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0350F" w14:textId="09F525A4"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622690">
        <w:rPr>
          <w:rFonts w:ascii="Palatino Linotype" w:hAnsi="Palatino Linotype"/>
        </w:rPr>
        <w:t>cuatro de febrero</w:t>
      </w:r>
      <w:r w:rsidR="005E4046">
        <w:rPr>
          <w:rFonts w:ascii="Palatino Linotype" w:hAnsi="Palatino Linotype"/>
        </w:rPr>
        <w:t xml:space="preserve"> de dos mil v</w:t>
      </w:r>
      <w:r w:rsidR="00622690">
        <w:rPr>
          <w:rFonts w:ascii="Palatino Linotype" w:hAnsi="Palatino Linotype"/>
        </w:rPr>
        <w:t>eintiuno</w:t>
      </w:r>
      <w:r w:rsidRPr="00C24D80">
        <w:rPr>
          <w:rFonts w:ascii="Palatino Linotype" w:hAnsi="Palatino Linotype"/>
        </w:rPr>
        <w:t>.</w:t>
      </w:r>
    </w:p>
    <w:p w14:paraId="54D05EA2" w14:textId="77777777" w:rsidR="00D80BE8" w:rsidRPr="00C24D80" w:rsidRDefault="00D80BE8" w:rsidP="001266BB">
      <w:pPr>
        <w:pStyle w:val="Sinespaciado"/>
        <w:spacing w:line="360" w:lineRule="auto"/>
        <w:jc w:val="both"/>
        <w:rPr>
          <w:rFonts w:ascii="Palatino Linotype" w:hAnsi="Palatino Linotype"/>
        </w:rPr>
      </w:pPr>
    </w:p>
    <w:p w14:paraId="58CB530D" w14:textId="0ADC37DC"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622690" w:rsidRPr="00622690">
        <w:rPr>
          <w:rFonts w:ascii="Palatino Linotype" w:hAnsi="Palatino Linotype"/>
          <w:b/>
        </w:rPr>
        <w:t>05475/INFOEM/IP/RR/2020</w:t>
      </w:r>
      <w:r w:rsidR="00156BF0" w:rsidRPr="00C24D80">
        <w:rPr>
          <w:rFonts w:ascii="Palatino Linotype" w:hAnsi="Palatino Linotype"/>
          <w:b/>
        </w:rPr>
        <w:t xml:space="preserve"> </w:t>
      </w:r>
      <w:r w:rsidRPr="00C24D80">
        <w:rPr>
          <w:rFonts w:ascii="Palatino Linotype" w:hAnsi="Palatino Linotype"/>
        </w:rPr>
        <w:t>interpuesto por</w:t>
      </w:r>
      <w:r w:rsidR="002C060F">
        <w:rPr>
          <w:rFonts w:ascii="Palatino Linotype" w:hAnsi="Palatino Linotype"/>
        </w:rPr>
        <w:t xml:space="preserve"> </w:t>
      </w:r>
      <w:r w:rsidR="00622690">
        <w:rPr>
          <w:rFonts w:ascii="Palatino Linotype" w:hAnsi="Palatino Linotype"/>
        </w:rPr>
        <w:t>el</w:t>
      </w:r>
      <w:r w:rsidR="002C060F">
        <w:rPr>
          <w:rFonts w:ascii="Palatino Linotype" w:hAnsi="Palatino Linotype"/>
        </w:rPr>
        <w:t xml:space="preserve"> </w:t>
      </w:r>
      <w:r w:rsidR="002C060F" w:rsidRPr="002C060F">
        <w:rPr>
          <w:rFonts w:ascii="Palatino Linotype" w:hAnsi="Palatino Linotype"/>
          <w:b/>
          <w:bCs/>
        </w:rPr>
        <w:t xml:space="preserve">C. </w:t>
      </w:r>
      <w:r w:rsidR="00411E10">
        <w:rPr>
          <w:rFonts w:ascii="Palatino Linotype" w:hAnsi="Palatino Linotype"/>
          <w:b/>
          <w:bCs/>
        </w:rPr>
        <w:t>xxxxxxxxxxxxxxxxxxxxx</w:t>
      </w:r>
      <w:bookmarkStart w:id="0" w:name="_GoBack"/>
      <w:bookmarkEnd w:id="0"/>
      <w:r w:rsidR="002C060F">
        <w:rPr>
          <w:rFonts w:ascii="Palatino Linotype" w:hAnsi="Palatino Linotype"/>
        </w:rPr>
        <w:t xml:space="preserve"> </w:t>
      </w:r>
      <w:r w:rsidRPr="00C24D80">
        <w:rPr>
          <w:rFonts w:ascii="Palatino Linotype" w:hAnsi="Palatino Linotype"/>
        </w:rPr>
        <w:t xml:space="preserve">en lo sucesivo </w:t>
      </w:r>
      <w:r w:rsidR="0062269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6013BF">
        <w:rPr>
          <w:rFonts w:ascii="Palatino Linotype" w:hAnsi="Palatino Linotype"/>
        </w:rPr>
        <w:t>l</w:t>
      </w:r>
      <w:r w:rsidR="00AE3156" w:rsidRPr="00C24D80">
        <w:rPr>
          <w:rFonts w:ascii="Palatino Linotype" w:hAnsi="Palatino Linotype"/>
        </w:rPr>
        <w:t xml:space="preserve"> </w:t>
      </w:r>
      <w:r w:rsidR="00622690" w:rsidRPr="00622690">
        <w:rPr>
          <w:rFonts w:ascii="Palatino Linotype" w:hAnsi="Palatino Linotype"/>
          <w:b/>
        </w:rPr>
        <w:t>Ayuntamiento de Teoloyucan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B3E10A3" w14:textId="77777777" w:rsidR="00093F4C" w:rsidRPr="00C24D80" w:rsidRDefault="00093F4C" w:rsidP="001266BB">
      <w:pPr>
        <w:pStyle w:val="Sinespaciado"/>
        <w:spacing w:line="360" w:lineRule="auto"/>
        <w:jc w:val="both"/>
        <w:rPr>
          <w:rFonts w:ascii="Palatino Linotype" w:hAnsi="Palatino Linotype"/>
        </w:rPr>
      </w:pPr>
    </w:p>
    <w:p w14:paraId="6710FACE"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1729684" w14:textId="77777777" w:rsidR="00D80BE8" w:rsidRPr="00C24D80" w:rsidRDefault="00D80BE8" w:rsidP="001266BB">
      <w:pPr>
        <w:pStyle w:val="Sinespaciado"/>
        <w:spacing w:line="360" w:lineRule="auto"/>
        <w:jc w:val="both"/>
        <w:rPr>
          <w:rFonts w:ascii="Palatino Linotype" w:hAnsi="Palatino Linotype"/>
          <w:b/>
        </w:rPr>
      </w:pPr>
    </w:p>
    <w:p w14:paraId="74050C15"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0AD826F" w14:textId="6D0B3B01"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622690">
        <w:rPr>
          <w:rFonts w:ascii="Palatino Linotype" w:hAnsi="Palatino Linotype"/>
        </w:rPr>
        <w:t>diecinueve de octubre</w:t>
      </w:r>
      <w:r w:rsidR="00987F63">
        <w:rPr>
          <w:rFonts w:ascii="Palatino Linotype" w:hAnsi="Palatino Linotype"/>
        </w:rPr>
        <w:t xml:space="preserve"> de dos mil veinte</w:t>
      </w:r>
      <w:r w:rsidRPr="00C24D80">
        <w:rPr>
          <w:rFonts w:ascii="Palatino Linotype" w:hAnsi="Palatino Linotype"/>
        </w:rPr>
        <w:t xml:space="preserve">, </w:t>
      </w:r>
      <w:r w:rsidR="00622690">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622690" w:rsidRPr="00622690">
        <w:rPr>
          <w:rFonts w:ascii="Palatino Linotype" w:hAnsi="Palatino Linotype"/>
          <w:b/>
          <w:bCs/>
          <w:color w:val="000000" w:themeColor="text1"/>
        </w:rPr>
        <w:t>00337/TEOLOYU/IP/2020</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1B719918" w14:textId="77777777" w:rsidR="008D5A5D" w:rsidRPr="00C24D80" w:rsidRDefault="008D5A5D" w:rsidP="008D5A5D">
      <w:pPr>
        <w:pStyle w:val="Sinespaciado"/>
        <w:spacing w:line="360" w:lineRule="auto"/>
        <w:jc w:val="both"/>
        <w:rPr>
          <w:rFonts w:ascii="Palatino Linotype" w:hAnsi="Palatino Linotype"/>
        </w:rPr>
      </w:pPr>
    </w:p>
    <w:p w14:paraId="700AED1B" w14:textId="65032FA5" w:rsidR="008D5A5D"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622690" w:rsidRPr="00622690">
        <w:rPr>
          <w:rFonts w:ascii="Palatino Linotype" w:hAnsi="Palatino Linotype"/>
          <w:i/>
          <w:sz w:val="22"/>
          <w:szCs w:val="22"/>
          <w:lang w:val="es-ES_tradnl"/>
        </w:rP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w:t>
      </w:r>
      <w:r w:rsidR="00622690" w:rsidRPr="00622690">
        <w:rPr>
          <w:rFonts w:ascii="Palatino Linotype" w:hAnsi="Palatino Linotype"/>
          <w:i/>
          <w:sz w:val="22"/>
          <w:szCs w:val="22"/>
          <w:lang w:val="es-ES_tradnl"/>
        </w:rPr>
        <w:lastRenderedPageBreak/>
        <w:t>del Ayuntamiento de Teoloyucan (Sujeto Obligado) la siguiente información pùblica:</w:t>
      </w:r>
      <w:r w:rsidR="00622690" w:rsidRPr="00622690">
        <w:rPr>
          <w:rFonts w:ascii="Palatino Linotype" w:hAnsi="Palatino Linotype"/>
          <w:b/>
          <w:bCs/>
          <w:i/>
          <w:sz w:val="22"/>
          <w:szCs w:val="22"/>
          <w:lang w:val="es-ES_tradnl"/>
        </w:rPr>
        <w:t>1.-El monto total por concepto de la adquisición de toda la pintura que se empleo en las jornadas de embellecimiento que realizo el Ayuntamiento de Teoloyucan. El periodo del cual solicito la informacion es desde el incio de la presente administracion hasta la fecha de recepcion de mi solicitud</w:t>
      </w:r>
      <w:r w:rsidR="00622690" w:rsidRPr="00622690">
        <w:rPr>
          <w:rFonts w:ascii="Palatino Linotype" w:hAnsi="Palatino Linotype"/>
          <w:i/>
          <w:sz w:val="22"/>
          <w:szCs w:val="22"/>
          <w:lang w:val="es-ES_tradnl"/>
        </w:rPr>
        <w:t>. 2</w:t>
      </w:r>
      <w:r w:rsidR="00622690" w:rsidRPr="00622690">
        <w:rPr>
          <w:rFonts w:ascii="Palatino Linotype" w:hAnsi="Palatino Linotype"/>
          <w:b/>
          <w:bCs/>
          <w:i/>
          <w:sz w:val="22"/>
          <w:szCs w:val="22"/>
          <w:lang w:val="es-ES_tradnl"/>
        </w:rPr>
        <w:t>.-El expediente de Licitacion, Invitacion Restringida o Adjudicacion Directa respectivo</w:t>
      </w:r>
      <w:r w:rsidR="00622690" w:rsidRPr="00622690">
        <w:rPr>
          <w:rFonts w:ascii="Palatino Linotype" w:hAnsi="Palatino Linotype"/>
          <w:i/>
          <w:sz w:val="22"/>
          <w:szCs w:val="22"/>
          <w:lang w:val="es-ES_tradnl"/>
        </w:rPr>
        <w:t>. 3.-</w:t>
      </w:r>
      <w:r w:rsidR="00622690" w:rsidRPr="00622690">
        <w:rPr>
          <w:rFonts w:ascii="Palatino Linotype" w:hAnsi="Palatino Linotype"/>
          <w:b/>
          <w:bCs/>
          <w:i/>
          <w:sz w:val="22"/>
          <w:szCs w:val="22"/>
          <w:lang w:val="es-ES_tradnl"/>
        </w:rPr>
        <w:t>Todos y cada uno de los documentos considerados como anexos de la presente solicitud de informacion pùblica</w:t>
      </w:r>
      <w:r w:rsidR="00622690" w:rsidRPr="00622690">
        <w:rPr>
          <w:rFonts w:ascii="Palatino Linotype" w:hAnsi="Palatino Linotype"/>
          <w:i/>
          <w:sz w:val="22"/>
          <w:szCs w:val="22"/>
          <w:lang w:val="es-ES_tradnl"/>
        </w:rPr>
        <w:t>. En caso de que el sujeto obligado y/o el Titular de la Unidad de Transparencia no den contestacion a la presente solicitud de Informacion Publica en tiempo y forma y habiendo fenecido el plazo de quince dias habiles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sidRPr="00C24D80">
        <w:rPr>
          <w:rFonts w:ascii="Palatino Linotype" w:hAnsi="Palatino Linotype"/>
          <w:i/>
          <w:sz w:val="22"/>
          <w:szCs w:val="22"/>
          <w:lang w:val="es-ES_tradnl"/>
        </w:rPr>
        <w:t>” [Sic]</w:t>
      </w:r>
    </w:p>
    <w:p w14:paraId="6E3723C6" w14:textId="77777777" w:rsidR="00875C6F" w:rsidRDefault="00875C6F" w:rsidP="00D06FC9">
      <w:pPr>
        <w:pStyle w:val="Sinespaciado"/>
        <w:ind w:left="567" w:right="567"/>
        <w:jc w:val="both"/>
        <w:rPr>
          <w:rFonts w:ascii="Palatino Linotype" w:hAnsi="Palatino Linotype"/>
          <w:i/>
          <w:sz w:val="22"/>
          <w:szCs w:val="22"/>
          <w:lang w:val="es-ES_tradnl"/>
        </w:rPr>
      </w:pPr>
    </w:p>
    <w:p w14:paraId="54644802" w14:textId="77777777" w:rsidR="00875C6F" w:rsidRPr="00D06FC9" w:rsidRDefault="00875C6F" w:rsidP="00D06FC9">
      <w:pPr>
        <w:pStyle w:val="Sinespaciado"/>
        <w:ind w:left="567" w:right="567"/>
        <w:jc w:val="both"/>
        <w:rPr>
          <w:rFonts w:ascii="Palatino Linotype" w:hAnsi="Palatino Linotype"/>
          <w:i/>
          <w:sz w:val="22"/>
          <w:szCs w:val="22"/>
          <w:lang w:val="es-ES_tradnl"/>
        </w:rPr>
      </w:pPr>
    </w:p>
    <w:p w14:paraId="262B4FEB"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6A5A005" w14:textId="77777777" w:rsidR="008D5A5D" w:rsidRPr="00C24D80" w:rsidRDefault="008D5A5D" w:rsidP="008D5A5D">
      <w:pPr>
        <w:pStyle w:val="Sinespaciado"/>
        <w:spacing w:line="360" w:lineRule="auto"/>
        <w:jc w:val="both"/>
        <w:rPr>
          <w:rFonts w:ascii="Palatino Linotype" w:hAnsi="Palatino Linotype"/>
          <w:lang w:val="es-ES_tradnl"/>
        </w:rPr>
      </w:pPr>
    </w:p>
    <w:p w14:paraId="7AF8BBC0" w14:textId="77777777"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14:paraId="3347B015"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w:t>
      </w:r>
      <w:r w:rsidRPr="0085334B">
        <w:rPr>
          <w:rFonts w:ascii="Palatino Linotype" w:hAnsi="Palatino Linotype" w:cs="Arial"/>
          <w:b/>
          <w:bCs/>
        </w:rPr>
        <w:t>el Sujeto Obligado</w:t>
      </w:r>
      <w:r w:rsidRPr="00C24D80">
        <w:rPr>
          <w:rFonts w:ascii="Palatino Linotype" w:hAnsi="Palatino Linotype" w:cs="Arial"/>
        </w:rPr>
        <w:t xml:space="preserve"> fue omiso en dar respuesta a la solicitud de información.</w:t>
      </w:r>
    </w:p>
    <w:p w14:paraId="603AEEDE" w14:textId="77777777" w:rsidR="008D5A5D" w:rsidRPr="00C24D80" w:rsidRDefault="008D5A5D" w:rsidP="008D5A5D">
      <w:pPr>
        <w:pStyle w:val="Sinespaciado"/>
        <w:spacing w:line="360" w:lineRule="auto"/>
        <w:jc w:val="both"/>
        <w:rPr>
          <w:rFonts w:ascii="Palatino Linotype" w:hAnsi="Palatino Linotype" w:cs="Arial"/>
          <w:b/>
        </w:rPr>
      </w:pPr>
    </w:p>
    <w:p w14:paraId="4FEAA14D"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14:paraId="773ADAF7" w14:textId="5AFBF672"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lastRenderedPageBreak/>
        <w:t xml:space="preserve">En fecha </w:t>
      </w:r>
      <w:r w:rsidR="00622690">
        <w:rPr>
          <w:rFonts w:ascii="Palatino Linotype" w:hAnsi="Palatino Linotype" w:cs="Arial"/>
        </w:rPr>
        <w:t>catorce de noviembre</w:t>
      </w:r>
      <w:r w:rsidR="00940561">
        <w:rPr>
          <w:rFonts w:ascii="Palatino Linotype" w:hAnsi="Palatino Linotype" w:cs="Arial"/>
        </w:rPr>
        <w:t xml:space="preserve"> de dos mil veinte</w:t>
      </w:r>
      <w:r w:rsidRPr="00C24D80">
        <w:rPr>
          <w:rFonts w:ascii="Palatino Linotype" w:hAnsi="Palatino Linotype" w:cs="Arial"/>
        </w:rPr>
        <w:t xml:space="preserve">, </w:t>
      </w:r>
      <w:r w:rsidR="00622690">
        <w:rPr>
          <w:rFonts w:ascii="Palatino Linotype" w:hAnsi="Palatino Linotype" w:cs="Arial"/>
        </w:rPr>
        <w:t>el</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622690" w:rsidRPr="00622690">
        <w:rPr>
          <w:rFonts w:ascii="Palatino Linotype" w:hAnsi="Palatino Linotype" w:cs="Arial"/>
          <w:b/>
        </w:rPr>
        <w:t>05475/INFOEM/IP/RR/2020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27EF2753" w14:textId="77777777" w:rsidR="008B573B" w:rsidRPr="00C24D80" w:rsidRDefault="008B573B" w:rsidP="008D5A5D">
      <w:pPr>
        <w:pStyle w:val="Sinespaciado"/>
        <w:spacing w:line="360" w:lineRule="auto"/>
        <w:jc w:val="both"/>
        <w:rPr>
          <w:rFonts w:ascii="Palatino Linotype" w:hAnsi="Palatino Linotype" w:cs="Arial"/>
        </w:rPr>
      </w:pPr>
    </w:p>
    <w:p w14:paraId="1CC45CB8" w14:textId="003C1358"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 Impugnado:</w:t>
      </w:r>
    </w:p>
    <w:p w14:paraId="3425AFD9" w14:textId="0234621E"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622690" w:rsidRPr="00622690">
        <w:rPr>
          <w:rFonts w:ascii="Palatino Linotype" w:hAnsi="Palatino Linotype"/>
          <w:i/>
          <w:color w:val="000000"/>
          <w:sz w:val="22"/>
          <w:szCs w:val="22"/>
        </w:rPr>
        <w:t>No dio contestacion a la solicitud de informacion con numero de folio: 00337/TEOLOYU/IP/2020.</w:t>
      </w:r>
      <w:r w:rsidRPr="00C24D80">
        <w:rPr>
          <w:rFonts w:ascii="Palatino Linotype" w:hAnsi="Palatino Linotype"/>
          <w:i/>
          <w:color w:val="000000"/>
          <w:sz w:val="22"/>
          <w:szCs w:val="22"/>
        </w:rPr>
        <w:t xml:space="preserve">” (Sic) </w:t>
      </w:r>
    </w:p>
    <w:p w14:paraId="24D7E9BB" w14:textId="77777777" w:rsidR="002C468E" w:rsidRPr="00C24D80" w:rsidRDefault="002C468E" w:rsidP="00C24D80">
      <w:pPr>
        <w:pStyle w:val="Sinespaciado"/>
        <w:jc w:val="both"/>
        <w:rPr>
          <w:rFonts w:ascii="Palatino Linotype" w:hAnsi="Palatino Linotype" w:cs="Arial"/>
        </w:rPr>
      </w:pPr>
    </w:p>
    <w:p w14:paraId="0A2E72DE"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32F97083" w14:textId="03A96BE0"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622690" w:rsidRPr="00622690">
        <w:rPr>
          <w:rFonts w:ascii="Palatino Linotype" w:hAnsi="Palatino Linotype"/>
          <w:i/>
          <w:color w:val="000000"/>
          <w:sz w:val="22"/>
          <w:szCs w:val="22"/>
        </w:rPr>
        <w:t>Requiero sea sancionado el sujeto obligado y me entregue la informacion solicitada.</w:t>
      </w:r>
      <w:r w:rsidRPr="00C24D80">
        <w:rPr>
          <w:rFonts w:ascii="Palatino Linotype" w:hAnsi="Palatino Linotype"/>
          <w:i/>
          <w:color w:val="000000"/>
          <w:sz w:val="22"/>
          <w:szCs w:val="22"/>
        </w:rPr>
        <w:t xml:space="preserve">” (Sic) </w:t>
      </w:r>
    </w:p>
    <w:p w14:paraId="265E1E78"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03C3A303"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03514D29" w14:textId="4DE27801"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622690">
        <w:rPr>
          <w:rFonts w:ascii="Palatino Linotype" w:hAnsi="Palatino Linotype"/>
        </w:rPr>
        <w:t>veintitrés de noviembre</w:t>
      </w:r>
      <w:r w:rsidR="00CA3279">
        <w:rPr>
          <w:rFonts w:ascii="Palatino Linotype" w:hAnsi="Palatino Linotype"/>
        </w:rPr>
        <w:t xml:space="preserve"> de dos mil veinte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6109D1AB" w14:textId="77777777" w:rsidR="008D5A5D" w:rsidRPr="00C24D80" w:rsidRDefault="008D5A5D" w:rsidP="008D5A5D">
      <w:pPr>
        <w:pStyle w:val="Sinespaciado"/>
        <w:spacing w:line="360" w:lineRule="auto"/>
        <w:jc w:val="both"/>
        <w:rPr>
          <w:rFonts w:ascii="Palatino Linotype" w:hAnsi="Palatino Linotype"/>
        </w:rPr>
      </w:pPr>
    </w:p>
    <w:p w14:paraId="50BD7AAB"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017D208" w14:textId="3FCFC2AE" w:rsidR="0085334B" w:rsidRPr="0085334B" w:rsidRDefault="00C74D6F" w:rsidP="0085334B">
      <w:pPr>
        <w:pStyle w:val="Sinespaciado"/>
        <w:spacing w:line="360" w:lineRule="auto"/>
        <w:jc w:val="both"/>
        <w:rPr>
          <w:rFonts w:ascii="Palatino Linotype" w:hAnsi="Palatino Linotype"/>
        </w:rPr>
      </w:pPr>
      <w:r w:rsidRPr="00C74D6F">
        <w:rPr>
          <w:rFonts w:ascii="Palatino Linotype" w:hAnsi="Palatino Linotype"/>
        </w:rPr>
        <w:t xml:space="preserve">Así, una vez abierta la etapa de instrucción, en el sumario se observa que </w:t>
      </w:r>
      <w:r w:rsidRPr="00C74D6F">
        <w:rPr>
          <w:rFonts w:ascii="Palatino Linotype" w:hAnsi="Palatino Linotype"/>
          <w:b/>
          <w:bCs/>
        </w:rPr>
        <w:t>el Sujeto Obligado</w:t>
      </w:r>
      <w:r w:rsidRPr="00C74D6F">
        <w:rPr>
          <w:rFonts w:ascii="Palatino Linotype" w:hAnsi="Palatino Linotype"/>
        </w:rPr>
        <w:t xml:space="preserve"> en fecha </w:t>
      </w:r>
      <w:r w:rsidR="00622690">
        <w:rPr>
          <w:rFonts w:ascii="Palatino Linotype" w:hAnsi="Palatino Linotype"/>
        </w:rPr>
        <w:t>treinta de noviembre</w:t>
      </w:r>
      <w:r w:rsidR="00CA3279">
        <w:rPr>
          <w:rFonts w:ascii="Palatino Linotype" w:hAnsi="Palatino Linotype"/>
        </w:rPr>
        <w:t xml:space="preserve"> de dos mil veinte</w:t>
      </w:r>
      <w:r w:rsidRPr="00C74D6F">
        <w:rPr>
          <w:rFonts w:ascii="Palatino Linotype" w:hAnsi="Palatino Linotype"/>
        </w:rPr>
        <w:t xml:space="preserve">, presentó su informe justificado, dicho Informe consiste </w:t>
      </w:r>
      <w:r>
        <w:rPr>
          <w:rFonts w:ascii="Palatino Linotype" w:hAnsi="Palatino Linotype"/>
        </w:rPr>
        <w:t>de</w:t>
      </w:r>
      <w:r w:rsidRPr="00C74D6F">
        <w:rPr>
          <w:rFonts w:ascii="Palatino Linotype" w:hAnsi="Palatino Linotype"/>
        </w:rPr>
        <w:t xml:space="preserve"> </w:t>
      </w:r>
      <w:r w:rsidR="00622690">
        <w:rPr>
          <w:rFonts w:ascii="Palatino Linotype" w:hAnsi="Palatino Linotype"/>
        </w:rPr>
        <w:t>dos</w:t>
      </w:r>
      <w:r w:rsidRPr="00C74D6F">
        <w:rPr>
          <w:rFonts w:ascii="Palatino Linotype" w:hAnsi="Palatino Linotype"/>
        </w:rPr>
        <w:t xml:space="preserve"> archivos electrónicos, </w:t>
      </w:r>
      <w:r w:rsidR="00AA399E">
        <w:rPr>
          <w:rFonts w:ascii="Palatino Linotype" w:hAnsi="Palatino Linotype"/>
        </w:rPr>
        <w:t>el</w:t>
      </w:r>
      <w:r w:rsidR="00CA3279">
        <w:rPr>
          <w:rFonts w:ascii="Palatino Linotype" w:hAnsi="Palatino Linotype"/>
        </w:rPr>
        <w:t xml:space="preserve"> cual </w:t>
      </w:r>
      <w:r w:rsidRPr="00C74D6F">
        <w:rPr>
          <w:rFonts w:ascii="Palatino Linotype" w:hAnsi="Palatino Linotype"/>
        </w:rPr>
        <w:t xml:space="preserve">se </w:t>
      </w:r>
      <w:r>
        <w:rPr>
          <w:rFonts w:ascii="Palatino Linotype" w:hAnsi="Palatino Linotype"/>
        </w:rPr>
        <w:t>pus</w:t>
      </w:r>
      <w:r w:rsidR="00AA399E">
        <w:rPr>
          <w:rFonts w:ascii="Palatino Linotype" w:hAnsi="Palatino Linotype"/>
        </w:rPr>
        <w:t>o</w:t>
      </w:r>
      <w:r w:rsidRPr="00C74D6F">
        <w:rPr>
          <w:rFonts w:ascii="Palatino Linotype" w:hAnsi="Palatino Linotype"/>
        </w:rPr>
        <w:t xml:space="preserve"> a la </w:t>
      </w:r>
      <w:r w:rsidRPr="00C74D6F">
        <w:rPr>
          <w:rFonts w:ascii="Palatino Linotype" w:hAnsi="Palatino Linotype"/>
        </w:rPr>
        <w:lastRenderedPageBreak/>
        <w:t>vista de</w:t>
      </w:r>
      <w:r w:rsidR="00622690">
        <w:rPr>
          <w:rFonts w:ascii="Palatino Linotype" w:hAnsi="Palatino Linotype"/>
        </w:rPr>
        <w:t>l</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mediante acuerdo de fecha </w:t>
      </w:r>
      <w:r w:rsidR="00622690">
        <w:rPr>
          <w:rFonts w:ascii="Palatino Linotype" w:hAnsi="Palatino Linotype"/>
        </w:rPr>
        <w:t>diecinueve de enero</w:t>
      </w:r>
      <w:r w:rsidRPr="00C74D6F">
        <w:rPr>
          <w:rFonts w:ascii="Palatino Linotype" w:hAnsi="Palatino Linotype"/>
        </w:rPr>
        <w:t xml:space="preserve"> del año en curso, para que en un término de tres días </w:t>
      </w:r>
      <w:r>
        <w:rPr>
          <w:rFonts w:ascii="Palatino Linotype" w:hAnsi="Palatino Linotype"/>
        </w:rPr>
        <w:t>e</w:t>
      </w:r>
      <w:r w:rsidRPr="00C74D6F">
        <w:rPr>
          <w:rFonts w:ascii="Palatino Linotype" w:hAnsi="Palatino Linotype"/>
        </w:rPr>
        <w:t xml:space="preserve">l </w:t>
      </w:r>
      <w:r w:rsidRPr="00C74D6F">
        <w:rPr>
          <w:rFonts w:ascii="Palatino Linotype" w:hAnsi="Palatino Linotype"/>
          <w:b/>
          <w:bCs/>
        </w:rPr>
        <w:t>Recurrente</w:t>
      </w:r>
      <w:r w:rsidRPr="00C74D6F">
        <w:rPr>
          <w:rFonts w:ascii="Palatino Linotype" w:hAnsi="Palatino Linotype"/>
        </w:rPr>
        <w:t xml:space="preserve"> adujera manifestaciones; asimismo, se hace constar que </w:t>
      </w:r>
      <w:r>
        <w:rPr>
          <w:rFonts w:ascii="Palatino Linotype" w:hAnsi="Palatino Linotype"/>
        </w:rPr>
        <w:t>el</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fue omiso en presentar sus manifestaciones respecto al informe justificado remitido por </w:t>
      </w:r>
      <w:r w:rsidR="006E7FAF" w:rsidRPr="006E7FAF">
        <w:rPr>
          <w:rFonts w:ascii="Palatino Linotype" w:hAnsi="Palatino Linotype"/>
          <w:b/>
          <w:bCs/>
        </w:rPr>
        <w:t>e</w:t>
      </w:r>
      <w:r w:rsidRPr="006E7FAF">
        <w:rPr>
          <w:rFonts w:ascii="Palatino Linotype" w:hAnsi="Palatino Linotype"/>
          <w:b/>
          <w:bCs/>
        </w:rPr>
        <w:t>l Sujeto Obligado</w:t>
      </w:r>
      <w:r w:rsidRPr="00C74D6F">
        <w:rPr>
          <w:rFonts w:ascii="Palatino Linotype" w:hAnsi="Palatino Linotype"/>
        </w:rPr>
        <w:t>, finalmente se advierte de las constancias que integran el presente expediente, que no existe prueba alguna que deba desahogarse.</w:t>
      </w:r>
    </w:p>
    <w:p w14:paraId="7CE1438F" w14:textId="77777777" w:rsidR="0085334B" w:rsidRPr="0085334B" w:rsidRDefault="0085334B" w:rsidP="0085334B">
      <w:pPr>
        <w:pStyle w:val="Sinespaciado"/>
        <w:spacing w:line="360" w:lineRule="auto"/>
        <w:jc w:val="both"/>
        <w:rPr>
          <w:rFonts w:ascii="Palatino Linotype" w:hAnsi="Palatino Linotype"/>
        </w:rPr>
      </w:pPr>
    </w:p>
    <w:p w14:paraId="68E9D02A" w14:textId="77777777" w:rsidR="00C74D6F" w:rsidRPr="00C74D6F" w:rsidRDefault="00C74D6F" w:rsidP="00C74D6F">
      <w:pPr>
        <w:pStyle w:val="Sinespaciado"/>
        <w:spacing w:line="360" w:lineRule="auto"/>
        <w:jc w:val="both"/>
        <w:rPr>
          <w:rFonts w:ascii="Palatino Linotype" w:eastAsia="Calibri" w:hAnsi="Palatino Linotype" w:cs="Arial"/>
          <w:b/>
          <w:sz w:val="28"/>
          <w:szCs w:val="28"/>
        </w:rPr>
      </w:pPr>
      <w:r w:rsidRPr="00C74D6F">
        <w:rPr>
          <w:rFonts w:ascii="Palatino Linotype" w:eastAsia="Calibri" w:hAnsi="Palatino Linotype" w:cs="Arial"/>
          <w:b/>
          <w:sz w:val="28"/>
          <w:szCs w:val="28"/>
        </w:rPr>
        <w:t>SEXTO</w:t>
      </w:r>
      <w:r w:rsidRPr="00C74D6F">
        <w:rPr>
          <w:rFonts w:ascii="Palatino Linotype" w:eastAsia="Calibri" w:hAnsi="Palatino Linotype" w:cs="Arial"/>
          <w:sz w:val="28"/>
          <w:szCs w:val="28"/>
        </w:rPr>
        <w:t xml:space="preserve">. </w:t>
      </w:r>
      <w:r w:rsidRPr="00C74D6F">
        <w:rPr>
          <w:rFonts w:ascii="Palatino Linotype" w:eastAsia="Calibri" w:hAnsi="Palatino Linotype" w:cs="Arial"/>
          <w:b/>
          <w:sz w:val="28"/>
          <w:szCs w:val="28"/>
        </w:rPr>
        <w:t>Del cierre de instrucción.</w:t>
      </w:r>
    </w:p>
    <w:p w14:paraId="6CE3C7FA" w14:textId="1612EC2A" w:rsidR="00661F35" w:rsidRDefault="00C74D6F" w:rsidP="00C74D6F">
      <w:pPr>
        <w:pStyle w:val="Sinespaciado"/>
        <w:spacing w:line="360" w:lineRule="auto"/>
        <w:jc w:val="both"/>
        <w:rPr>
          <w:rFonts w:ascii="Palatino Linotype" w:eastAsia="Calibri" w:hAnsi="Palatino Linotype" w:cs="Arial"/>
          <w:lang w:eastAsia="en-US"/>
        </w:rPr>
      </w:pPr>
      <w:r w:rsidRPr="00C74D6F">
        <w:rPr>
          <w:rFonts w:ascii="Palatino Linotype" w:eastAsia="Calibri" w:hAnsi="Palatino Linotype" w:cs="Arial"/>
          <w:lang w:eastAsia="en-US"/>
        </w:rPr>
        <w:t xml:space="preserve">Así, una vez transcurrido el término legal, se decretó el cierre de instrucción en fecha </w:t>
      </w:r>
      <w:r w:rsidR="00622690">
        <w:rPr>
          <w:rFonts w:ascii="Palatino Linotype" w:eastAsia="Calibri" w:hAnsi="Palatino Linotype" w:cs="Arial"/>
          <w:lang w:eastAsia="en-US"/>
        </w:rPr>
        <w:t>veinti</w:t>
      </w:r>
      <w:r w:rsidR="004D5CF4">
        <w:rPr>
          <w:rFonts w:ascii="Palatino Linotype" w:eastAsia="Calibri" w:hAnsi="Palatino Linotype" w:cs="Arial"/>
          <w:lang w:eastAsia="en-US"/>
        </w:rPr>
        <w:t>ocho</w:t>
      </w:r>
      <w:r w:rsidR="00622690">
        <w:rPr>
          <w:rFonts w:ascii="Palatino Linotype" w:eastAsia="Calibri" w:hAnsi="Palatino Linotype" w:cs="Arial"/>
          <w:lang w:eastAsia="en-US"/>
        </w:rPr>
        <w:t xml:space="preserve"> de enero de la presenta anualidad</w:t>
      </w:r>
      <w:r w:rsidRPr="00C74D6F">
        <w:rPr>
          <w:rFonts w:ascii="Palatino Linotype" w:eastAsia="Calibr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97BB129" w14:textId="77777777" w:rsidR="006E7FAF" w:rsidRDefault="006E7FAF" w:rsidP="00C74D6F">
      <w:pPr>
        <w:pStyle w:val="Sinespaciado"/>
        <w:spacing w:line="360" w:lineRule="auto"/>
        <w:jc w:val="both"/>
        <w:rPr>
          <w:rFonts w:ascii="Palatino Linotype" w:eastAsia="Calibri" w:hAnsi="Palatino Linotype" w:cs="Arial"/>
          <w:lang w:eastAsia="en-US"/>
        </w:rPr>
      </w:pPr>
    </w:p>
    <w:p w14:paraId="19486F1A" w14:textId="77777777" w:rsidR="006E7FAF" w:rsidRPr="005601F0" w:rsidRDefault="006E7FAF" w:rsidP="00C74D6F">
      <w:pPr>
        <w:pStyle w:val="Sinespaciado"/>
        <w:spacing w:line="360" w:lineRule="auto"/>
        <w:jc w:val="both"/>
        <w:rPr>
          <w:rFonts w:ascii="Palatino Linotype" w:hAnsi="Palatino Linotype"/>
        </w:rPr>
      </w:pPr>
    </w:p>
    <w:p w14:paraId="0ADB0001" w14:textId="77777777" w:rsidR="00882B61" w:rsidRPr="005601F0" w:rsidRDefault="00882B61" w:rsidP="00882B61">
      <w:pPr>
        <w:pStyle w:val="Sinespaciado"/>
        <w:spacing w:line="360" w:lineRule="auto"/>
        <w:jc w:val="both"/>
        <w:rPr>
          <w:rFonts w:ascii="Palatino Linotype" w:hAnsi="Palatino Linotype"/>
        </w:rPr>
      </w:pPr>
    </w:p>
    <w:p w14:paraId="40BFB96A"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1638FBB1" w14:textId="77777777" w:rsidR="000E3A84" w:rsidRPr="00C24D80" w:rsidRDefault="000E3A84" w:rsidP="009E3A4B">
      <w:pPr>
        <w:pStyle w:val="Sinespaciado"/>
        <w:spacing w:line="360" w:lineRule="auto"/>
        <w:jc w:val="both"/>
        <w:rPr>
          <w:rFonts w:ascii="Palatino Linotype" w:hAnsi="Palatino Linotype"/>
        </w:rPr>
      </w:pPr>
    </w:p>
    <w:p w14:paraId="231C6329"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49FC1E04" w14:textId="77777777" w:rsidR="00622690" w:rsidRDefault="00622690" w:rsidP="00622690">
      <w:pPr>
        <w:pStyle w:val="Sinespaciado"/>
        <w:spacing w:line="360" w:lineRule="auto"/>
        <w:jc w:val="both"/>
        <w:rPr>
          <w:rFonts w:ascii="Palatino Linotype" w:hAnsi="Palatino Linotype"/>
        </w:rPr>
      </w:pP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w:t>
      </w:r>
      <w:r>
        <w:rPr>
          <w:rFonts w:ascii="Palatino Linotype" w:hAnsi="Palatino Linotype"/>
        </w:rPr>
        <w:lastRenderedPageBreak/>
        <w:t>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81854B8" w14:textId="77777777" w:rsidR="00622690" w:rsidRDefault="00622690" w:rsidP="00622690">
      <w:pPr>
        <w:pStyle w:val="Sinespaciado"/>
        <w:spacing w:line="360" w:lineRule="auto"/>
        <w:jc w:val="both"/>
        <w:rPr>
          <w:rFonts w:ascii="Palatino Linotype" w:hAnsi="Palatino Linotype"/>
        </w:rPr>
      </w:pPr>
    </w:p>
    <w:p w14:paraId="2155B653" w14:textId="091EDDBD" w:rsidR="00676AA7" w:rsidRDefault="00622690" w:rsidP="009E3A4B">
      <w:pPr>
        <w:pStyle w:val="Sinespaciado"/>
        <w:spacing w:line="360" w:lineRule="auto"/>
        <w:jc w:val="both"/>
        <w:rPr>
          <w:rFonts w:ascii="Palatino Linotype" w:hAnsi="Palatino Linotype"/>
        </w:rPr>
      </w:pPr>
      <w:r>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0404047" w14:textId="77777777" w:rsidR="00676AA7" w:rsidRPr="00C24D80" w:rsidRDefault="00676AA7" w:rsidP="009E3A4B">
      <w:pPr>
        <w:pStyle w:val="Sinespaciado"/>
        <w:spacing w:line="360" w:lineRule="auto"/>
        <w:jc w:val="both"/>
        <w:rPr>
          <w:rFonts w:ascii="Palatino Linotype" w:hAnsi="Palatino Linotype"/>
        </w:rPr>
      </w:pPr>
    </w:p>
    <w:p w14:paraId="6BEED17C"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2309A82C" w14:textId="002D500A" w:rsidR="00525DAD" w:rsidRPr="0062269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485655E" w14:textId="77777777" w:rsidR="00F97E8E"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4C8EA8A1"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E80E65" w14:textId="77777777" w:rsidR="00FF3879" w:rsidRPr="00C24D80" w:rsidRDefault="00FF3879" w:rsidP="009E3A4B">
      <w:pPr>
        <w:pStyle w:val="Sinespaciado"/>
        <w:spacing w:line="360" w:lineRule="auto"/>
        <w:jc w:val="both"/>
        <w:rPr>
          <w:rFonts w:ascii="Palatino Linotype" w:hAnsi="Palatino Linotype"/>
        </w:rPr>
      </w:pPr>
    </w:p>
    <w:p w14:paraId="3C7CED5E" w14:textId="77777777"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1FAAFD3A" w14:textId="77777777" w:rsidR="00F704C4" w:rsidRPr="00C24D80" w:rsidRDefault="00F704C4" w:rsidP="009E3A4B">
      <w:pPr>
        <w:pStyle w:val="Sinespaciado"/>
        <w:spacing w:line="360" w:lineRule="auto"/>
        <w:jc w:val="both"/>
        <w:rPr>
          <w:rFonts w:ascii="Palatino Linotype" w:hAnsi="Palatino Linotype"/>
        </w:rPr>
      </w:pPr>
    </w:p>
    <w:p w14:paraId="7DC157E2"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D5573AE" w14:textId="77777777" w:rsidR="002F382F" w:rsidRPr="00C24D80" w:rsidRDefault="002F382F" w:rsidP="009E3A4B">
      <w:pPr>
        <w:pStyle w:val="Sinespaciado"/>
        <w:spacing w:line="360" w:lineRule="auto"/>
        <w:jc w:val="both"/>
        <w:rPr>
          <w:rFonts w:ascii="Palatino Linotype" w:hAnsi="Palatino Linotype"/>
        </w:rPr>
      </w:pPr>
    </w:p>
    <w:p w14:paraId="5243E0B5" w14:textId="77777777" w:rsidR="00FF3879"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11105B65"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3B8EEACA" w14:textId="77777777" w:rsidR="00A0709D" w:rsidRPr="00C24D80" w:rsidRDefault="00A0709D" w:rsidP="009E3A4B">
      <w:pPr>
        <w:pStyle w:val="Sinespaciado"/>
        <w:spacing w:line="360" w:lineRule="auto"/>
        <w:jc w:val="both"/>
        <w:rPr>
          <w:rFonts w:ascii="Palatino Linotype" w:hAnsi="Palatino Linotype"/>
        </w:rPr>
      </w:pPr>
    </w:p>
    <w:p w14:paraId="74D20A97" w14:textId="35647CF8"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w:t>
      </w:r>
      <w:r w:rsidRPr="005D021D">
        <w:rPr>
          <w:rFonts w:ascii="Palatino Linotype" w:hAnsi="Palatino Linotype"/>
          <w:b/>
          <w:bCs/>
        </w:rPr>
        <w:t xml:space="preserve">Sujeto </w:t>
      </w:r>
      <w:r w:rsidR="000403ED" w:rsidRPr="005D021D">
        <w:rPr>
          <w:rFonts w:ascii="Palatino Linotype" w:hAnsi="Palatino Linotype"/>
          <w:b/>
          <w:bCs/>
        </w:rPr>
        <w:t>O</w:t>
      </w:r>
      <w:r w:rsidR="006728D9" w:rsidRPr="005D021D">
        <w:rPr>
          <w:rFonts w:ascii="Palatino Linotype" w:hAnsi="Palatino Linotype"/>
          <w:b/>
          <w:bCs/>
        </w:rPr>
        <w:t>bligado</w:t>
      </w:r>
      <w:r w:rsidR="006728D9" w:rsidRPr="00C24D80">
        <w:rPr>
          <w:rFonts w:ascii="Palatino Linotype" w:hAnsi="Palatino Linotype"/>
        </w:rPr>
        <w:t xml:space="preserve"> para dar respuesta a</w:t>
      </w:r>
      <w:r w:rsidR="00E6090A">
        <w:rPr>
          <w:rFonts w:ascii="Palatino Linotype" w:hAnsi="Palatino Linotype"/>
        </w:rPr>
        <w:t>l</w:t>
      </w:r>
      <w:r w:rsidR="006728D9" w:rsidRPr="00C24D80">
        <w:rPr>
          <w:rFonts w:ascii="Palatino Linotype" w:hAnsi="Palatino Linotype"/>
        </w:rPr>
        <w:t xml:space="preserve"> </w:t>
      </w:r>
      <w:r w:rsidR="000403ED" w:rsidRPr="005D021D">
        <w:rPr>
          <w:rFonts w:ascii="Palatino Linotype" w:hAnsi="Palatino Linotype"/>
          <w:b/>
          <w:bCs/>
        </w:rPr>
        <w:t>R</w:t>
      </w:r>
      <w:r w:rsidRPr="005D021D">
        <w:rPr>
          <w:rFonts w:ascii="Palatino Linotype" w:hAnsi="Palatino Linotype"/>
          <w:b/>
          <w:bCs/>
        </w:rPr>
        <w:t>ecurrente,</w:t>
      </w:r>
      <w:r w:rsidRPr="00C24D80">
        <w:rPr>
          <w:rFonts w:ascii="Palatino Linotype" w:hAnsi="Palatino Linotype"/>
        </w:rPr>
        <w:t xml:space="preserv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xml:space="preserve">, figura jurídica cuya </w:t>
      </w:r>
      <w:r w:rsidRPr="00C24D80">
        <w:rPr>
          <w:rFonts w:ascii="Palatino Linotype" w:hAnsi="Palatino Linotype"/>
        </w:rPr>
        <w:lastRenderedPageBreak/>
        <w:t>esencia consiste en atribuir un efecto negativo al silencio de la autoridad administrativa frente a las instancias y solicitudes que hagan los particulares.</w:t>
      </w:r>
    </w:p>
    <w:p w14:paraId="38ED4070" w14:textId="77777777" w:rsidR="00576276" w:rsidRPr="00C24D80" w:rsidRDefault="00576276" w:rsidP="009E3A4B">
      <w:pPr>
        <w:pStyle w:val="Sinespaciado"/>
        <w:spacing w:line="360" w:lineRule="auto"/>
        <w:jc w:val="both"/>
        <w:rPr>
          <w:rFonts w:ascii="Palatino Linotype" w:hAnsi="Palatino Linotype"/>
        </w:rPr>
      </w:pPr>
    </w:p>
    <w:p w14:paraId="00CDCCA7" w14:textId="1D999A34"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28BD8520" w14:textId="77777777" w:rsidR="00E24CE2" w:rsidRPr="00C24D80" w:rsidRDefault="00E24CE2" w:rsidP="009E3A4B">
      <w:pPr>
        <w:pStyle w:val="Sinespaciado"/>
        <w:spacing w:line="360" w:lineRule="auto"/>
        <w:jc w:val="both"/>
        <w:rPr>
          <w:rFonts w:ascii="Palatino Linotype" w:hAnsi="Palatino Linotype"/>
        </w:rPr>
      </w:pPr>
    </w:p>
    <w:p w14:paraId="55214BCC" w14:textId="2B351C72" w:rsidR="00576276" w:rsidRDefault="00377FB4" w:rsidP="009E3A4B">
      <w:pPr>
        <w:pStyle w:val="Sinespaciado"/>
        <w:spacing w:line="360" w:lineRule="auto"/>
        <w:jc w:val="both"/>
        <w:rPr>
          <w:rFonts w:ascii="Palatino Linotype" w:hAnsi="Palatino Linotype"/>
        </w:rPr>
      </w:pPr>
      <w:r>
        <w:rPr>
          <w:rFonts w:ascii="Palatino Linotype" w:hAnsi="Palatino Linotype"/>
        </w:rPr>
        <w:t>En ese orden de ideas,</w:t>
      </w:r>
      <w:r w:rsidR="00576276" w:rsidRPr="00C24D80">
        <w:rPr>
          <w:rFonts w:ascii="Palatino Linotype" w:hAnsi="Palatino Linotype"/>
        </w:rPr>
        <w:t xml:space="preserve"> en el marco del derecho de acceso a la información pública, la figura </w:t>
      </w:r>
      <w:r w:rsidR="00576276" w:rsidRPr="00B916C1">
        <w:rPr>
          <w:rFonts w:ascii="Palatino Linotype" w:hAnsi="Palatino Linotype"/>
        </w:rPr>
        <w:t>de la negativa ficta brinda</w:t>
      </w:r>
      <w:r w:rsidR="00576276"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65B0A4" w14:textId="77777777" w:rsidR="00B916C1" w:rsidRPr="00C24D80" w:rsidRDefault="00B916C1" w:rsidP="009E3A4B">
      <w:pPr>
        <w:pStyle w:val="Sinespaciado"/>
        <w:spacing w:line="360" w:lineRule="auto"/>
        <w:jc w:val="both"/>
        <w:rPr>
          <w:rFonts w:ascii="Palatino Linotype" w:hAnsi="Palatino Linotype"/>
        </w:rPr>
      </w:pPr>
    </w:p>
    <w:p w14:paraId="4D36741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119C82" w14:textId="77777777" w:rsidR="00761A1E" w:rsidRPr="00FF0DEF" w:rsidRDefault="00761A1E" w:rsidP="00761A1E">
      <w:pPr>
        <w:pStyle w:val="Sinespaciado"/>
        <w:ind w:left="567" w:right="567"/>
        <w:jc w:val="both"/>
        <w:rPr>
          <w:rFonts w:ascii="Palatino Linotype" w:hAnsi="Palatino Linotype"/>
          <w:i/>
          <w:sz w:val="22"/>
          <w:szCs w:val="22"/>
        </w:rPr>
      </w:pPr>
    </w:p>
    <w:p w14:paraId="67ADF97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w:t>
      </w:r>
      <w:r w:rsidRPr="00FF0DEF">
        <w:rPr>
          <w:rFonts w:ascii="Palatino Linotype" w:hAnsi="Palatino Linotype"/>
          <w:i/>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4967EA" w14:textId="77777777" w:rsidR="00761A1E" w:rsidRPr="00FF0DEF" w:rsidRDefault="00761A1E" w:rsidP="00761A1E">
      <w:pPr>
        <w:pStyle w:val="Sinespaciado"/>
        <w:ind w:left="567" w:right="567"/>
        <w:jc w:val="both"/>
        <w:rPr>
          <w:rFonts w:ascii="Palatino Linotype" w:hAnsi="Palatino Linotype"/>
          <w:i/>
          <w:sz w:val="22"/>
          <w:szCs w:val="22"/>
        </w:rPr>
      </w:pPr>
    </w:p>
    <w:p w14:paraId="53242943"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D4FE474" w14:textId="77777777" w:rsidR="00761A1E" w:rsidRPr="00FF0DEF" w:rsidRDefault="00761A1E" w:rsidP="00761A1E">
      <w:pPr>
        <w:pStyle w:val="Sinespaciado"/>
        <w:ind w:left="567" w:right="567"/>
        <w:jc w:val="both"/>
        <w:rPr>
          <w:rFonts w:ascii="Palatino Linotype" w:hAnsi="Palatino Linotype"/>
          <w:i/>
          <w:sz w:val="22"/>
          <w:szCs w:val="22"/>
        </w:rPr>
      </w:pPr>
    </w:p>
    <w:p w14:paraId="6CFC0C4E"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C710832" w14:textId="77777777" w:rsidR="00761A1E" w:rsidRPr="00FF0DEF" w:rsidRDefault="00761A1E" w:rsidP="00761A1E">
      <w:pPr>
        <w:pStyle w:val="Sinespaciado"/>
        <w:ind w:left="567" w:right="567"/>
        <w:jc w:val="both"/>
        <w:rPr>
          <w:rFonts w:ascii="Palatino Linotype" w:hAnsi="Palatino Linotype"/>
          <w:i/>
          <w:sz w:val="22"/>
          <w:szCs w:val="22"/>
        </w:rPr>
      </w:pPr>
    </w:p>
    <w:p w14:paraId="3754236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DE2970"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32E8886D" w14:textId="77777777" w:rsidR="00171965" w:rsidRPr="00FF0DEF" w:rsidRDefault="00171965" w:rsidP="00761A1E">
      <w:pPr>
        <w:pStyle w:val="Sinespaciado"/>
        <w:ind w:left="567" w:right="567"/>
        <w:jc w:val="both"/>
        <w:rPr>
          <w:rFonts w:ascii="Palatino Linotype" w:hAnsi="Palatino Linotype"/>
          <w:b/>
          <w:i/>
          <w:sz w:val="22"/>
          <w:szCs w:val="22"/>
        </w:rPr>
      </w:pPr>
    </w:p>
    <w:p w14:paraId="1DC6962A"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667B978E"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2E721BAC"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14:paraId="6A9C5D57"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BB5B3DE" w14:textId="77777777" w:rsidR="00761A1E" w:rsidRPr="00FF0DEF" w:rsidRDefault="00761A1E" w:rsidP="00761A1E">
      <w:pPr>
        <w:pStyle w:val="Sinespaciado"/>
        <w:ind w:left="567" w:right="567"/>
        <w:jc w:val="both"/>
        <w:rPr>
          <w:rFonts w:ascii="Palatino Linotype" w:hAnsi="Palatino Linotype"/>
          <w:i/>
          <w:sz w:val="22"/>
          <w:szCs w:val="22"/>
        </w:rPr>
      </w:pPr>
    </w:p>
    <w:p w14:paraId="54C1F648"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0F8F" w14:textId="77777777" w:rsidR="00761A1E" w:rsidRPr="00FF0DEF" w:rsidRDefault="00761A1E" w:rsidP="00761A1E">
      <w:pPr>
        <w:pStyle w:val="Sinespaciado"/>
        <w:ind w:left="567" w:right="567"/>
        <w:jc w:val="both"/>
        <w:rPr>
          <w:rFonts w:ascii="Palatino Linotype" w:hAnsi="Palatino Linotype"/>
          <w:i/>
          <w:sz w:val="22"/>
          <w:szCs w:val="22"/>
        </w:rPr>
      </w:pPr>
    </w:p>
    <w:p w14:paraId="3FEBADE7"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F7B3F4C" w14:textId="77777777" w:rsidR="00576276" w:rsidRPr="00C24D80" w:rsidRDefault="00576276" w:rsidP="009E3A4B">
      <w:pPr>
        <w:pStyle w:val="Sinespaciado"/>
        <w:spacing w:line="360" w:lineRule="auto"/>
        <w:jc w:val="both"/>
        <w:rPr>
          <w:rFonts w:ascii="Palatino Linotype" w:hAnsi="Palatino Linotype"/>
        </w:rPr>
      </w:pPr>
    </w:p>
    <w:p w14:paraId="46383248"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74EDCEAB" w14:textId="77777777" w:rsidR="00A0709D" w:rsidRPr="00C24D80" w:rsidRDefault="00A0709D" w:rsidP="00A0709D">
      <w:pPr>
        <w:pStyle w:val="Sinespaciado"/>
        <w:spacing w:line="360" w:lineRule="auto"/>
        <w:rPr>
          <w:rFonts w:ascii="Palatino Linotype" w:hAnsi="Palatino Linotype"/>
        </w:rPr>
      </w:pPr>
    </w:p>
    <w:p w14:paraId="621E6025"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14:paraId="425B462E" w14:textId="77777777" w:rsidR="00576276" w:rsidRPr="00C24D80" w:rsidRDefault="00576276" w:rsidP="00171965">
      <w:pPr>
        <w:pStyle w:val="Sinespaciado"/>
        <w:spacing w:line="360" w:lineRule="auto"/>
        <w:rPr>
          <w:rFonts w:ascii="Palatino Linotype" w:hAnsi="Palatino Linotype"/>
        </w:rPr>
      </w:pPr>
    </w:p>
    <w:p w14:paraId="42A02B47" w14:textId="0FBAFEDF"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622690">
        <w:rPr>
          <w:rFonts w:ascii="Palatino Linotype" w:hAnsi="Palatino Linotype"/>
        </w:rPr>
        <w:t>l</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15A91119" w14:textId="77777777" w:rsidR="0063037D" w:rsidRPr="00C24D80" w:rsidRDefault="0063037D" w:rsidP="00BC0474">
      <w:pPr>
        <w:pStyle w:val="Sinespaciado"/>
        <w:spacing w:line="360" w:lineRule="auto"/>
        <w:jc w:val="both"/>
        <w:rPr>
          <w:rFonts w:ascii="Palatino Linotype" w:hAnsi="Palatino Linotype"/>
        </w:rPr>
      </w:pPr>
    </w:p>
    <w:p w14:paraId="12019871"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241EEE8"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6771B8B"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72684E21"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268A2F64" w14:textId="77777777" w:rsidR="00FF3879" w:rsidRPr="00C24D80" w:rsidRDefault="00FF3879" w:rsidP="00761A1E">
      <w:pPr>
        <w:pStyle w:val="Sinespaciado"/>
        <w:spacing w:line="360" w:lineRule="auto"/>
        <w:rPr>
          <w:rFonts w:ascii="Palatino Linotype" w:hAnsi="Palatino Linotype"/>
        </w:rPr>
      </w:pPr>
    </w:p>
    <w:p w14:paraId="1E48DC48" w14:textId="368CDAC7"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D021D">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que consiste</w:t>
      </w:r>
      <w:r w:rsidR="00E6090A">
        <w:rPr>
          <w:rFonts w:ascii="Palatino Linotype" w:hAnsi="Palatino Linotype" w:cs="Arial"/>
        </w:rPr>
        <w:t>, medularmente</w:t>
      </w:r>
      <w:r w:rsidR="006042AA" w:rsidRPr="00C24D80">
        <w:rPr>
          <w:rFonts w:ascii="Palatino Linotype" w:hAnsi="Palatino Linotype" w:cs="Arial"/>
        </w:rPr>
        <w:t xml:space="preserve"> en que se le </w:t>
      </w:r>
      <w:r w:rsidR="006957B4" w:rsidRPr="00C15E79">
        <w:rPr>
          <w:rFonts w:ascii="Palatino Linotype" w:hAnsi="Palatino Linotype"/>
        </w:rPr>
        <w:t xml:space="preserve">proporcionara </w:t>
      </w:r>
      <w:r w:rsidR="006957B4">
        <w:rPr>
          <w:rFonts w:ascii="Palatino Linotype" w:hAnsi="Palatino Linotype"/>
        </w:rPr>
        <w:t xml:space="preserve">vía </w:t>
      </w:r>
      <w:r w:rsidR="006957B4" w:rsidRPr="00864484">
        <w:rPr>
          <w:rFonts w:ascii="Palatino Linotype" w:hAnsi="Palatino Linotype"/>
          <w:b/>
          <w:bCs/>
        </w:rPr>
        <w:t>SAIMEX</w:t>
      </w:r>
      <w:r w:rsidR="006B4F90">
        <w:rPr>
          <w:rFonts w:ascii="Palatino Linotype" w:hAnsi="Palatino Linotype"/>
        </w:rPr>
        <w:t>,</w:t>
      </w:r>
      <w:r w:rsidR="00E6090A">
        <w:rPr>
          <w:rFonts w:ascii="Palatino Linotype" w:hAnsi="Palatino Linotype"/>
        </w:rPr>
        <w:t xml:space="preserve"> de </w:t>
      </w:r>
      <w:r w:rsidR="00E6090A" w:rsidRPr="00E6090A">
        <w:rPr>
          <w:rFonts w:ascii="Palatino Linotype" w:hAnsi="Palatino Linotype"/>
        </w:rPr>
        <w:t xml:space="preserve">las jornadas de embellecimiento que realizo el </w:t>
      </w:r>
      <w:r w:rsidR="00E6090A" w:rsidRPr="00E6090A">
        <w:rPr>
          <w:rFonts w:ascii="Palatino Linotype" w:hAnsi="Palatino Linotype"/>
        </w:rPr>
        <w:lastRenderedPageBreak/>
        <w:t xml:space="preserve">Ayuntamiento de Teoloyucan </w:t>
      </w:r>
      <w:r w:rsidR="00E6090A">
        <w:rPr>
          <w:rFonts w:ascii="Palatino Linotype" w:hAnsi="Palatino Linotype"/>
        </w:rPr>
        <w:t>del periodo que comprende del primero de enero de dos mil diecinueve al diecinueve de octubre de dos mil veinte,</w:t>
      </w:r>
      <w:r w:rsidR="006B4F90">
        <w:rPr>
          <w:rFonts w:ascii="Palatino Linotype" w:hAnsi="Palatino Linotype"/>
        </w:rPr>
        <w:t xml:space="preserve"> </w:t>
      </w:r>
      <w:r w:rsidR="00C75883">
        <w:rPr>
          <w:rFonts w:ascii="Palatino Linotype" w:hAnsi="Palatino Linotype"/>
        </w:rPr>
        <w:t>la siguiente información</w:t>
      </w:r>
      <w:r w:rsidR="006B4F90">
        <w:rPr>
          <w:rFonts w:ascii="Palatino Linotype" w:hAnsi="Palatino Linotype"/>
        </w:rPr>
        <w:t>:</w:t>
      </w:r>
    </w:p>
    <w:p w14:paraId="6C377E89" w14:textId="77777777" w:rsidR="006B4F90" w:rsidRDefault="006B4F90" w:rsidP="006957B4">
      <w:pPr>
        <w:pStyle w:val="Sinespaciado"/>
        <w:spacing w:line="360" w:lineRule="auto"/>
        <w:jc w:val="both"/>
        <w:rPr>
          <w:rFonts w:ascii="Palatino Linotype" w:hAnsi="Palatino Linotype"/>
        </w:rPr>
      </w:pPr>
    </w:p>
    <w:p w14:paraId="0EA1A26A" w14:textId="7E0F247C" w:rsidR="00E6090A" w:rsidRPr="00E6090A" w:rsidRDefault="00E6090A" w:rsidP="00E6090A">
      <w:pPr>
        <w:pStyle w:val="Sinespaciado"/>
        <w:numPr>
          <w:ilvl w:val="0"/>
          <w:numId w:val="21"/>
        </w:numPr>
        <w:spacing w:before="120" w:after="120" w:line="360" w:lineRule="auto"/>
        <w:ind w:left="714" w:hanging="357"/>
        <w:jc w:val="both"/>
        <w:rPr>
          <w:rFonts w:ascii="Palatino Linotype" w:hAnsi="Palatino Linotype"/>
        </w:rPr>
      </w:pPr>
      <w:r w:rsidRPr="00E6090A">
        <w:rPr>
          <w:rFonts w:ascii="Palatino Linotype" w:hAnsi="Palatino Linotype"/>
        </w:rPr>
        <w:t>El monto total por concepto de la adquisición de toda la pintura que se emple</w:t>
      </w:r>
      <w:r>
        <w:rPr>
          <w:rFonts w:ascii="Palatino Linotype" w:hAnsi="Palatino Linotype"/>
        </w:rPr>
        <w:t>ó</w:t>
      </w:r>
      <w:r w:rsidRPr="00E6090A">
        <w:rPr>
          <w:rFonts w:ascii="Palatino Linotype" w:hAnsi="Palatino Linotype"/>
        </w:rPr>
        <w:t xml:space="preserve">. </w:t>
      </w:r>
    </w:p>
    <w:p w14:paraId="149DEFC6" w14:textId="74509579" w:rsidR="00E6090A" w:rsidRPr="00E6090A" w:rsidRDefault="00E6090A" w:rsidP="00E6090A">
      <w:pPr>
        <w:pStyle w:val="Sinespaciado"/>
        <w:numPr>
          <w:ilvl w:val="0"/>
          <w:numId w:val="21"/>
        </w:numPr>
        <w:spacing w:before="120" w:after="120" w:line="360" w:lineRule="auto"/>
        <w:ind w:left="714" w:hanging="357"/>
        <w:jc w:val="both"/>
        <w:rPr>
          <w:rFonts w:ascii="Palatino Linotype" w:hAnsi="Palatino Linotype"/>
        </w:rPr>
      </w:pPr>
      <w:r w:rsidRPr="00E6090A">
        <w:rPr>
          <w:rFonts w:ascii="Palatino Linotype" w:hAnsi="Palatino Linotype"/>
        </w:rPr>
        <w:t xml:space="preserve">El expediente de </w:t>
      </w:r>
      <w:r>
        <w:rPr>
          <w:rFonts w:ascii="Palatino Linotype" w:hAnsi="Palatino Linotype"/>
        </w:rPr>
        <w:t>l</w:t>
      </w:r>
      <w:r w:rsidRPr="00E6090A">
        <w:rPr>
          <w:rFonts w:ascii="Palatino Linotype" w:hAnsi="Palatino Linotype"/>
        </w:rPr>
        <w:t xml:space="preserve">icitación, </w:t>
      </w:r>
      <w:r>
        <w:rPr>
          <w:rFonts w:ascii="Palatino Linotype" w:hAnsi="Palatino Linotype"/>
        </w:rPr>
        <w:t>i</w:t>
      </w:r>
      <w:r w:rsidRPr="00E6090A">
        <w:rPr>
          <w:rFonts w:ascii="Palatino Linotype" w:hAnsi="Palatino Linotype"/>
        </w:rPr>
        <w:t xml:space="preserve">nvitación </w:t>
      </w:r>
      <w:r>
        <w:rPr>
          <w:rFonts w:ascii="Palatino Linotype" w:hAnsi="Palatino Linotype"/>
        </w:rPr>
        <w:t>r</w:t>
      </w:r>
      <w:r w:rsidRPr="00E6090A">
        <w:rPr>
          <w:rFonts w:ascii="Palatino Linotype" w:hAnsi="Palatino Linotype"/>
        </w:rPr>
        <w:t xml:space="preserve">estringida o </w:t>
      </w:r>
      <w:r>
        <w:rPr>
          <w:rFonts w:ascii="Palatino Linotype" w:hAnsi="Palatino Linotype"/>
        </w:rPr>
        <w:t>a</w:t>
      </w:r>
      <w:r w:rsidRPr="00E6090A">
        <w:rPr>
          <w:rFonts w:ascii="Palatino Linotype" w:hAnsi="Palatino Linotype"/>
        </w:rPr>
        <w:t xml:space="preserve">djudicación </w:t>
      </w:r>
      <w:r>
        <w:rPr>
          <w:rFonts w:ascii="Palatino Linotype" w:hAnsi="Palatino Linotype"/>
        </w:rPr>
        <w:t>d</w:t>
      </w:r>
      <w:r w:rsidRPr="00E6090A">
        <w:rPr>
          <w:rFonts w:ascii="Palatino Linotype" w:hAnsi="Palatino Linotype"/>
        </w:rPr>
        <w:t>irecta respectivo.</w:t>
      </w:r>
      <w:r w:rsidR="00C75883" w:rsidRPr="00C75883">
        <w:rPr>
          <w:rFonts w:ascii="Palatino Linotype" w:hAnsi="Palatino Linotype"/>
        </w:rPr>
        <w:t xml:space="preserve"> </w:t>
      </w:r>
    </w:p>
    <w:p w14:paraId="1716F329" w14:textId="7407A0FA" w:rsidR="006B4F90" w:rsidRPr="00E6090A" w:rsidRDefault="00E6090A" w:rsidP="00E6090A">
      <w:pPr>
        <w:pStyle w:val="Sinespaciado"/>
        <w:numPr>
          <w:ilvl w:val="0"/>
          <w:numId w:val="21"/>
        </w:numPr>
        <w:spacing w:before="120" w:after="120" w:line="360" w:lineRule="auto"/>
        <w:ind w:left="714" w:hanging="357"/>
        <w:jc w:val="both"/>
        <w:rPr>
          <w:rFonts w:ascii="Palatino Linotype" w:hAnsi="Palatino Linotype"/>
        </w:rPr>
      </w:pPr>
      <w:r w:rsidRPr="00E6090A">
        <w:rPr>
          <w:rFonts w:ascii="Palatino Linotype" w:hAnsi="Palatino Linotype"/>
        </w:rPr>
        <w:t>Todos y cada uno de los documentos considerados como anexos</w:t>
      </w:r>
      <w:r w:rsidR="00C75883" w:rsidRPr="00C75883">
        <w:rPr>
          <w:rFonts w:ascii="Palatino Linotype" w:hAnsi="Palatino Linotype"/>
        </w:rPr>
        <w:t>.</w:t>
      </w:r>
    </w:p>
    <w:p w14:paraId="667B1B66" w14:textId="77777777" w:rsidR="006957B4" w:rsidRDefault="006957B4" w:rsidP="006957B4">
      <w:pPr>
        <w:pStyle w:val="Sinespaciado"/>
        <w:spacing w:line="360" w:lineRule="auto"/>
        <w:jc w:val="both"/>
        <w:rPr>
          <w:rFonts w:ascii="Palatino Linotype" w:hAnsi="Palatino Linotype" w:cs="Arial"/>
        </w:rPr>
      </w:pPr>
    </w:p>
    <w:p w14:paraId="20F66543" w14:textId="6EAAEFE2" w:rsidR="00A6278E"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w:t>
      </w:r>
      <w:r w:rsidR="00D70973">
        <w:rPr>
          <w:rFonts w:ascii="Palatino Linotype" w:hAnsi="Palatino Linotype" w:cs="Arial"/>
        </w:rPr>
        <w:t xml:space="preserve"> 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impugnó</w:t>
      </w:r>
      <w:r w:rsidR="00A6278E">
        <w:rPr>
          <w:rFonts w:ascii="Palatino Linotype" w:hAnsi="Palatino Linotype" w:cs="Arial"/>
        </w:rPr>
        <w:t xml:space="preserve"> </w:t>
      </w:r>
      <w:r w:rsidR="00D70973">
        <w:rPr>
          <w:rFonts w:ascii="Palatino Linotype" w:hAnsi="Palatino Linotype" w:cs="Arial"/>
        </w:rPr>
        <w:t>la falta de respuesta</w:t>
      </w:r>
      <w:r w:rsidR="00190E90">
        <w:rPr>
          <w:rFonts w:ascii="Palatino Linotype" w:hAnsi="Palatino Linotype" w:cs="Arial"/>
        </w:rPr>
        <w:t xml:space="preserve"> a la solicitud de información de mérito</w:t>
      </w:r>
      <w:r w:rsidR="007769B0">
        <w:rPr>
          <w:rFonts w:ascii="Palatino Linotype" w:hAnsi="Palatino Linotype" w:cs="Arial"/>
        </w:rPr>
        <w:t>, dando como motivos de inconformidad</w:t>
      </w:r>
      <w:r w:rsidR="00190E90">
        <w:rPr>
          <w:rFonts w:ascii="Palatino Linotype" w:hAnsi="Palatino Linotype" w:cs="Arial"/>
        </w:rPr>
        <w:t xml:space="preserve"> lo siguiente: “</w:t>
      </w:r>
      <w:r w:rsidR="00190E90" w:rsidRPr="00190E90">
        <w:rPr>
          <w:rFonts w:ascii="Palatino Linotype" w:hAnsi="Palatino Linotype" w:cs="Arial"/>
          <w:i/>
          <w:iCs/>
        </w:rPr>
        <w:t>Requiero sea sancionado el sujeto obligado y me entregue la informacion solicitada.</w:t>
      </w:r>
      <w:r w:rsidR="00190E90">
        <w:rPr>
          <w:rFonts w:ascii="Palatino Linotype" w:hAnsi="Palatino Linotype" w:cs="Arial"/>
          <w:i/>
          <w:iCs/>
        </w:rPr>
        <w:t>” (Sic)</w:t>
      </w:r>
      <w:r w:rsidR="00D70973">
        <w:rPr>
          <w:rFonts w:ascii="Palatino Linotype" w:hAnsi="Palatino Linotype" w:cs="Arial"/>
        </w:rPr>
        <w:t>.</w:t>
      </w:r>
    </w:p>
    <w:p w14:paraId="633E18B1" w14:textId="77777777" w:rsidR="00675E1E" w:rsidRDefault="00675E1E" w:rsidP="00A97995">
      <w:pPr>
        <w:pStyle w:val="Sinespaciado"/>
        <w:spacing w:line="360" w:lineRule="auto"/>
        <w:jc w:val="both"/>
        <w:rPr>
          <w:rFonts w:ascii="Palatino Linotype" w:hAnsi="Palatino Linotype" w:cs="Arial"/>
        </w:rPr>
      </w:pPr>
    </w:p>
    <w:p w14:paraId="5B923051" w14:textId="2782BD09" w:rsidR="00DD0BE3" w:rsidRDefault="00DD0BE3" w:rsidP="00DD0BE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Pr>
          <w:rFonts w:ascii="Palatino Linotype" w:hAnsi="Palatino Linotype" w:cs="Arial"/>
          <w:b/>
        </w:rPr>
        <w:t>el</w:t>
      </w:r>
      <w:r w:rsidRPr="00584718">
        <w:rPr>
          <w:rFonts w:ascii="Palatino Linotype" w:hAnsi="Palatino Linotype" w:cs="Arial"/>
          <w:b/>
        </w:rPr>
        <w:t xml:space="preserve">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2546B18" w14:textId="77777777" w:rsidR="00DD0BE3" w:rsidRDefault="00DD0BE3" w:rsidP="00DD0BE3">
      <w:pPr>
        <w:pStyle w:val="Prrafodelista"/>
        <w:autoSpaceDE w:val="0"/>
        <w:autoSpaceDN w:val="0"/>
        <w:adjustRightInd w:val="0"/>
        <w:spacing w:line="360" w:lineRule="auto"/>
        <w:ind w:left="0"/>
        <w:jc w:val="both"/>
        <w:rPr>
          <w:rFonts w:ascii="Palatino Linotype" w:hAnsi="Palatino Linotype"/>
        </w:rPr>
      </w:pPr>
    </w:p>
    <w:p w14:paraId="4B9D3F20" w14:textId="7596FBBA" w:rsidR="00DD0BE3" w:rsidRDefault="00DD0BE3" w:rsidP="00DD0BE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Señalado lo anterior, debemos destacar que, en atención a los requerimientos formulados por el particular</w:t>
      </w:r>
      <w:r>
        <w:rPr>
          <w:rFonts w:ascii="Palatino Linotype" w:hAnsi="Palatino Linotype"/>
          <w:b/>
          <w:bCs/>
        </w:rPr>
        <w:t xml:space="preserve">, el Sujeto Obligado </w:t>
      </w:r>
      <w:r w:rsidRPr="00F96D08">
        <w:rPr>
          <w:rFonts w:ascii="Palatino Linotype" w:hAnsi="Palatino Linotype"/>
        </w:rPr>
        <w:t>rindió manifestaciones en la etapa procesal oportuna</w:t>
      </w:r>
      <w:r>
        <w:rPr>
          <w:rFonts w:ascii="Palatino Linotype" w:hAnsi="Palatino Linotype"/>
        </w:rPr>
        <w:t>, remitiendo para tal efecto los archivos electrónicos denominados “</w:t>
      </w:r>
      <w:r w:rsidRPr="00DD0BE3">
        <w:rPr>
          <w:rFonts w:ascii="Palatino Linotype" w:hAnsi="Palatino Linotype"/>
          <w:b/>
          <w:bCs/>
        </w:rPr>
        <w:t>337 Oficio de Servicios Públicos.pdf</w:t>
      </w:r>
      <w:r>
        <w:rPr>
          <w:rFonts w:ascii="Palatino Linotype" w:hAnsi="Palatino Linotype"/>
        </w:rPr>
        <w:t>” y “</w:t>
      </w:r>
      <w:r w:rsidRPr="00DD0BE3">
        <w:rPr>
          <w:rFonts w:ascii="Palatino Linotype" w:hAnsi="Palatino Linotype"/>
          <w:b/>
          <w:bCs/>
        </w:rPr>
        <w:t>337 Oficio enviado a las áreas.pdf</w:t>
      </w:r>
      <w:r>
        <w:rPr>
          <w:rFonts w:ascii="Palatino Linotype" w:hAnsi="Palatino Linotype"/>
        </w:rPr>
        <w:t>”</w:t>
      </w:r>
      <w:r>
        <w:rPr>
          <w:rFonts w:ascii="Palatino Linotype" w:hAnsi="Palatino Linotype" w:cs="Arial"/>
        </w:rPr>
        <w:t xml:space="preserve"> de los cuales se desprende lo siguiente:</w:t>
      </w:r>
    </w:p>
    <w:p w14:paraId="3C4409D5" w14:textId="77777777" w:rsidR="00DD0BE3" w:rsidRDefault="00DD0BE3" w:rsidP="00DD0BE3">
      <w:pPr>
        <w:pStyle w:val="Prrafodelista"/>
        <w:autoSpaceDE w:val="0"/>
        <w:autoSpaceDN w:val="0"/>
        <w:adjustRightInd w:val="0"/>
        <w:spacing w:line="360" w:lineRule="auto"/>
        <w:ind w:left="0"/>
        <w:jc w:val="both"/>
        <w:rPr>
          <w:rFonts w:ascii="Palatino Linotype" w:hAnsi="Palatino Linotype" w:cs="Arial"/>
        </w:rPr>
      </w:pPr>
    </w:p>
    <w:p w14:paraId="10037DC8" w14:textId="149B2176" w:rsidR="00C74D6F" w:rsidRDefault="00342317" w:rsidP="004F6438">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00DD0BE3" w:rsidRPr="00DD0BE3">
        <w:rPr>
          <w:rFonts w:ascii="Palatino Linotype" w:eastAsia="Calibri" w:hAnsi="Palatino Linotype"/>
          <w:b/>
          <w:bCs/>
          <w:lang w:eastAsia="en-US"/>
        </w:rPr>
        <w:t>337 Oficio de Servicios Públicos.pdf</w:t>
      </w:r>
      <w:r>
        <w:rPr>
          <w:rFonts w:ascii="Palatino Linotype" w:eastAsia="Calibri" w:hAnsi="Palatino Linotype"/>
          <w:lang w:eastAsia="en-US"/>
        </w:rPr>
        <w:t xml:space="preserve">”: </w:t>
      </w:r>
    </w:p>
    <w:p w14:paraId="1E5F64D1" w14:textId="7EA9FE4C" w:rsidR="00DD0BE3" w:rsidRDefault="00DD0BE3" w:rsidP="00DD0BE3">
      <w:pPr>
        <w:pStyle w:val="Sinespaciado"/>
        <w:spacing w:after="240" w:line="360" w:lineRule="auto"/>
        <w:ind w:left="714"/>
        <w:jc w:val="both"/>
        <w:rPr>
          <w:rFonts w:ascii="Palatino Linotype" w:eastAsia="Calibri" w:hAnsi="Palatino Linotype"/>
          <w:lang w:eastAsia="en-US"/>
        </w:rPr>
      </w:pPr>
      <w:r>
        <w:rPr>
          <w:rFonts w:ascii="Palatino Linotype" w:eastAsia="Calibri" w:hAnsi="Palatino Linotype"/>
          <w:noProof/>
          <w:lang w:eastAsia="es-MX"/>
        </w:rPr>
        <mc:AlternateContent>
          <mc:Choice Requires="wps">
            <w:drawing>
              <wp:anchor distT="0" distB="0" distL="114300" distR="114300" simplePos="0" relativeHeight="251659264" behindDoc="0" locked="0" layoutInCell="1" allowOverlap="1" wp14:anchorId="5A8DA1F1" wp14:editId="084D3108">
                <wp:simplePos x="0" y="0"/>
                <wp:positionH relativeFrom="column">
                  <wp:posOffset>638937</wp:posOffset>
                </wp:positionH>
                <wp:positionV relativeFrom="paragraph">
                  <wp:posOffset>3299638</wp:posOffset>
                </wp:positionV>
                <wp:extent cx="4840605" cy="1031443"/>
                <wp:effectExtent l="19050" t="19050" r="17145" b="16510"/>
                <wp:wrapNone/>
                <wp:docPr id="2" name="Rectángulo 2"/>
                <wp:cNvGraphicFramePr/>
                <a:graphic xmlns:a="http://schemas.openxmlformats.org/drawingml/2006/main">
                  <a:graphicData uri="http://schemas.microsoft.com/office/word/2010/wordprocessingShape">
                    <wps:wsp>
                      <wps:cNvSpPr/>
                      <wps:spPr>
                        <a:xfrm>
                          <a:off x="0" y="0"/>
                          <a:ext cx="4840605" cy="103144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1C3A0A" id="Rectángulo 2" o:spid="_x0000_s1026" style="position:absolute;margin-left:50.3pt;margin-top:259.8pt;width:381.15pt;height:8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" filled="f" strokecolor="#c00000" strokeweight="2.25pt"/>
            </w:pict>
          </mc:Fallback>
        </mc:AlternateContent>
      </w:r>
      <w:r w:rsidRPr="00DD0BE3">
        <w:rPr>
          <w:rFonts w:ascii="Palatino Linotype" w:eastAsia="Calibri" w:hAnsi="Palatino Linotype"/>
          <w:noProof/>
          <w:lang w:eastAsia="es-MX"/>
        </w:rPr>
        <w:drawing>
          <wp:inline distT="0" distB="0" distL="0" distR="0" wp14:anchorId="0FC1715A" wp14:editId="01772DF4">
            <wp:extent cx="5023532" cy="47256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4307" cy="4726349"/>
                    </a:xfrm>
                    <a:prstGeom prst="rect">
                      <a:avLst/>
                    </a:prstGeom>
                  </pic:spPr>
                </pic:pic>
              </a:graphicData>
            </a:graphic>
          </wp:inline>
        </w:drawing>
      </w:r>
    </w:p>
    <w:p w14:paraId="035A1FBB" w14:textId="72749F7A" w:rsidR="00DD0BE3" w:rsidRPr="00DD0BE3" w:rsidRDefault="00DD0BE3" w:rsidP="004F6438">
      <w:pPr>
        <w:pStyle w:val="Sinespaciado"/>
        <w:numPr>
          <w:ilvl w:val="0"/>
          <w:numId w:val="22"/>
        </w:numPr>
        <w:spacing w:after="240" w:line="360" w:lineRule="auto"/>
        <w:ind w:left="714" w:hanging="357"/>
        <w:jc w:val="both"/>
        <w:rPr>
          <w:rFonts w:ascii="Palatino Linotype" w:eastAsia="Calibri" w:hAnsi="Palatino Linotype"/>
          <w:b/>
          <w:bCs/>
          <w:lang w:eastAsia="en-US"/>
        </w:rPr>
      </w:pPr>
      <w:r w:rsidRPr="00DD0BE3">
        <w:rPr>
          <w:rFonts w:ascii="Palatino Linotype" w:eastAsia="Calibri" w:hAnsi="Palatino Linotype"/>
          <w:b/>
          <w:bCs/>
          <w:lang w:eastAsia="en-US"/>
        </w:rPr>
        <w:lastRenderedPageBreak/>
        <w:t>“337 Oficio enviado a las áreas.pdf”</w:t>
      </w:r>
      <w:r>
        <w:rPr>
          <w:rFonts w:ascii="Palatino Linotype" w:eastAsia="Calibri" w:hAnsi="Palatino Linotype"/>
          <w:b/>
          <w:bCs/>
          <w:lang w:eastAsia="en-US"/>
        </w:rPr>
        <w:t xml:space="preserve">: </w:t>
      </w:r>
      <w:r>
        <w:rPr>
          <w:rFonts w:ascii="Palatino Linotype" w:eastAsia="Calibri" w:hAnsi="Palatino Linotype"/>
          <w:lang w:eastAsia="en-US"/>
        </w:rPr>
        <w:t xml:space="preserve">archivo electrónico que contiene el oficio número </w:t>
      </w:r>
      <w:r w:rsidR="0064522E">
        <w:rPr>
          <w:rFonts w:ascii="Palatino Linotype" w:eastAsia="Calibri" w:hAnsi="Palatino Linotype"/>
          <w:lang w:eastAsia="en-US"/>
        </w:rPr>
        <w:t xml:space="preserve">PMT/UTAIP/405/2020 signado por el Titular de la Unidad de Transparencia y remitido a el Director de Administración, Tesorería Municipal, y Dirección de Servicios Públicos, mediante el cual solicita se </w:t>
      </w:r>
      <w:r w:rsidR="00234E68">
        <w:rPr>
          <w:rFonts w:ascii="Palatino Linotype" w:eastAsia="Calibri" w:hAnsi="Palatino Linotype"/>
          <w:lang w:eastAsia="en-US"/>
        </w:rPr>
        <w:t>dé</w:t>
      </w:r>
      <w:r w:rsidR="0064522E">
        <w:rPr>
          <w:rFonts w:ascii="Palatino Linotype" w:eastAsia="Calibri" w:hAnsi="Palatino Linotype"/>
          <w:lang w:eastAsia="en-US"/>
        </w:rPr>
        <w:t xml:space="preserve"> respuesta a la solicitud de información de mérito. </w:t>
      </w:r>
    </w:p>
    <w:p w14:paraId="70FD0911" w14:textId="686AA33F" w:rsidR="006042AA" w:rsidRPr="00CA7159" w:rsidRDefault="005B311D" w:rsidP="00A97995">
      <w:pPr>
        <w:pStyle w:val="Sinespaciado"/>
        <w:spacing w:line="360" w:lineRule="auto"/>
        <w:jc w:val="both"/>
        <w:rPr>
          <w:rFonts w:ascii="Palatino Linotype" w:hAnsi="Palatino Linotype" w:cs="Arial"/>
        </w:rPr>
      </w:pPr>
      <w:r>
        <w:rPr>
          <w:rFonts w:ascii="Palatino Linotype" w:hAnsi="Palatino Linotype" w:cs="Arial"/>
        </w:rPr>
        <w:t>E</w:t>
      </w:r>
      <w:r w:rsidR="00976D4C" w:rsidRPr="00CA7159">
        <w:rPr>
          <w:rFonts w:ascii="Palatino Linotype" w:hAnsi="Palatino Linotype" w:cs="Arial"/>
        </w:rPr>
        <w:t>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w:t>
      </w:r>
      <w:r w:rsidR="002D4CE1">
        <w:rPr>
          <w:rFonts w:ascii="Palatino Linotype" w:hAnsi="Palatino Linotype" w:cs="Arial"/>
        </w:rPr>
        <w:t xml:space="preserve"> colma las pretensiones de</w:t>
      </w:r>
      <w:r w:rsidR="0016767C">
        <w:rPr>
          <w:rFonts w:ascii="Palatino Linotype" w:hAnsi="Palatino Linotype" w:cs="Arial"/>
        </w:rPr>
        <w:t>l</w:t>
      </w:r>
      <w:r w:rsidR="002D4CE1">
        <w:rPr>
          <w:rFonts w:ascii="Palatino Linotype" w:hAnsi="Palatino Linotype" w:cs="Arial"/>
        </w:rPr>
        <w:t xml:space="preserve"> Recurrente mediante las documentales remitidas en informe justificado, así como determinar si</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16767C">
        <w:rPr>
          <w:rFonts w:ascii="Palatino Linotype" w:hAnsi="Palatino Linotype" w:cs="Arial"/>
        </w:rPr>
        <w:t>l</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14:paraId="3651BFD9" w14:textId="77777777" w:rsidR="002D06A4" w:rsidRPr="00BF0BA6" w:rsidRDefault="002D06A4" w:rsidP="00A97995">
      <w:pPr>
        <w:pStyle w:val="Sinespaciado"/>
        <w:spacing w:line="360" w:lineRule="auto"/>
        <w:jc w:val="both"/>
        <w:rPr>
          <w:rFonts w:ascii="Palatino Linotype" w:hAnsi="Palatino Linotype"/>
        </w:rPr>
      </w:pPr>
    </w:p>
    <w:p w14:paraId="7939A63E"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33ABA47E" w14:textId="77777777" w:rsidR="006D6A42" w:rsidRPr="00C24D80" w:rsidRDefault="006D6A42" w:rsidP="006D6A42">
      <w:pPr>
        <w:pStyle w:val="Sinespaciado"/>
        <w:spacing w:line="360" w:lineRule="auto"/>
        <w:jc w:val="both"/>
        <w:rPr>
          <w:rFonts w:ascii="Palatino Linotype" w:hAnsi="Palatino Linotype"/>
        </w:rPr>
      </w:pPr>
    </w:p>
    <w:p w14:paraId="5AD234F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4D45B9BF" w14:textId="77777777" w:rsidR="006D6A42" w:rsidRPr="00BF0BA6" w:rsidRDefault="006D6A42" w:rsidP="006D6A42">
      <w:pPr>
        <w:pStyle w:val="Sinespaciado"/>
        <w:ind w:left="567" w:right="567"/>
        <w:jc w:val="both"/>
        <w:rPr>
          <w:rFonts w:ascii="Palatino Linotype" w:hAnsi="Palatino Linotype"/>
          <w:i/>
          <w:sz w:val="22"/>
          <w:szCs w:val="22"/>
        </w:rPr>
      </w:pPr>
    </w:p>
    <w:p w14:paraId="06F3B71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4EC2E97B" w14:textId="77777777" w:rsidR="006D6A42" w:rsidRPr="00BF0BA6" w:rsidRDefault="006D6A42" w:rsidP="006D6A42">
      <w:pPr>
        <w:pStyle w:val="Sinespaciado"/>
        <w:ind w:left="567" w:right="567"/>
        <w:jc w:val="both"/>
        <w:rPr>
          <w:rFonts w:ascii="Palatino Linotype" w:hAnsi="Palatino Linotype"/>
          <w:i/>
          <w:sz w:val="22"/>
          <w:szCs w:val="22"/>
        </w:rPr>
      </w:pPr>
    </w:p>
    <w:p w14:paraId="2683F98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3007EAA9" w14:textId="77777777" w:rsidR="006D6A42" w:rsidRPr="00BF0BA6" w:rsidRDefault="006D6A42" w:rsidP="006D6A42">
      <w:pPr>
        <w:pStyle w:val="Sinespaciado"/>
        <w:ind w:left="567" w:right="567"/>
        <w:jc w:val="both"/>
        <w:rPr>
          <w:rFonts w:ascii="Palatino Linotype" w:hAnsi="Palatino Linotype"/>
          <w:i/>
          <w:sz w:val="22"/>
          <w:szCs w:val="22"/>
        </w:rPr>
      </w:pPr>
    </w:p>
    <w:p w14:paraId="3AC2279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4575AFA9" w14:textId="77777777" w:rsidR="006D6A42" w:rsidRPr="00BF0BA6" w:rsidRDefault="006D6A42" w:rsidP="006D6A42">
      <w:pPr>
        <w:pStyle w:val="Sinespaciado"/>
        <w:ind w:left="567" w:right="567"/>
        <w:jc w:val="both"/>
        <w:rPr>
          <w:rFonts w:ascii="Palatino Linotype" w:hAnsi="Palatino Linotype"/>
          <w:i/>
          <w:sz w:val="22"/>
          <w:szCs w:val="22"/>
        </w:rPr>
      </w:pPr>
    </w:p>
    <w:p w14:paraId="4EE0BE2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1EEB13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3B48330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DB17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7F11D55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6A32AB2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34DD89E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32014C3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5FB9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0A221512"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588F0A03" w14:textId="77777777" w:rsidR="006D6A42" w:rsidRPr="00C24D80" w:rsidRDefault="006D6A42" w:rsidP="006D6A42">
      <w:pPr>
        <w:pStyle w:val="Sinespaciado"/>
        <w:spacing w:line="360" w:lineRule="auto"/>
        <w:jc w:val="both"/>
        <w:rPr>
          <w:rFonts w:ascii="Palatino Linotype" w:hAnsi="Palatino Linotype"/>
        </w:rPr>
      </w:pPr>
    </w:p>
    <w:p w14:paraId="027FF0F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014B8EA5" w14:textId="77777777" w:rsidR="006D6A42" w:rsidRPr="00C24D80" w:rsidRDefault="006D6A42" w:rsidP="006D6A42">
      <w:pPr>
        <w:pStyle w:val="Sinespaciado"/>
        <w:spacing w:line="360" w:lineRule="auto"/>
        <w:jc w:val="both"/>
        <w:rPr>
          <w:rFonts w:ascii="Palatino Linotype" w:hAnsi="Palatino Linotype"/>
        </w:rPr>
      </w:pPr>
    </w:p>
    <w:p w14:paraId="4AAC06C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448D62B8"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7F1116CA" w14:textId="77777777" w:rsidR="006D6A42" w:rsidRPr="00BF0BA6" w:rsidRDefault="006D6A42" w:rsidP="00232B3D">
      <w:pPr>
        <w:pStyle w:val="Sinespaciado"/>
        <w:ind w:left="851" w:right="851"/>
        <w:jc w:val="both"/>
        <w:rPr>
          <w:rFonts w:ascii="Palatino Linotype" w:hAnsi="Palatino Linotype"/>
          <w:i/>
          <w:sz w:val="22"/>
          <w:szCs w:val="22"/>
        </w:rPr>
      </w:pPr>
    </w:p>
    <w:p w14:paraId="4DA43D71"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D5EDD8" w14:textId="77777777" w:rsidR="006D6A42" w:rsidRPr="00BF0BA6" w:rsidRDefault="006D6A42" w:rsidP="00232B3D">
      <w:pPr>
        <w:pStyle w:val="Sinespaciado"/>
        <w:ind w:left="851" w:right="851"/>
        <w:jc w:val="both"/>
        <w:rPr>
          <w:rFonts w:ascii="Palatino Linotype" w:hAnsi="Palatino Linotype"/>
          <w:i/>
          <w:sz w:val="22"/>
          <w:szCs w:val="22"/>
        </w:rPr>
      </w:pPr>
    </w:p>
    <w:p w14:paraId="1A12507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4BA676CB" w14:textId="77777777" w:rsidR="006D6A42" w:rsidRPr="00BF0BA6" w:rsidRDefault="006D6A42" w:rsidP="00232B3D">
      <w:pPr>
        <w:pStyle w:val="Sinespaciado"/>
        <w:ind w:left="851" w:right="851"/>
        <w:jc w:val="both"/>
        <w:rPr>
          <w:rFonts w:ascii="Palatino Linotype" w:hAnsi="Palatino Linotype"/>
          <w:i/>
          <w:sz w:val="22"/>
          <w:szCs w:val="22"/>
        </w:rPr>
      </w:pPr>
    </w:p>
    <w:p w14:paraId="4C282A1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E417E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763823"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A545F2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01D3E7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5BCBB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A3AF56"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F8A3E06" w14:textId="77777777" w:rsidR="006D6A42" w:rsidRPr="00C24D80" w:rsidRDefault="006D6A42" w:rsidP="006D6A42">
      <w:pPr>
        <w:pStyle w:val="Sinespaciado"/>
        <w:spacing w:line="360" w:lineRule="auto"/>
        <w:jc w:val="both"/>
        <w:rPr>
          <w:rFonts w:ascii="Palatino Linotype" w:hAnsi="Palatino Linotype"/>
        </w:rPr>
      </w:pPr>
    </w:p>
    <w:p w14:paraId="057A4679"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3EEE3EB6" w14:textId="77777777" w:rsidR="0011355F" w:rsidRPr="00C24D80" w:rsidRDefault="0011355F" w:rsidP="006D6A42">
      <w:pPr>
        <w:pStyle w:val="Sinespaciado"/>
        <w:spacing w:line="360" w:lineRule="auto"/>
        <w:jc w:val="both"/>
        <w:rPr>
          <w:rFonts w:ascii="Palatino Linotype" w:hAnsi="Palatino Linotype"/>
        </w:rPr>
      </w:pPr>
    </w:p>
    <w:p w14:paraId="54E8B325"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7E2D62E9" w14:textId="77777777"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14:paraId="2E3887FF" w14:textId="17C0D435" w:rsidR="006D6A42" w:rsidRPr="000D73EA" w:rsidRDefault="0016767C" w:rsidP="0011355F">
      <w:pPr>
        <w:pStyle w:val="Sinespaciado"/>
        <w:ind w:left="567" w:right="567"/>
        <w:jc w:val="both"/>
        <w:rPr>
          <w:rFonts w:ascii="Palatino Linotype" w:hAnsi="Palatino Linotype"/>
          <w:b/>
          <w:bCs/>
          <w:i/>
          <w:sz w:val="22"/>
          <w:szCs w:val="22"/>
          <w:u w:val="single"/>
        </w:rPr>
      </w:pPr>
      <w:r w:rsidRPr="0016767C">
        <w:rPr>
          <w:rFonts w:ascii="Palatino Linotype" w:hAnsi="Palatino Linotype"/>
          <w:b/>
          <w:bCs/>
          <w:i/>
          <w:sz w:val="22"/>
          <w:szCs w:val="22"/>
          <w:u w:val="single"/>
        </w:rPr>
        <w:t>V. Los ayuntamientos y las dependencias, organismos, órganos y entidades de la administración municipal</w:t>
      </w:r>
      <w:r w:rsidR="006D6A42" w:rsidRPr="000D73EA">
        <w:rPr>
          <w:rFonts w:ascii="Palatino Linotype" w:hAnsi="Palatino Linotype"/>
          <w:b/>
          <w:bCs/>
          <w:i/>
          <w:sz w:val="22"/>
          <w:szCs w:val="22"/>
          <w:u w:val="single"/>
        </w:rPr>
        <w:t>;</w:t>
      </w:r>
    </w:p>
    <w:p w14:paraId="49C60526" w14:textId="35A9A183" w:rsidR="006D6A42" w:rsidRPr="00BF0BA6" w:rsidRDefault="00D0488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4CC04F88" w14:textId="77777777" w:rsidR="00761A1E" w:rsidRPr="00C24D80" w:rsidRDefault="00761A1E" w:rsidP="006D6A42">
      <w:pPr>
        <w:pStyle w:val="Sinespaciado"/>
        <w:spacing w:line="360" w:lineRule="auto"/>
        <w:jc w:val="both"/>
        <w:rPr>
          <w:rFonts w:ascii="Palatino Linotype" w:hAnsi="Palatino Linotype"/>
        </w:rPr>
      </w:pPr>
    </w:p>
    <w:p w14:paraId="133BB890" w14:textId="5B99B1CC" w:rsidR="00697F5E" w:rsidRPr="004B01CC" w:rsidRDefault="006D6A42" w:rsidP="004B01CC">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w:t>
      </w:r>
      <w:r w:rsidR="00BD1C44">
        <w:rPr>
          <w:rFonts w:ascii="Palatino Linotype" w:hAnsi="Palatino Linotype"/>
        </w:rPr>
        <w:t>Estatales</w:t>
      </w:r>
      <w:r w:rsidRPr="00C24D80">
        <w:rPr>
          <w:rFonts w:ascii="Palatino Linotype" w:hAnsi="Palatino Linotype"/>
        </w:rPr>
        <w:t>, con el fin de que los particulares conozcan toda aquella información que es considerada como pública.</w:t>
      </w:r>
    </w:p>
    <w:p w14:paraId="75241F56" w14:textId="698AEF1C" w:rsidR="00697F5E" w:rsidRDefault="00697F5E" w:rsidP="00D07C2D">
      <w:pPr>
        <w:spacing w:after="0" w:line="360" w:lineRule="auto"/>
        <w:jc w:val="both"/>
        <w:rPr>
          <w:rFonts w:ascii="Palatino Linotype" w:eastAsia="Calibri" w:hAnsi="Palatino Linotype" w:cs="Arial"/>
          <w:sz w:val="24"/>
          <w:szCs w:val="24"/>
        </w:rPr>
      </w:pPr>
      <w:r w:rsidRPr="00697F5E">
        <w:rPr>
          <w:rFonts w:ascii="Palatino Linotype" w:eastAsia="Calibri" w:hAnsi="Palatino Linotype" w:cs="Arial"/>
          <w:sz w:val="24"/>
        </w:rPr>
        <w:lastRenderedPageBreak/>
        <w:t xml:space="preserve">Expuesto lo anterior, se procede al análisis de la totalidad de las constancias que integran el expediente electrónico del </w:t>
      </w:r>
      <w:r w:rsidRPr="00697F5E">
        <w:rPr>
          <w:rFonts w:ascii="Palatino Linotype" w:eastAsia="Calibri" w:hAnsi="Palatino Linotype" w:cs="Arial"/>
          <w:b/>
          <w:sz w:val="24"/>
        </w:rPr>
        <w:t>SAIMEX</w:t>
      </w:r>
      <w:r w:rsidRPr="00697F5E">
        <w:rPr>
          <w:rFonts w:ascii="Palatino Linotype" w:eastAsia="Calibri" w:hAnsi="Palatino Linotype" w:cs="Arial"/>
          <w:sz w:val="24"/>
        </w:rPr>
        <w:t xml:space="preserve">, a efecto de determinar si con la información remitida por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Pr>
          <w:rFonts w:ascii="Palatino Linotype" w:eastAsia="Calibri" w:hAnsi="Palatino Linotype" w:cs="Arial"/>
          <w:sz w:val="24"/>
        </w:rPr>
        <w:t>mediante informe justificado</w:t>
      </w:r>
      <w:r w:rsidR="00D07C2D">
        <w:rPr>
          <w:rFonts w:ascii="Palatino Linotype" w:eastAsia="Calibri" w:hAnsi="Palatino Linotype" w:cs="Arial"/>
          <w:sz w:val="24"/>
        </w:rPr>
        <w:t>,</w:t>
      </w:r>
      <w:r>
        <w:rPr>
          <w:rFonts w:ascii="Palatino Linotype" w:eastAsia="Calibri" w:hAnsi="Palatino Linotype" w:cs="Arial"/>
          <w:sz w:val="24"/>
        </w:rPr>
        <w:t xml:space="preserve"> </w:t>
      </w:r>
      <w:r w:rsidRPr="00697F5E">
        <w:rPr>
          <w:rFonts w:ascii="Palatino Linotype" w:eastAsia="Calibri" w:hAnsi="Palatino Linotype" w:cs="Arial"/>
          <w:sz w:val="24"/>
        </w:rPr>
        <w:t xml:space="preserve">se colma lo requerido en dicha solicitud; </w:t>
      </w:r>
      <w:r w:rsidR="00D07C2D">
        <w:rPr>
          <w:rFonts w:ascii="Palatino Linotype" w:eastAsia="Calibri" w:hAnsi="Palatino Linotype" w:cs="Arial"/>
          <w:sz w:val="24"/>
        </w:rPr>
        <w:t>así</w:t>
      </w:r>
      <w:r>
        <w:rPr>
          <w:rFonts w:ascii="Palatino Linotype" w:eastAsia="Calibri" w:hAnsi="Palatino Linotype" w:cs="Arial"/>
          <w:sz w:val="24"/>
        </w:rPr>
        <w:t>,</w:t>
      </w:r>
      <w:r w:rsidRPr="00697F5E">
        <w:rPr>
          <w:rFonts w:ascii="Palatino Linotype" w:eastAsia="Calibri" w:hAnsi="Palatino Linotype" w:cs="Arial"/>
          <w:sz w:val="24"/>
        </w:rPr>
        <w:t xml:space="preserve"> con el afán de dar cumplimiento </w:t>
      </w:r>
      <w:r w:rsidR="00D07C2D">
        <w:rPr>
          <w:rFonts w:ascii="Palatino Linotype" w:eastAsia="Calibri" w:hAnsi="Palatino Linotype" w:cs="Arial"/>
          <w:sz w:val="24"/>
        </w:rPr>
        <w:t>a</w:t>
      </w:r>
      <w:r w:rsidRPr="00697F5E">
        <w:rPr>
          <w:rFonts w:ascii="Palatino Linotype" w:eastAsia="Calibri" w:hAnsi="Palatino Linotype" w:cs="Arial"/>
          <w:sz w:val="24"/>
        </w:rPr>
        <w:t xml:space="preserve"> lo solicitado,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004B01CC">
        <w:rPr>
          <w:rFonts w:ascii="Palatino Linotype" w:eastAsia="Calibri" w:hAnsi="Palatino Linotype" w:cs="Arial"/>
          <w:b/>
          <w:sz w:val="24"/>
        </w:rPr>
        <w:t xml:space="preserve"> </w:t>
      </w:r>
      <w:r w:rsidR="004B01CC">
        <w:rPr>
          <w:rFonts w:ascii="Palatino Linotype" w:eastAsia="Calibri" w:hAnsi="Palatino Linotype" w:cs="Arial"/>
          <w:bCs/>
          <w:sz w:val="24"/>
        </w:rPr>
        <w:t>informó que durante el periodo 2019 y 2020 se llevó a cabo las jornadas de embellecimiento en los diferentes barrios del municipio teniendo un aproximado de 68,034 mts</w:t>
      </w:r>
      <w:r w:rsidR="003D792A">
        <w:rPr>
          <w:rFonts w:ascii="Palatino Linotype" w:eastAsia="Calibri" w:hAnsi="Palatino Linotype" w:cs="Arial"/>
          <w:bCs/>
          <w:sz w:val="24"/>
        </w:rPr>
        <w:t>.</w:t>
      </w:r>
      <w:r w:rsidR="004B01CC">
        <w:rPr>
          <w:rFonts w:ascii="Palatino Linotype" w:eastAsia="Calibri" w:hAnsi="Palatino Linotype" w:cs="Arial"/>
          <w:bCs/>
          <w:sz w:val="24"/>
        </w:rPr>
        <w:t xml:space="preserve"> lineales de pintura color amarillo tráfico y 3,681 mts</w:t>
      </w:r>
      <w:r w:rsidR="003D792A">
        <w:rPr>
          <w:rFonts w:ascii="Palatino Linotype" w:eastAsia="Calibri" w:hAnsi="Palatino Linotype" w:cs="Arial"/>
          <w:bCs/>
          <w:sz w:val="24"/>
        </w:rPr>
        <w:t>.</w:t>
      </w:r>
      <w:r w:rsidR="004B01CC">
        <w:rPr>
          <w:rFonts w:ascii="Palatino Linotype" w:eastAsia="Calibri" w:hAnsi="Palatino Linotype" w:cs="Arial"/>
          <w:bCs/>
          <w:sz w:val="24"/>
        </w:rPr>
        <w:t xml:space="preserve"> cuadrados de pintura color blanca y juvile, </w:t>
      </w:r>
      <w:r w:rsidR="00D07C2D" w:rsidRPr="00D07C2D">
        <w:rPr>
          <w:rFonts w:ascii="Palatino Linotype" w:eastAsia="Calibri" w:hAnsi="Palatino Linotype" w:cs="Arial"/>
          <w:sz w:val="24"/>
          <w:szCs w:val="24"/>
        </w:rPr>
        <w:t xml:space="preserve">por lo que de la respuesta que el </w:t>
      </w:r>
      <w:r w:rsidR="003D792A" w:rsidRPr="00D07C2D">
        <w:rPr>
          <w:rFonts w:ascii="Palatino Linotype" w:eastAsia="Calibri" w:hAnsi="Palatino Linotype" w:cs="Arial"/>
          <w:sz w:val="24"/>
          <w:szCs w:val="24"/>
        </w:rPr>
        <w:t>responsable</w:t>
      </w:r>
      <w:r w:rsidR="00D07C2D" w:rsidRPr="00D07C2D">
        <w:rPr>
          <w:rFonts w:ascii="Palatino Linotype" w:eastAsia="Calibri" w:hAnsi="Palatino Linotype" w:cs="Arial"/>
          <w:sz w:val="24"/>
          <w:szCs w:val="24"/>
        </w:rPr>
        <w:t xml:space="preserve"> de la Unidad de Transparencia del Sujeto Obligado generó</w:t>
      </w:r>
      <w:r w:rsidRPr="00697F5E">
        <w:rPr>
          <w:rFonts w:ascii="Palatino Linotype" w:eastAsia="Calibri" w:hAnsi="Palatino Linotype" w:cs="Arial"/>
          <w:sz w:val="24"/>
          <w:szCs w:val="24"/>
        </w:rPr>
        <w:t xml:space="preserve"> y con la finalidad de saber si se da cumplimiento a todos los requerimientos y si lo motivos de inconformidad resultan procedentes, </w:t>
      </w:r>
      <w:r w:rsidR="0053518D">
        <w:rPr>
          <w:rFonts w:ascii="Palatino Linotype" w:eastAsia="Calibri" w:hAnsi="Palatino Linotype" w:cs="Arial"/>
          <w:sz w:val="24"/>
          <w:szCs w:val="24"/>
        </w:rPr>
        <w:t xml:space="preserve">lo procedente es analizar dichas constancias </w:t>
      </w:r>
      <w:r w:rsidRPr="00697F5E">
        <w:rPr>
          <w:rFonts w:ascii="Palatino Linotype" w:eastAsia="Calibri" w:hAnsi="Palatino Linotype" w:cs="Arial"/>
          <w:sz w:val="24"/>
          <w:szCs w:val="24"/>
        </w:rPr>
        <w:t>de conformidad con lo siguiente:</w:t>
      </w:r>
    </w:p>
    <w:p w14:paraId="0B154FB9" w14:textId="4BA02A19" w:rsidR="0067136A" w:rsidRDefault="0067136A" w:rsidP="00D07C2D">
      <w:pPr>
        <w:spacing w:after="0" w:line="360" w:lineRule="auto"/>
        <w:jc w:val="both"/>
        <w:rPr>
          <w:rFonts w:ascii="Palatino Linotype" w:eastAsia="Calibri" w:hAnsi="Palatino Linotype" w:cs="Arial"/>
          <w:sz w:val="24"/>
          <w:szCs w:val="24"/>
        </w:rPr>
      </w:pPr>
    </w:p>
    <w:p w14:paraId="0A815C21" w14:textId="0FB4E75F" w:rsidR="0067136A" w:rsidRPr="0067136A" w:rsidRDefault="0067136A" w:rsidP="008A2C2E">
      <w:pPr>
        <w:spacing w:after="0" w:line="360" w:lineRule="auto"/>
        <w:jc w:val="both"/>
        <w:rPr>
          <w:rFonts w:ascii="Palatino Linotype" w:eastAsia="Calibri" w:hAnsi="Palatino Linotype" w:cs="Arial"/>
          <w:sz w:val="24"/>
          <w:szCs w:val="24"/>
        </w:rPr>
      </w:pPr>
      <w:r w:rsidRPr="0067136A">
        <w:rPr>
          <w:rFonts w:ascii="Palatino Linotype" w:eastAsia="Calibri" w:hAnsi="Palatino Linotype" w:cs="Arial"/>
          <w:sz w:val="24"/>
          <w:szCs w:val="24"/>
        </w:rPr>
        <w:t>Ahora bien, respecto a</w:t>
      </w:r>
      <w:r w:rsidR="008A2C2E">
        <w:rPr>
          <w:rFonts w:ascii="Palatino Linotype" w:eastAsia="Calibri" w:hAnsi="Palatino Linotype" w:cs="Arial"/>
          <w:sz w:val="24"/>
          <w:szCs w:val="24"/>
        </w:rPr>
        <w:t xml:space="preserve"> los requerimientos planteados por el entonces solicitante referentes a</w:t>
      </w:r>
      <w:r w:rsidR="008A2C2E" w:rsidRPr="008A2C2E">
        <w:rPr>
          <w:rFonts w:ascii="Palatino Linotype" w:eastAsia="Calibri" w:hAnsi="Palatino Linotype" w:cs="Arial"/>
          <w:sz w:val="24"/>
          <w:szCs w:val="24"/>
        </w:rPr>
        <w:t>l monto total por concepto de la adquisición de toda la pintura que se empleó</w:t>
      </w:r>
      <w:r w:rsidR="008A2C2E">
        <w:rPr>
          <w:rFonts w:ascii="Palatino Linotype" w:eastAsia="Calibri" w:hAnsi="Palatino Linotype" w:cs="Arial"/>
          <w:sz w:val="24"/>
          <w:szCs w:val="24"/>
        </w:rPr>
        <w:t xml:space="preserve"> y el </w:t>
      </w:r>
      <w:r w:rsidR="008A2C2E" w:rsidRPr="008A2C2E">
        <w:rPr>
          <w:rFonts w:ascii="Palatino Linotype" w:eastAsia="Calibri" w:hAnsi="Palatino Linotype" w:cs="Arial"/>
          <w:sz w:val="24"/>
          <w:szCs w:val="24"/>
        </w:rPr>
        <w:t>expediente</w:t>
      </w:r>
      <w:r w:rsidR="008A2C2E">
        <w:rPr>
          <w:rFonts w:ascii="Palatino Linotype" w:eastAsia="Calibri" w:hAnsi="Palatino Linotype" w:cs="Arial"/>
          <w:sz w:val="24"/>
          <w:szCs w:val="24"/>
        </w:rPr>
        <w:t xml:space="preserve"> </w:t>
      </w:r>
      <w:r w:rsidR="00C76ED9">
        <w:rPr>
          <w:rFonts w:ascii="Palatino Linotype" w:eastAsia="Calibri" w:hAnsi="Palatino Linotype" w:cs="Arial"/>
          <w:sz w:val="24"/>
          <w:szCs w:val="24"/>
        </w:rPr>
        <w:t>acompañado de los</w:t>
      </w:r>
      <w:r w:rsidR="008A2C2E">
        <w:rPr>
          <w:rFonts w:ascii="Palatino Linotype" w:eastAsia="Calibri" w:hAnsi="Palatino Linotype" w:cs="Arial"/>
          <w:sz w:val="24"/>
          <w:szCs w:val="24"/>
        </w:rPr>
        <w:t xml:space="preserve"> anexos</w:t>
      </w:r>
      <w:r w:rsidR="008A2C2E" w:rsidRPr="008A2C2E">
        <w:rPr>
          <w:rFonts w:ascii="Palatino Linotype" w:eastAsia="Calibri" w:hAnsi="Palatino Linotype" w:cs="Arial"/>
          <w:sz w:val="24"/>
          <w:szCs w:val="24"/>
        </w:rPr>
        <w:t xml:space="preserve"> de licitación, invitación restringida o adjudicación directa respectivo de las jornadas de embellecimiento que realizo el Ayuntamiento de Teoloyucan del periodo que comprende del primero de enero de dos mil diecinueve al diecinueve de octubre de dos mil veinte,</w:t>
      </w:r>
      <w:r w:rsidR="00CA3463" w:rsidRPr="00CA3463">
        <w:rPr>
          <w:rFonts w:ascii="Palatino Linotype" w:eastAsia="Calibri" w:hAnsi="Palatino Linotype" w:cs="Arial"/>
          <w:sz w:val="24"/>
          <w:szCs w:val="24"/>
        </w:rPr>
        <w:t xml:space="preserve"> </w:t>
      </w:r>
      <w:r w:rsidR="00C76ED9">
        <w:rPr>
          <w:rFonts w:ascii="Palatino Linotype" w:eastAsia="Calibri" w:hAnsi="Palatino Linotype" w:cs="Arial"/>
          <w:b/>
          <w:sz w:val="24"/>
          <w:szCs w:val="24"/>
        </w:rPr>
        <w:t>e</w:t>
      </w:r>
      <w:r w:rsidRPr="0067136A">
        <w:rPr>
          <w:rFonts w:ascii="Palatino Linotype" w:eastAsia="Calibri" w:hAnsi="Palatino Linotype" w:cs="Arial"/>
          <w:b/>
          <w:sz w:val="24"/>
          <w:szCs w:val="24"/>
        </w:rPr>
        <w:t>l Sujeto Obligado</w:t>
      </w:r>
      <w:r w:rsidRPr="0067136A">
        <w:rPr>
          <w:rFonts w:ascii="Palatino Linotype" w:eastAsia="Calibri" w:hAnsi="Palatino Linotype" w:cs="Arial"/>
          <w:sz w:val="24"/>
          <w:szCs w:val="24"/>
        </w:rPr>
        <w:t xml:space="preserve"> </w:t>
      </w:r>
      <w:r w:rsidR="00C76ED9">
        <w:rPr>
          <w:rFonts w:ascii="Palatino Linotype" w:eastAsia="Calibri" w:hAnsi="Palatino Linotype" w:cs="Arial"/>
          <w:sz w:val="24"/>
          <w:szCs w:val="24"/>
        </w:rPr>
        <w:t>informó</w:t>
      </w:r>
      <w:r w:rsidR="00CA3463">
        <w:rPr>
          <w:rFonts w:ascii="Palatino Linotype" w:eastAsia="Calibri" w:hAnsi="Palatino Linotype" w:cs="Arial"/>
          <w:sz w:val="24"/>
          <w:szCs w:val="24"/>
        </w:rPr>
        <w:t xml:space="preserve"> mediante informe justificado</w:t>
      </w:r>
      <w:r w:rsidR="00C76ED9">
        <w:rPr>
          <w:rFonts w:ascii="Palatino Linotype" w:eastAsia="Calibri" w:hAnsi="Palatino Linotype" w:cs="Arial"/>
          <w:sz w:val="24"/>
          <w:szCs w:val="24"/>
        </w:rPr>
        <w:t xml:space="preserve"> </w:t>
      </w:r>
      <w:r w:rsidR="00C76ED9" w:rsidRPr="00C76ED9">
        <w:rPr>
          <w:rFonts w:ascii="Palatino Linotype" w:eastAsia="Calibri" w:hAnsi="Palatino Linotype" w:cs="Arial"/>
          <w:sz w:val="24"/>
          <w:szCs w:val="24"/>
        </w:rPr>
        <w:t>que</w:t>
      </w:r>
      <w:r w:rsidR="00C76ED9">
        <w:rPr>
          <w:rFonts w:ascii="Palatino Linotype" w:eastAsia="Calibri" w:hAnsi="Palatino Linotype" w:cs="Arial"/>
          <w:sz w:val="24"/>
          <w:szCs w:val="24"/>
        </w:rPr>
        <w:t>,</w:t>
      </w:r>
      <w:r w:rsidR="00C76ED9" w:rsidRPr="00C76ED9">
        <w:rPr>
          <w:rFonts w:ascii="Palatino Linotype" w:eastAsia="Calibri" w:hAnsi="Palatino Linotype" w:cs="Arial"/>
          <w:sz w:val="24"/>
          <w:szCs w:val="24"/>
        </w:rPr>
        <w:t xml:space="preserve"> durante el periodo 2019 y 2020 se llevó a cabo las jornadas de embellecimiento en los diferentes barrios del municipio</w:t>
      </w:r>
      <w:r w:rsidRPr="0067136A">
        <w:rPr>
          <w:rFonts w:ascii="Palatino Linotype" w:eastAsia="Calibri" w:hAnsi="Palatino Linotype" w:cs="Arial"/>
          <w:sz w:val="24"/>
          <w:szCs w:val="24"/>
        </w:rPr>
        <w:t xml:space="preserve">, </w:t>
      </w:r>
      <w:r w:rsidR="00C76ED9">
        <w:rPr>
          <w:rFonts w:ascii="Palatino Linotype" w:eastAsia="Calibri" w:hAnsi="Palatino Linotype" w:cs="Arial"/>
          <w:sz w:val="24"/>
          <w:szCs w:val="24"/>
        </w:rPr>
        <w:t>dichos señalamientos</w:t>
      </w:r>
      <w:r w:rsidR="00CA3463">
        <w:rPr>
          <w:rFonts w:ascii="Palatino Linotype" w:eastAsia="Calibri" w:hAnsi="Palatino Linotype" w:cs="Arial"/>
          <w:sz w:val="24"/>
          <w:szCs w:val="24"/>
        </w:rPr>
        <w:t xml:space="preserve"> no colma</w:t>
      </w:r>
      <w:r w:rsidR="00C76ED9">
        <w:rPr>
          <w:rFonts w:ascii="Palatino Linotype" w:eastAsia="Calibri" w:hAnsi="Palatino Linotype" w:cs="Arial"/>
          <w:sz w:val="24"/>
          <w:szCs w:val="24"/>
        </w:rPr>
        <w:t>n</w:t>
      </w:r>
      <w:r w:rsidR="00CA3463">
        <w:rPr>
          <w:rFonts w:ascii="Palatino Linotype" w:eastAsia="Calibri" w:hAnsi="Palatino Linotype" w:cs="Arial"/>
          <w:sz w:val="24"/>
          <w:szCs w:val="24"/>
        </w:rPr>
        <w:t xml:space="preserve"> la pretensión de la particular</w:t>
      </w:r>
      <w:r w:rsidR="00C76ED9">
        <w:rPr>
          <w:rFonts w:ascii="Palatino Linotype" w:eastAsia="Calibri" w:hAnsi="Palatino Linotype" w:cs="Arial"/>
          <w:sz w:val="24"/>
          <w:szCs w:val="24"/>
        </w:rPr>
        <w:t xml:space="preserve"> al no remitir las documentales que sustentes dichas acciones</w:t>
      </w:r>
      <w:r w:rsidR="00CA3463">
        <w:rPr>
          <w:rFonts w:ascii="Palatino Linotype" w:eastAsia="Calibri" w:hAnsi="Palatino Linotype" w:cs="Arial"/>
          <w:sz w:val="24"/>
          <w:szCs w:val="24"/>
        </w:rPr>
        <w:t xml:space="preserve">. </w:t>
      </w:r>
    </w:p>
    <w:p w14:paraId="4233FE73" w14:textId="77777777" w:rsidR="00C76ED9" w:rsidRPr="007F1E5E" w:rsidRDefault="00C76ED9" w:rsidP="00C76ED9">
      <w:pPr>
        <w:spacing w:after="0" w:line="360" w:lineRule="auto"/>
        <w:jc w:val="both"/>
        <w:rPr>
          <w:rFonts w:ascii="Palatino Linotype" w:eastAsia="Times New Roman" w:hAnsi="Palatino Linotype" w:cs="Times New Roman"/>
          <w:sz w:val="24"/>
          <w:szCs w:val="24"/>
          <w:lang w:eastAsia="es-ES"/>
        </w:rPr>
      </w:pPr>
      <w:r w:rsidRPr="007F1E5E">
        <w:rPr>
          <w:rFonts w:ascii="Palatino Linotype" w:eastAsia="Times New Roman" w:hAnsi="Palatino Linotype" w:cs="Times New Roman"/>
          <w:sz w:val="24"/>
          <w:szCs w:val="24"/>
          <w:lang w:eastAsia="es-MX"/>
        </w:rPr>
        <w:lastRenderedPageBreak/>
        <w:t xml:space="preserve">Por lo anterior, es necesario señalar el contenido de los artículos </w:t>
      </w:r>
      <w:r w:rsidRPr="007F1E5E">
        <w:rPr>
          <w:rFonts w:ascii="Palatino Linotype" w:eastAsia="Times New Roman" w:hAnsi="Palatino Linotype" w:cs="Times New Roman"/>
          <w:sz w:val="24"/>
          <w:szCs w:val="24"/>
          <w:lang w:eastAsia="es-ES"/>
        </w:rPr>
        <w:t>31, 48, 96, 99, 100, 101 de la Ley Orgánica Municipal del Estado de México</w:t>
      </w:r>
      <w:r w:rsidRPr="007F1E5E">
        <w:rPr>
          <w:rFonts w:ascii="Palatino Linotype" w:eastAsia="Times New Roman" w:hAnsi="Palatino Linotype" w:cs="Times New Roman"/>
          <w:b/>
          <w:sz w:val="24"/>
          <w:szCs w:val="24"/>
          <w:lang w:eastAsia="es-ES"/>
        </w:rPr>
        <w:t xml:space="preserve">; </w:t>
      </w:r>
      <w:r w:rsidRPr="007F1E5E">
        <w:rPr>
          <w:rFonts w:ascii="Palatino Linotype" w:eastAsia="Times New Roman" w:hAnsi="Palatino Linotype" w:cs="Times New Roman"/>
          <w:sz w:val="24"/>
          <w:szCs w:val="24"/>
          <w:lang w:eastAsia="es-ES"/>
        </w:rPr>
        <w:t>normatividad invocada que dispone a la literalidad:</w:t>
      </w:r>
    </w:p>
    <w:p w14:paraId="5FB55DF0" w14:textId="77777777" w:rsidR="00C76ED9" w:rsidRPr="007F1E5E" w:rsidRDefault="00C76ED9" w:rsidP="00C76ED9">
      <w:pPr>
        <w:spacing w:after="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Artículo 31.- </w:t>
      </w:r>
      <w:r w:rsidRPr="007F1E5E">
        <w:rPr>
          <w:rFonts w:ascii="Palatino Linotype" w:eastAsia="Times New Roman" w:hAnsi="Palatino Linotype" w:cs="Times New Roman"/>
          <w:i/>
          <w:lang w:eastAsia="es-ES"/>
        </w:rPr>
        <w:t>Son atribuciones de los ayuntamientos</w:t>
      </w:r>
      <w:r w:rsidRPr="007F1E5E">
        <w:rPr>
          <w:rFonts w:ascii="Palatino Linotype" w:eastAsia="Times New Roman" w:hAnsi="Palatino Linotype" w:cs="Times New Roman"/>
          <w:b/>
          <w:i/>
          <w:lang w:eastAsia="es-ES"/>
        </w:rPr>
        <w:t>:</w:t>
      </w:r>
    </w:p>
    <w:p w14:paraId="4BE1AA10"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VII. Convenir, contratar o concesionar, </w:t>
      </w:r>
      <w:r w:rsidRPr="007F1E5E">
        <w:rPr>
          <w:rFonts w:ascii="Palatino Linotype" w:eastAsia="Times New Roman" w:hAnsi="Palatino Linotype" w:cs="Times New Roman"/>
          <w:i/>
          <w:lang w:eastAsia="es-ES"/>
        </w:rPr>
        <w:t xml:space="preserve">en términos de ley, </w:t>
      </w:r>
      <w:r w:rsidRPr="007F1E5E">
        <w:rPr>
          <w:rFonts w:ascii="Palatino Linotype" w:eastAsia="Times New Roman" w:hAnsi="Palatino Linotype" w:cs="Times New Roman"/>
          <w:b/>
          <w:i/>
          <w:lang w:eastAsia="es-ES"/>
        </w:rPr>
        <w:t xml:space="preserve">la ejecución de obras y la prestación de servicios públicos, con el Estado, con otros municipios </w:t>
      </w:r>
      <w:r w:rsidRPr="007F1E5E">
        <w:rPr>
          <w:rFonts w:ascii="Palatino Linotype" w:eastAsia="Times New Roman" w:hAnsi="Palatino Linotype" w:cs="Times New Roman"/>
          <w:i/>
          <w:lang w:eastAsia="es-ES"/>
        </w:rPr>
        <w:t>de la entidad o con particulares, recabando, cuando proceda, la autorización de la Legislatura del Estado</w:t>
      </w:r>
      <w:r w:rsidRPr="007F1E5E">
        <w:rPr>
          <w:rFonts w:ascii="Palatino Linotype" w:eastAsia="Times New Roman" w:hAnsi="Palatino Linotype" w:cs="Times New Roman"/>
          <w:b/>
          <w:i/>
          <w:lang w:eastAsia="es-ES"/>
        </w:rPr>
        <w:t>;</w:t>
      </w:r>
    </w:p>
    <w:p w14:paraId="2B45F48A"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35C32BF9"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1B7AC122"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XIX. Aprobar anualmente a más tardar el 20 de diciembre, su Presupuesto de Egresos, </w:t>
      </w:r>
      <w:r w:rsidRPr="007F1E5E">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7F1E5E">
        <w:rPr>
          <w:rFonts w:ascii="Palatino Linotype" w:eastAsia="Times New Roman" w:hAnsi="Palatino Linotype" w:cs="Times New Roman"/>
          <w:b/>
          <w:i/>
          <w:lang w:eastAsia="es-ES"/>
        </w:rPr>
        <w:t xml:space="preserve">… </w:t>
      </w:r>
    </w:p>
    <w:p w14:paraId="4F4FE861"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47929F77"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48.- El presidente municipal tiene las siguientes atribuciones:</w:t>
      </w:r>
    </w:p>
    <w:p w14:paraId="5EFC63FB"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r w:rsidRPr="007F1E5E">
        <w:rPr>
          <w:rFonts w:ascii="Palatino Linotype" w:eastAsia="Times New Roman" w:hAnsi="Palatino Linotype" w:cs="Times New Roman"/>
          <w:b/>
          <w:i/>
          <w:lang w:eastAsia="es-ES"/>
        </w:rPr>
        <w:cr/>
        <w:t xml:space="preserve">VIII. </w:t>
      </w:r>
      <w:r w:rsidRPr="007F1E5E">
        <w:rPr>
          <w:rFonts w:ascii="Palatino Linotype" w:eastAsia="Times New Roman" w:hAnsi="Palatino Linotype" w:cs="Times New Roman"/>
          <w:b/>
          <w:bCs/>
          <w:i/>
          <w:lang w:eastAsia="es-ES"/>
        </w:rPr>
        <w:t>Contratar y concertar en representación del ayuntamiento y previo acuerdo de éste, la realización de obras</w:t>
      </w:r>
      <w:r w:rsidRPr="007F1E5E">
        <w:rPr>
          <w:rFonts w:ascii="Palatino Linotype" w:eastAsia="Times New Roman" w:hAnsi="Palatino Linotype" w:cs="Times New Roman"/>
          <w:b/>
          <w:i/>
          <w:lang w:eastAsia="es-ES"/>
        </w:rPr>
        <w:t xml:space="preserve"> y la prestación de servicios públicos, por terceros o con el concurso del Estado o de otros ayuntamientos;</w:t>
      </w:r>
    </w:p>
    <w:p w14:paraId="13948687" w14:textId="77777777" w:rsidR="00C76ED9" w:rsidRPr="007F1E5E" w:rsidRDefault="00C76ED9" w:rsidP="00C76ED9">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14:paraId="43F9A390"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Artículo 96. Bis.- El Director de Obras Públicas</w:t>
      </w:r>
      <w:r w:rsidRPr="007F1E5E">
        <w:rPr>
          <w:rFonts w:ascii="Palatino Linotype" w:eastAsia="Calibri" w:hAnsi="Palatino Linotype" w:cs="Times New Roman"/>
          <w:i/>
        </w:rPr>
        <w:t xml:space="preserve"> o el Titular de la Unidad Administrativa equivalente, tiene las siguientes atribuciones</w:t>
      </w:r>
      <w:r w:rsidRPr="007F1E5E">
        <w:rPr>
          <w:rFonts w:ascii="Palatino Linotype" w:eastAsia="Calibri" w:hAnsi="Palatino Linotype" w:cs="Times New Roman"/>
          <w:b/>
          <w:i/>
        </w:rPr>
        <w:t>:</w:t>
      </w:r>
    </w:p>
    <w:p w14:paraId="5B049FD5"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 Realizar la programación y ejecución de las obras públicas </w:t>
      </w:r>
      <w:r w:rsidRPr="007F1E5E">
        <w:rPr>
          <w:rFonts w:ascii="Palatino Linotype" w:eastAsia="Calibri" w:hAnsi="Palatino Linotype" w:cs="Times New Roman"/>
          <w:i/>
        </w:rPr>
        <w:t>y servicios relacionados, que por orden expresa del Ayuntamiento requieran prioridad</w:t>
      </w:r>
      <w:r w:rsidRPr="007F1E5E">
        <w:rPr>
          <w:rFonts w:ascii="Palatino Linotype" w:eastAsia="Calibri" w:hAnsi="Palatino Linotype" w:cs="Times New Roman"/>
          <w:b/>
          <w:i/>
        </w:rPr>
        <w:t xml:space="preserve">; </w:t>
      </w:r>
    </w:p>
    <w:p w14:paraId="5B748405"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II. Planear y coordinar los proyectos de obras públicas </w:t>
      </w:r>
      <w:r w:rsidRPr="007F1E5E">
        <w:rPr>
          <w:rFonts w:ascii="Palatino Linotype" w:eastAsia="Calibri" w:hAnsi="Palatino Linotype" w:cs="Times New Roman"/>
          <w:i/>
        </w:rPr>
        <w:t xml:space="preserve">y servicios relacionados con las mismas que autorice el Ayuntamiento, </w:t>
      </w:r>
      <w:r w:rsidRPr="007F1E5E">
        <w:rPr>
          <w:rFonts w:ascii="Palatino Linotype" w:eastAsia="Calibri" w:hAnsi="Palatino Linotype" w:cs="Times New Roman"/>
          <w:b/>
          <w:bCs/>
          <w:i/>
        </w:rPr>
        <w:t>una vez que se cumplan los requisitos de licitación y otros que determine la ley de la materia</w:t>
      </w:r>
      <w:r w:rsidRPr="007F1E5E">
        <w:rPr>
          <w:rFonts w:ascii="Palatino Linotype" w:eastAsia="Calibri" w:hAnsi="Palatino Linotype" w:cs="Times New Roman"/>
          <w:b/>
          <w:i/>
        </w:rPr>
        <w:t xml:space="preserve">; </w:t>
      </w:r>
    </w:p>
    <w:p w14:paraId="1FF9A543"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III. Proyectar las obras públicas y servicios relacionados, que realice el Municipio, incluyendo la conservación y mantenimiento de edificios, monumentos, calles, parques y jardines; </w:t>
      </w:r>
    </w:p>
    <w:p w14:paraId="4745AEF7"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IV. Construir y ejecutar todas aquellas obras públicas y servicios relacionados, que aumenten y mantengan la infraestructura municipal y que estén consideradas en el programa respectivo; </w:t>
      </w:r>
    </w:p>
    <w:p w14:paraId="57561956"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 </w:t>
      </w:r>
      <w:r w:rsidRPr="007F1E5E">
        <w:rPr>
          <w:rFonts w:ascii="Palatino Linotype" w:eastAsia="Calibri" w:hAnsi="Palatino Linotype" w:cs="Times New Roman"/>
          <w:b/>
          <w:bCs/>
          <w:i/>
        </w:rPr>
        <w:t>Determinar y cuantificar los materiales y trabajos necesarios para programas de construcción y mantenimiento de obras públicas y servicios relacionados</w:t>
      </w:r>
      <w:r w:rsidRPr="007F1E5E">
        <w:rPr>
          <w:rFonts w:ascii="Palatino Linotype" w:eastAsia="Calibri" w:hAnsi="Palatino Linotype" w:cs="Times New Roman"/>
          <w:b/>
          <w:i/>
        </w:rPr>
        <w:t xml:space="preserve">; </w:t>
      </w:r>
    </w:p>
    <w:p w14:paraId="1D16EFC1"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 </w:t>
      </w:r>
      <w:r w:rsidRPr="007F1E5E">
        <w:rPr>
          <w:rFonts w:ascii="Palatino Linotype" w:eastAsia="Calibri" w:hAnsi="Palatino Linotype" w:cs="Times New Roman"/>
          <w:i/>
        </w:rPr>
        <w:t>Vigilar que se cumplan y lleven a cabo los programas de construcción y mantenimiento de obras públicas y servicios relacionados</w:t>
      </w:r>
      <w:r w:rsidRPr="007F1E5E">
        <w:rPr>
          <w:rFonts w:ascii="Palatino Linotype" w:eastAsia="Calibri" w:hAnsi="Palatino Linotype" w:cs="Times New Roman"/>
          <w:b/>
          <w:i/>
        </w:rPr>
        <w:t xml:space="preserve">; </w:t>
      </w:r>
    </w:p>
    <w:p w14:paraId="13F88E17"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VII. </w:t>
      </w:r>
      <w:r w:rsidRPr="007F1E5E">
        <w:rPr>
          <w:rFonts w:ascii="Palatino Linotype" w:eastAsia="Calibri" w:hAnsi="Palatino Linotype" w:cs="Times New Roman"/>
          <w:i/>
        </w:rPr>
        <w:t>Cuidar que las obras públicas y servicios relacionados cumplan con los requisitos de seguridad y observen las normas de construcción y términos establecidos</w:t>
      </w:r>
      <w:r w:rsidRPr="007F1E5E">
        <w:rPr>
          <w:rFonts w:ascii="Palatino Linotype" w:eastAsia="Calibri" w:hAnsi="Palatino Linotype" w:cs="Times New Roman"/>
          <w:b/>
          <w:i/>
        </w:rPr>
        <w:t xml:space="preserve">; </w:t>
      </w:r>
    </w:p>
    <w:p w14:paraId="416FCD11"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VIII. </w:t>
      </w:r>
      <w:r w:rsidRPr="007F1E5E">
        <w:rPr>
          <w:rFonts w:ascii="Palatino Linotype" w:eastAsia="Calibri" w:hAnsi="Palatino Linotype" w:cs="Times New Roman"/>
          <w:i/>
        </w:rPr>
        <w:t>Vigilar la construcción en las obras por contrato y por administración que hayan sido adjudicadas a los contratistas</w:t>
      </w:r>
      <w:r w:rsidRPr="007F1E5E">
        <w:rPr>
          <w:rFonts w:ascii="Palatino Linotype" w:eastAsia="Calibri" w:hAnsi="Palatino Linotype" w:cs="Times New Roman"/>
          <w:b/>
          <w:i/>
        </w:rPr>
        <w:t xml:space="preserve">; </w:t>
      </w:r>
    </w:p>
    <w:p w14:paraId="791ACE4D"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14696AF8"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 Verificar que las obras públicas y los servicios relacionados con la misma, hayan sido programadas, presupuestadas, ejecutadas, adquiridas y contratadas en estricto apego a las disposiciones legales aplicables; </w:t>
      </w:r>
    </w:p>
    <w:p w14:paraId="2B395D79"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 </w:t>
      </w:r>
      <w:r w:rsidRPr="007F1E5E">
        <w:rPr>
          <w:rFonts w:ascii="Palatino Linotype" w:eastAsia="Calibri" w:hAnsi="Palatino Linotype" w:cs="Times New Roman"/>
          <w:b/>
          <w:bCs/>
          <w:i/>
        </w:rPr>
        <w:t>Integrar y verificar que se elaboren de manera correcta y completa las bitácoras y/o expedientes abiertos con motivo de la obra pública y servicios relacionados con la misma</w:t>
      </w:r>
      <w:r w:rsidRPr="007F1E5E">
        <w:rPr>
          <w:rFonts w:ascii="Palatino Linotype" w:eastAsia="Calibri" w:hAnsi="Palatino Linotype" w:cs="Times New Roman"/>
          <w:i/>
        </w:rPr>
        <w:t>, conforme a lo establecido en las disposiciones legales aplicables</w:t>
      </w:r>
      <w:r w:rsidRPr="007F1E5E">
        <w:rPr>
          <w:rFonts w:ascii="Palatino Linotype" w:eastAsia="Calibri" w:hAnsi="Palatino Linotype" w:cs="Times New Roman"/>
          <w:b/>
          <w:i/>
        </w:rPr>
        <w:t xml:space="preserve">; </w:t>
      </w:r>
    </w:p>
    <w:p w14:paraId="52C3B955"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 </w:t>
      </w:r>
      <w:r w:rsidRPr="007F1E5E">
        <w:rPr>
          <w:rFonts w:ascii="Palatino Linotype" w:eastAsia="Calibri" w:hAnsi="Palatino Linotype" w:cs="Times New Roman"/>
          <w:i/>
        </w:rPr>
        <w:t>Promover la construcción de urbanización, infraestructura y equipamiento urbano</w:t>
      </w:r>
      <w:r w:rsidRPr="007F1E5E">
        <w:rPr>
          <w:rFonts w:ascii="Palatino Linotype" w:eastAsia="Calibri" w:hAnsi="Palatino Linotype" w:cs="Times New Roman"/>
          <w:b/>
          <w:i/>
        </w:rPr>
        <w:t xml:space="preserve">; </w:t>
      </w:r>
    </w:p>
    <w:p w14:paraId="39A9CB92"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XIII. </w:t>
      </w:r>
      <w:r w:rsidRPr="007F1E5E">
        <w:rPr>
          <w:rFonts w:ascii="Palatino Linotype" w:eastAsia="Calibri" w:hAnsi="Palatino Linotype" w:cs="Times New Roman"/>
          <w:i/>
        </w:rPr>
        <w:t>Formular y conducir la política municipal en materia de obras públicas e infraestructura para el desarrollo</w:t>
      </w:r>
      <w:r w:rsidRPr="007F1E5E">
        <w:rPr>
          <w:rFonts w:ascii="Palatino Linotype" w:eastAsia="Calibri" w:hAnsi="Palatino Linotype" w:cs="Times New Roman"/>
          <w:b/>
          <w:i/>
        </w:rPr>
        <w:t xml:space="preserve">; </w:t>
      </w:r>
    </w:p>
    <w:p w14:paraId="41F363C6"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XIV. </w:t>
      </w:r>
      <w:r w:rsidRPr="007F1E5E">
        <w:rPr>
          <w:rFonts w:ascii="Palatino Linotype" w:eastAsia="Calibri" w:hAnsi="Palatino Linotype" w:cs="Times New Roman"/>
          <w:i/>
        </w:rPr>
        <w:t>Cumplir y hacer cumplir la legislación y normatividad en materia de obra pública;</w:t>
      </w:r>
    </w:p>
    <w:p w14:paraId="31478490"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 </w:t>
      </w:r>
      <w:r w:rsidRPr="007F1E5E">
        <w:rPr>
          <w:rFonts w:ascii="Palatino Linotype" w:eastAsia="Calibri" w:hAnsi="Palatino Linotype" w:cs="Times New Roman"/>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7F1E5E">
        <w:rPr>
          <w:rFonts w:ascii="Palatino Linotype" w:eastAsia="Calibri" w:hAnsi="Palatino Linotype" w:cs="Times New Roman"/>
          <w:b/>
          <w:i/>
        </w:rPr>
        <w:t xml:space="preserve">; </w:t>
      </w:r>
    </w:p>
    <w:p w14:paraId="1FB555CA"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 </w:t>
      </w:r>
      <w:r w:rsidRPr="007F1E5E">
        <w:rPr>
          <w:rFonts w:ascii="Palatino Linotype" w:eastAsia="Calibri" w:hAnsi="Palatino Linotype" w:cs="Times New Roman"/>
          <w:i/>
        </w:rPr>
        <w:t>Dictar las normas generales y ejecutar las obras de reparación, adaptación y demolición de inmuebles propiedad del municipio que le sean asignadas</w:t>
      </w:r>
      <w:r w:rsidRPr="007F1E5E">
        <w:rPr>
          <w:rFonts w:ascii="Palatino Linotype" w:eastAsia="Calibri" w:hAnsi="Palatino Linotype" w:cs="Times New Roman"/>
          <w:b/>
          <w:i/>
        </w:rPr>
        <w:t xml:space="preserve">; </w:t>
      </w:r>
    </w:p>
    <w:p w14:paraId="0AA8F92F"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XVII. </w:t>
      </w:r>
      <w:r w:rsidRPr="007F1E5E">
        <w:rPr>
          <w:rFonts w:ascii="Palatino Linotype" w:eastAsia="Calibri" w:hAnsi="Palatino Linotype" w:cs="Times New Roman"/>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7F1E5E">
        <w:rPr>
          <w:rFonts w:ascii="Palatino Linotype" w:eastAsia="Calibri" w:hAnsi="Palatino Linotype" w:cs="Times New Roman"/>
          <w:b/>
          <w:i/>
        </w:rPr>
        <w:t xml:space="preserve">; </w:t>
      </w:r>
    </w:p>
    <w:p w14:paraId="0F6C288A"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XVIII. </w:t>
      </w:r>
      <w:r w:rsidRPr="007F1E5E">
        <w:rPr>
          <w:rFonts w:ascii="Palatino Linotype" w:eastAsia="Calibri" w:hAnsi="Palatino Linotype" w:cs="Times New Roman"/>
          <w:i/>
        </w:rPr>
        <w:t>Vigilar que la ejecución de la obra pública adjudicada y los servicios relacionados con ésta, se sujeten a las condiciones contratadas</w:t>
      </w:r>
      <w:r w:rsidRPr="007F1E5E">
        <w:rPr>
          <w:rFonts w:ascii="Palatino Linotype" w:eastAsia="Calibri" w:hAnsi="Palatino Linotype" w:cs="Times New Roman"/>
          <w:b/>
          <w:i/>
        </w:rPr>
        <w:t xml:space="preserve">; </w:t>
      </w:r>
    </w:p>
    <w:p w14:paraId="435BECE8"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XIX. </w:t>
      </w:r>
      <w:r w:rsidRPr="007F1E5E">
        <w:rPr>
          <w:rFonts w:ascii="Palatino Linotype" w:eastAsia="Calibri" w:hAnsi="Palatino Linotype" w:cs="Times New Roman"/>
          <w:i/>
        </w:rPr>
        <w:t>Establecer los lineamientos para la realización de estudios y proyectos de construcción de obras públicas</w:t>
      </w:r>
      <w:r w:rsidRPr="007F1E5E">
        <w:rPr>
          <w:rFonts w:ascii="Palatino Linotype" w:eastAsia="Calibri" w:hAnsi="Palatino Linotype" w:cs="Times New Roman"/>
          <w:b/>
          <w:i/>
        </w:rPr>
        <w:t xml:space="preserve">; </w:t>
      </w:r>
    </w:p>
    <w:p w14:paraId="389C51A7"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 </w:t>
      </w:r>
      <w:r w:rsidRPr="007F1E5E">
        <w:rPr>
          <w:rFonts w:ascii="Palatino Linotype" w:eastAsia="Calibri" w:hAnsi="Palatino Linotype" w:cs="Times New Roman"/>
          <w:i/>
        </w:rPr>
        <w:t>Autorizar para su pago, previa validación del avance y calidad de las obras, los presupuestos y estimaciones que presenten los contratistas de obras públicas municipales</w:t>
      </w:r>
      <w:r w:rsidRPr="007F1E5E">
        <w:rPr>
          <w:rFonts w:ascii="Palatino Linotype" w:eastAsia="Calibri" w:hAnsi="Palatino Linotype" w:cs="Times New Roman"/>
          <w:b/>
          <w:i/>
        </w:rPr>
        <w:t>;</w:t>
      </w:r>
    </w:p>
    <w:p w14:paraId="5FF5578C"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XXI. </w:t>
      </w:r>
      <w:r w:rsidRPr="007F1E5E">
        <w:rPr>
          <w:rFonts w:ascii="Palatino Linotype" w:eastAsia="Calibri" w:hAnsi="Palatino Linotype" w:cs="Times New Roman"/>
          <w:i/>
        </w:rPr>
        <w:t xml:space="preserve">Formular el inventario de la maquinaria y equipo de construcción a su cuidado o de su propiedad, manteniéndolo en óptimas condiciones de uso; </w:t>
      </w:r>
    </w:p>
    <w:p w14:paraId="622C7491"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i/>
        </w:rPr>
        <w:t xml:space="preserve">XXII. </w:t>
      </w:r>
      <w:r w:rsidRPr="007F1E5E">
        <w:rPr>
          <w:rFonts w:ascii="Palatino Linotype" w:eastAsia="Calibri" w:hAnsi="Palatino Linotype" w:cs="Times New Roman"/>
          <w:b/>
          <w:bCs/>
          <w:i/>
        </w:rPr>
        <w:t>Coordinar y supervisar que todo el proceso de las obras públicas que se realicen en el municipio se realice conforme a la legislación y normatividad en materia de obra pública</w:t>
      </w:r>
      <w:r w:rsidRPr="007F1E5E">
        <w:rPr>
          <w:rFonts w:ascii="Palatino Linotype" w:eastAsia="Calibri" w:hAnsi="Palatino Linotype" w:cs="Times New Roman"/>
          <w:b/>
          <w:i/>
        </w:rPr>
        <w:t xml:space="preserve">; </w:t>
      </w:r>
    </w:p>
    <w:p w14:paraId="5E80CF4B"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XXIII. </w:t>
      </w:r>
      <w:r w:rsidRPr="007F1E5E">
        <w:rPr>
          <w:rFonts w:ascii="Palatino Linotype" w:eastAsia="Calibri" w:hAnsi="Palatino Linotype" w:cs="Times New Roman"/>
          <w:i/>
        </w:rPr>
        <w:t>Controlar y vigilar el inventario de materiales para construcción</w:t>
      </w:r>
      <w:r w:rsidRPr="007F1E5E">
        <w:rPr>
          <w:rFonts w:ascii="Palatino Linotype" w:eastAsia="Calibri" w:hAnsi="Palatino Linotype" w:cs="Times New Roman"/>
          <w:b/>
          <w:i/>
        </w:rPr>
        <w:t xml:space="preserve">; </w:t>
      </w:r>
    </w:p>
    <w:p w14:paraId="0E9D4A50"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XXIV. </w:t>
      </w:r>
      <w:r w:rsidRPr="007F1E5E">
        <w:rPr>
          <w:rFonts w:ascii="Palatino Linotype" w:eastAsia="Calibri" w:hAnsi="Palatino Linotype" w:cs="Times New Roman"/>
          <w:i/>
        </w:rPr>
        <w:t>Integrar y autorizar con su firma, la documentación que en materia de obra pública, deba presentarse al Órgano Superior de Fiscalización del Estado de México</w:t>
      </w:r>
      <w:r w:rsidRPr="007F1E5E">
        <w:rPr>
          <w:rFonts w:ascii="Palatino Linotype" w:eastAsia="Calibri" w:hAnsi="Palatino Linotype" w:cs="Times New Roman"/>
          <w:b/>
          <w:i/>
        </w:rPr>
        <w:t xml:space="preserve">; </w:t>
      </w:r>
    </w:p>
    <w:p w14:paraId="43389F47"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XXV. </w:t>
      </w:r>
      <w:r w:rsidRPr="007F1E5E">
        <w:rPr>
          <w:rFonts w:ascii="Palatino Linotype" w:eastAsia="Calibri" w:hAnsi="Palatino Linotype" w:cs="Times New Roman"/>
          <w:b/>
          <w:bCs/>
          <w:i/>
        </w:rPr>
        <w:t>Formular las bases y expedir la convocatoria a los concursos para la realización de las obras públicas municipales</w:t>
      </w:r>
      <w:r w:rsidRPr="007F1E5E">
        <w:rPr>
          <w:rFonts w:ascii="Palatino Linotype" w:eastAsia="Calibri" w:hAnsi="Palatino Linotype" w:cs="Times New Roman"/>
          <w:i/>
        </w:rPr>
        <w:t>, de acuerdo con los requisitos que para dichos actos señale la legislación y normatividad respectiva, vigilando su correcta ejecución; y</w:t>
      </w:r>
      <w:r w:rsidRPr="007F1E5E">
        <w:rPr>
          <w:rFonts w:ascii="Palatino Linotype" w:eastAsia="Calibri" w:hAnsi="Palatino Linotype" w:cs="Times New Roman"/>
          <w:b/>
          <w:i/>
        </w:rPr>
        <w:t xml:space="preserve"> </w:t>
      </w:r>
    </w:p>
    <w:p w14:paraId="6E4333D1" w14:textId="77777777" w:rsidR="00C76ED9" w:rsidRPr="007F1E5E" w:rsidRDefault="00C76ED9" w:rsidP="00C76ED9">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XXVI. </w:t>
      </w:r>
      <w:r w:rsidRPr="007F1E5E">
        <w:rPr>
          <w:rFonts w:ascii="Palatino Linotype" w:eastAsia="Calibri" w:hAnsi="Palatino Linotype" w:cs="Times New Roman"/>
          <w:i/>
        </w:rPr>
        <w:t>Las demás que les señalen las disposiciones aplicables.</w:t>
      </w:r>
    </w:p>
    <w:p w14:paraId="2327CEA4" w14:textId="77777777" w:rsidR="00C76ED9" w:rsidRPr="007F1E5E" w:rsidRDefault="00C76ED9" w:rsidP="00C76ED9">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14:paraId="492F2AD7" w14:textId="77777777" w:rsidR="00C76ED9" w:rsidRPr="007F1E5E" w:rsidRDefault="00C76ED9" w:rsidP="00C76ED9">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99.</w:t>
      </w:r>
      <w:r w:rsidRPr="007F1E5E">
        <w:rPr>
          <w:rFonts w:ascii="Palatino Linotype" w:eastAsia="Times New Roman" w:hAnsi="Palatino Linotype" w:cs="Times New Roman"/>
          <w:i/>
          <w:lang w:val="es-ES" w:eastAsia="es-ES"/>
        </w:rPr>
        <w:t xml:space="preserve">- </w:t>
      </w:r>
      <w:r w:rsidRPr="007F1E5E">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7F1E5E">
        <w:rPr>
          <w:rFonts w:ascii="Palatino Linotype" w:eastAsia="Times New Roman" w:hAnsi="Palatino Linotype" w:cs="Times New Roman"/>
          <w:i/>
          <w:lang w:val="es-ES" w:eastAsia="es-ES"/>
        </w:rPr>
        <w:t>, para su consideración y aprobación.</w:t>
      </w:r>
    </w:p>
    <w:p w14:paraId="318B5BF7" w14:textId="77777777" w:rsidR="00C76ED9" w:rsidRPr="007F1E5E" w:rsidRDefault="00C76ED9" w:rsidP="00C76ED9">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14:paraId="4A53CEBF" w14:textId="77777777" w:rsidR="00C76ED9" w:rsidRPr="007F1E5E" w:rsidRDefault="00C76ED9" w:rsidP="00C76ED9">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7F1E5E">
        <w:rPr>
          <w:rFonts w:ascii="Palatino Linotype" w:eastAsia="Times New Roman" w:hAnsi="Palatino Linotype" w:cs="Times New Roman"/>
          <w:b/>
          <w:i/>
          <w:lang w:val="es-ES" w:eastAsia="es-ES"/>
        </w:rPr>
        <w:t xml:space="preserve">Artículo 100.- </w:t>
      </w:r>
      <w:r w:rsidRPr="007F1E5E">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7F1E5E">
        <w:rPr>
          <w:rFonts w:ascii="Palatino Linotype" w:eastAsia="Times New Roman" w:hAnsi="Palatino Linotype" w:cs="Times New Roman"/>
          <w:i/>
          <w:u w:val="single"/>
          <w:lang w:val="es-ES" w:eastAsia="es-ES"/>
        </w:rPr>
        <w:t xml:space="preserve"> </w:t>
      </w:r>
    </w:p>
    <w:p w14:paraId="0C2F6230" w14:textId="77777777" w:rsidR="00C76ED9" w:rsidRPr="007F1E5E" w:rsidRDefault="00C76ED9" w:rsidP="00C76ED9">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14:paraId="10D67507" w14:textId="77777777" w:rsidR="00C76ED9" w:rsidRPr="007F1E5E" w:rsidRDefault="00C76ED9" w:rsidP="00C76ED9">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101.-</w:t>
      </w:r>
      <w:r w:rsidRPr="007F1E5E">
        <w:rPr>
          <w:rFonts w:ascii="Palatino Linotype" w:eastAsia="Times New Roman" w:hAnsi="Palatino Linotype" w:cs="Times New Roman"/>
          <w:i/>
          <w:lang w:val="es-ES" w:eastAsia="es-ES"/>
        </w:rPr>
        <w:t xml:space="preserve"> El proyecto del presupuesto de egresos se integrará básicamente con: </w:t>
      </w:r>
    </w:p>
    <w:p w14:paraId="0E5439C1" w14:textId="77777777" w:rsidR="00C76ED9" w:rsidRPr="007F1E5E" w:rsidRDefault="00C76ED9" w:rsidP="00C76ED9">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w:t>
      </w:r>
      <w:r w:rsidRPr="007F1E5E">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14:paraId="50385B08" w14:textId="77777777" w:rsidR="00C76ED9" w:rsidRPr="007F1E5E" w:rsidRDefault="00C76ED9" w:rsidP="00C76ED9">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II.</w:t>
      </w:r>
      <w:r w:rsidRPr="007F1E5E">
        <w:rPr>
          <w:rFonts w:ascii="Palatino Linotype" w:eastAsia="Times New Roman" w:hAnsi="Palatino Linotype" w:cs="Times New Roman"/>
          <w:i/>
          <w:lang w:val="es-ES" w:eastAsia="es-ES"/>
        </w:rPr>
        <w:t xml:space="preserve"> Estimación de los ingresos y gastos del ejercicio fiscal calendarizados; </w:t>
      </w:r>
    </w:p>
    <w:p w14:paraId="5504DF15" w14:textId="77777777" w:rsidR="000B57F5" w:rsidRDefault="00C76ED9" w:rsidP="00C76ED9">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III</w:t>
      </w:r>
      <w:r w:rsidRPr="007F1E5E">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p>
    <w:p w14:paraId="0BAB96D8"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
          <w:i/>
          <w:lang w:val="es-ES" w:eastAsia="es-ES"/>
        </w:rPr>
      </w:pPr>
    </w:p>
    <w:p w14:paraId="26FF0DCB" w14:textId="30B1A1E8" w:rsidR="000B57F5" w:rsidRDefault="000B57F5" w:rsidP="000B57F5">
      <w:pPr>
        <w:autoSpaceDE w:val="0"/>
        <w:autoSpaceDN w:val="0"/>
        <w:adjustRightInd w:val="0"/>
        <w:spacing w:after="120" w:line="240" w:lineRule="auto"/>
        <w:ind w:left="709" w:right="618"/>
        <w:jc w:val="center"/>
        <w:rPr>
          <w:rFonts w:ascii="Palatino Linotype" w:eastAsia="Times New Roman" w:hAnsi="Palatino Linotype" w:cs="Times New Roman"/>
          <w:b/>
          <w:i/>
          <w:lang w:eastAsia="es-ES"/>
        </w:rPr>
      </w:pPr>
      <w:r w:rsidRPr="000B57F5">
        <w:rPr>
          <w:rFonts w:ascii="Palatino Linotype" w:eastAsia="Times New Roman" w:hAnsi="Palatino Linotype" w:cs="Times New Roman"/>
          <w:b/>
          <w:i/>
          <w:lang w:eastAsia="es-ES"/>
        </w:rPr>
        <w:t>CAPITULO SEPTIMO</w:t>
      </w:r>
    </w:p>
    <w:p w14:paraId="015B900B" w14:textId="299D05B2" w:rsidR="000B57F5" w:rsidRDefault="000B57F5" w:rsidP="000B57F5">
      <w:pPr>
        <w:autoSpaceDE w:val="0"/>
        <w:autoSpaceDN w:val="0"/>
        <w:adjustRightInd w:val="0"/>
        <w:spacing w:after="120" w:line="240" w:lineRule="auto"/>
        <w:ind w:left="709" w:right="618"/>
        <w:jc w:val="center"/>
        <w:rPr>
          <w:rFonts w:ascii="Palatino Linotype" w:eastAsia="Times New Roman" w:hAnsi="Palatino Linotype" w:cs="Times New Roman"/>
          <w:b/>
          <w:i/>
          <w:lang w:eastAsia="es-ES"/>
        </w:rPr>
      </w:pPr>
      <w:r w:rsidRPr="000B57F5">
        <w:rPr>
          <w:rFonts w:ascii="Palatino Linotype" w:eastAsia="Times New Roman" w:hAnsi="Palatino Linotype" w:cs="Times New Roman"/>
          <w:b/>
          <w:i/>
          <w:lang w:eastAsia="es-ES"/>
        </w:rPr>
        <w:t>De los Servicios Públicos</w:t>
      </w:r>
    </w:p>
    <w:p w14:paraId="2564AAA2" w14:textId="77777777" w:rsidR="000B57F5" w:rsidRP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
          <w:i/>
          <w:lang w:eastAsia="es-ES"/>
        </w:rPr>
        <w:t>Artículo 125.- Los municipios tendrán a su cargo la prestación, explotación, administración y conservación de los servicios públicos municipales</w:t>
      </w:r>
      <w:r w:rsidRPr="000B57F5">
        <w:rPr>
          <w:rFonts w:ascii="Palatino Linotype" w:eastAsia="Times New Roman" w:hAnsi="Palatino Linotype" w:cs="Times New Roman"/>
          <w:bCs/>
          <w:i/>
          <w:lang w:eastAsia="es-ES"/>
        </w:rPr>
        <w:t xml:space="preserve">, considerándose enunciativa y no limitativamente, los siguientes: </w:t>
      </w:r>
    </w:p>
    <w:p w14:paraId="7D726798"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I. Agua potable, alcantarillado, saneamiento y aguas residuales; </w:t>
      </w:r>
    </w:p>
    <w:p w14:paraId="184DE35D"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II. Alumbrado público; </w:t>
      </w:r>
    </w:p>
    <w:p w14:paraId="5BF3321B"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w:t>
      </w:r>
    </w:p>
    <w:p w14:paraId="00F1C4A6"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a) Orgánicos </w:t>
      </w:r>
    </w:p>
    <w:p w14:paraId="5A41532F" w14:textId="1BD62262"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b) Inorgánicos </w:t>
      </w:r>
    </w:p>
    <w:p w14:paraId="6B7C4E89"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IV. Mercados y centrales de abasto; </w:t>
      </w:r>
    </w:p>
    <w:p w14:paraId="4D1DA541"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V. Panteones; </w:t>
      </w:r>
    </w:p>
    <w:p w14:paraId="5824ECAE"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VI. Rastro; </w:t>
      </w:r>
    </w:p>
    <w:p w14:paraId="4D042D97"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lastRenderedPageBreak/>
        <w:t xml:space="preserve">VII. </w:t>
      </w:r>
      <w:r w:rsidRPr="000B57F5">
        <w:rPr>
          <w:rFonts w:ascii="Palatino Linotype" w:eastAsia="Times New Roman" w:hAnsi="Palatino Linotype" w:cs="Times New Roman"/>
          <w:b/>
          <w:i/>
          <w:lang w:eastAsia="es-ES"/>
        </w:rPr>
        <w:t>Calles, parques, jardines, áreas verdes y recreativas</w:t>
      </w:r>
      <w:r w:rsidRPr="000B57F5">
        <w:rPr>
          <w:rFonts w:ascii="Palatino Linotype" w:eastAsia="Times New Roman" w:hAnsi="Palatino Linotype" w:cs="Times New Roman"/>
          <w:bCs/>
          <w:i/>
          <w:lang w:eastAsia="es-ES"/>
        </w:rPr>
        <w:t xml:space="preserve">; </w:t>
      </w:r>
    </w:p>
    <w:p w14:paraId="5B090C73"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VIII. Seguridad pública y tránsito; </w:t>
      </w:r>
    </w:p>
    <w:p w14:paraId="078E32EE"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IX. </w:t>
      </w:r>
      <w:r w:rsidRPr="000B57F5">
        <w:rPr>
          <w:rFonts w:ascii="Palatino Linotype" w:eastAsia="Times New Roman" w:hAnsi="Palatino Linotype" w:cs="Times New Roman"/>
          <w:b/>
          <w:i/>
          <w:lang w:eastAsia="es-ES"/>
        </w:rPr>
        <w:t>Embellecimiento y conservación de los poblados, centros urbanos y obras de interés social</w:t>
      </w:r>
      <w:r w:rsidRPr="000B57F5">
        <w:rPr>
          <w:rFonts w:ascii="Palatino Linotype" w:eastAsia="Times New Roman" w:hAnsi="Palatino Linotype" w:cs="Times New Roman"/>
          <w:bCs/>
          <w:i/>
          <w:lang w:eastAsia="es-ES"/>
        </w:rPr>
        <w:t xml:space="preserve">; </w:t>
      </w:r>
    </w:p>
    <w:p w14:paraId="5F4B48F0" w14:textId="77777777" w:rsidR="000B57F5"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0B57F5">
        <w:rPr>
          <w:rFonts w:ascii="Palatino Linotype" w:eastAsia="Times New Roman" w:hAnsi="Palatino Linotype" w:cs="Times New Roman"/>
          <w:bCs/>
          <w:i/>
          <w:lang w:eastAsia="es-ES"/>
        </w:rPr>
        <w:t xml:space="preserve">X. Asistencia social en el ámbito de su competencia, atención para el desarrollo integral de la mujer y grupos vulnerables, para lograr su incorporación plena y activa en todos los ámbitos; </w:t>
      </w:r>
    </w:p>
    <w:p w14:paraId="1D092B68" w14:textId="75447BB8" w:rsidR="00C76ED9" w:rsidRPr="007F1E5E" w:rsidRDefault="000B57F5" w:rsidP="00C76ED9">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0B57F5">
        <w:rPr>
          <w:rFonts w:ascii="Palatino Linotype" w:eastAsia="Times New Roman" w:hAnsi="Palatino Linotype" w:cs="Times New Roman"/>
          <w:bCs/>
          <w:i/>
          <w:lang w:eastAsia="es-ES"/>
        </w:rPr>
        <w:t>XI. De empleo.</w:t>
      </w:r>
      <w:r w:rsidR="00C76ED9" w:rsidRPr="007F1E5E">
        <w:rPr>
          <w:rFonts w:ascii="Palatino Linotype" w:eastAsia="Times New Roman" w:hAnsi="Palatino Linotype" w:cs="Times New Roman"/>
          <w:b/>
          <w:i/>
          <w:lang w:val="es-ES" w:eastAsia="es-ES"/>
        </w:rPr>
        <w:t xml:space="preserve"> </w:t>
      </w:r>
      <w:r w:rsidR="00C76ED9" w:rsidRPr="007F1E5E">
        <w:rPr>
          <w:rFonts w:ascii="Palatino Linotype" w:eastAsia="Calibri" w:hAnsi="Palatino Linotype" w:cs="Times New Roman"/>
          <w:b/>
          <w:i/>
        </w:rPr>
        <w:t>[Sic]</w:t>
      </w:r>
    </w:p>
    <w:p w14:paraId="03D30509" w14:textId="77777777" w:rsidR="00C76ED9" w:rsidRPr="007F1E5E" w:rsidRDefault="00C76ED9" w:rsidP="00C76ED9">
      <w:pPr>
        <w:autoSpaceDE w:val="0"/>
        <w:autoSpaceDN w:val="0"/>
        <w:adjustRightInd w:val="0"/>
        <w:spacing w:after="120" w:line="240" w:lineRule="auto"/>
        <w:ind w:right="618"/>
        <w:jc w:val="both"/>
        <w:rPr>
          <w:rFonts w:ascii="Palatino Linotype" w:eastAsia="Times New Roman" w:hAnsi="Palatino Linotype" w:cs="Times New Roman"/>
          <w:i/>
          <w:lang w:val="es-ES" w:eastAsia="es-ES"/>
        </w:rPr>
      </w:pPr>
    </w:p>
    <w:p w14:paraId="5174CBFD" w14:textId="55FD21B6" w:rsidR="00C76ED9" w:rsidRPr="007F1E5E" w:rsidRDefault="00C76ED9" w:rsidP="00C76ED9">
      <w:pPr>
        <w:spacing w:after="0" w:line="360" w:lineRule="auto"/>
        <w:jc w:val="both"/>
        <w:rPr>
          <w:rFonts w:ascii="Palatino Linotype" w:eastAsia="Calibri" w:hAnsi="Palatino Linotype" w:cs="Times New Roman"/>
          <w:sz w:val="24"/>
          <w:szCs w:val="24"/>
        </w:rPr>
      </w:pPr>
      <w:r w:rsidRPr="007F1E5E">
        <w:rPr>
          <w:rFonts w:ascii="Palatino Linotype" w:eastAsia="Calibri" w:hAnsi="Palatino Linotype" w:cs="Times New Roman"/>
          <w:sz w:val="24"/>
          <w:szCs w:val="24"/>
        </w:rPr>
        <w:t>Del análisis sistemático y armónico de la normatividad previamente plasmada se desprende que dentro de las atribuciones de los Ayuntamientos se encuentra el Convenir, contratar o concesionar la ejecución de obras públicas municipales, asimismo entre sus atribuciones encontramos el  acordar el destino y uso de sus bienes inmuebles, ello a través de su Dirección de Obras Púbicas, quien deberá planear y coordinar los proyectos de obras públicas y servicios relacionados con las mismas que autorice el Ayuntamiento, una vez que se cumplan los requisitos de licitación y otros que determine la Ley de la materia</w:t>
      </w:r>
      <w:r>
        <w:rPr>
          <w:rFonts w:ascii="Palatino Linotype" w:eastAsia="Calibri" w:hAnsi="Palatino Linotype" w:cs="Times New Roman"/>
          <w:sz w:val="24"/>
          <w:szCs w:val="24"/>
        </w:rPr>
        <w:t>,</w:t>
      </w:r>
      <w:r w:rsidRPr="005551B8">
        <w:t xml:space="preserve"> </w:t>
      </w:r>
      <w:r w:rsidRPr="005551B8">
        <w:rPr>
          <w:rFonts w:ascii="Palatino Linotype" w:eastAsia="Calibri" w:hAnsi="Palatino Linotype" w:cs="Times New Roman"/>
          <w:sz w:val="24"/>
          <w:szCs w:val="24"/>
        </w:rPr>
        <w:t>así como el proyectar las obras públicas que realice el Municipio incluyendo la conservación y mantenimiento de edificios, monumentos, calles, parques y jardines.</w:t>
      </w:r>
    </w:p>
    <w:p w14:paraId="08C278B6" w14:textId="55FD21B6" w:rsidR="00C76ED9" w:rsidRPr="007F1E5E" w:rsidRDefault="00C76ED9" w:rsidP="00C76ED9">
      <w:pPr>
        <w:spacing w:after="0" w:line="360" w:lineRule="auto"/>
        <w:jc w:val="both"/>
        <w:rPr>
          <w:rFonts w:ascii="Palatino Linotype" w:eastAsia="Calibri" w:hAnsi="Palatino Linotype" w:cs="Times New Roman"/>
          <w:sz w:val="24"/>
          <w:szCs w:val="24"/>
        </w:rPr>
      </w:pPr>
    </w:p>
    <w:p w14:paraId="279DA2C1" w14:textId="5611CCE0" w:rsidR="00C76ED9" w:rsidRDefault="00C76ED9" w:rsidP="00C76ED9">
      <w:pPr>
        <w:spacing w:after="0" w:line="360" w:lineRule="auto"/>
        <w:jc w:val="both"/>
        <w:rPr>
          <w:rFonts w:ascii="Palatino Linotype" w:eastAsia="Calibri" w:hAnsi="Palatino Linotype" w:cs="Times New Roman"/>
          <w:sz w:val="24"/>
          <w:szCs w:val="24"/>
        </w:rPr>
      </w:pPr>
      <w:r w:rsidRPr="007F1E5E">
        <w:rPr>
          <w:rFonts w:ascii="Palatino Linotype" w:eastAsia="Calibri" w:hAnsi="Palatino Linotype" w:cs="Times New Roman"/>
          <w:sz w:val="24"/>
          <w:szCs w:val="24"/>
        </w:rPr>
        <w:t xml:space="preserve">En base a lo anterior, el Director de Obras Públicas tiene entre sus atribuciones el Administrar y ejercer, en el ámbito de su competencia, de manera coordinada con el Tesorero Municipal, </w:t>
      </w:r>
      <w:r w:rsidRPr="007F1E5E">
        <w:rPr>
          <w:rFonts w:ascii="Palatino Linotype" w:eastAsia="Calibri" w:hAnsi="Palatino Linotype" w:cs="Times New Roman"/>
          <w:sz w:val="24"/>
          <w:szCs w:val="24"/>
          <w:u w:val="single"/>
        </w:rPr>
        <w:t>los recursos públicos destinados a la planeación, programación, presupuestación, adjudicación, contratación, ejecución y control de la obra pública</w:t>
      </w:r>
      <w:r w:rsidRPr="007F1E5E">
        <w:rPr>
          <w:rFonts w:ascii="Palatino Linotype" w:eastAsia="Calibri" w:hAnsi="Palatino Linotype" w:cs="Times New Roman"/>
          <w:sz w:val="24"/>
          <w:szCs w:val="24"/>
        </w:rPr>
        <w:t xml:space="preserve">, conforme a las disposiciones legales aplicables y en congruencia con los planes, programas, especificaciones técnicas, controles y procedimientos administrativos </w:t>
      </w:r>
      <w:r w:rsidRPr="007F1E5E">
        <w:rPr>
          <w:rFonts w:ascii="Palatino Linotype" w:eastAsia="Calibri" w:hAnsi="Palatino Linotype" w:cs="Times New Roman"/>
          <w:sz w:val="24"/>
          <w:szCs w:val="24"/>
        </w:rPr>
        <w:lastRenderedPageBreak/>
        <w:t xml:space="preserve">aprobados. Asimismo, dispone que </w:t>
      </w:r>
      <w:r w:rsidRPr="00C76ED9">
        <w:rPr>
          <w:rFonts w:ascii="Palatino Linotype" w:eastAsia="Calibri" w:hAnsi="Palatino Linotype" w:cs="Times New Roman"/>
          <w:sz w:val="24"/>
          <w:szCs w:val="24"/>
        </w:rPr>
        <w:t>el presidente municipal presentará anualmente al Ayuntamiento a más tardar el 20 de diciembre el proyecto del presupuesto de egresos y la forma en que estará integrado el proyecto del presupuesto de egresos que habrá de ser aprobado por el cabildo municipal.</w:t>
      </w:r>
    </w:p>
    <w:p w14:paraId="03ED8C8A" w14:textId="4B353CEF" w:rsidR="000B57F5" w:rsidRDefault="000B57F5" w:rsidP="00C76ED9">
      <w:pPr>
        <w:spacing w:after="0" w:line="360" w:lineRule="auto"/>
        <w:jc w:val="both"/>
        <w:rPr>
          <w:rFonts w:ascii="Palatino Linotype" w:eastAsia="Calibri" w:hAnsi="Palatino Linotype" w:cs="Times New Roman"/>
          <w:sz w:val="24"/>
          <w:szCs w:val="24"/>
        </w:rPr>
      </w:pPr>
    </w:p>
    <w:p w14:paraId="546F7C82" w14:textId="51632D49" w:rsidR="000B57F5" w:rsidRDefault="000B57F5" w:rsidP="00C76ED9">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Asimismo, se establece que l</w:t>
      </w:r>
      <w:r w:rsidRPr="000B57F5">
        <w:rPr>
          <w:rFonts w:ascii="Palatino Linotype" w:eastAsia="Calibri" w:hAnsi="Palatino Linotype" w:cs="Times New Roman"/>
          <w:sz w:val="24"/>
          <w:szCs w:val="24"/>
        </w:rPr>
        <w:t>os municipios tendrán a su cargo la prestación, explotación, administración y conservación de los servicios públicos municipales</w:t>
      </w:r>
      <w:r>
        <w:rPr>
          <w:rFonts w:ascii="Palatino Linotype" w:eastAsia="Calibri" w:hAnsi="Palatino Linotype" w:cs="Times New Roman"/>
          <w:sz w:val="24"/>
          <w:szCs w:val="24"/>
        </w:rPr>
        <w:t>, entre ellos, los relacionados con las c</w:t>
      </w:r>
      <w:r w:rsidRPr="000B57F5">
        <w:rPr>
          <w:rFonts w:ascii="Palatino Linotype" w:eastAsia="Calibri" w:hAnsi="Palatino Linotype" w:cs="Times New Roman"/>
          <w:sz w:val="24"/>
          <w:szCs w:val="24"/>
        </w:rPr>
        <w:t>alles, parques, jardines, áreas verdes y recreativas</w:t>
      </w:r>
      <w:r>
        <w:rPr>
          <w:rFonts w:ascii="Palatino Linotype" w:eastAsia="Calibri" w:hAnsi="Palatino Linotype" w:cs="Times New Roman"/>
          <w:sz w:val="24"/>
          <w:szCs w:val="24"/>
        </w:rPr>
        <w:t>, así como el e</w:t>
      </w:r>
      <w:r w:rsidRPr="000B57F5">
        <w:rPr>
          <w:rFonts w:ascii="Palatino Linotype" w:eastAsia="Calibri" w:hAnsi="Palatino Linotype" w:cs="Times New Roman"/>
          <w:sz w:val="24"/>
          <w:szCs w:val="24"/>
        </w:rPr>
        <w:t>mbellecimiento y conservación de los poblados, centros urbanos y obras de interés social</w:t>
      </w:r>
      <w:r>
        <w:rPr>
          <w:rFonts w:ascii="Palatino Linotype" w:eastAsia="Calibri" w:hAnsi="Palatino Linotype" w:cs="Times New Roman"/>
          <w:sz w:val="24"/>
          <w:szCs w:val="24"/>
        </w:rPr>
        <w:t xml:space="preserve">, mismos que </w:t>
      </w:r>
      <w:r w:rsidRPr="000B57F5">
        <w:rPr>
          <w:rFonts w:ascii="Palatino Linotype" w:eastAsia="Calibri" w:hAnsi="Palatino Linotype" w:cs="Times New Roman"/>
          <w:sz w:val="24"/>
          <w:szCs w:val="24"/>
        </w:rPr>
        <w:t>deberá realizarse por los ayuntamientos, sus unidades administrativas y organismos auxiliares</w:t>
      </w:r>
      <w:r>
        <w:rPr>
          <w:rFonts w:ascii="Palatino Linotype" w:eastAsia="Calibri" w:hAnsi="Palatino Linotype" w:cs="Times New Roman"/>
          <w:sz w:val="24"/>
          <w:szCs w:val="24"/>
        </w:rPr>
        <w:t>.</w:t>
      </w:r>
    </w:p>
    <w:p w14:paraId="2B4824DE" w14:textId="77777777" w:rsidR="00C76ED9" w:rsidRPr="007F1E5E" w:rsidRDefault="00C76ED9" w:rsidP="00C76ED9">
      <w:pPr>
        <w:spacing w:after="0" w:line="360" w:lineRule="auto"/>
        <w:jc w:val="both"/>
        <w:rPr>
          <w:rFonts w:ascii="Palatino Linotype" w:eastAsia="Calibri" w:hAnsi="Palatino Linotype" w:cs="Times New Roman"/>
          <w:sz w:val="24"/>
          <w:szCs w:val="24"/>
        </w:rPr>
      </w:pPr>
    </w:p>
    <w:p w14:paraId="09BB1365" w14:textId="77777777" w:rsidR="00C76ED9" w:rsidRPr="007F1E5E" w:rsidRDefault="00C76ED9" w:rsidP="00C76ED9">
      <w:pPr>
        <w:spacing w:after="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szCs w:val="24"/>
        </w:rPr>
        <w:t>Aunado a lo anteriormente expuesto</w:t>
      </w:r>
      <w:r w:rsidRPr="007F1E5E">
        <w:rPr>
          <w:rFonts w:ascii="Palatino Linotype" w:eastAsia="Calibri" w:hAnsi="Palatino Linotype" w:cs="Times New Roman"/>
          <w:sz w:val="24"/>
          <w:lang w:val="es-AR"/>
        </w:rPr>
        <w:t xml:space="preserve"> es importante señalar que el </w:t>
      </w:r>
      <w:r w:rsidRPr="007F1E5E">
        <w:rPr>
          <w:rFonts w:ascii="Palatino Linotype" w:eastAsia="Calibri" w:hAnsi="Palatino Linotype" w:cs="Times New Roman"/>
          <w:b/>
          <w:sz w:val="24"/>
        </w:rPr>
        <w:t>Manual para la Planeación, Programación y Presupuestación Municipal para el Ejercicio Fiscal 2019</w:t>
      </w:r>
      <w:r w:rsidRPr="007F1E5E">
        <w:rPr>
          <w:rFonts w:ascii="Palatino Linotype" w:eastAsia="Calibri" w:hAnsi="Palatino Linotype" w:cs="Times New Roman"/>
          <w:sz w:val="24"/>
        </w:rPr>
        <w:t>, dentro de su Marco Conceptual numeral 1.2, definen al presupuesto como:</w:t>
      </w:r>
    </w:p>
    <w:p w14:paraId="68E3CCC0" w14:textId="77777777" w:rsidR="00C76ED9" w:rsidRPr="007F1E5E" w:rsidRDefault="00C76ED9" w:rsidP="00C76ED9">
      <w:pPr>
        <w:spacing w:after="0" w:line="240" w:lineRule="auto"/>
        <w:rPr>
          <w:rFonts w:ascii="Times New Roman" w:eastAsia="MS Mincho" w:hAnsi="Times New Roman" w:cs="Times New Roman"/>
          <w:sz w:val="14"/>
          <w:szCs w:val="24"/>
          <w:lang w:eastAsia="es-ES"/>
        </w:rPr>
      </w:pPr>
    </w:p>
    <w:p w14:paraId="0632D166"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b/>
          <w:i/>
        </w:rPr>
      </w:pPr>
      <w:r w:rsidRPr="007F1E5E">
        <w:rPr>
          <w:rFonts w:ascii="Palatino Linotype" w:eastAsia="Calibri" w:hAnsi="Palatino Linotype" w:cs="Times New Roman"/>
          <w:i/>
        </w:rPr>
        <w:t>“</w:t>
      </w:r>
      <w:r w:rsidRPr="007F1E5E">
        <w:rPr>
          <w:rFonts w:ascii="Palatino Linotype" w:eastAsia="Calibri" w:hAnsi="Palatino Linotype" w:cs="Times New Roman"/>
          <w:b/>
          <w:i/>
        </w:rPr>
        <w:t>I.2 Marco Conceptual</w:t>
      </w:r>
    </w:p>
    <w:p w14:paraId="6697DBE4"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Definición del Presupuesto.-</w:t>
      </w:r>
      <w:r w:rsidRPr="007F1E5E">
        <w:rPr>
          <w:rFonts w:ascii="Palatino Linotype" w:eastAsia="Calibri" w:hAnsi="Palatino Linotype" w:cs="Times New Roman"/>
          <w:i/>
        </w:rPr>
        <w:t xml:space="preserve"> Con base en lo que establece el artículo 285, del Código Financiero del Estado de México y Municipios, el </w:t>
      </w:r>
      <w:r w:rsidRPr="007F1E5E">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F1E5E">
        <w:rPr>
          <w:rFonts w:ascii="Palatino Linotype" w:eastAsia="Calibri" w:hAnsi="Palatino Linotype" w:cs="Times New Roman"/>
          <w:i/>
        </w:rPr>
        <w:t>.</w:t>
      </w:r>
    </w:p>
    <w:p w14:paraId="6ADBAF9D"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p>
    <w:p w14:paraId="08ED088F"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t xml:space="preserve">En otra perspectiva, </w:t>
      </w:r>
      <w:r w:rsidRPr="007F1E5E">
        <w:rPr>
          <w:rFonts w:ascii="Palatino Linotype" w:eastAsia="Calibri" w:hAnsi="Palatino Linotype" w:cs="Times New Roman"/>
          <w:b/>
          <w:bCs/>
          <w:i/>
        </w:rPr>
        <w:t>el presupuesto puede definirse como “la expresión contable de los gastos de un determinado período</w:t>
      </w:r>
      <w:r w:rsidRPr="007F1E5E">
        <w:rPr>
          <w:rFonts w:ascii="Palatino Linotype" w:eastAsia="Calibri" w:hAnsi="Palatino Linotype" w:cs="Times New Roman"/>
          <w:i/>
        </w:rPr>
        <w:t xml:space="preserve">, obteniendo los límites de autorización </w:t>
      </w:r>
      <w:r w:rsidRPr="007F1E5E">
        <w:rPr>
          <w:rFonts w:ascii="Palatino Linotype" w:eastAsia="Calibri" w:hAnsi="Palatino Linotype" w:cs="Times New Roman"/>
          <w:i/>
        </w:rPr>
        <w:lastRenderedPageBreak/>
        <w:t>por parte del Cabildo para cumplir con los fines políticos, económicos y sociales para dar cumplimiento al mandato legal”.</w:t>
      </w:r>
    </w:p>
    <w:p w14:paraId="086E066E"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p>
    <w:p w14:paraId="7FF97170"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t xml:space="preserve">Para efecto de este manual, </w:t>
      </w:r>
      <w:r w:rsidRPr="007F1E5E">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F1E5E">
        <w:rPr>
          <w:rFonts w:ascii="Palatino Linotype" w:eastAsia="Calibri" w:hAnsi="Palatino Linotype" w:cs="Times New Roman"/>
          <w:i/>
        </w:rPr>
        <w:t>.</w:t>
      </w:r>
    </w:p>
    <w:p w14:paraId="1F81E0D5"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p>
    <w:p w14:paraId="549B0AB1"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7F1E5E">
        <w:rPr>
          <w:rFonts w:ascii="Palatino Linotype" w:eastAsia="Calibri" w:hAnsi="Palatino Linotype" w:cs="Times New Roman"/>
          <w:i/>
        </w:rPr>
        <w:t xml:space="preserve"> y en ellos se fundamentan las diferentes alternativas de asignación de recursos para gastos e inversiones.</w:t>
      </w:r>
    </w:p>
    <w:p w14:paraId="5AF614CC" w14:textId="77777777" w:rsidR="00C76ED9" w:rsidRPr="007F1E5E" w:rsidRDefault="00C76ED9" w:rsidP="00C76ED9">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w:t>
      </w:r>
      <w:r w:rsidRPr="007F1E5E">
        <w:rPr>
          <w:rFonts w:ascii="Palatino Linotype" w:eastAsia="Calibri" w:hAnsi="Palatino Linotype" w:cs="Times New Roman"/>
          <w:i/>
        </w:rPr>
        <w:t>”</w:t>
      </w:r>
    </w:p>
    <w:p w14:paraId="2D88B08D" w14:textId="77777777" w:rsidR="00C76ED9" w:rsidRPr="007F1E5E" w:rsidRDefault="00C76ED9" w:rsidP="00C76ED9">
      <w:pPr>
        <w:spacing w:before="240" w:after="240" w:line="360" w:lineRule="auto"/>
        <w:contextualSpacing/>
        <w:jc w:val="both"/>
        <w:rPr>
          <w:rFonts w:ascii="Palatino Linotype" w:eastAsia="Calibri" w:hAnsi="Palatino Linotype" w:cs="Times New Roman"/>
          <w:sz w:val="24"/>
        </w:rPr>
      </w:pPr>
    </w:p>
    <w:p w14:paraId="6FE9CDE9" w14:textId="77777777" w:rsidR="00C76ED9" w:rsidRPr="007F1E5E" w:rsidRDefault="00C76ED9" w:rsidP="00C76ED9">
      <w:pPr>
        <w:spacing w:before="240" w:after="24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7F1E5E">
        <w:rPr>
          <w:rFonts w:ascii="Palatino Linotype" w:eastAsia="Calibri" w:hAnsi="Palatino Linotype" w:cs="Times New Roman"/>
          <w:sz w:val="24"/>
          <w:u w:val="single"/>
        </w:rPr>
        <w:t xml:space="preserve">establece que el presupuesto público involucra los planes, políticas, programas, proyectos, </w:t>
      </w:r>
      <w:r w:rsidRPr="007F1E5E">
        <w:rPr>
          <w:rFonts w:ascii="Palatino Linotype" w:eastAsia="Calibri" w:hAnsi="Palatino Linotype" w:cs="Times New Roman"/>
          <w:bCs/>
          <w:sz w:val="24"/>
          <w:u w:val="single"/>
        </w:rPr>
        <w:t>estrategias y objetivos del municipio, como medio efectivo de control del gasto público</w:t>
      </w:r>
      <w:r w:rsidRPr="007F1E5E">
        <w:rPr>
          <w:rFonts w:ascii="Palatino Linotype" w:eastAsia="Calibri" w:hAnsi="Palatino Linotype" w:cs="Times New Roman"/>
          <w:sz w:val="24"/>
          <w:u w:val="single"/>
        </w:rPr>
        <w:t>.</w:t>
      </w:r>
    </w:p>
    <w:p w14:paraId="778D68CA" w14:textId="77777777" w:rsidR="00C76ED9" w:rsidRPr="007F1E5E" w:rsidRDefault="00C76ED9" w:rsidP="00C76ED9">
      <w:pPr>
        <w:spacing w:after="0" w:line="360" w:lineRule="auto"/>
        <w:jc w:val="both"/>
        <w:rPr>
          <w:rFonts w:ascii="Palatino Linotype" w:eastAsia="Calibri" w:hAnsi="Palatino Linotype" w:cs="Times New Roman"/>
          <w:sz w:val="24"/>
          <w:szCs w:val="24"/>
        </w:rPr>
      </w:pPr>
    </w:p>
    <w:p w14:paraId="06FA050C" w14:textId="77777777" w:rsidR="00C76ED9" w:rsidRPr="007F1E5E" w:rsidRDefault="00C76ED9" w:rsidP="00C76ED9">
      <w:pPr>
        <w:spacing w:after="0" w:line="360" w:lineRule="auto"/>
        <w:jc w:val="both"/>
        <w:rPr>
          <w:rFonts w:ascii="Palatino Linotype" w:eastAsia="Calibri" w:hAnsi="Palatino Linotype" w:cs="Arial"/>
          <w:sz w:val="24"/>
          <w:szCs w:val="24"/>
          <w:lang w:val="es-ES" w:eastAsia="es-ES"/>
        </w:rPr>
      </w:pPr>
      <w:r w:rsidRPr="007F1E5E">
        <w:rPr>
          <w:rFonts w:ascii="Palatino Linotype" w:eastAsia="Calibri" w:hAnsi="Palatino Linotype" w:cs="Times New Roman"/>
          <w:sz w:val="24"/>
          <w:szCs w:val="24"/>
        </w:rPr>
        <w:t xml:space="preserve">Adicionalmente, a lo antes expuesto, resulta oportuno señalar </w:t>
      </w:r>
      <w:r w:rsidRPr="007F1E5E">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14:paraId="40A053FB" w14:textId="77777777" w:rsidR="00C76ED9" w:rsidRPr="007F1E5E" w:rsidRDefault="00C76ED9" w:rsidP="00C76ED9">
      <w:pPr>
        <w:tabs>
          <w:tab w:val="left" w:pos="8647"/>
        </w:tabs>
        <w:spacing w:after="0" w:line="240" w:lineRule="auto"/>
        <w:ind w:right="51"/>
        <w:jc w:val="both"/>
        <w:rPr>
          <w:rFonts w:ascii="Palatino Linotype" w:eastAsia="Calibri" w:hAnsi="Palatino Linotype" w:cs="Arial"/>
          <w:sz w:val="24"/>
          <w:szCs w:val="24"/>
          <w:lang w:val="es-ES" w:eastAsia="es-ES"/>
        </w:rPr>
      </w:pPr>
    </w:p>
    <w:p w14:paraId="61C2ADFB"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r w:rsidRPr="007F1E5E">
        <w:rPr>
          <w:rFonts w:ascii="Palatino Linotype" w:eastAsia="Calibri" w:hAnsi="Palatino Linotype" w:cs="Times New Roman"/>
          <w:b/>
          <w:bCs/>
          <w:i/>
          <w:lang w:val="es-ES" w:eastAsia="es-ES"/>
        </w:rPr>
        <w:t>Artículo 12.1</w:t>
      </w:r>
      <w:r w:rsidRPr="007F1E5E">
        <w:rPr>
          <w:rFonts w:ascii="Palatino Linotype" w:eastAsia="Calibri" w:hAnsi="Palatino Linotype" w:cs="Times New Roman"/>
          <w:i/>
          <w:lang w:val="es-ES" w:eastAsia="es-ES"/>
        </w:rPr>
        <w:t xml:space="preserve">.- </w:t>
      </w:r>
      <w:r w:rsidRPr="007F1E5E">
        <w:rPr>
          <w:rFonts w:ascii="Palatino Linotype" w:eastAsia="Calibri" w:hAnsi="Palatino Linotype" w:cs="Times New Roman"/>
          <w:b/>
          <w:i/>
          <w:lang w:val="es-ES" w:eastAsia="es-ES"/>
        </w:rPr>
        <w:t xml:space="preserve">Este Libro tiene por objeto regular los actos relativos a la planeación, programación, presupuestación, adjudicación, contratación, </w:t>
      </w:r>
      <w:r w:rsidRPr="007F1E5E">
        <w:rPr>
          <w:rFonts w:ascii="Palatino Linotype" w:eastAsia="Calibri" w:hAnsi="Palatino Linotype" w:cs="Times New Roman"/>
          <w:b/>
          <w:i/>
          <w:lang w:val="es-ES" w:eastAsia="es-ES"/>
        </w:rPr>
        <w:lastRenderedPageBreak/>
        <w:t>ejecución y control de la obra pública, así como los servicios relacionados con la misma que, por sí o por conducto de terceros, realicen</w:t>
      </w:r>
      <w:r w:rsidRPr="007F1E5E">
        <w:rPr>
          <w:rFonts w:ascii="Palatino Linotype" w:eastAsia="Calibri" w:hAnsi="Palatino Linotype" w:cs="Times New Roman"/>
          <w:i/>
          <w:lang w:val="es-ES" w:eastAsia="es-ES"/>
        </w:rPr>
        <w:t xml:space="preserve">: </w:t>
      </w:r>
    </w:p>
    <w:p w14:paraId="0499624F"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14:paraId="0B5D284D"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 xml:space="preserve">III. </w:t>
      </w:r>
      <w:r w:rsidRPr="007F1E5E">
        <w:rPr>
          <w:rFonts w:ascii="Palatino Linotype" w:eastAsia="Calibri" w:hAnsi="Palatino Linotype" w:cs="Times New Roman"/>
          <w:b/>
          <w:i/>
          <w:lang w:val="es-ES" w:eastAsia="es-ES"/>
        </w:rPr>
        <w:t>Los ayuntamientos de los municipios del Estado</w:t>
      </w:r>
      <w:r w:rsidRPr="007F1E5E">
        <w:rPr>
          <w:rFonts w:ascii="Palatino Linotype" w:eastAsia="Calibri" w:hAnsi="Palatino Linotype" w:cs="Times New Roman"/>
          <w:i/>
          <w:lang w:val="es-ES" w:eastAsia="es-ES"/>
        </w:rPr>
        <w:t xml:space="preserve">; </w:t>
      </w:r>
    </w:p>
    <w:p w14:paraId="0FDFBCE9"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14:paraId="155EED32"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b/>
          <w:i/>
          <w:lang w:val="es-ES" w:eastAsia="es-ES"/>
        </w:rPr>
        <w:t xml:space="preserve">Artículo 12.4.- Se considera obra pública todo trabajo que tenga por objeto principal </w:t>
      </w:r>
      <w:r w:rsidRPr="007F1E5E">
        <w:rPr>
          <w:rFonts w:ascii="Palatino Linotype" w:eastAsia="Calibri" w:hAnsi="Palatino Linotype" w:cs="Times New Roman"/>
          <w:i/>
          <w:lang w:val="es-ES" w:eastAsia="es-ES"/>
        </w:rPr>
        <w:t xml:space="preserve">construir, instalar, </w:t>
      </w:r>
      <w:r w:rsidRPr="007F1E5E">
        <w:rPr>
          <w:rFonts w:ascii="Palatino Linotype" w:eastAsia="Calibri" w:hAnsi="Palatino Linotype" w:cs="Times New Roman"/>
          <w:b/>
          <w:i/>
          <w:lang w:val="es-ES" w:eastAsia="es-ES"/>
        </w:rPr>
        <w:t>ampliar, adecuar, remodelar, restaurar</w:t>
      </w:r>
      <w:r w:rsidRPr="007F1E5E">
        <w:rPr>
          <w:rFonts w:ascii="Palatino Linotype" w:eastAsia="Calibri" w:hAnsi="Palatino Linotype" w:cs="Times New Roman"/>
          <w:i/>
          <w:lang w:val="es-ES" w:eastAsia="es-ES"/>
        </w:rPr>
        <w:t xml:space="preserve">, </w:t>
      </w:r>
      <w:r w:rsidRPr="00604803">
        <w:rPr>
          <w:rFonts w:ascii="Palatino Linotype" w:eastAsia="Calibri" w:hAnsi="Palatino Linotype" w:cs="Times New Roman"/>
          <w:b/>
          <w:bCs/>
          <w:i/>
          <w:lang w:val="es-ES" w:eastAsia="es-ES"/>
        </w:rPr>
        <w:t>conservar, mantener</w:t>
      </w:r>
      <w:r w:rsidRPr="007F1E5E">
        <w:rPr>
          <w:rFonts w:ascii="Palatino Linotype" w:eastAsia="Calibri" w:hAnsi="Palatino Linotype" w:cs="Times New Roman"/>
          <w:i/>
          <w:lang w:val="es-ES" w:eastAsia="es-ES"/>
        </w:rPr>
        <w:t xml:space="preserve">, </w:t>
      </w:r>
      <w:r w:rsidRPr="007F1E5E">
        <w:rPr>
          <w:rFonts w:ascii="Palatino Linotype" w:eastAsia="Calibri" w:hAnsi="Palatino Linotype" w:cs="Times New Roman"/>
          <w:b/>
          <w:i/>
          <w:lang w:val="es-ES" w:eastAsia="es-ES"/>
        </w:rPr>
        <w:t>modificar o demoler bienes inmuebles propiedad del Estado, de sus dependencias y entidades y de los municipios</w:t>
      </w:r>
      <w:r w:rsidRPr="007F1E5E">
        <w:rPr>
          <w:rFonts w:ascii="Palatino Linotype" w:eastAsia="Calibri" w:hAnsi="Palatino Linotype" w:cs="Times New Roman"/>
          <w:i/>
          <w:lang w:val="es-ES" w:eastAsia="es-ES"/>
        </w:rPr>
        <w:t xml:space="preserve"> y sus organismos con cargo </w:t>
      </w:r>
      <w:r w:rsidRPr="007F1E5E">
        <w:rPr>
          <w:rFonts w:ascii="Palatino Linotype" w:eastAsia="Calibri" w:hAnsi="Palatino Linotype" w:cs="Times New Roman"/>
          <w:b/>
          <w:i/>
          <w:lang w:val="es-ES" w:eastAsia="es-ES"/>
        </w:rPr>
        <w:t>a recursos públicos estatales o municipales.</w:t>
      </w:r>
      <w:r w:rsidRPr="007F1E5E">
        <w:rPr>
          <w:rFonts w:ascii="Palatino Linotype" w:eastAsia="Calibri" w:hAnsi="Palatino Linotype" w:cs="Times New Roman"/>
          <w:i/>
          <w:lang w:val="es-ES" w:eastAsia="es-ES"/>
        </w:rPr>
        <w:t xml:space="preserve"> </w:t>
      </w:r>
    </w:p>
    <w:p w14:paraId="75BE53A1"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p>
    <w:p w14:paraId="219B37BC"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Corresponde</w:t>
      </w:r>
      <w:r w:rsidRPr="007F1E5E">
        <w:rPr>
          <w:rFonts w:ascii="Palatino Linotype" w:eastAsia="Times New Roman" w:hAnsi="Palatino Linotype" w:cs="Times New Roman"/>
          <w:i/>
          <w:lang w:eastAsia="es-ES"/>
        </w:rPr>
        <w:t xml:space="preserve"> a la Secretaría del Ramo y </w:t>
      </w:r>
      <w:r w:rsidRPr="007F1E5E">
        <w:rPr>
          <w:rFonts w:ascii="Palatino Linotype" w:eastAsia="Times New Roman" w:hAnsi="Palatino Linotype" w:cs="Times New Roman"/>
          <w:b/>
          <w:i/>
          <w:lang w:eastAsia="es-ES"/>
        </w:rPr>
        <w:t>a los ayuntamientos</w:t>
      </w:r>
      <w:r w:rsidRPr="007F1E5E">
        <w:rPr>
          <w:rFonts w:ascii="Palatino Linotype" w:eastAsia="Times New Roman" w:hAnsi="Palatino Linotype" w:cs="Times New Roman"/>
          <w:i/>
          <w:lang w:eastAsia="es-ES"/>
        </w:rPr>
        <w:t xml:space="preserve">, en el ámbito de sus respectivas competencias, </w:t>
      </w:r>
      <w:r w:rsidRPr="007F1E5E">
        <w:rPr>
          <w:rFonts w:ascii="Palatino Linotype" w:eastAsia="Times New Roman" w:hAnsi="Palatino Linotype" w:cs="Times New Roman"/>
          <w:b/>
          <w:bCs/>
          <w:i/>
          <w:lang w:eastAsia="es-ES"/>
        </w:rPr>
        <w:t>ejecutar la obra pública</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mediante contrato con terceros o por administración directa</w:t>
      </w:r>
      <w:r w:rsidRPr="007F1E5E">
        <w:rPr>
          <w:rFonts w:ascii="Palatino Linotype" w:eastAsia="Times New Roman" w:hAnsi="Palatino Linotype" w:cs="Times New Roman"/>
          <w:i/>
          <w:lang w:eastAsia="es-ES"/>
        </w:rPr>
        <w:t>.</w:t>
      </w:r>
    </w:p>
    <w:p w14:paraId="5AB5DEAB"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bCs/>
          <w:i/>
          <w:lang w:eastAsia="es-ES"/>
        </w:rPr>
        <w:t>La Secretaría del Ramo podrá autorizar a las dependencias y entidades estatales, a ejecutar obras, por contrato o por administración directa, cuando a su juicio éstas cuenten con elementos propios y organización necesarios</w:t>
      </w:r>
      <w:r w:rsidRPr="007F1E5E">
        <w:rPr>
          <w:rFonts w:ascii="Palatino Linotype" w:eastAsia="Times New Roman" w:hAnsi="Palatino Linotype" w:cs="Times New Roman"/>
          <w:i/>
          <w:lang w:eastAsia="es-ES"/>
        </w:rPr>
        <w:t>. El acuerdo de autorización deberá publicarse en la Gaceta del Gobierno.</w:t>
      </w:r>
    </w:p>
    <w:p w14:paraId="0E2C28E1"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p>
    <w:p w14:paraId="4F2902A6"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Cs/>
          <w:i/>
          <w:lang w:eastAsia="es-ES"/>
        </w:rPr>
        <w:t>Lo dispuesto en el párrafo anterior será aplicable a los ayuntamientos, tratándose de la realización de obras con cargo a fondos estatales total o parcialmente</w:t>
      </w:r>
      <w:r w:rsidRPr="007F1E5E">
        <w:rPr>
          <w:rFonts w:ascii="Palatino Linotype" w:eastAsia="Times New Roman" w:hAnsi="Palatino Linotype" w:cs="Times New Roman"/>
          <w:b/>
          <w:i/>
          <w:lang w:eastAsia="es-ES"/>
        </w:rPr>
        <w:t>.</w:t>
      </w:r>
    </w:p>
    <w:p w14:paraId="73577C02"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p>
    <w:p w14:paraId="7E3D5388" w14:textId="77777777" w:rsidR="00C76ED9" w:rsidRPr="007F1E5E" w:rsidRDefault="00C76ED9" w:rsidP="00C76ED9">
      <w:pPr>
        <w:spacing w:after="0" w:line="240" w:lineRule="auto"/>
        <w:ind w:left="851" w:right="899"/>
        <w:jc w:val="both"/>
        <w:rPr>
          <w:rFonts w:ascii="Palatino Linotype" w:eastAsia="Times New Roman" w:hAnsi="Palatino Linotype" w:cs="Times New Roman"/>
          <w:b/>
          <w:bCs/>
          <w:i/>
          <w:lang w:eastAsia="es-ES"/>
        </w:rPr>
      </w:pPr>
      <w:r w:rsidRPr="007F1E5E">
        <w:rPr>
          <w:rFonts w:ascii="Palatino Linotype" w:eastAsia="Times New Roman" w:hAnsi="Palatino Linotype" w:cs="Times New Roman"/>
          <w:b/>
          <w:bCs/>
          <w:i/>
          <w:lang w:eastAsia="es-ES"/>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11BA7D86"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p>
    <w:p w14:paraId="3A6E2D8F"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12.20.-</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Los contratos a que se refiere este Libro, se adjudicarán a través de licitaciones públicas</w:t>
      </w:r>
      <w:r w:rsidRPr="007F1E5E">
        <w:rPr>
          <w:rFonts w:ascii="Palatino Linotype" w:eastAsia="Times New Roman" w:hAnsi="Palatino Linotype" w:cs="Times New Roman"/>
          <w:i/>
          <w:lang w:eastAsia="es-ES"/>
        </w:rPr>
        <w:t>, mediante convocatoria pública.</w:t>
      </w:r>
    </w:p>
    <w:p w14:paraId="2FD6A369"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p>
    <w:p w14:paraId="5847D287"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12.21.-</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adjudicar contratos para la ejecución de obra pública o servicios</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bCs/>
          <w:i/>
          <w:lang w:eastAsia="es-ES"/>
        </w:rPr>
        <w:t>relacionados con la misma</w:t>
      </w:r>
      <w:r w:rsidRPr="007F1E5E">
        <w:rPr>
          <w:rFonts w:ascii="Palatino Linotype" w:eastAsia="Times New Roman" w:hAnsi="Palatino Linotype" w:cs="Times New Roman"/>
          <w:i/>
          <w:lang w:eastAsia="es-ES"/>
        </w:rPr>
        <w:t xml:space="preserve"> mediante las excepciones al procedimiento de licitación siguientes</w:t>
      </w:r>
      <w:r w:rsidRPr="007F1E5E">
        <w:rPr>
          <w:rFonts w:ascii="Palatino Linotype" w:eastAsia="Times New Roman" w:hAnsi="Palatino Linotype" w:cs="Times New Roman"/>
          <w:b/>
          <w:i/>
          <w:lang w:eastAsia="es-ES"/>
        </w:rPr>
        <w:t>:</w:t>
      </w:r>
    </w:p>
    <w:p w14:paraId="566467A6"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 Invitación restringida</w:t>
      </w:r>
      <w:r w:rsidRPr="007F1E5E">
        <w:rPr>
          <w:rFonts w:ascii="Palatino Linotype" w:eastAsia="Times New Roman" w:hAnsi="Palatino Linotype" w:cs="Times New Roman"/>
          <w:i/>
          <w:lang w:eastAsia="es-ES"/>
        </w:rPr>
        <w:t>;</w:t>
      </w:r>
    </w:p>
    <w:p w14:paraId="64E926A4"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II. Adjudicación directa</w:t>
      </w:r>
      <w:r w:rsidRPr="007F1E5E">
        <w:rPr>
          <w:rFonts w:ascii="Palatino Linotype" w:eastAsia="Times New Roman" w:hAnsi="Palatino Linotype" w:cs="Times New Roman"/>
          <w:i/>
          <w:lang w:eastAsia="es-ES"/>
        </w:rPr>
        <w:t>.</w:t>
      </w:r>
    </w:p>
    <w:p w14:paraId="5F7C4B86"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p>
    <w:p w14:paraId="3E6A4DBD"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12.38.-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La adjudicación de la obra</w:t>
      </w:r>
      <w:r w:rsidRPr="007F1E5E">
        <w:rPr>
          <w:rFonts w:ascii="Palatino Linotype" w:eastAsia="Times New Roman" w:hAnsi="Palatino Linotype" w:cs="Times New Roman"/>
          <w:i/>
          <w:lang w:eastAsia="es-ES"/>
        </w:rPr>
        <w:t xml:space="preserve"> o servicios relacionados con la misma </w:t>
      </w:r>
      <w:r w:rsidRPr="007F1E5E">
        <w:rPr>
          <w:rFonts w:ascii="Palatino Linotype" w:eastAsia="Times New Roman" w:hAnsi="Palatino Linotype" w:cs="Times New Roman"/>
          <w:b/>
          <w:i/>
          <w:lang w:eastAsia="es-ES"/>
        </w:rPr>
        <w:t>obligará a</w:t>
      </w:r>
      <w:r w:rsidRPr="007F1E5E">
        <w:rPr>
          <w:rFonts w:ascii="Palatino Linotype" w:eastAsia="Times New Roman" w:hAnsi="Palatino Linotype" w:cs="Times New Roman"/>
          <w:i/>
          <w:lang w:eastAsia="es-ES"/>
        </w:rPr>
        <w:t xml:space="preserve"> la dependencia, entidad o </w:t>
      </w:r>
      <w:r w:rsidRPr="007F1E5E">
        <w:rPr>
          <w:rFonts w:ascii="Palatino Linotype" w:eastAsia="Times New Roman" w:hAnsi="Palatino Linotype" w:cs="Times New Roman"/>
          <w:b/>
          <w:i/>
          <w:lang w:eastAsia="es-ES"/>
        </w:rPr>
        <w:t xml:space="preserve">ayuntamiento y a la persona en que </w:t>
      </w:r>
      <w:r w:rsidRPr="007F1E5E">
        <w:rPr>
          <w:rFonts w:ascii="Palatino Linotype" w:eastAsia="Times New Roman" w:hAnsi="Palatino Linotype" w:cs="Times New Roman"/>
          <w:b/>
          <w:i/>
          <w:lang w:eastAsia="es-ES"/>
        </w:rPr>
        <w:lastRenderedPageBreak/>
        <w:t>hubiere recaído, a suscribir el contrato respectivo dentro de los diez días hábiles siguientes al de la notificación del fallo.</w:t>
      </w:r>
    </w:p>
    <w:p w14:paraId="0F352162"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Si la dependencia, entidad o ayuntamiento no firmare el contrato dentro del plazo a que se refiere el párrafo anterior, el licitante ganador podrá exigir que se le cubran los gastos que realizo en preparar y elaborar su propuesta.</w:t>
      </w:r>
    </w:p>
    <w:p w14:paraId="044E584A"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p>
    <w:p w14:paraId="4C9DBE63"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12.60.-</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realizar obras por administración directa, siempre que posean la capacidad técnica y los elementos necesarios, consistentes en: maquinaria y equipo de construcción, personal técnico, trabajadores y materiales y podrán</w:t>
      </w:r>
      <w:r w:rsidRPr="007F1E5E">
        <w:rPr>
          <w:rFonts w:ascii="Palatino Linotype" w:eastAsia="Times New Roman" w:hAnsi="Palatino Linotype" w:cs="Times New Roman"/>
          <w:i/>
          <w:lang w:eastAsia="es-ES"/>
        </w:rPr>
        <w:t>:</w:t>
      </w:r>
    </w:p>
    <w:p w14:paraId="5A9DBBF2" w14:textId="77777777" w:rsidR="00C76ED9" w:rsidRPr="007F1E5E" w:rsidRDefault="00C76ED9" w:rsidP="00C76ED9">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w:t>
      </w:r>
      <w:r w:rsidRPr="007F1E5E">
        <w:rPr>
          <w:rFonts w:ascii="Palatino Linotype" w:eastAsia="Times New Roman" w:hAnsi="Palatino Linotype" w:cs="Times New Roman"/>
          <w:i/>
          <w:lang w:eastAsia="es-ES"/>
        </w:rPr>
        <w:tab/>
        <w:t xml:space="preserve">Utilizar mano de obra local complementaria, la que necesariamente deberá contratarse por obra determinada; </w:t>
      </w:r>
    </w:p>
    <w:p w14:paraId="704026E7" w14:textId="77777777" w:rsidR="00C76ED9" w:rsidRPr="007F1E5E" w:rsidRDefault="00C76ED9" w:rsidP="00C76ED9">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w:t>
      </w:r>
      <w:r w:rsidRPr="007F1E5E">
        <w:rPr>
          <w:rFonts w:ascii="Palatino Linotype" w:eastAsia="Times New Roman" w:hAnsi="Palatino Linotype" w:cs="Times New Roman"/>
          <w:i/>
          <w:lang w:eastAsia="es-ES"/>
        </w:rPr>
        <w:tab/>
        <w:t>Alquilar equipo y maquinaria de construcción complementaria;</w:t>
      </w:r>
    </w:p>
    <w:p w14:paraId="68214CA6" w14:textId="77777777" w:rsidR="00C76ED9" w:rsidRPr="007F1E5E" w:rsidRDefault="00C76ED9" w:rsidP="00C76ED9">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III.</w:t>
      </w:r>
      <w:r w:rsidRPr="007F1E5E">
        <w:rPr>
          <w:rFonts w:ascii="Palatino Linotype" w:eastAsia="Times New Roman" w:hAnsi="Palatino Linotype" w:cs="Times New Roman"/>
          <w:i/>
          <w:lang w:eastAsia="es-ES"/>
        </w:rPr>
        <w:tab/>
        <w:t>Utilizar preferentemente los materiales de la región;</w:t>
      </w:r>
    </w:p>
    <w:p w14:paraId="60866953" w14:textId="77777777" w:rsidR="00C76ED9" w:rsidRPr="007F1E5E" w:rsidRDefault="00C76ED9" w:rsidP="00C76ED9">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IV.</w:t>
      </w:r>
      <w:r w:rsidRPr="007F1E5E">
        <w:rPr>
          <w:rFonts w:ascii="Palatino Linotype" w:eastAsia="Times New Roman" w:hAnsi="Palatino Linotype" w:cs="Times New Roman"/>
          <w:i/>
          <w:lang w:eastAsia="es-ES"/>
        </w:rPr>
        <w:tab/>
        <w:t>Contratar equipos, instrumentos, elementos prefabricados terminados y materiales u otros bienes que deban ser instalados, montados, colocados o aplicados;</w:t>
      </w:r>
    </w:p>
    <w:p w14:paraId="1F837A02" w14:textId="77777777" w:rsidR="00C76ED9" w:rsidRPr="007F1E5E" w:rsidRDefault="00C76ED9" w:rsidP="00C76ED9">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V.</w:t>
      </w:r>
      <w:r w:rsidRPr="007F1E5E">
        <w:rPr>
          <w:rFonts w:ascii="Palatino Linotype" w:eastAsia="Times New Roman" w:hAnsi="Palatino Linotype" w:cs="Times New Roman"/>
          <w:i/>
          <w:lang w:eastAsia="es-ES"/>
        </w:rPr>
        <w:tab/>
        <w:t>Utilizar servicios de fletes y acarreos complementarios.</w:t>
      </w:r>
    </w:p>
    <w:p w14:paraId="11EC64F0"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Arial"/>
          <w:i/>
          <w:lang w:eastAsia="es-ES"/>
        </w:rPr>
        <w:t>[…]</w:t>
      </w:r>
    </w:p>
    <w:p w14:paraId="34E9063B" w14:textId="77777777" w:rsidR="00C76ED9" w:rsidRPr="007F1E5E" w:rsidRDefault="00C76ED9" w:rsidP="00C76ED9">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12.64.-</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conservarán, archivando en forma ordenada la documentación comprobatoria de los actos y contratos materia de este Libro, cuando menos por el lapso de cinco años, contados a partir de la fecha de la recepción de los trabajos</w:t>
      </w:r>
      <w:r w:rsidRPr="007F1E5E">
        <w:rPr>
          <w:rFonts w:ascii="Palatino Linotype" w:eastAsia="Times New Roman" w:hAnsi="Palatino Linotype" w:cs="Times New Roman"/>
          <w:i/>
          <w:lang w:eastAsia="es-ES"/>
        </w:rPr>
        <w:t>.</w:t>
      </w:r>
    </w:p>
    <w:p w14:paraId="6AA0E45E" w14:textId="77777777" w:rsidR="00C76ED9" w:rsidRPr="007F1E5E" w:rsidRDefault="00C76ED9" w:rsidP="00C76ED9">
      <w:pPr>
        <w:spacing w:after="0" w:line="240" w:lineRule="auto"/>
        <w:ind w:left="851" w:right="899"/>
        <w:jc w:val="both"/>
        <w:rPr>
          <w:rFonts w:ascii="Palatino Linotype" w:eastAsia="Times New Roman" w:hAnsi="Palatino Linotype" w:cs="Arial"/>
          <w:lang w:eastAsia="es-ES"/>
        </w:rPr>
      </w:pPr>
    </w:p>
    <w:p w14:paraId="3965C94F" w14:textId="77777777" w:rsidR="00C76ED9" w:rsidRPr="007F1E5E" w:rsidRDefault="00C76ED9" w:rsidP="00C76ED9">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(Énfasis añadido)</w:t>
      </w:r>
    </w:p>
    <w:p w14:paraId="10E8A967" w14:textId="77777777" w:rsidR="00C76ED9" w:rsidRPr="007F1E5E" w:rsidRDefault="00C76ED9" w:rsidP="00C76ED9">
      <w:pPr>
        <w:spacing w:after="0" w:line="240" w:lineRule="auto"/>
        <w:ind w:left="851" w:right="901"/>
        <w:jc w:val="both"/>
        <w:rPr>
          <w:rFonts w:ascii="Palatino Linotype" w:eastAsia="Calibri" w:hAnsi="Palatino Linotype" w:cs="Times New Roman"/>
          <w:i/>
          <w:lang w:val="es-ES" w:eastAsia="es-ES"/>
        </w:rPr>
      </w:pPr>
    </w:p>
    <w:p w14:paraId="48B795C1" w14:textId="77777777" w:rsidR="00C76ED9" w:rsidRPr="007F1E5E" w:rsidRDefault="00C76ED9" w:rsidP="00C76ED9">
      <w:pPr>
        <w:spacing w:after="0" w:line="240" w:lineRule="auto"/>
        <w:ind w:right="899"/>
        <w:jc w:val="both"/>
        <w:rPr>
          <w:rFonts w:ascii="Palatino Linotype" w:eastAsia="Times New Roman" w:hAnsi="Palatino Linotype" w:cs="Times New Roman"/>
          <w:b/>
          <w:i/>
          <w:lang w:eastAsia="es-ES"/>
        </w:rPr>
      </w:pPr>
    </w:p>
    <w:p w14:paraId="45F8F5F0"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De los preceptos referidos, advertimos que se considera obra pública todo trabajo que tenga por objeto principal ampliar, adecuar, remodelar, restaurar, conservar, mantener, modificar o demoler bienes inmuebles propiedad del Estado, de sus dependencias y entidades y de los municipios. </w:t>
      </w:r>
    </w:p>
    <w:p w14:paraId="7AFFD672"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43D2C096"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En ese orden de ideas y como se ha demostrado en párrafos que preceden, </w:t>
      </w:r>
      <w:r w:rsidRPr="007F1E5E">
        <w:rPr>
          <w:rFonts w:ascii="Palatino Linotype" w:eastAsia="Calibri" w:hAnsi="Palatino Linotype" w:cs="Arial"/>
          <w:b/>
          <w:sz w:val="24"/>
          <w:szCs w:val="24"/>
        </w:rPr>
        <w:t>El Sujeto Obligado</w:t>
      </w:r>
      <w:r w:rsidRPr="007F1E5E">
        <w:rPr>
          <w:rFonts w:ascii="Palatino Linotype" w:eastAsia="Calibri" w:hAnsi="Palatino Linotype" w:cs="Arial"/>
          <w:sz w:val="24"/>
          <w:szCs w:val="24"/>
        </w:rPr>
        <w:t xml:space="preserve"> debe administrar la ejecución y control de las obras públicas municipales, </w:t>
      </w:r>
      <w:r w:rsidRPr="007F1E5E">
        <w:rPr>
          <w:rFonts w:ascii="Palatino Linotype" w:eastAsia="Calibri" w:hAnsi="Palatino Linotype" w:cs="Arial"/>
          <w:sz w:val="24"/>
          <w:szCs w:val="24"/>
        </w:rPr>
        <w:lastRenderedPageBreak/>
        <w:t>mismas que deben estar contempladas en su presupuesto en la asignación de recursos para gastos e inversiones.</w:t>
      </w:r>
    </w:p>
    <w:p w14:paraId="073306FF"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4BA02992"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b/>
          <w:bCs/>
          <w:sz w:val="24"/>
          <w:szCs w:val="24"/>
        </w:rPr>
      </w:pPr>
      <w:r w:rsidRPr="007F1E5E">
        <w:rPr>
          <w:rFonts w:ascii="Palatino Linotype" w:eastAsia="Calibri" w:hAnsi="Palatino Linotype" w:cs="Arial"/>
          <w:sz w:val="24"/>
          <w:szCs w:val="24"/>
        </w:rPr>
        <w:t>Continuando con el análisis de los preceptos referidos, podemos advertir que le corresponde a los Ayuntamientos el ejecutar la obra pública mediante contrato por terceros o por administración directa, para lo cual, en ambos casos los ayuntamientos que ejecuten obra</w:t>
      </w:r>
      <w:r>
        <w:rPr>
          <w:rFonts w:ascii="Palatino Linotype" w:eastAsia="Calibri" w:hAnsi="Palatino Linotype" w:cs="Arial"/>
          <w:sz w:val="24"/>
          <w:szCs w:val="24"/>
        </w:rPr>
        <w:t>s públicas</w:t>
      </w:r>
      <w:r w:rsidRPr="007F1E5E">
        <w:rPr>
          <w:rFonts w:ascii="Palatino Linotype" w:eastAsia="Calibri" w:hAnsi="Palatino Linotype" w:cs="Arial"/>
          <w:sz w:val="24"/>
          <w:szCs w:val="24"/>
        </w:rPr>
        <w:t xml:space="preserve">, deberán dar aviso a la Secretaría de Obra Pública, de sus proyectos y programación de ejecución, </w:t>
      </w:r>
      <w:r w:rsidRPr="00604803">
        <w:rPr>
          <w:rFonts w:ascii="Palatino Linotype" w:eastAsia="Calibri" w:hAnsi="Palatino Linotype" w:cs="Arial"/>
          <w:sz w:val="24"/>
          <w:szCs w:val="24"/>
        </w:rPr>
        <w:t>independientemente del origen de los recursos.</w:t>
      </w:r>
    </w:p>
    <w:p w14:paraId="5A67A413"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b/>
          <w:bCs/>
          <w:sz w:val="24"/>
          <w:szCs w:val="24"/>
        </w:rPr>
      </w:pPr>
    </w:p>
    <w:p w14:paraId="550E452B"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Asimismo, se establece que, para el caso de la ejecución de obra pública mediante contrato, estas se adjudicarán a través de licitación públicas, mediante convocatoria pública, o en su caso, mediante las excepciones al procedimiento de licitación, siendo estas, la invitación restringida y adjudicación directa.</w:t>
      </w:r>
    </w:p>
    <w:p w14:paraId="1F805B6A"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1A3FAE5A"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De igual forma, estipula que las dependencias, entidades y ayuntamientos podrán realizar obras por </w:t>
      </w:r>
      <w:r w:rsidRPr="007F1E5E">
        <w:rPr>
          <w:rFonts w:ascii="Palatino Linotype" w:eastAsia="Calibri" w:hAnsi="Palatino Linotype" w:cs="Arial"/>
          <w:b/>
          <w:bCs/>
          <w:sz w:val="24"/>
          <w:szCs w:val="24"/>
        </w:rPr>
        <w:t>administración directa</w:t>
      </w:r>
      <w:r w:rsidRPr="007F1E5E">
        <w:rPr>
          <w:rFonts w:ascii="Palatino Linotype" w:eastAsia="Calibri" w:hAnsi="Palatino Linotype" w:cs="Arial"/>
          <w:sz w:val="24"/>
          <w:szCs w:val="24"/>
        </w:rPr>
        <w:t>, siempre que posean la capacidad técnica y los elementos necesarios, consistentes en: maquinaria y equipo de construcción, personal técnico, trabajadores y materiales.</w:t>
      </w:r>
    </w:p>
    <w:p w14:paraId="1810790E"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4B00D711"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14:paraId="7A477DDD"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23B48D8F" w14:textId="45F2F53F"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En ese orden de ideas, advertimos que para ejecución de obras</w:t>
      </w:r>
      <w:r>
        <w:rPr>
          <w:rFonts w:ascii="Palatino Linotype" w:eastAsia="Calibri" w:hAnsi="Palatino Linotype" w:cs="Arial"/>
          <w:sz w:val="24"/>
          <w:szCs w:val="24"/>
        </w:rPr>
        <w:t xml:space="preserve"> públicas</w:t>
      </w:r>
      <w:r w:rsidRPr="007F1E5E">
        <w:rPr>
          <w:rFonts w:ascii="Palatino Linotype" w:eastAsia="Calibri" w:hAnsi="Palatino Linotype" w:cs="Arial"/>
          <w:sz w:val="24"/>
          <w:szCs w:val="24"/>
        </w:rPr>
        <w:t xml:space="preserve">, estas pudieron realizarse a través de </w:t>
      </w:r>
      <w:r w:rsidRPr="007F1E5E">
        <w:rPr>
          <w:rFonts w:ascii="Palatino Linotype" w:eastAsia="Calibri" w:hAnsi="Palatino Linotype" w:cs="Arial"/>
          <w:sz w:val="24"/>
          <w:szCs w:val="24"/>
          <w:u w:val="single"/>
        </w:rPr>
        <w:t>invitación restringida, adjudicación directa o administración directa</w:t>
      </w:r>
      <w:r w:rsidRPr="007F1E5E">
        <w:rPr>
          <w:rFonts w:ascii="Palatino Linotype" w:eastAsia="Calibri" w:hAnsi="Palatino Linotype" w:cs="Arial"/>
          <w:sz w:val="24"/>
          <w:szCs w:val="24"/>
        </w:rPr>
        <w:t xml:space="preserve">, y por ende, cuenta con la atribución de autorizar la entrega de recursos públicos municipales, además contar con los registros contables, financieros y administrativos, que pudieran soportar la ejecución de la obra </w:t>
      </w:r>
      <w:r w:rsidR="00604803" w:rsidRPr="007F1E5E">
        <w:rPr>
          <w:rFonts w:ascii="Palatino Linotype" w:eastAsia="Calibri" w:hAnsi="Palatino Linotype" w:cs="Arial"/>
          <w:sz w:val="24"/>
          <w:szCs w:val="24"/>
        </w:rPr>
        <w:t>en referencia</w:t>
      </w:r>
      <w:r w:rsidRPr="007F1E5E">
        <w:rPr>
          <w:rFonts w:ascii="Palatino Linotype" w:eastAsia="Calibri" w:hAnsi="Palatino Linotype" w:cs="Arial"/>
          <w:sz w:val="24"/>
          <w:szCs w:val="24"/>
        </w:rPr>
        <w:t>.</w:t>
      </w:r>
    </w:p>
    <w:p w14:paraId="60A76D9B"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1224B82A" w14:textId="77777777" w:rsidR="00C76ED9" w:rsidRPr="007F1E5E" w:rsidRDefault="00C76ED9" w:rsidP="00C76ED9">
      <w:pPr>
        <w:spacing w:after="0" w:line="360" w:lineRule="auto"/>
        <w:ind w:right="142"/>
        <w:jc w:val="both"/>
        <w:rPr>
          <w:rFonts w:ascii="Palatino Linotype" w:eastAsia="Times New Roman" w:hAnsi="Palatino Linotype" w:cs="Times New Roman"/>
          <w:sz w:val="24"/>
          <w:szCs w:val="24"/>
          <w:lang w:val="es-ES_tradnl" w:eastAsia="es-ES"/>
        </w:rPr>
      </w:pPr>
      <w:r w:rsidRPr="007F1E5E">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 xml:space="preserve">solicitada por el hoy Recurrente, </w:t>
      </w:r>
      <w:r w:rsidRPr="007F1E5E">
        <w:rPr>
          <w:rFonts w:ascii="Palatino Linotype" w:eastAsia="Calibri" w:hAnsi="Palatino Linotype" w:cs="Times New Roman"/>
          <w:sz w:val="24"/>
          <w:szCs w:val="24"/>
          <w:lang w:eastAsia="es-MX"/>
        </w:rPr>
        <w:t xml:space="preserve">forma parte de las Obligaciones de Transparencia Comunes del </w:t>
      </w:r>
      <w:r w:rsidRPr="007F1E5E">
        <w:rPr>
          <w:rFonts w:ascii="Palatino Linotype" w:eastAsia="Calibri" w:hAnsi="Palatino Linotype" w:cs="Times New Roman"/>
          <w:b/>
          <w:sz w:val="24"/>
          <w:szCs w:val="24"/>
          <w:lang w:eastAsia="es-MX"/>
        </w:rPr>
        <w:t>Sujeto Obligado</w:t>
      </w:r>
      <w:r w:rsidRPr="007F1E5E">
        <w:rPr>
          <w:rFonts w:ascii="Palatino Linotype" w:eastAsia="Calibri" w:hAnsi="Palatino Linotype" w:cs="Times New Roman"/>
          <w:sz w:val="24"/>
          <w:szCs w:val="24"/>
          <w:lang w:eastAsia="es-MX"/>
        </w:rPr>
        <w:t>,</w:t>
      </w:r>
      <w:r w:rsidRPr="007F1E5E">
        <w:rPr>
          <w:rFonts w:ascii="Palatino Linotype" w:eastAsia="Times New Roman" w:hAnsi="Palatino Linotype" w:cs="Times New Roman"/>
          <w:sz w:val="24"/>
          <w:szCs w:val="24"/>
          <w:lang w:eastAsia="es-MX"/>
        </w:rPr>
        <w:t xml:space="preserve"> lo que nos </w:t>
      </w:r>
      <w:r w:rsidRPr="007F1E5E">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25B9E978"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Arial"/>
          <w:i/>
        </w:rPr>
      </w:pPr>
      <w:r w:rsidRPr="007F1E5E">
        <w:rPr>
          <w:rFonts w:ascii="Palatino Linotype" w:eastAsia="Calibri" w:hAnsi="Palatino Linotype" w:cs="Arial"/>
          <w:i/>
        </w:rPr>
        <w:t>“</w:t>
      </w:r>
      <w:r w:rsidRPr="007F1E5E">
        <w:rPr>
          <w:rFonts w:ascii="Palatino Linotype" w:eastAsia="Calibri" w:hAnsi="Palatino Linotype" w:cs="Arial"/>
          <w:b/>
          <w:i/>
        </w:rPr>
        <w:t>Artículo 92</w:t>
      </w:r>
      <w:r w:rsidRPr="007F1E5E">
        <w:rPr>
          <w:rFonts w:ascii="Palatino Linotype" w:eastAsia="Calibri" w:hAnsi="Palatino Linotype" w:cs="Arial"/>
          <w:i/>
        </w:rPr>
        <w:t xml:space="preserve">. </w:t>
      </w:r>
      <w:r w:rsidRPr="007F1E5E">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7F1E5E">
        <w:rPr>
          <w:rFonts w:ascii="Palatino Linotype" w:eastAsia="Calibri" w:hAnsi="Palatino Linotype" w:cs="Arial"/>
          <w:i/>
        </w:rPr>
        <w:t xml:space="preserve">, de acuerdo con sus facultades, atribuciones, funciones u objeto social, según corresponda, la información, </w:t>
      </w:r>
      <w:r w:rsidRPr="007F1E5E">
        <w:rPr>
          <w:rFonts w:ascii="Palatino Linotype" w:eastAsia="Calibri" w:hAnsi="Palatino Linotype" w:cs="Arial"/>
          <w:b/>
          <w:i/>
          <w:u w:val="single"/>
        </w:rPr>
        <w:t>por lo menos, de los temas, documentos y políticas que a continuación se señalan</w:t>
      </w:r>
      <w:r w:rsidRPr="007F1E5E">
        <w:rPr>
          <w:rFonts w:ascii="Palatino Linotype" w:eastAsia="Calibri" w:hAnsi="Palatino Linotype" w:cs="Arial"/>
          <w:i/>
        </w:rPr>
        <w:t>:</w:t>
      </w:r>
    </w:p>
    <w:p w14:paraId="683E5BA3" w14:textId="77777777" w:rsidR="00C76ED9" w:rsidRPr="007F1E5E" w:rsidRDefault="00C76ED9" w:rsidP="00C76ED9">
      <w:pPr>
        <w:tabs>
          <w:tab w:val="left" w:pos="851"/>
        </w:tabs>
        <w:spacing w:before="120" w:after="120" w:line="240" w:lineRule="auto"/>
        <w:ind w:left="851" w:right="851"/>
        <w:jc w:val="both"/>
        <w:rPr>
          <w:rFonts w:ascii="Calibri" w:eastAsia="Calibri" w:hAnsi="Calibri" w:cs="Times New Roman"/>
        </w:rPr>
      </w:pPr>
    </w:p>
    <w:p w14:paraId="3B4E5B26"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XXIX. </w:t>
      </w:r>
      <w:r w:rsidRPr="007F1E5E">
        <w:rPr>
          <w:rFonts w:ascii="Palatino Linotype" w:eastAsia="Calibri" w:hAnsi="Palatino Linotype" w:cs="Times New Roman"/>
          <w:bCs/>
          <w:i/>
        </w:rPr>
        <w:t xml:space="preserve">La información sobre los procesos y resultados sobre </w:t>
      </w:r>
      <w:r w:rsidRPr="007F1E5E">
        <w:rPr>
          <w:rFonts w:ascii="Palatino Linotype" w:eastAsia="Calibri" w:hAnsi="Palatino Linotype" w:cs="Times New Roman"/>
          <w:b/>
          <w:i/>
          <w:u w:val="single"/>
        </w:rPr>
        <w:t>procedimientos de adjudicación directa, invitación restringida y licitación de cualquier naturaleza</w:t>
      </w:r>
      <w:r w:rsidRPr="007F1E5E">
        <w:rPr>
          <w:rFonts w:ascii="Palatino Linotype" w:eastAsia="Calibri" w:hAnsi="Palatino Linotype" w:cs="Times New Roman"/>
          <w:bCs/>
          <w:i/>
        </w:rPr>
        <w:t>, incluyendo la versión pública del expediente respectivo y de los contratos celebrados, que deberán contener, por los menos, lo siguiente</w:t>
      </w:r>
      <w:r w:rsidRPr="007F1E5E">
        <w:rPr>
          <w:rFonts w:ascii="Palatino Linotype" w:eastAsia="Calibri" w:hAnsi="Palatino Linotype" w:cs="Times New Roman"/>
          <w:b/>
          <w:i/>
        </w:rPr>
        <w:t xml:space="preserve">: </w:t>
      </w:r>
    </w:p>
    <w:p w14:paraId="480B9FF7"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a) </w:t>
      </w:r>
      <w:r w:rsidRPr="007F1E5E">
        <w:rPr>
          <w:rFonts w:ascii="Palatino Linotype" w:eastAsia="Calibri" w:hAnsi="Palatino Linotype" w:cs="Times New Roman"/>
          <w:bCs/>
          <w:i/>
        </w:rPr>
        <w:t>De licitaciones públicas o procedimientos de invitación restringida</w:t>
      </w:r>
      <w:r w:rsidRPr="007F1E5E">
        <w:rPr>
          <w:rFonts w:ascii="Palatino Linotype" w:eastAsia="Calibri" w:hAnsi="Palatino Linotype" w:cs="Times New Roman"/>
          <w:b/>
          <w:i/>
        </w:rPr>
        <w:t xml:space="preserve">: </w:t>
      </w:r>
    </w:p>
    <w:p w14:paraId="0104946F"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 La convocatoria o invitación emitida, así como los fundamentos legales aplicados para llevarla a cabo; </w:t>
      </w:r>
    </w:p>
    <w:p w14:paraId="27BF27AA"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2</w:t>
      </w:r>
      <w:r w:rsidRPr="00133672">
        <w:rPr>
          <w:rFonts w:ascii="Palatino Linotype" w:eastAsia="Calibri" w:hAnsi="Palatino Linotype" w:cs="Times New Roman"/>
          <w:b/>
          <w:i/>
        </w:rPr>
        <w:t xml:space="preserve">) Los nombres de los participantes o invitados; </w:t>
      </w:r>
    </w:p>
    <w:p w14:paraId="6B616738"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3</w:t>
      </w:r>
      <w:r w:rsidRPr="007F1E5E">
        <w:rPr>
          <w:rFonts w:ascii="Palatino Linotype" w:eastAsia="Calibri" w:hAnsi="Palatino Linotype" w:cs="Times New Roman"/>
          <w:b/>
          <w:i/>
        </w:rPr>
        <w:t xml:space="preserve">) El nombre del ganador y las razones que lo justifican; </w:t>
      </w:r>
    </w:p>
    <w:p w14:paraId="12C1B91C"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4) </w:t>
      </w:r>
      <w:r w:rsidRPr="00133672">
        <w:rPr>
          <w:rFonts w:ascii="Palatino Linotype" w:eastAsia="Calibri" w:hAnsi="Palatino Linotype" w:cs="Times New Roman"/>
          <w:b/>
          <w:i/>
        </w:rPr>
        <w:t xml:space="preserve">El área solicitante y la responsable de su ejecución; </w:t>
      </w:r>
    </w:p>
    <w:p w14:paraId="2CE7164E"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5) </w:t>
      </w:r>
      <w:r w:rsidRPr="00133672">
        <w:rPr>
          <w:rFonts w:ascii="Palatino Linotype" w:eastAsia="Calibri" w:hAnsi="Palatino Linotype" w:cs="Times New Roman"/>
          <w:b/>
          <w:i/>
        </w:rPr>
        <w:t>Las convocatorias e invitaciones emitidas;</w:t>
      </w:r>
      <w:r w:rsidRPr="007F1E5E">
        <w:rPr>
          <w:rFonts w:ascii="Palatino Linotype" w:eastAsia="Calibri" w:hAnsi="Palatino Linotype" w:cs="Times New Roman"/>
          <w:b/>
          <w:i/>
        </w:rPr>
        <w:t xml:space="preserve"> </w:t>
      </w:r>
    </w:p>
    <w:p w14:paraId="384F6B7A"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6) Los dictámenes y fallo de adjudicación; </w:t>
      </w:r>
    </w:p>
    <w:p w14:paraId="59DB098D"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7) El contrato y, en su caso, sus anexos; </w:t>
      </w:r>
    </w:p>
    <w:p w14:paraId="430A4515"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8) Los mecanismos de vigilancia y supervisión, incluyendo en su caso, los estudios de impacto urbano y ambiental, según corresponda; </w:t>
      </w:r>
    </w:p>
    <w:p w14:paraId="7C090ED1"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9) </w:t>
      </w:r>
      <w:r w:rsidRPr="00133672">
        <w:rPr>
          <w:rFonts w:ascii="Palatino Linotype" w:eastAsia="Calibri" w:hAnsi="Palatino Linotype" w:cs="Times New Roman"/>
          <w:b/>
          <w:i/>
        </w:rPr>
        <w:t xml:space="preserve">La partida presupuestal, de conformidad con el clasificador por objeto del gasto, en el caso de ser aplicable; </w:t>
      </w:r>
    </w:p>
    <w:p w14:paraId="028A601D"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Origen de los recursos especificando si son federales, estatales o municipales, así como el tipo de fondo de participación o aportación respectiva; </w:t>
      </w:r>
    </w:p>
    <w:p w14:paraId="1195F980"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11) Los convenios modificatorios que, en su caso, sean firmados, precisando el objeto y la fecha de celebración; </w:t>
      </w:r>
    </w:p>
    <w:p w14:paraId="4191697C"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12) Los informes de avance físico y financiero sobre las obras o servicios contratados; </w:t>
      </w:r>
    </w:p>
    <w:p w14:paraId="02889D8E"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13</w:t>
      </w:r>
      <w:r w:rsidRPr="007F1E5E">
        <w:rPr>
          <w:rFonts w:ascii="Palatino Linotype" w:eastAsia="Calibri" w:hAnsi="Palatino Linotype" w:cs="Times New Roman"/>
          <w:bCs/>
          <w:i/>
        </w:rPr>
        <w:t xml:space="preserve">) </w:t>
      </w:r>
      <w:r w:rsidRPr="00133672">
        <w:rPr>
          <w:rFonts w:ascii="Palatino Linotype" w:eastAsia="Calibri" w:hAnsi="Palatino Linotype" w:cs="Times New Roman"/>
          <w:b/>
          <w:i/>
        </w:rPr>
        <w:t xml:space="preserve">El convenio de terminación; y </w:t>
      </w:r>
    </w:p>
    <w:p w14:paraId="4E110C74"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14</w:t>
      </w:r>
      <w:r w:rsidRPr="00133672">
        <w:rPr>
          <w:rFonts w:ascii="Palatino Linotype" w:eastAsia="Calibri" w:hAnsi="Palatino Linotype" w:cs="Times New Roman"/>
          <w:b/>
          <w:i/>
        </w:rPr>
        <w:t xml:space="preserve">) El finiquito. </w:t>
      </w:r>
    </w:p>
    <w:p w14:paraId="7F179D00"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b) De las adjudicaciones directas</w:t>
      </w:r>
      <w:r w:rsidRPr="007F1E5E">
        <w:rPr>
          <w:rFonts w:ascii="Palatino Linotype" w:eastAsia="Calibri" w:hAnsi="Palatino Linotype" w:cs="Times New Roman"/>
          <w:b/>
          <w:i/>
        </w:rPr>
        <w:t xml:space="preserve">: </w:t>
      </w:r>
    </w:p>
    <w:p w14:paraId="47EEF832"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 </w:t>
      </w:r>
      <w:r w:rsidRPr="007F1E5E">
        <w:rPr>
          <w:rFonts w:ascii="Palatino Linotype" w:eastAsia="Calibri" w:hAnsi="Palatino Linotype" w:cs="Times New Roman"/>
          <w:bCs/>
          <w:i/>
        </w:rPr>
        <w:t>La propuesta enviada por el participante</w:t>
      </w:r>
      <w:r w:rsidRPr="007F1E5E">
        <w:rPr>
          <w:rFonts w:ascii="Palatino Linotype" w:eastAsia="Calibri" w:hAnsi="Palatino Linotype" w:cs="Times New Roman"/>
          <w:b/>
          <w:i/>
        </w:rPr>
        <w:t xml:space="preserve">; </w:t>
      </w:r>
    </w:p>
    <w:p w14:paraId="35B45EEC"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2) </w:t>
      </w:r>
      <w:r w:rsidRPr="007F1E5E">
        <w:rPr>
          <w:rFonts w:ascii="Palatino Linotype" w:eastAsia="Calibri" w:hAnsi="Palatino Linotype" w:cs="Times New Roman"/>
          <w:bCs/>
          <w:i/>
        </w:rPr>
        <w:t>Los motivos y fundamentos legales aplicados para llevarla a cabo</w:t>
      </w:r>
      <w:r w:rsidRPr="007F1E5E">
        <w:rPr>
          <w:rFonts w:ascii="Palatino Linotype" w:eastAsia="Calibri" w:hAnsi="Palatino Linotype" w:cs="Times New Roman"/>
          <w:b/>
          <w:i/>
        </w:rPr>
        <w:t xml:space="preserve">; </w:t>
      </w:r>
    </w:p>
    <w:p w14:paraId="63AA4585"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3) </w:t>
      </w:r>
      <w:r w:rsidRPr="007F1E5E">
        <w:rPr>
          <w:rFonts w:ascii="Palatino Linotype" w:eastAsia="Calibri" w:hAnsi="Palatino Linotype" w:cs="Times New Roman"/>
          <w:bCs/>
          <w:i/>
        </w:rPr>
        <w:t>La autorización del ejercicio de la opción</w:t>
      </w:r>
      <w:r w:rsidRPr="007F1E5E">
        <w:rPr>
          <w:rFonts w:ascii="Palatino Linotype" w:eastAsia="Calibri" w:hAnsi="Palatino Linotype" w:cs="Times New Roman"/>
          <w:b/>
          <w:i/>
        </w:rPr>
        <w:t xml:space="preserve">; </w:t>
      </w:r>
    </w:p>
    <w:p w14:paraId="1639EB97"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Cs/>
          <w:i/>
        </w:rPr>
      </w:pPr>
      <w:r w:rsidRPr="007F1E5E">
        <w:rPr>
          <w:rFonts w:ascii="Palatino Linotype" w:eastAsia="Calibri" w:hAnsi="Palatino Linotype" w:cs="Times New Roman"/>
          <w:b/>
          <w:i/>
        </w:rPr>
        <w:t xml:space="preserve">4) </w:t>
      </w:r>
      <w:r w:rsidRPr="007F1E5E">
        <w:rPr>
          <w:rFonts w:ascii="Palatino Linotype" w:eastAsia="Calibri" w:hAnsi="Palatino Linotype" w:cs="Times New Roman"/>
          <w:bCs/>
          <w:i/>
        </w:rPr>
        <w:t xml:space="preserve">En su caso, las cotizaciones consideradas, especificando los nombres de los proveedores y sus montos; </w:t>
      </w:r>
    </w:p>
    <w:p w14:paraId="470FC564"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5) </w:t>
      </w:r>
      <w:r w:rsidRPr="00133672">
        <w:rPr>
          <w:rFonts w:ascii="Palatino Linotype" w:eastAsia="Calibri" w:hAnsi="Palatino Linotype" w:cs="Times New Roman"/>
          <w:b/>
          <w:i/>
        </w:rPr>
        <w:t xml:space="preserve">El nombre de la persona física o jurídica colectiva adjudicada; </w:t>
      </w:r>
    </w:p>
    <w:p w14:paraId="43145662"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6) </w:t>
      </w:r>
      <w:r w:rsidRPr="00133672">
        <w:rPr>
          <w:rFonts w:ascii="Palatino Linotype" w:eastAsia="Calibri" w:hAnsi="Palatino Linotype" w:cs="Times New Roman"/>
          <w:b/>
          <w:i/>
        </w:rPr>
        <w:t xml:space="preserve">La unidad administrativa solicitante y la responsable de su ejecución; </w:t>
      </w:r>
    </w:p>
    <w:p w14:paraId="7E42CB42"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7) </w:t>
      </w:r>
      <w:r w:rsidRPr="00133672">
        <w:rPr>
          <w:rFonts w:ascii="Palatino Linotype" w:eastAsia="Calibri" w:hAnsi="Palatino Linotype" w:cs="Times New Roman"/>
          <w:b/>
          <w:i/>
        </w:rPr>
        <w:t xml:space="preserve">El número, fecha, el monto del contrato y el plazo de entrega o de ejecución de los servicios u obra; </w:t>
      </w:r>
    </w:p>
    <w:p w14:paraId="637CA520"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8) </w:t>
      </w:r>
      <w:r w:rsidRPr="007F1E5E">
        <w:rPr>
          <w:rFonts w:ascii="Palatino Linotype" w:eastAsia="Calibri" w:hAnsi="Palatino Linotype" w:cs="Times New Roman"/>
          <w:bCs/>
          <w:i/>
        </w:rPr>
        <w:t>Los mecanismos de vigilancia y supervisión, incluyendo, en su caso, los estudios de impacto urbano y ambiental, según corresponda</w:t>
      </w:r>
      <w:r w:rsidRPr="007F1E5E">
        <w:rPr>
          <w:rFonts w:ascii="Palatino Linotype" w:eastAsia="Calibri" w:hAnsi="Palatino Linotype" w:cs="Times New Roman"/>
          <w:b/>
          <w:i/>
        </w:rPr>
        <w:t>;</w:t>
      </w:r>
    </w:p>
    <w:p w14:paraId="3FD7AA18" w14:textId="77777777" w:rsidR="00C76ED9" w:rsidRPr="007F1E5E"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 9) </w:t>
      </w:r>
      <w:r w:rsidRPr="007F1E5E">
        <w:rPr>
          <w:rFonts w:ascii="Palatino Linotype" w:eastAsia="Calibri" w:hAnsi="Palatino Linotype" w:cs="Times New Roman"/>
          <w:bCs/>
          <w:i/>
        </w:rPr>
        <w:t>Los informes de avance sobre las obras o servicios contratados</w:t>
      </w:r>
      <w:r w:rsidRPr="007F1E5E">
        <w:rPr>
          <w:rFonts w:ascii="Palatino Linotype" w:eastAsia="Calibri" w:hAnsi="Palatino Linotype" w:cs="Times New Roman"/>
          <w:b/>
          <w:i/>
        </w:rPr>
        <w:t xml:space="preserve">; </w:t>
      </w:r>
    </w:p>
    <w:p w14:paraId="4FA54305"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El convenio de terminación; y </w:t>
      </w:r>
    </w:p>
    <w:p w14:paraId="1208EAAA" w14:textId="77777777" w:rsidR="00C76ED9" w:rsidRPr="00133672" w:rsidRDefault="00C76ED9" w:rsidP="00C76ED9">
      <w:pPr>
        <w:tabs>
          <w:tab w:val="left" w:pos="851"/>
        </w:tabs>
        <w:spacing w:before="120" w:after="120" w:line="240" w:lineRule="auto"/>
        <w:ind w:left="851" w:right="851"/>
        <w:jc w:val="both"/>
        <w:rPr>
          <w:rFonts w:ascii="Palatino Linotype" w:eastAsia="Calibri" w:hAnsi="Palatino Linotype" w:cs="Arial"/>
          <w:b/>
          <w:i/>
        </w:rPr>
      </w:pPr>
      <w:r w:rsidRPr="00133672">
        <w:rPr>
          <w:rFonts w:ascii="Palatino Linotype" w:eastAsia="Calibri" w:hAnsi="Palatino Linotype" w:cs="Times New Roman"/>
          <w:b/>
          <w:i/>
        </w:rPr>
        <w:lastRenderedPageBreak/>
        <w:t>11) El finiquito.;</w:t>
      </w:r>
    </w:p>
    <w:p w14:paraId="7B1F390C" w14:textId="77777777" w:rsidR="00C76ED9" w:rsidRPr="007F1E5E" w:rsidRDefault="00C76ED9" w:rsidP="00C76ED9">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77DC7186" w14:textId="77777777" w:rsidR="00C76ED9" w:rsidRDefault="00C76ED9" w:rsidP="00C76ED9">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Times New Roman"/>
          <w:sz w:val="24"/>
          <w:szCs w:val="24"/>
        </w:rPr>
        <w:t xml:space="preserve">Del numeral citado, se observa que </w:t>
      </w:r>
      <w:r w:rsidRPr="007F1E5E">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7F1E5E">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5EFC1EBC" w14:textId="77777777"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rPr>
      </w:pPr>
    </w:p>
    <w:p w14:paraId="0933F249" w14:textId="41238FB6" w:rsidR="00C76ED9" w:rsidRPr="007F1E5E" w:rsidRDefault="00C76ED9" w:rsidP="00C76ED9">
      <w:pPr>
        <w:autoSpaceDE w:val="0"/>
        <w:autoSpaceDN w:val="0"/>
        <w:adjustRightInd w:val="0"/>
        <w:spacing w:after="0" w:line="360" w:lineRule="auto"/>
        <w:jc w:val="both"/>
        <w:rPr>
          <w:rFonts w:ascii="Palatino Linotype" w:eastAsia="Calibri" w:hAnsi="Palatino Linotype" w:cs="Arial"/>
          <w:sz w:val="24"/>
          <w:szCs w:val="24"/>
          <w:lang w:eastAsia="es-MX"/>
        </w:rPr>
      </w:pPr>
      <w:r w:rsidRPr="007F1E5E">
        <w:rPr>
          <w:rFonts w:ascii="Palatino Linotype" w:eastAsia="Calibri" w:hAnsi="Palatino Linotype" w:cs="Arial"/>
          <w:sz w:val="24"/>
          <w:szCs w:val="24"/>
        </w:rPr>
        <w:t xml:space="preserve">Aunado a lo anterior, toda vez que ha sido demostrada la fuente obligacional del </w:t>
      </w:r>
      <w:r w:rsidRPr="007F1E5E">
        <w:rPr>
          <w:rFonts w:ascii="Palatino Linotype" w:eastAsia="Calibri" w:hAnsi="Palatino Linotype" w:cs="Arial"/>
          <w:b/>
          <w:sz w:val="24"/>
          <w:szCs w:val="24"/>
        </w:rPr>
        <w:t>Sujeto Obligado</w:t>
      </w:r>
      <w:r w:rsidRPr="007F1E5E">
        <w:rPr>
          <w:rFonts w:ascii="Palatino Linotype" w:eastAsia="Calibri" w:hAnsi="Palatino Linotype" w:cs="Arial"/>
          <w:sz w:val="24"/>
          <w:szCs w:val="24"/>
        </w:rPr>
        <w:t xml:space="preserve"> de generar, poseer y administrar las documentales correspondientes a la ejecución de obras municipales y celebración de contratos de prestación de servicios, es que se colige que </w:t>
      </w:r>
      <w:r w:rsidR="00604803">
        <w:rPr>
          <w:rFonts w:ascii="Palatino Linotype" w:eastAsia="Calibri" w:hAnsi="Palatino Linotype" w:cs="Arial"/>
          <w:b/>
          <w:sz w:val="24"/>
          <w:szCs w:val="24"/>
        </w:rPr>
        <w:t>e</w:t>
      </w:r>
      <w:r w:rsidRPr="007F1E5E">
        <w:rPr>
          <w:rFonts w:ascii="Palatino Linotype" w:eastAsia="Calibri" w:hAnsi="Palatino Linotype" w:cs="Arial"/>
          <w:b/>
          <w:sz w:val="24"/>
          <w:szCs w:val="24"/>
        </w:rPr>
        <w:t>l Sujeto Obligado</w:t>
      </w:r>
      <w:r w:rsidRPr="007F1E5E">
        <w:rPr>
          <w:rFonts w:ascii="Palatino Linotype" w:eastAsia="Calibri" w:hAnsi="Palatino Linotype" w:cs="Arial"/>
          <w:sz w:val="24"/>
          <w:szCs w:val="24"/>
        </w:rPr>
        <w:t xml:space="preserve"> </w:t>
      </w:r>
      <w:r w:rsidRPr="007F1E5E">
        <w:rPr>
          <w:rFonts w:ascii="Palatino Linotype" w:eastAsia="Calibri" w:hAnsi="Palatino Linotype" w:cs="Arial"/>
          <w:sz w:val="24"/>
          <w:szCs w:val="24"/>
          <w:lang w:eastAsia="es-MX"/>
        </w:rPr>
        <w:t>se encuentra en posibilidad de entregar</w:t>
      </w:r>
      <w:r>
        <w:rPr>
          <w:rFonts w:ascii="Palatino Linotype" w:eastAsia="Calibri" w:hAnsi="Palatino Linotype" w:cs="Arial"/>
          <w:sz w:val="24"/>
          <w:szCs w:val="24"/>
          <w:lang w:eastAsia="es-MX"/>
        </w:rPr>
        <w:t>,</w:t>
      </w:r>
      <w:r w:rsidRPr="007F1E5E">
        <w:rPr>
          <w:rFonts w:ascii="Palatino Linotype" w:eastAsia="Calibri" w:hAnsi="Palatino Linotype" w:cs="Arial"/>
          <w:sz w:val="24"/>
          <w:szCs w:val="24"/>
          <w:lang w:eastAsia="es-MX"/>
        </w:rPr>
        <w:t xml:space="preserve"> el documento o documentos en donde conste </w:t>
      </w:r>
      <w:r w:rsidR="00604803">
        <w:rPr>
          <w:rFonts w:ascii="Palatino Linotype" w:eastAsia="Calibri" w:hAnsi="Palatino Linotype" w:cs="Arial"/>
          <w:sz w:val="24"/>
          <w:szCs w:val="24"/>
          <w:lang w:eastAsia="es-MX"/>
        </w:rPr>
        <w:t>el</w:t>
      </w:r>
      <w:r w:rsidR="00604803" w:rsidRPr="00604803">
        <w:rPr>
          <w:rFonts w:ascii="Palatino Linotype" w:eastAsia="Calibri" w:hAnsi="Palatino Linotype" w:cs="Arial"/>
          <w:sz w:val="24"/>
          <w:szCs w:val="24"/>
          <w:lang w:eastAsia="es-MX"/>
        </w:rPr>
        <w:t xml:space="preserve"> expediente formado con motivo de</w:t>
      </w:r>
      <w:r w:rsidR="00604803">
        <w:rPr>
          <w:rFonts w:ascii="Palatino Linotype" w:eastAsia="Calibri" w:hAnsi="Palatino Linotype" w:cs="Arial"/>
          <w:sz w:val="24"/>
          <w:szCs w:val="24"/>
          <w:lang w:eastAsia="es-MX"/>
        </w:rPr>
        <w:t xml:space="preserve"> las jornadas de</w:t>
      </w:r>
      <w:r w:rsidR="00604803" w:rsidRPr="00604803">
        <w:rPr>
          <w:rFonts w:ascii="Palatino Linotype" w:eastAsia="Calibri" w:hAnsi="Palatino Linotype" w:cs="Arial"/>
          <w:sz w:val="24"/>
          <w:szCs w:val="24"/>
          <w:lang w:eastAsia="es-MX"/>
        </w:rPr>
        <w:t xml:space="preserve"> embellecimiento que realizo el Ayuntamiento de Teoloyucan</w:t>
      </w:r>
      <w:r w:rsidR="00604803">
        <w:rPr>
          <w:rFonts w:ascii="Palatino Linotype" w:eastAsia="Calibri" w:hAnsi="Palatino Linotype" w:cs="Arial"/>
          <w:sz w:val="24"/>
          <w:szCs w:val="24"/>
          <w:lang w:eastAsia="es-MX"/>
        </w:rPr>
        <w:t xml:space="preserve"> en donde se advierta </w:t>
      </w:r>
      <w:r w:rsidR="00EE4995">
        <w:rPr>
          <w:rFonts w:ascii="Palatino Linotype" w:eastAsia="Calibri" w:hAnsi="Palatino Linotype" w:cs="Arial"/>
          <w:sz w:val="24"/>
          <w:szCs w:val="24"/>
          <w:lang w:eastAsia="es-MX"/>
        </w:rPr>
        <w:t xml:space="preserve">el </w:t>
      </w:r>
      <w:r w:rsidR="00EE4995" w:rsidRPr="00EE4995">
        <w:rPr>
          <w:rFonts w:ascii="Palatino Linotype" w:eastAsia="Calibri" w:hAnsi="Palatino Linotype" w:cs="Arial"/>
          <w:sz w:val="24"/>
          <w:szCs w:val="24"/>
          <w:lang w:eastAsia="es-MX"/>
        </w:rPr>
        <w:t>monto total por concepto de la adquisición de toda la pintura que se empleó los anexos</w:t>
      </w:r>
      <w:r w:rsidR="00EE4995">
        <w:rPr>
          <w:rFonts w:ascii="Palatino Linotype" w:eastAsia="Calibri" w:hAnsi="Palatino Linotype" w:cs="Arial"/>
          <w:sz w:val="24"/>
          <w:szCs w:val="24"/>
          <w:lang w:eastAsia="es-MX"/>
        </w:rPr>
        <w:t xml:space="preserve"> respectivos, </w:t>
      </w:r>
      <w:r w:rsidR="00604803" w:rsidRPr="00604803">
        <w:rPr>
          <w:rFonts w:ascii="Palatino Linotype" w:eastAsia="Calibri" w:hAnsi="Palatino Linotype" w:cs="Arial"/>
          <w:sz w:val="24"/>
          <w:szCs w:val="24"/>
          <w:lang w:eastAsia="es-MX"/>
        </w:rPr>
        <w:t>del periodo que comprende del primero de enero de dos mil diecinueve al diecinueve de octubre de dos mil veinte</w:t>
      </w:r>
      <w:r w:rsidRPr="007F1E5E">
        <w:rPr>
          <w:rFonts w:ascii="Palatino Linotype" w:eastAsia="Calibri" w:hAnsi="Palatino Linotype" w:cs="Arial"/>
          <w:sz w:val="24"/>
          <w:szCs w:val="24"/>
          <w:lang w:eastAsia="es-MX"/>
        </w:rPr>
        <w:t>, en versión pública de ser procedente.</w:t>
      </w:r>
    </w:p>
    <w:p w14:paraId="441DCF7E" w14:textId="77777777" w:rsidR="00C76ED9" w:rsidRDefault="00C76ED9" w:rsidP="00C76ED9">
      <w:pPr>
        <w:pStyle w:val="Sinespaciado"/>
        <w:spacing w:line="360" w:lineRule="auto"/>
        <w:jc w:val="both"/>
        <w:rPr>
          <w:rFonts w:ascii="Palatino Linotype" w:hAnsi="Palatino Linotype"/>
          <w:lang w:val="es-ES_tradnl"/>
        </w:rPr>
      </w:pPr>
    </w:p>
    <w:p w14:paraId="46ADE6E5" w14:textId="77777777" w:rsidR="00C76ED9" w:rsidRDefault="00C76ED9" w:rsidP="00C76ED9">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w:t>
      </w:r>
      <w:r w:rsidRPr="00EC3D4F">
        <w:rPr>
          <w:rFonts w:ascii="Palatino Linotype" w:hAnsi="Palatino Linotype"/>
          <w:lang w:eastAsia="es-ES_tradnl"/>
        </w:rPr>
        <w:lastRenderedPageBreak/>
        <w:t xml:space="preserve">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2F1ABB7E" w14:textId="77777777" w:rsidR="00416283" w:rsidRPr="00416283" w:rsidRDefault="00416283" w:rsidP="009940EF">
      <w:pPr>
        <w:spacing w:after="0" w:line="360" w:lineRule="auto"/>
        <w:ind w:right="51"/>
        <w:jc w:val="both"/>
        <w:rPr>
          <w:rFonts w:ascii="Palatino Linotype" w:eastAsia="Times New Roman" w:hAnsi="Palatino Linotype" w:cs="Times New Roman"/>
          <w:sz w:val="24"/>
          <w:szCs w:val="24"/>
          <w:lang w:eastAsia="es-ES"/>
        </w:rPr>
      </w:pPr>
    </w:p>
    <w:p w14:paraId="428D03D5"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36D8E68F" w14:textId="0AA1A146" w:rsidR="007B7AAA" w:rsidRPr="00914FB6" w:rsidRDefault="007B7AAA" w:rsidP="00914FB6">
      <w:pPr>
        <w:pStyle w:val="Prrafodelista"/>
        <w:numPr>
          <w:ilvl w:val="0"/>
          <w:numId w:val="26"/>
        </w:numPr>
        <w:spacing w:after="240" w:line="360" w:lineRule="auto"/>
        <w:jc w:val="both"/>
        <w:rPr>
          <w:rFonts w:ascii="Palatino Linotype" w:eastAsia="Calibri" w:hAnsi="Palatino Linotype"/>
          <w:b/>
          <w:i/>
          <w:sz w:val="26"/>
          <w:szCs w:val="26"/>
        </w:rPr>
      </w:pPr>
      <w:r w:rsidRPr="00914FB6">
        <w:rPr>
          <w:rFonts w:ascii="Palatino Linotype" w:eastAsia="Calibri" w:hAnsi="Palatino Linotype"/>
          <w:b/>
          <w:i/>
          <w:sz w:val="26"/>
          <w:szCs w:val="26"/>
        </w:rPr>
        <w:t>DE LA VERSIÓN PÚBLICA</w:t>
      </w:r>
    </w:p>
    <w:p w14:paraId="3A11D02B" w14:textId="77777777" w:rsidR="007B7AAA" w:rsidRPr="007B7AAA" w:rsidRDefault="007B7AAA" w:rsidP="007B7AAA">
      <w:pPr>
        <w:spacing w:before="240"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86BE1C1" w14:textId="77777777" w:rsidR="007B7AAA" w:rsidRPr="007B7AAA" w:rsidRDefault="007B7AAA" w:rsidP="007B7AAA">
      <w:pPr>
        <w:spacing w:after="0" w:line="360" w:lineRule="auto"/>
        <w:jc w:val="both"/>
        <w:rPr>
          <w:rFonts w:ascii="Palatino Linotype" w:eastAsia="Calibri" w:hAnsi="Palatino Linotype" w:cs="Times New Roman"/>
          <w:sz w:val="24"/>
          <w:szCs w:val="24"/>
        </w:rPr>
      </w:pPr>
    </w:p>
    <w:p w14:paraId="3DC084AD"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DAEB957" w14:textId="77777777" w:rsidR="007B7AAA" w:rsidRPr="007B7AAA" w:rsidRDefault="007B7AAA" w:rsidP="007B7AAA">
      <w:pPr>
        <w:spacing w:before="240" w:after="240" w:line="360" w:lineRule="auto"/>
        <w:jc w:val="both"/>
        <w:rPr>
          <w:rFonts w:ascii="Palatino Linotype" w:eastAsia="Calibri" w:hAnsi="Palatino Linotype" w:cs="Times New Roman"/>
          <w:sz w:val="24"/>
          <w:szCs w:val="24"/>
        </w:rPr>
      </w:pPr>
    </w:p>
    <w:p w14:paraId="530905F0"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3.</w:t>
      </w:r>
      <w:r w:rsidRPr="007B7AAA">
        <w:rPr>
          <w:rFonts w:ascii="Palatino Linotype" w:eastAsia="Calibri" w:hAnsi="Palatino Linotype" w:cs="Times New Roman"/>
          <w:i/>
        </w:rPr>
        <w:t xml:space="preserve"> Para los efectos de la presente Ley se entenderá por:</w:t>
      </w:r>
    </w:p>
    <w:p w14:paraId="1C359F0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5022BD63"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5FC863BE"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25A755A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IX. Datos personales:</w:t>
      </w:r>
      <w:r w:rsidRPr="007B7AAA">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F8CC0A8"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 Información clasificada:</w:t>
      </w:r>
      <w:r w:rsidRPr="007B7AAA">
        <w:rPr>
          <w:rFonts w:ascii="Palatino Linotype" w:eastAsia="Calibri" w:hAnsi="Palatino Linotype" w:cs="Times New Roman"/>
          <w:i/>
        </w:rPr>
        <w:t xml:space="preserve"> Aquella considerada por la presente Ley como reservada o confidencial;</w:t>
      </w:r>
    </w:p>
    <w:p w14:paraId="75C7A539"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XXI. Información confidencial:</w:t>
      </w:r>
      <w:r w:rsidRPr="007B7AAA">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1A84C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XLV. Versión pública:</w:t>
      </w:r>
      <w:r w:rsidRPr="007B7AAA">
        <w:rPr>
          <w:rFonts w:ascii="Palatino Linotype" w:eastAsia="Calibri" w:hAnsi="Palatino Linotype" w:cs="Times New Roman"/>
          <w:i/>
        </w:rPr>
        <w:t xml:space="preserve"> Documento en el que se elimine, suprime o borra la información clasificada como reservada o confidencial para permitir su acceso.</w:t>
      </w:r>
    </w:p>
    <w:p w14:paraId="1F639C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B698AC9"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91.</w:t>
      </w:r>
      <w:r w:rsidRPr="007B7AAA">
        <w:rPr>
          <w:rFonts w:ascii="Palatino Linotype" w:eastAsia="Calibri" w:hAnsi="Palatino Linotype" w:cs="Times New Roman"/>
          <w:i/>
        </w:rPr>
        <w:t xml:space="preserve"> El acceso a la información pública será restringido excepcionalmente, cuando ésta sea clasificada como reservada o confidencial.</w:t>
      </w:r>
    </w:p>
    <w:p w14:paraId="2AFE10F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6FDDCCA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132.</w:t>
      </w:r>
      <w:r w:rsidRPr="007B7AAA">
        <w:rPr>
          <w:rFonts w:ascii="Palatino Linotype" w:eastAsia="Calibri" w:hAnsi="Palatino Linotype" w:cs="Times New Roman"/>
          <w:i/>
        </w:rPr>
        <w:t xml:space="preserve"> La clasificación de la información se llevará a cabo en el momento en que:</w:t>
      </w:r>
    </w:p>
    <w:p w14:paraId="2B01760B"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Se reciba una solicitud de acceso a la información;</w:t>
      </w:r>
    </w:p>
    <w:p w14:paraId="721A4734"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Se determine mediante resolución de autoridad competente; o</w:t>
      </w:r>
    </w:p>
    <w:p w14:paraId="752A9378"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Se generen versiones públicas para dar cumplimiento a las obligaciones de transparencia previstas en esta Ley.</w:t>
      </w:r>
    </w:p>
    <w:p w14:paraId="7D684CE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p>
    <w:p w14:paraId="255BA39F"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7A0D2EB"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7FC858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143.</w:t>
      </w:r>
      <w:r w:rsidRPr="007B7AAA">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43EA1D9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077E12D5"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A53B3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III.</w:t>
      </w:r>
      <w:r w:rsidRPr="007B7AAA">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7FDD6B8B"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6C73A708" w14:textId="77777777" w:rsidR="007B7AAA" w:rsidRPr="007B7AAA" w:rsidRDefault="007B7AAA" w:rsidP="007B7AAA">
      <w:pPr>
        <w:spacing w:after="240" w:line="240" w:lineRule="auto"/>
        <w:ind w:left="794" w:right="851"/>
        <w:jc w:val="both"/>
        <w:rPr>
          <w:rFonts w:ascii="Palatino Linotype" w:eastAsia="Calibri" w:hAnsi="Palatino Linotype" w:cs="Times New Roman"/>
          <w:sz w:val="24"/>
          <w:szCs w:val="24"/>
        </w:rPr>
      </w:pPr>
      <w:r w:rsidRPr="007B7AAA">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BDBE1B5" w14:textId="77777777" w:rsidR="007B7AAA" w:rsidRPr="007B7AAA" w:rsidRDefault="007B7AAA" w:rsidP="007B7AAA">
      <w:pPr>
        <w:spacing w:after="240" w:line="360" w:lineRule="auto"/>
        <w:jc w:val="both"/>
        <w:rPr>
          <w:rFonts w:ascii="Palatino Linotype" w:eastAsia="Calibri" w:hAnsi="Palatino Linotype" w:cs="Times New Roman"/>
          <w:sz w:val="24"/>
          <w:szCs w:val="24"/>
        </w:rPr>
      </w:pPr>
    </w:p>
    <w:p w14:paraId="2D6EA3B6"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8B577C" w14:textId="77777777" w:rsidR="007B7AAA" w:rsidRPr="007B7AAA" w:rsidRDefault="007B7AAA" w:rsidP="007B7AAA">
      <w:pPr>
        <w:spacing w:after="120" w:line="360" w:lineRule="auto"/>
        <w:jc w:val="both"/>
        <w:rPr>
          <w:rFonts w:ascii="Palatino Linotype" w:eastAsia="Calibri" w:hAnsi="Palatino Linotype" w:cs="Times New Roman"/>
          <w:sz w:val="24"/>
          <w:szCs w:val="24"/>
        </w:rPr>
      </w:pPr>
    </w:p>
    <w:p w14:paraId="64A7E5C5" w14:textId="77777777" w:rsidR="007B7AAA" w:rsidRPr="00784031"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7B7AAA">
        <w:rPr>
          <w:rFonts w:ascii="Palatino Linotype" w:eastAsia="Calibri" w:hAnsi="Palatino Linotype" w:cs="Times New Roman"/>
          <w:sz w:val="24"/>
          <w:szCs w:val="24"/>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269979" w14:textId="77777777" w:rsidR="00AB00F7" w:rsidRDefault="00AB00F7" w:rsidP="00784031">
      <w:pPr>
        <w:pStyle w:val="Sinespaciado"/>
        <w:spacing w:line="360" w:lineRule="auto"/>
        <w:jc w:val="both"/>
        <w:rPr>
          <w:rFonts w:ascii="Palatino Linotype" w:hAnsi="Palatino Linotype"/>
        </w:rPr>
      </w:pPr>
    </w:p>
    <w:p w14:paraId="6E591E93" w14:textId="6972CCCE" w:rsidR="009940EF" w:rsidRDefault="009940EF" w:rsidP="009940E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7427D93E" w14:textId="37C61AA2" w:rsidR="00E60441" w:rsidRDefault="00E60441" w:rsidP="009940EF">
      <w:pPr>
        <w:pStyle w:val="Sinespaciado"/>
        <w:spacing w:line="360" w:lineRule="auto"/>
        <w:jc w:val="both"/>
        <w:rPr>
          <w:rFonts w:ascii="Palatino Linotype" w:hAnsi="Palatino Linotype"/>
        </w:rPr>
      </w:pPr>
    </w:p>
    <w:p w14:paraId="45F87D1C" w14:textId="5CBC529B" w:rsidR="00E60441" w:rsidRDefault="00E60441" w:rsidP="009940EF">
      <w:pPr>
        <w:pStyle w:val="Sinespaciado"/>
        <w:spacing w:line="360" w:lineRule="auto"/>
        <w:jc w:val="both"/>
        <w:rPr>
          <w:rFonts w:ascii="Palatino Linotype" w:hAnsi="Palatino Linotype"/>
        </w:rPr>
      </w:pPr>
      <w:r>
        <w:rPr>
          <w:rFonts w:ascii="Palatino Linotype" w:eastAsia="Calibri" w:hAnsi="Palatino Linotype" w:cs="Arial"/>
          <w:szCs w:val="22"/>
          <w:lang w:eastAsia="en-US"/>
        </w:rPr>
        <w:t xml:space="preserve">Asimismo, toda vez que los documentos requeridos por el particular se encuentran relacionados con la información que los sujetos obligados </w:t>
      </w:r>
      <w:r w:rsidRPr="00E60441">
        <w:rPr>
          <w:rFonts w:ascii="Palatino Linotype" w:eastAsia="Calibri" w:hAnsi="Palatino Linotype" w:cs="Arial"/>
          <w:szCs w:val="22"/>
          <w:lang w:eastAsia="en-US"/>
        </w:rPr>
        <w:t xml:space="preserve">deberán poner a disposición del público de manera permanente y actualizada de forma sencilla, precisa y entendible, en los respectivos medios electrónicos, de acuerdo con sus facultades, atribuciones, funciones u objeto social, según corresponda, </w:t>
      </w:r>
      <w:r>
        <w:rPr>
          <w:rFonts w:ascii="Palatino Linotype" w:eastAsia="Calibri" w:hAnsi="Palatino Linotype" w:cs="Arial"/>
          <w:szCs w:val="22"/>
          <w:lang w:eastAsia="en-US"/>
        </w:rPr>
        <w:t xml:space="preserve">y en virtud de no entregar al hoy recurrente dicha información, </w:t>
      </w:r>
      <w:r w:rsidRPr="00E60441">
        <w:rPr>
          <w:rFonts w:ascii="Palatino Linotype" w:eastAsia="Calibri" w:hAnsi="Palatino Linotype" w:cs="Arial"/>
          <w:szCs w:val="22"/>
          <w:lang w:eastAsia="en-US"/>
        </w:rPr>
        <w:t xml:space="preserve">se hará del conocimiento de la de la Dirección General Jurídica y de Verificación, de conformidad con el artículo 22, fracciones XIV y </w:t>
      </w:r>
      <w:r w:rsidRPr="00E60441">
        <w:rPr>
          <w:rFonts w:ascii="Palatino Linotype" w:eastAsia="Calibri" w:hAnsi="Palatino Linotype" w:cs="Arial"/>
          <w:szCs w:val="22"/>
          <w:lang w:eastAsia="en-US"/>
        </w:rPr>
        <w:lastRenderedPageBreak/>
        <w:t>XVI del Reglamento Interior del Instituto de Transparencia y Acceso a la Información Pública del Estado de México y Municipios a fin de que determine lo conducente</w:t>
      </w:r>
      <w:r>
        <w:rPr>
          <w:rFonts w:ascii="Palatino Linotype" w:eastAsia="Calibri" w:hAnsi="Palatino Linotype" w:cs="Arial"/>
          <w:szCs w:val="22"/>
          <w:lang w:eastAsia="en-US"/>
        </w:rPr>
        <w:t>.</w:t>
      </w:r>
    </w:p>
    <w:p w14:paraId="2998C34D" w14:textId="77777777" w:rsidR="005C4AA4" w:rsidRDefault="005C4AA4" w:rsidP="0011355F">
      <w:pPr>
        <w:pStyle w:val="Sinespaciado"/>
        <w:spacing w:line="360" w:lineRule="auto"/>
        <w:jc w:val="both"/>
        <w:rPr>
          <w:rFonts w:ascii="Palatino Linotype" w:hAnsi="Palatino Linotype"/>
        </w:rPr>
      </w:pPr>
    </w:p>
    <w:p w14:paraId="6489362A" w14:textId="0818C870" w:rsidR="009504A9"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39CE3459" w14:textId="36BB14FF" w:rsidR="00F3493A" w:rsidRDefault="00F3493A" w:rsidP="00F1574A">
      <w:pPr>
        <w:pStyle w:val="Sinespaciado"/>
        <w:spacing w:line="360" w:lineRule="auto"/>
        <w:jc w:val="both"/>
        <w:rPr>
          <w:rFonts w:ascii="Palatino Linotype" w:hAnsi="Palatino Linotype"/>
        </w:rPr>
      </w:pPr>
    </w:p>
    <w:p w14:paraId="42214C3C" w14:textId="77777777" w:rsidR="00F3493A" w:rsidRDefault="00F3493A" w:rsidP="00F1574A">
      <w:pPr>
        <w:pStyle w:val="Sinespaciado"/>
        <w:spacing w:line="360" w:lineRule="auto"/>
        <w:jc w:val="both"/>
        <w:rPr>
          <w:rFonts w:ascii="Palatino Linotype" w:hAnsi="Palatino Linotype"/>
        </w:rPr>
      </w:pPr>
    </w:p>
    <w:p w14:paraId="7EEFD740" w14:textId="77777777" w:rsidR="00D82DB6" w:rsidRPr="00C24D80" w:rsidRDefault="00D82DB6" w:rsidP="00F1574A">
      <w:pPr>
        <w:pStyle w:val="Sinespaciado"/>
        <w:spacing w:line="360" w:lineRule="auto"/>
        <w:jc w:val="both"/>
        <w:rPr>
          <w:rFonts w:ascii="Palatino Linotype" w:hAnsi="Palatino Linotype"/>
        </w:rPr>
      </w:pPr>
    </w:p>
    <w:p w14:paraId="5221A4F7"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6FC2752A"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1215B982"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7B7AAA">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667A5D68" w14:textId="77777777" w:rsidR="00D4082C" w:rsidRPr="00C24D80" w:rsidRDefault="00D4082C" w:rsidP="00F1574A">
      <w:pPr>
        <w:pStyle w:val="Sinespaciado"/>
        <w:spacing w:line="360" w:lineRule="auto"/>
        <w:jc w:val="both"/>
        <w:rPr>
          <w:rFonts w:ascii="Palatino Linotype" w:hAnsi="Palatino Linotype"/>
          <w:b/>
        </w:rPr>
      </w:pPr>
    </w:p>
    <w:p w14:paraId="7F5E4CEC" w14:textId="35700DA4"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EE4995" w:rsidRPr="00EE4995">
        <w:rPr>
          <w:rFonts w:ascii="Palatino Linotype" w:hAnsi="Palatino Linotype"/>
          <w:b/>
          <w:bCs/>
        </w:rPr>
        <w:t>00337/TEOLOYU/IP/2020</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9504A9">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7B7AAA">
        <w:rPr>
          <w:rFonts w:ascii="Palatino Linotype" w:hAnsi="Palatino Linotype"/>
          <w:b/>
          <w:lang w:val="es-ES_tradnl"/>
        </w:rPr>
        <w:t>CUARTO</w:t>
      </w:r>
      <w:r w:rsidR="00143028" w:rsidRPr="00143028">
        <w:rPr>
          <w:rFonts w:ascii="Palatino Linotype" w:hAnsi="Palatino Linotype"/>
        </w:rPr>
        <w:t xml:space="preserve"> </w:t>
      </w:r>
      <w:r w:rsidR="00143028" w:rsidRPr="00C24D80">
        <w:rPr>
          <w:rFonts w:ascii="Palatino Linotype" w:hAnsi="Palatino Linotype"/>
        </w:rPr>
        <w:t>de la presente resolución</w:t>
      </w:r>
      <w:r w:rsidR="003D288D" w:rsidRPr="00C24D80">
        <w:rPr>
          <w:rFonts w:ascii="Palatino Linotype" w:hAnsi="Palatino Linotype"/>
          <w:lang w:val="es-ES_tradnl"/>
        </w:rPr>
        <w:t>,</w:t>
      </w:r>
      <w:r w:rsidR="00773F5E">
        <w:rPr>
          <w:rFonts w:ascii="Palatino Linotype" w:hAnsi="Palatino Linotype"/>
          <w:lang w:val="es-ES_tradnl"/>
        </w:rPr>
        <w:t xml:space="preserve"> </w:t>
      </w:r>
      <w:r w:rsidR="005D21E6">
        <w:rPr>
          <w:rFonts w:ascii="Palatino Linotype" w:hAnsi="Palatino Linotype"/>
          <w:lang w:val="es-ES_tradnl"/>
        </w:rPr>
        <w:t>en</w:t>
      </w:r>
      <w:r w:rsidR="00773F5E">
        <w:rPr>
          <w:rFonts w:ascii="Palatino Linotype" w:hAnsi="Palatino Linotype"/>
          <w:lang w:val="es-ES_tradnl"/>
        </w:rPr>
        <w:t xml:space="preserve"> versión pública</w:t>
      </w:r>
      <w:r w:rsidR="005D21E6">
        <w:rPr>
          <w:rFonts w:ascii="Palatino Linotype" w:hAnsi="Palatino Linotype"/>
          <w:lang w:val="es-ES_tradnl"/>
        </w:rPr>
        <w:t xml:space="preserve"> de ser procedente</w:t>
      </w:r>
      <w:r w:rsidR="00914FB6">
        <w:rPr>
          <w:rFonts w:ascii="Palatino Linotype" w:hAnsi="Palatino Linotype"/>
          <w:lang w:val="es-ES_tradnl"/>
        </w:rPr>
        <w:t>,</w:t>
      </w:r>
      <w:r w:rsidR="00F02E19">
        <w:rPr>
          <w:rFonts w:ascii="Palatino Linotype" w:hAnsi="Palatino Linotype"/>
          <w:lang w:val="es-ES_tradnl"/>
        </w:rPr>
        <w:t xml:space="preserve"> </w:t>
      </w:r>
      <w:r w:rsidR="00914FB6" w:rsidRPr="00914FB6">
        <w:rPr>
          <w:rFonts w:ascii="Palatino Linotype" w:hAnsi="Palatino Linotype"/>
          <w:lang w:val="es-ES_tradnl"/>
        </w:rPr>
        <w:t>del documento o documentos en donde conste lo siguiente</w:t>
      </w:r>
      <w:r w:rsidR="0019284A">
        <w:rPr>
          <w:rFonts w:ascii="Palatino Linotype" w:hAnsi="Palatino Linotype"/>
          <w:lang w:val="es-ES_tradnl"/>
        </w:rPr>
        <w:t>:</w:t>
      </w:r>
      <w:r w:rsidR="004F52E8" w:rsidRPr="00C24D80">
        <w:rPr>
          <w:rFonts w:ascii="Palatino Linotype" w:hAnsi="Palatino Linotype"/>
          <w:lang w:val="es-ES_tradnl"/>
        </w:rPr>
        <w:t xml:space="preserve"> </w:t>
      </w:r>
    </w:p>
    <w:p w14:paraId="7073E648" w14:textId="77777777" w:rsidR="005D21E6" w:rsidRDefault="005D21E6" w:rsidP="004228BD">
      <w:pPr>
        <w:pStyle w:val="Sinespaciado"/>
        <w:spacing w:line="360" w:lineRule="auto"/>
        <w:jc w:val="both"/>
        <w:rPr>
          <w:rFonts w:ascii="Palatino Linotype" w:hAnsi="Palatino Linotype"/>
          <w:lang w:val="es-ES_tradnl"/>
        </w:rPr>
      </w:pPr>
    </w:p>
    <w:p w14:paraId="60491595" w14:textId="197D0927" w:rsidR="00EE4995" w:rsidRDefault="00EE4995" w:rsidP="00EE4995">
      <w:pPr>
        <w:pStyle w:val="Sinespaciado"/>
        <w:numPr>
          <w:ilvl w:val="0"/>
          <w:numId w:val="18"/>
        </w:numPr>
        <w:spacing w:line="360" w:lineRule="auto"/>
        <w:jc w:val="both"/>
        <w:rPr>
          <w:rFonts w:ascii="Palatino Linotype" w:hAnsi="Palatino Linotype"/>
          <w:i/>
          <w:lang w:eastAsia="es-MX"/>
        </w:rPr>
      </w:pPr>
      <w:r>
        <w:rPr>
          <w:rFonts w:ascii="Palatino Linotype" w:hAnsi="Palatino Linotype"/>
          <w:i/>
          <w:lang w:eastAsia="es-MX"/>
        </w:rPr>
        <w:t xml:space="preserve">El expediente </w:t>
      </w:r>
      <w:r w:rsidR="00EC6341">
        <w:rPr>
          <w:rFonts w:ascii="Palatino Linotype" w:hAnsi="Palatino Linotype"/>
          <w:i/>
          <w:lang w:eastAsia="es-MX"/>
        </w:rPr>
        <w:t xml:space="preserve">de licitación pública, </w:t>
      </w:r>
      <w:r w:rsidR="00EC6341" w:rsidRPr="00EC6341">
        <w:rPr>
          <w:rFonts w:ascii="Palatino Linotype" w:hAnsi="Palatino Linotype"/>
          <w:i/>
          <w:lang w:eastAsia="es-MX"/>
        </w:rPr>
        <w:t xml:space="preserve">invitación restringida, adjudicación directa o administración directa </w:t>
      </w:r>
      <w:r>
        <w:rPr>
          <w:rFonts w:ascii="Palatino Linotype" w:hAnsi="Palatino Linotype"/>
          <w:i/>
          <w:lang w:eastAsia="es-MX"/>
        </w:rPr>
        <w:t xml:space="preserve">formado con motivo </w:t>
      </w:r>
      <w:r w:rsidRPr="00161EA8">
        <w:rPr>
          <w:rFonts w:ascii="Palatino Linotype" w:hAnsi="Palatino Linotype"/>
          <w:i/>
          <w:lang w:eastAsia="es-MX"/>
        </w:rPr>
        <w:t>de</w:t>
      </w:r>
      <w:r w:rsidR="00EC6341">
        <w:rPr>
          <w:rFonts w:ascii="Palatino Linotype" w:hAnsi="Palatino Linotype"/>
          <w:i/>
          <w:lang w:eastAsia="es-MX"/>
        </w:rPr>
        <w:t xml:space="preserve"> las</w:t>
      </w:r>
      <w:r w:rsidRPr="00161EA8">
        <w:rPr>
          <w:rFonts w:ascii="Palatino Linotype" w:hAnsi="Palatino Linotype"/>
          <w:i/>
          <w:lang w:eastAsia="es-MX"/>
        </w:rPr>
        <w:t xml:space="preserve"> “</w:t>
      </w:r>
      <w:r w:rsidRPr="00EE4995">
        <w:rPr>
          <w:rFonts w:ascii="Palatino Linotype" w:hAnsi="Palatino Linotype"/>
          <w:i/>
          <w:lang w:eastAsia="es-MX"/>
        </w:rPr>
        <w:t>jornadas de embellecimiento</w:t>
      </w:r>
      <w:r>
        <w:rPr>
          <w:rFonts w:ascii="Palatino Linotype" w:hAnsi="Palatino Linotype"/>
          <w:i/>
          <w:lang w:eastAsia="es-MX"/>
        </w:rPr>
        <w:t>”</w:t>
      </w:r>
      <w:r w:rsidRPr="00EE4995">
        <w:rPr>
          <w:rFonts w:ascii="Palatino Linotype" w:hAnsi="Palatino Linotype"/>
          <w:i/>
          <w:lang w:eastAsia="es-MX"/>
        </w:rPr>
        <w:t xml:space="preserve"> que realizo el Ayuntamiento de Teoloyucan, del periodo que comprende del primero </w:t>
      </w:r>
      <w:r w:rsidRPr="00EE4995">
        <w:rPr>
          <w:rFonts w:ascii="Palatino Linotype" w:hAnsi="Palatino Linotype"/>
          <w:i/>
          <w:lang w:eastAsia="es-MX"/>
        </w:rPr>
        <w:lastRenderedPageBreak/>
        <w:t>de enero de dos mil diecinueve al diecinueve de octubre de dos mil veinte</w:t>
      </w:r>
      <w:r w:rsidRPr="00161EA8">
        <w:rPr>
          <w:rFonts w:ascii="Palatino Linotype" w:hAnsi="Palatino Linotype"/>
          <w:i/>
          <w:lang w:eastAsia="es-MX"/>
        </w:rPr>
        <w:t>”</w:t>
      </w:r>
      <w:r>
        <w:rPr>
          <w:rFonts w:ascii="Palatino Linotype" w:hAnsi="Palatino Linotype"/>
          <w:i/>
          <w:lang w:eastAsia="es-MX"/>
        </w:rPr>
        <w:t>, en donde se advierta lo siguiente:</w:t>
      </w:r>
    </w:p>
    <w:p w14:paraId="76F2909E" w14:textId="2ECA1A2D" w:rsidR="005D21E6" w:rsidRPr="00EE4995" w:rsidRDefault="00EE4995" w:rsidP="00EE4995">
      <w:pPr>
        <w:pStyle w:val="Sinespaciado"/>
        <w:numPr>
          <w:ilvl w:val="1"/>
          <w:numId w:val="18"/>
        </w:numPr>
        <w:spacing w:line="360" w:lineRule="auto"/>
        <w:jc w:val="both"/>
        <w:rPr>
          <w:rFonts w:ascii="Palatino Linotype" w:hAnsi="Palatino Linotype"/>
          <w:i/>
          <w:lang w:eastAsia="es-MX"/>
        </w:rPr>
      </w:pPr>
      <w:r>
        <w:rPr>
          <w:rFonts w:ascii="Palatino Linotype" w:hAnsi="Palatino Linotype"/>
          <w:i/>
          <w:lang w:eastAsia="es-MX"/>
        </w:rPr>
        <w:t>M</w:t>
      </w:r>
      <w:r w:rsidRPr="00EE4995">
        <w:rPr>
          <w:rFonts w:ascii="Palatino Linotype" w:hAnsi="Palatino Linotype"/>
          <w:i/>
          <w:lang w:eastAsia="es-MX"/>
        </w:rPr>
        <w:t xml:space="preserve">onto total por concepto de la adquisición de toda la pintura que se empleó </w:t>
      </w:r>
      <w:r>
        <w:rPr>
          <w:rFonts w:ascii="Palatino Linotype" w:hAnsi="Palatino Linotype"/>
          <w:i/>
          <w:lang w:eastAsia="es-MX"/>
        </w:rPr>
        <w:t xml:space="preserve">y </w:t>
      </w:r>
      <w:r w:rsidRPr="00EE4995">
        <w:rPr>
          <w:rFonts w:ascii="Palatino Linotype" w:hAnsi="Palatino Linotype"/>
          <w:i/>
          <w:lang w:eastAsia="es-MX"/>
        </w:rPr>
        <w:t>los anexos respectivos</w:t>
      </w:r>
      <w:r>
        <w:rPr>
          <w:rFonts w:ascii="Palatino Linotype" w:hAnsi="Palatino Linotype"/>
          <w:i/>
          <w:lang w:eastAsia="es-MX"/>
        </w:rPr>
        <w:t>.</w:t>
      </w:r>
    </w:p>
    <w:p w14:paraId="64A23497" w14:textId="5D817A64" w:rsidR="00773F5E" w:rsidRDefault="00773F5E" w:rsidP="00773F5E">
      <w:pPr>
        <w:pStyle w:val="Prrafodelista"/>
        <w:spacing w:before="240" w:line="360" w:lineRule="auto"/>
        <w:ind w:left="720"/>
        <w:jc w:val="both"/>
        <w:rPr>
          <w:rFonts w:ascii="Palatino Linotype" w:hAnsi="Palatino Linotype" w:cs="Arial"/>
          <w:iCs/>
        </w:rPr>
      </w:pPr>
      <w:r w:rsidRPr="00143028">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0C1968">
        <w:rPr>
          <w:rFonts w:ascii="Palatino Linotype" w:hAnsi="Palatino Linotype" w:cs="Arial"/>
          <w:iCs/>
        </w:rPr>
        <w:t>l</w:t>
      </w:r>
      <w:r w:rsidRPr="00143028">
        <w:rPr>
          <w:rFonts w:ascii="Palatino Linotype" w:hAnsi="Palatino Linotype" w:cs="Arial"/>
          <w:iCs/>
        </w:rPr>
        <w:t xml:space="preserve"> Recurrente. </w:t>
      </w:r>
    </w:p>
    <w:p w14:paraId="3DC86BA8" w14:textId="77777777" w:rsidR="004228BD" w:rsidRDefault="004228BD" w:rsidP="00502301">
      <w:pPr>
        <w:pStyle w:val="Sinespaciado"/>
        <w:spacing w:line="360" w:lineRule="auto"/>
        <w:jc w:val="both"/>
        <w:rPr>
          <w:rFonts w:ascii="Palatino Linotype" w:hAnsi="Palatino Linotype"/>
          <w:lang w:eastAsia="es-MX"/>
        </w:rPr>
      </w:pPr>
    </w:p>
    <w:p w14:paraId="361EFB28" w14:textId="3F76EC06" w:rsidR="00EE4995" w:rsidRPr="00EC6341" w:rsidRDefault="00502301" w:rsidP="00EC6341">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73DFB7" w14:textId="77777777" w:rsidR="00B76A01" w:rsidRPr="00C24D80" w:rsidRDefault="00B76A01" w:rsidP="00F1574A">
      <w:pPr>
        <w:pStyle w:val="Sinespaciado"/>
        <w:spacing w:line="360" w:lineRule="auto"/>
        <w:jc w:val="both"/>
        <w:rPr>
          <w:rFonts w:ascii="Palatino Linotype" w:hAnsi="Palatino Linotype"/>
        </w:rPr>
      </w:pPr>
    </w:p>
    <w:p w14:paraId="345A5828" w14:textId="7F6D8D65" w:rsidR="00B76A01" w:rsidRPr="00C24D80" w:rsidRDefault="00EC6341" w:rsidP="00F1574A">
      <w:pPr>
        <w:pStyle w:val="Sinespaciado"/>
        <w:spacing w:line="360" w:lineRule="auto"/>
        <w:jc w:val="both"/>
        <w:rPr>
          <w:rFonts w:ascii="Palatino Linotype" w:hAnsi="Palatino Linotype"/>
        </w:rPr>
      </w:pPr>
      <w:r>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700BA8">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F4C6EF" w14:textId="77777777" w:rsidR="00DB570E" w:rsidRPr="00C24D80" w:rsidRDefault="00DB570E" w:rsidP="00F1574A">
      <w:pPr>
        <w:pStyle w:val="Sinespaciado"/>
        <w:spacing w:line="360" w:lineRule="auto"/>
        <w:jc w:val="both"/>
        <w:rPr>
          <w:rFonts w:ascii="Palatino Linotype" w:hAnsi="Palatino Linotype"/>
        </w:rPr>
      </w:pPr>
    </w:p>
    <w:p w14:paraId="271B2C3E" w14:textId="1A71CA66" w:rsidR="00143028" w:rsidRDefault="00EC6341" w:rsidP="00F1574A">
      <w:pPr>
        <w:pStyle w:val="Sinespaciado"/>
        <w:spacing w:line="360" w:lineRule="auto"/>
        <w:jc w:val="both"/>
        <w:rPr>
          <w:rFonts w:ascii="Palatino Linotype" w:hAnsi="Palatino Linotype"/>
        </w:rPr>
      </w:pPr>
      <w:r>
        <w:rPr>
          <w:rFonts w:ascii="Palatino Linotype" w:hAnsi="Palatino Linotype"/>
          <w:b/>
        </w:rPr>
        <w:lastRenderedPageBreak/>
        <w:t>QUINTO</w:t>
      </w:r>
      <w:r w:rsidR="00DB570E" w:rsidRPr="00C24D80">
        <w:rPr>
          <w:rFonts w:ascii="Palatino Linotype" w:hAnsi="Palatino Linotype"/>
          <w:b/>
        </w:rPr>
        <w:t>.</w:t>
      </w:r>
      <w:r w:rsidR="00C7544D">
        <w:rPr>
          <w:rFonts w:ascii="Palatino Linotype" w:hAnsi="Palatino Linotype"/>
        </w:rPr>
        <w:t xml:space="preserve"> Gírese </w:t>
      </w:r>
      <w:r w:rsidR="00DB570E"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F257E">
        <w:rPr>
          <w:rFonts w:ascii="Palatino Linotype" w:hAnsi="Palatino Linotype"/>
          <w:b/>
        </w:rPr>
        <w:t>CUARTO</w:t>
      </w:r>
      <w:r w:rsidR="00B957CC">
        <w:rPr>
          <w:rFonts w:ascii="Palatino Linotype" w:hAnsi="Palatino Linotype"/>
        </w:rPr>
        <w:t xml:space="preserve"> </w:t>
      </w:r>
      <w:r w:rsidR="00DB570E" w:rsidRPr="00C24D80">
        <w:rPr>
          <w:rFonts w:ascii="Palatino Linotype" w:hAnsi="Palatino Linotype"/>
        </w:rPr>
        <w:t>de la presente resolución.</w:t>
      </w:r>
    </w:p>
    <w:p w14:paraId="4872B5C5" w14:textId="73B4257F" w:rsidR="0037636D" w:rsidRDefault="0037636D" w:rsidP="00F1574A">
      <w:pPr>
        <w:pStyle w:val="Sinespaciado"/>
        <w:spacing w:line="360" w:lineRule="auto"/>
        <w:jc w:val="both"/>
        <w:rPr>
          <w:rFonts w:ascii="Palatino Linotype" w:hAnsi="Palatino Linotype"/>
        </w:rPr>
      </w:pPr>
    </w:p>
    <w:p w14:paraId="4AAD6298" w14:textId="6216D57A" w:rsidR="0037636D" w:rsidRDefault="00EC6341" w:rsidP="0037636D">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SEXTO</w:t>
      </w:r>
      <w:r w:rsidR="0037636D" w:rsidRPr="0037636D">
        <w:rPr>
          <w:rFonts w:ascii="Palatino Linotype" w:eastAsia="Calibri" w:hAnsi="Palatino Linotype" w:cs="Times New Roman"/>
          <w:b/>
          <w:sz w:val="24"/>
          <w:szCs w:val="24"/>
          <w:lang w:eastAsia="es-ES_tradnl"/>
        </w:rPr>
        <w:t>.</w:t>
      </w:r>
      <w:r w:rsidR="0037636D" w:rsidRPr="0037636D">
        <w:rPr>
          <w:rFonts w:ascii="Palatino Linotype" w:eastAsia="Calibri" w:hAnsi="Palatino Linotype" w:cs="Times New Roman"/>
          <w:sz w:val="24"/>
          <w:szCs w:val="24"/>
          <w:lang w:eastAsia="es-ES_tradnl"/>
        </w:rPr>
        <w:t xml:space="preserve"> Se hace del conocimiento del </w:t>
      </w:r>
      <w:r w:rsidR="0037636D" w:rsidRPr="0037636D">
        <w:rPr>
          <w:rFonts w:ascii="Palatino Linotype" w:eastAsia="Calibri" w:hAnsi="Palatino Linotype" w:cs="Times New Roman"/>
          <w:b/>
          <w:sz w:val="24"/>
          <w:szCs w:val="24"/>
          <w:lang w:eastAsia="es-ES_tradnl"/>
        </w:rPr>
        <w:t>Recurrente</w:t>
      </w:r>
      <w:r w:rsidR="0037636D" w:rsidRPr="0037636D">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37636D" w:rsidRPr="0037636D">
        <w:rPr>
          <w:rFonts w:ascii="Palatino Linotype" w:eastAsia="Calibri" w:hAnsi="Palatino Linotype" w:cs="Times New Roman"/>
          <w:b/>
          <w:sz w:val="24"/>
          <w:szCs w:val="24"/>
          <w:lang w:eastAsia="es-ES_tradnl"/>
        </w:rPr>
        <w:t>Sujeto Obligado</w:t>
      </w:r>
      <w:r w:rsidR="0037636D" w:rsidRPr="0037636D">
        <w:rPr>
          <w:rFonts w:ascii="Palatino Linotype" w:eastAsia="Calibri" w:hAnsi="Palatino Linotype" w:cs="Times New Roman"/>
          <w:sz w:val="24"/>
          <w:szCs w:val="24"/>
          <w:lang w:eastAsia="es-ES_tradnl"/>
        </w:rPr>
        <w:t>, en cumplimiento a esta Resolución.</w:t>
      </w:r>
    </w:p>
    <w:p w14:paraId="23BBF8B1" w14:textId="7D4061BC" w:rsidR="00EE4995" w:rsidRDefault="00EE4995" w:rsidP="0037636D">
      <w:pPr>
        <w:spacing w:after="0" w:line="360" w:lineRule="auto"/>
        <w:jc w:val="both"/>
        <w:rPr>
          <w:rFonts w:ascii="Palatino Linotype" w:eastAsia="Calibri" w:hAnsi="Palatino Linotype" w:cs="Times New Roman"/>
          <w:sz w:val="24"/>
          <w:szCs w:val="24"/>
          <w:lang w:eastAsia="es-ES_tradnl"/>
        </w:rPr>
      </w:pPr>
    </w:p>
    <w:p w14:paraId="29F2556C" w14:textId="380E1AAF" w:rsidR="00EE4995" w:rsidRDefault="00EC6341" w:rsidP="0037636D">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00EE4995" w:rsidRPr="00EE4995">
        <w:rPr>
          <w:rFonts w:ascii="Palatino Linotype" w:eastAsia="Calibri" w:hAnsi="Palatino Linotype" w:cs="Times New Roman"/>
          <w:b/>
          <w:sz w:val="24"/>
          <w:szCs w:val="24"/>
          <w:lang w:eastAsia="es-ES_tradnl"/>
        </w:rPr>
        <w:t>.</w:t>
      </w:r>
      <w:r w:rsidR="00EE4995" w:rsidRPr="00EE4995">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EE4995" w:rsidRPr="00EE4995">
        <w:rPr>
          <w:rFonts w:ascii="Palatino Linotype" w:eastAsia="Calibri" w:hAnsi="Palatino Linotype" w:cs="Times New Roman"/>
          <w:b/>
          <w:sz w:val="24"/>
          <w:szCs w:val="24"/>
          <w:lang w:eastAsia="es-ES_tradnl"/>
        </w:rPr>
        <w:t>sujeto obligado</w:t>
      </w:r>
      <w:r w:rsidR="00EE4995" w:rsidRPr="00EE499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0226E43" w14:textId="13ECCD25" w:rsidR="00507274" w:rsidRDefault="00507274" w:rsidP="0037636D">
      <w:pPr>
        <w:spacing w:after="0" w:line="360" w:lineRule="auto"/>
        <w:jc w:val="both"/>
        <w:rPr>
          <w:rFonts w:ascii="Palatino Linotype" w:eastAsia="Calibri" w:hAnsi="Palatino Linotype" w:cs="Times New Roman"/>
          <w:sz w:val="24"/>
          <w:szCs w:val="24"/>
          <w:lang w:eastAsia="es-ES_tradnl"/>
        </w:rPr>
      </w:pPr>
    </w:p>
    <w:p w14:paraId="6C518311" w14:textId="6E344247" w:rsidR="00507274" w:rsidRPr="00507274" w:rsidRDefault="00507274" w:rsidP="00507274">
      <w:pPr>
        <w:spacing w:after="0" w:line="360" w:lineRule="auto"/>
        <w:jc w:val="both"/>
        <w:rPr>
          <w:rFonts w:ascii="Palatino Linotype" w:eastAsia="Calibri" w:hAnsi="Palatino Linotype" w:cs="Times New Roman"/>
          <w:sz w:val="24"/>
          <w:szCs w:val="24"/>
          <w:lang w:eastAsia="es-ES_tradnl"/>
        </w:rPr>
      </w:pPr>
      <w:r w:rsidRPr="00E60441">
        <w:rPr>
          <w:rFonts w:ascii="Palatino Linotype" w:eastAsia="Calibri" w:hAnsi="Palatino Linotype" w:cs="Times New Roman"/>
          <w:b/>
          <w:bCs/>
          <w:sz w:val="24"/>
          <w:szCs w:val="24"/>
          <w:lang w:eastAsia="es-ES_tradnl"/>
        </w:rPr>
        <w:t>OCTAVO</w:t>
      </w:r>
      <w:r w:rsidRPr="00507274">
        <w:rPr>
          <w:rFonts w:ascii="Palatino Linotype" w:eastAsia="Calibri" w:hAnsi="Palatino Linotype" w:cs="Times New Roman"/>
          <w:b/>
          <w:bCs/>
          <w:sz w:val="28"/>
          <w:szCs w:val="28"/>
          <w:lang w:eastAsia="es-ES_tradnl"/>
        </w:rPr>
        <w:t xml:space="preserve">. </w:t>
      </w:r>
      <w:r w:rsidRPr="00507274">
        <w:rPr>
          <w:rFonts w:ascii="Palatino Linotype" w:eastAsia="Calibri" w:hAnsi="Palatino Linotype" w:cs="Times New Roman"/>
          <w:b/>
          <w:sz w:val="24"/>
          <w:lang w:eastAsia="es-ES_tradnl"/>
        </w:rPr>
        <w:t>GÍRESE</w:t>
      </w:r>
      <w:r w:rsidRPr="00507274">
        <w:rPr>
          <w:rFonts w:ascii="Palatino Linotype" w:eastAsia="Calibri" w:hAnsi="Palatino Linotype" w:cs="Times New Roman"/>
          <w:sz w:val="24"/>
          <w:lang w:eastAsia="es-ES_tradnl"/>
        </w:rPr>
        <w:t xml:space="preserve"> oficio al Titular de la </w:t>
      </w:r>
      <w:r w:rsidRPr="00507274">
        <w:rPr>
          <w:rFonts w:ascii="Palatino Linotype" w:eastAsia="Times New Roman" w:hAnsi="Palatino Linotype" w:cs="Arial"/>
          <w:sz w:val="24"/>
          <w:szCs w:val="24"/>
          <w:lang w:val="es-ES" w:eastAsia="es-ES"/>
        </w:rPr>
        <w:t>Dirección General Jurídica y de Verificación</w:t>
      </w:r>
      <w:r w:rsidRPr="00507274">
        <w:rPr>
          <w:rFonts w:ascii="Palatino Linotype" w:eastAsia="Calibri" w:hAnsi="Palatino Linotype" w:cs="Times New Roman"/>
          <w:sz w:val="24"/>
          <w:lang w:eastAsia="es-ES_tradnl"/>
        </w:rPr>
        <w:t xml:space="preserve">, </w:t>
      </w:r>
      <w:r w:rsidRPr="00507274">
        <w:rPr>
          <w:rFonts w:ascii="Palatino Linotype" w:eastAsia="Calibri" w:hAnsi="Palatino Linotype" w:cs="Arial"/>
          <w:sz w:val="24"/>
          <w:szCs w:val="24"/>
        </w:rPr>
        <w:t xml:space="preserve">de conformidad con el artículo 22, fracciones XIV y XVI del Reglamento Interior del Instituto de Transparencia y Acceso a la Información Pública del Estado de México y Municipios a fin de que determine lo conducente, en términos del Considerando </w:t>
      </w:r>
      <w:r>
        <w:rPr>
          <w:rFonts w:ascii="Palatino Linotype" w:eastAsia="Calibri" w:hAnsi="Palatino Linotype" w:cs="Arial"/>
          <w:sz w:val="24"/>
          <w:szCs w:val="24"/>
        </w:rPr>
        <w:t>CUARTO</w:t>
      </w:r>
      <w:r w:rsidRPr="00507274">
        <w:rPr>
          <w:rFonts w:ascii="Palatino Linotype" w:eastAsia="Calibri" w:hAnsi="Palatino Linotype" w:cs="Arial"/>
          <w:sz w:val="24"/>
          <w:szCs w:val="24"/>
        </w:rPr>
        <w:t xml:space="preserve"> de la presente resolución.</w:t>
      </w:r>
    </w:p>
    <w:p w14:paraId="587D0BE8" w14:textId="77777777" w:rsidR="00276C6A" w:rsidRPr="00C24D80" w:rsidRDefault="00276C6A" w:rsidP="00F1574A">
      <w:pPr>
        <w:pStyle w:val="Sinespaciado"/>
        <w:spacing w:line="360" w:lineRule="auto"/>
        <w:jc w:val="both"/>
        <w:rPr>
          <w:rFonts w:ascii="Palatino Linotype" w:hAnsi="Palatino Linotype"/>
        </w:rPr>
      </w:pPr>
    </w:p>
    <w:p w14:paraId="383A385C" w14:textId="0A1BB7B4" w:rsidR="003B7D37" w:rsidRDefault="00EE4995" w:rsidP="003B7D37">
      <w:pPr>
        <w:pStyle w:val="Sinespaciado"/>
        <w:spacing w:line="360" w:lineRule="auto"/>
        <w:jc w:val="both"/>
        <w:rPr>
          <w:rFonts w:ascii="Palatino Linotype" w:hAnsi="Palatino Linotype"/>
        </w:rPr>
      </w:pPr>
      <w:r w:rsidRPr="00EE499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CF06F3">
        <w:rPr>
          <w:rFonts w:ascii="Palatino Linotype" w:hAnsi="Palatino Linotype"/>
        </w:rPr>
        <w:t xml:space="preserve"> (VOTO PARTICULAR</w:t>
      </w:r>
      <w:r w:rsidR="00C35891">
        <w:rPr>
          <w:rFonts w:ascii="Palatino Linotype" w:hAnsi="Palatino Linotype"/>
        </w:rPr>
        <w:t xml:space="preserve"> CONCURRENTE</w:t>
      </w:r>
      <w:r w:rsidR="00CF06F3">
        <w:rPr>
          <w:rFonts w:ascii="Palatino Linotype" w:hAnsi="Palatino Linotype"/>
        </w:rPr>
        <w:t>)</w:t>
      </w:r>
      <w:r w:rsidRPr="00EE4995">
        <w:rPr>
          <w:rFonts w:ascii="Palatino Linotype" w:hAnsi="Palatino Linotype"/>
        </w:rPr>
        <w:t xml:space="preserve">  Y LUIS GUSTAVO PARRA NORIEGA</w:t>
      </w:r>
      <w:r w:rsidR="00CF06F3">
        <w:rPr>
          <w:rFonts w:ascii="Palatino Linotype" w:hAnsi="Palatino Linotype"/>
        </w:rPr>
        <w:t xml:space="preserve"> (VOTO PARTICULAR</w:t>
      </w:r>
      <w:r w:rsidR="00C35891">
        <w:rPr>
          <w:rFonts w:ascii="Palatino Linotype" w:hAnsi="Palatino Linotype"/>
        </w:rPr>
        <w:t xml:space="preserve"> CONCURRENTE</w:t>
      </w:r>
      <w:r w:rsidR="00CF06F3">
        <w:rPr>
          <w:rFonts w:ascii="Palatino Linotype" w:hAnsi="Palatino Linotype"/>
        </w:rPr>
        <w:t>)</w:t>
      </w:r>
      <w:r w:rsidRPr="00EE4995">
        <w:rPr>
          <w:rFonts w:ascii="Palatino Linotype" w:hAnsi="Palatino Linotype"/>
        </w:rPr>
        <w:t xml:space="preserve">, EN LA </w:t>
      </w:r>
      <w:r w:rsidR="002E610C">
        <w:rPr>
          <w:rFonts w:ascii="Palatino Linotype" w:hAnsi="Palatino Linotype"/>
        </w:rPr>
        <w:t>TERCERA</w:t>
      </w:r>
      <w:r w:rsidRPr="00EE4995">
        <w:rPr>
          <w:rFonts w:ascii="Palatino Linotype" w:hAnsi="Palatino Linotype"/>
        </w:rPr>
        <w:t xml:space="preserve"> SESIÓN ORDINARIA CELEBRADA EL </w:t>
      </w:r>
      <w:r w:rsidR="002E610C">
        <w:rPr>
          <w:rFonts w:ascii="Palatino Linotype" w:hAnsi="Palatino Linotype"/>
        </w:rPr>
        <w:t>CUATRO DE FEBRERO</w:t>
      </w:r>
      <w:r w:rsidRPr="00EE4995">
        <w:rPr>
          <w:rFonts w:ascii="Palatino Linotype" w:hAnsi="Palatino Linotype"/>
        </w:rPr>
        <w:t xml:space="preserve"> DE DOS MIL VEINTIUNO, ANTE EL </w:t>
      </w:r>
      <w:r w:rsidR="00C35891">
        <w:rPr>
          <w:rFonts w:ascii="Palatino Linotype" w:hAnsi="Palatino Linotype"/>
        </w:rPr>
        <w:t xml:space="preserve">DIRECTOR DE CUMPLIMIENTOS RUBÉN ORTÍZ AMARO, EN SUPLENCIA DEL </w:t>
      </w:r>
      <w:r w:rsidRPr="00EE4995">
        <w:rPr>
          <w:rFonts w:ascii="Palatino Linotype" w:hAnsi="Palatino Linotype"/>
        </w:rPr>
        <w:t>SECRETARIO TÉCNICO DEL PLENO, 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r w:rsidR="005D21E6">
        <w:rPr>
          <w:rFonts w:ascii="Palatino Linotype" w:hAnsi="Palatino Linotype"/>
        </w:rPr>
        <w:t>------------------------------------------------------------------------------------------------------------------------------------------------------------------------------------------------------------------------------------------------------------------------------------------------------------------------------------------------------------------------------------------</w:t>
      </w:r>
      <w:r w:rsidR="003D56D6">
        <w:rPr>
          <w:rFonts w:ascii="Palatino Linotype" w:hAnsi="Palatino Linotype"/>
        </w:rPr>
        <w:t>----------------------------------------------------</w:t>
      </w:r>
      <w:r w:rsidR="002E610C">
        <w:rPr>
          <w:rFonts w:ascii="Palatino Linotype" w:hAnsi="Palatino Linotype"/>
        </w:rPr>
        <w:t>---------------------------------------------------------------------------------------------------------------------------------------</w:t>
      </w:r>
      <w:r w:rsidR="00EC6341">
        <w:rPr>
          <w:rFonts w:ascii="Palatino Linotype" w:hAnsi="Palatino Linotype"/>
        </w:rPr>
        <w:t>----------------------------------------------------------------------------------------------------------------------------------------------------------------------------------------------------------------------------------</w:t>
      </w:r>
      <w:r w:rsidR="00E60441">
        <w:rPr>
          <w:rFonts w:ascii="Palatino Linotype" w:hAnsi="Palatino Linotype"/>
        </w:rPr>
        <w:t>------------------------------------------------------------------------------------------------------------------------------------------------------------------------------------------------------------------------------------------------------------------------------------------------------------------------------------------------------------------------------------------------------------------------------------------------------------------------------------------------------------------------------------------------------------------------------------------------------------------------------------------------------------------------------------------------------</w:t>
      </w:r>
    </w:p>
    <w:p w14:paraId="0B3E3EDE" w14:textId="77777777" w:rsidR="003B7D37" w:rsidRPr="008A5D92" w:rsidRDefault="003B7D37" w:rsidP="003B7D37">
      <w:pPr>
        <w:pStyle w:val="Sinespaciado"/>
        <w:spacing w:line="360" w:lineRule="auto"/>
        <w:jc w:val="both"/>
        <w:rPr>
          <w:rFonts w:ascii="Palatino Linotype" w:hAnsi="Palatino Linotype"/>
        </w:rPr>
      </w:pPr>
    </w:p>
    <w:p w14:paraId="2C90E66F" w14:textId="77777777" w:rsidR="003B7D37" w:rsidRPr="008A5D92" w:rsidRDefault="003B7D37" w:rsidP="003B7D37">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0777870" wp14:editId="02541B96">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50D229"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B9B2E10" w14:textId="77777777" w:rsidR="003B7D37" w:rsidRDefault="003B7D37" w:rsidP="003B7D3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B42D403"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CC3368" w14:textId="77777777" w:rsidR="003B7D37" w:rsidRPr="00016AF3" w:rsidRDefault="003B7D37" w:rsidP="003B7D37">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77870"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3450D229"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B9B2E10" w14:textId="77777777" w:rsidR="003B7D37" w:rsidRDefault="003B7D37" w:rsidP="003B7D3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B42D403"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CC3368" w14:textId="77777777" w:rsidR="003B7D37" w:rsidRPr="00016AF3" w:rsidRDefault="003B7D37" w:rsidP="003B7D37">
                      <w:pPr>
                        <w:spacing w:after="0" w:line="240" w:lineRule="auto"/>
                        <w:jc w:val="center"/>
                        <w:rPr>
                          <w:rFonts w:ascii="Palatino Linotype" w:hAnsi="Palatino Linotype"/>
                          <w:b/>
                          <w:sz w:val="24"/>
                          <w:szCs w:val="24"/>
                        </w:rPr>
                      </w:pPr>
                    </w:p>
                  </w:txbxContent>
                </v:textbox>
                <w10:wrap anchorx="page"/>
              </v:shape>
            </w:pict>
          </mc:Fallback>
        </mc:AlternateContent>
      </w:r>
    </w:p>
    <w:p w14:paraId="4DE4EEF7" w14:textId="77777777" w:rsidR="003B7D37" w:rsidRPr="008A5D92" w:rsidRDefault="003B7D37" w:rsidP="003B7D37">
      <w:pPr>
        <w:spacing w:after="0" w:line="360" w:lineRule="auto"/>
        <w:jc w:val="center"/>
        <w:rPr>
          <w:rFonts w:ascii="Palatino Linotype" w:hAnsi="Palatino Linotype"/>
          <w:sz w:val="24"/>
          <w:szCs w:val="24"/>
        </w:rPr>
      </w:pPr>
    </w:p>
    <w:p w14:paraId="62B04DE0" w14:textId="77777777" w:rsidR="003B7D37" w:rsidRPr="008A5D92" w:rsidRDefault="003B7D37" w:rsidP="003B7D37">
      <w:pPr>
        <w:spacing w:after="0" w:line="360" w:lineRule="auto"/>
        <w:rPr>
          <w:rFonts w:ascii="Palatino Linotype" w:hAnsi="Palatino Linotype"/>
          <w:b/>
          <w:sz w:val="24"/>
          <w:szCs w:val="24"/>
        </w:rPr>
      </w:pPr>
    </w:p>
    <w:p w14:paraId="176856DA" w14:textId="4B801B84" w:rsidR="003B7D37" w:rsidRDefault="003B7D37" w:rsidP="003B7D37">
      <w:pPr>
        <w:spacing w:after="0" w:line="360" w:lineRule="auto"/>
        <w:rPr>
          <w:rFonts w:ascii="Palatino Linotype" w:hAnsi="Palatino Linotype"/>
          <w:b/>
          <w:sz w:val="24"/>
          <w:szCs w:val="24"/>
        </w:rPr>
      </w:pPr>
    </w:p>
    <w:p w14:paraId="0CAC6209" w14:textId="4C39A6E5" w:rsidR="003B7D37" w:rsidRDefault="003B7D37" w:rsidP="003B7D37">
      <w:pPr>
        <w:spacing w:after="0" w:line="360" w:lineRule="auto"/>
        <w:rPr>
          <w:rFonts w:ascii="Palatino Linotype" w:hAnsi="Palatino Linotype"/>
          <w:b/>
          <w:sz w:val="24"/>
          <w:szCs w:val="24"/>
        </w:rPr>
      </w:pPr>
    </w:p>
    <w:p w14:paraId="5AC47ECC" w14:textId="77777777" w:rsidR="003B7D37" w:rsidRPr="008A5D92" w:rsidRDefault="003B7D37" w:rsidP="003B7D37">
      <w:pPr>
        <w:spacing w:after="0" w:line="360" w:lineRule="auto"/>
        <w:rPr>
          <w:rFonts w:ascii="Palatino Linotype" w:hAnsi="Palatino Linotype"/>
          <w:b/>
          <w:sz w:val="24"/>
          <w:szCs w:val="24"/>
        </w:rPr>
      </w:pPr>
    </w:p>
    <w:p w14:paraId="18D8AE48" w14:textId="77777777" w:rsidR="003B7D37" w:rsidRPr="008A5D92" w:rsidRDefault="003B7D37" w:rsidP="003B7D37">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6FB2F420" wp14:editId="3F4C6287">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DCFF16" w14:textId="77777777" w:rsidR="003B7D37" w:rsidRPr="00EF2FC0" w:rsidRDefault="003B7D37" w:rsidP="003B7D3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232D4D3" w14:textId="77777777" w:rsidR="003B7D37"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1B505B"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9E6AB9E" w14:textId="77777777" w:rsidR="003B7D37" w:rsidRPr="00797B31" w:rsidRDefault="003B7D37" w:rsidP="003B7D3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2F420" id="Cuadro de texto 35" o:spid="_x0000_s1027" type="#_x0000_t202" style="position:absolute;margin-left:149.05pt;margin-top:.9pt;width:200.25pt;height:7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5DDCFF16" w14:textId="77777777" w:rsidR="003B7D37" w:rsidRPr="00EF2FC0" w:rsidRDefault="003B7D37" w:rsidP="003B7D3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232D4D3" w14:textId="77777777" w:rsidR="003B7D37"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1B505B"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9E6AB9E" w14:textId="77777777" w:rsidR="003B7D37" w:rsidRPr="00797B31" w:rsidRDefault="003B7D37" w:rsidP="003B7D37">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706C99C0" wp14:editId="11534A3F">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52C735" w14:textId="77777777" w:rsidR="003B7D37" w:rsidRPr="00EF2FC0" w:rsidRDefault="003B7D37" w:rsidP="003B7D37">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FB10B00"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5FFFB88"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861660E" w14:textId="77777777" w:rsidR="003B7D37" w:rsidRDefault="003B7D37" w:rsidP="003B7D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99C0" id="Cuadro de texto 22" o:spid="_x0000_s1028" type="#_x0000_t202" style="position:absolute;margin-left:0;margin-top:1.65pt;width:153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2152C735" w14:textId="77777777" w:rsidR="003B7D37" w:rsidRPr="00EF2FC0" w:rsidRDefault="003B7D37" w:rsidP="003B7D37">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FB10B00"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5FFFB88"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861660E" w14:textId="77777777" w:rsidR="003B7D37" w:rsidRDefault="003B7D37" w:rsidP="003B7D37">
                      <w:pPr>
                        <w:jc w:val="center"/>
                      </w:pPr>
                    </w:p>
                  </w:txbxContent>
                </v:textbox>
                <w10:wrap anchorx="margin"/>
              </v:shape>
            </w:pict>
          </mc:Fallback>
        </mc:AlternateContent>
      </w:r>
    </w:p>
    <w:p w14:paraId="4BA2C5C4" w14:textId="77777777" w:rsidR="003B7D37" w:rsidRPr="008A5D92" w:rsidRDefault="003B7D37" w:rsidP="003B7D37">
      <w:pPr>
        <w:spacing w:after="0" w:line="360" w:lineRule="auto"/>
        <w:rPr>
          <w:rFonts w:ascii="Palatino Linotype" w:hAnsi="Palatino Linotype"/>
          <w:b/>
          <w:sz w:val="24"/>
          <w:szCs w:val="24"/>
        </w:rPr>
      </w:pPr>
    </w:p>
    <w:p w14:paraId="3E89C03A" w14:textId="77777777" w:rsidR="003B7D37" w:rsidRPr="008A5D92" w:rsidRDefault="003B7D37" w:rsidP="003B7D37">
      <w:pPr>
        <w:spacing w:after="0" w:line="360" w:lineRule="auto"/>
        <w:rPr>
          <w:rFonts w:ascii="Palatino Linotype" w:hAnsi="Palatino Linotype"/>
          <w:b/>
          <w:sz w:val="24"/>
          <w:szCs w:val="24"/>
        </w:rPr>
      </w:pPr>
    </w:p>
    <w:p w14:paraId="45A04A9C" w14:textId="77777777" w:rsidR="003B7D37" w:rsidRPr="008A5D92" w:rsidRDefault="003B7D37" w:rsidP="003B7D37">
      <w:pPr>
        <w:spacing w:after="0" w:line="360" w:lineRule="auto"/>
        <w:rPr>
          <w:rFonts w:ascii="Palatino Linotype" w:hAnsi="Palatino Linotype"/>
          <w:b/>
          <w:sz w:val="24"/>
          <w:szCs w:val="24"/>
        </w:rPr>
      </w:pPr>
    </w:p>
    <w:p w14:paraId="0FBABB41" w14:textId="3F414F9F" w:rsidR="003B7D37" w:rsidRDefault="003B7D37" w:rsidP="003B7D37">
      <w:pPr>
        <w:spacing w:after="0" w:line="360" w:lineRule="auto"/>
        <w:rPr>
          <w:rFonts w:ascii="Palatino Linotype" w:hAnsi="Palatino Linotype"/>
          <w:b/>
          <w:sz w:val="20"/>
          <w:szCs w:val="24"/>
        </w:rPr>
      </w:pPr>
    </w:p>
    <w:p w14:paraId="479855BC" w14:textId="77777777" w:rsidR="003B7D37" w:rsidRPr="008A5D92" w:rsidRDefault="003B7D37" w:rsidP="003B7D37">
      <w:pPr>
        <w:spacing w:after="0" w:line="360" w:lineRule="auto"/>
        <w:rPr>
          <w:rFonts w:ascii="Palatino Linotype" w:hAnsi="Palatino Linotype"/>
          <w:b/>
          <w:sz w:val="20"/>
          <w:szCs w:val="24"/>
        </w:rPr>
      </w:pPr>
    </w:p>
    <w:p w14:paraId="09AE7958" w14:textId="77777777" w:rsidR="003B7D37" w:rsidRPr="008A5D92" w:rsidRDefault="003B7D37" w:rsidP="003B7D37">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43541127" wp14:editId="0B22DCD6">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5B5176"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850FB79"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CC4879"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904F292" w14:textId="77777777" w:rsidR="003B7D37" w:rsidRDefault="003B7D37" w:rsidP="003B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1127" id="Cuadro de texto 39" o:spid="_x0000_s1029" type="#_x0000_t202" style="position:absolute;margin-left:90.05pt;margin-top:12.85pt;width:168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365B5176"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850FB79"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CC4879"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904F292" w14:textId="77777777" w:rsidR="003B7D37" w:rsidRDefault="003B7D37" w:rsidP="003B7D37"/>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537EC526" wp14:editId="415E209D">
                <wp:simplePos x="0" y="0"/>
                <wp:positionH relativeFrom="page">
                  <wp:posOffset>4682490</wp:posOffset>
                </wp:positionH>
                <wp:positionV relativeFrom="paragraph">
                  <wp:posOffset>77636</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C981E1" w14:textId="77777777" w:rsidR="003B7D37" w:rsidRPr="00EF2FC0" w:rsidRDefault="003B7D37" w:rsidP="003B7D3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188795F"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BA4E2D1"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F9E3355" w14:textId="77777777" w:rsidR="003B7D37" w:rsidRDefault="003B7D37" w:rsidP="003B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C526" id="Cuadro de texto 4" o:spid="_x0000_s1030" type="#_x0000_t202" style="position:absolute;margin-left:368.7pt;margin-top:6.1pt;width:168pt;height:1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" fillcolor="white [3201]" strokecolor="white [3212]" strokeweight=".5pt">
                <v:textbox>
                  <w:txbxContent>
                    <w:p w14:paraId="64C981E1" w14:textId="77777777" w:rsidR="003B7D37" w:rsidRPr="00EF2FC0" w:rsidRDefault="003B7D37" w:rsidP="003B7D3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188795F" w14:textId="77777777" w:rsidR="003B7D37" w:rsidRPr="00EF2FC0" w:rsidRDefault="003B7D37" w:rsidP="003B7D3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BA4E2D1" w14:textId="77777777" w:rsidR="003B7D37" w:rsidRDefault="003B7D37" w:rsidP="003B7D3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F9E3355" w14:textId="77777777" w:rsidR="003B7D37" w:rsidRDefault="003B7D37" w:rsidP="003B7D37"/>
                  </w:txbxContent>
                </v:textbox>
                <w10:wrap anchorx="page"/>
              </v:shape>
            </w:pict>
          </mc:Fallback>
        </mc:AlternateContent>
      </w:r>
    </w:p>
    <w:p w14:paraId="0571D873" w14:textId="77777777" w:rsidR="003B7D37" w:rsidRPr="008A5D92" w:rsidRDefault="003B7D37" w:rsidP="003B7D37">
      <w:pPr>
        <w:spacing w:after="0" w:line="360" w:lineRule="auto"/>
        <w:rPr>
          <w:rFonts w:ascii="Palatino Linotype" w:hAnsi="Palatino Linotype" w:cs="Arial"/>
          <w:sz w:val="24"/>
          <w:szCs w:val="24"/>
        </w:rPr>
      </w:pPr>
    </w:p>
    <w:p w14:paraId="7B895F15" w14:textId="77777777" w:rsidR="003B7D37" w:rsidRPr="008A5D92" w:rsidRDefault="003B7D37" w:rsidP="003B7D37">
      <w:pPr>
        <w:spacing w:after="0" w:line="360" w:lineRule="auto"/>
        <w:rPr>
          <w:rFonts w:ascii="Palatino Linotype" w:hAnsi="Palatino Linotype" w:cs="Arial"/>
          <w:sz w:val="24"/>
          <w:szCs w:val="24"/>
        </w:rPr>
      </w:pPr>
    </w:p>
    <w:p w14:paraId="6011A861" w14:textId="62799BA1" w:rsidR="003B7D37" w:rsidRPr="008A5D92" w:rsidRDefault="003B7D37" w:rsidP="003B7D37">
      <w:pPr>
        <w:spacing w:after="0" w:line="360" w:lineRule="auto"/>
        <w:rPr>
          <w:rFonts w:ascii="Palatino Linotype" w:hAnsi="Palatino Linotype" w:cs="Arial"/>
          <w:sz w:val="24"/>
          <w:szCs w:val="24"/>
        </w:rPr>
      </w:pPr>
    </w:p>
    <w:p w14:paraId="207585E7" w14:textId="10A72ACA" w:rsidR="003B7D37" w:rsidRPr="008A5D92" w:rsidRDefault="003B7D37" w:rsidP="003B7D37">
      <w:pPr>
        <w:spacing w:after="0" w:line="360" w:lineRule="auto"/>
        <w:rPr>
          <w:rFonts w:ascii="Palatino Linotype" w:hAnsi="Palatino Linotype" w:cs="Arial"/>
          <w:sz w:val="18"/>
          <w:szCs w:val="24"/>
        </w:rPr>
      </w:pPr>
    </w:p>
    <w:p w14:paraId="579EC1A3" w14:textId="78213696" w:rsidR="003B7D37" w:rsidRPr="008A5D92" w:rsidRDefault="00C35891" w:rsidP="003B7D37">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1610C2" wp14:editId="0F767855">
                <wp:simplePos x="0" y="0"/>
                <wp:positionH relativeFrom="page">
                  <wp:align>center</wp:align>
                </wp:positionH>
                <wp:positionV relativeFrom="paragraph">
                  <wp:posOffset>45085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D66E31" w14:textId="77777777" w:rsidR="00C35891" w:rsidRPr="00C35891" w:rsidRDefault="00C35891" w:rsidP="00C35891">
                            <w:pPr>
                              <w:spacing w:after="0" w:line="240" w:lineRule="auto"/>
                              <w:jc w:val="center"/>
                              <w:rPr>
                                <w:rFonts w:ascii="Palatino Linotype" w:hAnsi="Palatino Linotype"/>
                                <w:b/>
                                <w:sz w:val="24"/>
                                <w:szCs w:val="24"/>
                              </w:rPr>
                            </w:pPr>
                            <w:r w:rsidRPr="00C35891">
                              <w:rPr>
                                <w:rFonts w:ascii="Palatino Linotype" w:hAnsi="Palatino Linotype"/>
                                <w:b/>
                                <w:sz w:val="24"/>
                                <w:szCs w:val="24"/>
                              </w:rPr>
                              <w:t>Rubén Ortíz Amaro</w:t>
                            </w:r>
                          </w:p>
                          <w:p w14:paraId="4A4E48C2" w14:textId="77777777" w:rsidR="00C35891" w:rsidRPr="00C35891" w:rsidRDefault="00C35891" w:rsidP="00C35891">
                            <w:pPr>
                              <w:spacing w:after="0" w:line="240" w:lineRule="auto"/>
                              <w:jc w:val="center"/>
                              <w:rPr>
                                <w:rFonts w:ascii="Palatino Linotype" w:hAnsi="Palatino Linotype"/>
                                <w:szCs w:val="24"/>
                              </w:rPr>
                            </w:pPr>
                            <w:r w:rsidRPr="00C35891">
                              <w:rPr>
                                <w:rFonts w:ascii="Palatino Linotype" w:hAnsi="Palatino Linotype"/>
                                <w:szCs w:val="24"/>
                              </w:rPr>
                              <w:t xml:space="preserve">Director de Cumplimientos </w:t>
                            </w:r>
                          </w:p>
                          <w:p w14:paraId="3DD49AE5" w14:textId="77777777" w:rsidR="00C35891" w:rsidRPr="00C35891" w:rsidRDefault="00C35891" w:rsidP="00C35891">
                            <w:pPr>
                              <w:spacing w:after="0" w:line="240" w:lineRule="auto"/>
                              <w:jc w:val="center"/>
                              <w:rPr>
                                <w:rFonts w:ascii="Palatino Linotype" w:hAnsi="Palatino Linotype"/>
                                <w:szCs w:val="24"/>
                              </w:rPr>
                            </w:pPr>
                            <w:r w:rsidRPr="00C35891">
                              <w:rPr>
                                <w:rFonts w:ascii="Palatino Linotype" w:hAnsi="Palatino Linotype"/>
                                <w:szCs w:val="24"/>
                              </w:rPr>
                              <w:t xml:space="preserve">En suplencia del Secretario Técnico del Pleno </w:t>
                            </w:r>
                          </w:p>
                          <w:p w14:paraId="6A8E41F1" w14:textId="20471F6E" w:rsidR="003B7D37" w:rsidRDefault="003B7D37" w:rsidP="00C3589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84A8C5" w14:textId="77777777" w:rsidR="003B7D37" w:rsidRDefault="003B7D37" w:rsidP="003B7D37">
                            <w:pPr>
                              <w:jc w:val="center"/>
                              <w:rPr>
                                <w:rFonts w:ascii="Palatino Linotype" w:hAnsi="Palatino Linotype"/>
                                <w:sz w:val="24"/>
                                <w:szCs w:val="24"/>
                              </w:rPr>
                            </w:pPr>
                          </w:p>
                          <w:p w14:paraId="724B6ED2" w14:textId="77777777" w:rsidR="003B7D37" w:rsidRPr="00EF2FC0" w:rsidRDefault="003B7D37" w:rsidP="003B7D37">
                            <w:pPr>
                              <w:jc w:val="center"/>
                              <w:rPr>
                                <w:rFonts w:ascii="Palatino Linotype" w:hAnsi="Palatino Linotype"/>
                                <w:sz w:val="24"/>
                                <w:szCs w:val="24"/>
                              </w:rPr>
                            </w:pPr>
                          </w:p>
                          <w:p w14:paraId="52E765CD" w14:textId="77777777" w:rsidR="003B7D37" w:rsidRDefault="003B7D37" w:rsidP="003B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610C2" id="Cuadro de texto 24" o:spid="_x0000_s1031" type="#_x0000_t202" style="position:absolute;margin-left:0;margin-top:3.55pt;width:248.25pt;height:1in;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" fillcolor="white [3201]" strokecolor="white [3212]" strokeweight=".5pt">
                <v:textbox>
                  <w:txbxContent>
                    <w:p w14:paraId="71D66E31" w14:textId="77777777" w:rsidR="00C35891" w:rsidRPr="00C35891" w:rsidRDefault="00C35891" w:rsidP="00C35891">
                      <w:pPr>
                        <w:spacing w:after="0" w:line="240" w:lineRule="auto"/>
                        <w:jc w:val="center"/>
                        <w:rPr>
                          <w:rFonts w:ascii="Palatino Linotype" w:hAnsi="Palatino Linotype"/>
                          <w:b/>
                          <w:sz w:val="24"/>
                          <w:szCs w:val="24"/>
                        </w:rPr>
                      </w:pPr>
                      <w:r w:rsidRPr="00C35891">
                        <w:rPr>
                          <w:rFonts w:ascii="Palatino Linotype" w:hAnsi="Palatino Linotype"/>
                          <w:b/>
                          <w:sz w:val="24"/>
                          <w:szCs w:val="24"/>
                        </w:rPr>
                        <w:t>Rubén Ortíz Amaro</w:t>
                      </w:r>
                    </w:p>
                    <w:p w14:paraId="4A4E48C2" w14:textId="77777777" w:rsidR="00C35891" w:rsidRPr="00C35891" w:rsidRDefault="00C35891" w:rsidP="00C35891">
                      <w:pPr>
                        <w:spacing w:after="0" w:line="240" w:lineRule="auto"/>
                        <w:jc w:val="center"/>
                        <w:rPr>
                          <w:rFonts w:ascii="Palatino Linotype" w:hAnsi="Palatino Linotype"/>
                          <w:szCs w:val="24"/>
                        </w:rPr>
                      </w:pPr>
                      <w:r w:rsidRPr="00C35891">
                        <w:rPr>
                          <w:rFonts w:ascii="Palatino Linotype" w:hAnsi="Palatino Linotype"/>
                          <w:szCs w:val="24"/>
                        </w:rPr>
                        <w:t xml:space="preserve">Director de Cumplimientos </w:t>
                      </w:r>
                    </w:p>
                    <w:p w14:paraId="3DD49AE5" w14:textId="77777777" w:rsidR="00C35891" w:rsidRPr="00C35891" w:rsidRDefault="00C35891" w:rsidP="00C35891">
                      <w:pPr>
                        <w:spacing w:after="0" w:line="240" w:lineRule="auto"/>
                        <w:jc w:val="center"/>
                        <w:rPr>
                          <w:rFonts w:ascii="Palatino Linotype" w:hAnsi="Palatino Linotype"/>
                          <w:szCs w:val="24"/>
                        </w:rPr>
                      </w:pPr>
                      <w:r w:rsidRPr="00C35891">
                        <w:rPr>
                          <w:rFonts w:ascii="Palatino Linotype" w:hAnsi="Palatino Linotype"/>
                          <w:szCs w:val="24"/>
                        </w:rPr>
                        <w:t>En suplencia del Secretario Técnico del Pleno</w:t>
                      </w:r>
                      <w:r w:rsidRPr="00C35891">
                        <w:rPr>
                          <w:rFonts w:ascii="Palatino Linotype" w:hAnsi="Palatino Linotype"/>
                          <w:szCs w:val="24"/>
                        </w:rPr>
                        <w:t xml:space="preserve"> </w:t>
                      </w:r>
                    </w:p>
                    <w:p w14:paraId="6A8E41F1" w14:textId="20471F6E" w:rsidR="003B7D37" w:rsidRDefault="003B7D37" w:rsidP="00C3589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84A8C5" w14:textId="77777777" w:rsidR="003B7D37" w:rsidRDefault="003B7D37" w:rsidP="003B7D37">
                      <w:pPr>
                        <w:jc w:val="center"/>
                        <w:rPr>
                          <w:rFonts w:ascii="Palatino Linotype" w:hAnsi="Palatino Linotype"/>
                          <w:sz w:val="24"/>
                          <w:szCs w:val="24"/>
                        </w:rPr>
                      </w:pPr>
                    </w:p>
                    <w:p w14:paraId="724B6ED2" w14:textId="77777777" w:rsidR="003B7D37" w:rsidRPr="00EF2FC0" w:rsidRDefault="003B7D37" w:rsidP="003B7D37">
                      <w:pPr>
                        <w:jc w:val="center"/>
                        <w:rPr>
                          <w:rFonts w:ascii="Palatino Linotype" w:hAnsi="Palatino Linotype"/>
                          <w:sz w:val="24"/>
                          <w:szCs w:val="24"/>
                        </w:rPr>
                      </w:pPr>
                    </w:p>
                    <w:p w14:paraId="52E765CD" w14:textId="77777777" w:rsidR="003B7D37" w:rsidRDefault="003B7D37" w:rsidP="003B7D37"/>
                  </w:txbxContent>
                </v:textbox>
                <w10:wrap anchorx="page"/>
              </v:shape>
            </w:pict>
          </mc:Fallback>
        </mc:AlternateContent>
      </w:r>
    </w:p>
    <w:p w14:paraId="0D792590" w14:textId="77777777" w:rsidR="000352AB" w:rsidRDefault="000352AB" w:rsidP="006A3AFB">
      <w:pPr>
        <w:spacing w:after="0" w:line="276" w:lineRule="auto"/>
        <w:jc w:val="both"/>
        <w:rPr>
          <w:rFonts w:ascii="Palatino Linotype" w:hAnsi="Palatino Linotype" w:cs="Arial"/>
          <w:sz w:val="20"/>
          <w:szCs w:val="20"/>
        </w:rPr>
      </w:pPr>
    </w:p>
    <w:p w14:paraId="5A6C9E70" w14:textId="77777777" w:rsidR="003B7D37" w:rsidRDefault="003B7D37" w:rsidP="006A3AFB">
      <w:pPr>
        <w:spacing w:after="0" w:line="276" w:lineRule="auto"/>
        <w:jc w:val="both"/>
        <w:rPr>
          <w:rFonts w:ascii="Palatino Linotype" w:hAnsi="Palatino Linotype" w:cs="Arial"/>
          <w:sz w:val="20"/>
          <w:szCs w:val="20"/>
        </w:rPr>
      </w:pPr>
    </w:p>
    <w:p w14:paraId="5FDF75C8" w14:textId="77777777" w:rsidR="003B7D37" w:rsidRDefault="003B7D37" w:rsidP="006A3AFB">
      <w:pPr>
        <w:spacing w:after="0" w:line="276" w:lineRule="auto"/>
        <w:jc w:val="both"/>
        <w:rPr>
          <w:rFonts w:ascii="Palatino Linotype" w:hAnsi="Palatino Linotype" w:cs="Arial"/>
          <w:sz w:val="20"/>
          <w:szCs w:val="20"/>
        </w:rPr>
      </w:pPr>
    </w:p>
    <w:p w14:paraId="1CFF04F0" w14:textId="77777777" w:rsidR="003B7D37" w:rsidRDefault="003B7D37" w:rsidP="006A3AFB">
      <w:pPr>
        <w:spacing w:after="0" w:line="276" w:lineRule="auto"/>
        <w:jc w:val="both"/>
        <w:rPr>
          <w:rFonts w:ascii="Palatino Linotype" w:hAnsi="Palatino Linotype" w:cs="Arial"/>
          <w:sz w:val="20"/>
          <w:szCs w:val="20"/>
        </w:rPr>
      </w:pPr>
    </w:p>
    <w:p w14:paraId="3B103380" w14:textId="77777777" w:rsidR="003B7D37" w:rsidRDefault="003B7D37" w:rsidP="006A3AFB">
      <w:pPr>
        <w:spacing w:after="0" w:line="276" w:lineRule="auto"/>
        <w:jc w:val="both"/>
        <w:rPr>
          <w:rFonts w:ascii="Palatino Linotype" w:hAnsi="Palatino Linotype" w:cs="Arial"/>
          <w:sz w:val="20"/>
          <w:szCs w:val="20"/>
        </w:rPr>
      </w:pPr>
    </w:p>
    <w:p w14:paraId="7BA2C2D3" w14:textId="61955921"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9725B7">
        <w:rPr>
          <w:rFonts w:ascii="Palatino Linotype" w:hAnsi="Palatino Linotype" w:cs="Arial"/>
          <w:sz w:val="20"/>
          <w:szCs w:val="20"/>
        </w:rPr>
        <w:t>cuatro de febrero de dos mil veintiuno</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2E610C" w:rsidRPr="002E610C">
        <w:rPr>
          <w:rFonts w:ascii="Palatino Linotype" w:hAnsi="Palatino Linotype" w:cs="Arial"/>
          <w:sz w:val="20"/>
          <w:szCs w:val="20"/>
        </w:rPr>
        <w:t>05475/INFOEM/IP/RR/2020</w:t>
      </w:r>
      <w:r w:rsidR="00C7544D">
        <w:rPr>
          <w:rFonts w:ascii="Palatino Linotype" w:hAnsi="Palatino Linotype" w:cs="Arial"/>
          <w:sz w:val="20"/>
          <w:szCs w:val="20"/>
        </w:rPr>
        <w:t>.</w:t>
      </w:r>
    </w:p>
    <w:p w14:paraId="2E191DBA" w14:textId="30F048BE"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639FD" w14:textId="77777777" w:rsidR="009166B6" w:rsidRDefault="009166B6" w:rsidP="001032D4">
      <w:pPr>
        <w:spacing w:after="0" w:line="240" w:lineRule="auto"/>
      </w:pPr>
      <w:r>
        <w:separator/>
      </w:r>
    </w:p>
  </w:endnote>
  <w:endnote w:type="continuationSeparator" w:id="0">
    <w:p w14:paraId="091035B1" w14:textId="77777777" w:rsidR="009166B6" w:rsidRDefault="009166B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4369" w14:textId="77777777" w:rsidR="00C76ED9" w:rsidRPr="000B69FA" w:rsidRDefault="00C76ED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E10">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1E10">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FFF4" w14:textId="77777777" w:rsidR="00C76ED9" w:rsidRPr="000B69FA" w:rsidRDefault="00C76ED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E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1E10">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F00F" w14:textId="77777777" w:rsidR="009166B6" w:rsidRDefault="009166B6" w:rsidP="001032D4">
      <w:pPr>
        <w:spacing w:after="0" w:line="240" w:lineRule="auto"/>
      </w:pPr>
      <w:r>
        <w:separator/>
      </w:r>
    </w:p>
  </w:footnote>
  <w:footnote w:type="continuationSeparator" w:id="0">
    <w:p w14:paraId="42FD2C34" w14:textId="77777777" w:rsidR="009166B6" w:rsidRDefault="009166B6" w:rsidP="001032D4">
      <w:pPr>
        <w:spacing w:after="0" w:line="240" w:lineRule="auto"/>
      </w:pPr>
      <w:r>
        <w:continuationSeparator/>
      </w:r>
    </w:p>
  </w:footnote>
  <w:footnote w:id="1">
    <w:p w14:paraId="18B6841A" w14:textId="77777777" w:rsidR="00C76ED9" w:rsidRPr="00946E1F" w:rsidRDefault="00C76ED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CF69BD5" w14:textId="77777777" w:rsidR="00C76ED9" w:rsidRPr="00946E1F" w:rsidRDefault="00C76ED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2DE9" w14:textId="2E8B08EC" w:rsidR="002E2923" w:rsidRDefault="009166B6">
    <w:pPr>
      <w:pStyle w:val="Encabezado"/>
    </w:pPr>
    <w:r>
      <w:rPr>
        <w:noProof/>
        <w:lang w:val="es-MX" w:eastAsia="es-MX"/>
      </w:rPr>
      <w:pict w14:anchorId="26E20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47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6A83" w14:textId="478F6DDD" w:rsidR="00C76ED9" w:rsidRDefault="009166B6">
    <w:pPr>
      <w:pStyle w:val="Encabezado"/>
    </w:pPr>
    <w:r>
      <w:rPr>
        <w:noProof/>
        <w:lang w:val="es-MX" w:eastAsia="es-MX"/>
      </w:rPr>
      <w:pict w14:anchorId="64769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471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76ED9" w14:paraId="393BFF6D" w14:textId="77777777" w:rsidTr="0068162E">
      <w:trPr>
        <w:trHeight w:val="227"/>
      </w:trPr>
      <w:tc>
        <w:tcPr>
          <w:tcW w:w="6521" w:type="dxa"/>
          <w:hideMark/>
        </w:tcPr>
        <w:p w14:paraId="5A97F722" w14:textId="77777777" w:rsidR="00C76ED9" w:rsidRDefault="00C76ED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12F0C180" w14:textId="5D24E641" w:rsidR="00C76ED9" w:rsidRDefault="00C76ED9" w:rsidP="003839FF">
          <w:pPr>
            <w:spacing w:after="120" w:line="256" w:lineRule="auto"/>
            <w:ind w:right="214"/>
            <w:jc w:val="right"/>
            <w:rPr>
              <w:rFonts w:ascii="Palatino Linotype" w:hAnsi="Palatino Linotype" w:cs="Arial"/>
              <w:szCs w:val="20"/>
            </w:rPr>
          </w:pPr>
          <w:r w:rsidRPr="00622690">
            <w:rPr>
              <w:rFonts w:ascii="Palatino Linotype" w:hAnsi="Palatino Linotype" w:cs="Arial"/>
              <w:szCs w:val="20"/>
            </w:rPr>
            <w:t>05475/INFOEM/IP/RR/2020</w:t>
          </w:r>
        </w:p>
      </w:tc>
    </w:tr>
    <w:tr w:rsidR="00C76ED9" w14:paraId="476467B3" w14:textId="77777777" w:rsidTr="0068162E">
      <w:trPr>
        <w:trHeight w:val="242"/>
      </w:trPr>
      <w:tc>
        <w:tcPr>
          <w:tcW w:w="6521" w:type="dxa"/>
          <w:hideMark/>
        </w:tcPr>
        <w:p w14:paraId="4DC2CDB7" w14:textId="77777777" w:rsidR="00C76ED9" w:rsidRDefault="00C76ED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55ACC82" w14:textId="5C106771" w:rsidR="00C76ED9" w:rsidRDefault="00C76ED9" w:rsidP="003839FF">
          <w:pPr>
            <w:spacing w:after="120" w:line="256" w:lineRule="auto"/>
            <w:ind w:right="214"/>
            <w:jc w:val="right"/>
            <w:rPr>
              <w:rFonts w:ascii="Palatino Linotype" w:hAnsi="Palatino Linotype" w:cs="Arial"/>
              <w:szCs w:val="20"/>
            </w:rPr>
          </w:pPr>
          <w:r w:rsidRPr="00622690">
            <w:rPr>
              <w:rFonts w:ascii="Palatino Linotype" w:hAnsi="Palatino Linotype" w:cs="Arial"/>
              <w:szCs w:val="20"/>
            </w:rPr>
            <w:t>Ayuntamiento de Teoloyucan</w:t>
          </w:r>
        </w:p>
      </w:tc>
    </w:tr>
    <w:tr w:rsidR="00C76ED9" w14:paraId="14388F97" w14:textId="77777777" w:rsidTr="0068162E">
      <w:trPr>
        <w:trHeight w:val="342"/>
      </w:trPr>
      <w:tc>
        <w:tcPr>
          <w:tcW w:w="6521" w:type="dxa"/>
          <w:hideMark/>
        </w:tcPr>
        <w:p w14:paraId="71EB1B03" w14:textId="77777777" w:rsidR="00C76ED9" w:rsidRDefault="00C76ED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3782BE3" w14:textId="77777777" w:rsidR="00C76ED9" w:rsidRDefault="00C76ED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58E94B73" w14:textId="77777777" w:rsidR="00C76ED9" w:rsidRDefault="00C76ED9">
    <w:pPr>
      <w:pStyle w:val="Encabezado"/>
    </w:pPr>
  </w:p>
  <w:p w14:paraId="09007271" w14:textId="77777777" w:rsidR="00C76ED9" w:rsidRDefault="00C76E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76ED9" w:rsidRPr="00633CD9" w14:paraId="0D40B95B" w14:textId="77777777" w:rsidTr="00452BE0">
      <w:trPr>
        <w:trHeight w:val="227"/>
      </w:trPr>
      <w:tc>
        <w:tcPr>
          <w:tcW w:w="6521" w:type="dxa"/>
          <w:hideMark/>
        </w:tcPr>
        <w:p w14:paraId="1C76AA6C" w14:textId="77777777" w:rsidR="00C76ED9" w:rsidRDefault="00C76ED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F74C1EF" w14:textId="30C18612" w:rsidR="00C76ED9" w:rsidRPr="00B4142F" w:rsidRDefault="00C76ED9" w:rsidP="003839FF">
          <w:pPr>
            <w:spacing w:after="120" w:line="256" w:lineRule="auto"/>
            <w:ind w:right="214"/>
            <w:jc w:val="right"/>
            <w:rPr>
              <w:rFonts w:ascii="Palatino Linotype" w:hAnsi="Palatino Linotype" w:cs="Arial"/>
              <w:szCs w:val="20"/>
            </w:rPr>
          </w:pPr>
          <w:r w:rsidRPr="00622690">
            <w:rPr>
              <w:rFonts w:ascii="Palatino Linotype" w:hAnsi="Palatino Linotype" w:cs="Arial"/>
              <w:szCs w:val="20"/>
            </w:rPr>
            <w:t>05475/INFOEM/IP/RR/2020</w:t>
          </w:r>
        </w:p>
      </w:tc>
    </w:tr>
    <w:tr w:rsidR="00C76ED9" w:rsidRPr="00633CD9" w14:paraId="479C1B31" w14:textId="77777777" w:rsidTr="00452BE0">
      <w:trPr>
        <w:trHeight w:val="196"/>
      </w:trPr>
      <w:tc>
        <w:tcPr>
          <w:tcW w:w="6521" w:type="dxa"/>
          <w:hideMark/>
        </w:tcPr>
        <w:p w14:paraId="07138F22" w14:textId="77777777" w:rsidR="00C76ED9" w:rsidRDefault="00C76ED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1466D23D" w14:textId="4F86E059" w:rsidR="00C76ED9" w:rsidRPr="00840752" w:rsidRDefault="00411E1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w:t>
          </w:r>
        </w:p>
      </w:tc>
    </w:tr>
    <w:tr w:rsidR="00C76ED9" w:rsidRPr="00633CD9" w14:paraId="78374A58" w14:textId="77777777" w:rsidTr="00452BE0">
      <w:trPr>
        <w:trHeight w:val="242"/>
      </w:trPr>
      <w:tc>
        <w:tcPr>
          <w:tcW w:w="6521" w:type="dxa"/>
          <w:hideMark/>
        </w:tcPr>
        <w:p w14:paraId="4ACC0702" w14:textId="77777777" w:rsidR="00C76ED9" w:rsidRDefault="00C76ED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35BA43" w14:textId="0C94272A" w:rsidR="00C76ED9" w:rsidRDefault="00C76ED9" w:rsidP="0068162E">
          <w:pPr>
            <w:spacing w:after="120" w:line="256" w:lineRule="auto"/>
            <w:ind w:right="214"/>
            <w:jc w:val="right"/>
            <w:rPr>
              <w:rFonts w:ascii="Palatino Linotype" w:hAnsi="Palatino Linotype" w:cs="Arial"/>
              <w:szCs w:val="20"/>
            </w:rPr>
          </w:pPr>
          <w:r w:rsidRPr="00622690">
            <w:rPr>
              <w:rFonts w:ascii="Palatino Linotype" w:hAnsi="Palatino Linotype" w:cs="Arial"/>
              <w:szCs w:val="20"/>
            </w:rPr>
            <w:t>Ayuntamiento de Teoloyucan</w:t>
          </w:r>
        </w:p>
      </w:tc>
    </w:tr>
    <w:tr w:rsidR="00C76ED9" w14:paraId="0A2013D4" w14:textId="77777777" w:rsidTr="00452BE0">
      <w:trPr>
        <w:trHeight w:val="342"/>
      </w:trPr>
      <w:tc>
        <w:tcPr>
          <w:tcW w:w="6521" w:type="dxa"/>
          <w:hideMark/>
        </w:tcPr>
        <w:p w14:paraId="7C2C0009" w14:textId="77777777" w:rsidR="00C76ED9" w:rsidRDefault="00C76ED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F0A5307" w14:textId="77777777" w:rsidR="00C76ED9" w:rsidRDefault="00C76ED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BA56F28" w14:textId="2C629972" w:rsidR="00C76ED9" w:rsidRDefault="009166B6">
    <w:pPr>
      <w:pStyle w:val="Encabezado"/>
    </w:pPr>
    <w:r>
      <w:rPr>
        <w:noProof/>
        <w:lang w:val="es-MX" w:eastAsia="es-MX"/>
      </w:rPr>
      <w:pict w14:anchorId="5DA56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4715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35E2411"/>
    <w:multiLevelType w:val="hybridMultilevel"/>
    <w:tmpl w:val="D3DC39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C334D9B"/>
    <w:multiLevelType w:val="hybridMultilevel"/>
    <w:tmpl w:val="D7D6E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665834"/>
    <w:multiLevelType w:val="hybridMultilevel"/>
    <w:tmpl w:val="1DFCA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9081561"/>
    <w:multiLevelType w:val="hybridMultilevel"/>
    <w:tmpl w:val="A8323B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2F4565"/>
    <w:multiLevelType w:val="hybridMultilevel"/>
    <w:tmpl w:val="10362CE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FE396B"/>
    <w:multiLevelType w:val="hybridMultilevel"/>
    <w:tmpl w:val="7460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8F00610"/>
    <w:multiLevelType w:val="hybridMultilevel"/>
    <w:tmpl w:val="1E6C8658"/>
    <w:lvl w:ilvl="0" w:tplc="15024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6">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21"/>
  </w:num>
  <w:num w:numId="5">
    <w:abstractNumId w:val="23"/>
  </w:num>
  <w:num w:numId="6">
    <w:abstractNumId w:val="5"/>
  </w:num>
  <w:num w:numId="7">
    <w:abstractNumId w:val="6"/>
  </w:num>
  <w:num w:numId="8">
    <w:abstractNumId w:val="15"/>
  </w:num>
  <w:num w:numId="9">
    <w:abstractNumId w:val="19"/>
  </w:num>
  <w:num w:numId="10">
    <w:abstractNumId w:val="24"/>
  </w:num>
  <w:num w:numId="11">
    <w:abstractNumId w:val="8"/>
  </w:num>
  <w:num w:numId="12">
    <w:abstractNumId w:val="2"/>
  </w:num>
  <w:num w:numId="13">
    <w:abstractNumId w:val="18"/>
  </w:num>
  <w:num w:numId="14">
    <w:abstractNumId w:val="16"/>
  </w:num>
  <w:num w:numId="15">
    <w:abstractNumId w:val="26"/>
  </w:num>
  <w:num w:numId="16">
    <w:abstractNumId w:val="14"/>
  </w:num>
  <w:num w:numId="17">
    <w:abstractNumId w:val="11"/>
  </w:num>
  <w:num w:numId="18">
    <w:abstractNumId w:val="1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17"/>
  </w:num>
  <w:num w:numId="23">
    <w:abstractNumId w:val="22"/>
  </w:num>
  <w:num w:numId="24">
    <w:abstractNumId w:val="20"/>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37DB"/>
    <w:rsid w:val="000242A9"/>
    <w:rsid w:val="0002437E"/>
    <w:rsid w:val="00024E19"/>
    <w:rsid w:val="00027645"/>
    <w:rsid w:val="00030AB1"/>
    <w:rsid w:val="00031554"/>
    <w:rsid w:val="00032100"/>
    <w:rsid w:val="000350DC"/>
    <w:rsid w:val="000352AB"/>
    <w:rsid w:val="0003605D"/>
    <w:rsid w:val="00036153"/>
    <w:rsid w:val="0003617C"/>
    <w:rsid w:val="000403ED"/>
    <w:rsid w:val="00040B44"/>
    <w:rsid w:val="00040B8E"/>
    <w:rsid w:val="000434CC"/>
    <w:rsid w:val="00044046"/>
    <w:rsid w:val="00046B1E"/>
    <w:rsid w:val="00050D46"/>
    <w:rsid w:val="000552A5"/>
    <w:rsid w:val="00055BC8"/>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076A"/>
    <w:rsid w:val="000A1237"/>
    <w:rsid w:val="000A207D"/>
    <w:rsid w:val="000A5B86"/>
    <w:rsid w:val="000B1B5F"/>
    <w:rsid w:val="000B2EC4"/>
    <w:rsid w:val="000B3104"/>
    <w:rsid w:val="000B4055"/>
    <w:rsid w:val="000B518A"/>
    <w:rsid w:val="000B57F5"/>
    <w:rsid w:val="000B58A3"/>
    <w:rsid w:val="000B5E93"/>
    <w:rsid w:val="000B7DD9"/>
    <w:rsid w:val="000C1968"/>
    <w:rsid w:val="000C225A"/>
    <w:rsid w:val="000C5AC5"/>
    <w:rsid w:val="000C6608"/>
    <w:rsid w:val="000C7FB4"/>
    <w:rsid w:val="000D044E"/>
    <w:rsid w:val="000D07F1"/>
    <w:rsid w:val="000D1230"/>
    <w:rsid w:val="000D1700"/>
    <w:rsid w:val="000D373B"/>
    <w:rsid w:val="000D4BBF"/>
    <w:rsid w:val="000D5729"/>
    <w:rsid w:val="000D64AB"/>
    <w:rsid w:val="000D73EA"/>
    <w:rsid w:val="000E0763"/>
    <w:rsid w:val="000E0837"/>
    <w:rsid w:val="000E3A84"/>
    <w:rsid w:val="000E63BD"/>
    <w:rsid w:val="000F02B0"/>
    <w:rsid w:val="000F0394"/>
    <w:rsid w:val="000F19E1"/>
    <w:rsid w:val="000F4D75"/>
    <w:rsid w:val="000F6866"/>
    <w:rsid w:val="000F6C33"/>
    <w:rsid w:val="000F6D77"/>
    <w:rsid w:val="000F79E4"/>
    <w:rsid w:val="000F7EC4"/>
    <w:rsid w:val="00100600"/>
    <w:rsid w:val="001006A4"/>
    <w:rsid w:val="001023BB"/>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114"/>
    <w:rsid w:val="00117FB8"/>
    <w:rsid w:val="00120D25"/>
    <w:rsid w:val="001226DA"/>
    <w:rsid w:val="001229B9"/>
    <w:rsid w:val="00123880"/>
    <w:rsid w:val="00123A68"/>
    <w:rsid w:val="00124A15"/>
    <w:rsid w:val="001266BB"/>
    <w:rsid w:val="001273C5"/>
    <w:rsid w:val="00132ED0"/>
    <w:rsid w:val="00134E8C"/>
    <w:rsid w:val="00136DE7"/>
    <w:rsid w:val="001378C0"/>
    <w:rsid w:val="00143028"/>
    <w:rsid w:val="001449B5"/>
    <w:rsid w:val="00150BA2"/>
    <w:rsid w:val="001514A8"/>
    <w:rsid w:val="00152BFC"/>
    <w:rsid w:val="0015618F"/>
    <w:rsid w:val="00156BF0"/>
    <w:rsid w:val="00161D97"/>
    <w:rsid w:val="00165E9E"/>
    <w:rsid w:val="0016767C"/>
    <w:rsid w:val="00167B37"/>
    <w:rsid w:val="00171621"/>
    <w:rsid w:val="00171965"/>
    <w:rsid w:val="00171982"/>
    <w:rsid w:val="00171DE6"/>
    <w:rsid w:val="00172834"/>
    <w:rsid w:val="00173448"/>
    <w:rsid w:val="001737D4"/>
    <w:rsid w:val="00177525"/>
    <w:rsid w:val="00180293"/>
    <w:rsid w:val="00186365"/>
    <w:rsid w:val="001906EA"/>
    <w:rsid w:val="00190E90"/>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0073"/>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D9F"/>
    <w:rsid w:val="001E7EBF"/>
    <w:rsid w:val="001F1796"/>
    <w:rsid w:val="001F1DDC"/>
    <w:rsid w:val="001F230F"/>
    <w:rsid w:val="001F2F0C"/>
    <w:rsid w:val="001F53CB"/>
    <w:rsid w:val="002008C5"/>
    <w:rsid w:val="00201139"/>
    <w:rsid w:val="00201FAB"/>
    <w:rsid w:val="002034B3"/>
    <w:rsid w:val="00205415"/>
    <w:rsid w:val="00205665"/>
    <w:rsid w:val="002063AC"/>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2B3D"/>
    <w:rsid w:val="002335C4"/>
    <w:rsid w:val="00234144"/>
    <w:rsid w:val="00234E68"/>
    <w:rsid w:val="00235CCF"/>
    <w:rsid w:val="002361CA"/>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5049"/>
    <w:rsid w:val="00276C6A"/>
    <w:rsid w:val="002819DE"/>
    <w:rsid w:val="00284FE1"/>
    <w:rsid w:val="00285B0A"/>
    <w:rsid w:val="00286A8B"/>
    <w:rsid w:val="00287B9A"/>
    <w:rsid w:val="00295743"/>
    <w:rsid w:val="00297564"/>
    <w:rsid w:val="002A186C"/>
    <w:rsid w:val="002A6B47"/>
    <w:rsid w:val="002B27E3"/>
    <w:rsid w:val="002B3BE7"/>
    <w:rsid w:val="002B4ADB"/>
    <w:rsid w:val="002B6AFE"/>
    <w:rsid w:val="002C060F"/>
    <w:rsid w:val="002C2D7A"/>
    <w:rsid w:val="002C4298"/>
    <w:rsid w:val="002C468E"/>
    <w:rsid w:val="002C4EFE"/>
    <w:rsid w:val="002C7DF8"/>
    <w:rsid w:val="002D06A4"/>
    <w:rsid w:val="002D0865"/>
    <w:rsid w:val="002D1BB7"/>
    <w:rsid w:val="002D4CE1"/>
    <w:rsid w:val="002D5206"/>
    <w:rsid w:val="002D6B7D"/>
    <w:rsid w:val="002D79A9"/>
    <w:rsid w:val="002E1F65"/>
    <w:rsid w:val="002E2923"/>
    <w:rsid w:val="002E350F"/>
    <w:rsid w:val="002E35AF"/>
    <w:rsid w:val="002E610C"/>
    <w:rsid w:val="002E694C"/>
    <w:rsid w:val="002F18C5"/>
    <w:rsid w:val="002F1B38"/>
    <w:rsid w:val="002F382F"/>
    <w:rsid w:val="002F4590"/>
    <w:rsid w:val="002F786D"/>
    <w:rsid w:val="00300888"/>
    <w:rsid w:val="0030088F"/>
    <w:rsid w:val="0030094A"/>
    <w:rsid w:val="00302130"/>
    <w:rsid w:val="00303C8E"/>
    <w:rsid w:val="003044CD"/>
    <w:rsid w:val="003060D5"/>
    <w:rsid w:val="003068B5"/>
    <w:rsid w:val="00311750"/>
    <w:rsid w:val="00312725"/>
    <w:rsid w:val="0031306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2317"/>
    <w:rsid w:val="003446A3"/>
    <w:rsid w:val="00344716"/>
    <w:rsid w:val="00345827"/>
    <w:rsid w:val="00345C72"/>
    <w:rsid w:val="00347E2E"/>
    <w:rsid w:val="003505FF"/>
    <w:rsid w:val="0035104C"/>
    <w:rsid w:val="00351E47"/>
    <w:rsid w:val="0035234D"/>
    <w:rsid w:val="0035263E"/>
    <w:rsid w:val="00357276"/>
    <w:rsid w:val="00357303"/>
    <w:rsid w:val="0036177C"/>
    <w:rsid w:val="00363ACF"/>
    <w:rsid w:val="00371BDF"/>
    <w:rsid w:val="0037276E"/>
    <w:rsid w:val="00373405"/>
    <w:rsid w:val="00374093"/>
    <w:rsid w:val="00374812"/>
    <w:rsid w:val="0037636D"/>
    <w:rsid w:val="003765D6"/>
    <w:rsid w:val="00376FA4"/>
    <w:rsid w:val="00377FB4"/>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B7D37"/>
    <w:rsid w:val="003C0852"/>
    <w:rsid w:val="003C30CE"/>
    <w:rsid w:val="003C32AE"/>
    <w:rsid w:val="003C5555"/>
    <w:rsid w:val="003C7981"/>
    <w:rsid w:val="003D0F2A"/>
    <w:rsid w:val="003D288D"/>
    <w:rsid w:val="003D2CBD"/>
    <w:rsid w:val="003D56D6"/>
    <w:rsid w:val="003D792A"/>
    <w:rsid w:val="003E0924"/>
    <w:rsid w:val="003E171F"/>
    <w:rsid w:val="003E2371"/>
    <w:rsid w:val="003E6B88"/>
    <w:rsid w:val="003F0566"/>
    <w:rsid w:val="003F0FAD"/>
    <w:rsid w:val="003F1BEE"/>
    <w:rsid w:val="003F1C1E"/>
    <w:rsid w:val="003F2775"/>
    <w:rsid w:val="003F3AC5"/>
    <w:rsid w:val="003F4100"/>
    <w:rsid w:val="003F50B6"/>
    <w:rsid w:val="0040240F"/>
    <w:rsid w:val="0040391F"/>
    <w:rsid w:val="00404ECD"/>
    <w:rsid w:val="00406643"/>
    <w:rsid w:val="004073E9"/>
    <w:rsid w:val="00411021"/>
    <w:rsid w:val="00411E10"/>
    <w:rsid w:val="00412975"/>
    <w:rsid w:val="00412A6A"/>
    <w:rsid w:val="004131E8"/>
    <w:rsid w:val="00413712"/>
    <w:rsid w:val="00415095"/>
    <w:rsid w:val="00416283"/>
    <w:rsid w:val="00416F83"/>
    <w:rsid w:val="00421F6E"/>
    <w:rsid w:val="004228BD"/>
    <w:rsid w:val="00423269"/>
    <w:rsid w:val="00424587"/>
    <w:rsid w:val="004263FF"/>
    <w:rsid w:val="004267DA"/>
    <w:rsid w:val="004319FA"/>
    <w:rsid w:val="00432B26"/>
    <w:rsid w:val="00441BBA"/>
    <w:rsid w:val="00442F62"/>
    <w:rsid w:val="0044584E"/>
    <w:rsid w:val="00447329"/>
    <w:rsid w:val="00452BE0"/>
    <w:rsid w:val="0045301A"/>
    <w:rsid w:val="0045429B"/>
    <w:rsid w:val="00454524"/>
    <w:rsid w:val="004555FA"/>
    <w:rsid w:val="004559BC"/>
    <w:rsid w:val="00456C14"/>
    <w:rsid w:val="004570F5"/>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6B0E"/>
    <w:rsid w:val="004A7225"/>
    <w:rsid w:val="004B01CC"/>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CF4"/>
    <w:rsid w:val="004D5EFA"/>
    <w:rsid w:val="004E34D1"/>
    <w:rsid w:val="004E5BAF"/>
    <w:rsid w:val="004E6142"/>
    <w:rsid w:val="004E760A"/>
    <w:rsid w:val="004F21BD"/>
    <w:rsid w:val="004F3B37"/>
    <w:rsid w:val="004F52E8"/>
    <w:rsid w:val="004F6438"/>
    <w:rsid w:val="004F65D5"/>
    <w:rsid w:val="004F78AF"/>
    <w:rsid w:val="00500205"/>
    <w:rsid w:val="00501577"/>
    <w:rsid w:val="00502301"/>
    <w:rsid w:val="005028CF"/>
    <w:rsid w:val="00503775"/>
    <w:rsid w:val="005058A5"/>
    <w:rsid w:val="005071AA"/>
    <w:rsid w:val="00507274"/>
    <w:rsid w:val="005079E4"/>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30E1"/>
    <w:rsid w:val="0053518D"/>
    <w:rsid w:val="0053551A"/>
    <w:rsid w:val="00535D04"/>
    <w:rsid w:val="005365F2"/>
    <w:rsid w:val="005408D2"/>
    <w:rsid w:val="00541210"/>
    <w:rsid w:val="0054166E"/>
    <w:rsid w:val="00542662"/>
    <w:rsid w:val="005453EA"/>
    <w:rsid w:val="00547A39"/>
    <w:rsid w:val="00551228"/>
    <w:rsid w:val="00551C5C"/>
    <w:rsid w:val="005523B4"/>
    <w:rsid w:val="00557292"/>
    <w:rsid w:val="00561563"/>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3E89"/>
    <w:rsid w:val="005940B0"/>
    <w:rsid w:val="00594581"/>
    <w:rsid w:val="00594C15"/>
    <w:rsid w:val="00596B0D"/>
    <w:rsid w:val="00597A42"/>
    <w:rsid w:val="005A36B6"/>
    <w:rsid w:val="005A4890"/>
    <w:rsid w:val="005A59E5"/>
    <w:rsid w:val="005A6167"/>
    <w:rsid w:val="005A72CE"/>
    <w:rsid w:val="005A73A7"/>
    <w:rsid w:val="005A7ECE"/>
    <w:rsid w:val="005B311D"/>
    <w:rsid w:val="005B35DF"/>
    <w:rsid w:val="005B6A97"/>
    <w:rsid w:val="005B7B72"/>
    <w:rsid w:val="005C040A"/>
    <w:rsid w:val="005C0595"/>
    <w:rsid w:val="005C0CAD"/>
    <w:rsid w:val="005C129B"/>
    <w:rsid w:val="005C15A9"/>
    <w:rsid w:val="005C1787"/>
    <w:rsid w:val="005C2F5F"/>
    <w:rsid w:val="005C3BA2"/>
    <w:rsid w:val="005C4AA4"/>
    <w:rsid w:val="005C55A3"/>
    <w:rsid w:val="005C779A"/>
    <w:rsid w:val="005C7BFB"/>
    <w:rsid w:val="005D021D"/>
    <w:rsid w:val="005D21E6"/>
    <w:rsid w:val="005D27C6"/>
    <w:rsid w:val="005D4C55"/>
    <w:rsid w:val="005D52C0"/>
    <w:rsid w:val="005D5CD0"/>
    <w:rsid w:val="005D62F5"/>
    <w:rsid w:val="005D71C2"/>
    <w:rsid w:val="005E2A08"/>
    <w:rsid w:val="005E2DE2"/>
    <w:rsid w:val="005E4046"/>
    <w:rsid w:val="005E5B8A"/>
    <w:rsid w:val="005F42BC"/>
    <w:rsid w:val="005F4F97"/>
    <w:rsid w:val="006002B6"/>
    <w:rsid w:val="00600D3E"/>
    <w:rsid w:val="006013BF"/>
    <w:rsid w:val="006034ED"/>
    <w:rsid w:val="00603C48"/>
    <w:rsid w:val="006042AA"/>
    <w:rsid w:val="00604803"/>
    <w:rsid w:val="00607DC6"/>
    <w:rsid w:val="00607E2B"/>
    <w:rsid w:val="00611306"/>
    <w:rsid w:val="0061172D"/>
    <w:rsid w:val="00613DC1"/>
    <w:rsid w:val="006140BE"/>
    <w:rsid w:val="006170BC"/>
    <w:rsid w:val="00620417"/>
    <w:rsid w:val="0062067E"/>
    <w:rsid w:val="00621549"/>
    <w:rsid w:val="00622690"/>
    <w:rsid w:val="00622837"/>
    <w:rsid w:val="00623889"/>
    <w:rsid w:val="0063037D"/>
    <w:rsid w:val="00630BE5"/>
    <w:rsid w:val="0063194B"/>
    <w:rsid w:val="00631AB6"/>
    <w:rsid w:val="00631BE9"/>
    <w:rsid w:val="0063248B"/>
    <w:rsid w:val="00632574"/>
    <w:rsid w:val="006326CF"/>
    <w:rsid w:val="00633011"/>
    <w:rsid w:val="00633CD9"/>
    <w:rsid w:val="006359FD"/>
    <w:rsid w:val="00637782"/>
    <w:rsid w:val="00637B49"/>
    <w:rsid w:val="0064004B"/>
    <w:rsid w:val="00640428"/>
    <w:rsid w:val="00644DE7"/>
    <w:rsid w:val="0064522E"/>
    <w:rsid w:val="00645AC9"/>
    <w:rsid w:val="0065012C"/>
    <w:rsid w:val="0065261D"/>
    <w:rsid w:val="0065261E"/>
    <w:rsid w:val="0065362B"/>
    <w:rsid w:val="00653E48"/>
    <w:rsid w:val="0065515E"/>
    <w:rsid w:val="0066007D"/>
    <w:rsid w:val="00661F35"/>
    <w:rsid w:val="00662639"/>
    <w:rsid w:val="006631D9"/>
    <w:rsid w:val="00663F69"/>
    <w:rsid w:val="0066570E"/>
    <w:rsid w:val="006661EF"/>
    <w:rsid w:val="006664C4"/>
    <w:rsid w:val="00667563"/>
    <w:rsid w:val="0067089A"/>
    <w:rsid w:val="0067136A"/>
    <w:rsid w:val="006717C2"/>
    <w:rsid w:val="00671BE8"/>
    <w:rsid w:val="006728D9"/>
    <w:rsid w:val="00673AED"/>
    <w:rsid w:val="00674AF8"/>
    <w:rsid w:val="00674DFB"/>
    <w:rsid w:val="00675E1E"/>
    <w:rsid w:val="00676AA7"/>
    <w:rsid w:val="00680575"/>
    <w:rsid w:val="0068162E"/>
    <w:rsid w:val="00685002"/>
    <w:rsid w:val="00685CAD"/>
    <w:rsid w:val="00687EDD"/>
    <w:rsid w:val="006920DC"/>
    <w:rsid w:val="006935FD"/>
    <w:rsid w:val="006957B4"/>
    <w:rsid w:val="00695F72"/>
    <w:rsid w:val="00696430"/>
    <w:rsid w:val="00697F5E"/>
    <w:rsid w:val="006A2057"/>
    <w:rsid w:val="006A2216"/>
    <w:rsid w:val="006A319E"/>
    <w:rsid w:val="006A3AFB"/>
    <w:rsid w:val="006A4B2F"/>
    <w:rsid w:val="006B1ECF"/>
    <w:rsid w:val="006B226D"/>
    <w:rsid w:val="006B2FB8"/>
    <w:rsid w:val="006B4E05"/>
    <w:rsid w:val="006B4F90"/>
    <w:rsid w:val="006B5F69"/>
    <w:rsid w:val="006B65FE"/>
    <w:rsid w:val="006C201F"/>
    <w:rsid w:val="006C293B"/>
    <w:rsid w:val="006C5D23"/>
    <w:rsid w:val="006D1484"/>
    <w:rsid w:val="006D2B87"/>
    <w:rsid w:val="006D380B"/>
    <w:rsid w:val="006D383B"/>
    <w:rsid w:val="006D58DF"/>
    <w:rsid w:val="006D6A42"/>
    <w:rsid w:val="006E070C"/>
    <w:rsid w:val="006E5383"/>
    <w:rsid w:val="006E5710"/>
    <w:rsid w:val="006E5947"/>
    <w:rsid w:val="006E615F"/>
    <w:rsid w:val="006E7232"/>
    <w:rsid w:val="006E7FAF"/>
    <w:rsid w:val="006F3C71"/>
    <w:rsid w:val="006F6967"/>
    <w:rsid w:val="00700BA8"/>
    <w:rsid w:val="00700E66"/>
    <w:rsid w:val="00703EA6"/>
    <w:rsid w:val="00711B3B"/>
    <w:rsid w:val="00713840"/>
    <w:rsid w:val="007174FA"/>
    <w:rsid w:val="00720B5D"/>
    <w:rsid w:val="00722F2C"/>
    <w:rsid w:val="00722F72"/>
    <w:rsid w:val="00723900"/>
    <w:rsid w:val="00727630"/>
    <w:rsid w:val="00731144"/>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366B"/>
    <w:rsid w:val="00767539"/>
    <w:rsid w:val="007704E7"/>
    <w:rsid w:val="00770E2E"/>
    <w:rsid w:val="00773C8E"/>
    <w:rsid w:val="00773F5E"/>
    <w:rsid w:val="007751A7"/>
    <w:rsid w:val="00775A1A"/>
    <w:rsid w:val="007769B0"/>
    <w:rsid w:val="00776EB5"/>
    <w:rsid w:val="00783B14"/>
    <w:rsid w:val="00784031"/>
    <w:rsid w:val="00785AF0"/>
    <w:rsid w:val="007874B2"/>
    <w:rsid w:val="00790F8A"/>
    <w:rsid w:val="0079201D"/>
    <w:rsid w:val="007927AC"/>
    <w:rsid w:val="00792F3E"/>
    <w:rsid w:val="00793275"/>
    <w:rsid w:val="00793455"/>
    <w:rsid w:val="007938ED"/>
    <w:rsid w:val="0079518B"/>
    <w:rsid w:val="00795636"/>
    <w:rsid w:val="00795F59"/>
    <w:rsid w:val="0079716B"/>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7AAA"/>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62BB"/>
    <w:rsid w:val="00807285"/>
    <w:rsid w:val="00807659"/>
    <w:rsid w:val="008108BF"/>
    <w:rsid w:val="00810988"/>
    <w:rsid w:val="00812EA4"/>
    <w:rsid w:val="0081554A"/>
    <w:rsid w:val="00816703"/>
    <w:rsid w:val="00821626"/>
    <w:rsid w:val="00823577"/>
    <w:rsid w:val="00826AC5"/>
    <w:rsid w:val="00830ED2"/>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334B"/>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400E"/>
    <w:rsid w:val="00875C6F"/>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2C2E"/>
    <w:rsid w:val="008A4221"/>
    <w:rsid w:val="008A5787"/>
    <w:rsid w:val="008A69B9"/>
    <w:rsid w:val="008A6BC2"/>
    <w:rsid w:val="008B03B8"/>
    <w:rsid w:val="008B1D63"/>
    <w:rsid w:val="008B2FC3"/>
    <w:rsid w:val="008B573B"/>
    <w:rsid w:val="008B624D"/>
    <w:rsid w:val="008C26B8"/>
    <w:rsid w:val="008C28C9"/>
    <w:rsid w:val="008C3F21"/>
    <w:rsid w:val="008C677C"/>
    <w:rsid w:val="008C7BCE"/>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4BE"/>
    <w:rsid w:val="008F5B7C"/>
    <w:rsid w:val="008F76B7"/>
    <w:rsid w:val="00900782"/>
    <w:rsid w:val="00901C66"/>
    <w:rsid w:val="0090507B"/>
    <w:rsid w:val="00906FC0"/>
    <w:rsid w:val="00907C98"/>
    <w:rsid w:val="00910508"/>
    <w:rsid w:val="00910845"/>
    <w:rsid w:val="00911C68"/>
    <w:rsid w:val="00912026"/>
    <w:rsid w:val="00913D70"/>
    <w:rsid w:val="00914366"/>
    <w:rsid w:val="00914A9B"/>
    <w:rsid w:val="00914FB6"/>
    <w:rsid w:val="00915ECE"/>
    <w:rsid w:val="009166B6"/>
    <w:rsid w:val="0092144D"/>
    <w:rsid w:val="00921639"/>
    <w:rsid w:val="00921DCE"/>
    <w:rsid w:val="00924FD2"/>
    <w:rsid w:val="00926741"/>
    <w:rsid w:val="0093174B"/>
    <w:rsid w:val="0093593C"/>
    <w:rsid w:val="00935E3B"/>
    <w:rsid w:val="00936108"/>
    <w:rsid w:val="00936412"/>
    <w:rsid w:val="00940561"/>
    <w:rsid w:val="00944098"/>
    <w:rsid w:val="009504A9"/>
    <w:rsid w:val="00950C1A"/>
    <w:rsid w:val="00952463"/>
    <w:rsid w:val="00952C1C"/>
    <w:rsid w:val="00952EA2"/>
    <w:rsid w:val="0095437F"/>
    <w:rsid w:val="009543B9"/>
    <w:rsid w:val="0095609D"/>
    <w:rsid w:val="0095660C"/>
    <w:rsid w:val="0095759E"/>
    <w:rsid w:val="00957EB0"/>
    <w:rsid w:val="00960A97"/>
    <w:rsid w:val="00965EDD"/>
    <w:rsid w:val="00965F90"/>
    <w:rsid w:val="0097115D"/>
    <w:rsid w:val="009725B7"/>
    <w:rsid w:val="00974632"/>
    <w:rsid w:val="00976D4C"/>
    <w:rsid w:val="00977A84"/>
    <w:rsid w:val="00977E6E"/>
    <w:rsid w:val="00982E16"/>
    <w:rsid w:val="00982F97"/>
    <w:rsid w:val="00983905"/>
    <w:rsid w:val="00983A5D"/>
    <w:rsid w:val="0098415F"/>
    <w:rsid w:val="00984A18"/>
    <w:rsid w:val="00985347"/>
    <w:rsid w:val="00985864"/>
    <w:rsid w:val="00985F72"/>
    <w:rsid w:val="00986056"/>
    <w:rsid w:val="00986FBB"/>
    <w:rsid w:val="009876DB"/>
    <w:rsid w:val="00987E26"/>
    <w:rsid w:val="00987F63"/>
    <w:rsid w:val="009933EB"/>
    <w:rsid w:val="00993683"/>
    <w:rsid w:val="009940EF"/>
    <w:rsid w:val="00996DE7"/>
    <w:rsid w:val="009A2A3C"/>
    <w:rsid w:val="009A4962"/>
    <w:rsid w:val="009A4F7D"/>
    <w:rsid w:val="009B073F"/>
    <w:rsid w:val="009B1068"/>
    <w:rsid w:val="009B1193"/>
    <w:rsid w:val="009B15E4"/>
    <w:rsid w:val="009B1F67"/>
    <w:rsid w:val="009B3BEE"/>
    <w:rsid w:val="009B4772"/>
    <w:rsid w:val="009B4C63"/>
    <w:rsid w:val="009B51FD"/>
    <w:rsid w:val="009B674A"/>
    <w:rsid w:val="009B6CC7"/>
    <w:rsid w:val="009C0239"/>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1515"/>
    <w:rsid w:val="00A528D7"/>
    <w:rsid w:val="00A55741"/>
    <w:rsid w:val="00A55AEC"/>
    <w:rsid w:val="00A566E8"/>
    <w:rsid w:val="00A57A07"/>
    <w:rsid w:val="00A62015"/>
    <w:rsid w:val="00A6278E"/>
    <w:rsid w:val="00A644F7"/>
    <w:rsid w:val="00A64CCE"/>
    <w:rsid w:val="00A6643E"/>
    <w:rsid w:val="00A66711"/>
    <w:rsid w:val="00A7008B"/>
    <w:rsid w:val="00A71B69"/>
    <w:rsid w:val="00A721E4"/>
    <w:rsid w:val="00A724E9"/>
    <w:rsid w:val="00A73618"/>
    <w:rsid w:val="00A73998"/>
    <w:rsid w:val="00A7427F"/>
    <w:rsid w:val="00A77CF8"/>
    <w:rsid w:val="00A81CA3"/>
    <w:rsid w:val="00A841BF"/>
    <w:rsid w:val="00A84C9D"/>
    <w:rsid w:val="00A84E6E"/>
    <w:rsid w:val="00A858CC"/>
    <w:rsid w:val="00A85C8D"/>
    <w:rsid w:val="00A8696F"/>
    <w:rsid w:val="00A91C8C"/>
    <w:rsid w:val="00A92CFB"/>
    <w:rsid w:val="00A93C7A"/>
    <w:rsid w:val="00A943CC"/>
    <w:rsid w:val="00A96023"/>
    <w:rsid w:val="00A977B5"/>
    <w:rsid w:val="00A97995"/>
    <w:rsid w:val="00AA0690"/>
    <w:rsid w:val="00AA08CA"/>
    <w:rsid w:val="00AA0EB7"/>
    <w:rsid w:val="00AA0EDF"/>
    <w:rsid w:val="00AA399E"/>
    <w:rsid w:val="00AA3D9E"/>
    <w:rsid w:val="00AA3F81"/>
    <w:rsid w:val="00AA6844"/>
    <w:rsid w:val="00AB00F7"/>
    <w:rsid w:val="00AB1C94"/>
    <w:rsid w:val="00AB6699"/>
    <w:rsid w:val="00AC4FA2"/>
    <w:rsid w:val="00AD0A24"/>
    <w:rsid w:val="00AD1220"/>
    <w:rsid w:val="00AD163C"/>
    <w:rsid w:val="00AD1B80"/>
    <w:rsid w:val="00AD3DE2"/>
    <w:rsid w:val="00AD66EF"/>
    <w:rsid w:val="00AD7A0B"/>
    <w:rsid w:val="00AE11F5"/>
    <w:rsid w:val="00AE2A0E"/>
    <w:rsid w:val="00AE3156"/>
    <w:rsid w:val="00AE4AAC"/>
    <w:rsid w:val="00AE50A0"/>
    <w:rsid w:val="00AE5DC3"/>
    <w:rsid w:val="00AE6EA5"/>
    <w:rsid w:val="00AF1B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16A1E"/>
    <w:rsid w:val="00B2087D"/>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4E08"/>
    <w:rsid w:val="00B55222"/>
    <w:rsid w:val="00B61344"/>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1F4"/>
    <w:rsid w:val="00BA0E62"/>
    <w:rsid w:val="00BA2E08"/>
    <w:rsid w:val="00BA420F"/>
    <w:rsid w:val="00BA4429"/>
    <w:rsid w:val="00BA4ED7"/>
    <w:rsid w:val="00BA67F4"/>
    <w:rsid w:val="00BA7CB7"/>
    <w:rsid w:val="00BB5BD7"/>
    <w:rsid w:val="00BB74EE"/>
    <w:rsid w:val="00BB7833"/>
    <w:rsid w:val="00BB7EE5"/>
    <w:rsid w:val="00BC0474"/>
    <w:rsid w:val="00BC4717"/>
    <w:rsid w:val="00BC5819"/>
    <w:rsid w:val="00BC61CD"/>
    <w:rsid w:val="00BD0998"/>
    <w:rsid w:val="00BD16EB"/>
    <w:rsid w:val="00BD1C44"/>
    <w:rsid w:val="00BD2F95"/>
    <w:rsid w:val="00BD4F76"/>
    <w:rsid w:val="00BD55A9"/>
    <w:rsid w:val="00BD5710"/>
    <w:rsid w:val="00BD6A89"/>
    <w:rsid w:val="00BE0A7C"/>
    <w:rsid w:val="00BE23AD"/>
    <w:rsid w:val="00BE2C64"/>
    <w:rsid w:val="00BE3112"/>
    <w:rsid w:val="00BE5543"/>
    <w:rsid w:val="00BF0BA6"/>
    <w:rsid w:val="00BF257E"/>
    <w:rsid w:val="00BF3360"/>
    <w:rsid w:val="00BF3DC2"/>
    <w:rsid w:val="00BF4E7E"/>
    <w:rsid w:val="00BF729D"/>
    <w:rsid w:val="00C0080F"/>
    <w:rsid w:val="00C013DB"/>
    <w:rsid w:val="00C0288D"/>
    <w:rsid w:val="00C04048"/>
    <w:rsid w:val="00C110AB"/>
    <w:rsid w:val="00C11326"/>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891"/>
    <w:rsid w:val="00C35978"/>
    <w:rsid w:val="00C359CF"/>
    <w:rsid w:val="00C36FFC"/>
    <w:rsid w:val="00C3717A"/>
    <w:rsid w:val="00C37E35"/>
    <w:rsid w:val="00C4080F"/>
    <w:rsid w:val="00C434B9"/>
    <w:rsid w:val="00C43CF3"/>
    <w:rsid w:val="00C46496"/>
    <w:rsid w:val="00C47D20"/>
    <w:rsid w:val="00C47D6C"/>
    <w:rsid w:val="00C537D6"/>
    <w:rsid w:val="00C5461E"/>
    <w:rsid w:val="00C552A1"/>
    <w:rsid w:val="00C5545D"/>
    <w:rsid w:val="00C616FE"/>
    <w:rsid w:val="00C62834"/>
    <w:rsid w:val="00C64E2E"/>
    <w:rsid w:val="00C67AE8"/>
    <w:rsid w:val="00C7239A"/>
    <w:rsid w:val="00C74584"/>
    <w:rsid w:val="00C74D6F"/>
    <w:rsid w:val="00C7544D"/>
    <w:rsid w:val="00C75883"/>
    <w:rsid w:val="00C76ED9"/>
    <w:rsid w:val="00C815FE"/>
    <w:rsid w:val="00C829F6"/>
    <w:rsid w:val="00C84116"/>
    <w:rsid w:val="00C84E35"/>
    <w:rsid w:val="00C86956"/>
    <w:rsid w:val="00C93856"/>
    <w:rsid w:val="00C93858"/>
    <w:rsid w:val="00C952DC"/>
    <w:rsid w:val="00CA1FA4"/>
    <w:rsid w:val="00CA2223"/>
    <w:rsid w:val="00CA2772"/>
    <w:rsid w:val="00CA2D15"/>
    <w:rsid w:val="00CA3279"/>
    <w:rsid w:val="00CA3463"/>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E36A8"/>
    <w:rsid w:val="00CF0626"/>
    <w:rsid w:val="00CF06F3"/>
    <w:rsid w:val="00CF3873"/>
    <w:rsid w:val="00CF3C8B"/>
    <w:rsid w:val="00CF40BB"/>
    <w:rsid w:val="00CF43D9"/>
    <w:rsid w:val="00CF5F24"/>
    <w:rsid w:val="00CF78B5"/>
    <w:rsid w:val="00D0383C"/>
    <w:rsid w:val="00D04882"/>
    <w:rsid w:val="00D04B33"/>
    <w:rsid w:val="00D06FC9"/>
    <w:rsid w:val="00D07C2D"/>
    <w:rsid w:val="00D10FE1"/>
    <w:rsid w:val="00D11DF6"/>
    <w:rsid w:val="00D13A7A"/>
    <w:rsid w:val="00D1607D"/>
    <w:rsid w:val="00D17135"/>
    <w:rsid w:val="00D21517"/>
    <w:rsid w:val="00D22ACC"/>
    <w:rsid w:val="00D24BB4"/>
    <w:rsid w:val="00D3170D"/>
    <w:rsid w:val="00D327BD"/>
    <w:rsid w:val="00D33726"/>
    <w:rsid w:val="00D349AC"/>
    <w:rsid w:val="00D371A7"/>
    <w:rsid w:val="00D378DC"/>
    <w:rsid w:val="00D4082C"/>
    <w:rsid w:val="00D4131F"/>
    <w:rsid w:val="00D41C04"/>
    <w:rsid w:val="00D42ACC"/>
    <w:rsid w:val="00D42E35"/>
    <w:rsid w:val="00D43B21"/>
    <w:rsid w:val="00D44004"/>
    <w:rsid w:val="00D446D6"/>
    <w:rsid w:val="00D45206"/>
    <w:rsid w:val="00D45CDC"/>
    <w:rsid w:val="00D50886"/>
    <w:rsid w:val="00D52B17"/>
    <w:rsid w:val="00D55B11"/>
    <w:rsid w:val="00D560A0"/>
    <w:rsid w:val="00D61318"/>
    <w:rsid w:val="00D6406B"/>
    <w:rsid w:val="00D64249"/>
    <w:rsid w:val="00D670CB"/>
    <w:rsid w:val="00D67968"/>
    <w:rsid w:val="00D70973"/>
    <w:rsid w:val="00D70D50"/>
    <w:rsid w:val="00D7115D"/>
    <w:rsid w:val="00D71DD5"/>
    <w:rsid w:val="00D7304E"/>
    <w:rsid w:val="00D73A7B"/>
    <w:rsid w:val="00D77ED8"/>
    <w:rsid w:val="00D77F70"/>
    <w:rsid w:val="00D80BE8"/>
    <w:rsid w:val="00D82DB6"/>
    <w:rsid w:val="00D84289"/>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3C84"/>
    <w:rsid w:val="00DB415C"/>
    <w:rsid w:val="00DB570E"/>
    <w:rsid w:val="00DB6789"/>
    <w:rsid w:val="00DB6CDF"/>
    <w:rsid w:val="00DB7820"/>
    <w:rsid w:val="00DC3882"/>
    <w:rsid w:val="00DD01DB"/>
    <w:rsid w:val="00DD0855"/>
    <w:rsid w:val="00DD08B0"/>
    <w:rsid w:val="00DD0BE3"/>
    <w:rsid w:val="00DD1CF1"/>
    <w:rsid w:val="00DD4CFA"/>
    <w:rsid w:val="00DD5D50"/>
    <w:rsid w:val="00DE032A"/>
    <w:rsid w:val="00DE1F80"/>
    <w:rsid w:val="00DE2B53"/>
    <w:rsid w:val="00DE3C9C"/>
    <w:rsid w:val="00DE4685"/>
    <w:rsid w:val="00DE4A33"/>
    <w:rsid w:val="00DE5546"/>
    <w:rsid w:val="00DE643A"/>
    <w:rsid w:val="00DE7415"/>
    <w:rsid w:val="00DF1273"/>
    <w:rsid w:val="00DF452C"/>
    <w:rsid w:val="00DF61A6"/>
    <w:rsid w:val="00E00122"/>
    <w:rsid w:val="00E00C30"/>
    <w:rsid w:val="00E0117F"/>
    <w:rsid w:val="00E07AED"/>
    <w:rsid w:val="00E12443"/>
    <w:rsid w:val="00E12B32"/>
    <w:rsid w:val="00E130C4"/>
    <w:rsid w:val="00E14FF6"/>
    <w:rsid w:val="00E21087"/>
    <w:rsid w:val="00E2275F"/>
    <w:rsid w:val="00E228E1"/>
    <w:rsid w:val="00E24CE2"/>
    <w:rsid w:val="00E25A44"/>
    <w:rsid w:val="00E33EDC"/>
    <w:rsid w:val="00E34617"/>
    <w:rsid w:val="00E3472B"/>
    <w:rsid w:val="00E34828"/>
    <w:rsid w:val="00E356D3"/>
    <w:rsid w:val="00E36FA9"/>
    <w:rsid w:val="00E37926"/>
    <w:rsid w:val="00E419F3"/>
    <w:rsid w:val="00E435CE"/>
    <w:rsid w:val="00E4433E"/>
    <w:rsid w:val="00E444F1"/>
    <w:rsid w:val="00E45CFB"/>
    <w:rsid w:val="00E46370"/>
    <w:rsid w:val="00E4690E"/>
    <w:rsid w:val="00E46A96"/>
    <w:rsid w:val="00E4713D"/>
    <w:rsid w:val="00E500E1"/>
    <w:rsid w:val="00E501B3"/>
    <w:rsid w:val="00E52269"/>
    <w:rsid w:val="00E52FF3"/>
    <w:rsid w:val="00E54395"/>
    <w:rsid w:val="00E55396"/>
    <w:rsid w:val="00E5642D"/>
    <w:rsid w:val="00E60441"/>
    <w:rsid w:val="00E6090A"/>
    <w:rsid w:val="00E61A72"/>
    <w:rsid w:val="00E6354D"/>
    <w:rsid w:val="00E64140"/>
    <w:rsid w:val="00E64143"/>
    <w:rsid w:val="00E65AB9"/>
    <w:rsid w:val="00E67484"/>
    <w:rsid w:val="00E70FEC"/>
    <w:rsid w:val="00E719CA"/>
    <w:rsid w:val="00E725B6"/>
    <w:rsid w:val="00E72603"/>
    <w:rsid w:val="00E72F7B"/>
    <w:rsid w:val="00E733EF"/>
    <w:rsid w:val="00E8191D"/>
    <w:rsid w:val="00E822EA"/>
    <w:rsid w:val="00E8286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341"/>
    <w:rsid w:val="00EC6CD9"/>
    <w:rsid w:val="00EC72D1"/>
    <w:rsid w:val="00EC7AC8"/>
    <w:rsid w:val="00ED0189"/>
    <w:rsid w:val="00ED13C3"/>
    <w:rsid w:val="00ED1DBD"/>
    <w:rsid w:val="00ED3A3C"/>
    <w:rsid w:val="00ED549B"/>
    <w:rsid w:val="00ED6576"/>
    <w:rsid w:val="00EE0077"/>
    <w:rsid w:val="00EE057E"/>
    <w:rsid w:val="00EE2042"/>
    <w:rsid w:val="00EE376E"/>
    <w:rsid w:val="00EE41E4"/>
    <w:rsid w:val="00EE4995"/>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493A"/>
    <w:rsid w:val="00F35CE1"/>
    <w:rsid w:val="00F37737"/>
    <w:rsid w:val="00F42175"/>
    <w:rsid w:val="00F42B05"/>
    <w:rsid w:val="00F42DE5"/>
    <w:rsid w:val="00F456DE"/>
    <w:rsid w:val="00F459A0"/>
    <w:rsid w:val="00F46475"/>
    <w:rsid w:val="00F46C56"/>
    <w:rsid w:val="00F52317"/>
    <w:rsid w:val="00F524E5"/>
    <w:rsid w:val="00F52EA0"/>
    <w:rsid w:val="00F536A8"/>
    <w:rsid w:val="00F53D10"/>
    <w:rsid w:val="00F54175"/>
    <w:rsid w:val="00F54ABF"/>
    <w:rsid w:val="00F5531F"/>
    <w:rsid w:val="00F574EB"/>
    <w:rsid w:val="00F57B92"/>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1266"/>
    <w:rsid w:val="00F93725"/>
    <w:rsid w:val="00F954F3"/>
    <w:rsid w:val="00F95E58"/>
    <w:rsid w:val="00F97E8E"/>
    <w:rsid w:val="00FA0E26"/>
    <w:rsid w:val="00FA0FEA"/>
    <w:rsid w:val="00FA125E"/>
    <w:rsid w:val="00FA1F74"/>
    <w:rsid w:val="00FA4607"/>
    <w:rsid w:val="00FA519A"/>
    <w:rsid w:val="00FA5F82"/>
    <w:rsid w:val="00FA78A4"/>
    <w:rsid w:val="00FB0D26"/>
    <w:rsid w:val="00FB1027"/>
    <w:rsid w:val="00FB10D2"/>
    <w:rsid w:val="00FB1726"/>
    <w:rsid w:val="00FB22F0"/>
    <w:rsid w:val="00FB3EC3"/>
    <w:rsid w:val="00FB54F3"/>
    <w:rsid w:val="00FB5C59"/>
    <w:rsid w:val="00FC0336"/>
    <w:rsid w:val="00FC112B"/>
    <w:rsid w:val="00FC2284"/>
    <w:rsid w:val="00FC2990"/>
    <w:rsid w:val="00FC6AB8"/>
    <w:rsid w:val="00FC7DD2"/>
    <w:rsid w:val="00FD0030"/>
    <w:rsid w:val="00FD143F"/>
    <w:rsid w:val="00FD2151"/>
    <w:rsid w:val="00FD3432"/>
    <w:rsid w:val="00FD34DF"/>
    <w:rsid w:val="00FD6247"/>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CB490"/>
  <w15:chartTrackingRefBased/>
  <w15:docId w15:val="{C28AEDC1-E23E-49B1-9F55-D6541F95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697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1202609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66364828">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5647806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79758563">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00224092">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3489008">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34154082">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88101792">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33609369">
      <w:bodyDiv w:val="1"/>
      <w:marLeft w:val="0"/>
      <w:marRight w:val="0"/>
      <w:marTop w:val="0"/>
      <w:marBottom w:val="0"/>
      <w:divBdr>
        <w:top w:val="none" w:sz="0" w:space="0" w:color="auto"/>
        <w:left w:val="none" w:sz="0" w:space="0" w:color="auto"/>
        <w:bottom w:val="none" w:sz="0" w:space="0" w:color="auto"/>
        <w:right w:val="none" w:sz="0" w:space="0" w:color="auto"/>
      </w:divBdr>
    </w:div>
    <w:div w:id="2079936158">
      <w:bodyDiv w:val="1"/>
      <w:marLeft w:val="0"/>
      <w:marRight w:val="0"/>
      <w:marTop w:val="0"/>
      <w:marBottom w:val="0"/>
      <w:divBdr>
        <w:top w:val="none" w:sz="0" w:space="0" w:color="auto"/>
        <w:left w:val="none" w:sz="0" w:space="0" w:color="auto"/>
        <w:bottom w:val="none" w:sz="0" w:space="0" w:color="auto"/>
        <w:right w:val="none" w:sz="0" w:space="0" w:color="auto"/>
      </w:divBdr>
    </w:div>
    <w:div w:id="2099406876">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8311-61EC-43EA-A762-340AE848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39</Pages>
  <Words>9969</Words>
  <Characters>54835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16</cp:revision>
  <cp:lastPrinted>2019-07-05T19:39:00Z</cp:lastPrinted>
  <dcterms:created xsi:type="dcterms:W3CDTF">2021-01-23T00:12:00Z</dcterms:created>
  <dcterms:modified xsi:type="dcterms:W3CDTF">2021-04-06T04:05:00Z</dcterms:modified>
</cp:coreProperties>
</file>