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Pr="00863626"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863626">
        <w:rPr>
          <w:rFonts w:ascii="Palatino Linotype" w:hAnsi="Palatino Linotype"/>
          <w:b/>
        </w:rPr>
        <w:t>LÍNEAS ARGUMENTATIVAS.</w:t>
      </w:r>
    </w:p>
    <w:p w14:paraId="5479D8D5" w14:textId="44AAD8C7" w:rsidR="0095763F" w:rsidRPr="00863626" w:rsidRDefault="00863626" w:rsidP="0095763F">
      <w:pPr>
        <w:spacing w:line="360" w:lineRule="auto"/>
        <w:jc w:val="both"/>
        <w:rPr>
          <w:rFonts w:ascii="Palatino Linotype" w:hAnsi="Palatino Linotype" w:cs="Arial"/>
        </w:rPr>
      </w:pPr>
      <w:r w:rsidRPr="00863626">
        <w:rPr>
          <w:rFonts w:ascii="Palatino Linotype" w:hAnsi="Palatino Linotype" w:cs="Arial"/>
          <w:b/>
        </w:rPr>
        <w:t>MODIFICACIÓN</w:t>
      </w:r>
      <w:r w:rsidR="0095763F" w:rsidRPr="00863626">
        <w:rPr>
          <w:rFonts w:ascii="Palatino Linotype" w:hAnsi="Palatino Linotype" w:cs="Arial"/>
          <w:b/>
        </w:rPr>
        <w:t xml:space="preserve"> DEL ACTO IMPUGNADO, SOBRESEIMIENTO DEL RECURSO POR</w:t>
      </w:r>
      <w:r w:rsidR="0095763F" w:rsidRPr="00863626">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C5E1045" w14:textId="77777777" w:rsidR="00D841A2" w:rsidRPr="00863626" w:rsidRDefault="00D841A2" w:rsidP="0095763F">
      <w:pPr>
        <w:spacing w:line="360" w:lineRule="auto"/>
        <w:jc w:val="both"/>
        <w:rPr>
          <w:rFonts w:ascii="Palatino Linotype" w:hAnsi="Palatino Linotype" w:cs="Arial"/>
        </w:rPr>
      </w:pPr>
    </w:p>
    <w:p w14:paraId="2DCF9B15" w14:textId="77777777" w:rsidR="00D841A2" w:rsidRPr="00863626" w:rsidRDefault="00D841A2" w:rsidP="00D841A2">
      <w:pPr>
        <w:spacing w:before="240" w:after="360" w:line="360" w:lineRule="auto"/>
        <w:contextualSpacing/>
        <w:jc w:val="both"/>
        <w:rPr>
          <w:rFonts w:ascii="Palatino Linotype" w:eastAsia="Times New Roman" w:hAnsi="Palatino Linotype"/>
        </w:rPr>
      </w:pPr>
      <w:r w:rsidRPr="00863626">
        <w:rPr>
          <w:rFonts w:ascii="Palatino Linotype" w:eastAsia="Times New Roman" w:hAnsi="Palatino Linotype"/>
          <w:b/>
        </w:rPr>
        <w:t>DEBERES DE LAS AUTORIDADES.</w:t>
      </w:r>
      <w:r w:rsidRPr="0086362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107D3E96" w14:textId="77777777" w:rsidR="00D841A2" w:rsidRPr="00863626" w:rsidRDefault="00D841A2" w:rsidP="00D841A2">
      <w:pPr>
        <w:spacing w:before="240" w:after="360" w:line="360" w:lineRule="auto"/>
        <w:contextualSpacing/>
        <w:jc w:val="both"/>
        <w:rPr>
          <w:rFonts w:ascii="Palatino Linotype" w:eastAsia="Times New Roman" w:hAnsi="Palatino Linotype"/>
        </w:rPr>
      </w:pPr>
    </w:p>
    <w:p w14:paraId="4FA3DA89" w14:textId="1FA318F6" w:rsidR="00943B9C" w:rsidRPr="00863626" w:rsidRDefault="00943B9C" w:rsidP="00943B9C">
      <w:pPr>
        <w:spacing w:line="360" w:lineRule="auto"/>
        <w:jc w:val="both"/>
        <w:rPr>
          <w:rFonts w:ascii="Palatino Linotype" w:eastAsia="Calibri" w:hAnsi="Palatino Linotype" w:cs="Times New Roman"/>
        </w:rPr>
      </w:pPr>
    </w:p>
    <w:p w14:paraId="5C0393FB" w14:textId="77777777" w:rsidR="00943B9C" w:rsidRPr="00863626" w:rsidRDefault="00943B9C" w:rsidP="00943B9C">
      <w:pPr>
        <w:spacing w:before="240" w:after="360" w:line="360" w:lineRule="auto"/>
        <w:contextualSpacing/>
        <w:jc w:val="both"/>
        <w:rPr>
          <w:rFonts w:ascii="Palatino Linotype" w:eastAsia="Times New Roman" w:hAnsi="Palatino Linotype"/>
        </w:rPr>
      </w:pPr>
    </w:p>
    <w:p w14:paraId="61803BB8" w14:textId="77777777" w:rsidR="0095763F" w:rsidRPr="00863626" w:rsidRDefault="0095763F" w:rsidP="00943B9C">
      <w:pPr>
        <w:spacing w:before="240" w:after="360" w:line="360" w:lineRule="auto"/>
        <w:contextualSpacing/>
        <w:jc w:val="both"/>
        <w:rPr>
          <w:rFonts w:ascii="Palatino Linotype" w:eastAsia="Times New Roman" w:hAnsi="Palatino Linotype"/>
        </w:rPr>
      </w:pPr>
    </w:p>
    <w:p w14:paraId="37ED09DC" w14:textId="77777777" w:rsidR="00E77C04" w:rsidRPr="00863626" w:rsidRDefault="00E77C04" w:rsidP="001E74A5">
      <w:pPr>
        <w:spacing w:line="360" w:lineRule="auto"/>
        <w:jc w:val="center"/>
        <w:rPr>
          <w:rFonts w:ascii="Palatino Linotype" w:eastAsia="Times New Roman" w:hAnsi="Palatino Linotype" w:cs="Times New Roman"/>
          <w:b/>
          <w:u w:val="single"/>
        </w:rPr>
      </w:pPr>
    </w:p>
    <w:p w14:paraId="31137936" w14:textId="302D1D0F" w:rsidR="00BC61B2" w:rsidRPr="00863626" w:rsidRDefault="00A20B1F" w:rsidP="001E74A5">
      <w:pPr>
        <w:spacing w:line="360" w:lineRule="auto"/>
        <w:jc w:val="center"/>
        <w:rPr>
          <w:rFonts w:ascii="Palatino Linotype" w:eastAsia="Times New Roman" w:hAnsi="Palatino Linotype" w:cs="Times New Roman"/>
          <w:b/>
          <w:u w:val="single"/>
        </w:rPr>
      </w:pPr>
      <w:r w:rsidRPr="00863626">
        <w:rPr>
          <w:rFonts w:ascii="Palatino Linotype" w:eastAsia="Times New Roman" w:hAnsi="Palatino Linotype" w:cs="Times New Roman"/>
          <w:b/>
          <w:u w:val="single"/>
        </w:rPr>
        <w:t>ÍNDICE</w:t>
      </w:r>
    </w:p>
    <w:p w14:paraId="2285C3CF" w14:textId="77777777" w:rsidR="0095763F" w:rsidRPr="00863626" w:rsidRDefault="0095763F"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185D4CBE" w14:textId="77777777" w:rsidR="00A216EA" w:rsidRPr="00863626" w:rsidRDefault="00DA7E2F" w:rsidP="00A216EA">
          <w:pPr>
            <w:pStyle w:val="TDC1"/>
            <w:ind w:left="0"/>
            <w:rPr>
              <w:rFonts w:ascii="Palatino Linotype" w:hAnsi="Palatino Linotype"/>
              <w:noProof/>
              <w:sz w:val="22"/>
              <w:szCs w:val="22"/>
              <w:lang w:val="es-MX" w:eastAsia="es-MX"/>
            </w:rPr>
          </w:pPr>
          <w:r w:rsidRPr="00863626">
            <w:rPr>
              <w:rFonts w:ascii="Palatino Linotype" w:eastAsiaTheme="majorEastAsia" w:hAnsi="Palatino Linotype" w:cstheme="majorBidi"/>
              <w:b/>
              <w:lang w:val="es-MX" w:eastAsia="es-MX"/>
            </w:rPr>
            <w:fldChar w:fldCharType="begin"/>
          </w:r>
          <w:r w:rsidRPr="00863626">
            <w:rPr>
              <w:rFonts w:ascii="Palatino Linotype" w:hAnsi="Palatino Linotype"/>
              <w:b/>
            </w:rPr>
            <w:instrText xml:space="preserve"> TOC \o "1-3" \h \z \u </w:instrText>
          </w:r>
          <w:r w:rsidRPr="00863626">
            <w:rPr>
              <w:rFonts w:ascii="Palatino Linotype" w:eastAsiaTheme="majorEastAsia" w:hAnsi="Palatino Linotype" w:cstheme="majorBidi"/>
              <w:b/>
              <w:lang w:val="es-MX" w:eastAsia="es-MX"/>
            </w:rPr>
            <w:fldChar w:fldCharType="separate"/>
          </w:r>
          <w:hyperlink w:anchor="_Toc49335838" w:history="1">
            <w:r w:rsidR="00A216EA" w:rsidRPr="00863626">
              <w:rPr>
                <w:rStyle w:val="Hipervnculo"/>
                <w:rFonts w:ascii="Palatino Linotype" w:hAnsi="Palatino Linotype"/>
                <w:b/>
                <w:noProof/>
              </w:rPr>
              <w:t>ANTECEDENTES</w:t>
            </w:r>
            <w:r w:rsidR="00A216EA" w:rsidRPr="00863626">
              <w:rPr>
                <w:rFonts w:ascii="Palatino Linotype" w:hAnsi="Palatino Linotype"/>
                <w:noProof/>
                <w:webHidden/>
              </w:rPr>
              <w:tab/>
            </w:r>
            <w:r w:rsidR="00A216EA" w:rsidRPr="00863626">
              <w:rPr>
                <w:rFonts w:ascii="Palatino Linotype" w:hAnsi="Palatino Linotype"/>
                <w:noProof/>
                <w:webHidden/>
              </w:rPr>
              <w:fldChar w:fldCharType="begin"/>
            </w:r>
            <w:r w:rsidR="00A216EA" w:rsidRPr="00863626">
              <w:rPr>
                <w:rFonts w:ascii="Palatino Linotype" w:hAnsi="Palatino Linotype"/>
                <w:noProof/>
                <w:webHidden/>
              </w:rPr>
              <w:instrText xml:space="preserve"> PAGEREF _Toc49335838 \h </w:instrText>
            </w:r>
            <w:r w:rsidR="00A216EA" w:rsidRPr="00863626">
              <w:rPr>
                <w:rFonts w:ascii="Palatino Linotype" w:hAnsi="Palatino Linotype"/>
                <w:noProof/>
                <w:webHidden/>
              </w:rPr>
            </w:r>
            <w:r w:rsidR="00A216EA" w:rsidRPr="00863626">
              <w:rPr>
                <w:rFonts w:ascii="Palatino Linotype" w:hAnsi="Palatino Linotype"/>
                <w:noProof/>
                <w:webHidden/>
              </w:rPr>
              <w:fldChar w:fldCharType="separate"/>
            </w:r>
            <w:r w:rsidR="00A216EA" w:rsidRPr="00863626">
              <w:rPr>
                <w:rFonts w:ascii="Palatino Linotype" w:hAnsi="Palatino Linotype"/>
                <w:noProof/>
                <w:webHidden/>
              </w:rPr>
              <w:t>4</w:t>
            </w:r>
            <w:r w:rsidR="00A216EA" w:rsidRPr="00863626">
              <w:rPr>
                <w:rFonts w:ascii="Palatino Linotype" w:hAnsi="Palatino Linotype"/>
                <w:noProof/>
                <w:webHidden/>
              </w:rPr>
              <w:fldChar w:fldCharType="end"/>
            </w:r>
          </w:hyperlink>
        </w:p>
        <w:p w14:paraId="6F02700F" w14:textId="77777777" w:rsidR="00A216EA" w:rsidRPr="00863626" w:rsidRDefault="00816C4C" w:rsidP="00A216EA">
          <w:pPr>
            <w:pStyle w:val="TDC1"/>
            <w:ind w:left="0"/>
            <w:rPr>
              <w:rFonts w:ascii="Palatino Linotype" w:hAnsi="Palatino Linotype"/>
              <w:noProof/>
              <w:sz w:val="22"/>
              <w:szCs w:val="22"/>
              <w:lang w:val="es-MX" w:eastAsia="es-MX"/>
            </w:rPr>
          </w:pPr>
          <w:hyperlink w:anchor="_Toc49335841" w:history="1">
            <w:r w:rsidR="00A216EA" w:rsidRPr="00863626">
              <w:rPr>
                <w:rStyle w:val="Hipervnculo"/>
                <w:rFonts w:ascii="Palatino Linotype" w:hAnsi="Palatino Linotype"/>
                <w:b/>
                <w:noProof/>
              </w:rPr>
              <w:t>CONSIDERANDO</w:t>
            </w:r>
            <w:r w:rsidR="00A216EA" w:rsidRPr="00863626">
              <w:rPr>
                <w:rFonts w:ascii="Palatino Linotype" w:hAnsi="Palatino Linotype"/>
                <w:noProof/>
                <w:webHidden/>
              </w:rPr>
              <w:tab/>
            </w:r>
            <w:r w:rsidR="00A216EA" w:rsidRPr="00863626">
              <w:rPr>
                <w:rFonts w:ascii="Palatino Linotype" w:hAnsi="Palatino Linotype"/>
                <w:noProof/>
                <w:webHidden/>
              </w:rPr>
              <w:fldChar w:fldCharType="begin"/>
            </w:r>
            <w:r w:rsidR="00A216EA" w:rsidRPr="00863626">
              <w:rPr>
                <w:rFonts w:ascii="Palatino Linotype" w:hAnsi="Palatino Linotype"/>
                <w:noProof/>
                <w:webHidden/>
              </w:rPr>
              <w:instrText xml:space="preserve"> PAGEREF _Toc49335841 \h </w:instrText>
            </w:r>
            <w:r w:rsidR="00A216EA" w:rsidRPr="00863626">
              <w:rPr>
                <w:rFonts w:ascii="Palatino Linotype" w:hAnsi="Palatino Linotype"/>
                <w:noProof/>
                <w:webHidden/>
              </w:rPr>
            </w:r>
            <w:r w:rsidR="00A216EA" w:rsidRPr="00863626">
              <w:rPr>
                <w:rFonts w:ascii="Palatino Linotype" w:hAnsi="Palatino Linotype"/>
                <w:noProof/>
                <w:webHidden/>
              </w:rPr>
              <w:fldChar w:fldCharType="separate"/>
            </w:r>
            <w:r w:rsidR="00A216EA" w:rsidRPr="00863626">
              <w:rPr>
                <w:rFonts w:ascii="Palatino Linotype" w:hAnsi="Palatino Linotype"/>
                <w:noProof/>
                <w:webHidden/>
              </w:rPr>
              <w:t>8</w:t>
            </w:r>
            <w:r w:rsidR="00A216EA" w:rsidRPr="00863626">
              <w:rPr>
                <w:rFonts w:ascii="Palatino Linotype" w:hAnsi="Palatino Linotype"/>
                <w:noProof/>
                <w:webHidden/>
              </w:rPr>
              <w:fldChar w:fldCharType="end"/>
            </w:r>
          </w:hyperlink>
        </w:p>
        <w:p w14:paraId="4B91E888" w14:textId="77777777" w:rsidR="00A216EA" w:rsidRPr="00863626" w:rsidRDefault="00816C4C" w:rsidP="00A216EA">
          <w:pPr>
            <w:pStyle w:val="TDC2"/>
            <w:rPr>
              <w:rFonts w:ascii="Palatino Linotype" w:hAnsi="Palatino Linotype"/>
              <w:noProof/>
              <w:sz w:val="22"/>
              <w:szCs w:val="22"/>
              <w:lang w:val="es-MX" w:eastAsia="es-MX"/>
            </w:rPr>
          </w:pPr>
          <w:hyperlink w:anchor="_Toc49335842" w:history="1">
            <w:r w:rsidR="00A216EA" w:rsidRPr="00863626">
              <w:rPr>
                <w:rStyle w:val="Hipervnculo"/>
                <w:rFonts w:ascii="Palatino Linotype" w:hAnsi="Palatino Linotype"/>
                <w:b/>
                <w:noProof/>
              </w:rPr>
              <w:t>PRIMERO. De la competencia</w:t>
            </w:r>
            <w:r w:rsidR="00A216EA" w:rsidRPr="00863626">
              <w:rPr>
                <w:rFonts w:ascii="Palatino Linotype" w:hAnsi="Palatino Linotype"/>
                <w:noProof/>
                <w:webHidden/>
              </w:rPr>
              <w:tab/>
            </w:r>
            <w:r w:rsidR="00A216EA" w:rsidRPr="00863626">
              <w:rPr>
                <w:rFonts w:ascii="Palatino Linotype" w:hAnsi="Palatino Linotype"/>
                <w:noProof/>
                <w:webHidden/>
              </w:rPr>
              <w:fldChar w:fldCharType="begin"/>
            </w:r>
            <w:r w:rsidR="00A216EA" w:rsidRPr="00863626">
              <w:rPr>
                <w:rFonts w:ascii="Palatino Linotype" w:hAnsi="Palatino Linotype"/>
                <w:noProof/>
                <w:webHidden/>
              </w:rPr>
              <w:instrText xml:space="preserve"> PAGEREF _Toc49335842 \h </w:instrText>
            </w:r>
            <w:r w:rsidR="00A216EA" w:rsidRPr="00863626">
              <w:rPr>
                <w:rFonts w:ascii="Palatino Linotype" w:hAnsi="Palatino Linotype"/>
                <w:noProof/>
                <w:webHidden/>
              </w:rPr>
            </w:r>
            <w:r w:rsidR="00A216EA" w:rsidRPr="00863626">
              <w:rPr>
                <w:rFonts w:ascii="Palatino Linotype" w:hAnsi="Palatino Linotype"/>
                <w:noProof/>
                <w:webHidden/>
              </w:rPr>
              <w:fldChar w:fldCharType="separate"/>
            </w:r>
            <w:r w:rsidR="00A216EA" w:rsidRPr="00863626">
              <w:rPr>
                <w:rFonts w:ascii="Palatino Linotype" w:hAnsi="Palatino Linotype"/>
                <w:noProof/>
                <w:webHidden/>
              </w:rPr>
              <w:t>8</w:t>
            </w:r>
            <w:r w:rsidR="00A216EA" w:rsidRPr="00863626">
              <w:rPr>
                <w:rFonts w:ascii="Palatino Linotype" w:hAnsi="Palatino Linotype"/>
                <w:noProof/>
                <w:webHidden/>
              </w:rPr>
              <w:fldChar w:fldCharType="end"/>
            </w:r>
          </w:hyperlink>
        </w:p>
        <w:p w14:paraId="379297A0" w14:textId="77777777" w:rsidR="00A216EA" w:rsidRPr="00863626" w:rsidRDefault="00816C4C" w:rsidP="00A216EA">
          <w:pPr>
            <w:pStyle w:val="TDC2"/>
            <w:rPr>
              <w:rFonts w:ascii="Palatino Linotype" w:hAnsi="Palatino Linotype"/>
              <w:noProof/>
              <w:sz w:val="22"/>
              <w:szCs w:val="22"/>
              <w:lang w:val="es-MX" w:eastAsia="es-MX"/>
            </w:rPr>
          </w:pPr>
          <w:hyperlink w:anchor="_Toc49335843" w:history="1">
            <w:r w:rsidR="00A216EA" w:rsidRPr="00863626">
              <w:rPr>
                <w:rStyle w:val="Hipervnculo"/>
                <w:rFonts w:ascii="Palatino Linotype" w:hAnsi="Palatino Linotype"/>
                <w:b/>
                <w:noProof/>
              </w:rPr>
              <w:t>SEGUNDO. De la oportunidad y procedencia.</w:t>
            </w:r>
            <w:r w:rsidR="00A216EA" w:rsidRPr="00863626">
              <w:rPr>
                <w:rFonts w:ascii="Palatino Linotype" w:hAnsi="Palatino Linotype"/>
                <w:noProof/>
                <w:webHidden/>
              </w:rPr>
              <w:tab/>
            </w:r>
            <w:r w:rsidR="00A216EA" w:rsidRPr="00863626">
              <w:rPr>
                <w:rFonts w:ascii="Palatino Linotype" w:hAnsi="Palatino Linotype"/>
                <w:noProof/>
                <w:webHidden/>
              </w:rPr>
              <w:fldChar w:fldCharType="begin"/>
            </w:r>
            <w:r w:rsidR="00A216EA" w:rsidRPr="00863626">
              <w:rPr>
                <w:rFonts w:ascii="Palatino Linotype" w:hAnsi="Palatino Linotype"/>
                <w:noProof/>
                <w:webHidden/>
              </w:rPr>
              <w:instrText xml:space="preserve"> PAGEREF _Toc49335843 \h </w:instrText>
            </w:r>
            <w:r w:rsidR="00A216EA" w:rsidRPr="00863626">
              <w:rPr>
                <w:rFonts w:ascii="Palatino Linotype" w:hAnsi="Palatino Linotype"/>
                <w:noProof/>
                <w:webHidden/>
              </w:rPr>
            </w:r>
            <w:r w:rsidR="00A216EA" w:rsidRPr="00863626">
              <w:rPr>
                <w:rFonts w:ascii="Palatino Linotype" w:hAnsi="Palatino Linotype"/>
                <w:noProof/>
                <w:webHidden/>
              </w:rPr>
              <w:fldChar w:fldCharType="separate"/>
            </w:r>
            <w:r w:rsidR="00A216EA" w:rsidRPr="00863626">
              <w:rPr>
                <w:rFonts w:ascii="Palatino Linotype" w:hAnsi="Palatino Linotype"/>
                <w:noProof/>
                <w:webHidden/>
              </w:rPr>
              <w:t>9</w:t>
            </w:r>
            <w:r w:rsidR="00A216EA" w:rsidRPr="00863626">
              <w:rPr>
                <w:rFonts w:ascii="Palatino Linotype" w:hAnsi="Palatino Linotype"/>
                <w:noProof/>
                <w:webHidden/>
              </w:rPr>
              <w:fldChar w:fldCharType="end"/>
            </w:r>
          </w:hyperlink>
        </w:p>
        <w:p w14:paraId="0DCFB663" w14:textId="77777777" w:rsidR="00A216EA" w:rsidRPr="00863626" w:rsidRDefault="00816C4C">
          <w:pPr>
            <w:pStyle w:val="TDC1"/>
            <w:rPr>
              <w:rFonts w:ascii="Palatino Linotype" w:hAnsi="Palatino Linotype"/>
              <w:noProof/>
              <w:sz w:val="22"/>
              <w:szCs w:val="22"/>
              <w:lang w:val="es-MX" w:eastAsia="es-MX"/>
            </w:rPr>
          </w:pPr>
          <w:hyperlink w:anchor="_Toc49335844" w:history="1">
            <w:r w:rsidR="00A216EA" w:rsidRPr="00863626">
              <w:rPr>
                <w:rStyle w:val="Hipervnculo"/>
                <w:rFonts w:ascii="Palatino Linotype" w:hAnsi="Palatino Linotype"/>
                <w:b/>
                <w:noProof/>
              </w:rPr>
              <w:t>TERCERO. De las causales de sobreseimiento.</w:t>
            </w:r>
            <w:r w:rsidR="00A216EA" w:rsidRPr="00863626">
              <w:rPr>
                <w:rFonts w:ascii="Palatino Linotype" w:hAnsi="Palatino Linotype"/>
                <w:noProof/>
                <w:webHidden/>
              </w:rPr>
              <w:tab/>
            </w:r>
            <w:r w:rsidR="00A216EA" w:rsidRPr="00863626">
              <w:rPr>
                <w:rFonts w:ascii="Palatino Linotype" w:hAnsi="Palatino Linotype"/>
                <w:noProof/>
                <w:webHidden/>
              </w:rPr>
              <w:fldChar w:fldCharType="begin"/>
            </w:r>
            <w:r w:rsidR="00A216EA" w:rsidRPr="00863626">
              <w:rPr>
                <w:rFonts w:ascii="Palatino Linotype" w:hAnsi="Palatino Linotype"/>
                <w:noProof/>
                <w:webHidden/>
              </w:rPr>
              <w:instrText xml:space="preserve"> PAGEREF _Toc49335844 \h </w:instrText>
            </w:r>
            <w:r w:rsidR="00A216EA" w:rsidRPr="00863626">
              <w:rPr>
                <w:rFonts w:ascii="Palatino Linotype" w:hAnsi="Palatino Linotype"/>
                <w:noProof/>
                <w:webHidden/>
              </w:rPr>
            </w:r>
            <w:r w:rsidR="00A216EA" w:rsidRPr="00863626">
              <w:rPr>
                <w:rFonts w:ascii="Palatino Linotype" w:hAnsi="Palatino Linotype"/>
                <w:noProof/>
                <w:webHidden/>
              </w:rPr>
              <w:fldChar w:fldCharType="separate"/>
            </w:r>
            <w:r w:rsidR="00A216EA" w:rsidRPr="00863626">
              <w:rPr>
                <w:rFonts w:ascii="Palatino Linotype" w:hAnsi="Palatino Linotype"/>
                <w:noProof/>
                <w:webHidden/>
              </w:rPr>
              <w:t>10</w:t>
            </w:r>
            <w:r w:rsidR="00A216EA" w:rsidRPr="00863626">
              <w:rPr>
                <w:rFonts w:ascii="Palatino Linotype" w:hAnsi="Palatino Linotype"/>
                <w:noProof/>
                <w:webHidden/>
              </w:rPr>
              <w:fldChar w:fldCharType="end"/>
            </w:r>
          </w:hyperlink>
        </w:p>
        <w:p w14:paraId="74949E99" w14:textId="77777777" w:rsidR="00A216EA" w:rsidRPr="00863626" w:rsidRDefault="00816C4C" w:rsidP="00A216EA">
          <w:pPr>
            <w:pStyle w:val="TDC1"/>
            <w:ind w:left="0"/>
            <w:rPr>
              <w:rFonts w:ascii="Palatino Linotype" w:hAnsi="Palatino Linotype"/>
              <w:noProof/>
              <w:sz w:val="22"/>
              <w:szCs w:val="22"/>
              <w:lang w:val="es-MX" w:eastAsia="es-MX"/>
            </w:rPr>
          </w:pPr>
          <w:hyperlink w:anchor="_Toc49335845" w:history="1">
            <w:r w:rsidR="00A216EA" w:rsidRPr="00863626">
              <w:rPr>
                <w:rStyle w:val="Hipervnculo"/>
                <w:rFonts w:ascii="Palatino Linotype" w:hAnsi="Palatino Linotype"/>
                <w:b/>
                <w:noProof/>
              </w:rPr>
              <w:t>R E S O L U T I V O S</w:t>
            </w:r>
            <w:r w:rsidR="00A216EA" w:rsidRPr="00863626">
              <w:rPr>
                <w:rFonts w:ascii="Palatino Linotype" w:hAnsi="Palatino Linotype"/>
                <w:noProof/>
                <w:webHidden/>
              </w:rPr>
              <w:tab/>
            </w:r>
            <w:r w:rsidR="00A216EA" w:rsidRPr="00863626">
              <w:rPr>
                <w:rFonts w:ascii="Palatino Linotype" w:hAnsi="Palatino Linotype"/>
                <w:noProof/>
                <w:webHidden/>
              </w:rPr>
              <w:fldChar w:fldCharType="begin"/>
            </w:r>
            <w:r w:rsidR="00A216EA" w:rsidRPr="00863626">
              <w:rPr>
                <w:rFonts w:ascii="Palatino Linotype" w:hAnsi="Palatino Linotype"/>
                <w:noProof/>
                <w:webHidden/>
              </w:rPr>
              <w:instrText xml:space="preserve"> PAGEREF _Toc49335845 \h </w:instrText>
            </w:r>
            <w:r w:rsidR="00A216EA" w:rsidRPr="00863626">
              <w:rPr>
                <w:rFonts w:ascii="Palatino Linotype" w:hAnsi="Palatino Linotype"/>
                <w:noProof/>
                <w:webHidden/>
              </w:rPr>
            </w:r>
            <w:r w:rsidR="00A216EA" w:rsidRPr="00863626">
              <w:rPr>
                <w:rFonts w:ascii="Palatino Linotype" w:hAnsi="Palatino Linotype"/>
                <w:noProof/>
                <w:webHidden/>
              </w:rPr>
              <w:fldChar w:fldCharType="separate"/>
            </w:r>
            <w:r w:rsidR="00A216EA" w:rsidRPr="00863626">
              <w:rPr>
                <w:rFonts w:ascii="Palatino Linotype" w:hAnsi="Palatino Linotype"/>
                <w:noProof/>
                <w:webHidden/>
              </w:rPr>
              <w:t>45</w:t>
            </w:r>
            <w:r w:rsidR="00A216EA" w:rsidRPr="00863626">
              <w:rPr>
                <w:rFonts w:ascii="Palatino Linotype" w:hAnsi="Palatino Linotype"/>
                <w:noProof/>
                <w:webHidden/>
              </w:rPr>
              <w:fldChar w:fldCharType="end"/>
            </w:r>
          </w:hyperlink>
        </w:p>
        <w:p w14:paraId="2416AEAB" w14:textId="51426476" w:rsidR="00100B8B" w:rsidRPr="00863626" w:rsidRDefault="00DA7E2F" w:rsidP="00C91E6F">
          <w:pPr>
            <w:spacing w:line="480" w:lineRule="auto"/>
            <w:rPr>
              <w:rFonts w:ascii="Palatino Linotype" w:hAnsi="Palatino Linotype"/>
            </w:rPr>
          </w:pPr>
          <w:r w:rsidRPr="00863626">
            <w:rPr>
              <w:rFonts w:ascii="Palatino Linotype" w:hAnsi="Palatino Linotype"/>
              <w:b/>
              <w:bCs/>
              <w:lang w:val="es-ES"/>
            </w:rPr>
            <w:fldChar w:fldCharType="end"/>
          </w:r>
        </w:p>
      </w:sdtContent>
    </w:sdt>
    <w:p w14:paraId="18E6F21E" w14:textId="77777777" w:rsidR="00A206F7" w:rsidRPr="00863626"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863626"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863626" w:rsidRDefault="00AC22B5" w:rsidP="00440800">
      <w:pPr>
        <w:tabs>
          <w:tab w:val="left" w:pos="3465"/>
        </w:tabs>
        <w:spacing w:before="240" w:after="360" w:line="360" w:lineRule="auto"/>
        <w:jc w:val="both"/>
        <w:rPr>
          <w:rFonts w:ascii="Palatino Linotype" w:hAnsi="Palatino Linotype"/>
        </w:rPr>
      </w:pPr>
    </w:p>
    <w:p w14:paraId="6E361755" w14:textId="77777777" w:rsidR="00A216EA" w:rsidRPr="00863626" w:rsidRDefault="00A216EA" w:rsidP="00440800">
      <w:pPr>
        <w:tabs>
          <w:tab w:val="left" w:pos="3465"/>
        </w:tabs>
        <w:spacing w:before="240" w:after="360" w:line="360" w:lineRule="auto"/>
        <w:jc w:val="both"/>
        <w:rPr>
          <w:rFonts w:ascii="Palatino Linotype" w:hAnsi="Palatino Linotype"/>
        </w:rPr>
      </w:pPr>
    </w:p>
    <w:p w14:paraId="73F7F940" w14:textId="62DF1B2A" w:rsidR="00662C69" w:rsidRPr="00863626" w:rsidRDefault="009B11D6" w:rsidP="00440800">
      <w:pPr>
        <w:tabs>
          <w:tab w:val="left" w:pos="3465"/>
        </w:tabs>
        <w:spacing w:before="240" w:after="360" w:line="360" w:lineRule="auto"/>
        <w:jc w:val="both"/>
        <w:rPr>
          <w:rFonts w:ascii="Palatino Linotype" w:hAnsi="Palatino Linotype"/>
        </w:rPr>
      </w:pPr>
      <w:r w:rsidRPr="00863626">
        <w:rPr>
          <w:rFonts w:ascii="Palatino Linotype" w:hAnsi="Palatino Linotype"/>
        </w:rPr>
        <w:lastRenderedPageBreak/>
        <w:t>R</w:t>
      </w:r>
      <w:r w:rsidR="00662C69" w:rsidRPr="00863626">
        <w:rPr>
          <w:rFonts w:ascii="Palatino Linotype" w:hAnsi="Palatino Linotype"/>
        </w:rPr>
        <w:t>esolución del Pleno del Instituto de Transparencia, Acceso a la Información Pública y Protección de Datos Personales del Estado de México y Mun</w:t>
      </w:r>
      <w:r w:rsidR="000D5A1D" w:rsidRPr="00863626">
        <w:rPr>
          <w:rFonts w:ascii="Palatino Linotype" w:hAnsi="Palatino Linotype"/>
        </w:rPr>
        <w:t>icipios, con</w:t>
      </w:r>
      <w:r w:rsidR="00662C69" w:rsidRPr="00863626">
        <w:rPr>
          <w:rFonts w:ascii="Palatino Linotype" w:hAnsi="Palatino Linotype"/>
        </w:rPr>
        <w:t xml:space="preserve"> </w:t>
      </w:r>
      <w:r w:rsidR="00485DB6" w:rsidRPr="00863626">
        <w:rPr>
          <w:rFonts w:ascii="Palatino Linotype" w:hAnsi="Palatino Linotype"/>
        </w:rPr>
        <w:t xml:space="preserve">domicilio </w:t>
      </w:r>
      <w:r w:rsidR="00662C69" w:rsidRPr="00863626">
        <w:rPr>
          <w:rFonts w:ascii="Palatino Linotype" w:hAnsi="Palatino Linotype"/>
        </w:rPr>
        <w:t xml:space="preserve">en </w:t>
      </w:r>
      <w:r w:rsidR="00AC22B5" w:rsidRPr="00863626">
        <w:rPr>
          <w:rFonts w:ascii="Palatino Linotype" w:hAnsi="Palatino Linotype"/>
        </w:rPr>
        <w:t>Metepec</w:t>
      </w:r>
      <w:r w:rsidR="00662C69" w:rsidRPr="00863626">
        <w:rPr>
          <w:rFonts w:ascii="Palatino Linotype" w:hAnsi="Palatino Linotype"/>
        </w:rPr>
        <w:t xml:space="preserve">, Estado de México; de </w:t>
      </w:r>
      <w:r w:rsidR="000D5A1D" w:rsidRPr="00863626">
        <w:rPr>
          <w:rFonts w:ascii="Palatino Linotype" w:hAnsi="Palatino Linotype"/>
        </w:rPr>
        <w:t xml:space="preserve">fecha </w:t>
      </w:r>
      <w:r w:rsidR="0095763F" w:rsidRPr="00863626">
        <w:rPr>
          <w:rFonts w:ascii="Palatino Linotype" w:hAnsi="Palatino Linotype"/>
        </w:rPr>
        <w:t>d</w:t>
      </w:r>
      <w:r w:rsidR="00704DE0" w:rsidRPr="00863626">
        <w:rPr>
          <w:rFonts w:ascii="Palatino Linotype" w:hAnsi="Palatino Linotype"/>
        </w:rPr>
        <w:t>o</w:t>
      </w:r>
      <w:r w:rsidR="0095763F" w:rsidRPr="00863626">
        <w:rPr>
          <w:rFonts w:ascii="Palatino Linotype" w:hAnsi="Palatino Linotype"/>
        </w:rPr>
        <w:t>s</w:t>
      </w:r>
      <w:r w:rsidR="00100B8B" w:rsidRPr="00863626">
        <w:rPr>
          <w:rFonts w:ascii="Palatino Linotype" w:hAnsi="Palatino Linotype"/>
        </w:rPr>
        <w:t xml:space="preserve"> </w:t>
      </w:r>
      <w:r w:rsidR="00662C69" w:rsidRPr="00863626">
        <w:rPr>
          <w:rFonts w:ascii="Palatino Linotype" w:hAnsi="Palatino Linotype"/>
        </w:rPr>
        <w:t>(</w:t>
      </w:r>
      <w:r w:rsidR="0095763F" w:rsidRPr="00863626">
        <w:rPr>
          <w:rFonts w:ascii="Palatino Linotype" w:hAnsi="Palatino Linotype"/>
        </w:rPr>
        <w:t>02</w:t>
      </w:r>
      <w:r w:rsidR="00662C69" w:rsidRPr="00863626">
        <w:rPr>
          <w:rFonts w:ascii="Palatino Linotype" w:hAnsi="Palatino Linotype"/>
        </w:rPr>
        <w:t xml:space="preserve">) de </w:t>
      </w:r>
      <w:r w:rsidR="0095763F" w:rsidRPr="00863626">
        <w:rPr>
          <w:rFonts w:ascii="Palatino Linotype" w:hAnsi="Palatino Linotype"/>
        </w:rPr>
        <w:t>septiembre</w:t>
      </w:r>
      <w:r w:rsidR="001E74A5" w:rsidRPr="00863626">
        <w:rPr>
          <w:rFonts w:ascii="Palatino Linotype" w:hAnsi="Palatino Linotype"/>
        </w:rPr>
        <w:t xml:space="preserve"> </w:t>
      </w:r>
      <w:r w:rsidR="00662C69" w:rsidRPr="00863626">
        <w:rPr>
          <w:rFonts w:ascii="Palatino Linotype" w:hAnsi="Palatino Linotype"/>
        </w:rPr>
        <w:t xml:space="preserve">de dos mil </w:t>
      </w:r>
      <w:r w:rsidR="00222AAA" w:rsidRPr="00863626">
        <w:rPr>
          <w:rFonts w:ascii="Palatino Linotype" w:hAnsi="Palatino Linotype"/>
        </w:rPr>
        <w:t>veinte</w:t>
      </w:r>
      <w:r w:rsidR="00662C69" w:rsidRPr="00863626">
        <w:rPr>
          <w:rFonts w:ascii="Palatino Linotype" w:hAnsi="Palatino Linotype"/>
        </w:rPr>
        <w:t>.</w:t>
      </w:r>
    </w:p>
    <w:p w14:paraId="02C1324E" w14:textId="08F4B43F" w:rsidR="00662C69" w:rsidRPr="00863626" w:rsidRDefault="00662C69" w:rsidP="001E74A5">
      <w:pPr>
        <w:spacing w:before="240" w:after="360" w:line="360" w:lineRule="auto"/>
        <w:jc w:val="both"/>
        <w:rPr>
          <w:rFonts w:ascii="Palatino Linotype" w:hAnsi="Palatino Linotype"/>
          <w:b/>
        </w:rPr>
      </w:pPr>
      <w:r w:rsidRPr="00863626">
        <w:rPr>
          <w:rFonts w:ascii="Palatino Linotype" w:hAnsi="Palatino Linotype"/>
          <w:b/>
        </w:rPr>
        <w:t>VISTO</w:t>
      </w:r>
      <w:r w:rsidRPr="00863626">
        <w:rPr>
          <w:rFonts w:ascii="Palatino Linotype" w:hAnsi="Palatino Linotype"/>
        </w:rPr>
        <w:t xml:space="preserve"> el expediente electrónico for</w:t>
      </w:r>
      <w:r w:rsidR="00D37494" w:rsidRPr="00863626">
        <w:rPr>
          <w:rFonts w:ascii="Palatino Linotype" w:hAnsi="Palatino Linotype"/>
        </w:rPr>
        <w:t>mado con motivo del</w:t>
      </w:r>
      <w:r w:rsidRPr="00863626">
        <w:rPr>
          <w:rFonts w:ascii="Palatino Linotype" w:hAnsi="Palatino Linotype"/>
        </w:rPr>
        <w:t xml:space="preserve"> recurso de revisión </w:t>
      </w:r>
      <w:r w:rsidR="0095763F" w:rsidRPr="00863626">
        <w:rPr>
          <w:rFonts w:ascii="Palatino Linotype" w:hAnsi="Palatino Linotype"/>
          <w:b/>
        </w:rPr>
        <w:t>00770/INFOEM/IP/RR/2020</w:t>
      </w:r>
      <w:r w:rsidR="004F3DEB" w:rsidRPr="00863626">
        <w:rPr>
          <w:rFonts w:ascii="Palatino Linotype" w:hAnsi="Palatino Linotype"/>
          <w:b/>
        </w:rPr>
        <w:t>,</w:t>
      </w:r>
      <w:r w:rsidR="00335BFE" w:rsidRPr="00863626">
        <w:rPr>
          <w:rFonts w:ascii="Palatino Linotype" w:hAnsi="Palatino Linotype" w:cs="Arial"/>
          <w:b/>
          <w:bCs/>
        </w:rPr>
        <w:t xml:space="preserve"> </w:t>
      </w:r>
      <w:r w:rsidRPr="00863626">
        <w:rPr>
          <w:rFonts w:ascii="Palatino Linotype" w:hAnsi="Palatino Linotype"/>
        </w:rPr>
        <w:t>promovido por</w:t>
      </w:r>
      <w:r w:rsidR="00311C3D" w:rsidRPr="00863626">
        <w:rPr>
          <w:rFonts w:ascii="Palatino Linotype" w:hAnsi="Palatino Linotype"/>
        </w:rPr>
        <w:t xml:space="preserve"> </w:t>
      </w:r>
      <w:bookmarkStart w:id="0" w:name="_GoBack"/>
      <w:bookmarkEnd w:id="0"/>
      <w:r w:rsidR="00E474F2" w:rsidRPr="00E474F2">
        <w:rPr>
          <w:rFonts w:ascii="Palatino Linotype" w:hAnsi="Palatino Linotype"/>
          <w:b/>
          <w:highlight w:val="black"/>
        </w:rPr>
        <w:t>***********************</w:t>
      </w:r>
      <w:r w:rsidR="007521DE" w:rsidRPr="00863626">
        <w:rPr>
          <w:rFonts w:ascii="Palatino Linotype" w:hAnsi="Palatino Linotype"/>
        </w:rPr>
        <w:t xml:space="preserve">, </w:t>
      </w:r>
      <w:r w:rsidR="0064508B" w:rsidRPr="00863626">
        <w:rPr>
          <w:rFonts w:ascii="Palatino Linotype" w:hAnsi="Palatino Linotype"/>
        </w:rPr>
        <w:t xml:space="preserve">a quien </w:t>
      </w:r>
      <w:r w:rsidR="00A05D06" w:rsidRPr="00863626">
        <w:rPr>
          <w:rFonts w:ascii="Palatino Linotype" w:hAnsi="Palatino Linotype"/>
        </w:rPr>
        <w:t xml:space="preserve">en </w:t>
      </w:r>
      <w:r w:rsidR="00E64EAF" w:rsidRPr="00863626">
        <w:rPr>
          <w:rFonts w:ascii="Palatino Linotype" w:hAnsi="Palatino Linotype"/>
        </w:rPr>
        <w:t>lo sucesivo</w:t>
      </w:r>
      <w:r w:rsidR="00A05D06" w:rsidRPr="00863626">
        <w:rPr>
          <w:rFonts w:ascii="Palatino Linotype" w:hAnsi="Palatino Linotype"/>
        </w:rPr>
        <w:t xml:space="preserve"> se </w:t>
      </w:r>
      <w:r w:rsidR="007521DE" w:rsidRPr="00863626">
        <w:rPr>
          <w:rFonts w:ascii="Palatino Linotype" w:hAnsi="Palatino Linotype"/>
        </w:rPr>
        <w:t xml:space="preserve">le </w:t>
      </w:r>
      <w:r w:rsidR="00A05D06" w:rsidRPr="00863626">
        <w:rPr>
          <w:rFonts w:ascii="Palatino Linotype" w:hAnsi="Palatino Linotype"/>
        </w:rPr>
        <w:t>identificará como</w:t>
      </w:r>
      <w:r w:rsidR="00FF0139" w:rsidRPr="00863626">
        <w:rPr>
          <w:rFonts w:ascii="Palatino Linotype" w:hAnsi="Palatino Linotype"/>
        </w:rPr>
        <w:t xml:space="preserve"> </w:t>
      </w:r>
      <w:r w:rsidR="0095763F" w:rsidRPr="00863626">
        <w:rPr>
          <w:rFonts w:ascii="Palatino Linotype" w:hAnsi="Palatino Linotype"/>
        </w:rPr>
        <w:t>la</w:t>
      </w:r>
      <w:r w:rsidR="0004427A" w:rsidRPr="00863626">
        <w:rPr>
          <w:rFonts w:ascii="Palatino Linotype" w:hAnsi="Palatino Linotype"/>
          <w:b/>
        </w:rPr>
        <w:t xml:space="preserve"> </w:t>
      </w:r>
      <w:r w:rsidRPr="00863626">
        <w:rPr>
          <w:rFonts w:ascii="Palatino Linotype" w:hAnsi="Palatino Linotype" w:cs="Arial"/>
          <w:b/>
        </w:rPr>
        <w:t>RECURRENTE</w:t>
      </w:r>
      <w:r w:rsidRPr="00863626">
        <w:rPr>
          <w:rFonts w:ascii="Palatino Linotype" w:hAnsi="Palatino Linotype" w:cs="Arial"/>
        </w:rPr>
        <w:t xml:space="preserve">, en contra </w:t>
      </w:r>
      <w:r w:rsidR="000D5A1D" w:rsidRPr="00863626">
        <w:rPr>
          <w:rFonts w:ascii="Palatino Linotype" w:hAnsi="Palatino Linotype" w:cs="Arial"/>
        </w:rPr>
        <w:t xml:space="preserve">de </w:t>
      </w:r>
      <w:r w:rsidR="00843908" w:rsidRPr="00863626">
        <w:rPr>
          <w:rFonts w:ascii="Palatino Linotype" w:hAnsi="Palatino Linotype" w:cs="Arial"/>
        </w:rPr>
        <w:t>la respuesta de</w:t>
      </w:r>
      <w:r w:rsidR="00F378CB" w:rsidRPr="00863626">
        <w:rPr>
          <w:rFonts w:ascii="Palatino Linotype" w:hAnsi="Palatino Linotype" w:cs="Arial"/>
        </w:rPr>
        <w:t xml:space="preserve">l </w:t>
      </w:r>
      <w:r w:rsidR="0095763F" w:rsidRPr="00863626">
        <w:rPr>
          <w:rFonts w:ascii="Palatino Linotype" w:hAnsi="Palatino Linotype" w:cs="Arial"/>
          <w:b/>
        </w:rPr>
        <w:t>Organismo Público Descentralizado para la Prestación de Los Servicios de Agua Potable Alcantarillado y Saneamiento del Municipio de Lerma</w:t>
      </w:r>
      <w:r w:rsidR="004F3DEB" w:rsidRPr="00863626">
        <w:rPr>
          <w:rFonts w:ascii="Palatino Linotype" w:hAnsi="Palatino Linotype" w:cs="Arial"/>
          <w:b/>
        </w:rPr>
        <w:t>,</w:t>
      </w:r>
      <w:r w:rsidR="0036073F" w:rsidRPr="00863626">
        <w:rPr>
          <w:rFonts w:ascii="Palatino Linotype" w:hAnsi="Palatino Linotype"/>
          <w:b/>
        </w:rPr>
        <w:t xml:space="preserve"> </w:t>
      </w:r>
      <w:r w:rsidR="00F378CB" w:rsidRPr="00863626">
        <w:rPr>
          <w:rFonts w:ascii="Palatino Linotype" w:hAnsi="Palatino Linotype"/>
        </w:rPr>
        <w:t xml:space="preserve">en lo sucesivo </w:t>
      </w:r>
      <w:r w:rsidR="0081425E" w:rsidRPr="00863626">
        <w:rPr>
          <w:rFonts w:ascii="Palatino Linotype" w:hAnsi="Palatino Linotype"/>
        </w:rPr>
        <w:t>e</w:t>
      </w:r>
      <w:r w:rsidRPr="00863626">
        <w:rPr>
          <w:rFonts w:ascii="Palatino Linotype" w:hAnsi="Palatino Linotype"/>
        </w:rPr>
        <w:t>l</w:t>
      </w:r>
      <w:r w:rsidRPr="00863626">
        <w:rPr>
          <w:rFonts w:ascii="Palatino Linotype" w:hAnsi="Palatino Linotype"/>
          <w:b/>
        </w:rPr>
        <w:t xml:space="preserve"> SUJETO OBLIGADO</w:t>
      </w:r>
      <w:r w:rsidRPr="00863626">
        <w:rPr>
          <w:rFonts w:ascii="Palatino Linotype" w:hAnsi="Palatino Linotype"/>
        </w:rPr>
        <w:t xml:space="preserve">, </w:t>
      </w:r>
      <w:r w:rsidR="004D71C0" w:rsidRPr="00863626">
        <w:rPr>
          <w:rFonts w:ascii="Palatino Linotype" w:hAnsi="Palatino Linotype"/>
        </w:rPr>
        <w:t xml:space="preserve">por lo que </w:t>
      </w:r>
      <w:r w:rsidRPr="00863626">
        <w:rPr>
          <w:rFonts w:ascii="Palatino Linotype" w:hAnsi="Palatino Linotype"/>
        </w:rPr>
        <w:t>se procede a dictar la presente resolución, con base en los siguientes:</w:t>
      </w:r>
    </w:p>
    <w:p w14:paraId="769E1410" w14:textId="5740327F" w:rsidR="00587366" w:rsidRPr="00863626" w:rsidRDefault="00662C69" w:rsidP="001E74A5">
      <w:pPr>
        <w:pStyle w:val="Ttulo1"/>
        <w:spacing w:line="360" w:lineRule="auto"/>
        <w:jc w:val="center"/>
        <w:rPr>
          <w:b/>
          <w:szCs w:val="24"/>
        </w:rPr>
      </w:pPr>
      <w:bookmarkStart w:id="1" w:name="_Toc461555884"/>
      <w:bookmarkStart w:id="2" w:name="_Toc466371847"/>
      <w:bookmarkStart w:id="3" w:name="_Toc49335838"/>
      <w:r w:rsidRPr="00863626">
        <w:rPr>
          <w:b/>
          <w:szCs w:val="24"/>
        </w:rPr>
        <w:t>ANTECEDENTES</w:t>
      </w:r>
      <w:bookmarkEnd w:id="1"/>
      <w:bookmarkEnd w:id="2"/>
      <w:bookmarkEnd w:id="3"/>
    </w:p>
    <w:p w14:paraId="402A4C0A" w14:textId="164CBE7E" w:rsidR="00D9392E" w:rsidRPr="00863626" w:rsidRDefault="00D9392E" w:rsidP="0008570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63626">
        <w:rPr>
          <w:rFonts w:ascii="Palatino Linotype" w:eastAsia="Calibri" w:hAnsi="Palatino Linotype" w:cs="Arial"/>
          <w:lang w:val="es-ES"/>
        </w:rPr>
        <w:t xml:space="preserve">El día </w:t>
      </w:r>
      <w:r w:rsidR="0095763F" w:rsidRPr="00863626">
        <w:rPr>
          <w:rFonts w:ascii="Palatino Linotype" w:eastAsia="Calibri" w:hAnsi="Palatino Linotype" w:cs="Arial"/>
          <w:lang w:val="es-ES"/>
        </w:rPr>
        <w:t>doc</w:t>
      </w:r>
      <w:r w:rsidR="0008570F" w:rsidRPr="00863626">
        <w:rPr>
          <w:rFonts w:ascii="Palatino Linotype" w:eastAsia="Calibri" w:hAnsi="Palatino Linotype" w:cs="Arial"/>
          <w:lang w:val="es-ES"/>
        </w:rPr>
        <w:t>e</w:t>
      </w:r>
      <w:r w:rsidRPr="00863626">
        <w:rPr>
          <w:rFonts w:ascii="Palatino Linotype" w:eastAsia="Calibri" w:hAnsi="Palatino Linotype" w:cs="Arial"/>
          <w:lang w:val="es-ES"/>
        </w:rPr>
        <w:t xml:space="preserve"> (</w:t>
      </w:r>
      <w:r w:rsidR="0095763F" w:rsidRPr="00863626">
        <w:rPr>
          <w:rFonts w:ascii="Palatino Linotype" w:eastAsia="Calibri" w:hAnsi="Palatino Linotype" w:cs="Arial"/>
          <w:lang w:val="es-ES"/>
        </w:rPr>
        <w:t>12</w:t>
      </w:r>
      <w:r w:rsidRPr="00863626">
        <w:rPr>
          <w:rFonts w:ascii="Palatino Linotype" w:eastAsia="Calibri" w:hAnsi="Palatino Linotype" w:cs="Arial"/>
          <w:lang w:val="es-ES"/>
        </w:rPr>
        <w:t xml:space="preserve">) de </w:t>
      </w:r>
      <w:r w:rsidR="0095763F" w:rsidRPr="00863626">
        <w:rPr>
          <w:rFonts w:ascii="Palatino Linotype" w:eastAsia="Calibri" w:hAnsi="Palatino Linotype" w:cs="Arial"/>
          <w:lang w:val="es-ES"/>
        </w:rPr>
        <w:t>diciembre</w:t>
      </w:r>
      <w:r w:rsidR="00DA3F4B" w:rsidRPr="00863626">
        <w:rPr>
          <w:rFonts w:ascii="Palatino Linotype" w:eastAsia="Calibri" w:hAnsi="Palatino Linotype" w:cs="Arial"/>
          <w:lang w:val="es-ES"/>
        </w:rPr>
        <w:t xml:space="preserve"> de dos mil </w:t>
      </w:r>
      <w:r w:rsidR="0095763F" w:rsidRPr="00863626">
        <w:rPr>
          <w:rFonts w:ascii="Palatino Linotype" w:eastAsia="Calibri" w:hAnsi="Palatino Linotype" w:cs="Arial"/>
          <w:lang w:val="es-ES"/>
        </w:rPr>
        <w:t>diecinueve</w:t>
      </w:r>
      <w:r w:rsidRPr="00863626">
        <w:rPr>
          <w:rFonts w:ascii="Palatino Linotype" w:hAnsi="Palatino Linotype"/>
          <w:b/>
        </w:rPr>
        <w:t xml:space="preserve">, </w:t>
      </w:r>
      <w:r w:rsidRPr="00863626">
        <w:rPr>
          <w:rFonts w:ascii="Palatino Linotype" w:eastAsia="Calibri" w:hAnsi="Palatino Linotype" w:cs="Arial"/>
          <w:lang w:val="es-ES"/>
        </w:rPr>
        <w:t>se presentó</w:t>
      </w:r>
      <w:r w:rsidR="00223D1A" w:rsidRPr="00863626">
        <w:rPr>
          <w:rFonts w:ascii="Palatino Linotype" w:eastAsia="Calibri" w:hAnsi="Palatino Linotype" w:cs="Arial"/>
          <w:lang w:val="es-ES"/>
        </w:rPr>
        <w:t xml:space="preserve"> ante </w:t>
      </w:r>
      <w:r w:rsidR="0081425E" w:rsidRPr="00863626">
        <w:rPr>
          <w:rFonts w:ascii="Palatino Linotype" w:eastAsia="Calibri" w:hAnsi="Palatino Linotype" w:cs="Arial"/>
          <w:lang w:val="es-ES"/>
        </w:rPr>
        <w:t>e</w:t>
      </w:r>
      <w:r w:rsidRPr="00863626">
        <w:rPr>
          <w:rFonts w:ascii="Palatino Linotype" w:eastAsia="Calibri" w:hAnsi="Palatino Linotype" w:cs="Arial"/>
          <w:lang w:val="es-ES"/>
        </w:rPr>
        <w:t xml:space="preserve">l </w:t>
      </w:r>
      <w:r w:rsidRPr="00863626">
        <w:rPr>
          <w:rFonts w:ascii="Palatino Linotype" w:eastAsia="Calibri" w:hAnsi="Palatino Linotype" w:cs="Arial"/>
          <w:b/>
          <w:lang w:val="es-ES"/>
        </w:rPr>
        <w:t>SUJETO OBLIGADO</w:t>
      </w:r>
      <w:r w:rsidRPr="00863626">
        <w:rPr>
          <w:rFonts w:ascii="Palatino Linotype" w:eastAsia="Calibri" w:hAnsi="Palatino Linotype" w:cs="Arial"/>
        </w:rPr>
        <w:t xml:space="preserve"> vía </w:t>
      </w:r>
      <w:r w:rsidR="00DA3F4B" w:rsidRPr="00863626">
        <w:rPr>
          <w:rFonts w:ascii="Palatino Linotype" w:eastAsia="Calibri" w:hAnsi="Palatino Linotype" w:cs="Arial"/>
          <w:lang w:val="es-ES"/>
        </w:rPr>
        <w:t>SAIMEX</w:t>
      </w:r>
      <w:r w:rsidRPr="00863626">
        <w:rPr>
          <w:rFonts w:ascii="Palatino Linotype" w:eastAsia="Calibri" w:hAnsi="Palatino Linotype" w:cs="Arial"/>
          <w:lang w:val="es-ES"/>
        </w:rPr>
        <w:t>, la solicitud de información pública registrad</w:t>
      </w:r>
      <w:r w:rsidR="0081425E" w:rsidRPr="00863626">
        <w:rPr>
          <w:rFonts w:ascii="Palatino Linotype" w:eastAsia="Calibri" w:hAnsi="Palatino Linotype" w:cs="Arial"/>
          <w:lang w:val="es-ES"/>
        </w:rPr>
        <w:t>a</w:t>
      </w:r>
      <w:r w:rsidRPr="00863626">
        <w:rPr>
          <w:rFonts w:ascii="Palatino Linotype" w:eastAsia="Calibri" w:hAnsi="Palatino Linotype" w:cs="Arial"/>
          <w:lang w:val="es-ES"/>
        </w:rPr>
        <w:t xml:space="preserve"> con </w:t>
      </w:r>
      <w:r w:rsidR="0081425E" w:rsidRPr="00863626">
        <w:rPr>
          <w:rFonts w:ascii="Palatino Linotype" w:eastAsia="Calibri" w:hAnsi="Palatino Linotype" w:cs="Arial"/>
          <w:lang w:val="es-ES"/>
        </w:rPr>
        <w:t>e</w:t>
      </w:r>
      <w:r w:rsidRPr="00863626">
        <w:rPr>
          <w:rFonts w:ascii="Palatino Linotype" w:eastAsia="Calibri" w:hAnsi="Palatino Linotype" w:cs="Arial"/>
          <w:lang w:val="es-ES"/>
        </w:rPr>
        <w:t>l</w:t>
      </w:r>
      <w:r w:rsidR="0081425E" w:rsidRPr="00863626">
        <w:rPr>
          <w:rFonts w:ascii="Palatino Linotype" w:eastAsia="Calibri" w:hAnsi="Palatino Linotype" w:cs="Arial"/>
          <w:lang w:val="es-ES"/>
        </w:rPr>
        <w:t xml:space="preserve"> número</w:t>
      </w:r>
      <w:r w:rsidR="004D71C0" w:rsidRPr="00863626">
        <w:rPr>
          <w:rFonts w:ascii="Palatino Linotype" w:hAnsi="Palatino Linotype"/>
          <w:b/>
          <w:bCs/>
          <w:color w:val="000000" w:themeColor="text1"/>
        </w:rPr>
        <w:t xml:space="preserve"> </w:t>
      </w:r>
      <w:r w:rsidR="0095763F" w:rsidRPr="00863626">
        <w:rPr>
          <w:rFonts w:ascii="Palatino Linotype" w:hAnsi="Palatino Linotype"/>
          <w:b/>
          <w:bCs/>
          <w:color w:val="000000" w:themeColor="text1"/>
        </w:rPr>
        <w:t>00018/OASLERMA/IP/2019</w:t>
      </w:r>
      <w:r w:rsidRPr="00863626">
        <w:rPr>
          <w:rFonts w:ascii="Palatino Linotype" w:eastAsia="Calibri" w:hAnsi="Palatino Linotype" w:cs="Arial"/>
          <w:lang w:val="es-ES"/>
        </w:rPr>
        <w:t xml:space="preserve"> mediante la cual </w:t>
      </w:r>
      <w:r w:rsidR="00A133FA" w:rsidRPr="00863626">
        <w:rPr>
          <w:rFonts w:ascii="Palatino Linotype" w:eastAsia="Calibri" w:hAnsi="Palatino Linotype" w:cs="Arial"/>
          <w:lang w:val="es-ES"/>
        </w:rPr>
        <w:t xml:space="preserve">se </w:t>
      </w:r>
      <w:r w:rsidRPr="00863626">
        <w:rPr>
          <w:rFonts w:ascii="Palatino Linotype" w:eastAsia="Calibri" w:hAnsi="Palatino Linotype" w:cs="Arial"/>
          <w:lang w:val="es-ES"/>
        </w:rPr>
        <w:t>solicitó</w:t>
      </w:r>
      <w:r w:rsidR="00A16B32" w:rsidRPr="00863626">
        <w:rPr>
          <w:rFonts w:ascii="Palatino Linotype" w:eastAsia="Calibri" w:hAnsi="Palatino Linotype" w:cs="Arial"/>
          <w:lang w:val="es-ES"/>
        </w:rPr>
        <w:t xml:space="preserve"> </w:t>
      </w:r>
      <w:r w:rsidR="00646BEE" w:rsidRPr="00863626">
        <w:rPr>
          <w:rFonts w:ascii="Palatino Linotype" w:eastAsia="Calibri" w:hAnsi="Palatino Linotype" w:cs="Arial"/>
          <w:lang w:val="es-ES"/>
        </w:rPr>
        <w:t>la</w:t>
      </w:r>
      <w:r w:rsidR="00A16B32" w:rsidRPr="00863626">
        <w:rPr>
          <w:rFonts w:ascii="Palatino Linotype" w:eastAsia="Calibri" w:hAnsi="Palatino Linotype" w:cs="Arial"/>
          <w:lang w:val="es-ES"/>
        </w:rPr>
        <w:t xml:space="preserve"> siguiente</w:t>
      </w:r>
      <w:r w:rsidR="00646BEE" w:rsidRPr="00863626">
        <w:rPr>
          <w:rFonts w:ascii="Palatino Linotype" w:eastAsia="Calibri" w:hAnsi="Palatino Linotype" w:cs="Arial"/>
          <w:lang w:val="es-ES"/>
        </w:rPr>
        <w:t xml:space="preserve"> información</w:t>
      </w:r>
      <w:r w:rsidRPr="00863626">
        <w:rPr>
          <w:rFonts w:ascii="Palatino Linotype" w:eastAsia="Calibri" w:hAnsi="Palatino Linotype" w:cs="Arial"/>
          <w:lang w:val="es-ES"/>
        </w:rPr>
        <w:t>:</w:t>
      </w:r>
    </w:p>
    <w:p w14:paraId="056CC9CF" w14:textId="77777777" w:rsidR="004512AB" w:rsidRPr="00863626"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292B5549" w:rsidR="004512AB" w:rsidRPr="00863626"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863626">
        <w:rPr>
          <w:rFonts w:ascii="Palatino Linotype" w:eastAsia="Calibri" w:hAnsi="Palatino Linotype" w:cs="Arial"/>
          <w:i/>
          <w:lang w:val="es-ES"/>
        </w:rPr>
        <w:t>“</w:t>
      </w:r>
      <w:r w:rsidR="0095763F" w:rsidRPr="00863626">
        <w:rPr>
          <w:rFonts w:ascii="Palatino Linotype" w:eastAsia="Calibri" w:hAnsi="Palatino Linotype" w:cs="Arial"/>
          <w:i/>
          <w:lang w:val="es-ES"/>
        </w:rPr>
        <w:t xml:space="preserve">Infraestructura Hidráulica del Organismo Público Descentralizado para la Prestación de los Servicios de Agua Potable, Alcantarillado y Saneamiento del </w:t>
      </w:r>
      <w:r w:rsidR="0095763F" w:rsidRPr="00863626">
        <w:rPr>
          <w:rFonts w:ascii="Palatino Linotype" w:eastAsia="Calibri" w:hAnsi="Palatino Linotype" w:cs="Arial"/>
          <w:i/>
          <w:lang w:val="es-ES"/>
        </w:rPr>
        <w:lastRenderedPageBreak/>
        <w:t>Municipio de Lerma; así como el sistema de alcantarillado competencia del municipio de Lerma en el Estado de México.</w:t>
      </w:r>
      <w:r w:rsidRPr="00863626">
        <w:rPr>
          <w:rFonts w:ascii="Palatino Linotype" w:eastAsia="Calibri" w:hAnsi="Palatino Linotype" w:cs="Arial"/>
          <w:i/>
          <w:lang w:val="es-ES"/>
        </w:rPr>
        <w:t>”</w:t>
      </w:r>
    </w:p>
    <w:p w14:paraId="3986AF97" w14:textId="77777777" w:rsidR="004512AB" w:rsidRPr="00863626" w:rsidRDefault="004512AB" w:rsidP="004512AB">
      <w:pPr>
        <w:pStyle w:val="Prrafodelista"/>
        <w:spacing w:line="360" w:lineRule="auto"/>
        <w:ind w:left="851" w:right="34"/>
        <w:jc w:val="both"/>
        <w:rPr>
          <w:rFonts w:ascii="Palatino Linotype" w:hAnsi="Palatino Linotype"/>
        </w:rPr>
      </w:pPr>
    </w:p>
    <w:p w14:paraId="50BB2322" w14:textId="43C2B109" w:rsidR="00BC2CF8" w:rsidRPr="00863626" w:rsidRDefault="00BC2CF8" w:rsidP="00DA3F4B">
      <w:pPr>
        <w:pStyle w:val="Prrafodelista"/>
        <w:numPr>
          <w:ilvl w:val="0"/>
          <w:numId w:val="4"/>
        </w:numPr>
        <w:spacing w:line="360" w:lineRule="auto"/>
        <w:ind w:left="851" w:right="34"/>
        <w:jc w:val="both"/>
        <w:rPr>
          <w:rFonts w:ascii="Palatino Linotype" w:hAnsi="Palatino Linotype"/>
        </w:rPr>
      </w:pPr>
      <w:r w:rsidRPr="00863626">
        <w:rPr>
          <w:rFonts w:ascii="Palatino Linotype" w:eastAsia="Times New Roman" w:hAnsi="Palatino Linotype" w:cs="Arial"/>
          <w:lang w:val="es-ES"/>
        </w:rPr>
        <w:t>Se eligió como modalidad de entrega de la información</w:t>
      </w:r>
      <w:r w:rsidRPr="00863626">
        <w:rPr>
          <w:rFonts w:ascii="Palatino Linotype" w:hAnsi="Palatino Linotype"/>
        </w:rPr>
        <w:t xml:space="preserve">: </w:t>
      </w:r>
      <w:r w:rsidR="00DA3F4B" w:rsidRPr="00863626">
        <w:rPr>
          <w:rFonts w:ascii="Palatino Linotype" w:hAnsi="Palatino Linotype"/>
        </w:rPr>
        <w:t>A través del SAIMEX</w:t>
      </w:r>
    </w:p>
    <w:p w14:paraId="62DC6BA6" w14:textId="77777777" w:rsidR="007F76E9" w:rsidRPr="00863626" w:rsidRDefault="007F76E9" w:rsidP="007F76E9">
      <w:pPr>
        <w:pStyle w:val="Prrafodelista"/>
        <w:spacing w:line="360" w:lineRule="auto"/>
        <w:ind w:left="851" w:right="34"/>
        <w:jc w:val="both"/>
        <w:rPr>
          <w:rFonts w:ascii="Palatino Linotype" w:hAnsi="Palatino Linotype"/>
        </w:rPr>
      </w:pPr>
    </w:p>
    <w:p w14:paraId="7E73A8CF" w14:textId="0804A450" w:rsidR="0095763F" w:rsidRPr="00863626" w:rsidRDefault="0095763F"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863626">
        <w:rPr>
          <w:rFonts w:ascii="Palatino Linotype" w:hAnsi="Palatino Linotype" w:cs="Arial"/>
          <w:color w:val="000000" w:themeColor="text1"/>
        </w:rPr>
        <w:t xml:space="preserve">En fecha diecinueve (19) de diciembre de dos mil diecinueve, el </w:t>
      </w:r>
      <w:r w:rsidRPr="00863626">
        <w:rPr>
          <w:rFonts w:ascii="Palatino Linotype" w:hAnsi="Palatino Linotype" w:cs="Arial"/>
          <w:b/>
          <w:color w:val="000000" w:themeColor="text1"/>
        </w:rPr>
        <w:t>SUJETO OBLIGADO</w:t>
      </w:r>
      <w:r w:rsidRPr="00863626">
        <w:rPr>
          <w:rFonts w:ascii="Palatino Linotype" w:hAnsi="Palatino Linotype" w:cs="Arial"/>
          <w:color w:val="000000" w:themeColor="text1"/>
        </w:rPr>
        <w:t>, realizo una solicitud de aclaración, en los siguientes términos:</w:t>
      </w:r>
    </w:p>
    <w:p w14:paraId="3520382D" w14:textId="6F3FF079" w:rsidR="0095763F" w:rsidRPr="00863626" w:rsidRDefault="0095763F" w:rsidP="0095763F">
      <w:pPr>
        <w:pStyle w:val="Prrafodelista"/>
        <w:tabs>
          <w:tab w:val="left" w:pos="0"/>
        </w:tabs>
        <w:spacing w:line="360" w:lineRule="auto"/>
        <w:ind w:left="0" w:right="49"/>
        <w:jc w:val="both"/>
        <w:rPr>
          <w:rFonts w:ascii="Palatino Linotype" w:hAnsi="Palatino Linotype" w:cs="Arial"/>
          <w:color w:val="000000" w:themeColor="text1"/>
        </w:rPr>
      </w:pPr>
      <w:r w:rsidRPr="00863626">
        <w:rPr>
          <w:rFonts w:ascii="Palatino Linotype" w:hAnsi="Palatino Linotype" w:cs="Arial"/>
          <w:noProof/>
          <w:color w:val="000000" w:themeColor="text1"/>
          <w:lang w:val="es-MX" w:eastAsia="es-MX"/>
        </w:rPr>
        <w:drawing>
          <wp:inline distT="0" distB="0" distL="0" distR="0" wp14:anchorId="7333649B" wp14:editId="5F334A2B">
            <wp:extent cx="5602605" cy="1439545"/>
            <wp:effectExtent l="19050" t="19050" r="17145" b="273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1439545"/>
                    </a:xfrm>
                    <a:prstGeom prst="rect">
                      <a:avLst/>
                    </a:prstGeom>
                    <a:noFill/>
                    <a:ln>
                      <a:solidFill>
                        <a:schemeClr val="tx1"/>
                      </a:solidFill>
                    </a:ln>
                  </pic:spPr>
                </pic:pic>
              </a:graphicData>
            </a:graphic>
          </wp:inline>
        </w:drawing>
      </w:r>
    </w:p>
    <w:p w14:paraId="3017E925" w14:textId="77777777" w:rsidR="0095763F" w:rsidRPr="00863626" w:rsidRDefault="0095763F" w:rsidP="0095763F">
      <w:pPr>
        <w:pStyle w:val="Prrafodelista"/>
        <w:tabs>
          <w:tab w:val="left" w:pos="0"/>
        </w:tabs>
        <w:spacing w:line="360" w:lineRule="auto"/>
        <w:ind w:left="0" w:right="49"/>
        <w:jc w:val="both"/>
        <w:rPr>
          <w:rFonts w:ascii="Palatino Linotype" w:hAnsi="Palatino Linotype" w:cs="Arial"/>
          <w:i/>
          <w:color w:val="000000" w:themeColor="text1"/>
        </w:rPr>
      </w:pPr>
    </w:p>
    <w:p w14:paraId="4DB13F25" w14:textId="74E26E53" w:rsidR="0095763F" w:rsidRPr="00863626" w:rsidRDefault="0095763F"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863626">
        <w:rPr>
          <w:rFonts w:ascii="Palatino Linotype" w:hAnsi="Palatino Linotype" w:cs="Arial"/>
          <w:color w:val="000000" w:themeColor="text1"/>
        </w:rPr>
        <w:t>En la misma fecha el particular, realizo la aclaración respectiva en el siguiente sentido:</w:t>
      </w:r>
    </w:p>
    <w:p w14:paraId="5B2350DF" w14:textId="3476A41A" w:rsidR="0095763F" w:rsidRPr="00863626" w:rsidRDefault="0095763F" w:rsidP="0095763F">
      <w:pPr>
        <w:pStyle w:val="Prrafodelista"/>
        <w:tabs>
          <w:tab w:val="left" w:pos="0"/>
        </w:tabs>
        <w:spacing w:line="360" w:lineRule="auto"/>
        <w:ind w:left="0" w:right="49"/>
        <w:jc w:val="both"/>
        <w:rPr>
          <w:rFonts w:ascii="Palatino Linotype" w:hAnsi="Palatino Linotype" w:cs="Arial"/>
          <w:i/>
          <w:color w:val="000000" w:themeColor="text1"/>
        </w:rPr>
      </w:pPr>
      <w:r w:rsidRPr="00863626">
        <w:rPr>
          <w:rFonts w:ascii="Palatino Linotype" w:hAnsi="Palatino Linotype" w:cs="Arial"/>
          <w:i/>
          <w:noProof/>
          <w:color w:val="000000" w:themeColor="text1"/>
          <w:lang w:val="es-MX" w:eastAsia="es-MX"/>
        </w:rPr>
        <w:drawing>
          <wp:inline distT="0" distB="0" distL="0" distR="0" wp14:anchorId="328CF5FA" wp14:editId="0D918DEC">
            <wp:extent cx="5608955" cy="511810"/>
            <wp:effectExtent l="19050" t="19050" r="10795" b="215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511810"/>
                    </a:xfrm>
                    <a:prstGeom prst="rect">
                      <a:avLst/>
                    </a:prstGeom>
                    <a:noFill/>
                    <a:ln>
                      <a:solidFill>
                        <a:schemeClr val="tx1"/>
                      </a:solidFill>
                    </a:ln>
                  </pic:spPr>
                </pic:pic>
              </a:graphicData>
            </a:graphic>
          </wp:inline>
        </w:drawing>
      </w:r>
    </w:p>
    <w:p w14:paraId="23D03B05" w14:textId="77777777" w:rsidR="0095763F" w:rsidRPr="00863626" w:rsidRDefault="0095763F" w:rsidP="0095763F">
      <w:pPr>
        <w:pStyle w:val="Prrafodelista"/>
        <w:tabs>
          <w:tab w:val="left" w:pos="0"/>
        </w:tabs>
        <w:spacing w:line="360" w:lineRule="auto"/>
        <w:ind w:left="0" w:right="49"/>
        <w:jc w:val="both"/>
        <w:rPr>
          <w:rFonts w:ascii="Palatino Linotype" w:hAnsi="Palatino Linotype" w:cs="Arial"/>
          <w:i/>
          <w:color w:val="000000" w:themeColor="text1"/>
        </w:rPr>
      </w:pPr>
    </w:p>
    <w:p w14:paraId="2B3F3C3F" w14:textId="6EF2E6E3" w:rsidR="00C90ADB" w:rsidRPr="00863626"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863626">
        <w:rPr>
          <w:rFonts w:ascii="Palatino Linotype" w:hAnsi="Palatino Linotype" w:cs="Arial"/>
          <w:color w:val="000000" w:themeColor="text1"/>
        </w:rPr>
        <w:t>El día</w:t>
      </w:r>
      <w:r w:rsidR="007F76E9" w:rsidRPr="00863626">
        <w:rPr>
          <w:rFonts w:ascii="Palatino Linotype" w:hAnsi="Palatino Linotype" w:cs="Arial"/>
          <w:color w:val="000000" w:themeColor="text1"/>
        </w:rPr>
        <w:t xml:space="preserve"> </w:t>
      </w:r>
      <w:r w:rsidR="0095763F" w:rsidRPr="00863626">
        <w:rPr>
          <w:rFonts w:ascii="Palatino Linotype" w:hAnsi="Palatino Linotype" w:cs="Arial"/>
          <w:color w:val="000000" w:themeColor="text1"/>
        </w:rPr>
        <w:t>dieciséis</w:t>
      </w:r>
      <w:r w:rsidR="007F76E9" w:rsidRPr="00863626">
        <w:rPr>
          <w:rFonts w:ascii="Palatino Linotype" w:hAnsi="Palatino Linotype" w:cs="Arial"/>
          <w:color w:val="000000" w:themeColor="text1"/>
        </w:rPr>
        <w:t xml:space="preserve"> (</w:t>
      </w:r>
      <w:r w:rsidR="0008570F" w:rsidRPr="00863626">
        <w:rPr>
          <w:rFonts w:ascii="Palatino Linotype" w:hAnsi="Palatino Linotype" w:cs="Arial"/>
          <w:color w:val="000000" w:themeColor="text1"/>
        </w:rPr>
        <w:t>1</w:t>
      </w:r>
      <w:r w:rsidR="0095763F" w:rsidRPr="00863626">
        <w:rPr>
          <w:rFonts w:ascii="Palatino Linotype" w:hAnsi="Palatino Linotype" w:cs="Arial"/>
          <w:color w:val="000000" w:themeColor="text1"/>
        </w:rPr>
        <w:t>6</w:t>
      </w:r>
      <w:r w:rsidR="007F76E9" w:rsidRPr="00863626">
        <w:rPr>
          <w:rFonts w:ascii="Palatino Linotype" w:hAnsi="Palatino Linotype" w:cs="Arial"/>
          <w:color w:val="000000" w:themeColor="text1"/>
        </w:rPr>
        <w:t xml:space="preserve">) </w:t>
      </w:r>
      <w:r w:rsidR="00C90ADB" w:rsidRPr="00863626">
        <w:rPr>
          <w:rFonts w:ascii="Palatino Linotype" w:hAnsi="Palatino Linotype" w:cs="Arial"/>
          <w:color w:val="000000" w:themeColor="text1"/>
        </w:rPr>
        <w:t xml:space="preserve">de </w:t>
      </w:r>
      <w:r w:rsidR="0095763F" w:rsidRPr="00863626">
        <w:rPr>
          <w:rFonts w:ascii="Palatino Linotype" w:hAnsi="Palatino Linotype" w:cs="Arial"/>
          <w:color w:val="000000" w:themeColor="text1"/>
        </w:rPr>
        <w:t>ener</w:t>
      </w:r>
      <w:r w:rsidR="00C90ADB" w:rsidRPr="00863626">
        <w:rPr>
          <w:rFonts w:ascii="Palatino Linotype" w:hAnsi="Palatino Linotype" w:cs="Arial"/>
          <w:color w:val="000000" w:themeColor="text1"/>
        </w:rPr>
        <w:t xml:space="preserve">o de dos mil veinte, el </w:t>
      </w:r>
      <w:r w:rsidR="00C90ADB" w:rsidRPr="00863626">
        <w:rPr>
          <w:rFonts w:ascii="Palatino Linotype" w:hAnsi="Palatino Linotype" w:cs="Arial"/>
          <w:b/>
          <w:color w:val="000000" w:themeColor="text1"/>
        </w:rPr>
        <w:t>SUJETO OBLIGADO,</w:t>
      </w:r>
      <w:r w:rsidR="00C90ADB" w:rsidRPr="00863626">
        <w:rPr>
          <w:rFonts w:ascii="Palatino Linotype" w:hAnsi="Palatino Linotype" w:cs="Arial"/>
          <w:color w:val="000000" w:themeColor="text1"/>
        </w:rPr>
        <w:t xml:space="preserve"> dio respuesta</w:t>
      </w:r>
      <w:r w:rsidR="007F76E9" w:rsidRPr="00863626">
        <w:rPr>
          <w:rFonts w:ascii="Palatino Linotype" w:hAnsi="Palatino Linotype" w:cs="Arial"/>
          <w:color w:val="000000" w:themeColor="text1"/>
        </w:rPr>
        <w:t xml:space="preserve">, a </w:t>
      </w:r>
      <w:r w:rsidR="00C90ADB" w:rsidRPr="00863626">
        <w:rPr>
          <w:rFonts w:ascii="Palatino Linotype" w:hAnsi="Palatino Linotype" w:cs="Arial"/>
          <w:color w:val="000000" w:themeColor="text1"/>
        </w:rPr>
        <w:t xml:space="preserve">través </w:t>
      </w:r>
      <w:r w:rsidR="007F76E9" w:rsidRPr="00863626">
        <w:rPr>
          <w:rFonts w:ascii="Palatino Linotype" w:hAnsi="Palatino Linotype" w:cs="Arial"/>
          <w:color w:val="000000" w:themeColor="text1"/>
        </w:rPr>
        <w:t>de</w:t>
      </w:r>
      <w:r w:rsidR="00AE49B3" w:rsidRPr="00863626">
        <w:rPr>
          <w:rFonts w:ascii="Palatino Linotype" w:hAnsi="Palatino Linotype" w:cs="Arial"/>
          <w:color w:val="000000" w:themeColor="text1"/>
        </w:rPr>
        <w:t>l siguiente oficio, emitido por el servidor público habilitado</w:t>
      </w:r>
      <w:r w:rsidR="00C90ADB" w:rsidRPr="00863626">
        <w:rPr>
          <w:rFonts w:ascii="Palatino Linotype" w:hAnsi="Palatino Linotype" w:cs="Arial"/>
          <w:color w:val="000000" w:themeColor="text1"/>
        </w:rPr>
        <w:t>:</w:t>
      </w:r>
    </w:p>
    <w:p w14:paraId="69AF45D2" w14:textId="42230EA6" w:rsidR="0008570F" w:rsidRPr="00863626" w:rsidRDefault="00AE49B3" w:rsidP="0008570F">
      <w:pPr>
        <w:pStyle w:val="Prrafodelista"/>
        <w:tabs>
          <w:tab w:val="left" w:pos="0"/>
        </w:tabs>
        <w:spacing w:line="360" w:lineRule="auto"/>
        <w:ind w:left="0" w:right="49"/>
        <w:jc w:val="both"/>
        <w:rPr>
          <w:rFonts w:ascii="Palatino Linotype" w:hAnsi="Palatino Linotype" w:cs="Arial"/>
          <w:i/>
          <w:color w:val="000000" w:themeColor="text1"/>
          <w:sz w:val="28"/>
        </w:rPr>
      </w:pPr>
      <w:r w:rsidRPr="00863626">
        <w:rPr>
          <w:rFonts w:ascii="Palatino Linotype" w:hAnsi="Palatino Linotype" w:cs="Arial"/>
          <w:i/>
          <w:noProof/>
          <w:color w:val="000000" w:themeColor="text1"/>
          <w:sz w:val="28"/>
          <w:lang w:val="es-MX" w:eastAsia="es-MX"/>
        </w:rPr>
        <w:lastRenderedPageBreak/>
        <w:drawing>
          <wp:inline distT="0" distB="0" distL="0" distR="0" wp14:anchorId="6D0E07F4" wp14:editId="509B3FFE">
            <wp:extent cx="5608955" cy="2845435"/>
            <wp:effectExtent l="19050" t="19050" r="10795" b="120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2845435"/>
                    </a:xfrm>
                    <a:prstGeom prst="rect">
                      <a:avLst/>
                    </a:prstGeom>
                    <a:noFill/>
                    <a:ln>
                      <a:solidFill>
                        <a:schemeClr val="tx1"/>
                      </a:solidFill>
                    </a:ln>
                  </pic:spPr>
                </pic:pic>
              </a:graphicData>
            </a:graphic>
          </wp:inline>
        </w:drawing>
      </w:r>
    </w:p>
    <w:p w14:paraId="2C50830A" w14:textId="779076B7" w:rsidR="0008570F" w:rsidRPr="00863626" w:rsidRDefault="0008570F" w:rsidP="0008570F">
      <w:pPr>
        <w:pStyle w:val="Prrafodelista"/>
        <w:rPr>
          <w:rFonts w:ascii="Palatino Linotype" w:hAnsi="Palatino Linotype" w:cs="Arial"/>
          <w:b/>
          <w:color w:val="000000" w:themeColor="text1"/>
          <w:sz w:val="22"/>
          <w:lang w:val="es-MX"/>
        </w:rPr>
      </w:pPr>
    </w:p>
    <w:p w14:paraId="63ACDCD1" w14:textId="0C70FEB8" w:rsidR="00CB3448" w:rsidRPr="00863626"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863626">
        <w:rPr>
          <w:rFonts w:ascii="Palatino Linotype" w:eastAsia="Times New Roman" w:hAnsi="Palatino Linotype" w:cs="Arial"/>
          <w:color w:val="000000" w:themeColor="text1"/>
          <w:lang w:val="es-ES"/>
        </w:rPr>
        <w:t xml:space="preserve">En fecha </w:t>
      </w:r>
      <w:r w:rsidR="00A66949" w:rsidRPr="00863626">
        <w:rPr>
          <w:rFonts w:ascii="Palatino Linotype" w:eastAsia="Times New Roman" w:hAnsi="Palatino Linotype" w:cs="Arial"/>
          <w:color w:val="000000" w:themeColor="text1"/>
          <w:lang w:val="es-ES"/>
        </w:rPr>
        <w:t>veint</w:t>
      </w:r>
      <w:r w:rsidR="00AE49B3" w:rsidRPr="00863626">
        <w:rPr>
          <w:rFonts w:ascii="Palatino Linotype" w:eastAsia="Times New Roman" w:hAnsi="Palatino Linotype" w:cs="Arial"/>
          <w:color w:val="000000" w:themeColor="text1"/>
          <w:lang w:val="es-ES"/>
        </w:rPr>
        <w:t>iocho</w:t>
      </w:r>
      <w:r w:rsidR="00715488" w:rsidRPr="00863626">
        <w:rPr>
          <w:rFonts w:ascii="Palatino Linotype" w:eastAsia="Times New Roman" w:hAnsi="Palatino Linotype" w:cs="Arial"/>
          <w:color w:val="000000" w:themeColor="text1"/>
          <w:lang w:val="es-ES"/>
        </w:rPr>
        <w:t xml:space="preserve"> </w:t>
      </w:r>
      <w:r w:rsidRPr="00863626">
        <w:rPr>
          <w:rFonts w:ascii="Palatino Linotype" w:eastAsia="Times New Roman" w:hAnsi="Palatino Linotype" w:cs="Arial"/>
          <w:color w:val="000000" w:themeColor="text1"/>
          <w:lang w:val="es-ES"/>
        </w:rPr>
        <w:t>(</w:t>
      </w:r>
      <w:r w:rsidR="00A66949" w:rsidRPr="00863626">
        <w:rPr>
          <w:rFonts w:ascii="Palatino Linotype" w:eastAsia="Times New Roman" w:hAnsi="Palatino Linotype" w:cs="Arial"/>
          <w:color w:val="000000" w:themeColor="text1"/>
          <w:lang w:val="es-ES"/>
        </w:rPr>
        <w:t>2</w:t>
      </w:r>
      <w:r w:rsidR="00AE49B3" w:rsidRPr="00863626">
        <w:rPr>
          <w:rFonts w:ascii="Palatino Linotype" w:eastAsia="Times New Roman" w:hAnsi="Palatino Linotype" w:cs="Arial"/>
          <w:color w:val="000000" w:themeColor="text1"/>
          <w:lang w:val="es-ES"/>
        </w:rPr>
        <w:t>8</w:t>
      </w:r>
      <w:r w:rsidR="00DA3F4B" w:rsidRPr="00863626">
        <w:rPr>
          <w:rFonts w:ascii="Palatino Linotype" w:eastAsia="Times New Roman" w:hAnsi="Palatino Linotype" w:cs="Arial"/>
          <w:color w:val="000000" w:themeColor="text1"/>
          <w:lang w:val="es-ES"/>
        </w:rPr>
        <w:t xml:space="preserve">) de </w:t>
      </w:r>
      <w:r w:rsidR="00AE49B3" w:rsidRPr="00863626">
        <w:rPr>
          <w:rFonts w:ascii="Palatino Linotype" w:eastAsia="Times New Roman" w:hAnsi="Palatino Linotype" w:cs="Arial"/>
          <w:color w:val="000000" w:themeColor="text1"/>
          <w:lang w:val="es-ES"/>
        </w:rPr>
        <w:t>ener</w:t>
      </w:r>
      <w:r w:rsidR="00372AE1" w:rsidRPr="00863626">
        <w:rPr>
          <w:rFonts w:ascii="Palatino Linotype" w:eastAsia="Times New Roman" w:hAnsi="Palatino Linotype" w:cs="Arial"/>
          <w:color w:val="000000" w:themeColor="text1"/>
          <w:lang w:val="es-ES"/>
        </w:rPr>
        <w:t>o</w:t>
      </w:r>
      <w:r w:rsidRPr="00863626">
        <w:rPr>
          <w:rFonts w:ascii="Palatino Linotype" w:eastAsia="Times New Roman" w:hAnsi="Palatino Linotype" w:cs="Arial"/>
          <w:color w:val="000000" w:themeColor="text1"/>
          <w:lang w:val="es-ES"/>
        </w:rPr>
        <w:t xml:space="preserve"> de</w:t>
      </w:r>
      <w:r w:rsidR="00C965D0" w:rsidRPr="00863626">
        <w:rPr>
          <w:rFonts w:ascii="Palatino Linotype" w:eastAsia="Times New Roman" w:hAnsi="Palatino Linotype" w:cs="Arial"/>
          <w:color w:val="000000" w:themeColor="text1"/>
          <w:lang w:val="es-ES"/>
        </w:rPr>
        <w:t xml:space="preserve"> dos mil ve</w:t>
      </w:r>
      <w:r w:rsidR="00372AE1" w:rsidRPr="00863626">
        <w:rPr>
          <w:rFonts w:ascii="Palatino Linotype" w:eastAsia="Times New Roman" w:hAnsi="Palatino Linotype" w:cs="Arial"/>
          <w:color w:val="000000" w:themeColor="text1"/>
          <w:lang w:val="es-ES"/>
        </w:rPr>
        <w:t>inte</w:t>
      </w:r>
      <w:r w:rsidRPr="00863626">
        <w:rPr>
          <w:rFonts w:ascii="Palatino Linotype" w:eastAsia="Times New Roman" w:hAnsi="Palatino Linotype" w:cs="Arial"/>
          <w:color w:val="000000" w:themeColor="text1"/>
          <w:lang w:val="es-ES"/>
        </w:rPr>
        <w:t>, el particular interpuso el recurso de revisión en contra de la</w:t>
      </w:r>
      <w:r w:rsidR="00372AE1" w:rsidRPr="00863626">
        <w:rPr>
          <w:rFonts w:ascii="Palatino Linotype" w:eastAsia="Times New Roman" w:hAnsi="Palatino Linotype" w:cs="Arial"/>
          <w:color w:val="000000" w:themeColor="text1"/>
          <w:lang w:val="es-ES"/>
        </w:rPr>
        <w:t xml:space="preserve"> </w:t>
      </w:r>
      <w:r w:rsidRPr="00863626">
        <w:rPr>
          <w:rFonts w:ascii="Palatino Linotype" w:eastAsia="Times New Roman" w:hAnsi="Palatino Linotype" w:cs="Arial"/>
          <w:color w:val="000000" w:themeColor="text1"/>
          <w:lang w:val="es-ES"/>
        </w:rPr>
        <w:t>respuesta</w:t>
      </w:r>
      <w:r w:rsidR="00CD6BD3" w:rsidRPr="00863626">
        <w:rPr>
          <w:rFonts w:ascii="Palatino Linotype" w:eastAsia="Times New Roman" w:hAnsi="Palatino Linotype" w:cs="Arial"/>
          <w:color w:val="000000" w:themeColor="text1"/>
          <w:lang w:val="es-ES"/>
        </w:rPr>
        <w:t xml:space="preserve">, </w:t>
      </w:r>
      <w:r w:rsidR="00646C7D" w:rsidRPr="00863626">
        <w:rPr>
          <w:rFonts w:ascii="Palatino Linotype" w:eastAsia="Times New Roman" w:hAnsi="Palatino Linotype" w:cs="Arial"/>
          <w:color w:val="000000" w:themeColor="text1"/>
          <w:lang w:val="es-ES"/>
        </w:rPr>
        <w:t>señalando como</w:t>
      </w:r>
      <w:r w:rsidRPr="00863626">
        <w:rPr>
          <w:rFonts w:ascii="Palatino Linotype" w:eastAsia="Times New Roman" w:hAnsi="Palatino Linotype" w:cs="Arial"/>
          <w:color w:val="000000" w:themeColor="text1"/>
          <w:lang w:val="es-ES"/>
        </w:rPr>
        <w:t>:</w:t>
      </w:r>
    </w:p>
    <w:p w14:paraId="1744C6A0" w14:textId="1A8A94E4" w:rsidR="00CB3448" w:rsidRPr="00863626" w:rsidRDefault="00CB3448" w:rsidP="00CB3448">
      <w:pPr>
        <w:spacing w:line="360" w:lineRule="auto"/>
        <w:ind w:right="34"/>
        <w:jc w:val="both"/>
        <w:rPr>
          <w:rFonts w:ascii="Palatino Linotype" w:hAnsi="Palatino Linotype"/>
          <w:b/>
        </w:rPr>
      </w:pPr>
    </w:p>
    <w:p w14:paraId="41517A7C" w14:textId="7D00A714" w:rsidR="00585F00" w:rsidRPr="00863626" w:rsidRDefault="00585F00" w:rsidP="00AE49B3">
      <w:pPr>
        <w:pStyle w:val="Ttulo2"/>
        <w:numPr>
          <w:ilvl w:val="0"/>
          <w:numId w:val="3"/>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49335522"/>
      <w:bookmarkStart w:id="16" w:name="_Toc49335839"/>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863626">
        <w:rPr>
          <w:rStyle w:val="Ttulo2Car"/>
          <w:rFonts w:ascii="Palatino Linotype" w:hAnsi="Palatino Linotype"/>
          <w:b/>
          <w:color w:val="auto"/>
          <w:sz w:val="24"/>
          <w:szCs w:val="24"/>
        </w:rPr>
        <w:t>Acto impugnado</w:t>
      </w:r>
      <w:bookmarkEnd w:id="4"/>
      <w:r w:rsidR="00F95F7E" w:rsidRPr="00863626">
        <w:rPr>
          <w:rStyle w:val="Ttulo2Car"/>
          <w:rFonts w:ascii="Palatino Linotype" w:hAnsi="Palatino Linotype"/>
          <w:b/>
          <w:color w:val="000000" w:themeColor="text1"/>
          <w:sz w:val="24"/>
          <w:szCs w:val="24"/>
        </w:rPr>
        <w:t xml:space="preserve">: </w:t>
      </w:r>
      <w:r w:rsidR="00F95F7E" w:rsidRPr="00863626">
        <w:rPr>
          <w:rStyle w:val="Ttulo2Car"/>
          <w:rFonts w:ascii="Palatino Linotype" w:hAnsi="Palatino Linotype"/>
          <w:i/>
          <w:color w:val="000000" w:themeColor="text1"/>
          <w:sz w:val="24"/>
          <w:szCs w:val="24"/>
        </w:rPr>
        <w:t>“</w:t>
      </w:r>
      <w:r w:rsidR="00AE49B3" w:rsidRPr="00863626">
        <w:rPr>
          <w:rStyle w:val="Ttulo2Car"/>
          <w:rFonts w:ascii="Palatino Linotype" w:hAnsi="Palatino Linotype"/>
          <w:i/>
          <w:color w:val="000000" w:themeColor="text1"/>
          <w:sz w:val="24"/>
          <w:szCs w:val="24"/>
        </w:rPr>
        <w:t>El oficio DG/UTA/0010/2020 emitido por el Organismo Público Descentralizado para la prestación de los servicios de agua potable, alcantarillado y saneamiento del municipio de Lerma mediante el cual niega información referente los planos de la infraestructura Hidráulica y alcantarillado de su competencia.</w:t>
      </w:r>
      <w:r w:rsidRPr="00863626">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r w:rsidRPr="00863626">
        <w:rPr>
          <w:rFonts w:ascii="Palatino Linotype" w:hAnsi="Palatino Linotype"/>
          <w:i/>
          <w:color w:val="000000" w:themeColor="text1"/>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DD4C621" w14:textId="1D16B675" w:rsidR="00585F00" w:rsidRPr="00863626" w:rsidRDefault="00863626" w:rsidP="00585F00">
      <w:pPr>
        <w:ind w:left="851"/>
        <w:rPr>
          <w:rFonts w:ascii="Palatino Linotype" w:hAnsi="Palatino Linotype"/>
          <w:lang w:val="es-MX" w:eastAsia="en-US"/>
        </w:rPr>
      </w:pPr>
      <w:r w:rsidRPr="00863626">
        <w:rPr>
          <w:rFonts w:ascii="Palatino Linotype" w:hAnsi="Palatino Linotype"/>
          <w:b/>
          <w:noProof/>
          <w:lang w:val="es-MX" w:eastAsia="es-MX"/>
        </w:rPr>
        <mc:AlternateContent>
          <mc:Choice Requires="wps">
            <w:drawing>
              <wp:anchor distT="0" distB="0" distL="114300" distR="114300" simplePos="0" relativeHeight="251683840" behindDoc="0" locked="0" layoutInCell="1" allowOverlap="1" wp14:anchorId="2ECCB3C7" wp14:editId="272A0026">
                <wp:simplePos x="0" y="0"/>
                <wp:positionH relativeFrom="margin">
                  <wp:align>left</wp:align>
                </wp:positionH>
                <wp:positionV relativeFrom="paragraph">
                  <wp:posOffset>30480</wp:posOffset>
                </wp:positionV>
                <wp:extent cx="5534025" cy="1114425"/>
                <wp:effectExtent l="38100" t="38100" r="66675" b="85725"/>
                <wp:wrapNone/>
                <wp:docPr id="9" name="9 Conector recto"/>
                <wp:cNvGraphicFramePr/>
                <a:graphic xmlns:a="http://schemas.openxmlformats.org/drawingml/2006/main">
                  <a:graphicData uri="http://schemas.microsoft.com/office/word/2010/wordprocessingShape">
                    <wps:wsp>
                      <wps:cNvCnPr/>
                      <wps:spPr>
                        <a:xfrm>
                          <a:off x="0" y="0"/>
                          <a:ext cx="5534025" cy="1114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1B436" id="9 Conector recto"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435.7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" strokecolor="black [3200]" strokeweight="2pt">
                <v:shadow on="t" color="black" opacity="24903f" origin=",.5" offset="0,.55556mm"/>
                <w10:wrap anchorx="margin"/>
              </v:line>
            </w:pict>
          </mc:Fallback>
        </mc:AlternateContent>
      </w:r>
    </w:p>
    <w:p w14:paraId="16C1CD16" w14:textId="6FD1A363" w:rsidR="00585F00" w:rsidRPr="00863626" w:rsidRDefault="00585F00" w:rsidP="00AE49B3">
      <w:pPr>
        <w:pStyle w:val="Ttulo2"/>
        <w:numPr>
          <w:ilvl w:val="0"/>
          <w:numId w:val="3"/>
        </w:numPr>
        <w:spacing w:line="360" w:lineRule="auto"/>
        <w:jc w:val="both"/>
        <w:rPr>
          <w:rFonts w:ascii="Palatino Linotype" w:hAnsi="Palatino Linotype"/>
          <w:color w:val="000000" w:themeColor="text1"/>
          <w:sz w:val="24"/>
          <w:szCs w:val="24"/>
        </w:rPr>
      </w:pP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35535692"/>
      <w:bookmarkStart w:id="74" w:name="_Toc471908127"/>
      <w:bookmarkStart w:id="75" w:name="_Toc491791301"/>
      <w:bookmarkStart w:id="76" w:name="_Toc496726171"/>
      <w:bookmarkStart w:id="77" w:name="_Toc497242135"/>
      <w:bookmarkStart w:id="78" w:name="_Toc497292518"/>
      <w:bookmarkStart w:id="79" w:name="_Toc498503717"/>
      <w:bookmarkStart w:id="80" w:name="_Toc499568661"/>
      <w:bookmarkStart w:id="81" w:name="_Toc499568694"/>
      <w:bookmarkStart w:id="82" w:name="_Toc499665453"/>
      <w:bookmarkStart w:id="83" w:name="_Toc499729820"/>
      <w:bookmarkStart w:id="84" w:name="_Toc499835025"/>
      <w:bookmarkStart w:id="85" w:name="_Toc499835836"/>
      <w:bookmarkStart w:id="86" w:name="_Toc499835859"/>
      <w:bookmarkStart w:id="87" w:name="_Toc500264538"/>
      <w:bookmarkStart w:id="88" w:name="_Toc503290276"/>
      <w:bookmarkStart w:id="89" w:name="_Toc524009638"/>
      <w:bookmarkStart w:id="90" w:name="_Toc524009673"/>
      <w:bookmarkStart w:id="91" w:name="_Toc524602721"/>
      <w:bookmarkStart w:id="92" w:name="_Toc526365280"/>
      <w:bookmarkStart w:id="93" w:name="_Toc526365338"/>
      <w:bookmarkStart w:id="94" w:name="_Toc530067665"/>
      <w:bookmarkStart w:id="95" w:name="_Toc530067693"/>
      <w:bookmarkStart w:id="96" w:name="_Toc530067940"/>
      <w:bookmarkStart w:id="97" w:name="_Toc530590421"/>
      <w:bookmarkStart w:id="98" w:name="_Toc530593952"/>
      <w:bookmarkStart w:id="99" w:name="_Toc531190249"/>
      <w:bookmarkStart w:id="100" w:name="_Toc531190296"/>
      <w:bookmarkStart w:id="101" w:name="_Toc534908209"/>
      <w:bookmarkStart w:id="102" w:name="_Toc534909345"/>
      <w:bookmarkStart w:id="103" w:name="_Toc535353306"/>
      <w:bookmarkStart w:id="104" w:name="_Toc535353792"/>
      <w:bookmarkStart w:id="105" w:name="_Toc18436352"/>
      <w:bookmarkStart w:id="106" w:name="_Toc18436386"/>
      <w:bookmarkStart w:id="107" w:name="_Toc18513478"/>
      <w:bookmarkStart w:id="108" w:name="_Toc18513504"/>
      <w:bookmarkStart w:id="109" w:name="_Toc18606802"/>
      <w:bookmarkStart w:id="110" w:name="_Toc19723537"/>
      <w:bookmarkStart w:id="111" w:name="_Toc20322796"/>
      <w:bookmarkStart w:id="112" w:name="_Toc20323053"/>
      <w:bookmarkStart w:id="113" w:name="_Toc20323182"/>
      <w:bookmarkStart w:id="114" w:name="_Toc20420592"/>
      <w:bookmarkStart w:id="115" w:name="_Toc20421580"/>
      <w:bookmarkStart w:id="116" w:name="_Toc21027317"/>
      <w:bookmarkStart w:id="117" w:name="_Toc22660653"/>
      <w:bookmarkStart w:id="118" w:name="_Toc22811624"/>
      <w:bookmarkStart w:id="119" w:name="_Toc26436016"/>
      <w:bookmarkStart w:id="120" w:name="_Toc49335523"/>
      <w:bookmarkStart w:id="121" w:name="_Toc49335840"/>
      <w:r w:rsidRPr="00863626">
        <w:rPr>
          <w:rStyle w:val="Ttulo2Car"/>
          <w:rFonts w:ascii="Palatino Linotype" w:hAnsi="Palatino Linotype"/>
          <w:b/>
          <w:color w:val="000000" w:themeColor="text1"/>
          <w:sz w:val="24"/>
          <w:szCs w:val="24"/>
        </w:rPr>
        <w:lastRenderedPageBreak/>
        <w:t>Razones o Motivos de inconformidad:</w:t>
      </w:r>
      <w:bookmarkEnd w:id="63"/>
      <w:r w:rsidRPr="00863626">
        <w:rPr>
          <w:rFonts w:ascii="Palatino Linotype" w:hAnsi="Palatino Linotype"/>
          <w:b/>
          <w:color w:val="000000" w:themeColor="text1"/>
          <w:sz w:val="24"/>
          <w:szCs w:val="24"/>
        </w:rPr>
        <w:t xml:space="preserve"> </w:t>
      </w:r>
      <w:r w:rsidRPr="00863626">
        <w:rPr>
          <w:rFonts w:ascii="Palatino Linotype" w:hAnsi="Palatino Linotype"/>
          <w:i/>
          <w:color w:val="000000" w:themeColor="text1"/>
          <w:sz w:val="24"/>
          <w:szCs w:val="24"/>
        </w:rPr>
        <w:t>“</w:t>
      </w:r>
      <w:r w:rsidR="00AE49B3" w:rsidRPr="00863626">
        <w:rPr>
          <w:rFonts w:ascii="Palatino Linotype" w:hAnsi="Palatino Linotype"/>
          <w:i/>
          <w:color w:val="000000" w:themeColor="text1"/>
          <w:sz w:val="24"/>
          <w:szCs w:val="24"/>
        </w:rPr>
        <w:t>Es obligación de la autoridad contar con la información solicitada, pues manifiesta que hoy día no obra en su archivo pero que se encuentran trabajando en ello; dejando en esta de indefensión a los ciudadanos por la falta de documentos e información fehaciente con lo que esa autoridad pueda fudamentar actos que se encuentran dentro de su competencia. Pues es su obligación conocer e informar las delimitaciones de su municipio así como de la infraestructura y drenaje que le compete como parte del Ayuntamiento de Lerma por ser de su propiedad.</w:t>
      </w:r>
      <w:r w:rsidRPr="00863626">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r w:rsidRPr="00863626">
        <w:rPr>
          <w:rFonts w:ascii="Palatino Linotype" w:hAnsi="Palatino Linotype"/>
          <w:i/>
          <w:color w:val="000000" w:themeColor="text1"/>
          <w:sz w:val="24"/>
          <w:szCs w:val="24"/>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A66949" w:rsidRPr="00863626">
        <w:rPr>
          <w:rFonts w:ascii="Palatino Linotype" w:hAnsi="Palatino Linotype"/>
          <w:color w:val="000000" w:themeColor="text1"/>
          <w:sz w:val="24"/>
          <w:szCs w:val="24"/>
        </w:rPr>
        <w:t>(Sic)</w:t>
      </w:r>
      <w:bookmarkEnd w:id="120"/>
      <w:bookmarkEnd w:id="121"/>
    </w:p>
    <w:p w14:paraId="2A36D9BD" w14:textId="72534FF5" w:rsidR="00034A1F" w:rsidRPr="00863626"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863626">
        <w:rPr>
          <w:rFonts w:ascii="Palatino Linotype" w:eastAsia="Calibri" w:hAnsi="Palatino Linotype" w:cs="Arial"/>
          <w:lang w:val="es-ES"/>
        </w:rPr>
        <w:t>El Comisionado Ponente con fundamento en lo dispuesto por el artículo 185 fracción II de la</w:t>
      </w:r>
      <w:r w:rsidR="003364ED" w:rsidRPr="00863626">
        <w:rPr>
          <w:rFonts w:ascii="Palatino Linotype" w:eastAsia="Calibri" w:hAnsi="Palatino Linotype" w:cs="Arial"/>
          <w:lang w:val="es-ES"/>
        </w:rPr>
        <w:t xml:space="preserve"> ley de la materia, a través de</w:t>
      </w:r>
      <w:r w:rsidRPr="00863626">
        <w:rPr>
          <w:rFonts w:ascii="Palatino Linotype" w:eastAsia="Calibri" w:hAnsi="Palatino Linotype" w:cs="Arial"/>
          <w:lang w:val="es-ES"/>
        </w:rPr>
        <w:t xml:space="preserve">l acuerdo de admisión de fecha </w:t>
      </w:r>
      <w:r w:rsidR="00AE49B3" w:rsidRPr="00863626">
        <w:rPr>
          <w:rFonts w:ascii="Palatino Linotype" w:eastAsia="Calibri" w:hAnsi="Palatino Linotype" w:cs="Arial"/>
          <w:lang w:val="es-ES"/>
        </w:rPr>
        <w:t>cuatro</w:t>
      </w:r>
      <w:r w:rsidR="001863AF" w:rsidRPr="00863626">
        <w:rPr>
          <w:rFonts w:ascii="Palatino Linotype" w:eastAsia="Calibri" w:hAnsi="Palatino Linotype" w:cs="Arial"/>
          <w:lang w:val="es-ES"/>
        </w:rPr>
        <w:t xml:space="preserve"> </w:t>
      </w:r>
      <w:r w:rsidR="007B002D" w:rsidRPr="00863626">
        <w:rPr>
          <w:rFonts w:ascii="Palatino Linotype" w:eastAsia="Calibri" w:hAnsi="Palatino Linotype" w:cs="Arial"/>
          <w:lang w:val="es-ES"/>
        </w:rPr>
        <w:t>(</w:t>
      </w:r>
      <w:r w:rsidR="00AE49B3" w:rsidRPr="00863626">
        <w:rPr>
          <w:rFonts w:ascii="Palatino Linotype" w:eastAsia="Calibri" w:hAnsi="Palatino Linotype" w:cs="Arial"/>
          <w:lang w:val="es-ES"/>
        </w:rPr>
        <w:t>04</w:t>
      </w:r>
      <w:r w:rsidR="0002415E" w:rsidRPr="00863626">
        <w:rPr>
          <w:rFonts w:ascii="Palatino Linotype" w:eastAsia="Calibri" w:hAnsi="Palatino Linotype" w:cs="Arial"/>
          <w:lang w:val="es-ES"/>
        </w:rPr>
        <w:t xml:space="preserve">) </w:t>
      </w:r>
      <w:r w:rsidRPr="00863626">
        <w:rPr>
          <w:rFonts w:ascii="Palatino Linotype" w:eastAsia="Calibri" w:hAnsi="Palatino Linotype" w:cs="Arial"/>
          <w:lang w:val="es-ES"/>
        </w:rPr>
        <w:t xml:space="preserve">de </w:t>
      </w:r>
      <w:r w:rsidR="00AE49B3" w:rsidRPr="00863626">
        <w:rPr>
          <w:rFonts w:ascii="Palatino Linotype" w:eastAsia="Calibri" w:hAnsi="Palatino Linotype" w:cs="Arial"/>
          <w:lang w:val="es-ES"/>
        </w:rPr>
        <w:t>febrer</w:t>
      </w:r>
      <w:r w:rsidR="00C93405" w:rsidRPr="00863626">
        <w:rPr>
          <w:rFonts w:ascii="Palatino Linotype" w:eastAsia="Calibri" w:hAnsi="Palatino Linotype" w:cs="Arial"/>
          <w:lang w:val="es-ES"/>
        </w:rPr>
        <w:t>o</w:t>
      </w:r>
      <w:r w:rsidRPr="00863626">
        <w:rPr>
          <w:rFonts w:ascii="Palatino Linotype" w:eastAsia="Calibri" w:hAnsi="Palatino Linotype" w:cs="Arial"/>
          <w:lang w:val="es-ES"/>
        </w:rPr>
        <w:t xml:space="preserve"> del año en curso, puso a disposición de las partes </w:t>
      </w:r>
      <w:r w:rsidR="00C93405" w:rsidRPr="00863626">
        <w:rPr>
          <w:rFonts w:ascii="Palatino Linotype" w:eastAsia="Calibri" w:hAnsi="Palatino Linotype" w:cs="Arial"/>
          <w:lang w:val="es-ES"/>
        </w:rPr>
        <w:t>e</w:t>
      </w:r>
      <w:r w:rsidRPr="00863626">
        <w:rPr>
          <w:rFonts w:ascii="Palatino Linotype" w:eastAsia="Calibri" w:hAnsi="Palatino Linotype" w:cs="Arial"/>
          <w:lang w:val="es-ES"/>
        </w:rPr>
        <w:t xml:space="preserve">l expediente electrónico </w:t>
      </w:r>
      <w:r w:rsidRPr="00863626">
        <w:rPr>
          <w:rFonts w:ascii="Palatino Linotype" w:eastAsia="Calibri" w:hAnsi="Palatino Linotype" w:cs="Arial"/>
        </w:rPr>
        <w:t xml:space="preserve">vía </w:t>
      </w:r>
      <w:r w:rsidRPr="00863626">
        <w:rPr>
          <w:rFonts w:ascii="Palatino Linotype" w:eastAsia="Calibri" w:hAnsi="Palatino Linotype" w:cs="Arial"/>
          <w:b/>
          <w:lang w:val="es-ES"/>
        </w:rPr>
        <w:t xml:space="preserve">SAIMEX </w:t>
      </w:r>
      <w:r w:rsidRPr="00863626">
        <w:rPr>
          <w:rFonts w:ascii="Palatino Linotype" w:eastAsia="Calibri" w:hAnsi="Palatino Linotype" w:cs="Arial"/>
          <w:lang w:val="es-ES"/>
        </w:rPr>
        <w:t>a efecto de que en un plazo máximo de siete días manifestaran</w:t>
      </w:r>
      <w:r w:rsidR="005E77E6" w:rsidRPr="00863626">
        <w:rPr>
          <w:rFonts w:ascii="Palatino Linotype" w:eastAsia="Calibri" w:hAnsi="Palatino Linotype" w:cs="Arial"/>
          <w:lang w:val="es-ES"/>
        </w:rPr>
        <w:t xml:space="preserve"> lo que a su derecho conviniera</w:t>
      </w:r>
      <w:r w:rsidRPr="00863626">
        <w:rPr>
          <w:rFonts w:ascii="Palatino Linotype" w:eastAsia="Calibri" w:hAnsi="Palatino Linotype" w:cs="Arial"/>
          <w:lang w:val="es-ES"/>
        </w:rPr>
        <w:t xml:space="preserve">, ofrecieran pruebas y alegatos según corresponda a los casos concretos, </w:t>
      </w:r>
      <w:r w:rsidR="00FA448D" w:rsidRPr="00863626">
        <w:rPr>
          <w:rFonts w:ascii="Palatino Linotype" w:eastAsia="Calibri" w:hAnsi="Palatino Linotype" w:cs="Arial"/>
          <w:lang w:val="es-ES"/>
        </w:rPr>
        <w:t>y</w:t>
      </w:r>
      <w:r w:rsidRPr="00863626">
        <w:rPr>
          <w:rFonts w:ascii="Palatino Linotype" w:eastAsia="Calibri" w:hAnsi="Palatino Linotype" w:cs="Arial"/>
          <w:lang w:val="es-ES"/>
        </w:rPr>
        <w:t xml:space="preserve"> el </w:t>
      </w:r>
      <w:r w:rsidRPr="00863626">
        <w:rPr>
          <w:rFonts w:ascii="Palatino Linotype" w:eastAsia="Calibri" w:hAnsi="Palatino Linotype" w:cs="Arial"/>
          <w:b/>
          <w:lang w:val="es-ES"/>
        </w:rPr>
        <w:t>SUJETO OBLIGADO</w:t>
      </w:r>
      <w:r w:rsidRPr="00863626">
        <w:rPr>
          <w:rFonts w:ascii="Palatino Linotype" w:eastAsia="Calibri" w:hAnsi="Palatino Linotype" w:cs="Arial"/>
          <w:lang w:val="es-ES"/>
        </w:rPr>
        <w:t xml:space="preserve"> presentará el Informe Justificado procedente.</w:t>
      </w:r>
    </w:p>
    <w:p w14:paraId="61710202" w14:textId="240C2260" w:rsidR="00AE49B3" w:rsidRPr="00863626" w:rsidRDefault="00AE49B3" w:rsidP="00AE49B3">
      <w:pPr>
        <w:pStyle w:val="Prrafodelista"/>
        <w:numPr>
          <w:ilvl w:val="0"/>
          <w:numId w:val="2"/>
        </w:numPr>
        <w:spacing w:before="240" w:after="240" w:line="360" w:lineRule="auto"/>
        <w:ind w:left="0" w:firstLine="0"/>
        <w:jc w:val="both"/>
        <w:rPr>
          <w:rFonts w:ascii="Palatino Linotype" w:hAnsi="Palatino Linotype"/>
          <w:color w:val="000000"/>
        </w:rPr>
      </w:pPr>
      <w:r w:rsidRPr="00863626">
        <w:rPr>
          <w:rFonts w:ascii="Palatino Linotype" w:hAnsi="Palatino Linotype"/>
          <w:color w:val="000000"/>
        </w:rPr>
        <w:t xml:space="preserve">En fecha trece (13) de febrero de dos mil veinte, el </w:t>
      </w:r>
      <w:r w:rsidRPr="00863626">
        <w:rPr>
          <w:rFonts w:ascii="Palatino Linotype" w:hAnsi="Palatino Linotype"/>
          <w:b/>
          <w:color w:val="000000"/>
        </w:rPr>
        <w:t xml:space="preserve">SUJETO OBLIGADO </w:t>
      </w:r>
      <w:r w:rsidRPr="00863626">
        <w:rPr>
          <w:rFonts w:ascii="Palatino Linotype" w:hAnsi="Palatino Linotype"/>
          <w:color w:val="000000"/>
        </w:rPr>
        <w:t xml:space="preserve">emitió el informe justificado correspondiente, poniéndose a la vista del </w:t>
      </w:r>
      <w:r w:rsidRPr="00863626">
        <w:rPr>
          <w:rFonts w:ascii="Palatino Linotype" w:hAnsi="Palatino Linotype"/>
          <w:b/>
          <w:color w:val="000000"/>
        </w:rPr>
        <w:t xml:space="preserve">RECURRENTE </w:t>
      </w:r>
      <w:r w:rsidRPr="00863626">
        <w:rPr>
          <w:rFonts w:ascii="Palatino Linotype" w:hAnsi="Palatino Linotype"/>
          <w:color w:val="000000"/>
        </w:rPr>
        <w:t>mediante acuerdo de fecha diecinueve (19) del mismo mes y año; posteriormente remitió un alcance en fecha cuatro (04) de agosto de dos mil veinte, poniéndose a la vista del particular en misma fecha.</w:t>
      </w:r>
    </w:p>
    <w:p w14:paraId="6843A281" w14:textId="77777777" w:rsidR="00F54CC1" w:rsidRPr="00863626" w:rsidRDefault="00F54CC1" w:rsidP="00F54CC1">
      <w:pPr>
        <w:pStyle w:val="Prrafodelista"/>
        <w:spacing w:before="240" w:after="240" w:line="360" w:lineRule="auto"/>
        <w:ind w:left="0"/>
        <w:jc w:val="both"/>
        <w:rPr>
          <w:rFonts w:ascii="Palatino Linotype" w:hAnsi="Palatino Linotype"/>
          <w:color w:val="000000"/>
        </w:rPr>
      </w:pPr>
    </w:p>
    <w:p w14:paraId="05BE1897" w14:textId="70872CC1" w:rsidR="00F54CC1" w:rsidRPr="00863626" w:rsidRDefault="00F54CC1" w:rsidP="00F54CC1">
      <w:pPr>
        <w:pStyle w:val="Prrafodelista"/>
        <w:numPr>
          <w:ilvl w:val="0"/>
          <w:numId w:val="2"/>
        </w:numPr>
        <w:spacing w:before="240" w:after="240" w:line="360" w:lineRule="auto"/>
        <w:ind w:left="0" w:firstLine="0"/>
        <w:jc w:val="both"/>
        <w:rPr>
          <w:rFonts w:ascii="Palatino Linotype" w:hAnsi="Palatino Linotype"/>
        </w:rPr>
      </w:pPr>
      <w:r w:rsidRPr="00863626">
        <w:rPr>
          <w:rFonts w:ascii="Palatino Linotype" w:hAnsi="Palatino Linotype"/>
          <w:color w:val="000000"/>
        </w:rPr>
        <w:t xml:space="preserve">En fecha veinticuatro (24) de agosto el </w:t>
      </w:r>
      <w:r w:rsidRPr="00863626">
        <w:rPr>
          <w:rFonts w:ascii="Palatino Linotype" w:hAnsi="Palatino Linotype"/>
          <w:b/>
          <w:color w:val="000000"/>
        </w:rPr>
        <w:t>SUJETO OBLIGADO</w:t>
      </w:r>
      <w:r w:rsidRPr="00863626">
        <w:rPr>
          <w:rFonts w:ascii="Palatino Linotype" w:hAnsi="Palatino Linotype"/>
          <w:color w:val="000000"/>
        </w:rPr>
        <w:t xml:space="preserve"> generó un segundo alcance al informe justificado, el cual se hizo del conocimiento del </w:t>
      </w:r>
      <w:r w:rsidR="00863626" w:rsidRPr="00863626">
        <w:rPr>
          <w:rFonts w:ascii="Palatino Linotype" w:hAnsi="Palatino Linotype"/>
          <w:color w:val="000000"/>
        </w:rPr>
        <w:t>RECURRENTE</w:t>
      </w:r>
      <w:r w:rsidRPr="00863626">
        <w:rPr>
          <w:rFonts w:ascii="Palatino Linotype" w:hAnsi="Palatino Linotype"/>
          <w:color w:val="000000"/>
        </w:rPr>
        <w:t xml:space="preserve"> mediante acuerdo de misma </w:t>
      </w:r>
      <w:proofErr w:type="gramStart"/>
      <w:r w:rsidRPr="00863626">
        <w:rPr>
          <w:rFonts w:ascii="Palatino Linotype" w:hAnsi="Palatino Linotype"/>
          <w:color w:val="000000"/>
        </w:rPr>
        <w:t>fecha..</w:t>
      </w:r>
      <w:proofErr w:type="gramEnd"/>
    </w:p>
    <w:p w14:paraId="4766F565" w14:textId="77777777" w:rsidR="00AE49B3" w:rsidRPr="00863626" w:rsidRDefault="00AE49B3" w:rsidP="00AE49B3">
      <w:pPr>
        <w:pStyle w:val="Prrafodelista"/>
        <w:spacing w:before="240" w:after="240" w:line="360" w:lineRule="auto"/>
        <w:ind w:left="644"/>
        <w:jc w:val="both"/>
        <w:rPr>
          <w:rFonts w:ascii="Palatino Linotype" w:hAnsi="Palatino Linotype"/>
          <w:color w:val="000000"/>
        </w:rPr>
      </w:pPr>
    </w:p>
    <w:p w14:paraId="58CF1004" w14:textId="47D8D8F3" w:rsidR="00AE49B3" w:rsidRPr="00863626" w:rsidRDefault="00AE49B3" w:rsidP="00AE49B3">
      <w:pPr>
        <w:pStyle w:val="Prrafodelista"/>
        <w:numPr>
          <w:ilvl w:val="0"/>
          <w:numId w:val="2"/>
        </w:numPr>
        <w:spacing w:before="240" w:after="240" w:line="360" w:lineRule="auto"/>
        <w:ind w:left="0" w:firstLine="0"/>
        <w:jc w:val="both"/>
        <w:rPr>
          <w:rFonts w:ascii="Palatino Linotype" w:hAnsi="Palatino Linotype"/>
          <w:lang w:val="es-MX"/>
        </w:rPr>
      </w:pPr>
      <w:r w:rsidRPr="00863626">
        <w:rPr>
          <w:rFonts w:ascii="Palatino Linotype" w:hAnsi="Palatino Linotype"/>
          <w:lang w:val="es-MX"/>
        </w:rPr>
        <w:t xml:space="preserve">El </w:t>
      </w:r>
      <w:r w:rsidR="00F54CC1" w:rsidRPr="00863626">
        <w:rPr>
          <w:rFonts w:ascii="Palatino Linotype" w:hAnsi="Palatino Linotype"/>
          <w:lang w:val="es-MX"/>
        </w:rPr>
        <w:t>veintiséis</w:t>
      </w:r>
      <w:r w:rsidRPr="00863626">
        <w:rPr>
          <w:rFonts w:ascii="Palatino Linotype" w:hAnsi="Palatino Linotype"/>
          <w:lang w:val="es-MX"/>
        </w:rPr>
        <w:t xml:space="preserve"> (2</w:t>
      </w:r>
      <w:r w:rsidR="00F54CC1" w:rsidRPr="00863626">
        <w:rPr>
          <w:rFonts w:ascii="Palatino Linotype" w:hAnsi="Palatino Linotype"/>
          <w:lang w:val="es-MX"/>
        </w:rPr>
        <w:t>6</w:t>
      </w:r>
      <w:r w:rsidRPr="00863626">
        <w:rPr>
          <w:rFonts w:ascii="Palatino Linotype" w:hAnsi="Palatino Linotype"/>
          <w:lang w:val="es-MX"/>
        </w:rPr>
        <w:t xml:space="preserve">) de </w:t>
      </w:r>
      <w:r w:rsidR="00F54CC1" w:rsidRPr="00863626">
        <w:rPr>
          <w:rFonts w:ascii="Palatino Linotype" w:hAnsi="Palatino Linotype"/>
          <w:lang w:val="es-MX"/>
        </w:rPr>
        <w:t>febrero</w:t>
      </w:r>
      <w:r w:rsidRPr="00863626">
        <w:rPr>
          <w:rFonts w:ascii="Palatino Linotype" w:hAnsi="Palatino Linotype"/>
          <w:lang w:val="es-MX"/>
        </w:rPr>
        <w:t xml:space="preserve"> del año en curso, la Comisionada Zulema Martínez Sánchez </w:t>
      </w:r>
      <w:r w:rsidRPr="00863626">
        <w:rPr>
          <w:rFonts w:ascii="Palatino Linotype" w:hAnsi="Palatino Linotype"/>
          <w:color w:val="000000"/>
        </w:rPr>
        <w:t>determinó</w:t>
      </w:r>
      <w:r w:rsidRPr="00863626">
        <w:rPr>
          <w:rFonts w:ascii="Palatino Linotype" w:hAnsi="Palatino Linotype"/>
          <w:lang w:val="es-MX"/>
        </w:rPr>
        <w:t xml:space="preserve"> el cierre de la instrucción para efectos de la preparación del respectivo proyecto de resolución.  En la sesión trigésima </w:t>
      </w:r>
      <w:r w:rsidR="00F54CC1" w:rsidRPr="00863626">
        <w:rPr>
          <w:rFonts w:ascii="Palatino Linotype" w:hAnsi="Palatino Linotype"/>
          <w:lang w:val="es-MX"/>
        </w:rPr>
        <w:t xml:space="preserve">ordinaria </w:t>
      </w:r>
      <w:r w:rsidRPr="00863626">
        <w:rPr>
          <w:rFonts w:ascii="Palatino Linotype" w:hAnsi="Palatino Linotype"/>
          <w:lang w:val="es-MX"/>
        </w:rPr>
        <w:t xml:space="preserve">de fecha </w:t>
      </w:r>
      <w:r w:rsidR="00F54CC1" w:rsidRPr="00863626">
        <w:rPr>
          <w:rFonts w:ascii="Palatino Linotype" w:hAnsi="Palatino Linotype"/>
          <w:lang w:val="es-MX"/>
        </w:rPr>
        <w:t>do</w:t>
      </w:r>
      <w:r w:rsidRPr="00863626">
        <w:rPr>
          <w:rFonts w:ascii="Palatino Linotype" w:hAnsi="Palatino Linotype"/>
          <w:lang w:val="es-MX"/>
        </w:rPr>
        <w:t>ce (1</w:t>
      </w:r>
      <w:r w:rsidR="00F54CC1" w:rsidRPr="00863626">
        <w:rPr>
          <w:rFonts w:ascii="Palatino Linotype" w:hAnsi="Palatino Linotype"/>
          <w:lang w:val="es-MX"/>
        </w:rPr>
        <w:t>2</w:t>
      </w:r>
      <w:r w:rsidRPr="00863626">
        <w:rPr>
          <w:rFonts w:ascii="Palatino Linotype" w:hAnsi="Palatino Linotype"/>
          <w:lang w:val="es-MX"/>
        </w:rPr>
        <w:t xml:space="preserve">) de </w:t>
      </w:r>
      <w:r w:rsidR="00F54CC1" w:rsidRPr="00863626">
        <w:rPr>
          <w:rFonts w:ascii="Palatino Linotype" w:hAnsi="Palatino Linotype"/>
          <w:lang w:val="es-MX"/>
        </w:rPr>
        <w:t>agosto</w:t>
      </w:r>
      <w:r w:rsidRPr="00863626">
        <w:rPr>
          <w:rFonts w:ascii="Palatino Linotype" w:hAnsi="Palatino Linotype"/>
          <w:lang w:val="es-MX"/>
        </w:rPr>
        <w:t xml:space="preserve"> del año en curso, la Comisionada Ponente presentó al Pleno de este Instituto proyecto de resolución, determinándose que fuera returnado para su estudio al comisionado José Guadalupe Luna Hernández, quien sometió a consideración del Pleno el respectivo proyecto de resolución que fue adoptado en los presentes términos.</w:t>
      </w:r>
    </w:p>
    <w:p w14:paraId="72D4E3A4" w14:textId="77777777" w:rsidR="00AE49B3" w:rsidRPr="00863626" w:rsidRDefault="00AE49B3" w:rsidP="00AE49B3">
      <w:pPr>
        <w:pStyle w:val="Prrafodelista"/>
        <w:rPr>
          <w:rFonts w:ascii="Palatino Linotype" w:hAnsi="Palatino Linotype"/>
          <w:lang w:val="es-MX"/>
        </w:rPr>
      </w:pPr>
    </w:p>
    <w:p w14:paraId="1BA00561" w14:textId="77777777" w:rsidR="00E77C04" w:rsidRPr="00863626" w:rsidRDefault="00E77C04" w:rsidP="00AE49B3">
      <w:pPr>
        <w:pStyle w:val="Prrafodelista"/>
        <w:rPr>
          <w:rFonts w:ascii="Palatino Linotype" w:hAnsi="Palatino Linotype"/>
          <w:lang w:val="es-MX"/>
        </w:rPr>
      </w:pPr>
    </w:p>
    <w:p w14:paraId="51E91971" w14:textId="4A8939B2" w:rsidR="00585F00" w:rsidRPr="00863626" w:rsidRDefault="00585F00" w:rsidP="00585F00">
      <w:pPr>
        <w:pStyle w:val="Ttulo1"/>
        <w:jc w:val="center"/>
        <w:rPr>
          <w:b/>
          <w:szCs w:val="24"/>
        </w:rPr>
      </w:pPr>
      <w:bookmarkStart w:id="122" w:name="_Toc491791302"/>
      <w:bookmarkStart w:id="123" w:name="_Toc49335841"/>
      <w:r w:rsidRPr="00863626">
        <w:rPr>
          <w:b/>
          <w:szCs w:val="24"/>
        </w:rPr>
        <w:t>CONSIDERANDO</w:t>
      </w:r>
      <w:bookmarkEnd w:id="122"/>
      <w:bookmarkEnd w:id="123"/>
    </w:p>
    <w:p w14:paraId="7681ED66" w14:textId="77777777" w:rsidR="00585F00" w:rsidRPr="00863626" w:rsidRDefault="00585F00" w:rsidP="00585F00">
      <w:pPr>
        <w:rPr>
          <w:rFonts w:ascii="Palatino Linotype" w:hAnsi="Palatino Linotype"/>
          <w:lang w:val="es-MX" w:eastAsia="en-US"/>
        </w:rPr>
      </w:pPr>
    </w:p>
    <w:p w14:paraId="717D4ABA" w14:textId="77777777" w:rsidR="00585F00" w:rsidRPr="00863626" w:rsidRDefault="00585F00" w:rsidP="00585F00">
      <w:pPr>
        <w:pStyle w:val="Ttulo2"/>
        <w:rPr>
          <w:rFonts w:ascii="Palatino Linotype" w:hAnsi="Palatino Linotype"/>
          <w:b/>
          <w:color w:val="auto"/>
          <w:sz w:val="24"/>
          <w:szCs w:val="24"/>
        </w:rPr>
      </w:pPr>
      <w:bookmarkStart w:id="124" w:name="_Toc491791303"/>
      <w:bookmarkStart w:id="125" w:name="_Toc49335842"/>
      <w:r w:rsidRPr="00863626">
        <w:rPr>
          <w:rFonts w:ascii="Palatino Linotype" w:hAnsi="Palatino Linotype"/>
          <w:b/>
          <w:color w:val="auto"/>
          <w:sz w:val="24"/>
          <w:szCs w:val="24"/>
        </w:rPr>
        <w:t>PRIMERO. De la competencia</w:t>
      </w:r>
      <w:bookmarkEnd w:id="124"/>
      <w:bookmarkEnd w:id="125"/>
    </w:p>
    <w:p w14:paraId="6EA8B854" w14:textId="77777777" w:rsidR="00585F00" w:rsidRPr="00863626" w:rsidRDefault="00585F00" w:rsidP="00585F00">
      <w:pPr>
        <w:rPr>
          <w:rFonts w:ascii="Palatino Linotype" w:hAnsi="Palatino Linotype"/>
          <w:lang w:val="es-MX" w:eastAsia="en-US"/>
        </w:rPr>
      </w:pPr>
    </w:p>
    <w:p w14:paraId="59B46AF8" w14:textId="77777777" w:rsidR="00585F00" w:rsidRPr="00863626"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86362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863626">
        <w:rPr>
          <w:rFonts w:ascii="Palatino Linotype" w:eastAsia="Calibri" w:hAnsi="Palatino Linotype" w:cs="Times New Roman"/>
          <w:lang w:val="es-ES"/>
        </w:rPr>
        <w:lastRenderedPageBreak/>
        <w:t xml:space="preserve">fracción IV de la </w:t>
      </w:r>
      <w:r w:rsidRPr="00863626">
        <w:rPr>
          <w:rFonts w:ascii="Palatino Linotype" w:eastAsia="Calibri" w:hAnsi="Palatino Linotype" w:cs="Times New Roman"/>
          <w:b/>
          <w:lang w:val="es-ES"/>
        </w:rPr>
        <w:t>Constitución Política de los Estados Unidos Mexicanos</w:t>
      </w:r>
      <w:r w:rsidRPr="00863626">
        <w:rPr>
          <w:rFonts w:ascii="Palatino Linotype" w:eastAsia="Calibri" w:hAnsi="Palatino Linotype" w:cs="Times New Roman"/>
          <w:lang w:val="es-ES"/>
        </w:rPr>
        <w:t xml:space="preserve">; 5, párrafos vigésimo, vigésimo primero y vigésimo segundo fracciones IV y V de la </w:t>
      </w:r>
      <w:r w:rsidRPr="00863626">
        <w:rPr>
          <w:rFonts w:ascii="Palatino Linotype" w:eastAsia="Calibri" w:hAnsi="Palatino Linotype" w:cs="Times New Roman"/>
          <w:b/>
          <w:lang w:val="es-ES"/>
        </w:rPr>
        <w:t>Constitución Política del Estado Libre y Soberano de México</w:t>
      </w:r>
      <w:r w:rsidRPr="00863626">
        <w:rPr>
          <w:rFonts w:ascii="Palatino Linotype" w:eastAsia="Calibri" w:hAnsi="Palatino Linotype" w:cs="Times New Roman"/>
          <w:lang w:val="es-ES"/>
        </w:rPr>
        <w:t xml:space="preserve">; artículos 1, 2 fracción II, 13, 29, 36 fracciones I y II, 176, 178, 179, 181 párrafo tercero y 185 </w:t>
      </w:r>
      <w:r w:rsidRPr="00863626">
        <w:rPr>
          <w:rFonts w:ascii="Palatino Linotype" w:eastAsia="Calibri" w:hAnsi="Palatino Linotype" w:cs="Arial"/>
          <w:lang w:val="es-ES"/>
        </w:rPr>
        <w:t xml:space="preserve">de la </w:t>
      </w:r>
      <w:r w:rsidRPr="00863626">
        <w:rPr>
          <w:rFonts w:ascii="Palatino Linotype" w:eastAsia="Calibri" w:hAnsi="Palatino Linotype" w:cs="Arial"/>
          <w:b/>
          <w:lang w:val="es-ES"/>
        </w:rPr>
        <w:t>Ley de Transparencia y Acceso a la Información Pública del Estado de México y Municipios</w:t>
      </w:r>
      <w:r w:rsidRPr="00863626">
        <w:rPr>
          <w:rFonts w:ascii="Palatino Linotype" w:eastAsia="Calibri" w:hAnsi="Palatino Linotype" w:cs="Arial"/>
          <w:lang w:val="es-ES"/>
        </w:rPr>
        <w:t xml:space="preserve">; ; y 10, 7, 9 fracciones I y XXIV, y 11 del </w:t>
      </w:r>
      <w:r w:rsidRPr="0086362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863626"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863626" w:rsidRDefault="00585F00" w:rsidP="00585F00">
      <w:pPr>
        <w:pStyle w:val="Ttulo2"/>
        <w:rPr>
          <w:rFonts w:ascii="Palatino Linotype" w:hAnsi="Palatino Linotype"/>
          <w:b/>
          <w:color w:val="auto"/>
          <w:sz w:val="24"/>
          <w:szCs w:val="24"/>
        </w:rPr>
      </w:pPr>
      <w:bookmarkStart w:id="126" w:name="_Toc491791304"/>
      <w:bookmarkStart w:id="127" w:name="_Toc49335843"/>
      <w:r w:rsidRPr="00863626">
        <w:rPr>
          <w:rFonts w:ascii="Palatino Linotype" w:hAnsi="Palatino Linotype"/>
          <w:b/>
          <w:color w:val="auto"/>
          <w:sz w:val="24"/>
          <w:szCs w:val="24"/>
        </w:rPr>
        <w:t>SEGUNDO. De la oportunidad y procedencia.</w:t>
      </w:r>
      <w:bookmarkEnd w:id="126"/>
      <w:bookmarkEnd w:id="127"/>
    </w:p>
    <w:p w14:paraId="7CBA5E3B" w14:textId="77777777" w:rsidR="00CE2991" w:rsidRPr="00863626" w:rsidRDefault="00CE2991" w:rsidP="00CE2991">
      <w:pPr>
        <w:rPr>
          <w:rFonts w:ascii="Palatino Linotype" w:hAnsi="Palatino Linotype"/>
          <w:lang w:val="es-MX" w:eastAsia="en-US"/>
        </w:rPr>
      </w:pPr>
    </w:p>
    <w:p w14:paraId="1285F5A3" w14:textId="5ACBA2AB" w:rsidR="00262E4F" w:rsidRPr="00863626" w:rsidRDefault="00262E4F" w:rsidP="00262E4F">
      <w:pPr>
        <w:pStyle w:val="Prrafodelista"/>
        <w:numPr>
          <w:ilvl w:val="0"/>
          <w:numId w:val="2"/>
        </w:numPr>
        <w:spacing w:line="360" w:lineRule="auto"/>
        <w:ind w:left="0" w:firstLine="0"/>
        <w:jc w:val="both"/>
        <w:rPr>
          <w:rFonts w:ascii="Palatino Linotype" w:hAnsi="Palatino Linotype"/>
        </w:rPr>
      </w:pPr>
      <w:bookmarkStart w:id="128" w:name="_Toc521431830"/>
      <w:bookmarkStart w:id="129" w:name="_Toc27653760"/>
      <w:r w:rsidRPr="00863626">
        <w:rPr>
          <w:rFonts w:ascii="Palatino Linotype" w:eastAsia="Calibri" w:hAnsi="Palatino Linotype" w:cs="Arial"/>
        </w:rPr>
        <w:t xml:space="preserve">El medio de impugnación fue presentado a través del </w:t>
      </w:r>
      <w:r w:rsidRPr="00863626">
        <w:rPr>
          <w:rFonts w:ascii="Palatino Linotype" w:eastAsia="Calibri" w:hAnsi="Palatino Linotype" w:cs="Arial"/>
          <w:b/>
        </w:rPr>
        <w:t>SAIMEX,</w:t>
      </w:r>
      <w:r w:rsidRPr="0086362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63626">
        <w:rPr>
          <w:rFonts w:ascii="Palatino Linotype" w:eastAsia="Calibri" w:hAnsi="Palatino Linotype" w:cs="Arial"/>
          <w:b/>
        </w:rPr>
        <w:t>SUJETO OBLIGADO</w:t>
      </w:r>
      <w:r w:rsidRPr="00863626">
        <w:rPr>
          <w:rFonts w:ascii="Palatino Linotype" w:eastAsia="Calibri" w:hAnsi="Palatino Linotype" w:cs="Arial"/>
        </w:rPr>
        <w:t xml:space="preserve"> en</w:t>
      </w:r>
      <w:r w:rsidR="0002415E" w:rsidRPr="00863626">
        <w:rPr>
          <w:rFonts w:ascii="Palatino Linotype" w:eastAsia="Calibri" w:hAnsi="Palatino Linotype" w:cs="Arial"/>
        </w:rPr>
        <w:t xml:space="preserve">trego su respuesta </w:t>
      </w:r>
      <w:r w:rsidR="00B51D0F" w:rsidRPr="00863626">
        <w:rPr>
          <w:rFonts w:ascii="Palatino Linotype" w:eastAsia="Calibri" w:hAnsi="Palatino Linotype" w:cs="Arial"/>
        </w:rPr>
        <w:t>e</w:t>
      </w:r>
      <w:r w:rsidR="00FA448D" w:rsidRPr="00863626">
        <w:rPr>
          <w:rFonts w:ascii="Palatino Linotype" w:eastAsia="Calibri" w:hAnsi="Palatino Linotype" w:cs="Arial"/>
        </w:rPr>
        <w:t xml:space="preserve">l día </w:t>
      </w:r>
      <w:r w:rsidR="00F54CC1" w:rsidRPr="00863626">
        <w:rPr>
          <w:rFonts w:ascii="Palatino Linotype" w:eastAsia="Calibri" w:hAnsi="Palatino Linotype" w:cs="Arial"/>
        </w:rPr>
        <w:t>dieciséis</w:t>
      </w:r>
      <w:r w:rsidR="0002415E" w:rsidRPr="00863626">
        <w:rPr>
          <w:rFonts w:ascii="Palatino Linotype" w:eastAsia="Calibri" w:hAnsi="Palatino Linotype" w:cs="Arial"/>
        </w:rPr>
        <w:t xml:space="preserve"> (</w:t>
      </w:r>
      <w:r w:rsidR="00A21554" w:rsidRPr="00863626">
        <w:rPr>
          <w:rFonts w:ascii="Palatino Linotype" w:eastAsia="Calibri" w:hAnsi="Palatino Linotype" w:cs="Arial"/>
        </w:rPr>
        <w:t>1</w:t>
      </w:r>
      <w:r w:rsidR="00F54CC1" w:rsidRPr="00863626">
        <w:rPr>
          <w:rFonts w:ascii="Palatino Linotype" w:eastAsia="Calibri" w:hAnsi="Palatino Linotype" w:cs="Arial"/>
        </w:rPr>
        <w:t>6</w:t>
      </w:r>
      <w:r w:rsidR="0002415E" w:rsidRPr="00863626">
        <w:rPr>
          <w:rFonts w:ascii="Palatino Linotype" w:eastAsia="Calibri" w:hAnsi="Palatino Linotype" w:cs="Arial"/>
        </w:rPr>
        <w:t>)</w:t>
      </w:r>
      <w:r w:rsidRPr="00863626">
        <w:rPr>
          <w:rFonts w:ascii="Palatino Linotype" w:eastAsia="Calibri" w:hAnsi="Palatino Linotype" w:cs="Arial"/>
        </w:rPr>
        <w:t xml:space="preserve"> de </w:t>
      </w:r>
      <w:r w:rsidR="00F54CC1" w:rsidRPr="00863626">
        <w:rPr>
          <w:rFonts w:ascii="Palatino Linotype" w:eastAsia="Calibri" w:hAnsi="Palatino Linotype" w:cs="Arial"/>
        </w:rPr>
        <w:t>ener</w:t>
      </w:r>
      <w:r w:rsidR="00292C6A" w:rsidRPr="00863626">
        <w:rPr>
          <w:rFonts w:ascii="Palatino Linotype" w:eastAsia="Calibri" w:hAnsi="Palatino Linotype" w:cs="Arial"/>
        </w:rPr>
        <w:t>o</w:t>
      </w:r>
      <w:r w:rsidRPr="00863626">
        <w:rPr>
          <w:rFonts w:ascii="Palatino Linotype" w:eastAsia="Calibri" w:hAnsi="Palatino Linotype" w:cs="Arial"/>
        </w:rPr>
        <w:t xml:space="preserve"> de dos mil </w:t>
      </w:r>
      <w:r w:rsidR="00B51D0F" w:rsidRPr="00863626">
        <w:rPr>
          <w:rFonts w:ascii="Palatino Linotype" w:eastAsia="Calibri" w:hAnsi="Palatino Linotype" w:cs="Arial"/>
        </w:rPr>
        <w:t>veinte</w:t>
      </w:r>
      <w:r w:rsidRPr="00863626">
        <w:rPr>
          <w:rFonts w:ascii="Palatino Linotype" w:eastAsia="Calibri" w:hAnsi="Palatino Linotype" w:cs="Arial"/>
        </w:rPr>
        <w:t xml:space="preserve">, </w:t>
      </w:r>
      <w:r w:rsidRPr="00863626">
        <w:rPr>
          <w:rFonts w:ascii="Palatino Linotype" w:hAnsi="Palatino Linotype" w:cs="Arial"/>
        </w:rPr>
        <w:t xml:space="preserve">de tal forma que el plazo para interponer el </w:t>
      </w:r>
      <w:r w:rsidR="00292C6A" w:rsidRPr="00863626">
        <w:rPr>
          <w:rFonts w:ascii="Palatino Linotype" w:hAnsi="Palatino Linotype" w:cs="Arial"/>
        </w:rPr>
        <w:t xml:space="preserve">recurso transcurrió del día </w:t>
      </w:r>
      <w:r w:rsidR="00F54CC1" w:rsidRPr="00863626">
        <w:rPr>
          <w:rFonts w:ascii="Palatino Linotype" w:hAnsi="Palatino Linotype" w:cs="Arial"/>
        </w:rPr>
        <w:t>diecisiete</w:t>
      </w:r>
      <w:r w:rsidRPr="00863626">
        <w:rPr>
          <w:rFonts w:ascii="Palatino Linotype" w:hAnsi="Palatino Linotype" w:cs="Arial"/>
        </w:rPr>
        <w:t xml:space="preserve"> (</w:t>
      </w:r>
      <w:r w:rsidR="00A21554" w:rsidRPr="00863626">
        <w:rPr>
          <w:rFonts w:ascii="Palatino Linotype" w:hAnsi="Palatino Linotype" w:cs="Arial"/>
        </w:rPr>
        <w:t>1</w:t>
      </w:r>
      <w:r w:rsidR="00F54CC1" w:rsidRPr="00863626">
        <w:rPr>
          <w:rFonts w:ascii="Palatino Linotype" w:hAnsi="Palatino Linotype" w:cs="Arial"/>
        </w:rPr>
        <w:t>7</w:t>
      </w:r>
      <w:r w:rsidR="00292C6A" w:rsidRPr="00863626">
        <w:rPr>
          <w:rFonts w:ascii="Palatino Linotype" w:hAnsi="Palatino Linotype" w:cs="Arial"/>
        </w:rPr>
        <w:t xml:space="preserve">) </w:t>
      </w:r>
      <w:r w:rsidR="00A21554" w:rsidRPr="00863626">
        <w:rPr>
          <w:rFonts w:ascii="Palatino Linotype" w:hAnsi="Palatino Linotype" w:cs="Arial"/>
        </w:rPr>
        <w:t xml:space="preserve">de </w:t>
      </w:r>
      <w:r w:rsidR="00F54CC1" w:rsidRPr="00863626">
        <w:rPr>
          <w:rFonts w:ascii="Palatino Linotype" w:hAnsi="Palatino Linotype" w:cs="Arial"/>
        </w:rPr>
        <w:t>ener</w:t>
      </w:r>
      <w:r w:rsidR="00A21554" w:rsidRPr="00863626">
        <w:rPr>
          <w:rFonts w:ascii="Palatino Linotype" w:hAnsi="Palatino Linotype" w:cs="Arial"/>
        </w:rPr>
        <w:t xml:space="preserve">o </w:t>
      </w:r>
      <w:r w:rsidR="00E02679" w:rsidRPr="00863626">
        <w:rPr>
          <w:rFonts w:ascii="Palatino Linotype" w:hAnsi="Palatino Linotype" w:cs="Arial"/>
        </w:rPr>
        <w:t>al siete (</w:t>
      </w:r>
      <w:r w:rsidR="00F54CC1" w:rsidRPr="00863626">
        <w:rPr>
          <w:rFonts w:ascii="Palatino Linotype" w:hAnsi="Palatino Linotype" w:cs="Arial"/>
        </w:rPr>
        <w:t>0</w:t>
      </w:r>
      <w:r w:rsidR="00E02679" w:rsidRPr="00863626">
        <w:rPr>
          <w:rFonts w:ascii="Palatino Linotype" w:hAnsi="Palatino Linotype" w:cs="Arial"/>
        </w:rPr>
        <w:t xml:space="preserve">7) </w:t>
      </w:r>
      <w:r w:rsidRPr="00863626">
        <w:rPr>
          <w:rFonts w:ascii="Palatino Linotype" w:hAnsi="Palatino Linotype" w:cs="Arial"/>
        </w:rPr>
        <w:t xml:space="preserve">de </w:t>
      </w:r>
      <w:r w:rsidR="00F54CC1" w:rsidRPr="00863626">
        <w:rPr>
          <w:rFonts w:ascii="Palatino Linotype" w:hAnsi="Palatino Linotype" w:cs="Arial"/>
        </w:rPr>
        <w:t>febrero</w:t>
      </w:r>
      <w:r w:rsidRPr="00863626">
        <w:rPr>
          <w:rFonts w:ascii="Palatino Linotype" w:hAnsi="Palatino Linotype" w:cs="Arial"/>
        </w:rPr>
        <w:t xml:space="preserve"> de dos mil veinte</w:t>
      </w:r>
      <w:r w:rsidR="00A21554" w:rsidRPr="00863626">
        <w:rPr>
          <w:rFonts w:ascii="Palatino Linotype" w:hAnsi="Palatino Linotype" w:cs="Arial"/>
        </w:rPr>
        <w:t>,</w:t>
      </w:r>
      <w:r w:rsidRPr="00863626">
        <w:rPr>
          <w:rFonts w:ascii="Palatino Linotype" w:hAnsi="Palatino Linotype" w:cs="Arial"/>
        </w:rPr>
        <w:t xml:space="preserve"> en consecuencia, el ahora recurrente pres</w:t>
      </w:r>
      <w:r w:rsidR="00292C6A" w:rsidRPr="00863626">
        <w:rPr>
          <w:rFonts w:ascii="Palatino Linotype" w:hAnsi="Palatino Linotype" w:cs="Arial"/>
        </w:rPr>
        <w:t>entó su inconformidad</w:t>
      </w:r>
      <w:r w:rsidR="0002415E" w:rsidRPr="00863626">
        <w:rPr>
          <w:rFonts w:ascii="Palatino Linotype" w:hAnsi="Palatino Linotype" w:cs="Arial"/>
        </w:rPr>
        <w:t xml:space="preserve"> </w:t>
      </w:r>
      <w:r w:rsidR="00B51D0F" w:rsidRPr="00863626">
        <w:rPr>
          <w:rFonts w:ascii="Palatino Linotype" w:hAnsi="Palatino Linotype" w:cs="Arial"/>
        </w:rPr>
        <w:t>e</w:t>
      </w:r>
      <w:r w:rsidR="00292C6A" w:rsidRPr="00863626">
        <w:rPr>
          <w:rFonts w:ascii="Palatino Linotype" w:hAnsi="Palatino Linotype" w:cs="Arial"/>
        </w:rPr>
        <w:t xml:space="preserve">l día </w:t>
      </w:r>
      <w:r w:rsidR="00E02679" w:rsidRPr="00863626">
        <w:rPr>
          <w:rFonts w:ascii="Palatino Linotype" w:hAnsi="Palatino Linotype" w:cs="Arial"/>
        </w:rPr>
        <w:t>ve</w:t>
      </w:r>
      <w:r w:rsidR="00F54CC1" w:rsidRPr="00863626">
        <w:rPr>
          <w:rFonts w:ascii="Palatino Linotype" w:hAnsi="Palatino Linotype" w:cs="Arial"/>
        </w:rPr>
        <w:t>intiocho</w:t>
      </w:r>
      <w:r w:rsidR="0002415E" w:rsidRPr="00863626">
        <w:rPr>
          <w:rFonts w:ascii="Palatino Linotype" w:hAnsi="Palatino Linotype" w:cs="Arial"/>
        </w:rPr>
        <w:t xml:space="preserve"> (</w:t>
      </w:r>
      <w:r w:rsidR="00A21554" w:rsidRPr="00863626">
        <w:rPr>
          <w:rFonts w:ascii="Palatino Linotype" w:hAnsi="Palatino Linotype" w:cs="Arial"/>
        </w:rPr>
        <w:t>2</w:t>
      </w:r>
      <w:r w:rsidR="00F54CC1" w:rsidRPr="00863626">
        <w:rPr>
          <w:rFonts w:ascii="Palatino Linotype" w:hAnsi="Palatino Linotype" w:cs="Arial"/>
        </w:rPr>
        <w:t>8</w:t>
      </w:r>
      <w:r w:rsidR="0002415E" w:rsidRPr="00863626">
        <w:rPr>
          <w:rFonts w:ascii="Palatino Linotype" w:hAnsi="Palatino Linotype" w:cs="Arial"/>
        </w:rPr>
        <w:t xml:space="preserve">) </w:t>
      </w:r>
      <w:r w:rsidRPr="00863626">
        <w:rPr>
          <w:rFonts w:ascii="Palatino Linotype" w:hAnsi="Palatino Linotype" w:cs="Arial"/>
        </w:rPr>
        <w:t xml:space="preserve">de </w:t>
      </w:r>
      <w:r w:rsidR="00F54CC1" w:rsidRPr="00863626">
        <w:rPr>
          <w:rFonts w:ascii="Palatino Linotype" w:hAnsi="Palatino Linotype" w:cs="Arial"/>
        </w:rPr>
        <w:t>enero</w:t>
      </w:r>
      <w:r w:rsidRPr="00863626">
        <w:rPr>
          <w:rFonts w:ascii="Palatino Linotype" w:hAnsi="Palatino Linotype" w:cs="Arial"/>
        </w:rPr>
        <w:t xml:space="preserve"> </w:t>
      </w:r>
      <w:r w:rsidR="0002415E" w:rsidRPr="00863626">
        <w:rPr>
          <w:rFonts w:ascii="Palatino Linotype" w:hAnsi="Palatino Linotype" w:cs="Arial"/>
        </w:rPr>
        <w:t xml:space="preserve">de dos mil veinte; por lo que </w:t>
      </w:r>
      <w:r w:rsidR="00B51D0F" w:rsidRPr="00863626">
        <w:rPr>
          <w:rFonts w:ascii="Palatino Linotype" w:hAnsi="Palatino Linotype" w:cs="Arial"/>
        </w:rPr>
        <w:t>e</w:t>
      </w:r>
      <w:r w:rsidR="0002415E" w:rsidRPr="00863626">
        <w:rPr>
          <w:rFonts w:ascii="Palatino Linotype" w:hAnsi="Palatino Linotype" w:cs="Arial"/>
        </w:rPr>
        <w:t>l</w:t>
      </w:r>
      <w:r w:rsidRPr="00863626">
        <w:rPr>
          <w:rFonts w:ascii="Palatino Linotype" w:hAnsi="Palatino Linotype" w:cs="Arial"/>
        </w:rPr>
        <w:t xml:space="preserve"> medio de impugnación se encuentra</w:t>
      </w:r>
      <w:r w:rsidR="0002415E" w:rsidRPr="00863626">
        <w:rPr>
          <w:rFonts w:ascii="Palatino Linotype" w:hAnsi="Palatino Linotype" w:cs="Arial"/>
        </w:rPr>
        <w:t>n</w:t>
      </w:r>
      <w:r w:rsidRPr="00863626">
        <w:rPr>
          <w:rFonts w:ascii="Palatino Linotype" w:hAnsi="Palatino Linotype" w:cs="Arial"/>
        </w:rPr>
        <w:t xml:space="preserve"> dentro del lapso legalmente establecido para tal efecto. </w:t>
      </w:r>
    </w:p>
    <w:p w14:paraId="382D3001" w14:textId="77777777" w:rsidR="00262E4F" w:rsidRPr="00863626" w:rsidRDefault="00262E4F" w:rsidP="00262E4F">
      <w:pPr>
        <w:pStyle w:val="Prrafodelista"/>
        <w:spacing w:line="360" w:lineRule="auto"/>
        <w:ind w:left="0"/>
        <w:jc w:val="both"/>
        <w:rPr>
          <w:rFonts w:ascii="Palatino Linotype" w:hAnsi="Palatino Linotype"/>
        </w:rPr>
      </w:pPr>
    </w:p>
    <w:p w14:paraId="38975C46" w14:textId="77777777" w:rsidR="00262E4F" w:rsidRPr="00863626" w:rsidRDefault="00262E4F" w:rsidP="00262E4F">
      <w:pPr>
        <w:pStyle w:val="Prrafodelista"/>
        <w:numPr>
          <w:ilvl w:val="0"/>
          <w:numId w:val="2"/>
        </w:numPr>
        <w:spacing w:line="360" w:lineRule="auto"/>
        <w:ind w:left="0" w:firstLine="0"/>
        <w:jc w:val="both"/>
        <w:rPr>
          <w:rFonts w:ascii="Palatino Linotype" w:hAnsi="Palatino Linotype"/>
        </w:rPr>
      </w:pPr>
      <w:r w:rsidRPr="00863626">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863626" w:rsidRDefault="00262E4F" w:rsidP="00262E4F">
      <w:pPr>
        <w:pStyle w:val="Prrafodelista"/>
        <w:rPr>
          <w:rFonts w:ascii="Palatino Linotype" w:hAnsi="Palatino Linotype" w:cs="Arial"/>
          <w:szCs w:val="23"/>
        </w:rPr>
      </w:pPr>
    </w:p>
    <w:p w14:paraId="383402C9" w14:textId="642D3156" w:rsidR="00262E4F" w:rsidRPr="00863626" w:rsidRDefault="00262E4F" w:rsidP="00262E4F">
      <w:pPr>
        <w:pStyle w:val="Ttulo1"/>
        <w:spacing w:line="360" w:lineRule="auto"/>
        <w:rPr>
          <w:b/>
          <w:color w:val="000000" w:themeColor="text1"/>
          <w:szCs w:val="24"/>
        </w:rPr>
      </w:pPr>
      <w:bookmarkStart w:id="130" w:name="_Toc34246179"/>
      <w:bookmarkStart w:id="131" w:name="_Toc49335844"/>
      <w:r w:rsidRPr="00863626">
        <w:rPr>
          <w:b/>
          <w:color w:val="000000" w:themeColor="text1"/>
          <w:szCs w:val="24"/>
        </w:rPr>
        <w:t xml:space="preserve">TERCERO. </w:t>
      </w:r>
      <w:bookmarkStart w:id="132" w:name="_Toc501021589"/>
      <w:bookmarkEnd w:id="128"/>
      <w:r w:rsidRPr="00863626">
        <w:rPr>
          <w:b/>
          <w:color w:val="000000" w:themeColor="text1"/>
          <w:szCs w:val="24"/>
        </w:rPr>
        <w:t>De</w:t>
      </w:r>
      <w:r w:rsidR="00A216EA" w:rsidRPr="00863626">
        <w:rPr>
          <w:b/>
          <w:color w:val="000000" w:themeColor="text1"/>
          <w:szCs w:val="24"/>
        </w:rPr>
        <w:t xml:space="preserve"> </w:t>
      </w:r>
      <w:r w:rsidRPr="00863626">
        <w:rPr>
          <w:b/>
          <w:color w:val="000000" w:themeColor="text1"/>
          <w:szCs w:val="24"/>
        </w:rPr>
        <w:t>l</w:t>
      </w:r>
      <w:r w:rsidR="00A216EA" w:rsidRPr="00863626">
        <w:rPr>
          <w:b/>
          <w:color w:val="000000" w:themeColor="text1"/>
          <w:szCs w:val="24"/>
        </w:rPr>
        <w:t>as causales de sobreseimiento</w:t>
      </w:r>
      <w:r w:rsidRPr="00863626">
        <w:rPr>
          <w:b/>
          <w:color w:val="000000" w:themeColor="text1"/>
          <w:szCs w:val="24"/>
        </w:rPr>
        <w:t>.</w:t>
      </w:r>
      <w:bookmarkEnd w:id="129"/>
      <w:bookmarkEnd w:id="130"/>
      <w:bookmarkEnd w:id="131"/>
      <w:bookmarkEnd w:id="132"/>
    </w:p>
    <w:p w14:paraId="3E5BB6AE" w14:textId="77777777" w:rsidR="00262E4F" w:rsidRPr="00863626" w:rsidRDefault="00262E4F" w:rsidP="00262E4F">
      <w:pPr>
        <w:rPr>
          <w:lang w:val="es-MX" w:eastAsia="en-US"/>
        </w:rPr>
      </w:pPr>
    </w:p>
    <w:p w14:paraId="646ABAD6" w14:textId="08C76717" w:rsidR="00F15D5F" w:rsidRPr="00863626" w:rsidRDefault="00E02679" w:rsidP="00162C9B">
      <w:pPr>
        <w:pStyle w:val="Prrafodelista"/>
        <w:numPr>
          <w:ilvl w:val="0"/>
          <w:numId w:val="2"/>
        </w:numPr>
        <w:spacing w:line="360" w:lineRule="auto"/>
        <w:ind w:left="0" w:firstLine="0"/>
        <w:jc w:val="both"/>
        <w:rPr>
          <w:rFonts w:ascii="Palatino Linotype" w:hAnsi="Palatino Linotype" w:cs="Arial"/>
        </w:rPr>
      </w:pPr>
      <w:r w:rsidRPr="00863626">
        <w:rPr>
          <w:rFonts w:ascii="Palatino Linotype" w:eastAsia="Calibri" w:hAnsi="Palatino Linotype" w:cs="Arial"/>
        </w:rPr>
        <w:t xml:space="preserve">Se </w:t>
      </w:r>
      <w:r w:rsidR="00162C9B" w:rsidRPr="00863626">
        <w:rPr>
          <w:rFonts w:ascii="Palatino Linotype" w:eastAsia="Calibri" w:hAnsi="Palatino Linotype" w:cs="Arial"/>
        </w:rPr>
        <w:t>solicitaron los planos de la infraestructura hidráulica y sistema de alcantarillado del</w:t>
      </w:r>
      <w:r w:rsidR="00162C9B" w:rsidRPr="00863626">
        <w:rPr>
          <w:rFonts w:ascii="Palatino Linotype" w:hAnsi="Palatino Linotype" w:cs="Arial"/>
        </w:rPr>
        <w:t xml:space="preserve"> Municipio de Lerma, y el mapa de las colindancias en donde se proyecten los límites que le competen</w:t>
      </w:r>
      <w:r w:rsidR="00A21554" w:rsidRPr="00863626">
        <w:rPr>
          <w:rFonts w:ascii="Palatino Linotype" w:hAnsi="Palatino Linotype" w:cs="Arial"/>
        </w:rPr>
        <w:t>.</w:t>
      </w:r>
    </w:p>
    <w:p w14:paraId="64FB2683" w14:textId="77777777" w:rsidR="00E77C04" w:rsidRPr="00863626" w:rsidRDefault="00E77C04" w:rsidP="00E77C04">
      <w:pPr>
        <w:pStyle w:val="Prrafodelista"/>
        <w:spacing w:line="360" w:lineRule="auto"/>
        <w:ind w:left="0"/>
        <w:jc w:val="both"/>
        <w:rPr>
          <w:rFonts w:ascii="Palatino Linotype" w:hAnsi="Palatino Linotype" w:cs="Arial"/>
        </w:rPr>
      </w:pPr>
    </w:p>
    <w:p w14:paraId="078B7D11" w14:textId="51602D37" w:rsidR="00F146B4" w:rsidRPr="00863626" w:rsidRDefault="00A21554" w:rsidP="00F15D5F">
      <w:pPr>
        <w:numPr>
          <w:ilvl w:val="0"/>
          <w:numId w:val="2"/>
        </w:numPr>
        <w:spacing w:line="360" w:lineRule="auto"/>
        <w:ind w:left="0" w:firstLine="0"/>
        <w:contextualSpacing/>
        <w:jc w:val="both"/>
        <w:rPr>
          <w:rFonts w:ascii="Palatino Linotype" w:hAnsi="Palatino Linotype" w:cs="Arial"/>
        </w:rPr>
      </w:pPr>
      <w:r w:rsidRPr="00863626">
        <w:rPr>
          <w:rFonts w:ascii="Palatino Linotype" w:hAnsi="Palatino Linotype" w:cs="Arial"/>
        </w:rPr>
        <w:t xml:space="preserve">El </w:t>
      </w:r>
      <w:r w:rsidRPr="00863626">
        <w:rPr>
          <w:rFonts w:ascii="Palatino Linotype" w:hAnsi="Palatino Linotype" w:cs="Arial"/>
          <w:b/>
        </w:rPr>
        <w:t>SUJETO OBLIGADO</w:t>
      </w:r>
      <w:r w:rsidRPr="00863626">
        <w:rPr>
          <w:rFonts w:ascii="Palatino Linotype" w:hAnsi="Palatino Linotype" w:cs="Arial"/>
        </w:rPr>
        <w:t xml:space="preserve"> entregó en versión pública diverso soporte documental de</w:t>
      </w:r>
      <w:r w:rsidR="00A26846" w:rsidRPr="00863626">
        <w:rPr>
          <w:rFonts w:ascii="Palatino Linotype" w:hAnsi="Palatino Linotype" w:cs="Arial"/>
        </w:rPr>
        <w:t>l registro solicitado; el particular</w:t>
      </w:r>
      <w:r w:rsidR="00F15D5F" w:rsidRPr="00863626">
        <w:rPr>
          <w:rFonts w:ascii="Palatino Linotype" w:hAnsi="Palatino Linotype" w:cs="Arial"/>
          <w:b/>
        </w:rPr>
        <w:t xml:space="preserve"> </w:t>
      </w:r>
      <w:r w:rsidR="00F15D5F" w:rsidRPr="00863626">
        <w:rPr>
          <w:rFonts w:ascii="Palatino Linotype" w:hAnsi="Palatino Linotype" w:cs="Arial"/>
        </w:rPr>
        <w:t>inconforme</w:t>
      </w:r>
      <w:r w:rsidR="00A26846" w:rsidRPr="00863626">
        <w:rPr>
          <w:rFonts w:ascii="Palatino Linotype" w:hAnsi="Palatino Linotype" w:cs="Arial"/>
        </w:rPr>
        <w:t>,</w:t>
      </w:r>
      <w:r w:rsidR="002844CD" w:rsidRPr="00863626">
        <w:rPr>
          <w:rFonts w:ascii="Palatino Linotype" w:hAnsi="Palatino Linotype" w:cs="Arial"/>
        </w:rPr>
        <w:t xml:space="preserve"> interpuso </w:t>
      </w:r>
      <w:r w:rsidR="00F15D5F" w:rsidRPr="00863626">
        <w:rPr>
          <w:rFonts w:ascii="Palatino Linotype" w:hAnsi="Palatino Linotype" w:cs="Arial"/>
        </w:rPr>
        <w:t>recurso</w:t>
      </w:r>
      <w:r w:rsidR="002844CD" w:rsidRPr="00863626">
        <w:rPr>
          <w:rFonts w:ascii="Palatino Linotype" w:hAnsi="Palatino Linotype" w:cs="Arial"/>
        </w:rPr>
        <w:t xml:space="preserve"> de revisión</w:t>
      </w:r>
      <w:r w:rsidR="00F15D5F" w:rsidRPr="00863626">
        <w:rPr>
          <w:rFonts w:ascii="Palatino Linotype" w:hAnsi="Palatino Linotype" w:cs="Arial"/>
        </w:rPr>
        <w:t xml:space="preserve">, </w:t>
      </w:r>
      <w:r w:rsidR="002844CD" w:rsidRPr="00863626">
        <w:rPr>
          <w:rFonts w:ascii="Palatino Linotype" w:hAnsi="Palatino Linotype" w:cs="Arial"/>
        </w:rPr>
        <w:t>exponiendo</w:t>
      </w:r>
      <w:r w:rsidR="00B13977" w:rsidRPr="00863626">
        <w:rPr>
          <w:rFonts w:ascii="Palatino Linotype" w:hAnsi="Palatino Linotype" w:cs="Arial"/>
        </w:rPr>
        <w:t xml:space="preserve"> que </w:t>
      </w:r>
      <w:r w:rsidR="00A26846" w:rsidRPr="00863626">
        <w:rPr>
          <w:rFonts w:ascii="Palatino Linotype" w:hAnsi="Palatino Linotype" w:cs="Arial"/>
        </w:rPr>
        <w:t>no ha tenido respuesta a su solicitud de información</w:t>
      </w:r>
      <w:r w:rsidR="00B13977" w:rsidRPr="00863626">
        <w:rPr>
          <w:rFonts w:ascii="Palatino Linotype" w:hAnsi="Palatino Linotype" w:cs="Arial"/>
        </w:rPr>
        <w:t>.</w:t>
      </w:r>
    </w:p>
    <w:p w14:paraId="5B81FB3D" w14:textId="77777777" w:rsidR="00F146B4" w:rsidRPr="00863626" w:rsidRDefault="00F146B4" w:rsidP="00F146B4">
      <w:pPr>
        <w:pStyle w:val="Prrafodelista"/>
        <w:rPr>
          <w:rFonts w:ascii="Palatino Linotype" w:hAnsi="Palatino Linotype" w:cs="Arial"/>
        </w:rPr>
      </w:pPr>
    </w:p>
    <w:p w14:paraId="5322DEED" w14:textId="2C20AFC1" w:rsidR="00162C9B" w:rsidRPr="00863626" w:rsidRDefault="00162C9B" w:rsidP="00162C9B">
      <w:pPr>
        <w:numPr>
          <w:ilvl w:val="0"/>
          <w:numId w:val="2"/>
        </w:numPr>
        <w:spacing w:line="360" w:lineRule="auto"/>
        <w:ind w:left="0" w:firstLine="0"/>
        <w:contextualSpacing/>
        <w:jc w:val="both"/>
        <w:rPr>
          <w:rFonts w:ascii="Palatino Linotype" w:hAnsi="Palatino Linotype" w:cs="Arial"/>
        </w:rPr>
      </w:pPr>
      <w:r w:rsidRPr="00863626">
        <w:rPr>
          <w:rFonts w:ascii="Palatino Linotype" w:hAnsi="Palatino Linotype" w:cs="Arial"/>
        </w:rPr>
        <w:t xml:space="preserve">En un primer momento el </w:t>
      </w:r>
      <w:r w:rsidRPr="00863626">
        <w:rPr>
          <w:rFonts w:ascii="Palatino Linotype" w:hAnsi="Palatino Linotype" w:cs="Arial"/>
          <w:b/>
        </w:rPr>
        <w:t>SUJETO OBLIGADO</w:t>
      </w:r>
      <w:r w:rsidRPr="00863626">
        <w:rPr>
          <w:rFonts w:ascii="Palatino Linotype" w:hAnsi="Palatino Linotype" w:cs="Arial"/>
        </w:rPr>
        <w:t xml:space="preserve"> a través del servidor público habilitado Director de Infraestructura Hidráulica, adujo que la información de la infraestructura, drenaje y alcantarillado, así como toda la información de las </w:t>
      </w:r>
      <w:proofErr w:type="gramStart"/>
      <w:r w:rsidRPr="00863626">
        <w:rPr>
          <w:rFonts w:ascii="Palatino Linotype" w:hAnsi="Palatino Linotype" w:cs="Arial"/>
        </w:rPr>
        <w:t>colindancias  y</w:t>
      </w:r>
      <w:proofErr w:type="gramEnd"/>
      <w:r w:rsidRPr="00863626">
        <w:rPr>
          <w:rFonts w:ascii="Palatino Linotype" w:hAnsi="Palatino Linotype" w:cs="Arial"/>
        </w:rPr>
        <w:t xml:space="preserve"> mapa de límites del municipio no obraba en esa Unidad Administrativa.</w:t>
      </w:r>
    </w:p>
    <w:p w14:paraId="71B37709" w14:textId="1DDEBBEF" w:rsidR="00A26846" w:rsidRPr="00863626" w:rsidRDefault="00162C9B" w:rsidP="00162C9B">
      <w:pPr>
        <w:numPr>
          <w:ilvl w:val="0"/>
          <w:numId w:val="2"/>
        </w:numPr>
        <w:spacing w:line="360" w:lineRule="auto"/>
        <w:ind w:left="0" w:firstLine="0"/>
        <w:contextualSpacing/>
        <w:jc w:val="both"/>
        <w:rPr>
          <w:rFonts w:ascii="Palatino Linotype" w:hAnsi="Palatino Linotype" w:cs="Arial"/>
        </w:rPr>
      </w:pPr>
      <w:r w:rsidRPr="00863626">
        <w:rPr>
          <w:rFonts w:ascii="Palatino Linotype" w:hAnsi="Palatino Linotype" w:cs="Arial"/>
        </w:rPr>
        <w:lastRenderedPageBreak/>
        <w:t>Lo anterior, motivo la inconformidad del particular, exponiendo que la información es competencia del Organismo y consecuentemente</w:t>
      </w:r>
      <w:r w:rsidR="005458FF" w:rsidRPr="00863626">
        <w:rPr>
          <w:rFonts w:ascii="Palatino Linotype" w:hAnsi="Palatino Linotype" w:cs="Arial"/>
        </w:rPr>
        <w:t xml:space="preserve"> resulta</w:t>
      </w:r>
      <w:r w:rsidRPr="00863626">
        <w:rPr>
          <w:rFonts w:ascii="Palatino Linotype" w:hAnsi="Palatino Linotype" w:cs="Arial"/>
        </w:rPr>
        <w:t xml:space="preserve"> incompleta.</w:t>
      </w:r>
    </w:p>
    <w:p w14:paraId="2A2558DA" w14:textId="77777777" w:rsidR="00162C9B" w:rsidRPr="00863626" w:rsidRDefault="00162C9B" w:rsidP="00162C9B">
      <w:pPr>
        <w:pStyle w:val="Prrafodelista"/>
        <w:rPr>
          <w:rFonts w:ascii="Palatino Linotype" w:hAnsi="Palatino Linotype" w:cs="Arial"/>
        </w:rPr>
      </w:pPr>
    </w:p>
    <w:p w14:paraId="048AA31D" w14:textId="1A36CA9F" w:rsidR="00162C9B" w:rsidRPr="00863626" w:rsidRDefault="00162C9B" w:rsidP="00162C9B">
      <w:pPr>
        <w:pStyle w:val="Prrafodelista"/>
        <w:numPr>
          <w:ilvl w:val="0"/>
          <w:numId w:val="2"/>
        </w:numPr>
        <w:spacing w:line="360" w:lineRule="auto"/>
        <w:ind w:left="0" w:firstLine="0"/>
        <w:jc w:val="both"/>
        <w:rPr>
          <w:rFonts w:ascii="Palatino Linotype" w:hAnsi="Palatino Linotype" w:cs="Arial"/>
          <w:i/>
          <w:lang w:val="es-MX"/>
        </w:rPr>
      </w:pPr>
      <w:r w:rsidRPr="00863626">
        <w:rPr>
          <w:rFonts w:ascii="Palatino Linotype" w:eastAsia="Calibri" w:hAnsi="Palatino Linotype" w:cs="Arial"/>
        </w:rPr>
        <w:t>Derivado</w:t>
      </w:r>
      <w:r w:rsidR="00A216EA" w:rsidRPr="00863626">
        <w:rPr>
          <w:rFonts w:ascii="Palatino Linotype" w:hAnsi="Palatino Linotype" w:cs="Arial"/>
          <w:szCs w:val="23"/>
        </w:rPr>
        <w:t xml:space="preserve"> del planteamiento de dicha</w:t>
      </w:r>
      <w:r w:rsidRPr="00863626">
        <w:rPr>
          <w:rFonts w:ascii="Palatino Linotype" w:hAnsi="Palatino Linotype" w:cs="Arial"/>
          <w:szCs w:val="23"/>
        </w:rPr>
        <w:t xml:space="preserve"> </w:t>
      </w:r>
      <w:r w:rsidRPr="00863626">
        <w:rPr>
          <w:rFonts w:ascii="Palatino Linotype" w:hAnsi="Palatino Linotype" w:cs="Arial"/>
          <w:i/>
          <w:szCs w:val="23"/>
        </w:rPr>
        <w:t>Litis</w:t>
      </w:r>
      <w:r w:rsidRPr="00863626">
        <w:rPr>
          <w:rFonts w:ascii="Palatino Linotype" w:hAnsi="Palatino Linotype" w:cs="Arial"/>
          <w:szCs w:val="23"/>
        </w:rPr>
        <w:t xml:space="preserve">, se </w:t>
      </w:r>
      <w:r w:rsidR="00A216EA" w:rsidRPr="00863626">
        <w:rPr>
          <w:rFonts w:ascii="Palatino Linotype" w:hAnsi="Palatino Linotype" w:cs="Arial"/>
          <w:szCs w:val="23"/>
        </w:rPr>
        <w:t>procederá</w:t>
      </w:r>
      <w:r w:rsidRPr="00863626">
        <w:rPr>
          <w:rFonts w:ascii="Palatino Linotype" w:hAnsi="Palatino Linotype" w:cs="Arial"/>
          <w:szCs w:val="23"/>
        </w:rPr>
        <w:t xml:space="preserve"> </w:t>
      </w:r>
      <w:r w:rsidR="00A216EA" w:rsidRPr="00863626">
        <w:rPr>
          <w:rFonts w:ascii="Palatino Linotype" w:hAnsi="Palatino Linotype" w:cs="Arial"/>
          <w:szCs w:val="23"/>
        </w:rPr>
        <w:t xml:space="preserve">a </w:t>
      </w:r>
      <w:r w:rsidRPr="00863626">
        <w:rPr>
          <w:rFonts w:ascii="Palatino Linotype" w:hAnsi="Palatino Linotype" w:cs="Arial"/>
          <w:szCs w:val="23"/>
        </w:rPr>
        <w:t xml:space="preserve">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863626">
        <w:rPr>
          <w:rFonts w:ascii="Palatino Linotype" w:eastAsia="Calibri" w:hAnsi="Palatino Linotype" w:cs="Arial"/>
          <w:b/>
          <w:lang w:val="es-ES"/>
        </w:rPr>
        <w:t>Ley de Transparencia y Acceso a la Información Pública del Estado de México y Municipios</w:t>
      </w:r>
      <w:r w:rsidRPr="00863626">
        <w:rPr>
          <w:rFonts w:ascii="Palatino Linotype" w:eastAsia="Times New Roman" w:hAnsi="Palatino Linotype" w:cs="Arial"/>
          <w:lang w:val="es-ES" w:eastAsia="es-MX"/>
        </w:rPr>
        <w:t>.</w:t>
      </w:r>
    </w:p>
    <w:p w14:paraId="55A052D2" w14:textId="77777777" w:rsidR="00162C9B" w:rsidRPr="00863626" w:rsidRDefault="00162C9B" w:rsidP="00162C9B">
      <w:pPr>
        <w:pStyle w:val="Prrafodelista"/>
        <w:spacing w:before="240" w:after="240" w:line="360" w:lineRule="auto"/>
        <w:ind w:left="426"/>
        <w:jc w:val="both"/>
        <w:rPr>
          <w:rFonts w:ascii="Palatino Linotype" w:hAnsi="Palatino Linotype" w:cs="Arial"/>
          <w:i/>
          <w:lang w:val="es-MX"/>
        </w:rPr>
      </w:pPr>
    </w:p>
    <w:p w14:paraId="0296207A" w14:textId="77777777" w:rsidR="00162C9B" w:rsidRPr="00863626" w:rsidRDefault="00162C9B" w:rsidP="00162C9B">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863626">
        <w:rPr>
          <w:rFonts w:ascii="Palatino Linotype" w:eastAsia="Calibri" w:hAnsi="Palatino Linotype" w:cs="Arial"/>
        </w:rPr>
        <w:t>Es</w:t>
      </w:r>
      <w:r w:rsidRPr="00863626">
        <w:rPr>
          <w:rFonts w:ascii="Palatino Linotype" w:hAnsi="Palatino Linotype"/>
        </w:rPr>
        <w:t xml:space="preserve"> menester precisar que este </w:t>
      </w:r>
      <w:r w:rsidRPr="00863626">
        <w:rPr>
          <w:rFonts w:ascii="Palatino Linotype" w:eastAsia="MS Mincho" w:hAnsi="Palatino Linotype" w:cs="Times New Roman"/>
          <w:color w:val="000000"/>
        </w:rPr>
        <w:t xml:space="preserve">Órgano Garante parte de que </w:t>
      </w:r>
      <w:r w:rsidRPr="0086362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63626">
        <w:rPr>
          <w:rFonts w:ascii="Palatino Linotype" w:eastAsia="Times New Roman" w:hAnsi="Palatino Linotype" w:cs="Arial"/>
          <w:color w:val="000000"/>
        </w:rPr>
        <w:t xml:space="preserve"> </w:t>
      </w:r>
      <w:r w:rsidRPr="00863626">
        <w:rPr>
          <w:rFonts w:ascii="Palatino Linotype" w:eastAsia="Times New Roman" w:hAnsi="Palatino Linotype" w:cs="Arial"/>
          <w:b/>
          <w:color w:val="000000"/>
        </w:rPr>
        <w:t>SUJETO OBLIGADO</w:t>
      </w:r>
      <w:r w:rsidRPr="0086362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3626">
        <w:rPr>
          <w:rFonts w:ascii="Palatino Linotype" w:eastAsia="Times New Roman" w:hAnsi="Palatino Linotype" w:cs="Arial"/>
          <w:b/>
          <w:color w:val="000000"/>
        </w:rPr>
        <w:t xml:space="preserve">Constitución Política de los Estados Unidos Mexicanos </w:t>
      </w:r>
      <w:r w:rsidRPr="00863626">
        <w:rPr>
          <w:rFonts w:ascii="Palatino Linotype" w:eastAsia="Times New Roman" w:hAnsi="Palatino Linotype" w:cs="Arial"/>
          <w:color w:val="000000"/>
        </w:rPr>
        <w:t xml:space="preserve">al señalar la obligación de “promover, </w:t>
      </w:r>
      <w:r w:rsidRPr="00863626">
        <w:rPr>
          <w:rFonts w:ascii="Palatino Linotype" w:eastAsia="Times New Roman" w:hAnsi="Palatino Linotype" w:cs="Arial"/>
          <w:b/>
          <w:color w:val="000000"/>
        </w:rPr>
        <w:t>respetar</w:t>
      </w:r>
      <w:r w:rsidRPr="00863626">
        <w:rPr>
          <w:rFonts w:ascii="Palatino Linotype" w:eastAsia="Times New Roman" w:hAnsi="Palatino Linotype" w:cs="Arial"/>
          <w:color w:val="000000"/>
        </w:rPr>
        <w:t xml:space="preserve">, </w:t>
      </w:r>
      <w:r w:rsidRPr="00863626">
        <w:rPr>
          <w:rFonts w:ascii="Palatino Linotype" w:eastAsia="Times New Roman" w:hAnsi="Palatino Linotype" w:cs="Arial"/>
          <w:color w:val="000000"/>
        </w:rPr>
        <w:lastRenderedPageBreak/>
        <w:t xml:space="preserve">proteger y </w:t>
      </w:r>
      <w:r w:rsidRPr="00863626">
        <w:rPr>
          <w:rFonts w:ascii="Palatino Linotype" w:eastAsia="Times New Roman" w:hAnsi="Palatino Linotype" w:cs="Arial"/>
          <w:b/>
          <w:color w:val="000000"/>
        </w:rPr>
        <w:t>garantizar</w:t>
      </w:r>
      <w:r w:rsidRPr="00863626">
        <w:rPr>
          <w:rFonts w:ascii="Palatino Linotype" w:eastAsia="Times New Roman" w:hAnsi="Palatino Linotype" w:cs="Arial"/>
          <w:color w:val="000000"/>
        </w:rPr>
        <w:t xml:space="preserve"> los derechos humanos”, entre los cuales se encuentra dicho derecho. </w:t>
      </w:r>
    </w:p>
    <w:p w14:paraId="5468A829" w14:textId="77777777" w:rsidR="00162C9B" w:rsidRPr="00863626" w:rsidRDefault="00162C9B" w:rsidP="00162C9B">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4E07FD72" w14:textId="77777777" w:rsidR="00162C9B" w:rsidRPr="00863626" w:rsidRDefault="00162C9B" w:rsidP="00162C9B">
      <w:pPr>
        <w:pStyle w:val="Prrafodelista"/>
        <w:numPr>
          <w:ilvl w:val="0"/>
          <w:numId w:val="2"/>
        </w:numPr>
        <w:spacing w:line="360" w:lineRule="auto"/>
        <w:ind w:left="0" w:firstLine="0"/>
        <w:jc w:val="both"/>
        <w:rPr>
          <w:rFonts w:ascii="Palatino Linotype" w:eastAsia="Times New Roman" w:hAnsi="Palatino Linotype"/>
        </w:rPr>
      </w:pPr>
      <w:r w:rsidRPr="00863626">
        <w:rPr>
          <w:rFonts w:ascii="Palatino Linotype" w:eastAsia="Calibri" w:hAnsi="Palatino Linotype" w:cs="Arial"/>
        </w:rPr>
        <w:t>Por</w:t>
      </w:r>
      <w:r w:rsidRPr="00863626">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392D303" w14:textId="77777777" w:rsidR="00162C9B" w:rsidRPr="00863626" w:rsidRDefault="00162C9B" w:rsidP="00162C9B">
      <w:pPr>
        <w:pStyle w:val="Prrafodelista"/>
        <w:ind w:left="426"/>
        <w:rPr>
          <w:rFonts w:ascii="Palatino Linotype" w:eastAsia="MS Mincho" w:hAnsi="Palatino Linotype" w:cs="Times New Roman"/>
          <w:color w:val="000000"/>
        </w:rPr>
      </w:pPr>
    </w:p>
    <w:p w14:paraId="52B5D056" w14:textId="77777777" w:rsidR="00162C9B" w:rsidRDefault="00162C9B" w:rsidP="00162C9B">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863626">
        <w:rPr>
          <w:rFonts w:ascii="Palatino Linotype" w:eastAsia="Calibri" w:hAnsi="Palatino Linotype" w:cs="Arial"/>
        </w:rPr>
        <w:t>Además</w:t>
      </w:r>
      <w:r w:rsidRPr="00863626">
        <w:rPr>
          <w:rFonts w:ascii="Palatino Linotype" w:eastAsia="MS Mincho" w:hAnsi="Palatino Linotype" w:cs="Times New Roman"/>
          <w:color w:val="000000"/>
        </w:rPr>
        <w:t xml:space="preserve"> de la obligación de promover, </w:t>
      </w:r>
      <w:r w:rsidRPr="00863626">
        <w:rPr>
          <w:rFonts w:ascii="Palatino Linotype" w:eastAsia="MS Mincho" w:hAnsi="Palatino Linotype" w:cs="Times New Roman"/>
          <w:b/>
          <w:color w:val="000000"/>
          <w:u w:val="single"/>
        </w:rPr>
        <w:t>respetar, proteger</w:t>
      </w:r>
      <w:r w:rsidRPr="00863626">
        <w:rPr>
          <w:rFonts w:ascii="Palatino Linotype" w:eastAsia="MS Mincho" w:hAnsi="Palatino Linotype" w:cs="Times New Roman"/>
          <w:color w:val="000000"/>
        </w:rPr>
        <w:t xml:space="preserve"> y garantizar el derecho de acceso a la información, la </w:t>
      </w:r>
      <w:r w:rsidRPr="00863626">
        <w:rPr>
          <w:rFonts w:ascii="Palatino Linotype" w:eastAsia="MS Mincho" w:hAnsi="Palatino Linotype" w:cs="Times New Roman"/>
          <w:b/>
          <w:color w:val="000000"/>
        </w:rPr>
        <w:t xml:space="preserve">Ley General de Trasparencia y Acceso a la Información Pública del Estado de México y Municipios </w:t>
      </w:r>
      <w:r w:rsidRPr="00863626">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863626">
        <w:rPr>
          <w:rFonts w:ascii="Palatino Linotype" w:eastAsia="MS Mincho" w:hAnsi="Palatino Linotype" w:cs="Times New Roman"/>
          <w:b/>
          <w:color w:val="000000"/>
        </w:rPr>
        <w:t>simplicidad y rapidez</w:t>
      </w:r>
      <w:r w:rsidRPr="00863626">
        <w:rPr>
          <w:rFonts w:ascii="Palatino Linotype" w:eastAsia="MS Mincho" w:hAnsi="Palatino Linotype" w:cs="Times New Roman"/>
          <w:color w:val="000000"/>
        </w:rPr>
        <w:t xml:space="preserve">. </w:t>
      </w:r>
    </w:p>
    <w:p w14:paraId="2839285F" w14:textId="77777777" w:rsidR="00863626" w:rsidRPr="00863626" w:rsidRDefault="00863626" w:rsidP="00863626">
      <w:pPr>
        <w:pStyle w:val="Prrafodelista"/>
        <w:rPr>
          <w:rFonts w:ascii="Palatino Linotype" w:eastAsia="MS Mincho" w:hAnsi="Palatino Linotype" w:cs="Times New Roman"/>
          <w:color w:val="000000"/>
        </w:rPr>
      </w:pPr>
    </w:p>
    <w:p w14:paraId="22185A81" w14:textId="77777777" w:rsidR="00BB46A2" w:rsidRPr="00863626" w:rsidRDefault="00325923" w:rsidP="00162C9B">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863626">
        <w:rPr>
          <w:rFonts w:ascii="Palatino Linotype" w:eastAsia="MS Mincho" w:hAnsi="Palatino Linotype" w:cs="Times New Roman"/>
          <w:color w:val="000000"/>
        </w:rPr>
        <w:t xml:space="preserve">Luego entonces, como ya se </w:t>
      </w:r>
      <w:proofErr w:type="gramStart"/>
      <w:r w:rsidRPr="00863626">
        <w:rPr>
          <w:rFonts w:ascii="Palatino Linotype" w:eastAsia="MS Mincho" w:hAnsi="Palatino Linotype" w:cs="Times New Roman"/>
          <w:color w:val="000000"/>
        </w:rPr>
        <w:t>señalara</w:t>
      </w:r>
      <w:proofErr w:type="gramEnd"/>
      <w:r w:rsidRPr="00863626">
        <w:rPr>
          <w:rFonts w:ascii="Palatino Linotype" w:eastAsia="MS Mincho" w:hAnsi="Palatino Linotype" w:cs="Times New Roman"/>
          <w:color w:val="000000"/>
        </w:rPr>
        <w:t xml:space="preserve"> en un primer momento el </w:t>
      </w:r>
      <w:r w:rsidRPr="00863626">
        <w:rPr>
          <w:rFonts w:ascii="Palatino Linotype" w:eastAsia="MS Mincho" w:hAnsi="Palatino Linotype" w:cs="Times New Roman"/>
          <w:b/>
          <w:color w:val="000000"/>
        </w:rPr>
        <w:t xml:space="preserve">SUJETO OBLIGADO </w:t>
      </w:r>
      <w:r w:rsidR="00E77C04" w:rsidRPr="00863626">
        <w:rPr>
          <w:rFonts w:ascii="Palatino Linotype" w:eastAsia="MS Mincho" w:hAnsi="Palatino Linotype" w:cs="Times New Roman"/>
          <w:color w:val="000000"/>
        </w:rPr>
        <w:t>realizó una serie de alegatos, encaminados a la</w:t>
      </w:r>
      <w:r w:rsidR="00E77C04" w:rsidRPr="00863626">
        <w:rPr>
          <w:rFonts w:ascii="Palatino Linotype" w:eastAsia="MS Mincho" w:hAnsi="Palatino Linotype" w:cs="Times New Roman"/>
          <w:b/>
          <w:color w:val="000000"/>
        </w:rPr>
        <w:t xml:space="preserve"> </w:t>
      </w:r>
      <w:r w:rsidRPr="00863626">
        <w:rPr>
          <w:rFonts w:ascii="Palatino Linotype" w:eastAsia="MS Mincho" w:hAnsi="Palatino Linotype" w:cs="Times New Roman"/>
          <w:color w:val="000000"/>
        </w:rPr>
        <w:t>no entrega de la información</w:t>
      </w:r>
      <w:r w:rsidR="00BB46A2" w:rsidRPr="00863626">
        <w:rPr>
          <w:rFonts w:ascii="Palatino Linotype" w:eastAsia="MS Mincho" w:hAnsi="Palatino Linotype" w:cs="Times New Roman"/>
          <w:color w:val="000000"/>
        </w:rPr>
        <w:t xml:space="preserve"> a través del Servidor Público Habilitado Director de Infraestructura</w:t>
      </w:r>
    </w:p>
    <w:p w14:paraId="1F716B44" w14:textId="77777777" w:rsidR="00BB46A2" w:rsidRPr="00863626" w:rsidRDefault="00BB46A2" w:rsidP="00BB46A2">
      <w:pPr>
        <w:pStyle w:val="Prrafodelista"/>
        <w:rPr>
          <w:rFonts w:ascii="Palatino Linotype" w:eastAsia="MS Mincho" w:hAnsi="Palatino Linotype" w:cs="Times New Roman"/>
          <w:color w:val="000000"/>
        </w:rPr>
      </w:pPr>
    </w:p>
    <w:p w14:paraId="77262D76" w14:textId="77777777" w:rsidR="00BB46A2" w:rsidRPr="00863626" w:rsidRDefault="00BB46A2" w:rsidP="00BB46A2">
      <w:pPr>
        <w:pStyle w:val="Prrafodelista"/>
        <w:numPr>
          <w:ilvl w:val="0"/>
          <w:numId w:val="2"/>
        </w:numPr>
        <w:spacing w:line="360" w:lineRule="auto"/>
        <w:ind w:left="0" w:firstLine="0"/>
        <w:jc w:val="both"/>
        <w:rPr>
          <w:rFonts w:ascii="Palatino Linotype" w:hAnsi="Palatino Linotype"/>
        </w:rPr>
      </w:pPr>
      <w:r w:rsidRPr="00863626">
        <w:rPr>
          <w:rFonts w:ascii="Palatino Linotype" w:eastAsia="MS Mincho" w:hAnsi="Palatino Linotype" w:cs="Times New Roman"/>
          <w:color w:val="000000"/>
        </w:rPr>
        <w:t>En</w:t>
      </w:r>
      <w:r w:rsidRPr="00863626">
        <w:rPr>
          <w:rFonts w:ascii="Palatino Linotype" w:hAnsi="Palatino Linotype" w:cs="Arial"/>
          <w:bCs/>
          <w:lang w:eastAsia="es-MX"/>
        </w:rPr>
        <w:t xml:space="preserve"> este tenor, en alusión a los requerimientos en cita, </w:t>
      </w:r>
      <w:r w:rsidRPr="00863626">
        <w:rPr>
          <w:rFonts w:ascii="Palatino Linotype" w:hAnsi="Palatino Linotype"/>
        </w:rPr>
        <w:t xml:space="preserve">resulta oportuno traer a colación los artículos 160 y 162, fracción II de la Ley Orgánica Municipal del Estado </w:t>
      </w:r>
      <w:r w:rsidRPr="00863626">
        <w:rPr>
          <w:rFonts w:ascii="Palatino Linotype" w:hAnsi="Palatino Linotype"/>
        </w:rPr>
        <w:lastRenderedPageBreak/>
        <w:t xml:space="preserve">de México; así como los numerales 31, fracción XXX, 121, fracción I y 132 del Bando Municipal de Lerma, normatividad invocada cuyo contenido literal es el siguiente: </w:t>
      </w:r>
    </w:p>
    <w:p w14:paraId="0EAAFF3B" w14:textId="77777777" w:rsidR="00BB46A2" w:rsidRPr="00863626" w:rsidRDefault="00BB46A2" w:rsidP="00BB46A2">
      <w:pPr>
        <w:pStyle w:val="Sinespaciado"/>
        <w:spacing w:before="240" w:after="160" w:line="360" w:lineRule="auto"/>
        <w:ind w:left="851" w:right="851"/>
        <w:jc w:val="center"/>
        <w:rPr>
          <w:rFonts w:ascii="Palatino Linotype" w:hAnsi="Palatino Linotype"/>
          <w:b/>
          <w:bCs/>
          <w:i/>
          <w:iCs/>
        </w:rPr>
      </w:pPr>
      <w:r w:rsidRPr="00863626">
        <w:rPr>
          <w:rFonts w:ascii="Palatino Linotype" w:hAnsi="Palatino Linotype"/>
          <w:b/>
          <w:bCs/>
          <w:i/>
          <w:iCs/>
        </w:rPr>
        <w:t>Ley Orgánica Municipal del Estado de México</w:t>
      </w:r>
    </w:p>
    <w:p w14:paraId="510E3B8C"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t xml:space="preserve">“Artículo 160.- Los ayuntamientos expedirán el Bando Municipal y los presidentes municipales lo promulgarán y difundirán en la Gaceta Municipal </w:t>
      </w:r>
      <w:proofErr w:type="gramStart"/>
      <w:r w:rsidRPr="00863626">
        <w:rPr>
          <w:rFonts w:ascii="Palatino Linotype" w:hAnsi="Palatino Linotype"/>
          <w:i/>
          <w:iCs/>
          <w:sz w:val="22"/>
          <w:szCs w:val="22"/>
        </w:rPr>
        <w:t>y  en</w:t>
      </w:r>
      <w:proofErr w:type="gramEnd"/>
      <w:r w:rsidRPr="00863626">
        <w:rPr>
          <w:rFonts w:ascii="Palatino Linotype" w:hAnsi="Palatino Linotype"/>
          <w:i/>
          <w:iCs/>
          <w:sz w:val="22"/>
          <w:szCs w:val="22"/>
        </w:rPr>
        <w:t xml:space="preserve"> los estrados  de los Ayuntamientos, así como por los medios por que estimen convenientes.  </w:t>
      </w:r>
    </w:p>
    <w:p w14:paraId="2A0F3DC8"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t>El 5 de febrero de cada año el presidente municipal acompañado de los demás miembros del ayuntamiento en acto solemne dará publicidad al bando municipal o sus modificaciones.</w:t>
      </w:r>
    </w:p>
    <w:p w14:paraId="25C1E5EB"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t>Artículo 162.- El Bando Municipal regulará al menos lo siguiente</w:t>
      </w:r>
    </w:p>
    <w:p w14:paraId="1A9E2E0F"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t>(…)</w:t>
      </w:r>
    </w:p>
    <w:p w14:paraId="4159A614" w14:textId="77777777" w:rsidR="00BB46A2" w:rsidRPr="00863626" w:rsidRDefault="00BB46A2" w:rsidP="00BB46A2">
      <w:pPr>
        <w:pStyle w:val="Sinespaciado"/>
        <w:spacing w:before="240" w:after="160" w:line="360" w:lineRule="auto"/>
        <w:ind w:left="851" w:right="851"/>
        <w:jc w:val="both"/>
        <w:rPr>
          <w:rFonts w:ascii="Palatino Linotype" w:hAnsi="Palatino Linotype"/>
          <w:b/>
          <w:bCs/>
          <w:i/>
          <w:iCs/>
          <w:sz w:val="22"/>
          <w:szCs w:val="22"/>
          <w:u w:val="single"/>
        </w:rPr>
      </w:pPr>
      <w:r w:rsidRPr="00863626">
        <w:rPr>
          <w:rFonts w:ascii="Palatino Linotype" w:hAnsi="Palatino Linotype"/>
          <w:b/>
          <w:bCs/>
          <w:i/>
          <w:iCs/>
          <w:sz w:val="22"/>
          <w:szCs w:val="22"/>
          <w:u w:val="single"/>
        </w:rPr>
        <w:t>II. Territorio y organización territorial y administrativa del municipio</w:t>
      </w:r>
    </w:p>
    <w:p w14:paraId="274522B0" w14:textId="77777777" w:rsidR="00BB46A2" w:rsidRPr="00863626" w:rsidRDefault="00BB46A2" w:rsidP="00BB46A2">
      <w:pPr>
        <w:pStyle w:val="Sinespaciado"/>
        <w:spacing w:before="240" w:after="160" w:line="360" w:lineRule="auto"/>
        <w:ind w:left="851" w:right="851"/>
        <w:jc w:val="both"/>
        <w:rPr>
          <w:rFonts w:ascii="Palatino Linotype" w:hAnsi="Palatino Linotype"/>
          <w:b/>
          <w:bCs/>
          <w:i/>
          <w:iCs/>
          <w:sz w:val="22"/>
          <w:szCs w:val="22"/>
        </w:rPr>
      </w:pPr>
      <w:r w:rsidRPr="00863626">
        <w:rPr>
          <w:rFonts w:ascii="Palatino Linotype" w:hAnsi="Palatino Linotype"/>
          <w:i/>
          <w:iCs/>
          <w:sz w:val="22"/>
          <w:szCs w:val="22"/>
        </w:rPr>
        <w:t xml:space="preserve">(…)” </w:t>
      </w:r>
      <w:r w:rsidRPr="00863626">
        <w:rPr>
          <w:rFonts w:ascii="Palatino Linotype" w:hAnsi="Palatino Linotype"/>
          <w:b/>
          <w:bCs/>
          <w:i/>
          <w:iCs/>
          <w:sz w:val="22"/>
          <w:szCs w:val="22"/>
        </w:rPr>
        <w:t>[Sic]</w:t>
      </w:r>
    </w:p>
    <w:p w14:paraId="2250701D" w14:textId="77777777" w:rsidR="00BB46A2" w:rsidRPr="00863626" w:rsidRDefault="00BB46A2" w:rsidP="00BB46A2">
      <w:pPr>
        <w:pStyle w:val="Sinespaciado"/>
        <w:spacing w:line="360" w:lineRule="auto"/>
        <w:jc w:val="both"/>
        <w:rPr>
          <w:rFonts w:ascii="Palatino Linotype" w:hAnsi="Palatino Linotype"/>
        </w:rPr>
      </w:pPr>
    </w:p>
    <w:p w14:paraId="02E9C887" w14:textId="77777777" w:rsidR="00BB46A2" w:rsidRPr="00863626" w:rsidRDefault="00BB46A2" w:rsidP="00BB46A2">
      <w:pPr>
        <w:pStyle w:val="Sinespaciado"/>
        <w:spacing w:before="240" w:after="160" w:line="360" w:lineRule="auto"/>
        <w:ind w:left="851" w:right="851"/>
        <w:jc w:val="center"/>
        <w:rPr>
          <w:rFonts w:ascii="Palatino Linotype" w:hAnsi="Palatino Linotype"/>
          <w:b/>
          <w:bCs/>
          <w:i/>
          <w:iCs/>
        </w:rPr>
      </w:pPr>
      <w:r w:rsidRPr="00863626">
        <w:rPr>
          <w:rFonts w:ascii="Palatino Linotype" w:hAnsi="Palatino Linotype"/>
          <w:b/>
          <w:bCs/>
          <w:i/>
          <w:iCs/>
        </w:rPr>
        <w:t>Bando Municipal de Lerma</w:t>
      </w:r>
    </w:p>
    <w:p w14:paraId="5DBE9B2A"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lastRenderedPageBreak/>
        <w:t xml:space="preserve">“Artículo 31. Para el despacho de los asuntos municipales, el Ayuntamiento se auxiliará con las unidades administrativas, organismos públicos descentralizados y entidades que considere necesarias, las que estarán subordinadas al </w:t>
      </w:r>
      <w:proofErr w:type="gramStart"/>
      <w:r w:rsidRPr="00863626">
        <w:rPr>
          <w:rFonts w:ascii="Palatino Linotype" w:hAnsi="Palatino Linotype"/>
          <w:i/>
          <w:iCs/>
          <w:sz w:val="22"/>
          <w:szCs w:val="22"/>
        </w:rPr>
        <w:t>Presidente</w:t>
      </w:r>
      <w:proofErr w:type="gramEnd"/>
      <w:r w:rsidRPr="00863626">
        <w:rPr>
          <w:rFonts w:ascii="Palatino Linotype" w:hAnsi="Palatino Linotype"/>
          <w:i/>
          <w:iCs/>
          <w:sz w:val="22"/>
          <w:szCs w:val="22"/>
        </w:rPr>
        <w:t xml:space="preserve"> o Presidenta Municipal, mismas que a continuación se enlistan:</w:t>
      </w:r>
    </w:p>
    <w:p w14:paraId="745375F8"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t>XXX Órganos Descentralizados;</w:t>
      </w:r>
    </w:p>
    <w:p w14:paraId="40E1A886"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t>a). Sistema Municipal para el Desarrollo Integral de la Familia de Lerma; y</w:t>
      </w:r>
    </w:p>
    <w:p w14:paraId="2C0AF938" w14:textId="77777777" w:rsidR="00BB46A2" w:rsidRPr="00863626" w:rsidRDefault="00BB46A2" w:rsidP="00BB46A2">
      <w:pPr>
        <w:pStyle w:val="Sinespaciado"/>
        <w:spacing w:before="240" w:after="160" w:line="360" w:lineRule="auto"/>
        <w:ind w:left="851" w:right="851"/>
        <w:jc w:val="both"/>
        <w:rPr>
          <w:rFonts w:ascii="Palatino Linotype" w:hAnsi="Palatino Linotype"/>
          <w:b/>
          <w:bCs/>
          <w:i/>
          <w:iCs/>
          <w:sz w:val="22"/>
          <w:szCs w:val="22"/>
          <w:u w:val="single"/>
        </w:rPr>
      </w:pPr>
      <w:r w:rsidRPr="00863626">
        <w:rPr>
          <w:rFonts w:ascii="Palatino Linotype" w:hAnsi="Palatino Linotype"/>
          <w:b/>
          <w:bCs/>
          <w:i/>
          <w:iCs/>
          <w:sz w:val="22"/>
          <w:szCs w:val="22"/>
          <w:u w:val="single"/>
        </w:rPr>
        <w:t>b</w:t>
      </w:r>
      <w:proofErr w:type="gramStart"/>
      <w:r w:rsidRPr="00863626">
        <w:rPr>
          <w:rFonts w:ascii="Palatino Linotype" w:hAnsi="Palatino Linotype"/>
          <w:b/>
          <w:bCs/>
          <w:i/>
          <w:iCs/>
          <w:sz w:val="22"/>
          <w:szCs w:val="22"/>
          <w:u w:val="single"/>
        </w:rPr>
        <w:t>).Organismo</w:t>
      </w:r>
      <w:proofErr w:type="gramEnd"/>
      <w:r w:rsidRPr="00863626">
        <w:rPr>
          <w:rFonts w:ascii="Palatino Linotype" w:hAnsi="Palatino Linotype"/>
          <w:b/>
          <w:bCs/>
          <w:i/>
          <w:iCs/>
          <w:sz w:val="22"/>
          <w:szCs w:val="22"/>
          <w:u w:val="single"/>
        </w:rPr>
        <w:t xml:space="preserve"> Público Descentralizado para la Prestación de los Servicios de </w:t>
      </w:r>
      <w:r w:rsidRPr="00863626">
        <w:rPr>
          <w:rStyle w:val="highlight"/>
          <w:rFonts w:ascii="Palatino Linotype" w:eastAsia="Calibri" w:hAnsi="Palatino Linotype"/>
          <w:b/>
          <w:bCs/>
          <w:i/>
          <w:iCs/>
          <w:sz w:val="22"/>
          <w:szCs w:val="22"/>
          <w:u w:val="single"/>
        </w:rPr>
        <w:t>Agua</w:t>
      </w:r>
      <w:r w:rsidRPr="00863626">
        <w:rPr>
          <w:rFonts w:ascii="Palatino Linotype" w:hAnsi="Palatino Linotype"/>
          <w:b/>
          <w:bCs/>
          <w:i/>
          <w:iCs/>
          <w:sz w:val="22"/>
          <w:szCs w:val="22"/>
          <w:u w:val="single"/>
        </w:rPr>
        <w:t xml:space="preserve"> Potable, Alcantarillado y Saneamiento del Municipio de Lerma.</w:t>
      </w:r>
    </w:p>
    <w:p w14:paraId="3C079955"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t>Artículo 121. Son funciones y servicios públicos municipales los que a continuación se señalan en forma enunciativa, más no limitativa:</w:t>
      </w:r>
    </w:p>
    <w:p w14:paraId="0A92305E" w14:textId="77777777" w:rsidR="00BB46A2" w:rsidRPr="00863626" w:rsidRDefault="00BB46A2" w:rsidP="00BB46A2">
      <w:pPr>
        <w:pStyle w:val="Sinespaciado"/>
        <w:spacing w:before="240" w:after="160" w:line="360" w:lineRule="auto"/>
        <w:ind w:left="851" w:right="851"/>
        <w:jc w:val="both"/>
        <w:rPr>
          <w:rFonts w:ascii="Palatino Linotype" w:hAnsi="Palatino Linotype"/>
          <w:i/>
          <w:iCs/>
          <w:sz w:val="22"/>
          <w:szCs w:val="22"/>
        </w:rPr>
      </w:pPr>
      <w:r w:rsidRPr="00863626">
        <w:rPr>
          <w:rFonts w:ascii="Palatino Linotype" w:hAnsi="Palatino Linotype"/>
          <w:i/>
          <w:iCs/>
          <w:sz w:val="22"/>
          <w:szCs w:val="22"/>
        </w:rPr>
        <w:t xml:space="preserve">I. </w:t>
      </w:r>
      <w:r w:rsidRPr="00863626">
        <w:rPr>
          <w:rStyle w:val="highlight"/>
          <w:rFonts w:ascii="Palatino Linotype" w:eastAsia="Calibri" w:hAnsi="Palatino Linotype"/>
          <w:i/>
          <w:iCs/>
          <w:sz w:val="22"/>
          <w:szCs w:val="22"/>
        </w:rPr>
        <w:t>Agua</w:t>
      </w:r>
      <w:r w:rsidRPr="00863626">
        <w:rPr>
          <w:rFonts w:ascii="Palatino Linotype" w:hAnsi="Palatino Linotype"/>
          <w:i/>
          <w:iCs/>
          <w:sz w:val="22"/>
          <w:szCs w:val="22"/>
        </w:rPr>
        <w:t xml:space="preserve"> potable, alcantarillado, saneamiento y aguas residuales;</w:t>
      </w:r>
    </w:p>
    <w:p w14:paraId="25563B80" w14:textId="77777777" w:rsidR="00BB46A2" w:rsidRPr="00863626" w:rsidRDefault="00BB46A2" w:rsidP="00BB46A2">
      <w:pPr>
        <w:pStyle w:val="Sinespaciado"/>
        <w:spacing w:before="240" w:after="160" w:line="360" w:lineRule="auto"/>
        <w:ind w:left="851" w:right="851"/>
        <w:jc w:val="both"/>
        <w:rPr>
          <w:rFonts w:ascii="Palatino Linotype" w:hAnsi="Palatino Linotype"/>
          <w:b/>
          <w:bCs/>
          <w:i/>
          <w:iCs/>
          <w:sz w:val="22"/>
          <w:szCs w:val="22"/>
          <w:u w:val="single"/>
        </w:rPr>
      </w:pPr>
      <w:r w:rsidRPr="00863626">
        <w:rPr>
          <w:rFonts w:ascii="Palatino Linotype" w:hAnsi="Palatino Linotype"/>
          <w:b/>
          <w:bCs/>
          <w:i/>
          <w:iCs/>
          <w:sz w:val="22"/>
          <w:szCs w:val="22"/>
          <w:u w:val="single"/>
        </w:rPr>
        <w:t xml:space="preserve">(…) </w:t>
      </w:r>
    </w:p>
    <w:p w14:paraId="78355D90" w14:textId="77777777" w:rsidR="00BB46A2" w:rsidRPr="00863626" w:rsidRDefault="00BB46A2" w:rsidP="00BB46A2">
      <w:pPr>
        <w:pStyle w:val="Sinespaciado"/>
        <w:spacing w:before="240" w:after="160" w:line="360" w:lineRule="auto"/>
        <w:ind w:left="851" w:right="851"/>
        <w:jc w:val="both"/>
        <w:rPr>
          <w:rFonts w:ascii="Palatino Linotype" w:hAnsi="Palatino Linotype"/>
          <w:b/>
          <w:bCs/>
          <w:i/>
          <w:iCs/>
          <w:sz w:val="22"/>
          <w:szCs w:val="22"/>
          <w:u w:val="single"/>
        </w:rPr>
      </w:pPr>
      <w:r w:rsidRPr="00863626">
        <w:rPr>
          <w:rFonts w:ascii="Palatino Linotype" w:hAnsi="Palatino Linotype"/>
          <w:i/>
          <w:iCs/>
          <w:sz w:val="22"/>
          <w:szCs w:val="22"/>
        </w:rPr>
        <w:t xml:space="preserve">Artículo 132. El Organismo Público Descentralizado para la Prestación de los Servicios de Agua Potable, Alcantarillado y Saneamiento del Municipio de Lerma. (O.P.D.A.P.A.S) se encargará de la explotación, uso, aprovechamiento, administración y control de las aguas de jurisdicción estatal y sus bienes inherentes, así como de las que le asigne o concesione el Gobierno Federal, para la prestación de los servicios de suministro de agua potable, drenaje, alcantarillado, </w:t>
      </w:r>
      <w:r w:rsidRPr="00863626">
        <w:rPr>
          <w:rFonts w:ascii="Palatino Linotype" w:hAnsi="Palatino Linotype"/>
          <w:i/>
          <w:iCs/>
          <w:sz w:val="22"/>
          <w:szCs w:val="22"/>
        </w:rPr>
        <w:lastRenderedPageBreak/>
        <w:t>tratamiento de aguas residuales y la disposición final de sus productos resultantes,</w:t>
      </w:r>
      <w:r w:rsidRPr="00863626">
        <w:rPr>
          <w:rFonts w:ascii="Palatino Linotype" w:hAnsi="Palatino Linotype"/>
          <w:b/>
          <w:bCs/>
          <w:i/>
          <w:iCs/>
          <w:sz w:val="22"/>
          <w:szCs w:val="22"/>
          <w:u w:val="single"/>
        </w:rPr>
        <w:t xml:space="preserve"> </w:t>
      </w:r>
      <w:r w:rsidRPr="00863626">
        <w:rPr>
          <w:rFonts w:ascii="Palatino Linotype" w:hAnsi="Palatino Linotype"/>
          <w:i/>
          <w:iCs/>
          <w:sz w:val="22"/>
          <w:szCs w:val="22"/>
        </w:rPr>
        <w:t xml:space="preserve">dentro de los lineamientos contemplados en las disposiciones legales aplicables.” </w:t>
      </w:r>
      <w:r w:rsidRPr="00863626">
        <w:rPr>
          <w:rFonts w:ascii="Palatino Linotype" w:hAnsi="Palatino Linotype"/>
          <w:b/>
          <w:bCs/>
          <w:i/>
          <w:iCs/>
          <w:sz w:val="22"/>
          <w:szCs w:val="22"/>
        </w:rPr>
        <w:t>[Sic]</w:t>
      </w:r>
    </w:p>
    <w:p w14:paraId="325342C4" w14:textId="77777777" w:rsidR="00BB46A2" w:rsidRPr="00863626" w:rsidRDefault="00BB46A2" w:rsidP="00BB46A2">
      <w:pPr>
        <w:spacing w:before="240" w:line="360" w:lineRule="auto"/>
        <w:jc w:val="both"/>
        <w:rPr>
          <w:rFonts w:ascii="Palatino Linotype" w:hAnsi="Palatino Linotype"/>
        </w:rPr>
      </w:pPr>
    </w:p>
    <w:p w14:paraId="3F3530F2" w14:textId="4DB817A6" w:rsidR="00BB46A2" w:rsidRPr="00863626" w:rsidRDefault="00BB46A2" w:rsidP="00BB46A2">
      <w:pPr>
        <w:pStyle w:val="Prrafodelista"/>
        <w:numPr>
          <w:ilvl w:val="0"/>
          <w:numId w:val="2"/>
        </w:numPr>
        <w:spacing w:line="360" w:lineRule="auto"/>
        <w:ind w:left="0" w:firstLine="0"/>
        <w:jc w:val="both"/>
        <w:rPr>
          <w:rFonts w:ascii="Palatino Linotype" w:hAnsi="Palatino Linotype"/>
          <w:bCs/>
        </w:rPr>
      </w:pPr>
      <w:r w:rsidRPr="00863626">
        <w:rPr>
          <w:rFonts w:ascii="Palatino Linotype" w:hAnsi="Palatino Linotype"/>
        </w:rPr>
        <w:t xml:space="preserve">De lo </w:t>
      </w:r>
      <w:r w:rsidRPr="00863626">
        <w:rPr>
          <w:rFonts w:ascii="Palatino Linotype" w:eastAsia="MS Mincho" w:hAnsi="Palatino Linotype" w:cs="Times New Roman"/>
          <w:color w:val="000000"/>
        </w:rPr>
        <w:t>expuesto</w:t>
      </w:r>
      <w:r w:rsidRPr="00863626">
        <w:rPr>
          <w:rFonts w:ascii="Palatino Linotype" w:hAnsi="Palatino Linotype"/>
        </w:rPr>
        <w:t xml:space="preserve"> con anterioridad, se desprende que </w:t>
      </w:r>
      <w:r w:rsidRPr="00863626">
        <w:rPr>
          <w:rFonts w:ascii="Palatino Linotype" w:hAnsi="Palatino Linotype"/>
          <w:b/>
        </w:rPr>
        <w:t xml:space="preserve">EL SUJETO OBLIGADO </w:t>
      </w:r>
      <w:r w:rsidRPr="00863626">
        <w:rPr>
          <w:rFonts w:ascii="Palatino Linotype" w:hAnsi="Palatino Linotype"/>
          <w:bCs/>
        </w:rPr>
        <w:t>funge como un organismo público descentralizado con personalidad jurídica, patrimonio propio, así como autonomía en el uso de recursos. Bajo tal tesitura, la prestación de los servicios del suministro de agua potable, drenaje, alcantarillado, tratamiento de aguas residuales y disposición final de productos, resultan ámbito de sus atribuciones.</w:t>
      </w:r>
    </w:p>
    <w:p w14:paraId="73434B67" w14:textId="77777777" w:rsidR="00BB46A2" w:rsidRPr="00863626" w:rsidRDefault="00BB46A2" w:rsidP="00BB46A2">
      <w:pPr>
        <w:pStyle w:val="Prrafodelista"/>
        <w:spacing w:line="360" w:lineRule="auto"/>
        <w:ind w:left="0"/>
        <w:jc w:val="both"/>
        <w:rPr>
          <w:rFonts w:ascii="Palatino Linotype" w:hAnsi="Palatino Linotype"/>
          <w:bCs/>
        </w:rPr>
      </w:pPr>
    </w:p>
    <w:p w14:paraId="76A38249" w14:textId="2D1BAA73" w:rsidR="00BB46A2" w:rsidRPr="00863626" w:rsidRDefault="00BB46A2" w:rsidP="00BB46A2">
      <w:pPr>
        <w:pStyle w:val="Prrafodelista"/>
        <w:numPr>
          <w:ilvl w:val="0"/>
          <w:numId w:val="2"/>
        </w:numPr>
        <w:spacing w:line="360" w:lineRule="auto"/>
        <w:ind w:left="0" w:firstLine="0"/>
        <w:jc w:val="both"/>
        <w:rPr>
          <w:rFonts w:ascii="Palatino Linotype" w:hAnsi="Palatino Linotype"/>
          <w:bCs/>
        </w:rPr>
      </w:pPr>
      <w:r w:rsidRPr="00863626">
        <w:rPr>
          <w:rFonts w:ascii="Palatino Linotype" w:hAnsi="Palatino Linotype"/>
          <w:bCs/>
        </w:rPr>
        <w:t xml:space="preserve">De manera complementaria es menester señalar que </w:t>
      </w:r>
      <w:r w:rsidRPr="00863626">
        <w:rPr>
          <w:rFonts w:ascii="Palatino Linotype" w:hAnsi="Palatino Linotype"/>
          <w:b/>
        </w:rPr>
        <w:t xml:space="preserve">EL SUJETO OBLIGADO </w:t>
      </w:r>
      <w:r w:rsidRPr="00863626">
        <w:rPr>
          <w:rFonts w:ascii="Palatino Linotype" w:hAnsi="Palatino Linotype"/>
          <w:bCs/>
        </w:rPr>
        <w:t xml:space="preserve">ejercerá sus funciones en el Municipio de Lerma, consecuentemente, uno de los documentos que regulan las colindancias y límites territoriales es el Bando Municipal, por otra parte, si bien es cierto que dicho documento no es generado por </w:t>
      </w:r>
      <w:r w:rsidRPr="00863626">
        <w:rPr>
          <w:rFonts w:ascii="Palatino Linotype" w:hAnsi="Palatino Linotype"/>
          <w:b/>
        </w:rPr>
        <w:t xml:space="preserve">EL SUJETO OBLIGADO, </w:t>
      </w:r>
      <w:r w:rsidRPr="00863626">
        <w:rPr>
          <w:rFonts w:ascii="Palatino Linotype" w:hAnsi="Palatino Linotype"/>
          <w:bCs/>
        </w:rPr>
        <w:t>lo cierto también es que esté si es poseído y administrado por él.</w:t>
      </w:r>
      <w:r w:rsidRPr="00863626">
        <w:rPr>
          <w:rFonts w:ascii="Palatino Linotype" w:hAnsi="Palatino Linotype"/>
          <w:b/>
        </w:rPr>
        <w:t xml:space="preserve"> </w:t>
      </w:r>
      <w:r w:rsidRPr="00863626">
        <w:rPr>
          <w:rFonts w:ascii="Palatino Linotype" w:hAnsi="Palatino Linotype"/>
          <w:bCs/>
        </w:rPr>
        <w:t xml:space="preserve">  </w:t>
      </w:r>
    </w:p>
    <w:p w14:paraId="7CA025AA" w14:textId="77777777" w:rsidR="00BB46A2" w:rsidRPr="00863626" w:rsidRDefault="00BB46A2" w:rsidP="00BB46A2">
      <w:pPr>
        <w:pStyle w:val="Prrafodelista"/>
        <w:rPr>
          <w:rFonts w:ascii="Palatino Linotype" w:hAnsi="Palatino Linotype"/>
          <w:bCs/>
        </w:rPr>
      </w:pPr>
    </w:p>
    <w:p w14:paraId="79CA2A92" w14:textId="77777777" w:rsidR="00BB46A2" w:rsidRPr="00863626" w:rsidRDefault="00BB46A2" w:rsidP="00BB46A2">
      <w:pPr>
        <w:pStyle w:val="Prrafodelista"/>
        <w:numPr>
          <w:ilvl w:val="0"/>
          <w:numId w:val="2"/>
        </w:numPr>
        <w:spacing w:line="360" w:lineRule="auto"/>
        <w:ind w:left="0" w:firstLine="0"/>
        <w:jc w:val="both"/>
        <w:rPr>
          <w:rFonts w:ascii="Palatino Linotype" w:hAnsi="Palatino Linotype"/>
          <w:bCs/>
        </w:rPr>
      </w:pPr>
      <w:r w:rsidRPr="00863626">
        <w:rPr>
          <w:rFonts w:ascii="Palatino Linotype" w:hAnsi="Palatino Linotype"/>
          <w:bCs/>
        </w:rPr>
        <w:t xml:space="preserve">Aunado a lo anterior, </w:t>
      </w:r>
      <w:r w:rsidRPr="00863626">
        <w:rPr>
          <w:rFonts w:ascii="Palatino Linotype" w:hAnsi="Palatino Linotype" w:cs="Arial"/>
        </w:rPr>
        <w:t xml:space="preserve">resulta oportuno traer a colación los </w:t>
      </w:r>
      <w:r w:rsidRPr="00863626">
        <w:rPr>
          <w:rFonts w:ascii="Palatino Linotype" w:hAnsi="Palatino Linotype" w:cs="Arial"/>
          <w:color w:val="000000"/>
        </w:rPr>
        <w:t xml:space="preserve">artículos 24, fracción XII y 92, fracción II de la Ley de Transparencia y Acceso a la Información </w:t>
      </w:r>
      <w:r w:rsidRPr="00863626">
        <w:rPr>
          <w:rFonts w:ascii="Palatino Linotype" w:hAnsi="Palatino Linotype" w:cs="Arial"/>
          <w:color w:val="000000"/>
        </w:rPr>
        <w:lastRenderedPageBreak/>
        <w:t>Pública del Estado de México y Municipios, dispositivos jurídicos que disponen a la literalidad:</w:t>
      </w:r>
    </w:p>
    <w:p w14:paraId="5BD00D36" w14:textId="77777777" w:rsidR="00BB46A2" w:rsidRPr="00863626" w:rsidRDefault="00BB46A2" w:rsidP="00BB46A2">
      <w:pPr>
        <w:spacing w:before="240" w:line="360" w:lineRule="auto"/>
        <w:ind w:left="851" w:right="851"/>
        <w:jc w:val="both"/>
        <w:rPr>
          <w:rFonts w:ascii="Palatino Linotype" w:hAnsi="Palatino Linotype"/>
          <w:i/>
        </w:rPr>
      </w:pPr>
      <w:r w:rsidRPr="00863626">
        <w:rPr>
          <w:rFonts w:ascii="Palatino Linotype" w:hAnsi="Palatino Linotype"/>
          <w:i/>
        </w:rPr>
        <w:t>“Artículo 24. Para el cumplimiento de los objetivos de esta Ley, los sujetos obligados deberán cumplir con las siguientes obligaciones, según corresponda, de acuerdo a su naturaleza:</w:t>
      </w:r>
    </w:p>
    <w:p w14:paraId="5797B94A" w14:textId="77777777" w:rsidR="00BB46A2" w:rsidRPr="00863626" w:rsidRDefault="00BB46A2" w:rsidP="00BB46A2">
      <w:pPr>
        <w:spacing w:before="240" w:line="360" w:lineRule="auto"/>
        <w:ind w:left="851" w:right="851"/>
        <w:jc w:val="both"/>
        <w:rPr>
          <w:rFonts w:ascii="Palatino Linotype" w:hAnsi="Palatino Linotype"/>
          <w:i/>
        </w:rPr>
      </w:pPr>
      <w:r w:rsidRPr="00863626">
        <w:rPr>
          <w:rFonts w:ascii="Palatino Linotype" w:hAnsi="Palatino Linotype"/>
          <w:i/>
        </w:rPr>
        <w:t>(…)</w:t>
      </w:r>
    </w:p>
    <w:p w14:paraId="72AC4291" w14:textId="77777777" w:rsidR="00BB46A2" w:rsidRPr="00863626" w:rsidRDefault="00BB46A2" w:rsidP="00BB46A2">
      <w:pPr>
        <w:spacing w:before="240" w:line="360" w:lineRule="auto"/>
        <w:ind w:left="851" w:right="851"/>
        <w:jc w:val="both"/>
        <w:rPr>
          <w:rFonts w:ascii="Palatino Linotype" w:hAnsi="Palatino Linotype"/>
          <w:i/>
        </w:rPr>
      </w:pPr>
      <w:r w:rsidRPr="00863626">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582AA16" w14:textId="77777777" w:rsidR="00BB46A2" w:rsidRPr="00863626" w:rsidRDefault="00BB46A2" w:rsidP="00BB46A2">
      <w:pPr>
        <w:spacing w:before="240" w:line="360" w:lineRule="auto"/>
        <w:ind w:left="851" w:right="851"/>
        <w:jc w:val="both"/>
        <w:rPr>
          <w:rFonts w:ascii="Palatino Linotype" w:hAnsi="Palatino Linotype"/>
          <w:i/>
        </w:rPr>
      </w:pPr>
      <w:r w:rsidRPr="00863626">
        <w:rPr>
          <w:rFonts w:ascii="Palatino Linotype" w:hAnsi="Palatino Linotype"/>
          <w:i/>
        </w:rPr>
        <w:t>(…)</w:t>
      </w:r>
    </w:p>
    <w:p w14:paraId="10C4001C" w14:textId="77777777" w:rsidR="00BB46A2" w:rsidRPr="00863626" w:rsidRDefault="00BB46A2" w:rsidP="00BB46A2">
      <w:pPr>
        <w:spacing w:before="240" w:line="360" w:lineRule="auto"/>
        <w:ind w:left="851" w:right="851"/>
        <w:jc w:val="both"/>
        <w:rPr>
          <w:rFonts w:ascii="Palatino Linotype" w:hAnsi="Palatino Linotype"/>
          <w:i/>
        </w:rPr>
      </w:pPr>
      <w:r w:rsidRPr="00863626">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44FE26" w14:textId="77777777" w:rsidR="00BB46A2" w:rsidRPr="00863626" w:rsidRDefault="00BB46A2" w:rsidP="00BB46A2">
      <w:pPr>
        <w:spacing w:before="240" w:line="360" w:lineRule="auto"/>
        <w:ind w:left="851" w:right="851"/>
        <w:jc w:val="both"/>
        <w:rPr>
          <w:rFonts w:ascii="Palatino Linotype" w:hAnsi="Palatino Linotype"/>
          <w:i/>
        </w:rPr>
      </w:pPr>
      <w:r w:rsidRPr="00863626">
        <w:rPr>
          <w:rFonts w:ascii="Palatino Linotype" w:hAnsi="Palatino Linotype"/>
          <w:i/>
        </w:rPr>
        <w:t>(…)</w:t>
      </w:r>
    </w:p>
    <w:p w14:paraId="53D6D8B0" w14:textId="77777777" w:rsidR="00BB46A2" w:rsidRPr="00863626" w:rsidRDefault="00BB46A2" w:rsidP="00BB46A2">
      <w:pPr>
        <w:spacing w:before="240" w:line="360" w:lineRule="auto"/>
        <w:ind w:left="851" w:right="851"/>
        <w:jc w:val="both"/>
        <w:rPr>
          <w:rFonts w:ascii="Palatino Linotype" w:hAnsi="Palatino Linotype"/>
          <w:i/>
        </w:rPr>
      </w:pPr>
      <w:r w:rsidRPr="00863626">
        <w:rPr>
          <w:rFonts w:ascii="Palatino Linotype" w:hAnsi="Palatino Linotype"/>
          <w:i/>
        </w:rP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443AC74" w14:textId="77777777" w:rsidR="00BB46A2" w:rsidRPr="00863626" w:rsidRDefault="00BB46A2" w:rsidP="00BB46A2">
      <w:pPr>
        <w:spacing w:before="240" w:line="360" w:lineRule="auto"/>
        <w:ind w:left="851" w:right="851"/>
        <w:jc w:val="both"/>
        <w:rPr>
          <w:rFonts w:ascii="Palatino Linotype" w:hAnsi="Palatino Linotype"/>
          <w:b/>
          <w:i/>
        </w:rPr>
      </w:pPr>
      <w:r w:rsidRPr="00863626">
        <w:rPr>
          <w:rFonts w:ascii="Palatino Linotype" w:hAnsi="Palatino Linotype"/>
          <w:i/>
        </w:rPr>
        <w:t xml:space="preserve">(…)” </w:t>
      </w:r>
      <w:r w:rsidRPr="00863626">
        <w:rPr>
          <w:rFonts w:ascii="Palatino Linotype" w:hAnsi="Palatino Linotype"/>
          <w:b/>
          <w:i/>
        </w:rPr>
        <w:t>[Sic]</w:t>
      </w:r>
    </w:p>
    <w:p w14:paraId="633BDA25" w14:textId="77777777" w:rsidR="00BB46A2" w:rsidRPr="00863626" w:rsidRDefault="00BB46A2" w:rsidP="00BB46A2">
      <w:pPr>
        <w:spacing w:line="360" w:lineRule="auto"/>
        <w:jc w:val="both"/>
        <w:rPr>
          <w:rFonts w:ascii="Palatino Linotype" w:hAnsi="Palatino Linotype" w:cs="Arial"/>
          <w:color w:val="000000"/>
        </w:rPr>
      </w:pPr>
    </w:p>
    <w:p w14:paraId="0A2CAEF6" w14:textId="77777777" w:rsidR="00BB46A2" w:rsidRPr="00863626" w:rsidRDefault="00BB46A2" w:rsidP="00BB46A2">
      <w:pPr>
        <w:pStyle w:val="Prrafodelista"/>
        <w:numPr>
          <w:ilvl w:val="0"/>
          <w:numId w:val="2"/>
        </w:numPr>
        <w:spacing w:line="360" w:lineRule="auto"/>
        <w:ind w:left="0" w:firstLine="0"/>
        <w:jc w:val="both"/>
        <w:rPr>
          <w:rFonts w:ascii="Palatino Linotype" w:hAnsi="Palatino Linotype" w:cs="Arial"/>
          <w:color w:val="000000"/>
        </w:rPr>
      </w:pPr>
      <w:r w:rsidRPr="00863626">
        <w:rPr>
          <w:rFonts w:ascii="Palatino Linotype" w:hAnsi="Palatino Linotype" w:cs="Arial"/>
          <w:color w:val="000000"/>
        </w:rPr>
        <w:t xml:space="preserve">A </w:t>
      </w:r>
      <w:r w:rsidRPr="00863626">
        <w:rPr>
          <w:rFonts w:ascii="Palatino Linotype" w:hAnsi="Palatino Linotype"/>
          <w:bCs/>
        </w:rPr>
        <w:t>mayor</w:t>
      </w:r>
      <w:r w:rsidRPr="00863626">
        <w:rPr>
          <w:rFonts w:ascii="Palatino Linotype" w:hAnsi="Palatino Linotype" w:cs="Arial"/>
          <w:color w:val="000000"/>
        </w:rPr>
        <w:t xml:space="preserve"> abundamiento, en alusión a la normatividad previamente plasmada, sirve de sustento la siguiente imagen ilustrativa, correspondiente al organigrama del </w:t>
      </w:r>
      <w:r w:rsidRPr="00863626">
        <w:rPr>
          <w:rFonts w:ascii="Palatino Linotype" w:hAnsi="Palatino Linotype" w:cs="Arial"/>
          <w:b/>
          <w:color w:val="000000"/>
        </w:rPr>
        <w:t xml:space="preserve">Sujeto Obligado, </w:t>
      </w:r>
      <w:r w:rsidRPr="00863626">
        <w:rPr>
          <w:rFonts w:ascii="Palatino Linotype" w:hAnsi="Palatino Linotype" w:cs="Arial"/>
          <w:color w:val="000000"/>
        </w:rPr>
        <w:t xml:space="preserve">mismo que puede ser consultado en la siguiente dirección electrónica: </w:t>
      </w:r>
    </w:p>
    <w:p w14:paraId="6F40CDF5" w14:textId="4308045D" w:rsidR="00BB46A2" w:rsidRPr="00863626" w:rsidRDefault="00816C4C" w:rsidP="00BB46A2">
      <w:pPr>
        <w:spacing w:line="360" w:lineRule="auto"/>
        <w:jc w:val="both"/>
        <w:rPr>
          <w:rFonts w:ascii="Palatino Linotype" w:hAnsi="Palatino Linotype" w:cs="Arial"/>
          <w:color w:val="000000" w:themeColor="text1"/>
        </w:rPr>
      </w:pPr>
      <w:hyperlink r:id="rId11" w:history="1">
        <w:r w:rsidR="00BB46A2" w:rsidRPr="00863626">
          <w:rPr>
            <w:rStyle w:val="Hipervnculo"/>
            <w:rFonts w:ascii="Palatino Linotype" w:hAnsi="Palatino Linotype" w:cs="Arial"/>
            <w:color w:val="000000" w:themeColor="text1"/>
          </w:rPr>
          <w:t>https://www.ipomex.org.mx/ipo3/lgt/indice/OASLERMA/art_92_ii_b/1.web</w:t>
        </w:r>
      </w:hyperlink>
    </w:p>
    <w:p w14:paraId="242A31DB" w14:textId="77777777" w:rsidR="00BB46A2" w:rsidRPr="00863626" w:rsidRDefault="00BB46A2" w:rsidP="00BB46A2">
      <w:pPr>
        <w:spacing w:line="360" w:lineRule="auto"/>
        <w:jc w:val="both"/>
        <w:rPr>
          <w:rFonts w:ascii="Palatino Linotype" w:hAnsi="Palatino Linotype" w:cs="Arial"/>
          <w:color w:val="000000"/>
        </w:rPr>
      </w:pPr>
      <w:r w:rsidRPr="00863626">
        <w:rPr>
          <w:rFonts w:ascii="Palatino Linotype" w:hAnsi="Palatino Linotype"/>
          <w:b/>
          <w:noProof/>
          <w:lang w:val="es-MX" w:eastAsia="es-MX"/>
        </w:rPr>
        <w:lastRenderedPageBreak/>
        <w:drawing>
          <wp:anchor distT="0" distB="0" distL="114300" distR="114300" simplePos="0" relativeHeight="251686912" behindDoc="0" locked="0" layoutInCell="1" allowOverlap="1" wp14:anchorId="1FC5C803" wp14:editId="214DB982">
            <wp:simplePos x="0" y="0"/>
            <wp:positionH relativeFrom="page">
              <wp:align>center</wp:align>
            </wp:positionH>
            <wp:positionV relativeFrom="paragraph">
              <wp:posOffset>-1085850</wp:posOffset>
            </wp:positionV>
            <wp:extent cx="3444875" cy="5582285"/>
            <wp:effectExtent l="17145" t="20955" r="20320" b="20320"/>
            <wp:wrapThrough wrapText="bothSides">
              <wp:wrapPolygon edited="0">
                <wp:start x="21731" y="-66"/>
                <wp:lineTo x="-8" y="-66"/>
                <wp:lineTo x="-8" y="21605"/>
                <wp:lineTo x="21731" y="21605"/>
                <wp:lineTo x="21731" y="-66"/>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3449418" cy="558920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63626">
        <w:rPr>
          <w:rFonts w:ascii="Palatino Linotype" w:hAnsi="Palatino Linotype" w:cs="Arial"/>
          <w:color w:val="000000"/>
        </w:rPr>
        <w:t xml:space="preserve"> </w:t>
      </w:r>
    </w:p>
    <w:p w14:paraId="01C77029" w14:textId="19D283BD" w:rsidR="00BB46A2" w:rsidRPr="00863626" w:rsidRDefault="00BB46A2" w:rsidP="00BB46A2">
      <w:pPr>
        <w:pStyle w:val="Prrafodelista"/>
        <w:numPr>
          <w:ilvl w:val="0"/>
          <w:numId w:val="2"/>
        </w:numPr>
        <w:spacing w:line="360" w:lineRule="auto"/>
        <w:ind w:left="0" w:firstLine="0"/>
        <w:jc w:val="both"/>
        <w:rPr>
          <w:rFonts w:ascii="Palatino Linotype" w:hAnsi="Palatino Linotype" w:cs="Arial"/>
          <w:noProof/>
          <w:color w:val="000000"/>
          <w:lang w:eastAsia="es-MX"/>
        </w:rPr>
      </w:pPr>
      <w:r w:rsidRPr="00863626">
        <w:rPr>
          <w:rFonts w:ascii="Palatino Linotype" w:hAnsi="Palatino Linotype" w:cs="Arial"/>
          <w:color w:val="000000"/>
        </w:rPr>
        <w:t>De</w:t>
      </w:r>
      <w:r w:rsidRPr="00863626">
        <w:rPr>
          <w:rFonts w:ascii="Palatino Linotype" w:hAnsi="Palatino Linotype" w:cs="Arial"/>
          <w:noProof/>
          <w:color w:val="000000"/>
          <w:lang w:eastAsia="es-MX"/>
        </w:rPr>
        <w:t xml:space="preserve"> lo expuesto con anterioridad, se desprende que </w:t>
      </w:r>
      <w:r w:rsidRPr="00863626">
        <w:rPr>
          <w:rFonts w:ascii="Palatino Linotype" w:hAnsi="Palatino Linotype" w:cs="Arial"/>
          <w:b/>
          <w:noProof/>
          <w:color w:val="000000"/>
          <w:lang w:eastAsia="es-MX"/>
        </w:rPr>
        <w:t xml:space="preserve">EL SUJETO OBLIGADO </w:t>
      </w:r>
      <w:r w:rsidRPr="00863626">
        <w:rPr>
          <w:rFonts w:ascii="Palatino Linotype" w:hAnsi="Palatino Linotype" w:cs="Arial"/>
          <w:noProof/>
          <w:color w:val="000000"/>
          <w:lang w:eastAsia="es-MX"/>
        </w:rPr>
        <w:t xml:space="preserve">se auxilia de diversas Direcciones, Jefaturas y Unidades Administrativas para cumplir con sus fines y objetivos, resultando de nuestro interés la Dirección de Infraestructura Hidraulica, la Jefatura de Construcción, así como la Jefatura de Drenaje y Alcantarillado. En este tenor, resultan aplicables los numerales </w:t>
      </w:r>
      <w:r w:rsidRPr="00863626">
        <w:rPr>
          <w:rFonts w:ascii="Palatino Linotype" w:hAnsi="Palatino Linotype" w:cs="Arial"/>
          <w:b/>
          <w:bCs/>
          <w:noProof/>
          <w:color w:val="000000"/>
          <w:lang w:eastAsia="es-MX"/>
        </w:rPr>
        <w:t>6, 6.2</w:t>
      </w:r>
      <w:r w:rsidRPr="00863626">
        <w:rPr>
          <w:rFonts w:ascii="Palatino Linotype" w:hAnsi="Palatino Linotype" w:cs="Arial"/>
          <w:noProof/>
          <w:color w:val="000000"/>
          <w:lang w:eastAsia="es-MX"/>
        </w:rPr>
        <w:t xml:space="preserve"> y </w:t>
      </w:r>
      <w:r w:rsidRPr="00863626">
        <w:rPr>
          <w:rFonts w:ascii="Palatino Linotype" w:hAnsi="Palatino Linotype" w:cs="Arial"/>
          <w:b/>
          <w:bCs/>
          <w:noProof/>
          <w:color w:val="000000"/>
          <w:lang w:eastAsia="es-MX"/>
        </w:rPr>
        <w:t>6.5</w:t>
      </w:r>
      <w:r w:rsidRPr="00863626">
        <w:rPr>
          <w:rFonts w:ascii="Palatino Linotype" w:hAnsi="Palatino Linotype" w:cs="Arial"/>
          <w:noProof/>
          <w:color w:val="000000"/>
          <w:lang w:eastAsia="es-MX"/>
        </w:rPr>
        <w:t xml:space="preserve"> del Manual General de Organización del </w:t>
      </w:r>
      <w:r w:rsidRPr="00863626">
        <w:rPr>
          <w:rFonts w:ascii="Palatino Linotype" w:hAnsi="Palatino Linotype" w:cs="Arial"/>
          <w:b/>
          <w:bCs/>
          <w:noProof/>
          <w:color w:val="000000"/>
          <w:lang w:eastAsia="es-MX"/>
        </w:rPr>
        <w:t xml:space="preserve">SUJETO OBLIGADO, </w:t>
      </w:r>
      <w:r w:rsidRPr="00863626">
        <w:rPr>
          <w:rFonts w:ascii="Palatino Linotype" w:hAnsi="Palatino Linotype" w:cs="Arial"/>
          <w:noProof/>
          <w:color w:val="000000"/>
          <w:lang w:eastAsia="es-MX"/>
        </w:rPr>
        <w:t>porciones normativas que disponen a la literalidad lo siguiente:</w:t>
      </w:r>
    </w:p>
    <w:p w14:paraId="5B2680F3" w14:textId="77777777" w:rsidR="00BB46A2" w:rsidRPr="00863626" w:rsidRDefault="00BB46A2" w:rsidP="00BB46A2">
      <w:pPr>
        <w:spacing w:before="240" w:line="360" w:lineRule="auto"/>
        <w:jc w:val="both"/>
        <w:rPr>
          <w:rFonts w:ascii="Palatino Linotype" w:hAnsi="Palatino Linotype" w:cs="Arial"/>
          <w:noProof/>
          <w:color w:val="000000"/>
          <w:lang w:eastAsia="es-MX"/>
        </w:rPr>
      </w:pPr>
    </w:p>
    <w:p w14:paraId="6F2DE2FD" w14:textId="77777777" w:rsidR="00BB46A2" w:rsidRPr="00863626" w:rsidRDefault="00BB46A2" w:rsidP="00BB46A2">
      <w:pPr>
        <w:spacing w:before="240" w:line="360" w:lineRule="auto"/>
        <w:ind w:left="851" w:right="851"/>
        <w:jc w:val="both"/>
        <w:rPr>
          <w:rFonts w:ascii="Palatino Linotype" w:hAnsi="Palatino Linotype" w:cs="Arial"/>
          <w:b/>
          <w:bCs/>
          <w:i/>
          <w:iCs/>
          <w:noProof/>
          <w:color w:val="000000"/>
          <w:u w:val="single"/>
          <w:lang w:eastAsia="es-MX"/>
        </w:rPr>
      </w:pPr>
      <w:r w:rsidRPr="00863626">
        <w:rPr>
          <w:rFonts w:ascii="Palatino Linotype" w:hAnsi="Palatino Linotype" w:cs="Arial"/>
          <w:b/>
          <w:bCs/>
          <w:i/>
          <w:iCs/>
          <w:noProof/>
          <w:color w:val="000000"/>
          <w:u w:val="single"/>
          <w:lang w:eastAsia="es-MX"/>
        </w:rPr>
        <w:lastRenderedPageBreak/>
        <w:t>“6. DIRECCIÓN DE INFRAESTRUCTURA HIDRÁULICA</w:t>
      </w:r>
    </w:p>
    <w:p w14:paraId="4E69E64A" w14:textId="77777777" w:rsidR="00BB46A2" w:rsidRPr="00863626" w:rsidRDefault="00BB46A2" w:rsidP="00BB46A2">
      <w:pPr>
        <w:spacing w:before="240" w:line="360" w:lineRule="auto"/>
        <w:ind w:left="851" w:right="851"/>
        <w:jc w:val="both"/>
        <w:rPr>
          <w:rFonts w:ascii="Palatino Linotype" w:hAnsi="Palatino Linotype" w:cs="Arial"/>
          <w:i/>
          <w:iCs/>
          <w:noProof/>
          <w:color w:val="000000"/>
          <w:lang w:eastAsia="es-MX"/>
        </w:rPr>
      </w:pPr>
      <w:r w:rsidRPr="00863626">
        <w:rPr>
          <w:rFonts w:ascii="Palatino Linotype" w:hAnsi="Palatino Linotype" w:cs="Arial"/>
          <w:b/>
          <w:bCs/>
          <w:i/>
          <w:iCs/>
          <w:noProof/>
          <w:color w:val="000000"/>
          <w:lang w:eastAsia="es-MX"/>
        </w:rPr>
        <w:t>OBJETIVO:</w:t>
      </w:r>
      <w:r w:rsidRPr="00863626">
        <w:rPr>
          <w:rFonts w:ascii="Palatino Linotype" w:hAnsi="Palatino Linotype" w:cs="Arial"/>
          <w:i/>
          <w:iCs/>
          <w:noProof/>
          <w:color w:val="000000"/>
          <w:lang w:eastAsia="es-MX"/>
        </w:rPr>
        <w:t xml:space="preserve"> Planear, dirigir y evaluar las politicas, estrategias, lineamientos y procedimientos para construir, ampliar y rehabilitar la infraestructura hidraulica en el municipio, así como llevar a cabo su operación, mediante el uso eficiente de los recursos humanos, técnicos y materiales para ofrecer un servicio óptimo de agua potable y alcantarillado a los usuarios del municipio de Lerma. </w:t>
      </w:r>
    </w:p>
    <w:p w14:paraId="4FB491C1" w14:textId="77777777" w:rsidR="00BB46A2" w:rsidRPr="00863626" w:rsidRDefault="00BB46A2" w:rsidP="00BB46A2">
      <w:pPr>
        <w:spacing w:before="240" w:line="360" w:lineRule="auto"/>
        <w:ind w:left="851" w:right="851"/>
        <w:jc w:val="both"/>
        <w:rPr>
          <w:rFonts w:ascii="Palatino Linotype" w:hAnsi="Palatino Linotype" w:cs="Arial"/>
          <w:b/>
          <w:bCs/>
          <w:i/>
          <w:iCs/>
          <w:noProof/>
          <w:color w:val="000000"/>
          <w:lang w:eastAsia="es-MX"/>
        </w:rPr>
      </w:pPr>
      <w:r w:rsidRPr="00863626">
        <w:rPr>
          <w:rFonts w:ascii="Palatino Linotype" w:hAnsi="Palatino Linotype" w:cs="Arial"/>
          <w:b/>
          <w:bCs/>
          <w:i/>
          <w:iCs/>
          <w:noProof/>
          <w:color w:val="000000"/>
          <w:lang w:eastAsia="es-MX"/>
        </w:rPr>
        <w:t>FUNCIONES:</w:t>
      </w:r>
    </w:p>
    <w:p w14:paraId="5D487007" w14:textId="77777777" w:rsidR="00BB46A2" w:rsidRPr="00863626" w:rsidRDefault="00BB46A2" w:rsidP="00BB46A2">
      <w:pPr>
        <w:pStyle w:val="Prrafodelista"/>
        <w:numPr>
          <w:ilvl w:val="0"/>
          <w:numId w:val="43"/>
        </w:numPr>
        <w:spacing w:before="240" w:after="160" w:line="360" w:lineRule="auto"/>
        <w:ind w:left="851" w:right="851"/>
        <w:contextualSpacing w:val="0"/>
        <w:jc w:val="both"/>
        <w:rPr>
          <w:rFonts w:ascii="Palatino Linotype" w:hAnsi="Palatino Linotype"/>
          <w:b/>
          <w:bCs/>
          <w:i/>
          <w:iCs/>
          <w:noProof/>
          <w:sz w:val="22"/>
          <w:szCs w:val="22"/>
          <w:u w:val="single"/>
        </w:rPr>
      </w:pPr>
      <w:r w:rsidRPr="00863626">
        <w:rPr>
          <w:rFonts w:ascii="Palatino Linotype" w:hAnsi="Palatino Linotype"/>
          <w:b/>
          <w:bCs/>
          <w:i/>
          <w:iCs/>
          <w:noProof/>
          <w:sz w:val="22"/>
          <w:szCs w:val="22"/>
          <w:u w:val="single"/>
        </w:rPr>
        <w:t xml:space="preserve">Dirigir la planeación, construcción, operación y mantenimiento de los servicios de agua potable, drenaje, alcantarillado y saneamiento del municipio de Lerma. </w:t>
      </w:r>
    </w:p>
    <w:p w14:paraId="3EFEB15B"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i/>
          <w:iCs/>
          <w:noProof/>
        </w:rPr>
        <w:t>(…)</w:t>
      </w:r>
    </w:p>
    <w:p w14:paraId="4BE6D0B7" w14:textId="77777777" w:rsidR="00BB46A2" w:rsidRPr="00863626" w:rsidRDefault="00BB46A2" w:rsidP="00BB46A2">
      <w:pPr>
        <w:pStyle w:val="Prrafodelista"/>
        <w:numPr>
          <w:ilvl w:val="0"/>
          <w:numId w:val="43"/>
        </w:numPr>
        <w:spacing w:before="240" w:after="160" w:line="360" w:lineRule="auto"/>
        <w:ind w:left="851" w:right="851"/>
        <w:contextualSpacing w:val="0"/>
        <w:jc w:val="both"/>
        <w:rPr>
          <w:rFonts w:ascii="Palatino Linotype" w:hAnsi="Palatino Linotype"/>
          <w:b/>
          <w:bCs/>
          <w:i/>
          <w:iCs/>
          <w:noProof/>
          <w:sz w:val="22"/>
          <w:szCs w:val="22"/>
          <w:u w:val="single"/>
        </w:rPr>
      </w:pPr>
      <w:r w:rsidRPr="00863626">
        <w:rPr>
          <w:rFonts w:ascii="Palatino Linotype" w:hAnsi="Palatino Linotype"/>
          <w:b/>
          <w:bCs/>
          <w:i/>
          <w:iCs/>
          <w:noProof/>
          <w:sz w:val="22"/>
          <w:szCs w:val="22"/>
          <w:u w:val="single"/>
        </w:rPr>
        <w:t xml:space="preserve">Realizar y actualizar los planos de la red hidráulica. </w:t>
      </w:r>
    </w:p>
    <w:p w14:paraId="70E1E275"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i/>
          <w:iCs/>
          <w:noProof/>
        </w:rPr>
        <w:t>(…)</w:t>
      </w:r>
    </w:p>
    <w:p w14:paraId="24B98483" w14:textId="77777777" w:rsidR="00BB46A2" w:rsidRPr="00863626" w:rsidRDefault="00BB46A2" w:rsidP="00BB46A2">
      <w:pPr>
        <w:pStyle w:val="Prrafodelista"/>
        <w:numPr>
          <w:ilvl w:val="0"/>
          <w:numId w:val="43"/>
        </w:numPr>
        <w:spacing w:before="240" w:after="160" w:line="360" w:lineRule="auto"/>
        <w:ind w:left="851" w:right="851"/>
        <w:contextualSpacing w:val="0"/>
        <w:jc w:val="both"/>
        <w:rPr>
          <w:rFonts w:ascii="Palatino Linotype" w:hAnsi="Palatino Linotype"/>
          <w:i/>
          <w:iCs/>
          <w:noProof/>
          <w:sz w:val="22"/>
          <w:szCs w:val="22"/>
        </w:rPr>
      </w:pPr>
      <w:r w:rsidRPr="00863626">
        <w:rPr>
          <w:rFonts w:ascii="Palatino Linotype" w:hAnsi="Palatino Linotype"/>
          <w:i/>
          <w:iCs/>
          <w:noProof/>
          <w:sz w:val="22"/>
          <w:szCs w:val="22"/>
        </w:rPr>
        <w:t xml:space="preserve">Dirigir y verificar las acciones relacionadas con licitaciones, concursos, construcción y supervisión de obras en cualquiera de sus modalidades, de conformidad con las políticas, normas y lineamientos establecidos. </w:t>
      </w:r>
    </w:p>
    <w:p w14:paraId="7C1D5F8A"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i/>
          <w:iCs/>
          <w:noProof/>
        </w:rPr>
        <w:lastRenderedPageBreak/>
        <w:t>(…)</w:t>
      </w:r>
    </w:p>
    <w:p w14:paraId="0DE73C0E" w14:textId="77777777" w:rsidR="00BB46A2" w:rsidRPr="00863626" w:rsidRDefault="00BB46A2" w:rsidP="00BB46A2">
      <w:pPr>
        <w:pStyle w:val="Prrafodelista"/>
        <w:numPr>
          <w:ilvl w:val="0"/>
          <w:numId w:val="43"/>
        </w:numPr>
        <w:spacing w:before="240" w:after="160" w:line="360" w:lineRule="auto"/>
        <w:ind w:left="851" w:right="851"/>
        <w:contextualSpacing w:val="0"/>
        <w:jc w:val="both"/>
        <w:rPr>
          <w:rFonts w:ascii="Palatino Linotype" w:hAnsi="Palatino Linotype"/>
          <w:i/>
          <w:iCs/>
          <w:noProof/>
          <w:sz w:val="22"/>
          <w:szCs w:val="22"/>
        </w:rPr>
      </w:pPr>
      <w:r w:rsidRPr="00863626">
        <w:rPr>
          <w:rFonts w:ascii="Palatino Linotype" w:hAnsi="Palatino Linotype"/>
          <w:i/>
          <w:iCs/>
          <w:noProof/>
          <w:sz w:val="22"/>
          <w:szCs w:val="22"/>
        </w:rPr>
        <w:t>Elaborar programas y desarrollar proyectos hidraulicos sustentables, así como otorgar factibilidades de servicio de agua potable y drenaje con base al crecimiento poblacional del municipio, con apego a las leyes y normas aplicables.</w:t>
      </w:r>
    </w:p>
    <w:p w14:paraId="7AF78F91"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i/>
          <w:iCs/>
          <w:noProof/>
        </w:rPr>
        <w:t>(…)</w:t>
      </w:r>
    </w:p>
    <w:p w14:paraId="064BAD82" w14:textId="77777777" w:rsidR="00BB46A2" w:rsidRPr="00863626" w:rsidRDefault="00BB46A2" w:rsidP="00BB46A2">
      <w:pPr>
        <w:spacing w:before="240" w:line="360" w:lineRule="auto"/>
        <w:ind w:left="851" w:right="851"/>
        <w:jc w:val="both"/>
        <w:rPr>
          <w:rFonts w:ascii="Palatino Linotype" w:hAnsi="Palatino Linotype"/>
          <w:b/>
          <w:bCs/>
          <w:i/>
          <w:iCs/>
          <w:noProof/>
          <w:u w:val="single"/>
        </w:rPr>
      </w:pPr>
      <w:r w:rsidRPr="00863626">
        <w:rPr>
          <w:rFonts w:ascii="Palatino Linotype" w:hAnsi="Palatino Linotype"/>
          <w:b/>
          <w:bCs/>
          <w:i/>
          <w:iCs/>
          <w:noProof/>
          <w:u w:val="single"/>
        </w:rPr>
        <w:t>6.2 JEFATURA DE CONSTRUCCIÓN</w:t>
      </w:r>
    </w:p>
    <w:p w14:paraId="204C0335"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b/>
          <w:bCs/>
          <w:i/>
          <w:iCs/>
          <w:noProof/>
        </w:rPr>
        <w:t>OBJETIVO:</w:t>
      </w:r>
      <w:r w:rsidRPr="00863626">
        <w:rPr>
          <w:rFonts w:ascii="Palatino Linotype" w:hAnsi="Palatino Linotype"/>
          <w:i/>
          <w:iCs/>
          <w:noProof/>
        </w:rPr>
        <w:t xml:space="preserve"> Administrar el proceso de construcción de obras civiles e hidraulicas para ampliar, rehabilitar y mejorar los servicios de agua potable, alcantarillado y saneamiento en el municipio de Lerma, a fin de mantenerlos en óptimas condiciones. </w:t>
      </w:r>
    </w:p>
    <w:p w14:paraId="1F23DDD3" w14:textId="77777777" w:rsidR="00BB46A2" w:rsidRPr="00863626" w:rsidRDefault="00BB46A2" w:rsidP="00BB46A2">
      <w:pPr>
        <w:spacing w:before="240" w:line="360" w:lineRule="auto"/>
        <w:ind w:left="851" w:right="851"/>
        <w:jc w:val="both"/>
        <w:rPr>
          <w:rFonts w:ascii="Palatino Linotype" w:hAnsi="Palatino Linotype"/>
          <w:b/>
          <w:bCs/>
          <w:i/>
          <w:iCs/>
          <w:noProof/>
        </w:rPr>
      </w:pPr>
      <w:r w:rsidRPr="00863626">
        <w:rPr>
          <w:rFonts w:ascii="Palatino Linotype" w:hAnsi="Palatino Linotype"/>
          <w:b/>
          <w:bCs/>
          <w:i/>
          <w:iCs/>
          <w:noProof/>
        </w:rPr>
        <w:t>FUNCIONES:</w:t>
      </w:r>
    </w:p>
    <w:p w14:paraId="3E01ABC3" w14:textId="77777777" w:rsidR="00BB46A2" w:rsidRPr="00863626" w:rsidRDefault="00BB46A2" w:rsidP="00BB46A2">
      <w:pPr>
        <w:pStyle w:val="Prrafodelista"/>
        <w:numPr>
          <w:ilvl w:val="0"/>
          <w:numId w:val="43"/>
        </w:numPr>
        <w:spacing w:before="240" w:after="160" w:line="360" w:lineRule="auto"/>
        <w:ind w:left="851" w:right="851"/>
        <w:contextualSpacing w:val="0"/>
        <w:jc w:val="both"/>
        <w:rPr>
          <w:rFonts w:ascii="Palatino Linotype" w:hAnsi="Palatino Linotype"/>
          <w:i/>
          <w:iCs/>
          <w:noProof/>
          <w:sz w:val="22"/>
          <w:szCs w:val="22"/>
        </w:rPr>
      </w:pPr>
      <w:r w:rsidRPr="00863626">
        <w:rPr>
          <w:rFonts w:ascii="Palatino Linotype" w:hAnsi="Palatino Linotype"/>
          <w:i/>
          <w:iCs/>
          <w:noProof/>
          <w:sz w:val="22"/>
          <w:szCs w:val="22"/>
        </w:rPr>
        <w:t xml:space="preserve">Proponer las especificaciones tecnicas y condiciones para el mantenimiento preventivo y/o correctivo a los sistemas de agua potable, drenaje y alcantarillado del Organismo. </w:t>
      </w:r>
    </w:p>
    <w:p w14:paraId="612735F3"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i/>
          <w:iCs/>
          <w:noProof/>
        </w:rPr>
        <w:t>(…)</w:t>
      </w:r>
    </w:p>
    <w:p w14:paraId="384D8A83" w14:textId="77777777" w:rsidR="00BB46A2" w:rsidRPr="00863626" w:rsidRDefault="00BB46A2" w:rsidP="00BB46A2">
      <w:pPr>
        <w:pStyle w:val="Prrafodelista"/>
        <w:numPr>
          <w:ilvl w:val="0"/>
          <w:numId w:val="43"/>
        </w:numPr>
        <w:spacing w:before="240" w:after="160" w:line="360" w:lineRule="auto"/>
        <w:ind w:left="851" w:right="851"/>
        <w:contextualSpacing w:val="0"/>
        <w:jc w:val="both"/>
        <w:rPr>
          <w:rFonts w:ascii="Palatino Linotype" w:hAnsi="Palatino Linotype"/>
          <w:i/>
          <w:iCs/>
          <w:noProof/>
          <w:sz w:val="22"/>
          <w:szCs w:val="22"/>
        </w:rPr>
      </w:pPr>
      <w:r w:rsidRPr="00863626">
        <w:rPr>
          <w:rFonts w:ascii="Palatino Linotype" w:hAnsi="Palatino Linotype"/>
          <w:i/>
          <w:iCs/>
          <w:noProof/>
          <w:sz w:val="22"/>
          <w:szCs w:val="22"/>
        </w:rPr>
        <w:t xml:space="preserve">Dar seguimiento a la ejecución de obras públicas y servicios relacionados con las mismas, autorizados en el programa de obras del OPDAPAS; que se realizan por </w:t>
      </w:r>
      <w:r w:rsidRPr="00863626">
        <w:rPr>
          <w:rFonts w:ascii="Palatino Linotype" w:hAnsi="Palatino Linotype"/>
          <w:i/>
          <w:iCs/>
          <w:noProof/>
          <w:sz w:val="22"/>
          <w:szCs w:val="22"/>
        </w:rPr>
        <w:lastRenderedPageBreak/>
        <w:t xml:space="preserve">contrato para la ampliación, rehabilitación o mejoramiento de los sistemas de agua potable, alcantarillado y saneamiento. </w:t>
      </w:r>
    </w:p>
    <w:p w14:paraId="11C79843" w14:textId="77777777" w:rsidR="00BB46A2" w:rsidRPr="00863626" w:rsidRDefault="00BB46A2" w:rsidP="00BB46A2">
      <w:pPr>
        <w:spacing w:before="240" w:line="360" w:lineRule="auto"/>
        <w:ind w:left="503" w:firstLine="348"/>
        <w:jc w:val="both"/>
        <w:rPr>
          <w:rFonts w:ascii="Palatino Linotype" w:hAnsi="Palatino Linotype"/>
          <w:noProof/>
        </w:rPr>
      </w:pPr>
      <w:r w:rsidRPr="00863626">
        <w:rPr>
          <w:rFonts w:ascii="Palatino Linotype" w:hAnsi="Palatino Linotype"/>
          <w:noProof/>
        </w:rPr>
        <w:t>(…)</w:t>
      </w:r>
    </w:p>
    <w:p w14:paraId="3128FF8F" w14:textId="77777777" w:rsidR="00BB46A2" w:rsidRPr="00863626" w:rsidRDefault="00BB46A2" w:rsidP="00BB46A2">
      <w:pPr>
        <w:spacing w:before="240" w:line="360" w:lineRule="auto"/>
        <w:ind w:left="851" w:right="851"/>
        <w:jc w:val="both"/>
        <w:rPr>
          <w:rFonts w:ascii="Palatino Linotype" w:hAnsi="Palatino Linotype"/>
          <w:b/>
          <w:bCs/>
          <w:i/>
          <w:iCs/>
          <w:noProof/>
        </w:rPr>
      </w:pPr>
      <w:r w:rsidRPr="00863626">
        <w:rPr>
          <w:rFonts w:ascii="Palatino Linotype" w:hAnsi="Palatino Linotype"/>
          <w:b/>
          <w:bCs/>
          <w:i/>
          <w:iCs/>
          <w:noProof/>
        </w:rPr>
        <w:t>6.5 JEFATURA DE DRENAJE Y ALCANTARILLADO</w:t>
      </w:r>
    </w:p>
    <w:p w14:paraId="0CE0D3CA"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i/>
          <w:iCs/>
          <w:noProof/>
        </w:rPr>
        <w:t xml:space="preserve">OBJETIVO: Prestar con eficacia y calidad los servicios de drenaje y saneamiento a la población atendidas por el OPDAPAS de Lerma y desarrollar los sistemas hidráulicos para satisfacer la demanda de nuevos usuarios. </w:t>
      </w:r>
    </w:p>
    <w:p w14:paraId="2829A0C2"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i/>
          <w:iCs/>
          <w:noProof/>
        </w:rPr>
        <w:t>FUNCIONES:</w:t>
      </w:r>
    </w:p>
    <w:p w14:paraId="60090B0A" w14:textId="77777777" w:rsidR="00BB46A2" w:rsidRPr="00863626" w:rsidRDefault="00BB46A2" w:rsidP="00BB46A2">
      <w:pPr>
        <w:pStyle w:val="Prrafodelista"/>
        <w:numPr>
          <w:ilvl w:val="0"/>
          <w:numId w:val="43"/>
        </w:numPr>
        <w:spacing w:before="240" w:after="160" w:line="360" w:lineRule="auto"/>
        <w:ind w:left="851" w:right="851"/>
        <w:contextualSpacing w:val="0"/>
        <w:jc w:val="both"/>
        <w:rPr>
          <w:rFonts w:ascii="Palatino Linotype" w:hAnsi="Palatino Linotype"/>
          <w:i/>
          <w:iCs/>
          <w:noProof/>
          <w:sz w:val="22"/>
          <w:szCs w:val="22"/>
        </w:rPr>
      </w:pPr>
      <w:r w:rsidRPr="00863626">
        <w:rPr>
          <w:rFonts w:ascii="Palatino Linotype" w:hAnsi="Palatino Linotype"/>
          <w:i/>
          <w:iCs/>
          <w:noProof/>
          <w:sz w:val="22"/>
          <w:szCs w:val="22"/>
        </w:rPr>
        <w:t>Atender la planeación, construcción, operación del sistema de drenaje, alcantarillado y saneamiento del municipio de Lerma.</w:t>
      </w:r>
    </w:p>
    <w:p w14:paraId="55F9734C" w14:textId="77777777" w:rsidR="00BB46A2" w:rsidRPr="00863626" w:rsidRDefault="00BB46A2" w:rsidP="00BB46A2">
      <w:pPr>
        <w:spacing w:before="240" w:line="360" w:lineRule="auto"/>
        <w:ind w:left="851" w:right="851"/>
        <w:jc w:val="both"/>
        <w:rPr>
          <w:rFonts w:ascii="Palatino Linotype" w:hAnsi="Palatino Linotype"/>
          <w:i/>
          <w:iCs/>
          <w:noProof/>
        </w:rPr>
      </w:pPr>
      <w:r w:rsidRPr="00863626">
        <w:rPr>
          <w:rFonts w:ascii="Palatino Linotype" w:hAnsi="Palatino Linotype"/>
          <w:i/>
          <w:iCs/>
          <w:noProof/>
        </w:rPr>
        <w:t>(…)</w:t>
      </w:r>
    </w:p>
    <w:p w14:paraId="5DC8FD54" w14:textId="77777777" w:rsidR="00BB46A2" w:rsidRPr="00863626" w:rsidRDefault="00BB46A2" w:rsidP="00BB46A2">
      <w:pPr>
        <w:pStyle w:val="Prrafodelista"/>
        <w:numPr>
          <w:ilvl w:val="0"/>
          <w:numId w:val="43"/>
        </w:numPr>
        <w:spacing w:before="240" w:after="160" w:line="360" w:lineRule="auto"/>
        <w:ind w:left="851" w:right="851"/>
        <w:contextualSpacing w:val="0"/>
        <w:jc w:val="both"/>
        <w:rPr>
          <w:rFonts w:ascii="Palatino Linotype" w:hAnsi="Palatino Linotype"/>
          <w:b/>
          <w:bCs/>
          <w:i/>
          <w:iCs/>
          <w:noProof/>
          <w:sz w:val="22"/>
          <w:szCs w:val="22"/>
          <w:u w:val="single"/>
        </w:rPr>
      </w:pPr>
      <w:r w:rsidRPr="00863626">
        <w:rPr>
          <w:rFonts w:ascii="Palatino Linotype" w:hAnsi="Palatino Linotype"/>
          <w:b/>
          <w:bCs/>
          <w:i/>
          <w:iCs/>
          <w:noProof/>
          <w:sz w:val="22"/>
          <w:szCs w:val="22"/>
          <w:u w:val="single"/>
        </w:rPr>
        <w:t>Desarrollar los trabajos programados de drenaje y alcantarillado de acuerdo a los proyectos realizados por la jefatura de estudios y proyectos.</w:t>
      </w:r>
    </w:p>
    <w:p w14:paraId="02AB6DBD" w14:textId="77777777" w:rsidR="00BB46A2" w:rsidRPr="00863626" w:rsidRDefault="00BB46A2" w:rsidP="00BB46A2">
      <w:pPr>
        <w:spacing w:before="240" w:line="360" w:lineRule="auto"/>
        <w:ind w:left="851" w:right="851"/>
        <w:jc w:val="both"/>
        <w:rPr>
          <w:rFonts w:ascii="Palatino Linotype" w:hAnsi="Palatino Linotype"/>
          <w:b/>
          <w:bCs/>
          <w:i/>
          <w:iCs/>
          <w:noProof/>
        </w:rPr>
      </w:pPr>
      <w:r w:rsidRPr="00863626">
        <w:rPr>
          <w:rFonts w:ascii="Palatino Linotype" w:hAnsi="Palatino Linotype"/>
          <w:i/>
          <w:iCs/>
          <w:noProof/>
        </w:rPr>
        <w:t xml:space="preserve">(…)” </w:t>
      </w:r>
      <w:r w:rsidRPr="00863626">
        <w:rPr>
          <w:rFonts w:ascii="Palatino Linotype" w:hAnsi="Palatino Linotype"/>
          <w:b/>
          <w:bCs/>
          <w:i/>
          <w:iCs/>
          <w:noProof/>
        </w:rPr>
        <w:t>[Sic]</w:t>
      </w:r>
    </w:p>
    <w:p w14:paraId="059DA68F" w14:textId="77777777" w:rsidR="00BB46A2" w:rsidRPr="00863626" w:rsidRDefault="00BB46A2" w:rsidP="00BB46A2">
      <w:pPr>
        <w:spacing w:before="240" w:line="360" w:lineRule="auto"/>
        <w:jc w:val="both"/>
        <w:rPr>
          <w:rFonts w:ascii="Palatino Linotype" w:hAnsi="Palatino Linotype"/>
          <w:b/>
          <w:noProof/>
        </w:rPr>
      </w:pPr>
    </w:p>
    <w:p w14:paraId="7EA9BB50" w14:textId="77777777" w:rsidR="00BB46A2" w:rsidRPr="00863626" w:rsidRDefault="00BB46A2" w:rsidP="00162C9B">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863626">
        <w:rPr>
          <w:rFonts w:ascii="Palatino Linotype" w:hAnsi="Palatino Linotype" w:cs="Arial"/>
          <w:noProof/>
          <w:color w:val="000000"/>
          <w:lang w:eastAsia="es-MX"/>
        </w:rPr>
        <w:lastRenderedPageBreak/>
        <w:t xml:space="preserve">En efecto de la normatividad previamente plasmada se desprende que  el Director de Infraestructura Hidraulica, a través de sus múltiples jefaturas, funge como el </w:t>
      </w:r>
      <w:r w:rsidRPr="00863626">
        <w:rPr>
          <w:rFonts w:ascii="Palatino Linotype" w:hAnsi="Palatino Linotype" w:cs="Arial"/>
          <w:b/>
          <w:bCs/>
          <w:noProof/>
          <w:color w:val="000000"/>
          <w:lang w:eastAsia="es-MX"/>
        </w:rPr>
        <w:t xml:space="preserve">Sujeto Habilitado Competente </w:t>
      </w:r>
      <w:r w:rsidRPr="00863626">
        <w:rPr>
          <w:rFonts w:ascii="Palatino Linotype" w:hAnsi="Palatino Linotype" w:cs="Arial"/>
          <w:noProof/>
          <w:color w:val="000000"/>
          <w:lang w:eastAsia="es-MX"/>
        </w:rPr>
        <w:t>para atender los requerimientos formulados por la particular, lo anterior  en atención a las competencias, atribuciones y facultades reservadas a dichas unidades administrativas.</w:t>
      </w:r>
    </w:p>
    <w:p w14:paraId="71B52B4F" w14:textId="77777777" w:rsidR="00BB46A2" w:rsidRPr="00863626" w:rsidRDefault="00BB46A2" w:rsidP="00BB46A2">
      <w:pPr>
        <w:pStyle w:val="Prrafodelista"/>
        <w:spacing w:line="360" w:lineRule="auto"/>
        <w:ind w:left="0"/>
        <w:jc w:val="both"/>
        <w:rPr>
          <w:rFonts w:ascii="Palatino Linotype" w:eastAsia="MS Mincho" w:hAnsi="Palatino Linotype" w:cs="Times New Roman"/>
          <w:color w:val="000000"/>
        </w:rPr>
      </w:pPr>
    </w:p>
    <w:p w14:paraId="6C293BC1" w14:textId="1592E533" w:rsidR="00325923" w:rsidRPr="00863626" w:rsidRDefault="00BB46A2" w:rsidP="0032592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863626">
        <w:rPr>
          <w:rFonts w:ascii="Palatino Linotype" w:eastAsia="MS Mincho" w:hAnsi="Palatino Linotype" w:cs="Times New Roman"/>
          <w:color w:val="000000"/>
        </w:rPr>
        <w:t>Luego entonces</w:t>
      </w:r>
      <w:r w:rsidR="00325923" w:rsidRPr="00863626">
        <w:rPr>
          <w:rFonts w:ascii="Palatino Linotype" w:eastAsia="MS Mincho" w:hAnsi="Palatino Linotype" w:cs="Times New Roman"/>
          <w:color w:val="000000"/>
        </w:rPr>
        <w:t xml:space="preserve">, </w:t>
      </w:r>
      <w:r w:rsidRPr="00863626">
        <w:rPr>
          <w:rFonts w:ascii="Palatino Linotype" w:eastAsia="MS Mincho" w:hAnsi="Palatino Linotype" w:cs="Times New Roman"/>
          <w:color w:val="000000"/>
        </w:rPr>
        <w:t xml:space="preserve">la </w:t>
      </w:r>
      <w:r w:rsidR="00325923" w:rsidRPr="00863626">
        <w:rPr>
          <w:rFonts w:ascii="Palatino Linotype" w:eastAsia="MS Mincho" w:hAnsi="Palatino Linotype" w:cs="Times New Roman"/>
          <w:color w:val="000000"/>
        </w:rPr>
        <w:t xml:space="preserve">respuesta </w:t>
      </w:r>
      <w:r w:rsidRPr="00863626">
        <w:rPr>
          <w:rFonts w:ascii="Palatino Linotype" w:eastAsia="MS Mincho" w:hAnsi="Palatino Linotype" w:cs="Times New Roman"/>
          <w:color w:val="000000"/>
        </w:rPr>
        <w:t xml:space="preserve">de referencia </w:t>
      </w:r>
      <w:r w:rsidR="00E77C04" w:rsidRPr="00863626">
        <w:rPr>
          <w:rFonts w:ascii="Palatino Linotype" w:eastAsia="MS Mincho" w:hAnsi="Palatino Linotype" w:cs="Times New Roman"/>
          <w:color w:val="000000"/>
        </w:rPr>
        <w:t>se</w:t>
      </w:r>
      <w:r w:rsidR="00325923" w:rsidRPr="00863626">
        <w:rPr>
          <w:rFonts w:ascii="Palatino Linotype" w:eastAsia="MS Mincho" w:hAnsi="Palatino Linotype" w:cs="Times New Roman"/>
          <w:color w:val="000000"/>
        </w:rPr>
        <w:t xml:space="preserve"> </w:t>
      </w:r>
      <w:r w:rsidRPr="00863626">
        <w:rPr>
          <w:rFonts w:ascii="Palatino Linotype" w:eastAsia="MS Mincho" w:hAnsi="Palatino Linotype" w:cs="Times New Roman"/>
          <w:color w:val="000000"/>
        </w:rPr>
        <w:t>modificó</w:t>
      </w:r>
      <w:r w:rsidR="00325923" w:rsidRPr="00863626">
        <w:rPr>
          <w:rFonts w:ascii="Palatino Linotype" w:eastAsia="MS Mincho" w:hAnsi="Palatino Linotype" w:cs="Times New Roman"/>
          <w:color w:val="000000"/>
        </w:rPr>
        <w:t xml:space="preserve"> en un hecho posterior como lo es el inf</w:t>
      </w:r>
      <w:r w:rsidR="005458FF" w:rsidRPr="00863626">
        <w:rPr>
          <w:rFonts w:ascii="Palatino Linotype" w:eastAsia="MS Mincho" w:hAnsi="Palatino Linotype" w:cs="Times New Roman"/>
          <w:color w:val="000000"/>
        </w:rPr>
        <w:t>orme justificado, exponiendo</w:t>
      </w:r>
      <w:r w:rsidR="00325923" w:rsidRPr="00863626">
        <w:rPr>
          <w:rFonts w:ascii="Palatino Linotype" w:eastAsia="MS Mincho" w:hAnsi="Palatino Linotype" w:cs="Times New Roman"/>
          <w:color w:val="000000"/>
        </w:rPr>
        <w:t xml:space="preserve"> lo siguiente.</w:t>
      </w:r>
      <w:r w:rsidRPr="00863626">
        <w:rPr>
          <w:rFonts w:ascii="Palatino Linotype" w:eastAsia="MS Mincho" w:hAnsi="Palatino Linotype" w:cs="Times New Roman"/>
          <w:color w:val="000000"/>
        </w:rPr>
        <w:t xml:space="preserve"> </w:t>
      </w:r>
      <w:r w:rsidR="00325923" w:rsidRPr="00863626">
        <w:rPr>
          <w:rFonts w:ascii="Palatino Linotype" w:eastAsia="MS Mincho" w:hAnsi="Palatino Linotype" w:cs="Times New Roman"/>
          <w:color w:val="000000"/>
        </w:rPr>
        <w:t>Que luego de una búsqueda exhaustiva y razonable de la información</w:t>
      </w:r>
      <w:r w:rsidR="00E77C04" w:rsidRPr="00863626">
        <w:rPr>
          <w:rFonts w:ascii="Palatino Linotype" w:eastAsia="MS Mincho" w:hAnsi="Palatino Linotype" w:cs="Times New Roman"/>
          <w:color w:val="000000"/>
        </w:rPr>
        <w:t>,</w:t>
      </w:r>
      <w:r w:rsidR="00325923" w:rsidRPr="00863626">
        <w:rPr>
          <w:rFonts w:ascii="Palatino Linotype" w:eastAsia="MS Mincho" w:hAnsi="Palatino Linotype" w:cs="Times New Roman"/>
          <w:color w:val="000000"/>
        </w:rPr>
        <w:t xml:space="preserve"> se encontró la información de referencia; sin </w:t>
      </w:r>
      <w:proofErr w:type="gramStart"/>
      <w:r w:rsidR="00325923" w:rsidRPr="00863626">
        <w:rPr>
          <w:rFonts w:ascii="Palatino Linotype" w:eastAsia="MS Mincho" w:hAnsi="Palatino Linotype" w:cs="Times New Roman"/>
          <w:color w:val="000000"/>
        </w:rPr>
        <w:t>embargo</w:t>
      </w:r>
      <w:proofErr w:type="gramEnd"/>
      <w:r w:rsidR="00325923" w:rsidRPr="00863626">
        <w:rPr>
          <w:rFonts w:ascii="Palatino Linotype" w:eastAsia="MS Mincho" w:hAnsi="Palatino Linotype" w:cs="Times New Roman"/>
          <w:color w:val="000000"/>
        </w:rPr>
        <w:t xml:space="preserve"> no en el formato que el particular requiere a través del SAIMEX y que la misma tiene aproximadamente 30 años de antigüedad.</w:t>
      </w:r>
    </w:p>
    <w:p w14:paraId="57C1D55C" w14:textId="77777777" w:rsidR="00325923" w:rsidRPr="00863626" w:rsidRDefault="00325923" w:rsidP="00325923">
      <w:pPr>
        <w:pStyle w:val="Prrafodelista"/>
        <w:rPr>
          <w:rFonts w:ascii="Palatino Linotype" w:eastAsia="MS Mincho" w:hAnsi="Palatino Linotype" w:cs="Times New Roman"/>
          <w:color w:val="000000"/>
        </w:rPr>
      </w:pPr>
    </w:p>
    <w:p w14:paraId="20FAFCD2" w14:textId="229496BA" w:rsidR="00325923" w:rsidRPr="00863626" w:rsidRDefault="00325923" w:rsidP="0032592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863626">
        <w:rPr>
          <w:rFonts w:ascii="Palatino Linotype" w:eastAsia="MS Mincho" w:hAnsi="Palatino Linotype" w:cs="Times New Roman"/>
          <w:color w:val="000000"/>
        </w:rPr>
        <w:t xml:space="preserve">Posteriormente en su </w:t>
      </w:r>
      <w:r w:rsidR="005458FF" w:rsidRPr="00863626">
        <w:rPr>
          <w:rFonts w:ascii="Palatino Linotype" w:eastAsia="MS Mincho" w:hAnsi="Palatino Linotype" w:cs="Times New Roman"/>
          <w:color w:val="000000"/>
        </w:rPr>
        <w:t xml:space="preserve">primer </w:t>
      </w:r>
      <w:r w:rsidRPr="00863626">
        <w:rPr>
          <w:rFonts w:ascii="Palatino Linotype" w:eastAsia="MS Mincho" w:hAnsi="Palatino Linotype" w:cs="Times New Roman"/>
          <w:color w:val="000000"/>
        </w:rPr>
        <w:t xml:space="preserve">alcance al informe justificado mencionó nuevamente que la información la posee de manera impresa, añadiendo que por la </w:t>
      </w:r>
      <w:r w:rsidRPr="00863626">
        <w:rPr>
          <w:rFonts w:ascii="Palatino Linotype" w:eastAsia="MS Mincho" w:hAnsi="Palatino Linotype" w:cs="Times New Roman"/>
          <w:b/>
          <w:color w:val="000000"/>
        </w:rPr>
        <w:t>dimensión</w:t>
      </w:r>
      <w:r w:rsidRPr="00863626">
        <w:rPr>
          <w:rFonts w:ascii="Palatino Linotype" w:eastAsia="MS Mincho" w:hAnsi="Palatino Linotype" w:cs="Times New Roman"/>
          <w:color w:val="000000"/>
        </w:rPr>
        <w:t xml:space="preserve"> y </w:t>
      </w:r>
      <w:r w:rsidRPr="00863626">
        <w:rPr>
          <w:rFonts w:ascii="Palatino Linotype" w:eastAsia="MS Mincho" w:hAnsi="Palatino Linotype" w:cs="Times New Roman"/>
          <w:b/>
          <w:color w:val="000000"/>
        </w:rPr>
        <w:t xml:space="preserve">cantidad </w:t>
      </w:r>
      <w:r w:rsidRPr="00863626">
        <w:rPr>
          <w:rFonts w:ascii="Palatino Linotype" w:eastAsia="MS Mincho" w:hAnsi="Palatino Linotype" w:cs="Times New Roman"/>
          <w:color w:val="000000"/>
        </w:rPr>
        <w:t>de la misma no les es posible procesar</w:t>
      </w:r>
      <w:r w:rsidR="00E26626" w:rsidRPr="00863626">
        <w:rPr>
          <w:rFonts w:ascii="Palatino Linotype" w:eastAsia="MS Mincho" w:hAnsi="Palatino Linotype" w:cs="Times New Roman"/>
          <w:color w:val="000000"/>
        </w:rPr>
        <w:t>la</w:t>
      </w:r>
      <w:r w:rsidRPr="00863626">
        <w:rPr>
          <w:rFonts w:ascii="Palatino Linotype" w:eastAsia="MS Mincho" w:hAnsi="Palatino Linotype" w:cs="Times New Roman"/>
          <w:color w:val="000000"/>
        </w:rPr>
        <w:t xml:space="preserve"> de modo tal que puedan dar contestación al particular en los términos establecidos en la solicitud de información.</w:t>
      </w:r>
    </w:p>
    <w:p w14:paraId="3306C5DD" w14:textId="77777777" w:rsidR="00E26626" w:rsidRPr="00863626" w:rsidRDefault="00E26626" w:rsidP="00E26626">
      <w:pPr>
        <w:pStyle w:val="Prrafodelista"/>
        <w:rPr>
          <w:rFonts w:ascii="Palatino Linotype" w:eastAsia="MS Mincho" w:hAnsi="Palatino Linotype" w:cs="Times New Roman"/>
          <w:color w:val="000000"/>
        </w:rPr>
      </w:pPr>
    </w:p>
    <w:p w14:paraId="5AB7C80D" w14:textId="7AC9007E" w:rsidR="003973BE" w:rsidRPr="00863626" w:rsidRDefault="00E26626" w:rsidP="003973BE">
      <w:pPr>
        <w:pStyle w:val="Prrafodelista"/>
        <w:numPr>
          <w:ilvl w:val="0"/>
          <w:numId w:val="2"/>
        </w:numPr>
        <w:spacing w:line="360" w:lineRule="auto"/>
        <w:ind w:left="0" w:right="-93" w:firstLine="0"/>
        <w:jc w:val="both"/>
        <w:rPr>
          <w:rFonts w:ascii="Palatino Linotype" w:eastAsia="MS Mincho" w:hAnsi="Palatino Linotype" w:cs="Arial"/>
        </w:rPr>
      </w:pPr>
      <w:r w:rsidRPr="00863626">
        <w:rPr>
          <w:rFonts w:ascii="Palatino Linotype" w:eastAsia="MS Mincho" w:hAnsi="Palatino Linotype" w:cs="Times New Roman"/>
          <w:color w:val="000000"/>
        </w:rPr>
        <w:t xml:space="preserve">Derivado de lo anterior, el </w:t>
      </w:r>
      <w:r w:rsidRPr="00863626">
        <w:rPr>
          <w:rFonts w:ascii="Palatino Linotype" w:eastAsia="MS Mincho" w:hAnsi="Palatino Linotype" w:cs="Times New Roman"/>
          <w:b/>
          <w:color w:val="000000"/>
        </w:rPr>
        <w:t xml:space="preserve">SUJETO OBLIGADO </w:t>
      </w:r>
      <w:r w:rsidRPr="00863626">
        <w:rPr>
          <w:rFonts w:ascii="Palatino Linotype" w:eastAsia="MS Mincho" w:hAnsi="Palatino Linotype" w:cs="Times New Roman"/>
          <w:color w:val="000000"/>
        </w:rPr>
        <w:t xml:space="preserve">realizo un cambio de modalidad de entrega de la información a </w:t>
      </w:r>
      <w:r w:rsidRPr="00863626">
        <w:rPr>
          <w:rFonts w:ascii="Palatino Linotype" w:eastAsia="MS Mincho" w:hAnsi="Palatino Linotype" w:cs="Times New Roman"/>
          <w:i/>
          <w:color w:val="000000"/>
        </w:rPr>
        <w:t>in situ</w:t>
      </w:r>
      <w:r w:rsidRPr="00863626">
        <w:rPr>
          <w:rFonts w:ascii="Palatino Linotype" w:eastAsia="MS Mincho" w:hAnsi="Palatino Linotype" w:cs="Times New Roman"/>
          <w:color w:val="000000"/>
        </w:rPr>
        <w:t xml:space="preserve">; no obstante dichos argumentos carecen de elementos para dar procedencia al cambio de modalidad, toda vez que no motiva su respuesta relativa a las dimensiones y cantidad que </w:t>
      </w:r>
      <w:r w:rsidR="00E77C04" w:rsidRPr="00863626">
        <w:rPr>
          <w:rFonts w:ascii="Palatino Linotype" w:eastAsia="MS Mincho" w:hAnsi="Palatino Linotype" w:cs="Times New Roman"/>
          <w:color w:val="000000"/>
        </w:rPr>
        <w:t>refirió</w:t>
      </w:r>
      <w:r w:rsidRPr="00863626">
        <w:rPr>
          <w:rFonts w:ascii="Palatino Linotype" w:eastAsia="MS Mincho" w:hAnsi="Palatino Linotype" w:cs="Times New Roman"/>
          <w:color w:val="000000"/>
        </w:rPr>
        <w:t xml:space="preserve">, ello a colación </w:t>
      </w:r>
      <w:r w:rsidRPr="00863626">
        <w:rPr>
          <w:rFonts w:ascii="Palatino Linotype" w:eastAsia="MS Mincho" w:hAnsi="Palatino Linotype" w:cs="Times New Roman"/>
          <w:color w:val="000000"/>
        </w:rPr>
        <w:lastRenderedPageBreak/>
        <w:t xml:space="preserve">de que en su momento tampoco se tuvo conocimiento de </w:t>
      </w:r>
      <w:r w:rsidR="003973BE" w:rsidRPr="00863626">
        <w:rPr>
          <w:rFonts w:ascii="Palatino Linotype" w:eastAsia="MS Mincho" w:hAnsi="Palatino Linotype" w:cs="Times New Roman"/>
          <w:color w:val="000000"/>
        </w:rPr>
        <w:t xml:space="preserve">un </w:t>
      </w:r>
      <w:r w:rsidRPr="00863626">
        <w:rPr>
          <w:rFonts w:ascii="Palatino Linotype" w:eastAsia="MS Mincho" w:hAnsi="Palatino Linotype" w:cs="Times New Roman"/>
          <w:color w:val="000000"/>
        </w:rPr>
        <w:t>registro de incidencias con la Dirección de Informática de este Órgano</w:t>
      </w:r>
      <w:r w:rsidR="003973BE" w:rsidRPr="00863626">
        <w:rPr>
          <w:rFonts w:ascii="Palatino Linotype" w:eastAsia="MS Mincho" w:hAnsi="Palatino Linotype" w:cs="Times New Roman"/>
          <w:color w:val="000000"/>
        </w:rPr>
        <w:t xml:space="preserve"> Garante, de conformidad con </w:t>
      </w:r>
      <w:r w:rsidR="003973BE" w:rsidRPr="00863626">
        <w:rPr>
          <w:rFonts w:ascii="Palatino Linotype" w:eastAsia="MS Mincho" w:hAnsi="Palatino Linotype" w:cs="Arial"/>
        </w:rPr>
        <w:t xml:space="preserve">el numeral CINCUENTA Y CUATRO DE LOS </w:t>
      </w:r>
      <w:r w:rsidR="003973BE" w:rsidRPr="00863626">
        <w:rPr>
          <w:rFonts w:ascii="Palatino Linotype" w:eastAsia="MS Mincho" w:hAnsi="Palatino Linotype" w:cs="Times New Roman"/>
          <w:b/>
        </w:rPr>
        <w:t xml:space="preserve">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w:t>
      </w:r>
      <w:r w:rsidR="003973BE" w:rsidRPr="00863626">
        <w:rPr>
          <w:rFonts w:ascii="Palatino Linotype" w:eastAsia="MS Mincho" w:hAnsi="Palatino Linotype" w:cs="Times New Roman"/>
        </w:rPr>
        <w:t>que a la letra señalan:</w:t>
      </w:r>
    </w:p>
    <w:p w14:paraId="57828B6A" w14:textId="77777777" w:rsidR="003973BE" w:rsidRPr="00863626" w:rsidRDefault="003973BE" w:rsidP="003973BE">
      <w:pPr>
        <w:pStyle w:val="Prrafodelista"/>
        <w:rPr>
          <w:rFonts w:ascii="Palatino Linotype" w:eastAsia="MS Mincho" w:hAnsi="Palatino Linotype" w:cs="Arial"/>
        </w:rPr>
      </w:pPr>
    </w:p>
    <w:p w14:paraId="462B428A" w14:textId="77777777" w:rsidR="003973BE" w:rsidRPr="00863626" w:rsidRDefault="003973BE" w:rsidP="003973BE">
      <w:pPr>
        <w:spacing w:line="360" w:lineRule="auto"/>
        <w:ind w:left="567" w:right="567"/>
        <w:jc w:val="both"/>
        <w:rPr>
          <w:rFonts w:ascii="Palatino Linotype" w:eastAsia="MS Mincho" w:hAnsi="Palatino Linotype" w:cs="Times New Roman"/>
          <w:i/>
        </w:rPr>
      </w:pPr>
      <w:r w:rsidRPr="00863626">
        <w:rPr>
          <w:rFonts w:ascii="Palatino Linotype" w:eastAsia="MS Mincho" w:hAnsi="Palatino Linotype" w:cs="Times New Roman"/>
          <w:b/>
          <w:i/>
        </w:rPr>
        <w:t xml:space="preserve">CINCUENTA Y </w:t>
      </w:r>
      <w:proofErr w:type="gramStart"/>
      <w:r w:rsidRPr="00863626">
        <w:rPr>
          <w:rFonts w:ascii="Palatino Linotype" w:eastAsia="MS Mincho" w:hAnsi="Palatino Linotype" w:cs="Times New Roman"/>
          <w:b/>
          <w:i/>
        </w:rPr>
        <w:t>CUATRO.-</w:t>
      </w:r>
      <w:proofErr w:type="gramEnd"/>
      <w:r w:rsidRPr="00863626">
        <w:rPr>
          <w:rFonts w:ascii="Palatino Linotype" w:eastAsia="MS Mincho" w:hAnsi="Palatino Linotype" w:cs="Times New Roman"/>
          <w:i/>
        </w:rPr>
        <w:t xml:space="preserve"> De acuerdo a lo dispuesto por el párrafo segundo del artículo 48 de la Ley, la información podrá ser entregada vía electrónica a través del SICOSIEM. </w:t>
      </w:r>
    </w:p>
    <w:p w14:paraId="04A48A98" w14:textId="77777777" w:rsidR="003973BE" w:rsidRPr="00863626" w:rsidRDefault="003973BE" w:rsidP="003973BE">
      <w:pPr>
        <w:spacing w:line="360" w:lineRule="auto"/>
        <w:ind w:left="567" w:right="567"/>
        <w:jc w:val="both"/>
        <w:rPr>
          <w:rFonts w:ascii="Palatino Linotype" w:eastAsia="MS Mincho" w:hAnsi="Palatino Linotype" w:cs="Times New Roman"/>
          <w:i/>
        </w:rPr>
      </w:pPr>
    </w:p>
    <w:p w14:paraId="37659042" w14:textId="77777777" w:rsidR="003973BE" w:rsidRPr="00863626" w:rsidRDefault="003973BE" w:rsidP="003973BE">
      <w:pPr>
        <w:spacing w:line="360" w:lineRule="auto"/>
        <w:ind w:left="567" w:right="567"/>
        <w:jc w:val="both"/>
        <w:rPr>
          <w:rFonts w:ascii="Palatino Linotype" w:eastAsia="MS Mincho" w:hAnsi="Palatino Linotype" w:cs="Times New Roman"/>
          <w:i/>
        </w:rPr>
      </w:pPr>
      <w:r w:rsidRPr="00863626">
        <w:rPr>
          <w:rFonts w:ascii="Palatino Linotype" w:eastAsia="MS Mincho" w:hAnsi="Palatino Linotype" w:cs="Times New Roman"/>
          <w:i/>
        </w:rPr>
        <w:t xml:space="preserve">Es obligación del responsable de la Unidad de Información verificar que los archivos electrónicos que contengan la información entregada, se </w:t>
      </w:r>
      <w:proofErr w:type="gramStart"/>
      <w:r w:rsidRPr="00863626">
        <w:rPr>
          <w:rFonts w:ascii="Palatino Linotype" w:eastAsia="MS Mincho" w:hAnsi="Palatino Linotype" w:cs="Times New Roman"/>
          <w:i/>
        </w:rPr>
        <w:t>encuentra</w:t>
      </w:r>
      <w:proofErr w:type="gramEnd"/>
      <w:r w:rsidRPr="00863626">
        <w:rPr>
          <w:rFonts w:ascii="Palatino Linotype" w:eastAsia="MS Mincho" w:hAnsi="Palatino Linotype" w:cs="Times New Roman"/>
          <w:i/>
        </w:rPr>
        <w:t xml:space="preserve"> agregada al SICOSIEM.</w:t>
      </w:r>
    </w:p>
    <w:p w14:paraId="4E5BFFCE" w14:textId="77777777" w:rsidR="003973BE" w:rsidRPr="00863626" w:rsidRDefault="003973BE" w:rsidP="003973BE">
      <w:pPr>
        <w:spacing w:line="360" w:lineRule="auto"/>
        <w:ind w:left="567" w:right="567"/>
        <w:jc w:val="both"/>
        <w:rPr>
          <w:rFonts w:ascii="Palatino Linotype" w:eastAsia="MS Mincho" w:hAnsi="Palatino Linotype" w:cs="Times New Roman"/>
          <w:i/>
        </w:rPr>
      </w:pPr>
    </w:p>
    <w:p w14:paraId="3A7154C8" w14:textId="77777777" w:rsidR="003973BE" w:rsidRPr="00863626" w:rsidRDefault="003973BE" w:rsidP="003973BE">
      <w:pPr>
        <w:spacing w:line="360" w:lineRule="auto"/>
        <w:ind w:left="567" w:right="567"/>
        <w:jc w:val="both"/>
        <w:rPr>
          <w:rFonts w:ascii="Palatino Linotype" w:eastAsia="MS Mincho" w:hAnsi="Palatino Linotype" w:cs="Times New Roman"/>
          <w:b/>
          <w:i/>
        </w:rPr>
      </w:pPr>
      <w:r w:rsidRPr="00863626">
        <w:rPr>
          <w:rFonts w:ascii="Palatino Linotype" w:eastAsia="MS Mincho" w:hAnsi="Palatino Linotype" w:cs="Times New Roman"/>
          <w:i/>
        </w:rPr>
        <w:t xml:space="preserve">En caso de que el responsable de la Unidad de Información no pueda agregar al SICOSIEM los archivos electrónicos que contengan la información por motivos </w:t>
      </w:r>
      <w:r w:rsidRPr="00863626">
        <w:rPr>
          <w:rFonts w:ascii="Palatino Linotype" w:eastAsia="MS Mincho" w:hAnsi="Palatino Linotype" w:cs="Times New Roman"/>
          <w:i/>
        </w:rPr>
        <w:lastRenderedPageBreak/>
        <w:t xml:space="preserve">técnicos, </w:t>
      </w:r>
      <w:r w:rsidRPr="00863626">
        <w:rPr>
          <w:rFonts w:ascii="Palatino Linotype" w:eastAsia="MS Mincho" w:hAnsi="Palatino Linotype" w:cs="Times New Roman"/>
          <w:b/>
          <w:i/>
        </w:rPr>
        <w:t>debe avisar de inmediato al Instituto, a través del correo electrónico institucional, Además de comunicarse vía telefónica de inmediato a efecto de que reciba el apoyo técnico correspondiente.</w:t>
      </w:r>
    </w:p>
    <w:p w14:paraId="28CE596B" w14:textId="77777777" w:rsidR="003973BE" w:rsidRPr="00863626" w:rsidRDefault="003973BE" w:rsidP="003973BE">
      <w:pPr>
        <w:spacing w:line="360" w:lineRule="auto"/>
        <w:ind w:left="567" w:right="567"/>
        <w:jc w:val="both"/>
        <w:rPr>
          <w:rFonts w:ascii="Palatino Linotype" w:eastAsia="MS Mincho" w:hAnsi="Palatino Linotype" w:cs="Times New Roman"/>
          <w:b/>
          <w:i/>
        </w:rPr>
      </w:pPr>
    </w:p>
    <w:p w14:paraId="0F4932C5" w14:textId="77777777" w:rsidR="003973BE" w:rsidRPr="00863626" w:rsidRDefault="003973BE" w:rsidP="003973BE">
      <w:pPr>
        <w:spacing w:line="360" w:lineRule="auto"/>
        <w:ind w:left="567" w:right="567"/>
        <w:jc w:val="both"/>
        <w:rPr>
          <w:rFonts w:ascii="Palatino Linotype" w:eastAsia="MS Mincho" w:hAnsi="Palatino Linotype" w:cs="Times New Roman"/>
          <w:b/>
          <w:i/>
        </w:rPr>
      </w:pPr>
      <w:r w:rsidRPr="00863626">
        <w:rPr>
          <w:rFonts w:ascii="Palatino Linotype" w:eastAsia="MS Mincho" w:hAnsi="Palatino Linotype" w:cs="Times New Roman"/>
          <w:b/>
          <w:i/>
        </w:rPr>
        <w:t>La Dirección de Sistemas e Informática del Instituto, debe llevar un registro de incidencias en el cual se asienten todas las llamas referentes al apoyo técnico para agregar los archivos electrónicos al SICOSIEM.</w:t>
      </w:r>
    </w:p>
    <w:p w14:paraId="062D5B54" w14:textId="77777777" w:rsidR="003973BE" w:rsidRPr="00863626" w:rsidRDefault="003973BE" w:rsidP="003973BE">
      <w:pPr>
        <w:spacing w:line="360" w:lineRule="auto"/>
        <w:ind w:left="567" w:right="567"/>
        <w:jc w:val="both"/>
        <w:rPr>
          <w:rFonts w:ascii="Palatino Linotype" w:eastAsia="MS Mincho" w:hAnsi="Palatino Linotype" w:cs="Times New Roman"/>
          <w:b/>
          <w:i/>
        </w:rPr>
      </w:pPr>
    </w:p>
    <w:p w14:paraId="15155BFE" w14:textId="77777777" w:rsidR="003973BE" w:rsidRPr="00863626" w:rsidRDefault="003973BE" w:rsidP="003973BE">
      <w:pPr>
        <w:spacing w:line="360" w:lineRule="auto"/>
        <w:ind w:left="567" w:right="567"/>
        <w:jc w:val="both"/>
        <w:rPr>
          <w:rFonts w:ascii="Palatino Linotype" w:eastAsia="MS Mincho" w:hAnsi="Palatino Linotype" w:cs="Times New Roman"/>
          <w:b/>
          <w:i/>
        </w:rPr>
      </w:pPr>
      <w:r w:rsidRPr="00863626">
        <w:rPr>
          <w:rFonts w:ascii="Palatino Linotype" w:eastAsia="MS Mincho" w:hAnsi="Palatino Linotype" w:cs="Times New Roman"/>
          <w:b/>
          <w:i/>
        </w:rPr>
        <w:t xml:space="preserve">La omisión por parte del responsable de la Unidad de Información del procedimiento antes descrito presume la negativa de la entrega de la Información. </w:t>
      </w:r>
    </w:p>
    <w:p w14:paraId="3CCD7DEE" w14:textId="77777777" w:rsidR="003973BE" w:rsidRPr="00863626" w:rsidRDefault="003973BE" w:rsidP="003973BE">
      <w:pPr>
        <w:spacing w:line="360" w:lineRule="auto"/>
        <w:ind w:left="567" w:right="567"/>
        <w:jc w:val="both"/>
        <w:rPr>
          <w:rFonts w:ascii="Palatino Linotype" w:eastAsia="MS Mincho" w:hAnsi="Palatino Linotype" w:cs="Times New Roman"/>
          <w:i/>
        </w:rPr>
      </w:pPr>
      <w:r w:rsidRPr="00863626">
        <w:rPr>
          <w:rFonts w:ascii="Palatino Linotype" w:eastAsia="MS Mincho" w:hAnsi="Palatino Linotype" w:cs="Times New Roman"/>
          <w:i/>
        </w:rPr>
        <w:t>Cuando la información no pueda ser remitida vía electrónica, se deberá fundar y motivar la resolución respectiva, explicando en todo momento las causas que impiden el envío de la información de forma electrónica.</w:t>
      </w:r>
    </w:p>
    <w:p w14:paraId="3264F0BF" w14:textId="77777777" w:rsidR="003973BE" w:rsidRPr="00863626" w:rsidRDefault="003973BE" w:rsidP="003973BE">
      <w:pPr>
        <w:spacing w:line="360" w:lineRule="auto"/>
        <w:ind w:left="567" w:right="567"/>
        <w:jc w:val="both"/>
        <w:rPr>
          <w:rFonts w:ascii="Palatino Linotype" w:eastAsia="MS Mincho" w:hAnsi="Palatino Linotype" w:cs="Times New Roman"/>
          <w:i/>
        </w:rPr>
      </w:pPr>
    </w:p>
    <w:p w14:paraId="6574AEB2" w14:textId="77777777" w:rsidR="003973BE" w:rsidRPr="00863626" w:rsidRDefault="003973BE" w:rsidP="003973BE">
      <w:pPr>
        <w:spacing w:line="360" w:lineRule="auto"/>
        <w:ind w:left="567" w:right="567"/>
        <w:jc w:val="both"/>
        <w:rPr>
          <w:rFonts w:ascii="Palatino Linotype" w:eastAsia="MS Mincho" w:hAnsi="Palatino Linotype" w:cs="Times New Roman"/>
          <w:i/>
        </w:rPr>
      </w:pPr>
      <w:r w:rsidRPr="00863626">
        <w:rPr>
          <w:rFonts w:ascii="Palatino Linotype" w:eastAsia="MS Mincho" w:hAnsi="Palatino Linotype" w:cs="Times New Roman"/>
          <w:i/>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75B76F6E" w14:textId="77777777" w:rsidR="003973BE" w:rsidRPr="00863626" w:rsidRDefault="003973BE" w:rsidP="003973BE">
      <w:pPr>
        <w:spacing w:line="360" w:lineRule="auto"/>
        <w:ind w:left="567" w:right="567"/>
        <w:jc w:val="both"/>
        <w:rPr>
          <w:rFonts w:ascii="Palatino Linotype" w:eastAsia="MS Mincho" w:hAnsi="Palatino Linotype" w:cs="Times New Roman"/>
          <w:i/>
        </w:rPr>
      </w:pPr>
      <w:r w:rsidRPr="00863626">
        <w:rPr>
          <w:rFonts w:ascii="Palatino Linotype" w:eastAsia="MS Mincho" w:hAnsi="Palatino Linotype" w:cs="Times New Roman"/>
          <w:i/>
        </w:rPr>
        <w:lastRenderedPageBreak/>
        <w:t>El formato mencionado deberá estar agregado al expediente electrónico de la solicitud de información pública, en el estatus respectivo.</w:t>
      </w:r>
    </w:p>
    <w:p w14:paraId="193AB88A" w14:textId="77777777" w:rsidR="003973BE" w:rsidRPr="00863626" w:rsidRDefault="003973BE" w:rsidP="003973BE">
      <w:pPr>
        <w:spacing w:line="360" w:lineRule="auto"/>
        <w:ind w:left="567" w:right="567"/>
        <w:jc w:val="both"/>
        <w:rPr>
          <w:rFonts w:ascii="Palatino Linotype" w:eastAsia="MS Mincho" w:hAnsi="Palatino Linotype" w:cs="Times New Roman"/>
          <w:i/>
        </w:rPr>
      </w:pPr>
    </w:p>
    <w:p w14:paraId="7CC6370F" w14:textId="7D0110F2" w:rsidR="003973BE" w:rsidRPr="00863626" w:rsidRDefault="003973BE" w:rsidP="003973BE">
      <w:pPr>
        <w:pStyle w:val="Prrafodelista"/>
        <w:numPr>
          <w:ilvl w:val="0"/>
          <w:numId w:val="2"/>
        </w:numPr>
        <w:spacing w:line="360" w:lineRule="auto"/>
        <w:ind w:left="0" w:right="-93" w:firstLine="0"/>
        <w:jc w:val="both"/>
        <w:rPr>
          <w:rFonts w:ascii="Palatino Linotype" w:hAnsi="Palatino Linotype" w:cs="Arial"/>
          <w:lang w:eastAsia="es-MX"/>
        </w:rPr>
      </w:pPr>
      <w:r w:rsidRPr="00863626">
        <w:rPr>
          <w:rFonts w:ascii="Palatino Linotype" w:hAnsi="Palatino Linotype" w:cs="Arial"/>
          <w:lang w:eastAsia="es-MX"/>
        </w:rPr>
        <w:t xml:space="preserve">Ahora bien, señalar que el peso máximo de archivos que soporta el SAIMEX para adjuntar como respuesta a las solicitudes de información, </w:t>
      </w:r>
      <w:r w:rsidR="00E77C04" w:rsidRPr="00863626">
        <w:rPr>
          <w:rFonts w:ascii="Palatino Linotype" w:hAnsi="Palatino Linotype" w:cs="Arial"/>
          <w:lang w:eastAsia="es-MX"/>
        </w:rPr>
        <w:t>corresponde a</w:t>
      </w:r>
      <w:r w:rsidRPr="00863626">
        <w:rPr>
          <w:rFonts w:ascii="Palatino Linotype" w:hAnsi="Palatino Linotype" w:cs="Arial"/>
          <w:lang w:eastAsia="es-MX"/>
        </w:rPr>
        <w:t xml:space="preserve"> un soporte tecnológico para adjuntar archivos con un peso aproximado de hasta 500Mb o un equivalente de hasta 8,000 hojas, garantizando que el Ciudadano no tenga problemas en la descarga de la información usando conexiones a Internet convencionales bajo parámetros de escaneo de resolución máxima de hasta 100Dpi´s, escala de grises y formato PDF extraído directamente del escáner.</w:t>
      </w:r>
    </w:p>
    <w:p w14:paraId="4BAF6107" w14:textId="77777777" w:rsidR="00A216EA" w:rsidRPr="00863626" w:rsidRDefault="00A216EA" w:rsidP="00A216EA">
      <w:pPr>
        <w:pStyle w:val="Prrafodelista"/>
        <w:spacing w:line="360" w:lineRule="auto"/>
        <w:ind w:left="0" w:right="-93"/>
        <w:jc w:val="both"/>
        <w:rPr>
          <w:rFonts w:ascii="Palatino Linotype" w:hAnsi="Palatino Linotype" w:cs="Arial"/>
          <w:lang w:eastAsia="es-MX"/>
        </w:rPr>
      </w:pPr>
    </w:p>
    <w:p w14:paraId="75AAC2F9" w14:textId="48530D49" w:rsidR="00E26626" w:rsidRPr="00863626" w:rsidRDefault="00E77C04" w:rsidP="0032592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863626">
        <w:rPr>
          <w:rFonts w:ascii="Palatino Linotype" w:eastAsia="MS Mincho" w:hAnsi="Palatino Linotype" w:cs="Times New Roman"/>
          <w:color w:val="000000"/>
        </w:rPr>
        <w:t>Posteriormente</w:t>
      </w:r>
      <w:r w:rsidR="003973BE" w:rsidRPr="00863626">
        <w:rPr>
          <w:rFonts w:ascii="Palatino Linotype" w:eastAsia="MS Mincho" w:hAnsi="Palatino Linotype" w:cs="Times New Roman"/>
          <w:color w:val="000000"/>
        </w:rPr>
        <w:t>,</w:t>
      </w:r>
      <w:r w:rsidRPr="00863626">
        <w:rPr>
          <w:rFonts w:ascii="Palatino Linotype" w:eastAsia="MS Mincho" w:hAnsi="Palatino Linotype" w:cs="Times New Roman"/>
          <w:color w:val="000000"/>
        </w:rPr>
        <w:t xml:space="preserve"> de las constancias que obran en el expediente electrónico en que se actúa, se desprende un </w:t>
      </w:r>
      <w:r w:rsidRPr="00863626">
        <w:rPr>
          <w:rFonts w:ascii="Palatino Linotype" w:eastAsia="MS Mincho" w:hAnsi="Palatino Linotype" w:cs="Times New Roman"/>
          <w:b/>
          <w:color w:val="000000"/>
          <w:u w:val="single"/>
        </w:rPr>
        <w:t>segundo alcance</w:t>
      </w:r>
      <w:r w:rsidR="008F5741" w:rsidRPr="00863626">
        <w:rPr>
          <w:rFonts w:ascii="Palatino Linotype" w:eastAsia="MS Mincho" w:hAnsi="Palatino Linotype" w:cs="Times New Roman"/>
          <w:b/>
          <w:color w:val="000000"/>
          <w:u w:val="single"/>
        </w:rPr>
        <w:t xml:space="preserve"> al informe justificado</w:t>
      </w:r>
      <w:r w:rsidRPr="00863626">
        <w:rPr>
          <w:rFonts w:ascii="Palatino Linotype" w:eastAsia="MS Mincho" w:hAnsi="Palatino Linotype" w:cs="Times New Roman"/>
          <w:color w:val="000000"/>
        </w:rPr>
        <w:t xml:space="preserve">, donde </w:t>
      </w:r>
      <w:r w:rsidR="003973BE" w:rsidRPr="00863626">
        <w:rPr>
          <w:rFonts w:ascii="Palatino Linotype" w:eastAsia="MS Mincho" w:hAnsi="Palatino Linotype" w:cs="Times New Roman"/>
          <w:color w:val="000000"/>
        </w:rPr>
        <w:t xml:space="preserve">el </w:t>
      </w:r>
      <w:r w:rsidR="003973BE" w:rsidRPr="00863626">
        <w:rPr>
          <w:rFonts w:ascii="Palatino Linotype" w:eastAsia="MS Mincho" w:hAnsi="Palatino Linotype" w:cs="Times New Roman"/>
          <w:b/>
          <w:color w:val="000000"/>
        </w:rPr>
        <w:t>SUJETO OBLIGADO</w:t>
      </w:r>
      <w:r w:rsidR="003973BE" w:rsidRPr="00863626">
        <w:rPr>
          <w:rFonts w:ascii="Palatino Linotype" w:eastAsia="MS Mincho" w:hAnsi="Palatino Linotype" w:cs="Times New Roman"/>
          <w:color w:val="000000"/>
        </w:rPr>
        <w:t xml:space="preserve"> amplio su contestación</w:t>
      </w:r>
      <w:r w:rsidR="00093CDC" w:rsidRPr="00863626">
        <w:rPr>
          <w:rFonts w:ascii="Palatino Linotype" w:eastAsia="MS Mincho" w:hAnsi="Palatino Linotype" w:cs="Times New Roman"/>
          <w:color w:val="000000"/>
        </w:rPr>
        <w:t xml:space="preserve"> señalando lo siguiente:</w:t>
      </w:r>
    </w:p>
    <w:p w14:paraId="2F89C544" w14:textId="77777777" w:rsidR="00FE15CD" w:rsidRPr="00863626" w:rsidRDefault="00FE15CD" w:rsidP="00FE15CD">
      <w:pPr>
        <w:pStyle w:val="Prrafodelista"/>
        <w:rPr>
          <w:rFonts w:ascii="Palatino Linotype" w:eastAsia="MS Mincho" w:hAnsi="Palatino Linotype" w:cs="Times New Roman"/>
          <w:color w:val="000000"/>
        </w:rPr>
      </w:pPr>
    </w:p>
    <w:p w14:paraId="46075260" w14:textId="6766B215" w:rsidR="00093CDC" w:rsidRPr="00863626" w:rsidRDefault="00093CDC" w:rsidP="00093CDC">
      <w:pPr>
        <w:pStyle w:val="Prrafodelista"/>
        <w:numPr>
          <w:ilvl w:val="0"/>
          <w:numId w:val="4"/>
        </w:numPr>
        <w:spacing w:line="360" w:lineRule="auto"/>
        <w:jc w:val="both"/>
        <w:rPr>
          <w:rFonts w:ascii="Palatino Linotype" w:eastAsia="MS Mincho" w:hAnsi="Palatino Linotype" w:cs="Times New Roman"/>
          <w:color w:val="000000"/>
        </w:rPr>
      </w:pPr>
      <w:r w:rsidRPr="00863626">
        <w:rPr>
          <w:rFonts w:ascii="Palatino Linotype" w:eastAsia="MS Mincho" w:hAnsi="Palatino Linotype" w:cs="Times New Roman"/>
          <w:color w:val="000000"/>
        </w:rPr>
        <w:t>Que los planos están únicamente en formato impreso</w:t>
      </w:r>
      <w:r w:rsidR="00FE15CD" w:rsidRPr="00863626">
        <w:rPr>
          <w:rFonts w:ascii="Palatino Linotype" w:eastAsia="MS Mincho" w:hAnsi="Palatino Linotype" w:cs="Times New Roman"/>
          <w:color w:val="000000"/>
        </w:rPr>
        <w:t>,</w:t>
      </w:r>
      <w:r w:rsidRPr="00863626">
        <w:rPr>
          <w:rFonts w:ascii="Palatino Linotype" w:eastAsia="MS Mincho" w:hAnsi="Palatino Linotype" w:cs="Times New Roman"/>
          <w:color w:val="000000"/>
        </w:rPr>
        <w:t xml:space="preserve"> </w:t>
      </w:r>
      <w:r w:rsidR="00E77C04" w:rsidRPr="00863626">
        <w:rPr>
          <w:rFonts w:ascii="Palatino Linotype" w:eastAsia="MS Mincho" w:hAnsi="Palatino Linotype" w:cs="Times New Roman"/>
          <w:color w:val="000000"/>
        </w:rPr>
        <w:t>en virtud</w:t>
      </w:r>
      <w:r w:rsidRPr="00863626">
        <w:rPr>
          <w:rFonts w:ascii="Palatino Linotype" w:eastAsia="MS Mincho" w:hAnsi="Palatino Linotype" w:cs="Times New Roman"/>
          <w:color w:val="000000"/>
        </w:rPr>
        <w:t xml:space="preserve"> que la </w:t>
      </w:r>
      <w:r w:rsidR="00FE15CD" w:rsidRPr="00863626">
        <w:rPr>
          <w:rFonts w:ascii="Palatino Linotype" w:eastAsia="MS Mincho" w:hAnsi="Palatino Linotype" w:cs="Times New Roman"/>
          <w:color w:val="000000"/>
        </w:rPr>
        <w:t>mayoría</w:t>
      </w:r>
      <w:r w:rsidRPr="00863626">
        <w:rPr>
          <w:rFonts w:ascii="Palatino Linotype" w:eastAsia="MS Mincho" w:hAnsi="Palatino Linotype" w:cs="Times New Roman"/>
          <w:color w:val="000000"/>
        </w:rPr>
        <w:t xml:space="preserve"> se realizó a mano, y en su </w:t>
      </w:r>
      <w:r w:rsidR="00FE15CD" w:rsidRPr="00863626">
        <w:rPr>
          <w:rFonts w:ascii="Palatino Linotype" w:eastAsia="MS Mincho" w:hAnsi="Palatino Linotype" w:cs="Times New Roman"/>
          <w:color w:val="000000"/>
        </w:rPr>
        <w:t>generalidad</w:t>
      </w:r>
      <w:r w:rsidRPr="00863626">
        <w:rPr>
          <w:rFonts w:ascii="Palatino Linotype" w:eastAsia="MS Mincho" w:hAnsi="Palatino Linotype" w:cs="Times New Roman"/>
          <w:color w:val="000000"/>
        </w:rPr>
        <w:t xml:space="preserve"> con </w:t>
      </w:r>
      <w:r w:rsidR="00FE15CD" w:rsidRPr="00863626">
        <w:rPr>
          <w:rFonts w:ascii="Palatino Linotype" w:eastAsia="MS Mincho" w:hAnsi="Palatino Linotype" w:cs="Times New Roman"/>
          <w:color w:val="000000"/>
        </w:rPr>
        <w:t>más</w:t>
      </w:r>
      <w:r w:rsidRPr="00863626">
        <w:rPr>
          <w:rFonts w:ascii="Palatino Linotype" w:eastAsia="MS Mincho" w:hAnsi="Palatino Linotype" w:cs="Times New Roman"/>
          <w:color w:val="000000"/>
        </w:rPr>
        <w:t xml:space="preserve"> de 30 años de </w:t>
      </w:r>
      <w:r w:rsidR="00FE15CD" w:rsidRPr="00863626">
        <w:rPr>
          <w:rFonts w:ascii="Palatino Linotype" w:eastAsia="MS Mincho" w:hAnsi="Palatino Linotype" w:cs="Times New Roman"/>
          <w:color w:val="000000"/>
        </w:rPr>
        <w:t>antigüedad;</w:t>
      </w:r>
    </w:p>
    <w:p w14:paraId="21EFFB8D" w14:textId="77777777" w:rsidR="00093CDC" w:rsidRPr="00863626" w:rsidRDefault="00093CDC" w:rsidP="00093CDC">
      <w:pPr>
        <w:pStyle w:val="Prrafodelista"/>
        <w:spacing w:line="360" w:lineRule="auto"/>
        <w:jc w:val="both"/>
        <w:rPr>
          <w:rFonts w:ascii="Palatino Linotype" w:eastAsia="MS Mincho" w:hAnsi="Palatino Linotype" w:cs="Times New Roman"/>
          <w:color w:val="000000"/>
        </w:rPr>
      </w:pPr>
    </w:p>
    <w:p w14:paraId="0E921F6D" w14:textId="6C33845C" w:rsidR="00093CDC" w:rsidRPr="00863626" w:rsidRDefault="00093CDC" w:rsidP="00093CDC">
      <w:pPr>
        <w:pStyle w:val="Prrafodelista"/>
        <w:numPr>
          <w:ilvl w:val="0"/>
          <w:numId w:val="4"/>
        </w:numPr>
        <w:spacing w:line="360" w:lineRule="auto"/>
        <w:jc w:val="both"/>
        <w:rPr>
          <w:rFonts w:ascii="Palatino Linotype" w:eastAsia="MS Mincho" w:hAnsi="Palatino Linotype" w:cs="Times New Roman"/>
          <w:color w:val="000000"/>
        </w:rPr>
      </w:pPr>
      <w:proofErr w:type="gramStart"/>
      <w:r w:rsidRPr="00863626">
        <w:rPr>
          <w:rFonts w:ascii="Palatino Linotype" w:eastAsia="MS Mincho" w:hAnsi="Palatino Linotype" w:cs="Times New Roman"/>
          <w:color w:val="000000"/>
        </w:rPr>
        <w:t>Que</w:t>
      </w:r>
      <w:proofErr w:type="gramEnd"/>
      <w:r w:rsidRPr="00863626">
        <w:rPr>
          <w:rFonts w:ascii="Palatino Linotype" w:eastAsia="MS Mincho" w:hAnsi="Palatino Linotype" w:cs="Times New Roman"/>
          <w:color w:val="000000"/>
        </w:rPr>
        <w:t xml:space="preserve"> por las dimensiones de los mapas y sus </w:t>
      </w:r>
      <w:r w:rsidR="00FE15CD" w:rsidRPr="00863626">
        <w:rPr>
          <w:rFonts w:ascii="Palatino Linotype" w:eastAsia="MS Mincho" w:hAnsi="Palatino Linotype" w:cs="Times New Roman"/>
          <w:color w:val="000000"/>
        </w:rPr>
        <w:t>características</w:t>
      </w:r>
      <w:r w:rsidRPr="00863626">
        <w:rPr>
          <w:rFonts w:ascii="Palatino Linotype" w:eastAsia="MS Mincho" w:hAnsi="Palatino Linotype" w:cs="Times New Roman"/>
          <w:color w:val="000000"/>
        </w:rPr>
        <w:t xml:space="preserve"> </w:t>
      </w:r>
      <w:r w:rsidR="00FE15CD" w:rsidRPr="00863626">
        <w:rPr>
          <w:rFonts w:ascii="Palatino Linotype" w:eastAsia="MS Mincho" w:hAnsi="Palatino Linotype" w:cs="Times New Roman"/>
          <w:color w:val="000000"/>
        </w:rPr>
        <w:t>específicas</w:t>
      </w:r>
      <w:r w:rsidRPr="00863626">
        <w:rPr>
          <w:rFonts w:ascii="Palatino Linotype" w:eastAsia="MS Mincho" w:hAnsi="Palatino Linotype" w:cs="Times New Roman"/>
          <w:color w:val="000000"/>
        </w:rPr>
        <w:t>, no han podido ser digitalizadas</w:t>
      </w:r>
      <w:r w:rsidR="00FE15CD" w:rsidRPr="00863626">
        <w:rPr>
          <w:rFonts w:ascii="Palatino Linotype" w:eastAsia="MS Mincho" w:hAnsi="Palatino Linotype" w:cs="Times New Roman"/>
          <w:color w:val="000000"/>
        </w:rPr>
        <w:t>;</w:t>
      </w:r>
    </w:p>
    <w:p w14:paraId="16CC4BDA" w14:textId="77777777" w:rsidR="00093CDC" w:rsidRPr="00863626" w:rsidRDefault="00093CDC" w:rsidP="00093CDC">
      <w:pPr>
        <w:pStyle w:val="Prrafodelista"/>
        <w:spacing w:line="360" w:lineRule="auto"/>
        <w:jc w:val="both"/>
        <w:rPr>
          <w:rFonts w:ascii="Palatino Linotype" w:eastAsia="MS Mincho" w:hAnsi="Palatino Linotype" w:cs="Times New Roman"/>
          <w:color w:val="000000"/>
        </w:rPr>
      </w:pPr>
    </w:p>
    <w:p w14:paraId="3686A6F7" w14:textId="21F723E4" w:rsidR="00093CDC" w:rsidRPr="00863626" w:rsidRDefault="00093CDC" w:rsidP="00093CDC">
      <w:pPr>
        <w:pStyle w:val="Prrafodelista"/>
        <w:numPr>
          <w:ilvl w:val="0"/>
          <w:numId w:val="4"/>
        </w:numPr>
        <w:spacing w:line="360" w:lineRule="auto"/>
        <w:jc w:val="both"/>
        <w:rPr>
          <w:rFonts w:ascii="Palatino Linotype" w:eastAsia="MS Mincho" w:hAnsi="Palatino Linotype" w:cs="Times New Roman"/>
          <w:color w:val="000000"/>
        </w:rPr>
      </w:pPr>
      <w:r w:rsidRPr="00863626">
        <w:rPr>
          <w:rFonts w:ascii="Palatino Linotype" w:eastAsia="MS Mincho" w:hAnsi="Palatino Linotype" w:cs="Times New Roman"/>
          <w:color w:val="000000"/>
        </w:rPr>
        <w:t>Que el Organismo no posee los recursos materiales para realizar la conversión en formato digital</w:t>
      </w:r>
      <w:r w:rsidR="00FE15CD" w:rsidRPr="00863626">
        <w:rPr>
          <w:rFonts w:ascii="Palatino Linotype" w:eastAsia="MS Mincho" w:hAnsi="Palatino Linotype" w:cs="Times New Roman"/>
          <w:color w:val="000000"/>
        </w:rPr>
        <w:t xml:space="preserve"> de un soporte documental de esas características</w:t>
      </w:r>
      <w:r w:rsidRPr="00863626">
        <w:rPr>
          <w:rFonts w:ascii="Palatino Linotype" w:eastAsia="MS Mincho" w:hAnsi="Palatino Linotype" w:cs="Times New Roman"/>
          <w:color w:val="000000"/>
        </w:rPr>
        <w:t>;</w:t>
      </w:r>
    </w:p>
    <w:p w14:paraId="66C0111E" w14:textId="77777777" w:rsidR="00093CDC" w:rsidRPr="00863626" w:rsidRDefault="00093CDC" w:rsidP="00093CDC">
      <w:pPr>
        <w:pStyle w:val="Prrafodelista"/>
        <w:spacing w:line="360" w:lineRule="auto"/>
        <w:jc w:val="both"/>
        <w:rPr>
          <w:rFonts w:ascii="Palatino Linotype" w:eastAsia="MS Mincho" w:hAnsi="Palatino Linotype" w:cs="Times New Roman"/>
          <w:color w:val="000000"/>
        </w:rPr>
      </w:pPr>
    </w:p>
    <w:p w14:paraId="715D9F5C" w14:textId="4AE1B059" w:rsidR="00093CDC" w:rsidRPr="00863626" w:rsidRDefault="00093CDC" w:rsidP="00093CDC">
      <w:pPr>
        <w:pStyle w:val="Prrafodelista"/>
        <w:numPr>
          <w:ilvl w:val="0"/>
          <w:numId w:val="4"/>
        </w:numPr>
        <w:spacing w:line="360" w:lineRule="auto"/>
        <w:jc w:val="both"/>
        <w:rPr>
          <w:rFonts w:ascii="Palatino Linotype" w:eastAsia="MS Mincho" w:hAnsi="Palatino Linotype" w:cs="Times New Roman"/>
          <w:color w:val="000000"/>
        </w:rPr>
      </w:pPr>
      <w:r w:rsidRPr="00863626">
        <w:rPr>
          <w:rFonts w:ascii="Palatino Linotype" w:eastAsia="MS Mincho" w:hAnsi="Palatino Linotype" w:cs="Times New Roman"/>
          <w:color w:val="000000"/>
        </w:rPr>
        <w:t xml:space="preserve">Que el soporte documental existente corresponde a un aproximado de 800 planos; </w:t>
      </w:r>
      <w:r w:rsidR="00FE15CD" w:rsidRPr="00863626">
        <w:rPr>
          <w:rFonts w:ascii="Palatino Linotype" w:eastAsia="MS Mincho" w:hAnsi="Palatino Linotype" w:cs="Times New Roman"/>
          <w:color w:val="000000"/>
        </w:rPr>
        <w:t>mismos</w:t>
      </w:r>
      <w:r w:rsidRPr="00863626">
        <w:rPr>
          <w:rFonts w:ascii="Palatino Linotype" w:eastAsia="MS Mincho" w:hAnsi="Palatino Linotype" w:cs="Times New Roman"/>
          <w:color w:val="000000"/>
        </w:rPr>
        <w:t xml:space="preserve"> </w:t>
      </w:r>
      <w:r w:rsidR="00FE15CD" w:rsidRPr="00863626">
        <w:rPr>
          <w:rFonts w:ascii="Palatino Linotype" w:eastAsia="MS Mincho" w:hAnsi="Palatino Linotype" w:cs="Times New Roman"/>
          <w:color w:val="000000"/>
        </w:rPr>
        <w:t>q</w:t>
      </w:r>
      <w:r w:rsidRPr="00863626">
        <w:rPr>
          <w:rFonts w:ascii="Palatino Linotype" w:eastAsia="MS Mincho" w:hAnsi="Palatino Linotype" w:cs="Times New Roman"/>
          <w:color w:val="000000"/>
        </w:rPr>
        <w:t xml:space="preserve">ue no </w:t>
      </w:r>
      <w:r w:rsidR="00FE15CD" w:rsidRPr="00863626">
        <w:rPr>
          <w:rFonts w:ascii="Palatino Linotype" w:eastAsia="MS Mincho" w:hAnsi="Palatino Linotype" w:cs="Times New Roman"/>
          <w:color w:val="000000"/>
        </w:rPr>
        <w:t>l</w:t>
      </w:r>
      <w:r w:rsidRPr="00863626">
        <w:rPr>
          <w:rFonts w:ascii="Palatino Linotype" w:eastAsia="MS Mincho" w:hAnsi="Palatino Linotype" w:cs="Times New Roman"/>
          <w:color w:val="000000"/>
        </w:rPr>
        <w:t xml:space="preserve">es </w:t>
      </w:r>
      <w:r w:rsidR="00FE15CD" w:rsidRPr="00863626">
        <w:rPr>
          <w:rFonts w:ascii="Palatino Linotype" w:eastAsia="MS Mincho" w:hAnsi="Palatino Linotype" w:cs="Times New Roman"/>
          <w:color w:val="000000"/>
        </w:rPr>
        <w:t xml:space="preserve">es </w:t>
      </w:r>
      <w:r w:rsidRPr="00863626">
        <w:rPr>
          <w:rFonts w:ascii="Palatino Linotype" w:eastAsia="MS Mincho" w:hAnsi="Palatino Linotype" w:cs="Times New Roman"/>
          <w:color w:val="000000"/>
        </w:rPr>
        <w:t>posible digitalizar en medidas de 90</w:t>
      </w:r>
      <w:r w:rsidR="00FE15CD" w:rsidRPr="00863626">
        <w:rPr>
          <w:rFonts w:ascii="Palatino Linotype" w:eastAsia="MS Mincho" w:hAnsi="Palatino Linotype" w:cs="Times New Roman"/>
          <w:color w:val="000000"/>
        </w:rPr>
        <w:t xml:space="preserve"> </w:t>
      </w:r>
      <w:r w:rsidRPr="00863626">
        <w:rPr>
          <w:rFonts w:ascii="Palatino Linotype" w:eastAsia="MS Mincho" w:hAnsi="Palatino Linotype" w:cs="Times New Roman"/>
          <w:color w:val="000000"/>
        </w:rPr>
        <w:t>x</w:t>
      </w:r>
      <w:r w:rsidR="00FE15CD" w:rsidRPr="00863626">
        <w:rPr>
          <w:rFonts w:ascii="Palatino Linotype" w:eastAsia="MS Mincho" w:hAnsi="Palatino Linotype" w:cs="Times New Roman"/>
          <w:color w:val="000000"/>
        </w:rPr>
        <w:t xml:space="preserve"> </w:t>
      </w:r>
      <w:r w:rsidRPr="00863626">
        <w:rPr>
          <w:rFonts w:ascii="Palatino Linotype" w:eastAsia="MS Mincho" w:hAnsi="Palatino Linotype" w:cs="Times New Roman"/>
          <w:color w:val="000000"/>
        </w:rPr>
        <w:t xml:space="preserve">60 cm y que </w:t>
      </w:r>
      <w:r w:rsidR="00FE15CD" w:rsidRPr="00863626">
        <w:rPr>
          <w:rFonts w:ascii="Palatino Linotype" w:eastAsia="MS Mincho" w:hAnsi="Palatino Linotype" w:cs="Times New Roman"/>
          <w:color w:val="000000"/>
        </w:rPr>
        <w:t xml:space="preserve">además </w:t>
      </w:r>
      <w:r w:rsidRPr="00863626">
        <w:rPr>
          <w:rFonts w:ascii="Palatino Linotype" w:eastAsia="MS Mincho" w:hAnsi="Palatino Linotype" w:cs="Times New Roman"/>
          <w:color w:val="000000"/>
        </w:rPr>
        <w:t>fueran completamente visibles</w:t>
      </w:r>
      <w:r w:rsidR="00FE15CD" w:rsidRPr="00863626">
        <w:rPr>
          <w:rFonts w:ascii="Palatino Linotype" w:eastAsia="MS Mincho" w:hAnsi="Palatino Linotype" w:cs="Times New Roman"/>
          <w:color w:val="000000"/>
        </w:rPr>
        <w:t>;</w:t>
      </w:r>
      <w:r w:rsidRPr="00863626">
        <w:rPr>
          <w:rFonts w:ascii="Palatino Linotype" w:eastAsia="MS Mincho" w:hAnsi="Palatino Linotype" w:cs="Times New Roman"/>
          <w:color w:val="000000"/>
        </w:rPr>
        <w:t xml:space="preserve"> </w:t>
      </w:r>
      <w:r w:rsidR="00FE15CD" w:rsidRPr="00863626">
        <w:rPr>
          <w:rFonts w:ascii="Palatino Linotype" w:eastAsia="MS Mincho" w:hAnsi="Palatino Linotype" w:cs="Times New Roman"/>
          <w:color w:val="000000"/>
        </w:rPr>
        <w:t>asimismo</w:t>
      </w:r>
      <w:r w:rsidRPr="00863626">
        <w:rPr>
          <w:rFonts w:ascii="Palatino Linotype" w:eastAsia="MS Mincho" w:hAnsi="Palatino Linotype" w:cs="Times New Roman"/>
          <w:color w:val="000000"/>
        </w:rPr>
        <w:t xml:space="preserve"> </w:t>
      </w:r>
      <w:proofErr w:type="gramStart"/>
      <w:r w:rsidRPr="00863626">
        <w:rPr>
          <w:rFonts w:ascii="Palatino Linotype" w:eastAsia="MS Mincho" w:hAnsi="Palatino Linotype" w:cs="Times New Roman"/>
          <w:color w:val="000000"/>
        </w:rPr>
        <w:t>que</w:t>
      </w:r>
      <w:proofErr w:type="gramEnd"/>
      <w:r w:rsidRPr="00863626">
        <w:rPr>
          <w:rFonts w:ascii="Palatino Linotype" w:eastAsia="MS Mincho" w:hAnsi="Palatino Linotype" w:cs="Times New Roman"/>
          <w:color w:val="000000"/>
        </w:rPr>
        <w:t xml:space="preserve"> de </w:t>
      </w:r>
      <w:r w:rsidR="00633EC3" w:rsidRPr="00863626">
        <w:rPr>
          <w:rFonts w:ascii="Palatino Linotype" w:eastAsia="MS Mincho" w:hAnsi="Palatino Linotype" w:cs="Times New Roman"/>
          <w:color w:val="000000"/>
        </w:rPr>
        <w:t xml:space="preserve">eventualmente </w:t>
      </w:r>
      <w:r w:rsidRPr="00863626">
        <w:rPr>
          <w:rFonts w:ascii="Palatino Linotype" w:eastAsia="MS Mincho" w:hAnsi="Palatino Linotype" w:cs="Times New Roman"/>
          <w:color w:val="000000"/>
        </w:rPr>
        <w:t>realizar la digitalización</w:t>
      </w:r>
      <w:r w:rsidR="00633EC3" w:rsidRPr="00863626">
        <w:rPr>
          <w:rFonts w:ascii="Palatino Linotype" w:eastAsia="MS Mincho" w:hAnsi="Palatino Linotype" w:cs="Times New Roman"/>
          <w:color w:val="000000"/>
        </w:rPr>
        <w:t>,</w:t>
      </w:r>
      <w:r w:rsidRPr="00863626">
        <w:rPr>
          <w:rFonts w:ascii="Palatino Linotype" w:eastAsia="MS Mincho" w:hAnsi="Palatino Linotype" w:cs="Times New Roman"/>
          <w:color w:val="000000"/>
        </w:rPr>
        <w:t xml:space="preserve"> </w:t>
      </w:r>
      <w:r w:rsidR="00FE15CD" w:rsidRPr="00863626">
        <w:rPr>
          <w:rFonts w:ascii="Palatino Linotype" w:eastAsia="MS Mincho" w:hAnsi="Palatino Linotype" w:cs="Times New Roman"/>
          <w:color w:val="000000"/>
        </w:rPr>
        <w:t>rebasaría</w:t>
      </w:r>
      <w:r w:rsidRPr="00863626">
        <w:rPr>
          <w:rFonts w:ascii="Palatino Linotype" w:eastAsia="MS Mincho" w:hAnsi="Palatino Linotype" w:cs="Times New Roman"/>
          <w:color w:val="000000"/>
        </w:rPr>
        <w:t xml:space="preserve"> los </w:t>
      </w:r>
      <w:r w:rsidRPr="00863626">
        <w:rPr>
          <w:rFonts w:ascii="Palatino Linotype" w:eastAsia="MS Mincho" w:hAnsi="Palatino Linotype" w:cs="Times New Roman"/>
          <w:b/>
          <w:color w:val="000000"/>
        </w:rPr>
        <w:t>1.6 Gigabytes</w:t>
      </w:r>
      <w:r w:rsidR="005458FF" w:rsidRPr="00863626">
        <w:rPr>
          <w:rFonts w:ascii="Palatino Linotype" w:eastAsia="MS Mincho" w:hAnsi="Palatino Linotype" w:cs="Times New Roman"/>
          <w:color w:val="000000"/>
        </w:rPr>
        <w:t>; y</w:t>
      </w:r>
    </w:p>
    <w:p w14:paraId="6BEC4384" w14:textId="77777777" w:rsidR="00B251EC" w:rsidRPr="00863626" w:rsidRDefault="00B251EC" w:rsidP="00B251EC">
      <w:pPr>
        <w:pStyle w:val="Prrafodelista"/>
        <w:rPr>
          <w:rFonts w:ascii="Palatino Linotype" w:eastAsia="MS Mincho" w:hAnsi="Palatino Linotype" w:cs="Times New Roman"/>
          <w:color w:val="000000"/>
        </w:rPr>
      </w:pPr>
    </w:p>
    <w:p w14:paraId="05471EAD" w14:textId="05CB99B8" w:rsidR="00093CDC" w:rsidRPr="00863626" w:rsidRDefault="00093CDC" w:rsidP="00093CDC">
      <w:pPr>
        <w:pStyle w:val="Prrafodelista"/>
        <w:numPr>
          <w:ilvl w:val="0"/>
          <w:numId w:val="4"/>
        </w:numPr>
        <w:spacing w:line="360" w:lineRule="auto"/>
        <w:jc w:val="both"/>
        <w:rPr>
          <w:rFonts w:ascii="Palatino Linotype" w:eastAsia="MS Mincho" w:hAnsi="Palatino Linotype" w:cs="Times New Roman"/>
          <w:color w:val="000000"/>
        </w:rPr>
      </w:pPr>
      <w:r w:rsidRPr="00863626">
        <w:rPr>
          <w:rFonts w:ascii="Palatino Linotype" w:eastAsia="MS Mincho" w:hAnsi="Palatino Linotype" w:cs="Times New Roman"/>
          <w:color w:val="000000"/>
        </w:rPr>
        <w:t xml:space="preserve">Que derivado de la situación de contingencia de salud en el </w:t>
      </w:r>
      <w:r w:rsidR="00633EC3" w:rsidRPr="00863626">
        <w:rPr>
          <w:rFonts w:ascii="Palatino Linotype" w:eastAsia="MS Mincho" w:hAnsi="Palatino Linotype" w:cs="Times New Roman"/>
          <w:color w:val="000000"/>
        </w:rPr>
        <w:t>P</w:t>
      </w:r>
      <w:r w:rsidR="00FE15CD" w:rsidRPr="00863626">
        <w:rPr>
          <w:rFonts w:ascii="Palatino Linotype" w:eastAsia="MS Mincho" w:hAnsi="Palatino Linotype" w:cs="Times New Roman"/>
          <w:color w:val="000000"/>
        </w:rPr>
        <w:t>aís</w:t>
      </w:r>
      <w:r w:rsidRPr="00863626">
        <w:rPr>
          <w:rFonts w:ascii="Palatino Linotype" w:eastAsia="MS Mincho" w:hAnsi="Palatino Linotype" w:cs="Times New Roman"/>
          <w:color w:val="000000"/>
        </w:rPr>
        <w:t xml:space="preserve">, no </w:t>
      </w:r>
      <w:r w:rsidR="00633EC3" w:rsidRPr="00863626">
        <w:rPr>
          <w:rFonts w:ascii="Palatino Linotype" w:eastAsia="MS Mincho" w:hAnsi="Palatino Linotype" w:cs="Times New Roman"/>
          <w:color w:val="000000"/>
        </w:rPr>
        <w:t xml:space="preserve">se </w:t>
      </w:r>
      <w:r w:rsidRPr="00863626">
        <w:rPr>
          <w:rFonts w:ascii="Palatino Linotype" w:eastAsia="MS Mincho" w:hAnsi="Palatino Linotype" w:cs="Times New Roman"/>
          <w:color w:val="000000"/>
        </w:rPr>
        <w:t xml:space="preserve">cuenta con recursos humanos en su totalidad, para poder eventualmente poder llevar a cabo el proceso de digitalización, </w:t>
      </w:r>
      <w:proofErr w:type="gramStart"/>
      <w:r w:rsidRPr="00863626">
        <w:rPr>
          <w:rFonts w:ascii="Palatino Linotype" w:eastAsia="MS Mincho" w:hAnsi="Palatino Linotype" w:cs="Times New Roman"/>
          <w:color w:val="000000"/>
        </w:rPr>
        <w:t>ya que</w:t>
      </w:r>
      <w:proofErr w:type="gramEnd"/>
      <w:r w:rsidRPr="00863626">
        <w:rPr>
          <w:rFonts w:ascii="Palatino Linotype" w:eastAsia="MS Mincho" w:hAnsi="Palatino Linotype" w:cs="Times New Roman"/>
          <w:color w:val="000000"/>
        </w:rPr>
        <w:t xml:space="preserve"> si bien </w:t>
      </w:r>
      <w:r w:rsidR="00FE15CD" w:rsidRPr="00863626">
        <w:rPr>
          <w:rFonts w:ascii="Palatino Linotype" w:eastAsia="MS Mincho" w:hAnsi="Palatino Linotype" w:cs="Times New Roman"/>
          <w:color w:val="000000"/>
        </w:rPr>
        <w:t>están</w:t>
      </w:r>
      <w:r w:rsidRPr="00863626">
        <w:rPr>
          <w:rFonts w:ascii="Palatino Linotype" w:eastAsia="MS Mincho" w:hAnsi="Palatino Linotype" w:cs="Times New Roman"/>
          <w:color w:val="000000"/>
        </w:rPr>
        <w:t xml:space="preserve"> laborando los servidores </w:t>
      </w:r>
      <w:r w:rsidR="00FE15CD" w:rsidRPr="00863626">
        <w:rPr>
          <w:rFonts w:ascii="Palatino Linotype" w:eastAsia="MS Mincho" w:hAnsi="Palatino Linotype" w:cs="Times New Roman"/>
          <w:color w:val="000000"/>
        </w:rPr>
        <w:t>públicos</w:t>
      </w:r>
      <w:r w:rsidRPr="00863626">
        <w:rPr>
          <w:rFonts w:ascii="Palatino Linotype" w:eastAsia="MS Mincho" w:hAnsi="Palatino Linotype" w:cs="Times New Roman"/>
          <w:color w:val="000000"/>
        </w:rPr>
        <w:t xml:space="preserve"> adscritos al Organismo, en su </w:t>
      </w:r>
      <w:r w:rsidR="00FE15CD" w:rsidRPr="00863626">
        <w:rPr>
          <w:rFonts w:ascii="Palatino Linotype" w:eastAsia="MS Mincho" w:hAnsi="Palatino Linotype" w:cs="Times New Roman"/>
          <w:color w:val="000000"/>
        </w:rPr>
        <w:t>mayoría</w:t>
      </w:r>
      <w:r w:rsidRPr="00863626">
        <w:rPr>
          <w:rFonts w:ascii="Palatino Linotype" w:eastAsia="MS Mincho" w:hAnsi="Palatino Linotype" w:cs="Times New Roman"/>
          <w:color w:val="000000"/>
        </w:rPr>
        <w:t xml:space="preserve"> se encuentran </w:t>
      </w:r>
      <w:r w:rsidR="00633EC3" w:rsidRPr="00863626">
        <w:rPr>
          <w:rFonts w:ascii="Palatino Linotype" w:eastAsia="MS Mincho" w:hAnsi="Palatino Linotype" w:cs="Times New Roman"/>
          <w:color w:val="000000"/>
        </w:rPr>
        <w:t xml:space="preserve">en </w:t>
      </w:r>
      <w:r w:rsidRPr="00863626">
        <w:rPr>
          <w:rFonts w:ascii="Palatino Linotype" w:eastAsia="MS Mincho" w:hAnsi="Palatino Linotype" w:cs="Times New Roman"/>
          <w:color w:val="000000"/>
        </w:rPr>
        <w:t>resguard</w:t>
      </w:r>
      <w:r w:rsidR="00633EC3" w:rsidRPr="00863626">
        <w:rPr>
          <w:rFonts w:ascii="Palatino Linotype" w:eastAsia="MS Mincho" w:hAnsi="Palatino Linotype" w:cs="Times New Roman"/>
          <w:color w:val="000000"/>
        </w:rPr>
        <w:t>o domiciliario</w:t>
      </w:r>
      <w:r w:rsidRPr="00863626">
        <w:rPr>
          <w:rFonts w:ascii="Palatino Linotype" w:eastAsia="MS Mincho" w:hAnsi="Palatino Linotype" w:cs="Times New Roman"/>
          <w:color w:val="000000"/>
        </w:rPr>
        <w:t>.</w:t>
      </w:r>
    </w:p>
    <w:p w14:paraId="0DE2FE78" w14:textId="77777777" w:rsidR="00093CDC" w:rsidRPr="00863626" w:rsidRDefault="00093CDC" w:rsidP="00093CDC">
      <w:pPr>
        <w:pStyle w:val="Prrafodelista"/>
        <w:spacing w:line="360" w:lineRule="auto"/>
        <w:ind w:left="0"/>
        <w:jc w:val="both"/>
        <w:rPr>
          <w:rFonts w:ascii="Palatino Linotype" w:eastAsia="MS Mincho" w:hAnsi="Palatino Linotype" w:cs="Times New Roman"/>
          <w:color w:val="000000"/>
        </w:rPr>
      </w:pPr>
    </w:p>
    <w:p w14:paraId="06DC69A4" w14:textId="7B71AEF1" w:rsidR="00FE15CD" w:rsidRPr="00863626" w:rsidRDefault="00FE15CD" w:rsidP="00FE15CD">
      <w:pPr>
        <w:pStyle w:val="Prrafodelista"/>
        <w:numPr>
          <w:ilvl w:val="0"/>
          <w:numId w:val="2"/>
        </w:numPr>
        <w:spacing w:line="360" w:lineRule="auto"/>
        <w:ind w:left="0" w:firstLine="0"/>
        <w:jc w:val="both"/>
        <w:rPr>
          <w:rFonts w:ascii="Palatino Linotype" w:hAnsi="Palatino Linotype"/>
          <w:lang w:eastAsia="en-US"/>
        </w:rPr>
      </w:pPr>
      <w:r w:rsidRPr="00863626">
        <w:rPr>
          <w:rFonts w:ascii="Palatino Linotype" w:eastAsia="MS Mincho" w:hAnsi="Palatino Linotype" w:cs="Times New Roman"/>
          <w:color w:val="000000"/>
        </w:rPr>
        <w:t xml:space="preserve">Con dicho alcance el </w:t>
      </w:r>
      <w:r w:rsidRPr="00863626">
        <w:rPr>
          <w:rFonts w:ascii="Palatino Linotype" w:eastAsia="MS Mincho" w:hAnsi="Palatino Linotype" w:cs="Times New Roman"/>
          <w:b/>
          <w:color w:val="000000"/>
        </w:rPr>
        <w:t>SUJETO OBLIGADO</w:t>
      </w:r>
      <w:r w:rsidRPr="00863626">
        <w:rPr>
          <w:rFonts w:ascii="Palatino Linotype" w:eastAsia="MS Mincho" w:hAnsi="Palatino Linotype" w:cs="Times New Roman"/>
          <w:color w:val="000000"/>
        </w:rPr>
        <w:t xml:space="preserve">, motiva su cambio de modalidad, el exponer </w:t>
      </w:r>
      <w:r w:rsidR="005458FF" w:rsidRPr="00863626">
        <w:rPr>
          <w:rFonts w:ascii="Palatino Linotype" w:eastAsia="MS Mincho" w:hAnsi="Palatino Linotype" w:cs="Times New Roman"/>
          <w:color w:val="000000"/>
        </w:rPr>
        <w:t>sus impedimentos técnicos, materiales y humanos</w:t>
      </w:r>
      <w:r w:rsidRPr="00863626">
        <w:rPr>
          <w:rFonts w:ascii="Palatino Linotype" w:eastAsia="MS Mincho" w:hAnsi="Palatino Linotype" w:cs="Times New Roman"/>
          <w:color w:val="000000"/>
        </w:rPr>
        <w:t xml:space="preserve">; así como el </w:t>
      </w:r>
      <w:r w:rsidRPr="00863626">
        <w:rPr>
          <w:rFonts w:ascii="Palatino Linotype" w:hAnsi="Palatino Linotype"/>
          <w:lang w:eastAsia="en-US"/>
        </w:rPr>
        <w:t xml:space="preserve">peso total que constituiría </w:t>
      </w:r>
      <w:r w:rsidR="005458FF" w:rsidRPr="00863626">
        <w:rPr>
          <w:rFonts w:ascii="Palatino Linotype" w:hAnsi="Palatino Linotype"/>
          <w:lang w:eastAsia="en-US"/>
        </w:rPr>
        <w:t xml:space="preserve">eventualmente </w:t>
      </w:r>
      <w:r w:rsidRPr="00863626">
        <w:rPr>
          <w:rFonts w:ascii="Palatino Linotype" w:hAnsi="Palatino Linotype"/>
          <w:lang w:eastAsia="en-US"/>
        </w:rPr>
        <w:t xml:space="preserve">la información, mismo que ciertamente rebasa las capacidades técnicas del SAIMEX. Con lo anterior el Organismo soportaría el </w:t>
      </w:r>
      <w:r w:rsidRPr="00863626">
        <w:rPr>
          <w:rFonts w:ascii="Palatino Linotype" w:hAnsi="Palatino Linotype"/>
          <w:lang w:eastAsia="en-US"/>
        </w:rPr>
        <w:lastRenderedPageBreak/>
        <w:t>cambio de modalidad propuesto, de conformidad con el artículo 164 de la ley de la materia que establece lo siguiente:</w:t>
      </w:r>
    </w:p>
    <w:p w14:paraId="71C8BD00" w14:textId="77777777" w:rsidR="00FE15CD" w:rsidRPr="00863626" w:rsidRDefault="00FE15CD" w:rsidP="00FE15CD">
      <w:pPr>
        <w:spacing w:line="360" w:lineRule="auto"/>
        <w:jc w:val="both"/>
        <w:rPr>
          <w:rFonts w:ascii="Palatino Linotype" w:hAnsi="Palatino Linotype"/>
          <w:lang w:eastAsia="en-US"/>
        </w:rPr>
      </w:pPr>
    </w:p>
    <w:p w14:paraId="3D0794AC" w14:textId="22112EB7" w:rsidR="00FE15CD" w:rsidRPr="00863626" w:rsidRDefault="00FE15CD" w:rsidP="00FE15CD">
      <w:pPr>
        <w:spacing w:line="360" w:lineRule="auto"/>
        <w:ind w:left="567" w:right="474"/>
        <w:jc w:val="both"/>
        <w:rPr>
          <w:rFonts w:ascii="Palatino Linotype" w:hAnsi="Palatino Linotype"/>
        </w:rPr>
      </w:pPr>
      <w:r w:rsidRPr="00863626">
        <w:rPr>
          <w:rFonts w:ascii="Palatino Linotype" w:hAnsi="Palatino Linotype"/>
          <w:i/>
        </w:rPr>
        <w:t xml:space="preserve">“Artículo 164. El acceso se dará en la modalidad de entrega y, en su caso, de envío elegidos por el solicitante. </w:t>
      </w:r>
      <w:r w:rsidRPr="00863626">
        <w:rPr>
          <w:rFonts w:ascii="Palatino Linotype" w:hAnsi="Palatino Linotype"/>
          <w:b/>
          <w:i/>
        </w:rPr>
        <w:t xml:space="preserve">Cuando la información no pueda entregarse o enviarse en la modalidad solicitada, el sujeto obligado deberá ofrecer otra u otras modalidades de entrega. En cualquier caso, se deberá fundar y motivar la necesidad de ofrecer otras modalidades.” </w:t>
      </w:r>
      <w:r w:rsidRPr="00863626">
        <w:rPr>
          <w:rFonts w:ascii="Palatino Linotype" w:hAnsi="Palatino Linotype"/>
        </w:rPr>
        <w:t>Énfasis añadido</w:t>
      </w:r>
    </w:p>
    <w:p w14:paraId="6ED4D8C5" w14:textId="77777777" w:rsidR="00633EC3" w:rsidRPr="00863626" w:rsidRDefault="00633EC3" w:rsidP="00FE15CD">
      <w:pPr>
        <w:spacing w:line="360" w:lineRule="auto"/>
        <w:ind w:left="567" w:right="474"/>
        <w:jc w:val="both"/>
        <w:rPr>
          <w:rFonts w:ascii="Palatino Linotype" w:hAnsi="Palatino Linotype"/>
        </w:rPr>
      </w:pPr>
    </w:p>
    <w:p w14:paraId="44ECA45B" w14:textId="7CAB8DC7" w:rsidR="00FE15CD" w:rsidRPr="00863626" w:rsidRDefault="00B251EC" w:rsidP="00FE15CD">
      <w:pPr>
        <w:pStyle w:val="Prrafodelista"/>
        <w:numPr>
          <w:ilvl w:val="0"/>
          <w:numId w:val="2"/>
        </w:numPr>
        <w:spacing w:line="360" w:lineRule="auto"/>
        <w:ind w:left="0" w:firstLine="0"/>
        <w:jc w:val="both"/>
        <w:rPr>
          <w:rFonts w:ascii="Palatino Linotype" w:hAnsi="Palatino Linotype"/>
          <w:lang w:eastAsia="en-US"/>
        </w:rPr>
      </w:pPr>
      <w:r w:rsidRPr="00863626">
        <w:rPr>
          <w:rFonts w:ascii="Palatino Linotype" w:eastAsia="MS Mincho" w:hAnsi="Palatino Linotype" w:cs="Times New Roman"/>
          <w:color w:val="000000"/>
        </w:rPr>
        <w:t>Como queda evidenciado, c</w:t>
      </w:r>
      <w:r w:rsidR="00FE15CD" w:rsidRPr="00863626">
        <w:rPr>
          <w:rFonts w:ascii="Palatino Linotype" w:eastAsia="MS Mincho" w:hAnsi="Palatino Linotype" w:cs="Times New Roman"/>
          <w:color w:val="000000"/>
        </w:rPr>
        <w:t>on dicho alcance</w:t>
      </w:r>
      <w:r w:rsidRPr="00863626">
        <w:rPr>
          <w:rFonts w:ascii="Palatino Linotype" w:eastAsia="MS Mincho" w:hAnsi="Palatino Linotype" w:cs="Times New Roman"/>
          <w:color w:val="000000"/>
        </w:rPr>
        <w:t xml:space="preserve"> resultan colmados los extremos previstos por el dispositivo jurídico en comento, en esa tesitura se estima dable la entrega de la información en la modalidad propuesta por </w:t>
      </w:r>
      <w:r w:rsidR="002F4F4A" w:rsidRPr="00863626">
        <w:rPr>
          <w:rFonts w:ascii="Palatino Linotype" w:eastAsia="MS Mincho" w:hAnsi="Palatino Linotype" w:cs="Times New Roman"/>
          <w:b/>
          <w:color w:val="000000"/>
        </w:rPr>
        <w:t>SUJETO OBLIGADO</w:t>
      </w:r>
      <w:r w:rsidR="002F4F4A" w:rsidRPr="00863626">
        <w:rPr>
          <w:rFonts w:ascii="Palatino Linotype" w:eastAsia="MS Mincho" w:hAnsi="Palatino Linotype" w:cs="Times New Roman"/>
          <w:color w:val="000000"/>
        </w:rPr>
        <w:t>.</w:t>
      </w:r>
    </w:p>
    <w:p w14:paraId="3F6FA421" w14:textId="77777777" w:rsidR="00BB46A2" w:rsidRPr="00863626" w:rsidRDefault="00BB46A2" w:rsidP="00BB46A2">
      <w:pPr>
        <w:pStyle w:val="Prrafodelista"/>
        <w:spacing w:line="360" w:lineRule="auto"/>
        <w:ind w:left="0"/>
        <w:jc w:val="both"/>
        <w:rPr>
          <w:rFonts w:ascii="Palatino Linotype" w:hAnsi="Palatino Linotype"/>
          <w:lang w:eastAsia="en-US"/>
        </w:rPr>
      </w:pPr>
    </w:p>
    <w:p w14:paraId="470ED0C5" w14:textId="77777777" w:rsidR="00B251EC" w:rsidRPr="00863626" w:rsidRDefault="00B251EC" w:rsidP="00B251EC">
      <w:pPr>
        <w:pStyle w:val="Prrafodelista"/>
        <w:numPr>
          <w:ilvl w:val="0"/>
          <w:numId w:val="2"/>
        </w:numPr>
        <w:spacing w:line="360" w:lineRule="auto"/>
        <w:ind w:left="0" w:firstLine="0"/>
        <w:jc w:val="both"/>
        <w:rPr>
          <w:rFonts w:ascii="Palatino Linotype" w:hAnsi="Palatino Linotype"/>
        </w:rPr>
      </w:pPr>
      <w:r w:rsidRPr="00863626">
        <w:rPr>
          <w:rFonts w:ascii="Palatino Linotype" w:hAnsi="Palatino Linotype"/>
          <w:lang w:eastAsia="en-US"/>
        </w:rPr>
        <w:t xml:space="preserve">Por otro lado, no es óbice señalar que respecto a las contestaciones emitidas por el  </w:t>
      </w:r>
      <w:r w:rsidRPr="00863626">
        <w:rPr>
          <w:rFonts w:ascii="Palatino Linotype" w:hAnsi="Palatino Linotype"/>
          <w:b/>
          <w:lang w:eastAsia="en-US"/>
        </w:rPr>
        <w:t xml:space="preserve">SUJETO OBLIGADO, </w:t>
      </w:r>
      <w:r w:rsidRPr="00863626">
        <w:rPr>
          <w:rFonts w:ascii="Palatino Linotype" w:hAnsi="Palatino Linotype" w:cs="Bookman Old Style"/>
          <w:szCs w:val="20"/>
          <w:lang w:val="es-ES"/>
        </w:rPr>
        <w:t>este Órgano Garante no se encuentra facultado para dudar de la veracidad</w:t>
      </w:r>
      <w:r w:rsidRPr="00863626">
        <w:t xml:space="preserve"> </w:t>
      </w:r>
      <w:r w:rsidRPr="00863626">
        <w:rPr>
          <w:rFonts w:ascii="Palatino Linotype" w:hAnsi="Palatino Linotype" w:cs="Bookman Old Style"/>
          <w:szCs w:val="20"/>
          <w:lang w:val="es-ES"/>
        </w:rPr>
        <w:t>de las respuestas esgrimidas por los sujetos obligados</w:t>
      </w:r>
      <w:r w:rsidRPr="00863626">
        <w:rPr>
          <w:rFonts w:ascii="Palatino Linotype" w:hAnsi="Palatino Linotype" w:cs="Arial"/>
        </w:rPr>
        <w:t xml:space="preserve"> ni de la que ponen a disposición de los solicitantes; situación que se aleja de las atribuciones de este Instituto </w:t>
      </w:r>
      <w:r w:rsidRPr="00863626">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2D3C80EC" w14:textId="77777777" w:rsidR="00B251EC" w:rsidRPr="00863626" w:rsidRDefault="00B251EC" w:rsidP="00B251EC">
      <w:pPr>
        <w:pStyle w:val="Prrafodelista"/>
        <w:numPr>
          <w:ilvl w:val="0"/>
          <w:numId w:val="2"/>
        </w:numPr>
        <w:spacing w:line="360" w:lineRule="auto"/>
        <w:ind w:left="0" w:firstLine="0"/>
        <w:jc w:val="both"/>
        <w:rPr>
          <w:rFonts w:ascii="Palatino Linotype" w:hAnsi="Palatino Linotype"/>
        </w:rPr>
      </w:pPr>
      <w:r w:rsidRPr="00863626">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14:paraId="052A9F00" w14:textId="77777777" w:rsidR="00B251EC" w:rsidRPr="00863626" w:rsidRDefault="00B251EC" w:rsidP="00B251EC">
      <w:pPr>
        <w:pStyle w:val="Default"/>
        <w:spacing w:before="240" w:after="360" w:line="360" w:lineRule="auto"/>
        <w:ind w:left="851" w:right="850"/>
        <w:jc w:val="both"/>
        <w:rPr>
          <w:rFonts w:ascii="Palatino Linotype" w:hAnsi="Palatino Linotype"/>
          <w:i/>
          <w:sz w:val="22"/>
          <w:szCs w:val="20"/>
        </w:rPr>
      </w:pPr>
      <w:r w:rsidRPr="00863626">
        <w:rPr>
          <w:rFonts w:ascii="Palatino Linotype" w:hAnsi="Palatino Linotype"/>
          <w:i/>
          <w:sz w:val="22"/>
          <w:szCs w:val="20"/>
        </w:rPr>
        <w:t xml:space="preserve">El Instituto Federal de Acceso a la Información y Protección de Datos </w:t>
      </w:r>
      <w:r w:rsidRPr="00863626">
        <w:rPr>
          <w:rFonts w:ascii="Palatino Linotype" w:hAnsi="Palatino Linotype"/>
          <w:b/>
          <w:i/>
          <w:sz w:val="22"/>
          <w:szCs w:val="20"/>
        </w:rPr>
        <w:t>no cuenta con facultades para pronunciarse respecto de la veracidad de los documentos proporcionados por los sujetos obligados.</w:t>
      </w:r>
      <w:r w:rsidRPr="00863626">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227E7E" w14:textId="77777777" w:rsidR="00B251EC" w:rsidRPr="00863626" w:rsidRDefault="00B251EC" w:rsidP="00B251EC">
      <w:pPr>
        <w:pStyle w:val="Prrafodelista"/>
        <w:numPr>
          <w:ilvl w:val="0"/>
          <w:numId w:val="2"/>
        </w:numPr>
        <w:spacing w:line="360" w:lineRule="auto"/>
        <w:ind w:left="0" w:firstLine="0"/>
        <w:jc w:val="both"/>
        <w:rPr>
          <w:rFonts w:ascii="Palatino Linotype" w:hAnsi="Palatino Linotype"/>
          <w:i/>
          <w:sz w:val="22"/>
          <w:szCs w:val="20"/>
        </w:rPr>
      </w:pPr>
      <w:r w:rsidRPr="00863626">
        <w:rPr>
          <w:rFonts w:ascii="Palatino Linotype" w:hAnsi="Palatino Linotype"/>
        </w:rPr>
        <w:t xml:space="preserve">Asimismo, la </w:t>
      </w:r>
      <w:r w:rsidRPr="00863626">
        <w:rPr>
          <w:rFonts w:ascii="Palatino Linotype" w:hAnsi="Palatino Linotype"/>
          <w:b/>
        </w:rPr>
        <w:t>Ley de Transparencia y Acceso a la Información Pública del Estado de México y Municipios</w:t>
      </w:r>
      <w:r w:rsidRPr="00863626">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w:t>
      </w:r>
      <w:r w:rsidRPr="00863626">
        <w:rPr>
          <w:rFonts w:ascii="Palatino Linotype" w:hAnsi="Palatino Linotype"/>
        </w:rPr>
        <w:lastRenderedPageBreak/>
        <w:t>de máxima publicidad de la información, por lo que deberán apegarse en todo momento a los criterios de publicidad, veracidad, oportunidad entre otros, numeral en comento que a la letra señala:</w:t>
      </w:r>
    </w:p>
    <w:p w14:paraId="795B8A27" w14:textId="77777777" w:rsidR="00B251EC" w:rsidRPr="00863626" w:rsidRDefault="00B251EC" w:rsidP="00B251EC">
      <w:pPr>
        <w:pStyle w:val="Prrafodelista"/>
        <w:spacing w:line="360" w:lineRule="auto"/>
        <w:ind w:left="851" w:right="902"/>
        <w:jc w:val="both"/>
        <w:rPr>
          <w:rFonts w:ascii="Palatino Linotype" w:hAnsi="Palatino Linotype" w:cs="Arial"/>
          <w:i/>
        </w:rPr>
      </w:pPr>
    </w:p>
    <w:p w14:paraId="47CFE6F7" w14:textId="77777777" w:rsidR="00B251EC" w:rsidRPr="00863626" w:rsidRDefault="00B251EC" w:rsidP="00B251EC">
      <w:pPr>
        <w:pStyle w:val="Prrafodelista"/>
        <w:spacing w:line="360" w:lineRule="auto"/>
        <w:ind w:left="851" w:right="902"/>
        <w:jc w:val="both"/>
        <w:rPr>
          <w:rFonts w:ascii="Palatino Linotype" w:hAnsi="Palatino Linotype" w:cs="Arial"/>
          <w:b/>
          <w:i/>
        </w:rPr>
      </w:pPr>
      <w:r w:rsidRPr="0086362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6362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F675DFA" w14:textId="77777777" w:rsidR="001F4A45" w:rsidRPr="00863626" w:rsidRDefault="001F4A45" w:rsidP="00B251EC">
      <w:pPr>
        <w:pStyle w:val="Prrafodelista"/>
        <w:spacing w:line="360" w:lineRule="auto"/>
        <w:ind w:left="851" w:right="902"/>
        <w:jc w:val="both"/>
        <w:rPr>
          <w:rFonts w:ascii="Palatino Linotype" w:hAnsi="Palatino Linotype" w:cs="Arial"/>
          <w:b/>
          <w:i/>
        </w:rPr>
      </w:pPr>
    </w:p>
    <w:p w14:paraId="5A9C22C8" w14:textId="77777777" w:rsidR="00B251EC" w:rsidRPr="00863626" w:rsidRDefault="00B251EC" w:rsidP="00B251EC">
      <w:pPr>
        <w:pStyle w:val="Prrafodelista"/>
        <w:numPr>
          <w:ilvl w:val="0"/>
          <w:numId w:val="2"/>
        </w:numPr>
        <w:spacing w:line="360" w:lineRule="auto"/>
        <w:ind w:left="0" w:firstLine="0"/>
        <w:jc w:val="both"/>
        <w:rPr>
          <w:rFonts w:ascii="Palatino Linotype" w:hAnsi="Palatino Linotype" w:cs="Arial"/>
        </w:rPr>
      </w:pPr>
      <w:r w:rsidRPr="00863626">
        <w:rPr>
          <w:rFonts w:ascii="Palatino Linotype" w:hAnsi="Palatino Linotype"/>
        </w:rPr>
        <w:t>Numerales</w:t>
      </w:r>
      <w:r w:rsidRPr="00863626">
        <w:rPr>
          <w:rFonts w:ascii="Palatino Linotype" w:hAnsi="Palatino Linotype" w:cs="Arial"/>
          <w:noProof/>
          <w:lang w:eastAsia="es-MX"/>
        </w:rPr>
        <w:t xml:space="preserve"> que compelen al </w:t>
      </w:r>
      <w:r w:rsidRPr="00863626">
        <w:rPr>
          <w:rFonts w:ascii="Palatino Linotype" w:hAnsi="Palatino Linotype" w:cs="Arial"/>
          <w:b/>
          <w:noProof/>
          <w:lang w:eastAsia="es-MX"/>
        </w:rPr>
        <w:t>SUJETO OBLIGADO</w:t>
      </w:r>
      <w:r w:rsidRPr="00863626">
        <w:rPr>
          <w:rFonts w:ascii="Palatino Linotype" w:hAnsi="Palatino Linotype" w:cs="Arial"/>
          <w:noProof/>
          <w:lang w:eastAsia="es-MX"/>
        </w:rPr>
        <w:t xml:space="preserve"> apegarse en todo momento a los criterios ya expuestos, imipidiendo a este Órgano Colegiado cuestionar la veracidad de la información.</w:t>
      </w:r>
    </w:p>
    <w:p w14:paraId="32EF32F1" w14:textId="77777777" w:rsidR="00B251EC" w:rsidRPr="00863626" w:rsidRDefault="00B251EC" w:rsidP="00B251EC">
      <w:pPr>
        <w:pStyle w:val="Prrafodelista"/>
        <w:spacing w:line="360" w:lineRule="auto"/>
        <w:ind w:left="0"/>
        <w:jc w:val="both"/>
        <w:rPr>
          <w:rFonts w:ascii="Palatino Linotype" w:hAnsi="Palatino Linotype" w:cs="Arial"/>
        </w:rPr>
      </w:pPr>
    </w:p>
    <w:p w14:paraId="315DD017" w14:textId="73F40184" w:rsidR="005458FF" w:rsidRPr="00863626" w:rsidRDefault="00B251EC" w:rsidP="005458FF">
      <w:pPr>
        <w:pStyle w:val="Prrafodelista"/>
        <w:numPr>
          <w:ilvl w:val="0"/>
          <w:numId w:val="2"/>
        </w:numPr>
        <w:spacing w:line="360" w:lineRule="auto"/>
        <w:ind w:left="0" w:firstLine="0"/>
        <w:jc w:val="both"/>
        <w:rPr>
          <w:rFonts w:ascii="Palatino Linotype" w:hAnsi="Palatino Linotype"/>
        </w:rPr>
      </w:pPr>
      <w:r w:rsidRPr="00863626">
        <w:rPr>
          <w:rFonts w:ascii="Palatino Linotype" w:hAnsi="Palatino Linotype"/>
        </w:rPr>
        <w:t>Por</w:t>
      </w:r>
      <w:r w:rsidRPr="00863626">
        <w:rPr>
          <w:rFonts w:ascii="Palatino Linotype" w:hAnsi="Palatino Linotype"/>
          <w:lang w:eastAsia="en-US"/>
        </w:rPr>
        <w:t xml:space="preserve"> otro lado, relativo </w:t>
      </w:r>
      <w:r w:rsidR="005458FF" w:rsidRPr="00863626">
        <w:rPr>
          <w:rFonts w:ascii="Palatino Linotype" w:hAnsi="Palatino Linotype" w:cs="Arial"/>
        </w:rPr>
        <w:t>el mapa de las colindancias en donde se proyecten los límites que le competen</w:t>
      </w:r>
      <w:r w:rsidR="005458FF" w:rsidRPr="00863626">
        <w:rPr>
          <w:rFonts w:ascii="Palatino Linotype" w:hAnsi="Palatino Linotype" w:cs="Arial"/>
          <w:b/>
          <w:bCs/>
        </w:rPr>
        <w:t xml:space="preserve">, </w:t>
      </w:r>
      <w:r w:rsidR="005458FF" w:rsidRPr="00863626">
        <w:rPr>
          <w:rFonts w:ascii="Palatino Linotype" w:hAnsi="Palatino Linotype" w:cs="Arial"/>
        </w:rPr>
        <w:t xml:space="preserve">es menester señalar que </w:t>
      </w:r>
      <w:r w:rsidR="005458FF" w:rsidRPr="00863626">
        <w:rPr>
          <w:rFonts w:ascii="Palatino Linotype" w:hAnsi="Palatino Linotype" w:cs="Arial"/>
          <w:b/>
          <w:bCs/>
        </w:rPr>
        <w:t xml:space="preserve">EL SUJETO OBLIGADO </w:t>
      </w:r>
      <w:r w:rsidR="005458FF" w:rsidRPr="00863626">
        <w:rPr>
          <w:rFonts w:ascii="Palatino Linotype" w:hAnsi="Palatino Linotype" w:cs="Arial"/>
        </w:rPr>
        <w:t xml:space="preserve">señaló no contar soporte documental alguno que refleje las colindancias y límites territoriales que resulten de su competencia, vigentes al doce de diciembre de dos mil diecinueve. </w:t>
      </w:r>
      <w:r w:rsidR="005458FF" w:rsidRPr="00863626">
        <w:rPr>
          <w:rFonts w:ascii="Palatino Linotype" w:hAnsi="Palatino Linotype"/>
        </w:rPr>
        <w:t xml:space="preserve">En este sentido, si bien es cierto que el Pleno de este Organismo </w:t>
      </w:r>
      <w:r w:rsidR="005458FF" w:rsidRPr="00863626">
        <w:rPr>
          <w:rFonts w:ascii="Palatino Linotype" w:hAnsi="Palatino Linotype"/>
        </w:rPr>
        <w:lastRenderedPageBreak/>
        <w:t xml:space="preserve">Garante ha sostenido que los hechos negativos no son susceptibles de demostración, lo cierto también es que </w:t>
      </w:r>
      <w:r w:rsidR="005458FF" w:rsidRPr="00863626">
        <w:rPr>
          <w:rFonts w:ascii="Palatino Linotype" w:hAnsi="Palatino Linotype"/>
          <w:b/>
          <w:bCs/>
        </w:rPr>
        <w:t xml:space="preserve">El SUJETO OBLIGADO </w:t>
      </w:r>
      <w:r w:rsidR="005458FF" w:rsidRPr="00863626">
        <w:rPr>
          <w:rFonts w:ascii="Palatino Linotype" w:hAnsi="Palatino Linotype"/>
        </w:rPr>
        <w:t xml:space="preserve">inobservó el contenido del artículo 162 de la Ley de Transparencia y Acceso a la Información Pública del Estado de México y Municipios, porción normativa que dispone a la literalidad lo siguiente: </w:t>
      </w:r>
    </w:p>
    <w:p w14:paraId="7704D4C6" w14:textId="77777777" w:rsidR="005458FF" w:rsidRPr="00863626" w:rsidRDefault="005458FF" w:rsidP="005458FF">
      <w:pPr>
        <w:tabs>
          <w:tab w:val="left" w:pos="709"/>
        </w:tabs>
        <w:spacing w:before="240" w:line="360" w:lineRule="auto"/>
        <w:ind w:left="851" w:right="851"/>
        <w:jc w:val="both"/>
        <w:rPr>
          <w:rFonts w:ascii="Palatino Linotype" w:hAnsi="Palatino Linotype"/>
          <w:b/>
          <w:bCs/>
          <w:i/>
          <w:iCs/>
        </w:rPr>
      </w:pPr>
      <w:r w:rsidRPr="00863626">
        <w:rPr>
          <w:rFonts w:ascii="Palatino Linotype" w:hAnsi="Palatino Linotype"/>
          <w:b/>
          <w:bCs/>
          <w:i/>
          <w:iCs/>
          <w:u w:val="single"/>
        </w:rPr>
        <w:t>“Artículo 162. Las unidades de transparencia deberán garantizar que las solicitudes se turnen a todas las Áreas competentes</w:t>
      </w:r>
      <w:r w:rsidRPr="00863626">
        <w:rPr>
          <w:rFonts w:ascii="Palatino Linotype" w:hAnsi="Palatino Linotype"/>
          <w:i/>
          <w:iCs/>
        </w:rPr>
        <w:t xml:space="preserve"> que cuenten con la información o deban tenerla de acuerdo a sus facultades, competencias y funciones, con el objeto de que realicen una búsqueda exhaustiva y razonable de la información solicitada.” </w:t>
      </w:r>
      <w:r w:rsidRPr="00863626">
        <w:rPr>
          <w:rFonts w:ascii="Palatino Linotype" w:hAnsi="Palatino Linotype"/>
          <w:b/>
          <w:bCs/>
          <w:i/>
          <w:iCs/>
        </w:rPr>
        <w:t>[Sic]</w:t>
      </w:r>
    </w:p>
    <w:p w14:paraId="46568523" w14:textId="768CEEDB" w:rsidR="005458FF" w:rsidRPr="00863626" w:rsidRDefault="005458FF" w:rsidP="005458FF">
      <w:pPr>
        <w:pStyle w:val="Prrafodelista"/>
        <w:numPr>
          <w:ilvl w:val="0"/>
          <w:numId w:val="2"/>
        </w:numPr>
        <w:spacing w:before="240" w:line="360" w:lineRule="auto"/>
        <w:ind w:left="0" w:firstLine="0"/>
        <w:jc w:val="both"/>
        <w:rPr>
          <w:rFonts w:ascii="Palatino Linotype" w:hAnsi="Palatino Linotype" w:cs="Arial"/>
        </w:rPr>
      </w:pPr>
      <w:r w:rsidRPr="00863626">
        <w:rPr>
          <w:rFonts w:ascii="Palatino Linotype" w:hAnsi="Palatino Linotype" w:cs="Arial"/>
        </w:rPr>
        <w:t xml:space="preserve">En este tenor, con base en la respuesta e informe justificado que obran en el expediente electrónico del </w:t>
      </w:r>
      <w:r w:rsidRPr="00863626">
        <w:rPr>
          <w:rFonts w:ascii="Palatino Linotype" w:hAnsi="Palatino Linotype" w:cs="Arial"/>
          <w:b/>
          <w:bCs/>
        </w:rPr>
        <w:t xml:space="preserve">SAIMEX, </w:t>
      </w:r>
      <w:r w:rsidRPr="00863626">
        <w:rPr>
          <w:rFonts w:ascii="Palatino Linotype" w:hAnsi="Palatino Linotype" w:cs="Arial"/>
        </w:rPr>
        <w:t xml:space="preserve">resulta inconcuso que no se tiene por colmado el derecho de acceso a la información pública. No obstante lo anterior, </w:t>
      </w:r>
      <w:r w:rsidRPr="00863626">
        <w:rPr>
          <w:rFonts w:ascii="Palatino Linotype" w:hAnsi="Palatino Linotype"/>
        </w:rPr>
        <w:t xml:space="preserve">cabe señalar que en alcance al informe justificado de fecha diecisiete de junio de los corrientes, </w:t>
      </w:r>
      <w:r w:rsidRPr="00863626">
        <w:rPr>
          <w:rFonts w:ascii="Palatino Linotype" w:hAnsi="Palatino Linotype"/>
          <w:b/>
          <w:bCs/>
        </w:rPr>
        <w:t xml:space="preserve">EL SUJETO OBLIGADO </w:t>
      </w:r>
      <w:r w:rsidRPr="00863626">
        <w:rPr>
          <w:rFonts w:ascii="Palatino Linotype" w:hAnsi="Palatino Linotype" w:cs="Arial"/>
        </w:rPr>
        <w:t xml:space="preserve">proporcionó la liga electrónica </w:t>
      </w:r>
      <w:hyperlink r:id="rId13" w:history="1">
        <w:r w:rsidRPr="00863626">
          <w:rPr>
            <w:rStyle w:val="Hipervnculo"/>
            <w:rFonts w:ascii="Palatino Linotype" w:hAnsi="Palatino Linotype" w:cs="Arial"/>
          </w:rPr>
          <w:t>http://igecem.edomex.gob.mx/cartografia-manzana-aplicable-2019</w:t>
        </w:r>
      </w:hyperlink>
      <w:r w:rsidRPr="00863626">
        <w:rPr>
          <w:rFonts w:ascii="Palatino Linotype" w:hAnsi="Palatino Linotype" w:cs="Arial"/>
        </w:rPr>
        <w:t xml:space="preserve"> , señalando que la información que resulta de interés al particular obra en el apartado correspondiente al Municipio de Toluca y precisando que la visualización de dichos soportes documentales se encuentra supeditada al uso del software “AutoCAD”, sirve de sustento la siguiente imagen ilustrativa: </w:t>
      </w:r>
    </w:p>
    <w:p w14:paraId="17B439FA" w14:textId="77777777" w:rsidR="00633EC3" w:rsidRPr="00863626" w:rsidRDefault="00633EC3" w:rsidP="00633EC3">
      <w:pPr>
        <w:pStyle w:val="Prrafodelista"/>
        <w:spacing w:before="240" w:line="360" w:lineRule="auto"/>
        <w:ind w:left="0"/>
        <w:jc w:val="both"/>
        <w:rPr>
          <w:rFonts w:ascii="Palatino Linotype" w:hAnsi="Palatino Linotype" w:cs="Arial"/>
        </w:rPr>
      </w:pPr>
    </w:p>
    <w:p w14:paraId="3FA7B709" w14:textId="5C6AF551" w:rsidR="005458FF" w:rsidRPr="00863626" w:rsidRDefault="00215C78" w:rsidP="00215C78">
      <w:pPr>
        <w:pStyle w:val="Prrafodelista"/>
        <w:spacing w:before="240" w:line="360" w:lineRule="auto"/>
        <w:ind w:left="0"/>
        <w:jc w:val="center"/>
        <w:rPr>
          <w:lang w:eastAsia="en-US"/>
        </w:rPr>
      </w:pPr>
      <w:r w:rsidRPr="00863626">
        <w:rPr>
          <w:noProof/>
          <w:lang w:val="es-MX" w:eastAsia="es-MX"/>
        </w:rPr>
        <w:lastRenderedPageBreak/>
        <w:drawing>
          <wp:inline distT="0" distB="0" distL="0" distR="0" wp14:anchorId="69E4A54D" wp14:editId="0E51FF2B">
            <wp:extent cx="5527343" cy="1782166"/>
            <wp:effectExtent l="19050" t="19050" r="16510" b="279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3804" cy="1784249"/>
                    </a:xfrm>
                    <a:prstGeom prst="rect">
                      <a:avLst/>
                    </a:prstGeom>
                    <a:noFill/>
                    <a:ln>
                      <a:solidFill>
                        <a:schemeClr val="tx1"/>
                      </a:solidFill>
                    </a:ln>
                  </pic:spPr>
                </pic:pic>
              </a:graphicData>
            </a:graphic>
          </wp:inline>
        </w:drawing>
      </w:r>
    </w:p>
    <w:p w14:paraId="6E081DF9" w14:textId="633C9C02" w:rsidR="005458FF" w:rsidRPr="00863626" w:rsidRDefault="005458FF" w:rsidP="00215C78">
      <w:pPr>
        <w:pStyle w:val="Prrafodelista"/>
        <w:spacing w:before="240" w:line="360" w:lineRule="auto"/>
        <w:ind w:left="0"/>
        <w:jc w:val="center"/>
        <w:rPr>
          <w:lang w:eastAsia="en-US"/>
        </w:rPr>
      </w:pPr>
      <w:r w:rsidRPr="00863626">
        <w:rPr>
          <w:noProof/>
          <w:lang w:val="es-MX" w:eastAsia="es-MX"/>
        </w:rPr>
        <w:drawing>
          <wp:inline distT="0" distB="0" distL="0" distR="0" wp14:anchorId="24880AEB" wp14:editId="7F4DE122">
            <wp:extent cx="5527343" cy="2730194"/>
            <wp:effectExtent l="19050" t="19050" r="16510" b="133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1011" cy="2736945"/>
                    </a:xfrm>
                    <a:prstGeom prst="rect">
                      <a:avLst/>
                    </a:prstGeom>
                    <a:noFill/>
                    <a:ln>
                      <a:solidFill>
                        <a:schemeClr val="tx1"/>
                      </a:solidFill>
                    </a:ln>
                  </pic:spPr>
                </pic:pic>
              </a:graphicData>
            </a:graphic>
          </wp:inline>
        </w:drawing>
      </w:r>
    </w:p>
    <w:p w14:paraId="4872BD56" w14:textId="77777777" w:rsidR="005458FF" w:rsidRPr="00863626" w:rsidRDefault="005458FF" w:rsidP="005458FF">
      <w:pPr>
        <w:pStyle w:val="Prrafodelista"/>
        <w:rPr>
          <w:rFonts w:ascii="Palatino Linotype" w:hAnsi="Palatino Linotype" w:cs="Arial"/>
        </w:rPr>
      </w:pPr>
    </w:p>
    <w:p w14:paraId="7820ED61" w14:textId="2B537C0D" w:rsidR="00633EC3" w:rsidRPr="00863626" w:rsidRDefault="00633EC3" w:rsidP="00633EC3">
      <w:pPr>
        <w:numPr>
          <w:ilvl w:val="0"/>
          <w:numId w:val="2"/>
        </w:numPr>
        <w:spacing w:before="240" w:after="240" w:line="360" w:lineRule="auto"/>
        <w:ind w:left="0" w:firstLine="0"/>
        <w:contextualSpacing/>
        <w:jc w:val="both"/>
        <w:rPr>
          <w:rFonts w:ascii="Palatino Linotype" w:eastAsia="Times New Roman" w:hAnsi="Palatino Linotype"/>
        </w:rPr>
      </w:pPr>
      <w:r w:rsidRPr="00863626">
        <w:rPr>
          <w:rFonts w:ascii="Palatino Linotype" w:eastAsia="Times New Roman" w:hAnsi="Palatino Linotype"/>
        </w:rPr>
        <w:t xml:space="preserve">De lo anterior, se aprecia que efectivamente los archivos fueron generados a través de un software especializado de diseño asistido por computadora utilizado para dibujo 2D y modelado 3D; sin </w:t>
      </w:r>
      <w:proofErr w:type="gramStart"/>
      <w:r w:rsidRPr="00863626">
        <w:rPr>
          <w:rFonts w:ascii="Palatino Linotype" w:eastAsia="Times New Roman" w:hAnsi="Palatino Linotype"/>
        </w:rPr>
        <w:t>embargo</w:t>
      </w:r>
      <w:proofErr w:type="gramEnd"/>
      <w:r w:rsidRPr="00863626">
        <w:rPr>
          <w:rFonts w:ascii="Palatino Linotype" w:eastAsia="Times New Roman" w:hAnsi="Palatino Linotype"/>
        </w:rPr>
        <w:t xml:space="preserve"> para su </w:t>
      </w:r>
      <w:r w:rsidRPr="00863626">
        <w:rPr>
          <w:rFonts w:ascii="Palatino Linotype" w:eastAsia="Times New Roman" w:hAnsi="Palatino Linotype"/>
          <w:b/>
        </w:rPr>
        <w:t>visualización</w:t>
      </w:r>
      <w:r w:rsidRPr="00863626">
        <w:rPr>
          <w:rFonts w:ascii="Palatino Linotype" w:eastAsia="Times New Roman" w:hAnsi="Palatino Linotype"/>
        </w:rPr>
        <w:t xml:space="preserve">, existen en la actualidad diversos programas que permiten visualizar ese tipo de archivos sin la </w:t>
      </w:r>
      <w:r w:rsidRPr="00863626">
        <w:rPr>
          <w:rFonts w:ascii="Palatino Linotype" w:eastAsia="Times New Roman" w:hAnsi="Palatino Linotype"/>
        </w:rPr>
        <w:lastRenderedPageBreak/>
        <w:t xml:space="preserve">necesidad de tener instalado el software especializado de manera </w:t>
      </w:r>
      <w:r w:rsidRPr="00863626">
        <w:rPr>
          <w:rFonts w:ascii="Palatino Linotype" w:eastAsia="Times New Roman" w:hAnsi="Palatino Linotype"/>
          <w:b/>
        </w:rPr>
        <w:t>gratuita</w:t>
      </w:r>
      <w:r w:rsidRPr="00863626">
        <w:rPr>
          <w:rFonts w:ascii="Palatino Linotype" w:eastAsia="Times New Roman" w:hAnsi="Palatino Linotype"/>
        </w:rPr>
        <w:t xml:space="preserve">. </w:t>
      </w:r>
      <w:r w:rsidR="00BB46A2" w:rsidRPr="00863626">
        <w:rPr>
          <w:rFonts w:ascii="Palatino Linotype" w:eastAsia="Times New Roman" w:hAnsi="Palatino Linotype"/>
        </w:rPr>
        <w:t>Incluso, hay sitios de I</w:t>
      </w:r>
      <w:r w:rsidRPr="00863626">
        <w:rPr>
          <w:rFonts w:ascii="Palatino Linotype" w:eastAsia="Times New Roman" w:hAnsi="Palatino Linotype"/>
        </w:rPr>
        <w:t>nternet que permiten la visualización en línea, mismos que pueden ser localizados de manera rápida a través de cualquier motor de búsqueda, introduciendo las palabras clave “visores de archivos CAD”, y elegir la opción que se desee; por ejemplo audodesk.mx</w:t>
      </w:r>
    </w:p>
    <w:p w14:paraId="223F9FF8" w14:textId="2B717C72" w:rsidR="00633EC3" w:rsidRPr="00863626" w:rsidRDefault="00633EC3" w:rsidP="00633EC3">
      <w:pPr>
        <w:spacing w:before="240" w:after="240" w:line="360" w:lineRule="auto"/>
        <w:contextualSpacing/>
        <w:jc w:val="center"/>
        <w:rPr>
          <w:rFonts w:ascii="Palatino Linotype" w:eastAsia="Times New Roman" w:hAnsi="Palatino Linotype"/>
        </w:rPr>
      </w:pPr>
      <w:r w:rsidRPr="00863626">
        <w:rPr>
          <w:rFonts w:ascii="Palatino Linotype" w:eastAsia="Times New Roman" w:hAnsi="Palatino Linotype"/>
          <w:noProof/>
          <w:lang w:val="es-MX" w:eastAsia="es-MX"/>
        </w:rPr>
        <w:drawing>
          <wp:inline distT="0" distB="0" distL="0" distR="0" wp14:anchorId="2180E4D7" wp14:editId="486E31BD">
            <wp:extent cx="5281711" cy="3521122"/>
            <wp:effectExtent l="19050" t="19050" r="14605"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8923" cy="3539264"/>
                    </a:xfrm>
                    <a:prstGeom prst="rect">
                      <a:avLst/>
                    </a:prstGeom>
                    <a:noFill/>
                    <a:ln>
                      <a:solidFill>
                        <a:schemeClr val="tx1"/>
                      </a:solidFill>
                    </a:ln>
                  </pic:spPr>
                </pic:pic>
              </a:graphicData>
            </a:graphic>
          </wp:inline>
        </w:drawing>
      </w:r>
    </w:p>
    <w:p w14:paraId="6C8D0451" w14:textId="72AB3B50" w:rsidR="00215C78" w:rsidRPr="00863626" w:rsidRDefault="001F4A45" w:rsidP="00215C78">
      <w:pPr>
        <w:numPr>
          <w:ilvl w:val="0"/>
          <w:numId w:val="2"/>
        </w:numPr>
        <w:spacing w:before="240" w:after="240" w:line="360" w:lineRule="auto"/>
        <w:ind w:left="0" w:firstLine="0"/>
        <w:contextualSpacing/>
        <w:jc w:val="both"/>
        <w:rPr>
          <w:rFonts w:ascii="Palatino Linotype" w:eastAsia="Times New Roman" w:hAnsi="Palatino Linotype"/>
        </w:rPr>
      </w:pPr>
      <w:r w:rsidRPr="00863626">
        <w:rPr>
          <w:rFonts w:ascii="Palatino Linotype" w:hAnsi="Palatino Linotype"/>
          <w:lang w:val="es-MX" w:eastAsia="en-US"/>
        </w:rPr>
        <w:t>Así las cosas</w:t>
      </w:r>
      <w:r w:rsidR="00633EC3" w:rsidRPr="00863626">
        <w:rPr>
          <w:rFonts w:ascii="Palatino Linotype" w:hAnsi="Palatino Linotype"/>
          <w:lang w:val="es-MX" w:eastAsia="en-US"/>
        </w:rPr>
        <w:t xml:space="preserve">, </w:t>
      </w:r>
      <w:r w:rsidR="00215C78" w:rsidRPr="00863626">
        <w:rPr>
          <w:rFonts w:ascii="Palatino Linotype" w:hAnsi="Palatino Linotype"/>
          <w:lang w:val="es-MX" w:eastAsia="en-US"/>
        </w:rPr>
        <w:t xml:space="preserve">resulta importante establecer lo siguiente. </w:t>
      </w:r>
      <w:r w:rsidR="00215C78" w:rsidRPr="00863626">
        <w:rPr>
          <w:rFonts w:ascii="Palatino Linotype" w:eastAsia="Times New Roman" w:hAnsi="Palatino Linotype"/>
        </w:rPr>
        <w:t xml:space="preserve">El Derecho de Acceso a la Información Pública se define como: </w:t>
      </w:r>
      <w:r w:rsidR="00215C78" w:rsidRPr="00863626">
        <w:rPr>
          <w:rFonts w:ascii="Palatino Linotype" w:hAnsi="Palatino Linotype"/>
          <w:i/>
          <w:color w:val="000000"/>
        </w:rPr>
        <w:t>La igualdad de oportunidades para recibir, buscar e impartir información</w:t>
      </w:r>
      <w:r w:rsidR="00215C78" w:rsidRPr="00863626">
        <w:rPr>
          <w:rFonts w:ascii="Palatino Linotype" w:hAnsi="Palatino Linotype"/>
          <w:i/>
          <w:color w:val="000000"/>
          <w:vertAlign w:val="superscript"/>
        </w:rPr>
        <w:footnoteReference w:id="1"/>
      </w:r>
      <w:r w:rsidR="00215C78" w:rsidRPr="00863626">
        <w:rPr>
          <w:rFonts w:ascii="Palatino Linotype" w:hAnsi="Palatino Linotype"/>
          <w:i/>
          <w:color w:val="000000"/>
        </w:rPr>
        <w:t xml:space="preserve">en posesión de cualquier autoridad, entidad, órgano y </w:t>
      </w:r>
      <w:r w:rsidR="00215C78" w:rsidRPr="00863626">
        <w:rPr>
          <w:rFonts w:ascii="Palatino Linotype" w:hAnsi="Palatino Linotype"/>
          <w:i/>
          <w:color w:val="000000"/>
        </w:rPr>
        <w:lastRenderedPageBreak/>
        <w:t>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215C78" w:rsidRPr="00863626">
        <w:rPr>
          <w:rFonts w:ascii="Palatino Linotype" w:hAnsi="Palatino Linotype"/>
          <w:i/>
          <w:color w:val="000000"/>
          <w:vertAlign w:val="superscript"/>
        </w:rPr>
        <w:footnoteReference w:id="2"/>
      </w:r>
      <w:r w:rsidR="00215C78" w:rsidRPr="00863626">
        <w:rPr>
          <w:rFonts w:ascii="Palatino Linotype" w:hAnsi="Palatino Linotype"/>
          <w:color w:val="000000"/>
        </w:rPr>
        <w:t>que se constituye como una herramienta fundamental para ejercer</w:t>
      </w:r>
      <w:r w:rsidR="00215C78" w:rsidRPr="0086362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215C78" w:rsidRPr="00863626">
        <w:rPr>
          <w:rFonts w:ascii="Palatino Linotype" w:hAnsi="Palatino Linotype"/>
          <w:i/>
          <w:color w:val="000000"/>
          <w:vertAlign w:val="superscript"/>
        </w:rPr>
        <w:footnoteReference w:id="3"/>
      </w:r>
      <w:r w:rsidR="00215C78" w:rsidRPr="00863626">
        <w:rPr>
          <w:rFonts w:ascii="Palatino Linotype" w:hAnsi="Palatino Linotype"/>
          <w:color w:val="000000"/>
        </w:rPr>
        <w:t>fomentando</w:t>
      </w:r>
      <w:r w:rsidR="00215C78" w:rsidRPr="00863626">
        <w:rPr>
          <w:rFonts w:ascii="Palatino Linotype" w:hAnsi="Palatino Linotype"/>
          <w:i/>
          <w:color w:val="000000"/>
        </w:rPr>
        <w:t xml:space="preserve"> la transparencia de las actividades estatales y </w:t>
      </w:r>
      <w:r w:rsidR="00215C78" w:rsidRPr="00863626">
        <w:rPr>
          <w:rFonts w:ascii="Palatino Linotype" w:hAnsi="Palatino Linotype"/>
          <w:color w:val="000000"/>
        </w:rPr>
        <w:t>promoviendo</w:t>
      </w:r>
      <w:r w:rsidR="00215C78" w:rsidRPr="00863626">
        <w:rPr>
          <w:rFonts w:ascii="Palatino Linotype" w:hAnsi="Palatino Linotype"/>
          <w:i/>
          <w:color w:val="000000"/>
        </w:rPr>
        <w:t xml:space="preserve"> la responsabilidad de los funcionarios sobre su gestión pública,</w:t>
      </w:r>
      <w:r w:rsidR="00215C78" w:rsidRPr="00863626">
        <w:rPr>
          <w:rFonts w:ascii="Palatino Linotype" w:hAnsi="Palatino Linotype"/>
          <w:i/>
          <w:color w:val="000000"/>
          <w:vertAlign w:val="superscript"/>
        </w:rPr>
        <w:footnoteReference w:id="4"/>
      </w:r>
      <w:r w:rsidR="00215C78" w:rsidRPr="00863626">
        <w:rPr>
          <w:rFonts w:ascii="Palatino Linotype" w:hAnsi="Palatino Linotype"/>
          <w:color w:val="000000"/>
        </w:rPr>
        <w:t>que permite</w:t>
      </w:r>
      <w:r w:rsidR="00215C78" w:rsidRPr="0086362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8EB79BB" w14:textId="77777777" w:rsidR="00215C78" w:rsidRPr="00863626" w:rsidRDefault="00215C78" w:rsidP="00215C78">
      <w:pPr>
        <w:contextualSpacing/>
        <w:rPr>
          <w:rFonts w:ascii="Palatino Linotype" w:eastAsia="Times New Roman" w:hAnsi="Palatino Linotype"/>
        </w:rPr>
      </w:pPr>
    </w:p>
    <w:p w14:paraId="7CA9E0C2" w14:textId="77777777" w:rsidR="00215C78" w:rsidRPr="00863626" w:rsidRDefault="00215C78" w:rsidP="00215C78">
      <w:pPr>
        <w:pStyle w:val="Prrafodelista"/>
        <w:numPr>
          <w:ilvl w:val="0"/>
          <w:numId w:val="2"/>
        </w:numPr>
        <w:spacing w:line="360" w:lineRule="auto"/>
        <w:ind w:left="0" w:firstLine="0"/>
        <w:jc w:val="both"/>
        <w:rPr>
          <w:rFonts w:ascii="Palatino Linotype" w:hAnsi="Palatino Linotype" w:cs="Arial"/>
          <w:i/>
          <w:color w:val="000000" w:themeColor="text1"/>
        </w:rPr>
      </w:pPr>
      <w:r w:rsidRPr="00863626">
        <w:rPr>
          <w:rFonts w:ascii="Palatino Linotype" w:hAnsi="Palatino Linotype" w:cs="Arial"/>
        </w:rPr>
        <w:t xml:space="preserve">Para entender los alcances de la información pública se considera importante citar el criterio </w:t>
      </w:r>
      <w:r w:rsidRPr="0086362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63626">
        <w:rPr>
          <w:rFonts w:ascii="Palatino Linotype" w:hAnsi="Palatino Linotype" w:cs="Arial"/>
        </w:rPr>
        <w:t>cuyo rubro y texto dispone:</w:t>
      </w:r>
    </w:p>
    <w:p w14:paraId="1C206CFD" w14:textId="77777777" w:rsidR="00215C78" w:rsidRPr="00863626" w:rsidRDefault="00215C78" w:rsidP="00215C78">
      <w:pPr>
        <w:pStyle w:val="Prrafodelista"/>
        <w:rPr>
          <w:rFonts w:ascii="Palatino Linotype" w:hAnsi="Palatino Linotype" w:cs="Arial"/>
          <w:i/>
          <w:color w:val="000000" w:themeColor="text1"/>
        </w:rPr>
      </w:pPr>
    </w:p>
    <w:p w14:paraId="2301D8CA"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Arial"/>
          <w:b/>
          <w:i/>
          <w:lang w:val="es-MX" w:eastAsia="es-MX"/>
        </w:rPr>
      </w:pPr>
      <w:r w:rsidRPr="00863626">
        <w:rPr>
          <w:rFonts w:ascii="Palatino Linotype" w:hAnsi="Palatino Linotype" w:cs="Arial"/>
          <w:b/>
          <w:i/>
          <w:lang w:val="es-MX" w:eastAsia="es-MX"/>
        </w:rPr>
        <w:t>“CRITERIO 0002-11</w:t>
      </w:r>
    </w:p>
    <w:p w14:paraId="18E67DAD"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Arial"/>
          <w:i/>
          <w:lang w:val="es-MX" w:eastAsia="es-MX"/>
        </w:rPr>
      </w:pPr>
      <w:r w:rsidRPr="00863626">
        <w:rPr>
          <w:rFonts w:ascii="Palatino Linotype" w:hAnsi="Palatino Linotype" w:cs="Arial"/>
          <w:b/>
          <w:i/>
          <w:lang w:val="es-MX" w:eastAsia="es-MX"/>
        </w:rPr>
        <w:lastRenderedPageBreak/>
        <w:t xml:space="preserve">INFORMACIÓN PÚBLICA, CONCEPTO DE, EN MATERIA DE TRANSPARENCIA. INTERPRETACIÓN TEMÁTICA DE LOS ARTÍCULOS 2, FRACCIÓN </w:t>
      </w:r>
      <w:r w:rsidRPr="00863626">
        <w:rPr>
          <w:rFonts w:ascii="Palatino Linotype" w:hAnsi="Palatino Linotype" w:cs="Arial"/>
          <w:b/>
          <w:bCs/>
          <w:i/>
          <w:lang w:val="es-MX" w:eastAsia="es-MX"/>
        </w:rPr>
        <w:t xml:space="preserve">V, XV, Y XVI, </w:t>
      </w:r>
      <w:r w:rsidRPr="00863626">
        <w:rPr>
          <w:rFonts w:ascii="Palatino Linotype" w:hAnsi="Palatino Linotype" w:cs="Arial"/>
          <w:b/>
          <w:i/>
          <w:lang w:val="es-MX" w:eastAsia="es-MX"/>
        </w:rPr>
        <w:t>3, 4,11 Y 41.</w:t>
      </w:r>
      <w:r w:rsidRPr="00863626">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70037A"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Arial"/>
          <w:i/>
          <w:lang w:val="es-MX" w:eastAsia="es-MX"/>
        </w:rPr>
      </w:pPr>
      <w:r w:rsidRPr="00863626">
        <w:rPr>
          <w:rFonts w:ascii="Palatino Linotype" w:hAnsi="Palatino Linotype" w:cs="Arial"/>
          <w:i/>
          <w:lang w:val="es-MX" w:eastAsia="es-MX"/>
        </w:rPr>
        <w:t>En consecuencia el acceso a la información se refiere a que se cumplan cualquiera de los siguientes tres supuestos:</w:t>
      </w:r>
    </w:p>
    <w:p w14:paraId="2D4250EA"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6362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426E291"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6362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2CED268" w14:textId="77777777" w:rsidR="00215C78" w:rsidRPr="00863626" w:rsidRDefault="00215C78" w:rsidP="00215C78">
      <w:pPr>
        <w:spacing w:line="360" w:lineRule="auto"/>
        <w:ind w:left="567" w:right="567"/>
        <w:jc w:val="both"/>
        <w:rPr>
          <w:rFonts w:ascii="Palatino Linotype" w:hAnsi="Palatino Linotype" w:cs="Arial"/>
          <w:i/>
          <w:color w:val="000000" w:themeColor="text1"/>
          <w:sz w:val="22"/>
          <w:szCs w:val="22"/>
        </w:rPr>
      </w:pPr>
      <w:r w:rsidRPr="0086362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7F2F2823" w14:textId="77777777" w:rsidR="00215C78" w:rsidRPr="00863626" w:rsidRDefault="00215C78" w:rsidP="00215C78">
      <w:pPr>
        <w:pStyle w:val="Prrafodelista"/>
        <w:numPr>
          <w:ilvl w:val="0"/>
          <w:numId w:val="2"/>
        </w:numPr>
        <w:spacing w:line="360" w:lineRule="auto"/>
        <w:ind w:left="0" w:firstLine="0"/>
        <w:jc w:val="both"/>
        <w:rPr>
          <w:rFonts w:ascii="Palatino Linotype" w:hAnsi="Palatino Linotype" w:cs="Arial"/>
          <w:sz w:val="28"/>
          <w:lang w:val="es-ES"/>
        </w:rPr>
      </w:pPr>
      <w:r w:rsidRPr="00863626">
        <w:rPr>
          <w:rFonts w:ascii="Palatino Linotype" w:hAnsi="Palatino Linotype"/>
          <w:lang w:val="es-ES"/>
        </w:rPr>
        <w:t xml:space="preserve">El derecho de acceso a la información encuentra su materia elemental en los documentos, y la Ley de Transparencia </w:t>
      </w:r>
      <w:proofErr w:type="gramStart"/>
      <w:r w:rsidRPr="00863626">
        <w:rPr>
          <w:rFonts w:ascii="Palatino Linotype" w:hAnsi="Palatino Linotype"/>
          <w:lang w:val="es-ES"/>
        </w:rPr>
        <w:t>local  nos</w:t>
      </w:r>
      <w:proofErr w:type="gramEnd"/>
      <w:r w:rsidRPr="00863626">
        <w:rPr>
          <w:rFonts w:ascii="Palatino Linotype" w:hAnsi="Palatino Linotype"/>
          <w:lang w:val="es-ES"/>
        </w:rPr>
        <w:t xml:space="preserve"> brinda el siguiente concepto, para darnos un mejor panorama:</w:t>
      </w:r>
    </w:p>
    <w:p w14:paraId="4676F9B9" w14:textId="77777777" w:rsidR="002F4F4A" w:rsidRPr="00863626" w:rsidRDefault="002F4F4A" w:rsidP="002F4F4A">
      <w:pPr>
        <w:pStyle w:val="Prrafodelista"/>
        <w:spacing w:line="360" w:lineRule="auto"/>
        <w:ind w:left="0"/>
        <w:jc w:val="both"/>
        <w:rPr>
          <w:rFonts w:ascii="Palatino Linotype" w:hAnsi="Palatino Linotype" w:cs="Arial"/>
          <w:sz w:val="28"/>
          <w:lang w:val="es-ES"/>
        </w:rPr>
      </w:pPr>
    </w:p>
    <w:p w14:paraId="2CBADE4A"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i/>
          <w:sz w:val="28"/>
          <w:lang w:val="es-ES"/>
        </w:rPr>
      </w:pPr>
      <w:r w:rsidRPr="00863626">
        <w:rPr>
          <w:rFonts w:ascii="Palatino Linotype" w:eastAsiaTheme="minorHAnsi" w:hAnsi="Palatino Linotype" w:cs="Bookman Old Style,Bold"/>
          <w:b/>
          <w:bCs/>
          <w:i/>
          <w:sz w:val="22"/>
          <w:szCs w:val="20"/>
          <w:lang w:val="es-MX" w:eastAsia="en-US"/>
        </w:rPr>
        <w:lastRenderedPageBreak/>
        <w:t xml:space="preserve">XI. Documento: </w:t>
      </w:r>
      <w:r w:rsidRPr="0086362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863626">
        <w:rPr>
          <w:rFonts w:ascii="Palatino Linotype" w:eastAsiaTheme="minorHAnsi" w:hAnsi="Palatino Linotype" w:cs="Bookman Old Style"/>
          <w:b/>
          <w:i/>
          <w:sz w:val="22"/>
          <w:szCs w:val="20"/>
          <w:lang w:val="es-MX" w:eastAsia="en-US"/>
        </w:rPr>
        <w:t>cualquier otro registro</w:t>
      </w:r>
      <w:r w:rsidRPr="0086362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7EE8544" w14:textId="77777777" w:rsidR="00215C78" w:rsidRPr="00863626" w:rsidRDefault="00215C78" w:rsidP="00215C78">
      <w:pPr>
        <w:pStyle w:val="Prrafodelista"/>
        <w:tabs>
          <w:tab w:val="left" w:pos="851"/>
        </w:tabs>
        <w:spacing w:line="360" w:lineRule="auto"/>
        <w:ind w:left="0" w:right="49"/>
        <w:jc w:val="both"/>
        <w:rPr>
          <w:rFonts w:ascii="Palatino Linotype" w:hAnsi="Palatino Linotype"/>
          <w:lang w:val="es-ES"/>
        </w:rPr>
      </w:pPr>
    </w:p>
    <w:p w14:paraId="347B4703" w14:textId="77777777" w:rsidR="00215C78" w:rsidRPr="00863626" w:rsidRDefault="00215C78" w:rsidP="00215C78">
      <w:pPr>
        <w:pStyle w:val="Prrafodelista"/>
        <w:numPr>
          <w:ilvl w:val="0"/>
          <w:numId w:val="2"/>
        </w:numPr>
        <w:spacing w:line="360" w:lineRule="auto"/>
        <w:ind w:left="0" w:firstLine="0"/>
        <w:jc w:val="both"/>
        <w:rPr>
          <w:rFonts w:ascii="Palatino Linotype" w:hAnsi="Palatino Linotype"/>
          <w:lang w:val="es-ES"/>
        </w:rPr>
      </w:pPr>
      <w:r w:rsidRPr="0086362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860189A" w14:textId="77777777" w:rsidR="00215C78" w:rsidRPr="00863626" w:rsidRDefault="00215C78" w:rsidP="00215C78">
      <w:pPr>
        <w:pStyle w:val="Prrafodelista"/>
        <w:spacing w:line="360" w:lineRule="auto"/>
        <w:ind w:left="0"/>
        <w:jc w:val="both"/>
        <w:rPr>
          <w:rFonts w:ascii="Palatino Linotype" w:eastAsia="Calibri" w:hAnsi="Palatino Linotype" w:cs="Arial"/>
        </w:rPr>
      </w:pPr>
    </w:p>
    <w:p w14:paraId="199CB5F9" w14:textId="77777777" w:rsidR="00215C78" w:rsidRPr="00863626" w:rsidRDefault="00215C78" w:rsidP="00215C78">
      <w:pPr>
        <w:pStyle w:val="Prrafodelista"/>
        <w:numPr>
          <w:ilvl w:val="0"/>
          <w:numId w:val="2"/>
        </w:numPr>
        <w:spacing w:line="360" w:lineRule="auto"/>
        <w:ind w:left="0" w:firstLine="0"/>
        <w:jc w:val="both"/>
        <w:rPr>
          <w:rFonts w:ascii="Palatino Linotype" w:eastAsia="Calibri" w:hAnsi="Palatino Linotype" w:cs="Arial"/>
        </w:rPr>
      </w:pPr>
      <w:r w:rsidRPr="00863626">
        <w:rPr>
          <w:rFonts w:ascii="Palatino Linotype" w:eastAsia="Calibri" w:hAnsi="Palatino Linotype" w:cs="Arial"/>
        </w:rPr>
        <w:t>Luego entonces, e</w:t>
      </w:r>
      <w:r w:rsidRPr="00863626">
        <w:rPr>
          <w:rFonts w:ascii="Palatino Linotype" w:eastAsia="MS Mincho" w:hAnsi="Palatino Linotype"/>
        </w:rPr>
        <w:t xml:space="preserve">l acceso a la información es un derecho humano constitucional y convencionalmente reconocido y para tal efecto </w:t>
      </w:r>
      <w:r w:rsidRPr="0086362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863626">
        <w:rPr>
          <w:rFonts w:ascii="Palatino Linotype" w:eastAsia="Calibri" w:hAnsi="Palatino Linotype"/>
          <w:i/>
          <w:lang w:val="es-ES"/>
        </w:rPr>
        <w:t xml:space="preserve">en el ámbito de sus atribuciones, de promover, respetar, proteger y </w:t>
      </w:r>
      <w:r w:rsidRPr="00863626">
        <w:rPr>
          <w:rFonts w:ascii="Palatino Linotype" w:eastAsia="Calibri" w:hAnsi="Palatino Linotype"/>
          <w:b/>
          <w:i/>
          <w:lang w:val="es-ES"/>
        </w:rPr>
        <w:t>garantizar</w:t>
      </w:r>
      <w:r w:rsidRPr="00863626">
        <w:rPr>
          <w:rFonts w:ascii="Palatino Linotype" w:eastAsia="Calibri" w:hAnsi="Palatino Linotype"/>
          <w:i/>
          <w:lang w:val="es-ES"/>
        </w:rPr>
        <w:t xml:space="preserve"> los derechos humanos. </w:t>
      </w:r>
      <w:r w:rsidRPr="0086362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863626">
        <w:rPr>
          <w:rFonts w:ascii="Palatino Linotype" w:eastAsia="Calibri" w:hAnsi="Palatino Linotype"/>
          <w:b/>
          <w:i/>
          <w:lang w:val="es-ES"/>
        </w:rPr>
        <w:t xml:space="preserve"> e</w:t>
      </w:r>
      <w:r w:rsidRPr="00863626">
        <w:rPr>
          <w:rFonts w:ascii="Palatino Linotype" w:hAnsi="Palatino Linotype"/>
          <w:i/>
        </w:rPr>
        <w:t xml:space="preserve">l procedimiento de acceso a la información es la garantía primaria del derecho en cuestión y se rige por los principios de </w:t>
      </w:r>
      <w:r w:rsidRPr="00863626">
        <w:rPr>
          <w:rFonts w:ascii="Palatino Linotype" w:hAnsi="Palatino Linotype"/>
          <w:i/>
        </w:rPr>
        <w:lastRenderedPageBreak/>
        <w:t>simplicidad, rapidez y gratuidad del procedimiento, auxilio y orientación a los particulares</w:t>
      </w:r>
      <w:r w:rsidRPr="00863626">
        <w:rPr>
          <w:rStyle w:val="Refdenotaalpie"/>
          <w:rFonts w:ascii="Palatino Linotype" w:hAnsi="Palatino Linotype"/>
          <w:i/>
        </w:rPr>
        <w:footnoteReference w:id="5"/>
      </w:r>
      <w:r w:rsidRPr="00863626">
        <w:rPr>
          <w:rFonts w:ascii="Palatino Linotype" w:hAnsi="Palatino Linotype"/>
          <w:i/>
        </w:rPr>
        <w:t xml:space="preserve">, </w:t>
      </w:r>
      <w:r w:rsidRPr="00863626">
        <w:rPr>
          <w:rFonts w:ascii="Palatino Linotype" w:hAnsi="Palatino Linotype"/>
        </w:rPr>
        <w:t>asimismo establece</w:t>
      </w:r>
      <w:r w:rsidRPr="0086362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BFDC5D5" w14:textId="77777777" w:rsidR="00215C78" w:rsidRPr="00863626" w:rsidRDefault="00215C78" w:rsidP="00215C78">
      <w:pPr>
        <w:pStyle w:val="Prrafodelista"/>
        <w:rPr>
          <w:rFonts w:ascii="Palatino Linotype" w:eastAsia="Calibri" w:hAnsi="Palatino Linotype" w:cs="Arial"/>
        </w:rPr>
      </w:pPr>
    </w:p>
    <w:p w14:paraId="419B54F2" w14:textId="77777777" w:rsidR="00215C78" w:rsidRPr="00863626" w:rsidRDefault="00215C78" w:rsidP="00215C78">
      <w:pPr>
        <w:pStyle w:val="Prrafodelista"/>
        <w:numPr>
          <w:ilvl w:val="0"/>
          <w:numId w:val="2"/>
        </w:numPr>
        <w:spacing w:line="360" w:lineRule="auto"/>
        <w:ind w:left="0" w:firstLine="0"/>
        <w:jc w:val="both"/>
        <w:rPr>
          <w:rFonts w:ascii="Palatino Linotype" w:eastAsia="Calibri" w:hAnsi="Palatino Linotype" w:cs="Arial"/>
        </w:rPr>
      </w:pPr>
      <w:r w:rsidRPr="00863626">
        <w:rPr>
          <w:rFonts w:ascii="Palatino Linotype" w:hAnsi="Palatino Linotype"/>
          <w:color w:val="000000" w:themeColor="text1"/>
        </w:rPr>
        <w:t xml:space="preserve">Resulta necesario referir que, el </w:t>
      </w:r>
      <w:r w:rsidRPr="0086362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63626">
        <w:rPr>
          <w:rFonts w:ascii="Palatino Linotype" w:eastAsia="Calibri" w:hAnsi="Palatino Linotype" w:cs="Arial"/>
          <w:b/>
        </w:rPr>
        <w:t>los Sujetos Obligados deberán documentar todo acto que se derive del ejercicio de sus facultades, competencias o funciones,</w:t>
      </w:r>
      <w:r w:rsidRPr="00863626">
        <w:rPr>
          <w:rFonts w:ascii="Palatino Linotype" w:eastAsia="Calibri" w:hAnsi="Palatino Linotype" w:cs="Arial"/>
        </w:rPr>
        <w:t xml:space="preserve"> considerando desde su origen la eventual publicidad y reutilización de la información que generen, posean o administren.</w:t>
      </w:r>
    </w:p>
    <w:p w14:paraId="208D8EB4" w14:textId="77777777" w:rsidR="00215C78" w:rsidRPr="00863626" w:rsidRDefault="00215C78" w:rsidP="00215C78">
      <w:pPr>
        <w:pStyle w:val="Prrafodelista"/>
        <w:numPr>
          <w:ilvl w:val="0"/>
          <w:numId w:val="2"/>
        </w:numPr>
        <w:spacing w:line="360" w:lineRule="auto"/>
        <w:ind w:left="0" w:firstLine="0"/>
        <w:jc w:val="both"/>
        <w:rPr>
          <w:rFonts w:ascii="Palatino Linotype" w:eastAsia="Calibri" w:hAnsi="Palatino Linotype" w:cs="Arial"/>
        </w:rPr>
      </w:pPr>
      <w:r w:rsidRPr="00863626">
        <w:rPr>
          <w:rFonts w:ascii="Palatino Linotype" w:eastAsia="Times New Roman" w:hAnsi="Palatino Linotype" w:cs="Arial"/>
          <w:color w:val="000000"/>
        </w:rPr>
        <w:t xml:space="preserve">Además, debemos tomar en cuenta los artículos 4 y 12, de la Ley de </w:t>
      </w:r>
      <w:r w:rsidRPr="00863626">
        <w:rPr>
          <w:rFonts w:ascii="Palatino Linotype" w:hAnsi="Palatino Linotype"/>
          <w:color w:val="000000" w:themeColor="text1"/>
        </w:rPr>
        <w:t>Transparencia</w:t>
      </w:r>
      <w:r w:rsidRPr="00863626">
        <w:rPr>
          <w:rFonts w:ascii="Palatino Linotype" w:eastAsia="Times New Roman" w:hAnsi="Palatino Linotype" w:cs="Arial"/>
          <w:color w:val="000000"/>
        </w:rPr>
        <w:t xml:space="preserve"> y Acceso a la Información Pública del Estado de México y Municipios, los cuales establecen lo siguiente:</w:t>
      </w:r>
    </w:p>
    <w:p w14:paraId="71A8573F" w14:textId="77777777" w:rsidR="00215C78" w:rsidRPr="00863626" w:rsidRDefault="00215C78" w:rsidP="00215C78">
      <w:pPr>
        <w:pStyle w:val="Prrafodelista"/>
        <w:spacing w:line="360" w:lineRule="auto"/>
        <w:rPr>
          <w:rFonts w:ascii="Palatino Linotype" w:eastAsia="Times New Roman" w:hAnsi="Palatino Linotype" w:cs="Arial"/>
          <w:color w:val="000000"/>
        </w:rPr>
      </w:pPr>
    </w:p>
    <w:p w14:paraId="6227ED24"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63626">
        <w:rPr>
          <w:rFonts w:ascii="Palatino Linotype" w:hAnsi="Palatino Linotype" w:cs="Bookman Old Style,Bold"/>
          <w:b/>
          <w:bCs/>
          <w:i/>
          <w:sz w:val="22"/>
          <w:szCs w:val="20"/>
          <w:lang w:val="es-MX"/>
        </w:rPr>
        <w:lastRenderedPageBreak/>
        <w:t xml:space="preserve">Artículo 4. </w:t>
      </w:r>
      <w:r w:rsidRPr="0086362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30C17597"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8C8F0D5"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63626">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CBE017"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B609B7C"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6362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7439C8AC" w14:textId="77777777" w:rsidR="00215C78" w:rsidRPr="00863626" w:rsidRDefault="00215C78" w:rsidP="00215C78">
      <w:pPr>
        <w:autoSpaceDE w:val="0"/>
        <w:autoSpaceDN w:val="0"/>
        <w:adjustRightInd w:val="0"/>
        <w:spacing w:line="360" w:lineRule="auto"/>
        <w:ind w:right="567"/>
        <w:jc w:val="both"/>
        <w:rPr>
          <w:rFonts w:ascii="Palatino Linotype" w:eastAsia="Times New Roman" w:hAnsi="Palatino Linotype" w:cs="Arial"/>
          <w:i/>
          <w:color w:val="000000"/>
          <w:sz w:val="28"/>
        </w:rPr>
      </w:pPr>
    </w:p>
    <w:p w14:paraId="67D46C96"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63626">
        <w:rPr>
          <w:rFonts w:ascii="Palatino Linotype" w:hAnsi="Palatino Linotype" w:cs="Bookman Old Style,Bold"/>
          <w:b/>
          <w:bCs/>
          <w:i/>
          <w:sz w:val="22"/>
          <w:szCs w:val="20"/>
          <w:lang w:val="es-MX"/>
        </w:rPr>
        <w:t xml:space="preserve">Artículo 12. </w:t>
      </w:r>
      <w:r w:rsidRPr="0086362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B56AB4E"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6F6AFFF" w14:textId="77777777" w:rsidR="00215C78" w:rsidRPr="00863626" w:rsidRDefault="00215C78" w:rsidP="00215C7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6362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863626">
        <w:rPr>
          <w:rFonts w:ascii="Palatino Linotype" w:hAnsi="Palatino Linotype" w:cs="Bookman Old Style"/>
          <w:b/>
          <w:i/>
          <w:sz w:val="22"/>
          <w:szCs w:val="20"/>
          <w:lang w:val="es-MX"/>
        </w:rPr>
        <w:t xml:space="preserve">La obligación de </w:t>
      </w:r>
      <w:r w:rsidRPr="00863626">
        <w:rPr>
          <w:rFonts w:ascii="Palatino Linotype" w:hAnsi="Palatino Linotype" w:cs="Bookman Old Style"/>
          <w:b/>
          <w:i/>
          <w:sz w:val="22"/>
          <w:szCs w:val="20"/>
          <w:lang w:val="es-MX"/>
        </w:rPr>
        <w:lastRenderedPageBreak/>
        <w:t>proporcionar información no comprende el procesamiento de la misma, ni el presentarla conforme al interés del solicitante; no estarán obligados a generarla, resumirla, efectuar cálculos o practicar investigaciones.</w:t>
      </w:r>
    </w:p>
    <w:p w14:paraId="60CA8940" w14:textId="77777777" w:rsidR="00215C78" w:rsidRPr="00863626" w:rsidRDefault="00215C78" w:rsidP="00215C78">
      <w:pPr>
        <w:autoSpaceDE w:val="0"/>
        <w:autoSpaceDN w:val="0"/>
        <w:adjustRightInd w:val="0"/>
        <w:spacing w:line="360" w:lineRule="auto"/>
        <w:ind w:left="567" w:right="567"/>
        <w:jc w:val="both"/>
        <w:rPr>
          <w:rFonts w:ascii="Palatino Linotype" w:eastAsia="Times New Roman" w:hAnsi="Palatino Linotype" w:cs="Arial"/>
          <w:i/>
          <w:color w:val="000000"/>
        </w:rPr>
      </w:pPr>
    </w:p>
    <w:p w14:paraId="55003E41" w14:textId="77777777" w:rsidR="00215C78" w:rsidRPr="00863626" w:rsidRDefault="00215C78" w:rsidP="00215C78">
      <w:pPr>
        <w:pStyle w:val="Prrafodelista"/>
        <w:numPr>
          <w:ilvl w:val="0"/>
          <w:numId w:val="2"/>
        </w:numPr>
        <w:spacing w:line="360" w:lineRule="auto"/>
        <w:ind w:left="0" w:firstLine="0"/>
        <w:jc w:val="both"/>
        <w:rPr>
          <w:rFonts w:ascii="Palatino Linotype" w:hAnsi="Palatino Linotype"/>
          <w:lang w:val="es-ES"/>
        </w:rPr>
      </w:pPr>
      <w:r w:rsidRPr="0086362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63626">
        <w:rPr>
          <w:rStyle w:val="Refdenotaalpie"/>
          <w:rFonts w:ascii="Palatino Linotype" w:hAnsi="Palatino Linotype"/>
          <w:lang w:val="es-ES"/>
        </w:rPr>
        <w:footnoteReference w:id="6"/>
      </w:r>
      <w:r w:rsidRPr="0086362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56133EF" w14:textId="77777777" w:rsidR="00215C78" w:rsidRPr="00863626" w:rsidRDefault="00215C78" w:rsidP="00215C78">
      <w:pPr>
        <w:pStyle w:val="Prrafodelista"/>
        <w:tabs>
          <w:tab w:val="left" w:pos="851"/>
        </w:tabs>
        <w:spacing w:line="360" w:lineRule="auto"/>
        <w:ind w:left="0" w:right="49"/>
        <w:jc w:val="both"/>
        <w:rPr>
          <w:rFonts w:ascii="Palatino Linotype" w:hAnsi="Palatino Linotype"/>
          <w:lang w:val="es-ES"/>
        </w:rPr>
      </w:pPr>
    </w:p>
    <w:p w14:paraId="7D121603" w14:textId="77777777" w:rsidR="00215C78" w:rsidRPr="00863626" w:rsidRDefault="00215C78" w:rsidP="00215C78">
      <w:pPr>
        <w:pStyle w:val="Prrafodelista"/>
        <w:numPr>
          <w:ilvl w:val="0"/>
          <w:numId w:val="2"/>
        </w:numPr>
        <w:spacing w:line="360" w:lineRule="auto"/>
        <w:ind w:left="0" w:firstLine="0"/>
        <w:jc w:val="both"/>
        <w:rPr>
          <w:rFonts w:ascii="Palatino Linotype" w:hAnsi="Palatino Linotype"/>
          <w:lang w:val="es-ES"/>
        </w:rPr>
      </w:pPr>
      <w:r w:rsidRPr="00863626">
        <w:rPr>
          <w:rFonts w:ascii="Palatino Linotype" w:hAnsi="Palatino Linotype"/>
          <w:lang w:val="es-ES"/>
        </w:rPr>
        <w:t>Robustece lo anterior la Tesis aislada identificada con la clave I.</w:t>
      </w:r>
      <w:proofErr w:type="gramStart"/>
      <w:r w:rsidRPr="00863626">
        <w:rPr>
          <w:rFonts w:ascii="Palatino Linotype" w:hAnsi="Palatino Linotype"/>
          <w:lang w:val="es-ES"/>
        </w:rPr>
        <w:t>4º.A.</w:t>
      </w:r>
      <w:proofErr w:type="gramEnd"/>
      <w:r w:rsidRPr="00863626">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39E36827" w14:textId="77777777" w:rsidR="00215C78" w:rsidRPr="00863626" w:rsidRDefault="00215C78" w:rsidP="00215C78">
      <w:pPr>
        <w:pStyle w:val="Prrafodelista"/>
        <w:spacing w:line="360" w:lineRule="auto"/>
        <w:rPr>
          <w:rFonts w:ascii="Palatino Linotype" w:hAnsi="Palatino Linotype"/>
          <w:lang w:val="es-ES"/>
        </w:rPr>
      </w:pPr>
    </w:p>
    <w:p w14:paraId="641F6BC5" w14:textId="77777777" w:rsidR="00215C78" w:rsidRPr="00863626" w:rsidRDefault="00215C78" w:rsidP="00215C78">
      <w:pPr>
        <w:pStyle w:val="Prrafodelista"/>
        <w:tabs>
          <w:tab w:val="left" w:pos="851"/>
        </w:tabs>
        <w:spacing w:line="360" w:lineRule="auto"/>
        <w:ind w:left="567" w:right="567"/>
        <w:jc w:val="both"/>
        <w:rPr>
          <w:rFonts w:ascii="Palatino Linotype" w:hAnsi="Palatino Linotype"/>
          <w:i/>
          <w:sz w:val="22"/>
        </w:rPr>
      </w:pPr>
      <w:r w:rsidRPr="00863626">
        <w:rPr>
          <w:rFonts w:ascii="Palatino Linotype" w:hAnsi="Palatino Linotype"/>
          <w:b/>
          <w:i/>
          <w:sz w:val="22"/>
        </w:rPr>
        <w:lastRenderedPageBreak/>
        <w:t>ACCESO A LA INFORMACIÓN. IMPLICACIÓN DEL PRINCIPIO DE MÁXIMA PUBLICIDAD EN EL DERECHO FUNDAMENTAL RELATIVO.</w:t>
      </w:r>
      <w:r w:rsidRPr="0086362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47648F9" w14:textId="77777777" w:rsidR="00215C78" w:rsidRPr="00863626" w:rsidRDefault="00215C78" w:rsidP="00215C78">
      <w:pPr>
        <w:pStyle w:val="Prrafodelista"/>
        <w:tabs>
          <w:tab w:val="left" w:pos="851"/>
        </w:tabs>
        <w:spacing w:line="360" w:lineRule="auto"/>
        <w:ind w:left="567" w:right="567"/>
        <w:jc w:val="both"/>
        <w:rPr>
          <w:rFonts w:ascii="Palatino Linotype" w:hAnsi="Palatino Linotype"/>
          <w:i/>
          <w:sz w:val="22"/>
        </w:rPr>
      </w:pPr>
    </w:p>
    <w:p w14:paraId="68DA3B37" w14:textId="77777777" w:rsidR="00215C78" w:rsidRPr="00863626" w:rsidRDefault="00215C78" w:rsidP="00215C78">
      <w:pPr>
        <w:pStyle w:val="Prrafodelista"/>
        <w:tabs>
          <w:tab w:val="left" w:pos="851"/>
        </w:tabs>
        <w:spacing w:line="360" w:lineRule="auto"/>
        <w:ind w:left="567" w:right="567"/>
        <w:jc w:val="both"/>
        <w:rPr>
          <w:rFonts w:ascii="Palatino Linotype" w:hAnsi="Palatino Linotype"/>
          <w:i/>
          <w:sz w:val="22"/>
        </w:rPr>
      </w:pPr>
      <w:r w:rsidRPr="00863626">
        <w:rPr>
          <w:rFonts w:ascii="Palatino Linotype" w:hAnsi="Palatino Linotype"/>
          <w:i/>
          <w:sz w:val="22"/>
        </w:rPr>
        <w:t xml:space="preserve">CUARTO TRIBUNAL COLEGIADO EN MATERIA ADMINISTRATIVA DEL PRIMER CIRCUITO. </w:t>
      </w:r>
    </w:p>
    <w:p w14:paraId="171EA71E" w14:textId="77777777" w:rsidR="00215C78" w:rsidRPr="00863626" w:rsidRDefault="00215C78" w:rsidP="00215C78">
      <w:pPr>
        <w:pStyle w:val="Prrafodelista"/>
        <w:tabs>
          <w:tab w:val="left" w:pos="851"/>
        </w:tabs>
        <w:spacing w:line="360" w:lineRule="auto"/>
        <w:ind w:left="567" w:right="567"/>
        <w:jc w:val="both"/>
        <w:rPr>
          <w:rFonts w:ascii="Palatino Linotype" w:hAnsi="Palatino Linotype"/>
          <w:i/>
          <w:sz w:val="22"/>
        </w:rPr>
      </w:pPr>
    </w:p>
    <w:p w14:paraId="0DFDE03A" w14:textId="77777777" w:rsidR="00215C78" w:rsidRPr="00863626" w:rsidRDefault="00215C78" w:rsidP="00215C78">
      <w:pPr>
        <w:pStyle w:val="Prrafodelista"/>
        <w:tabs>
          <w:tab w:val="left" w:pos="851"/>
        </w:tabs>
        <w:spacing w:line="360" w:lineRule="auto"/>
        <w:ind w:left="567" w:right="567"/>
        <w:jc w:val="both"/>
        <w:rPr>
          <w:rFonts w:ascii="Palatino Linotype" w:hAnsi="Palatino Linotype"/>
          <w:i/>
          <w:sz w:val="22"/>
        </w:rPr>
      </w:pPr>
      <w:r w:rsidRPr="00863626">
        <w:rPr>
          <w:rFonts w:ascii="Palatino Linotype" w:hAnsi="Palatino Linotype"/>
          <w:i/>
          <w:sz w:val="22"/>
        </w:rPr>
        <w:t xml:space="preserve">Amparo en revisión 257/2012. Ruth Corona Muñoz. 6 de diciembre de 2012. Unanimidad de votos. Ponente: Jean Claude </w:t>
      </w:r>
      <w:proofErr w:type="spellStart"/>
      <w:r w:rsidRPr="00863626">
        <w:rPr>
          <w:rFonts w:ascii="Palatino Linotype" w:hAnsi="Palatino Linotype"/>
          <w:i/>
          <w:sz w:val="22"/>
        </w:rPr>
        <w:t>Tron</w:t>
      </w:r>
      <w:proofErr w:type="spellEnd"/>
      <w:r w:rsidRPr="00863626">
        <w:rPr>
          <w:rFonts w:ascii="Palatino Linotype" w:hAnsi="Palatino Linotype"/>
          <w:i/>
          <w:sz w:val="22"/>
        </w:rPr>
        <w:t xml:space="preserve"> </w:t>
      </w:r>
      <w:proofErr w:type="spellStart"/>
      <w:r w:rsidRPr="00863626">
        <w:rPr>
          <w:rFonts w:ascii="Palatino Linotype" w:hAnsi="Palatino Linotype"/>
          <w:i/>
          <w:sz w:val="22"/>
        </w:rPr>
        <w:t>Petit</w:t>
      </w:r>
      <w:proofErr w:type="spellEnd"/>
      <w:r w:rsidRPr="00863626">
        <w:rPr>
          <w:rFonts w:ascii="Palatino Linotype" w:hAnsi="Palatino Linotype"/>
          <w:i/>
          <w:sz w:val="22"/>
        </w:rPr>
        <w:t>. Secretaria: Mayra Susana Martínez López.</w:t>
      </w:r>
    </w:p>
    <w:p w14:paraId="644F30CA" w14:textId="77777777" w:rsidR="00215C78" w:rsidRPr="00863626" w:rsidRDefault="00215C78" w:rsidP="00215C78">
      <w:pPr>
        <w:pStyle w:val="Prrafodelista"/>
        <w:tabs>
          <w:tab w:val="left" w:pos="851"/>
        </w:tabs>
        <w:spacing w:line="360" w:lineRule="auto"/>
        <w:ind w:left="567" w:right="567"/>
        <w:jc w:val="both"/>
        <w:rPr>
          <w:rFonts w:ascii="Palatino Linotype" w:hAnsi="Palatino Linotype"/>
          <w:i/>
          <w:sz w:val="22"/>
        </w:rPr>
      </w:pPr>
    </w:p>
    <w:p w14:paraId="3B51591F" w14:textId="0749CA84" w:rsidR="001F4A45" w:rsidRPr="00863626" w:rsidRDefault="001F4A45" w:rsidP="001F4A45">
      <w:pPr>
        <w:pStyle w:val="Prrafodelista"/>
        <w:numPr>
          <w:ilvl w:val="0"/>
          <w:numId w:val="2"/>
        </w:numPr>
        <w:spacing w:line="360" w:lineRule="auto"/>
        <w:ind w:left="0" w:firstLine="0"/>
        <w:jc w:val="both"/>
        <w:rPr>
          <w:rFonts w:ascii="Palatino Linotype" w:hAnsi="Palatino Linotype" w:cs="Arial"/>
        </w:rPr>
      </w:pPr>
      <w:r w:rsidRPr="00863626">
        <w:rPr>
          <w:rFonts w:ascii="Palatino Linotype" w:hAnsi="Palatino Linotype" w:cs="Arial"/>
        </w:rPr>
        <w:t>Acotado lo anterior, por lo que hace a las causas de sobreseimiento contenidas en el artículo 192 de la Ley de Transparencia y Acceso a la Información Pública del Estado de México y Municipios,</w:t>
      </w:r>
      <w:r w:rsidRPr="00863626">
        <w:rPr>
          <w:rFonts w:ascii="Palatino Linotype" w:hAnsi="Palatino Linotype"/>
          <w:noProof/>
          <w:color w:val="000000"/>
        </w:rPr>
        <w:t xml:space="preserve"> </w:t>
      </w:r>
      <w:r w:rsidRPr="00863626">
        <w:rPr>
          <w:rFonts w:ascii="Palatino Linotype" w:hAnsi="Palatino Linotype" w:cs="Arial"/>
        </w:rPr>
        <w:t xml:space="preserve"> es oportuno señalar que estos requisitos privilegian la existencia de elementos de fondo, tales como el desistimiento o fallecimiento del</w:t>
      </w:r>
      <w:r w:rsidRPr="00863626">
        <w:rPr>
          <w:rFonts w:ascii="Palatino Linotype" w:hAnsi="Palatino Linotype" w:cs="Arial"/>
          <w:b/>
        </w:rPr>
        <w:t xml:space="preserve"> RECURRENTE </w:t>
      </w:r>
      <w:r w:rsidRPr="00863626">
        <w:rPr>
          <w:rFonts w:ascii="Palatino Linotype" w:hAnsi="Palatino Linotype" w:cs="Arial"/>
        </w:rPr>
        <w:t xml:space="preserve">o que el </w:t>
      </w:r>
      <w:r w:rsidRPr="00863626">
        <w:rPr>
          <w:rFonts w:ascii="Palatino Linotype" w:hAnsi="Palatino Linotype" w:cs="Arial"/>
          <w:b/>
        </w:rPr>
        <w:t xml:space="preserve">SUJETO OBLIGADO </w:t>
      </w:r>
      <w:r w:rsidRPr="00863626">
        <w:rPr>
          <w:rFonts w:ascii="Palatino Linotype" w:hAnsi="Palatino Linotype" w:cs="Arial"/>
          <w:b/>
          <w:u w:val="single"/>
        </w:rPr>
        <w:t xml:space="preserve">revoque el acto; </w:t>
      </w:r>
      <w:r w:rsidRPr="00863626">
        <w:rPr>
          <w:rFonts w:ascii="Palatino Linotype" w:hAnsi="Palatino Linotype" w:cs="Arial"/>
        </w:rPr>
        <w:t xml:space="preserve">de ahí que la actualización de alguno de éstos trae como consecuencia que el medio de impugnación se concluya sin que se analice el objeto de estudio planteado, es decir se sobresea. </w:t>
      </w:r>
    </w:p>
    <w:p w14:paraId="2FE0F66D" w14:textId="77777777" w:rsidR="001F4A45" w:rsidRPr="00863626" w:rsidRDefault="001F4A45" w:rsidP="001F4A45">
      <w:pPr>
        <w:pStyle w:val="Prrafodelista"/>
        <w:spacing w:line="360" w:lineRule="auto"/>
        <w:ind w:left="0"/>
        <w:jc w:val="both"/>
        <w:rPr>
          <w:rFonts w:ascii="Palatino Linotype" w:hAnsi="Palatino Linotype" w:cs="Arial"/>
        </w:rPr>
      </w:pPr>
    </w:p>
    <w:p w14:paraId="3AD4CCAF" w14:textId="77777777" w:rsidR="001F4A45" w:rsidRPr="00863626" w:rsidRDefault="001F4A45" w:rsidP="001F4A45">
      <w:pPr>
        <w:pStyle w:val="Prrafodelista"/>
        <w:numPr>
          <w:ilvl w:val="0"/>
          <w:numId w:val="2"/>
        </w:numPr>
        <w:spacing w:line="360" w:lineRule="auto"/>
        <w:ind w:left="0" w:firstLine="0"/>
        <w:jc w:val="both"/>
        <w:rPr>
          <w:rFonts w:ascii="Palatino Linotype" w:hAnsi="Palatino Linotype" w:cs="Arial"/>
        </w:rPr>
      </w:pPr>
      <w:r w:rsidRPr="00863626">
        <w:rPr>
          <w:rFonts w:ascii="Palatino Linotype" w:hAnsi="Palatino Linotype" w:cs="Arial"/>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4EACBE6"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p>
    <w:p w14:paraId="10BD27EC"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r w:rsidRPr="00863626">
        <w:rPr>
          <w:rFonts w:ascii="Palatino Linotype" w:hAnsi="Palatino Linotype"/>
          <w:i/>
          <w:sz w:val="22"/>
          <w:szCs w:val="22"/>
        </w:rPr>
        <w:t>“Época: Novena</w:t>
      </w:r>
    </w:p>
    <w:p w14:paraId="43B1541D"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r w:rsidRPr="00863626">
        <w:rPr>
          <w:rFonts w:ascii="Palatino Linotype" w:hAnsi="Palatino Linotype"/>
          <w:i/>
          <w:sz w:val="22"/>
          <w:szCs w:val="22"/>
        </w:rPr>
        <w:t>Registro: 168019</w:t>
      </w:r>
    </w:p>
    <w:p w14:paraId="04F4AC0A"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r w:rsidRPr="00863626">
        <w:rPr>
          <w:rFonts w:ascii="Palatino Linotype" w:hAnsi="Palatino Linotype"/>
          <w:i/>
          <w:sz w:val="22"/>
          <w:szCs w:val="22"/>
        </w:rPr>
        <w:t>Tipo de tesis: Tesis Aislada</w:t>
      </w:r>
    </w:p>
    <w:p w14:paraId="3978A465"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r w:rsidRPr="00863626">
        <w:rPr>
          <w:rFonts w:ascii="Palatino Linotype" w:hAnsi="Palatino Linotype"/>
          <w:i/>
          <w:sz w:val="22"/>
          <w:szCs w:val="22"/>
        </w:rPr>
        <w:t>Fuente: Semanario judicial de la federación y su Gaceta</w:t>
      </w:r>
    </w:p>
    <w:p w14:paraId="64478956"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r w:rsidRPr="00863626">
        <w:rPr>
          <w:rFonts w:ascii="Palatino Linotype" w:hAnsi="Palatino Linotype"/>
          <w:i/>
          <w:sz w:val="22"/>
          <w:szCs w:val="22"/>
        </w:rPr>
        <w:t xml:space="preserve">Tomo XXIX, </w:t>
      </w:r>
      <w:proofErr w:type="gramStart"/>
      <w:r w:rsidRPr="00863626">
        <w:rPr>
          <w:rFonts w:ascii="Palatino Linotype" w:hAnsi="Palatino Linotype"/>
          <w:i/>
          <w:sz w:val="22"/>
          <w:szCs w:val="22"/>
        </w:rPr>
        <w:t>Enero</w:t>
      </w:r>
      <w:proofErr w:type="gramEnd"/>
      <w:r w:rsidRPr="00863626">
        <w:rPr>
          <w:rFonts w:ascii="Palatino Linotype" w:hAnsi="Palatino Linotype"/>
          <w:i/>
          <w:sz w:val="22"/>
          <w:szCs w:val="22"/>
        </w:rPr>
        <w:t xml:space="preserve"> de 2009</w:t>
      </w:r>
    </w:p>
    <w:p w14:paraId="276C8F7F"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r w:rsidRPr="00863626">
        <w:rPr>
          <w:rFonts w:ascii="Palatino Linotype" w:hAnsi="Palatino Linotype"/>
          <w:i/>
          <w:sz w:val="22"/>
          <w:szCs w:val="22"/>
        </w:rPr>
        <w:t>Materia (s): Común</w:t>
      </w:r>
    </w:p>
    <w:p w14:paraId="0AC9BA28"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r w:rsidRPr="00863626">
        <w:rPr>
          <w:rFonts w:ascii="Palatino Linotype" w:hAnsi="Palatino Linotype"/>
          <w:i/>
          <w:sz w:val="22"/>
          <w:szCs w:val="22"/>
        </w:rPr>
        <w:t>Tesis: I.7o.C.54 K</w:t>
      </w:r>
    </w:p>
    <w:p w14:paraId="77F73ACA" w14:textId="77777777" w:rsidR="001F4A45" w:rsidRPr="00863626" w:rsidRDefault="001F4A45" w:rsidP="001F4A45">
      <w:pPr>
        <w:pStyle w:val="Prrafodelista"/>
        <w:spacing w:before="240" w:after="160" w:line="360" w:lineRule="auto"/>
        <w:ind w:left="851" w:right="851"/>
        <w:jc w:val="both"/>
        <w:rPr>
          <w:rFonts w:ascii="Palatino Linotype" w:hAnsi="Palatino Linotype"/>
          <w:i/>
          <w:sz w:val="22"/>
          <w:szCs w:val="22"/>
        </w:rPr>
      </w:pPr>
      <w:r w:rsidRPr="00863626">
        <w:rPr>
          <w:rFonts w:ascii="Palatino Linotype" w:hAnsi="Palatino Linotype"/>
          <w:i/>
          <w:sz w:val="22"/>
          <w:szCs w:val="22"/>
        </w:rPr>
        <w:t>Página: 2837</w:t>
      </w:r>
    </w:p>
    <w:p w14:paraId="6297424E" w14:textId="77777777" w:rsidR="001F4A45" w:rsidRPr="00863626" w:rsidRDefault="001F4A45" w:rsidP="001F4A45">
      <w:pPr>
        <w:spacing w:line="360" w:lineRule="auto"/>
        <w:ind w:left="851" w:right="851"/>
        <w:jc w:val="both"/>
        <w:rPr>
          <w:rFonts w:ascii="Palatino Linotype" w:hAnsi="Palatino Linotype" w:cs="Arial"/>
          <w:b/>
          <w:i/>
        </w:rPr>
      </w:pPr>
      <w:r w:rsidRPr="00863626">
        <w:rPr>
          <w:rFonts w:ascii="Palatino Linotype" w:hAnsi="Palatino Linotype" w:cs="Arial"/>
          <w:b/>
          <w:i/>
        </w:rPr>
        <w:t>SOBRESEIMIENTO EN EL JUICIO DE AMPARO DIRECTO. IMPIDE EL ESTUDIO DE LAS VIOLACIONES PROCESALES PLANTEADAS EN LOS CONCEPTOS DE VIOLACIÓN.</w:t>
      </w:r>
    </w:p>
    <w:p w14:paraId="5FD78BF7" w14:textId="77777777" w:rsidR="001F4A45" w:rsidRPr="00863626" w:rsidRDefault="001F4A45" w:rsidP="001F4A45">
      <w:pPr>
        <w:spacing w:line="360" w:lineRule="auto"/>
        <w:ind w:left="851" w:right="851"/>
        <w:jc w:val="both"/>
        <w:rPr>
          <w:rFonts w:ascii="Palatino Linotype" w:hAnsi="Palatino Linotype"/>
          <w:i/>
          <w:color w:val="000000"/>
        </w:rPr>
      </w:pPr>
      <w:r w:rsidRPr="00863626">
        <w:rPr>
          <w:rFonts w:ascii="Palatino Linotype" w:hAnsi="Palatino Linotype" w:cs="Arial"/>
          <w:b/>
          <w:i/>
          <w:u w:val="single"/>
        </w:rPr>
        <w:t>El sobreseimiento</w:t>
      </w:r>
      <w:r w:rsidRPr="00863626">
        <w:rPr>
          <w:rFonts w:ascii="Palatino Linotype" w:hAnsi="Palatino Linotype" w:cs="Arial"/>
          <w:b/>
          <w:i/>
        </w:rPr>
        <w:t xml:space="preserve"> </w:t>
      </w:r>
      <w:r w:rsidRPr="00863626">
        <w:rPr>
          <w:rFonts w:ascii="Palatino Linotype" w:hAnsi="Palatino Linotype" w:cs="Arial"/>
          <w:i/>
        </w:rPr>
        <w:t xml:space="preserve">en el juicio de amparo directo </w:t>
      </w:r>
      <w:r w:rsidRPr="00863626">
        <w:rPr>
          <w:rFonts w:ascii="Palatino Linotype" w:hAnsi="Palatino Linotype" w:cs="Arial"/>
          <w:b/>
          <w:i/>
          <w:u w:val="single"/>
        </w:rPr>
        <w:t>provoca la terminación de la controversia planteada</w:t>
      </w:r>
      <w:r w:rsidRPr="00863626">
        <w:rPr>
          <w:rFonts w:ascii="Palatino Linotype" w:hAnsi="Palatino Linotype" w:cs="Arial"/>
          <w:b/>
          <w:i/>
        </w:rPr>
        <w:t xml:space="preserve"> </w:t>
      </w:r>
      <w:r w:rsidRPr="00863626">
        <w:rPr>
          <w:rFonts w:ascii="Palatino Linotype" w:hAnsi="Palatino Linotype" w:cs="Arial"/>
          <w:i/>
        </w:rPr>
        <w:t>por el quejoso en la demanda de amparo</w:t>
      </w:r>
      <w:r w:rsidRPr="00863626">
        <w:rPr>
          <w:rFonts w:ascii="Calibri" w:hAnsi="Calibri"/>
          <w:color w:val="000000"/>
          <w:sz w:val="26"/>
          <w:szCs w:val="26"/>
        </w:rPr>
        <w:t xml:space="preserve"> </w:t>
      </w:r>
      <w:r w:rsidRPr="00863626">
        <w:rPr>
          <w:rFonts w:ascii="Palatino Linotype" w:hAnsi="Palatino Linotype"/>
          <w:i/>
          <w:color w:val="000000"/>
        </w:rPr>
        <w:t xml:space="preserve">provoca la terminación de la controversia planteada por el quejoso en la demanda de </w:t>
      </w:r>
      <w:r w:rsidRPr="00863626">
        <w:rPr>
          <w:rFonts w:ascii="Palatino Linotype" w:hAnsi="Palatino Linotype"/>
          <w:b/>
          <w:i/>
          <w:color w:val="000000"/>
        </w:rPr>
        <w:t>amparo</w:t>
      </w:r>
      <w:r w:rsidRPr="00863626">
        <w:rPr>
          <w:rFonts w:ascii="Palatino Linotype" w:hAnsi="Palatino Linotype"/>
          <w:i/>
          <w:color w:val="000000"/>
        </w:rPr>
        <w:t>, sin hacer un pronunciamiento de fondo sobre la legalidad o ilegalidad de la sentencia reclamada. Por consiguiente, si al sobreseerse en el</w:t>
      </w:r>
      <w:r w:rsidRPr="00863626">
        <w:rPr>
          <w:rFonts w:ascii="Palatino Linotype" w:hAnsi="Palatino Linotype"/>
          <w:b/>
          <w:i/>
          <w:color w:val="000000"/>
        </w:rPr>
        <w:t xml:space="preserve"> juicio </w:t>
      </w:r>
      <w:r w:rsidRPr="00863626">
        <w:rPr>
          <w:rFonts w:ascii="Palatino Linotype" w:hAnsi="Palatino Linotype"/>
          <w:i/>
          <w:color w:val="000000"/>
        </w:rPr>
        <w:t xml:space="preserve">de </w:t>
      </w:r>
      <w:r w:rsidRPr="00863626">
        <w:rPr>
          <w:rFonts w:ascii="Palatino Linotype" w:hAnsi="Palatino Linotype"/>
          <w:b/>
          <w:i/>
          <w:color w:val="000000"/>
        </w:rPr>
        <w:t>amparo</w:t>
      </w:r>
      <w:r w:rsidRPr="00863626">
        <w:rPr>
          <w:rFonts w:ascii="Palatino Linotype" w:hAnsi="Palatino Linotype"/>
          <w:i/>
          <w:color w:val="000000"/>
        </w:rPr>
        <w:t xml:space="preserve"> no se pueden estudiar los planteamientos que se hacen valer en contra del fallo reclamado, tampoco se deben analizar las</w:t>
      </w:r>
      <w:r w:rsidRPr="00863626">
        <w:rPr>
          <w:rFonts w:ascii="Palatino Linotype" w:hAnsi="Palatino Linotype"/>
          <w:b/>
          <w:i/>
          <w:color w:val="000000"/>
        </w:rPr>
        <w:t xml:space="preserve"> violaciones procesales</w:t>
      </w:r>
      <w:r w:rsidRPr="00863626">
        <w:rPr>
          <w:rFonts w:ascii="Palatino Linotype" w:hAnsi="Palatino Linotype"/>
          <w:i/>
          <w:color w:val="000000"/>
        </w:rPr>
        <w:t xml:space="preserve"> propuestas en los </w:t>
      </w:r>
      <w:r w:rsidRPr="00863626">
        <w:rPr>
          <w:rFonts w:ascii="Palatino Linotype" w:hAnsi="Palatino Linotype"/>
          <w:b/>
          <w:i/>
          <w:color w:val="000000"/>
        </w:rPr>
        <w:t xml:space="preserve">conceptos </w:t>
      </w:r>
      <w:r w:rsidRPr="00863626">
        <w:rPr>
          <w:rFonts w:ascii="Palatino Linotype" w:hAnsi="Palatino Linotype"/>
          <w:i/>
          <w:color w:val="000000"/>
        </w:rPr>
        <w:lastRenderedPageBreak/>
        <w:t xml:space="preserve">de </w:t>
      </w:r>
      <w:r w:rsidRPr="00863626">
        <w:rPr>
          <w:rFonts w:ascii="Palatino Linotype" w:hAnsi="Palatino Linotype"/>
          <w:b/>
          <w:i/>
          <w:color w:val="000000"/>
        </w:rPr>
        <w:t>violación</w:t>
      </w:r>
      <w:r w:rsidRPr="00863626">
        <w:rPr>
          <w:rFonts w:ascii="Palatino Linotype" w:hAnsi="Palatino Linotype"/>
          <w:i/>
          <w:color w:val="000000"/>
        </w:rPr>
        <w:t xml:space="preserve">, dado que, la principal consecuencia del </w:t>
      </w:r>
      <w:r w:rsidRPr="00863626">
        <w:rPr>
          <w:rFonts w:ascii="Palatino Linotype" w:hAnsi="Palatino Linotype"/>
          <w:b/>
          <w:i/>
          <w:color w:val="000000"/>
        </w:rPr>
        <w:t>sobreseimiento</w:t>
      </w:r>
      <w:r w:rsidRPr="00863626">
        <w:rPr>
          <w:rFonts w:ascii="Palatino Linotype" w:hAnsi="Palatino Linotype"/>
          <w:i/>
          <w:color w:val="000000"/>
        </w:rPr>
        <w:t xml:space="preserve"> es poner fin al </w:t>
      </w:r>
      <w:r w:rsidRPr="00863626">
        <w:rPr>
          <w:rFonts w:ascii="Palatino Linotype" w:hAnsi="Palatino Linotype"/>
          <w:b/>
          <w:i/>
          <w:color w:val="000000"/>
        </w:rPr>
        <w:t xml:space="preserve">juicio </w:t>
      </w:r>
      <w:r w:rsidRPr="00863626">
        <w:rPr>
          <w:rFonts w:ascii="Palatino Linotype" w:hAnsi="Palatino Linotype"/>
          <w:i/>
          <w:color w:val="000000"/>
        </w:rPr>
        <w:t xml:space="preserve">de </w:t>
      </w:r>
      <w:r w:rsidRPr="00863626">
        <w:rPr>
          <w:rFonts w:ascii="Palatino Linotype" w:hAnsi="Palatino Linotype"/>
          <w:b/>
          <w:i/>
          <w:color w:val="000000"/>
        </w:rPr>
        <w:t xml:space="preserve">amparo </w:t>
      </w:r>
      <w:r w:rsidRPr="00863626">
        <w:rPr>
          <w:rFonts w:ascii="Palatino Linotype" w:hAnsi="Palatino Linotype"/>
          <w:i/>
          <w:color w:val="000000"/>
        </w:rPr>
        <w:t>sin resolver la controversia en sus méritos.  </w:t>
      </w:r>
    </w:p>
    <w:p w14:paraId="6B217691" w14:textId="77777777" w:rsidR="001F4A45" w:rsidRPr="00863626" w:rsidRDefault="001F4A45" w:rsidP="001F4A45">
      <w:pPr>
        <w:spacing w:line="360" w:lineRule="auto"/>
        <w:ind w:left="851" w:right="851"/>
        <w:jc w:val="both"/>
        <w:rPr>
          <w:rFonts w:ascii="Palatino Linotype" w:hAnsi="Palatino Linotype" w:cs="Arial"/>
          <w:b/>
          <w:i/>
        </w:rPr>
      </w:pPr>
      <w:r w:rsidRPr="00863626">
        <w:rPr>
          <w:rFonts w:ascii="Palatino Linotype" w:hAnsi="Palatino Linotype" w:cs="Arial"/>
          <w:b/>
          <w:i/>
        </w:rPr>
        <w:t>SÉPTIMO TRIBUNAL COLEGIADO EN MATERIA CIVIL DEL PRIMER CIRCUITO.</w:t>
      </w:r>
    </w:p>
    <w:p w14:paraId="7DCE91D5" w14:textId="77777777" w:rsidR="001F4A45" w:rsidRPr="00863626" w:rsidRDefault="001F4A45" w:rsidP="001F4A45">
      <w:pPr>
        <w:spacing w:line="360" w:lineRule="auto"/>
        <w:ind w:left="851" w:right="851"/>
        <w:jc w:val="both"/>
        <w:rPr>
          <w:rFonts w:ascii="Palatino Linotype" w:hAnsi="Palatino Linotype" w:cs="Arial"/>
          <w:i/>
        </w:rPr>
      </w:pPr>
      <w:r w:rsidRPr="00863626">
        <w:rPr>
          <w:rFonts w:ascii="Palatino Linotype" w:hAnsi="Palatino Linotype" w:cs="Arial"/>
          <w:i/>
        </w:rPr>
        <w:t xml:space="preserve">Amparo directo 699/2008. Mariana Leticia González </w:t>
      </w:r>
      <w:proofErr w:type="spellStart"/>
      <w:r w:rsidRPr="00863626">
        <w:rPr>
          <w:rFonts w:ascii="Palatino Linotype" w:hAnsi="Palatino Linotype" w:cs="Arial"/>
          <w:i/>
        </w:rPr>
        <w:t>Steele</w:t>
      </w:r>
      <w:proofErr w:type="spellEnd"/>
      <w:r w:rsidRPr="00863626">
        <w:rPr>
          <w:rFonts w:ascii="Palatino Linotype" w:hAnsi="Palatino Linotype" w:cs="Arial"/>
          <w:i/>
        </w:rPr>
        <w:t>. 13 de noviembre de 2008. Unanimidad de votos. Ponente: Sara Judith Montalvo Trejo. Secretario: Arnulfo Mateos García.”</w:t>
      </w:r>
      <w:r w:rsidRPr="00863626">
        <w:rPr>
          <w:rFonts w:ascii="Palatino Linotype" w:eastAsia="Times New Roman" w:hAnsi="Palatino Linotype" w:cs="Times New Roman"/>
          <w:b/>
          <w:i/>
        </w:rPr>
        <w:t xml:space="preserve"> [Sic]</w:t>
      </w:r>
    </w:p>
    <w:p w14:paraId="78BD8DA3" w14:textId="77777777" w:rsidR="001F4A45" w:rsidRPr="00863626" w:rsidRDefault="001F4A45" w:rsidP="001F4A45">
      <w:pPr>
        <w:ind w:right="141"/>
        <w:jc w:val="both"/>
        <w:rPr>
          <w:rFonts w:ascii="Palatino Linotype" w:hAnsi="Palatino Linotype" w:cs="Arial"/>
        </w:rPr>
      </w:pPr>
    </w:p>
    <w:p w14:paraId="1AEFB0C3" w14:textId="77777777" w:rsidR="001F4A45" w:rsidRPr="00863626" w:rsidRDefault="001F4A45" w:rsidP="001F4A45">
      <w:pPr>
        <w:pStyle w:val="Prrafodelista"/>
        <w:numPr>
          <w:ilvl w:val="0"/>
          <w:numId w:val="2"/>
        </w:numPr>
        <w:spacing w:line="360" w:lineRule="auto"/>
        <w:ind w:left="0" w:firstLine="0"/>
        <w:jc w:val="both"/>
        <w:rPr>
          <w:rFonts w:ascii="Palatino Linotype" w:hAnsi="Palatino Linotype" w:cs="Arial"/>
        </w:rPr>
      </w:pPr>
      <w:r w:rsidRPr="00863626">
        <w:rPr>
          <w:rFonts w:ascii="Palatino Linotype" w:hAnsi="Palatino Linotype" w:cs="Arial"/>
        </w:rPr>
        <w:t xml:space="preserve">De este modo, se puede deducir </w:t>
      </w:r>
      <w:proofErr w:type="gramStart"/>
      <w:r w:rsidRPr="00863626">
        <w:rPr>
          <w:rFonts w:ascii="Palatino Linotype" w:hAnsi="Palatino Linotype" w:cs="Arial"/>
        </w:rPr>
        <w:t>que</w:t>
      </w:r>
      <w:proofErr w:type="gramEnd"/>
      <w:r w:rsidRPr="00863626">
        <w:rPr>
          <w:rFonts w:ascii="Palatino Linotype" w:hAnsi="Palatino Linotype" w:cs="Arial"/>
        </w:rPr>
        <w:t xml:space="preserve"> en las resoluciones dictadas por el Pleno de este Instituto, en las que se decreta el sobreseimiento de un recurso de revisión por la actualización de alguno de los supuestos jurídicos contemplados en el </w:t>
      </w:r>
      <w:r w:rsidRPr="00863626">
        <w:rPr>
          <w:rFonts w:ascii="Palatino Linotype" w:hAnsi="Palatino Linotype" w:cs="Arial"/>
          <w:b/>
        </w:rPr>
        <w:t xml:space="preserve">artículo 192 </w:t>
      </w:r>
      <w:r w:rsidRPr="00863626">
        <w:rPr>
          <w:rFonts w:ascii="Palatino Linotype" w:hAnsi="Palatino Linotype" w:cs="Arial"/>
        </w:rPr>
        <w:t xml:space="preserve">de la </w:t>
      </w:r>
      <w:r w:rsidRPr="00863626">
        <w:rPr>
          <w:rFonts w:ascii="Palatino Linotype" w:hAnsi="Palatino Linotype" w:cs="Arial"/>
          <w:b/>
        </w:rPr>
        <w:t xml:space="preserve">Ley de Transparencia y Acceso a la Información Pública del Estado de México y Municipios, </w:t>
      </w:r>
      <w:r w:rsidRPr="00863626">
        <w:rPr>
          <w:rFonts w:ascii="Palatino Linotype" w:hAnsi="Palatino Linotype" w:cs="Arial"/>
        </w:rPr>
        <w:t xml:space="preserve">nos encontramos ante un sobreseimiento definitivo toda vez que pone fin al procedimiento sin entrar al estudio de fondo del mismo. </w:t>
      </w:r>
    </w:p>
    <w:p w14:paraId="01AA2F4E" w14:textId="77777777" w:rsidR="001F4A45" w:rsidRPr="00863626" w:rsidRDefault="001F4A45" w:rsidP="001F4A45">
      <w:pPr>
        <w:pStyle w:val="Prrafodelista"/>
        <w:spacing w:line="360" w:lineRule="auto"/>
        <w:ind w:left="0"/>
        <w:jc w:val="both"/>
        <w:rPr>
          <w:rFonts w:ascii="Palatino Linotype" w:hAnsi="Palatino Linotype" w:cs="Arial"/>
        </w:rPr>
      </w:pPr>
    </w:p>
    <w:p w14:paraId="785CD6C5" w14:textId="77777777" w:rsidR="001F4A45" w:rsidRPr="00863626" w:rsidRDefault="001F4A45" w:rsidP="001F4A45">
      <w:pPr>
        <w:pStyle w:val="Prrafodelista"/>
        <w:numPr>
          <w:ilvl w:val="0"/>
          <w:numId w:val="2"/>
        </w:numPr>
        <w:spacing w:line="360" w:lineRule="auto"/>
        <w:ind w:left="0" w:firstLine="0"/>
        <w:jc w:val="both"/>
        <w:rPr>
          <w:rFonts w:ascii="Palatino Linotype" w:hAnsi="Palatino Linotype" w:cs="Arial"/>
          <w:b/>
        </w:rPr>
      </w:pPr>
      <w:r w:rsidRPr="00863626">
        <w:rPr>
          <w:rFonts w:ascii="Palatino Linotype" w:hAnsi="Palatino Linotype" w:cs="Arial"/>
        </w:rPr>
        <w:t xml:space="preserve">Para los efectos de esta resolución, resulta oportuno precisar los alcances jurídicos de la </w:t>
      </w:r>
      <w:r w:rsidRPr="00863626">
        <w:rPr>
          <w:rFonts w:ascii="Palatino Linotype" w:hAnsi="Palatino Linotype" w:cs="Arial"/>
          <w:b/>
        </w:rPr>
        <w:t xml:space="preserve">fracción III </w:t>
      </w:r>
      <w:r w:rsidRPr="00863626">
        <w:rPr>
          <w:rFonts w:ascii="Palatino Linotype" w:hAnsi="Palatino Linotype" w:cs="Arial"/>
        </w:rPr>
        <w:t xml:space="preserve">de la disposición legal transcrita. Así, procede el sobreseimiento del recurso de revisión cuando el </w:t>
      </w:r>
      <w:r w:rsidRPr="00863626">
        <w:rPr>
          <w:rFonts w:ascii="Palatino Linotype" w:hAnsi="Palatino Linotype" w:cs="Arial"/>
          <w:b/>
        </w:rPr>
        <w:t xml:space="preserve">Sujeto Obligado: </w:t>
      </w:r>
    </w:p>
    <w:p w14:paraId="70C5300B" w14:textId="77777777" w:rsidR="002F4F4A" w:rsidRPr="00863626" w:rsidRDefault="002F4F4A" w:rsidP="002F4F4A">
      <w:pPr>
        <w:pStyle w:val="Prrafodelista"/>
        <w:rPr>
          <w:rFonts w:ascii="Palatino Linotype" w:hAnsi="Palatino Linotype" w:cs="Arial"/>
          <w:b/>
        </w:rPr>
      </w:pPr>
    </w:p>
    <w:p w14:paraId="1CA82AAC" w14:textId="77777777" w:rsidR="001F4A45" w:rsidRPr="00863626" w:rsidRDefault="001F4A45" w:rsidP="001F4A45">
      <w:pPr>
        <w:pStyle w:val="Prrafodelista"/>
        <w:numPr>
          <w:ilvl w:val="0"/>
          <w:numId w:val="44"/>
        </w:numPr>
        <w:spacing w:line="360" w:lineRule="auto"/>
        <w:ind w:right="851"/>
        <w:contextualSpacing w:val="0"/>
        <w:jc w:val="both"/>
        <w:rPr>
          <w:rFonts w:ascii="Palatino Linotype" w:hAnsi="Palatino Linotype" w:cs="Arial"/>
          <w:b/>
        </w:rPr>
      </w:pPr>
      <w:r w:rsidRPr="00863626">
        <w:rPr>
          <w:rFonts w:ascii="Palatino Linotype" w:hAnsi="Palatino Linotype" w:cs="Arial"/>
          <w:b/>
        </w:rPr>
        <w:t xml:space="preserve">Revoca el acto impugnado: </w:t>
      </w:r>
      <w:r w:rsidRPr="00863626">
        <w:rPr>
          <w:rFonts w:ascii="Palatino Linotype" w:hAnsi="Palatino Linotype" w:cs="Arial"/>
        </w:rPr>
        <w:t xml:space="preserve">Se actualiza cuando el </w:t>
      </w:r>
      <w:r w:rsidRPr="00863626">
        <w:rPr>
          <w:rFonts w:ascii="Palatino Linotype" w:hAnsi="Palatino Linotype" w:cs="Arial"/>
          <w:b/>
        </w:rPr>
        <w:t xml:space="preserve">Sujeto Obligado </w:t>
      </w:r>
      <w:r w:rsidRPr="00863626">
        <w:rPr>
          <w:rFonts w:ascii="Palatino Linotype" w:hAnsi="Palatino Linotype" w:cs="Arial"/>
        </w:rPr>
        <w:t xml:space="preserve">después de haber otorgado una respuesta y hasta antes de dictada la resolución del recurso de revisión, emite una totalmente diversa. </w:t>
      </w:r>
    </w:p>
    <w:p w14:paraId="5BDA6F62" w14:textId="77777777" w:rsidR="001F4A45" w:rsidRPr="00863626" w:rsidRDefault="001F4A45" w:rsidP="001F4A45">
      <w:pPr>
        <w:spacing w:line="360" w:lineRule="auto"/>
        <w:jc w:val="both"/>
        <w:rPr>
          <w:rFonts w:ascii="Palatino Linotype" w:hAnsi="Palatino Linotype" w:cs="Arial"/>
        </w:rPr>
      </w:pPr>
    </w:p>
    <w:p w14:paraId="7A79B98F" w14:textId="67EA48BC" w:rsidR="001F4A45" w:rsidRPr="00863626" w:rsidRDefault="001F4A45" w:rsidP="001F4A45">
      <w:pPr>
        <w:pStyle w:val="Prrafodelista"/>
        <w:numPr>
          <w:ilvl w:val="0"/>
          <w:numId w:val="2"/>
        </w:numPr>
        <w:spacing w:line="360" w:lineRule="auto"/>
        <w:ind w:left="0" w:firstLine="0"/>
        <w:jc w:val="both"/>
        <w:rPr>
          <w:rFonts w:ascii="Palatino Linotype" w:hAnsi="Palatino Linotype" w:cs="Arial"/>
        </w:rPr>
      </w:pPr>
      <w:r w:rsidRPr="00863626">
        <w:rPr>
          <w:rFonts w:ascii="Palatino Linotype" w:hAnsi="Palatino Linotype" w:cs="Arial"/>
        </w:rPr>
        <w:t xml:space="preserve">En este tenor, se advierte que </w:t>
      </w:r>
      <w:r w:rsidRPr="00863626">
        <w:rPr>
          <w:rFonts w:ascii="Palatino Linotype" w:hAnsi="Palatino Linotype" w:cs="Arial"/>
          <w:b/>
        </w:rPr>
        <w:t>EL</w:t>
      </w:r>
      <w:r w:rsidRPr="00863626">
        <w:rPr>
          <w:rFonts w:ascii="Palatino Linotype" w:hAnsi="Palatino Linotype" w:cs="Arial"/>
        </w:rPr>
        <w:t xml:space="preserve"> </w:t>
      </w:r>
      <w:r w:rsidRPr="00863626">
        <w:rPr>
          <w:rFonts w:ascii="Palatino Linotype" w:hAnsi="Palatino Linotype" w:cs="Arial"/>
          <w:b/>
        </w:rPr>
        <w:t xml:space="preserve">SUJETO OBLIGADO </w:t>
      </w:r>
      <w:r w:rsidRPr="00863626">
        <w:rPr>
          <w:rFonts w:ascii="Palatino Linotype" w:hAnsi="Palatino Linotype" w:cs="Arial"/>
        </w:rPr>
        <w:t xml:space="preserve">con la información enviada a este Órgano Garante, </w:t>
      </w:r>
      <w:r w:rsidRPr="00863626">
        <w:rPr>
          <w:rFonts w:ascii="Palatino Linotype" w:hAnsi="Palatino Linotype" w:cs="Arial"/>
          <w:b/>
          <w:u w:val="single"/>
        </w:rPr>
        <w:t>revoca</w:t>
      </w:r>
      <w:r w:rsidRPr="00863626">
        <w:rPr>
          <w:rFonts w:ascii="Palatino Linotype" w:hAnsi="Palatino Linotype" w:cs="Arial"/>
          <w:b/>
        </w:rPr>
        <w:t xml:space="preserve"> </w:t>
      </w:r>
      <w:r w:rsidRPr="00863626">
        <w:rPr>
          <w:rFonts w:ascii="Palatino Linotype" w:hAnsi="Palatino Linotype" w:cs="Arial"/>
        </w:rPr>
        <w:t xml:space="preserve">el acto que le dio origen al recurso de revisión, </w:t>
      </w:r>
      <w:r w:rsidRPr="00863626">
        <w:rPr>
          <w:rFonts w:ascii="Palatino Linotype" w:hAnsi="Palatino Linotype" w:cs="Arial"/>
          <w:b/>
        </w:rPr>
        <w:t xml:space="preserve">por lo que trae como consecuencia que el mismo quede sin materia, </w:t>
      </w:r>
      <w:r w:rsidRPr="00863626">
        <w:rPr>
          <w:rFonts w:ascii="Palatino Linotype" w:hAnsi="Palatino Linotype" w:cs="Arial"/>
        </w:rPr>
        <w:t xml:space="preserve">actualizándose de este modo, la hipótesis jurídica contenida en la fracción III del artículo 192. </w:t>
      </w:r>
    </w:p>
    <w:p w14:paraId="5B7E8999" w14:textId="77777777" w:rsidR="001F4A45" w:rsidRPr="00863626" w:rsidRDefault="001F4A45" w:rsidP="001F4A45">
      <w:pPr>
        <w:pStyle w:val="Prrafodelista"/>
        <w:spacing w:line="360" w:lineRule="auto"/>
        <w:ind w:left="0"/>
        <w:jc w:val="both"/>
        <w:rPr>
          <w:rFonts w:ascii="Palatino Linotype" w:hAnsi="Palatino Linotype" w:cs="Arial"/>
        </w:rPr>
      </w:pPr>
    </w:p>
    <w:p w14:paraId="2AD0A22E" w14:textId="5DDF7BB6" w:rsidR="001F4A45" w:rsidRPr="00863626" w:rsidRDefault="001F4A45" w:rsidP="001F4A45">
      <w:pPr>
        <w:pStyle w:val="Prrafodelista"/>
        <w:numPr>
          <w:ilvl w:val="0"/>
          <w:numId w:val="2"/>
        </w:numPr>
        <w:spacing w:line="360" w:lineRule="auto"/>
        <w:ind w:left="0" w:firstLine="0"/>
        <w:jc w:val="both"/>
        <w:rPr>
          <w:rFonts w:ascii="Palatino Linotype" w:hAnsi="Palatino Linotype" w:cs="Arial"/>
        </w:rPr>
      </w:pPr>
      <w:r w:rsidRPr="00863626">
        <w:rPr>
          <w:rFonts w:ascii="Palatino Linotype" w:hAnsi="Palatino Linotype" w:cs="Arial"/>
        </w:rPr>
        <w:t xml:space="preserve">De este modo, cuando </w:t>
      </w:r>
      <w:r w:rsidRPr="00863626">
        <w:rPr>
          <w:rFonts w:ascii="Palatino Linotype" w:hAnsi="Palatino Linotype" w:cs="Arial"/>
          <w:b/>
        </w:rPr>
        <w:t>EL</w:t>
      </w:r>
      <w:r w:rsidRPr="00863626">
        <w:rPr>
          <w:rFonts w:ascii="Palatino Linotype" w:hAnsi="Palatino Linotype" w:cs="Arial"/>
        </w:rPr>
        <w:t xml:space="preserve"> </w:t>
      </w:r>
      <w:r w:rsidRPr="00863626">
        <w:rPr>
          <w:rFonts w:ascii="Palatino Linotype" w:hAnsi="Palatino Linotype" w:cs="Arial"/>
          <w:b/>
        </w:rPr>
        <w:t>SUJETO OBLIGADO</w:t>
      </w:r>
      <w:r w:rsidRPr="00863626">
        <w:rPr>
          <w:rFonts w:ascii="Palatino Linotype" w:hAnsi="Palatino Linotype" w:cs="Arial"/>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863626">
        <w:rPr>
          <w:rFonts w:ascii="Palatino Linotype" w:hAnsi="Palatino Linotype" w:cs="Arial"/>
          <w:b/>
          <w:i/>
        </w:rPr>
        <w:t xml:space="preserve">Litis </w:t>
      </w:r>
      <w:r w:rsidRPr="00863626">
        <w:rPr>
          <w:rFonts w:ascii="Palatino Linotype" w:hAnsi="Palatino Linotype" w:cs="Arial"/>
        </w:rPr>
        <w:t xml:space="preserve">planteada, debido a que la afectación en su esfera de derechos fue restituida por la propia autoridad que emitió el acto de impugnación. </w:t>
      </w:r>
    </w:p>
    <w:p w14:paraId="70015646" w14:textId="77777777" w:rsidR="001F4A45" w:rsidRPr="00863626" w:rsidRDefault="001F4A45" w:rsidP="001F4A45">
      <w:pPr>
        <w:pStyle w:val="Prrafodelista"/>
        <w:rPr>
          <w:rFonts w:ascii="Palatino Linotype" w:hAnsi="Palatino Linotype" w:cs="Arial"/>
        </w:rPr>
      </w:pPr>
    </w:p>
    <w:p w14:paraId="0BD9C538" w14:textId="30541DA7" w:rsidR="002F4F4A" w:rsidRPr="00863626" w:rsidRDefault="001F4A45" w:rsidP="002F4F4A">
      <w:pPr>
        <w:pStyle w:val="Prrafodelista"/>
        <w:numPr>
          <w:ilvl w:val="0"/>
          <w:numId w:val="2"/>
        </w:numPr>
        <w:spacing w:line="360" w:lineRule="auto"/>
        <w:ind w:left="0" w:firstLine="0"/>
        <w:jc w:val="both"/>
        <w:rPr>
          <w:rFonts w:ascii="Palatino Linotype" w:eastAsia="Calibri" w:hAnsi="Palatino Linotype" w:cs="Arial"/>
        </w:rPr>
      </w:pPr>
      <w:r w:rsidRPr="00863626">
        <w:rPr>
          <w:rFonts w:ascii="Palatino Linotype" w:hAnsi="Palatino Linotype" w:cs="Arial"/>
        </w:rPr>
        <w:t xml:space="preserve">Ahora bien, resultaría ocioso ordenar al </w:t>
      </w:r>
      <w:r w:rsidR="002F4F4A" w:rsidRPr="00863626">
        <w:rPr>
          <w:rFonts w:ascii="Palatino Linotype" w:hAnsi="Palatino Linotype" w:cs="Arial"/>
          <w:b/>
        </w:rPr>
        <w:t>SUJETO OBLIGADO</w:t>
      </w:r>
      <w:r w:rsidR="002F4F4A" w:rsidRPr="00863626">
        <w:rPr>
          <w:rFonts w:ascii="Palatino Linotype" w:hAnsi="Palatino Linotype" w:cs="Arial"/>
        </w:rPr>
        <w:t xml:space="preserve"> que entregue la información de referencia en consulta directa, debiendo para tal efecto </w:t>
      </w:r>
      <w:r w:rsidR="002F4F4A" w:rsidRPr="00863626">
        <w:rPr>
          <w:rFonts w:ascii="Palatino Linotype" w:eastAsia="Calibri" w:hAnsi="Palatino Linotype" w:cs="Arial"/>
        </w:rPr>
        <w:t xml:space="preserve">indicar a la recurrente el lugar, días y horarios en que se podrá llevar a cabo dicha consulta; toda vez que esa información ya la hizo del conocimiento del </w:t>
      </w:r>
      <w:proofErr w:type="gramStart"/>
      <w:r w:rsidR="002F4F4A" w:rsidRPr="00863626">
        <w:rPr>
          <w:rFonts w:ascii="Palatino Linotype" w:eastAsia="Calibri" w:hAnsi="Palatino Linotype" w:cs="Arial"/>
          <w:b/>
        </w:rPr>
        <w:t xml:space="preserve">RECURRENTE </w:t>
      </w:r>
      <w:r w:rsidR="002F4F4A" w:rsidRPr="00863626">
        <w:rPr>
          <w:rFonts w:ascii="Palatino Linotype" w:eastAsia="Calibri" w:hAnsi="Palatino Linotype" w:cs="Arial"/>
        </w:rPr>
        <w:t xml:space="preserve"> en</w:t>
      </w:r>
      <w:proofErr w:type="gramEnd"/>
      <w:r w:rsidR="002F4F4A" w:rsidRPr="00863626">
        <w:rPr>
          <w:rFonts w:ascii="Palatino Linotype" w:eastAsia="Calibri" w:hAnsi="Palatino Linotype" w:cs="Arial"/>
        </w:rPr>
        <w:t xml:space="preserve"> el multicitado informe justificado.</w:t>
      </w:r>
    </w:p>
    <w:p w14:paraId="66ECE46C" w14:textId="77777777" w:rsidR="001F4A45" w:rsidRPr="00863626" w:rsidRDefault="001F4A45" w:rsidP="001F4A45">
      <w:pPr>
        <w:pStyle w:val="Prrafodelista"/>
        <w:rPr>
          <w:rFonts w:ascii="Palatino Linotype" w:hAnsi="Palatino Linotype" w:cs="Arial"/>
        </w:rPr>
      </w:pPr>
    </w:p>
    <w:p w14:paraId="5FA3D0A8" w14:textId="30A24808" w:rsidR="001F4A45" w:rsidRPr="00863626" w:rsidRDefault="001F4A45" w:rsidP="001F4A45">
      <w:pPr>
        <w:pStyle w:val="Prrafodelista"/>
        <w:numPr>
          <w:ilvl w:val="0"/>
          <w:numId w:val="2"/>
        </w:numPr>
        <w:spacing w:line="360" w:lineRule="auto"/>
        <w:ind w:left="0" w:firstLine="0"/>
        <w:jc w:val="both"/>
        <w:rPr>
          <w:rFonts w:ascii="Palatino Linotype" w:hAnsi="Palatino Linotype" w:cs="Arial"/>
        </w:rPr>
      </w:pPr>
      <w:r w:rsidRPr="00863626">
        <w:rPr>
          <w:rFonts w:ascii="Palatino Linotype" w:hAnsi="Palatino Linotype" w:cs="Arial"/>
        </w:rPr>
        <w:t xml:space="preserve">En mérito de lo expuesto en líneas anteriores, resultan fundados los motivos de inconformidad que arguye </w:t>
      </w:r>
      <w:r w:rsidR="002F4F4A" w:rsidRPr="00863626">
        <w:rPr>
          <w:rFonts w:ascii="Palatino Linotype" w:hAnsi="Palatino Linotype" w:cs="Arial"/>
          <w:b/>
        </w:rPr>
        <w:t xml:space="preserve">EL RECURRENTE </w:t>
      </w:r>
      <w:r w:rsidRPr="00863626">
        <w:rPr>
          <w:rFonts w:ascii="Palatino Linotype" w:hAnsi="Palatino Linotype" w:cs="Arial"/>
        </w:rPr>
        <w:t xml:space="preserve">en su medio de impugnación que </w:t>
      </w:r>
      <w:r w:rsidRPr="00863626">
        <w:rPr>
          <w:rFonts w:ascii="Palatino Linotype" w:hAnsi="Palatino Linotype" w:cs="Arial"/>
        </w:rPr>
        <w:lastRenderedPageBreak/>
        <w:t xml:space="preserve">fue materia de estudio, por ello </w:t>
      </w:r>
      <w:r w:rsidRPr="00863626">
        <w:rPr>
          <w:rFonts w:ascii="Palatino Linotype" w:hAnsi="Palatino Linotype" w:cs="Arial"/>
          <w:b/>
        </w:rPr>
        <w:t xml:space="preserve">con fundamento en el artículo 186 fracción I, en concordancia con el 192 fracción III de la Ley de Transparencia y Acceso a la Información Pública del Estado de México y Municipios, </w:t>
      </w:r>
      <w:r w:rsidRPr="00863626">
        <w:rPr>
          <w:rFonts w:ascii="Palatino Linotype" w:hAnsi="Palatino Linotype" w:cs="Arial"/>
        </w:rPr>
        <w:t xml:space="preserve">se </w:t>
      </w:r>
      <w:r w:rsidRPr="00863626">
        <w:rPr>
          <w:rFonts w:ascii="Palatino Linotype" w:hAnsi="Palatino Linotype" w:cs="Arial"/>
          <w:b/>
        </w:rPr>
        <w:t xml:space="preserve">SOBRESEE </w:t>
      </w:r>
      <w:r w:rsidRPr="00863626">
        <w:rPr>
          <w:rFonts w:ascii="Palatino Linotype" w:hAnsi="Palatino Linotype" w:cs="Arial"/>
        </w:rPr>
        <w:t xml:space="preserve">el recurso de revisión </w:t>
      </w:r>
      <w:r w:rsidRPr="00863626">
        <w:rPr>
          <w:rFonts w:ascii="Palatino Linotype" w:hAnsi="Palatino Linotype" w:cs="Arial"/>
          <w:b/>
        </w:rPr>
        <w:t xml:space="preserve">00770/INFOEM/IP/RR/2020, </w:t>
      </w:r>
      <w:r w:rsidRPr="00863626">
        <w:rPr>
          <w:rFonts w:ascii="Palatino Linotype" w:hAnsi="Palatino Linotype" w:cs="Arial"/>
        </w:rPr>
        <w:t xml:space="preserve">que ha sido materia del presente fallo. </w:t>
      </w:r>
    </w:p>
    <w:p w14:paraId="26026217" w14:textId="73F213D0" w:rsidR="002F4F4A" w:rsidRPr="00863626" w:rsidRDefault="002F4F4A" w:rsidP="002F4F4A">
      <w:bookmarkStart w:id="133" w:name="_Toc25759093"/>
      <w:bookmarkStart w:id="134" w:name="_Toc48753971"/>
    </w:p>
    <w:p w14:paraId="12616AC6" w14:textId="77777777" w:rsidR="002F4F4A" w:rsidRPr="00863626" w:rsidRDefault="002F4F4A" w:rsidP="002F4F4A"/>
    <w:p w14:paraId="3E49D711" w14:textId="77777777" w:rsidR="002F4F4A" w:rsidRPr="00863626" w:rsidRDefault="002F4F4A" w:rsidP="002F4F4A"/>
    <w:p w14:paraId="31CC764D" w14:textId="77777777" w:rsidR="002F4F4A" w:rsidRPr="00863626" w:rsidRDefault="002F4F4A" w:rsidP="002F4F4A"/>
    <w:p w14:paraId="0BE33A9F" w14:textId="77777777" w:rsidR="002F4F4A" w:rsidRPr="00863626" w:rsidRDefault="002F4F4A" w:rsidP="002F4F4A"/>
    <w:p w14:paraId="42FDD98D" w14:textId="77777777" w:rsidR="00215C78" w:rsidRPr="00863626" w:rsidRDefault="00215C78" w:rsidP="00215C78">
      <w:pPr>
        <w:pStyle w:val="Ttulo1"/>
        <w:spacing w:line="360" w:lineRule="auto"/>
        <w:jc w:val="center"/>
        <w:rPr>
          <w:b/>
          <w:color w:val="000000" w:themeColor="text1"/>
          <w:szCs w:val="24"/>
        </w:rPr>
      </w:pPr>
      <w:bookmarkStart w:id="135" w:name="_Toc49335845"/>
      <w:r w:rsidRPr="00863626">
        <w:rPr>
          <w:b/>
          <w:color w:val="000000" w:themeColor="text1"/>
          <w:szCs w:val="24"/>
        </w:rPr>
        <w:t>R E S O L U T I V O S</w:t>
      </w:r>
      <w:bookmarkEnd w:id="133"/>
      <w:bookmarkEnd w:id="134"/>
      <w:bookmarkEnd w:id="135"/>
    </w:p>
    <w:p w14:paraId="4BA61AB9" w14:textId="0EFCF451" w:rsidR="002F4F4A" w:rsidRPr="00863626" w:rsidRDefault="002F4F4A" w:rsidP="002F4F4A">
      <w:pPr>
        <w:spacing w:before="240" w:line="360" w:lineRule="auto"/>
        <w:jc w:val="both"/>
        <w:rPr>
          <w:rFonts w:ascii="Palatino Linotype" w:hAnsi="Palatino Linotype" w:cs="Arial"/>
        </w:rPr>
      </w:pPr>
      <w:bookmarkStart w:id="136" w:name="_Toc466561492"/>
      <w:bookmarkStart w:id="137" w:name="_Toc506891664"/>
      <w:bookmarkStart w:id="138" w:name="_Toc459196720"/>
      <w:bookmarkStart w:id="139" w:name="_Toc516142653"/>
      <w:bookmarkStart w:id="140" w:name="_Toc516161479"/>
      <w:bookmarkStart w:id="141" w:name="_Toc516161533"/>
      <w:bookmarkStart w:id="142" w:name="_Toc516687777"/>
      <w:bookmarkStart w:id="143" w:name="_Toc517976981"/>
      <w:bookmarkStart w:id="144" w:name="_Toc517977031"/>
      <w:bookmarkStart w:id="145" w:name="_Toc522037613"/>
      <w:bookmarkStart w:id="146" w:name="_Toc24463940"/>
      <w:r w:rsidRPr="00863626">
        <w:rPr>
          <w:rFonts w:ascii="Palatino Linotype" w:hAnsi="Palatino Linotype" w:cs="Arial"/>
          <w:b/>
        </w:rPr>
        <w:t>PRIMERO.</w:t>
      </w:r>
      <w:r w:rsidRPr="00863626">
        <w:rPr>
          <w:rFonts w:ascii="Palatino Linotype" w:hAnsi="Palatino Linotype" w:cs="Arial"/>
        </w:rPr>
        <w:t xml:space="preserve"> Se </w:t>
      </w:r>
      <w:r w:rsidRPr="00863626">
        <w:rPr>
          <w:rFonts w:ascii="Palatino Linotype" w:hAnsi="Palatino Linotype" w:cs="Arial"/>
          <w:b/>
        </w:rPr>
        <w:t xml:space="preserve">SOBRESEE </w:t>
      </w:r>
      <w:r w:rsidRPr="00863626">
        <w:rPr>
          <w:rFonts w:ascii="Palatino Linotype" w:hAnsi="Palatino Linotype" w:cs="Arial"/>
        </w:rPr>
        <w:t xml:space="preserve">el recurso de revisión número </w:t>
      </w:r>
      <w:r w:rsidRPr="00863626">
        <w:rPr>
          <w:rFonts w:ascii="Palatino Linotype" w:hAnsi="Palatino Linotype" w:cs="Arial"/>
          <w:b/>
        </w:rPr>
        <w:t xml:space="preserve">00770/INFOEM/IP/RR/2020, </w:t>
      </w:r>
      <w:r w:rsidRPr="00863626">
        <w:rPr>
          <w:rFonts w:ascii="Palatino Linotype" w:hAnsi="Palatino Linotype" w:cs="Arial"/>
        </w:rPr>
        <w:t xml:space="preserve">porque al revocar la respuesta </w:t>
      </w:r>
      <w:r w:rsidR="00CE2818" w:rsidRPr="00863626">
        <w:rPr>
          <w:rFonts w:ascii="Palatino Linotype" w:hAnsi="Palatino Linotype" w:cs="Arial"/>
          <w:bCs/>
          <w:lang w:val="es-MX"/>
        </w:rPr>
        <w:t>a través del informe justificado</w:t>
      </w:r>
      <w:r w:rsidR="00CE2818" w:rsidRPr="00863626">
        <w:rPr>
          <w:rFonts w:ascii="Palatino Linotype" w:hAnsi="Palatino Linotype" w:cs="Arial"/>
        </w:rPr>
        <w:t xml:space="preserve">, </w:t>
      </w:r>
      <w:r w:rsidRPr="00863626">
        <w:rPr>
          <w:rFonts w:ascii="Palatino Linotype" w:hAnsi="Palatino Linotype" w:cs="Arial"/>
        </w:rPr>
        <w:t xml:space="preserve">el recurso de revisión quedó sin materia en términos del Considerando </w:t>
      </w:r>
      <w:r w:rsidRPr="00863626">
        <w:rPr>
          <w:rFonts w:ascii="Palatino Linotype" w:hAnsi="Palatino Linotype" w:cs="Arial"/>
          <w:b/>
        </w:rPr>
        <w:t xml:space="preserve">TERCERO </w:t>
      </w:r>
      <w:r w:rsidRPr="00863626">
        <w:rPr>
          <w:rFonts w:ascii="Palatino Linotype" w:hAnsi="Palatino Linotype" w:cs="Arial"/>
        </w:rPr>
        <w:t xml:space="preserve">de la presente resolución. </w:t>
      </w:r>
    </w:p>
    <w:bookmarkEnd w:id="136"/>
    <w:bookmarkEnd w:id="137"/>
    <w:bookmarkEnd w:id="138"/>
    <w:bookmarkEnd w:id="139"/>
    <w:bookmarkEnd w:id="140"/>
    <w:bookmarkEnd w:id="141"/>
    <w:bookmarkEnd w:id="142"/>
    <w:bookmarkEnd w:id="143"/>
    <w:bookmarkEnd w:id="144"/>
    <w:bookmarkEnd w:id="145"/>
    <w:bookmarkEnd w:id="146"/>
    <w:p w14:paraId="26C2E029" w14:textId="77777777" w:rsidR="002F4F4A" w:rsidRPr="00863626" w:rsidRDefault="002F4F4A" w:rsidP="002F4F4A">
      <w:pPr>
        <w:rPr>
          <w:lang w:val="es-ES"/>
        </w:rPr>
      </w:pPr>
    </w:p>
    <w:p w14:paraId="31E66649" w14:textId="77777777" w:rsidR="002F4F4A" w:rsidRPr="00863626" w:rsidRDefault="002F4F4A" w:rsidP="002F4F4A">
      <w:pPr>
        <w:pStyle w:val="Sinespaciado"/>
        <w:spacing w:line="360" w:lineRule="auto"/>
        <w:jc w:val="both"/>
        <w:rPr>
          <w:rFonts w:ascii="Palatino Linotype" w:eastAsia="Calibri" w:hAnsi="Palatino Linotype" w:cs="Arial"/>
          <w:b/>
          <w:bCs/>
          <w:lang w:val="es-ES"/>
        </w:rPr>
      </w:pPr>
      <w:r w:rsidRPr="00863626">
        <w:rPr>
          <w:rFonts w:ascii="Palatino Linotype" w:eastAsia="Calibri" w:hAnsi="Palatino Linotype" w:cs="Arial"/>
          <w:b/>
          <w:bCs/>
          <w:lang w:val="es-ES"/>
        </w:rPr>
        <w:t xml:space="preserve">SEGUNDO. REMÍTASE </w:t>
      </w:r>
      <w:r w:rsidRPr="00863626">
        <w:rPr>
          <w:rFonts w:ascii="Palatino Linotype" w:eastAsia="Calibri" w:hAnsi="Palatino Linotype" w:cs="Arial"/>
          <w:bCs/>
          <w:lang w:val="es-ES"/>
        </w:rPr>
        <w:t xml:space="preserve">a través del Sistema de Acceso a la Información Mexiquense </w:t>
      </w:r>
      <w:r w:rsidRPr="00863626">
        <w:rPr>
          <w:rFonts w:ascii="Palatino Linotype" w:eastAsia="Calibri" w:hAnsi="Palatino Linotype" w:cs="Arial"/>
          <w:b/>
          <w:bCs/>
          <w:lang w:val="es-ES"/>
        </w:rPr>
        <w:t xml:space="preserve">(SAIMEX) </w:t>
      </w:r>
      <w:r w:rsidRPr="00863626">
        <w:rPr>
          <w:rFonts w:ascii="Palatino Linotype" w:eastAsia="Calibri" w:hAnsi="Palatino Linotype" w:cs="Arial"/>
          <w:bCs/>
          <w:lang w:val="es-ES"/>
        </w:rPr>
        <w:t>la presente resolución al Titular de la Unidad de Transparencia del</w:t>
      </w:r>
      <w:r w:rsidRPr="00863626">
        <w:rPr>
          <w:rFonts w:ascii="Palatino Linotype" w:eastAsia="Calibri" w:hAnsi="Palatino Linotype" w:cs="Arial"/>
          <w:b/>
          <w:bCs/>
          <w:lang w:val="es-ES"/>
        </w:rPr>
        <w:t xml:space="preserve"> SUJETO OBLIGADO. </w:t>
      </w:r>
    </w:p>
    <w:p w14:paraId="27810DBC" w14:textId="626D0543" w:rsidR="00215C78" w:rsidRPr="00863626" w:rsidRDefault="00215C78" w:rsidP="00215C78">
      <w:pPr>
        <w:spacing w:before="240" w:beforeAutospacing="1" w:after="240" w:afterAutospacing="1" w:line="360" w:lineRule="auto"/>
        <w:jc w:val="both"/>
        <w:rPr>
          <w:rFonts w:ascii="Palatino Linotype" w:eastAsia="MS Mincho" w:hAnsi="Palatino Linotype" w:cs="Times New Roman"/>
          <w:color w:val="000000" w:themeColor="text1"/>
        </w:rPr>
      </w:pPr>
      <w:r w:rsidRPr="00863626">
        <w:rPr>
          <w:rFonts w:ascii="Palatino Linotype" w:eastAsia="Palatino Linotype" w:hAnsi="Palatino Linotype" w:cs="Palatino Linotype"/>
          <w:b/>
          <w:color w:val="000000" w:themeColor="text1"/>
        </w:rPr>
        <w:t>TERCERO.</w:t>
      </w:r>
      <w:r w:rsidRPr="00863626">
        <w:rPr>
          <w:rFonts w:ascii="Palatino Linotype" w:eastAsia="MS Mincho" w:hAnsi="Palatino Linotype" w:cs="Times New Roman"/>
          <w:b/>
          <w:color w:val="000000" w:themeColor="text1"/>
        </w:rPr>
        <w:t xml:space="preserve"> </w:t>
      </w:r>
      <w:r w:rsidRPr="00863626">
        <w:rPr>
          <w:rFonts w:ascii="Palatino Linotype" w:eastAsia="MS Mincho" w:hAnsi="Palatino Linotype" w:cs="Times New Roman"/>
          <w:color w:val="000000" w:themeColor="text1"/>
        </w:rPr>
        <w:t>Notifíquese al</w:t>
      </w:r>
      <w:r w:rsidRPr="00863626">
        <w:rPr>
          <w:rFonts w:ascii="Palatino Linotype" w:eastAsia="MS Mincho" w:hAnsi="Palatino Linotype" w:cs="Times New Roman"/>
          <w:b/>
          <w:color w:val="000000" w:themeColor="text1"/>
        </w:rPr>
        <w:t xml:space="preserve"> </w:t>
      </w:r>
      <w:r w:rsidRPr="00863626">
        <w:rPr>
          <w:rFonts w:ascii="Palatino Linotype" w:hAnsi="Palatino Linotype" w:cs="Arial"/>
          <w:b/>
        </w:rPr>
        <w:t>RECURRENTE</w:t>
      </w:r>
      <w:r w:rsidRPr="00863626">
        <w:rPr>
          <w:rFonts w:ascii="Palatino Linotype" w:eastAsia="MS Mincho" w:hAnsi="Palatino Linotype" w:cs="Times New Roman"/>
          <w:color w:val="000000" w:themeColor="text1"/>
        </w:rPr>
        <w:t xml:space="preserve"> la presente resolución.</w:t>
      </w:r>
    </w:p>
    <w:p w14:paraId="1CF8A37D" w14:textId="7020210E" w:rsidR="00215C78" w:rsidRDefault="002F4F4A" w:rsidP="00215C78">
      <w:pPr>
        <w:spacing w:before="240" w:after="360" w:line="360" w:lineRule="auto"/>
        <w:jc w:val="both"/>
        <w:rPr>
          <w:rFonts w:ascii="Palatino Linotype" w:eastAsia="MS Mincho" w:hAnsi="Palatino Linotype" w:cs="Times New Roman"/>
          <w:color w:val="000000" w:themeColor="text1"/>
        </w:rPr>
      </w:pPr>
      <w:r w:rsidRPr="00863626">
        <w:rPr>
          <w:rFonts w:ascii="Palatino Linotype" w:eastAsia="MS Mincho" w:hAnsi="Palatino Linotype" w:cs="Times New Roman"/>
          <w:b/>
          <w:color w:val="000000" w:themeColor="text1"/>
        </w:rPr>
        <w:t>CUAR</w:t>
      </w:r>
      <w:r w:rsidR="00215C78" w:rsidRPr="00863626">
        <w:rPr>
          <w:rFonts w:ascii="Palatino Linotype" w:eastAsia="MS Mincho" w:hAnsi="Palatino Linotype" w:cs="Times New Roman"/>
          <w:b/>
          <w:color w:val="000000" w:themeColor="text1"/>
        </w:rPr>
        <w:t xml:space="preserve">TO. </w:t>
      </w:r>
      <w:r w:rsidR="00215C78" w:rsidRPr="00863626">
        <w:rPr>
          <w:rFonts w:ascii="Palatino Linotype" w:eastAsia="MS Mincho" w:hAnsi="Palatino Linotype" w:cs="Times New Roman"/>
          <w:color w:val="000000" w:themeColor="text1"/>
        </w:rPr>
        <w:t xml:space="preserve">Se hace del conocimiento del </w:t>
      </w:r>
      <w:r w:rsidR="00215C78" w:rsidRPr="00863626">
        <w:rPr>
          <w:rFonts w:ascii="Palatino Linotype" w:hAnsi="Palatino Linotype" w:cs="Arial"/>
          <w:b/>
        </w:rPr>
        <w:t>RECURRENTE</w:t>
      </w:r>
      <w:r w:rsidR="00215C78" w:rsidRPr="00863626">
        <w:rPr>
          <w:rFonts w:ascii="Palatino Linotype" w:eastAsia="MS Mincho" w:hAnsi="Palatino Linotype" w:cs="Times New Roman"/>
          <w:color w:val="000000" w:themeColor="text1"/>
        </w:rPr>
        <w:t xml:space="preserve"> que, de conformidad con lo establecido en el artículo 196 de la Ley de Transparencia y Acceso a la Información </w:t>
      </w:r>
      <w:r w:rsidR="00215C78" w:rsidRPr="00863626">
        <w:rPr>
          <w:rFonts w:ascii="Palatino Linotype" w:eastAsia="MS Mincho" w:hAnsi="Palatino Linotype" w:cs="Times New Roman"/>
          <w:color w:val="000000" w:themeColor="text1"/>
        </w:rPr>
        <w:lastRenderedPageBreak/>
        <w:t>Pública del Estado de México y Municipios, en caso de que considere que la resolución le cause algún perjuicio podrá impugnarla vía juicio de amparo en los términos de las leyes aplicables.</w:t>
      </w:r>
    </w:p>
    <w:p w14:paraId="73B9C3A6" w14:textId="101E38E3" w:rsidR="00863626" w:rsidRDefault="00863626" w:rsidP="00863626">
      <w:pPr>
        <w:pStyle w:val="Prrafodelista"/>
        <w:spacing w:line="360" w:lineRule="auto"/>
        <w:ind w:left="0"/>
        <w:jc w:val="both"/>
        <w:rPr>
          <w:rFonts w:ascii="Palatino Linotype" w:hAnsi="Palatino Linotype" w:cs="Arial"/>
          <w:color w:val="000000" w:themeColor="text1"/>
        </w:rPr>
      </w:pPr>
      <w:r w:rsidRPr="00863626">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olor w:val="000000" w:themeColor="text1"/>
        </w:rPr>
        <w:t xml:space="preserve"> EMITIENDO OPINIÓN PARTICULAR</w:t>
      </w:r>
      <w:r w:rsidRPr="00863626">
        <w:rPr>
          <w:rFonts w:ascii="Palatino Linotype" w:hAnsi="Palatino Linotype"/>
          <w:color w:val="000000" w:themeColor="text1"/>
        </w:rPr>
        <w:t>; EVA ABAID YAPUR; JOSÉ GUADALUPE LUNA HERNÁNDEZ; JAVIER MARTÍNEZ CRUZ Y LUIS GUSTAVO PARRA NORIEGA</w:t>
      </w:r>
      <w:r>
        <w:rPr>
          <w:rFonts w:ascii="Palatino Linotype" w:hAnsi="Palatino Linotype"/>
          <w:color w:val="000000" w:themeColor="text1"/>
        </w:rPr>
        <w:t xml:space="preserve"> CON AUSENCIA JUSTIFICADA</w:t>
      </w:r>
      <w:r w:rsidRPr="00863626">
        <w:rPr>
          <w:rFonts w:ascii="Palatino Linotype" w:hAnsi="Palatino Linotype"/>
          <w:color w:val="000000" w:themeColor="text1"/>
        </w:rPr>
        <w:t xml:space="preserve">; EN LA </w:t>
      </w:r>
      <w:r>
        <w:rPr>
          <w:rFonts w:ascii="Palatino Linotype" w:hAnsi="Palatino Linotype"/>
          <w:color w:val="000000" w:themeColor="text1"/>
        </w:rPr>
        <w:t>DÉ</w:t>
      </w:r>
      <w:r w:rsidRPr="00863626">
        <w:rPr>
          <w:rFonts w:ascii="Palatino Linotype" w:hAnsi="Palatino Linotype"/>
          <w:color w:val="000000" w:themeColor="text1"/>
        </w:rPr>
        <w:t xml:space="preserve">CIMA SEXTA SESIÓN ORDINARIA CELEBRADA EL  DOS (02) DE SEPTIEMBRE DOS MIL </w:t>
      </w:r>
      <w:r>
        <w:rPr>
          <w:rFonts w:ascii="Palatino Linotype" w:hAnsi="Palatino Linotype"/>
          <w:color w:val="000000" w:themeColor="text1"/>
        </w:rPr>
        <w:t>VEINTE</w:t>
      </w:r>
      <w:r w:rsidRPr="00863626">
        <w:rPr>
          <w:rFonts w:ascii="Palatino Linotype" w:hAnsi="Palatino Linotype"/>
          <w:color w:val="000000" w:themeColor="text1"/>
        </w:rPr>
        <w:t xml:space="preserve">, ANTE </w:t>
      </w:r>
      <w:r>
        <w:rPr>
          <w:rFonts w:ascii="Palatino Linotype" w:hAnsi="Palatino Linotype"/>
          <w:color w:val="000000" w:themeColor="text1"/>
        </w:rPr>
        <w:t>EL</w:t>
      </w:r>
      <w:r w:rsidRPr="00863626">
        <w:rPr>
          <w:rFonts w:ascii="Palatino Linotype" w:hAnsi="Palatino Linotype"/>
          <w:color w:val="000000" w:themeColor="text1"/>
        </w:rPr>
        <w:t xml:space="preserve"> SECRETARIO TÉCNICO DEL PLENO ALEXIS TAPIA RAMÍREZ.</w:t>
      </w:r>
      <w:r w:rsidRPr="00863626">
        <w:rPr>
          <w:rFonts w:ascii="Palatino Linotype" w:hAnsi="Palatino Linotype" w:cs="Arial"/>
          <w:color w:val="000000" w:themeColor="text1"/>
        </w:rPr>
        <w:t xml:space="preserve"> </w:t>
      </w:r>
    </w:p>
    <w:p w14:paraId="7279163B" w14:textId="536F0BF5" w:rsidR="00863626" w:rsidRDefault="00863626" w:rsidP="00863626">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87936" behindDoc="0" locked="0" layoutInCell="1" allowOverlap="1" wp14:anchorId="662A8CC5" wp14:editId="403127EA">
                <wp:simplePos x="0" y="0"/>
                <wp:positionH relativeFrom="column">
                  <wp:posOffset>129539</wp:posOffset>
                </wp:positionH>
                <wp:positionV relativeFrom="paragraph">
                  <wp:posOffset>182879</wp:posOffset>
                </wp:positionV>
                <wp:extent cx="5362575" cy="252412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362575" cy="2524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B79F14" id="Conector recto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2pt,14.4pt" to="432.45pt,2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" strokecolor="#4f81bd [3204]" strokeweight="2pt">
                <v:shadow on="t" color="black" opacity="24903f" origin=",.5" offset="0,.55556mm"/>
              </v:line>
            </w:pict>
          </mc:Fallback>
        </mc:AlternateContent>
      </w:r>
    </w:p>
    <w:p w14:paraId="2A56D75C" w14:textId="77777777" w:rsidR="00863626" w:rsidRDefault="00863626" w:rsidP="00863626">
      <w:pPr>
        <w:pStyle w:val="Prrafodelista"/>
        <w:spacing w:line="360" w:lineRule="auto"/>
        <w:ind w:left="0"/>
        <w:jc w:val="both"/>
        <w:rPr>
          <w:rFonts w:ascii="Palatino Linotype" w:hAnsi="Palatino Linotype" w:cs="Arial"/>
          <w:color w:val="000000" w:themeColor="text1"/>
        </w:rPr>
      </w:pPr>
    </w:p>
    <w:p w14:paraId="6090BD0F" w14:textId="77777777" w:rsidR="00863626" w:rsidRDefault="00863626" w:rsidP="00863626">
      <w:pPr>
        <w:pStyle w:val="Prrafodelista"/>
        <w:spacing w:line="360" w:lineRule="auto"/>
        <w:ind w:left="0"/>
        <w:jc w:val="both"/>
        <w:rPr>
          <w:rFonts w:ascii="Palatino Linotype" w:hAnsi="Palatino Linotype" w:cs="Arial"/>
          <w:color w:val="000000" w:themeColor="text1"/>
        </w:rPr>
      </w:pPr>
    </w:p>
    <w:p w14:paraId="2BB1E415" w14:textId="77777777" w:rsidR="00863626" w:rsidRDefault="00863626" w:rsidP="00863626">
      <w:pPr>
        <w:pStyle w:val="Prrafodelista"/>
        <w:spacing w:line="360" w:lineRule="auto"/>
        <w:ind w:left="0"/>
        <w:jc w:val="both"/>
        <w:rPr>
          <w:rFonts w:ascii="Palatino Linotype" w:hAnsi="Palatino Linotype" w:cs="Arial"/>
          <w:color w:val="000000" w:themeColor="text1"/>
        </w:rPr>
      </w:pPr>
    </w:p>
    <w:p w14:paraId="6287C83A" w14:textId="77777777" w:rsidR="00863626" w:rsidRDefault="00863626" w:rsidP="00863626">
      <w:pPr>
        <w:pStyle w:val="Prrafodelista"/>
        <w:spacing w:line="360" w:lineRule="auto"/>
        <w:ind w:left="0"/>
        <w:jc w:val="both"/>
        <w:rPr>
          <w:rFonts w:ascii="Palatino Linotype" w:hAnsi="Palatino Linotype" w:cs="Arial"/>
          <w:color w:val="000000" w:themeColor="text1"/>
        </w:rPr>
      </w:pPr>
    </w:p>
    <w:p w14:paraId="0E1947AB" w14:textId="77777777" w:rsidR="00863626" w:rsidRDefault="00863626" w:rsidP="00863626">
      <w:pPr>
        <w:pStyle w:val="Prrafodelista"/>
        <w:spacing w:line="360" w:lineRule="auto"/>
        <w:ind w:left="0"/>
        <w:jc w:val="both"/>
        <w:rPr>
          <w:rFonts w:ascii="Palatino Linotype" w:hAnsi="Palatino Linotype" w:cs="Arial"/>
          <w:color w:val="000000" w:themeColor="text1"/>
        </w:rPr>
      </w:pPr>
    </w:p>
    <w:p w14:paraId="7ADF227D" w14:textId="77777777" w:rsidR="00863626" w:rsidRPr="00863626" w:rsidRDefault="00863626" w:rsidP="00863626">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215C78" w:rsidRPr="002D6F4B" w14:paraId="73CF21E1" w14:textId="77777777" w:rsidTr="00863626">
        <w:trPr>
          <w:trHeight w:val="1807"/>
        </w:trPr>
        <w:tc>
          <w:tcPr>
            <w:tcW w:w="9299" w:type="dxa"/>
            <w:vAlign w:val="center"/>
          </w:tcPr>
          <w:p w14:paraId="38D508CF" w14:textId="77777777" w:rsidR="00863626" w:rsidRDefault="00863626"/>
          <w:p w14:paraId="5FBFCE01" w14:textId="77777777" w:rsidR="00863626" w:rsidRDefault="00863626"/>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215C78" w:rsidRPr="00863626" w14:paraId="73303A1E" w14:textId="77777777" w:rsidTr="00863626">
              <w:trPr>
                <w:trHeight w:val="1807"/>
              </w:trPr>
              <w:tc>
                <w:tcPr>
                  <w:tcW w:w="9073" w:type="dxa"/>
                  <w:gridSpan w:val="2"/>
                  <w:vAlign w:val="center"/>
                </w:tcPr>
                <w:p w14:paraId="783B67A6" w14:textId="77777777" w:rsidR="00215C78" w:rsidRPr="00863626" w:rsidRDefault="00215C78" w:rsidP="00863626">
                  <w:pPr>
                    <w:pStyle w:val="Prrafodelista"/>
                    <w:ind w:left="0"/>
                    <w:jc w:val="both"/>
                    <w:rPr>
                      <w:rFonts w:ascii="Palatino Linotype" w:hAnsi="Palatino Linotype" w:cs="Arial"/>
                      <w:color w:val="000000" w:themeColor="text1"/>
                    </w:rPr>
                  </w:pPr>
                </w:p>
                <w:p w14:paraId="1A04460A" w14:textId="77777777" w:rsidR="00215C78" w:rsidRPr="00863626" w:rsidRDefault="00215C78" w:rsidP="00863626">
                  <w:pPr>
                    <w:jc w:val="center"/>
                    <w:rPr>
                      <w:rFonts w:ascii="Palatino Linotype" w:hAnsi="Palatino Linotype" w:cs="Times New Roman"/>
                      <w:b/>
                      <w:color w:val="000000" w:themeColor="text1"/>
                    </w:rPr>
                  </w:pPr>
                  <w:r w:rsidRPr="00863626">
                    <w:rPr>
                      <w:rFonts w:ascii="Palatino Linotype" w:hAnsi="Palatino Linotype" w:cs="Times New Roman"/>
                      <w:b/>
                      <w:color w:val="000000" w:themeColor="text1"/>
                    </w:rPr>
                    <w:t>Zulema Martínez Sánchez</w:t>
                  </w:r>
                </w:p>
                <w:p w14:paraId="30FFB57E" w14:textId="77777777" w:rsidR="00215C78" w:rsidRPr="00863626" w:rsidRDefault="00215C78" w:rsidP="00863626">
                  <w:pPr>
                    <w:jc w:val="center"/>
                    <w:rPr>
                      <w:rFonts w:ascii="Palatino Linotype" w:hAnsi="Palatino Linotype"/>
                      <w:color w:val="000000" w:themeColor="text1"/>
                    </w:rPr>
                  </w:pPr>
                  <w:r w:rsidRPr="00863626">
                    <w:rPr>
                      <w:rFonts w:ascii="Palatino Linotype" w:hAnsi="Palatino Linotype"/>
                      <w:color w:val="000000" w:themeColor="text1"/>
                    </w:rPr>
                    <w:t xml:space="preserve">Comisionada </w:t>
                  </w:r>
                  <w:proofErr w:type="gramStart"/>
                  <w:r w:rsidRPr="00863626">
                    <w:rPr>
                      <w:rFonts w:ascii="Palatino Linotype" w:hAnsi="Palatino Linotype"/>
                      <w:color w:val="000000" w:themeColor="text1"/>
                    </w:rPr>
                    <w:t>Presidenta</w:t>
                  </w:r>
                  <w:proofErr w:type="gramEnd"/>
                </w:p>
                <w:p w14:paraId="5CE25DAA" w14:textId="77777777" w:rsidR="00215C78" w:rsidRPr="00863626" w:rsidRDefault="00215C78" w:rsidP="00863626">
                  <w:pPr>
                    <w:jc w:val="center"/>
                    <w:rPr>
                      <w:rFonts w:ascii="Palatino Linotype" w:hAnsi="Palatino Linotype"/>
                      <w:color w:val="000000" w:themeColor="text1"/>
                    </w:rPr>
                  </w:pPr>
                  <w:r w:rsidRPr="00863626">
                    <w:rPr>
                      <w:rFonts w:ascii="Palatino Linotype" w:hAnsi="Palatino Linotype" w:cs="Times New Roman"/>
                      <w:color w:val="000000" w:themeColor="text1"/>
                    </w:rPr>
                    <w:t>(Rúbrica)</w:t>
                  </w:r>
                </w:p>
              </w:tc>
            </w:tr>
            <w:tr w:rsidR="00215C78" w:rsidRPr="00863626" w14:paraId="3EA36A9B" w14:textId="77777777" w:rsidTr="00863626">
              <w:trPr>
                <w:trHeight w:val="2156"/>
              </w:trPr>
              <w:tc>
                <w:tcPr>
                  <w:tcW w:w="4253" w:type="dxa"/>
                  <w:vAlign w:val="center"/>
                </w:tcPr>
                <w:p w14:paraId="1C32784D" w14:textId="77777777" w:rsidR="00215C78" w:rsidRPr="00863626" w:rsidRDefault="00215C78" w:rsidP="00863626">
                  <w:pPr>
                    <w:jc w:val="center"/>
                    <w:rPr>
                      <w:rFonts w:ascii="Palatino Linotype" w:hAnsi="Palatino Linotype" w:cs="Times New Roman"/>
                      <w:b/>
                      <w:color w:val="000000" w:themeColor="text1"/>
                    </w:rPr>
                  </w:pPr>
                </w:p>
                <w:p w14:paraId="573DEEEC" w14:textId="77777777" w:rsidR="00215C78" w:rsidRPr="00863626" w:rsidRDefault="00215C78" w:rsidP="00863626">
                  <w:pPr>
                    <w:jc w:val="center"/>
                    <w:rPr>
                      <w:rFonts w:ascii="Palatino Linotype" w:hAnsi="Palatino Linotype" w:cs="Times New Roman"/>
                      <w:b/>
                      <w:color w:val="000000" w:themeColor="text1"/>
                    </w:rPr>
                  </w:pPr>
                </w:p>
                <w:p w14:paraId="7E03C27A" w14:textId="77777777" w:rsidR="00215C78" w:rsidRPr="00863626" w:rsidRDefault="00215C78" w:rsidP="00863626">
                  <w:pPr>
                    <w:jc w:val="center"/>
                    <w:rPr>
                      <w:rFonts w:ascii="Palatino Linotype" w:hAnsi="Palatino Linotype" w:cs="Times New Roman"/>
                      <w:b/>
                      <w:color w:val="000000" w:themeColor="text1"/>
                    </w:rPr>
                  </w:pPr>
                  <w:r w:rsidRPr="00863626">
                    <w:rPr>
                      <w:rFonts w:ascii="Palatino Linotype" w:hAnsi="Palatino Linotype" w:cs="Times New Roman"/>
                      <w:b/>
                      <w:color w:val="000000" w:themeColor="text1"/>
                    </w:rPr>
                    <w:t xml:space="preserve">Eva </w:t>
                  </w:r>
                  <w:proofErr w:type="spellStart"/>
                  <w:r w:rsidRPr="00863626">
                    <w:rPr>
                      <w:rFonts w:ascii="Palatino Linotype" w:hAnsi="Palatino Linotype" w:cs="Times New Roman"/>
                      <w:b/>
                      <w:color w:val="000000" w:themeColor="text1"/>
                    </w:rPr>
                    <w:t>Abaid</w:t>
                  </w:r>
                  <w:proofErr w:type="spellEnd"/>
                  <w:r w:rsidRPr="00863626">
                    <w:rPr>
                      <w:rFonts w:ascii="Palatino Linotype" w:hAnsi="Palatino Linotype" w:cs="Times New Roman"/>
                      <w:b/>
                      <w:color w:val="000000" w:themeColor="text1"/>
                    </w:rPr>
                    <w:t xml:space="preserve"> </w:t>
                  </w:r>
                  <w:proofErr w:type="spellStart"/>
                  <w:r w:rsidRPr="00863626">
                    <w:rPr>
                      <w:rFonts w:ascii="Palatino Linotype" w:hAnsi="Palatino Linotype" w:cs="Times New Roman"/>
                      <w:b/>
                      <w:color w:val="000000" w:themeColor="text1"/>
                    </w:rPr>
                    <w:t>Yapur</w:t>
                  </w:r>
                  <w:proofErr w:type="spellEnd"/>
                </w:p>
                <w:p w14:paraId="7148ADFD" w14:textId="77777777" w:rsidR="00215C78"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Comisionada</w:t>
                  </w:r>
                </w:p>
                <w:p w14:paraId="0C47C3DD" w14:textId="77777777" w:rsidR="00215C78"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(Rúbrica)</w:t>
                  </w:r>
                </w:p>
              </w:tc>
              <w:tc>
                <w:tcPr>
                  <w:tcW w:w="4820" w:type="dxa"/>
                  <w:vAlign w:val="center"/>
                </w:tcPr>
                <w:p w14:paraId="3831BFFD" w14:textId="77777777" w:rsidR="00215C78" w:rsidRPr="00863626" w:rsidRDefault="00215C78" w:rsidP="00863626">
                  <w:pPr>
                    <w:jc w:val="center"/>
                    <w:rPr>
                      <w:rFonts w:ascii="Palatino Linotype" w:hAnsi="Palatino Linotype" w:cs="Times New Roman"/>
                      <w:b/>
                      <w:color w:val="000000" w:themeColor="text1"/>
                    </w:rPr>
                  </w:pPr>
                </w:p>
                <w:p w14:paraId="679F2A6B" w14:textId="77777777" w:rsidR="00215C78" w:rsidRPr="00863626" w:rsidRDefault="00215C78" w:rsidP="00863626">
                  <w:pPr>
                    <w:jc w:val="center"/>
                    <w:rPr>
                      <w:rFonts w:ascii="Palatino Linotype" w:hAnsi="Palatino Linotype" w:cs="Times New Roman"/>
                      <w:b/>
                      <w:color w:val="000000" w:themeColor="text1"/>
                    </w:rPr>
                  </w:pPr>
                </w:p>
                <w:p w14:paraId="602B3F15" w14:textId="77777777" w:rsidR="00215C78" w:rsidRPr="00863626" w:rsidRDefault="00215C78" w:rsidP="00863626">
                  <w:pPr>
                    <w:jc w:val="center"/>
                    <w:rPr>
                      <w:rFonts w:ascii="Palatino Linotype" w:hAnsi="Palatino Linotype" w:cs="Times New Roman"/>
                      <w:b/>
                      <w:color w:val="000000" w:themeColor="text1"/>
                    </w:rPr>
                  </w:pPr>
                  <w:r w:rsidRPr="00863626">
                    <w:rPr>
                      <w:rFonts w:ascii="Palatino Linotype" w:hAnsi="Palatino Linotype" w:cs="Times New Roman"/>
                      <w:b/>
                      <w:color w:val="000000" w:themeColor="text1"/>
                    </w:rPr>
                    <w:t>José Guadalupe Luna Hernández</w:t>
                  </w:r>
                </w:p>
                <w:p w14:paraId="761FFE43" w14:textId="77777777" w:rsidR="00215C78"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Comisionado</w:t>
                  </w:r>
                </w:p>
                <w:p w14:paraId="446A5749" w14:textId="77777777" w:rsidR="00215C78"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(Rúbrica)</w:t>
                  </w:r>
                </w:p>
              </w:tc>
            </w:tr>
            <w:tr w:rsidR="00215C78" w:rsidRPr="00863626" w14:paraId="78EB0A02" w14:textId="77777777" w:rsidTr="00863626">
              <w:trPr>
                <w:trHeight w:val="2244"/>
              </w:trPr>
              <w:tc>
                <w:tcPr>
                  <w:tcW w:w="4253" w:type="dxa"/>
                  <w:vAlign w:val="center"/>
                </w:tcPr>
                <w:p w14:paraId="1E3D830B" w14:textId="77777777" w:rsidR="00215C78" w:rsidRDefault="00215C78" w:rsidP="00863626">
                  <w:pPr>
                    <w:jc w:val="center"/>
                    <w:rPr>
                      <w:rFonts w:ascii="Palatino Linotype" w:hAnsi="Palatino Linotype" w:cs="Times New Roman"/>
                      <w:b/>
                      <w:color w:val="000000" w:themeColor="text1"/>
                    </w:rPr>
                  </w:pPr>
                </w:p>
                <w:p w14:paraId="04CEDE67" w14:textId="77777777" w:rsidR="00863626" w:rsidRDefault="00863626" w:rsidP="00863626">
                  <w:pPr>
                    <w:jc w:val="center"/>
                    <w:rPr>
                      <w:rFonts w:ascii="Palatino Linotype" w:hAnsi="Palatino Linotype" w:cs="Times New Roman"/>
                      <w:b/>
                      <w:color w:val="000000" w:themeColor="text1"/>
                    </w:rPr>
                  </w:pPr>
                </w:p>
                <w:p w14:paraId="0F36B5B7" w14:textId="77777777" w:rsidR="00863626" w:rsidRPr="00863626" w:rsidRDefault="00863626" w:rsidP="00863626">
                  <w:pPr>
                    <w:jc w:val="center"/>
                    <w:rPr>
                      <w:rFonts w:ascii="Palatino Linotype" w:hAnsi="Palatino Linotype" w:cs="Times New Roman"/>
                      <w:b/>
                      <w:color w:val="000000" w:themeColor="text1"/>
                    </w:rPr>
                  </w:pPr>
                </w:p>
                <w:p w14:paraId="38D90275" w14:textId="77777777" w:rsidR="00215C78" w:rsidRPr="00863626" w:rsidRDefault="00215C78" w:rsidP="00863626">
                  <w:pPr>
                    <w:jc w:val="center"/>
                    <w:rPr>
                      <w:rFonts w:ascii="Palatino Linotype" w:hAnsi="Palatino Linotype" w:cs="Times New Roman"/>
                      <w:b/>
                      <w:color w:val="000000" w:themeColor="text1"/>
                    </w:rPr>
                  </w:pPr>
                </w:p>
                <w:p w14:paraId="78400496" w14:textId="77777777" w:rsidR="00215C78" w:rsidRPr="00863626" w:rsidRDefault="00215C78" w:rsidP="00863626">
                  <w:pPr>
                    <w:jc w:val="center"/>
                    <w:rPr>
                      <w:rFonts w:ascii="Palatino Linotype" w:hAnsi="Palatino Linotype" w:cs="Times New Roman"/>
                      <w:b/>
                      <w:color w:val="000000" w:themeColor="text1"/>
                    </w:rPr>
                  </w:pPr>
                  <w:r w:rsidRPr="00863626">
                    <w:rPr>
                      <w:rFonts w:ascii="Palatino Linotype" w:hAnsi="Palatino Linotype" w:cs="Times New Roman"/>
                      <w:b/>
                      <w:color w:val="000000" w:themeColor="text1"/>
                    </w:rPr>
                    <w:t>Javier Martínez Cruz</w:t>
                  </w:r>
                </w:p>
                <w:p w14:paraId="4AFCF6A3" w14:textId="77777777" w:rsidR="00215C78"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Comisionado</w:t>
                  </w:r>
                </w:p>
                <w:p w14:paraId="658EA6B3" w14:textId="77777777" w:rsidR="00215C78"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(Rúbrica)</w:t>
                  </w:r>
                </w:p>
              </w:tc>
              <w:tc>
                <w:tcPr>
                  <w:tcW w:w="4820" w:type="dxa"/>
                  <w:vAlign w:val="center"/>
                </w:tcPr>
                <w:p w14:paraId="2C9E18EA" w14:textId="77777777" w:rsidR="00215C78" w:rsidRDefault="00215C78" w:rsidP="00863626">
                  <w:pPr>
                    <w:jc w:val="center"/>
                    <w:rPr>
                      <w:rFonts w:ascii="Palatino Linotype" w:hAnsi="Palatino Linotype" w:cs="Times New Roman"/>
                      <w:b/>
                      <w:color w:val="000000" w:themeColor="text1"/>
                    </w:rPr>
                  </w:pPr>
                </w:p>
                <w:p w14:paraId="40E5EBF9" w14:textId="77777777" w:rsidR="00863626" w:rsidRDefault="00863626" w:rsidP="00863626">
                  <w:pPr>
                    <w:jc w:val="center"/>
                    <w:rPr>
                      <w:rFonts w:ascii="Palatino Linotype" w:hAnsi="Palatino Linotype" w:cs="Times New Roman"/>
                      <w:b/>
                      <w:color w:val="000000" w:themeColor="text1"/>
                    </w:rPr>
                  </w:pPr>
                </w:p>
                <w:p w14:paraId="4F9A75AA" w14:textId="77777777" w:rsidR="00863626" w:rsidRPr="00863626" w:rsidRDefault="00863626" w:rsidP="00863626">
                  <w:pPr>
                    <w:jc w:val="center"/>
                    <w:rPr>
                      <w:rFonts w:ascii="Palatino Linotype" w:hAnsi="Palatino Linotype" w:cs="Times New Roman"/>
                      <w:b/>
                      <w:color w:val="000000" w:themeColor="text1"/>
                    </w:rPr>
                  </w:pPr>
                </w:p>
                <w:p w14:paraId="482E9476" w14:textId="77777777" w:rsidR="00215C78" w:rsidRPr="00863626" w:rsidRDefault="00215C78" w:rsidP="00863626">
                  <w:pPr>
                    <w:jc w:val="center"/>
                    <w:rPr>
                      <w:rFonts w:ascii="Palatino Linotype" w:hAnsi="Palatino Linotype" w:cs="Times New Roman"/>
                      <w:b/>
                      <w:color w:val="000000" w:themeColor="text1"/>
                    </w:rPr>
                  </w:pPr>
                </w:p>
                <w:p w14:paraId="3E024956" w14:textId="77777777" w:rsidR="00215C78" w:rsidRPr="00863626" w:rsidRDefault="00215C78" w:rsidP="00863626">
                  <w:pPr>
                    <w:jc w:val="center"/>
                    <w:rPr>
                      <w:rFonts w:ascii="Palatino Linotype" w:hAnsi="Palatino Linotype"/>
                      <w:b/>
                      <w:color w:val="000000" w:themeColor="text1"/>
                    </w:rPr>
                  </w:pPr>
                  <w:r w:rsidRPr="00863626">
                    <w:rPr>
                      <w:rFonts w:ascii="Palatino Linotype" w:hAnsi="Palatino Linotype"/>
                      <w:b/>
                      <w:color w:val="000000" w:themeColor="text1"/>
                    </w:rPr>
                    <w:t>Luis Gustavo Parra Noriega</w:t>
                  </w:r>
                </w:p>
                <w:p w14:paraId="78C4333E" w14:textId="77777777" w:rsidR="00215C78"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Comisionado</w:t>
                  </w:r>
                </w:p>
                <w:p w14:paraId="19EECAE9" w14:textId="623776A1" w:rsidR="00215C78"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w:t>
                  </w:r>
                  <w:r w:rsidR="00863626">
                    <w:rPr>
                      <w:rFonts w:ascii="Palatino Linotype" w:hAnsi="Palatino Linotype" w:cs="Times New Roman"/>
                      <w:color w:val="000000" w:themeColor="text1"/>
                    </w:rPr>
                    <w:t>Ausencia Justificada</w:t>
                  </w:r>
                  <w:r w:rsidRPr="00863626">
                    <w:rPr>
                      <w:rFonts w:ascii="Palatino Linotype" w:hAnsi="Palatino Linotype" w:cs="Times New Roman"/>
                      <w:color w:val="000000" w:themeColor="text1"/>
                    </w:rPr>
                    <w:t>)</w:t>
                  </w:r>
                </w:p>
              </w:tc>
            </w:tr>
            <w:tr w:rsidR="00215C78" w:rsidRPr="002D6F4B" w14:paraId="5C2D4073" w14:textId="77777777" w:rsidTr="00863626">
              <w:trPr>
                <w:trHeight w:val="1953"/>
              </w:trPr>
              <w:tc>
                <w:tcPr>
                  <w:tcW w:w="9073" w:type="dxa"/>
                  <w:gridSpan w:val="2"/>
                  <w:vAlign w:val="center"/>
                </w:tcPr>
                <w:p w14:paraId="6BEBE5DC" w14:textId="77777777" w:rsidR="00215C78" w:rsidRDefault="00215C78" w:rsidP="00863626">
                  <w:pPr>
                    <w:pStyle w:val="Prrafodelista"/>
                    <w:ind w:left="0"/>
                    <w:jc w:val="both"/>
                    <w:rPr>
                      <w:rFonts w:ascii="Palatino Linotype" w:hAnsi="Palatino Linotype"/>
                      <w:color w:val="000000" w:themeColor="text1"/>
                    </w:rPr>
                  </w:pPr>
                </w:p>
                <w:p w14:paraId="73A0DC29" w14:textId="77777777" w:rsidR="00863626" w:rsidRDefault="00863626" w:rsidP="00863626">
                  <w:pPr>
                    <w:pStyle w:val="Prrafodelista"/>
                    <w:ind w:left="0"/>
                    <w:jc w:val="both"/>
                    <w:rPr>
                      <w:rFonts w:ascii="Palatino Linotype" w:hAnsi="Palatino Linotype"/>
                      <w:color w:val="000000" w:themeColor="text1"/>
                    </w:rPr>
                  </w:pPr>
                </w:p>
                <w:p w14:paraId="78FF3508" w14:textId="77777777" w:rsidR="00863626" w:rsidRPr="00863626" w:rsidRDefault="00863626" w:rsidP="00863626">
                  <w:pPr>
                    <w:pStyle w:val="Prrafodelista"/>
                    <w:ind w:left="0"/>
                    <w:jc w:val="both"/>
                    <w:rPr>
                      <w:rFonts w:ascii="Palatino Linotype" w:hAnsi="Palatino Linotype"/>
                      <w:color w:val="000000" w:themeColor="text1"/>
                    </w:rPr>
                  </w:pPr>
                </w:p>
                <w:p w14:paraId="53DE21EE" w14:textId="77777777" w:rsidR="00215C78" w:rsidRPr="00863626" w:rsidRDefault="00215C78" w:rsidP="00863626">
                  <w:pPr>
                    <w:pStyle w:val="Prrafodelista"/>
                    <w:ind w:left="0"/>
                    <w:jc w:val="both"/>
                    <w:rPr>
                      <w:rFonts w:ascii="Palatino Linotype" w:hAnsi="Palatino Linotype"/>
                      <w:color w:val="000000" w:themeColor="text1"/>
                    </w:rPr>
                  </w:pPr>
                </w:p>
                <w:p w14:paraId="0BC88ECA" w14:textId="77777777" w:rsidR="00215C78" w:rsidRPr="00863626" w:rsidRDefault="00215C78" w:rsidP="00863626">
                  <w:pPr>
                    <w:jc w:val="center"/>
                    <w:rPr>
                      <w:rFonts w:ascii="Palatino Linotype" w:hAnsi="Palatino Linotype" w:cs="Times New Roman"/>
                      <w:b/>
                      <w:color w:val="000000" w:themeColor="text1"/>
                    </w:rPr>
                  </w:pPr>
                  <w:r w:rsidRPr="00863626">
                    <w:rPr>
                      <w:rFonts w:ascii="Palatino Linotype" w:hAnsi="Palatino Linotype" w:cs="Times New Roman"/>
                      <w:b/>
                      <w:color w:val="000000" w:themeColor="text1"/>
                    </w:rPr>
                    <w:t>Alexis Tapia Ramírez</w:t>
                  </w:r>
                </w:p>
                <w:p w14:paraId="281AA15E" w14:textId="33A9112E" w:rsidR="00215C78" w:rsidRPr="00863626" w:rsidRDefault="00863626" w:rsidP="00863626">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215C78" w:rsidRPr="00863626">
                    <w:rPr>
                      <w:rFonts w:ascii="Palatino Linotype" w:hAnsi="Palatino Linotype" w:cs="Times New Roman"/>
                      <w:color w:val="000000" w:themeColor="text1"/>
                    </w:rPr>
                    <w:t xml:space="preserve"> del Pleno</w:t>
                  </w:r>
                </w:p>
                <w:p w14:paraId="1C4347FC" w14:textId="7BA254EA" w:rsidR="00863626" w:rsidRPr="00863626" w:rsidRDefault="00215C78" w:rsidP="00863626">
                  <w:pPr>
                    <w:jc w:val="center"/>
                    <w:rPr>
                      <w:rFonts w:ascii="Palatino Linotype" w:hAnsi="Palatino Linotype" w:cs="Times New Roman"/>
                      <w:color w:val="000000" w:themeColor="text1"/>
                    </w:rPr>
                  </w:pPr>
                  <w:r w:rsidRPr="00863626">
                    <w:rPr>
                      <w:rFonts w:ascii="Palatino Linotype" w:hAnsi="Palatino Linotype" w:cs="Times New Roman"/>
                      <w:color w:val="000000" w:themeColor="text1"/>
                    </w:rPr>
                    <w:t>(Rúbrica)</w:t>
                  </w:r>
                </w:p>
              </w:tc>
            </w:tr>
          </w:tbl>
          <w:p w14:paraId="4F0E5491" w14:textId="77777777" w:rsidR="00215C78" w:rsidRPr="00687D53" w:rsidRDefault="00215C78" w:rsidP="00215C78">
            <w:pPr>
              <w:spacing w:line="360" w:lineRule="auto"/>
              <w:jc w:val="center"/>
              <w:rPr>
                <w:rFonts w:ascii="Palatino Linotype" w:hAnsi="Palatino Linotype"/>
                <w:color w:val="000000" w:themeColor="text1"/>
              </w:rPr>
            </w:pPr>
          </w:p>
        </w:tc>
      </w:tr>
    </w:tbl>
    <w:p w14:paraId="68F0FDD8" w14:textId="3289DB55" w:rsidR="00B251EC" w:rsidRPr="00FE15CD" w:rsidRDefault="00863626" w:rsidP="00863626">
      <w:pPr>
        <w:pStyle w:val="Prrafodelista"/>
        <w:spacing w:before="240"/>
        <w:ind w:left="0"/>
        <w:jc w:val="both"/>
        <w:rPr>
          <w:lang w:eastAsia="en-US"/>
        </w:rPr>
      </w:pPr>
      <w:r w:rsidRPr="00863626">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 xml:space="preserve">dos de septiembre de </w:t>
      </w:r>
      <w:r w:rsidRPr="00863626">
        <w:rPr>
          <w:rFonts w:ascii="Palatino Linotype" w:hAnsi="Palatino Linotype" w:cs="Arial"/>
          <w:color w:val="000000" w:themeColor="text1"/>
        </w:rPr>
        <w:t xml:space="preserve">dos mil veinte, emitida en el recurso de revisión </w:t>
      </w:r>
      <w:r w:rsidRPr="00863626">
        <w:rPr>
          <w:rFonts w:ascii="Palatino Linotype" w:hAnsi="Palatino Linotype" w:cs="Arial"/>
          <w:b/>
          <w:bCs/>
          <w:color w:val="000000" w:themeColor="text1"/>
          <w:lang w:eastAsia="es-MX"/>
        </w:rPr>
        <w:t>00770/INFOEM/IP/RR/2020</w:t>
      </w:r>
      <w:r w:rsidRPr="00863626">
        <w:rPr>
          <w:rFonts w:ascii="Palatino Linotype" w:hAnsi="Palatino Linotype" w:cs="Arial"/>
          <w:color w:val="000000" w:themeColor="text1"/>
        </w:rPr>
        <w:t>.</w:t>
      </w:r>
    </w:p>
    <w:sectPr w:rsidR="00B251EC" w:rsidRPr="00FE15CD" w:rsidSect="00943B9C">
      <w:headerReference w:type="even" r:id="rId17"/>
      <w:headerReference w:type="default" r:id="rId18"/>
      <w:footerReference w:type="default" r:id="rId19"/>
      <w:headerReference w:type="first" r:id="rId20"/>
      <w:footerReference w:type="first" r:id="rId21"/>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CA9A0" w14:textId="77777777" w:rsidR="00816C4C" w:rsidRDefault="00816C4C" w:rsidP="00587366">
      <w:r>
        <w:separator/>
      </w:r>
    </w:p>
  </w:endnote>
  <w:endnote w:type="continuationSeparator" w:id="0">
    <w:p w14:paraId="49BA4E82" w14:textId="77777777" w:rsidR="00816C4C" w:rsidRDefault="00816C4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215C78" w:rsidRPr="00883450" w:rsidRDefault="00215C7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3626">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3626">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215C78" w:rsidRDefault="00215C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215C78" w:rsidRPr="00883450" w:rsidRDefault="00215C7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3626">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3626" w:rsidRPr="00863626">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215C78" w:rsidRPr="00883450" w:rsidRDefault="00215C7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2EEE3" w14:textId="77777777" w:rsidR="00816C4C" w:rsidRDefault="00816C4C" w:rsidP="00587366">
      <w:r>
        <w:separator/>
      </w:r>
    </w:p>
  </w:footnote>
  <w:footnote w:type="continuationSeparator" w:id="0">
    <w:p w14:paraId="5F3FC71A" w14:textId="77777777" w:rsidR="00816C4C" w:rsidRDefault="00816C4C" w:rsidP="00587366">
      <w:r>
        <w:continuationSeparator/>
      </w:r>
    </w:p>
  </w:footnote>
  <w:footnote w:id="1">
    <w:p w14:paraId="5F8FB8A1" w14:textId="77777777" w:rsidR="00215C78" w:rsidRDefault="00215C78" w:rsidP="00215C78">
      <w:pPr>
        <w:pStyle w:val="Textonotapie"/>
      </w:pPr>
      <w:r>
        <w:rPr>
          <w:rStyle w:val="Refdenotaalpie"/>
        </w:rPr>
        <w:footnoteRef/>
      </w:r>
      <w:r>
        <w:t xml:space="preserve"> Convención Americana sobre Derechos Humanos. Artículo 13.</w:t>
      </w:r>
    </w:p>
  </w:footnote>
  <w:footnote w:id="2">
    <w:p w14:paraId="27AAF519" w14:textId="77777777" w:rsidR="00215C78" w:rsidRDefault="00215C78" w:rsidP="00215C78">
      <w:pPr>
        <w:pStyle w:val="Textonotapie"/>
      </w:pPr>
      <w:r>
        <w:rPr>
          <w:rStyle w:val="Refdenotaalpie"/>
        </w:rPr>
        <w:footnoteRef/>
      </w:r>
      <w:r>
        <w:t xml:space="preserve"> Constitución Política de los Estados Unidos Mexicanos. Artículo sexto, sección A, fracción I.</w:t>
      </w:r>
    </w:p>
  </w:footnote>
  <w:footnote w:id="3">
    <w:p w14:paraId="6489762E" w14:textId="77777777" w:rsidR="00215C78" w:rsidRDefault="00215C78" w:rsidP="00215C7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887A219" w14:textId="77777777" w:rsidR="00215C78" w:rsidRDefault="00215C78" w:rsidP="00215C78">
      <w:pPr>
        <w:pStyle w:val="Textonotapie"/>
      </w:pPr>
      <w:r>
        <w:rPr>
          <w:rStyle w:val="Refdenotaalpie"/>
        </w:rPr>
        <w:footnoteRef/>
      </w:r>
      <w:r>
        <w:t xml:space="preserve"> Ibídem. Parr. 87.</w:t>
      </w:r>
    </w:p>
  </w:footnote>
  <w:footnote w:id="5">
    <w:p w14:paraId="56625553" w14:textId="77777777" w:rsidR="00215C78" w:rsidRDefault="00215C78" w:rsidP="00215C78">
      <w:pPr>
        <w:pStyle w:val="Textonotapie"/>
      </w:pPr>
      <w:r>
        <w:rPr>
          <w:rStyle w:val="Refdenotaalpie"/>
        </w:rPr>
        <w:footnoteRef/>
      </w:r>
      <w:r>
        <w:t xml:space="preserve"> Artículo 150. Ley de Transparencia y Acceso a la Información Pública del Estado de México y Municipios.</w:t>
      </w:r>
    </w:p>
    <w:p w14:paraId="15702C7E" w14:textId="77777777" w:rsidR="00215C78" w:rsidRDefault="00215C78" w:rsidP="00215C78">
      <w:pPr>
        <w:pStyle w:val="Textonotapie"/>
      </w:pPr>
      <w:r>
        <w:t>Artículo 151. Ibídem.</w:t>
      </w:r>
    </w:p>
  </w:footnote>
  <w:footnote w:id="6">
    <w:p w14:paraId="0B67A15D" w14:textId="77777777" w:rsidR="00215C78" w:rsidRDefault="00215C78" w:rsidP="00215C78">
      <w:pPr>
        <w:pStyle w:val="Textonotapie"/>
      </w:pPr>
      <w:r>
        <w:rPr>
          <w:rStyle w:val="Refdenotaalpie"/>
        </w:rPr>
        <w:footnoteRef/>
      </w:r>
      <w:r>
        <w:t xml:space="preserve"> Ley de Transparencia y Acceso a la Información Pública del Estado de México y Municipios. Artículo 9. …</w:t>
      </w:r>
    </w:p>
    <w:p w14:paraId="21A61A1E" w14:textId="77777777" w:rsidR="00215C78" w:rsidRDefault="00215C78" w:rsidP="00215C78">
      <w:pPr>
        <w:pStyle w:val="Textonotapie"/>
      </w:pPr>
      <w:r>
        <w:t>II. Eficacia: Obligación del Instituto para tutelar, de manera efectiva, el derecho de acceso a la información;</w:t>
      </w:r>
    </w:p>
    <w:p w14:paraId="7C44C69D" w14:textId="77777777" w:rsidR="00215C78" w:rsidRDefault="00215C78" w:rsidP="00215C78">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1CE2" w14:textId="67B41A34" w:rsidR="00863626" w:rsidRDefault="00816C4C">
    <w:pPr>
      <w:pStyle w:val="Encabezado"/>
    </w:pPr>
    <w:r>
      <w:rPr>
        <w:noProof/>
        <w:lang w:val="es-MX" w:eastAsia="es-MX"/>
      </w:rPr>
      <w:pict w14:anchorId="035E2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059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4F638A06" w:rsidR="00215C78" w:rsidRDefault="00816C4C" w:rsidP="001C6012">
    <w:pPr>
      <w:pStyle w:val="Encabezado"/>
      <w:tabs>
        <w:tab w:val="clear" w:pos="4252"/>
        <w:tab w:val="clear" w:pos="8504"/>
        <w:tab w:val="left" w:pos="8460"/>
      </w:tabs>
    </w:pPr>
    <w:r>
      <w:rPr>
        <w:noProof/>
        <w:lang w:val="es-MX" w:eastAsia="es-MX"/>
      </w:rPr>
      <w:pict w14:anchorId="38B2D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0595"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215C78">
      <w:tab/>
    </w:r>
  </w:p>
  <w:p w14:paraId="64F5F23E" w14:textId="390690E5" w:rsidR="00215C78" w:rsidRDefault="00215C78">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215C78" w:rsidRPr="00674A46" w14:paraId="07F2896E" w14:textId="77777777" w:rsidTr="0081485A">
      <w:trPr>
        <w:trHeight w:val="138"/>
        <w:jc w:val="right"/>
      </w:trPr>
      <w:tc>
        <w:tcPr>
          <w:tcW w:w="4253" w:type="dxa"/>
          <w:vAlign w:val="center"/>
        </w:tcPr>
        <w:p w14:paraId="4A5B1974" w14:textId="3B2AB4E0" w:rsidR="00215C78" w:rsidRPr="00674A46" w:rsidRDefault="00215C7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6701875" w:rsidR="00215C78" w:rsidRPr="00674A46" w:rsidRDefault="00215C78" w:rsidP="0095763F">
          <w:pPr>
            <w:pStyle w:val="Encabezado"/>
            <w:rPr>
              <w:rFonts w:ascii="Palatino Linotype" w:hAnsi="Palatino Linotype"/>
              <w:b/>
              <w:sz w:val="22"/>
              <w:szCs w:val="22"/>
            </w:rPr>
          </w:pPr>
          <w:r>
            <w:rPr>
              <w:rFonts w:ascii="Palatino Linotype" w:hAnsi="Palatino Linotype" w:cs="Arial"/>
              <w:b/>
              <w:bCs/>
              <w:sz w:val="22"/>
              <w:szCs w:val="22"/>
              <w:lang w:eastAsia="es-MX"/>
            </w:rPr>
            <w:t>00770/INFOEM/IP/RR/2020</w:t>
          </w:r>
        </w:p>
      </w:tc>
    </w:tr>
    <w:tr w:rsidR="00215C78" w:rsidRPr="00674A46" w14:paraId="1B5D8690" w14:textId="77777777" w:rsidTr="0081485A">
      <w:trPr>
        <w:trHeight w:val="233"/>
        <w:jc w:val="right"/>
      </w:trPr>
      <w:tc>
        <w:tcPr>
          <w:tcW w:w="4253" w:type="dxa"/>
          <w:vAlign w:val="center"/>
        </w:tcPr>
        <w:p w14:paraId="3903F2C6" w14:textId="22D569F8" w:rsidR="00215C78" w:rsidRPr="00674A46" w:rsidRDefault="00215C7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BBBBB8F" w:rsidR="00215C78" w:rsidRPr="00B75F20" w:rsidRDefault="00215C78" w:rsidP="00926F75">
          <w:pPr>
            <w:pStyle w:val="Encabezado"/>
            <w:jc w:val="both"/>
            <w:rPr>
              <w:rFonts w:ascii="Palatino Linotype" w:hAnsi="Palatino Linotype"/>
              <w:b/>
              <w:sz w:val="22"/>
              <w:szCs w:val="22"/>
            </w:rPr>
          </w:pPr>
          <w:r w:rsidRPr="0095763F">
            <w:rPr>
              <w:rFonts w:ascii="Palatino Linotype" w:hAnsi="Palatino Linotype"/>
              <w:b/>
              <w:bCs/>
              <w:color w:val="000000"/>
              <w:sz w:val="22"/>
              <w:szCs w:val="22"/>
            </w:rPr>
            <w:t>Organismo Público Descentralizado para la Prestación de Los Servicios de Agua Potable Alcantarillado y Saneamiento del Municipio de Lerma</w:t>
          </w:r>
        </w:p>
      </w:tc>
    </w:tr>
    <w:tr w:rsidR="00215C78" w:rsidRPr="00674A46" w14:paraId="095EB01B" w14:textId="77777777" w:rsidTr="0081485A">
      <w:trPr>
        <w:trHeight w:val="321"/>
        <w:jc w:val="right"/>
      </w:trPr>
      <w:tc>
        <w:tcPr>
          <w:tcW w:w="4253" w:type="dxa"/>
          <w:vAlign w:val="center"/>
        </w:tcPr>
        <w:p w14:paraId="6E000A51" w14:textId="25DCC1C7" w:rsidR="00215C78" w:rsidRPr="00674A46" w:rsidRDefault="00215C7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15C78" w:rsidRPr="00674A46" w:rsidRDefault="00215C7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15C78" w:rsidRDefault="00215C78"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6BA52B00" w:rsidR="00215C78" w:rsidRDefault="00816C4C" w:rsidP="00472C41">
    <w:pPr>
      <w:pStyle w:val="Encabezado"/>
      <w:tabs>
        <w:tab w:val="clear" w:pos="4252"/>
        <w:tab w:val="clear" w:pos="8504"/>
        <w:tab w:val="left" w:pos="3103"/>
      </w:tabs>
    </w:pPr>
    <w:r>
      <w:rPr>
        <w:noProof/>
        <w:lang w:val="es-MX" w:eastAsia="es-MX"/>
      </w:rPr>
      <w:pict w14:anchorId="3A6FA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0593" o:spid="_x0000_s2049" type="#_x0000_t75" alt="resolución" style="position:absolute;margin-left:-83.9pt;margin-top:-171.2pt;width:609.4pt;height:793.75pt;z-index:-251658240;mso-wrap-edited:f;mso-width-percent:0;mso-height-percent:0;mso-position-horizontal-relative:margin;mso-position-vertical-relative:margin;mso-width-percent:0;mso-height-percent:0" o:allowincell="f">
          <v:imagedata r:id="rId1" o:title="resolución"/>
          <w10:wrap anchorx="margin" anchory="margin"/>
        </v:shape>
      </w:pict>
    </w:r>
    <w:r w:rsidR="00215C7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15C78" w:rsidRPr="00674A46" w14:paraId="0A3256F2" w14:textId="77777777" w:rsidTr="006E6B65">
      <w:trPr>
        <w:trHeight w:val="138"/>
        <w:jc w:val="right"/>
      </w:trPr>
      <w:tc>
        <w:tcPr>
          <w:tcW w:w="3261" w:type="dxa"/>
          <w:vAlign w:val="center"/>
        </w:tcPr>
        <w:p w14:paraId="3D80769D" w14:textId="316F11F8" w:rsidR="00215C78" w:rsidRPr="00674A46" w:rsidRDefault="00215C7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3879716" w:rsidR="00215C78" w:rsidRPr="00674A46" w:rsidRDefault="00215C78" w:rsidP="0008570F">
          <w:pPr>
            <w:pStyle w:val="Encabezado"/>
            <w:rPr>
              <w:rFonts w:ascii="Palatino Linotype" w:hAnsi="Palatino Linotype"/>
              <w:b/>
              <w:sz w:val="22"/>
              <w:szCs w:val="22"/>
            </w:rPr>
          </w:pPr>
          <w:r>
            <w:rPr>
              <w:rFonts w:ascii="Palatino Linotype" w:hAnsi="Palatino Linotype" w:cs="Arial"/>
              <w:b/>
              <w:bCs/>
              <w:sz w:val="22"/>
              <w:szCs w:val="22"/>
              <w:lang w:eastAsia="es-MX"/>
            </w:rPr>
            <w:t>00770/INFOEM/IP/RR/2020</w:t>
          </w:r>
        </w:p>
      </w:tc>
    </w:tr>
    <w:tr w:rsidR="00215C78" w:rsidRPr="00B75F20" w14:paraId="128C8B3C" w14:textId="77777777" w:rsidTr="006E6B65">
      <w:trPr>
        <w:trHeight w:val="233"/>
        <w:jc w:val="right"/>
      </w:trPr>
      <w:tc>
        <w:tcPr>
          <w:tcW w:w="3261" w:type="dxa"/>
          <w:vAlign w:val="center"/>
        </w:tcPr>
        <w:p w14:paraId="483E3371" w14:textId="66B1BC74" w:rsidR="00215C78" w:rsidRPr="00674A46" w:rsidRDefault="00215C7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3679651" w:rsidR="00215C78" w:rsidRPr="00B75F20" w:rsidRDefault="00E474F2" w:rsidP="009B42A1">
          <w:pPr>
            <w:pStyle w:val="Encabezado"/>
            <w:tabs>
              <w:tab w:val="clear" w:pos="4252"/>
              <w:tab w:val="clear" w:pos="8504"/>
              <w:tab w:val="left" w:pos="521"/>
            </w:tabs>
            <w:rPr>
              <w:rFonts w:ascii="Palatino Linotype" w:hAnsi="Palatino Linotype"/>
              <w:b/>
              <w:sz w:val="22"/>
              <w:szCs w:val="22"/>
            </w:rPr>
          </w:pPr>
          <w:r w:rsidRPr="00E474F2">
            <w:rPr>
              <w:rFonts w:ascii="Palatino Linotype" w:hAnsi="Palatino Linotype"/>
              <w:b/>
              <w:sz w:val="22"/>
              <w:szCs w:val="22"/>
              <w:highlight w:val="black"/>
            </w:rPr>
            <w:t>***********************</w:t>
          </w:r>
        </w:p>
      </w:tc>
    </w:tr>
    <w:tr w:rsidR="00215C78" w:rsidRPr="00674A46" w14:paraId="41BE0704" w14:textId="77777777" w:rsidTr="006E6B65">
      <w:trPr>
        <w:trHeight w:val="321"/>
        <w:jc w:val="right"/>
      </w:trPr>
      <w:tc>
        <w:tcPr>
          <w:tcW w:w="3261" w:type="dxa"/>
          <w:vAlign w:val="center"/>
        </w:tcPr>
        <w:p w14:paraId="34C64148" w14:textId="10C6C8A9" w:rsidR="00215C78" w:rsidRPr="00674A46" w:rsidRDefault="00215C7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8BDBB8" w:rsidR="00215C78" w:rsidRPr="00674A46" w:rsidRDefault="00215C78" w:rsidP="005C3414">
          <w:pPr>
            <w:pStyle w:val="Encabezado"/>
            <w:jc w:val="both"/>
            <w:rPr>
              <w:rFonts w:ascii="Palatino Linotype" w:hAnsi="Palatino Linotype"/>
              <w:b/>
              <w:sz w:val="22"/>
              <w:szCs w:val="22"/>
            </w:rPr>
          </w:pPr>
          <w:r w:rsidRPr="0095763F">
            <w:rPr>
              <w:rFonts w:ascii="Palatino Linotype" w:hAnsi="Palatino Linotype"/>
              <w:b/>
              <w:bCs/>
              <w:color w:val="000000"/>
              <w:sz w:val="22"/>
              <w:szCs w:val="22"/>
            </w:rPr>
            <w:t>Organismo Público Descentralizado para la Prestación de Los Servicios de Agua Potable Alcantarillado y Saneamiento del Municipio de Lerma</w:t>
          </w:r>
        </w:p>
      </w:tc>
    </w:tr>
    <w:tr w:rsidR="00215C78" w:rsidRPr="00674A46" w14:paraId="0C8B6193" w14:textId="77777777" w:rsidTr="006E6B65">
      <w:trPr>
        <w:trHeight w:val="321"/>
        <w:jc w:val="right"/>
      </w:trPr>
      <w:tc>
        <w:tcPr>
          <w:tcW w:w="3261" w:type="dxa"/>
          <w:vAlign w:val="center"/>
        </w:tcPr>
        <w:p w14:paraId="321FFAFF" w14:textId="40E5A678" w:rsidR="00215C78" w:rsidRPr="00674A46" w:rsidRDefault="00215C7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15C78" w:rsidRPr="00674A46" w:rsidRDefault="00215C7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15C78" w:rsidRDefault="00215C7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E2B"/>
    <w:multiLevelType w:val="hybridMultilevel"/>
    <w:tmpl w:val="52B20F1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2"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0FE062C"/>
    <w:multiLevelType w:val="hybridMultilevel"/>
    <w:tmpl w:val="719CE9D8"/>
    <w:lvl w:ilvl="0" w:tplc="860614CE">
      <w:start w:val="1"/>
      <w:numFmt w:val="bullet"/>
      <w:lvlText w:val="-"/>
      <w:lvlJc w:val="left"/>
      <w:pPr>
        <w:ind w:left="720" w:hanging="360"/>
      </w:pPr>
      <w:rPr>
        <w:rFonts w:ascii="Palatino Linotype" w:eastAsiaTheme="minorHAnsi" w:hAnsi="Palatino Linotype"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665602"/>
    <w:multiLevelType w:val="hybridMultilevel"/>
    <w:tmpl w:val="AB1863DE"/>
    <w:lvl w:ilvl="0" w:tplc="080A000B">
      <w:start w:val="1"/>
      <w:numFmt w:val="bullet"/>
      <w:lvlText w:val=""/>
      <w:lvlJc w:val="left"/>
      <w:pPr>
        <w:ind w:left="1832" w:hanging="360"/>
      </w:pPr>
      <w:rPr>
        <w:rFonts w:ascii="Wingdings" w:hAnsi="Wingdings" w:hint="default"/>
      </w:rPr>
    </w:lvl>
    <w:lvl w:ilvl="1" w:tplc="080A0003" w:tentative="1">
      <w:start w:val="1"/>
      <w:numFmt w:val="bullet"/>
      <w:lvlText w:val="o"/>
      <w:lvlJc w:val="left"/>
      <w:pPr>
        <w:ind w:left="2552" w:hanging="360"/>
      </w:pPr>
      <w:rPr>
        <w:rFonts w:ascii="Courier New" w:hAnsi="Courier New" w:cs="Courier New" w:hint="default"/>
      </w:rPr>
    </w:lvl>
    <w:lvl w:ilvl="2" w:tplc="080A0005" w:tentative="1">
      <w:start w:val="1"/>
      <w:numFmt w:val="bullet"/>
      <w:lvlText w:val=""/>
      <w:lvlJc w:val="left"/>
      <w:pPr>
        <w:ind w:left="3272" w:hanging="360"/>
      </w:pPr>
      <w:rPr>
        <w:rFonts w:ascii="Wingdings" w:hAnsi="Wingdings" w:hint="default"/>
      </w:rPr>
    </w:lvl>
    <w:lvl w:ilvl="3" w:tplc="080A0001" w:tentative="1">
      <w:start w:val="1"/>
      <w:numFmt w:val="bullet"/>
      <w:lvlText w:val=""/>
      <w:lvlJc w:val="left"/>
      <w:pPr>
        <w:ind w:left="3992" w:hanging="360"/>
      </w:pPr>
      <w:rPr>
        <w:rFonts w:ascii="Symbol" w:hAnsi="Symbol" w:hint="default"/>
      </w:rPr>
    </w:lvl>
    <w:lvl w:ilvl="4" w:tplc="080A0003" w:tentative="1">
      <w:start w:val="1"/>
      <w:numFmt w:val="bullet"/>
      <w:lvlText w:val="o"/>
      <w:lvlJc w:val="left"/>
      <w:pPr>
        <w:ind w:left="4712" w:hanging="360"/>
      </w:pPr>
      <w:rPr>
        <w:rFonts w:ascii="Courier New" w:hAnsi="Courier New" w:cs="Courier New" w:hint="default"/>
      </w:rPr>
    </w:lvl>
    <w:lvl w:ilvl="5" w:tplc="080A0005" w:tentative="1">
      <w:start w:val="1"/>
      <w:numFmt w:val="bullet"/>
      <w:lvlText w:val=""/>
      <w:lvlJc w:val="left"/>
      <w:pPr>
        <w:ind w:left="5432" w:hanging="360"/>
      </w:pPr>
      <w:rPr>
        <w:rFonts w:ascii="Wingdings" w:hAnsi="Wingdings" w:hint="default"/>
      </w:rPr>
    </w:lvl>
    <w:lvl w:ilvl="6" w:tplc="080A0001" w:tentative="1">
      <w:start w:val="1"/>
      <w:numFmt w:val="bullet"/>
      <w:lvlText w:val=""/>
      <w:lvlJc w:val="left"/>
      <w:pPr>
        <w:ind w:left="6152" w:hanging="360"/>
      </w:pPr>
      <w:rPr>
        <w:rFonts w:ascii="Symbol" w:hAnsi="Symbol" w:hint="default"/>
      </w:rPr>
    </w:lvl>
    <w:lvl w:ilvl="7" w:tplc="080A0003" w:tentative="1">
      <w:start w:val="1"/>
      <w:numFmt w:val="bullet"/>
      <w:lvlText w:val="o"/>
      <w:lvlJc w:val="left"/>
      <w:pPr>
        <w:ind w:left="6872" w:hanging="360"/>
      </w:pPr>
      <w:rPr>
        <w:rFonts w:ascii="Courier New" w:hAnsi="Courier New" w:cs="Courier New" w:hint="default"/>
      </w:rPr>
    </w:lvl>
    <w:lvl w:ilvl="8" w:tplc="080A0005" w:tentative="1">
      <w:start w:val="1"/>
      <w:numFmt w:val="bullet"/>
      <w:lvlText w:val=""/>
      <w:lvlJc w:val="left"/>
      <w:pPr>
        <w:ind w:left="7592" w:hanging="360"/>
      </w:pPr>
      <w:rPr>
        <w:rFonts w:ascii="Wingdings" w:hAnsi="Wingdings" w:hint="default"/>
      </w:rPr>
    </w:lvl>
  </w:abstractNum>
  <w:abstractNum w:abstractNumId="27"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15:restartNumberingAfterBreak="0">
    <w:nsid w:val="7BAF3DB4"/>
    <w:multiLevelType w:val="hybridMultilevel"/>
    <w:tmpl w:val="386CEEF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2"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17"/>
  </w:num>
  <w:num w:numId="3">
    <w:abstractNumId w:val="33"/>
  </w:num>
  <w:num w:numId="4">
    <w:abstractNumId w:val="39"/>
  </w:num>
  <w:num w:numId="5">
    <w:abstractNumId w:val="19"/>
  </w:num>
  <w:num w:numId="6">
    <w:abstractNumId w:val="34"/>
  </w:num>
  <w:num w:numId="7">
    <w:abstractNumId w:val="4"/>
  </w:num>
  <w:num w:numId="8">
    <w:abstractNumId w:val="15"/>
  </w:num>
  <w:num w:numId="9">
    <w:abstractNumId w:val="12"/>
  </w:num>
  <w:num w:numId="10">
    <w:abstractNumId w:val="9"/>
  </w:num>
  <w:num w:numId="11">
    <w:abstractNumId w:val="21"/>
  </w:num>
  <w:num w:numId="12">
    <w:abstractNumId w:val="28"/>
  </w:num>
  <w:num w:numId="13">
    <w:abstractNumId w:val="3"/>
  </w:num>
  <w:num w:numId="14">
    <w:abstractNumId w:val="2"/>
  </w:num>
  <w:num w:numId="15">
    <w:abstractNumId w:val="13"/>
  </w:num>
  <w:num w:numId="16">
    <w:abstractNumId w:val="38"/>
  </w:num>
  <w:num w:numId="17">
    <w:abstractNumId w:val="35"/>
  </w:num>
  <w:num w:numId="18">
    <w:abstractNumId w:val="27"/>
  </w:num>
  <w:num w:numId="19">
    <w:abstractNumId w:val="31"/>
  </w:num>
  <w:num w:numId="20">
    <w:abstractNumId w:val="20"/>
  </w:num>
  <w:num w:numId="21">
    <w:abstractNumId w:val="36"/>
  </w:num>
  <w:num w:numId="22">
    <w:abstractNumId w:val="40"/>
  </w:num>
  <w:num w:numId="23">
    <w:abstractNumId w:val="22"/>
  </w:num>
  <w:num w:numId="24">
    <w:abstractNumId w:val="7"/>
  </w:num>
  <w:num w:numId="25">
    <w:abstractNumId w:val="14"/>
  </w:num>
  <w:num w:numId="26">
    <w:abstractNumId w:val="37"/>
  </w:num>
  <w:num w:numId="27">
    <w:abstractNumId w:val="29"/>
  </w:num>
  <w:num w:numId="28">
    <w:abstractNumId w:val="6"/>
  </w:num>
  <w:num w:numId="29">
    <w:abstractNumId w:val="8"/>
  </w:num>
  <w:num w:numId="30">
    <w:abstractNumId w:val="23"/>
  </w:num>
  <w:num w:numId="31">
    <w:abstractNumId w:val="16"/>
  </w:num>
  <w:num w:numId="32">
    <w:abstractNumId w:val="4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5"/>
  </w:num>
  <w:num w:numId="36">
    <w:abstractNumId w:val="30"/>
  </w:num>
  <w:num w:numId="37">
    <w:abstractNumId w:val="32"/>
  </w:num>
  <w:num w:numId="38">
    <w:abstractNumId w:val="10"/>
  </w:num>
  <w:num w:numId="39">
    <w:abstractNumId w:val="0"/>
  </w:num>
  <w:num w:numId="40">
    <w:abstractNumId w:val="26"/>
  </w:num>
  <w:num w:numId="41">
    <w:abstractNumId w:val="11"/>
  </w:num>
  <w:num w:numId="42">
    <w:abstractNumId w:val="42"/>
  </w:num>
  <w:num w:numId="43">
    <w:abstractNumId w:val="24"/>
  </w:num>
  <w:num w:numId="4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54B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570F"/>
    <w:rsid w:val="00086D80"/>
    <w:rsid w:val="000878AA"/>
    <w:rsid w:val="00090D6F"/>
    <w:rsid w:val="00093A9A"/>
    <w:rsid w:val="00093CDC"/>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C9B"/>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4A45"/>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5C78"/>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44CD"/>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6D4"/>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4A"/>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5923"/>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973BE"/>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475A"/>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E7CF7"/>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58FF"/>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17E"/>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3EC3"/>
    <w:rsid w:val="00634476"/>
    <w:rsid w:val="006349FE"/>
    <w:rsid w:val="0063650E"/>
    <w:rsid w:val="00637580"/>
    <w:rsid w:val="00637624"/>
    <w:rsid w:val="0064275F"/>
    <w:rsid w:val="00643903"/>
    <w:rsid w:val="0064393B"/>
    <w:rsid w:val="00644375"/>
    <w:rsid w:val="006445B6"/>
    <w:rsid w:val="00644A5C"/>
    <w:rsid w:val="0064508B"/>
    <w:rsid w:val="00646A08"/>
    <w:rsid w:val="00646BEE"/>
    <w:rsid w:val="00646C7D"/>
    <w:rsid w:val="00647721"/>
    <w:rsid w:val="00647A44"/>
    <w:rsid w:val="00650392"/>
    <w:rsid w:val="0065061D"/>
    <w:rsid w:val="00651AAA"/>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6C4C"/>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3626"/>
    <w:rsid w:val="0086513D"/>
    <w:rsid w:val="008662C0"/>
    <w:rsid w:val="00866DAF"/>
    <w:rsid w:val="00870EAB"/>
    <w:rsid w:val="0087153F"/>
    <w:rsid w:val="008733D4"/>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741"/>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5D50"/>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3F"/>
    <w:rsid w:val="0095765F"/>
    <w:rsid w:val="009606E6"/>
    <w:rsid w:val="00961B83"/>
    <w:rsid w:val="0096234F"/>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1554"/>
    <w:rsid w:val="00A216EA"/>
    <w:rsid w:val="00A232CA"/>
    <w:rsid w:val="00A235D0"/>
    <w:rsid w:val="00A26846"/>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694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49B3"/>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51EC"/>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46A2"/>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56D"/>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818"/>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62D7"/>
    <w:rsid w:val="00D77436"/>
    <w:rsid w:val="00D81191"/>
    <w:rsid w:val="00D81AB1"/>
    <w:rsid w:val="00D82CB3"/>
    <w:rsid w:val="00D82FC0"/>
    <w:rsid w:val="00D8322A"/>
    <w:rsid w:val="00D83746"/>
    <w:rsid w:val="00D83C17"/>
    <w:rsid w:val="00D841A2"/>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3DD8"/>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626"/>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4F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77C04"/>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6B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4CC1"/>
    <w:rsid w:val="00F550C2"/>
    <w:rsid w:val="00F55D7B"/>
    <w:rsid w:val="00F575AC"/>
    <w:rsid w:val="00F602FE"/>
    <w:rsid w:val="00F60C62"/>
    <w:rsid w:val="00F61B52"/>
    <w:rsid w:val="00F6299D"/>
    <w:rsid w:val="00F63B7B"/>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15CD"/>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0AA71F5-0F5B-4A5A-AD64-2E6D726C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A216EA"/>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customStyle="1" w:styleId="highlight">
    <w:name w:val="highlight"/>
    <w:basedOn w:val="Fuentedeprrafopredeter"/>
    <w:rsid w:val="00BB4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gecem.edomex.gob.mx/cartografia-manzana-aplicable-20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OASLERMA/art_92_ii_b/1.web"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CA18-F78F-294B-8DEE-2CDB20B9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7667</Words>
  <Characters>40717</Characters>
  <Application>Microsoft Office Word</Application>
  <DocSecurity>0</DocSecurity>
  <Lines>969</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2019-01-16T02:59:00Z</cp:lastPrinted>
  <dcterms:created xsi:type="dcterms:W3CDTF">2020-08-27T17:40:00Z</dcterms:created>
  <dcterms:modified xsi:type="dcterms:W3CDTF">2020-10-15T00:01:00Z</dcterms:modified>
</cp:coreProperties>
</file>