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146C74" w:rsidRDefault="00EF4493" w:rsidP="00EF449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146C7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F4CE9">
        <w:rPr>
          <w:rFonts w:ascii="Palatino Linotype" w:eastAsia="Times New Roman" w:hAnsi="Palatino Linotype" w:cs="Arial"/>
          <w:color w:val="000000"/>
          <w:sz w:val="24"/>
          <w:szCs w:val="24"/>
          <w:lang w:eastAsia="es-MX"/>
        </w:rPr>
        <w:t>diecinueve de agosto</w:t>
      </w:r>
      <w:r w:rsidR="005B4B11" w:rsidRPr="00146C74">
        <w:rPr>
          <w:rFonts w:ascii="Palatino Linotype" w:eastAsia="Times New Roman" w:hAnsi="Palatino Linotype" w:cs="Arial"/>
          <w:color w:val="000000"/>
          <w:sz w:val="24"/>
          <w:szCs w:val="24"/>
          <w:lang w:eastAsia="es-MX"/>
        </w:rPr>
        <w:t xml:space="preserve"> de dos mil </w:t>
      </w:r>
      <w:r w:rsidR="00491469">
        <w:rPr>
          <w:rFonts w:ascii="Palatino Linotype" w:eastAsia="Times New Roman" w:hAnsi="Palatino Linotype" w:cs="Arial"/>
          <w:color w:val="000000"/>
          <w:sz w:val="24"/>
          <w:szCs w:val="24"/>
          <w:lang w:eastAsia="es-MX"/>
        </w:rPr>
        <w:t>veinte</w:t>
      </w:r>
      <w:r w:rsidRPr="00146C74">
        <w:rPr>
          <w:rFonts w:ascii="Palatino Linotype" w:eastAsia="Times New Roman" w:hAnsi="Palatino Linotype" w:cs="Arial"/>
          <w:color w:val="000000"/>
          <w:sz w:val="24"/>
          <w:szCs w:val="24"/>
          <w:lang w:eastAsia="es-MX"/>
        </w:rPr>
        <w:t xml:space="preserve">.   </w:t>
      </w:r>
    </w:p>
    <w:p w:rsidR="00EF4493" w:rsidRPr="00146C74" w:rsidRDefault="00EF4493" w:rsidP="00EF4493">
      <w:pPr>
        <w:tabs>
          <w:tab w:val="left" w:pos="1701"/>
        </w:tabs>
        <w:spacing w:before="240" w:line="360" w:lineRule="auto"/>
        <w:jc w:val="both"/>
        <w:rPr>
          <w:rFonts w:ascii="Palatino Linotype" w:hAnsi="Palatino Linotype" w:cs="Arial"/>
          <w:sz w:val="24"/>
          <w:szCs w:val="24"/>
        </w:rPr>
      </w:pPr>
      <w:r w:rsidRPr="00146C74">
        <w:rPr>
          <w:rFonts w:ascii="Palatino Linotype" w:hAnsi="Palatino Linotype" w:cs="Arial"/>
          <w:b/>
          <w:sz w:val="24"/>
        </w:rPr>
        <w:t>VISTO</w:t>
      </w:r>
      <w:r w:rsidRPr="00146C74">
        <w:rPr>
          <w:rFonts w:ascii="Palatino Linotype" w:hAnsi="Palatino Linotype" w:cs="Arial"/>
          <w:sz w:val="24"/>
        </w:rPr>
        <w:t xml:space="preserve"> el expediente electrónico formado con motivo del recurso de revisión número </w:t>
      </w:r>
      <w:r w:rsidR="009257B1" w:rsidRPr="009257B1">
        <w:rPr>
          <w:rFonts w:ascii="Palatino Linotype" w:hAnsi="Palatino Linotype" w:cs="Arial"/>
          <w:b/>
          <w:bCs/>
          <w:sz w:val="24"/>
          <w:lang w:eastAsia="es-MX"/>
        </w:rPr>
        <w:t>01080/INFOEM/IP/RR/2020</w:t>
      </w:r>
      <w:r w:rsidRPr="00146C74">
        <w:rPr>
          <w:rFonts w:ascii="Palatino Linotype" w:hAnsi="Palatino Linotype" w:cs="Arial"/>
          <w:sz w:val="24"/>
        </w:rPr>
        <w:t xml:space="preserve">, </w:t>
      </w:r>
      <w:r w:rsidR="009257B1">
        <w:rPr>
          <w:rFonts w:ascii="Palatino Linotype" w:hAnsi="Palatino Linotype" w:cs="Arial"/>
          <w:sz w:val="24"/>
          <w:szCs w:val="24"/>
        </w:rPr>
        <w:t xml:space="preserve">interpuesto por la </w:t>
      </w:r>
      <w:r w:rsidR="009257B1" w:rsidRPr="009257B1">
        <w:rPr>
          <w:rFonts w:ascii="Palatino Linotype" w:hAnsi="Palatino Linotype" w:cs="Arial"/>
          <w:b/>
          <w:sz w:val="24"/>
          <w:szCs w:val="24"/>
        </w:rPr>
        <w:t xml:space="preserve">C. </w:t>
      </w:r>
      <w:r w:rsidR="00294AF1">
        <w:rPr>
          <w:rFonts w:ascii="Palatino Linotype" w:hAnsi="Palatino Linotype" w:cs="Arial"/>
          <w:b/>
          <w:sz w:val="24"/>
          <w:szCs w:val="24"/>
        </w:rPr>
        <w:t>XXXXXXXXXXXXXXXXXXXX</w:t>
      </w:r>
      <w:r w:rsidRPr="00146C74">
        <w:rPr>
          <w:rFonts w:ascii="Palatino Linotype" w:hAnsi="Palatino Linotype" w:cs="Arial"/>
          <w:b/>
          <w:sz w:val="24"/>
          <w:szCs w:val="24"/>
        </w:rPr>
        <w:t>,</w:t>
      </w:r>
      <w:r w:rsidRPr="00146C74">
        <w:rPr>
          <w:rFonts w:ascii="Palatino Linotype" w:hAnsi="Palatino Linotype" w:cs="Arial"/>
          <w:sz w:val="24"/>
          <w:szCs w:val="24"/>
        </w:rPr>
        <w:t xml:space="preserve"> en lo sucesivo </w:t>
      </w:r>
      <w:r w:rsidR="0089347E">
        <w:rPr>
          <w:rFonts w:ascii="Palatino Linotype" w:hAnsi="Palatino Linotype" w:cs="Arial"/>
          <w:b/>
          <w:sz w:val="24"/>
          <w:szCs w:val="24"/>
        </w:rPr>
        <w:t>La Recurrente</w:t>
      </w:r>
      <w:r w:rsidRPr="00146C74">
        <w:rPr>
          <w:rFonts w:ascii="Palatino Linotype" w:hAnsi="Palatino Linotype" w:cs="Arial"/>
          <w:b/>
          <w:sz w:val="24"/>
          <w:szCs w:val="24"/>
        </w:rPr>
        <w:t xml:space="preserve">, </w:t>
      </w:r>
      <w:r w:rsidR="00491469">
        <w:rPr>
          <w:rFonts w:ascii="Palatino Linotype" w:hAnsi="Palatino Linotype" w:cs="Arial"/>
          <w:sz w:val="24"/>
          <w:szCs w:val="24"/>
        </w:rPr>
        <w:t>en contra de la respuesta del</w:t>
      </w:r>
      <w:r w:rsidRPr="00146C74">
        <w:rPr>
          <w:rFonts w:ascii="Palatino Linotype" w:hAnsi="Palatino Linotype" w:cs="Arial"/>
          <w:sz w:val="24"/>
          <w:szCs w:val="24"/>
        </w:rPr>
        <w:t xml:space="preserve"> </w:t>
      </w:r>
      <w:r w:rsidR="009257B1" w:rsidRPr="009257B1">
        <w:rPr>
          <w:rFonts w:ascii="Palatino Linotype" w:hAnsi="Palatino Linotype" w:cs="Arial"/>
          <w:b/>
          <w:sz w:val="24"/>
          <w:szCs w:val="24"/>
        </w:rPr>
        <w:t>Ayuntamiento de Tecámac</w:t>
      </w:r>
      <w:r w:rsidRPr="00146C74">
        <w:rPr>
          <w:rFonts w:ascii="Palatino Linotype" w:hAnsi="Palatino Linotype" w:cs="Arial"/>
          <w:b/>
          <w:sz w:val="24"/>
          <w:szCs w:val="24"/>
        </w:rPr>
        <w:t xml:space="preserve">, </w:t>
      </w:r>
      <w:r w:rsidRPr="00146C74">
        <w:rPr>
          <w:rFonts w:ascii="Palatino Linotype" w:hAnsi="Palatino Linotype" w:cs="Arial"/>
          <w:sz w:val="24"/>
          <w:szCs w:val="24"/>
        </w:rPr>
        <w:t>en lo subsecuente</w:t>
      </w:r>
      <w:r w:rsidRPr="00146C74">
        <w:rPr>
          <w:rFonts w:ascii="Palatino Linotype" w:hAnsi="Palatino Linotype" w:cs="Arial"/>
          <w:b/>
          <w:sz w:val="24"/>
          <w:szCs w:val="24"/>
        </w:rPr>
        <w:t xml:space="preserve"> El Sujeto Obligado, </w:t>
      </w:r>
      <w:r w:rsidRPr="00146C74">
        <w:rPr>
          <w:rFonts w:ascii="Palatino Linotype" w:hAnsi="Palatino Linotype" w:cs="Arial"/>
          <w:sz w:val="24"/>
          <w:szCs w:val="24"/>
        </w:rPr>
        <w:t>se procede a</w:t>
      </w:r>
      <w:r w:rsidRPr="00146C74">
        <w:rPr>
          <w:rFonts w:ascii="Palatino Linotype" w:hAnsi="Palatino Linotype" w:cs="Arial"/>
          <w:sz w:val="24"/>
        </w:rPr>
        <w:t xml:space="preserve"> dictar la presente resolución.</w:t>
      </w:r>
    </w:p>
    <w:p w:rsidR="00EF4493" w:rsidRDefault="00EF4493" w:rsidP="00146C74">
      <w:pPr>
        <w:pStyle w:val="Sinespaciado"/>
      </w:pPr>
    </w:p>
    <w:p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F4493"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Con fecha </w:t>
      </w:r>
      <w:r w:rsidR="0089347E">
        <w:rPr>
          <w:rFonts w:ascii="Palatino Linotype" w:hAnsi="Palatino Linotype" w:cs="Arial"/>
          <w:sz w:val="24"/>
        </w:rPr>
        <w:t>veintiuno</w:t>
      </w:r>
      <w:r w:rsidR="001C2191">
        <w:rPr>
          <w:rFonts w:ascii="Palatino Linotype" w:hAnsi="Palatino Linotype" w:cs="Arial"/>
          <w:sz w:val="24"/>
        </w:rPr>
        <w:t xml:space="preserve"> de enero</w:t>
      </w:r>
      <w:r w:rsidR="007B1430" w:rsidRPr="003E6C60">
        <w:rPr>
          <w:rFonts w:ascii="Palatino Linotype" w:hAnsi="Palatino Linotype" w:cs="Arial"/>
          <w:sz w:val="24"/>
        </w:rPr>
        <w:t xml:space="preserve"> de</w:t>
      </w:r>
      <w:r w:rsidR="003A137F" w:rsidRPr="003E6C60">
        <w:rPr>
          <w:rFonts w:ascii="Palatino Linotype" w:hAnsi="Palatino Linotype" w:cs="Arial"/>
          <w:sz w:val="24"/>
        </w:rPr>
        <w:t xml:space="preserve"> dos mil </w:t>
      </w:r>
      <w:r w:rsidR="001C2191">
        <w:rPr>
          <w:rFonts w:ascii="Palatino Linotype" w:hAnsi="Palatino Linotype" w:cs="Arial"/>
          <w:sz w:val="24"/>
        </w:rPr>
        <w:t>veinte</w:t>
      </w:r>
      <w:r w:rsidRPr="003E6C60">
        <w:rPr>
          <w:rFonts w:ascii="Palatino Linotype" w:hAnsi="Palatino Linotype" w:cs="Arial"/>
          <w:sz w:val="24"/>
        </w:rPr>
        <w:t xml:space="preserve">, </w:t>
      </w:r>
      <w:r w:rsidR="0089347E">
        <w:rPr>
          <w:rFonts w:ascii="Palatino Linotype" w:hAnsi="Palatino Linotype" w:cs="Arial"/>
          <w:b/>
          <w:sz w:val="24"/>
        </w:rPr>
        <w:t>La Recurrente</w:t>
      </w:r>
      <w:r w:rsidRPr="003E6C60">
        <w:rPr>
          <w:rFonts w:ascii="Palatino Linotype" w:hAnsi="Palatino Linotype" w:cs="Arial"/>
          <w:b/>
          <w:sz w:val="24"/>
        </w:rPr>
        <w:t xml:space="preserve">, </w:t>
      </w:r>
      <w:r w:rsidRPr="003E6C60">
        <w:rPr>
          <w:rFonts w:ascii="Palatino Linotype" w:hAnsi="Palatino Linotype" w:cs="Arial"/>
          <w:sz w:val="24"/>
        </w:rPr>
        <w:t xml:space="preserve">presentó a través del Sistema de Acceso a la Información Mexiquense </w:t>
      </w:r>
      <w:r w:rsidRPr="003E6C60">
        <w:rPr>
          <w:rFonts w:ascii="Palatino Linotype" w:hAnsi="Palatino Linotype" w:cs="Arial"/>
          <w:b/>
          <w:sz w:val="24"/>
        </w:rPr>
        <w:t xml:space="preserve">(SAIMEX) </w:t>
      </w:r>
      <w:r w:rsidRPr="003E6C60">
        <w:rPr>
          <w:rFonts w:ascii="Palatino Linotype" w:hAnsi="Palatino Linotype" w:cs="Arial"/>
          <w:sz w:val="24"/>
        </w:rPr>
        <w:t xml:space="preserve">ante </w:t>
      </w:r>
      <w:r w:rsidRPr="003E6C60">
        <w:rPr>
          <w:rFonts w:ascii="Palatino Linotype" w:hAnsi="Palatino Linotype" w:cs="Arial"/>
          <w:b/>
          <w:sz w:val="24"/>
        </w:rPr>
        <w:t xml:space="preserve">El Sujeto Obligado, </w:t>
      </w:r>
      <w:r w:rsidRPr="003E6C60">
        <w:rPr>
          <w:rFonts w:ascii="Palatino Linotype" w:hAnsi="Palatino Linotype" w:cs="Arial"/>
          <w:sz w:val="24"/>
        </w:rPr>
        <w:t>solicitud de acceso a la información pública, registra</w:t>
      </w:r>
      <w:r w:rsidR="0030776E">
        <w:rPr>
          <w:rFonts w:ascii="Palatino Linotype" w:hAnsi="Palatino Linotype" w:cs="Arial"/>
          <w:sz w:val="24"/>
        </w:rPr>
        <w:t>da bajo el número de expediente</w:t>
      </w:r>
      <w:r w:rsidR="007B1430" w:rsidRPr="003E6C60">
        <w:rPr>
          <w:rFonts w:ascii="Palatino Linotype" w:hAnsi="Palatino Linotype" w:cs="Arial"/>
          <w:b/>
          <w:sz w:val="24"/>
        </w:rPr>
        <w:t xml:space="preserve"> </w:t>
      </w:r>
      <w:r w:rsidR="009257B1" w:rsidRPr="009257B1">
        <w:rPr>
          <w:rFonts w:ascii="Palatino Linotype" w:hAnsi="Palatino Linotype" w:cs="Arial"/>
          <w:b/>
          <w:sz w:val="24"/>
        </w:rPr>
        <w:t>00016/TECAMAC/IP/2020</w:t>
      </w:r>
      <w:r w:rsidRPr="003E6C60">
        <w:rPr>
          <w:rFonts w:ascii="Palatino Linotype" w:hAnsi="Palatino Linotype" w:cs="Arial"/>
          <w:b/>
          <w:sz w:val="24"/>
        </w:rPr>
        <w:t xml:space="preserve">, </w:t>
      </w:r>
      <w:r w:rsidRPr="003E6C60">
        <w:rPr>
          <w:rFonts w:ascii="Palatino Linotype" w:hAnsi="Palatino Linotype" w:cs="Arial"/>
          <w:sz w:val="24"/>
        </w:rPr>
        <w:t>mediante la cual solicitó información en el tenor siguiente:</w:t>
      </w:r>
    </w:p>
    <w:p w:rsidR="000223B8" w:rsidRPr="003E6C60" w:rsidRDefault="000223B8" w:rsidP="000223B8">
      <w:pPr>
        <w:pStyle w:val="Sinespaciado"/>
      </w:pPr>
    </w:p>
    <w:p w:rsidR="00EF4493" w:rsidRPr="003E6C60" w:rsidRDefault="00EF4493" w:rsidP="0030776E">
      <w:pPr>
        <w:spacing w:line="276" w:lineRule="auto"/>
        <w:ind w:left="567" w:right="567"/>
        <w:jc w:val="both"/>
        <w:rPr>
          <w:rFonts w:ascii="Palatino Linotype" w:eastAsia="Times New Roman" w:hAnsi="Palatino Linotype" w:cs="Times New Roman"/>
          <w:i/>
          <w:sz w:val="24"/>
          <w:lang w:val="es-ES_tradnl" w:eastAsia="es-ES"/>
        </w:rPr>
      </w:pPr>
      <w:r w:rsidRPr="003E6C60">
        <w:rPr>
          <w:rFonts w:ascii="Palatino Linotype" w:eastAsia="Times New Roman" w:hAnsi="Palatino Linotype" w:cs="Times New Roman"/>
          <w:i/>
          <w:sz w:val="24"/>
          <w:lang w:val="es-ES_tradnl" w:eastAsia="es-ES"/>
        </w:rPr>
        <w:t>“</w:t>
      </w:r>
      <w:r w:rsidR="00FF1F6E" w:rsidRPr="00FF1F6E">
        <w:rPr>
          <w:rFonts w:ascii="Palatino Linotype" w:hAnsi="Palatino Linotype"/>
          <w:i/>
          <w:color w:val="000000"/>
          <w:sz w:val="24"/>
        </w:rPr>
        <w:t xml:space="preserve">CON FUNDAMENTO EN LOS ARTICULOS 8 DE LA CONSTITUCIÓN POLÍTICA DE LOS ESTADOS UNIDOS MEXICANOS; 15, 18, 19 PÁRRAFO PRIMERO, 24 FRACCIONES IV, XVIII, XIX, 92 FRACCIONES II, VII, VIII, IX, XII, XXI DE LA LEY DE TRANSPARENCIA Y ACCESO A LA INFORMACIÓN PÚBLICA DEL ESTADO DE MÉXICO Y MUNICIPIOS, 46 FRACCIÓN III INCISO a) NÚMERAL 1, 2, Y 3 DEL BANDO MUNICIPAL 2019 DEL MUNICIPIO DE TÉCAMAC; SOLICITO EL ORGANIGRAMA DEL ARTICULO 46 FRACCIÓN III INCISO a) NUMERAL 1, 2 Y 3 </w:t>
      </w:r>
      <w:r w:rsidR="00FF1F6E" w:rsidRPr="00FF1F6E">
        <w:rPr>
          <w:rFonts w:ascii="Palatino Linotype" w:hAnsi="Palatino Linotype"/>
          <w:i/>
          <w:color w:val="000000"/>
          <w:sz w:val="24"/>
        </w:rPr>
        <w:lastRenderedPageBreak/>
        <w:t>COMPLETO, LA INFORMACIÓN CURRICULAR LO MÁS COMPLETO Y VIGENTE DE TODO EL PERSONAL DENTRO DE LAS ÁREAS DE CONCILIACIÓN (DESDE TITULAR DE AREA Y/O TURNO HASTA AUXILIARES), REMUNERACIÓN BRUTA Y NETA DE TODO ESE PERSONAL DE ESA ÁREA (RECIBOS DE NÓMINA DE LA 2DA QUINCENA DE NOVIEMBRE, PRIMERA Y 2DA QUINCENA DEL AÑO 2019, ASI COMO DE LA 1RA QUINCENA DE ENERO DEL AÑO CORRIENTE), Y CON FORME EL ARTICULO 32 FRACCIONES IV y V DE LA LEY ORGÁNICA DEL ESTADO DE MÉXICO TODO DOCUMENTO QUE RESPALDE EL PODER TENER ESOS CARGOS COMO CONCILIADORES, MEDIADORES, MEDIADOR-CALIFICADOR Y/O CALIFICADOR Y POR ÚLTIMO DE QUE MUNICIPIO SON ORIGINARIOS; TODO LO ANTERIOR CON DOCUMENTO QUE ACREDITE EL DICHO DE LA RESPUESTA VIA SAIMEX</w:t>
      </w:r>
      <w:r w:rsidR="00F54E75">
        <w:rPr>
          <w:rFonts w:ascii="Palatino Linotype" w:eastAsia="Times New Roman" w:hAnsi="Palatino Linotype" w:cs="Times New Roman"/>
          <w:i/>
          <w:sz w:val="24"/>
          <w:lang w:val="es-ES_tradnl" w:eastAsia="es-ES"/>
        </w:rPr>
        <w:t>”</w:t>
      </w:r>
      <w:r w:rsidR="00FF1F6E">
        <w:rPr>
          <w:rFonts w:ascii="Palatino Linotype" w:eastAsia="Times New Roman" w:hAnsi="Palatino Linotype" w:cs="Times New Roman"/>
          <w:i/>
          <w:sz w:val="24"/>
          <w:lang w:val="es-ES_tradnl" w:eastAsia="es-ES"/>
        </w:rPr>
        <w:t xml:space="preserve"> </w:t>
      </w:r>
      <w:r w:rsidRPr="00F54E75">
        <w:rPr>
          <w:rFonts w:ascii="Palatino Linotype" w:eastAsia="Times New Roman" w:hAnsi="Palatino Linotype" w:cs="Times New Roman"/>
          <w:i/>
          <w:sz w:val="24"/>
          <w:lang w:val="es-ES_tradnl" w:eastAsia="es-ES"/>
        </w:rPr>
        <w:t>[Sic]</w:t>
      </w:r>
    </w:p>
    <w:p w:rsidR="0030776E" w:rsidRDefault="0030776E" w:rsidP="0030776E">
      <w:pPr>
        <w:pStyle w:val="Sinespaciado"/>
        <w:rPr>
          <w:lang w:val="es-ES_tradnl"/>
        </w:rPr>
      </w:pPr>
    </w:p>
    <w:p w:rsidR="00EF4493" w:rsidRPr="003E6C60" w:rsidRDefault="00EF4493" w:rsidP="00EF4493">
      <w:pPr>
        <w:spacing w:before="240" w:line="360" w:lineRule="auto"/>
        <w:ind w:right="850"/>
        <w:jc w:val="both"/>
        <w:rPr>
          <w:rFonts w:ascii="Palatino Linotype" w:eastAsia="Times New Roman" w:hAnsi="Palatino Linotype" w:cs="Times New Roman"/>
          <w:sz w:val="24"/>
          <w:lang w:val="es-ES_tradnl" w:eastAsia="es-ES"/>
        </w:rPr>
      </w:pPr>
      <w:r w:rsidRPr="003E6C60">
        <w:rPr>
          <w:rFonts w:ascii="Palatino Linotype" w:eastAsia="Times New Roman" w:hAnsi="Palatino Linotype" w:cs="Times New Roman"/>
          <w:b/>
          <w:sz w:val="24"/>
          <w:lang w:val="es-ES_tradnl" w:eastAsia="es-ES"/>
        </w:rPr>
        <w:t>Modalidad de entrega:</w:t>
      </w:r>
      <w:r w:rsidRPr="003E6C60">
        <w:rPr>
          <w:rFonts w:ascii="Palatino Linotype" w:eastAsia="Times New Roman" w:hAnsi="Palatino Linotype" w:cs="Times New Roman"/>
          <w:sz w:val="24"/>
          <w:lang w:val="es-ES_tradnl" w:eastAsia="es-ES"/>
        </w:rPr>
        <w:t xml:space="preserve"> A través del SAIMEX. </w:t>
      </w:r>
    </w:p>
    <w:p w:rsidR="00C75866" w:rsidRDefault="00EF4493" w:rsidP="00EF4493">
      <w:pPr>
        <w:spacing w:before="240" w:line="360" w:lineRule="auto"/>
        <w:jc w:val="both"/>
        <w:rPr>
          <w:rFonts w:ascii="Palatino Linotype" w:hAnsi="Palatino Linotype" w:cs="Arial"/>
          <w:b/>
          <w:sz w:val="28"/>
        </w:rPr>
      </w:pPr>
      <w:r>
        <w:rPr>
          <w:rFonts w:ascii="Palatino Linotype" w:hAnsi="Palatino Linotype" w:cs="Arial"/>
          <w:b/>
          <w:sz w:val="28"/>
        </w:rPr>
        <w:t>SEGUNDO</w:t>
      </w:r>
      <w:r w:rsidR="00D43C37">
        <w:rPr>
          <w:rFonts w:ascii="Palatino Linotype" w:hAnsi="Palatino Linotype" w:cs="Arial"/>
          <w:b/>
          <w:sz w:val="28"/>
        </w:rPr>
        <w:t>.</w:t>
      </w:r>
      <w:r w:rsidR="00C75866">
        <w:rPr>
          <w:rFonts w:ascii="Palatino Linotype" w:hAnsi="Palatino Linotype" w:cs="Arial"/>
          <w:b/>
          <w:sz w:val="28"/>
        </w:rPr>
        <w:t xml:space="preserve"> De la respuesta del Sujeto Obligado.</w:t>
      </w:r>
    </w:p>
    <w:p w:rsidR="00C75866" w:rsidRPr="003E6C60" w:rsidRDefault="00C75866"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En el expediente electrónico </w:t>
      </w:r>
      <w:r w:rsidRPr="003E6C60">
        <w:rPr>
          <w:rFonts w:ascii="Palatino Linotype" w:hAnsi="Palatino Linotype" w:cs="Arial"/>
          <w:b/>
          <w:sz w:val="24"/>
        </w:rPr>
        <w:t>SAIMEX</w:t>
      </w:r>
      <w:r w:rsidRPr="003E6C60">
        <w:rPr>
          <w:rFonts w:ascii="Palatino Linotype" w:hAnsi="Palatino Linotype" w:cs="Arial"/>
          <w:sz w:val="24"/>
        </w:rPr>
        <w:t xml:space="preserve">, se aprecia que </w:t>
      </w:r>
      <w:r w:rsidRPr="003E6C60">
        <w:rPr>
          <w:rFonts w:ascii="Palatino Linotype" w:hAnsi="Palatino Linotype" w:cs="Arial"/>
          <w:b/>
          <w:sz w:val="24"/>
        </w:rPr>
        <w:t>El Sujeto Obligado</w:t>
      </w:r>
      <w:r w:rsidRPr="003E6C60">
        <w:rPr>
          <w:rFonts w:ascii="Palatino Linotype" w:hAnsi="Palatino Linotype" w:cs="Arial"/>
          <w:sz w:val="24"/>
        </w:rPr>
        <w:t xml:space="preserve"> dio respuesta a la s</w:t>
      </w:r>
      <w:r w:rsidR="00EC3B3A">
        <w:rPr>
          <w:rFonts w:ascii="Palatino Linotype" w:hAnsi="Palatino Linotype" w:cs="Arial"/>
          <w:sz w:val="24"/>
        </w:rPr>
        <w:t xml:space="preserve">olicitud de información en fecha doce de febrero </w:t>
      </w:r>
      <w:r w:rsidRPr="003E6C60">
        <w:rPr>
          <w:rFonts w:ascii="Palatino Linotype" w:hAnsi="Palatino Linotype" w:cs="Arial"/>
          <w:sz w:val="24"/>
        </w:rPr>
        <w:t xml:space="preserve">de dos mil </w:t>
      </w:r>
      <w:r w:rsidR="00DB7D43">
        <w:rPr>
          <w:rFonts w:ascii="Palatino Linotype" w:hAnsi="Palatino Linotype" w:cs="Arial"/>
          <w:sz w:val="24"/>
        </w:rPr>
        <w:t>veinte</w:t>
      </w:r>
      <w:r w:rsidRPr="003E6C60">
        <w:rPr>
          <w:rFonts w:ascii="Palatino Linotype" w:hAnsi="Palatino Linotype" w:cs="Arial"/>
          <w:sz w:val="24"/>
        </w:rPr>
        <w:t>, en los siguientes términos:</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EC3B3A" w:rsidRPr="00EC3B3A" w:rsidTr="00EC3B3A">
        <w:trPr>
          <w:trHeight w:val="150"/>
          <w:tblCellSpacing w:w="0" w:type="dxa"/>
          <w:jc w:val="center"/>
        </w:trPr>
        <w:tc>
          <w:tcPr>
            <w:tcW w:w="0" w:type="auto"/>
            <w:vAlign w:val="center"/>
            <w:hideMark/>
          </w:tcPr>
          <w:p w:rsidR="00EC3B3A" w:rsidRPr="00EC3B3A" w:rsidRDefault="00EC3B3A" w:rsidP="00EC3B3A">
            <w:pPr>
              <w:spacing w:after="0" w:line="240" w:lineRule="auto"/>
              <w:ind w:left="709"/>
              <w:rPr>
                <w:rFonts w:ascii="Verdana" w:eastAsia="Times New Roman" w:hAnsi="Verdana" w:cs="Times New Roman"/>
                <w:sz w:val="18"/>
                <w:szCs w:val="18"/>
                <w:lang w:eastAsia="es-MX"/>
              </w:rPr>
            </w:pPr>
          </w:p>
        </w:tc>
      </w:tr>
      <w:tr w:rsidR="00EC3B3A" w:rsidRPr="00EC3B3A" w:rsidTr="00EC3B3A">
        <w:trPr>
          <w:trHeight w:val="150"/>
          <w:tblCellSpacing w:w="0" w:type="dxa"/>
          <w:jc w:val="center"/>
        </w:trPr>
        <w:tc>
          <w:tcPr>
            <w:tcW w:w="0" w:type="auto"/>
            <w:vAlign w:val="center"/>
            <w:hideMark/>
          </w:tcPr>
          <w:p w:rsidR="00EC3B3A" w:rsidRPr="00EC3B3A" w:rsidRDefault="00EC3B3A" w:rsidP="00EC3B3A">
            <w:pPr>
              <w:spacing w:after="0" w:line="240" w:lineRule="auto"/>
              <w:ind w:left="709"/>
              <w:rPr>
                <w:rFonts w:ascii="Verdana" w:eastAsia="Times New Roman" w:hAnsi="Verdana" w:cs="Times New Roman"/>
                <w:sz w:val="18"/>
                <w:szCs w:val="18"/>
                <w:lang w:eastAsia="es-MX"/>
              </w:rPr>
            </w:pPr>
          </w:p>
        </w:tc>
      </w:tr>
      <w:tr w:rsidR="00EC3B3A" w:rsidRPr="00EC3B3A" w:rsidTr="00EC3B3A">
        <w:trPr>
          <w:trHeight w:val="150"/>
          <w:tblCellSpacing w:w="0" w:type="dxa"/>
          <w:jc w:val="center"/>
        </w:trPr>
        <w:tc>
          <w:tcPr>
            <w:tcW w:w="0" w:type="auto"/>
            <w:vAlign w:val="center"/>
            <w:hideMark/>
          </w:tcPr>
          <w:p w:rsidR="00EC3B3A" w:rsidRPr="00EC3B3A" w:rsidRDefault="00EC3B3A" w:rsidP="00EC3B3A">
            <w:pPr>
              <w:spacing w:after="0" w:line="240" w:lineRule="auto"/>
              <w:ind w:left="709"/>
              <w:jc w:val="right"/>
              <w:rPr>
                <w:rFonts w:ascii="Verdana" w:eastAsia="Times New Roman" w:hAnsi="Verdana" w:cs="Times New Roman"/>
                <w:sz w:val="18"/>
                <w:szCs w:val="18"/>
                <w:lang w:eastAsia="es-MX"/>
              </w:rPr>
            </w:pPr>
            <w:r w:rsidRPr="00EC3B3A">
              <w:rPr>
                <w:rFonts w:ascii="Verdana" w:eastAsia="Times New Roman" w:hAnsi="Verdana" w:cs="Times New Roman"/>
                <w:sz w:val="18"/>
                <w:szCs w:val="18"/>
                <w:lang w:eastAsia="es-MX"/>
              </w:rPr>
              <w:t>Tecámac, México a 12 de Febrero de 2020</w:t>
            </w:r>
          </w:p>
        </w:tc>
      </w:tr>
      <w:tr w:rsidR="00EC3B3A" w:rsidRPr="00EC3B3A" w:rsidTr="00EC3B3A">
        <w:trPr>
          <w:trHeight w:val="150"/>
          <w:tblCellSpacing w:w="0" w:type="dxa"/>
          <w:jc w:val="center"/>
        </w:trPr>
        <w:tc>
          <w:tcPr>
            <w:tcW w:w="0" w:type="auto"/>
            <w:vAlign w:val="center"/>
            <w:hideMark/>
          </w:tcPr>
          <w:p w:rsidR="00EC3B3A" w:rsidRPr="00EC3B3A" w:rsidRDefault="00EC3B3A" w:rsidP="00294AF1">
            <w:pPr>
              <w:spacing w:after="0" w:line="240" w:lineRule="auto"/>
              <w:ind w:left="709"/>
              <w:jc w:val="right"/>
              <w:rPr>
                <w:rFonts w:ascii="Verdana" w:eastAsia="Times New Roman" w:hAnsi="Verdana" w:cs="Times New Roman"/>
                <w:sz w:val="18"/>
                <w:szCs w:val="18"/>
                <w:lang w:eastAsia="es-MX"/>
              </w:rPr>
            </w:pPr>
            <w:r w:rsidRPr="00EC3B3A">
              <w:rPr>
                <w:rFonts w:ascii="Verdana" w:eastAsia="Times New Roman" w:hAnsi="Verdana" w:cs="Times New Roman"/>
                <w:sz w:val="18"/>
                <w:szCs w:val="18"/>
                <w:lang w:eastAsia="es-MX"/>
              </w:rPr>
              <w:t xml:space="preserve">Nombre del solicitante: </w:t>
            </w:r>
            <w:r w:rsidR="00294AF1">
              <w:rPr>
                <w:rFonts w:ascii="Verdana" w:eastAsia="Times New Roman" w:hAnsi="Verdana" w:cs="Times New Roman"/>
                <w:sz w:val="18"/>
                <w:szCs w:val="18"/>
                <w:lang w:eastAsia="es-MX"/>
              </w:rPr>
              <w:t>XXXXXXXXXXXXXXXXX</w:t>
            </w:r>
          </w:p>
        </w:tc>
      </w:tr>
      <w:tr w:rsidR="00EC3B3A" w:rsidRPr="00EC3B3A" w:rsidTr="00EC3B3A">
        <w:trPr>
          <w:trHeight w:val="150"/>
          <w:tblCellSpacing w:w="0" w:type="dxa"/>
          <w:jc w:val="center"/>
        </w:trPr>
        <w:tc>
          <w:tcPr>
            <w:tcW w:w="0" w:type="auto"/>
            <w:vAlign w:val="center"/>
            <w:hideMark/>
          </w:tcPr>
          <w:p w:rsidR="00EC3B3A" w:rsidRPr="00EC3B3A" w:rsidRDefault="00EC3B3A" w:rsidP="00EC3B3A">
            <w:pPr>
              <w:spacing w:after="0" w:line="240" w:lineRule="auto"/>
              <w:ind w:left="709"/>
              <w:jc w:val="right"/>
              <w:rPr>
                <w:rFonts w:ascii="Verdana" w:eastAsia="Times New Roman" w:hAnsi="Verdana" w:cs="Times New Roman"/>
                <w:sz w:val="18"/>
                <w:szCs w:val="18"/>
                <w:lang w:eastAsia="es-MX"/>
              </w:rPr>
            </w:pPr>
            <w:r w:rsidRPr="00EC3B3A">
              <w:rPr>
                <w:rFonts w:ascii="Verdana" w:eastAsia="Times New Roman" w:hAnsi="Verdana" w:cs="Times New Roman"/>
                <w:sz w:val="18"/>
                <w:szCs w:val="18"/>
                <w:lang w:eastAsia="es-MX"/>
              </w:rPr>
              <w:t>Folio de la solicitud: 00016/TECAMAC/IP/2020</w:t>
            </w:r>
          </w:p>
        </w:tc>
      </w:tr>
      <w:tr w:rsidR="00EC3B3A" w:rsidRPr="00EC3B3A" w:rsidTr="00EC3B3A">
        <w:trPr>
          <w:trHeight w:val="150"/>
          <w:tblCellSpacing w:w="0" w:type="dxa"/>
          <w:jc w:val="center"/>
        </w:trPr>
        <w:tc>
          <w:tcPr>
            <w:tcW w:w="0" w:type="auto"/>
            <w:vAlign w:val="center"/>
            <w:hideMark/>
          </w:tcPr>
          <w:p w:rsidR="00EC3B3A" w:rsidRPr="00EC3B3A" w:rsidRDefault="00EC3B3A" w:rsidP="00EC3B3A">
            <w:pPr>
              <w:spacing w:after="0" w:line="240" w:lineRule="auto"/>
              <w:ind w:left="709"/>
              <w:rPr>
                <w:rFonts w:ascii="Verdana" w:eastAsia="Times New Roman" w:hAnsi="Verdana" w:cs="Times New Roman"/>
                <w:sz w:val="18"/>
                <w:szCs w:val="18"/>
                <w:lang w:eastAsia="es-MX"/>
              </w:rPr>
            </w:pPr>
          </w:p>
        </w:tc>
      </w:tr>
      <w:tr w:rsidR="00EC3B3A" w:rsidRPr="00EC3B3A" w:rsidTr="00EC3B3A">
        <w:trPr>
          <w:trHeight w:val="150"/>
          <w:tblCellSpacing w:w="0" w:type="dxa"/>
          <w:jc w:val="center"/>
        </w:trPr>
        <w:tc>
          <w:tcPr>
            <w:tcW w:w="0" w:type="auto"/>
            <w:vAlign w:val="center"/>
            <w:hideMark/>
          </w:tcPr>
          <w:p w:rsidR="00EC3B3A" w:rsidRPr="00EC3B3A" w:rsidRDefault="00EC3B3A" w:rsidP="00EC3B3A">
            <w:pPr>
              <w:spacing w:after="0" w:line="240" w:lineRule="auto"/>
              <w:ind w:left="709"/>
              <w:rPr>
                <w:rFonts w:ascii="Verdana" w:eastAsia="Times New Roman" w:hAnsi="Verdana" w:cs="Times New Roman"/>
                <w:sz w:val="18"/>
                <w:szCs w:val="18"/>
                <w:lang w:eastAsia="es-MX"/>
              </w:rPr>
            </w:pPr>
            <w:r w:rsidRPr="00EC3B3A">
              <w:rPr>
                <w:rFonts w:ascii="Verdana" w:eastAsia="Times New Roman" w:hAnsi="Verdana" w:cs="Times New Roman"/>
                <w:sz w:val="18"/>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EC3B3A" w:rsidRPr="00EC3B3A" w:rsidTr="00EC3B3A">
        <w:trPr>
          <w:trHeight w:val="150"/>
          <w:tblCellSpacing w:w="0" w:type="dxa"/>
          <w:jc w:val="center"/>
        </w:trPr>
        <w:tc>
          <w:tcPr>
            <w:tcW w:w="0" w:type="auto"/>
            <w:vAlign w:val="center"/>
            <w:hideMark/>
          </w:tcPr>
          <w:p w:rsidR="00EC3B3A" w:rsidRPr="00EC3B3A" w:rsidRDefault="00EC3B3A" w:rsidP="00EC3B3A">
            <w:pPr>
              <w:spacing w:after="0" w:line="240" w:lineRule="auto"/>
              <w:ind w:left="709"/>
              <w:rPr>
                <w:rFonts w:ascii="Verdana" w:eastAsia="Times New Roman" w:hAnsi="Verdana" w:cs="Times New Roman"/>
                <w:sz w:val="18"/>
                <w:szCs w:val="18"/>
                <w:lang w:eastAsia="es-MX"/>
              </w:rPr>
            </w:pPr>
          </w:p>
        </w:tc>
      </w:tr>
      <w:tr w:rsidR="00EC3B3A" w:rsidRPr="00EC3B3A" w:rsidTr="00EC3B3A">
        <w:trPr>
          <w:trHeight w:val="150"/>
          <w:tblCellSpacing w:w="0" w:type="dxa"/>
          <w:jc w:val="center"/>
        </w:trPr>
        <w:tc>
          <w:tcPr>
            <w:tcW w:w="0" w:type="auto"/>
            <w:vAlign w:val="center"/>
            <w:hideMark/>
          </w:tcPr>
          <w:p w:rsidR="00EC3B3A" w:rsidRPr="00EC3B3A" w:rsidRDefault="00EC3B3A" w:rsidP="00EC3B3A">
            <w:pPr>
              <w:spacing w:after="0" w:line="240" w:lineRule="auto"/>
              <w:ind w:left="709"/>
              <w:rPr>
                <w:rFonts w:ascii="Verdana" w:eastAsia="Times New Roman" w:hAnsi="Verdana" w:cs="Times New Roman"/>
                <w:sz w:val="18"/>
                <w:szCs w:val="18"/>
                <w:lang w:eastAsia="es-MX"/>
              </w:rPr>
            </w:pPr>
            <w:r w:rsidRPr="00EC3B3A">
              <w:rPr>
                <w:rFonts w:ascii="Verdana" w:eastAsia="Times New Roman" w:hAnsi="Verdana" w:cs="Times New Roman"/>
                <w:sz w:val="18"/>
                <w:szCs w:val="18"/>
                <w:lang w:eastAsia="es-MX"/>
              </w:rPr>
              <w:lastRenderedPageBreak/>
              <w:t>En virtud de su solicitud 00016/TECAMAC/IP/2020, se da respuesta a la información solicitada de los servidores públicos adscritos al área de la DIRECCIÓN GENERAL JURÍDICA Y CONSULTIVA, esperando que la información sea de utilidad para el particular.</w:t>
            </w:r>
          </w:p>
        </w:tc>
      </w:tr>
      <w:tr w:rsidR="00410477" w:rsidRPr="00410477" w:rsidTr="00410477">
        <w:trPr>
          <w:trHeight w:val="150"/>
          <w:tblCellSpacing w:w="0" w:type="dxa"/>
          <w:jc w:val="center"/>
        </w:trPr>
        <w:tc>
          <w:tcPr>
            <w:tcW w:w="0" w:type="auto"/>
            <w:vAlign w:val="center"/>
            <w:hideMark/>
          </w:tcPr>
          <w:p w:rsidR="00410477" w:rsidRPr="00410477" w:rsidRDefault="00410477" w:rsidP="00410477">
            <w:pPr>
              <w:spacing w:after="0" w:line="240" w:lineRule="auto"/>
              <w:ind w:left="709"/>
              <w:rPr>
                <w:rFonts w:ascii="Times New Roman" w:eastAsia="Times New Roman" w:hAnsi="Times New Roman" w:cs="Times New Roman"/>
                <w:sz w:val="24"/>
                <w:szCs w:val="24"/>
                <w:lang w:eastAsia="es-MX"/>
              </w:rPr>
            </w:pPr>
            <w:r w:rsidRPr="00410477">
              <w:rPr>
                <w:rFonts w:ascii="Verdana" w:eastAsia="Times New Roman" w:hAnsi="Verdana" w:cs="Times New Roman"/>
                <w:sz w:val="18"/>
                <w:szCs w:val="18"/>
                <w:lang w:eastAsia="es-MX"/>
              </w:rPr>
              <w:br/>
              <w:t>ATENTAMENTE</w:t>
            </w:r>
          </w:p>
        </w:tc>
      </w:tr>
      <w:tr w:rsidR="00410477" w:rsidRPr="00410477" w:rsidTr="00410477">
        <w:trPr>
          <w:trHeight w:val="225"/>
          <w:tblCellSpacing w:w="0" w:type="dxa"/>
          <w:jc w:val="center"/>
        </w:trPr>
        <w:tc>
          <w:tcPr>
            <w:tcW w:w="0" w:type="auto"/>
            <w:vAlign w:val="center"/>
            <w:hideMark/>
          </w:tcPr>
          <w:p w:rsidR="00410477" w:rsidRPr="00410477" w:rsidRDefault="00410477" w:rsidP="00410477">
            <w:pPr>
              <w:spacing w:after="0" w:line="240" w:lineRule="auto"/>
              <w:ind w:left="709"/>
              <w:rPr>
                <w:rFonts w:ascii="Times New Roman" w:eastAsia="Times New Roman" w:hAnsi="Times New Roman" w:cs="Times New Roman"/>
                <w:sz w:val="24"/>
                <w:szCs w:val="24"/>
                <w:lang w:eastAsia="es-MX"/>
              </w:rPr>
            </w:pPr>
          </w:p>
        </w:tc>
      </w:tr>
      <w:tr w:rsidR="00410477" w:rsidRPr="00410477" w:rsidTr="00410477">
        <w:trPr>
          <w:trHeight w:val="150"/>
          <w:tblCellSpacing w:w="0" w:type="dxa"/>
          <w:jc w:val="center"/>
        </w:trPr>
        <w:tc>
          <w:tcPr>
            <w:tcW w:w="0" w:type="auto"/>
            <w:vAlign w:val="center"/>
            <w:hideMark/>
          </w:tcPr>
          <w:p w:rsidR="00410477" w:rsidRPr="00410477" w:rsidRDefault="00EC3B3A" w:rsidP="00410477">
            <w:pPr>
              <w:spacing w:after="0" w:line="240" w:lineRule="auto"/>
              <w:ind w:left="709"/>
              <w:rPr>
                <w:rFonts w:ascii="Times New Roman" w:eastAsia="Times New Roman" w:hAnsi="Times New Roman" w:cs="Times New Roman"/>
                <w:sz w:val="24"/>
                <w:szCs w:val="24"/>
                <w:lang w:eastAsia="es-MX"/>
              </w:rPr>
            </w:pPr>
            <w:r w:rsidRPr="00EC3B3A">
              <w:rPr>
                <w:rFonts w:ascii="Verdana" w:hAnsi="Verdana"/>
                <w:color w:val="000000"/>
                <w:sz w:val="18"/>
                <w:szCs w:val="18"/>
              </w:rPr>
              <w:t>IVÁN MUNGUÍA RIVERA</w:t>
            </w:r>
          </w:p>
        </w:tc>
      </w:tr>
    </w:tbl>
    <w:p w:rsidR="008D26B9" w:rsidRDefault="008D26B9" w:rsidP="008D26B9">
      <w:pPr>
        <w:pStyle w:val="Sinespaciado"/>
      </w:pPr>
    </w:p>
    <w:p w:rsidR="00410477" w:rsidRPr="00B800D6" w:rsidRDefault="00743681" w:rsidP="00B053B3">
      <w:pPr>
        <w:spacing w:before="240" w:line="360" w:lineRule="auto"/>
        <w:jc w:val="both"/>
        <w:rPr>
          <w:rFonts w:ascii="Palatino Linotype" w:hAnsi="Palatino Linotype" w:cs="Arial"/>
          <w:sz w:val="24"/>
        </w:rPr>
      </w:pPr>
      <w:r>
        <w:rPr>
          <w:rFonts w:ascii="Palatino Linotype" w:hAnsi="Palatino Linotype" w:cs="Arial"/>
          <w:sz w:val="24"/>
        </w:rPr>
        <w:t xml:space="preserve">Adjuntando </w:t>
      </w:r>
      <w:r w:rsidR="000D44C3">
        <w:rPr>
          <w:rFonts w:ascii="Palatino Linotype" w:hAnsi="Palatino Linotype" w:cs="Arial"/>
          <w:sz w:val="24"/>
        </w:rPr>
        <w:t>nueve</w:t>
      </w:r>
      <w:r w:rsidR="0029144A">
        <w:rPr>
          <w:rFonts w:ascii="Palatino Linotype" w:hAnsi="Palatino Linotype" w:cs="Arial"/>
          <w:sz w:val="24"/>
        </w:rPr>
        <w:t xml:space="preserve"> archivo</w:t>
      </w:r>
      <w:r w:rsidR="008A7F6E">
        <w:rPr>
          <w:rFonts w:ascii="Palatino Linotype" w:hAnsi="Palatino Linotype" w:cs="Arial"/>
          <w:sz w:val="24"/>
        </w:rPr>
        <w:t>s</w:t>
      </w:r>
      <w:r w:rsidR="0029144A">
        <w:rPr>
          <w:rFonts w:ascii="Palatino Linotype" w:hAnsi="Palatino Linotype" w:cs="Arial"/>
          <w:sz w:val="24"/>
        </w:rPr>
        <w:t xml:space="preserve"> electrónico</w:t>
      </w:r>
      <w:r w:rsidR="008A7F6E">
        <w:rPr>
          <w:rFonts w:ascii="Palatino Linotype" w:hAnsi="Palatino Linotype" w:cs="Arial"/>
          <w:sz w:val="24"/>
        </w:rPr>
        <w:t>s</w:t>
      </w:r>
      <w:r w:rsidR="00B800D6">
        <w:rPr>
          <w:rFonts w:ascii="Palatino Linotype" w:hAnsi="Palatino Linotype" w:cs="Arial"/>
          <w:sz w:val="24"/>
        </w:rPr>
        <w:t xml:space="preserve"> en formato </w:t>
      </w:r>
      <w:proofErr w:type="spellStart"/>
      <w:r w:rsidR="008A7F6E">
        <w:rPr>
          <w:rFonts w:ascii="Palatino Linotype" w:hAnsi="Palatino Linotype" w:cs="Arial"/>
          <w:sz w:val="24"/>
        </w:rPr>
        <w:t>pdf</w:t>
      </w:r>
      <w:proofErr w:type="spellEnd"/>
      <w:r w:rsidR="00B800D6">
        <w:rPr>
          <w:rFonts w:ascii="Palatino Linotype" w:hAnsi="Palatino Linotype" w:cs="Arial"/>
          <w:i/>
          <w:sz w:val="24"/>
        </w:rPr>
        <w:t xml:space="preserve"> </w:t>
      </w:r>
      <w:r w:rsidR="00DB7D43">
        <w:rPr>
          <w:rFonts w:ascii="Palatino Linotype" w:hAnsi="Palatino Linotype" w:cs="Arial"/>
          <w:sz w:val="24"/>
        </w:rPr>
        <w:t>denominado</w:t>
      </w:r>
      <w:r w:rsidR="008A7F6E">
        <w:rPr>
          <w:rFonts w:ascii="Palatino Linotype" w:hAnsi="Palatino Linotype" w:cs="Arial"/>
          <w:sz w:val="24"/>
        </w:rPr>
        <w:t>s</w:t>
      </w:r>
      <w:r w:rsidR="00B800D6">
        <w:rPr>
          <w:rFonts w:ascii="Palatino Linotype" w:hAnsi="Palatino Linotype" w:cs="Arial"/>
          <w:i/>
          <w:sz w:val="24"/>
        </w:rPr>
        <w:t xml:space="preserve"> </w:t>
      </w:r>
      <w:r w:rsidR="00B800D6" w:rsidRPr="00B053B3">
        <w:rPr>
          <w:rFonts w:ascii="Palatino Linotype" w:hAnsi="Palatino Linotype" w:cs="Arial"/>
        </w:rPr>
        <w:t>“</w:t>
      </w:r>
      <w:r w:rsidR="000D44C3" w:rsidRPr="00B053B3">
        <w:rPr>
          <w:rFonts w:ascii="Palatino Linotype" w:hAnsi="Palatino Linotype" w:cs="Arial"/>
        </w:rPr>
        <w:t>GARCIDUEÑAS.pdf”, “CERT. NOMBRAMIENTO MARTHA GARCIDUEÑAS.pdf</w:t>
      </w:r>
      <w:r w:rsidR="00B053B3">
        <w:rPr>
          <w:rFonts w:ascii="Palatino Linotype" w:hAnsi="Palatino Linotype" w:cs="Arial"/>
        </w:rPr>
        <w:t>”, “</w:t>
      </w:r>
      <w:r w:rsidR="000D44C3" w:rsidRPr="00B053B3">
        <w:rPr>
          <w:rFonts w:ascii="Palatino Linotype" w:hAnsi="Palatino Linotype" w:cs="Arial"/>
        </w:rPr>
        <w:t>ALCANTARA.pdf”, “VALENTIN ALCANTARA DE LA ROSA CERTIF.TITULO, CONSTANC. CERT</w:t>
      </w:r>
      <w:proofErr w:type="gramStart"/>
      <w:r w:rsidR="000D44C3" w:rsidRPr="00B053B3">
        <w:rPr>
          <w:rFonts w:ascii="Palatino Linotype" w:hAnsi="Palatino Linotype" w:cs="Arial"/>
        </w:rPr>
        <w:t>..</w:t>
      </w:r>
      <w:proofErr w:type="spellStart"/>
      <w:r w:rsidR="000D44C3" w:rsidRPr="00B053B3">
        <w:rPr>
          <w:rFonts w:ascii="Palatino Linotype" w:hAnsi="Palatino Linotype" w:cs="Arial"/>
        </w:rPr>
        <w:t>pdf</w:t>
      </w:r>
      <w:proofErr w:type="spellEnd"/>
      <w:proofErr w:type="gramEnd"/>
      <w:r w:rsidR="000D44C3" w:rsidRPr="00B053B3">
        <w:rPr>
          <w:rFonts w:ascii="Palatino Linotype" w:hAnsi="Palatino Linotype" w:cs="Arial"/>
        </w:rPr>
        <w:t>”, “PERLA LIZETH TITULO,CERTIF. NOMBRAMIENTO.pdf”, “ORGANIGRAMA ACTUAL 2020.pdf”, “MARTHA GARCIDUEÑAS MUÑOZ CERTIF. Y TITULO.pdf”, “LIC. LIZ.pdf y “OFICIO 091 (1).</w:t>
      </w:r>
      <w:proofErr w:type="spellStart"/>
      <w:r w:rsidR="000D44C3" w:rsidRPr="00B053B3">
        <w:rPr>
          <w:rFonts w:ascii="Palatino Linotype" w:hAnsi="Palatino Linotype" w:cs="Arial"/>
        </w:rPr>
        <w:t>pdf</w:t>
      </w:r>
      <w:proofErr w:type="spellEnd"/>
      <w:r w:rsidR="00F506E2">
        <w:rPr>
          <w:rFonts w:ascii="Palatino Linotype" w:hAnsi="Palatino Linotype" w:cs="Arial"/>
          <w:sz w:val="24"/>
        </w:rPr>
        <w:t>”</w:t>
      </w:r>
      <w:r w:rsidR="00251626">
        <w:rPr>
          <w:rFonts w:ascii="Palatino Linotype" w:hAnsi="Palatino Linotype" w:cs="Arial"/>
          <w:sz w:val="24"/>
        </w:rPr>
        <w:t>, mismo</w:t>
      </w:r>
      <w:r w:rsidR="008A7F6E">
        <w:rPr>
          <w:rFonts w:ascii="Palatino Linotype" w:hAnsi="Palatino Linotype" w:cs="Arial"/>
          <w:sz w:val="24"/>
        </w:rPr>
        <w:t>s</w:t>
      </w:r>
      <w:r w:rsidR="0029144A">
        <w:rPr>
          <w:rFonts w:ascii="Palatino Linotype" w:hAnsi="Palatino Linotype" w:cs="Arial"/>
          <w:sz w:val="24"/>
        </w:rPr>
        <w:t xml:space="preserve"> que no se inserta</w:t>
      </w:r>
      <w:r w:rsidR="008A7F6E">
        <w:rPr>
          <w:rFonts w:ascii="Palatino Linotype" w:hAnsi="Palatino Linotype" w:cs="Arial"/>
          <w:sz w:val="24"/>
        </w:rPr>
        <w:t>n</w:t>
      </w:r>
      <w:r w:rsidR="00251626">
        <w:rPr>
          <w:rFonts w:ascii="Palatino Linotype" w:hAnsi="Palatino Linotype" w:cs="Arial"/>
          <w:sz w:val="24"/>
        </w:rPr>
        <w:t xml:space="preserve"> al ser del conocimiento de las partes, sin embargo se hará mérito de su contenido más adelante.  </w:t>
      </w:r>
    </w:p>
    <w:p w:rsidR="00743681" w:rsidRDefault="00743681" w:rsidP="0029144A">
      <w:pPr>
        <w:pStyle w:val="Sinespaciado"/>
      </w:pPr>
    </w:p>
    <w:p w:rsidR="00EF4493" w:rsidRPr="00D43C37" w:rsidRDefault="00C75866" w:rsidP="00EF4493">
      <w:pPr>
        <w:spacing w:before="240" w:line="360" w:lineRule="auto"/>
        <w:jc w:val="both"/>
        <w:rPr>
          <w:rFonts w:ascii="Palatino Linotype" w:hAnsi="Palatino Linotype" w:cs="Arial"/>
          <w:sz w:val="24"/>
          <w:szCs w:val="24"/>
        </w:rPr>
      </w:pPr>
      <w:r>
        <w:rPr>
          <w:rFonts w:ascii="Palatino Linotype" w:hAnsi="Palatino Linotype" w:cs="Arial"/>
          <w:b/>
          <w:sz w:val="28"/>
        </w:rPr>
        <w:t xml:space="preserve">TERCERO. </w:t>
      </w:r>
      <w:r w:rsidR="00EF4493" w:rsidRPr="00994280">
        <w:rPr>
          <w:rFonts w:ascii="Palatino Linotype" w:hAnsi="Palatino Linotype"/>
          <w:b/>
          <w:sz w:val="28"/>
        </w:rPr>
        <w:t>Del recurso de revisión.</w:t>
      </w:r>
    </w:p>
    <w:p w:rsidR="00A03835" w:rsidRPr="00B053B3" w:rsidRDefault="00EF4493" w:rsidP="00B053B3">
      <w:pPr>
        <w:spacing w:before="240" w:line="360" w:lineRule="auto"/>
        <w:jc w:val="both"/>
        <w:rPr>
          <w:rFonts w:ascii="Palatino Linotype" w:hAnsi="Palatino Linotype" w:cs="Arial"/>
          <w:sz w:val="24"/>
          <w:szCs w:val="24"/>
        </w:rPr>
      </w:pPr>
      <w:r w:rsidRPr="003E6C60">
        <w:rPr>
          <w:rFonts w:ascii="Palatino Linotype" w:hAnsi="Palatino Linotype" w:cs="Arial"/>
          <w:sz w:val="24"/>
          <w:szCs w:val="24"/>
        </w:rPr>
        <w:t xml:space="preserve">Inconforme con la respuesta notificada por </w:t>
      </w:r>
      <w:r w:rsidRPr="003E6C60">
        <w:rPr>
          <w:rFonts w:ascii="Palatino Linotype" w:hAnsi="Palatino Linotype" w:cs="Arial"/>
          <w:b/>
          <w:sz w:val="24"/>
          <w:szCs w:val="24"/>
        </w:rPr>
        <w:t xml:space="preserve">El Sujeto Obligado, </w:t>
      </w:r>
      <w:r w:rsidR="0089347E">
        <w:rPr>
          <w:rFonts w:ascii="Palatino Linotype" w:hAnsi="Palatino Linotype" w:cs="Arial"/>
          <w:b/>
          <w:sz w:val="24"/>
          <w:szCs w:val="24"/>
        </w:rPr>
        <w:t>La Recurrente</w:t>
      </w:r>
      <w:r w:rsidRPr="003E6C60">
        <w:rPr>
          <w:rFonts w:ascii="Palatino Linotype" w:hAnsi="Palatino Linotype" w:cs="Arial"/>
          <w:b/>
          <w:sz w:val="24"/>
          <w:szCs w:val="24"/>
        </w:rPr>
        <w:t xml:space="preserve"> </w:t>
      </w:r>
      <w:r w:rsidRPr="003E6C60">
        <w:rPr>
          <w:rFonts w:ascii="Palatino Linotype" w:hAnsi="Palatino Linotype" w:cs="Arial"/>
          <w:sz w:val="24"/>
          <w:szCs w:val="24"/>
        </w:rPr>
        <w:t xml:space="preserve">interpuso el recurso de revisión, en fecha </w:t>
      </w:r>
      <w:r w:rsidR="00B053B3">
        <w:rPr>
          <w:rFonts w:ascii="Palatino Linotype" w:hAnsi="Palatino Linotype" w:cs="Arial"/>
          <w:sz w:val="24"/>
          <w:szCs w:val="24"/>
        </w:rPr>
        <w:t>dieciocho</w:t>
      </w:r>
      <w:r w:rsidR="007C2B1C">
        <w:rPr>
          <w:rFonts w:ascii="Palatino Linotype" w:hAnsi="Palatino Linotype" w:cs="Arial"/>
          <w:sz w:val="24"/>
          <w:szCs w:val="24"/>
        </w:rPr>
        <w:t xml:space="preserve"> de febrero</w:t>
      </w:r>
      <w:r w:rsidR="00B500F7">
        <w:rPr>
          <w:rFonts w:ascii="Palatino Linotype" w:hAnsi="Palatino Linotype" w:cs="Arial"/>
          <w:sz w:val="24"/>
          <w:szCs w:val="24"/>
        </w:rPr>
        <w:t xml:space="preserve"> </w:t>
      </w:r>
      <w:r w:rsidR="00A03835">
        <w:rPr>
          <w:rFonts w:ascii="Palatino Linotype" w:hAnsi="Palatino Linotype" w:cs="Arial"/>
          <w:sz w:val="24"/>
          <w:szCs w:val="24"/>
        </w:rPr>
        <w:t>de dos mil veinte</w:t>
      </w:r>
      <w:r w:rsidRPr="003E6C60">
        <w:rPr>
          <w:rFonts w:ascii="Palatino Linotype" w:hAnsi="Palatino Linotype" w:cs="Arial"/>
          <w:sz w:val="24"/>
          <w:szCs w:val="24"/>
        </w:rPr>
        <w:t xml:space="preserve">, el cual fue registrado en el sistema electrónico con el expediente número </w:t>
      </w:r>
      <w:r w:rsidR="00B053B3">
        <w:rPr>
          <w:rFonts w:ascii="Palatino Linotype" w:hAnsi="Palatino Linotype" w:cs="Arial"/>
          <w:b/>
          <w:sz w:val="24"/>
          <w:szCs w:val="24"/>
        </w:rPr>
        <w:t>01080</w:t>
      </w:r>
      <w:r w:rsidR="00D312C4">
        <w:rPr>
          <w:rFonts w:ascii="Palatino Linotype" w:hAnsi="Palatino Linotype" w:cs="Arial"/>
          <w:b/>
          <w:sz w:val="24"/>
          <w:szCs w:val="24"/>
        </w:rPr>
        <w:t>/INFOEM/IP/RR/2020</w:t>
      </w:r>
      <w:r w:rsidRPr="003E6C60">
        <w:rPr>
          <w:rFonts w:ascii="Palatino Linotype" w:hAnsi="Palatino Linotype" w:cs="Arial"/>
          <w:b/>
          <w:sz w:val="24"/>
          <w:szCs w:val="24"/>
        </w:rPr>
        <w:t xml:space="preserve">, </w:t>
      </w:r>
      <w:r w:rsidRPr="003E6C60">
        <w:rPr>
          <w:rFonts w:ascii="Palatino Linotype" w:hAnsi="Palatino Linotype" w:cs="Arial"/>
          <w:sz w:val="24"/>
          <w:szCs w:val="24"/>
        </w:rPr>
        <w:t>en el cual arguye las siguientes manifestaciones:</w:t>
      </w:r>
    </w:p>
    <w:p w:rsidR="00A03835" w:rsidRPr="003E6C60" w:rsidRDefault="00A03835" w:rsidP="00310E7D">
      <w:pPr>
        <w:pStyle w:val="Sinespaciado"/>
      </w:pPr>
    </w:p>
    <w:p w:rsidR="00EF4493" w:rsidRPr="003E6C60" w:rsidRDefault="00EF4493" w:rsidP="00EF4493">
      <w:pPr>
        <w:spacing w:before="240" w:line="360" w:lineRule="auto"/>
        <w:jc w:val="both"/>
        <w:rPr>
          <w:rFonts w:ascii="Palatino Linotype" w:hAnsi="Palatino Linotype" w:cs="Arial"/>
          <w:b/>
          <w:sz w:val="24"/>
        </w:rPr>
      </w:pPr>
      <w:r w:rsidRPr="003E6C60">
        <w:rPr>
          <w:rFonts w:ascii="Palatino Linotype" w:hAnsi="Palatino Linotype" w:cs="Arial"/>
          <w:b/>
          <w:sz w:val="24"/>
        </w:rPr>
        <w:t>Acto Impugnado:</w:t>
      </w:r>
    </w:p>
    <w:p w:rsidR="00EF4493" w:rsidRPr="003E6C60" w:rsidRDefault="00EF4493" w:rsidP="00185C3A">
      <w:pPr>
        <w:spacing w:line="360" w:lineRule="auto"/>
        <w:ind w:left="851" w:right="851"/>
        <w:jc w:val="both"/>
        <w:rPr>
          <w:rFonts w:ascii="Palatino Linotype" w:hAnsi="Palatino Linotype" w:cs="Arial"/>
          <w:b/>
          <w:i/>
        </w:rPr>
      </w:pPr>
      <w:r w:rsidRPr="003E6C60">
        <w:rPr>
          <w:rFonts w:ascii="Palatino Linotype" w:hAnsi="Palatino Linotype" w:cs="Arial"/>
          <w:i/>
        </w:rPr>
        <w:t>“</w:t>
      </w:r>
      <w:r w:rsidR="00B053B3" w:rsidRPr="00B053B3">
        <w:rPr>
          <w:rFonts w:ascii="Palatino Linotype" w:hAnsi="Palatino Linotype"/>
          <w:i/>
          <w:color w:val="000000"/>
        </w:rPr>
        <w:t xml:space="preserve">con fundamento en el artículo 166 párrafo cuarto, 179 fracciones I, V, VII y XIII de la Ley de Transparencia y Acceso a la Información </w:t>
      </w:r>
      <w:proofErr w:type="spellStart"/>
      <w:r w:rsidR="00B053B3" w:rsidRPr="00B053B3">
        <w:rPr>
          <w:rFonts w:ascii="Palatino Linotype" w:hAnsi="Palatino Linotype"/>
          <w:i/>
          <w:color w:val="000000"/>
        </w:rPr>
        <w:t>Publica</w:t>
      </w:r>
      <w:proofErr w:type="spellEnd"/>
      <w:r w:rsidR="00B053B3" w:rsidRPr="00B053B3">
        <w:rPr>
          <w:rFonts w:ascii="Palatino Linotype" w:hAnsi="Palatino Linotype"/>
          <w:i/>
          <w:color w:val="000000"/>
        </w:rPr>
        <w:t xml:space="preserve"> del Estado de México y Municipios, no me brindaron la información completa </w:t>
      </w:r>
      <w:proofErr w:type="spellStart"/>
      <w:r w:rsidR="00B053B3" w:rsidRPr="00B053B3">
        <w:rPr>
          <w:rFonts w:ascii="Palatino Linotype" w:hAnsi="Palatino Linotype"/>
          <w:i/>
          <w:color w:val="000000"/>
        </w:rPr>
        <w:t>ademas</w:t>
      </w:r>
      <w:proofErr w:type="spellEnd"/>
      <w:r w:rsidR="00B053B3" w:rsidRPr="00B053B3">
        <w:rPr>
          <w:rFonts w:ascii="Palatino Linotype" w:hAnsi="Palatino Linotype"/>
          <w:i/>
          <w:color w:val="000000"/>
        </w:rPr>
        <w:t xml:space="preserve"> de que dicen en un oficio una cosa y en la certificación otra.</w:t>
      </w:r>
      <w:r w:rsidR="00FD2516" w:rsidRPr="003E6C60">
        <w:rPr>
          <w:rFonts w:ascii="Palatino Linotype" w:hAnsi="Palatino Linotype"/>
          <w:i/>
          <w:color w:val="000000"/>
        </w:rPr>
        <w:t>"</w:t>
      </w:r>
      <w:r w:rsidRPr="00F13F6A">
        <w:rPr>
          <w:rFonts w:ascii="Palatino Linotype" w:hAnsi="Palatino Linotype" w:cs="Arial"/>
          <w:i/>
        </w:rPr>
        <w:t xml:space="preserve"> [Sic]</w:t>
      </w:r>
    </w:p>
    <w:p w:rsidR="00EF4493" w:rsidRPr="003E6C60"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b/>
          <w:sz w:val="24"/>
        </w:rPr>
        <w:lastRenderedPageBreak/>
        <w:t>Razones o Motivos de Inconformidad</w:t>
      </w:r>
      <w:r w:rsidRPr="003E6C60">
        <w:rPr>
          <w:rFonts w:ascii="Palatino Linotype" w:hAnsi="Palatino Linotype" w:cs="Arial"/>
          <w:sz w:val="24"/>
        </w:rPr>
        <w:t xml:space="preserve">: </w:t>
      </w:r>
    </w:p>
    <w:p w:rsidR="00EF4493" w:rsidRPr="003E6C60" w:rsidRDefault="00EF4493" w:rsidP="00EF4493">
      <w:pPr>
        <w:spacing w:line="360" w:lineRule="auto"/>
        <w:ind w:left="851" w:right="851"/>
        <w:jc w:val="both"/>
        <w:rPr>
          <w:rFonts w:ascii="Palatino Linotype" w:hAnsi="Palatino Linotype" w:cs="Arial"/>
          <w:i/>
        </w:rPr>
      </w:pPr>
      <w:r w:rsidRPr="003E6C60">
        <w:rPr>
          <w:rFonts w:ascii="Palatino Linotype" w:hAnsi="Palatino Linotype" w:cs="Arial"/>
          <w:i/>
        </w:rPr>
        <w:t>“</w:t>
      </w:r>
      <w:r w:rsidR="00B053B3" w:rsidRPr="00B053B3">
        <w:rPr>
          <w:rFonts w:ascii="Palatino Linotype" w:hAnsi="Palatino Linotype"/>
          <w:i/>
          <w:color w:val="000000"/>
        </w:rPr>
        <w:t xml:space="preserve">en su oficio CGA/091/01/2020 mencionan que me entregan </w:t>
      </w:r>
      <w:proofErr w:type="spellStart"/>
      <w:r w:rsidR="00B053B3" w:rsidRPr="00B053B3">
        <w:rPr>
          <w:rFonts w:ascii="Palatino Linotype" w:hAnsi="Palatino Linotype"/>
          <w:i/>
          <w:color w:val="000000"/>
        </w:rPr>
        <w:t>informacion</w:t>
      </w:r>
      <w:proofErr w:type="spellEnd"/>
      <w:r w:rsidR="00B053B3" w:rsidRPr="00B053B3">
        <w:rPr>
          <w:rFonts w:ascii="Palatino Linotype" w:hAnsi="Palatino Linotype"/>
          <w:i/>
          <w:color w:val="000000"/>
        </w:rPr>
        <w:t xml:space="preserve"> curricular la cual no me brindan ninguno como lo establece el </w:t>
      </w:r>
      <w:proofErr w:type="spellStart"/>
      <w:r w:rsidR="00B053B3" w:rsidRPr="00B053B3">
        <w:rPr>
          <w:rFonts w:ascii="Palatino Linotype" w:hAnsi="Palatino Linotype"/>
          <w:i/>
          <w:color w:val="000000"/>
        </w:rPr>
        <w:t>articulo</w:t>
      </w:r>
      <w:proofErr w:type="spellEnd"/>
      <w:r w:rsidR="00B053B3" w:rsidRPr="00B053B3">
        <w:rPr>
          <w:rFonts w:ascii="Palatino Linotype" w:hAnsi="Palatino Linotype"/>
          <w:i/>
          <w:color w:val="000000"/>
        </w:rPr>
        <w:t xml:space="preserve"> 92 fracciones II, VII y XXI de la Ley de Transparencia y Acceso a la </w:t>
      </w:r>
      <w:proofErr w:type="spellStart"/>
      <w:r w:rsidR="00B053B3" w:rsidRPr="00B053B3">
        <w:rPr>
          <w:rFonts w:ascii="Palatino Linotype" w:hAnsi="Palatino Linotype"/>
          <w:i/>
          <w:color w:val="000000"/>
        </w:rPr>
        <w:t>Informacion</w:t>
      </w:r>
      <w:proofErr w:type="spellEnd"/>
      <w:r w:rsidR="00B053B3" w:rsidRPr="00B053B3">
        <w:rPr>
          <w:rFonts w:ascii="Palatino Linotype" w:hAnsi="Palatino Linotype"/>
          <w:i/>
          <w:color w:val="000000"/>
        </w:rPr>
        <w:t xml:space="preserve"> Publica del Estado de </w:t>
      </w:r>
      <w:proofErr w:type="spellStart"/>
      <w:r w:rsidR="00B053B3" w:rsidRPr="00B053B3">
        <w:rPr>
          <w:rFonts w:ascii="Palatino Linotype" w:hAnsi="Palatino Linotype"/>
          <w:i/>
          <w:color w:val="000000"/>
        </w:rPr>
        <w:t>Mexico</w:t>
      </w:r>
      <w:proofErr w:type="spellEnd"/>
      <w:r w:rsidR="00B053B3" w:rsidRPr="00B053B3">
        <w:rPr>
          <w:rFonts w:ascii="Palatino Linotype" w:hAnsi="Palatino Linotype"/>
          <w:i/>
          <w:color w:val="000000"/>
        </w:rPr>
        <w:t xml:space="preserve"> y Municipios lo cual solicite de titular hasta auxiliar, como me lo marca su bando municipal y el organigrama que me presentaron, </w:t>
      </w:r>
      <w:proofErr w:type="spellStart"/>
      <w:r w:rsidR="00B053B3" w:rsidRPr="00B053B3">
        <w:rPr>
          <w:rFonts w:ascii="Palatino Linotype" w:hAnsi="Palatino Linotype"/>
          <w:i/>
          <w:color w:val="000000"/>
        </w:rPr>
        <w:t>asi</w:t>
      </w:r>
      <w:proofErr w:type="spellEnd"/>
      <w:r w:rsidR="00B053B3" w:rsidRPr="00B053B3">
        <w:rPr>
          <w:rFonts w:ascii="Palatino Linotype" w:hAnsi="Palatino Linotype"/>
          <w:i/>
          <w:color w:val="000000"/>
        </w:rPr>
        <w:t xml:space="preserve"> como recibos de </w:t>
      </w:r>
      <w:proofErr w:type="spellStart"/>
      <w:r w:rsidR="00B053B3" w:rsidRPr="00B053B3">
        <w:rPr>
          <w:rFonts w:ascii="Palatino Linotype" w:hAnsi="Palatino Linotype"/>
          <w:i/>
          <w:color w:val="000000"/>
        </w:rPr>
        <w:t>nomina</w:t>
      </w:r>
      <w:proofErr w:type="spellEnd"/>
      <w:r w:rsidR="00B053B3" w:rsidRPr="00B053B3">
        <w:rPr>
          <w:rFonts w:ascii="Palatino Linotype" w:hAnsi="Palatino Linotype"/>
          <w:i/>
          <w:color w:val="000000"/>
        </w:rPr>
        <w:t xml:space="preserve"> solo me entregaron de 3 personas cuando en su organigrama marcan más, y solicite saber de donde son originarios, no para causar daño, sino para saber si personas de otros municipios y laboran </w:t>
      </w:r>
      <w:proofErr w:type="spellStart"/>
      <w:r w:rsidR="00B053B3" w:rsidRPr="00B053B3">
        <w:rPr>
          <w:rFonts w:ascii="Palatino Linotype" w:hAnsi="Palatino Linotype"/>
          <w:i/>
          <w:color w:val="000000"/>
        </w:rPr>
        <w:t>ahi</w:t>
      </w:r>
      <w:proofErr w:type="spellEnd"/>
      <w:r w:rsidR="00B053B3" w:rsidRPr="00B053B3">
        <w:rPr>
          <w:rFonts w:ascii="Palatino Linotype" w:hAnsi="Palatino Linotype"/>
          <w:i/>
          <w:color w:val="000000"/>
        </w:rPr>
        <w:t xml:space="preserve">, al igual en ese oficio me ponen a un conciliador mediador con un nombre y a un calificador con otro, del cual no coincide con lo que certifica el secretario del ayuntamiento, por lo cual solicito me indiquen cual es la </w:t>
      </w:r>
      <w:proofErr w:type="spellStart"/>
      <w:r w:rsidR="00B053B3" w:rsidRPr="00B053B3">
        <w:rPr>
          <w:rFonts w:ascii="Palatino Linotype" w:hAnsi="Palatino Linotype"/>
          <w:i/>
          <w:color w:val="000000"/>
        </w:rPr>
        <w:t>informacion</w:t>
      </w:r>
      <w:proofErr w:type="spellEnd"/>
      <w:r w:rsidR="00B053B3" w:rsidRPr="00B053B3">
        <w:rPr>
          <w:rFonts w:ascii="Palatino Linotype" w:hAnsi="Palatino Linotype"/>
          <w:i/>
          <w:color w:val="000000"/>
        </w:rPr>
        <w:t xml:space="preserve"> correcta y </w:t>
      </w:r>
      <w:proofErr w:type="spellStart"/>
      <w:r w:rsidR="00B053B3" w:rsidRPr="00B053B3">
        <w:rPr>
          <w:rFonts w:ascii="Palatino Linotype" w:hAnsi="Palatino Linotype"/>
          <w:i/>
          <w:color w:val="000000"/>
        </w:rPr>
        <w:t>el porque</w:t>
      </w:r>
      <w:proofErr w:type="spellEnd"/>
      <w:r w:rsidR="00B053B3" w:rsidRPr="00B053B3">
        <w:rPr>
          <w:rFonts w:ascii="Palatino Linotype" w:hAnsi="Palatino Linotype"/>
          <w:i/>
          <w:color w:val="000000"/>
        </w:rPr>
        <w:t xml:space="preserve"> poner otros cargos que no tienen, al igual que todos los </w:t>
      </w:r>
      <w:proofErr w:type="spellStart"/>
      <w:r w:rsidR="00B053B3" w:rsidRPr="00B053B3">
        <w:rPr>
          <w:rFonts w:ascii="Palatino Linotype" w:hAnsi="Palatino Linotype"/>
          <w:i/>
          <w:color w:val="000000"/>
        </w:rPr>
        <w:t>curriculum</w:t>
      </w:r>
      <w:proofErr w:type="spellEnd"/>
      <w:r w:rsidR="00B053B3" w:rsidRPr="00B053B3">
        <w:rPr>
          <w:rFonts w:ascii="Palatino Linotype" w:hAnsi="Palatino Linotype"/>
          <w:i/>
          <w:color w:val="000000"/>
        </w:rPr>
        <w:t xml:space="preserve"> de todas y cada una de las personas que </w:t>
      </w:r>
      <w:proofErr w:type="spellStart"/>
      <w:r w:rsidR="00B053B3" w:rsidRPr="00B053B3">
        <w:rPr>
          <w:rFonts w:ascii="Palatino Linotype" w:hAnsi="Palatino Linotype"/>
          <w:i/>
          <w:color w:val="000000"/>
        </w:rPr>
        <w:t>estan</w:t>
      </w:r>
      <w:proofErr w:type="spellEnd"/>
      <w:r w:rsidR="00B053B3" w:rsidRPr="00B053B3">
        <w:rPr>
          <w:rFonts w:ascii="Palatino Linotype" w:hAnsi="Palatino Linotype"/>
          <w:i/>
          <w:color w:val="000000"/>
        </w:rPr>
        <w:t xml:space="preserve"> dentro de la </w:t>
      </w:r>
      <w:proofErr w:type="spellStart"/>
      <w:r w:rsidR="00B053B3" w:rsidRPr="00B053B3">
        <w:rPr>
          <w:rFonts w:ascii="Palatino Linotype" w:hAnsi="Palatino Linotype"/>
          <w:i/>
          <w:color w:val="000000"/>
        </w:rPr>
        <w:t>direccion</w:t>
      </w:r>
      <w:proofErr w:type="spellEnd"/>
      <w:r w:rsidR="00B053B3" w:rsidRPr="00B053B3">
        <w:rPr>
          <w:rFonts w:ascii="Palatino Linotype" w:hAnsi="Palatino Linotype"/>
          <w:i/>
          <w:color w:val="000000"/>
        </w:rPr>
        <w:t xml:space="preserve"> </w:t>
      </w:r>
      <w:proofErr w:type="spellStart"/>
      <w:r w:rsidR="00B053B3" w:rsidRPr="00B053B3">
        <w:rPr>
          <w:rFonts w:ascii="Palatino Linotype" w:hAnsi="Palatino Linotype"/>
          <w:i/>
          <w:color w:val="000000"/>
        </w:rPr>
        <w:t>juridica</w:t>
      </w:r>
      <w:proofErr w:type="spellEnd"/>
      <w:r w:rsidR="00B053B3" w:rsidRPr="00B053B3">
        <w:rPr>
          <w:rFonts w:ascii="Palatino Linotype" w:hAnsi="Palatino Linotype"/>
          <w:i/>
          <w:color w:val="000000"/>
        </w:rPr>
        <w:t xml:space="preserve"> y consultiva, y </w:t>
      </w:r>
      <w:proofErr w:type="spellStart"/>
      <w:r w:rsidR="00B053B3" w:rsidRPr="00B053B3">
        <w:rPr>
          <w:rFonts w:ascii="Palatino Linotype" w:hAnsi="Palatino Linotype"/>
          <w:i/>
          <w:color w:val="000000"/>
        </w:rPr>
        <w:t>algun</w:t>
      </w:r>
      <w:proofErr w:type="spellEnd"/>
      <w:r w:rsidR="00B053B3" w:rsidRPr="00B053B3">
        <w:rPr>
          <w:rFonts w:ascii="Palatino Linotype" w:hAnsi="Palatino Linotype"/>
          <w:i/>
          <w:color w:val="000000"/>
        </w:rPr>
        <w:t xml:space="preserve"> </w:t>
      </w:r>
      <w:proofErr w:type="spellStart"/>
      <w:r w:rsidR="00B053B3" w:rsidRPr="00B053B3">
        <w:rPr>
          <w:rFonts w:ascii="Palatino Linotype" w:hAnsi="Palatino Linotype"/>
          <w:i/>
          <w:color w:val="000000"/>
        </w:rPr>
        <w:t>comprobande</w:t>
      </w:r>
      <w:proofErr w:type="spellEnd"/>
      <w:r w:rsidR="00B053B3" w:rsidRPr="00B053B3">
        <w:rPr>
          <w:rFonts w:ascii="Palatino Linotype" w:hAnsi="Palatino Linotype"/>
          <w:i/>
          <w:color w:val="000000"/>
        </w:rPr>
        <w:t xml:space="preserve"> que respalde de donde son originarios, todo con </w:t>
      </w:r>
      <w:proofErr w:type="spellStart"/>
      <w:r w:rsidR="00B053B3" w:rsidRPr="00B053B3">
        <w:rPr>
          <w:rFonts w:ascii="Palatino Linotype" w:hAnsi="Palatino Linotype"/>
          <w:i/>
          <w:color w:val="000000"/>
        </w:rPr>
        <w:t>documentacion</w:t>
      </w:r>
      <w:proofErr w:type="spellEnd"/>
      <w:r w:rsidR="00B053B3" w:rsidRPr="00B053B3">
        <w:rPr>
          <w:rFonts w:ascii="Palatino Linotype" w:hAnsi="Palatino Linotype"/>
          <w:i/>
          <w:color w:val="000000"/>
        </w:rPr>
        <w:t xml:space="preserve"> que respalde lo que se solicita. </w:t>
      </w:r>
      <w:proofErr w:type="gramStart"/>
      <w:r w:rsidR="00B053B3" w:rsidRPr="00B053B3">
        <w:rPr>
          <w:rFonts w:ascii="Palatino Linotype" w:hAnsi="Palatino Linotype"/>
          <w:i/>
          <w:color w:val="000000"/>
        </w:rPr>
        <w:t>gracias</w:t>
      </w:r>
      <w:proofErr w:type="gramEnd"/>
      <w:r w:rsidRPr="003E6C60">
        <w:rPr>
          <w:rFonts w:ascii="Palatino Linotype" w:hAnsi="Palatino Linotype" w:cs="Arial"/>
          <w:i/>
        </w:rPr>
        <w:t xml:space="preserve">” </w:t>
      </w:r>
      <w:r w:rsidRPr="00F13F6A">
        <w:rPr>
          <w:rFonts w:ascii="Palatino Linotype" w:hAnsi="Palatino Linotype" w:cs="Arial"/>
          <w:i/>
        </w:rPr>
        <w:t>[Sic]</w:t>
      </w:r>
    </w:p>
    <w:p w:rsidR="00EF4493" w:rsidRDefault="00EF4493" w:rsidP="00EF4493">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rsidR="009017C6" w:rsidRDefault="00EF4493" w:rsidP="004901C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2F2886">
        <w:rPr>
          <w:rFonts w:ascii="Palatino Linotype" w:hAnsi="Palatino Linotype" w:cs="Arial"/>
          <w:sz w:val="24"/>
          <w:szCs w:val="24"/>
        </w:rPr>
        <w:t>veinticuatro</w:t>
      </w:r>
      <w:r w:rsidR="00BC0760">
        <w:rPr>
          <w:rFonts w:ascii="Palatino Linotype" w:hAnsi="Palatino Linotype" w:cs="Arial"/>
          <w:sz w:val="24"/>
          <w:szCs w:val="24"/>
        </w:rPr>
        <w:t xml:space="preserve"> de febrero</w:t>
      </w:r>
      <w:r w:rsidR="005D40BD">
        <w:rPr>
          <w:rFonts w:ascii="Palatino Linotype" w:hAnsi="Palatino Linotype" w:cs="Arial"/>
          <w:sz w:val="24"/>
          <w:szCs w:val="24"/>
        </w:rPr>
        <w:t xml:space="preserve"> </w:t>
      </w:r>
      <w:r w:rsidR="00D632D6">
        <w:rPr>
          <w:rFonts w:ascii="Palatino Linotype" w:hAnsi="Palatino Linotype" w:cs="Arial"/>
          <w:sz w:val="24"/>
          <w:szCs w:val="24"/>
        </w:rPr>
        <w:t>de dos mil</w:t>
      </w:r>
      <w:r w:rsidR="009D55B4">
        <w:rPr>
          <w:rFonts w:ascii="Palatino Linotype" w:hAnsi="Palatino Linotype" w:cs="Arial"/>
          <w:sz w:val="24"/>
          <w:szCs w:val="24"/>
        </w:rPr>
        <w:t xml:space="preserve"> </w:t>
      </w:r>
      <w:r w:rsidR="005D40BD">
        <w:rPr>
          <w:rFonts w:ascii="Palatino Linotype" w:hAnsi="Palatino Linotype" w:cs="Arial"/>
          <w:sz w:val="24"/>
          <w:szCs w:val="24"/>
        </w:rPr>
        <w:t>veinte</w:t>
      </w:r>
      <w:r>
        <w:rPr>
          <w:rFonts w:ascii="Palatino Linotype" w:hAnsi="Palatino Linotype" w:cs="Arial"/>
          <w:sz w:val="24"/>
          <w:szCs w:val="24"/>
        </w:rPr>
        <w:t>, determinándose en él, un plazo de siete días para que las partes manifestaran lo que a su derecho corresponda en</w:t>
      </w:r>
      <w:r w:rsidR="00087BFB">
        <w:rPr>
          <w:rFonts w:ascii="Palatino Linotype" w:hAnsi="Palatino Linotype" w:cs="Arial"/>
          <w:sz w:val="24"/>
          <w:szCs w:val="24"/>
        </w:rPr>
        <w:t xml:space="preserve"> </w:t>
      </w:r>
      <w:r w:rsidR="003E6C60">
        <w:rPr>
          <w:rFonts w:ascii="Palatino Linotype" w:hAnsi="Palatino Linotype" w:cs="Arial"/>
          <w:sz w:val="24"/>
          <w:szCs w:val="24"/>
        </w:rPr>
        <w:t>términos del numeral ya citado.</w:t>
      </w:r>
    </w:p>
    <w:p w:rsidR="003E6C60" w:rsidRDefault="003E6C60" w:rsidP="007D4F94">
      <w:pPr>
        <w:pStyle w:val="Sinespaciado"/>
        <w:rPr>
          <w:sz w:val="18"/>
        </w:rPr>
      </w:pPr>
    </w:p>
    <w:p w:rsidR="002F2886" w:rsidRPr="00497B50" w:rsidRDefault="002F2886" w:rsidP="007D4F94">
      <w:pPr>
        <w:pStyle w:val="Sinespaciado"/>
        <w:rPr>
          <w:sz w:val="18"/>
        </w:rPr>
      </w:pPr>
    </w:p>
    <w:p w:rsidR="004901C7"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lastRenderedPageBreak/>
        <w:t>QUINTO</w:t>
      </w:r>
      <w:r w:rsidR="004901C7">
        <w:rPr>
          <w:rFonts w:ascii="Palatino Linotype" w:hAnsi="Palatino Linotype" w:cs="Arial"/>
          <w:b/>
          <w:sz w:val="28"/>
        </w:rPr>
        <w:t>.</w:t>
      </w:r>
      <w:r w:rsidR="004901C7" w:rsidRPr="0087163A">
        <w:rPr>
          <w:rFonts w:ascii="Palatino Linotype" w:hAnsi="Palatino Linotype" w:cs="Arial"/>
          <w:b/>
          <w:sz w:val="28"/>
          <w:szCs w:val="28"/>
        </w:rPr>
        <w:t xml:space="preserve"> De la etapa de instrucción</w:t>
      </w:r>
    </w:p>
    <w:p w:rsidR="009414EB" w:rsidRDefault="00EF4493" w:rsidP="00EF4493">
      <w:pPr>
        <w:spacing w:before="240" w:line="360" w:lineRule="auto"/>
        <w:jc w:val="both"/>
        <w:rPr>
          <w:rFonts w:ascii="Palatino Linotype" w:hAnsi="Palatino Linotype" w:cs="Arial"/>
          <w:sz w:val="24"/>
          <w:szCs w:val="24"/>
        </w:rPr>
      </w:pPr>
      <w:r w:rsidRPr="00BA18D5">
        <w:rPr>
          <w:rFonts w:ascii="Palatino Linotype" w:hAnsi="Palatino Linotype" w:cs="Arial"/>
          <w:sz w:val="24"/>
          <w:szCs w:val="24"/>
        </w:rPr>
        <w:t xml:space="preserve">Así, una vez </w:t>
      </w:r>
      <w:r w:rsidR="00D415E4">
        <w:rPr>
          <w:rFonts w:ascii="Palatino Linotype" w:hAnsi="Palatino Linotype" w:cs="Arial"/>
          <w:sz w:val="24"/>
          <w:szCs w:val="24"/>
        </w:rPr>
        <w:t>abierta la etapa de instrucció</w:t>
      </w:r>
      <w:r w:rsidR="006959D8">
        <w:rPr>
          <w:rFonts w:ascii="Palatino Linotype" w:hAnsi="Palatino Linotype" w:cs="Arial"/>
          <w:sz w:val="24"/>
          <w:szCs w:val="24"/>
        </w:rPr>
        <w:t>n, en el sumario se observa que</w:t>
      </w:r>
      <w:r w:rsidR="00F13F6A">
        <w:rPr>
          <w:rFonts w:ascii="Palatino Linotype" w:hAnsi="Palatino Linotype" w:cs="Arial"/>
          <w:sz w:val="24"/>
          <w:szCs w:val="24"/>
        </w:rPr>
        <w:t xml:space="preserve"> el sujeto Obligado</w:t>
      </w:r>
      <w:r w:rsidR="002F2886">
        <w:rPr>
          <w:rFonts w:ascii="Palatino Linotype" w:hAnsi="Palatino Linotype" w:cs="Arial"/>
          <w:sz w:val="24"/>
          <w:szCs w:val="24"/>
        </w:rPr>
        <w:t xml:space="preserve"> fue omiso en presentar su informe justificado. </w:t>
      </w:r>
      <w:r w:rsidR="00BE1411">
        <w:rPr>
          <w:rFonts w:ascii="Palatino Linotype" w:hAnsi="Palatino Linotype" w:cs="Arial"/>
          <w:sz w:val="24"/>
          <w:szCs w:val="24"/>
        </w:rPr>
        <w:t xml:space="preserve">Por su parte </w:t>
      </w:r>
      <w:r w:rsidR="00F13F6A">
        <w:rPr>
          <w:rFonts w:ascii="Palatino Linotype" w:hAnsi="Palatino Linotype" w:cs="Arial"/>
          <w:sz w:val="24"/>
          <w:szCs w:val="24"/>
        </w:rPr>
        <w:t xml:space="preserve"> </w:t>
      </w:r>
      <w:r w:rsidR="0089347E">
        <w:rPr>
          <w:rFonts w:ascii="Palatino Linotype" w:hAnsi="Palatino Linotype" w:cs="Arial"/>
          <w:sz w:val="24"/>
          <w:szCs w:val="24"/>
        </w:rPr>
        <w:t>La Recurrente</w:t>
      </w:r>
      <w:r w:rsidR="002F2886">
        <w:rPr>
          <w:rFonts w:ascii="Palatino Linotype" w:hAnsi="Palatino Linotype" w:cs="Arial"/>
          <w:sz w:val="24"/>
          <w:szCs w:val="24"/>
        </w:rPr>
        <w:t xml:space="preserve"> fue omisa</w:t>
      </w:r>
      <w:r w:rsidR="00700FB0">
        <w:rPr>
          <w:rFonts w:ascii="Palatino Linotype" w:hAnsi="Palatino Linotype" w:cs="Arial"/>
          <w:sz w:val="24"/>
          <w:szCs w:val="24"/>
        </w:rPr>
        <w:t xml:space="preserve"> en realizar</w:t>
      </w:r>
      <w:r w:rsidR="009414EB">
        <w:rPr>
          <w:rFonts w:ascii="Palatino Linotype" w:hAnsi="Palatino Linotype" w:cs="Arial"/>
          <w:sz w:val="24"/>
          <w:szCs w:val="24"/>
        </w:rPr>
        <w:t xml:space="preserve"> manifestación alguna.</w:t>
      </w:r>
      <w:r w:rsidR="00623949">
        <w:rPr>
          <w:rFonts w:ascii="Palatino Linotype" w:hAnsi="Palatino Linotype" w:cs="Arial"/>
          <w:sz w:val="24"/>
          <w:szCs w:val="24"/>
        </w:rPr>
        <w:t xml:space="preserve"> </w:t>
      </w:r>
    </w:p>
    <w:p w:rsidR="002F2886" w:rsidRDefault="002F2886" w:rsidP="002F2886">
      <w:pPr>
        <w:pStyle w:val="Textonotapie"/>
      </w:pPr>
    </w:p>
    <w:p w:rsidR="008860FD"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SEXTO</w:t>
      </w:r>
      <w:r w:rsidR="008860FD">
        <w:rPr>
          <w:rFonts w:ascii="Palatino Linotype" w:hAnsi="Palatino Linotype" w:cs="Arial"/>
          <w:b/>
          <w:sz w:val="28"/>
        </w:rPr>
        <w:t>.</w:t>
      </w:r>
      <w:r w:rsidR="004C565B">
        <w:rPr>
          <w:rFonts w:ascii="Palatino Linotype" w:hAnsi="Palatino Linotype" w:cs="Arial"/>
          <w:b/>
          <w:sz w:val="28"/>
          <w:szCs w:val="28"/>
        </w:rPr>
        <w:t xml:space="preserve"> Del cierre de instrucción.</w:t>
      </w:r>
    </w:p>
    <w:p w:rsidR="00EF4493" w:rsidRDefault="004C565B" w:rsidP="00EF4493">
      <w:pPr>
        <w:spacing w:before="240" w:line="360" w:lineRule="auto"/>
        <w:jc w:val="both"/>
        <w:rPr>
          <w:rFonts w:ascii="Palatino Linotype" w:hAnsi="Palatino Linotype" w:cs="Arial"/>
          <w:sz w:val="24"/>
          <w:szCs w:val="24"/>
        </w:rPr>
      </w:pPr>
      <w:r>
        <w:rPr>
          <w:rFonts w:ascii="Palatino Linotype" w:hAnsi="Palatino Linotype" w:cs="Arial"/>
          <w:sz w:val="24"/>
          <w:szCs w:val="24"/>
        </w:rPr>
        <w:t>Así una vez transcurrido el término legal, se decretó e</w:t>
      </w:r>
      <w:r w:rsidR="00EF4493">
        <w:rPr>
          <w:rFonts w:ascii="Palatino Linotype" w:hAnsi="Palatino Linotype" w:cs="Arial"/>
          <w:sz w:val="24"/>
          <w:szCs w:val="24"/>
        </w:rPr>
        <w:t xml:space="preserve">l cierre de instrucción con fecha </w:t>
      </w:r>
      <w:r w:rsidR="002F2886">
        <w:rPr>
          <w:rFonts w:ascii="Palatino Linotype" w:hAnsi="Palatino Linotype" w:cs="Arial"/>
          <w:sz w:val="24"/>
          <w:szCs w:val="24"/>
        </w:rPr>
        <w:t>diecisiete</w:t>
      </w:r>
      <w:r w:rsidR="002C65A8">
        <w:rPr>
          <w:rFonts w:ascii="Palatino Linotype" w:hAnsi="Palatino Linotype" w:cs="Arial"/>
          <w:sz w:val="24"/>
          <w:szCs w:val="24"/>
        </w:rPr>
        <w:t xml:space="preserve"> de marzo</w:t>
      </w:r>
      <w:r w:rsidR="00EF4493">
        <w:rPr>
          <w:rFonts w:ascii="Palatino Linotype" w:hAnsi="Palatino Linotype" w:cs="Arial"/>
          <w:sz w:val="24"/>
          <w:szCs w:val="24"/>
        </w:rPr>
        <w:t xml:space="preserve"> del presente, en términos del artículo 185 Fracción VI de la Ley de Transparencia y Acceso a la Información Pública del Estado de México y Municipios, iniciando el término legal para dictar resolución definitiva del asunto.</w:t>
      </w:r>
    </w:p>
    <w:p w:rsidR="00BD7419" w:rsidRDefault="00BD7419" w:rsidP="00FE7565">
      <w:pPr>
        <w:pStyle w:val="Sinespaciado"/>
      </w:pPr>
    </w:p>
    <w:p w:rsidR="00BD7419" w:rsidRPr="008B6600" w:rsidRDefault="00BD7419" w:rsidP="00BD7419">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BD7419" w:rsidRDefault="00BD7419" w:rsidP="00BD7419">
      <w:pPr>
        <w:spacing w:after="0" w:line="360" w:lineRule="auto"/>
        <w:jc w:val="both"/>
        <w:rPr>
          <w:rFonts w:ascii="Palatino Linotype" w:hAnsi="Palatino Linotype" w:cs="Arial"/>
          <w:b/>
          <w:sz w:val="28"/>
          <w:szCs w:val="28"/>
        </w:rPr>
      </w:pPr>
    </w:p>
    <w:p w:rsidR="00BD7419" w:rsidRDefault="00BD7419" w:rsidP="00BD7419">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BD7419" w:rsidRPr="00600F1D" w:rsidRDefault="00BD7419" w:rsidP="00BD7419">
      <w:pPr>
        <w:pStyle w:val="Sinespaciado"/>
      </w:pPr>
    </w:p>
    <w:p w:rsidR="00BD7419" w:rsidRDefault="00BD7419" w:rsidP="00BD7419">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sidR="005D40BD">
        <w:rPr>
          <w:rFonts w:ascii="Palatino Linotype" w:hAnsi="Palatino Linotype" w:cs="Arial"/>
          <w:sz w:val="24"/>
          <w:szCs w:val="24"/>
        </w:rPr>
        <w:t>el</w:t>
      </w:r>
      <w:r w:rsidRPr="00AD2A55">
        <w:rPr>
          <w:rFonts w:ascii="Palatino Linotype" w:hAnsi="Palatino Linotype" w:cs="Arial"/>
          <w:sz w:val="24"/>
          <w:szCs w:val="24"/>
        </w:rPr>
        <w:t xml:space="preserve"> </w:t>
      </w:r>
      <w:r>
        <w:rPr>
          <w:rFonts w:ascii="Palatino Linotype" w:hAnsi="Palatino Linotype" w:cs="Arial"/>
          <w:sz w:val="24"/>
          <w:szCs w:val="24"/>
        </w:rPr>
        <w:t xml:space="preserve">ahora </w:t>
      </w:r>
      <w:r>
        <w:rPr>
          <w:rFonts w:ascii="Palatino Linotype" w:hAnsi="Palatino Linotype" w:cs="Arial"/>
          <w:b/>
          <w:sz w:val="24"/>
          <w:szCs w:val="24"/>
        </w:rPr>
        <w:t>recurrente</w:t>
      </w:r>
      <w:r w:rsidRPr="00AD2A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conforme a lo dispuesto en los artículos 6, apartado A, fracción IV de la Constitución Política de los Estados Unidos Mexicanos, 5, párrafos vigésimo segundo</w:t>
      </w:r>
      <w:r>
        <w:rPr>
          <w:rFonts w:ascii="Palatino Linotype" w:hAnsi="Palatino Linotype" w:cs="Arial"/>
          <w:sz w:val="24"/>
          <w:szCs w:val="24"/>
        </w:rPr>
        <w:t xml:space="preserve">, </w:t>
      </w:r>
      <w:r w:rsidRPr="00AD2A55">
        <w:rPr>
          <w:rFonts w:ascii="Palatino Linotype" w:hAnsi="Palatino Linotype" w:cs="Arial"/>
          <w:sz w:val="24"/>
          <w:szCs w:val="24"/>
        </w:rPr>
        <w:t>vigésimo</w:t>
      </w:r>
      <w:r>
        <w:rPr>
          <w:rFonts w:ascii="Palatino Linotype" w:hAnsi="Palatino Linotype" w:cs="Arial"/>
          <w:sz w:val="24"/>
          <w:szCs w:val="24"/>
        </w:rPr>
        <w:t xml:space="preserve"> tercero y </w:t>
      </w:r>
      <w:r w:rsidRPr="00AD2A55">
        <w:rPr>
          <w:rFonts w:ascii="Palatino Linotype" w:hAnsi="Palatino Linotype" w:cs="Arial"/>
          <w:sz w:val="24"/>
          <w:szCs w:val="24"/>
        </w:rPr>
        <w:t>vigésimo</w:t>
      </w:r>
      <w:r>
        <w:rPr>
          <w:rFonts w:ascii="Palatino Linotype" w:hAnsi="Palatino Linotype" w:cs="Arial"/>
          <w:sz w:val="24"/>
          <w:szCs w:val="24"/>
        </w:rPr>
        <w:t xml:space="preserve"> cuarto,</w:t>
      </w:r>
      <w:r w:rsidRPr="00AD2A55">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w:t>
      </w:r>
      <w:r w:rsidRPr="00AD2A55">
        <w:rPr>
          <w:rFonts w:ascii="Palatino Linotype" w:hAnsi="Palatino Linotype" w:cs="Arial"/>
          <w:sz w:val="24"/>
          <w:szCs w:val="24"/>
        </w:rPr>
        <w:lastRenderedPageBreak/>
        <w:t xml:space="preserve">Estado de México y Municipios, </w:t>
      </w:r>
      <w:r>
        <w:rPr>
          <w:rFonts w:ascii="Palatino Linotype" w:hAnsi="Palatino Linotype" w:cs="Arial"/>
          <w:sz w:val="24"/>
          <w:szCs w:val="24"/>
        </w:rPr>
        <w:t>9, fracciones I y XXIV,</w:t>
      </w:r>
      <w:r w:rsidRPr="00AD2A55">
        <w:rPr>
          <w:rFonts w:ascii="Palatino Linotype" w:hAnsi="Palatino Linotype" w:cs="Arial"/>
          <w:sz w:val="24"/>
          <w:szCs w:val="24"/>
        </w:rPr>
        <w:t xml:space="preserve"> 11</w:t>
      </w:r>
      <w:r>
        <w:rPr>
          <w:rFonts w:ascii="Palatino Linotype" w:hAnsi="Palatino Linotype" w:cs="Arial"/>
          <w:sz w:val="24"/>
          <w:szCs w:val="24"/>
        </w:rPr>
        <w:t xml:space="preserve"> y 14</w:t>
      </w:r>
      <w:r w:rsidRPr="00AD2A55">
        <w:rPr>
          <w:rFonts w:ascii="Palatino Linotype" w:hAnsi="Palatino Linotype" w:cs="Arial"/>
          <w:sz w:val="24"/>
          <w:szCs w:val="24"/>
        </w:rPr>
        <w:t xml:space="preserve"> del Reglamento Interior del Instituto de Transparencia, Acceso a la Información Pública y Protección de Datos Personales del Estado de México y Municipios.</w:t>
      </w:r>
    </w:p>
    <w:p w:rsidR="00BD7419" w:rsidRDefault="00BD7419" w:rsidP="002B77C7">
      <w:pPr>
        <w:pStyle w:val="Textonotapie"/>
      </w:pPr>
    </w:p>
    <w:p w:rsidR="006E2B78" w:rsidRDefault="006E2B78" w:rsidP="009414EB">
      <w:pPr>
        <w:pStyle w:val="Sinespaciado"/>
      </w:pPr>
    </w:p>
    <w:p w:rsidR="00BD7419" w:rsidRDefault="00BD7419" w:rsidP="00BD7419">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BD7419" w:rsidRPr="00600F1D" w:rsidRDefault="00BD7419" w:rsidP="00BD7419">
      <w:pPr>
        <w:pStyle w:val="Sinespaciado"/>
      </w:pPr>
    </w:p>
    <w:p w:rsidR="00BD7419" w:rsidRDefault="00BD7419" w:rsidP="00BD7419">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4A0C7A" w:rsidRDefault="004A0C7A" w:rsidP="00A955FC">
      <w:pPr>
        <w:pStyle w:val="Sinespaciado"/>
        <w:spacing w:line="360" w:lineRule="auto"/>
        <w:jc w:val="both"/>
        <w:rPr>
          <w:rFonts w:ascii="Palatino Linotype" w:hAnsi="Palatino Linotype"/>
          <w:b/>
          <w:sz w:val="26"/>
          <w:szCs w:val="26"/>
        </w:rPr>
      </w:pPr>
    </w:p>
    <w:p w:rsidR="00A955FC" w:rsidRPr="0014447C" w:rsidRDefault="002F2886" w:rsidP="00A955F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A955FC" w:rsidRPr="001F021C">
        <w:rPr>
          <w:rFonts w:ascii="Palatino Linotype" w:hAnsi="Palatino Linotype"/>
          <w:b/>
          <w:sz w:val="26"/>
          <w:szCs w:val="26"/>
        </w:rPr>
        <w:t xml:space="preserve">. </w:t>
      </w:r>
      <w:r w:rsidR="00A955FC" w:rsidRPr="0014447C">
        <w:rPr>
          <w:rFonts w:ascii="Palatino Linotype" w:hAnsi="Palatino Linotype"/>
          <w:b/>
          <w:sz w:val="26"/>
          <w:szCs w:val="26"/>
        </w:rPr>
        <w:t>De las causas de improcedencia.</w:t>
      </w:r>
    </w:p>
    <w:p w:rsidR="00A955FC" w:rsidRPr="0014447C" w:rsidRDefault="00A955FC" w:rsidP="00A955FC">
      <w:pPr>
        <w:pStyle w:val="Sinespaciado"/>
        <w:spacing w:line="360" w:lineRule="auto"/>
        <w:jc w:val="both"/>
        <w:rPr>
          <w:rFonts w:ascii="Palatino Linotype" w:hAnsi="Palatino Linotype"/>
        </w:rPr>
      </w:pPr>
      <w:r w:rsidRPr="0014447C">
        <w:rPr>
          <w:rFonts w:ascii="Palatino Linotype" w:hAnsi="Palatino Linotype"/>
        </w:rPr>
        <w:t xml:space="preserve">En el procedimiento de acceso a la información y de los medios de impugnación de la materia, se advierten diversos supuestos de </w:t>
      </w:r>
      <w:proofErr w:type="spellStart"/>
      <w:r w:rsidRPr="0014447C">
        <w:rPr>
          <w:rFonts w:ascii="Palatino Linotype" w:hAnsi="Palatino Linotype"/>
        </w:rPr>
        <w:t>procedibilidad</w:t>
      </w:r>
      <w:proofErr w:type="spellEnd"/>
      <w:r w:rsidRPr="0014447C">
        <w:rPr>
          <w:rFonts w:ascii="Palatino Linotype" w:hAnsi="Palatino Linotype"/>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A955FC" w:rsidRPr="0014447C" w:rsidRDefault="00A955FC" w:rsidP="00A955FC">
      <w:pPr>
        <w:pStyle w:val="Sinespaciado"/>
        <w:spacing w:line="360" w:lineRule="auto"/>
        <w:jc w:val="both"/>
        <w:rPr>
          <w:rFonts w:ascii="Palatino Linotype" w:hAnsi="Palatino Linotype"/>
        </w:rPr>
      </w:pPr>
    </w:p>
    <w:p w:rsidR="00A955FC" w:rsidRDefault="00A955FC" w:rsidP="00A955FC">
      <w:pPr>
        <w:pStyle w:val="Sinespaciado"/>
        <w:spacing w:line="360" w:lineRule="auto"/>
        <w:jc w:val="both"/>
        <w:rPr>
          <w:rFonts w:ascii="Palatino Linotype" w:hAnsi="Palatino Linotype"/>
        </w:rPr>
      </w:pPr>
      <w:r w:rsidRPr="0014447C">
        <w:rPr>
          <w:rFonts w:ascii="Palatino Linotype" w:hAnsi="Palatino Linotype"/>
        </w:rPr>
        <w:t xml:space="preserve">Por lo anterior, es una facultad legal entrar al estudio de las causas de improcedencia que hagan valer las partes o que se adviertan de oficio por este </w:t>
      </w:r>
      <w:proofErr w:type="spellStart"/>
      <w:r w:rsidRPr="0014447C">
        <w:rPr>
          <w:rFonts w:ascii="Palatino Linotype" w:hAnsi="Palatino Linotype"/>
        </w:rPr>
        <w:t>Resolutor</w:t>
      </w:r>
      <w:proofErr w:type="spellEnd"/>
      <w:r w:rsidRPr="0014447C">
        <w:rPr>
          <w:rFonts w:ascii="Palatino Linotype" w:hAnsi="Palatino Linotype"/>
        </w:rPr>
        <w:t xml:space="preserve"> y por ende </w:t>
      </w:r>
      <w:r w:rsidRPr="0014447C">
        <w:rPr>
          <w:rFonts w:ascii="Palatino Linotype" w:hAnsi="Palatino Linotype"/>
        </w:rPr>
        <w:lastRenderedPageBreak/>
        <w:t>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la cual permite dilucidar alguna causal que impida el estudio y resolución, cuando una vez admitido el recurso de revisión se advierta una causa de improcedencia que permita sobreseerlo, sin estudiar el fondo del asunto.</w:t>
      </w:r>
    </w:p>
    <w:p w:rsidR="00A955FC" w:rsidRPr="0014447C" w:rsidRDefault="00A955FC" w:rsidP="00A955FC">
      <w:pPr>
        <w:pStyle w:val="Sinespaciado"/>
        <w:spacing w:line="360" w:lineRule="auto"/>
        <w:jc w:val="both"/>
        <w:rPr>
          <w:rFonts w:ascii="Palatino Linotype" w:hAnsi="Palatino Linotype"/>
        </w:rPr>
      </w:pPr>
    </w:p>
    <w:p w:rsidR="00A955FC" w:rsidRDefault="00A955FC" w:rsidP="00A955FC">
      <w:pPr>
        <w:pStyle w:val="Sinespaciado"/>
        <w:spacing w:line="360" w:lineRule="auto"/>
        <w:jc w:val="both"/>
        <w:rPr>
          <w:rFonts w:ascii="Palatino Linotype" w:hAnsi="Palatino Linotype"/>
        </w:rPr>
      </w:pPr>
      <w:r w:rsidRPr="0014447C">
        <w:rPr>
          <w:rFonts w:ascii="Palatino Linotype" w:hAnsi="Palatino Linotype"/>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14447C">
        <w:rPr>
          <w:rFonts w:ascii="Palatino Linotype" w:hAnsi="Palatino Linotype"/>
        </w:rPr>
        <w:lastRenderedPageBreak/>
        <w:t>presupuestos procesales para atender el fondo del asunto, en los términos del considerando posterior.</w:t>
      </w:r>
    </w:p>
    <w:p w:rsidR="00A955FC" w:rsidRDefault="00A955FC" w:rsidP="00A955FC">
      <w:pPr>
        <w:pStyle w:val="Sinespaciado"/>
        <w:spacing w:line="360" w:lineRule="auto"/>
        <w:jc w:val="both"/>
        <w:rPr>
          <w:rFonts w:ascii="Palatino Linotype" w:hAnsi="Palatino Linotype"/>
        </w:rPr>
      </w:pPr>
    </w:p>
    <w:p w:rsidR="00A955FC" w:rsidRPr="0014447C" w:rsidRDefault="002F2886" w:rsidP="00A955F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A955FC">
        <w:rPr>
          <w:rFonts w:ascii="Palatino Linotype" w:hAnsi="Palatino Linotype"/>
          <w:b/>
          <w:sz w:val="26"/>
          <w:szCs w:val="26"/>
        </w:rPr>
        <w:t xml:space="preserve">. </w:t>
      </w:r>
      <w:r w:rsidR="00A955FC" w:rsidRPr="0014447C">
        <w:rPr>
          <w:rFonts w:ascii="Palatino Linotype" w:hAnsi="Palatino Linotype"/>
          <w:b/>
          <w:sz w:val="26"/>
          <w:szCs w:val="26"/>
        </w:rPr>
        <w:t>Estudio y resolución del asunto.</w:t>
      </w:r>
    </w:p>
    <w:p w:rsidR="00A955FC" w:rsidRPr="0014447C" w:rsidRDefault="00A955FC" w:rsidP="00A955FC">
      <w:pPr>
        <w:pStyle w:val="Sinespaciado"/>
        <w:spacing w:line="360" w:lineRule="auto"/>
        <w:jc w:val="both"/>
        <w:rPr>
          <w:rFonts w:ascii="Palatino Linotype" w:hAnsi="Palatino Linotype"/>
        </w:rPr>
      </w:pPr>
      <w:r w:rsidRPr="0014447C">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A955FC" w:rsidRDefault="00A955FC" w:rsidP="00A955FC">
      <w:pPr>
        <w:pStyle w:val="Sinespaciado"/>
        <w:spacing w:line="360" w:lineRule="auto"/>
        <w:jc w:val="both"/>
        <w:rPr>
          <w:rFonts w:ascii="Palatino Linotype" w:hAnsi="Palatino Linotype"/>
        </w:rPr>
      </w:pPr>
    </w:p>
    <w:p w:rsidR="00A955FC" w:rsidRPr="00407282" w:rsidRDefault="00A955FC" w:rsidP="00A955FC">
      <w:pPr>
        <w:pStyle w:val="Sinespaciado"/>
        <w:spacing w:line="360" w:lineRule="auto"/>
        <w:jc w:val="both"/>
        <w:rPr>
          <w:rFonts w:ascii="Palatino Linotype" w:hAnsi="Palatino Linotype"/>
          <w:color w:val="000000"/>
        </w:rPr>
      </w:pPr>
      <w:r w:rsidRPr="00407282">
        <w:rPr>
          <w:rFonts w:ascii="Palatino Linotype" w:hAnsi="Palatino Linotype"/>
        </w:rPr>
        <w:t xml:space="preserve">En primer lugar </w:t>
      </w:r>
      <w:r w:rsidRPr="00407282">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Pr>
          <w:rFonts w:ascii="Palatino Linotype" w:hAnsi="Palatino Linotype"/>
          <w:color w:val="000000"/>
        </w:rPr>
        <w:t xml:space="preserve">icanos que a la letra establece </w:t>
      </w:r>
    </w:p>
    <w:p w:rsidR="00A955FC" w:rsidRPr="00407282" w:rsidRDefault="00A955FC" w:rsidP="00A955FC">
      <w:pPr>
        <w:pStyle w:val="Sinespaciado"/>
        <w:spacing w:line="360" w:lineRule="auto"/>
        <w:jc w:val="both"/>
        <w:rPr>
          <w:rFonts w:ascii="Palatino Linotype" w:hAnsi="Palatino Linotype"/>
          <w:color w:val="000000"/>
        </w:rPr>
      </w:pPr>
    </w:p>
    <w:p w:rsidR="00A955FC" w:rsidRPr="004E6B5B" w:rsidRDefault="00A955FC" w:rsidP="00A955FC">
      <w:pPr>
        <w:pStyle w:val="Sinespaciado"/>
        <w:ind w:left="567" w:right="567"/>
        <w:jc w:val="both"/>
        <w:rPr>
          <w:rFonts w:ascii="Palatino Linotype" w:hAnsi="Palatino Linotype"/>
          <w:b/>
          <w:i/>
        </w:rPr>
      </w:pPr>
      <w:r w:rsidRPr="004E6B5B">
        <w:rPr>
          <w:rFonts w:ascii="Palatino Linotype" w:hAnsi="Palatino Linotype"/>
          <w:b/>
          <w:i/>
        </w:rPr>
        <w:t>Artículo 6</w:t>
      </w:r>
    </w:p>
    <w:p w:rsidR="00A955FC" w:rsidRPr="004E6B5B" w:rsidRDefault="00A955FC" w:rsidP="00A955FC">
      <w:pPr>
        <w:pStyle w:val="Sinespaciado"/>
        <w:ind w:left="567" w:right="567"/>
        <w:jc w:val="both"/>
        <w:rPr>
          <w:rFonts w:ascii="Palatino Linotype" w:hAnsi="Palatino Linotype"/>
          <w:i/>
        </w:rPr>
      </w:pPr>
      <w:r w:rsidRPr="004E6B5B">
        <w:rPr>
          <w:rFonts w:ascii="Palatino Linotype" w:hAnsi="Palatino Linotype"/>
          <w:i/>
        </w:rPr>
        <w:lastRenderedPageBreak/>
        <w:t>…</w:t>
      </w:r>
    </w:p>
    <w:p w:rsidR="00A955FC" w:rsidRPr="004E6B5B" w:rsidRDefault="00A955FC" w:rsidP="00A955FC">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A955FC" w:rsidRPr="004E6B5B" w:rsidRDefault="00A955FC" w:rsidP="00A955FC">
      <w:pPr>
        <w:pStyle w:val="Sinespaciado"/>
        <w:ind w:left="567" w:right="567"/>
        <w:jc w:val="both"/>
        <w:rPr>
          <w:rFonts w:ascii="Palatino Linotype" w:hAnsi="Palatino Linotype"/>
          <w:i/>
        </w:rPr>
      </w:pPr>
    </w:p>
    <w:p w:rsidR="00A955FC" w:rsidRDefault="00A955FC" w:rsidP="000856F3">
      <w:pPr>
        <w:pStyle w:val="Sinespaciado"/>
        <w:numPr>
          <w:ilvl w:val="0"/>
          <w:numId w:val="1"/>
        </w:numPr>
        <w:ind w:left="993" w:right="567"/>
        <w:jc w:val="both"/>
        <w:rPr>
          <w:rFonts w:ascii="Palatino Linotype" w:hAnsi="Palatino Linotype"/>
          <w:i/>
        </w:rPr>
      </w:pPr>
      <w:r w:rsidRPr="004E6B5B">
        <w:rPr>
          <w:rFonts w:ascii="Palatino Linotype" w:hAnsi="Palatino Linotype"/>
          <w:i/>
        </w:rPr>
        <w:t>Toda la información</w:t>
      </w:r>
    </w:p>
    <w:p w:rsidR="00A955FC" w:rsidRDefault="00A955FC" w:rsidP="000856F3">
      <w:pPr>
        <w:pStyle w:val="Sinespaciado"/>
        <w:numPr>
          <w:ilvl w:val="0"/>
          <w:numId w:val="1"/>
        </w:numPr>
        <w:ind w:left="993" w:right="567"/>
        <w:jc w:val="both"/>
        <w:rPr>
          <w:rFonts w:ascii="Palatino Linotype" w:hAnsi="Palatino Linotype"/>
          <w:i/>
        </w:rPr>
      </w:pPr>
      <w:r w:rsidRPr="004E6B5B">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B2339" w:rsidRDefault="008B2339" w:rsidP="00A955FC">
      <w:pPr>
        <w:pStyle w:val="Sinespaciado"/>
        <w:spacing w:line="360" w:lineRule="auto"/>
        <w:jc w:val="both"/>
        <w:rPr>
          <w:rFonts w:ascii="Palatino Linotype" w:hAnsi="Palatino Linotype" w:cs="Arial"/>
        </w:rPr>
      </w:pPr>
    </w:p>
    <w:p w:rsidR="00A955FC" w:rsidRPr="00407282" w:rsidRDefault="00A955FC" w:rsidP="00A955FC">
      <w:pPr>
        <w:pStyle w:val="Sinespaciado"/>
        <w:spacing w:line="360" w:lineRule="auto"/>
        <w:jc w:val="both"/>
        <w:rPr>
          <w:rFonts w:ascii="Palatino Linotype" w:hAnsi="Palatino Linotype" w:cs="Arial"/>
        </w:rPr>
      </w:pPr>
      <w:r w:rsidRPr="00407282">
        <w:rPr>
          <w:rFonts w:ascii="Palatino Linotype" w:hAnsi="Palatino Linotype" w:cs="Arial"/>
        </w:rPr>
        <w:t xml:space="preserve">Ahora bien, en atención a lo dispuesto por los artículos 3, fracción XI y 12 </w:t>
      </w:r>
      <w:r w:rsidRPr="00407282">
        <w:rPr>
          <w:rFonts w:ascii="Palatino Linotype" w:hAnsi="Palatino Linotype" w:cs="Arial"/>
          <w:bCs/>
        </w:rPr>
        <w:t>de la Ley de Transparencia y Acceso a la Información Pública del Estado de México y Municipios</w:t>
      </w:r>
      <w:r w:rsidRPr="00407282">
        <w:rPr>
          <w:rFonts w:ascii="Palatino Linotype" w:hAnsi="Palatino Linotype" w:cs="Arial"/>
        </w:rPr>
        <w:t>, los cuales son del tenor literal siguiente:</w:t>
      </w: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i/>
        </w:rPr>
        <w:t>…</w:t>
      </w: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A955FC" w:rsidRPr="006376FA" w:rsidRDefault="00A955FC" w:rsidP="00A955FC">
      <w:pPr>
        <w:pStyle w:val="Sinespaciado"/>
        <w:ind w:left="567" w:right="567"/>
        <w:jc w:val="both"/>
        <w:rPr>
          <w:rFonts w:ascii="Palatino Linotype" w:hAnsi="Palatino Linotype"/>
          <w:i/>
        </w:rPr>
      </w:pPr>
    </w:p>
    <w:p w:rsidR="00A955FC" w:rsidRPr="006376FA" w:rsidRDefault="00A955FC" w:rsidP="00A955FC">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955FC" w:rsidRPr="006376FA" w:rsidRDefault="00A955FC" w:rsidP="00A955FC">
      <w:pPr>
        <w:pStyle w:val="Sinespaciado"/>
        <w:ind w:left="567" w:right="567"/>
        <w:jc w:val="both"/>
        <w:rPr>
          <w:rFonts w:ascii="Palatino Linotype" w:hAnsi="Palatino Linotype"/>
          <w:bCs/>
          <w:i/>
        </w:rPr>
      </w:pPr>
    </w:p>
    <w:p w:rsidR="00A955FC" w:rsidRPr="006376FA" w:rsidRDefault="00A955FC" w:rsidP="00A955FC">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955FC" w:rsidRPr="006376FA" w:rsidRDefault="00A955FC" w:rsidP="00A955FC">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A955FC" w:rsidRPr="006376FA" w:rsidRDefault="00A955FC" w:rsidP="00A955FC">
      <w:pPr>
        <w:pStyle w:val="Sinespaciado"/>
        <w:ind w:left="567" w:right="567"/>
        <w:jc w:val="both"/>
        <w:rPr>
          <w:rFonts w:ascii="Palatino Linotype" w:hAnsi="Palatino Linotype"/>
          <w:i/>
        </w:rPr>
      </w:pP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A955FC" w:rsidRPr="006376FA" w:rsidRDefault="00A955FC" w:rsidP="00A955FC">
      <w:pPr>
        <w:pStyle w:val="Sinespaciado"/>
        <w:ind w:left="567" w:right="567"/>
        <w:jc w:val="both"/>
        <w:rPr>
          <w:rFonts w:ascii="Palatino Linotype" w:hAnsi="Palatino Linotype"/>
          <w:i/>
        </w:rPr>
      </w:pPr>
    </w:p>
    <w:p w:rsidR="00A955FC" w:rsidRPr="004E6B5B" w:rsidRDefault="00A955FC" w:rsidP="00A955FC">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A955FC" w:rsidRDefault="00A955FC" w:rsidP="00A955FC">
      <w:pPr>
        <w:pStyle w:val="Sinespaciado"/>
        <w:spacing w:line="360" w:lineRule="auto"/>
        <w:jc w:val="both"/>
        <w:rPr>
          <w:rFonts w:ascii="Palatino Linotype" w:hAnsi="Palatino Linotype" w:cs="Arial"/>
        </w:rPr>
      </w:pPr>
      <w:r w:rsidRPr="00407282">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AC4ABC" w:rsidRDefault="00AC4ABC" w:rsidP="00AC4ABC">
      <w:pPr>
        <w:pStyle w:val="Sinespaciado"/>
        <w:spacing w:line="360" w:lineRule="auto"/>
        <w:jc w:val="both"/>
        <w:rPr>
          <w:rFonts w:ascii="Palatino Linotype" w:hAnsi="Palatino Linotype"/>
        </w:rPr>
      </w:pPr>
    </w:p>
    <w:p w:rsidR="00AC4ABC" w:rsidRDefault="00AC4ABC" w:rsidP="00AC4ABC">
      <w:pPr>
        <w:pStyle w:val="Sinespaciado"/>
        <w:spacing w:line="360" w:lineRule="auto"/>
        <w:jc w:val="both"/>
        <w:rPr>
          <w:rFonts w:ascii="Palatino Linotype" w:hAnsi="Palatino Linotype"/>
        </w:rPr>
      </w:pPr>
      <w:r>
        <w:rPr>
          <w:rFonts w:ascii="Palatino Linotype" w:hAnsi="Palatino Linotype"/>
        </w:rPr>
        <w:t>Expuesto lo anterior</w:t>
      </w:r>
      <w:r w:rsidRPr="00823454">
        <w:rPr>
          <w:rFonts w:ascii="Palatino Linotype" w:hAnsi="Palatino Linotype"/>
        </w:rPr>
        <w:t xml:space="preserve">, es conveniente </w:t>
      </w:r>
      <w:r>
        <w:rPr>
          <w:rFonts w:ascii="Palatino Linotype" w:hAnsi="Palatino Linotype"/>
        </w:rPr>
        <w:t>determinar</w:t>
      </w:r>
      <w:r w:rsidRPr="00823454">
        <w:rPr>
          <w:rFonts w:ascii="Palatino Linotype" w:hAnsi="Palatino Linotype"/>
        </w:rPr>
        <w:t xml:space="preserve"> que</w:t>
      </w:r>
      <w:r>
        <w:rPr>
          <w:rFonts w:ascii="Palatino Linotype" w:hAnsi="Palatino Linotype"/>
        </w:rPr>
        <w:t xml:space="preserve"> </w:t>
      </w:r>
      <w:r w:rsidR="0089347E">
        <w:rPr>
          <w:rFonts w:ascii="Palatino Linotype" w:hAnsi="Palatino Linotype"/>
        </w:rPr>
        <w:t>La Recurrente</w:t>
      </w:r>
      <w:r>
        <w:rPr>
          <w:rFonts w:ascii="Palatino Linotype" w:hAnsi="Palatino Linotype"/>
        </w:rPr>
        <w:t xml:space="preserve"> requirió lo siguiente:</w:t>
      </w:r>
    </w:p>
    <w:p w:rsidR="0041680B" w:rsidRDefault="0041680B" w:rsidP="0041680B"/>
    <w:p w:rsidR="005C330C" w:rsidRPr="005C330C" w:rsidRDefault="005C330C" w:rsidP="000856F3">
      <w:pPr>
        <w:pStyle w:val="Sinespaciado"/>
        <w:numPr>
          <w:ilvl w:val="0"/>
          <w:numId w:val="2"/>
        </w:numPr>
        <w:spacing w:line="360" w:lineRule="auto"/>
        <w:jc w:val="both"/>
        <w:rPr>
          <w:rFonts w:ascii="Palatino Linotype" w:hAnsi="Palatino Linotype"/>
        </w:rPr>
      </w:pPr>
      <w:r>
        <w:rPr>
          <w:rFonts w:ascii="Palatino Linotype" w:hAnsi="Palatino Linotype"/>
        </w:rPr>
        <w:lastRenderedPageBreak/>
        <w:t xml:space="preserve">Organigrama </w:t>
      </w:r>
      <w:r w:rsidRPr="005C330C">
        <w:rPr>
          <w:rFonts w:ascii="Palatino Linotype" w:hAnsi="Palatino Linotype"/>
        </w:rPr>
        <w:t xml:space="preserve"> </w:t>
      </w:r>
      <w:r>
        <w:rPr>
          <w:rFonts w:ascii="Palatino Linotype" w:hAnsi="Palatino Linotype"/>
        </w:rPr>
        <w:t xml:space="preserve">de las </w:t>
      </w:r>
      <w:r w:rsidRPr="005C330C">
        <w:rPr>
          <w:rFonts w:ascii="Palatino Linotype" w:hAnsi="Palatino Linotype"/>
        </w:rPr>
        <w:t>Oficialías Mediadoras-Conciliadoras y/o Calificadoras</w:t>
      </w:r>
    </w:p>
    <w:p w:rsidR="005C330C" w:rsidRPr="005C330C" w:rsidRDefault="005C330C" w:rsidP="008E56F5">
      <w:pPr>
        <w:pStyle w:val="Sinespaciado"/>
        <w:spacing w:line="360" w:lineRule="auto"/>
        <w:ind w:left="720"/>
        <w:jc w:val="both"/>
        <w:rPr>
          <w:rFonts w:ascii="Palatino Linotype" w:hAnsi="Palatino Linotype"/>
        </w:rPr>
      </w:pPr>
      <w:r w:rsidRPr="005C330C">
        <w:rPr>
          <w:rFonts w:ascii="Palatino Linotype" w:hAnsi="Palatino Linotype"/>
        </w:rPr>
        <w:t>1. Oficialía Mediadora-Conciliadora y/o Calificadora</w:t>
      </w:r>
      <w:r w:rsidR="008E56F5">
        <w:rPr>
          <w:rFonts w:ascii="Palatino Linotype" w:hAnsi="Palatino Linotype"/>
        </w:rPr>
        <w:t xml:space="preserve"> </w:t>
      </w:r>
      <w:r w:rsidRPr="005C330C">
        <w:rPr>
          <w:rFonts w:ascii="Palatino Linotype" w:hAnsi="Palatino Linotype"/>
        </w:rPr>
        <w:t>Municipal, Zona Centro</w:t>
      </w:r>
    </w:p>
    <w:p w:rsidR="005C330C" w:rsidRPr="005C330C" w:rsidRDefault="005C330C" w:rsidP="008E56F5">
      <w:pPr>
        <w:pStyle w:val="Sinespaciado"/>
        <w:spacing w:line="360" w:lineRule="auto"/>
        <w:ind w:left="720"/>
        <w:jc w:val="both"/>
        <w:rPr>
          <w:rFonts w:ascii="Palatino Linotype" w:hAnsi="Palatino Linotype"/>
        </w:rPr>
      </w:pPr>
      <w:r w:rsidRPr="005C330C">
        <w:rPr>
          <w:rFonts w:ascii="Palatino Linotype" w:hAnsi="Palatino Linotype"/>
        </w:rPr>
        <w:t>2. Oficialía Mediadora-Conciliadora y/o Calificadora</w:t>
      </w:r>
      <w:r w:rsidR="008E56F5">
        <w:rPr>
          <w:rFonts w:ascii="Palatino Linotype" w:hAnsi="Palatino Linotype"/>
        </w:rPr>
        <w:t xml:space="preserve"> </w:t>
      </w:r>
      <w:r w:rsidRPr="005C330C">
        <w:rPr>
          <w:rFonts w:ascii="Palatino Linotype" w:hAnsi="Palatino Linotype"/>
        </w:rPr>
        <w:t>Municipal, Zona Norte</w:t>
      </w:r>
    </w:p>
    <w:p w:rsidR="00710CEC" w:rsidRDefault="005C330C" w:rsidP="008E56F5">
      <w:pPr>
        <w:pStyle w:val="Sinespaciado"/>
        <w:spacing w:line="360" w:lineRule="auto"/>
        <w:ind w:left="720"/>
        <w:jc w:val="both"/>
        <w:rPr>
          <w:rFonts w:ascii="Palatino Linotype" w:hAnsi="Palatino Linotype"/>
        </w:rPr>
      </w:pPr>
      <w:r w:rsidRPr="005C330C">
        <w:rPr>
          <w:rFonts w:ascii="Palatino Linotype" w:hAnsi="Palatino Linotype"/>
        </w:rPr>
        <w:t>3. Oficialía Mediadora-Conciliadora y/o Calificadora</w:t>
      </w:r>
      <w:r w:rsidR="008E56F5">
        <w:rPr>
          <w:rFonts w:ascii="Palatino Linotype" w:hAnsi="Palatino Linotype"/>
        </w:rPr>
        <w:t xml:space="preserve"> </w:t>
      </w:r>
      <w:r w:rsidRPr="005C330C">
        <w:rPr>
          <w:rFonts w:ascii="Palatino Linotype" w:hAnsi="Palatino Linotype"/>
        </w:rPr>
        <w:t>Municipal, Zona Sur</w:t>
      </w:r>
      <w:r>
        <w:rPr>
          <w:rFonts w:ascii="Palatino Linotype" w:hAnsi="Palatino Linotype"/>
        </w:rPr>
        <w:t>.</w:t>
      </w:r>
    </w:p>
    <w:p w:rsidR="008E56F5" w:rsidRDefault="008C4D12" w:rsidP="000856F3">
      <w:pPr>
        <w:pStyle w:val="Sinespaciado"/>
        <w:numPr>
          <w:ilvl w:val="0"/>
          <w:numId w:val="2"/>
        </w:numPr>
        <w:spacing w:line="360" w:lineRule="auto"/>
        <w:jc w:val="both"/>
        <w:rPr>
          <w:rFonts w:ascii="Palatino Linotype" w:hAnsi="Palatino Linotype"/>
        </w:rPr>
      </w:pPr>
      <w:r>
        <w:rPr>
          <w:rFonts w:ascii="Palatino Linotype" w:hAnsi="Palatino Linotype"/>
        </w:rPr>
        <w:t>I</w:t>
      </w:r>
      <w:r w:rsidRPr="008C4D12">
        <w:rPr>
          <w:rFonts w:ascii="Palatino Linotype" w:hAnsi="Palatino Linotype"/>
        </w:rPr>
        <w:t>nformación curricular de todo el personal dentro de las áreas de conciliación (desde titular de área y/o turno hasta auxiliares)</w:t>
      </w:r>
    </w:p>
    <w:p w:rsidR="008C4D12" w:rsidRDefault="008C4D12" w:rsidP="000856F3">
      <w:pPr>
        <w:pStyle w:val="Sinespaciado"/>
        <w:numPr>
          <w:ilvl w:val="0"/>
          <w:numId w:val="2"/>
        </w:numPr>
        <w:spacing w:line="360" w:lineRule="auto"/>
        <w:jc w:val="both"/>
        <w:rPr>
          <w:rFonts w:ascii="Palatino Linotype" w:hAnsi="Palatino Linotype"/>
        </w:rPr>
      </w:pPr>
      <w:r>
        <w:rPr>
          <w:rFonts w:ascii="Palatino Linotype" w:hAnsi="Palatino Linotype"/>
        </w:rPr>
        <w:t>R</w:t>
      </w:r>
      <w:r w:rsidRPr="008C4D12">
        <w:rPr>
          <w:rFonts w:ascii="Palatino Linotype" w:hAnsi="Palatino Linotype"/>
        </w:rPr>
        <w:t>emun</w:t>
      </w:r>
      <w:r w:rsidR="007A63AF">
        <w:rPr>
          <w:rFonts w:ascii="Palatino Linotype" w:hAnsi="Palatino Linotype"/>
        </w:rPr>
        <w:t>eración bruta y neta de todo el</w:t>
      </w:r>
      <w:r w:rsidRPr="008C4D12">
        <w:rPr>
          <w:rFonts w:ascii="Palatino Linotype" w:hAnsi="Palatino Linotype"/>
        </w:rPr>
        <w:t xml:space="preserve"> personal de esa </w:t>
      </w:r>
      <w:r w:rsidR="007A63AF">
        <w:rPr>
          <w:rFonts w:ascii="Palatino Linotype" w:hAnsi="Palatino Linotype"/>
        </w:rPr>
        <w:t>área (recibos de nómina de la segunda</w:t>
      </w:r>
      <w:r w:rsidRPr="008C4D12">
        <w:rPr>
          <w:rFonts w:ascii="Palatino Linotype" w:hAnsi="Palatino Linotype"/>
        </w:rPr>
        <w:t xml:space="preserve"> qui</w:t>
      </w:r>
      <w:r w:rsidR="007A63AF">
        <w:rPr>
          <w:rFonts w:ascii="Palatino Linotype" w:hAnsi="Palatino Linotype"/>
        </w:rPr>
        <w:t>ncena de noviembre, primera y segunda quincena de enero de dos mil diecinueve</w:t>
      </w:r>
      <w:r w:rsidRPr="008C4D12">
        <w:rPr>
          <w:rFonts w:ascii="Palatino Linotype" w:hAnsi="Palatino Linotype"/>
        </w:rPr>
        <w:t xml:space="preserve">, </w:t>
      </w:r>
      <w:r w:rsidR="00EF289A" w:rsidRPr="008C4D12">
        <w:rPr>
          <w:rFonts w:ascii="Palatino Linotype" w:hAnsi="Palatino Linotype"/>
        </w:rPr>
        <w:t>así</w:t>
      </w:r>
      <w:r w:rsidR="00EF289A">
        <w:rPr>
          <w:rFonts w:ascii="Palatino Linotype" w:hAnsi="Palatino Linotype"/>
        </w:rPr>
        <w:t xml:space="preserve"> como de la primera quincena de enero del dos mil veinte. </w:t>
      </w:r>
    </w:p>
    <w:p w:rsidR="00181EB4" w:rsidRDefault="00181EB4" w:rsidP="000856F3">
      <w:pPr>
        <w:pStyle w:val="Sinespaciado"/>
        <w:numPr>
          <w:ilvl w:val="0"/>
          <w:numId w:val="2"/>
        </w:numPr>
        <w:spacing w:line="360" w:lineRule="auto"/>
        <w:jc w:val="both"/>
        <w:rPr>
          <w:rFonts w:ascii="Palatino Linotype" w:hAnsi="Palatino Linotype"/>
        </w:rPr>
      </w:pPr>
      <w:r>
        <w:rPr>
          <w:rFonts w:ascii="Palatino Linotype" w:hAnsi="Palatino Linotype"/>
        </w:rPr>
        <w:t>D</w:t>
      </w:r>
      <w:r w:rsidRPr="00181EB4">
        <w:rPr>
          <w:rFonts w:ascii="Palatino Linotype" w:hAnsi="Palatino Linotype"/>
        </w:rPr>
        <w:t xml:space="preserve">ocumento que respalde el poder tener esos cargos como conciliadores, mediadores, mediador-calificador y/o calificador </w:t>
      </w:r>
    </w:p>
    <w:p w:rsidR="00EF289A" w:rsidRDefault="00181EB4" w:rsidP="000856F3">
      <w:pPr>
        <w:pStyle w:val="Sinespaciado"/>
        <w:numPr>
          <w:ilvl w:val="0"/>
          <w:numId w:val="2"/>
        </w:numPr>
        <w:spacing w:line="360" w:lineRule="auto"/>
        <w:jc w:val="both"/>
        <w:rPr>
          <w:rFonts w:ascii="Palatino Linotype" w:hAnsi="Palatino Linotype"/>
        </w:rPr>
      </w:pPr>
      <w:r>
        <w:rPr>
          <w:rFonts w:ascii="Palatino Linotype" w:hAnsi="Palatino Linotype"/>
        </w:rPr>
        <w:t>D</w:t>
      </w:r>
      <w:r w:rsidRPr="00181EB4">
        <w:rPr>
          <w:rFonts w:ascii="Palatino Linotype" w:hAnsi="Palatino Linotype"/>
        </w:rPr>
        <w:t>e qué municipio son originarios</w:t>
      </w:r>
      <w:r>
        <w:rPr>
          <w:rFonts w:ascii="Palatino Linotype" w:hAnsi="Palatino Linotype"/>
        </w:rPr>
        <w:t xml:space="preserve">. </w:t>
      </w:r>
    </w:p>
    <w:p w:rsidR="002960B6" w:rsidRDefault="002960B6" w:rsidP="00EE4E36">
      <w:pPr>
        <w:pStyle w:val="Sinespaciado"/>
        <w:spacing w:line="360" w:lineRule="auto"/>
        <w:jc w:val="both"/>
        <w:rPr>
          <w:rFonts w:ascii="Palatino Linotype" w:hAnsi="Palatino Linotype" w:cs="Arial"/>
        </w:rPr>
      </w:pPr>
    </w:p>
    <w:p w:rsidR="002960B6" w:rsidRPr="00E06A24" w:rsidRDefault="002960B6" w:rsidP="002960B6">
      <w:pPr>
        <w:pStyle w:val="Sinespaciado"/>
        <w:spacing w:line="360" w:lineRule="auto"/>
        <w:jc w:val="both"/>
        <w:rPr>
          <w:rFonts w:ascii="Palatino Linotype" w:hAnsi="Palatino Linotype"/>
        </w:rPr>
      </w:pPr>
      <w:r w:rsidRPr="00E06A24">
        <w:rPr>
          <w:rFonts w:ascii="Palatino Linotype" w:hAnsi="Palatino Linotype"/>
        </w:rPr>
        <w:t>Es de resaltar que, durante la etapa de instrucción, ninguna de las partes emitió manifestación alguna; así, el Sujeto Obligado omitió rendir su Informe Justificado. En consecuencia, es necesario precisar que,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2960B6" w:rsidRPr="00E06A24" w:rsidRDefault="002960B6" w:rsidP="002960B6">
      <w:pPr>
        <w:pStyle w:val="Sinespaciado"/>
        <w:spacing w:line="360" w:lineRule="auto"/>
        <w:jc w:val="both"/>
        <w:rPr>
          <w:rFonts w:ascii="Palatino Linotype" w:hAnsi="Palatino Linotype"/>
        </w:rPr>
      </w:pPr>
    </w:p>
    <w:p w:rsidR="002960B6" w:rsidRPr="00AB00F7" w:rsidRDefault="002960B6" w:rsidP="002960B6">
      <w:pPr>
        <w:pStyle w:val="Sinespaciado"/>
        <w:ind w:left="567" w:right="567"/>
        <w:jc w:val="both"/>
        <w:rPr>
          <w:rFonts w:ascii="Palatino Linotype" w:hAnsi="Palatino Linotype"/>
          <w:i/>
        </w:rPr>
      </w:pPr>
      <w:r w:rsidRPr="00AB00F7">
        <w:rPr>
          <w:rFonts w:ascii="Palatino Linotype" w:hAnsi="Palatino Linotype"/>
          <w:b/>
          <w:i/>
        </w:rPr>
        <w:t>QUEJA, RECURSO DE. LA OMISION DE RENDIR EL INFORME RESPECTIVO NO IMPIDE QUE SE RESUELVA.</w:t>
      </w:r>
      <w:r w:rsidRPr="00AB00F7">
        <w:rPr>
          <w:rFonts w:ascii="Palatino Linotype" w:hAnsi="Palatino Linotype"/>
          <w:i/>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2960B6" w:rsidRPr="00E06A24" w:rsidRDefault="002960B6" w:rsidP="002960B6">
      <w:pPr>
        <w:pStyle w:val="Sinespaciado"/>
        <w:spacing w:line="360" w:lineRule="auto"/>
        <w:jc w:val="both"/>
        <w:rPr>
          <w:rFonts w:ascii="Palatino Linotype" w:hAnsi="Palatino Linotype"/>
        </w:rPr>
      </w:pPr>
    </w:p>
    <w:p w:rsidR="002960B6" w:rsidRDefault="002960B6" w:rsidP="002960B6">
      <w:pPr>
        <w:pStyle w:val="Sinespaciado"/>
        <w:spacing w:line="360" w:lineRule="auto"/>
        <w:jc w:val="both"/>
        <w:rPr>
          <w:rFonts w:ascii="Palatino Linotype" w:hAnsi="Palatino Linotype"/>
        </w:rPr>
      </w:pPr>
      <w:r w:rsidRPr="00E06A24">
        <w:rPr>
          <w:rFonts w:ascii="Palatino Linotype" w:hAnsi="Palatino Linotype"/>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2960B6" w:rsidRDefault="002960B6" w:rsidP="00EE4E36">
      <w:pPr>
        <w:pStyle w:val="Sinespaciado"/>
        <w:spacing w:line="360" w:lineRule="auto"/>
        <w:jc w:val="both"/>
        <w:rPr>
          <w:rFonts w:ascii="Palatino Linotype" w:hAnsi="Palatino Linotype" w:cs="Arial"/>
        </w:rPr>
      </w:pPr>
    </w:p>
    <w:p w:rsidR="00EE4E36" w:rsidRDefault="00EE4E36" w:rsidP="00EE4E36">
      <w:pPr>
        <w:pStyle w:val="Sinespaciado"/>
        <w:spacing w:line="360" w:lineRule="auto"/>
        <w:jc w:val="both"/>
        <w:rPr>
          <w:rFonts w:ascii="Palatino Linotype" w:hAnsi="Palatino Linotype"/>
        </w:rPr>
      </w:pPr>
      <w:r>
        <w:rPr>
          <w:rFonts w:ascii="Palatino Linotype" w:hAnsi="Palatino Linotype" w:cs="Arial"/>
        </w:rPr>
        <w:t>Ahora bien, e</w:t>
      </w:r>
      <w:r w:rsidRPr="00625C3D">
        <w:rPr>
          <w:rFonts w:ascii="Palatino Linotype" w:hAnsi="Palatino Linotype" w:cs="Arial"/>
        </w:rPr>
        <w:t xml:space="preserve">s de precisar que se obvia el análisis de la competencia por parte del </w:t>
      </w:r>
      <w:r w:rsidRPr="008C5E5A">
        <w:rPr>
          <w:rFonts w:ascii="Palatino Linotype" w:hAnsi="Palatino Linotype" w:cs="Arial"/>
          <w:b/>
        </w:rPr>
        <w:t>Sujeto Obligado</w:t>
      </w:r>
      <w:r w:rsidRPr="00625C3D">
        <w:rPr>
          <w:rFonts w:ascii="Palatino Linotype" w:hAnsi="Palatino Linotype" w:cs="Arial"/>
        </w:rPr>
        <w:t xml:space="preserve">, para generar, administrar o poseer la información solicitada, dado que éste ha asumido </w:t>
      </w:r>
      <w:r>
        <w:rPr>
          <w:rFonts w:ascii="Palatino Linotype" w:hAnsi="Palatino Linotype" w:cs="Arial"/>
        </w:rPr>
        <w:t>la misma, en razón de que en su respuesta</w:t>
      </w:r>
      <w:r w:rsidRPr="00625C3D">
        <w:rPr>
          <w:rFonts w:ascii="Palatino Linotype" w:hAnsi="Palatino Linotype" w:cs="Arial"/>
        </w:rPr>
        <w:t xml:space="preserve"> mani</w:t>
      </w:r>
      <w:r>
        <w:rPr>
          <w:rFonts w:ascii="Palatino Linotype" w:hAnsi="Palatino Linotype" w:cs="Arial"/>
        </w:rPr>
        <w:t>fiesta entregar la información</w:t>
      </w:r>
      <w:r w:rsidRPr="00625C3D">
        <w:rPr>
          <w:rFonts w:ascii="Palatino Linotype" w:hAnsi="Palatino Linotype" w:cs="Arial"/>
        </w:rPr>
        <w:t xml:space="preserve">,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w:t>
      </w:r>
      <w:r w:rsidRPr="00625C3D">
        <w:rPr>
          <w:rFonts w:ascii="Palatino Linotype" w:hAnsi="Palatino Linotype" w:cs="Arial"/>
        </w:rPr>
        <w:lastRenderedPageBreak/>
        <w:t>información; por lo tanto, el estudio en específico se excusa dado que a nada práctico</w:t>
      </w:r>
      <w:r>
        <w:rPr>
          <w:rFonts w:ascii="Palatino Linotype" w:hAnsi="Palatino Linotype" w:cs="Arial"/>
        </w:rPr>
        <w:t xml:space="preserve"> llevaría el alcance del mismo</w:t>
      </w:r>
      <w:r w:rsidRPr="00625C3D">
        <w:rPr>
          <w:rFonts w:ascii="Palatino Linotype" w:hAnsi="Palatino Linotype"/>
        </w:rPr>
        <w:t xml:space="preserve">, ya que se insiste </w:t>
      </w:r>
      <w:r>
        <w:rPr>
          <w:rFonts w:ascii="Palatino Linotype" w:hAnsi="Palatino Linotype"/>
        </w:rPr>
        <w:t xml:space="preserve">que </w:t>
      </w:r>
      <w:r w:rsidRPr="00625C3D">
        <w:rPr>
          <w:rFonts w:ascii="Palatino Linotype" w:hAnsi="Palatino Linotype"/>
        </w:rPr>
        <w:t>la información pública solicitada, ya fue asumida por</w:t>
      </w:r>
      <w:r>
        <w:rPr>
          <w:rFonts w:ascii="Palatino Linotype" w:hAnsi="Palatino Linotype"/>
        </w:rPr>
        <w:t xml:space="preserve"> </w:t>
      </w:r>
      <w:r w:rsidRPr="008C5E5A">
        <w:rPr>
          <w:rFonts w:ascii="Palatino Linotype" w:hAnsi="Palatino Linotype"/>
          <w:b/>
        </w:rPr>
        <w:t>El Sujeto Obligado</w:t>
      </w:r>
      <w:r w:rsidRPr="00625C3D">
        <w:rPr>
          <w:rFonts w:ascii="Palatino Linotype" w:hAnsi="Palatino Linotype"/>
        </w:rPr>
        <w:t>.</w:t>
      </w:r>
    </w:p>
    <w:p w:rsidR="00EE4E36" w:rsidRDefault="00EE4E36" w:rsidP="00EE4E36">
      <w:pPr>
        <w:pStyle w:val="Sinespaciado"/>
        <w:spacing w:line="360" w:lineRule="auto"/>
        <w:jc w:val="both"/>
        <w:rPr>
          <w:rFonts w:ascii="Palatino Linotype" w:hAnsi="Palatino Linotype"/>
        </w:rPr>
      </w:pPr>
    </w:p>
    <w:p w:rsidR="00EE4E36" w:rsidRDefault="00EE4E36" w:rsidP="00FF2EC1">
      <w:pPr>
        <w:pStyle w:val="Sinespaciado"/>
        <w:spacing w:line="360" w:lineRule="auto"/>
        <w:jc w:val="both"/>
        <w:rPr>
          <w:rFonts w:ascii="Palatino Linotype" w:hAnsi="Palatino Linotype"/>
        </w:rPr>
      </w:pPr>
      <w:r>
        <w:rPr>
          <w:rFonts w:ascii="Palatino Linotype" w:hAnsi="Palatino Linotype"/>
        </w:rPr>
        <w:t xml:space="preserve">Ahora bien, lo conducente será analizar la repuesta remitida por el Sujeto Obligado, a fin de verificar si esta satisface de manera total la petición planteada por </w:t>
      </w:r>
      <w:r w:rsidR="0089347E">
        <w:rPr>
          <w:rFonts w:ascii="Palatino Linotype" w:hAnsi="Palatino Linotype"/>
        </w:rPr>
        <w:t>La Recurrente</w:t>
      </w:r>
      <w:r>
        <w:rPr>
          <w:rFonts w:ascii="Palatino Linotype" w:hAnsi="Palatino Linotype"/>
        </w:rPr>
        <w:t xml:space="preserve">, </w:t>
      </w:r>
    </w:p>
    <w:p w:rsidR="004B2188" w:rsidRDefault="004B2188" w:rsidP="00FF2EC1">
      <w:pPr>
        <w:pStyle w:val="Sinespaciado"/>
        <w:spacing w:line="360" w:lineRule="auto"/>
        <w:jc w:val="both"/>
        <w:rPr>
          <w:rFonts w:ascii="Palatino Linotype" w:hAnsi="Palatino Linotype"/>
        </w:rPr>
      </w:pPr>
    </w:p>
    <w:p w:rsidR="00A748E1" w:rsidRPr="0078495C" w:rsidRDefault="00A748E1" w:rsidP="00A748E1">
      <w:pPr>
        <w:pStyle w:val="Prrafodelista"/>
        <w:spacing w:line="360" w:lineRule="auto"/>
        <w:ind w:left="0"/>
        <w:contextualSpacing/>
        <w:jc w:val="both"/>
        <w:rPr>
          <w:rFonts w:ascii="Palatino Linotype" w:hAnsi="Palatino Linotype"/>
        </w:rPr>
      </w:pPr>
      <w:r w:rsidRPr="005801C0">
        <w:rPr>
          <w:rFonts w:ascii="Palatino Linotype" w:hAnsi="Palatino Linotype" w:cs="Arial"/>
        </w:rPr>
        <w:t>Por otra parte por cuestiones de técnica jurídica,</w:t>
      </w:r>
      <w:r>
        <w:rPr>
          <w:rFonts w:ascii="Palatino Linotype" w:hAnsi="Palatino Linotype"/>
        </w:rPr>
        <w:t xml:space="preserve"> este Órgano Garante</w:t>
      </w:r>
      <w:r w:rsidRPr="005801C0">
        <w:rPr>
          <w:rFonts w:ascii="Palatino Linotype" w:hAnsi="Palatino Linotype"/>
        </w:rPr>
        <w:t xml:space="preserve"> para </w:t>
      </w:r>
      <w:r w:rsidRPr="005801C0">
        <w:rPr>
          <w:rFonts w:ascii="Palatino Linotype" w:hAnsi="Palatino Linotype" w:cs="Arial"/>
        </w:rPr>
        <w:t xml:space="preserve">determinar si </w:t>
      </w:r>
      <w:r w:rsidR="005827D6">
        <w:rPr>
          <w:rFonts w:ascii="Palatino Linotype" w:hAnsi="Palatino Linotype"/>
        </w:rPr>
        <w:t>en la respuesta proporcionada</w:t>
      </w:r>
      <w:r w:rsidRPr="005801C0">
        <w:rPr>
          <w:rFonts w:ascii="Palatino Linotype" w:hAnsi="Palatino Linotype"/>
        </w:rPr>
        <w:t xml:space="preserve"> </w:t>
      </w:r>
      <w:r w:rsidRPr="005801C0">
        <w:rPr>
          <w:rFonts w:ascii="Palatino Linotype" w:eastAsia="Arial Unicode MS" w:hAnsi="Palatino Linotype" w:cs="Arial"/>
        </w:rPr>
        <w:t xml:space="preserve">por </w:t>
      </w:r>
      <w:r w:rsidRPr="005801C0">
        <w:rPr>
          <w:rFonts w:ascii="Palatino Linotype" w:hAnsi="Palatino Linotype"/>
        </w:rPr>
        <w:t xml:space="preserve">el </w:t>
      </w:r>
      <w:r w:rsidRPr="005801C0">
        <w:rPr>
          <w:rFonts w:ascii="Palatino Linotype" w:hAnsi="Palatino Linotype"/>
          <w:b/>
        </w:rPr>
        <w:t>SUJETO OBLIGADO</w:t>
      </w:r>
      <w:r w:rsidRPr="005801C0">
        <w:rPr>
          <w:rFonts w:ascii="Palatino Linotype" w:hAnsi="Palatino Linotype"/>
        </w:rPr>
        <w:t xml:space="preserve"> </w:t>
      </w:r>
      <w:r w:rsidR="00D922FD">
        <w:rPr>
          <w:rFonts w:ascii="Palatino Linotype" w:hAnsi="Palatino Linotype"/>
        </w:rPr>
        <w:t xml:space="preserve">se </w:t>
      </w:r>
      <w:r w:rsidRPr="005801C0">
        <w:rPr>
          <w:rFonts w:ascii="Palatino Linotype" w:hAnsi="Palatino Linotype"/>
        </w:rPr>
        <w:t>atendió puntualmente a todos y cada uno de los</w:t>
      </w:r>
      <w:r w:rsidR="005827D6">
        <w:rPr>
          <w:rFonts w:ascii="Palatino Linotype" w:hAnsi="Palatino Linotype"/>
        </w:rPr>
        <w:t xml:space="preserve"> requerimientos formulados por La</w:t>
      </w:r>
      <w:r w:rsidRPr="005801C0">
        <w:rPr>
          <w:rFonts w:ascii="Palatino Linotype" w:hAnsi="Palatino Linotype"/>
        </w:rPr>
        <w:t xml:space="preserve"> </w:t>
      </w:r>
      <w:r>
        <w:rPr>
          <w:rFonts w:ascii="Palatino Linotype" w:hAnsi="Palatino Linotype"/>
        </w:rPr>
        <w:t>R</w:t>
      </w:r>
      <w:r w:rsidRPr="005801C0">
        <w:rPr>
          <w:rFonts w:ascii="Palatino Linotype" w:hAnsi="Palatino Linotype"/>
        </w:rPr>
        <w:t xml:space="preserve">ecurrente, </w:t>
      </w:r>
      <w:r w:rsidR="005827D6">
        <w:rPr>
          <w:rFonts w:ascii="Palatino Linotype" w:hAnsi="Palatino Linotype"/>
        </w:rPr>
        <w:t xml:space="preserve">se </w:t>
      </w:r>
      <w:r w:rsidRPr="005801C0">
        <w:rPr>
          <w:rFonts w:ascii="Palatino Linotype" w:hAnsi="Palatino Linotype"/>
          <w:color w:val="000000" w:themeColor="text1"/>
        </w:rPr>
        <w:t>consideró pertinente elaborar un cuadro de análisis mismo que se inserta a continuación:</w:t>
      </w:r>
    </w:p>
    <w:p w:rsidR="00A748E1" w:rsidRDefault="00A748E1" w:rsidP="00FF2EC1">
      <w:pPr>
        <w:pStyle w:val="Sinespaciado"/>
        <w:spacing w:line="360" w:lineRule="auto"/>
        <w:jc w:val="both"/>
        <w:rPr>
          <w:rFonts w:ascii="Palatino Linotype" w:hAnsi="Palatino Linotype"/>
        </w:rPr>
      </w:pPr>
    </w:p>
    <w:tbl>
      <w:tblPr>
        <w:tblStyle w:val="Tablaconcuadrcula"/>
        <w:tblW w:w="0" w:type="auto"/>
        <w:tblInd w:w="-113" w:type="dxa"/>
        <w:tblLook w:val="04A0" w:firstRow="1" w:lastRow="0" w:firstColumn="1" w:lastColumn="0" w:noHBand="0" w:noVBand="1"/>
      </w:tblPr>
      <w:tblGrid>
        <w:gridCol w:w="3652"/>
        <w:gridCol w:w="3686"/>
        <w:gridCol w:w="1713"/>
      </w:tblGrid>
      <w:tr w:rsidR="00A748E1" w:rsidTr="00C75989">
        <w:tc>
          <w:tcPr>
            <w:tcW w:w="3652" w:type="dxa"/>
          </w:tcPr>
          <w:p w:rsidR="00A748E1" w:rsidRPr="0005600B" w:rsidRDefault="00A748E1" w:rsidP="00C75989">
            <w:pPr>
              <w:tabs>
                <w:tab w:val="left" w:pos="709"/>
              </w:tabs>
              <w:spacing w:before="240"/>
              <w:ind w:right="51"/>
              <w:jc w:val="center"/>
              <w:rPr>
                <w:rFonts w:ascii="Palatino Linotype" w:hAnsi="Palatino Linotype" w:cs="Arial"/>
                <w:b/>
                <w:sz w:val="24"/>
              </w:rPr>
            </w:pPr>
            <w:r w:rsidRPr="0005600B">
              <w:rPr>
                <w:rFonts w:ascii="Palatino Linotype" w:hAnsi="Palatino Linotype" w:cs="Arial"/>
                <w:b/>
                <w:sz w:val="24"/>
              </w:rPr>
              <w:t>Información Solicitada:</w:t>
            </w:r>
          </w:p>
          <w:p w:rsidR="00A748E1" w:rsidRPr="006B23E1" w:rsidRDefault="00A748E1" w:rsidP="00C75989">
            <w:pPr>
              <w:tabs>
                <w:tab w:val="left" w:pos="709"/>
              </w:tabs>
              <w:spacing w:before="240"/>
              <w:ind w:right="51"/>
              <w:jc w:val="both"/>
              <w:rPr>
                <w:rFonts w:ascii="Palatino Linotype" w:hAnsi="Palatino Linotype" w:cs="Arial"/>
              </w:rPr>
            </w:pPr>
          </w:p>
        </w:tc>
        <w:tc>
          <w:tcPr>
            <w:tcW w:w="3686" w:type="dxa"/>
          </w:tcPr>
          <w:p w:rsidR="00A748E1" w:rsidRPr="0005600B" w:rsidRDefault="00A748E1" w:rsidP="00C75989">
            <w:pPr>
              <w:tabs>
                <w:tab w:val="left" w:pos="709"/>
              </w:tabs>
              <w:spacing w:before="240"/>
              <w:ind w:right="51"/>
              <w:jc w:val="center"/>
              <w:rPr>
                <w:rFonts w:ascii="Palatino Linotype" w:hAnsi="Palatino Linotype" w:cs="Arial"/>
                <w:b/>
                <w:sz w:val="24"/>
              </w:rPr>
            </w:pPr>
            <w:r w:rsidRPr="0005600B">
              <w:rPr>
                <w:rFonts w:ascii="Palatino Linotype" w:hAnsi="Palatino Linotype" w:cs="Arial"/>
                <w:b/>
                <w:sz w:val="24"/>
              </w:rPr>
              <w:t>Respuesta a la solicitud de información</w:t>
            </w:r>
          </w:p>
        </w:tc>
        <w:tc>
          <w:tcPr>
            <w:tcW w:w="1713" w:type="dxa"/>
          </w:tcPr>
          <w:p w:rsidR="00A748E1" w:rsidRPr="0005600B" w:rsidRDefault="00A748E1" w:rsidP="00C75989">
            <w:pPr>
              <w:tabs>
                <w:tab w:val="left" w:pos="709"/>
              </w:tabs>
              <w:spacing w:before="240"/>
              <w:ind w:right="51"/>
              <w:jc w:val="center"/>
              <w:rPr>
                <w:rFonts w:ascii="Palatino Linotype" w:hAnsi="Palatino Linotype" w:cs="Arial"/>
                <w:b/>
                <w:sz w:val="24"/>
              </w:rPr>
            </w:pPr>
            <w:r w:rsidRPr="0005600B">
              <w:rPr>
                <w:rFonts w:ascii="Palatino Linotype" w:hAnsi="Palatino Linotype" w:cs="Arial"/>
                <w:b/>
                <w:sz w:val="24"/>
              </w:rPr>
              <w:t>Cumplió</w:t>
            </w:r>
          </w:p>
        </w:tc>
      </w:tr>
      <w:tr w:rsidR="00A748E1" w:rsidTr="00C75989">
        <w:tc>
          <w:tcPr>
            <w:tcW w:w="3652" w:type="dxa"/>
          </w:tcPr>
          <w:p w:rsidR="00CA61E2" w:rsidRPr="005C330C" w:rsidRDefault="008A0644" w:rsidP="00CA61E2">
            <w:pPr>
              <w:pStyle w:val="Sinespaciado"/>
              <w:spacing w:line="360" w:lineRule="auto"/>
              <w:jc w:val="both"/>
              <w:rPr>
                <w:rFonts w:ascii="Palatino Linotype" w:hAnsi="Palatino Linotype"/>
              </w:rPr>
            </w:pPr>
            <w:r>
              <w:rPr>
                <w:rFonts w:ascii="Palatino Linotype" w:hAnsi="Palatino Linotype"/>
              </w:rPr>
              <w:t xml:space="preserve">1.- </w:t>
            </w:r>
            <w:r w:rsidR="00CA61E2">
              <w:rPr>
                <w:rFonts w:ascii="Palatino Linotype" w:hAnsi="Palatino Linotype"/>
              </w:rPr>
              <w:t xml:space="preserve">Organigrama </w:t>
            </w:r>
            <w:r w:rsidR="00CA61E2" w:rsidRPr="005C330C">
              <w:rPr>
                <w:rFonts w:ascii="Palatino Linotype" w:hAnsi="Palatino Linotype"/>
              </w:rPr>
              <w:t xml:space="preserve"> </w:t>
            </w:r>
            <w:r w:rsidR="00CA61E2">
              <w:rPr>
                <w:rFonts w:ascii="Palatino Linotype" w:hAnsi="Palatino Linotype"/>
              </w:rPr>
              <w:t xml:space="preserve">de las </w:t>
            </w:r>
            <w:r w:rsidR="00CA61E2" w:rsidRPr="005C330C">
              <w:rPr>
                <w:rFonts w:ascii="Palatino Linotype" w:hAnsi="Palatino Linotype"/>
              </w:rPr>
              <w:t>Oficialías Mediadoras-Conciliadoras y/o Calificadoras</w:t>
            </w:r>
          </w:p>
          <w:p w:rsidR="00CA61E2" w:rsidRPr="005C330C" w:rsidRDefault="00CA61E2" w:rsidP="00CA61E2">
            <w:pPr>
              <w:pStyle w:val="Sinespaciado"/>
              <w:spacing w:line="360" w:lineRule="auto"/>
              <w:jc w:val="both"/>
              <w:rPr>
                <w:rFonts w:ascii="Palatino Linotype" w:hAnsi="Palatino Linotype"/>
              </w:rPr>
            </w:pPr>
            <w:r w:rsidRPr="005C330C">
              <w:rPr>
                <w:rFonts w:ascii="Palatino Linotype" w:hAnsi="Palatino Linotype"/>
              </w:rPr>
              <w:t>1. Oficialía Mediadora-Conciliadora y/o Calificadora</w:t>
            </w:r>
            <w:r>
              <w:rPr>
                <w:rFonts w:ascii="Palatino Linotype" w:hAnsi="Palatino Linotype"/>
              </w:rPr>
              <w:t xml:space="preserve"> </w:t>
            </w:r>
            <w:r w:rsidRPr="005C330C">
              <w:rPr>
                <w:rFonts w:ascii="Palatino Linotype" w:hAnsi="Palatino Linotype"/>
              </w:rPr>
              <w:t>Municipal, Zona Centro</w:t>
            </w:r>
          </w:p>
          <w:p w:rsidR="00CA61E2" w:rsidRPr="005C330C" w:rsidRDefault="00CA61E2" w:rsidP="00CA61E2">
            <w:pPr>
              <w:pStyle w:val="Sinespaciado"/>
              <w:spacing w:line="360" w:lineRule="auto"/>
              <w:jc w:val="both"/>
              <w:rPr>
                <w:rFonts w:ascii="Palatino Linotype" w:hAnsi="Palatino Linotype"/>
              </w:rPr>
            </w:pPr>
            <w:r w:rsidRPr="005C330C">
              <w:rPr>
                <w:rFonts w:ascii="Palatino Linotype" w:hAnsi="Palatino Linotype"/>
              </w:rPr>
              <w:t>2. Oficialía Mediadora-Conciliadora y/o Calificadora</w:t>
            </w:r>
            <w:r>
              <w:rPr>
                <w:rFonts w:ascii="Palatino Linotype" w:hAnsi="Palatino Linotype"/>
              </w:rPr>
              <w:t xml:space="preserve"> </w:t>
            </w:r>
            <w:r w:rsidRPr="005C330C">
              <w:rPr>
                <w:rFonts w:ascii="Palatino Linotype" w:hAnsi="Palatino Linotype"/>
              </w:rPr>
              <w:t>Municipal, Zona Norte</w:t>
            </w:r>
          </w:p>
          <w:p w:rsidR="00897427" w:rsidRPr="006022B4" w:rsidRDefault="00CA61E2" w:rsidP="00CA61E2">
            <w:pPr>
              <w:pStyle w:val="Sinespaciado"/>
              <w:spacing w:line="360" w:lineRule="auto"/>
              <w:jc w:val="both"/>
              <w:rPr>
                <w:rFonts w:ascii="Palatino Linotype" w:hAnsi="Palatino Linotype"/>
              </w:rPr>
            </w:pPr>
            <w:r w:rsidRPr="005C330C">
              <w:rPr>
                <w:rFonts w:ascii="Palatino Linotype" w:hAnsi="Palatino Linotype"/>
              </w:rPr>
              <w:lastRenderedPageBreak/>
              <w:t>3. Oficialía Mediadora-Conciliadora y/o Calificadora</w:t>
            </w:r>
            <w:r>
              <w:rPr>
                <w:rFonts w:ascii="Palatino Linotype" w:hAnsi="Palatino Linotype"/>
              </w:rPr>
              <w:t xml:space="preserve"> </w:t>
            </w:r>
            <w:r w:rsidRPr="005C330C">
              <w:rPr>
                <w:rFonts w:ascii="Palatino Linotype" w:hAnsi="Palatino Linotype"/>
              </w:rPr>
              <w:t>Municipal, Zona Sur</w:t>
            </w:r>
            <w:r>
              <w:rPr>
                <w:rFonts w:ascii="Palatino Linotype" w:hAnsi="Palatino Linotype"/>
              </w:rPr>
              <w:t>.</w:t>
            </w:r>
          </w:p>
        </w:tc>
        <w:tc>
          <w:tcPr>
            <w:tcW w:w="3686" w:type="dxa"/>
          </w:tcPr>
          <w:p w:rsidR="0075439D" w:rsidRDefault="001B4A0D" w:rsidP="001B4A0D">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lastRenderedPageBreak/>
              <w:t>Archivo electrónico denominado “</w:t>
            </w:r>
            <w:r w:rsidRPr="001B4A0D">
              <w:rPr>
                <w:rFonts w:ascii="Palatino Linotype" w:hAnsi="Palatino Linotype" w:cs="Arial"/>
                <w:sz w:val="24"/>
                <w:szCs w:val="24"/>
              </w:rPr>
              <w:t>ORGANIGRAMA ACTUAL 2020.pdf</w:t>
            </w:r>
            <w:r>
              <w:rPr>
                <w:rFonts w:ascii="Palatino Linotype" w:hAnsi="Palatino Linotype" w:cs="Arial"/>
                <w:sz w:val="24"/>
                <w:szCs w:val="24"/>
              </w:rPr>
              <w:t xml:space="preserve">”, el cual contiene el </w:t>
            </w:r>
            <w:r w:rsidR="00D922FD" w:rsidRPr="00D922FD">
              <w:rPr>
                <w:rFonts w:ascii="Palatino Linotype" w:hAnsi="Palatino Linotype" w:cs="Arial"/>
                <w:sz w:val="24"/>
                <w:szCs w:val="24"/>
              </w:rPr>
              <w:t>Organigrama de la oficialía mediadora-conciliadora y/o calificadora municipal</w:t>
            </w:r>
            <w:r>
              <w:rPr>
                <w:rFonts w:ascii="Palatino Linotype" w:hAnsi="Palatino Linotype" w:cs="Arial"/>
                <w:sz w:val="24"/>
                <w:szCs w:val="24"/>
              </w:rPr>
              <w:t>.</w:t>
            </w:r>
          </w:p>
          <w:p w:rsidR="003A3C75" w:rsidRPr="003D22CD" w:rsidRDefault="003A3C75" w:rsidP="00C75989">
            <w:pPr>
              <w:tabs>
                <w:tab w:val="left" w:pos="709"/>
              </w:tabs>
              <w:spacing w:before="240"/>
              <w:ind w:right="51"/>
              <w:jc w:val="both"/>
              <w:rPr>
                <w:rFonts w:ascii="Palatino Linotype" w:hAnsi="Palatino Linotype" w:cs="Arial"/>
                <w:sz w:val="24"/>
                <w:szCs w:val="24"/>
              </w:rPr>
            </w:pPr>
          </w:p>
        </w:tc>
        <w:tc>
          <w:tcPr>
            <w:tcW w:w="1713" w:type="dxa"/>
          </w:tcPr>
          <w:p w:rsidR="00A748E1" w:rsidRPr="0005600B" w:rsidRDefault="001B4A0D" w:rsidP="001B4A0D">
            <w:pPr>
              <w:tabs>
                <w:tab w:val="left" w:pos="709"/>
              </w:tabs>
              <w:spacing w:before="240"/>
              <w:ind w:right="51"/>
              <w:jc w:val="center"/>
              <w:rPr>
                <w:rFonts w:ascii="Palatino Linotype" w:hAnsi="Palatino Linotype" w:cs="Arial"/>
              </w:rPr>
            </w:pPr>
            <w:r>
              <w:rPr>
                <w:rFonts w:ascii="Palatino Linotype" w:hAnsi="Palatino Linotype" w:cs="Arial"/>
              </w:rPr>
              <w:t>Parcialmente.</w:t>
            </w:r>
          </w:p>
        </w:tc>
      </w:tr>
      <w:tr w:rsidR="00A748E1" w:rsidTr="00C75989">
        <w:tc>
          <w:tcPr>
            <w:tcW w:w="3652" w:type="dxa"/>
          </w:tcPr>
          <w:p w:rsidR="00A748E1" w:rsidRPr="006022B4" w:rsidRDefault="008A0644" w:rsidP="00A748E1">
            <w:pPr>
              <w:pStyle w:val="Sinespaciado"/>
              <w:spacing w:line="360" w:lineRule="auto"/>
              <w:jc w:val="both"/>
              <w:rPr>
                <w:rFonts w:ascii="Palatino Linotype" w:hAnsi="Palatino Linotype"/>
              </w:rPr>
            </w:pPr>
            <w:r>
              <w:rPr>
                <w:rFonts w:ascii="Palatino Linotype" w:hAnsi="Palatino Linotype"/>
              </w:rPr>
              <w:lastRenderedPageBreak/>
              <w:t xml:space="preserve">2.- </w:t>
            </w:r>
            <w:r w:rsidR="00CA61E2">
              <w:rPr>
                <w:rFonts w:ascii="Palatino Linotype" w:hAnsi="Palatino Linotype"/>
              </w:rPr>
              <w:t>I</w:t>
            </w:r>
            <w:r w:rsidR="00CA61E2" w:rsidRPr="008C4D12">
              <w:rPr>
                <w:rFonts w:ascii="Palatino Linotype" w:hAnsi="Palatino Linotype"/>
              </w:rPr>
              <w:t>nformación curricular de todo el personal dentro de las áreas de conciliación (desde titular de área y/o turno hasta auxiliares)</w:t>
            </w:r>
          </w:p>
        </w:tc>
        <w:tc>
          <w:tcPr>
            <w:tcW w:w="3686" w:type="dxa"/>
          </w:tcPr>
          <w:p w:rsidR="00A748E1" w:rsidRPr="008A0644" w:rsidRDefault="00A748E1" w:rsidP="008A0644">
            <w:pPr>
              <w:pStyle w:val="Sinespaciado"/>
              <w:jc w:val="both"/>
              <w:rPr>
                <w:rFonts w:ascii="Palatino Linotype" w:hAnsi="Palatino Linotype"/>
              </w:rPr>
            </w:pPr>
            <w:r w:rsidRPr="008A0644">
              <w:rPr>
                <w:rFonts w:ascii="Palatino Linotype" w:hAnsi="Palatino Linotype"/>
              </w:rPr>
              <w:t xml:space="preserve"> </w:t>
            </w:r>
            <w:r w:rsidR="00C75989" w:rsidRPr="008A0644">
              <w:rPr>
                <w:rFonts w:ascii="Palatino Linotype" w:hAnsi="Palatino Linotype"/>
              </w:rPr>
              <w:t>No se pronunció al respecto.</w:t>
            </w:r>
          </w:p>
        </w:tc>
        <w:tc>
          <w:tcPr>
            <w:tcW w:w="1713" w:type="dxa"/>
          </w:tcPr>
          <w:p w:rsidR="00A748E1" w:rsidRPr="0005600B" w:rsidRDefault="00C75989" w:rsidP="001B4A0D">
            <w:pPr>
              <w:tabs>
                <w:tab w:val="left" w:pos="709"/>
              </w:tabs>
              <w:spacing w:before="240"/>
              <w:ind w:right="51"/>
              <w:jc w:val="center"/>
              <w:rPr>
                <w:rFonts w:ascii="Palatino Linotype" w:hAnsi="Palatino Linotype" w:cs="Arial"/>
              </w:rPr>
            </w:pPr>
            <w:r>
              <w:rPr>
                <w:rFonts w:ascii="Palatino Linotype" w:hAnsi="Palatino Linotype" w:cs="Arial"/>
              </w:rPr>
              <w:t>No</w:t>
            </w:r>
            <w:r w:rsidR="008A0644">
              <w:rPr>
                <w:rFonts w:ascii="Palatino Linotype" w:hAnsi="Palatino Linotype" w:cs="Arial"/>
              </w:rPr>
              <w:t xml:space="preserve"> se pronuncia al respecto. </w:t>
            </w:r>
          </w:p>
        </w:tc>
      </w:tr>
      <w:tr w:rsidR="00A748E1" w:rsidTr="00C75989">
        <w:tc>
          <w:tcPr>
            <w:tcW w:w="3652" w:type="dxa"/>
          </w:tcPr>
          <w:p w:rsidR="00A748E1" w:rsidRPr="0083624F" w:rsidRDefault="008A0644" w:rsidP="00A748E1">
            <w:pPr>
              <w:pStyle w:val="Sinespaciado"/>
              <w:spacing w:line="360" w:lineRule="auto"/>
              <w:jc w:val="both"/>
              <w:rPr>
                <w:rFonts w:ascii="Palatino Linotype" w:hAnsi="Palatino Linotype"/>
              </w:rPr>
            </w:pPr>
            <w:r>
              <w:rPr>
                <w:rFonts w:ascii="Palatino Linotype" w:hAnsi="Palatino Linotype"/>
              </w:rPr>
              <w:t xml:space="preserve">3.- </w:t>
            </w:r>
            <w:r w:rsidR="00CA61E2">
              <w:rPr>
                <w:rFonts w:ascii="Palatino Linotype" w:hAnsi="Palatino Linotype"/>
              </w:rPr>
              <w:t>R</w:t>
            </w:r>
            <w:r w:rsidR="00CA61E2" w:rsidRPr="008C4D12">
              <w:rPr>
                <w:rFonts w:ascii="Palatino Linotype" w:hAnsi="Palatino Linotype"/>
              </w:rPr>
              <w:t>emun</w:t>
            </w:r>
            <w:r w:rsidR="00CA61E2">
              <w:rPr>
                <w:rFonts w:ascii="Palatino Linotype" w:hAnsi="Palatino Linotype"/>
              </w:rPr>
              <w:t>eración bruta y neta de todo el</w:t>
            </w:r>
            <w:r w:rsidR="00CA61E2" w:rsidRPr="008C4D12">
              <w:rPr>
                <w:rFonts w:ascii="Palatino Linotype" w:hAnsi="Palatino Linotype"/>
              </w:rPr>
              <w:t xml:space="preserve"> personal de esa </w:t>
            </w:r>
            <w:r w:rsidR="00CA61E2">
              <w:rPr>
                <w:rFonts w:ascii="Palatino Linotype" w:hAnsi="Palatino Linotype"/>
              </w:rPr>
              <w:t>área (recibos de nómina de la segunda</w:t>
            </w:r>
            <w:r w:rsidR="00CA61E2" w:rsidRPr="008C4D12">
              <w:rPr>
                <w:rFonts w:ascii="Palatino Linotype" w:hAnsi="Palatino Linotype"/>
              </w:rPr>
              <w:t xml:space="preserve"> qui</w:t>
            </w:r>
            <w:r w:rsidR="00CA61E2">
              <w:rPr>
                <w:rFonts w:ascii="Palatino Linotype" w:hAnsi="Palatino Linotype"/>
              </w:rPr>
              <w:t>ncena de noviembre, primera y segunda quincena de enero de dos mil diecinueve</w:t>
            </w:r>
            <w:r w:rsidR="00CA61E2" w:rsidRPr="008C4D12">
              <w:rPr>
                <w:rFonts w:ascii="Palatino Linotype" w:hAnsi="Palatino Linotype"/>
              </w:rPr>
              <w:t>, así</w:t>
            </w:r>
            <w:r w:rsidR="00CA61E2">
              <w:rPr>
                <w:rFonts w:ascii="Palatino Linotype" w:hAnsi="Palatino Linotype"/>
              </w:rPr>
              <w:t xml:space="preserve"> como de la primera quincena de enero del dos mil veinte. </w:t>
            </w:r>
          </w:p>
        </w:tc>
        <w:tc>
          <w:tcPr>
            <w:tcW w:w="3686" w:type="dxa"/>
          </w:tcPr>
          <w:p w:rsidR="00A748E1" w:rsidRPr="00006918" w:rsidRDefault="0016244D" w:rsidP="0016244D">
            <w:pPr>
              <w:tabs>
                <w:tab w:val="left" w:pos="709"/>
              </w:tabs>
              <w:spacing w:before="240" w:line="360" w:lineRule="auto"/>
              <w:ind w:right="51"/>
              <w:jc w:val="both"/>
              <w:rPr>
                <w:rFonts w:ascii="Palatino Linotype" w:hAnsi="Palatino Linotype" w:cs="Arial"/>
              </w:rPr>
            </w:pPr>
            <w:r w:rsidRPr="0016244D">
              <w:rPr>
                <w:rFonts w:ascii="Palatino Linotype" w:hAnsi="Palatino Linotype" w:cs="Arial"/>
                <w:sz w:val="24"/>
              </w:rPr>
              <w:t xml:space="preserve">Sólo se remite información de dos servidores públicos, recibos de nómina del mes de noviembre y diciembre de dos mil diecinueve. </w:t>
            </w:r>
          </w:p>
        </w:tc>
        <w:tc>
          <w:tcPr>
            <w:tcW w:w="1713" w:type="dxa"/>
          </w:tcPr>
          <w:p w:rsidR="00A748E1" w:rsidRPr="0005600B" w:rsidRDefault="0016244D" w:rsidP="0016244D">
            <w:pPr>
              <w:tabs>
                <w:tab w:val="left" w:pos="709"/>
              </w:tabs>
              <w:spacing w:before="240"/>
              <w:ind w:right="51"/>
              <w:jc w:val="both"/>
              <w:rPr>
                <w:rFonts w:ascii="Palatino Linotype" w:hAnsi="Palatino Linotype" w:cs="Arial"/>
              </w:rPr>
            </w:pPr>
            <w:r>
              <w:rPr>
                <w:rFonts w:ascii="Palatino Linotype" w:hAnsi="Palatino Linotype" w:cs="Arial"/>
              </w:rPr>
              <w:t>Parcialmente.</w:t>
            </w:r>
          </w:p>
        </w:tc>
      </w:tr>
      <w:tr w:rsidR="00A748E1" w:rsidTr="00C75989">
        <w:trPr>
          <w:trHeight w:val="815"/>
        </w:trPr>
        <w:tc>
          <w:tcPr>
            <w:tcW w:w="3652" w:type="dxa"/>
          </w:tcPr>
          <w:p w:rsidR="003722E8" w:rsidRPr="0083624F" w:rsidRDefault="008A0644" w:rsidP="00A748E1">
            <w:pPr>
              <w:pStyle w:val="Sinespaciado"/>
              <w:spacing w:line="360" w:lineRule="auto"/>
              <w:jc w:val="both"/>
              <w:rPr>
                <w:rFonts w:ascii="Palatino Linotype" w:hAnsi="Palatino Linotype"/>
              </w:rPr>
            </w:pPr>
            <w:r>
              <w:rPr>
                <w:rFonts w:ascii="Palatino Linotype" w:hAnsi="Palatino Linotype"/>
              </w:rPr>
              <w:t xml:space="preserve">4.- </w:t>
            </w:r>
            <w:r w:rsidR="00CA61E2">
              <w:rPr>
                <w:rFonts w:ascii="Palatino Linotype" w:hAnsi="Palatino Linotype"/>
              </w:rPr>
              <w:t>D</w:t>
            </w:r>
            <w:r w:rsidR="00CA61E2" w:rsidRPr="00181EB4">
              <w:rPr>
                <w:rFonts w:ascii="Palatino Linotype" w:hAnsi="Palatino Linotype"/>
              </w:rPr>
              <w:t xml:space="preserve">ocumento que respalde el poder tener esos cargos como conciliadores, mediadores, mediador-calificador y/o calificador </w:t>
            </w:r>
          </w:p>
        </w:tc>
        <w:tc>
          <w:tcPr>
            <w:tcW w:w="3686" w:type="dxa"/>
          </w:tcPr>
          <w:p w:rsidR="00A748E1" w:rsidRPr="00053ADE" w:rsidRDefault="000B543A" w:rsidP="008A0644">
            <w:pPr>
              <w:tabs>
                <w:tab w:val="left" w:pos="709"/>
              </w:tabs>
              <w:spacing w:before="240" w:line="276" w:lineRule="auto"/>
              <w:ind w:right="51"/>
              <w:jc w:val="both"/>
              <w:rPr>
                <w:rFonts w:ascii="Palatino Linotype" w:hAnsi="Palatino Linotype" w:cs="Arial"/>
                <w:sz w:val="24"/>
              </w:rPr>
            </w:pPr>
            <w:r>
              <w:rPr>
                <w:rFonts w:ascii="Palatino Linotype" w:hAnsi="Palatino Linotype" w:cs="Arial"/>
                <w:sz w:val="24"/>
              </w:rPr>
              <w:t>Certificaciones expedida</w:t>
            </w:r>
            <w:r w:rsidR="008A0644">
              <w:rPr>
                <w:rFonts w:ascii="Palatino Linotype" w:hAnsi="Palatino Linotype" w:cs="Arial"/>
                <w:sz w:val="24"/>
              </w:rPr>
              <w:t>s</w:t>
            </w:r>
            <w:r>
              <w:rPr>
                <w:rFonts w:ascii="Palatino Linotype" w:hAnsi="Palatino Linotype" w:cs="Arial"/>
                <w:sz w:val="24"/>
              </w:rPr>
              <w:t xml:space="preserve"> por el Secretario del Ayuntamiento dando nombramiento de los oficiales, un mediador-conciliador y un calificador, así como de la Directora General Jurídica y Consultiva</w:t>
            </w:r>
            <w:r w:rsidR="008A0644">
              <w:rPr>
                <w:rFonts w:ascii="Palatino Linotype" w:hAnsi="Palatino Linotype" w:cs="Arial"/>
                <w:sz w:val="24"/>
              </w:rPr>
              <w:t>.</w:t>
            </w:r>
          </w:p>
        </w:tc>
        <w:tc>
          <w:tcPr>
            <w:tcW w:w="1713" w:type="dxa"/>
          </w:tcPr>
          <w:p w:rsidR="00A748E1" w:rsidRPr="004C2C33" w:rsidRDefault="008A0644" w:rsidP="008A0644">
            <w:pPr>
              <w:tabs>
                <w:tab w:val="left" w:pos="709"/>
              </w:tabs>
              <w:spacing w:before="240"/>
              <w:ind w:right="51"/>
              <w:jc w:val="center"/>
              <w:rPr>
                <w:rFonts w:ascii="Palatino Linotype" w:hAnsi="Palatino Linotype" w:cs="Arial"/>
                <w:sz w:val="24"/>
              </w:rPr>
            </w:pPr>
            <w:r>
              <w:rPr>
                <w:rFonts w:ascii="Palatino Linotype" w:hAnsi="Palatino Linotype" w:cs="Arial"/>
              </w:rPr>
              <w:t>Si.</w:t>
            </w:r>
          </w:p>
        </w:tc>
      </w:tr>
      <w:tr w:rsidR="00A748E1" w:rsidTr="00C75989">
        <w:trPr>
          <w:trHeight w:val="815"/>
        </w:trPr>
        <w:tc>
          <w:tcPr>
            <w:tcW w:w="3652" w:type="dxa"/>
          </w:tcPr>
          <w:p w:rsidR="00A748E1" w:rsidRPr="00CA61E2" w:rsidRDefault="008A0644" w:rsidP="00CA61E2">
            <w:pPr>
              <w:pStyle w:val="Sinespaciado"/>
              <w:spacing w:line="360" w:lineRule="auto"/>
              <w:jc w:val="both"/>
              <w:rPr>
                <w:rFonts w:ascii="Palatino Linotype" w:hAnsi="Palatino Linotype"/>
              </w:rPr>
            </w:pPr>
            <w:r>
              <w:rPr>
                <w:rFonts w:ascii="Palatino Linotype" w:hAnsi="Palatino Linotype"/>
              </w:rPr>
              <w:lastRenderedPageBreak/>
              <w:t xml:space="preserve">5.- </w:t>
            </w:r>
            <w:r w:rsidR="00CA61E2">
              <w:rPr>
                <w:rFonts w:ascii="Palatino Linotype" w:hAnsi="Palatino Linotype"/>
              </w:rPr>
              <w:t>D</w:t>
            </w:r>
            <w:r w:rsidR="00CA61E2" w:rsidRPr="00181EB4">
              <w:rPr>
                <w:rFonts w:ascii="Palatino Linotype" w:hAnsi="Palatino Linotype"/>
              </w:rPr>
              <w:t>e qué municipio son originarios</w:t>
            </w:r>
            <w:r w:rsidR="00CA61E2">
              <w:rPr>
                <w:rFonts w:ascii="Palatino Linotype" w:hAnsi="Palatino Linotype"/>
              </w:rPr>
              <w:t xml:space="preserve">. </w:t>
            </w:r>
          </w:p>
        </w:tc>
        <w:tc>
          <w:tcPr>
            <w:tcW w:w="3686" w:type="dxa"/>
          </w:tcPr>
          <w:p w:rsidR="00A748E1" w:rsidRPr="00416669" w:rsidRDefault="00A748E1" w:rsidP="00A748E1">
            <w:pPr>
              <w:tabs>
                <w:tab w:val="left" w:pos="709"/>
              </w:tabs>
              <w:spacing w:before="240"/>
              <w:ind w:right="51"/>
              <w:jc w:val="both"/>
              <w:rPr>
                <w:rFonts w:ascii="Palatino Linotype" w:hAnsi="Palatino Linotype" w:cs="Arial"/>
              </w:rPr>
            </w:pPr>
          </w:p>
        </w:tc>
        <w:tc>
          <w:tcPr>
            <w:tcW w:w="1713" w:type="dxa"/>
          </w:tcPr>
          <w:p w:rsidR="00A748E1" w:rsidRDefault="008A0644" w:rsidP="008A0644">
            <w:pPr>
              <w:tabs>
                <w:tab w:val="left" w:pos="709"/>
              </w:tabs>
              <w:spacing w:before="240"/>
              <w:ind w:right="51"/>
              <w:jc w:val="both"/>
              <w:rPr>
                <w:rFonts w:ascii="Palatino Linotype" w:hAnsi="Palatino Linotype" w:cs="Arial"/>
                <w:sz w:val="24"/>
              </w:rPr>
            </w:pPr>
            <w:r>
              <w:rPr>
                <w:rFonts w:ascii="Palatino Linotype" w:hAnsi="Palatino Linotype" w:cs="Arial"/>
                <w:sz w:val="24"/>
              </w:rPr>
              <w:t>No se pronuncia al respecto.</w:t>
            </w:r>
          </w:p>
        </w:tc>
      </w:tr>
    </w:tbl>
    <w:p w:rsidR="00A748E1" w:rsidRDefault="00A748E1" w:rsidP="00FF2EC1">
      <w:pPr>
        <w:pStyle w:val="Sinespaciado"/>
        <w:spacing w:line="360" w:lineRule="auto"/>
        <w:jc w:val="both"/>
        <w:rPr>
          <w:rFonts w:ascii="Palatino Linotype" w:hAnsi="Palatino Linotype"/>
        </w:rPr>
      </w:pPr>
    </w:p>
    <w:p w:rsidR="00813BCE" w:rsidRDefault="00813BCE" w:rsidP="00813BCE">
      <w:pPr>
        <w:spacing w:line="360" w:lineRule="auto"/>
        <w:jc w:val="both"/>
        <w:rPr>
          <w:rFonts w:ascii="Palatino Linotype" w:hAnsi="Palatino Linotype" w:cs="Arial"/>
          <w:sz w:val="24"/>
          <w:szCs w:val="24"/>
        </w:rPr>
      </w:pPr>
      <w:r w:rsidRPr="00110B97">
        <w:rPr>
          <w:rFonts w:ascii="Palatino Linotype" w:hAnsi="Palatino Linotype" w:cs="Arial"/>
          <w:sz w:val="24"/>
          <w:szCs w:val="24"/>
        </w:rPr>
        <w:t>Es preciso señalar que como resultado de la elaboración del cuadro de análisis se observó que el SUJETO OBLIGADO mediante su respuesta</w:t>
      </w:r>
      <w:r>
        <w:rPr>
          <w:rFonts w:ascii="Palatino Linotype" w:hAnsi="Palatino Linotype" w:cs="Arial"/>
          <w:sz w:val="24"/>
          <w:szCs w:val="24"/>
        </w:rPr>
        <w:t xml:space="preserve"> respondió </w:t>
      </w:r>
      <w:r w:rsidRPr="00110B97">
        <w:rPr>
          <w:rFonts w:ascii="Palatino Linotype" w:hAnsi="Palatino Linotype" w:cs="Arial"/>
          <w:sz w:val="24"/>
          <w:szCs w:val="24"/>
        </w:rPr>
        <w:t>únicamente</w:t>
      </w:r>
      <w:r>
        <w:rPr>
          <w:rFonts w:ascii="Palatino Linotype" w:hAnsi="Palatino Linotype" w:cs="Arial"/>
          <w:sz w:val="24"/>
          <w:szCs w:val="24"/>
        </w:rPr>
        <w:t xml:space="preserve"> a</w:t>
      </w:r>
      <w:r w:rsidRPr="00110B97">
        <w:rPr>
          <w:rFonts w:ascii="Palatino Linotype" w:hAnsi="Palatino Linotype" w:cs="Arial"/>
          <w:sz w:val="24"/>
          <w:szCs w:val="24"/>
        </w:rPr>
        <w:t xml:space="preserve"> los puntos identificados </w:t>
      </w:r>
      <w:r>
        <w:rPr>
          <w:rFonts w:ascii="Palatino Linotype" w:hAnsi="Palatino Linotype" w:cs="Arial"/>
          <w:sz w:val="24"/>
          <w:szCs w:val="24"/>
        </w:rPr>
        <w:t xml:space="preserve">para mejor proveer con los números </w:t>
      </w:r>
      <w:r w:rsidR="008A0644">
        <w:rPr>
          <w:rFonts w:ascii="Palatino Linotype" w:hAnsi="Palatino Linotype" w:cs="Arial"/>
          <w:sz w:val="24"/>
          <w:szCs w:val="24"/>
        </w:rPr>
        <w:t>1, 3, 4,por lo que se advierte</w:t>
      </w:r>
      <w:r w:rsidRPr="00110B97">
        <w:rPr>
          <w:rFonts w:ascii="Palatino Linotype" w:hAnsi="Palatino Linotype" w:cs="Arial"/>
          <w:sz w:val="24"/>
          <w:szCs w:val="24"/>
        </w:rPr>
        <w:t xml:space="preserve"> que la solicitud de acceso a la información no fue satisfecha en su totalidad </w:t>
      </w:r>
      <w:r w:rsidR="008A0644">
        <w:rPr>
          <w:rFonts w:ascii="Palatino Linotype" w:hAnsi="Palatino Linotype" w:cs="Arial"/>
          <w:sz w:val="24"/>
          <w:szCs w:val="24"/>
        </w:rPr>
        <w:t>al no hacer entrega de la</w:t>
      </w:r>
      <w:r>
        <w:rPr>
          <w:rFonts w:ascii="Palatino Linotype" w:hAnsi="Palatino Linotype" w:cs="Arial"/>
          <w:sz w:val="24"/>
          <w:szCs w:val="24"/>
        </w:rPr>
        <w:t xml:space="preserve"> información correspondiente a</w:t>
      </w:r>
      <w:r w:rsidRPr="003F37C0">
        <w:rPr>
          <w:rFonts w:ascii="Palatino Linotype" w:hAnsi="Palatino Linotype" w:cs="Arial"/>
          <w:sz w:val="24"/>
          <w:szCs w:val="24"/>
        </w:rPr>
        <w:t xml:space="preserve"> </w:t>
      </w:r>
      <w:r w:rsidR="008A0644">
        <w:rPr>
          <w:rFonts w:ascii="Palatino Linotype" w:hAnsi="Palatino Linotype" w:cs="Arial"/>
          <w:sz w:val="24"/>
          <w:szCs w:val="24"/>
        </w:rPr>
        <w:t>la i</w:t>
      </w:r>
      <w:r w:rsidR="008A0644" w:rsidRPr="008A0644">
        <w:rPr>
          <w:rFonts w:ascii="Palatino Linotype" w:hAnsi="Palatino Linotype" w:cs="Arial"/>
          <w:sz w:val="24"/>
          <w:szCs w:val="24"/>
        </w:rPr>
        <w:t xml:space="preserve">nformación curricular de todo el personal dentro de las </w:t>
      </w:r>
      <w:r w:rsidR="002F7F6B" w:rsidRPr="005C330C">
        <w:rPr>
          <w:rFonts w:ascii="Palatino Linotype" w:hAnsi="Palatino Linotype"/>
        </w:rPr>
        <w:t>Oficialías Mediadoras-Conciliadoras y/o Calificadoras</w:t>
      </w:r>
      <w:r w:rsidR="008A0644" w:rsidRPr="008A0644">
        <w:rPr>
          <w:rFonts w:ascii="Palatino Linotype" w:hAnsi="Palatino Linotype" w:cs="Arial"/>
          <w:sz w:val="24"/>
          <w:szCs w:val="24"/>
        </w:rPr>
        <w:t xml:space="preserve"> (desde titular de área y/o turno hasta auxiliares)</w:t>
      </w:r>
      <w:r w:rsidR="008A0644">
        <w:rPr>
          <w:rFonts w:ascii="Palatino Linotype" w:hAnsi="Palatino Linotype" w:cs="Arial"/>
          <w:sz w:val="24"/>
          <w:szCs w:val="24"/>
        </w:rPr>
        <w:t xml:space="preserve">, de igual forma el Sujeto Obligado fue omiso en pronunciarse respecto a la información referente al municipio del que son originarios los servidores públicos de las multicitadas áreas administrativas. </w:t>
      </w:r>
    </w:p>
    <w:p w:rsidR="008A0644" w:rsidRDefault="008A0644" w:rsidP="008A0644">
      <w:pPr>
        <w:pStyle w:val="Sinespaciado"/>
        <w:spacing w:line="360" w:lineRule="auto"/>
        <w:jc w:val="both"/>
        <w:rPr>
          <w:rFonts w:ascii="Palatino Linotype" w:hAnsi="Palatino Linotype"/>
        </w:rPr>
      </w:pPr>
      <w:r>
        <w:rPr>
          <w:rFonts w:ascii="Palatino Linotype" w:hAnsi="Palatino Linotype" w:cs="Arial"/>
        </w:rPr>
        <w:t>Ahora bien, e</w:t>
      </w:r>
      <w:r w:rsidRPr="00625C3D">
        <w:rPr>
          <w:rFonts w:ascii="Palatino Linotype" w:hAnsi="Palatino Linotype" w:cs="Arial"/>
        </w:rPr>
        <w:t xml:space="preserve">s de precisar que se obvia el análisis de la competencia por parte del </w:t>
      </w:r>
      <w:r w:rsidRPr="008C5E5A">
        <w:rPr>
          <w:rFonts w:ascii="Palatino Linotype" w:hAnsi="Palatino Linotype" w:cs="Arial"/>
          <w:b/>
        </w:rPr>
        <w:t>Sujeto Obligado</w:t>
      </w:r>
      <w:r w:rsidRPr="00625C3D">
        <w:rPr>
          <w:rFonts w:ascii="Palatino Linotype" w:hAnsi="Palatino Linotype" w:cs="Arial"/>
        </w:rPr>
        <w:t xml:space="preserve">, para generar, administrar o poseer la información solicitada, dado que éste ha asumido </w:t>
      </w:r>
      <w:r>
        <w:rPr>
          <w:rFonts w:ascii="Palatino Linotype" w:hAnsi="Palatino Linotype" w:cs="Arial"/>
        </w:rPr>
        <w:t>la misma, en razón de que en su respuesta</w:t>
      </w:r>
      <w:r w:rsidRPr="00625C3D">
        <w:rPr>
          <w:rFonts w:ascii="Palatino Linotype" w:hAnsi="Palatino Linotype" w:cs="Arial"/>
        </w:rPr>
        <w:t xml:space="preserve"> mani</w:t>
      </w:r>
      <w:r>
        <w:rPr>
          <w:rFonts w:ascii="Palatino Linotype" w:hAnsi="Palatino Linotype" w:cs="Arial"/>
        </w:rPr>
        <w:t>fiesta entregar la información</w:t>
      </w:r>
      <w:r w:rsidRPr="00625C3D">
        <w:rPr>
          <w:rFonts w:ascii="Palatino Linotype" w:hAnsi="Palatino Linotype" w:cs="Arial"/>
        </w:rPr>
        <w:t>,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w:t>
      </w:r>
      <w:r>
        <w:rPr>
          <w:rFonts w:ascii="Palatino Linotype" w:hAnsi="Palatino Linotype" w:cs="Arial"/>
        </w:rPr>
        <w:t xml:space="preserve"> llevaría el alcance del mismo</w:t>
      </w:r>
      <w:r w:rsidRPr="00625C3D">
        <w:rPr>
          <w:rFonts w:ascii="Palatino Linotype" w:hAnsi="Palatino Linotype"/>
        </w:rPr>
        <w:t xml:space="preserve">, ya que se insiste </w:t>
      </w:r>
      <w:r>
        <w:rPr>
          <w:rFonts w:ascii="Palatino Linotype" w:hAnsi="Palatino Linotype"/>
        </w:rPr>
        <w:t xml:space="preserve">que </w:t>
      </w:r>
      <w:r w:rsidRPr="00625C3D">
        <w:rPr>
          <w:rFonts w:ascii="Palatino Linotype" w:hAnsi="Palatino Linotype"/>
        </w:rPr>
        <w:t>la información pública solicitada, ya fue asumida por</w:t>
      </w:r>
      <w:r>
        <w:rPr>
          <w:rFonts w:ascii="Palatino Linotype" w:hAnsi="Palatino Linotype"/>
        </w:rPr>
        <w:t xml:space="preserve"> </w:t>
      </w:r>
      <w:r w:rsidRPr="008C5E5A">
        <w:rPr>
          <w:rFonts w:ascii="Palatino Linotype" w:hAnsi="Palatino Linotype"/>
          <w:b/>
        </w:rPr>
        <w:t>El Sujeto Obligado</w:t>
      </w:r>
      <w:r w:rsidRPr="00625C3D">
        <w:rPr>
          <w:rFonts w:ascii="Palatino Linotype" w:hAnsi="Palatino Linotype"/>
        </w:rPr>
        <w:t>.</w:t>
      </w:r>
    </w:p>
    <w:p w:rsidR="008A0644" w:rsidRDefault="008A0644" w:rsidP="008A0644">
      <w:pPr>
        <w:pStyle w:val="Sinespaciado"/>
        <w:spacing w:line="360" w:lineRule="auto"/>
        <w:jc w:val="both"/>
        <w:rPr>
          <w:rFonts w:ascii="Palatino Linotype" w:hAnsi="Palatino Linotype"/>
        </w:rPr>
      </w:pPr>
    </w:p>
    <w:p w:rsidR="008A0644" w:rsidRDefault="008A0644" w:rsidP="008A0644">
      <w:pPr>
        <w:pStyle w:val="Sinespaciado"/>
        <w:spacing w:line="360" w:lineRule="auto"/>
        <w:jc w:val="both"/>
        <w:rPr>
          <w:rFonts w:ascii="Palatino Linotype" w:hAnsi="Palatino Linotype"/>
        </w:rPr>
      </w:pPr>
      <w:r>
        <w:rPr>
          <w:rFonts w:ascii="Palatino Linotype" w:hAnsi="Palatino Linotype"/>
        </w:rPr>
        <w:lastRenderedPageBreak/>
        <w:t xml:space="preserve">Ahora bien, lo conducente será analizar la repuesta remitida por el Sujeto Obligado, a fin de verificar si esta satisface de manera total la petición planteada por el Recurrente, </w:t>
      </w:r>
    </w:p>
    <w:p w:rsidR="00A748E1" w:rsidRDefault="00A748E1" w:rsidP="00FF2EC1">
      <w:pPr>
        <w:pStyle w:val="Sinespaciado"/>
        <w:spacing w:line="360" w:lineRule="auto"/>
        <w:jc w:val="both"/>
        <w:rPr>
          <w:rFonts w:ascii="Palatino Linotype" w:hAnsi="Palatino Linotype"/>
        </w:rPr>
      </w:pPr>
    </w:p>
    <w:p w:rsidR="002F7F6B" w:rsidRPr="002F7F6B" w:rsidRDefault="00EA4295" w:rsidP="002F7F6B">
      <w:pPr>
        <w:pStyle w:val="Sinespaciado"/>
        <w:spacing w:line="360" w:lineRule="auto"/>
        <w:jc w:val="both"/>
        <w:rPr>
          <w:rFonts w:ascii="Palatino Linotype" w:hAnsi="Palatino Linotype"/>
        </w:rPr>
      </w:pPr>
      <w:r>
        <w:rPr>
          <w:rFonts w:ascii="Palatino Linotype" w:hAnsi="Palatino Linotype"/>
        </w:rPr>
        <w:t>Es pertinente precisar que el Ayuntamiento de Tecámac fue omiso en dar atención al punto donde se solicita la i</w:t>
      </w:r>
      <w:r w:rsidRPr="008C4D12">
        <w:rPr>
          <w:rFonts w:ascii="Palatino Linotype" w:hAnsi="Palatino Linotype"/>
        </w:rPr>
        <w:t xml:space="preserve">nformación curricular de todo el personal dentro de </w:t>
      </w:r>
      <w:r w:rsidR="002F7F6B">
        <w:rPr>
          <w:rFonts w:ascii="Palatino Linotype" w:hAnsi="Palatino Linotype"/>
        </w:rPr>
        <w:t xml:space="preserve">las </w:t>
      </w:r>
      <w:r w:rsidR="002F7F6B" w:rsidRPr="005C330C">
        <w:rPr>
          <w:rFonts w:ascii="Palatino Linotype" w:hAnsi="Palatino Linotype"/>
        </w:rPr>
        <w:t>Oficialías Mediadoras-Conciliadoras y/o Calificadoras</w:t>
      </w:r>
      <w:r w:rsidR="002F7F6B">
        <w:rPr>
          <w:rFonts w:ascii="Palatino Linotype" w:eastAsia="Calibri" w:hAnsi="Palatino Linotype" w:cs="Arial"/>
        </w:rPr>
        <w:t xml:space="preserve">, debemos precisar que, </w:t>
      </w:r>
      <w:r w:rsidR="002F7F6B" w:rsidRPr="009E1211">
        <w:rPr>
          <w:rFonts w:ascii="Palatino Linotype" w:eastAsia="Calibri" w:hAnsi="Palatino Linotype" w:cs="Arial"/>
        </w:rPr>
        <w:t>dicho documento sirve para observar la trayectoria académica, profesional y experiencia laboral de los servidores públicos; por lo que se deberá tomar en consideración su conocimiento, profesión, vocación y experiencia relacionada con el puesto que ostenta</w:t>
      </w:r>
      <w:r w:rsidR="002F7F6B">
        <w:rPr>
          <w:rFonts w:ascii="Palatino Linotype" w:eastAsia="Calibri" w:hAnsi="Palatino Linotype" w:cs="Arial"/>
        </w:rPr>
        <w:t xml:space="preserve">n dentro de las </w:t>
      </w:r>
      <w:r w:rsidR="002F7F6B" w:rsidRPr="009E1211">
        <w:rPr>
          <w:rFonts w:ascii="Palatino Linotype" w:eastAsia="Calibri" w:hAnsi="Palatino Linotype" w:cs="Arial"/>
        </w:rPr>
        <w:t xml:space="preserve">; información documental que el </w:t>
      </w:r>
      <w:r w:rsidR="002F7F6B" w:rsidRPr="009E1211">
        <w:rPr>
          <w:rFonts w:ascii="Palatino Linotype" w:eastAsia="Calibri" w:hAnsi="Palatino Linotype" w:cs="Arial"/>
          <w:b/>
        </w:rPr>
        <w:t>sujeto obligado</w:t>
      </w:r>
      <w:r w:rsidR="002F7F6B" w:rsidRPr="009E1211">
        <w:rPr>
          <w:rFonts w:ascii="Palatino Linotype" w:eastAsia="Calibri" w:hAnsi="Palatino Linotype" w:cs="Arial"/>
        </w:rPr>
        <w:t xml:space="preserve"> debe poseer y en su caso generar, toda vez que dicha información debe ser publica y accesible de manera permanente a cualquier persona.</w:t>
      </w:r>
    </w:p>
    <w:p w:rsidR="002F7F6B" w:rsidRPr="009E1211" w:rsidRDefault="002F7F6B" w:rsidP="002F7F6B">
      <w:pPr>
        <w:spacing w:after="0" w:line="240" w:lineRule="auto"/>
        <w:rPr>
          <w:rFonts w:ascii="Times New Roman" w:eastAsia="Times New Roman" w:hAnsi="Times New Roman" w:cs="Times New Roman"/>
          <w:sz w:val="16"/>
          <w:szCs w:val="24"/>
          <w:lang w:eastAsia="es-ES"/>
        </w:rPr>
      </w:pPr>
    </w:p>
    <w:p w:rsidR="002F7F6B" w:rsidRPr="009E1211" w:rsidRDefault="002F7F6B" w:rsidP="002F7F6B">
      <w:pPr>
        <w:widowControl w:val="0"/>
        <w:autoSpaceDE w:val="0"/>
        <w:autoSpaceDN w:val="0"/>
        <w:adjustRightInd w:val="0"/>
        <w:spacing w:before="240" w:after="240" w:line="360" w:lineRule="auto"/>
        <w:jc w:val="both"/>
        <w:rPr>
          <w:rFonts w:ascii="Palatino Linotype" w:eastAsia="Calibri" w:hAnsi="Palatino Linotype" w:cs="Times New Roman"/>
          <w:bCs/>
          <w:sz w:val="24"/>
          <w:szCs w:val="24"/>
          <w:lang w:eastAsia="es-MX"/>
        </w:rPr>
      </w:pPr>
      <w:r w:rsidRPr="009E1211">
        <w:rPr>
          <w:rFonts w:ascii="Palatino Linotype" w:eastAsia="Calibri" w:hAnsi="Palatino Linotype" w:cs="Arial"/>
          <w:sz w:val="24"/>
          <w:szCs w:val="24"/>
        </w:rPr>
        <w:t xml:space="preserve">Asimismo, es de señalar que el </w:t>
      </w:r>
      <w:r w:rsidRPr="009E1211">
        <w:rPr>
          <w:rFonts w:ascii="Palatino Linotype" w:eastAsia="Calibri" w:hAnsi="Palatino Linotype" w:cs="Times New Roman"/>
          <w:bCs/>
          <w:sz w:val="24"/>
          <w:szCs w:val="24"/>
          <w:lang w:eastAsia="es-MX"/>
        </w:rPr>
        <w:t xml:space="preserve">artículo 92, fracción XXI, de la Ley de Transparencia y Acceso a la Información Pública de la Entidad, la información curricular desde el nivel del jefe de departamento o equivalente hasta el titular del Sujeto Obligado, constituye una obligación de transparencia como se advierte enseguida: </w:t>
      </w:r>
    </w:p>
    <w:p w:rsidR="002F7F6B" w:rsidRPr="009E1211" w:rsidRDefault="002F7F6B" w:rsidP="002F7F6B">
      <w:pPr>
        <w:widowControl w:val="0"/>
        <w:autoSpaceDE w:val="0"/>
        <w:autoSpaceDN w:val="0"/>
        <w:adjustRightInd w:val="0"/>
        <w:spacing w:after="0"/>
        <w:ind w:left="851" w:right="900"/>
        <w:jc w:val="both"/>
        <w:rPr>
          <w:rFonts w:ascii="Palatino Linotype" w:eastAsia="Calibri" w:hAnsi="Palatino Linotype" w:cs="Times New Roman"/>
          <w:bCs/>
          <w:i/>
          <w:lang w:eastAsia="es-MX"/>
        </w:rPr>
      </w:pPr>
      <w:r w:rsidRPr="009E1211">
        <w:rPr>
          <w:rFonts w:ascii="Palatino Linotype" w:eastAsia="Calibri" w:hAnsi="Palatino Linotype" w:cs="Times New Roman"/>
          <w:bCs/>
          <w:i/>
          <w:lang w:eastAsia="es-MX"/>
        </w:rPr>
        <w:t>“</w:t>
      </w:r>
      <w:r w:rsidRPr="009E1211">
        <w:rPr>
          <w:rFonts w:ascii="Palatino Linotype" w:eastAsia="Calibri" w:hAnsi="Palatino Linotype" w:cs="Times New Roman"/>
          <w:b/>
          <w:bCs/>
          <w:i/>
          <w:lang w:eastAsia="es-MX"/>
        </w:rPr>
        <w:t>Artículo 92</w:t>
      </w:r>
      <w:r w:rsidRPr="009E1211">
        <w:rPr>
          <w:rFonts w:ascii="Palatino Linotype" w:eastAsia="Calibri" w:hAnsi="Palatino Linotype" w:cs="Times New Roman"/>
          <w:bCs/>
          <w:i/>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F7F6B" w:rsidRPr="009E1211" w:rsidRDefault="002F7F6B" w:rsidP="002F7F6B">
      <w:pPr>
        <w:widowControl w:val="0"/>
        <w:autoSpaceDE w:val="0"/>
        <w:autoSpaceDN w:val="0"/>
        <w:adjustRightInd w:val="0"/>
        <w:spacing w:after="0"/>
        <w:ind w:left="851" w:right="900"/>
        <w:jc w:val="both"/>
        <w:rPr>
          <w:rFonts w:ascii="Calibri" w:eastAsia="Calibri" w:hAnsi="Calibri" w:cs="Times New Roman"/>
        </w:rPr>
      </w:pPr>
      <w:r w:rsidRPr="009E1211">
        <w:rPr>
          <w:rFonts w:ascii="Palatino Linotype" w:eastAsia="Calibri" w:hAnsi="Palatino Linotype" w:cs="Times New Roman"/>
          <w:bCs/>
          <w:i/>
          <w:lang w:eastAsia="es-MX"/>
        </w:rPr>
        <w:t>(…)</w:t>
      </w:r>
      <w:r w:rsidRPr="009E1211">
        <w:rPr>
          <w:rFonts w:ascii="Calibri" w:eastAsia="Calibri" w:hAnsi="Calibri" w:cs="Times New Roman"/>
        </w:rPr>
        <w:t xml:space="preserve"> </w:t>
      </w:r>
    </w:p>
    <w:p w:rsidR="002F7F6B" w:rsidRPr="009E1211" w:rsidRDefault="002F7F6B" w:rsidP="002F7F6B">
      <w:pPr>
        <w:widowControl w:val="0"/>
        <w:autoSpaceDE w:val="0"/>
        <w:autoSpaceDN w:val="0"/>
        <w:adjustRightInd w:val="0"/>
        <w:spacing w:after="0"/>
        <w:ind w:left="851" w:right="900"/>
        <w:jc w:val="both"/>
        <w:rPr>
          <w:rFonts w:ascii="Palatino Linotype" w:eastAsia="Calibri" w:hAnsi="Palatino Linotype" w:cs="Times New Roman"/>
          <w:bCs/>
          <w:i/>
          <w:lang w:eastAsia="es-MX"/>
        </w:rPr>
      </w:pPr>
      <w:r w:rsidRPr="009E1211">
        <w:rPr>
          <w:rFonts w:ascii="Palatino Linotype" w:eastAsia="Calibri" w:hAnsi="Palatino Linotype" w:cs="Times New Roman"/>
          <w:b/>
          <w:bCs/>
          <w:i/>
          <w:lang w:eastAsia="es-MX"/>
        </w:rPr>
        <w:t>XXI.</w:t>
      </w:r>
      <w:r w:rsidRPr="009E1211">
        <w:rPr>
          <w:rFonts w:ascii="Palatino Linotype" w:eastAsia="Calibri" w:hAnsi="Palatino Linotype" w:cs="Times New Roman"/>
          <w:bCs/>
          <w:i/>
          <w:lang w:eastAsia="es-MX"/>
        </w:rPr>
        <w:t xml:space="preserve"> </w:t>
      </w:r>
      <w:r w:rsidRPr="009E1211">
        <w:rPr>
          <w:rFonts w:ascii="Palatino Linotype" w:eastAsia="Calibri" w:hAnsi="Palatino Linotype" w:cs="Times New Roman"/>
          <w:b/>
          <w:bCs/>
          <w:i/>
          <w:u w:val="single"/>
          <w:lang w:eastAsia="es-MX"/>
        </w:rPr>
        <w:t>La información curricular</w:t>
      </w:r>
      <w:r w:rsidRPr="009E1211">
        <w:rPr>
          <w:rFonts w:ascii="Palatino Linotype" w:eastAsia="Calibri" w:hAnsi="Palatino Linotype" w:cs="Times New Roman"/>
          <w:b/>
          <w:bCs/>
          <w:i/>
          <w:lang w:eastAsia="es-MX"/>
        </w:rPr>
        <w:t xml:space="preserve">, </w:t>
      </w:r>
      <w:r w:rsidRPr="009E1211">
        <w:rPr>
          <w:rFonts w:ascii="Palatino Linotype" w:eastAsia="Calibri" w:hAnsi="Palatino Linotype" w:cs="Times New Roman"/>
          <w:b/>
          <w:bCs/>
          <w:i/>
          <w:u w:val="single"/>
          <w:lang w:eastAsia="es-MX"/>
        </w:rPr>
        <w:t>desde el nivel de jefe de departamento o equivalente, hasta el titular del sujeto obligado</w:t>
      </w:r>
      <w:r w:rsidRPr="009E1211">
        <w:rPr>
          <w:rFonts w:ascii="Palatino Linotype" w:eastAsia="Calibri" w:hAnsi="Palatino Linotype" w:cs="Times New Roman"/>
          <w:bCs/>
          <w:i/>
          <w:lang w:eastAsia="es-MX"/>
        </w:rPr>
        <w:t xml:space="preserve">, así como, en su caso, las sanciones administrativas de que haya sido objeto; </w:t>
      </w:r>
    </w:p>
    <w:p w:rsidR="002F7F6B" w:rsidRPr="009E1211" w:rsidRDefault="002F7F6B" w:rsidP="002F7F6B">
      <w:pPr>
        <w:widowControl w:val="0"/>
        <w:autoSpaceDE w:val="0"/>
        <w:autoSpaceDN w:val="0"/>
        <w:adjustRightInd w:val="0"/>
        <w:spacing w:after="0"/>
        <w:ind w:left="851" w:right="900"/>
        <w:jc w:val="both"/>
        <w:rPr>
          <w:rFonts w:ascii="Palatino Linotype" w:eastAsia="Calibri" w:hAnsi="Palatino Linotype" w:cs="Times New Roman"/>
          <w:bCs/>
          <w:i/>
          <w:lang w:eastAsia="es-MX"/>
        </w:rPr>
      </w:pPr>
      <w:r w:rsidRPr="009E1211">
        <w:rPr>
          <w:rFonts w:ascii="Palatino Linotype" w:eastAsia="Calibri" w:hAnsi="Palatino Linotype" w:cs="Times New Roman"/>
          <w:bCs/>
          <w:i/>
          <w:lang w:eastAsia="es-MX"/>
        </w:rPr>
        <w:t>(…)”</w:t>
      </w:r>
    </w:p>
    <w:p w:rsidR="002F7F6B" w:rsidRPr="009E1211" w:rsidRDefault="002F7F6B" w:rsidP="002F7F6B">
      <w:pPr>
        <w:widowControl w:val="0"/>
        <w:autoSpaceDE w:val="0"/>
        <w:autoSpaceDN w:val="0"/>
        <w:adjustRightInd w:val="0"/>
        <w:spacing w:after="0"/>
        <w:ind w:left="851" w:right="900"/>
        <w:jc w:val="right"/>
        <w:rPr>
          <w:rFonts w:ascii="Palatino Linotype" w:eastAsia="Calibri" w:hAnsi="Palatino Linotype" w:cs="Times New Roman"/>
          <w:b/>
          <w:bCs/>
          <w:i/>
          <w:sz w:val="18"/>
          <w:lang w:eastAsia="es-MX"/>
        </w:rPr>
      </w:pPr>
      <w:r w:rsidRPr="009E1211">
        <w:rPr>
          <w:rFonts w:ascii="Palatino Linotype" w:eastAsia="Calibri" w:hAnsi="Palatino Linotype" w:cs="Times New Roman"/>
          <w:b/>
          <w:bCs/>
          <w:i/>
          <w:sz w:val="18"/>
          <w:lang w:eastAsia="es-MX"/>
        </w:rPr>
        <w:lastRenderedPageBreak/>
        <w:t xml:space="preserve">(Énfasis añadido) </w:t>
      </w:r>
    </w:p>
    <w:p w:rsidR="002F7F6B" w:rsidRPr="009E1211" w:rsidRDefault="002F7F6B" w:rsidP="002F7F6B">
      <w:pPr>
        <w:spacing w:after="0" w:line="240" w:lineRule="auto"/>
        <w:rPr>
          <w:rFonts w:ascii="Times New Roman" w:eastAsia="Times New Roman" w:hAnsi="Times New Roman" w:cs="Times New Roman"/>
          <w:sz w:val="24"/>
          <w:szCs w:val="24"/>
          <w:lang w:eastAsia="es-ES"/>
        </w:rPr>
      </w:pPr>
    </w:p>
    <w:p w:rsidR="002F7F6B" w:rsidRPr="009E1211" w:rsidRDefault="002F7F6B" w:rsidP="002F7F6B">
      <w:pPr>
        <w:spacing w:after="0" w:line="240" w:lineRule="auto"/>
        <w:rPr>
          <w:rFonts w:ascii="Times New Roman" w:eastAsia="Times New Roman" w:hAnsi="Times New Roman" w:cs="Times New Roman"/>
          <w:sz w:val="24"/>
          <w:szCs w:val="24"/>
          <w:lang w:eastAsia="es-ES"/>
        </w:rPr>
      </w:pPr>
    </w:p>
    <w:p w:rsidR="002F7F6B" w:rsidRPr="009E1211" w:rsidRDefault="002F7F6B" w:rsidP="002F7F6B">
      <w:pPr>
        <w:spacing w:line="360" w:lineRule="auto"/>
        <w:jc w:val="both"/>
        <w:rPr>
          <w:rFonts w:ascii="Palatino Linotype" w:eastAsia="Calibri" w:hAnsi="Palatino Linotype" w:cs="Times New Roman"/>
          <w:sz w:val="24"/>
        </w:rPr>
      </w:pPr>
      <w:r w:rsidRPr="009E1211">
        <w:rPr>
          <w:rFonts w:ascii="Palatino Linotype" w:eastAsia="Calibri" w:hAnsi="Palatino Linotype" w:cs="Times New Roman"/>
          <w:bCs/>
          <w:sz w:val="24"/>
          <w:lang w:eastAsia="es-MX"/>
        </w:rPr>
        <w:t xml:space="preserve">Información que deberá ser publicada en atención a los </w:t>
      </w:r>
      <w:r w:rsidRPr="009E1211">
        <w:rPr>
          <w:rFonts w:ascii="Palatino Linotype" w:eastAsia="Calibri" w:hAnsi="Palatino Linotype" w:cs="Times New Roman"/>
          <w:i/>
          <w:sz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9E1211">
        <w:rPr>
          <w:rFonts w:ascii="Palatino Linotype" w:eastAsia="Calibri" w:hAnsi="Palatino Linotype" w:cs="Times New Roman"/>
          <w:sz w:val="24"/>
        </w:rPr>
        <w:t xml:space="preserve">, que en su </w:t>
      </w:r>
      <w:r w:rsidRPr="009E1211">
        <w:rPr>
          <w:rFonts w:ascii="Palatino Linotype" w:eastAsia="Calibri" w:hAnsi="Palatino Linotype" w:cs="Times New Roman"/>
          <w:i/>
          <w:sz w:val="24"/>
        </w:rPr>
        <w:t>“Anexo I”</w:t>
      </w:r>
      <w:r w:rsidRPr="009E1211">
        <w:rPr>
          <w:rFonts w:ascii="Palatino Linotype" w:eastAsia="Calibri" w:hAnsi="Palatino Linotype" w:cs="Times New Roman"/>
          <w:sz w:val="24"/>
        </w:rPr>
        <w:t xml:space="preserve">, relacionado con artículo 70, de la Ley General de Transparencia, de forma análoga prevé en su fracción XVII, la información curricular; respecto de la cual define la forma y criterios en que deberá ser publicada por los Sujetos Obligados, que en lo que al presente estudio interesa establece en sus “Criterios sustantivos de contenido” 1 a 12 la información siguiente: </w:t>
      </w:r>
    </w:p>
    <w:p w:rsidR="002F7F6B" w:rsidRPr="009E1211" w:rsidRDefault="002F7F6B" w:rsidP="002F7F6B">
      <w:pPr>
        <w:spacing w:after="0" w:line="240" w:lineRule="auto"/>
        <w:rPr>
          <w:rFonts w:ascii="Times New Roman" w:eastAsia="Calibri" w:hAnsi="Times New Roman" w:cs="Times New Roman"/>
          <w:sz w:val="24"/>
          <w:szCs w:val="24"/>
          <w:lang w:eastAsia="es-ES"/>
        </w:rPr>
      </w:pPr>
    </w:p>
    <w:p w:rsidR="002F7F6B" w:rsidRPr="009E1211" w:rsidRDefault="002F7F6B" w:rsidP="002F7F6B">
      <w:pPr>
        <w:spacing w:after="0" w:line="240" w:lineRule="auto"/>
        <w:ind w:left="1985" w:right="900" w:hanging="1134"/>
        <w:jc w:val="both"/>
        <w:rPr>
          <w:rFonts w:ascii="Palatino Linotype" w:eastAsia="Calibri" w:hAnsi="Palatino Linotype" w:cs="Times New Roman"/>
          <w:i/>
        </w:rPr>
      </w:pPr>
      <w:r w:rsidRPr="009E1211">
        <w:rPr>
          <w:rFonts w:ascii="Palatino Linotype" w:eastAsia="Calibri" w:hAnsi="Palatino Linotype" w:cs="Times New Roman"/>
          <w:i/>
        </w:rPr>
        <w:t>“</w:t>
      </w:r>
      <w:r w:rsidRPr="009E1211">
        <w:rPr>
          <w:rFonts w:ascii="Palatino Linotype" w:eastAsia="Calibri" w:hAnsi="Palatino Linotype" w:cs="Times New Roman"/>
          <w:b/>
          <w:i/>
        </w:rPr>
        <w:t>Criterio 1</w:t>
      </w:r>
      <w:r w:rsidRPr="009E1211">
        <w:rPr>
          <w:rFonts w:ascii="Palatino Linotype" w:eastAsia="Calibri" w:hAnsi="Palatino Linotype" w:cs="Times New Roman"/>
          <w:i/>
        </w:rPr>
        <w:t xml:space="preserve"> Clave o nivel del puesto (de acuerdo con el catálogo que regule la actividad del sujeto obligado) </w:t>
      </w:r>
    </w:p>
    <w:p w:rsidR="002F7F6B" w:rsidRPr="009E1211" w:rsidRDefault="002F7F6B" w:rsidP="002F7F6B">
      <w:pPr>
        <w:spacing w:after="0" w:line="240" w:lineRule="auto"/>
        <w:ind w:left="851" w:right="900"/>
        <w:jc w:val="both"/>
        <w:rPr>
          <w:rFonts w:ascii="Palatino Linotype" w:eastAsia="Calibri" w:hAnsi="Palatino Linotype" w:cs="Times New Roman"/>
          <w:i/>
        </w:rPr>
      </w:pPr>
    </w:p>
    <w:p w:rsidR="002F7F6B" w:rsidRPr="009E1211" w:rsidRDefault="002F7F6B" w:rsidP="002F7F6B">
      <w:pPr>
        <w:spacing w:after="0" w:line="240" w:lineRule="auto"/>
        <w:ind w:left="1843" w:right="900" w:hanging="992"/>
        <w:jc w:val="both"/>
        <w:rPr>
          <w:rFonts w:ascii="Palatino Linotype" w:eastAsia="Calibri" w:hAnsi="Palatino Linotype" w:cs="Times New Roman"/>
          <w:i/>
        </w:rPr>
      </w:pPr>
      <w:r w:rsidRPr="009E1211">
        <w:rPr>
          <w:rFonts w:ascii="Palatino Linotype" w:eastAsia="Calibri" w:hAnsi="Palatino Linotype" w:cs="Times New Roman"/>
          <w:b/>
          <w:i/>
        </w:rPr>
        <w:t>Criterio 2</w:t>
      </w:r>
      <w:r w:rsidRPr="009E1211">
        <w:rPr>
          <w:rFonts w:ascii="Palatino Linotype" w:eastAsia="Calibri" w:hAnsi="Palatino Linotype" w:cs="Times New Roman"/>
          <w:i/>
        </w:rPr>
        <w:t xml:space="preserve"> Denominación del puesto en la estructura orgánica (de acuerdo con el catálogo de claves y niveles) </w:t>
      </w:r>
    </w:p>
    <w:p w:rsidR="002F7F6B" w:rsidRPr="009E1211" w:rsidRDefault="002F7F6B" w:rsidP="002F7F6B">
      <w:pPr>
        <w:spacing w:after="0" w:line="240" w:lineRule="auto"/>
        <w:ind w:left="851" w:right="900"/>
        <w:jc w:val="both"/>
        <w:rPr>
          <w:rFonts w:ascii="Palatino Linotype" w:eastAsia="Calibri" w:hAnsi="Palatino Linotype" w:cs="Times New Roman"/>
          <w:i/>
        </w:rPr>
      </w:pPr>
    </w:p>
    <w:p w:rsidR="002F7F6B" w:rsidRPr="009E1211" w:rsidRDefault="002F7F6B" w:rsidP="002F7F6B">
      <w:pPr>
        <w:spacing w:after="0" w:line="240" w:lineRule="auto"/>
        <w:ind w:left="851" w:right="900"/>
        <w:jc w:val="both"/>
        <w:rPr>
          <w:rFonts w:ascii="Palatino Linotype" w:eastAsia="Calibri" w:hAnsi="Palatino Linotype" w:cs="Times New Roman"/>
          <w:i/>
        </w:rPr>
      </w:pPr>
      <w:r w:rsidRPr="009E1211">
        <w:rPr>
          <w:rFonts w:ascii="Palatino Linotype" w:eastAsia="Calibri" w:hAnsi="Palatino Linotype" w:cs="Times New Roman"/>
          <w:b/>
          <w:i/>
        </w:rPr>
        <w:t>Criterio 3</w:t>
      </w:r>
      <w:r w:rsidRPr="009E1211">
        <w:rPr>
          <w:rFonts w:ascii="Palatino Linotype" w:eastAsia="Calibri" w:hAnsi="Palatino Linotype" w:cs="Times New Roman"/>
          <w:i/>
        </w:rPr>
        <w:t xml:space="preserve"> Denominación del cargo, empleo, comisión o nombramiento otorgado </w:t>
      </w:r>
    </w:p>
    <w:p w:rsidR="002F7F6B" w:rsidRPr="009E1211" w:rsidRDefault="002F7F6B" w:rsidP="002F7F6B">
      <w:pPr>
        <w:spacing w:after="0" w:line="240" w:lineRule="auto"/>
        <w:ind w:left="851" w:right="900"/>
        <w:jc w:val="both"/>
        <w:rPr>
          <w:rFonts w:ascii="Palatino Linotype" w:eastAsia="Calibri" w:hAnsi="Palatino Linotype" w:cs="Times New Roman"/>
          <w:i/>
        </w:rPr>
      </w:pPr>
    </w:p>
    <w:p w:rsidR="002F7F6B" w:rsidRPr="009E1211" w:rsidRDefault="002F7F6B" w:rsidP="002F7F6B">
      <w:pPr>
        <w:spacing w:after="0" w:line="240" w:lineRule="auto"/>
        <w:ind w:left="1843" w:right="900" w:hanging="992"/>
        <w:jc w:val="both"/>
        <w:rPr>
          <w:rFonts w:ascii="Palatino Linotype" w:eastAsia="Calibri" w:hAnsi="Palatino Linotype" w:cs="Times New Roman"/>
          <w:i/>
        </w:rPr>
      </w:pPr>
      <w:r w:rsidRPr="009E1211">
        <w:rPr>
          <w:rFonts w:ascii="Palatino Linotype" w:eastAsia="Calibri" w:hAnsi="Palatino Linotype" w:cs="Times New Roman"/>
          <w:b/>
          <w:i/>
        </w:rPr>
        <w:t>Criterio 4</w:t>
      </w:r>
      <w:r w:rsidRPr="009E1211">
        <w:rPr>
          <w:rFonts w:ascii="Palatino Linotype" w:eastAsia="Calibri" w:hAnsi="Palatino Linotype" w:cs="Times New Roman"/>
          <w:i/>
        </w:rPr>
        <w:t xml:space="preserve"> Nombre del servidor(a) público(a), integrante y/o, miembro del sujeto obligado, y/o persona que desempeñe un empleo, cargo o comisión y/o ejerza actos de autoridad (nombre[s], primer apellido, segundo apellido) </w:t>
      </w:r>
    </w:p>
    <w:p w:rsidR="002F7F6B" w:rsidRPr="009E1211" w:rsidRDefault="002F7F6B" w:rsidP="002F7F6B">
      <w:pPr>
        <w:spacing w:after="0" w:line="240" w:lineRule="auto"/>
        <w:ind w:left="851" w:right="900"/>
        <w:jc w:val="both"/>
        <w:rPr>
          <w:rFonts w:ascii="Palatino Linotype" w:eastAsia="Calibri" w:hAnsi="Palatino Linotype" w:cs="Times New Roman"/>
          <w:i/>
        </w:rPr>
      </w:pPr>
    </w:p>
    <w:p w:rsidR="002F7F6B" w:rsidRPr="009E1211" w:rsidRDefault="002F7F6B" w:rsidP="002F7F6B">
      <w:pPr>
        <w:spacing w:after="0" w:line="240" w:lineRule="auto"/>
        <w:ind w:left="1843" w:right="900" w:hanging="992"/>
        <w:jc w:val="both"/>
        <w:rPr>
          <w:rFonts w:ascii="Palatino Linotype" w:eastAsia="Calibri" w:hAnsi="Palatino Linotype" w:cs="Times New Roman"/>
          <w:i/>
        </w:rPr>
      </w:pPr>
      <w:r w:rsidRPr="009E1211">
        <w:rPr>
          <w:rFonts w:ascii="Palatino Linotype" w:eastAsia="Calibri" w:hAnsi="Palatino Linotype" w:cs="Times New Roman"/>
          <w:b/>
          <w:i/>
        </w:rPr>
        <w:t>Criterio 5</w:t>
      </w:r>
      <w:r w:rsidRPr="009E1211">
        <w:rPr>
          <w:rFonts w:ascii="Palatino Linotype" w:eastAsia="Calibri" w:hAnsi="Palatino Linotype" w:cs="Times New Roman"/>
          <w:i/>
        </w:rPr>
        <w:t xml:space="preserve"> Área o unidad administrativa de adscripción (de acuerdo con el catálogo de unidades administrativas o puestos del sujeto obligado) </w:t>
      </w:r>
    </w:p>
    <w:p w:rsidR="002F7F6B" w:rsidRPr="009E1211" w:rsidRDefault="002F7F6B" w:rsidP="002F7F6B">
      <w:pPr>
        <w:spacing w:after="0" w:line="240" w:lineRule="auto"/>
        <w:ind w:left="851" w:right="900"/>
        <w:jc w:val="both"/>
        <w:rPr>
          <w:rFonts w:ascii="Palatino Linotype" w:eastAsia="Calibri" w:hAnsi="Palatino Linotype" w:cs="Times New Roman"/>
          <w:i/>
        </w:rPr>
      </w:pPr>
    </w:p>
    <w:p w:rsidR="002F7F6B" w:rsidRPr="009E1211" w:rsidRDefault="002F7F6B" w:rsidP="002F7F6B">
      <w:pPr>
        <w:spacing w:after="0" w:line="240" w:lineRule="auto"/>
        <w:ind w:left="851" w:right="900"/>
        <w:jc w:val="both"/>
        <w:rPr>
          <w:rFonts w:ascii="Palatino Linotype" w:eastAsia="Calibri" w:hAnsi="Palatino Linotype" w:cs="Times New Roman"/>
          <w:i/>
        </w:rPr>
      </w:pPr>
      <w:r w:rsidRPr="009E1211">
        <w:rPr>
          <w:rFonts w:ascii="Palatino Linotype" w:eastAsia="Calibri" w:hAnsi="Palatino Linotype" w:cs="Times New Roman"/>
          <w:i/>
        </w:rPr>
        <w:t xml:space="preserve">Respecto a la información curricular del (la) servidor(a) público(a) y/o persona que desempeñe un empleo, cargo o comisión en el sujeto obligado se deberá publicar: </w:t>
      </w:r>
    </w:p>
    <w:p w:rsidR="002F7F6B" w:rsidRPr="009E1211" w:rsidRDefault="002F7F6B" w:rsidP="002F7F6B">
      <w:pPr>
        <w:spacing w:after="0" w:line="240" w:lineRule="auto"/>
        <w:ind w:left="851" w:right="900"/>
        <w:jc w:val="both"/>
        <w:rPr>
          <w:rFonts w:ascii="Palatino Linotype" w:eastAsia="Calibri" w:hAnsi="Palatino Linotype" w:cs="Times New Roman"/>
          <w:i/>
        </w:rPr>
      </w:pPr>
    </w:p>
    <w:p w:rsidR="002F7F6B" w:rsidRPr="009E1211" w:rsidRDefault="002F7F6B" w:rsidP="002F7F6B">
      <w:pPr>
        <w:spacing w:after="0" w:line="240" w:lineRule="auto"/>
        <w:ind w:left="1985" w:right="900" w:hanging="1134"/>
        <w:jc w:val="both"/>
        <w:rPr>
          <w:rFonts w:ascii="Palatino Linotype" w:eastAsia="Calibri" w:hAnsi="Palatino Linotype" w:cs="Times New Roman"/>
          <w:i/>
        </w:rPr>
      </w:pPr>
      <w:r w:rsidRPr="009E1211">
        <w:rPr>
          <w:rFonts w:ascii="Palatino Linotype" w:eastAsia="Calibri" w:hAnsi="Palatino Linotype" w:cs="Times New Roman"/>
          <w:b/>
          <w:i/>
        </w:rPr>
        <w:lastRenderedPageBreak/>
        <w:t>Criterio 6</w:t>
      </w:r>
      <w:r w:rsidRPr="009E1211">
        <w:rPr>
          <w:rFonts w:ascii="Palatino Linotype" w:eastAsia="Calibri" w:hAnsi="Palatino Linotype" w:cs="Times New Roman"/>
          <w:i/>
        </w:rPr>
        <w:t xml:space="preserve"> Escolaridad (nivel máximo de estudios): Ninguno / Primaria / Secundaria / Bachillerato / Carrera técnica / Licenciatura / Maestría / Doctorado / Posdoctorado </w:t>
      </w:r>
    </w:p>
    <w:p w:rsidR="002F7F6B" w:rsidRPr="009E1211" w:rsidRDefault="002F7F6B" w:rsidP="002F7F6B">
      <w:pPr>
        <w:spacing w:after="0" w:line="240" w:lineRule="auto"/>
        <w:ind w:left="851" w:right="900"/>
        <w:jc w:val="both"/>
        <w:rPr>
          <w:rFonts w:ascii="Palatino Linotype" w:eastAsia="Calibri" w:hAnsi="Palatino Linotype" w:cs="Times New Roman"/>
          <w:i/>
        </w:rPr>
      </w:pPr>
    </w:p>
    <w:p w:rsidR="002F7F6B" w:rsidRPr="009E1211" w:rsidRDefault="002F7F6B" w:rsidP="002F7F6B">
      <w:pPr>
        <w:spacing w:after="0" w:line="240" w:lineRule="auto"/>
        <w:ind w:left="1985" w:right="900" w:hanging="1134"/>
        <w:jc w:val="both"/>
        <w:rPr>
          <w:rFonts w:ascii="Palatino Linotype" w:eastAsia="Calibri" w:hAnsi="Palatino Linotype" w:cs="Times New Roman"/>
          <w:i/>
        </w:rPr>
      </w:pPr>
      <w:r w:rsidRPr="009E1211">
        <w:rPr>
          <w:rFonts w:ascii="Palatino Linotype" w:eastAsia="Calibri" w:hAnsi="Palatino Linotype" w:cs="Times New Roman"/>
          <w:b/>
          <w:i/>
        </w:rPr>
        <w:t>Criterio 7</w:t>
      </w:r>
      <w:r w:rsidRPr="009E1211">
        <w:rPr>
          <w:rFonts w:ascii="Palatino Linotype" w:eastAsia="Calibri" w:hAnsi="Palatino Linotype" w:cs="Times New Roman"/>
          <w:i/>
        </w:rPr>
        <w:t xml:space="preserve"> Carrera genérica, en su caso </w:t>
      </w:r>
    </w:p>
    <w:p w:rsidR="002F7F6B" w:rsidRPr="009E1211" w:rsidRDefault="002F7F6B" w:rsidP="002F7F6B">
      <w:pPr>
        <w:spacing w:after="0" w:line="240" w:lineRule="auto"/>
        <w:ind w:left="1985" w:right="900" w:hanging="1134"/>
        <w:jc w:val="both"/>
        <w:rPr>
          <w:rFonts w:ascii="Palatino Linotype" w:eastAsia="Calibri" w:hAnsi="Palatino Linotype" w:cs="Times New Roman"/>
          <w:i/>
        </w:rPr>
      </w:pPr>
    </w:p>
    <w:p w:rsidR="002F7F6B" w:rsidRPr="009E1211" w:rsidRDefault="002F7F6B" w:rsidP="002F7F6B">
      <w:pPr>
        <w:spacing w:after="0" w:line="240" w:lineRule="auto"/>
        <w:ind w:left="851" w:right="900"/>
        <w:jc w:val="both"/>
        <w:rPr>
          <w:rFonts w:ascii="Palatino Linotype" w:eastAsia="Calibri" w:hAnsi="Palatino Linotype" w:cs="Times New Roman"/>
          <w:i/>
        </w:rPr>
      </w:pPr>
      <w:r w:rsidRPr="009E1211">
        <w:rPr>
          <w:rFonts w:ascii="Palatino Linotype" w:eastAsia="Calibri" w:hAnsi="Palatino Linotype" w:cs="Times New Roman"/>
          <w:i/>
        </w:rPr>
        <w:t>Respecto de la experiencia laboral especificar los tres últimos empleos, en donde se indique:</w:t>
      </w:r>
    </w:p>
    <w:p w:rsidR="002F7F6B" w:rsidRPr="009E1211" w:rsidRDefault="002F7F6B" w:rsidP="002F7F6B">
      <w:pPr>
        <w:spacing w:after="0" w:line="240" w:lineRule="auto"/>
        <w:ind w:left="851" w:right="900"/>
        <w:jc w:val="both"/>
        <w:rPr>
          <w:rFonts w:ascii="Palatino Linotype" w:eastAsia="Calibri" w:hAnsi="Palatino Linotype" w:cs="Times New Roman"/>
          <w:i/>
        </w:rPr>
      </w:pPr>
    </w:p>
    <w:p w:rsidR="002F7F6B" w:rsidRPr="009E1211" w:rsidRDefault="002F7F6B" w:rsidP="002F7F6B">
      <w:pPr>
        <w:spacing w:after="0" w:line="240" w:lineRule="auto"/>
        <w:ind w:left="851" w:right="900"/>
        <w:jc w:val="both"/>
        <w:rPr>
          <w:rFonts w:ascii="Palatino Linotype" w:eastAsia="Calibri" w:hAnsi="Palatino Linotype" w:cs="Times New Roman"/>
          <w:i/>
        </w:rPr>
      </w:pPr>
      <w:r w:rsidRPr="009E1211">
        <w:rPr>
          <w:rFonts w:ascii="Palatino Linotype" w:eastAsia="Calibri" w:hAnsi="Palatino Linotype" w:cs="Times New Roman"/>
          <w:b/>
          <w:i/>
        </w:rPr>
        <w:t>Criterio 8</w:t>
      </w:r>
      <w:r w:rsidRPr="009E1211">
        <w:rPr>
          <w:rFonts w:ascii="Palatino Linotype" w:eastAsia="Calibri" w:hAnsi="Palatino Linotype" w:cs="Times New Roman"/>
          <w:i/>
        </w:rPr>
        <w:t xml:space="preserve"> Periodo (mes/año inicio, mes/año conclusión) </w:t>
      </w:r>
    </w:p>
    <w:p w:rsidR="002F7F6B" w:rsidRPr="009E1211" w:rsidRDefault="002F7F6B" w:rsidP="002F7F6B">
      <w:pPr>
        <w:spacing w:after="0" w:line="240" w:lineRule="auto"/>
        <w:ind w:left="851" w:right="900"/>
        <w:jc w:val="both"/>
        <w:rPr>
          <w:rFonts w:ascii="Palatino Linotype" w:eastAsia="Calibri" w:hAnsi="Palatino Linotype" w:cs="Times New Roman"/>
          <w:i/>
        </w:rPr>
      </w:pPr>
    </w:p>
    <w:p w:rsidR="002F7F6B" w:rsidRPr="009E1211" w:rsidRDefault="002F7F6B" w:rsidP="002F7F6B">
      <w:pPr>
        <w:spacing w:after="0" w:line="240" w:lineRule="auto"/>
        <w:ind w:left="851" w:right="900"/>
        <w:jc w:val="both"/>
        <w:rPr>
          <w:rFonts w:ascii="Palatino Linotype" w:eastAsia="Calibri" w:hAnsi="Palatino Linotype" w:cs="Times New Roman"/>
          <w:i/>
        </w:rPr>
      </w:pPr>
      <w:r w:rsidRPr="009E1211">
        <w:rPr>
          <w:rFonts w:ascii="Palatino Linotype" w:eastAsia="Calibri" w:hAnsi="Palatino Linotype" w:cs="Times New Roman"/>
          <w:b/>
          <w:i/>
        </w:rPr>
        <w:t>Criterio 9</w:t>
      </w:r>
      <w:r w:rsidRPr="009E1211">
        <w:rPr>
          <w:rFonts w:ascii="Palatino Linotype" w:eastAsia="Calibri" w:hAnsi="Palatino Linotype" w:cs="Times New Roman"/>
          <w:i/>
        </w:rPr>
        <w:t xml:space="preserve"> Denominación de la institución o empresa </w:t>
      </w:r>
    </w:p>
    <w:p w:rsidR="002F7F6B" w:rsidRPr="009E1211" w:rsidRDefault="002F7F6B" w:rsidP="002F7F6B">
      <w:pPr>
        <w:spacing w:after="0" w:line="240" w:lineRule="auto"/>
        <w:ind w:left="851" w:right="900"/>
        <w:jc w:val="both"/>
        <w:rPr>
          <w:rFonts w:ascii="Palatino Linotype" w:eastAsia="Calibri" w:hAnsi="Palatino Linotype" w:cs="Times New Roman"/>
          <w:i/>
        </w:rPr>
      </w:pPr>
    </w:p>
    <w:p w:rsidR="002F7F6B" w:rsidRPr="009E1211" w:rsidRDefault="002F7F6B" w:rsidP="002F7F6B">
      <w:pPr>
        <w:spacing w:after="0" w:line="240" w:lineRule="auto"/>
        <w:ind w:left="851" w:right="900"/>
        <w:jc w:val="both"/>
        <w:rPr>
          <w:rFonts w:ascii="Palatino Linotype" w:eastAsia="Calibri" w:hAnsi="Palatino Linotype" w:cs="Times New Roman"/>
          <w:i/>
        </w:rPr>
      </w:pPr>
      <w:r w:rsidRPr="009E1211">
        <w:rPr>
          <w:rFonts w:ascii="Palatino Linotype" w:eastAsia="Calibri" w:hAnsi="Palatino Linotype" w:cs="Times New Roman"/>
          <w:b/>
          <w:i/>
        </w:rPr>
        <w:t>Criterio 10</w:t>
      </w:r>
      <w:r w:rsidRPr="009E1211">
        <w:rPr>
          <w:rFonts w:ascii="Palatino Linotype" w:eastAsia="Calibri" w:hAnsi="Palatino Linotype" w:cs="Times New Roman"/>
          <w:i/>
        </w:rPr>
        <w:t xml:space="preserve"> Cargo o puesto desempeñado </w:t>
      </w:r>
    </w:p>
    <w:p w:rsidR="002F7F6B" w:rsidRPr="009E1211" w:rsidRDefault="002F7F6B" w:rsidP="002F7F6B">
      <w:pPr>
        <w:spacing w:after="0" w:line="240" w:lineRule="auto"/>
        <w:ind w:left="851" w:right="900"/>
        <w:jc w:val="both"/>
        <w:rPr>
          <w:rFonts w:ascii="Palatino Linotype" w:eastAsia="Calibri" w:hAnsi="Palatino Linotype" w:cs="Times New Roman"/>
          <w:i/>
        </w:rPr>
      </w:pPr>
    </w:p>
    <w:p w:rsidR="002F7F6B" w:rsidRPr="009E1211" w:rsidRDefault="002F7F6B" w:rsidP="002F7F6B">
      <w:pPr>
        <w:spacing w:after="0" w:line="240" w:lineRule="auto"/>
        <w:ind w:left="851" w:right="900"/>
        <w:jc w:val="both"/>
        <w:rPr>
          <w:rFonts w:ascii="Palatino Linotype" w:eastAsia="Calibri" w:hAnsi="Palatino Linotype" w:cs="Times New Roman"/>
          <w:i/>
        </w:rPr>
      </w:pPr>
      <w:r w:rsidRPr="009E1211">
        <w:rPr>
          <w:rFonts w:ascii="Palatino Linotype" w:eastAsia="Calibri" w:hAnsi="Palatino Linotype" w:cs="Times New Roman"/>
          <w:b/>
          <w:i/>
        </w:rPr>
        <w:t>Criterio 11</w:t>
      </w:r>
      <w:r w:rsidRPr="009E1211">
        <w:rPr>
          <w:rFonts w:ascii="Palatino Linotype" w:eastAsia="Calibri" w:hAnsi="Palatino Linotype" w:cs="Times New Roman"/>
          <w:i/>
        </w:rPr>
        <w:t xml:space="preserve"> Campo de experiencia </w:t>
      </w:r>
    </w:p>
    <w:p w:rsidR="002F7F6B" w:rsidRPr="009E1211" w:rsidRDefault="002F7F6B" w:rsidP="002F7F6B">
      <w:pPr>
        <w:spacing w:after="0" w:line="240" w:lineRule="auto"/>
        <w:ind w:left="851" w:right="900"/>
        <w:jc w:val="both"/>
        <w:rPr>
          <w:rFonts w:ascii="Palatino Linotype" w:eastAsia="Calibri" w:hAnsi="Palatino Linotype" w:cs="Times New Roman"/>
          <w:i/>
        </w:rPr>
      </w:pPr>
    </w:p>
    <w:p w:rsidR="002F7F6B" w:rsidRPr="009E1211" w:rsidRDefault="002F7F6B" w:rsidP="002F7F6B">
      <w:pPr>
        <w:spacing w:after="0" w:line="240" w:lineRule="auto"/>
        <w:ind w:left="1985" w:right="900" w:hanging="1134"/>
        <w:jc w:val="both"/>
        <w:rPr>
          <w:rFonts w:ascii="Palatino Linotype" w:eastAsia="Calibri" w:hAnsi="Palatino Linotype" w:cs="Times New Roman"/>
          <w:i/>
        </w:rPr>
      </w:pPr>
      <w:r w:rsidRPr="009E1211">
        <w:rPr>
          <w:rFonts w:ascii="Palatino Linotype" w:eastAsia="Calibri" w:hAnsi="Palatino Linotype" w:cs="Times New Roman"/>
          <w:b/>
          <w:i/>
        </w:rPr>
        <w:t>Criterio 12</w:t>
      </w:r>
      <w:r w:rsidRPr="009E1211">
        <w:rPr>
          <w:rFonts w:ascii="Palatino Linotype" w:eastAsia="Calibri" w:hAnsi="Palatino Linotype" w:cs="Times New Roman"/>
          <w:i/>
        </w:rPr>
        <w:t xml:space="preserve"> Hipervínculo al documento que contenga la información relativa a la trayectoria</w:t>
      </w:r>
      <w:r w:rsidRPr="009E1211">
        <w:rPr>
          <w:rFonts w:ascii="Palatino Linotype" w:eastAsia="Calibri" w:hAnsi="Palatino Linotype" w:cs="Times New Roman"/>
          <w:i/>
          <w:vertAlign w:val="superscript"/>
        </w:rPr>
        <w:footnoteReference w:customMarkFollows="1" w:id="2"/>
        <w:t>37</w:t>
      </w:r>
      <w:r w:rsidRPr="009E1211">
        <w:rPr>
          <w:rFonts w:ascii="Palatino Linotype" w:eastAsia="Calibri" w:hAnsi="Palatino Linotype" w:cs="Times New Roman"/>
          <w:i/>
        </w:rPr>
        <w:t xml:space="preserve"> del (la) servidor(a) público(a), que deberá contener, además de los datos mencionados en los criterios anteriores, los siguientes: trayectoria académica, profesional o laboral que acredite su capacidad; y habilidades o pericia para ocupar el cargo público</w:t>
      </w:r>
    </w:p>
    <w:p w:rsidR="002F7F6B" w:rsidRPr="009E1211" w:rsidRDefault="002F7F6B" w:rsidP="002F7F6B">
      <w:pPr>
        <w:spacing w:after="0" w:line="240" w:lineRule="auto"/>
        <w:rPr>
          <w:rFonts w:ascii="Times New Roman" w:eastAsia="Times New Roman" w:hAnsi="Times New Roman" w:cs="Times New Roman"/>
          <w:sz w:val="24"/>
          <w:szCs w:val="24"/>
          <w:lang w:eastAsia="es-ES"/>
        </w:rPr>
      </w:pPr>
    </w:p>
    <w:p w:rsidR="002F7F6B" w:rsidRPr="009E1211" w:rsidRDefault="002F7F6B" w:rsidP="002F7F6B">
      <w:pPr>
        <w:spacing w:after="0" w:line="240" w:lineRule="auto"/>
        <w:rPr>
          <w:rFonts w:ascii="Times New Roman" w:eastAsia="Times New Roman" w:hAnsi="Times New Roman" w:cs="Times New Roman"/>
          <w:sz w:val="24"/>
          <w:szCs w:val="24"/>
          <w:lang w:eastAsia="es-ES"/>
        </w:rPr>
      </w:pPr>
    </w:p>
    <w:p w:rsidR="002F7F6B" w:rsidRPr="009E1211" w:rsidRDefault="002F7F6B" w:rsidP="002F7F6B">
      <w:pPr>
        <w:spacing w:line="360" w:lineRule="auto"/>
        <w:ind w:right="334"/>
        <w:jc w:val="both"/>
        <w:rPr>
          <w:rFonts w:ascii="Palatino Linotype" w:eastAsia="Calibri" w:hAnsi="Palatino Linotype" w:cs="Times New Roman"/>
          <w:sz w:val="24"/>
          <w:szCs w:val="24"/>
        </w:rPr>
      </w:pPr>
      <w:r w:rsidRPr="009E1211">
        <w:rPr>
          <w:rFonts w:ascii="Palatino Linotype" w:eastAsia="Calibri" w:hAnsi="Palatino Linotype" w:cs="Arial"/>
          <w:sz w:val="24"/>
          <w:szCs w:val="24"/>
        </w:rPr>
        <w:t xml:space="preserve">Ahora bien, si no cuentan con dicho soporte documental en el que se observe la trayectoria académica, profesional y experiencia laboral de los servidores públicos referidos, </w:t>
      </w:r>
      <w:r w:rsidRPr="009E1211">
        <w:rPr>
          <w:rFonts w:ascii="Palatino Linotype" w:eastAsia="Calibri" w:hAnsi="Palatino Linotype" w:cs="Times New Roman"/>
          <w:sz w:val="24"/>
          <w:szCs w:val="24"/>
        </w:rPr>
        <w:t xml:space="preserve">cabe mencionar que puede satisfacerse, de manera enunciativa y no limitativa, con el </w:t>
      </w:r>
      <w:proofErr w:type="spellStart"/>
      <w:r w:rsidRPr="009E1211">
        <w:rPr>
          <w:rFonts w:ascii="Palatino Linotype" w:eastAsia="Calibri" w:hAnsi="Palatino Linotype" w:cs="Times New Roman"/>
          <w:i/>
          <w:sz w:val="24"/>
          <w:szCs w:val="24"/>
        </w:rPr>
        <w:t>Curriculum</w:t>
      </w:r>
      <w:proofErr w:type="spellEnd"/>
      <w:r w:rsidRPr="009E1211">
        <w:rPr>
          <w:rFonts w:ascii="Palatino Linotype" w:eastAsia="Calibri" w:hAnsi="Palatino Linotype" w:cs="Times New Roman"/>
          <w:i/>
          <w:sz w:val="24"/>
          <w:szCs w:val="24"/>
        </w:rPr>
        <w:t xml:space="preserve"> Vitae</w:t>
      </w:r>
      <w:r w:rsidRPr="009E1211">
        <w:rPr>
          <w:rFonts w:ascii="Palatino Linotype" w:eastAsia="Calibri" w:hAnsi="Palatino Linotype" w:cs="Times New Roman"/>
          <w:sz w:val="24"/>
          <w:szCs w:val="24"/>
        </w:rPr>
        <w:t xml:space="preserve"> de cada Servidor Público referidos en la solicitud de información, documentos que, en todo caso, debe proporcionarse en versión pública.</w:t>
      </w:r>
    </w:p>
    <w:p w:rsidR="002F7F6B" w:rsidRPr="009E1211" w:rsidRDefault="002F7F6B" w:rsidP="002F7F6B">
      <w:pPr>
        <w:pStyle w:val="Sinespaciado"/>
        <w:rPr>
          <w:rFonts w:eastAsia="Calibri"/>
        </w:rPr>
      </w:pPr>
    </w:p>
    <w:p w:rsidR="002F7F6B" w:rsidRPr="009E1211" w:rsidRDefault="002F7F6B" w:rsidP="002F7F6B">
      <w:pPr>
        <w:spacing w:line="360" w:lineRule="auto"/>
        <w:ind w:right="334"/>
        <w:jc w:val="both"/>
        <w:rPr>
          <w:rFonts w:ascii="Palatino Linotype" w:eastAsia="Calibri" w:hAnsi="Palatino Linotype" w:cs="Times New Roman"/>
          <w:sz w:val="24"/>
        </w:rPr>
      </w:pPr>
      <w:r w:rsidRPr="009E1211">
        <w:rPr>
          <w:rFonts w:ascii="Palatino Linotype" w:eastAsia="Calibri" w:hAnsi="Palatino Linotype" w:cs="Times New Roman"/>
          <w:sz w:val="24"/>
        </w:rPr>
        <w:lastRenderedPageBreak/>
        <w:t xml:space="preserve">Lo anterior tiene sustento en el Criterio 3/09, emitido por el entonces denominado Instituto Federal de Acceso a la Información y Protección de Datos Personales, ahora Instituto Nacional de Acceso a la Información y Protección de Datos Personales, que al efecto señala: </w:t>
      </w:r>
    </w:p>
    <w:p w:rsidR="002F7F6B" w:rsidRPr="009E1211" w:rsidRDefault="002F7F6B" w:rsidP="002F7F6B">
      <w:pPr>
        <w:spacing w:after="0" w:line="240" w:lineRule="auto"/>
        <w:rPr>
          <w:rFonts w:ascii="Times New Roman" w:eastAsia="Times New Roman" w:hAnsi="Times New Roman" w:cs="Times New Roman"/>
          <w:sz w:val="24"/>
          <w:szCs w:val="24"/>
          <w:lang w:eastAsia="es-ES"/>
        </w:rPr>
      </w:pPr>
    </w:p>
    <w:p w:rsidR="002F7F6B" w:rsidRPr="009E1211" w:rsidRDefault="002F7F6B" w:rsidP="002F7F6B">
      <w:pPr>
        <w:ind w:left="851" w:right="901"/>
        <w:jc w:val="both"/>
        <w:rPr>
          <w:rFonts w:ascii="Palatino Linotype" w:eastAsia="Calibri" w:hAnsi="Palatino Linotype" w:cs="Times New Roman"/>
          <w:b/>
          <w:i/>
        </w:rPr>
      </w:pPr>
      <w:r w:rsidRPr="009E1211">
        <w:rPr>
          <w:rFonts w:ascii="Palatino Linotype" w:eastAsia="Calibri" w:hAnsi="Palatino Linotype" w:cs="Times New Roman"/>
          <w:i/>
        </w:rPr>
        <w:t>“</w:t>
      </w:r>
      <w:r w:rsidRPr="009E1211">
        <w:rPr>
          <w:rFonts w:ascii="Palatino Linotype" w:eastAsia="Calibri" w:hAnsi="Palatino Linotype" w:cs="Times New Roman"/>
          <w:b/>
          <w:i/>
        </w:rPr>
        <w:t>Criterio 3/09.</w:t>
      </w:r>
    </w:p>
    <w:p w:rsidR="002F7F6B" w:rsidRPr="009E1211" w:rsidRDefault="002F7F6B" w:rsidP="002F7F6B">
      <w:pPr>
        <w:ind w:left="851" w:right="901"/>
        <w:jc w:val="both"/>
        <w:rPr>
          <w:rFonts w:ascii="Palatino Linotype" w:eastAsia="Calibri" w:hAnsi="Palatino Linotype" w:cs="Times New Roman"/>
          <w:i/>
        </w:rPr>
      </w:pPr>
      <w:proofErr w:type="spellStart"/>
      <w:r w:rsidRPr="009E1211">
        <w:rPr>
          <w:rFonts w:ascii="Palatino Linotype" w:eastAsia="Calibri" w:hAnsi="Palatino Linotype" w:cs="Times New Roman"/>
          <w:b/>
          <w:i/>
        </w:rPr>
        <w:t>Curriculum</w:t>
      </w:r>
      <w:proofErr w:type="spellEnd"/>
      <w:r w:rsidRPr="009E1211">
        <w:rPr>
          <w:rFonts w:ascii="Palatino Linotype" w:eastAsia="Calibri" w:hAnsi="Palatino Linotype" w:cs="Times New Roman"/>
          <w:b/>
          <w:i/>
        </w:rPr>
        <w:t xml:space="preserve"> Vitae de servidores públicos. Es obligación de los sujetos obligados otorgar acceso a versiones públicas de los mismos ante una solicitud de acceso. </w:t>
      </w:r>
      <w:r w:rsidRPr="009E1211">
        <w:rPr>
          <w:rFonts w:ascii="Palatino Linotype" w:eastAsia="Calibri" w:hAnsi="Palatino Linotype" w:cs="Times New Roman"/>
          <w:i/>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9E1211">
        <w:rPr>
          <w:rFonts w:ascii="Palatino Linotype" w:eastAsia="Calibri" w:hAnsi="Palatino Linotype" w:cs="Times New Roman"/>
          <w:i/>
        </w:rPr>
        <w:t>curriculum</w:t>
      </w:r>
      <w:proofErr w:type="spellEnd"/>
      <w:r w:rsidRPr="009E1211">
        <w:rPr>
          <w:rFonts w:ascii="Palatino Linotype" w:eastAsia="Calibri" w:hAnsi="Palatino Linotype" w:cs="Times New Roman"/>
          <w:i/>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w:t>
      </w:r>
      <w:r w:rsidRPr="009E1211">
        <w:rPr>
          <w:rFonts w:ascii="Palatino Linotype" w:eastAsia="Calibri" w:hAnsi="Palatino Linotype" w:cs="Times New Roman"/>
          <w:i/>
          <w:u w:val="single"/>
        </w:rPr>
        <w:t xml:space="preserve">tratándose del </w:t>
      </w:r>
      <w:proofErr w:type="spellStart"/>
      <w:r w:rsidRPr="009E1211">
        <w:rPr>
          <w:rFonts w:ascii="Palatino Linotype" w:eastAsia="Calibri" w:hAnsi="Palatino Linotype" w:cs="Times New Roman"/>
          <w:i/>
          <w:u w:val="single"/>
        </w:rPr>
        <w:t>curriculum</w:t>
      </w:r>
      <w:proofErr w:type="spellEnd"/>
      <w:r w:rsidRPr="009E1211">
        <w:rPr>
          <w:rFonts w:ascii="Palatino Linotype" w:eastAsia="Calibri" w:hAnsi="Palatino Linotype" w:cs="Times New Roman"/>
          <w:i/>
          <w:u w:val="single"/>
        </w:rPr>
        <w:t xml:space="preserve"> vitae de un servidor público</w:t>
      </w:r>
      <w:r w:rsidRPr="009E1211">
        <w:rPr>
          <w:rFonts w:ascii="Palatino Linotype" w:eastAsia="Calibri" w:hAnsi="Palatino Linotype" w:cs="Times New Roman"/>
          <w:i/>
        </w:rPr>
        <w:t xml:space="preserve">, </w:t>
      </w:r>
      <w:r w:rsidRPr="009E1211">
        <w:rPr>
          <w:rFonts w:ascii="Palatino Linotype" w:eastAsia="Calibri" w:hAnsi="Palatino Linotype" w:cs="Times New Roman"/>
          <w:i/>
          <w:u w:val="single"/>
        </w:rPr>
        <w:t>una de las formas en que los ciudadanos pueden evaluar sus aptitudes para desempeñar el cargo público que le ha sido encomendado,</w:t>
      </w:r>
      <w:r w:rsidRPr="009E1211">
        <w:rPr>
          <w:rFonts w:ascii="Palatino Linotype" w:eastAsia="Calibri" w:hAnsi="Palatino Linotype" w:cs="Times New Roman"/>
          <w:i/>
        </w:rPr>
        <w:t xml:space="preserve"> </w:t>
      </w:r>
      <w:r w:rsidRPr="009E1211">
        <w:rPr>
          <w:rFonts w:ascii="Palatino Linotype" w:eastAsia="Calibri" w:hAnsi="Palatino Linotype" w:cs="Times New Roman"/>
          <w:i/>
          <w:u w:val="single"/>
        </w:rPr>
        <w:t>es mediante la publicidad de ciertos datos de los ahí contenidos</w:t>
      </w:r>
      <w:r w:rsidRPr="009E1211">
        <w:rPr>
          <w:rFonts w:ascii="Palatino Linotype" w:eastAsia="Calibri" w:hAnsi="Palatino Linotype" w:cs="Times New Roman"/>
          <w:i/>
        </w:rPr>
        <w:t xml:space="preserve">. En esa tesitura, entre los datos personales del </w:t>
      </w:r>
      <w:proofErr w:type="spellStart"/>
      <w:r w:rsidRPr="009E1211">
        <w:rPr>
          <w:rFonts w:ascii="Palatino Linotype" w:eastAsia="Calibri" w:hAnsi="Palatino Linotype" w:cs="Times New Roman"/>
          <w:i/>
        </w:rPr>
        <w:t>curriculum</w:t>
      </w:r>
      <w:proofErr w:type="spellEnd"/>
      <w:r w:rsidRPr="009E1211">
        <w:rPr>
          <w:rFonts w:ascii="Palatino Linotype" w:eastAsia="Calibri" w:hAnsi="Palatino Linotype" w:cs="Times New Roman"/>
          <w:i/>
        </w:rPr>
        <w:t xml:space="preserve"> vitae de un servidor público susceptibles de hacerse del conocimiento público, ante una solicitud de acceso, </w:t>
      </w:r>
      <w:r w:rsidRPr="009E1211">
        <w:rPr>
          <w:rFonts w:ascii="Palatino Linotype" w:eastAsia="Calibri" w:hAnsi="Palatino Linotype" w:cs="Times New Roman"/>
          <w:i/>
          <w:u w:val="single"/>
        </w:rPr>
        <w:t>se encuentran los relativos a su trayectoria académica, profesional, laboral, así como todos aquellos que acrediten su capacidad, habilidades o pericia para ocupar el cargo público</w:t>
      </w:r>
      <w:r w:rsidRPr="009E1211">
        <w:rPr>
          <w:rFonts w:ascii="Palatino Linotype" w:eastAsia="Calibri" w:hAnsi="Palatino Linotype" w:cs="Times New Roman"/>
          <w:i/>
        </w:rPr>
        <w:t xml:space="preserve">. </w:t>
      </w:r>
    </w:p>
    <w:p w:rsidR="002F7F6B" w:rsidRPr="009E1211" w:rsidRDefault="002F7F6B" w:rsidP="002F7F6B">
      <w:pPr>
        <w:spacing w:after="0" w:line="240" w:lineRule="auto"/>
        <w:rPr>
          <w:rFonts w:ascii="Times New Roman" w:eastAsia="Times New Roman" w:hAnsi="Times New Roman" w:cs="Times New Roman"/>
          <w:sz w:val="24"/>
          <w:szCs w:val="24"/>
          <w:lang w:eastAsia="es-ES"/>
        </w:rPr>
      </w:pPr>
    </w:p>
    <w:p w:rsidR="002F7F6B" w:rsidRPr="009E1211" w:rsidRDefault="002F7F6B" w:rsidP="002F7F6B">
      <w:pPr>
        <w:spacing w:after="0"/>
        <w:ind w:left="851" w:right="899"/>
        <w:jc w:val="both"/>
        <w:rPr>
          <w:rFonts w:ascii="Palatino Linotype" w:eastAsia="Calibri" w:hAnsi="Palatino Linotype" w:cs="Times New Roman"/>
          <w:b/>
          <w:i/>
        </w:rPr>
      </w:pPr>
      <w:r w:rsidRPr="009E1211">
        <w:rPr>
          <w:rFonts w:ascii="Palatino Linotype" w:eastAsia="Calibri" w:hAnsi="Palatino Linotype" w:cs="Times New Roman"/>
          <w:b/>
          <w:i/>
        </w:rPr>
        <w:t xml:space="preserve">Expedientes: </w:t>
      </w:r>
    </w:p>
    <w:p w:rsidR="002F7F6B" w:rsidRPr="009E1211" w:rsidRDefault="002F7F6B" w:rsidP="002F7F6B">
      <w:pPr>
        <w:spacing w:after="0"/>
        <w:ind w:left="851" w:right="899"/>
        <w:jc w:val="both"/>
        <w:rPr>
          <w:rFonts w:ascii="Palatino Linotype" w:eastAsia="Calibri" w:hAnsi="Palatino Linotype" w:cs="Times New Roman"/>
          <w:i/>
        </w:rPr>
      </w:pPr>
      <w:r w:rsidRPr="009E1211">
        <w:rPr>
          <w:rFonts w:ascii="Palatino Linotype" w:eastAsia="Calibri" w:hAnsi="Palatino Linotype" w:cs="Times New Roman"/>
          <w:i/>
        </w:rPr>
        <w:t xml:space="preserve">2653/08 Secretaría de Gobernación – Alonso Lujambio Irazábal </w:t>
      </w:r>
    </w:p>
    <w:p w:rsidR="002F7F6B" w:rsidRPr="009E1211" w:rsidRDefault="002F7F6B" w:rsidP="002F7F6B">
      <w:pPr>
        <w:spacing w:after="0"/>
        <w:ind w:left="851" w:right="899"/>
        <w:jc w:val="both"/>
        <w:rPr>
          <w:rFonts w:ascii="Palatino Linotype" w:eastAsia="Calibri" w:hAnsi="Palatino Linotype" w:cs="Times New Roman"/>
          <w:i/>
        </w:rPr>
      </w:pPr>
      <w:r w:rsidRPr="009E1211">
        <w:rPr>
          <w:rFonts w:ascii="Palatino Linotype" w:eastAsia="Calibri" w:hAnsi="Palatino Linotype" w:cs="Times New Roman"/>
          <w:i/>
        </w:rPr>
        <w:t xml:space="preserve">5154/08 Secretaría de la Función Pública – María </w:t>
      </w:r>
      <w:proofErr w:type="spellStart"/>
      <w:r w:rsidRPr="009E1211">
        <w:rPr>
          <w:rFonts w:ascii="Palatino Linotype" w:eastAsia="Calibri" w:hAnsi="Palatino Linotype" w:cs="Times New Roman"/>
          <w:i/>
        </w:rPr>
        <w:t>Marván</w:t>
      </w:r>
      <w:proofErr w:type="spellEnd"/>
      <w:r w:rsidRPr="009E1211">
        <w:rPr>
          <w:rFonts w:ascii="Palatino Linotype" w:eastAsia="Calibri" w:hAnsi="Palatino Linotype" w:cs="Times New Roman"/>
          <w:i/>
        </w:rPr>
        <w:t xml:space="preserve"> Laborde </w:t>
      </w:r>
    </w:p>
    <w:p w:rsidR="002F7F6B" w:rsidRPr="009E1211" w:rsidRDefault="002F7F6B" w:rsidP="002F7F6B">
      <w:pPr>
        <w:spacing w:after="0"/>
        <w:ind w:left="851" w:right="899"/>
        <w:jc w:val="both"/>
        <w:rPr>
          <w:rFonts w:ascii="Palatino Linotype" w:eastAsia="Calibri" w:hAnsi="Palatino Linotype" w:cs="Times New Roman"/>
          <w:i/>
        </w:rPr>
      </w:pPr>
      <w:r w:rsidRPr="009E1211">
        <w:rPr>
          <w:rFonts w:ascii="Palatino Linotype" w:eastAsia="Calibri" w:hAnsi="Palatino Linotype" w:cs="Times New Roman"/>
          <w:i/>
        </w:rPr>
        <w:t xml:space="preserve">2214/08 Procuraduría General de la República – María </w:t>
      </w:r>
      <w:proofErr w:type="spellStart"/>
      <w:r w:rsidRPr="009E1211">
        <w:rPr>
          <w:rFonts w:ascii="Palatino Linotype" w:eastAsia="Calibri" w:hAnsi="Palatino Linotype" w:cs="Times New Roman"/>
          <w:i/>
        </w:rPr>
        <w:t>Marván</w:t>
      </w:r>
      <w:proofErr w:type="spellEnd"/>
      <w:r w:rsidRPr="009E1211">
        <w:rPr>
          <w:rFonts w:ascii="Palatino Linotype" w:eastAsia="Calibri" w:hAnsi="Palatino Linotype" w:cs="Times New Roman"/>
          <w:i/>
        </w:rPr>
        <w:t xml:space="preserve"> Laborde </w:t>
      </w:r>
    </w:p>
    <w:p w:rsidR="002F7F6B" w:rsidRPr="009E1211" w:rsidRDefault="002F7F6B" w:rsidP="002F7F6B">
      <w:pPr>
        <w:spacing w:after="0"/>
        <w:ind w:left="851" w:right="899"/>
        <w:jc w:val="both"/>
        <w:rPr>
          <w:rFonts w:ascii="Palatino Linotype" w:eastAsia="Calibri" w:hAnsi="Palatino Linotype" w:cs="Times New Roman"/>
          <w:i/>
        </w:rPr>
      </w:pPr>
      <w:r w:rsidRPr="009E1211">
        <w:rPr>
          <w:rFonts w:ascii="Palatino Linotype" w:eastAsia="Calibri" w:hAnsi="Palatino Linotype" w:cs="Times New Roman"/>
          <w:i/>
        </w:rPr>
        <w:t xml:space="preserve">1377/09 Instituto Nacional de Migración – Juan Pablo Guerrero </w:t>
      </w:r>
      <w:proofErr w:type="spellStart"/>
      <w:r w:rsidRPr="009E1211">
        <w:rPr>
          <w:rFonts w:ascii="Palatino Linotype" w:eastAsia="Calibri" w:hAnsi="Palatino Linotype" w:cs="Times New Roman"/>
          <w:i/>
        </w:rPr>
        <w:t>Amparán</w:t>
      </w:r>
      <w:proofErr w:type="spellEnd"/>
      <w:r w:rsidRPr="009E1211">
        <w:rPr>
          <w:rFonts w:ascii="Palatino Linotype" w:eastAsia="Calibri" w:hAnsi="Palatino Linotype" w:cs="Times New Roman"/>
          <w:i/>
        </w:rPr>
        <w:t xml:space="preserve"> </w:t>
      </w:r>
    </w:p>
    <w:p w:rsidR="002F7F6B" w:rsidRPr="009E1211" w:rsidRDefault="002F7F6B" w:rsidP="002F7F6B">
      <w:pPr>
        <w:spacing w:after="0"/>
        <w:ind w:left="851" w:right="899"/>
        <w:jc w:val="both"/>
        <w:rPr>
          <w:rFonts w:ascii="Palatino Linotype" w:eastAsia="Calibri" w:hAnsi="Palatino Linotype" w:cs="Times New Roman"/>
          <w:i/>
        </w:rPr>
      </w:pPr>
      <w:r w:rsidRPr="009E1211">
        <w:rPr>
          <w:rFonts w:ascii="Palatino Linotype" w:eastAsia="Calibri" w:hAnsi="Palatino Linotype" w:cs="Times New Roman"/>
          <w:i/>
        </w:rPr>
        <w:lastRenderedPageBreak/>
        <w:t xml:space="preserve">2128/09 Comisión Nacional del Agua – Jacqueline </w:t>
      </w:r>
      <w:proofErr w:type="spellStart"/>
      <w:r w:rsidRPr="009E1211">
        <w:rPr>
          <w:rFonts w:ascii="Palatino Linotype" w:eastAsia="Calibri" w:hAnsi="Palatino Linotype" w:cs="Times New Roman"/>
          <w:i/>
        </w:rPr>
        <w:t>Peschard</w:t>
      </w:r>
      <w:proofErr w:type="spellEnd"/>
      <w:r w:rsidRPr="009E1211">
        <w:rPr>
          <w:rFonts w:ascii="Palatino Linotype" w:eastAsia="Calibri" w:hAnsi="Palatino Linotype" w:cs="Times New Roman"/>
          <w:i/>
        </w:rPr>
        <w:t xml:space="preserve"> Mariscal”              </w:t>
      </w:r>
    </w:p>
    <w:p w:rsidR="002F7F6B" w:rsidRPr="009E1211" w:rsidRDefault="002F7F6B" w:rsidP="002F7F6B">
      <w:pPr>
        <w:spacing w:line="360" w:lineRule="auto"/>
        <w:jc w:val="both"/>
        <w:rPr>
          <w:rFonts w:ascii="Palatino Linotype" w:eastAsia="Calibri" w:hAnsi="Palatino Linotype" w:cs="Arial"/>
          <w:sz w:val="24"/>
        </w:rPr>
      </w:pPr>
    </w:p>
    <w:p w:rsidR="002F7F6B" w:rsidRPr="009E1211" w:rsidRDefault="002F7F6B" w:rsidP="002F7F6B">
      <w:pPr>
        <w:spacing w:after="0" w:line="360" w:lineRule="auto"/>
        <w:jc w:val="both"/>
        <w:rPr>
          <w:rFonts w:ascii="Palatino Linotype" w:eastAsia="Calibri" w:hAnsi="Palatino Linotype" w:cs="Arial"/>
          <w:sz w:val="24"/>
        </w:rPr>
      </w:pPr>
      <w:r w:rsidRPr="009E1211">
        <w:rPr>
          <w:rFonts w:ascii="Palatino Linotype" w:eastAsia="Calibri" w:hAnsi="Palatino Linotype" w:cs="Arial"/>
          <w:sz w:val="24"/>
        </w:rPr>
        <w:t xml:space="preserve">Es importante mencionar que el </w:t>
      </w:r>
      <w:r w:rsidRPr="009E1211">
        <w:rPr>
          <w:rFonts w:ascii="Palatino Linotype" w:eastAsia="Calibri" w:hAnsi="Palatino Linotype" w:cs="Arial"/>
          <w:b/>
          <w:sz w:val="24"/>
        </w:rPr>
        <w:t>Sujeto Obligado</w:t>
      </w:r>
      <w:r w:rsidRPr="009E1211">
        <w:rPr>
          <w:rFonts w:ascii="Palatino Linotype" w:eastAsia="Calibri" w:hAnsi="Palatino Linotype" w:cs="Arial"/>
          <w:sz w:val="24"/>
        </w:rPr>
        <w:t xml:space="preserve">, deberá remitir de manera completa conforme a lo estipulado en el “Anexo I”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 la información </w:t>
      </w:r>
      <w:r>
        <w:rPr>
          <w:rFonts w:ascii="Palatino Linotype" w:eastAsia="Calibri" w:hAnsi="Palatino Linotype" w:cs="Arial"/>
          <w:sz w:val="24"/>
        </w:rPr>
        <w:t>referente a</w:t>
      </w:r>
      <w:r w:rsidRPr="009E1211">
        <w:rPr>
          <w:rFonts w:ascii="Palatino Linotype" w:eastAsia="Calibri" w:hAnsi="Palatino Linotype" w:cs="Arial"/>
          <w:sz w:val="24"/>
        </w:rPr>
        <w:t xml:space="preserve"> </w:t>
      </w:r>
      <w:r>
        <w:rPr>
          <w:rFonts w:ascii="Palatino Linotype" w:eastAsia="Calibri" w:hAnsi="Palatino Linotype" w:cs="Arial"/>
          <w:sz w:val="24"/>
        </w:rPr>
        <w:t>los currículums</w:t>
      </w:r>
      <w:r w:rsidRPr="009E1211">
        <w:rPr>
          <w:rFonts w:ascii="Palatino Linotype" w:eastAsia="Calibri" w:hAnsi="Palatino Linotype" w:cs="Arial"/>
          <w:sz w:val="24"/>
        </w:rPr>
        <w:t xml:space="preserve"> que nos ocupan.</w:t>
      </w:r>
    </w:p>
    <w:p w:rsidR="002F7F6B" w:rsidRPr="009E1211" w:rsidRDefault="002F7F6B" w:rsidP="002F7F6B">
      <w:pPr>
        <w:spacing w:after="0" w:line="360" w:lineRule="auto"/>
        <w:jc w:val="both"/>
        <w:rPr>
          <w:rFonts w:ascii="Palatino Linotype" w:eastAsia="Calibri" w:hAnsi="Palatino Linotype" w:cs="Arial"/>
          <w:sz w:val="24"/>
        </w:rPr>
      </w:pPr>
    </w:p>
    <w:p w:rsidR="002F7F6B" w:rsidRPr="009E1211" w:rsidRDefault="002F7F6B" w:rsidP="002F7F6B">
      <w:pPr>
        <w:autoSpaceDE w:val="0"/>
        <w:autoSpaceDN w:val="0"/>
        <w:adjustRightInd w:val="0"/>
        <w:spacing w:line="360" w:lineRule="auto"/>
        <w:jc w:val="both"/>
        <w:rPr>
          <w:rFonts w:ascii="Palatino Linotype" w:eastAsia="Calibri" w:hAnsi="Palatino Linotype" w:cs="Times New Roman"/>
          <w:sz w:val="24"/>
          <w:szCs w:val="24"/>
          <w:lang w:val="es-ES_tradnl"/>
        </w:rPr>
      </w:pPr>
      <w:r w:rsidRPr="009E1211">
        <w:rPr>
          <w:rFonts w:ascii="Palatino Linotype" w:eastAsia="Calibri" w:hAnsi="Palatino Linotype" w:cs="Arial"/>
          <w:sz w:val="24"/>
        </w:rPr>
        <w:t xml:space="preserve">Aunado a lo antes expuesto, debemos destacar lo establecido en </w:t>
      </w:r>
      <w:r w:rsidRPr="009E1211">
        <w:rPr>
          <w:rFonts w:ascii="Palatino Linotype" w:eastAsia="Calibri" w:hAnsi="Palatino Linotype" w:cs="Times New Roman"/>
          <w:sz w:val="24"/>
          <w:szCs w:val="24"/>
        </w:rPr>
        <w:t>el</w:t>
      </w:r>
      <w:r w:rsidRPr="009E1211">
        <w:rPr>
          <w:rFonts w:ascii="Palatino Linotype" w:eastAsia="Calibri" w:hAnsi="Palatino Linotype" w:cs="Times New Roman"/>
          <w:sz w:val="24"/>
          <w:szCs w:val="24"/>
          <w:lang w:val="es-ES_tradnl"/>
        </w:rPr>
        <w:t xml:space="preserve"> numeral 47</w:t>
      </w:r>
      <w:r>
        <w:rPr>
          <w:rFonts w:ascii="Palatino Linotype" w:eastAsia="Calibri" w:hAnsi="Palatino Linotype" w:cs="Times New Roman"/>
          <w:sz w:val="24"/>
          <w:szCs w:val="24"/>
          <w:lang w:val="es-ES_tradnl"/>
        </w:rPr>
        <w:t>,</w:t>
      </w:r>
      <w:r w:rsidRPr="009E1211">
        <w:rPr>
          <w:rFonts w:ascii="Palatino Linotype" w:eastAsia="Calibri" w:hAnsi="Palatino Linotype" w:cs="Times New Roman"/>
          <w:sz w:val="24"/>
          <w:szCs w:val="24"/>
          <w:lang w:val="es-ES_tradnl"/>
        </w:rPr>
        <w:t xml:space="preserve"> de la Ley del Trabado de los Servidores Públicos del Estado de México y Municipios</w:t>
      </w:r>
      <w:r>
        <w:rPr>
          <w:rFonts w:ascii="Palatino Linotype" w:eastAsia="Calibri" w:hAnsi="Palatino Linotype" w:cs="Times New Roman"/>
          <w:sz w:val="24"/>
          <w:szCs w:val="24"/>
          <w:lang w:val="es-ES_tradnl"/>
        </w:rPr>
        <w:t>,</w:t>
      </w:r>
      <w:r w:rsidRPr="009E1211">
        <w:rPr>
          <w:rFonts w:ascii="Palatino Linotype" w:eastAsia="Calibri" w:hAnsi="Palatino Linotype" w:cs="Times New Roman"/>
          <w:sz w:val="24"/>
          <w:szCs w:val="24"/>
          <w:lang w:val="es-ES_tradnl"/>
        </w:rPr>
        <w:t xml:space="preserve"> el cual establece, que para ingresar al servicio público se requiere, entre otros, presentar una solicitud utilizando la forma oficial que se autorice por la dependencia correspondiente tal como se observa a continuación: </w:t>
      </w:r>
    </w:p>
    <w:p w:rsidR="002F7F6B" w:rsidRPr="009E1211" w:rsidRDefault="002F7F6B" w:rsidP="002F7F6B">
      <w:pPr>
        <w:autoSpaceDE w:val="0"/>
        <w:autoSpaceDN w:val="0"/>
        <w:adjustRightInd w:val="0"/>
        <w:spacing w:before="120" w:after="120" w:line="240" w:lineRule="auto"/>
        <w:ind w:left="851" w:right="851"/>
        <w:jc w:val="both"/>
        <w:rPr>
          <w:rFonts w:ascii="Palatino Linotype" w:eastAsia="Calibri" w:hAnsi="Palatino Linotype" w:cs="Times New Roman"/>
          <w:i/>
        </w:rPr>
      </w:pPr>
      <w:r w:rsidRPr="009E1211">
        <w:rPr>
          <w:rFonts w:ascii="Palatino Linotype" w:eastAsia="Calibri" w:hAnsi="Palatino Linotype" w:cs="Times New Roman"/>
          <w:b/>
          <w:i/>
        </w:rPr>
        <w:t>ARTÍCULO 47</w:t>
      </w:r>
      <w:r w:rsidRPr="009E1211">
        <w:rPr>
          <w:rFonts w:ascii="Palatino Linotype" w:eastAsia="Calibri" w:hAnsi="Palatino Linotype" w:cs="Times New Roman"/>
          <w:i/>
        </w:rPr>
        <w:t>. Para ingresar al servicio público se requiere:</w:t>
      </w:r>
    </w:p>
    <w:p w:rsidR="002F7F6B" w:rsidRPr="001A75CE" w:rsidRDefault="002F7F6B" w:rsidP="002F7F6B">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1A75CE">
        <w:rPr>
          <w:rFonts w:ascii="Palatino Linotype" w:eastAsia="Times New Roman" w:hAnsi="Palatino Linotype" w:cs="Times New Roman"/>
          <w:i/>
          <w:u w:val="single"/>
          <w:lang w:val="es-ES" w:eastAsia="es-ES"/>
        </w:rPr>
        <w:t xml:space="preserve">I. Presentar una solicitud utilizando la forma oficial que se autorice por la institución pública o dependencia correspondiente; </w:t>
      </w:r>
    </w:p>
    <w:p w:rsidR="002F7F6B" w:rsidRPr="001A75CE" w:rsidRDefault="002F7F6B" w:rsidP="002F7F6B">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1A75CE">
        <w:rPr>
          <w:rFonts w:ascii="Palatino Linotype" w:eastAsia="Times New Roman" w:hAnsi="Palatino Linotype" w:cs="Times New Roman"/>
          <w:i/>
          <w:u w:val="single"/>
          <w:lang w:val="es-ES" w:eastAsia="es-ES"/>
        </w:rPr>
        <w:t>II. Ser de nacionalidad mexicana, con la excepción prevista en el a</w:t>
      </w:r>
      <w:r>
        <w:rPr>
          <w:rFonts w:ascii="Palatino Linotype" w:eastAsia="Times New Roman" w:hAnsi="Palatino Linotype" w:cs="Times New Roman"/>
          <w:i/>
          <w:u w:val="single"/>
          <w:lang w:val="es-ES" w:eastAsia="es-ES"/>
        </w:rPr>
        <w:t xml:space="preserve">rtículo 17 de la presente ley; </w:t>
      </w:r>
    </w:p>
    <w:p w:rsidR="002F7F6B" w:rsidRPr="001A75CE" w:rsidRDefault="002F7F6B" w:rsidP="002F7F6B">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1A75CE">
        <w:rPr>
          <w:rFonts w:ascii="Palatino Linotype" w:eastAsia="Times New Roman" w:hAnsi="Palatino Linotype" w:cs="Times New Roman"/>
          <w:i/>
          <w:u w:val="single"/>
          <w:lang w:val="es-ES" w:eastAsia="es-ES"/>
        </w:rPr>
        <w:t>III. Estar en pleno ejercicio de sus derechos ci</w:t>
      </w:r>
      <w:r>
        <w:rPr>
          <w:rFonts w:ascii="Palatino Linotype" w:eastAsia="Times New Roman" w:hAnsi="Palatino Linotype" w:cs="Times New Roman"/>
          <w:i/>
          <w:u w:val="single"/>
          <w:lang w:val="es-ES" w:eastAsia="es-ES"/>
        </w:rPr>
        <w:t xml:space="preserve">viles y políticos, en su caso; </w:t>
      </w:r>
    </w:p>
    <w:p w:rsidR="002F7F6B" w:rsidRPr="001A75CE" w:rsidRDefault="002F7F6B" w:rsidP="002F7F6B">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1A75CE">
        <w:rPr>
          <w:rFonts w:ascii="Palatino Linotype" w:eastAsia="Times New Roman" w:hAnsi="Palatino Linotype" w:cs="Times New Roman"/>
          <w:i/>
          <w:u w:val="single"/>
          <w:lang w:val="es-ES" w:eastAsia="es-ES"/>
        </w:rPr>
        <w:t xml:space="preserve">IV. Acreditar, cuando proceda, el cumplimiento de la Ley </w:t>
      </w:r>
      <w:r>
        <w:rPr>
          <w:rFonts w:ascii="Palatino Linotype" w:eastAsia="Times New Roman" w:hAnsi="Palatino Linotype" w:cs="Times New Roman"/>
          <w:i/>
          <w:u w:val="single"/>
          <w:lang w:val="es-ES" w:eastAsia="es-ES"/>
        </w:rPr>
        <w:t xml:space="preserve">del Servicio Militar Nacional; </w:t>
      </w:r>
    </w:p>
    <w:p w:rsidR="002F7F6B" w:rsidRPr="001A75CE" w:rsidRDefault="002F7F6B" w:rsidP="002F7F6B">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Pr>
          <w:rFonts w:ascii="Palatino Linotype" w:eastAsia="Times New Roman" w:hAnsi="Palatino Linotype" w:cs="Times New Roman"/>
          <w:i/>
          <w:u w:val="single"/>
          <w:lang w:val="es-ES" w:eastAsia="es-ES"/>
        </w:rPr>
        <w:t xml:space="preserve">V. Derogada. </w:t>
      </w:r>
    </w:p>
    <w:p w:rsidR="002F7F6B" w:rsidRPr="001A75CE" w:rsidRDefault="002F7F6B" w:rsidP="002F7F6B">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1A75CE">
        <w:rPr>
          <w:rFonts w:ascii="Palatino Linotype" w:eastAsia="Times New Roman" w:hAnsi="Palatino Linotype" w:cs="Times New Roman"/>
          <w:i/>
          <w:u w:val="single"/>
          <w:lang w:val="es-ES" w:eastAsia="es-ES"/>
        </w:rPr>
        <w:t xml:space="preserve">VI. No haber sido separado anteriormente del servicio por las causas previstas en el artículo </w:t>
      </w:r>
      <w:r>
        <w:rPr>
          <w:rFonts w:ascii="Palatino Linotype" w:eastAsia="Times New Roman" w:hAnsi="Palatino Linotype" w:cs="Times New Roman"/>
          <w:i/>
          <w:u w:val="single"/>
          <w:lang w:val="es-ES" w:eastAsia="es-ES"/>
        </w:rPr>
        <w:t xml:space="preserve">93, de la presente ley; </w:t>
      </w:r>
    </w:p>
    <w:p w:rsidR="002F7F6B" w:rsidRPr="001A75CE" w:rsidRDefault="002F7F6B" w:rsidP="002F7F6B">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1A75CE">
        <w:rPr>
          <w:rFonts w:ascii="Palatino Linotype" w:eastAsia="Times New Roman" w:hAnsi="Palatino Linotype" w:cs="Times New Roman"/>
          <w:i/>
          <w:u w:val="single"/>
          <w:lang w:val="es-ES" w:eastAsia="es-ES"/>
        </w:rPr>
        <w:lastRenderedPageBreak/>
        <w:t>VII. Tener buena salud, lo que se comprobará con los certificados médicos correspondientes, en la forma en que se establezca en cada inst</w:t>
      </w:r>
      <w:r>
        <w:rPr>
          <w:rFonts w:ascii="Palatino Linotype" w:eastAsia="Times New Roman" w:hAnsi="Palatino Linotype" w:cs="Times New Roman"/>
          <w:i/>
          <w:u w:val="single"/>
          <w:lang w:val="es-ES" w:eastAsia="es-ES"/>
        </w:rPr>
        <w:t xml:space="preserve">itución pública; </w:t>
      </w:r>
    </w:p>
    <w:p w:rsidR="002F7F6B" w:rsidRPr="001A75CE" w:rsidRDefault="002F7F6B" w:rsidP="002F7F6B">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1A75CE">
        <w:rPr>
          <w:rFonts w:ascii="Palatino Linotype" w:eastAsia="Times New Roman" w:hAnsi="Palatino Linotype" w:cs="Times New Roman"/>
          <w:i/>
          <w:u w:val="single"/>
          <w:lang w:val="es-ES" w:eastAsia="es-ES"/>
        </w:rPr>
        <w:t>VIII. Cumplir con los requisitos que se establezca</w:t>
      </w:r>
      <w:r>
        <w:rPr>
          <w:rFonts w:ascii="Palatino Linotype" w:eastAsia="Times New Roman" w:hAnsi="Palatino Linotype" w:cs="Times New Roman"/>
          <w:i/>
          <w:u w:val="single"/>
          <w:lang w:val="es-ES" w:eastAsia="es-ES"/>
        </w:rPr>
        <w:t xml:space="preserve">n para los diferentes puestos; </w:t>
      </w:r>
    </w:p>
    <w:p w:rsidR="002F7F6B" w:rsidRPr="001A75CE" w:rsidRDefault="002F7F6B" w:rsidP="002F7F6B">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1A75CE">
        <w:rPr>
          <w:rFonts w:ascii="Palatino Linotype" w:eastAsia="Times New Roman" w:hAnsi="Palatino Linotype" w:cs="Times New Roman"/>
          <w:i/>
          <w:u w:val="single"/>
          <w:lang w:val="es-ES" w:eastAsia="es-ES"/>
        </w:rPr>
        <w:t>IX. Acreditar por medio de los exámenes correspondientes los conocimientos y aptitudes necesarios p</w:t>
      </w:r>
      <w:r>
        <w:rPr>
          <w:rFonts w:ascii="Palatino Linotype" w:eastAsia="Times New Roman" w:hAnsi="Palatino Linotype" w:cs="Times New Roman"/>
          <w:i/>
          <w:u w:val="single"/>
          <w:lang w:val="es-ES" w:eastAsia="es-ES"/>
        </w:rPr>
        <w:t xml:space="preserve">ara el desempeño del puesto; y </w:t>
      </w:r>
    </w:p>
    <w:p w:rsidR="002F7F6B" w:rsidRPr="001A75CE" w:rsidRDefault="002F7F6B" w:rsidP="002F7F6B">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1A75CE">
        <w:rPr>
          <w:rFonts w:ascii="Palatino Linotype" w:eastAsia="Times New Roman" w:hAnsi="Palatino Linotype" w:cs="Times New Roman"/>
          <w:i/>
          <w:u w:val="single"/>
          <w:lang w:val="es-ES" w:eastAsia="es-ES"/>
        </w:rPr>
        <w:t xml:space="preserve">X. No estar inhabilitado para el </w:t>
      </w:r>
      <w:r>
        <w:rPr>
          <w:rFonts w:ascii="Palatino Linotype" w:eastAsia="Times New Roman" w:hAnsi="Palatino Linotype" w:cs="Times New Roman"/>
          <w:i/>
          <w:u w:val="single"/>
          <w:lang w:val="es-ES" w:eastAsia="es-ES"/>
        </w:rPr>
        <w:t>ejercicio del servicio público.</w:t>
      </w:r>
    </w:p>
    <w:p w:rsidR="002F7F6B" w:rsidRPr="001A75CE" w:rsidRDefault="002F7F6B" w:rsidP="002F7F6B">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1A75CE">
        <w:rPr>
          <w:rFonts w:ascii="Palatino Linotype" w:eastAsia="Times New Roman" w:hAnsi="Palatino Linotype" w:cs="Times New Roman"/>
          <w:i/>
          <w:u w:val="single"/>
          <w:lang w:val="es-ES" w:eastAsia="es-ES"/>
        </w:rPr>
        <w:t>XI. Presentar certificado expedido por la Unidad del Registro de Deudores Alimentarios Morosos en el que conste, si se encuen</w:t>
      </w:r>
      <w:r>
        <w:rPr>
          <w:rFonts w:ascii="Palatino Linotype" w:eastAsia="Times New Roman" w:hAnsi="Palatino Linotype" w:cs="Times New Roman"/>
          <w:i/>
          <w:u w:val="single"/>
          <w:lang w:val="es-ES" w:eastAsia="es-ES"/>
        </w:rPr>
        <w:t xml:space="preserve">tra inscrito o no en el mismo. </w:t>
      </w:r>
    </w:p>
    <w:p w:rsidR="002F7F6B" w:rsidRDefault="002F7F6B" w:rsidP="002F7F6B">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1A75CE">
        <w:rPr>
          <w:rFonts w:ascii="Palatino Linotype" w:eastAsia="Times New Roman" w:hAnsi="Palatino Linotype" w:cs="Times New Roman"/>
          <w:i/>
          <w:u w:val="single"/>
          <w:lang w:val="es-ES" w:eastAsia="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2F7F6B" w:rsidRPr="009E1211" w:rsidRDefault="002F7F6B" w:rsidP="002F7F6B">
      <w:pPr>
        <w:autoSpaceDE w:val="0"/>
        <w:autoSpaceDN w:val="0"/>
        <w:adjustRightInd w:val="0"/>
        <w:spacing w:before="120" w:after="120" w:line="240" w:lineRule="auto"/>
        <w:ind w:left="851" w:right="851"/>
        <w:jc w:val="both"/>
        <w:rPr>
          <w:rFonts w:ascii="Palatino Linotype" w:eastAsia="Times New Roman" w:hAnsi="Palatino Linotype" w:cs="Times New Roman"/>
          <w:i/>
          <w:lang w:val="es-ES_tradnl" w:eastAsia="es-ES"/>
        </w:rPr>
      </w:pPr>
      <w:r w:rsidRPr="009E1211">
        <w:rPr>
          <w:rFonts w:ascii="Palatino Linotype" w:eastAsia="Times New Roman" w:hAnsi="Palatino Linotype" w:cs="Times New Roman"/>
          <w:i/>
          <w:lang w:val="es-ES_tradnl" w:eastAsia="es-ES"/>
        </w:rPr>
        <w:t xml:space="preserve"> (…)</w:t>
      </w:r>
    </w:p>
    <w:p w:rsidR="002F7F6B" w:rsidRPr="009E1211" w:rsidRDefault="002F7F6B" w:rsidP="002F7F6B">
      <w:pPr>
        <w:autoSpaceDE w:val="0"/>
        <w:autoSpaceDN w:val="0"/>
        <w:adjustRightInd w:val="0"/>
        <w:spacing w:after="0" w:line="360" w:lineRule="auto"/>
        <w:jc w:val="both"/>
        <w:rPr>
          <w:rFonts w:ascii="Palatino Linotype" w:eastAsia="Calibri" w:hAnsi="Palatino Linotype" w:cs="Arial"/>
          <w:sz w:val="24"/>
          <w:szCs w:val="24"/>
        </w:rPr>
      </w:pPr>
    </w:p>
    <w:p w:rsidR="002F7F6B" w:rsidRPr="009E1211" w:rsidRDefault="002F7F6B" w:rsidP="002F7F6B">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9E1211">
        <w:rPr>
          <w:rFonts w:ascii="Palatino Linotype" w:eastAsia="Calibri" w:hAnsi="Palatino Linotype" w:cs="Times New Roman"/>
          <w:sz w:val="24"/>
          <w:szCs w:val="24"/>
          <w:lang w:val="es-ES_tradnl"/>
        </w:rPr>
        <w:t>En ese sentido, dentro de los requisitos para ingresar al servicio público se debe presentar la “solicitud de empleo”, documento en el que se ubica información relativa al nombre fecha y lugar de nacimiento, edad, sexo, domicilio, experiencia laboral, así como formación académica.</w:t>
      </w:r>
    </w:p>
    <w:p w:rsidR="002F7F6B" w:rsidRPr="009E1211" w:rsidRDefault="002F7F6B" w:rsidP="002F7F6B">
      <w:pPr>
        <w:autoSpaceDE w:val="0"/>
        <w:autoSpaceDN w:val="0"/>
        <w:adjustRightInd w:val="0"/>
        <w:spacing w:after="0" w:line="360" w:lineRule="auto"/>
        <w:jc w:val="both"/>
        <w:rPr>
          <w:rFonts w:ascii="Palatino Linotype" w:eastAsia="Calibri" w:hAnsi="Palatino Linotype" w:cs="Times New Roman"/>
          <w:sz w:val="24"/>
          <w:szCs w:val="24"/>
          <w:lang w:val="es-ES_tradnl"/>
        </w:rPr>
      </w:pPr>
    </w:p>
    <w:p w:rsidR="002F7F6B" w:rsidRPr="009E1211" w:rsidRDefault="002F7F6B" w:rsidP="002F7F6B">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9E1211">
        <w:rPr>
          <w:rFonts w:ascii="Palatino Linotype" w:eastAsia="Calibri" w:hAnsi="Palatino Linotype" w:cs="Times New Roman"/>
          <w:sz w:val="24"/>
          <w:szCs w:val="24"/>
          <w:lang w:val="es-ES_tradnl"/>
        </w:rPr>
        <w:t xml:space="preserve">Por lo anteriormente expuesto es dable señalar lo que establece el artículo 98 fracción XVII de la Ley anteriormente mencionada que a la letra dice: </w:t>
      </w:r>
    </w:p>
    <w:p w:rsidR="002F7F6B" w:rsidRPr="009E1211" w:rsidRDefault="002F7F6B" w:rsidP="002F7F6B">
      <w:pPr>
        <w:autoSpaceDE w:val="0"/>
        <w:autoSpaceDN w:val="0"/>
        <w:adjustRightInd w:val="0"/>
        <w:spacing w:before="240" w:line="240" w:lineRule="auto"/>
        <w:ind w:left="851" w:right="850"/>
        <w:jc w:val="both"/>
        <w:rPr>
          <w:rFonts w:ascii="Palatino Linotype" w:eastAsia="Calibri" w:hAnsi="Palatino Linotype" w:cs="Times New Roman"/>
          <w:i/>
          <w:sz w:val="24"/>
          <w:szCs w:val="24"/>
          <w:lang w:val="es-ES_tradnl"/>
        </w:rPr>
      </w:pPr>
      <w:r w:rsidRPr="009E1211">
        <w:rPr>
          <w:rFonts w:ascii="Palatino Linotype" w:eastAsia="Calibri" w:hAnsi="Palatino Linotype" w:cs="Times New Roman"/>
          <w:b/>
          <w:i/>
        </w:rPr>
        <w:t>ARTÍCULO 98.</w:t>
      </w:r>
      <w:r w:rsidRPr="009E1211">
        <w:rPr>
          <w:rFonts w:ascii="Palatino Linotype" w:eastAsia="Calibri" w:hAnsi="Palatino Linotype" w:cs="Times New Roman"/>
          <w:i/>
        </w:rPr>
        <w:t xml:space="preserve"> Son obligaciones de las instituciones públicas:</w:t>
      </w:r>
    </w:p>
    <w:p w:rsidR="002F7F6B" w:rsidRPr="009E1211" w:rsidRDefault="002F7F6B" w:rsidP="002F7F6B">
      <w:pPr>
        <w:autoSpaceDE w:val="0"/>
        <w:autoSpaceDN w:val="0"/>
        <w:adjustRightInd w:val="0"/>
        <w:spacing w:before="240" w:line="240" w:lineRule="auto"/>
        <w:ind w:left="851" w:right="850"/>
        <w:jc w:val="both"/>
        <w:rPr>
          <w:rFonts w:ascii="Palatino Linotype" w:eastAsia="Calibri" w:hAnsi="Palatino Linotype" w:cs="Times New Roman"/>
          <w:i/>
          <w:sz w:val="24"/>
          <w:szCs w:val="24"/>
          <w:lang w:val="es-ES_tradnl"/>
        </w:rPr>
      </w:pPr>
      <w:r w:rsidRPr="009E1211">
        <w:rPr>
          <w:rFonts w:ascii="Palatino Linotype" w:eastAsia="Calibri" w:hAnsi="Palatino Linotype" w:cs="Times New Roman"/>
          <w:i/>
        </w:rPr>
        <w:t xml:space="preserve">XVII. </w:t>
      </w:r>
      <w:r w:rsidRPr="009E1211">
        <w:rPr>
          <w:rFonts w:ascii="Palatino Linotype" w:eastAsia="Calibri" w:hAnsi="Palatino Linotype" w:cs="Times New Roman"/>
          <w:b/>
          <w:i/>
          <w:u w:val="single"/>
        </w:rPr>
        <w:t>Integrar los expedientes de los servidores públicos</w:t>
      </w:r>
      <w:r w:rsidRPr="009E1211">
        <w:rPr>
          <w:rFonts w:ascii="Palatino Linotype" w:eastAsia="Calibri" w:hAnsi="Palatino Linotype" w:cs="Times New Roman"/>
          <w:i/>
        </w:rPr>
        <w:t xml:space="preserve"> y proporcionar las constancias que éstos soliciten para el trámite de los asuntos de su interés en los términos que señalen los ordenamientos respectivos.</w:t>
      </w:r>
    </w:p>
    <w:p w:rsidR="002F7F6B" w:rsidRPr="009E1211" w:rsidRDefault="002F7F6B" w:rsidP="002F7F6B">
      <w:pPr>
        <w:autoSpaceDE w:val="0"/>
        <w:autoSpaceDN w:val="0"/>
        <w:adjustRightInd w:val="0"/>
        <w:spacing w:after="0" w:line="360" w:lineRule="auto"/>
        <w:ind w:right="851"/>
        <w:jc w:val="both"/>
        <w:rPr>
          <w:rFonts w:ascii="Palatino Linotype" w:eastAsia="Calibri" w:hAnsi="Palatino Linotype" w:cs="Times New Roman"/>
          <w:sz w:val="24"/>
          <w:szCs w:val="24"/>
          <w:lang w:val="es-ES_tradnl"/>
        </w:rPr>
      </w:pPr>
    </w:p>
    <w:p w:rsidR="002F7F6B" w:rsidRDefault="002F7F6B" w:rsidP="002F7F6B">
      <w:pPr>
        <w:spacing w:after="0" w:line="360" w:lineRule="auto"/>
        <w:jc w:val="both"/>
        <w:rPr>
          <w:rFonts w:ascii="Palatino Linotype" w:eastAsia="Calibri" w:hAnsi="Palatino Linotype" w:cs="Arial"/>
          <w:sz w:val="24"/>
        </w:rPr>
      </w:pPr>
      <w:r w:rsidRPr="009E1211">
        <w:rPr>
          <w:rFonts w:ascii="Palatino Linotype" w:eastAsia="Calibri" w:hAnsi="Palatino Linotype" w:cs="Arial"/>
          <w:sz w:val="24"/>
        </w:rPr>
        <w:t xml:space="preserve">Así las cosas, de la normatividad anteriormente referida, se puede observar que las instituciones públicas tienen la obligación de integrar los expedientes laborales de cada </w:t>
      </w:r>
      <w:r w:rsidRPr="009E1211">
        <w:rPr>
          <w:rFonts w:ascii="Palatino Linotype" w:eastAsia="Calibri" w:hAnsi="Palatino Linotype" w:cs="Arial"/>
          <w:sz w:val="24"/>
        </w:rPr>
        <w:lastRenderedPageBreak/>
        <w:t>servidor público, dentro de los cuales puede constar la solicitud de empleo, o bien algún otro documento en el cual conste el curr</w:t>
      </w:r>
      <w:r>
        <w:rPr>
          <w:rFonts w:ascii="Palatino Linotype" w:eastAsia="Calibri" w:hAnsi="Palatino Linotype" w:cs="Arial"/>
          <w:sz w:val="24"/>
        </w:rPr>
        <w:t>í</w:t>
      </w:r>
      <w:r w:rsidRPr="009E1211">
        <w:rPr>
          <w:rFonts w:ascii="Palatino Linotype" w:eastAsia="Calibri" w:hAnsi="Palatino Linotype" w:cs="Arial"/>
          <w:sz w:val="24"/>
        </w:rPr>
        <w:t xml:space="preserve">culum de los servidores públicos, sin embargo dichos documentos pueden tener en su contenido datos personales que puedan ser afectados al momento de dar a conocer la información, para lo cual </w:t>
      </w:r>
      <w:r w:rsidRPr="009E1211">
        <w:rPr>
          <w:rFonts w:ascii="Palatino Linotype" w:eastAsia="Calibri" w:hAnsi="Palatino Linotype" w:cs="Arial"/>
          <w:b/>
          <w:sz w:val="24"/>
        </w:rPr>
        <w:t>el Sujeto Obligado</w:t>
      </w:r>
      <w:r w:rsidRPr="009E1211">
        <w:rPr>
          <w:rFonts w:ascii="Palatino Linotype" w:eastAsia="Calibri" w:hAnsi="Palatino Linotype" w:cs="Arial"/>
          <w:sz w:val="24"/>
        </w:rPr>
        <w:t xml:space="preserve"> deberá proteger toda aquella información que conlleve a un riesgo grave a los servidores públicos en comento.</w:t>
      </w:r>
    </w:p>
    <w:p w:rsidR="002F7F6B" w:rsidRDefault="002F7F6B" w:rsidP="002F7F6B">
      <w:pPr>
        <w:spacing w:after="0" w:line="360" w:lineRule="auto"/>
        <w:jc w:val="both"/>
        <w:rPr>
          <w:rFonts w:ascii="Palatino Linotype" w:eastAsia="Calibri" w:hAnsi="Palatino Linotype" w:cs="Tahoma"/>
          <w:bCs/>
          <w:sz w:val="24"/>
        </w:rPr>
      </w:pPr>
    </w:p>
    <w:p w:rsidR="002F7F6B" w:rsidRPr="001A75CE" w:rsidRDefault="002F7F6B" w:rsidP="002F7F6B">
      <w:pPr>
        <w:spacing w:after="0" w:line="360" w:lineRule="auto"/>
        <w:jc w:val="both"/>
        <w:rPr>
          <w:rFonts w:ascii="Palatino Linotype" w:eastAsia="Calibri" w:hAnsi="Palatino Linotype" w:cs="Arial"/>
          <w:sz w:val="24"/>
        </w:rPr>
      </w:pPr>
      <w:r w:rsidRPr="009E1211">
        <w:rPr>
          <w:rFonts w:ascii="Palatino Linotype" w:eastAsia="Calibri" w:hAnsi="Palatino Linotype" w:cs="Tahoma"/>
          <w:bCs/>
          <w:sz w:val="24"/>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2F7F6B" w:rsidRPr="009E1211" w:rsidRDefault="002F7F6B" w:rsidP="002F7F6B">
      <w:pPr>
        <w:shd w:val="clear" w:color="auto" w:fill="FFFFFF"/>
        <w:spacing w:after="0" w:line="360" w:lineRule="auto"/>
        <w:jc w:val="both"/>
        <w:rPr>
          <w:rFonts w:ascii="Palatino Linotype" w:eastAsia="Calibri" w:hAnsi="Palatino Linotype" w:cs="Tahoma"/>
          <w:bCs/>
          <w:sz w:val="24"/>
          <w:szCs w:val="24"/>
          <w:lang w:val="es-ES"/>
        </w:rPr>
      </w:pPr>
    </w:p>
    <w:p w:rsidR="002F7F6B" w:rsidRPr="009E1211" w:rsidRDefault="002F7F6B" w:rsidP="002F7F6B">
      <w:pPr>
        <w:shd w:val="clear" w:color="auto" w:fill="FFFFFF"/>
        <w:spacing w:after="0" w:line="360" w:lineRule="auto"/>
        <w:contextualSpacing/>
        <w:jc w:val="both"/>
        <w:rPr>
          <w:rFonts w:ascii="Palatino Linotype" w:eastAsia="Calibri" w:hAnsi="Palatino Linotype" w:cs="Tahoma"/>
          <w:bCs/>
          <w:sz w:val="24"/>
          <w:szCs w:val="24"/>
          <w:lang w:val="es-ES"/>
        </w:rPr>
      </w:pPr>
      <w:r w:rsidRPr="009E1211">
        <w:rPr>
          <w:rFonts w:ascii="Palatino Linotype" w:eastAsia="Calibri" w:hAnsi="Palatino Linotype" w:cs="Tahoma"/>
          <w:bCs/>
          <w:sz w:val="24"/>
          <w:szCs w:val="24"/>
          <w:lang w:val="es-E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2F7F6B" w:rsidRPr="009E1211" w:rsidRDefault="002F7F6B" w:rsidP="002F7F6B">
      <w:pPr>
        <w:shd w:val="clear" w:color="auto" w:fill="FFFFFF"/>
        <w:spacing w:after="0" w:line="360" w:lineRule="auto"/>
        <w:contextualSpacing/>
        <w:jc w:val="both"/>
        <w:rPr>
          <w:rFonts w:ascii="Palatino Linotype" w:eastAsia="Calibri" w:hAnsi="Palatino Linotype" w:cs="Tahoma"/>
          <w:bCs/>
          <w:sz w:val="24"/>
          <w:szCs w:val="24"/>
          <w:lang w:val="es-ES"/>
        </w:rPr>
      </w:pPr>
    </w:p>
    <w:p w:rsidR="002F7F6B" w:rsidRPr="009E1211" w:rsidRDefault="002F7F6B" w:rsidP="002F7F6B">
      <w:pPr>
        <w:shd w:val="clear" w:color="auto" w:fill="FFFFFF"/>
        <w:spacing w:after="0" w:line="360" w:lineRule="auto"/>
        <w:contextualSpacing/>
        <w:jc w:val="both"/>
        <w:rPr>
          <w:rFonts w:ascii="Palatino Linotype" w:eastAsia="Calibri" w:hAnsi="Palatino Linotype" w:cs="Tahoma"/>
          <w:bCs/>
          <w:sz w:val="24"/>
          <w:szCs w:val="24"/>
          <w:lang w:val="es-ES"/>
        </w:rPr>
      </w:pPr>
      <w:r w:rsidRPr="009E1211">
        <w:rPr>
          <w:rFonts w:ascii="Palatino Linotype" w:eastAsia="Calibri" w:hAnsi="Palatino Linotype" w:cs="Tahoma"/>
          <w:bCs/>
          <w:sz w:val="24"/>
          <w:szCs w:val="24"/>
          <w:lang w:val="es-ES"/>
        </w:rPr>
        <w:lastRenderedPageBreak/>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w:t>
      </w:r>
      <w:r w:rsidRPr="00636035">
        <w:rPr>
          <w:rFonts w:ascii="Palatino Linotype" w:eastAsia="Calibri" w:hAnsi="Palatino Linotype" w:cs="Tahoma"/>
          <w:bCs/>
          <w:i/>
          <w:sz w:val="24"/>
          <w:szCs w:val="24"/>
          <w:lang w:val="es-ES"/>
        </w:rPr>
        <w:t>(no por eso dejan de ser datos personales, sólo que no están protegidos en la confidencialidad)</w:t>
      </w:r>
      <w:r w:rsidRPr="009E1211">
        <w:rPr>
          <w:rFonts w:ascii="Palatino Linotype" w:eastAsia="Calibri" w:hAnsi="Palatino Linotype" w:cs="Tahoma"/>
          <w:bCs/>
          <w:sz w:val="24"/>
          <w:szCs w:val="24"/>
          <w:lang w:val="es-ES"/>
        </w:rPr>
        <w:t>.</w:t>
      </w:r>
    </w:p>
    <w:p w:rsidR="002F7F6B" w:rsidRDefault="002F7F6B" w:rsidP="002F7F6B">
      <w:pPr>
        <w:shd w:val="clear" w:color="auto" w:fill="FFFFFF"/>
        <w:spacing w:after="0" w:line="360" w:lineRule="auto"/>
        <w:contextualSpacing/>
        <w:jc w:val="both"/>
        <w:rPr>
          <w:rFonts w:ascii="Palatino Linotype" w:eastAsia="Calibri" w:hAnsi="Palatino Linotype" w:cs="Tahoma"/>
          <w:bCs/>
          <w:sz w:val="24"/>
          <w:szCs w:val="24"/>
          <w:lang w:val="es-ES"/>
        </w:rPr>
      </w:pPr>
    </w:p>
    <w:p w:rsidR="002F7F6B" w:rsidRPr="009E1211" w:rsidRDefault="002F7F6B" w:rsidP="002F7F6B">
      <w:pPr>
        <w:shd w:val="clear" w:color="auto" w:fill="FFFFFF"/>
        <w:spacing w:after="0" w:line="360" w:lineRule="auto"/>
        <w:contextualSpacing/>
        <w:jc w:val="both"/>
        <w:rPr>
          <w:rFonts w:ascii="Palatino Linotype" w:eastAsia="Calibri" w:hAnsi="Palatino Linotype" w:cs="Tahoma"/>
          <w:bCs/>
          <w:sz w:val="24"/>
          <w:szCs w:val="24"/>
          <w:lang w:val="es-ES"/>
        </w:rPr>
      </w:pPr>
      <w:r w:rsidRPr="009E1211">
        <w:rPr>
          <w:rFonts w:ascii="Palatino Linotype" w:eastAsia="Calibri" w:hAnsi="Palatino Linotype" w:cs="Tahoma"/>
          <w:bCs/>
          <w:sz w:val="24"/>
          <w:szCs w:val="24"/>
          <w:lang w:val="es-E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2F7F6B" w:rsidRPr="009E1211" w:rsidRDefault="002F7F6B" w:rsidP="002F7F6B">
      <w:pPr>
        <w:shd w:val="clear" w:color="auto" w:fill="FFFFFF"/>
        <w:spacing w:after="0" w:line="360" w:lineRule="auto"/>
        <w:jc w:val="both"/>
        <w:rPr>
          <w:rFonts w:ascii="Palatino Linotype" w:eastAsia="Calibri" w:hAnsi="Palatino Linotype" w:cs="Tahoma"/>
          <w:bCs/>
          <w:sz w:val="24"/>
          <w:szCs w:val="24"/>
          <w:lang w:val="es-ES"/>
        </w:rPr>
      </w:pPr>
    </w:p>
    <w:p w:rsidR="002F7F6B" w:rsidRDefault="002F7F6B" w:rsidP="002F7F6B">
      <w:pPr>
        <w:shd w:val="clear" w:color="auto" w:fill="FFFFFF"/>
        <w:spacing w:after="0" w:line="360" w:lineRule="auto"/>
        <w:contextualSpacing/>
        <w:jc w:val="both"/>
        <w:rPr>
          <w:rFonts w:ascii="Palatino Linotype" w:eastAsia="Calibri" w:hAnsi="Palatino Linotype" w:cs="Tahoma"/>
          <w:bCs/>
          <w:sz w:val="24"/>
          <w:szCs w:val="24"/>
          <w:lang w:val="es-ES"/>
        </w:rPr>
      </w:pPr>
      <w:r w:rsidRPr="009E1211">
        <w:rPr>
          <w:rFonts w:ascii="Palatino Linotype" w:eastAsia="Calibri" w:hAnsi="Palatino Linotype" w:cs="Tahoma"/>
          <w:bCs/>
          <w:sz w:val="24"/>
          <w:szCs w:val="24"/>
          <w:lang w:val="es-ES"/>
        </w:rPr>
        <w:t xml:space="preserve">Ahora bien, cuando las personas tienen una relación comercial, laboral, de servicios, trámites o del tipo que sea, necesariamente por un tema de interés público, debe cederse un poco de privacidad, de tal forma que la gente en general pueda verificar el </w:t>
      </w:r>
      <w:r w:rsidRPr="009E1211">
        <w:rPr>
          <w:rFonts w:ascii="Palatino Linotype" w:eastAsia="Calibri" w:hAnsi="Palatino Linotype" w:cs="Tahoma"/>
          <w:bCs/>
          <w:sz w:val="24"/>
          <w:szCs w:val="24"/>
          <w:lang w:val="es-ES"/>
        </w:rPr>
        <w:lastRenderedPageBreak/>
        <w:t>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2F7F6B" w:rsidRPr="009E1211" w:rsidRDefault="002F7F6B" w:rsidP="002F7F6B">
      <w:pPr>
        <w:shd w:val="clear" w:color="auto" w:fill="FFFFFF"/>
        <w:spacing w:after="0" w:line="360" w:lineRule="auto"/>
        <w:contextualSpacing/>
        <w:jc w:val="both"/>
        <w:rPr>
          <w:rFonts w:ascii="Palatino Linotype" w:eastAsia="Calibri" w:hAnsi="Palatino Linotype" w:cs="Tahoma"/>
          <w:bCs/>
          <w:sz w:val="24"/>
          <w:szCs w:val="24"/>
          <w:lang w:val="es-ES"/>
        </w:rPr>
      </w:pPr>
    </w:p>
    <w:p w:rsidR="002F7F6B" w:rsidRPr="009E1211" w:rsidRDefault="002F7F6B" w:rsidP="002F7F6B">
      <w:pPr>
        <w:tabs>
          <w:tab w:val="left" w:pos="709"/>
        </w:tabs>
        <w:spacing w:after="0" w:line="360" w:lineRule="auto"/>
        <w:jc w:val="both"/>
        <w:rPr>
          <w:rFonts w:ascii="Palatino Linotype" w:eastAsia="Calibri" w:hAnsi="Palatino Linotype" w:cs="Arial"/>
          <w:sz w:val="24"/>
          <w:szCs w:val="23"/>
        </w:rPr>
      </w:pPr>
      <w:r w:rsidRPr="009E1211">
        <w:rPr>
          <w:rFonts w:ascii="Palatino Linotype" w:eastAsia="Calibri" w:hAnsi="Palatino Linotype" w:cs="Arial"/>
          <w:sz w:val="24"/>
          <w:szCs w:val="23"/>
        </w:rPr>
        <w:t xml:space="preserve">En conclusión, el </w:t>
      </w:r>
      <w:r w:rsidRPr="009E1211">
        <w:rPr>
          <w:rFonts w:ascii="Palatino Linotype" w:eastAsia="Calibri" w:hAnsi="Palatino Linotype" w:cs="Arial"/>
          <w:b/>
          <w:i/>
          <w:sz w:val="24"/>
          <w:szCs w:val="23"/>
        </w:rPr>
        <w:t>Currículum Vitae</w:t>
      </w:r>
      <w:r w:rsidRPr="009E1211">
        <w:rPr>
          <w:rFonts w:ascii="Palatino Linotype" w:eastAsia="Calibri" w:hAnsi="Palatino Linotype" w:cs="Arial"/>
          <w:sz w:val="24"/>
          <w:szCs w:val="23"/>
        </w:rPr>
        <w:t xml:space="preserve"> no es un documento oficial como lo es el Título o Cédula Profesional; sin embargo, los cargos públicos en los que sea indispensable contar con un grado de estudios como Licenciatura o Maestría, en obviedad de circunstancias se debe contar con Título o Cédula Profesional, por lo que </w:t>
      </w:r>
      <w:r w:rsidRPr="009E1211">
        <w:rPr>
          <w:rFonts w:ascii="Palatino Linotype" w:eastAsia="Calibri" w:hAnsi="Palatino Linotype" w:cs="Arial"/>
          <w:b/>
          <w:bCs/>
          <w:sz w:val="24"/>
          <w:szCs w:val="23"/>
        </w:rPr>
        <w:t>NO es procedente restringir el acceso a la fotografía</w:t>
      </w:r>
      <w:r w:rsidRPr="009E1211">
        <w:rPr>
          <w:rFonts w:ascii="Palatino Linotype" w:eastAsia="Calibri" w:hAnsi="Palatino Linotype" w:cs="Arial"/>
          <w:sz w:val="24"/>
          <w:szCs w:val="23"/>
        </w:rPr>
        <w:t xml:space="preserve"> en el currículum vitae, solo para el caso de Directores, Jefes de Departamento o Titulares del sujeto obligado, ya que cuando el dato personal tiene el carácter de público en otros documentos como lo son el Título o Cédula Profesional, mismos que indudablemente deben obrar en los archivos de los Sujetos Obligados por ser inherentes e indispensables para el desempeño de los cargos públicos.</w:t>
      </w:r>
    </w:p>
    <w:p w:rsidR="002F7F6B" w:rsidRPr="009E1211" w:rsidRDefault="002F7F6B" w:rsidP="002F7F6B">
      <w:pPr>
        <w:spacing w:after="0" w:line="360" w:lineRule="auto"/>
        <w:rPr>
          <w:rFonts w:ascii="Times New Roman" w:eastAsia="Times New Roman" w:hAnsi="Times New Roman" w:cs="Times New Roman"/>
          <w:sz w:val="24"/>
          <w:szCs w:val="23"/>
          <w:lang w:eastAsia="es-ES"/>
        </w:rPr>
      </w:pPr>
    </w:p>
    <w:p w:rsidR="002F7F6B" w:rsidRPr="009E1211" w:rsidRDefault="002F7F6B" w:rsidP="002F7F6B">
      <w:pPr>
        <w:tabs>
          <w:tab w:val="left" w:pos="709"/>
        </w:tabs>
        <w:spacing w:after="0" w:line="360" w:lineRule="auto"/>
        <w:jc w:val="both"/>
        <w:rPr>
          <w:rFonts w:ascii="Palatino Linotype" w:eastAsia="Calibri" w:hAnsi="Palatino Linotype" w:cs="Arial"/>
          <w:sz w:val="24"/>
          <w:szCs w:val="23"/>
        </w:rPr>
      </w:pPr>
      <w:r w:rsidRPr="009E1211">
        <w:rPr>
          <w:rFonts w:ascii="Palatino Linotype" w:eastAsia="Calibri" w:hAnsi="Palatino Linotype" w:cs="Arial"/>
          <w:sz w:val="24"/>
          <w:szCs w:val="23"/>
        </w:rPr>
        <w:t>Ya que toda la información en posesión de cualquier sujeto obligado es pública, existen excepciones establecidas en los artículos 91 y 143, de la Ley de Transparencia y Acceso a la Información Pública del Estado de México y Municipios.</w:t>
      </w:r>
    </w:p>
    <w:p w:rsidR="002F7F6B" w:rsidRPr="009E1211" w:rsidRDefault="002F7F6B" w:rsidP="002F7F6B">
      <w:pPr>
        <w:spacing w:after="0" w:line="360" w:lineRule="auto"/>
        <w:rPr>
          <w:rFonts w:ascii="Times New Roman" w:eastAsia="Times New Roman" w:hAnsi="Times New Roman" w:cs="Times New Roman"/>
          <w:sz w:val="24"/>
          <w:szCs w:val="23"/>
          <w:lang w:eastAsia="es-ES"/>
        </w:rPr>
      </w:pPr>
    </w:p>
    <w:p w:rsidR="002F7F6B" w:rsidRPr="009E1211" w:rsidRDefault="002F7F6B" w:rsidP="002F7F6B">
      <w:pPr>
        <w:tabs>
          <w:tab w:val="left" w:pos="709"/>
        </w:tabs>
        <w:spacing w:after="0" w:line="360" w:lineRule="auto"/>
        <w:jc w:val="both"/>
        <w:rPr>
          <w:rFonts w:ascii="Palatino Linotype" w:eastAsia="Calibri" w:hAnsi="Palatino Linotype" w:cs="Arial"/>
          <w:sz w:val="24"/>
          <w:szCs w:val="23"/>
        </w:rPr>
      </w:pPr>
      <w:r w:rsidRPr="009E1211">
        <w:rPr>
          <w:rFonts w:ascii="Palatino Linotype" w:eastAsia="Calibri" w:hAnsi="Palatino Linotype" w:cs="Arial"/>
          <w:sz w:val="24"/>
          <w:szCs w:val="23"/>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rsidR="002F7F6B" w:rsidRPr="009E1211" w:rsidRDefault="002F7F6B" w:rsidP="002F7F6B">
      <w:pPr>
        <w:spacing w:after="0" w:line="360" w:lineRule="auto"/>
        <w:rPr>
          <w:rFonts w:ascii="Times New Roman" w:eastAsia="Times New Roman" w:hAnsi="Times New Roman" w:cs="Times New Roman"/>
          <w:sz w:val="24"/>
          <w:szCs w:val="23"/>
          <w:lang w:eastAsia="es-ES"/>
        </w:rPr>
      </w:pPr>
    </w:p>
    <w:p w:rsidR="002F7F6B" w:rsidRPr="009E1211" w:rsidRDefault="002F7F6B" w:rsidP="002F7F6B">
      <w:pPr>
        <w:tabs>
          <w:tab w:val="left" w:pos="709"/>
        </w:tabs>
        <w:spacing w:after="0" w:line="360" w:lineRule="auto"/>
        <w:jc w:val="both"/>
        <w:rPr>
          <w:rFonts w:ascii="Palatino Linotype" w:eastAsia="Calibri" w:hAnsi="Palatino Linotype" w:cs="Arial"/>
          <w:sz w:val="24"/>
          <w:szCs w:val="23"/>
        </w:rPr>
      </w:pPr>
      <w:r w:rsidRPr="009E1211">
        <w:rPr>
          <w:rFonts w:ascii="Palatino Linotype" w:eastAsia="Calibri" w:hAnsi="Palatino Linotype" w:cs="Arial"/>
          <w:sz w:val="24"/>
          <w:szCs w:val="23"/>
        </w:rPr>
        <w:lastRenderedPageBreak/>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rsidR="002F7F6B" w:rsidRPr="009E1211" w:rsidRDefault="002F7F6B" w:rsidP="002F7F6B">
      <w:pPr>
        <w:tabs>
          <w:tab w:val="left" w:pos="709"/>
        </w:tabs>
        <w:spacing w:after="0" w:line="360" w:lineRule="auto"/>
        <w:jc w:val="both"/>
        <w:rPr>
          <w:rFonts w:ascii="Palatino Linotype" w:eastAsia="Calibri" w:hAnsi="Palatino Linotype" w:cs="Arial"/>
          <w:sz w:val="24"/>
          <w:szCs w:val="23"/>
        </w:rPr>
      </w:pPr>
    </w:p>
    <w:p w:rsidR="002F7F6B" w:rsidRPr="001A75CE" w:rsidRDefault="002F7F6B" w:rsidP="002F7F6B">
      <w:pPr>
        <w:tabs>
          <w:tab w:val="left" w:pos="709"/>
        </w:tabs>
        <w:spacing w:after="0" w:line="360" w:lineRule="auto"/>
        <w:jc w:val="both"/>
        <w:rPr>
          <w:rFonts w:ascii="Palatino Linotype" w:eastAsia="Calibri" w:hAnsi="Palatino Linotype" w:cs="Arial"/>
          <w:sz w:val="24"/>
          <w:szCs w:val="23"/>
        </w:rPr>
      </w:pPr>
      <w:r w:rsidRPr="009E1211">
        <w:rPr>
          <w:rFonts w:ascii="Palatino Linotype" w:eastAsia="Calibri" w:hAnsi="Palatino Linotype" w:cs="Arial"/>
          <w:sz w:val="24"/>
          <w:szCs w:val="23"/>
        </w:rPr>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rsidR="002F7F6B" w:rsidRPr="009E1211" w:rsidRDefault="002F7F6B" w:rsidP="002F7F6B">
      <w:pPr>
        <w:tabs>
          <w:tab w:val="left" w:pos="709"/>
        </w:tabs>
        <w:spacing w:after="0" w:line="360" w:lineRule="auto"/>
        <w:jc w:val="both"/>
        <w:rPr>
          <w:rFonts w:ascii="Palatino Linotype" w:eastAsia="Calibri" w:hAnsi="Palatino Linotype" w:cs="Times New Roman"/>
          <w:sz w:val="24"/>
          <w:szCs w:val="23"/>
        </w:rPr>
      </w:pPr>
      <w:r w:rsidRPr="009E1211">
        <w:rPr>
          <w:rFonts w:ascii="Palatino Linotype" w:eastAsia="Calibri" w:hAnsi="Palatino Linotype" w:cs="Times New Roman"/>
          <w:sz w:val="24"/>
          <w:szCs w:val="23"/>
        </w:rPr>
        <w:t xml:space="preserve">En estos casos, debe corroborar una conexión patente entre </w:t>
      </w:r>
      <w:r w:rsidRPr="009E1211">
        <w:rPr>
          <w:rFonts w:ascii="Palatino Linotype" w:eastAsia="Calibri" w:hAnsi="Palatino Linotype" w:cs="Times New Roman"/>
          <w:b/>
          <w:sz w:val="24"/>
          <w:szCs w:val="23"/>
        </w:rPr>
        <w:t>la información confidencial y un tema de interés público</w:t>
      </w:r>
      <w:r w:rsidRPr="009E1211">
        <w:rPr>
          <w:rFonts w:ascii="Palatino Linotype" w:eastAsia="Calibri" w:hAnsi="Palatino Linotype" w:cs="Times New Roman"/>
          <w:sz w:val="24"/>
          <w:szCs w:val="23"/>
        </w:rPr>
        <w:t xml:space="preserve">. La </w:t>
      </w:r>
      <w:r w:rsidRPr="009E1211">
        <w:rPr>
          <w:rFonts w:ascii="Palatino Linotype" w:eastAsia="Times New Roman" w:hAnsi="Palatino Linotype" w:cs="Arial"/>
          <w:color w:val="000000"/>
          <w:sz w:val="24"/>
          <w:szCs w:val="23"/>
        </w:rPr>
        <w:t xml:space="preserve">fecha y </w:t>
      </w:r>
      <w:r w:rsidRPr="002F7F6B">
        <w:rPr>
          <w:rFonts w:ascii="Palatino Linotype" w:eastAsia="Times New Roman" w:hAnsi="Palatino Linotype" w:cs="Arial"/>
          <w:b/>
          <w:color w:val="000000"/>
          <w:sz w:val="24"/>
          <w:szCs w:val="23"/>
        </w:rPr>
        <w:t>lugar de nacimiento</w:t>
      </w:r>
      <w:r w:rsidRPr="009E1211">
        <w:rPr>
          <w:rFonts w:ascii="Palatino Linotype" w:eastAsia="Times New Roman" w:hAnsi="Palatino Linotype" w:cs="Arial"/>
          <w:color w:val="000000"/>
          <w:sz w:val="24"/>
          <w:szCs w:val="23"/>
        </w:rPr>
        <w:t xml:space="preserve">, edad, </w:t>
      </w:r>
      <w:r w:rsidRPr="002F7F6B">
        <w:rPr>
          <w:rFonts w:ascii="Palatino Linotype" w:eastAsia="Times New Roman" w:hAnsi="Palatino Linotype" w:cs="Arial"/>
          <w:b/>
          <w:color w:val="000000"/>
          <w:sz w:val="24"/>
          <w:szCs w:val="23"/>
        </w:rPr>
        <w:t>domicilio</w:t>
      </w:r>
      <w:r w:rsidRPr="009E1211">
        <w:rPr>
          <w:rFonts w:ascii="Palatino Linotype" w:eastAsia="Times New Roman" w:hAnsi="Palatino Linotype" w:cs="Arial"/>
          <w:color w:val="000000"/>
          <w:sz w:val="24"/>
          <w:szCs w:val="23"/>
        </w:rPr>
        <w:t xml:space="preserve">, teléfono, correo electrónico y </w:t>
      </w:r>
      <w:r w:rsidRPr="009E1211">
        <w:rPr>
          <w:rFonts w:ascii="Palatino Linotype" w:eastAsia="Calibri" w:hAnsi="Palatino Linotype" w:cs="Times New Roman"/>
          <w:sz w:val="24"/>
          <w:szCs w:val="23"/>
        </w:rPr>
        <w:t xml:space="preserve">fotografía de un servidor público contenidos en un currículum vitae son datos personales susceptibles de ser clasificados como confidenciales. </w:t>
      </w:r>
    </w:p>
    <w:p w:rsidR="002F7F6B" w:rsidRDefault="002F7F6B" w:rsidP="002F7F6B">
      <w:pPr>
        <w:spacing w:after="0" w:line="360" w:lineRule="auto"/>
        <w:rPr>
          <w:rFonts w:ascii="Times New Roman" w:eastAsia="Times New Roman" w:hAnsi="Times New Roman" w:cs="Times New Roman"/>
          <w:sz w:val="24"/>
          <w:szCs w:val="23"/>
          <w:lang w:eastAsia="es-ES"/>
        </w:rPr>
      </w:pPr>
    </w:p>
    <w:p w:rsidR="002F7F6B" w:rsidRPr="009E1211" w:rsidRDefault="002F7F6B" w:rsidP="002F7F6B">
      <w:pPr>
        <w:tabs>
          <w:tab w:val="left" w:pos="709"/>
        </w:tabs>
        <w:spacing w:after="0" w:line="360" w:lineRule="auto"/>
        <w:jc w:val="both"/>
        <w:rPr>
          <w:rFonts w:ascii="Palatino Linotype" w:eastAsia="Calibri" w:hAnsi="Palatino Linotype" w:cs="Times New Roman"/>
          <w:sz w:val="24"/>
          <w:szCs w:val="23"/>
        </w:rPr>
      </w:pPr>
      <w:r w:rsidRPr="009E1211">
        <w:rPr>
          <w:rFonts w:ascii="Palatino Linotype" w:eastAsia="Calibri" w:hAnsi="Palatino Linotype" w:cs="Times New Roman"/>
          <w:sz w:val="24"/>
          <w:szCs w:val="23"/>
        </w:rPr>
        <w:t xml:space="preserve">El interés público que existe, radica en que esta medida permite identificar la relación que tiene la persona que aparece en la fotografía con la experiencia tanto laboral como </w:t>
      </w:r>
      <w:r w:rsidRPr="009E1211">
        <w:rPr>
          <w:rFonts w:ascii="Palatino Linotype" w:eastAsia="Calibri" w:hAnsi="Palatino Linotype" w:cs="Times New Roman"/>
          <w:sz w:val="24"/>
          <w:szCs w:val="23"/>
        </w:rPr>
        <w:lastRenderedPageBreak/>
        <w:t xml:space="preserve">académica. Lo que además permitirá identificar si la persona titular del currículum vitae es quien brinda sus servicios al </w:t>
      </w:r>
      <w:r w:rsidRPr="00636035">
        <w:rPr>
          <w:rFonts w:ascii="Palatino Linotype" w:eastAsia="Calibri" w:hAnsi="Palatino Linotype" w:cs="Times New Roman"/>
          <w:b/>
          <w:sz w:val="24"/>
          <w:szCs w:val="23"/>
        </w:rPr>
        <w:t>Sujeto Obligado</w:t>
      </w:r>
      <w:r w:rsidRPr="009E1211">
        <w:rPr>
          <w:rFonts w:ascii="Palatino Linotype" w:eastAsia="Calibri" w:hAnsi="Palatino Linotype" w:cs="Times New Roman"/>
          <w:sz w:val="24"/>
          <w:szCs w:val="23"/>
        </w:rPr>
        <w:t>.</w:t>
      </w:r>
    </w:p>
    <w:p w:rsidR="002F7F6B" w:rsidRPr="009E1211" w:rsidRDefault="002F7F6B" w:rsidP="002F7F6B">
      <w:pPr>
        <w:spacing w:after="0" w:line="360" w:lineRule="auto"/>
        <w:rPr>
          <w:rFonts w:ascii="Times New Roman" w:eastAsia="Times New Roman" w:hAnsi="Times New Roman" w:cs="Times New Roman"/>
          <w:sz w:val="24"/>
          <w:szCs w:val="23"/>
          <w:lang w:eastAsia="es-ES"/>
        </w:rPr>
      </w:pPr>
    </w:p>
    <w:p w:rsidR="002F7F6B" w:rsidRPr="00636035" w:rsidRDefault="002F7F6B" w:rsidP="002F7F6B">
      <w:pPr>
        <w:tabs>
          <w:tab w:val="left" w:pos="709"/>
        </w:tabs>
        <w:spacing w:after="0" w:line="360" w:lineRule="auto"/>
        <w:jc w:val="both"/>
        <w:rPr>
          <w:rFonts w:ascii="Palatino Linotype" w:eastAsia="Calibri" w:hAnsi="Palatino Linotype" w:cs="Times New Roman"/>
          <w:sz w:val="24"/>
          <w:szCs w:val="23"/>
        </w:rPr>
      </w:pPr>
      <w:r w:rsidRPr="009E1211">
        <w:rPr>
          <w:rFonts w:ascii="Palatino Linotype" w:eastAsia="Times New Roman" w:hAnsi="Palatino Linotype" w:cs="Arial"/>
          <w:color w:val="000000"/>
          <w:sz w:val="24"/>
          <w:szCs w:val="23"/>
        </w:rPr>
        <w:t>Como ya se ha señalado, el interés público consiste en que las personas, conozcan si la trayectoria académica y profesional que se encuentra inmersa dentro del currículum vitae que se solicitó, corresponde a las personas que se encuentran laborando en la</w:t>
      </w:r>
      <w:r w:rsidRPr="009E1211">
        <w:rPr>
          <w:rFonts w:ascii="Calibri" w:eastAsia="Calibri" w:hAnsi="Calibri" w:cs="Times New Roman"/>
          <w:sz w:val="24"/>
          <w:szCs w:val="23"/>
        </w:rPr>
        <w:t xml:space="preserve"> </w:t>
      </w:r>
      <w:r w:rsidRPr="009E1211">
        <w:rPr>
          <w:rFonts w:ascii="Palatino Linotype" w:eastAsia="Times New Roman" w:hAnsi="Palatino Linotype" w:cs="Arial"/>
          <w:color w:val="000000"/>
          <w:sz w:val="24"/>
          <w:szCs w:val="23"/>
        </w:rPr>
        <w:t>administración pública municipal.</w:t>
      </w:r>
    </w:p>
    <w:p w:rsidR="002F7F6B" w:rsidRDefault="002F7F6B" w:rsidP="002F7F6B">
      <w:pPr>
        <w:tabs>
          <w:tab w:val="left" w:pos="709"/>
        </w:tabs>
        <w:spacing w:after="0" w:line="360" w:lineRule="auto"/>
        <w:jc w:val="both"/>
        <w:rPr>
          <w:rFonts w:ascii="Palatino Linotype" w:eastAsia="Calibri" w:hAnsi="Palatino Linotype" w:cs="Arial"/>
          <w:sz w:val="24"/>
          <w:szCs w:val="23"/>
        </w:rPr>
      </w:pPr>
    </w:p>
    <w:p w:rsidR="002F7F6B" w:rsidRDefault="002F7F6B" w:rsidP="002F7F6B">
      <w:pPr>
        <w:tabs>
          <w:tab w:val="left" w:pos="709"/>
        </w:tabs>
        <w:spacing w:after="0" w:line="360" w:lineRule="auto"/>
        <w:jc w:val="both"/>
        <w:rPr>
          <w:rFonts w:ascii="Palatino Linotype" w:eastAsia="Calibri" w:hAnsi="Palatino Linotype" w:cs="Times New Roman"/>
          <w:sz w:val="24"/>
          <w:szCs w:val="23"/>
        </w:rPr>
      </w:pPr>
      <w:r w:rsidRPr="009E1211">
        <w:rPr>
          <w:rFonts w:ascii="Palatino Linotype" w:eastAsia="Calibri" w:hAnsi="Palatino Linotype" w:cs="Arial"/>
          <w:sz w:val="24"/>
          <w:szCs w:val="23"/>
        </w:rPr>
        <w:t>Lo anterior permitirá saber si las personas a través de la preparación tanto académica como laboral que presume tener, es idónea para desempeñar dentro de la Administración Pública y asimismo conocer si existe relación entre la información ahí transcrita con las personas que aparecen en la fotografía.</w:t>
      </w:r>
    </w:p>
    <w:p w:rsidR="002F7F6B" w:rsidRPr="00636035" w:rsidRDefault="002F7F6B" w:rsidP="002F7F6B">
      <w:pPr>
        <w:tabs>
          <w:tab w:val="left" w:pos="709"/>
        </w:tabs>
        <w:spacing w:after="0" w:line="360" w:lineRule="auto"/>
        <w:jc w:val="both"/>
        <w:rPr>
          <w:rFonts w:ascii="Palatino Linotype" w:eastAsia="Calibri" w:hAnsi="Palatino Linotype" w:cs="Times New Roman"/>
          <w:sz w:val="24"/>
          <w:szCs w:val="23"/>
        </w:rPr>
      </w:pPr>
    </w:p>
    <w:p w:rsidR="002F7F6B" w:rsidRDefault="002F7F6B" w:rsidP="002F7F6B">
      <w:pPr>
        <w:tabs>
          <w:tab w:val="left" w:pos="709"/>
        </w:tabs>
        <w:spacing w:after="0" w:line="360" w:lineRule="auto"/>
        <w:jc w:val="both"/>
        <w:rPr>
          <w:rFonts w:ascii="Palatino Linotype" w:eastAsia="Calibri" w:hAnsi="Palatino Linotype" w:cs="Arial"/>
          <w:sz w:val="24"/>
          <w:szCs w:val="23"/>
        </w:rPr>
      </w:pPr>
      <w:r w:rsidRPr="009E1211">
        <w:rPr>
          <w:rFonts w:ascii="Palatino Linotype" w:eastAsia="Calibri" w:hAnsi="Palatino Linotype" w:cs="Arial"/>
          <w:sz w:val="24"/>
          <w:szCs w:val="23"/>
        </w:rPr>
        <w:t>Lo anterior, en razón de que los cargos que ostentan los servidores públicos antes mencionados, encuadran en las obligaciones de transparencia inmersas en el artículo 92, fracción XXI, de la Ley en la materia, en donde estipula que la información curricular, desde el nivel de jefe de departamento o equivalente, hasta el titular de los sujeto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políticas y demás información señalada</w:t>
      </w:r>
      <w:r>
        <w:rPr>
          <w:rFonts w:ascii="Palatino Linotype" w:eastAsia="Calibri" w:hAnsi="Palatino Linotype" w:cs="Arial"/>
          <w:sz w:val="24"/>
          <w:szCs w:val="23"/>
        </w:rPr>
        <w:t xml:space="preserve"> en el artículo antes señalado.</w:t>
      </w:r>
    </w:p>
    <w:p w:rsidR="00A32926" w:rsidRPr="000A2BAD" w:rsidRDefault="00A32926" w:rsidP="00A32926">
      <w:pPr>
        <w:spacing w:after="0" w:line="360" w:lineRule="auto"/>
        <w:ind w:right="49"/>
        <w:contextualSpacing/>
        <w:jc w:val="both"/>
        <w:rPr>
          <w:rFonts w:ascii="Palatino Linotype" w:eastAsia="MS Mincho" w:hAnsi="Palatino Linotype" w:cs="Times New Roman"/>
          <w:bCs/>
          <w:sz w:val="24"/>
          <w:szCs w:val="24"/>
          <w:lang w:val="es-ES_tradnl" w:eastAsia="es-ES"/>
        </w:rPr>
      </w:pPr>
    </w:p>
    <w:p w:rsidR="00A32926" w:rsidRDefault="00A32926" w:rsidP="00A32926">
      <w:pPr>
        <w:spacing w:after="0" w:line="360" w:lineRule="auto"/>
        <w:ind w:right="49"/>
        <w:contextualSpacing/>
        <w:jc w:val="both"/>
        <w:rPr>
          <w:rFonts w:ascii="Palatino Linotype" w:eastAsia="MS Mincho" w:hAnsi="Palatino Linotype" w:cs="Times New Roman"/>
          <w:bCs/>
          <w:sz w:val="24"/>
          <w:szCs w:val="24"/>
          <w:lang w:val="es-ES_tradnl" w:eastAsia="es-ES"/>
        </w:rPr>
      </w:pPr>
      <w:r>
        <w:rPr>
          <w:rFonts w:ascii="Palatino Linotype" w:eastAsia="MS Mincho" w:hAnsi="Palatino Linotype" w:cs="Times New Roman"/>
          <w:bCs/>
          <w:sz w:val="24"/>
          <w:szCs w:val="24"/>
          <w:lang w:val="es-ES_tradnl" w:eastAsia="es-ES"/>
        </w:rPr>
        <w:lastRenderedPageBreak/>
        <w:t xml:space="preserve">Ahora bien, por lo que corresponde al punto donde se peticiona saber de </w:t>
      </w:r>
      <w:proofErr w:type="spellStart"/>
      <w:r>
        <w:rPr>
          <w:rFonts w:ascii="Palatino Linotype" w:eastAsia="MS Mincho" w:hAnsi="Palatino Linotype" w:cs="Times New Roman"/>
          <w:bCs/>
          <w:sz w:val="24"/>
          <w:szCs w:val="24"/>
          <w:lang w:val="es-ES_tradnl" w:eastAsia="es-ES"/>
        </w:rPr>
        <w:t>que</w:t>
      </w:r>
      <w:proofErr w:type="spellEnd"/>
      <w:r>
        <w:rPr>
          <w:rFonts w:ascii="Palatino Linotype" w:eastAsia="MS Mincho" w:hAnsi="Palatino Linotype" w:cs="Times New Roman"/>
          <w:bCs/>
          <w:sz w:val="24"/>
          <w:szCs w:val="24"/>
          <w:lang w:val="es-ES_tradnl" w:eastAsia="es-ES"/>
        </w:rPr>
        <w:t xml:space="preserve"> municipio son los servidores públicos de  En principio es de establecer que de acuerdo con lo señalado por los artículos 2.3 y 2.5 del Código Civil del Estado de México, el domicilio es un atributo de la personalidad y un derecho de las personas, éste tiene como propósito que una persona pueda establecerse temporal o permanentemente en un lugar determinado. </w:t>
      </w:r>
    </w:p>
    <w:p w:rsidR="00A32926" w:rsidRDefault="00A32926" w:rsidP="00A32926">
      <w:pPr>
        <w:spacing w:after="0" w:line="360" w:lineRule="auto"/>
        <w:ind w:right="49"/>
        <w:contextualSpacing/>
        <w:jc w:val="both"/>
        <w:rPr>
          <w:rFonts w:ascii="Palatino Linotype" w:eastAsia="MS Mincho" w:hAnsi="Palatino Linotype" w:cs="Times New Roman"/>
          <w:bCs/>
          <w:sz w:val="24"/>
          <w:szCs w:val="24"/>
          <w:lang w:val="es-ES_tradnl" w:eastAsia="es-ES"/>
        </w:rPr>
      </w:pPr>
    </w:p>
    <w:p w:rsidR="00A32926" w:rsidRDefault="00A32926" w:rsidP="00A32926">
      <w:pPr>
        <w:spacing w:after="0" w:line="360" w:lineRule="auto"/>
        <w:ind w:right="49"/>
        <w:contextualSpacing/>
        <w:jc w:val="both"/>
        <w:rPr>
          <w:rFonts w:ascii="Palatino Linotype" w:eastAsia="MS Mincho" w:hAnsi="Palatino Linotype" w:cs="Times New Roman"/>
          <w:bCs/>
          <w:sz w:val="24"/>
          <w:szCs w:val="24"/>
          <w:lang w:val="es-ES_tradnl" w:eastAsia="es-ES"/>
        </w:rPr>
      </w:pPr>
      <w:r w:rsidRPr="008238F5">
        <w:rPr>
          <w:rFonts w:ascii="Palatino Linotype" w:eastAsia="MS Mincho" w:hAnsi="Palatino Linotype" w:cs="Times New Roman"/>
          <w:bCs/>
          <w:sz w:val="24"/>
          <w:szCs w:val="24"/>
          <w:lang w:val="es-ES_tradnl" w:eastAsia="es-ES"/>
        </w:rPr>
        <w:t xml:space="preserve">Ahora bien, como comprobante se entiende a aquel documento que da constancia de algo, de tal forma que, se colige que el comprobante de domicilio será aquel documento </w:t>
      </w:r>
      <w:r>
        <w:rPr>
          <w:rFonts w:ascii="Palatino Linotype" w:eastAsia="MS Mincho" w:hAnsi="Palatino Linotype" w:cs="Times New Roman"/>
          <w:bCs/>
          <w:sz w:val="24"/>
          <w:szCs w:val="24"/>
          <w:lang w:val="es-ES_tradnl" w:eastAsia="es-ES"/>
        </w:rPr>
        <w:t xml:space="preserve">que permite constatar dónde radica una persona. </w:t>
      </w:r>
    </w:p>
    <w:p w:rsidR="00A32926" w:rsidRPr="008238F5" w:rsidRDefault="00A32926" w:rsidP="00A32926">
      <w:pPr>
        <w:spacing w:after="0" w:line="360" w:lineRule="auto"/>
        <w:ind w:right="49"/>
        <w:contextualSpacing/>
        <w:jc w:val="both"/>
        <w:rPr>
          <w:rFonts w:ascii="Palatino Linotype" w:eastAsia="MS Mincho" w:hAnsi="Palatino Linotype" w:cs="Times New Roman"/>
          <w:bCs/>
          <w:sz w:val="24"/>
          <w:szCs w:val="24"/>
          <w:lang w:val="es-ES_tradnl" w:eastAsia="es-ES"/>
        </w:rPr>
      </w:pPr>
    </w:p>
    <w:p w:rsidR="00A32926" w:rsidRDefault="00A32926" w:rsidP="00A32926">
      <w:pPr>
        <w:spacing w:after="0" w:line="360" w:lineRule="auto"/>
        <w:ind w:right="49"/>
        <w:contextualSpacing/>
        <w:jc w:val="both"/>
        <w:rPr>
          <w:rFonts w:ascii="Palatino Linotype" w:eastAsia="MS Mincho" w:hAnsi="Palatino Linotype" w:cs="Times New Roman"/>
          <w:bCs/>
          <w:sz w:val="24"/>
          <w:szCs w:val="24"/>
          <w:lang w:val="es-ES_tradnl" w:eastAsia="es-ES"/>
        </w:rPr>
      </w:pPr>
      <w:r>
        <w:rPr>
          <w:rFonts w:ascii="Palatino Linotype" w:eastAsia="MS Mincho" w:hAnsi="Palatino Linotype" w:cs="Times New Roman"/>
          <w:bCs/>
          <w:sz w:val="24"/>
          <w:szCs w:val="24"/>
          <w:lang w:val="es-ES_tradnl" w:eastAsia="es-ES"/>
        </w:rPr>
        <w:t>El Servicio de Administración Tributaria (SAT)</w:t>
      </w:r>
      <w:r>
        <w:rPr>
          <w:rStyle w:val="Refdenotaalpie"/>
          <w:rFonts w:ascii="Palatino Linotype" w:eastAsia="MS Mincho" w:hAnsi="Palatino Linotype" w:cs="Times New Roman"/>
          <w:bCs/>
          <w:sz w:val="24"/>
          <w:szCs w:val="24"/>
          <w:lang w:val="es-ES_tradnl" w:eastAsia="es-ES"/>
        </w:rPr>
        <w:footnoteReference w:id="3"/>
      </w:r>
      <w:r>
        <w:rPr>
          <w:rFonts w:ascii="Palatino Linotype" w:eastAsia="MS Mincho" w:hAnsi="Palatino Linotype" w:cs="Times New Roman"/>
          <w:bCs/>
          <w:sz w:val="24"/>
          <w:szCs w:val="24"/>
          <w:lang w:val="es-ES_tradnl" w:eastAsia="es-ES"/>
        </w:rPr>
        <w:t xml:space="preserve"> refiere de manera enunciativa más no limitativa que los documentos que sirven como comprobante de domicilio son los siguientes; </w:t>
      </w:r>
    </w:p>
    <w:p w:rsidR="00A32926" w:rsidRDefault="00A32926" w:rsidP="00A32926">
      <w:pPr>
        <w:spacing w:after="0" w:line="360" w:lineRule="auto"/>
        <w:ind w:right="49"/>
        <w:contextualSpacing/>
        <w:jc w:val="both"/>
        <w:rPr>
          <w:rFonts w:ascii="Palatino Linotype" w:eastAsia="MS Mincho" w:hAnsi="Palatino Linotype" w:cs="Times New Roman"/>
          <w:bCs/>
          <w:sz w:val="24"/>
          <w:szCs w:val="24"/>
          <w:lang w:val="es-ES_tradnl" w:eastAsia="es-ES"/>
        </w:rPr>
      </w:pPr>
    </w:p>
    <w:p w:rsidR="00A32926" w:rsidRDefault="00A32926" w:rsidP="000856F3">
      <w:pPr>
        <w:numPr>
          <w:ilvl w:val="0"/>
          <w:numId w:val="5"/>
        </w:numPr>
        <w:shd w:val="clear" w:color="auto" w:fill="FFFFFF"/>
        <w:spacing w:after="0" w:line="276" w:lineRule="auto"/>
        <w:ind w:left="567" w:right="567" w:firstLine="0"/>
        <w:jc w:val="both"/>
        <w:rPr>
          <w:rFonts w:ascii="Palatino Linotype" w:eastAsia="Times New Roman" w:hAnsi="Palatino Linotype" w:cs="Arial"/>
          <w:iCs/>
          <w:color w:val="000000"/>
          <w:szCs w:val="21"/>
          <w:lang w:eastAsia="es-MX"/>
        </w:rPr>
      </w:pPr>
      <w:r w:rsidRPr="008238F5">
        <w:rPr>
          <w:rFonts w:ascii="Palatino Linotype" w:eastAsia="Times New Roman" w:hAnsi="Palatino Linotype" w:cs="Arial"/>
          <w:iCs/>
          <w:color w:val="000000"/>
          <w:szCs w:val="21"/>
          <w:lang w:eastAsia="es-MX"/>
        </w:rPr>
        <w:t>Estado de cuenta a nombre del contribuyente, que proporcionen las instituciones del sistema financiero, el mismo no debe tener una antigüedad mayor a 4 meses, no es necesario que lo exhibas pagado.</w:t>
      </w:r>
    </w:p>
    <w:p w:rsidR="00A32926" w:rsidRPr="008238F5" w:rsidRDefault="00A32926" w:rsidP="00A32926">
      <w:pPr>
        <w:shd w:val="clear" w:color="auto" w:fill="FFFFFF"/>
        <w:spacing w:after="0" w:line="276" w:lineRule="auto"/>
        <w:ind w:left="567" w:right="567"/>
        <w:jc w:val="both"/>
        <w:rPr>
          <w:rFonts w:ascii="Palatino Linotype" w:eastAsia="Times New Roman" w:hAnsi="Palatino Linotype" w:cs="Arial"/>
          <w:iCs/>
          <w:color w:val="000000"/>
          <w:szCs w:val="21"/>
          <w:lang w:eastAsia="es-MX"/>
        </w:rPr>
      </w:pPr>
    </w:p>
    <w:p w:rsidR="00A32926" w:rsidRDefault="00A32926" w:rsidP="000856F3">
      <w:pPr>
        <w:numPr>
          <w:ilvl w:val="0"/>
          <w:numId w:val="6"/>
        </w:numPr>
        <w:shd w:val="clear" w:color="auto" w:fill="FFFFFF"/>
        <w:spacing w:after="0" w:line="276" w:lineRule="auto"/>
        <w:ind w:left="567" w:right="567" w:firstLine="0"/>
        <w:jc w:val="both"/>
        <w:rPr>
          <w:rFonts w:ascii="Palatino Linotype" w:eastAsia="Times New Roman" w:hAnsi="Palatino Linotype" w:cs="Arial"/>
          <w:iCs/>
          <w:color w:val="000000"/>
          <w:szCs w:val="21"/>
          <w:lang w:eastAsia="es-MX"/>
        </w:rPr>
      </w:pPr>
      <w:r w:rsidRPr="008238F5">
        <w:rPr>
          <w:rFonts w:ascii="Palatino Linotype" w:eastAsia="Times New Roman" w:hAnsi="Palatino Linotype" w:cs="Arial"/>
          <w:iCs/>
          <w:color w:val="000000"/>
          <w:szCs w:val="21"/>
          <w:lang w:eastAsia="es-MX"/>
        </w:rPr>
        <w:t>Último recibo del impuesto predial a nombre del contribuyente, el mismo no debe tener una antigüedad mayor a 4 meses, tratándose de recibo anual debe corresponder al ejercicio en curso, no es necesario que lo exhibas pagado.</w:t>
      </w:r>
    </w:p>
    <w:p w:rsidR="00A32926" w:rsidRPr="008238F5" w:rsidRDefault="00A32926" w:rsidP="00A32926">
      <w:pPr>
        <w:shd w:val="clear" w:color="auto" w:fill="FFFFFF"/>
        <w:spacing w:after="0" w:line="276" w:lineRule="auto"/>
        <w:ind w:left="567" w:right="567"/>
        <w:jc w:val="both"/>
        <w:rPr>
          <w:rFonts w:ascii="Palatino Linotype" w:eastAsia="Times New Roman" w:hAnsi="Palatino Linotype" w:cs="Arial"/>
          <w:iCs/>
          <w:color w:val="000000"/>
          <w:szCs w:val="21"/>
          <w:lang w:eastAsia="es-MX"/>
        </w:rPr>
      </w:pPr>
    </w:p>
    <w:p w:rsidR="00A32926" w:rsidRDefault="00A32926" w:rsidP="000856F3">
      <w:pPr>
        <w:numPr>
          <w:ilvl w:val="0"/>
          <w:numId w:val="7"/>
        </w:numPr>
        <w:shd w:val="clear" w:color="auto" w:fill="FFFFFF"/>
        <w:spacing w:after="0" w:line="276" w:lineRule="auto"/>
        <w:ind w:left="567" w:right="567" w:firstLine="0"/>
        <w:jc w:val="both"/>
        <w:rPr>
          <w:rFonts w:ascii="Palatino Linotype" w:eastAsia="Times New Roman" w:hAnsi="Palatino Linotype" w:cs="Arial"/>
          <w:iCs/>
          <w:color w:val="000000"/>
          <w:szCs w:val="21"/>
          <w:lang w:eastAsia="es-MX"/>
        </w:rPr>
      </w:pPr>
      <w:r w:rsidRPr="008238F5">
        <w:rPr>
          <w:rFonts w:ascii="Palatino Linotype" w:eastAsia="Times New Roman" w:hAnsi="Palatino Linotype" w:cs="Arial"/>
          <w:iCs/>
          <w:color w:val="000000"/>
          <w:szCs w:val="21"/>
          <w:lang w:eastAsia="es-MX"/>
        </w:rPr>
        <w:t>Último recibo de los servicios de luz, gas, televisión de paga, internet, teléfono o de agua, a nombre del contribuyente, el mismo no debe tener una antigüedad mayor a 4 meses, no es necesario que los exhibas pagados.</w:t>
      </w:r>
    </w:p>
    <w:p w:rsidR="00A32926" w:rsidRPr="008238F5" w:rsidRDefault="00A32926" w:rsidP="00A32926">
      <w:pPr>
        <w:shd w:val="clear" w:color="auto" w:fill="FFFFFF"/>
        <w:spacing w:after="0" w:line="276" w:lineRule="auto"/>
        <w:ind w:right="567"/>
        <w:jc w:val="both"/>
        <w:rPr>
          <w:rFonts w:ascii="Palatino Linotype" w:eastAsia="Times New Roman" w:hAnsi="Palatino Linotype" w:cs="Arial"/>
          <w:iCs/>
          <w:color w:val="000000"/>
          <w:szCs w:val="21"/>
          <w:lang w:eastAsia="es-MX"/>
        </w:rPr>
      </w:pPr>
    </w:p>
    <w:p w:rsidR="00A32926" w:rsidRDefault="00A32926" w:rsidP="000856F3">
      <w:pPr>
        <w:numPr>
          <w:ilvl w:val="0"/>
          <w:numId w:val="8"/>
        </w:numPr>
        <w:shd w:val="clear" w:color="auto" w:fill="FFFFFF"/>
        <w:spacing w:after="0" w:line="276" w:lineRule="auto"/>
        <w:ind w:left="567" w:right="567" w:firstLine="0"/>
        <w:jc w:val="both"/>
        <w:rPr>
          <w:rFonts w:ascii="Palatino Linotype" w:eastAsia="Times New Roman" w:hAnsi="Palatino Linotype" w:cs="Arial"/>
          <w:iCs/>
          <w:color w:val="000000"/>
          <w:szCs w:val="21"/>
          <w:lang w:eastAsia="es-MX"/>
        </w:rPr>
      </w:pPr>
      <w:r w:rsidRPr="008238F5">
        <w:rPr>
          <w:rFonts w:ascii="Palatino Linotype" w:eastAsia="Times New Roman" w:hAnsi="Palatino Linotype" w:cs="Arial"/>
          <w:iCs/>
          <w:color w:val="000000"/>
          <w:szCs w:val="21"/>
          <w:lang w:eastAsia="es-MX"/>
        </w:rPr>
        <w:t>Ultima liquidación a nombre del contribuyente del Instituto Mexicano del Seguro Social.</w:t>
      </w:r>
    </w:p>
    <w:p w:rsidR="00A32926" w:rsidRPr="008238F5" w:rsidRDefault="00A32926" w:rsidP="00A32926">
      <w:pPr>
        <w:shd w:val="clear" w:color="auto" w:fill="FFFFFF"/>
        <w:spacing w:after="0" w:line="276" w:lineRule="auto"/>
        <w:ind w:left="567" w:right="567"/>
        <w:jc w:val="both"/>
        <w:rPr>
          <w:rFonts w:ascii="Palatino Linotype" w:eastAsia="Times New Roman" w:hAnsi="Palatino Linotype" w:cs="Arial"/>
          <w:iCs/>
          <w:color w:val="000000"/>
          <w:szCs w:val="21"/>
          <w:lang w:eastAsia="es-MX"/>
        </w:rPr>
      </w:pPr>
    </w:p>
    <w:p w:rsidR="00A32926" w:rsidRDefault="00A32926" w:rsidP="000856F3">
      <w:pPr>
        <w:numPr>
          <w:ilvl w:val="0"/>
          <w:numId w:val="9"/>
        </w:numPr>
        <w:shd w:val="clear" w:color="auto" w:fill="FFFFFF"/>
        <w:spacing w:after="0" w:line="276" w:lineRule="auto"/>
        <w:ind w:left="567" w:right="567" w:firstLine="0"/>
        <w:jc w:val="both"/>
        <w:rPr>
          <w:rFonts w:ascii="Palatino Linotype" w:eastAsia="Times New Roman" w:hAnsi="Palatino Linotype" w:cs="Arial"/>
          <w:iCs/>
          <w:color w:val="000000"/>
          <w:szCs w:val="21"/>
          <w:lang w:eastAsia="es-MX"/>
        </w:rPr>
      </w:pPr>
      <w:r w:rsidRPr="008238F5">
        <w:rPr>
          <w:rFonts w:ascii="Palatino Linotype" w:eastAsia="Times New Roman" w:hAnsi="Palatino Linotype" w:cs="Arial"/>
          <w:iCs/>
          <w:color w:val="000000"/>
          <w:szCs w:val="21"/>
          <w:lang w:eastAsia="es-MX"/>
        </w:rPr>
        <w:t>Contratos de:</w:t>
      </w:r>
    </w:p>
    <w:p w:rsidR="00A32926" w:rsidRPr="008238F5" w:rsidRDefault="00A32926" w:rsidP="00A32926">
      <w:pPr>
        <w:shd w:val="clear" w:color="auto" w:fill="FFFFFF"/>
        <w:spacing w:after="0" w:line="276" w:lineRule="auto"/>
        <w:ind w:left="567" w:right="567"/>
        <w:jc w:val="both"/>
        <w:rPr>
          <w:rFonts w:ascii="Palatino Linotype" w:eastAsia="Times New Roman" w:hAnsi="Palatino Linotype" w:cs="Arial"/>
          <w:iCs/>
          <w:color w:val="000000"/>
          <w:szCs w:val="21"/>
          <w:lang w:eastAsia="es-MX"/>
        </w:rPr>
      </w:pPr>
    </w:p>
    <w:p w:rsidR="00A32926" w:rsidRDefault="00A32926" w:rsidP="000856F3">
      <w:pPr>
        <w:numPr>
          <w:ilvl w:val="0"/>
          <w:numId w:val="10"/>
        </w:numPr>
        <w:shd w:val="clear" w:color="auto" w:fill="FFFFFF"/>
        <w:tabs>
          <w:tab w:val="clear" w:pos="3763"/>
          <w:tab w:val="num" w:pos="993"/>
        </w:tabs>
        <w:spacing w:after="0" w:line="276" w:lineRule="auto"/>
        <w:ind w:left="567" w:right="567" w:firstLine="0"/>
        <w:jc w:val="both"/>
        <w:rPr>
          <w:rFonts w:ascii="Palatino Linotype" w:eastAsia="Times New Roman" w:hAnsi="Palatino Linotype" w:cs="Arial"/>
          <w:iCs/>
          <w:color w:val="000000"/>
          <w:szCs w:val="21"/>
          <w:lang w:eastAsia="es-MX"/>
        </w:rPr>
      </w:pPr>
      <w:r w:rsidRPr="008238F5">
        <w:rPr>
          <w:rFonts w:ascii="Palatino Linotype" w:eastAsia="Times New Roman" w:hAnsi="Palatino Linotype" w:cs="Arial"/>
          <w:iCs/>
          <w:color w:val="000000"/>
          <w:szCs w:val="21"/>
          <w:lang w:eastAsia="es-MX"/>
        </w:rPr>
        <w:t>Arrendamiento o subarrendamiento suscritos por el contribuyente, en ambos casos, el arrendador o subarrendador debe estar inscrito y activo en el RFC, y cuando el arrendador o subarrendador sea una persona física, requiere estar inscrito en el régimen de arrendamiento y adjuntar al contrato copia simple de su identificación oficial. En este caso, el contrato de arrendamiento debe cumplir con las formalidades requeridas por las disposiciones legales tales como nombre y firma de las partes que lo suscriben, el objeto del contrato, las cláusulas y declaraciones a las que se sujetaran, por mencionar algunas.</w:t>
      </w:r>
    </w:p>
    <w:p w:rsidR="00A32926" w:rsidRPr="008238F5" w:rsidRDefault="00A32926" w:rsidP="00A32926">
      <w:pPr>
        <w:shd w:val="clear" w:color="auto" w:fill="FFFFFF"/>
        <w:spacing w:after="0" w:line="276" w:lineRule="auto"/>
        <w:ind w:left="567" w:right="567"/>
        <w:jc w:val="both"/>
        <w:rPr>
          <w:rFonts w:ascii="Palatino Linotype" w:eastAsia="Times New Roman" w:hAnsi="Palatino Linotype" w:cs="Arial"/>
          <w:iCs/>
          <w:color w:val="000000"/>
          <w:szCs w:val="21"/>
          <w:lang w:eastAsia="es-MX"/>
        </w:rPr>
      </w:pPr>
    </w:p>
    <w:p w:rsidR="00A32926" w:rsidRDefault="00A32926" w:rsidP="000856F3">
      <w:pPr>
        <w:numPr>
          <w:ilvl w:val="0"/>
          <w:numId w:val="11"/>
        </w:numPr>
        <w:shd w:val="clear" w:color="auto" w:fill="FFFFFF"/>
        <w:tabs>
          <w:tab w:val="clear" w:pos="3763"/>
          <w:tab w:val="num" w:pos="993"/>
        </w:tabs>
        <w:spacing w:after="0" w:line="276" w:lineRule="auto"/>
        <w:ind w:left="567" w:right="567" w:firstLine="0"/>
        <w:jc w:val="both"/>
        <w:rPr>
          <w:rFonts w:ascii="Palatino Linotype" w:eastAsia="Times New Roman" w:hAnsi="Palatino Linotype" w:cs="Arial"/>
          <w:iCs/>
          <w:color w:val="000000"/>
          <w:szCs w:val="21"/>
          <w:lang w:eastAsia="es-MX"/>
        </w:rPr>
      </w:pPr>
      <w:r w:rsidRPr="008238F5">
        <w:rPr>
          <w:rFonts w:ascii="Palatino Linotype" w:eastAsia="Times New Roman" w:hAnsi="Palatino Linotype" w:cs="Arial"/>
          <w:iCs/>
          <w:color w:val="000000"/>
          <w:szCs w:val="21"/>
          <w:lang w:eastAsia="es-MX"/>
        </w:rPr>
        <w:t>Prestación de servicios a nombre del contribuyente, en el que se incluya el uso de una oficina o espacio de trabajo, suscrito con un plazo mínimo de 6 meses, acompañado del recibo de pago, el cual cumple con los requisitos fiscales.</w:t>
      </w:r>
    </w:p>
    <w:p w:rsidR="00A32926" w:rsidRPr="008238F5" w:rsidRDefault="00A32926" w:rsidP="00A32926">
      <w:pPr>
        <w:shd w:val="clear" w:color="auto" w:fill="FFFFFF"/>
        <w:spacing w:after="0" w:line="276" w:lineRule="auto"/>
        <w:ind w:left="567" w:right="567"/>
        <w:jc w:val="both"/>
        <w:rPr>
          <w:rFonts w:ascii="Palatino Linotype" w:eastAsia="Times New Roman" w:hAnsi="Palatino Linotype" w:cs="Arial"/>
          <w:iCs/>
          <w:color w:val="000000"/>
          <w:szCs w:val="21"/>
          <w:lang w:eastAsia="es-MX"/>
        </w:rPr>
      </w:pPr>
    </w:p>
    <w:p w:rsidR="00A32926" w:rsidRDefault="00A32926" w:rsidP="000856F3">
      <w:pPr>
        <w:numPr>
          <w:ilvl w:val="0"/>
          <w:numId w:val="12"/>
        </w:numPr>
        <w:shd w:val="clear" w:color="auto" w:fill="FFFFFF"/>
        <w:tabs>
          <w:tab w:val="clear" w:pos="3763"/>
          <w:tab w:val="num" w:pos="993"/>
        </w:tabs>
        <w:spacing w:after="0" w:line="276" w:lineRule="auto"/>
        <w:ind w:left="567" w:right="567" w:firstLine="0"/>
        <w:jc w:val="both"/>
        <w:rPr>
          <w:rFonts w:ascii="Palatino Linotype" w:eastAsia="Times New Roman" w:hAnsi="Palatino Linotype" w:cs="Arial"/>
          <w:iCs/>
          <w:color w:val="000000"/>
          <w:szCs w:val="21"/>
          <w:lang w:eastAsia="es-MX"/>
        </w:rPr>
      </w:pPr>
      <w:r w:rsidRPr="008238F5">
        <w:rPr>
          <w:rFonts w:ascii="Palatino Linotype" w:eastAsia="Times New Roman" w:hAnsi="Palatino Linotype" w:cs="Arial"/>
          <w:iCs/>
          <w:color w:val="000000"/>
          <w:szCs w:val="21"/>
          <w:lang w:eastAsia="es-MX"/>
        </w:rPr>
        <w:t>Fideicomiso formalizado ante Fedatario Público.</w:t>
      </w:r>
    </w:p>
    <w:p w:rsidR="00A32926" w:rsidRPr="008238F5" w:rsidRDefault="00A32926" w:rsidP="00A32926">
      <w:pPr>
        <w:shd w:val="clear" w:color="auto" w:fill="FFFFFF"/>
        <w:spacing w:after="0" w:line="276" w:lineRule="auto"/>
        <w:ind w:left="567" w:right="567"/>
        <w:jc w:val="both"/>
        <w:rPr>
          <w:rFonts w:ascii="Palatino Linotype" w:eastAsia="Times New Roman" w:hAnsi="Palatino Linotype" w:cs="Arial"/>
          <w:iCs/>
          <w:color w:val="000000"/>
          <w:szCs w:val="21"/>
          <w:lang w:eastAsia="es-MX"/>
        </w:rPr>
      </w:pPr>
    </w:p>
    <w:p w:rsidR="00A32926" w:rsidRDefault="00A32926" w:rsidP="000856F3">
      <w:pPr>
        <w:numPr>
          <w:ilvl w:val="0"/>
          <w:numId w:val="13"/>
        </w:numPr>
        <w:shd w:val="clear" w:color="auto" w:fill="FFFFFF"/>
        <w:tabs>
          <w:tab w:val="clear" w:pos="3763"/>
          <w:tab w:val="num" w:pos="993"/>
        </w:tabs>
        <w:spacing w:after="0" w:line="276" w:lineRule="auto"/>
        <w:ind w:left="567" w:right="567" w:firstLine="0"/>
        <w:jc w:val="both"/>
        <w:rPr>
          <w:rFonts w:ascii="Palatino Linotype" w:eastAsia="Times New Roman" w:hAnsi="Palatino Linotype" w:cs="Arial"/>
          <w:iCs/>
          <w:color w:val="000000"/>
          <w:szCs w:val="21"/>
          <w:lang w:eastAsia="es-MX"/>
        </w:rPr>
      </w:pPr>
      <w:r w:rsidRPr="008238F5">
        <w:rPr>
          <w:rFonts w:ascii="Palatino Linotype" w:eastAsia="Times New Roman" w:hAnsi="Palatino Linotype" w:cs="Arial"/>
          <w:iCs/>
          <w:color w:val="000000"/>
          <w:szCs w:val="21"/>
          <w:lang w:eastAsia="es-MX"/>
        </w:rPr>
        <w:t>Apertura de cuenta bancaria suscrito por el contribuyente, con una antigüedad no mayor a 3 meses.</w:t>
      </w:r>
    </w:p>
    <w:p w:rsidR="00A32926" w:rsidRPr="008238F5" w:rsidRDefault="00A32926" w:rsidP="00A32926">
      <w:pPr>
        <w:shd w:val="clear" w:color="auto" w:fill="FFFFFF"/>
        <w:spacing w:after="0" w:line="276" w:lineRule="auto"/>
        <w:ind w:left="567" w:right="567"/>
        <w:jc w:val="both"/>
        <w:rPr>
          <w:rFonts w:ascii="Palatino Linotype" w:eastAsia="Times New Roman" w:hAnsi="Palatino Linotype" w:cs="Arial"/>
          <w:iCs/>
          <w:color w:val="000000"/>
          <w:szCs w:val="21"/>
          <w:lang w:eastAsia="es-MX"/>
        </w:rPr>
      </w:pPr>
    </w:p>
    <w:p w:rsidR="00A32926" w:rsidRDefault="00A32926" w:rsidP="000856F3">
      <w:pPr>
        <w:numPr>
          <w:ilvl w:val="0"/>
          <w:numId w:val="14"/>
        </w:numPr>
        <w:shd w:val="clear" w:color="auto" w:fill="FFFFFF"/>
        <w:tabs>
          <w:tab w:val="clear" w:pos="3763"/>
          <w:tab w:val="num" w:pos="993"/>
        </w:tabs>
        <w:spacing w:after="0" w:line="276" w:lineRule="auto"/>
        <w:ind w:left="567" w:right="567" w:firstLine="0"/>
        <w:jc w:val="both"/>
        <w:rPr>
          <w:rFonts w:ascii="Palatino Linotype" w:eastAsia="Times New Roman" w:hAnsi="Palatino Linotype" w:cs="Arial"/>
          <w:iCs/>
          <w:color w:val="000000"/>
          <w:szCs w:val="21"/>
          <w:lang w:eastAsia="es-MX"/>
        </w:rPr>
      </w:pPr>
      <w:r w:rsidRPr="008238F5">
        <w:rPr>
          <w:rFonts w:ascii="Palatino Linotype" w:eastAsia="Times New Roman" w:hAnsi="Palatino Linotype" w:cs="Arial"/>
          <w:iCs/>
          <w:color w:val="000000"/>
          <w:szCs w:val="21"/>
          <w:lang w:eastAsia="es-MX"/>
        </w:rPr>
        <w:t>Servicios de luz, teléfono o agua suscritos por el contribuyente, el mismo no debe tener una antigüedad mayor a 2 meses.</w:t>
      </w:r>
    </w:p>
    <w:p w:rsidR="00A32926" w:rsidRPr="008238F5" w:rsidRDefault="00A32926" w:rsidP="00A32926">
      <w:pPr>
        <w:shd w:val="clear" w:color="auto" w:fill="FFFFFF"/>
        <w:spacing w:after="0" w:line="276" w:lineRule="auto"/>
        <w:ind w:left="567" w:right="567"/>
        <w:jc w:val="both"/>
        <w:rPr>
          <w:rFonts w:ascii="Palatino Linotype" w:eastAsia="Times New Roman" w:hAnsi="Palatino Linotype" w:cs="Arial"/>
          <w:iCs/>
          <w:color w:val="000000"/>
          <w:szCs w:val="21"/>
          <w:lang w:eastAsia="es-MX"/>
        </w:rPr>
      </w:pPr>
    </w:p>
    <w:p w:rsidR="00A32926" w:rsidRDefault="00A32926" w:rsidP="000856F3">
      <w:pPr>
        <w:numPr>
          <w:ilvl w:val="0"/>
          <w:numId w:val="15"/>
        </w:numPr>
        <w:shd w:val="clear" w:color="auto" w:fill="FFFFFF"/>
        <w:spacing w:after="0" w:line="276" w:lineRule="auto"/>
        <w:ind w:left="567" w:right="567" w:firstLine="0"/>
        <w:jc w:val="both"/>
        <w:rPr>
          <w:rFonts w:ascii="Palatino Linotype" w:eastAsia="Times New Roman" w:hAnsi="Palatino Linotype" w:cs="Arial"/>
          <w:iCs/>
          <w:color w:val="000000"/>
          <w:szCs w:val="21"/>
          <w:lang w:eastAsia="es-MX"/>
        </w:rPr>
      </w:pPr>
      <w:r w:rsidRPr="008238F5">
        <w:rPr>
          <w:rFonts w:ascii="Palatino Linotype" w:eastAsia="Times New Roman" w:hAnsi="Palatino Linotype" w:cs="Arial"/>
          <w:iCs/>
          <w:color w:val="000000"/>
          <w:szCs w:val="21"/>
          <w:lang w:eastAsia="es-MX"/>
        </w:rPr>
        <w:t>Carta de radicación o de residencia a nombre del contribuyente, expedida por los gobiernos estatal, municipal o sus similares en la Ciudad de México, conforme a su ámbito territorial, que no tenga una antigüedad mayor a 4 meses.</w:t>
      </w:r>
    </w:p>
    <w:p w:rsidR="00A32926" w:rsidRPr="008238F5" w:rsidRDefault="00A32926" w:rsidP="00A32926">
      <w:pPr>
        <w:shd w:val="clear" w:color="auto" w:fill="FFFFFF"/>
        <w:spacing w:after="0" w:line="276" w:lineRule="auto"/>
        <w:ind w:left="567" w:right="567"/>
        <w:jc w:val="both"/>
        <w:rPr>
          <w:rFonts w:ascii="Palatino Linotype" w:eastAsia="Times New Roman" w:hAnsi="Palatino Linotype" w:cs="Arial"/>
          <w:iCs/>
          <w:color w:val="000000"/>
          <w:szCs w:val="21"/>
          <w:lang w:eastAsia="es-MX"/>
        </w:rPr>
      </w:pPr>
    </w:p>
    <w:p w:rsidR="00A32926" w:rsidRDefault="00A32926" w:rsidP="000856F3">
      <w:pPr>
        <w:numPr>
          <w:ilvl w:val="0"/>
          <w:numId w:val="16"/>
        </w:numPr>
        <w:shd w:val="clear" w:color="auto" w:fill="FFFFFF"/>
        <w:spacing w:after="0" w:line="276" w:lineRule="auto"/>
        <w:ind w:left="567" w:right="567" w:firstLine="0"/>
        <w:jc w:val="both"/>
        <w:rPr>
          <w:rFonts w:ascii="Palatino Linotype" w:eastAsia="Times New Roman" w:hAnsi="Palatino Linotype" w:cs="Arial"/>
          <w:iCs/>
          <w:color w:val="000000"/>
          <w:szCs w:val="21"/>
          <w:lang w:eastAsia="es-MX"/>
        </w:rPr>
      </w:pPr>
      <w:r w:rsidRPr="008238F5">
        <w:rPr>
          <w:rFonts w:ascii="Palatino Linotype" w:eastAsia="Times New Roman" w:hAnsi="Palatino Linotype" w:cs="Arial"/>
          <w:iCs/>
          <w:color w:val="000000"/>
          <w:szCs w:val="21"/>
          <w:lang w:eastAsia="es-MX"/>
        </w:rPr>
        <w:t xml:space="preserve">Comprobante de alineación y número oficial emitido por el gobierno estatal, municipal o su similar en la Ciudad de México a nombre del contribuyente, dicho </w:t>
      </w:r>
      <w:r w:rsidRPr="008238F5">
        <w:rPr>
          <w:rFonts w:ascii="Palatino Linotype" w:eastAsia="Times New Roman" w:hAnsi="Palatino Linotype" w:cs="Arial"/>
          <w:iCs/>
          <w:color w:val="000000"/>
          <w:szCs w:val="21"/>
          <w:lang w:eastAsia="es-MX"/>
        </w:rPr>
        <w:lastRenderedPageBreak/>
        <w:t>comprobante debe contener el domicilio fiscal, con una antigüedad no mayor a 4 meses.</w:t>
      </w:r>
    </w:p>
    <w:p w:rsidR="00A32926" w:rsidRPr="008238F5" w:rsidRDefault="00A32926" w:rsidP="00A32926">
      <w:pPr>
        <w:shd w:val="clear" w:color="auto" w:fill="FFFFFF"/>
        <w:spacing w:after="0" w:line="276" w:lineRule="auto"/>
        <w:ind w:left="567" w:right="567"/>
        <w:jc w:val="both"/>
        <w:rPr>
          <w:rFonts w:ascii="Palatino Linotype" w:eastAsia="Times New Roman" w:hAnsi="Palatino Linotype" w:cs="Arial"/>
          <w:iCs/>
          <w:color w:val="000000"/>
          <w:szCs w:val="21"/>
          <w:lang w:eastAsia="es-MX"/>
        </w:rPr>
      </w:pPr>
    </w:p>
    <w:p w:rsidR="00A32926" w:rsidRDefault="00A32926" w:rsidP="000856F3">
      <w:pPr>
        <w:numPr>
          <w:ilvl w:val="0"/>
          <w:numId w:val="17"/>
        </w:numPr>
        <w:shd w:val="clear" w:color="auto" w:fill="FFFFFF"/>
        <w:spacing w:after="0" w:line="276" w:lineRule="auto"/>
        <w:ind w:left="567" w:right="567" w:firstLine="0"/>
        <w:jc w:val="both"/>
        <w:rPr>
          <w:rFonts w:ascii="Palatino Linotype" w:eastAsia="Times New Roman" w:hAnsi="Palatino Linotype" w:cs="Arial"/>
          <w:iCs/>
          <w:color w:val="000000"/>
          <w:szCs w:val="21"/>
          <w:lang w:eastAsia="es-MX"/>
        </w:rPr>
      </w:pPr>
      <w:r w:rsidRPr="008238F5">
        <w:rPr>
          <w:rFonts w:ascii="Palatino Linotype" w:eastAsia="Times New Roman" w:hAnsi="Palatino Linotype" w:cs="Arial"/>
          <w:iCs/>
          <w:color w:val="000000"/>
          <w:szCs w:val="21"/>
          <w:lang w:eastAsia="es-MX"/>
        </w:rPr>
        <w:t>Recibo oficial u orden de pago expedido por el gobierno estatal, municipal o su similar en la Ciudad de México a nombre del contribuyente, el comprobante debe contener tu domicilio fiscal, con una antigüedad no mayor a 4 meses, tratándose de pago anual debe corresponder al ejercicio en curso, no es necesario que lo exhibas pagado.</w:t>
      </w:r>
    </w:p>
    <w:p w:rsidR="00A32926" w:rsidRPr="008238F5" w:rsidRDefault="00A32926" w:rsidP="00A32926">
      <w:pPr>
        <w:shd w:val="clear" w:color="auto" w:fill="FFFFFF"/>
        <w:spacing w:after="0" w:line="276" w:lineRule="auto"/>
        <w:ind w:left="567" w:right="567"/>
        <w:jc w:val="both"/>
        <w:rPr>
          <w:rFonts w:ascii="Palatino Linotype" w:eastAsia="Times New Roman" w:hAnsi="Palatino Linotype" w:cs="Arial"/>
          <w:iCs/>
          <w:color w:val="000000"/>
          <w:szCs w:val="21"/>
          <w:lang w:eastAsia="es-MX"/>
        </w:rPr>
      </w:pPr>
    </w:p>
    <w:p w:rsidR="00A32926" w:rsidRDefault="00A32926" w:rsidP="000856F3">
      <w:pPr>
        <w:numPr>
          <w:ilvl w:val="0"/>
          <w:numId w:val="18"/>
        </w:numPr>
        <w:shd w:val="clear" w:color="auto" w:fill="FFFFFF"/>
        <w:spacing w:after="0" w:line="276" w:lineRule="auto"/>
        <w:ind w:left="567" w:right="567" w:firstLine="0"/>
        <w:jc w:val="both"/>
        <w:rPr>
          <w:rFonts w:ascii="Palatino Linotype" w:eastAsia="Times New Roman" w:hAnsi="Palatino Linotype" w:cs="Arial"/>
          <w:iCs/>
          <w:color w:val="000000"/>
          <w:szCs w:val="21"/>
          <w:lang w:eastAsia="es-MX"/>
        </w:rPr>
      </w:pPr>
      <w:r w:rsidRPr="008238F5">
        <w:rPr>
          <w:rFonts w:ascii="Palatino Linotype" w:eastAsia="Times New Roman" w:hAnsi="Palatino Linotype" w:cs="Arial"/>
          <w:iCs/>
          <w:color w:val="000000"/>
          <w:szCs w:val="21"/>
          <w:lang w:eastAsia="es-MX"/>
        </w:rPr>
        <w:t>En el caso de los asalariados y los contribuyentes sin actividad económica, la credencial para votar emitida por el Instituto Nacional Electoral (antes Instituto Federal Electoral) vigente.</w:t>
      </w:r>
    </w:p>
    <w:p w:rsidR="00A32926" w:rsidRPr="008238F5" w:rsidRDefault="00A32926" w:rsidP="00A32926">
      <w:pPr>
        <w:shd w:val="clear" w:color="auto" w:fill="FFFFFF"/>
        <w:spacing w:after="0" w:line="276" w:lineRule="auto"/>
        <w:ind w:left="567" w:right="567"/>
        <w:jc w:val="both"/>
        <w:rPr>
          <w:rFonts w:ascii="Palatino Linotype" w:eastAsia="Times New Roman" w:hAnsi="Palatino Linotype" w:cs="Arial"/>
          <w:iCs/>
          <w:color w:val="000000"/>
          <w:szCs w:val="21"/>
          <w:lang w:eastAsia="es-MX"/>
        </w:rPr>
      </w:pPr>
    </w:p>
    <w:p w:rsidR="00A32926" w:rsidRDefault="00A32926" w:rsidP="000856F3">
      <w:pPr>
        <w:numPr>
          <w:ilvl w:val="0"/>
          <w:numId w:val="19"/>
        </w:numPr>
        <w:shd w:val="clear" w:color="auto" w:fill="FFFFFF"/>
        <w:spacing w:after="0" w:line="276" w:lineRule="auto"/>
        <w:ind w:left="567" w:right="567" w:firstLine="0"/>
        <w:jc w:val="both"/>
        <w:rPr>
          <w:rFonts w:ascii="Palatino Linotype" w:eastAsia="Times New Roman" w:hAnsi="Palatino Linotype" w:cs="Arial"/>
          <w:iCs/>
          <w:color w:val="000000"/>
          <w:szCs w:val="21"/>
          <w:lang w:eastAsia="es-MX"/>
        </w:rPr>
      </w:pPr>
      <w:r w:rsidRPr="008238F5">
        <w:rPr>
          <w:rFonts w:ascii="Palatino Linotype" w:eastAsia="Times New Roman" w:hAnsi="Palatino Linotype" w:cs="Arial"/>
          <w:iCs/>
          <w:color w:val="000000"/>
          <w:szCs w:val="21"/>
          <w:lang w:eastAsia="es-MX"/>
        </w:rPr>
        <w:t>En el caso de inscripción en el RFC de personas morales extranjeras, pueden presentar la Autorización de Oficina de Representación o Toma de Nota de Domicilio, expedidas por la Secretaría de Economía, siempre que contengan la información del domicilio en donde se llevan a cabo las actividades económicas. Este documento requiere ser expedido a nombre de la persona moral.</w:t>
      </w:r>
    </w:p>
    <w:p w:rsidR="00A32926" w:rsidRPr="008238F5" w:rsidRDefault="00A32926" w:rsidP="00A32926">
      <w:pPr>
        <w:shd w:val="clear" w:color="auto" w:fill="FFFFFF"/>
        <w:spacing w:after="0" w:line="276" w:lineRule="auto"/>
        <w:ind w:left="567" w:right="567"/>
        <w:jc w:val="both"/>
        <w:rPr>
          <w:rFonts w:ascii="Palatino Linotype" w:eastAsia="Times New Roman" w:hAnsi="Palatino Linotype" w:cs="Arial"/>
          <w:iCs/>
          <w:color w:val="000000"/>
          <w:szCs w:val="21"/>
          <w:lang w:eastAsia="es-MX"/>
        </w:rPr>
      </w:pPr>
    </w:p>
    <w:p w:rsidR="00A32926" w:rsidRPr="00E022E1" w:rsidRDefault="00A32926" w:rsidP="000856F3">
      <w:pPr>
        <w:numPr>
          <w:ilvl w:val="0"/>
          <w:numId w:val="20"/>
        </w:numPr>
        <w:shd w:val="clear" w:color="auto" w:fill="FFFFFF"/>
        <w:spacing w:after="0" w:line="276" w:lineRule="auto"/>
        <w:ind w:left="567" w:right="567" w:firstLine="0"/>
        <w:jc w:val="both"/>
        <w:rPr>
          <w:rFonts w:ascii="Palatino Linotype" w:eastAsia="Times New Roman" w:hAnsi="Palatino Linotype" w:cs="Arial"/>
          <w:iCs/>
          <w:color w:val="000000"/>
          <w:szCs w:val="21"/>
          <w:lang w:eastAsia="es-MX"/>
        </w:rPr>
      </w:pPr>
      <w:r w:rsidRPr="008238F5">
        <w:rPr>
          <w:rFonts w:ascii="Palatino Linotype" w:eastAsia="Times New Roman" w:hAnsi="Palatino Linotype" w:cs="Arial"/>
          <w:iCs/>
          <w:color w:val="000000"/>
          <w:szCs w:val="21"/>
          <w:lang w:eastAsia="es-MX"/>
        </w:rPr>
        <w:t>Cédula de empadronamiento de mercados públicos expedida a nombre del contribuyente, acompañada del formato de pago de derechos más reciente, el cual debe exhibirse pagado.</w:t>
      </w:r>
    </w:p>
    <w:p w:rsidR="00A32926" w:rsidRDefault="00A32926" w:rsidP="00A32926">
      <w:pPr>
        <w:pStyle w:val="Prrafodelista"/>
        <w:spacing w:line="360" w:lineRule="auto"/>
        <w:ind w:left="0" w:right="49"/>
        <w:contextualSpacing/>
        <w:jc w:val="both"/>
        <w:rPr>
          <w:rFonts w:ascii="Palatino Linotype" w:eastAsia="MS Mincho" w:hAnsi="Palatino Linotype"/>
          <w:bCs/>
          <w:lang w:val="es-ES_tradnl"/>
        </w:rPr>
      </w:pPr>
    </w:p>
    <w:p w:rsidR="00A32926" w:rsidRPr="00FF7FB5" w:rsidRDefault="00A32926" w:rsidP="00A32926">
      <w:pPr>
        <w:pStyle w:val="Prrafodelista"/>
        <w:spacing w:line="360" w:lineRule="auto"/>
        <w:ind w:left="0" w:right="49"/>
        <w:contextualSpacing/>
        <w:jc w:val="both"/>
        <w:rPr>
          <w:rFonts w:ascii="Palatino Linotype" w:eastAsia="MS Mincho" w:hAnsi="Palatino Linotype"/>
          <w:lang w:val="es-ES_tradnl"/>
        </w:rPr>
      </w:pPr>
      <w:r>
        <w:rPr>
          <w:rFonts w:ascii="Palatino Linotype" w:eastAsia="MS Mincho" w:hAnsi="Palatino Linotype"/>
          <w:bCs/>
          <w:lang w:val="es-ES_tradnl"/>
        </w:rPr>
        <w:t xml:space="preserve">De los anteriores documentos, se tiene que en su mayoría son documentos privados y todos tiene como finalidad revelar la ubicación del residencia del particular, por lo que exponer su domicilio dañaría no sólo la esfera privada del servidor público, sino que incluso también la de su familia, pues permite hacer identificable a toda persona que se encuentre radicando en dicha ubicación, bajo esta consideración se determina procedente clasificar dicho dato por tratarse de un dato personal confidencial, en términos de artículo 143, fracción I de la Ley de Transparencia y Acceso a la Información Pública del Estado de México y Municipios.  </w:t>
      </w:r>
    </w:p>
    <w:p w:rsidR="003564CF" w:rsidRPr="00E96DB0" w:rsidRDefault="003564CF" w:rsidP="003564CF">
      <w:pPr>
        <w:shd w:val="clear" w:color="auto" w:fill="FFFFFF"/>
        <w:spacing w:before="240" w:after="240" w:line="360" w:lineRule="auto"/>
        <w:jc w:val="both"/>
        <w:rPr>
          <w:rFonts w:ascii="Palatino Linotype" w:hAnsi="Palatino Linotype"/>
          <w:sz w:val="24"/>
        </w:rPr>
      </w:pPr>
      <w:r w:rsidRPr="00E96DB0">
        <w:rPr>
          <w:rFonts w:ascii="Palatino Linotype" w:hAnsi="Palatino Linotype" w:cs="Arial"/>
          <w:sz w:val="24"/>
          <w:szCs w:val="19"/>
        </w:rPr>
        <w:lastRenderedPageBreak/>
        <w:t xml:space="preserve">En función de lo anterior, conviene invocar el contenido del artículo 57 del Código de Procedimientos Administrativos del Estado de México de aplicación supletoria a nuestra Ley en términos del </w:t>
      </w:r>
      <w:r w:rsidRPr="00E96DB0">
        <w:rPr>
          <w:rFonts w:ascii="Palatino Linotype" w:hAnsi="Palatino Linotype" w:cs="Arial"/>
          <w:sz w:val="24"/>
        </w:rPr>
        <w:t>a</w:t>
      </w:r>
      <w:r w:rsidRPr="00E96DB0">
        <w:rPr>
          <w:rFonts w:ascii="Palatino Linotype" w:hAnsi="Palatino Linotype"/>
          <w:sz w:val="24"/>
        </w:rPr>
        <w:t xml:space="preserve">rtículo 195 de la Ley de Transparencia y Acceso a la Información Pública del Estado de México y Municipios, en el que se establece que </w:t>
      </w:r>
      <w:r w:rsidRPr="00E96DB0">
        <w:rPr>
          <w:rFonts w:ascii="Palatino Linotype" w:hAnsi="Palatino Linotype" w:cs="Arial"/>
          <w:sz w:val="24"/>
          <w:szCs w:val="19"/>
        </w:rPr>
        <w:t xml:space="preserve">son </w:t>
      </w:r>
      <w:r w:rsidRPr="00E96DB0">
        <w:rPr>
          <w:rFonts w:ascii="Palatino Linotype" w:hAnsi="Palatino Linotype"/>
          <w:b/>
          <w:sz w:val="24"/>
        </w:rPr>
        <w:t>documentos públicos</w:t>
      </w:r>
      <w:r w:rsidRPr="00E96DB0">
        <w:rPr>
          <w:rFonts w:ascii="Palatino Linotype" w:hAnsi="Palatino Linotype"/>
          <w:sz w:val="24"/>
        </w:rPr>
        <w:t xml:space="preserve">, aquéllos cuya formulación está encomendada por ley, dentro de los límites de sus facultades, a las personas dotadas de fe pública y los expedidos por servidores públicos en el ejercicio de sus funciones. La calidad de públicos se demuestra por la existencia regular, sobre los documentos, de </w:t>
      </w:r>
      <w:r w:rsidRPr="00E96DB0">
        <w:rPr>
          <w:rFonts w:ascii="Palatino Linotype" w:hAnsi="Palatino Linotype"/>
          <w:b/>
          <w:sz w:val="24"/>
        </w:rPr>
        <w:t>sellos, firmas u otros signos exteriores</w:t>
      </w:r>
      <w:r w:rsidRPr="00E96DB0">
        <w:rPr>
          <w:rFonts w:ascii="Palatino Linotype" w:hAnsi="Palatino Linotype"/>
          <w:sz w:val="24"/>
        </w:rPr>
        <w:t xml:space="preserve"> que, en su caso, prevengan las leyes, salvo prueba en contrario. Robustece lo anterior, la tesis del rubro y texto siguiente, de la Suprema Corte de Justicia de la Nación.</w:t>
      </w:r>
    </w:p>
    <w:p w:rsidR="003564CF" w:rsidRDefault="003564CF" w:rsidP="003564CF">
      <w:pPr>
        <w:shd w:val="clear" w:color="auto" w:fill="FFFFFF"/>
        <w:spacing w:after="120"/>
        <w:ind w:left="851" w:right="902"/>
        <w:jc w:val="both"/>
        <w:rPr>
          <w:rFonts w:ascii="Palatino Linotype" w:hAnsi="Palatino Linotype"/>
          <w:i/>
          <w:sz w:val="20"/>
          <w:szCs w:val="20"/>
        </w:rPr>
      </w:pPr>
      <w:r>
        <w:rPr>
          <w:rFonts w:ascii="Palatino Linotype" w:hAnsi="Palatino Linotype"/>
          <w:b/>
          <w:i/>
          <w:sz w:val="20"/>
          <w:szCs w:val="20"/>
        </w:rPr>
        <w:t>“DOCUMENTO PUBLICO. QUE DEBE ENTENDERSE POR.</w:t>
      </w:r>
      <w:r>
        <w:rPr>
          <w:rFonts w:ascii="Palatino Linotype" w:hAnsi="Palatino Linotype"/>
          <w:i/>
          <w:sz w:val="20"/>
          <w:szCs w:val="20"/>
        </w:rPr>
        <w:t xml:space="preserve"> Se entiende por documento público, el testimonio expedido por funcionario público, en ejercicio de sus funciones, el cual tiene valor probatorio  y hace prueba plena, ya que hace fe respecto del acto contenido en él.</w:t>
      </w:r>
    </w:p>
    <w:p w:rsidR="003564CF" w:rsidRDefault="003564CF" w:rsidP="003564CF">
      <w:pPr>
        <w:shd w:val="clear" w:color="auto" w:fill="FFFFFF"/>
        <w:spacing w:after="120"/>
        <w:ind w:left="851" w:right="902"/>
        <w:jc w:val="both"/>
        <w:rPr>
          <w:rFonts w:ascii="Palatino Linotype" w:hAnsi="Palatino Linotype"/>
          <w:i/>
          <w:sz w:val="20"/>
          <w:szCs w:val="20"/>
        </w:rPr>
      </w:pPr>
      <w:r>
        <w:rPr>
          <w:rFonts w:ascii="Palatino Linotype" w:hAnsi="Palatino Linotype"/>
          <w:b/>
          <w:i/>
          <w:sz w:val="20"/>
          <w:szCs w:val="20"/>
        </w:rPr>
        <w:t>DOCUMENTOS PUBLICOS.</w:t>
      </w:r>
      <w:r>
        <w:rPr>
          <w:rFonts w:ascii="Palatino Linotype" w:hAnsi="Palatino Linotype"/>
          <w:i/>
          <w:sz w:val="20"/>
          <w:szCs w:val="20"/>
        </w:rPr>
        <w:t xml:space="preserve"> Los documentos públicos hacen prueba plena, y es documento público auténtico, conforme a la ley procesal civil, todo instrumento autorizado y firmado por funcionario público, que tenga derecho a certificar y que lleve el sello o timbre a la oficina respectiva, y si carece de estos requisitos no puede considerarse como auténtico.”</w:t>
      </w:r>
    </w:p>
    <w:p w:rsidR="003564CF" w:rsidRDefault="003564CF" w:rsidP="003564CF">
      <w:pPr>
        <w:pStyle w:val="Textonotapie"/>
      </w:pPr>
    </w:p>
    <w:p w:rsidR="003564CF" w:rsidRPr="00E96DB0" w:rsidRDefault="003564CF" w:rsidP="003564CF">
      <w:pPr>
        <w:shd w:val="clear" w:color="auto" w:fill="FFFFFF"/>
        <w:spacing w:before="240" w:after="240" w:line="360" w:lineRule="auto"/>
        <w:jc w:val="both"/>
        <w:rPr>
          <w:rFonts w:ascii="Palatino Linotype" w:hAnsi="Palatino Linotype"/>
          <w:sz w:val="24"/>
        </w:rPr>
      </w:pPr>
      <w:r w:rsidRPr="00E96DB0">
        <w:rPr>
          <w:rFonts w:ascii="Palatino Linotype" w:hAnsi="Palatino Linotype"/>
          <w:sz w:val="24"/>
        </w:rPr>
        <w:t>Ante los argumentos de derecho señalados, este Instituto no está facultado para pronunciarse sobre la veracidad de la respuesta, al contener sello y firma del Servidor Público competente, pues no existe precepto legal alguno que permita pronunciamiento al respecto. Sirve de apoyo a lo anterior por analogía el criterio 31-10 emitido por el entonces Instituto Federal de Acceso a la Información y Protección de Datos, que a la letra dice:</w:t>
      </w:r>
    </w:p>
    <w:p w:rsidR="008A0644" w:rsidRDefault="003564CF" w:rsidP="00396039">
      <w:pPr>
        <w:autoSpaceDE w:val="0"/>
        <w:autoSpaceDN w:val="0"/>
        <w:adjustRightInd w:val="0"/>
        <w:spacing w:after="120"/>
        <w:ind w:left="851" w:right="902"/>
        <w:jc w:val="both"/>
        <w:rPr>
          <w:rFonts w:ascii="Palatino Linotype" w:hAnsi="Palatino Linotype"/>
          <w:i/>
          <w:iCs/>
          <w:sz w:val="20"/>
        </w:rPr>
      </w:pPr>
      <w:r w:rsidRPr="00C24C0B">
        <w:rPr>
          <w:rFonts w:ascii="Palatino Linotype" w:hAnsi="Palatino Linotype"/>
          <w:i/>
          <w:iCs/>
          <w:sz w:val="20"/>
        </w:rPr>
        <w:lastRenderedPageBreak/>
        <w:t>“El Instituto Federal de Acceso a la Información y Protección de Datos </w:t>
      </w:r>
      <w:r w:rsidRPr="00C24C0B">
        <w:rPr>
          <w:rFonts w:ascii="Palatino Linotype" w:hAnsi="Palatino Linotype"/>
          <w:bCs/>
          <w:i/>
          <w:iCs/>
          <w:sz w:val="20"/>
        </w:rPr>
        <w:t>no cuenta con facultades para pronunciarse respecto de la veracidad de los documentos proporcionados por los sujetos obligados.</w:t>
      </w:r>
      <w:r w:rsidRPr="00C24C0B">
        <w:rPr>
          <w:rFonts w:ascii="Palatino Linotype" w:hAnsi="Palatino Linotype"/>
          <w:i/>
          <w:iCs/>
          <w:sz w:val="20"/>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96039" w:rsidRPr="00396039" w:rsidRDefault="00396039" w:rsidP="00396039">
      <w:pPr>
        <w:autoSpaceDE w:val="0"/>
        <w:autoSpaceDN w:val="0"/>
        <w:adjustRightInd w:val="0"/>
        <w:spacing w:after="120"/>
        <w:ind w:left="851" w:right="902"/>
        <w:jc w:val="both"/>
        <w:rPr>
          <w:rFonts w:ascii="Palatino Linotype" w:hAnsi="Palatino Linotype"/>
          <w:i/>
          <w:iCs/>
          <w:sz w:val="20"/>
        </w:rPr>
      </w:pPr>
    </w:p>
    <w:p w:rsidR="00A73CDB" w:rsidRPr="002B77C7" w:rsidRDefault="00A73CDB" w:rsidP="00A73CDB">
      <w:pPr>
        <w:spacing w:before="240" w:after="240" w:line="360" w:lineRule="auto"/>
        <w:jc w:val="both"/>
        <w:rPr>
          <w:rFonts w:ascii="Palatino Linotype" w:hAnsi="Palatino Linotype" w:cs="Arial"/>
          <w:sz w:val="24"/>
        </w:rPr>
      </w:pPr>
      <w:r w:rsidRPr="003F1E4A">
        <w:rPr>
          <w:rFonts w:ascii="Palatino Linotype" w:hAnsi="Palatino Linotype" w:cs="Arial"/>
          <w:sz w:val="24"/>
        </w:rPr>
        <w:t>Por lo cual será dable ord</w:t>
      </w:r>
      <w:r w:rsidR="004D2A4B" w:rsidRPr="003F1E4A">
        <w:rPr>
          <w:rFonts w:ascii="Palatino Linotype" w:hAnsi="Palatino Linotype" w:cs="Arial"/>
          <w:sz w:val="24"/>
        </w:rPr>
        <w:t>enar la información peticionada</w:t>
      </w:r>
      <w:r w:rsidRPr="003F1E4A">
        <w:rPr>
          <w:rFonts w:ascii="Palatino Linotype" w:hAnsi="Palatino Linotype" w:cs="Arial"/>
          <w:sz w:val="24"/>
        </w:rPr>
        <w:t xml:space="preserve">, que consiste en </w:t>
      </w:r>
      <w:r w:rsidR="004D2A4B" w:rsidRPr="003F1E4A">
        <w:rPr>
          <w:rFonts w:ascii="Palatino Linotype" w:hAnsi="Palatino Linotype" w:cs="Arial"/>
          <w:sz w:val="24"/>
        </w:rPr>
        <w:t xml:space="preserve">las bitácoras de consumo de </w:t>
      </w:r>
      <w:r w:rsidRPr="003F1E4A">
        <w:rPr>
          <w:rFonts w:ascii="Palatino Linotype" w:hAnsi="Palatino Linotype" w:cs="Arial"/>
          <w:sz w:val="24"/>
        </w:rPr>
        <w:t xml:space="preserve"> gasolina </w:t>
      </w:r>
      <w:r w:rsidR="004D2A4B" w:rsidRPr="003F1E4A">
        <w:rPr>
          <w:rFonts w:ascii="Palatino Linotype" w:hAnsi="Palatino Linotype" w:cs="Arial"/>
          <w:sz w:val="24"/>
        </w:rPr>
        <w:t xml:space="preserve">de las unidades de la Dirección de Protección Civil </w:t>
      </w:r>
      <w:r w:rsidRPr="003F1E4A">
        <w:rPr>
          <w:rFonts w:ascii="Palatino Linotype" w:hAnsi="Palatino Linotype" w:cs="Arial"/>
          <w:sz w:val="24"/>
        </w:rPr>
        <w:t>por el periodo</w:t>
      </w:r>
      <w:r w:rsidR="001140E5" w:rsidRPr="003F1E4A">
        <w:rPr>
          <w:rFonts w:ascii="Palatino Linotype" w:hAnsi="Palatino Linotype" w:cs="Arial"/>
          <w:sz w:val="24"/>
        </w:rPr>
        <w:t xml:space="preserve"> comprendido</w:t>
      </w:r>
      <w:r w:rsidRPr="003F1E4A">
        <w:rPr>
          <w:rFonts w:ascii="Palatino Linotype" w:hAnsi="Palatino Linotype" w:cs="Arial"/>
          <w:sz w:val="24"/>
        </w:rPr>
        <w:t xml:space="preserve"> del </w:t>
      </w:r>
      <w:r w:rsidR="001140E5" w:rsidRPr="003F1E4A">
        <w:rPr>
          <w:rFonts w:ascii="Palatino Linotype" w:hAnsi="Palatino Linotype" w:cs="Arial"/>
          <w:sz w:val="24"/>
        </w:rPr>
        <w:t>uno de enero</w:t>
      </w:r>
      <w:r w:rsidRPr="003F1E4A">
        <w:rPr>
          <w:rFonts w:ascii="Palatino Linotype" w:hAnsi="Palatino Linotype" w:cs="Arial"/>
          <w:sz w:val="24"/>
        </w:rPr>
        <w:t xml:space="preserve"> de dos mil dieciocho al </w:t>
      </w:r>
      <w:r w:rsidR="001140E5" w:rsidRPr="003F1E4A">
        <w:rPr>
          <w:rFonts w:ascii="Palatino Linotype" w:hAnsi="Palatino Linotype" w:cs="Arial"/>
          <w:sz w:val="24"/>
        </w:rPr>
        <w:t>veintitrés de enero</w:t>
      </w:r>
      <w:r w:rsidRPr="003F1E4A">
        <w:rPr>
          <w:rFonts w:ascii="Palatino Linotype" w:hAnsi="Palatino Linotype" w:cs="Arial"/>
          <w:sz w:val="24"/>
        </w:rPr>
        <w:t xml:space="preserve"> de dos </w:t>
      </w:r>
      <w:r w:rsidR="001140E5" w:rsidRPr="003F1E4A">
        <w:rPr>
          <w:rFonts w:ascii="Palatino Linotype" w:hAnsi="Palatino Linotype" w:cs="Arial"/>
          <w:sz w:val="24"/>
        </w:rPr>
        <w:t>mil veinte</w:t>
      </w:r>
      <w:r w:rsidRPr="003F1E4A">
        <w:rPr>
          <w:rFonts w:ascii="Palatino Linotype" w:hAnsi="Palatino Linotype" w:cs="Arial"/>
          <w:sz w:val="24"/>
        </w:rPr>
        <w:t>.</w:t>
      </w:r>
    </w:p>
    <w:p w:rsidR="004B24C4" w:rsidRDefault="004B24C4" w:rsidP="000856F3">
      <w:pPr>
        <w:pStyle w:val="Prrafodelista"/>
        <w:numPr>
          <w:ilvl w:val="0"/>
          <w:numId w:val="4"/>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rsidR="004B24C4" w:rsidRPr="001571EB" w:rsidRDefault="004B24C4" w:rsidP="004B24C4">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4B24C4" w:rsidRPr="00E60DEF" w:rsidRDefault="004B24C4" w:rsidP="004B24C4">
      <w:pPr>
        <w:spacing w:before="240" w:line="360" w:lineRule="auto"/>
        <w:ind w:left="851" w:right="851"/>
        <w:jc w:val="both"/>
        <w:rPr>
          <w:rFonts w:ascii="Palatino Linotype" w:hAnsi="Palatino Linotype" w:cs="Arial"/>
          <w:i/>
        </w:rPr>
      </w:pPr>
      <w:r w:rsidRPr="00E60DEF">
        <w:rPr>
          <w:rFonts w:ascii="Palatino Linotype" w:hAnsi="Palatino Linotype" w:cs="Arial"/>
          <w:i/>
        </w:rPr>
        <w:lastRenderedPageBreak/>
        <w:t>“Artículo 3. Para los efectos de la presente Ley se entenderá por:</w:t>
      </w:r>
    </w:p>
    <w:p w:rsidR="004B24C4" w:rsidRPr="00E60DEF" w:rsidRDefault="004B24C4" w:rsidP="004B24C4">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rsidR="004B24C4" w:rsidRPr="001571EB" w:rsidRDefault="004B24C4" w:rsidP="004B24C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rsidR="004B24C4" w:rsidRPr="001571EB" w:rsidRDefault="004B24C4" w:rsidP="004B24C4">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rsidR="004B24C4" w:rsidRPr="001571EB" w:rsidRDefault="004B24C4" w:rsidP="004B24C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rsidR="004B24C4" w:rsidRPr="001571EB" w:rsidRDefault="004B24C4" w:rsidP="004B24C4">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rsidR="004B24C4" w:rsidRPr="001571EB" w:rsidRDefault="004B24C4" w:rsidP="004B24C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4B24C4" w:rsidRPr="001571EB" w:rsidRDefault="004B24C4" w:rsidP="004B24C4">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rsidR="004B24C4" w:rsidRPr="001571EB" w:rsidRDefault="004B24C4" w:rsidP="004B24C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4B24C4" w:rsidRPr="00E60DEF" w:rsidRDefault="004B24C4" w:rsidP="004B24C4">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rsidR="004B24C4" w:rsidRPr="001571EB" w:rsidRDefault="004B24C4" w:rsidP="004B24C4">
      <w:pPr>
        <w:spacing w:before="240" w:line="360" w:lineRule="auto"/>
        <w:ind w:left="851" w:right="851"/>
        <w:jc w:val="both"/>
        <w:rPr>
          <w:rFonts w:ascii="Palatino Linotype" w:hAnsi="Palatino Linotype" w:cs="Arial"/>
          <w:b/>
          <w:i/>
        </w:rPr>
      </w:pPr>
      <w:r>
        <w:rPr>
          <w:rFonts w:ascii="Palatino Linotype" w:hAnsi="Palatino Linotype" w:cs="Arial"/>
          <w:b/>
          <w:i/>
        </w:rPr>
        <w:t>(…)</w:t>
      </w:r>
    </w:p>
    <w:p w:rsidR="004B24C4" w:rsidRPr="00E60DEF" w:rsidRDefault="004B24C4" w:rsidP="004B24C4">
      <w:pPr>
        <w:spacing w:before="240" w:line="360" w:lineRule="auto"/>
        <w:ind w:left="851" w:right="851"/>
        <w:jc w:val="both"/>
        <w:rPr>
          <w:rFonts w:ascii="Palatino Linotype" w:hAnsi="Palatino Linotype" w:cs="Arial"/>
          <w:b/>
          <w:i/>
        </w:rPr>
      </w:pPr>
      <w:r w:rsidRPr="00E60DEF">
        <w:rPr>
          <w:rFonts w:ascii="Palatino Linotype" w:hAnsi="Palatino Linotype" w:cs="Arial"/>
          <w:i/>
        </w:rPr>
        <w:t xml:space="preserve">Artículo 137. Cuando un mismo medio, impreso o electrónico, contenga información pública y reservada o confidencial, la Unidad de Transparencia para efectos de </w:t>
      </w:r>
      <w:r w:rsidRPr="00E60DEF">
        <w:rPr>
          <w:rFonts w:ascii="Palatino Linotype" w:hAnsi="Palatino Linotype" w:cs="Arial"/>
          <w:i/>
        </w:rPr>
        <w:lastRenderedPageBreak/>
        <w:t>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rsidR="004B24C4" w:rsidRPr="001571EB" w:rsidRDefault="004B24C4" w:rsidP="004B24C4">
      <w:pPr>
        <w:spacing w:line="240" w:lineRule="auto"/>
        <w:ind w:left="851" w:right="851"/>
        <w:jc w:val="both"/>
        <w:rPr>
          <w:rFonts w:ascii="Palatino Linotype" w:hAnsi="Palatino Linotype" w:cs="Arial"/>
          <w:b/>
          <w:i/>
          <w:u w:val="single"/>
        </w:rPr>
      </w:pPr>
    </w:p>
    <w:p w:rsidR="004B24C4" w:rsidRPr="001571EB" w:rsidRDefault="004B24C4" w:rsidP="004B24C4">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4B24C4" w:rsidRPr="001571EB" w:rsidRDefault="004B24C4" w:rsidP="004B24C4">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4B24C4" w:rsidRPr="001571EB" w:rsidRDefault="004B24C4" w:rsidP="004B24C4">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4B24C4" w:rsidRDefault="004B24C4" w:rsidP="004B24C4">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rsidR="004B24C4" w:rsidRDefault="004B24C4" w:rsidP="004B24C4">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lastRenderedPageBreak/>
        <w:t>“</w:t>
      </w:r>
      <w:r w:rsidRPr="001571EB">
        <w:rPr>
          <w:rFonts w:ascii="Palatino Linotype" w:eastAsia="Times New Roman" w:hAnsi="Palatino Linotype" w:cs="Arial"/>
          <w:b/>
          <w:bCs/>
          <w:i/>
        </w:rPr>
        <w:t>REGISTRO FEDERAL DE CONTRIBUYENTES (RFC) DE PERSONAS FÍSICAS.</w:t>
      </w:r>
    </w:p>
    <w:p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rsidR="004B24C4" w:rsidRPr="00EE0180"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rsidR="004B24C4" w:rsidRPr="001571EB" w:rsidRDefault="004B24C4" w:rsidP="004B24C4">
      <w:pPr>
        <w:autoSpaceDE w:val="0"/>
        <w:autoSpaceDN w:val="0"/>
        <w:adjustRightInd w:val="0"/>
        <w:spacing w:before="120" w:after="120"/>
        <w:ind w:left="567" w:right="850"/>
        <w:jc w:val="both"/>
        <w:rPr>
          <w:rFonts w:ascii="Palatino Linotype" w:eastAsia="Times New Roman" w:hAnsi="Palatino Linotype" w:cs="Arial"/>
          <w:i/>
        </w:rPr>
      </w:pPr>
    </w:p>
    <w:p w:rsidR="004B24C4" w:rsidRPr="001571EB" w:rsidRDefault="004B24C4" w:rsidP="004B24C4">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rsidR="004B24C4" w:rsidRPr="001571EB" w:rsidRDefault="004B24C4" w:rsidP="004B24C4">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 xml:space="preserve">integra por datos personales que únicamente le conciernen a un particular como son su fecha de nacimiento, su nombre, sus apellidos y su lugar de nacimiento; </w:t>
      </w:r>
      <w:r w:rsidRPr="001571EB">
        <w:rPr>
          <w:rFonts w:ascii="Palatino Linotype" w:eastAsia="Calibri" w:hAnsi="Palatino Linotype" w:cs="Arial"/>
          <w:sz w:val="24"/>
          <w:szCs w:val="24"/>
          <w:lang w:eastAsia="es-MX"/>
        </w:rPr>
        <w:lastRenderedPageBreak/>
        <w:t>información que permite distinguirlo del resto de los habitantes, se considera que es de carácter confidencial.</w:t>
      </w:r>
    </w:p>
    <w:p w:rsidR="004B24C4" w:rsidRDefault="004B24C4" w:rsidP="004B24C4">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rsidR="004B24C4" w:rsidRDefault="004B24C4" w:rsidP="004B24C4">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rsidR="004B24C4" w:rsidRPr="00EE0180"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rsidR="004B24C4" w:rsidRPr="001571EB" w:rsidRDefault="004B24C4" w:rsidP="004B24C4">
      <w:pPr>
        <w:spacing w:after="0" w:line="360" w:lineRule="auto"/>
        <w:jc w:val="both"/>
        <w:rPr>
          <w:rFonts w:ascii="Palatino Linotype" w:hAnsi="Palatino Linotype" w:cs="Arial"/>
        </w:rPr>
      </w:pPr>
    </w:p>
    <w:p w:rsidR="004B24C4" w:rsidRDefault="004B24C4" w:rsidP="004B24C4">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w:t>
      </w:r>
      <w:r w:rsidRPr="001571EB">
        <w:rPr>
          <w:rFonts w:ascii="Palatino Linotype" w:hAnsi="Palatino Linotype" w:cs="Arial"/>
          <w:sz w:val="24"/>
          <w:szCs w:val="24"/>
        </w:rPr>
        <w:lastRenderedPageBreak/>
        <w:t xml:space="preserve">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rsidR="004B24C4" w:rsidRDefault="004B24C4" w:rsidP="00485556">
      <w:pPr>
        <w:spacing w:after="0" w:line="360" w:lineRule="auto"/>
        <w:jc w:val="both"/>
        <w:rPr>
          <w:rFonts w:ascii="Palatino Linotype" w:hAnsi="Palatino Linotype" w:cs="Arial"/>
          <w:sz w:val="24"/>
          <w:szCs w:val="24"/>
        </w:rPr>
      </w:pPr>
    </w:p>
    <w:p w:rsidR="004B24C4" w:rsidRDefault="004B24C4" w:rsidP="00485556">
      <w:pPr>
        <w:spacing w:after="0" w:line="360" w:lineRule="auto"/>
        <w:jc w:val="both"/>
        <w:rPr>
          <w:rFonts w:ascii="Palatino Linotype" w:hAnsi="Palatino Linotype" w:cs="Arial"/>
          <w:sz w:val="24"/>
          <w:szCs w:val="24"/>
        </w:rPr>
      </w:pPr>
    </w:p>
    <w:p w:rsidR="00485556" w:rsidRPr="00EC1D83" w:rsidRDefault="00485556" w:rsidP="00485556">
      <w:pPr>
        <w:spacing w:after="0" w:line="360" w:lineRule="auto"/>
        <w:jc w:val="both"/>
        <w:rPr>
          <w:rFonts w:ascii="Palatino Linotype" w:eastAsia="Arial Unicode MS" w:hAnsi="Palatino Linotype" w:cs="Arial"/>
          <w:sz w:val="24"/>
        </w:rPr>
      </w:pPr>
      <w:r w:rsidRPr="00EC1D83">
        <w:rPr>
          <w:rFonts w:ascii="Palatino Linotype" w:hAnsi="Palatino Linotype" w:cs="Arial"/>
          <w:sz w:val="24"/>
          <w:szCs w:val="24"/>
        </w:rPr>
        <w:t xml:space="preserve">Así, </w:t>
      </w:r>
      <w:r w:rsidRPr="00EC1D83">
        <w:rPr>
          <w:rFonts w:ascii="Palatino Linotype" w:hAnsi="Palatino Linotype" w:cs="Arial"/>
          <w:sz w:val="24"/>
        </w:rPr>
        <w:t>en mérito de lo expuesto en líneas anteriores</w:t>
      </w:r>
      <w:r w:rsidRPr="00EC1D83">
        <w:rPr>
          <w:rFonts w:ascii="Palatino Linotype" w:hAnsi="Palatino Linotype" w:cs="Arial"/>
          <w:sz w:val="24"/>
          <w:szCs w:val="24"/>
        </w:rPr>
        <w:t xml:space="preserve"> </w:t>
      </w:r>
      <w:r w:rsidRPr="00EC1D83">
        <w:rPr>
          <w:rFonts w:ascii="Palatino Linotype" w:hAnsi="Palatino Linotype"/>
          <w:noProof/>
          <w:sz w:val="24"/>
          <w:szCs w:val="24"/>
          <w:lang w:eastAsia="es-MX"/>
        </w:rPr>
        <w:t xml:space="preserve">resultan </w:t>
      </w:r>
      <w:r w:rsidR="00B63291">
        <w:rPr>
          <w:rFonts w:ascii="Palatino Linotype" w:hAnsi="Palatino Linotype"/>
          <w:b/>
          <w:noProof/>
          <w:sz w:val="24"/>
          <w:szCs w:val="24"/>
          <w:lang w:eastAsia="es-MX"/>
        </w:rPr>
        <w:t xml:space="preserve">parcialmente </w:t>
      </w:r>
      <w:r w:rsidRPr="00EC1D83">
        <w:rPr>
          <w:rFonts w:ascii="Palatino Linotype" w:hAnsi="Palatino Linotype"/>
          <w:b/>
          <w:noProof/>
          <w:sz w:val="24"/>
          <w:szCs w:val="24"/>
          <w:lang w:eastAsia="es-MX"/>
        </w:rPr>
        <w:t>fundadas</w:t>
      </w:r>
      <w:r w:rsidRPr="00EC1D83">
        <w:rPr>
          <w:rFonts w:ascii="Palatino Linotype" w:hAnsi="Palatino Linotype"/>
          <w:noProof/>
          <w:sz w:val="24"/>
          <w:szCs w:val="24"/>
          <w:lang w:eastAsia="es-MX"/>
        </w:rPr>
        <w:t xml:space="preserve"> las razones o motivos de inconformidad que arguye </w:t>
      </w:r>
      <w:r w:rsidR="0089347E">
        <w:rPr>
          <w:rFonts w:ascii="Palatino Linotype" w:hAnsi="Palatino Linotype"/>
          <w:b/>
          <w:noProof/>
          <w:sz w:val="24"/>
          <w:szCs w:val="24"/>
          <w:lang w:eastAsia="es-MX"/>
        </w:rPr>
        <w:t>La Recurrente</w:t>
      </w:r>
      <w:r w:rsidRPr="00EC1D83">
        <w:rPr>
          <w:rFonts w:ascii="Palatino Linotype" w:hAnsi="Palatino Linotype"/>
          <w:noProof/>
          <w:sz w:val="24"/>
          <w:szCs w:val="24"/>
          <w:lang w:eastAsia="es-MX"/>
        </w:rPr>
        <w:t xml:space="preserve">, </w:t>
      </w:r>
      <w:r w:rsidRPr="00EC1D83">
        <w:rPr>
          <w:rFonts w:ascii="Palatino Linotype" w:hAnsi="Palatino Linotype" w:cs="Arial"/>
          <w:sz w:val="24"/>
        </w:rPr>
        <w:t>por ello con fundamento en el artículo 186, fracción I</w:t>
      </w:r>
      <w:r w:rsidR="00B63291">
        <w:rPr>
          <w:rFonts w:ascii="Palatino Linotype" w:hAnsi="Palatino Linotype" w:cs="Arial"/>
          <w:sz w:val="24"/>
        </w:rPr>
        <w:t>I</w:t>
      </w:r>
      <w:r w:rsidRPr="00EC1D83">
        <w:rPr>
          <w:rFonts w:ascii="Palatino Linotype" w:hAnsi="Palatino Linotype" w:cs="Arial"/>
          <w:sz w:val="24"/>
        </w:rPr>
        <w:t xml:space="preserve">I, de la Ley de </w:t>
      </w:r>
      <w:r w:rsidRPr="00EC1D83">
        <w:rPr>
          <w:rFonts w:ascii="Palatino Linotype" w:hAnsi="Palatino Linotype" w:cs="Arial"/>
          <w:sz w:val="24"/>
          <w:szCs w:val="24"/>
        </w:rPr>
        <w:t xml:space="preserve">Transparencia y Acceso a la Información Pública del Estado de México y Municipios, se </w:t>
      </w:r>
      <w:r w:rsidR="00DE329E">
        <w:rPr>
          <w:rFonts w:ascii="Palatino Linotype" w:hAnsi="Palatino Linotype" w:cs="Arial"/>
          <w:b/>
          <w:sz w:val="24"/>
          <w:szCs w:val="24"/>
        </w:rPr>
        <w:t>MODIFICA</w:t>
      </w:r>
      <w:r w:rsidRPr="00EC1D83">
        <w:rPr>
          <w:rFonts w:ascii="Palatino Linotype" w:hAnsi="Palatino Linotype" w:cs="Arial"/>
          <w:sz w:val="24"/>
          <w:szCs w:val="24"/>
        </w:rPr>
        <w:t xml:space="preserve"> la respuesta a la solicitud de información pública </w:t>
      </w:r>
      <w:r w:rsidR="00FF1F6E" w:rsidRPr="00FF1F6E">
        <w:rPr>
          <w:rFonts w:ascii="Palatino Linotype" w:hAnsi="Palatino Linotype" w:cs="Arial"/>
          <w:b/>
          <w:sz w:val="24"/>
          <w:szCs w:val="24"/>
        </w:rPr>
        <w:t>00016/TECAMAC/IP/2020</w:t>
      </w:r>
      <w:r w:rsidRPr="00EC1D83">
        <w:rPr>
          <w:rFonts w:ascii="Palatino Linotype" w:hAnsi="Palatino Linotype" w:cs="Arial"/>
          <w:sz w:val="24"/>
          <w:szCs w:val="24"/>
        </w:rPr>
        <w:t>,</w:t>
      </w:r>
      <w:r w:rsidRPr="00EC1D83">
        <w:rPr>
          <w:rFonts w:ascii="Palatino Linotype" w:hAnsi="Palatino Linotype" w:cs="Arial"/>
          <w:b/>
          <w:sz w:val="24"/>
          <w:szCs w:val="24"/>
        </w:rPr>
        <w:t xml:space="preserve"> </w:t>
      </w:r>
      <w:r w:rsidRPr="00EC1D83">
        <w:rPr>
          <w:rFonts w:ascii="Palatino Linotype" w:hAnsi="Palatino Linotype" w:cs="Arial"/>
          <w:bCs/>
          <w:sz w:val="24"/>
          <w:szCs w:val="24"/>
        </w:rPr>
        <w:t>que ha sido materia del presente fallo</w:t>
      </w:r>
      <w:r w:rsidRPr="00EC1D83">
        <w:rPr>
          <w:rFonts w:ascii="Palatino Linotype" w:hAnsi="Palatino Linotype" w:cs="Arial"/>
          <w:sz w:val="24"/>
          <w:szCs w:val="24"/>
        </w:rPr>
        <w:t>.</w:t>
      </w:r>
    </w:p>
    <w:p w:rsidR="00485556" w:rsidRPr="00EC1D83" w:rsidRDefault="00485556" w:rsidP="00485556">
      <w:pPr>
        <w:autoSpaceDE w:val="0"/>
        <w:autoSpaceDN w:val="0"/>
        <w:adjustRightInd w:val="0"/>
        <w:spacing w:after="0" w:line="360" w:lineRule="auto"/>
        <w:ind w:right="-234"/>
        <w:jc w:val="both"/>
        <w:rPr>
          <w:rFonts w:ascii="Palatino Linotype" w:hAnsi="Palatino Linotype" w:cs="Arial"/>
          <w:sz w:val="24"/>
          <w:szCs w:val="24"/>
          <w:lang w:eastAsia="es-MX"/>
        </w:rPr>
      </w:pPr>
    </w:p>
    <w:p w:rsidR="00485556" w:rsidRPr="00EC1D83" w:rsidRDefault="00485556" w:rsidP="00485556">
      <w:pPr>
        <w:autoSpaceDE w:val="0"/>
        <w:autoSpaceDN w:val="0"/>
        <w:adjustRightInd w:val="0"/>
        <w:spacing w:after="0" w:line="360" w:lineRule="auto"/>
        <w:ind w:right="-234"/>
        <w:jc w:val="both"/>
        <w:rPr>
          <w:rFonts w:ascii="Palatino Linotype" w:hAnsi="Palatino Linotype" w:cs="Arial"/>
          <w:sz w:val="24"/>
          <w:szCs w:val="24"/>
          <w:lang w:eastAsia="es-MX"/>
        </w:rPr>
      </w:pPr>
      <w:r w:rsidRPr="00EC1D83">
        <w:rPr>
          <w:rFonts w:ascii="Palatino Linotype" w:hAnsi="Palatino Linotype" w:cs="Arial"/>
          <w:sz w:val="24"/>
          <w:szCs w:val="24"/>
          <w:lang w:eastAsia="es-MX"/>
        </w:rPr>
        <w:t>Por lo antes expuesto y fundado es de resolverse y,</w:t>
      </w:r>
    </w:p>
    <w:p w:rsidR="00485556" w:rsidRPr="00EC1D83" w:rsidRDefault="00485556" w:rsidP="00485556">
      <w:pPr>
        <w:autoSpaceDE w:val="0"/>
        <w:autoSpaceDN w:val="0"/>
        <w:adjustRightInd w:val="0"/>
        <w:spacing w:after="0" w:line="360" w:lineRule="auto"/>
        <w:ind w:right="-234"/>
        <w:jc w:val="both"/>
        <w:rPr>
          <w:rFonts w:ascii="Palatino Linotype" w:hAnsi="Palatino Linotype" w:cs="Arial"/>
          <w:sz w:val="24"/>
          <w:szCs w:val="24"/>
          <w:lang w:eastAsia="es-MX"/>
        </w:rPr>
      </w:pPr>
    </w:p>
    <w:p w:rsidR="00485556" w:rsidRPr="00EC1D83" w:rsidRDefault="00485556" w:rsidP="00485556">
      <w:pPr>
        <w:spacing w:after="0" w:line="360" w:lineRule="auto"/>
        <w:ind w:right="-234" w:firstLine="567"/>
        <w:jc w:val="center"/>
        <w:rPr>
          <w:rFonts w:ascii="Palatino Linotype" w:hAnsi="Palatino Linotype"/>
          <w:b/>
          <w:sz w:val="28"/>
          <w:szCs w:val="24"/>
          <w:lang w:val="pt-BR"/>
        </w:rPr>
      </w:pPr>
      <w:r w:rsidRPr="00EC1D83">
        <w:rPr>
          <w:rFonts w:ascii="Palatino Linotype" w:hAnsi="Palatino Linotype"/>
          <w:b/>
          <w:sz w:val="28"/>
          <w:szCs w:val="24"/>
          <w:lang w:val="pt-BR"/>
        </w:rPr>
        <w:t>SE   R E S U E L V E</w:t>
      </w:r>
    </w:p>
    <w:p w:rsidR="00485556" w:rsidRPr="00EC1D83" w:rsidRDefault="00485556" w:rsidP="00485556">
      <w:pPr>
        <w:spacing w:after="0" w:line="360" w:lineRule="auto"/>
        <w:ind w:right="-234" w:firstLine="567"/>
        <w:jc w:val="center"/>
        <w:rPr>
          <w:rFonts w:ascii="Palatino Linotype" w:hAnsi="Palatino Linotype"/>
          <w:b/>
          <w:sz w:val="6"/>
          <w:szCs w:val="16"/>
          <w:lang w:val="pt-BR"/>
        </w:rPr>
      </w:pPr>
    </w:p>
    <w:p w:rsidR="00B63291" w:rsidRDefault="00B63291" w:rsidP="00B63291">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sidRPr="00523CF0">
        <w:rPr>
          <w:rFonts w:ascii="Palatino Linotype" w:hAnsi="Palatino Linotype" w:cs="Arial"/>
          <w:lang w:val="es-ES_tradnl"/>
        </w:rPr>
        <w:t xml:space="preserve"> </w:t>
      </w:r>
      <w:r>
        <w:rPr>
          <w:rFonts w:ascii="Palatino Linotype" w:hAnsi="Palatino Linotype" w:cs="Arial"/>
          <w:sz w:val="24"/>
          <w:szCs w:val="24"/>
        </w:rPr>
        <w:t>Resultan parcialmente fundados</w:t>
      </w:r>
      <w:r w:rsidRPr="00C608E1">
        <w:rPr>
          <w:rFonts w:ascii="Palatino Linotype" w:hAnsi="Palatino Linotype" w:cs="Arial"/>
          <w:sz w:val="24"/>
          <w:szCs w:val="24"/>
        </w:rPr>
        <w:t xml:space="preserve"> los motivos o razones de </w:t>
      </w:r>
      <w:r>
        <w:rPr>
          <w:rFonts w:ascii="Palatino Linotype" w:hAnsi="Palatino Linotype" w:cs="Arial"/>
          <w:sz w:val="24"/>
          <w:szCs w:val="24"/>
        </w:rPr>
        <w:t xml:space="preserve">inconformidad hechos valer por </w:t>
      </w:r>
      <w:r w:rsidR="0089347E">
        <w:rPr>
          <w:rFonts w:ascii="Palatino Linotype" w:hAnsi="Palatino Linotype" w:cs="Arial"/>
          <w:b/>
          <w:sz w:val="24"/>
          <w:szCs w:val="24"/>
        </w:rPr>
        <w:t>La Recurrente</w:t>
      </w:r>
      <w:r w:rsidRPr="00C608E1">
        <w:rPr>
          <w:rFonts w:ascii="Palatino Linotype" w:hAnsi="Palatino Linotype" w:cs="Arial"/>
          <w:sz w:val="24"/>
          <w:szCs w:val="24"/>
        </w:rPr>
        <w:t xml:space="preserve">, por lo que se </w:t>
      </w:r>
      <w:r>
        <w:rPr>
          <w:rFonts w:ascii="Palatino Linotype" w:hAnsi="Palatino Linotype" w:cs="Arial"/>
          <w:b/>
          <w:sz w:val="24"/>
          <w:szCs w:val="24"/>
        </w:rPr>
        <w:t>MODIFICA</w:t>
      </w:r>
      <w:r w:rsidRPr="00C608E1">
        <w:rPr>
          <w:rFonts w:ascii="Palatino Linotype" w:hAnsi="Palatino Linotype" w:cs="Arial"/>
          <w:sz w:val="24"/>
          <w:szCs w:val="24"/>
        </w:rPr>
        <w:t xml:space="preserve"> la respuesta</w:t>
      </w:r>
      <w:r>
        <w:rPr>
          <w:rFonts w:ascii="Palatino Linotype" w:hAnsi="Palatino Linotype" w:cs="Arial"/>
          <w:sz w:val="24"/>
          <w:szCs w:val="24"/>
        </w:rPr>
        <w:t xml:space="preserve"> a la Solicitud de Información número </w:t>
      </w:r>
      <w:r w:rsidR="00FF1F6E" w:rsidRPr="00FF1F6E">
        <w:rPr>
          <w:rFonts w:ascii="Palatino Linotype" w:hAnsi="Palatino Linotype" w:cs="Arial"/>
          <w:b/>
          <w:sz w:val="24"/>
          <w:szCs w:val="24"/>
        </w:rPr>
        <w:t>00016/TECAMAC/IP/2020</w:t>
      </w:r>
      <w:r>
        <w:rPr>
          <w:rFonts w:ascii="Palatino Linotype" w:hAnsi="Palatino Linotype" w:cs="Arial"/>
          <w:b/>
          <w:bCs/>
          <w:sz w:val="24"/>
        </w:rPr>
        <w:t xml:space="preserve"> </w:t>
      </w:r>
      <w:r w:rsidRPr="00C608E1">
        <w:rPr>
          <w:rFonts w:ascii="Palatino Linotype" w:hAnsi="Palatino Linotype" w:cs="Arial"/>
          <w:sz w:val="24"/>
          <w:szCs w:val="24"/>
        </w:rPr>
        <w:t xml:space="preserve">inmersa en el </w:t>
      </w:r>
      <w:r w:rsidRPr="00C608E1">
        <w:rPr>
          <w:rFonts w:ascii="Palatino Linotype" w:hAnsi="Palatino Linotype" w:cs="Arial"/>
          <w:sz w:val="24"/>
          <w:szCs w:val="24"/>
        </w:rPr>
        <w:lastRenderedPageBreak/>
        <w:t>expediente electrónico del recurso de revisión</w:t>
      </w:r>
      <w:r>
        <w:rPr>
          <w:rFonts w:ascii="Palatino Linotype" w:hAnsi="Palatino Linotype" w:cs="Arial"/>
          <w:sz w:val="24"/>
          <w:szCs w:val="24"/>
        </w:rPr>
        <w:t xml:space="preserve"> </w:t>
      </w:r>
      <w:r w:rsidR="00FF1F6E" w:rsidRPr="00FF1F6E">
        <w:rPr>
          <w:rFonts w:ascii="Palatino Linotype" w:hAnsi="Palatino Linotype" w:cs="Arial"/>
          <w:b/>
          <w:bCs/>
          <w:sz w:val="24"/>
          <w:szCs w:val="24"/>
        </w:rPr>
        <w:t>01080/INFOEM/IP/RR/2020</w:t>
      </w:r>
      <w:r w:rsidRPr="00C608E1">
        <w:rPr>
          <w:rFonts w:ascii="Palatino Linotype" w:hAnsi="Palatino Linotype" w:cs="Arial"/>
          <w:sz w:val="24"/>
          <w:szCs w:val="24"/>
        </w:rPr>
        <w:t>, en términos del considerando</w:t>
      </w:r>
      <w:r>
        <w:rPr>
          <w:rFonts w:ascii="Palatino Linotype" w:hAnsi="Palatino Linotype" w:cs="Arial"/>
          <w:sz w:val="24"/>
          <w:szCs w:val="24"/>
        </w:rPr>
        <w:t xml:space="preserve"> </w:t>
      </w:r>
      <w:r w:rsidR="00FF1F6E">
        <w:rPr>
          <w:rFonts w:ascii="Palatino Linotype" w:hAnsi="Palatino Linotype" w:cs="Arial"/>
          <w:b/>
          <w:sz w:val="24"/>
          <w:szCs w:val="24"/>
        </w:rPr>
        <w:t>CUARTO</w:t>
      </w:r>
      <w:r>
        <w:rPr>
          <w:rFonts w:ascii="Palatino Linotype" w:hAnsi="Palatino Linotype" w:cs="Arial"/>
          <w:sz w:val="24"/>
          <w:szCs w:val="24"/>
        </w:rPr>
        <w:t xml:space="preserve"> </w:t>
      </w:r>
      <w:r w:rsidRPr="00C608E1">
        <w:rPr>
          <w:rFonts w:ascii="Palatino Linotype" w:hAnsi="Palatino Linotype" w:cs="Arial"/>
          <w:sz w:val="24"/>
          <w:szCs w:val="24"/>
        </w:rPr>
        <w:t xml:space="preserve">de </w:t>
      </w:r>
      <w:r>
        <w:rPr>
          <w:rFonts w:ascii="Palatino Linotype" w:hAnsi="Palatino Linotype" w:cs="Arial"/>
          <w:sz w:val="24"/>
          <w:szCs w:val="24"/>
        </w:rPr>
        <w:t xml:space="preserve">la presente </w:t>
      </w:r>
      <w:r w:rsidRPr="00C608E1">
        <w:rPr>
          <w:rFonts w:ascii="Palatino Linotype" w:hAnsi="Palatino Linotype" w:cs="Arial"/>
          <w:sz w:val="24"/>
          <w:szCs w:val="24"/>
        </w:rPr>
        <w:t>resolución</w:t>
      </w:r>
      <w:r>
        <w:rPr>
          <w:rFonts w:ascii="Palatino Linotype" w:hAnsi="Palatino Linotype" w:cs="Arial"/>
          <w:sz w:val="24"/>
          <w:szCs w:val="24"/>
        </w:rPr>
        <w:t>.</w:t>
      </w:r>
    </w:p>
    <w:p w:rsidR="00B63291" w:rsidRDefault="00B63291" w:rsidP="007475F2"/>
    <w:p w:rsidR="00396039" w:rsidRDefault="00B63291" w:rsidP="00396039">
      <w:pPr>
        <w:autoSpaceDE w:val="0"/>
        <w:autoSpaceDN w:val="0"/>
        <w:adjustRightInd w:val="0"/>
        <w:spacing w:before="240" w:line="360" w:lineRule="auto"/>
        <w:ind w:right="49"/>
        <w:jc w:val="both"/>
        <w:rPr>
          <w:rFonts w:ascii="Palatino Linotype" w:hAnsi="Palatino Linotype" w:cs="Arial"/>
          <w:sz w:val="24"/>
          <w:szCs w:val="24"/>
        </w:rPr>
      </w:pPr>
      <w:r w:rsidRPr="00EB2549">
        <w:rPr>
          <w:rFonts w:ascii="Palatino Linotype" w:hAnsi="Palatino Linotype" w:cs="Arial"/>
          <w:b/>
          <w:sz w:val="28"/>
          <w:szCs w:val="24"/>
          <w:lang w:val="es-ES_tradnl"/>
        </w:rPr>
        <w:t>SEGUNDO</w:t>
      </w:r>
      <w:r w:rsidRPr="00FD7DA6">
        <w:rPr>
          <w:rFonts w:ascii="Palatino Linotype" w:hAnsi="Palatino Linotype" w:cs="Arial"/>
          <w:b/>
          <w:sz w:val="24"/>
          <w:szCs w:val="24"/>
          <w:lang w:val="es-ES_tradnl"/>
        </w:rPr>
        <w:t>.</w:t>
      </w:r>
      <w:r w:rsidRPr="00FD7DA6">
        <w:rPr>
          <w:rFonts w:ascii="Palatino Linotype" w:hAnsi="Palatino Linotype" w:cs="Arial"/>
          <w:sz w:val="24"/>
          <w:szCs w:val="24"/>
        </w:rPr>
        <w:t xml:space="preserve"> Se ordena al </w:t>
      </w:r>
      <w:r w:rsidRPr="00FD7DA6">
        <w:rPr>
          <w:rFonts w:ascii="Palatino Linotype" w:hAnsi="Palatino Linotype" w:cs="Arial"/>
          <w:b/>
          <w:sz w:val="24"/>
          <w:szCs w:val="24"/>
        </w:rPr>
        <w:t>Sujeto Obligado</w:t>
      </w:r>
      <w:r>
        <w:rPr>
          <w:rFonts w:ascii="Palatino Linotype" w:hAnsi="Palatino Linotype" w:cs="Arial"/>
          <w:sz w:val="24"/>
          <w:szCs w:val="24"/>
        </w:rPr>
        <w:t xml:space="preserve"> haga entrega al</w:t>
      </w:r>
      <w:r w:rsidRPr="00FD7DA6">
        <w:rPr>
          <w:rFonts w:ascii="Palatino Linotype" w:hAnsi="Palatino Linotype" w:cs="Arial"/>
          <w:sz w:val="24"/>
          <w:szCs w:val="24"/>
        </w:rPr>
        <w:t xml:space="preserve"> Recurrente</w:t>
      </w:r>
      <w:r>
        <w:rPr>
          <w:rFonts w:ascii="Palatino Linotype" w:hAnsi="Palatino Linotype" w:cs="Arial"/>
          <w:sz w:val="24"/>
          <w:szCs w:val="24"/>
        </w:rPr>
        <w:t xml:space="preserve">, a través del SAIMEX, </w:t>
      </w:r>
      <w:r w:rsidR="00067070">
        <w:rPr>
          <w:rFonts w:ascii="Palatino Linotype" w:hAnsi="Palatino Linotype" w:cs="Arial"/>
          <w:sz w:val="24"/>
          <w:szCs w:val="24"/>
        </w:rPr>
        <w:t xml:space="preserve">en versión pública de ser procedente </w:t>
      </w:r>
      <w:r w:rsidRPr="00FD7DA6">
        <w:rPr>
          <w:rFonts w:ascii="Palatino Linotype" w:hAnsi="Palatino Linotype" w:cs="Arial"/>
          <w:sz w:val="24"/>
          <w:szCs w:val="24"/>
        </w:rPr>
        <w:t>de</w:t>
      </w:r>
      <w:r>
        <w:rPr>
          <w:rFonts w:ascii="Palatino Linotype" w:hAnsi="Palatino Linotype" w:cs="Arial"/>
          <w:sz w:val="24"/>
          <w:szCs w:val="24"/>
        </w:rPr>
        <w:t>l documento o de los documentos donde conste o de los cuales se pueda advertir</w:t>
      </w:r>
      <w:r w:rsidRPr="00FD7DA6">
        <w:rPr>
          <w:rFonts w:ascii="Palatino Linotype" w:hAnsi="Palatino Linotype" w:cs="Arial"/>
          <w:sz w:val="24"/>
          <w:szCs w:val="24"/>
        </w:rPr>
        <w:t>:</w:t>
      </w:r>
    </w:p>
    <w:p w:rsidR="00B63291" w:rsidRPr="00396039" w:rsidRDefault="00396039" w:rsidP="00396039">
      <w:pPr>
        <w:pStyle w:val="Prrafodelista"/>
        <w:numPr>
          <w:ilvl w:val="0"/>
          <w:numId w:val="4"/>
        </w:numPr>
        <w:autoSpaceDE w:val="0"/>
        <w:autoSpaceDN w:val="0"/>
        <w:adjustRightInd w:val="0"/>
        <w:spacing w:before="240" w:line="360" w:lineRule="auto"/>
        <w:ind w:right="49"/>
        <w:jc w:val="both"/>
        <w:rPr>
          <w:rFonts w:ascii="Palatino Linotype" w:hAnsi="Palatino Linotype" w:cs="Arial"/>
          <w:lang w:val="es-MX"/>
        </w:rPr>
      </w:pPr>
      <w:r w:rsidRPr="00396039">
        <w:rPr>
          <w:rFonts w:ascii="Palatino Linotype" w:hAnsi="Palatino Linotype" w:cs="Arial"/>
        </w:rPr>
        <w:t>Los organigramas</w:t>
      </w:r>
      <w:r w:rsidR="00627980">
        <w:rPr>
          <w:rFonts w:ascii="Palatino Linotype" w:hAnsi="Palatino Linotype" w:cs="Arial"/>
        </w:rPr>
        <w:t xml:space="preserve"> vigentes</w:t>
      </w:r>
      <w:r w:rsidRPr="00396039">
        <w:rPr>
          <w:rFonts w:ascii="Palatino Linotype" w:hAnsi="Palatino Linotype" w:cs="Arial"/>
        </w:rPr>
        <w:t xml:space="preserve"> de la </w:t>
      </w:r>
      <w:r w:rsidRPr="00396039">
        <w:rPr>
          <w:rFonts w:ascii="Palatino Linotype" w:hAnsi="Palatino Linotype"/>
        </w:rPr>
        <w:t>Oficialía Mediadora-Conciliadora y/o Calificadora Municipal, Zona Centro, Zona Norte</w:t>
      </w:r>
      <w:r w:rsidRPr="00396039">
        <w:rPr>
          <w:rFonts w:ascii="Palatino Linotype" w:hAnsi="Palatino Linotype" w:cs="Arial"/>
        </w:rPr>
        <w:t xml:space="preserve"> y</w:t>
      </w:r>
      <w:r w:rsidRPr="00396039">
        <w:rPr>
          <w:rFonts w:ascii="Palatino Linotype" w:hAnsi="Palatino Linotype"/>
        </w:rPr>
        <w:t xml:space="preserve"> Zona Sur.</w:t>
      </w:r>
    </w:p>
    <w:p w:rsidR="00396039" w:rsidRPr="00396039" w:rsidRDefault="00396039" w:rsidP="000856F3">
      <w:pPr>
        <w:pStyle w:val="Prrafodelista"/>
        <w:numPr>
          <w:ilvl w:val="0"/>
          <w:numId w:val="3"/>
        </w:numPr>
        <w:autoSpaceDE w:val="0"/>
        <w:autoSpaceDN w:val="0"/>
        <w:adjustRightInd w:val="0"/>
        <w:spacing w:before="240" w:line="360" w:lineRule="auto"/>
        <w:ind w:right="49"/>
        <w:jc w:val="both"/>
        <w:rPr>
          <w:lang w:val="es-ES_tradnl"/>
        </w:rPr>
      </w:pPr>
      <w:r>
        <w:rPr>
          <w:rFonts w:ascii="Palatino Linotype" w:hAnsi="Palatino Linotype"/>
        </w:rPr>
        <w:t>I</w:t>
      </w:r>
      <w:r w:rsidRPr="008C4D12">
        <w:rPr>
          <w:rFonts w:ascii="Palatino Linotype" w:hAnsi="Palatino Linotype"/>
        </w:rPr>
        <w:t>nformación curricular de todo el personal dentro de las áreas de conciliación (desde titular de área y/o turno hasta auxiliares)</w:t>
      </w:r>
      <w:r w:rsidR="00627980">
        <w:rPr>
          <w:rFonts w:ascii="Palatino Linotype" w:hAnsi="Palatino Linotype"/>
        </w:rPr>
        <w:t xml:space="preserve"> actualizada a la fecha de solicitud.</w:t>
      </w:r>
    </w:p>
    <w:p w:rsidR="00396039" w:rsidRPr="002E51ED" w:rsidRDefault="00396039" w:rsidP="000856F3">
      <w:pPr>
        <w:pStyle w:val="Prrafodelista"/>
        <w:numPr>
          <w:ilvl w:val="0"/>
          <w:numId w:val="3"/>
        </w:numPr>
        <w:autoSpaceDE w:val="0"/>
        <w:autoSpaceDN w:val="0"/>
        <w:adjustRightInd w:val="0"/>
        <w:spacing w:before="240" w:line="360" w:lineRule="auto"/>
        <w:ind w:right="49"/>
        <w:jc w:val="both"/>
        <w:rPr>
          <w:lang w:val="es-ES_tradnl"/>
        </w:rPr>
      </w:pPr>
      <w:r>
        <w:rPr>
          <w:rFonts w:ascii="Palatino Linotype" w:hAnsi="Palatino Linotype"/>
        </w:rPr>
        <w:t>Recibos de nómina de la segunda</w:t>
      </w:r>
      <w:r w:rsidRPr="008C4D12">
        <w:rPr>
          <w:rFonts w:ascii="Palatino Linotype" w:hAnsi="Palatino Linotype"/>
        </w:rPr>
        <w:t xml:space="preserve"> qui</w:t>
      </w:r>
      <w:r>
        <w:rPr>
          <w:rFonts w:ascii="Palatino Linotype" w:hAnsi="Palatino Linotype"/>
        </w:rPr>
        <w:t>ncena de noviembre, primera y segunda quincena de enero de dos mil diecinueve</w:t>
      </w:r>
      <w:r w:rsidRPr="008C4D12">
        <w:rPr>
          <w:rFonts w:ascii="Palatino Linotype" w:hAnsi="Palatino Linotype"/>
        </w:rPr>
        <w:t>, así</w:t>
      </w:r>
      <w:r>
        <w:rPr>
          <w:rFonts w:ascii="Palatino Linotype" w:hAnsi="Palatino Linotype"/>
        </w:rPr>
        <w:t xml:space="preserve"> como de la primera quinc</w:t>
      </w:r>
      <w:r w:rsidR="002E51ED">
        <w:rPr>
          <w:rFonts w:ascii="Palatino Linotype" w:hAnsi="Palatino Linotype"/>
        </w:rPr>
        <w:t xml:space="preserve">ena de enero del dos mil veinte, de los servidores públicos faltantes remitidos en respuesta. </w:t>
      </w:r>
    </w:p>
    <w:p w:rsidR="002E51ED" w:rsidRPr="002E51ED" w:rsidRDefault="002E51ED" w:rsidP="002E51ED">
      <w:pPr>
        <w:pStyle w:val="Prrafodelista"/>
        <w:numPr>
          <w:ilvl w:val="0"/>
          <w:numId w:val="3"/>
        </w:numPr>
        <w:autoSpaceDE w:val="0"/>
        <w:autoSpaceDN w:val="0"/>
        <w:adjustRightInd w:val="0"/>
        <w:spacing w:before="240" w:line="360" w:lineRule="auto"/>
        <w:ind w:right="49"/>
        <w:jc w:val="both"/>
        <w:rPr>
          <w:rFonts w:ascii="Palatino Linotype" w:hAnsi="Palatino Linotype" w:cs="Arial"/>
        </w:rPr>
      </w:pPr>
      <w:r w:rsidRPr="002E51ED">
        <w:rPr>
          <w:rFonts w:ascii="Palatino Linotype" w:hAnsi="Palatino Linotype" w:cs="Arial"/>
        </w:rPr>
        <w:t xml:space="preserve">El Acuerdo del Comité de Transparencia en el que se clasifique como información confidencial el municipio del que son originarios los servidores públicos referidos en la solicitud de información. </w:t>
      </w:r>
    </w:p>
    <w:p w:rsidR="002E51ED" w:rsidRPr="002E51ED" w:rsidRDefault="002E51ED" w:rsidP="002E51ED">
      <w:pPr>
        <w:pStyle w:val="Sinespaciado"/>
        <w:rPr>
          <w:lang w:val="es-ES_tradnl"/>
        </w:rPr>
      </w:pPr>
    </w:p>
    <w:p w:rsidR="002E28EA" w:rsidRPr="002E28EA" w:rsidRDefault="002E28EA" w:rsidP="002E28EA">
      <w:pPr>
        <w:pStyle w:val="Sinespaciado"/>
        <w:spacing w:line="360" w:lineRule="auto"/>
        <w:jc w:val="both"/>
        <w:rPr>
          <w:rFonts w:ascii="Palatino Linotype" w:hAnsi="Palatino Linotype" w:cs="Arial"/>
          <w:i/>
        </w:rPr>
      </w:pPr>
      <w:r w:rsidRPr="002E28EA">
        <w:rPr>
          <w:rFonts w:ascii="Palatino Linotype" w:hAnsi="Palatino Linotype" w:cs="Arial"/>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w:t>
      </w:r>
      <w:r w:rsidRPr="002E28EA">
        <w:rPr>
          <w:rFonts w:ascii="Palatino Linotype" w:hAnsi="Palatino Linotype" w:cs="Arial"/>
          <w:i/>
        </w:rPr>
        <w:lastRenderedPageBreak/>
        <w:t>funde y motive las razones sobre los datos que se supriman o eliminen dentro del soporte documental respectivo y se ponga a disposición d</w:t>
      </w:r>
      <w:r w:rsidR="002E51ED">
        <w:rPr>
          <w:rFonts w:ascii="Palatino Linotype" w:hAnsi="Palatino Linotype" w:cs="Arial"/>
          <w:i/>
        </w:rPr>
        <w:t xml:space="preserve">e </w:t>
      </w:r>
      <w:r w:rsidR="0089347E">
        <w:rPr>
          <w:rFonts w:ascii="Palatino Linotype" w:hAnsi="Palatino Linotype" w:cs="Arial"/>
          <w:i/>
        </w:rPr>
        <w:t>La Recurrente</w:t>
      </w:r>
      <w:r w:rsidRPr="002E28EA">
        <w:rPr>
          <w:rFonts w:ascii="Palatino Linotype" w:hAnsi="Palatino Linotype" w:cs="Arial"/>
          <w:i/>
        </w:rPr>
        <w:t>.</w:t>
      </w:r>
    </w:p>
    <w:p w:rsidR="006833C4" w:rsidRDefault="006833C4" w:rsidP="00B63291">
      <w:pPr>
        <w:pStyle w:val="Sinespaciado"/>
        <w:spacing w:line="360" w:lineRule="auto"/>
        <w:jc w:val="both"/>
        <w:rPr>
          <w:rFonts w:ascii="Palatino Linotype" w:hAnsi="Palatino Linotype"/>
          <w:b/>
        </w:rPr>
      </w:pPr>
    </w:p>
    <w:p w:rsidR="00B63291" w:rsidRPr="00D22D43" w:rsidRDefault="00B63291" w:rsidP="00B63291">
      <w:pPr>
        <w:pStyle w:val="Sinespaciado"/>
        <w:spacing w:line="360" w:lineRule="auto"/>
        <w:jc w:val="both"/>
        <w:rPr>
          <w:rFonts w:ascii="Palatino Linotype" w:hAnsi="Palatino Linotype"/>
        </w:rPr>
      </w:pPr>
      <w:r w:rsidRPr="00D22D43">
        <w:rPr>
          <w:rFonts w:ascii="Palatino Linotype" w:hAnsi="Palatino Linotype"/>
          <w:b/>
        </w:rPr>
        <w:t>TERCERO. NOTIFÍQUESE</w:t>
      </w:r>
      <w:r w:rsidRPr="00D22D43">
        <w:rPr>
          <w:rFonts w:ascii="Palatino Linotype" w:hAnsi="Palatino Linotype"/>
          <w:b/>
          <w:i/>
        </w:rPr>
        <w:t xml:space="preserve"> </w:t>
      </w:r>
      <w:r w:rsidRPr="00D22D43">
        <w:rPr>
          <w:rFonts w:ascii="Palatino Linotype" w:hAnsi="Palatino Linotype"/>
        </w:rPr>
        <w:t xml:space="preserve">la presente resolución al Titular de la Unidad de Transparencia del Sujeto Obligado, para que conforme al artículo 186 último párrafo y 189 segundo párrafo de la Ley de Transparencia y Acceso a la Información Pública del Estado de México y Municipios, </w:t>
      </w:r>
      <w:r w:rsidRPr="00CF4CE9">
        <w:rPr>
          <w:rFonts w:ascii="Palatino Linotype" w:hAnsi="Palatino Linotype"/>
        </w:rPr>
        <w:t>dé cumplimiento a lo o</w:t>
      </w:r>
      <w:r w:rsidR="00200396" w:rsidRPr="00CF4CE9">
        <w:rPr>
          <w:rFonts w:ascii="Palatino Linotype" w:hAnsi="Palatino Linotype"/>
        </w:rPr>
        <w:t>rd</w:t>
      </w:r>
      <w:r w:rsidR="00C40FF3" w:rsidRPr="00CF4CE9">
        <w:rPr>
          <w:rFonts w:ascii="Palatino Linotype" w:hAnsi="Palatino Linotype"/>
        </w:rPr>
        <w:t>enado dentro del plazo de diez</w:t>
      </w:r>
      <w:r w:rsidRPr="00CF4CE9">
        <w:rPr>
          <w:rFonts w:ascii="Palatino Linotype" w:hAnsi="Palatino Linotype"/>
        </w:rPr>
        <w:t xml:space="preserve"> días hábiles</w:t>
      </w:r>
      <w:r w:rsidRPr="00D22D43">
        <w:rPr>
          <w:rFonts w:ascii="Palatino Linotype" w:hAnsi="Palatino Linotype"/>
        </w:rPr>
        <w:t>, debiendo informar a este Instituto en un plazo de tres días hábiles siguientes sobre el cumplimiento dado a la presente resolución.</w:t>
      </w:r>
    </w:p>
    <w:p w:rsidR="00B63291" w:rsidRPr="00D22D43" w:rsidRDefault="00B63291" w:rsidP="00B63291">
      <w:pPr>
        <w:pStyle w:val="Sinespaciado"/>
        <w:spacing w:line="360" w:lineRule="auto"/>
        <w:jc w:val="both"/>
        <w:rPr>
          <w:rFonts w:ascii="Palatino Linotype" w:hAnsi="Palatino Linotype"/>
        </w:rPr>
      </w:pPr>
    </w:p>
    <w:p w:rsidR="00B63291" w:rsidRDefault="00B63291" w:rsidP="00B63291">
      <w:pPr>
        <w:pStyle w:val="Sinespaciado"/>
        <w:spacing w:line="360" w:lineRule="auto"/>
        <w:jc w:val="both"/>
        <w:rPr>
          <w:rFonts w:ascii="Palatino Linotype" w:hAnsi="Palatino Linotype"/>
        </w:rPr>
      </w:pPr>
      <w:r w:rsidRPr="00D22D43">
        <w:rPr>
          <w:rFonts w:ascii="Palatino Linotype" w:hAnsi="Palatino Linotype"/>
          <w:b/>
        </w:rPr>
        <w:t>CUARTO. NOTIFÍQUESE</w:t>
      </w:r>
      <w:r w:rsidRPr="00D22D43">
        <w:rPr>
          <w:rFonts w:ascii="Palatino Linotype" w:hAnsi="Palatino Linotype"/>
        </w:rPr>
        <w:t xml:space="preserve"> a</w:t>
      </w:r>
      <w:r>
        <w:rPr>
          <w:rFonts w:ascii="Palatino Linotype" w:hAnsi="Palatino Linotype"/>
        </w:rPr>
        <w:t xml:space="preserve"> </w:t>
      </w:r>
      <w:r w:rsidR="0089347E">
        <w:rPr>
          <w:rFonts w:ascii="Palatino Linotype" w:hAnsi="Palatino Linotype"/>
        </w:rPr>
        <w:t>La Recurrente</w:t>
      </w:r>
      <w:r w:rsidRPr="00D22D43">
        <w:rPr>
          <w:rFonts w:ascii="Palatino Linotype" w:hAnsi="Palatino Linotype"/>
        </w:rPr>
        <w:t xml:space="preserve"> la presente resolución</w:t>
      </w:r>
      <w:r w:rsidRPr="00D22D43">
        <w:rPr>
          <w:rFonts w:ascii="Palatino Linotype" w:hAnsi="Palatino Linotype"/>
          <w:b/>
        </w:rPr>
        <w:t xml:space="preserve"> </w:t>
      </w:r>
      <w:r w:rsidRPr="00D22D43">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EF4493" w:rsidRPr="009C4945" w:rsidRDefault="00EF4493" w:rsidP="009C4945">
      <w:pPr>
        <w:tabs>
          <w:tab w:val="left" w:pos="3418"/>
        </w:tabs>
        <w:spacing w:before="240" w:line="360" w:lineRule="auto"/>
        <w:jc w:val="both"/>
        <w:rPr>
          <w:rFonts w:ascii="Palatino Linotype" w:hAnsi="Palatino Linotype" w:cs="Arial"/>
          <w:sz w:val="24"/>
          <w:szCs w:val="24"/>
        </w:rPr>
      </w:pPr>
      <w:r w:rsidRPr="00B70902">
        <w:rPr>
          <w:rFonts w:ascii="Palatino Linotype" w:hAnsi="Palatino Linotype" w:cs="Arial"/>
          <w:sz w:val="24"/>
        </w:rPr>
        <w:t>ASÍ LO RESUELVE, POR UNANIMIDAD DE VOTOS, EL PLENO DEL</w:t>
      </w:r>
      <w:r w:rsidRPr="00B70902">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70902">
        <w:rPr>
          <w:rFonts w:ascii="Palatino Linotype" w:hAnsi="Palatino Linotype" w:cs="Arial"/>
          <w:sz w:val="24"/>
        </w:rPr>
        <w:t>, CONFORMADO POR LOS COMISIONADOS ZULEMA MARTÍNEZ SÁNCHEZ</w:t>
      </w:r>
      <w:r w:rsidR="004C23E1">
        <w:rPr>
          <w:rFonts w:ascii="Palatino Linotype" w:hAnsi="Palatino Linotype" w:cs="Arial"/>
          <w:sz w:val="24"/>
        </w:rPr>
        <w:t>,</w:t>
      </w:r>
      <w:r w:rsidRPr="00B70902">
        <w:rPr>
          <w:rFonts w:ascii="Palatino Linotype" w:hAnsi="Palatino Linotype" w:cs="Arial"/>
          <w:sz w:val="24"/>
        </w:rPr>
        <w:t xml:space="preserve"> EVA ABAID YAPUR</w:t>
      </w:r>
      <w:r w:rsidR="004C23E1">
        <w:rPr>
          <w:rFonts w:ascii="Palatino Linotype" w:hAnsi="Palatino Linotype" w:cs="Arial"/>
          <w:sz w:val="24"/>
        </w:rPr>
        <w:t>,</w:t>
      </w:r>
      <w:r w:rsidRPr="00B70902">
        <w:rPr>
          <w:rFonts w:ascii="Palatino Linotype" w:hAnsi="Palatino Linotype" w:cs="Arial"/>
          <w:sz w:val="24"/>
        </w:rPr>
        <w:t xml:space="preserve"> JOSÉ GUADALUPE LUNA HERNÁNDEZ</w:t>
      </w:r>
      <w:r w:rsidR="00025E59" w:rsidRPr="00B70902">
        <w:rPr>
          <w:rFonts w:ascii="Palatino Linotype" w:hAnsi="Palatino Linotype" w:cs="Arial"/>
          <w:sz w:val="24"/>
        </w:rPr>
        <w:t xml:space="preserve">, </w:t>
      </w:r>
      <w:r w:rsidRPr="00B70902">
        <w:rPr>
          <w:rFonts w:ascii="Palatino Linotype" w:hAnsi="Palatino Linotype" w:cs="Arial"/>
          <w:sz w:val="24"/>
        </w:rPr>
        <w:t xml:space="preserve">JAVIER MARTÍNEZ CRUZ Y LUIS GUSTAVO PARRA NORIEGA; EN LA </w:t>
      </w:r>
      <w:r w:rsidR="00CF4CE9">
        <w:rPr>
          <w:rFonts w:ascii="Palatino Linotype" w:hAnsi="Palatino Linotype" w:cs="Arial"/>
          <w:sz w:val="24"/>
        </w:rPr>
        <w:t>DÉCIMA CUARTA</w:t>
      </w:r>
      <w:r w:rsidR="00A00C70">
        <w:rPr>
          <w:rFonts w:ascii="Palatino Linotype" w:hAnsi="Palatino Linotype" w:cs="Arial"/>
          <w:sz w:val="24"/>
        </w:rPr>
        <w:t xml:space="preserve"> SESIÓN</w:t>
      </w:r>
      <w:r w:rsidRPr="00B70902">
        <w:rPr>
          <w:rFonts w:ascii="Palatino Linotype" w:hAnsi="Palatino Linotype" w:cs="Arial"/>
          <w:sz w:val="24"/>
        </w:rPr>
        <w:t xml:space="preserve"> ORDINARIA CELEBRADA EL </w:t>
      </w:r>
      <w:r w:rsidR="00CF4CE9" w:rsidRPr="00CF4CE9">
        <w:rPr>
          <w:rFonts w:ascii="Palatino Linotype" w:hAnsi="Palatino Linotype" w:cs="Arial"/>
          <w:sz w:val="24"/>
        </w:rPr>
        <w:t>DIECINUEVE DE AGOSTO</w:t>
      </w:r>
      <w:r w:rsidR="00CF4CE9" w:rsidRPr="00B70902">
        <w:rPr>
          <w:rFonts w:ascii="Palatino Linotype" w:hAnsi="Palatino Linotype" w:cs="Arial"/>
          <w:sz w:val="24"/>
        </w:rPr>
        <w:t xml:space="preserve"> </w:t>
      </w:r>
      <w:r w:rsidR="00025E59" w:rsidRPr="00B70902">
        <w:rPr>
          <w:rFonts w:ascii="Palatino Linotype" w:hAnsi="Palatino Linotype" w:cs="Arial"/>
          <w:sz w:val="24"/>
        </w:rPr>
        <w:t xml:space="preserve">DE DOS MIL </w:t>
      </w:r>
      <w:r w:rsidR="00EC3618">
        <w:rPr>
          <w:rFonts w:ascii="Palatino Linotype" w:hAnsi="Palatino Linotype" w:cs="Arial"/>
          <w:sz w:val="24"/>
        </w:rPr>
        <w:t>VEINTE</w:t>
      </w:r>
      <w:r w:rsidRPr="00B70902">
        <w:rPr>
          <w:rFonts w:ascii="Palatino Linotype" w:hAnsi="Palatino Linotype" w:cs="Arial"/>
          <w:sz w:val="24"/>
        </w:rPr>
        <w:t xml:space="preserve">, ANTE EL SECRETARIO TÉCNICO DEL PLENO, </w:t>
      </w:r>
      <w:r w:rsidRPr="00B70902">
        <w:rPr>
          <w:rFonts w:ascii="Palatino Linotype" w:hAnsi="Palatino Linotype"/>
          <w:sz w:val="24"/>
          <w:lang w:val="es-ES_tradnl"/>
        </w:rPr>
        <w:t>ALEXIS TAPIA RAMÍREZ</w:t>
      </w:r>
      <w:r w:rsidR="00AD4321">
        <w:rPr>
          <w:rFonts w:ascii="Palatino Linotype" w:hAnsi="Palatino Linotype" w:cs="Arial"/>
        </w:rPr>
        <w:t>-------------------------------------------------------------------------------------------</w:t>
      </w:r>
      <w:r w:rsidR="00294AF1">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C4945" w:rsidTr="00C75989">
        <w:trPr>
          <w:jc w:val="center"/>
        </w:trPr>
        <w:tc>
          <w:tcPr>
            <w:tcW w:w="9062" w:type="dxa"/>
            <w:gridSpan w:val="2"/>
          </w:tcPr>
          <w:p w:rsidR="009C4945" w:rsidRDefault="009C4945" w:rsidP="00C75989">
            <w:pPr>
              <w:pStyle w:val="Sinespaciado"/>
              <w:jc w:val="center"/>
              <w:rPr>
                <w:rFonts w:ascii="Palatino Linotype" w:hAnsi="Palatino Linotype"/>
                <w:b/>
              </w:rPr>
            </w:pPr>
          </w:p>
          <w:p w:rsidR="009C4945" w:rsidRDefault="009C4945" w:rsidP="00C75989">
            <w:pPr>
              <w:pStyle w:val="Sinespaciado"/>
              <w:rPr>
                <w:rFonts w:ascii="Palatino Linotype" w:hAnsi="Palatino Linotype"/>
                <w:b/>
              </w:rPr>
            </w:pPr>
          </w:p>
          <w:p w:rsidR="0054678D" w:rsidRDefault="0054678D" w:rsidP="00C75989">
            <w:pPr>
              <w:pStyle w:val="Sinespaciado"/>
              <w:jc w:val="center"/>
              <w:rPr>
                <w:rFonts w:ascii="Palatino Linotype" w:hAnsi="Palatino Linotype"/>
                <w:b/>
              </w:rPr>
            </w:pPr>
          </w:p>
          <w:p w:rsidR="009C4945" w:rsidRDefault="009C4945" w:rsidP="00C75989">
            <w:pPr>
              <w:pStyle w:val="Sinespaciado"/>
              <w:jc w:val="center"/>
              <w:rPr>
                <w:rFonts w:ascii="Palatino Linotype" w:hAnsi="Palatino Linotype"/>
                <w:b/>
              </w:rPr>
            </w:pPr>
            <w:r>
              <w:rPr>
                <w:rFonts w:ascii="Palatino Linotype" w:hAnsi="Palatino Linotype"/>
                <w:b/>
              </w:rPr>
              <w:t>Zulema Martínez Sánchez</w:t>
            </w:r>
          </w:p>
          <w:p w:rsidR="009C4945" w:rsidRDefault="009C4945" w:rsidP="00C75989">
            <w:pPr>
              <w:pStyle w:val="Sinespaciado"/>
              <w:jc w:val="center"/>
              <w:rPr>
                <w:rFonts w:ascii="Palatino Linotype" w:hAnsi="Palatino Linotype"/>
              </w:rPr>
            </w:pPr>
            <w:r>
              <w:rPr>
                <w:rFonts w:ascii="Palatino Linotype" w:hAnsi="Palatino Linotype"/>
              </w:rPr>
              <w:t>Comisionada Presidenta</w:t>
            </w:r>
          </w:p>
          <w:p w:rsidR="009C4945" w:rsidRDefault="00CE4DDC" w:rsidP="00C75989">
            <w:pPr>
              <w:pStyle w:val="Sinespaciado"/>
              <w:jc w:val="center"/>
              <w:rPr>
                <w:rFonts w:ascii="Palatino Linotype" w:hAnsi="Palatino Linotype"/>
              </w:rPr>
            </w:pPr>
            <w:r>
              <w:rPr>
                <w:rFonts w:ascii="Palatino Linotype" w:hAnsi="Palatino Linotype"/>
              </w:rPr>
              <w:t>(Rúbrica</w:t>
            </w:r>
            <w:r w:rsidR="009C4945">
              <w:rPr>
                <w:rFonts w:ascii="Palatino Linotype" w:hAnsi="Palatino Linotype"/>
              </w:rPr>
              <w:t>)</w:t>
            </w:r>
          </w:p>
          <w:p w:rsidR="009C4945" w:rsidRDefault="009C4945" w:rsidP="00C75989">
            <w:pPr>
              <w:pStyle w:val="Sinespaciado"/>
              <w:jc w:val="center"/>
              <w:rPr>
                <w:rFonts w:ascii="Palatino Linotype" w:hAnsi="Palatino Linotype"/>
              </w:rPr>
            </w:pPr>
            <w:r>
              <w:rPr>
                <w:rFonts w:ascii="Palatino Linotype" w:hAnsi="Palatino Linotype"/>
                <w:color w:val="FFFFFF" w:themeColor="background1"/>
              </w:rPr>
              <w:t>(Rúbrica)</w:t>
            </w:r>
          </w:p>
        </w:tc>
      </w:tr>
      <w:tr w:rsidR="009C4945" w:rsidTr="00C75989">
        <w:trPr>
          <w:jc w:val="center"/>
        </w:trPr>
        <w:tc>
          <w:tcPr>
            <w:tcW w:w="4531" w:type="dxa"/>
          </w:tcPr>
          <w:p w:rsidR="009C4945" w:rsidRDefault="009C4945" w:rsidP="00C75989">
            <w:pPr>
              <w:pStyle w:val="Sinespaciado"/>
              <w:jc w:val="center"/>
              <w:rPr>
                <w:rFonts w:ascii="Palatino Linotype" w:hAnsi="Palatino Linotype"/>
                <w:b/>
              </w:rPr>
            </w:pPr>
          </w:p>
          <w:p w:rsidR="009C4945" w:rsidRDefault="009C4945" w:rsidP="00C75989">
            <w:pPr>
              <w:pStyle w:val="Sinespaciado"/>
              <w:jc w:val="center"/>
              <w:rPr>
                <w:rFonts w:ascii="Palatino Linotype" w:hAnsi="Palatino Linotype"/>
                <w:b/>
              </w:rPr>
            </w:pPr>
          </w:p>
          <w:p w:rsidR="009C4945" w:rsidRDefault="009C4945" w:rsidP="00C75989">
            <w:pPr>
              <w:pStyle w:val="Sinespaciado"/>
              <w:jc w:val="center"/>
              <w:rPr>
                <w:rFonts w:ascii="Palatino Linotype" w:hAnsi="Palatino Linotype"/>
                <w:b/>
              </w:rPr>
            </w:pPr>
          </w:p>
          <w:p w:rsidR="009C4945" w:rsidRDefault="009C4945" w:rsidP="00C75989">
            <w:pPr>
              <w:pStyle w:val="Sinespaciado"/>
              <w:jc w:val="center"/>
              <w:rPr>
                <w:rFonts w:ascii="Palatino Linotype" w:hAnsi="Palatino Linotype"/>
                <w:b/>
              </w:rPr>
            </w:pPr>
          </w:p>
          <w:p w:rsidR="009C4945" w:rsidRDefault="009C4945" w:rsidP="00C75989">
            <w:pPr>
              <w:pStyle w:val="Sinespaciado"/>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w:t>
            </w:r>
            <w:proofErr w:type="spellStart"/>
            <w:r>
              <w:rPr>
                <w:rFonts w:ascii="Palatino Linotype" w:hAnsi="Palatino Linotype"/>
                <w:b/>
              </w:rPr>
              <w:t>Yapur</w:t>
            </w:r>
            <w:proofErr w:type="spellEnd"/>
          </w:p>
          <w:p w:rsidR="009C4945" w:rsidRDefault="009C4945" w:rsidP="00C75989">
            <w:pPr>
              <w:pStyle w:val="Sinespaciado"/>
              <w:jc w:val="center"/>
              <w:rPr>
                <w:rFonts w:ascii="Palatino Linotype" w:hAnsi="Palatino Linotype"/>
              </w:rPr>
            </w:pPr>
            <w:r>
              <w:rPr>
                <w:rFonts w:ascii="Palatino Linotype" w:hAnsi="Palatino Linotype"/>
              </w:rPr>
              <w:t>Comisionada</w:t>
            </w:r>
          </w:p>
          <w:p w:rsidR="009C4945" w:rsidRDefault="009C4945" w:rsidP="00C75989">
            <w:pPr>
              <w:pStyle w:val="Sinespaciado"/>
              <w:jc w:val="center"/>
              <w:rPr>
                <w:rFonts w:ascii="Palatino Linotype" w:hAnsi="Palatino Linotype"/>
              </w:rPr>
            </w:pPr>
            <w:r>
              <w:rPr>
                <w:rFonts w:ascii="Palatino Linotype" w:hAnsi="Palatino Linotype"/>
              </w:rPr>
              <w:t>(Rúbrica)</w:t>
            </w:r>
          </w:p>
          <w:p w:rsidR="009C4945" w:rsidRDefault="009C4945" w:rsidP="00C75989">
            <w:pPr>
              <w:pStyle w:val="Sinespaciado"/>
              <w:spacing w:line="276" w:lineRule="auto"/>
              <w:jc w:val="center"/>
              <w:rPr>
                <w:rFonts w:ascii="Palatino Linotype" w:hAnsi="Palatino Linotype"/>
              </w:rPr>
            </w:pPr>
          </w:p>
          <w:p w:rsidR="009C4945" w:rsidRDefault="009C4945" w:rsidP="00C75989">
            <w:pPr>
              <w:pStyle w:val="Sinespaciado"/>
              <w:spacing w:line="276" w:lineRule="auto"/>
              <w:jc w:val="center"/>
              <w:rPr>
                <w:rFonts w:ascii="Palatino Linotype" w:hAnsi="Palatino Linotype"/>
              </w:rPr>
            </w:pPr>
          </w:p>
          <w:p w:rsidR="009C4945" w:rsidRDefault="009C4945" w:rsidP="00C75989">
            <w:pPr>
              <w:pStyle w:val="Sinespaciado"/>
              <w:spacing w:line="276" w:lineRule="auto"/>
              <w:jc w:val="center"/>
              <w:rPr>
                <w:rFonts w:ascii="Palatino Linotype" w:hAnsi="Palatino Linotype"/>
              </w:rPr>
            </w:pPr>
          </w:p>
          <w:p w:rsidR="009C4945" w:rsidRDefault="009C4945" w:rsidP="00C75989">
            <w:pPr>
              <w:pStyle w:val="Sinespaciado"/>
              <w:spacing w:line="276" w:lineRule="auto"/>
              <w:jc w:val="center"/>
              <w:rPr>
                <w:rFonts w:ascii="Palatino Linotype" w:hAnsi="Palatino Linotype"/>
              </w:rPr>
            </w:pPr>
          </w:p>
          <w:p w:rsidR="009C4945" w:rsidRDefault="009C4945" w:rsidP="00C75989">
            <w:pPr>
              <w:pStyle w:val="Sinespaciado"/>
              <w:spacing w:line="276" w:lineRule="auto"/>
              <w:jc w:val="center"/>
              <w:rPr>
                <w:rFonts w:ascii="Palatino Linotype" w:hAnsi="Palatino Linotype"/>
              </w:rPr>
            </w:pPr>
          </w:p>
          <w:p w:rsidR="009C4945" w:rsidRDefault="009C4945" w:rsidP="00C75989">
            <w:pPr>
              <w:pStyle w:val="Sinespaciado"/>
              <w:spacing w:line="276" w:lineRule="auto"/>
              <w:jc w:val="center"/>
              <w:rPr>
                <w:rFonts w:ascii="Palatino Linotype" w:hAnsi="Palatino Linotype"/>
                <w:b/>
              </w:rPr>
            </w:pPr>
            <w:r>
              <w:rPr>
                <w:rFonts w:ascii="Palatino Linotype" w:hAnsi="Palatino Linotype"/>
                <w:b/>
              </w:rPr>
              <w:t>Javier Martínez Cruz</w:t>
            </w:r>
          </w:p>
          <w:p w:rsidR="009C4945" w:rsidRDefault="009C4945" w:rsidP="00C75989">
            <w:pPr>
              <w:pStyle w:val="Sinespaciado"/>
              <w:spacing w:line="276" w:lineRule="auto"/>
              <w:jc w:val="center"/>
              <w:rPr>
                <w:rFonts w:ascii="Palatino Linotype" w:hAnsi="Palatino Linotype"/>
              </w:rPr>
            </w:pPr>
            <w:r>
              <w:rPr>
                <w:rFonts w:ascii="Palatino Linotype" w:hAnsi="Palatino Linotype"/>
              </w:rPr>
              <w:t>Comisionado</w:t>
            </w:r>
          </w:p>
          <w:p w:rsidR="009C4945" w:rsidRDefault="009C4945" w:rsidP="00C75989">
            <w:pPr>
              <w:pStyle w:val="Sinespaciado"/>
              <w:spacing w:line="276" w:lineRule="auto"/>
              <w:jc w:val="center"/>
              <w:rPr>
                <w:rFonts w:ascii="Palatino Linotype" w:hAnsi="Palatino Linotype"/>
              </w:rPr>
            </w:pPr>
            <w:r>
              <w:rPr>
                <w:rFonts w:ascii="Palatino Linotype" w:hAnsi="Palatino Linotype"/>
              </w:rPr>
              <w:t>(Rúbrica)</w:t>
            </w:r>
          </w:p>
          <w:p w:rsidR="009C4945" w:rsidRDefault="009C4945" w:rsidP="00C75989">
            <w:pPr>
              <w:pStyle w:val="Sinespaciado"/>
              <w:spacing w:line="276" w:lineRule="auto"/>
              <w:jc w:val="center"/>
              <w:rPr>
                <w:rFonts w:ascii="Palatino Linotype" w:hAnsi="Palatino Linotype"/>
              </w:rPr>
            </w:pPr>
            <w:r>
              <w:rPr>
                <w:rFonts w:ascii="Palatino Linotype" w:hAnsi="Palatino Linotype"/>
                <w:color w:val="FFFFFF" w:themeColor="background1"/>
              </w:rPr>
              <w:t xml:space="preserve"> (rica)</w:t>
            </w:r>
          </w:p>
        </w:tc>
        <w:tc>
          <w:tcPr>
            <w:tcW w:w="4531" w:type="dxa"/>
          </w:tcPr>
          <w:p w:rsidR="009C4945" w:rsidRDefault="009C4945" w:rsidP="00C75989">
            <w:pPr>
              <w:pStyle w:val="Sinespaciado"/>
              <w:jc w:val="center"/>
              <w:rPr>
                <w:rFonts w:ascii="Palatino Linotype" w:hAnsi="Palatino Linotype"/>
                <w:b/>
              </w:rPr>
            </w:pPr>
          </w:p>
          <w:p w:rsidR="009C4945" w:rsidRDefault="009C4945" w:rsidP="00C75989">
            <w:pPr>
              <w:pStyle w:val="Sinespaciado"/>
              <w:jc w:val="center"/>
              <w:rPr>
                <w:rFonts w:ascii="Palatino Linotype" w:hAnsi="Palatino Linotype"/>
                <w:b/>
              </w:rPr>
            </w:pPr>
          </w:p>
          <w:p w:rsidR="009C4945" w:rsidRDefault="009C4945" w:rsidP="00C75989">
            <w:pPr>
              <w:pStyle w:val="Sinespaciado"/>
              <w:jc w:val="center"/>
              <w:rPr>
                <w:rFonts w:ascii="Palatino Linotype" w:hAnsi="Palatino Linotype"/>
                <w:b/>
              </w:rPr>
            </w:pPr>
          </w:p>
          <w:p w:rsidR="009C4945" w:rsidRDefault="009C4945" w:rsidP="00C75989">
            <w:pPr>
              <w:pStyle w:val="Sinespaciado"/>
              <w:jc w:val="center"/>
              <w:rPr>
                <w:rFonts w:ascii="Palatino Linotype" w:hAnsi="Palatino Linotype"/>
                <w:b/>
              </w:rPr>
            </w:pPr>
          </w:p>
          <w:p w:rsidR="009C4945" w:rsidRDefault="009C4945" w:rsidP="00C75989">
            <w:pPr>
              <w:pStyle w:val="Sinespaciado"/>
              <w:jc w:val="center"/>
              <w:rPr>
                <w:rFonts w:ascii="Palatino Linotype" w:hAnsi="Palatino Linotype"/>
                <w:b/>
              </w:rPr>
            </w:pPr>
            <w:r>
              <w:rPr>
                <w:rFonts w:ascii="Palatino Linotype" w:hAnsi="Palatino Linotype"/>
                <w:b/>
              </w:rPr>
              <w:t>José Guadalupe Luna Hernández</w:t>
            </w:r>
          </w:p>
          <w:p w:rsidR="009C4945" w:rsidRDefault="009C4945" w:rsidP="00C75989">
            <w:pPr>
              <w:pStyle w:val="Sinespaciado"/>
              <w:jc w:val="center"/>
              <w:rPr>
                <w:rFonts w:ascii="Palatino Linotype" w:hAnsi="Palatino Linotype"/>
              </w:rPr>
            </w:pPr>
            <w:r>
              <w:rPr>
                <w:rFonts w:ascii="Palatino Linotype" w:hAnsi="Palatino Linotype"/>
              </w:rPr>
              <w:t>Comisionado</w:t>
            </w:r>
          </w:p>
          <w:p w:rsidR="009C4945" w:rsidRDefault="009C4945" w:rsidP="00C75989">
            <w:pPr>
              <w:pStyle w:val="Sinespaciado"/>
              <w:jc w:val="center"/>
              <w:rPr>
                <w:rFonts w:ascii="Palatino Linotype" w:hAnsi="Palatino Linotype"/>
              </w:rPr>
            </w:pPr>
            <w:r>
              <w:rPr>
                <w:rFonts w:ascii="Palatino Linotype" w:hAnsi="Palatino Linotype"/>
              </w:rPr>
              <w:t>(</w:t>
            </w:r>
            <w:r w:rsidR="00061AAF">
              <w:rPr>
                <w:rFonts w:ascii="Palatino Linotype" w:hAnsi="Palatino Linotype"/>
              </w:rPr>
              <w:t>Rúbrica</w:t>
            </w:r>
            <w:r>
              <w:rPr>
                <w:rFonts w:ascii="Palatino Linotype" w:hAnsi="Palatino Linotype"/>
              </w:rPr>
              <w:t>)</w:t>
            </w:r>
          </w:p>
          <w:p w:rsidR="009C4945" w:rsidRDefault="009C4945" w:rsidP="00C75989">
            <w:pPr>
              <w:pStyle w:val="Sinespaciado"/>
              <w:jc w:val="center"/>
              <w:rPr>
                <w:rFonts w:ascii="Palatino Linotype" w:hAnsi="Palatino Linotype"/>
              </w:rPr>
            </w:pPr>
          </w:p>
          <w:p w:rsidR="009C4945" w:rsidRDefault="009C4945" w:rsidP="00C75989">
            <w:pPr>
              <w:pStyle w:val="Sinespaciado"/>
              <w:jc w:val="center"/>
              <w:rPr>
                <w:rFonts w:ascii="Palatino Linotype" w:hAnsi="Palatino Linotype"/>
              </w:rPr>
            </w:pPr>
          </w:p>
          <w:p w:rsidR="009C4945" w:rsidRDefault="009C4945" w:rsidP="00C75989">
            <w:pPr>
              <w:pStyle w:val="Sinespaciado"/>
              <w:jc w:val="center"/>
              <w:rPr>
                <w:rFonts w:ascii="Palatino Linotype" w:hAnsi="Palatino Linotype"/>
              </w:rPr>
            </w:pPr>
          </w:p>
          <w:p w:rsidR="009C4945" w:rsidRDefault="009C4945" w:rsidP="00C75989">
            <w:pPr>
              <w:pStyle w:val="Sinespaciado"/>
              <w:jc w:val="center"/>
              <w:rPr>
                <w:rFonts w:ascii="Palatino Linotype" w:hAnsi="Palatino Linotype"/>
              </w:rPr>
            </w:pPr>
          </w:p>
          <w:p w:rsidR="009C4945" w:rsidRDefault="009C4945" w:rsidP="00C75989">
            <w:pPr>
              <w:pStyle w:val="Sinespaciado"/>
              <w:jc w:val="center"/>
              <w:rPr>
                <w:rFonts w:ascii="Palatino Linotype" w:hAnsi="Palatino Linotype"/>
              </w:rPr>
            </w:pPr>
          </w:p>
          <w:p w:rsidR="009C4945" w:rsidRDefault="009C4945" w:rsidP="00C75989">
            <w:pPr>
              <w:pStyle w:val="Sinespaciado"/>
              <w:jc w:val="center"/>
              <w:rPr>
                <w:rFonts w:ascii="Palatino Linotype" w:hAnsi="Palatino Linotype"/>
              </w:rPr>
            </w:pPr>
          </w:p>
          <w:p w:rsidR="009C4945" w:rsidRDefault="009C4945" w:rsidP="00C75989">
            <w:pPr>
              <w:pStyle w:val="Sinespaciado"/>
              <w:spacing w:line="276" w:lineRule="auto"/>
              <w:jc w:val="center"/>
              <w:rPr>
                <w:rFonts w:ascii="Palatino Linotype" w:hAnsi="Palatino Linotype"/>
                <w:b/>
              </w:rPr>
            </w:pPr>
            <w:r>
              <w:rPr>
                <w:rFonts w:ascii="Palatino Linotype" w:hAnsi="Palatino Linotype"/>
                <w:b/>
              </w:rPr>
              <w:t>Luis Gustavo Parra Noriega</w:t>
            </w:r>
          </w:p>
          <w:p w:rsidR="009C4945" w:rsidRDefault="009C4945" w:rsidP="00C75989">
            <w:pPr>
              <w:pStyle w:val="Sinespaciado"/>
              <w:spacing w:line="276" w:lineRule="auto"/>
              <w:jc w:val="center"/>
              <w:rPr>
                <w:rFonts w:ascii="Palatino Linotype" w:hAnsi="Palatino Linotype"/>
              </w:rPr>
            </w:pPr>
            <w:r>
              <w:rPr>
                <w:rFonts w:ascii="Palatino Linotype" w:hAnsi="Palatino Linotype"/>
              </w:rPr>
              <w:t xml:space="preserve">Comisionado </w:t>
            </w:r>
          </w:p>
          <w:p w:rsidR="009C4945" w:rsidRDefault="009C4945" w:rsidP="00C75989">
            <w:pPr>
              <w:pStyle w:val="Sinespaciado"/>
              <w:spacing w:line="276" w:lineRule="auto"/>
              <w:jc w:val="center"/>
              <w:rPr>
                <w:rFonts w:ascii="Palatino Linotype" w:hAnsi="Palatino Linotype"/>
              </w:rPr>
            </w:pPr>
            <w:r>
              <w:rPr>
                <w:rFonts w:ascii="Palatino Linotype" w:hAnsi="Palatino Linotype"/>
              </w:rPr>
              <w:t>(Rúbrica)</w:t>
            </w:r>
          </w:p>
          <w:p w:rsidR="009C4945" w:rsidRDefault="009C4945" w:rsidP="00C75989">
            <w:pPr>
              <w:pStyle w:val="Sinespaciado"/>
              <w:jc w:val="center"/>
              <w:rPr>
                <w:rFonts w:ascii="Palatino Linotype" w:hAnsi="Palatino Linotype"/>
              </w:rPr>
            </w:pPr>
            <w:r>
              <w:rPr>
                <w:rFonts w:ascii="Palatino Linotype" w:hAnsi="Palatino Linotype"/>
                <w:color w:val="FFFFFF" w:themeColor="background1"/>
              </w:rPr>
              <w:t>(Rúbrica)</w:t>
            </w:r>
          </w:p>
        </w:tc>
      </w:tr>
      <w:tr w:rsidR="009C4945" w:rsidTr="00C75989">
        <w:trPr>
          <w:jc w:val="center"/>
        </w:trPr>
        <w:tc>
          <w:tcPr>
            <w:tcW w:w="9062" w:type="dxa"/>
            <w:gridSpan w:val="2"/>
          </w:tcPr>
          <w:p w:rsidR="009C4945" w:rsidRDefault="009C4945" w:rsidP="00C75989">
            <w:pPr>
              <w:pStyle w:val="Sinespaciado"/>
              <w:rPr>
                <w:rFonts w:ascii="Palatino Linotype" w:hAnsi="Palatino Linotype"/>
              </w:rPr>
            </w:pPr>
          </w:p>
        </w:tc>
      </w:tr>
      <w:tr w:rsidR="009C4945" w:rsidTr="00C75989">
        <w:trPr>
          <w:jc w:val="center"/>
        </w:trPr>
        <w:tc>
          <w:tcPr>
            <w:tcW w:w="9062" w:type="dxa"/>
            <w:gridSpan w:val="2"/>
          </w:tcPr>
          <w:p w:rsidR="009C4945" w:rsidRDefault="009C4945" w:rsidP="00C75989">
            <w:pPr>
              <w:pStyle w:val="Sinespaciado"/>
              <w:jc w:val="center"/>
              <w:rPr>
                <w:rFonts w:ascii="Palatino Linotype" w:hAnsi="Palatino Linotype"/>
                <w:b/>
              </w:rPr>
            </w:pPr>
          </w:p>
          <w:p w:rsidR="009C4945" w:rsidRDefault="009C4945" w:rsidP="00C75989">
            <w:pPr>
              <w:pStyle w:val="Sinespaciado"/>
              <w:jc w:val="center"/>
              <w:rPr>
                <w:rFonts w:ascii="Palatino Linotype" w:hAnsi="Palatino Linotype"/>
                <w:b/>
              </w:rPr>
            </w:pPr>
          </w:p>
          <w:p w:rsidR="009C4945" w:rsidRDefault="009C4945" w:rsidP="00C75989">
            <w:pPr>
              <w:pStyle w:val="Sinespaciado"/>
              <w:jc w:val="center"/>
              <w:rPr>
                <w:rFonts w:ascii="Palatino Linotype" w:hAnsi="Palatino Linotype"/>
                <w:b/>
              </w:rPr>
            </w:pPr>
          </w:p>
          <w:p w:rsidR="009C4945" w:rsidRDefault="009C4945" w:rsidP="00C75989">
            <w:pPr>
              <w:pStyle w:val="Sinespaciado"/>
              <w:jc w:val="center"/>
              <w:rPr>
                <w:rFonts w:ascii="Palatino Linotype" w:hAnsi="Palatino Linotype"/>
                <w:b/>
              </w:rPr>
            </w:pPr>
            <w:r>
              <w:rPr>
                <w:rFonts w:ascii="Palatino Linotype" w:hAnsi="Palatino Linotype"/>
                <w:b/>
              </w:rPr>
              <w:t>Alexis Tapia Ramírez</w:t>
            </w:r>
          </w:p>
          <w:p w:rsidR="009C4945" w:rsidRDefault="009C4945" w:rsidP="00C75989">
            <w:pPr>
              <w:pStyle w:val="Sinespaciado"/>
              <w:jc w:val="center"/>
              <w:rPr>
                <w:rFonts w:ascii="Palatino Linotype" w:hAnsi="Palatino Linotype"/>
              </w:rPr>
            </w:pPr>
            <w:r>
              <w:rPr>
                <w:rFonts w:ascii="Palatino Linotype" w:hAnsi="Palatino Linotype"/>
              </w:rPr>
              <w:t>Secretario Técnico del Pleno</w:t>
            </w:r>
          </w:p>
          <w:p w:rsidR="009C4945" w:rsidRPr="00B52ED2" w:rsidRDefault="009C4945" w:rsidP="00C75989">
            <w:pPr>
              <w:pStyle w:val="Sinespaciado"/>
              <w:jc w:val="center"/>
              <w:rPr>
                <w:rFonts w:ascii="Palatino Linotype" w:hAnsi="Palatino Linotype"/>
              </w:rPr>
            </w:pPr>
            <w:r>
              <w:rPr>
                <w:rFonts w:ascii="Palatino Linotype" w:hAnsi="Palatino Linotype"/>
              </w:rPr>
              <w:t>(Rúbrica)</w:t>
            </w:r>
            <w:r w:rsidRPr="00B52ED2">
              <w:rPr>
                <w:rFonts w:ascii="Palatino Linotype" w:hAnsi="Palatino Linotype"/>
                <w:color w:val="FFFFFF" w:themeColor="background1"/>
              </w:rPr>
              <w:t>)</w:t>
            </w:r>
          </w:p>
        </w:tc>
      </w:tr>
    </w:tbl>
    <w:p w:rsidR="009C4945" w:rsidRPr="006A5AC2" w:rsidRDefault="009C4945" w:rsidP="009C4945">
      <w:pPr>
        <w:spacing w:after="0" w:line="360" w:lineRule="auto"/>
        <w:jc w:val="both"/>
        <w:rPr>
          <w:rFonts w:ascii="Palatino Linotype" w:hAnsi="Palatino Linotype" w:cs="Arial"/>
          <w:sz w:val="4"/>
          <w:szCs w:val="24"/>
        </w:rPr>
      </w:pPr>
    </w:p>
    <w:p w:rsidR="009C4945" w:rsidRPr="00B36966" w:rsidRDefault="009C4945" w:rsidP="009C4945">
      <w:pPr>
        <w:spacing w:after="0" w:line="240" w:lineRule="auto"/>
        <w:jc w:val="both"/>
        <w:rPr>
          <w:rFonts w:ascii="Palatino Linotype" w:hAnsi="Palatino Linotype" w:cs="Arial"/>
          <w:sz w:val="2"/>
          <w:szCs w:val="20"/>
        </w:rPr>
      </w:pPr>
    </w:p>
    <w:p w:rsidR="009C4945" w:rsidRDefault="009C4945" w:rsidP="009C4945">
      <w:pPr>
        <w:spacing w:after="0" w:line="240" w:lineRule="auto"/>
        <w:jc w:val="both"/>
        <w:rPr>
          <w:rFonts w:ascii="Palatino Linotype" w:hAnsi="Palatino Linotype" w:cs="Arial"/>
          <w:sz w:val="16"/>
          <w:szCs w:val="20"/>
        </w:rPr>
      </w:pPr>
    </w:p>
    <w:p w:rsidR="009C4945" w:rsidRDefault="009C4945" w:rsidP="009C4945">
      <w:pPr>
        <w:spacing w:after="0" w:line="240" w:lineRule="auto"/>
        <w:jc w:val="both"/>
        <w:rPr>
          <w:rFonts w:ascii="Palatino Linotype" w:hAnsi="Palatino Linotype" w:cs="Arial"/>
          <w:sz w:val="16"/>
          <w:szCs w:val="20"/>
        </w:rPr>
      </w:pPr>
    </w:p>
    <w:p w:rsidR="00696FBF" w:rsidRDefault="009C4945" w:rsidP="00FA19E1">
      <w:pPr>
        <w:spacing w:after="0" w:line="240" w:lineRule="auto"/>
        <w:jc w:val="both"/>
        <w:rPr>
          <w:rFonts w:ascii="Palatino Linotype" w:hAnsi="Palatino Linotype" w:cs="Arial"/>
          <w:sz w:val="18"/>
          <w:szCs w:val="20"/>
        </w:rPr>
      </w:pPr>
      <w:r w:rsidRPr="00601C70">
        <w:rPr>
          <w:rFonts w:ascii="Palatino Linotype" w:hAnsi="Palatino Linotype" w:cs="Arial"/>
          <w:sz w:val="18"/>
          <w:szCs w:val="20"/>
        </w:rPr>
        <w:t>Esta hoja corresponde a la resolución de fecha</w:t>
      </w:r>
      <w:r w:rsidR="00AD4321" w:rsidRPr="00601C70">
        <w:rPr>
          <w:rFonts w:ascii="Palatino Linotype" w:hAnsi="Palatino Linotype" w:cs="Arial"/>
          <w:sz w:val="18"/>
          <w:szCs w:val="20"/>
        </w:rPr>
        <w:t xml:space="preserve"> </w:t>
      </w:r>
      <w:r w:rsidR="00CF4CE9" w:rsidRPr="00CF4CE9">
        <w:rPr>
          <w:rFonts w:ascii="Palatino Linotype" w:hAnsi="Palatino Linotype" w:cs="Arial"/>
          <w:sz w:val="18"/>
          <w:szCs w:val="20"/>
        </w:rPr>
        <w:t xml:space="preserve">diecinueve </w:t>
      </w:r>
      <w:bookmarkStart w:id="0" w:name="_GoBack"/>
      <w:bookmarkEnd w:id="0"/>
      <w:r w:rsidR="00CF4CE9" w:rsidRPr="00CF4CE9">
        <w:rPr>
          <w:rFonts w:ascii="Palatino Linotype" w:hAnsi="Palatino Linotype" w:cs="Arial"/>
          <w:sz w:val="18"/>
          <w:szCs w:val="20"/>
        </w:rPr>
        <w:t>de agosto</w:t>
      </w:r>
      <w:r w:rsidR="002E51ED">
        <w:rPr>
          <w:rFonts w:ascii="Palatino Linotype" w:hAnsi="Palatino Linotype" w:cs="Arial"/>
          <w:sz w:val="18"/>
          <w:szCs w:val="20"/>
        </w:rPr>
        <w:t xml:space="preserve"> de dos mil veinte</w:t>
      </w:r>
      <w:r w:rsidRPr="00601C70">
        <w:rPr>
          <w:rFonts w:ascii="Palatino Linotype" w:hAnsi="Palatino Linotype" w:cs="Arial"/>
          <w:sz w:val="18"/>
          <w:szCs w:val="20"/>
        </w:rPr>
        <w:t xml:space="preserve">, emitida en el recurso de revisión </w:t>
      </w:r>
      <w:r w:rsidRPr="00601C70">
        <w:rPr>
          <w:rFonts w:ascii="Palatino Linotype" w:hAnsi="Palatino Linotype" w:cs="Arial"/>
          <w:bCs/>
          <w:sz w:val="18"/>
          <w:szCs w:val="20"/>
          <w:lang w:eastAsia="es-MX"/>
        </w:rPr>
        <w:t>0</w:t>
      </w:r>
      <w:r w:rsidR="002E51ED">
        <w:rPr>
          <w:rFonts w:ascii="Palatino Linotype" w:hAnsi="Palatino Linotype" w:cs="Arial"/>
          <w:bCs/>
          <w:sz w:val="18"/>
          <w:szCs w:val="20"/>
          <w:lang w:eastAsia="es-MX"/>
        </w:rPr>
        <w:t>1080</w:t>
      </w:r>
      <w:r w:rsidR="00AD4321">
        <w:rPr>
          <w:rFonts w:ascii="Palatino Linotype" w:hAnsi="Palatino Linotype" w:cs="Arial"/>
          <w:bCs/>
          <w:sz w:val="18"/>
          <w:szCs w:val="20"/>
          <w:lang w:eastAsia="es-MX"/>
        </w:rPr>
        <w:t>/INFOEM/IP/RR/2020</w:t>
      </w:r>
      <w:r w:rsidR="00061AAF">
        <w:rPr>
          <w:rFonts w:ascii="Palatino Linotype" w:hAnsi="Palatino Linotype" w:cs="Arial"/>
          <w:bCs/>
          <w:sz w:val="18"/>
          <w:szCs w:val="20"/>
          <w:lang w:eastAsia="es-MX"/>
        </w:rPr>
        <w:t>.</w:t>
      </w:r>
    </w:p>
    <w:p w:rsidR="00FA19E1" w:rsidRPr="00FA19E1" w:rsidRDefault="00FA19E1" w:rsidP="00FA19E1">
      <w:pPr>
        <w:spacing w:after="0" w:line="240" w:lineRule="auto"/>
        <w:jc w:val="both"/>
        <w:rPr>
          <w:rFonts w:ascii="Palatino Linotype" w:hAnsi="Palatino Linotype" w:cs="Arial"/>
          <w:sz w:val="18"/>
          <w:szCs w:val="20"/>
        </w:rPr>
      </w:pPr>
      <w:r>
        <w:rPr>
          <w:rFonts w:ascii="Palatino Linotype" w:hAnsi="Palatino Linotype" w:cs="Arial"/>
          <w:sz w:val="18"/>
          <w:szCs w:val="20"/>
        </w:rPr>
        <w:t>ZMS/OSAM/RDPG</w:t>
      </w:r>
    </w:p>
    <w:sectPr w:rsidR="00FA19E1" w:rsidRPr="00FA19E1" w:rsidSect="006F251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989" w:rsidRDefault="00C75989" w:rsidP="00EF4493">
      <w:pPr>
        <w:spacing w:after="0" w:line="240" w:lineRule="auto"/>
      </w:pPr>
      <w:r>
        <w:separator/>
      </w:r>
    </w:p>
  </w:endnote>
  <w:endnote w:type="continuationSeparator" w:id="0">
    <w:p w:rsidR="00C75989" w:rsidRDefault="00C75989"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989" w:rsidRPr="000B69FA" w:rsidRDefault="00C75989"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94AF1">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94AF1">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989" w:rsidRPr="000B69FA" w:rsidRDefault="00C75989"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94AF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94AF1">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989" w:rsidRDefault="00C75989" w:rsidP="00EF4493">
      <w:pPr>
        <w:spacing w:after="0" w:line="240" w:lineRule="auto"/>
      </w:pPr>
      <w:r>
        <w:separator/>
      </w:r>
    </w:p>
  </w:footnote>
  <w:footnote w:type="continuationSeparator" w:id="0">
    <w:p w:rsidR="00C75989" w:rsidRDefault="00C75989" w:rsidP="00EF4493">
      <w:pPr>
        <w:spacing w:after="0" w:line="240" w:lineRule="auto"/>
      </w:pPr>
      <w:r>
        <w:continuationSeparator/>
      </w:r>
    </w:p>
  </w:footnote>
  <w:footnote w:id="1">
    <w:p w:rsidR="00C75989" w:rsidRPr="00615B4B" w:rsidRDefault="00C75989" w:rsidP="00A955F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C75989" w:rsidRPr="00615B4B" w:rsidRDefault="00C75989" w:rsidP="00A955F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2F7F6B" w:rsidRDefault="002F7F6B" w:rsidP="002F7F6B">
      <w:pPr>
        <w:pStyle w:val="Textonotapie"/>
      </w:pPr>
      <w:r>
        <w:rPr>
          <w:rStyle w:val="Refdenotaalpie"/>
        </w:rPr>
        <w:t>37</w:t>
      </w:r>
      <w:r>
        <w:t xml:space="preserve">  </w:t>
      </w:r>
      <w:r w:rsidRPr="005978A8">
        <w:rPr>
          <w:rFonts w:ascii="Palatino Linotype" w:hAnsi="Palatino Linotype"/>
          <w:i/>
        </w:rPr>
        <w:t>Se deberá observar lo establecido en el numeral décimo segundo, fracción IX de estos Lineamientos.</w:t>
      </w:r>
    </w:p>
  </w:footnote>
  <w:footnote w:id="3">
    <w:p w:rsidR="00A32926" w:rsidRDefault="00A32926" w:rsidP="00A32926">
      <w:pPr>
        <w:pStyle w:val="Textonotapie"/>
      </w:pPr>
      <w:r>
        <w:rPr>
          <w:rStyle w:val="Refdenotaalpie"/>
        </w:rPr>
        <w:footnoteRef/>
      </w:r>
      <w:r>
        <w:t xml:space="preserve"> Consultable en; </w:t>
      </w:r>
      <w:hyperlink r:id="rId3" w:history="1">
        <w:r>
          <w:rPr>
            <w:rStyle w:val="Hipervnculo"/>
          </w:rPr>
          <w:t>https://www.sat.gob.mx/consulta/09382/consulta-los-documentos-aceptados-como-comprobantes-de-domicilio</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989" w:rsidRDefault="00C75989">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C75989" w:rsidTr="006F251D">
      <w:trPr>
        <w:trHeight w:val="227"/>
      </w:trPr>
      <w:tc>
        <w:tcPr>
          <w:tcW w:w="5529" w:type="dxa"/>
          <w:hideMark/>
        </w:tcPr>
        <w:p w:rsidR="00C75989" w:rsidRDefault="00C75989"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C75989" w:rsidRPr="00B4142F" w:rsidRDefault="00C75989" w:rsidP="006F251D">
          <w:pPr>
            <w:spacing w:after="120" w:line="256" w:lineRule="auto"/>
            <w:ind w:left="639" w:right="214"/>
            <w:jc w:val="both"/>
            <w:rPr>
              <w:rFonts w:ascii="Palatino Linotype" w:hAnsi="Palatino Linotype" w:cs="Arial"/>
              <w:szCs w:val="20"/>
            </w:rPr>
          </w:pPr>
          <w:r w:rsidRPr="006651E0">
            <w:rPr>
              <w:rFonts w:ascii="Palatino Linotype" w:hAnsi="Palatino Linotype" w:cs="Arial"/>
              <w:bCs/>
              <w:sz w:val="24"/>
              <w:lang w:eastAsia="es-MX"/>
            </w:rPr>
            <w:t>01080/INFOEM/IP/RR/2020</w:t>
          </w:r>
        </w:p>
      </w:tc>
    </w:tr>
    <w:tr w:rsidR="00C75989" w:rsidTr="006F251D">
      <w:trPr>
        <w:trHeight w:val="242"/>
      </w:trPr>
      <w:tc>
        <w:tcPr>
          <w:tcW w:w="5529" w:type="dxa"/>
          <w:hideMark/>
        </w:tcPr>
        <w:p w:rsidR="00C75989" w:rsidRDefault="00C75989"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C75989" w:rsidRPr="00F06FED" w:rsidRDefault="00C75989" w:rsidP="00491469">
          <w:pPr>
            <w:spacing w:after="120" w:line="256" w:lineRule="auto"/>
            <w:ind w:left="639" w:right="214"/>
            <w:jc w:val="both"/>
            <w:rPr>
              <w:rFonts w:ascii="Palatino Linotype" w:hAnsi="Palatino Linotype" w:cs="Arial"/>
            </w:rPr>
          </w:pPr>
          <w:r w:rsidRPr="006651E0">
            <w:rPr>
              <w:rFonts w:ascii="Palatino Linotype" w:hAnsi="Palatino Linotype" w:cs="Arial"/>
              <w:szCs w:val="20"/>
            </w:rPr>
            <w:t>Ayuntamiento de Tecámac</w:t>
          </w:r>
        </w:p>
      </w:tc>
    </w:tr>
    <w:tr w:rsidR="00C75989" w:rsidTr="006F251D">
      <w:trPr>
        <w:trHeight w:val="342"/>
      </w:trPr>
      <w:tc>
        <w:tcPr>
          <w:tcW w:w="5529" w:type="dxa"/>
          <w:hideMark/>
        </w:tcPr>
        <w:p w:rsidR="00C75989" w:rsidRDefault="00C75989" w:rsidP="009D41B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C75989" w:rsidRDefault="00C75989" w:rsidP="006F251D">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C75989" w:rsidRDefault="00C759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C75989" w:rsidTr="006F251D">
      <w:trPr>
        <w:trHeight w:val="227"/>
      </w:trPr>
      <w:tc>
        <w:tcPr>
          <w:tcW w:w="5529" w:type="dxa"/>
          <w:hideMark/>
        </w:tcPr>
        <w:p w:rsidR="00C75989" w:rsidRDefault="00C75989"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C75989" w:rsidRPr="00B4142F" w:rsidRDefault="00C75989" w:rsidP="009D41B1">
          <w:pPr>
            <w:spacing w:after="120" w:line="256" w:lineRule="auto"/>
            <w:ind w:left="639" w:right="214"/>
            <w:jc w:val="both"/>
            <w:rPr>
              <w:rFonts w:ascii="Palatino Linotype" w:hAnsi="Palatino Linotype" w:cs="Arial"/>
              <w:szCs w:val="20"/>
            </w:rPr>
          </w:pPr>
          <w:r w:rsidRPr="006651E0">
            <w:rPr>
              <w:rFonts w:ascii="Palatino Linotype" w:hAnsi="Palatino Linotype" w:cs="Arial"/>
              <w:bCs/>
              <w:sz w:val="24"/>
              <w:lang w:eastAsia="es-MX"/>
            </w:rPr>
            <w:t>01080/INFOEM/IP/RR/2020</w:t>
          </w:r>
        </w:p>
      </w:tc>
    </w:tr>
    <w:tr w:rsidR="00C75989" w:rsidTr="006F251D">
      <w:trPr>
        <w:trHeight w:val="196"/>
      </w:trPr>
      <w:tc>
        <w:tcPr>
          <w:tcW w:w="5529" w:type="dxa"/>
          <w:hideMark/>
        </w:tcPr>
        <w:p w:rsidR="00C75989" w:rsidRDefault="00C75989"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C75989" w:rsidRPr="00F06FED" w:rsidRDefault="00294AF1" w:rsidP="006F251D">
          <w:pPr>
            <w:spacing w:after="120" w:line="256" w:lineRule="auto"/>
            <w:ind w:left="639" w:right="214"/>
            <w:jc w:val="both"/>
            <w:rPr>
              <w:rFonts w:ascii="Palatino Linotype" w:hAnsi="Palatino Linotype" w:cs="Arial"/>
            </w:rPr>
          </w:pPr>
          <w:r>
            <w:rPr>
              <w:rFonts w:ascii="Palatino Linotype" w:hAnsi="Palatino Linotype" w:cs="Arial"/>
            </w:rPr>
            <w:t>XXXXXXXXXXXXXXXXXX</w:t>
          </w:r>
        </w:p>
      </w:tc>
    </w:tr>
    <w:tr w:rsidR="00C75989" w:rsidTr="006F251D">
      <w:trPr>
        <w:trHeight w:val="242"/>
      </w:trPr>
      <w:tc>
        <w:tcPr>
          <w:tcW w:w="5529" w:type="dxa"/>
          <w:hideMark/>
        </w:tcPr>
        <w:p w:rsidR="00C75989" w:rsidRDefault="00C75989"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C75989" w:rsidRDefault="00C75989" w:rsidP="007B1430">
          <w:pPr>
            <w:spacing w:after="120" w:line="256" w:lineRule="auto"/>
            <w:ind w:left="639" w:right="214"/>
            <w:jc w:val="both"/>
            <w:rPr>
              <w:rFonts w:ascii="Palatino Linotype" w:hAnsi="Palatino Linotype" w:cs="Arial"/>
              <w:szCs w:val="20"/>
            </w:rPr>
          </w:pPr>
          <w:r w:rsidRPr="006651E0">
            <w:rPr>
              <w:rFonts w:ascii="Palatino Linotype" w:hAnsi="Palatino Linotype" w:cs="Arial"/>
              <w:szCs w:val="20"/>
            </w:rPr>
            <w:t>Ayuntamiento de Tecámac</w:t>
          </w:r>
        </w:p>
      </w:tc>
    </w:tr>
    <w:tr w:rsidR="00C75989" w:rsidTr="006F251D">
      <w:trPr>
        <w:trHeight w:val="342"/>
      </w:trPr>
      <w:tc>
        <w:tcPr>
          <w:tcW w:w="5529" w:type="dxa"/>
          <w:hideMark/>
        </w:tcPr>
        <w:p w:rsidR="00C75989" w:rsidRDefault="00C75989"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C75989" w:rsidRDefault="00C75989" w:rsidP="006F251D">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C75989" w:rsidRDefault="00C7598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562F0A"/>
    <w:multiLevelType w:val="hybridMultilevel"/>
    <w:tmpl w:val="11F430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336490"/>
    <w:multiLevelType w:val="hybridMultilevel"/>
    <w:tmpl w:val="55AC2B0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E1480D"/>
    <w:multiLevelType w:val="hybridMultilevel"/>
    <w:tmpl w:val="AA90FE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CC2614"/>
    <w:multiLevelType w:val="multilevel"/>
    <w:tmpl w:val="F432C798"/>
    <w:lvl w:ilvl="0">
      <w:start w:val="1"/>
      <w:numFmt w:val="lowerLetter"/>
      <w:lvlText w:val="%1."/>
      <w:lvlJc w:val="left"/>
      <w:pPr>
        <w:tabs>
          <w:tab w:val="num" w:pos="3763"/>
        </w:tabs>
        <w:ind w:left="3763" w:hanging="360"/>
      </w:pPr>
    </w:lvl>
    <w:lvl w:ilvl="1" w:tentative="1">
      <w:start w:val="1"/>
      <w:numFmt w:val="lowerLetter"/>
      <w:lvlText w:val="%2."/>
      <w:lvlJc w:val="left"/>
      <w:pPr>
        <w:tabs>
          <w:tab w:val="num" w:pos="4483"/>
        </w:tabs>
        <w:ind w:left="4483" w:hanging="360"/>
      </w:pPr>
    </w:lvl>
    <w:lvl w:ilvl="2" w:tentative="1">
      <w:start w:val="1"/>
      <w:numFmt w:val="lowerLetter"/>
      <w:lvlText w:val="%3."/>
      <w:lvlJc w:val="left"/>
      <w:pPr>
        <w:tabs>
          <w:tab w:val="num" w:pos="5203"/>
        </w:tabs>
        <w:ind w:left="5203" w:hanging="360"/>
      </w:pPr>
    </w:lvl>
    <w:lvl w:ilvl="3" w:tentative="1">
      <w:start w:val="1"/>
      <w:numFmt w:val="lowerLetter"/>
      <w:lvlText w:val="%4."/>
      <w:lvlJc w:val="left"/>
      <w:pPr>
        <w:tabs>
          <w:tab w:val="num" w:pos="5923"/>
        </w:tabs>
        <w:ind w:left="5923" w:hanging="360"/>
      </w:pPr>
    </w:lvl>
    <w:lvl w:ilvl="4" w:tentative="1">
      <w:start w:val="1"/>
      <w:numFmt w:val="lowerLetter"/>
      <w:lvlText w:val="%5."/>
      <w:lvlJc w:val="left"/>
      <w:pPr>
        <w:tabs>
          <w:tab w:val="num" w:pos="6643"/>
        </w:tabs>
        <w:ind w:left="6643" w:hanging="360"/>
      </w:pPr>
    </w:lvl>
    <w:lvl w:ilvl="5" w:tentative="1">
      <w:start w:val="1"/>
      <w:numFmt w:val="lowerLetter"/>
      <w:lvlText w:val="%6."/>
      <w:lvlJc w:val="left"/>
      <w:pPr>
        <w:tabs>
          <w:tab w:val="num" w:pos="7363"/>
        </w:tabs>
        <w:ind w:left="7363" w:hanging="360"/>
      </w:pPr>
    </w:lvl>
    <w:lvl w:ilvl="6" w:tentative="1">
      <w:start w:val="1"/>
      <w:numFmt w:val="lowerLetter"/>
      <w:lvlText w:val="%7."/>
      <w:lvlJc w:val="left"/>
      <w:pPr>
        <w:tabs>
          <w:tab w:val="num" w:pos="8083"/>
        </w:tabs>
        <w:ind w:left="8083" w:hanging="360"/>
      </w:pPr>
    </w:lvl>
    <w:lvl w:ilvl="7" w:tentative="1">
      <w:start w:val="1"/>
      <w:numFmt w:val="lowerLetter"/>
      <w:lvlText w:val="%8."/>
      <w:lvlJc w:val="left"/>
      <w:pPr>
        <w:tabs>
          <w:tab w:val="num" w:pos="8803"/>
        </w:tabs>
        <w:ind w:left="8803" w:hanging="360"/>
      </w:pPr>
    </w:lvl>
    <w:lvl w:ilvl="8" w:tentative="1">
      <w:start w:val="1"/>
      <w:numFmt w:val="lowerLetter"/>
      <w:lvlText w:val="%9."/>
      <w:lvlJc w:val="left"/>
      <w:pPr>
        <w:tabs>
          <w:tab w:val="num" w:pos="9523"/>
        </w:tabs>
        <w:ind w:left="9523" w:hanging="360"/>
      </w:pPr>
    </w:lvl>
  </w:abstractNum>
  <w:abstractNum w:abstractNumId="15">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4"/>
  </w:num>
  <w:num w:numId="4">
    <w:abstractNumId w:val="1"/>
  </w:num>
  <w:num w:numId="5">
    <w:abstractNumId w:val="0"/>
  </w:num>
  <w:num w:numId="6">
    <w:abstractNumId w:val="10"/>
  </w:num>
  <w:num w:numId="7">
    <w:abstractNumId w:val="3"/>
  </w:num>
  <w:num w:numId="8">
    <w:abstractNumId w:val="6"/>
  </w:num>
  <w:num w:numId="9">
    <w:abstractNumId w:val="15"/>
  </w:num>
  <w:num w:numId="10">
    <w:abstractNumId w:val="14"/>
  </w:num>
  <w:num w:numId="11">
    <w:abstractNumId w:val="14"/>
    <w:lvlOverride w:ilvl="0">
      <w:startOverride w:val="2"/>
    </w:lvlOverride>
  </w:num>
  <w:num w:numId="12">
    <w:abstractNumId w:val="14"/>
    <w:lvlOverride w:ilvl="0">
      <w:startOverride w:val="3"/>
    </w:lvlOverride>
  </w:num>
  <w:num w:numId="13">
    <w:abstractNumId w:val="14"/>
    <w:lvlOverride w:ilvl="0">
      <w:startOverride w:val="4"/>
    </w:lvlOverride>
  </w:num>
  <w:num w:numId="14">
    <w:abstractNumId w:val="14"/>
    <w:lvlOverride w:ilvl="0">
      <w:startOverride w:val="5"/>
    </w:lvlOverride>
  </w:num>
  <w:num w:numId="15">
    <w:abstractNumId w:val="12"/>
  </w:num>
  <w:num w:numId="16">
    <w:abstractNumId w:val="9"/>
  </w:num>
  <w:num w:numId="17">
    <w:abstractNumId w:val="8"/>
  </w:num>
  <w:num w:numId="18">
    <w:abstractNumId w:val="13"/>
  </w:num>
  <w:num w:numId="19">
    <w:abstractNumId w:val="5"/>
  </w:num>
  <w:num w:numId="2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3687"/>
    <w:rsid w:val="00005C16"/>
    <w:rsid w:val="000154EC"/>
    <w:rsid w:val="00020D57"/>
    <w:rsid w:val="000223B8"/>
    <w:rsid w:val="00025E59"/>
    <w:rsid w:val="000272E9"/>
    <w:rsid w:val="000323C7"/>
    <w:rsid w:val="00035C45"/>
    <w:rsid w:val="00043A95"/>
    <w:rsid w:val="000455D7"/>
    <w:rsid w:val="00046B26"/>
    <w:rsid w:val="0005633E"/>
    <w:rsid w:val="00061AAF"/>
    <w:rsid w:val="000668B4"/>
    <w:rsid w:val="00067070"/>
    <w:rsid w:val="000702DB"/>
    <w:rsid w:val="00072FBF"/>
    <w:rsid w:val="00073303"/>
    <w:rsid w:val="00074FB2"/>
    <w:rsid w:val="000750D2"/>
    <w:rsid w:val="00084FFE"/>
    <w:rsid w:val="000851CB"/>
    <w:rsid w:val="000856F3"/>
    <w:rsid w:val="00087BFB"/>
    <w:rsid w:val="000A6046"/>
    <w:rsid w:val="000A7734"/>
    <w:rsid w:val="000B25C6"/>
    <w:rsid w:val="000B543A"/>
    <w:rsid w:val="000D44C3"/>
    <w:rsid w:val="000E1C5C"/>
    <w:rsid w:val="000E610B"/>
    <w:rsid w:val="000E7FFE"/>
    <w:rsid w:val="000F1092"/>
    <w:rsid w:val="000F62E6"/>
    <w:rsid w:val="001027FD"/>
    <w:rsid w:val="001140E5"/>
    <w:rsid w:val="00114686"/>
    <w:rsid w:val="00123B18"/>
    <w:rsid w:val="00123FCF"/>
    <w:rsid w:val="00124E05"/>
    <w:rsid w:val="001278E0"/>
    <w:rsid w:val="00141D93"/>
    <w:rsid w:val="00143FF1"/>
    <w:rsid w:val="001459F4"/>
    <w:rsid w:val="00146C74"/>
    <w:rsid w:val="00147AC4"/>
    <w:rsid w:val="001501CA"/>
    <w:rsid w:val="001559F6"/>
    <w:rsid w:val="001567D0"/>
    <w:rsid w:val="00160690"/>
    <w:rsid w:val="00161CFA"/>
    <w:rsid w:val="0016244D"/>
    <w:rsid w:val="001628AE"/>
    <w:rsid w:val="00166192"/>
    <w:rsid w:val="001674AD"/>
    <w:rsid w:val="0017021F"/>
    <w:rsid w:val="00177ACD"/>
    <w:rsid w:val="00181EB4"/>
    <w:rsid w:val="00183C78"/>
    <w:rsid w:val="00185C3A"/>
    <w:rsid w:val="001863A0"/>
    <w:rsid w:val="00187FF4"/>
    <w:rsid w:val="00190B39"/>
    <w:rsid w:val="001A77A5"/>
    <w:rsid w:val="001B4A0D"/>
    <w:rsid w:val="001C1456"/>
    <w:rsid w:val="001C2191"/>
    <w:rsid w:val="001C52D9"/>
    <w:rsid w:val="001D038E"/>
    <w:rsid w:val="001D3BC1"/>
    <w:rsid w:val="001D4B3C"/>
    <w:rsid w:val="001D7469"/>
    <w:rsid w:val="001F42BD"/>
    <w:rsid w:val="001F60A6"/>
    <w:rsid w:val="00200396"/>
    <w:rsid w:val="00207EE0"/>
    <w:rsid w:val="002120CE"/>
    <w:rsid w:val="00220B82"/>
    <w:rsid w:val="00227832"/>
    <w:rsid w:val="00231C6B"/>
    <w:rsid w:val="00250B56"/>
    <w:rsid w:val="00251626"/>
    <w:rsid w:val="00255CDF"/>
    <w:rsid w:val="00260B88"/>
    <w:rsid w:val="002743A3"/>
    <w:rsid w:val="00277E83"/>
    <w:rsid w:val="002845F3"/>
    <w:rsid w:val="00286846"/>
    <w:rsid w:val="00287411"/>
    <w:rsid w:val="0029144A"/>
    <w:rsid w:val="00294AF1"/>
    <w:rsid w:val="002960B6"/>
    <w:rsid w:val="002A447E"/>
    <w:rsid w:val="002A4EF5"/>
    <w:rsid w:val="002A51E6"/>
    <w:rsid w:val="002A5714"/>
    <w:rsid w:val="002B3A66"/>
    <w:rsid w:val="002B4954"/>
    <w:rsid w:val="002B77C7"/>
    <w:rsid w:val="002C65A8"/>
    <w:rsid w:val="002D04E8"/>
    <w:rsid w:val="002E1B68"/>
    <w:rsid w:val="002E28EA"/>
    <w:rsid w:val="002E51ED"/>
    <w:rsid w:val="002E6FB3"/>
    <w:rsid w:val="002F2886"/>
    <w:rsid w:val="002F7951"/>
    <w:rsid w:val="002F7F6B"/>
    <w:rsid w:val="002F7FF2"/>
    <w:rsid w:val="00304F9F"/>
    <w:rsid w:val="0030776E"/>
    <w:rsid w:val="0031012E"/>
    <w:rsid w:val="003103B6"/>
    <w:rsid w:val="00310E7D"/>
    <w:rsid w:val="00316104"/>
    <w:rsid w:val="0032330B"/>
    <w:rsid w:val="00327E40"/>
    <w:rsid w:val="003320F3"/>
    <w:rsid w:val="0033681C"/>
    <w:rsid w:val="00344264"/>
    <w:rsid w:val="00353C65"/>
    <w:rsid w:val="003564CF"/>
    <w:rsid w:val="003609FD"/>
    <w:rsid w:val="00365561"/>
    <w:rsid w:val="0036658A"/>
    <w:rsid w:val="00370AF0"/>
    <w:rsid w:val="003722E8"/>
    <w:rsid w:val="00376EF6"/>
    <w:rsid w:val="00377A48"/>
    <w:rsid w:val="00380242"/>
    <w:rsid w:val="003879E1"/>
    <w:rsid w:val="00394FDB"/>
    <w:rsid w:val="00396039"/>
    <w:rsid w:val="003A137F"/>
    <w:rsid w:val="003A1B28"/>
    <w:rsid w:val="003A2954"/>
    <w:rsid w:val="003A3820"/>
    <w:rsid w:val="003A3C75"/>
    <w:rsid w:val="003A787D"/>
    <w:rsid w:val="003B00FD"/>
    <w:rsid w:val="003B443C"/>
    <w:rsid w:val="003B4D1B"/>
    <w:rsid w:val="003C1ED9"/>
    <w:rsid w:val="003C3476"/>
    <w:rsid w:val="003D01F1"/>
    <w:rsid w:val="003D4671"/>
    <w:rsid w:val="003E233B"/>
    <w:rsid w:val="003E32F9"/>
    <w:rsid w:val="003E33B1"/>
    <w:rsid w:val="003E6C60"/>
    <w:rsid w:val="003E6C68"/>
    <w:rsid w:val="003F1E4A"/>
    <w:rsid w:val="003F43A3"/>
    <w:rsid w:val="00404137"/>
    <w:rsid w:val="0040628F"/>
    <w:rsid w:val="00410477"/>
    <w:rsid w:val="004114F3"/>
    <w:rsid w:val="00411C6F"/>
    <w:rsid w:val="004128A4"/>
    <w:rsid w:val="0041680B"/>
    <w:rsid w:val="00430DD3"/>
    <w:rsid w:val="00435E0E"/>
    <w:rsid w:val="004426F6"/>
    <w:rsid w:val="004448B0"/>
    <w:rsid w:val="0044634A"/>
    <w:rsid w:val="00473DDA"/>
    <w:rsid w:val="00485556"/>
    <w:rsid w:val="004901C7"/>
    <w:rsid w:val="004902C5"/>
    <w:rsid w:val="00491469"/>
    <w:rsid w:val="0049488A"/>
    <w:rsid w:val="00496327"/>
    <w:rsid w:val="00497B50"/>
    <w:rsid w:val="004A0C7A"/>
    <w:rsid w:val="004A2D40"/>
    <w:rsid w:val="004A33D8"/>
    <w:rsid w:val="004B2188"/>
    <w:rsid w:val="004B24C4"/>
    <w:rsid w:val="004B38C2"/>
    <w:rsid w:val="004C23E1"/>
    <w:rsid w:val="004C4741"/>
    <w:rsid w:val="004C565B"/>
    <w:rsid w:val="004D2A4B"/>
    <w:rsid w:val="004F3C66"/>
    <w:rsid w:val="0050008F"/>
    <w:rsid w:val="005058EE"/>
    <w:rsid w:val="005106BB"/>
    <w:rsid w:val="00523984"/>
    <w:rsid w:val="005372F2"/>
    <w:rsid w:val="0054587B"/>
    <w:rsid w:val="0054678D"/>
    <w:rsid w:val="00551AF7"/>
    <w:rsid w:val="00557339"/>
    <w:rsid w:val="005620C3"/>
    <w:rsid w:val="005655C9"/>
    <w:rsid w:val="00566F05"/>
    <w:rsid w:val="00571386"/>
    <w:rsid w:val="00572B23"/>
    <w:rsid w:val="005827D6"/>
    <w:rsid w:val="00592170"/>
    <w:rsid w:val="005926B3"/>
    <w:rsid w:val="00597B1C"/>
    <w:rsid w:val="005A30DA"/>
    <w:rsid w:val="005A7CA3"/>
    <w:rsid w:val="005B3EB0"/>
    <w:rsid w:val="005B4B11"/>
    <w:rsid w:val="005B511D"/>
    <w:rsid w:val="005C330C"/>
    <w:rsid w:val="005D40BD"/>
    <w:rsid w:val="005D4C1B"/>
    <w:rsid w:val="005E56B2"/>
    <w:rsid w:val="005F234A"/>
    <w:rsid w:val="005F72A3"/>
    <w:rsid w:val="00604565"/>
    <w:rsid w:val="006046ED"/>
    <w:rsid w:val="00604CF8"/>
    <w:rsid w:val="00606457"/>
    <w:rsid w:val="006066E9"/>
    <w:rsid w:val="00623949"/>
    <w:rsid w:val="00625EDA"/>
    <w:rsid w:val="006266C5"/>
    <w:rsid w:val="00627980"/>
    <w:rsid w:val="00641E00"/>
    <w:rsid w:val="00656748"/>
    <w:rsid w:val="00663771"/>
    <w:rsid w:val="006651E0"/>
    <w:rsid w:val="006714EC"/>
    <w:rsid w:val="006833C4"/>
    <w:rsid w:val="00690854"/>
    <w:rsid w:val="006923B5"/>
    <w:rsid w:val="00693F76"/>
    <w:rsid w:val="006959D8"/>
    <w:rsid w:val="00696FBF"/>
    <w:rsid w:val="006A2C5A"/>
    <w:rsid w:val="006C6DE3"/>
    <w:rsid w:val="006D5F3C"/>
    <w:rsid w:val="006D6D37"/>
    <w:rsid w:val="006E085D"/>
    <w:rsid w:val="006E2B78"/>
    <w:rsid w:val="006E6F07"/>
    <w:rsid w:val="006E7D79"/>
    <w:rsid w:val="006F0BB2"/>
    <w:rsid w:val="006F1643"/>
    <w:rsid w:val="006F251D"/>
    <w:rsid w:val="006F35F8"/>
    <w:rsid w:val="006F4E68"/>
    <w:rsid w:val="006F63D2"/>
    <w:rsid w:val="006F7670"/>
    <w:rsid w:val="00700FB0"/>
    <w:rsid w:val="00701148"/>
    <w:rsid w:val="00703988"/>
    <w:rsid w:val="00704A9A"/>
    <w:rsid w:val="007053F3"/>
    <w:rsid w:val="00706EBB"/>
    <w:rsid w:val="00710CEC"/>
    <w:rsid w:val="00720773"/>
    <w:rsid w:val="0072323C"/>
    <w:rsid w:val="00742497"/>
    <w:rsid w:val="00743681"/>
    <w:rsid w:val="007475F2"/>
    <w:rsid w:val="0075439D"/>
    <w:rsid w:val="007648DC"/>
    <w:rsid w:val="00770A89"/>
    <w:rsid w:val="00774ECB"/>
    <w:rsid w:val="00781632"/>
    <w:rsid w:val="00784619"/>
    <w:rsid w:val="00790136"/>
    <w:rsid w:val="007939F7"/>
    <w:rsid w:val="00795FE8"/>
    <w:rsid w:val="007A63AF"/>
    <w:rsid w:val="007B1430"/>
    <w:rsid w:val="007B46FB"/>
    <w:rsid w:val="007B6E82"/>
    <w:rsid w:val="007C2B1C"/>
    <w:rsid w:val="007C566E"/>
    <w:rsid w:val="007C5F74"/>
    <w:rsid w:val="007C789A"/>
    <w:rsid w:val="007D0F08"/>
    <w:rsid w:val="007D1254"/>
    <w:rsid w:val="007D1A37"/>
    <w:rsid w:val="007D4F94"/>
    <w:rsid w:val="007D6A0F"/>
    <w:rsid w:val="007D7767"/>
    <w:rsid w:val="007D7980"/>
    <w:rsid w:val="007E33EF"/>
    <w:rsid w:val="007F1776"/>
    <w:rsid w:val="007F3552"/>
    <w:rsid w:val="0080077B"/>
    <w:rsid w:val="00803465"/>
    <w:rsid w:val="00813BCE"/>
    <w:rsid w:val="00814C38"/>
    <w:rsid w:val="00815A0F"/>
    <w:rsid w:val="008240B5"/>
    <w:rsid w:val="008373E4"/>
    <w:rsid w:val="00837813"/>
    <w:rsid w:val="00842187"/>
    <w:rsid w:val="0084231D"/>
    <w:rsid w:val="00842DEB"/>
    <w:rsid w:val="00852276"/>
    <w:rsid w:val="0085260E"/>
    <w:rsid w:val="00853041"/>
    <w:rsid w:val="008532D5"/>
    <w:rsid w:val="00856301"/>
    <w:rsid w:val="008626E3"/>
    <w:rsid w:val="00865796"/>
    <w:rsid w:val="00865A02"/>
    <w:rsid w:val="00876281"/>
    <w:rsid w:val="0088020A"/>
    <w:rsid w:val="008860FD"/>
    <w:rsid w:val="00891463"/>
    <w:rsid w:val="00891708"/>
    <w:rsid w:val="0089347E"/>
    <w:rsid w:val="00897427"/>
    <w:rsid w:val="008A0644"/>
    <w:rsid w:val="008A7F6E"/>
    <w:rsid w:val="008B2339"/>
    <w:rsid w:val="008C4D12"/>
    <w:rsid w:val="008C7F9C"/>
    <w:rsid w:val="008D0D13"/>
    <w:rsid w:val="008D16FA"/>
    <w:rsid w:val="008D26B9"/>
    <w:rsid w:val="008E4E35"/>
    <w:rsid w:val="008E56F5"/>
    <w:rsid w:val="009017C6"/>
    <w:rsid w:val="00903DAE"/>
    <w:rsid w:val="0091196D"/>
    <w:rsid w:val="00914170"/>
    <w:rsid w:val="0092546C"/>
    <w:rsid w:val="009257B1"/>
    <w:rsid w:val="00935CF4"/>
    <w:rsid w:val="00936E9D"/>
    <w:rsid w:val="009414EB"/>
    <w:rsid w:val="00941D4A"/>
    <w:rsid w:val="009815D9"/>
    <w:rsid w:val="009900EC"/>
    <w:rsid w:val="00996301"/>
    <w:rsid w:val="009A2E90"/>
    <w:rsid w:val="009A3635"/>
    <w:rsid w:val="009A59A6"/>
    <w:rsid w:val="009C4945"/>
    <w:rsid w:val="009D0D51"/>
    <w:rsid w:val="009D41B1"/>
    <w:rsid w:val="009D55B4"/>
    <w:rsid w:val="009D6C57"/>
    <w:rsid w:val="009D7191"/>
    <w:rsid w:val="009E2AA3"/>
    <w:rsid w:val="009E56E2"/>
    <w:rsid w:val="009F67EC"/>
    <w:rsid w:val="00A00C70"/>
    <w:rsid w:val="00A03835"/>
    <w:rsid w:val="00A03B58"/>
    <w:rsid w:val="00A03E4D"/>
    <w:rsid w:val="00A057BB"/>
    <w:rsid w:val="00A20415"/>
    <w:rsid w:val="00A21EE4"/>
    <w:rsid w:val="00A306FD"/>
    <w:rsid w:val="00A32926"/>
    <w:rsid w:val="00A41366"/>
    <w:rsid w:val="00A419B5"/>
    <w:rsid w:val="00A441B5"/>
    <w:rsid w:val="00A53A68"/>
    <w:rsid w:val="00A604AA"/>
    <w:rsid w:val="00A62BC0"/>
    <w:rsid w:val="00A73CDB"/>
    <w:rsid w:val="00A748E1"/>
    <w:rsid w:val="00A814BA"/>
    <w:rsid w:val="00A8531C"/>
    <w:rsid w:val="00A9036E"/>
    <w:rsid w:val="00A92C7B"/>
    <w:rsid w:val="00A932F8"/>
    <w:rsid w:val="00A955FC"/>
    <w:rsid w:val="00A963E8"/>
    <w:rsid w:val="00AA02EF"/>
    <w:rsid w:val="00AA4865"/>
    <w:rsid w:val="00AC0CA2"/>
    <w:rsid w:val="00AC350F"/>
    <w:rsid w:val="00AC35D6"/>
    <w:rsid w:val="00AC4ABC"/>
    <w:rsid w:val="00AC594B"/>
    <w:rsid w:val="00AC6197"/>
    <w:rsid w:val="00AD2582"/>
    <w:rsid w:val="00AD4321"/>
    <w:rsid w:val="00AD57F0"/>
    <w:rsid w:val="00AF21DC"/>
    <w:rsid w:val="00B03374"/>
    <w:rsid w:val="00B04B51"/>
    <w:rsid w:val="00B053B3"/>
    <w:rsid w:val="00B07099"/>
    <w:rsid w:val="00B07A5A"/>
    <w:rsid w:val="00B10B20"/>
    <w:rsid w:val="00B1526E"/>
    <w:rsid w:val="00B26705"/>
    <w:rsid w:val="00B34EFB"/>
    <w:rsid w:val="00B37493"/>
    <w:rsid w:val="00B457AB"/>
    <w:rsid w:val="00B45AE1"/>
    <w:rsid w:val="00B45E2E"/>
    <w:rsid w:val="00B46895"/>
    <w:rsid w:val="00B469C1"/>
    <w:rsid w:val="00B500F7"/>
    <w:rsid w:val="00B621FA"/>
    <w:rsid w:val="00B63291"/>
    <w:rsid w:val="00B70902"/>
    <w:rsid w:val="00B73366"/>
    <w:rsid w:val="00B75328"/>
    <w:rsid w:val="00B76544"/>
    <w:rsid w:val="00B800D6"/>
    <w:rsid w:val="00B82722"/>
    <w:rsid w:val="00B83D4D"/>
    <w:rsid w:val="00B8424D"/>
    <w:rsid w:val="00B86F58"/>
    <w:rsid w:val="00B90738"/>
    <w:rsid w:val="00B92681"/>
    <w:rsid w:val="00BA0923"/>
    <w:rsid w:val="00BA584E"/>
    <w:rsid w:val="00BB1037"/>
    <w:rsid w:val="00BB17DE"/>
    <w:rsid w:val="00BB502B"/>
    <w:rsid w:val="00BB6A73"/>
    <w:rsid w:val="00BC0760"/>
    <w:rsid w:val="00BC4F22"/>
    <w:rsid w:val="00BC692E"/>
    <w:rsid w:val="00BC6B7C"/>
    <w:rsid w:val="00BC7FA3"/>
    <w:rsid w:val="00BD2EC9"/>
    <w:rsid w:val="00BD4F31"/>
    <w:rsid w:val="00BD7419"/>
    <w:rsid w:val="00BE1411"/>
    <w:rsid w:val="00BE4CAD"/>
    <w:rsid w:val="00BF4A39"/>
    <w:rsid w:val="00BF533D"/>
    <w:rsid w:val="00BF61E3"/>
    <w:rsid w:val="00C11C06"/>
    <w:rsid w:val="00C211C6"/>
    <w:rsid w:val="00C24F86"/>
    <w:rsid w:val="00C2663F"/>
    <w:rsid w:val="00C401D1"/>
    <w:rsid w:val="00C40FF3"/>
    <w:rsid w:val="00C41730"/>
    <w:rsid w:val="00C47430"/>
    <w:rsid w:val="00C525C5"/>
    <w:rsid w:val="00C64549"/>
    <w:rsid w:val="00C67CCC"/>
    <w:rsid w:val="00C74C20"/>
    <w:rsid w:val="00C75866"/>
    <w:rsid w:val="00C75989"/>
    <w:rsid w:val="00C83B14"/>
    <w:rsid w:val="00CA26EC"/>
    <w:rsid w:val="00CA40B2"/>
    <w:rsid w:val="00CA48E7"/>
    <w:rsid w:val="00CA61E2"/>
    <w:rsid w:val="00CA72EE"/>
    <w:rsid w:val="00CB0E4A"/>
    <w:rsid w:val="00CB5F5D"/>
    <w:rsid w:val="00CC00E2"/>
    <w:rsid w:val="00CC77BA"/>
    <w:rsid w:val="00CE0859"/>
    <w:rsid w:val="00CE36D4"/>
    <w:rsid w:val="00CE4DDC"/>
    <w:rsid w:val="00CF0277"/>
    <w:rsid w:val="00CF4CE9"/>
    <w:rsid w:val="00CF7094"/>
    <w:rsid w:val="00D023B8"/>
    <w:rsid w:val="00D05398"/>
    <w:rsid w:val="00D11A4A"/>
    <w:rsid w:val="00D142A0"/>
    <w:rsid w:val="00D14420"/>
    <w:rsid w:val="00D15DF8"/>
    <w:rsid w:val="00D25C6D"/>
    <w:rsid w:val="00D312C4"/>
    <w:rsid w:val="00D34DD4"/>
    <w:rsid w:val="00D415E4"/>
    <w:rsid w:val="00D43C37"/>
    <w:rsid w:val="00D45D1C"/>
    <w:rsid w:val="00D50574"/>
    <w:rsid w:val="00D510AE"/>
    <w:rsid w:val="00D57C71"/>
    <w:rsid w:val="00D57E38"/>
    <w:rsid w:val="00D632D6"/>
    <w:rsid w:val="00D70B1F"/>
    <w:rsid w:val="00D713F2"/>
    <w:rsid w:val="00D7439E"/>
    <w:rsid w:val="00D83830"/>
    <w:rsid w:val="00D843F6"/>
    <w:rsid w:val="00D922FD"/>
    <w:rsid w:val="00DA3EAC"/>
    <w:rsid w:val="00DB7D43"/>
    <w:rsid w:val="00DC3D41"/>
    <w:rsid w:val="00DC700E"/>
    <w:rsid w:val="00DD295B"/>
    <w:rsid w:val="00DE3168"/>
    <w:rsid w:val="00DE329E"/>
    <w:rsid w:val="00DF4D3E"/>
    <w:rsid w:val="00E0012E"/>
    <w:rsid w:val="00E250DA"/>
    <w:rsid w:val="00E2701D"/>
    <w:rsid w:val="00E368A4"/>
    <w:rsid w:val="00E40234"/>
    <w:rsid w:val="00E414EB"/>
    <w:rsid w:val="00E438B1"/>
    <w:rsid w:val="00E468F9"/>
    <w:rsid w:val="00E47CDD"/>
    <w:rsid w:val="00E56A3A"/>
    <w:rsid w:val="00E6246D"/>
    <w:rsid w:val="00E6268F"/>
    <w:rsid w:val="00E6561C"/>
    <w:rsid w:val="00E662A6"/>
    <w:rsid w:val="00E75604"/>
    <w:rsid w:val="00E7581E"/>
    <w:rsid w:val="00E806AE"/>
    <w:rsid w:val="00E80D73"/>
    <w:rsid w:val="00E939D8"/>
    <w:rsid w:val="00E93CBF"/>
    <w:rsid w:val="00EA4295"/>
    <w:rsid w:val="00EA4594"/>
    <w:rsid w:val="00EB293A"/>
    <w:rsid w:val="00EB6941"/>
    <w:rsid w:val="00EC20FC"/>
    <w:rsid w:val="00EC3618"/>
    <w:rsid w:val="00EC3B3A"/>
    <w:rsid w:val="00EC51E2"/>
    <w:rsid w:val="00ED311D"/>
    <w:rsid w:val="00ED5F15"/>
    <w:rsid w:val="00ED6536"/>
    <w:rsid w:val="00EE4E36"/>
    <w:rsid w:val="00EE4EB1"/>
    <w:rsid w:val="00EE77A8"/>
    <w:rsid w:val="00EE7D47"/>
    <w:rsid w:val="00EF0523"/>
    <w:rsid w:val="00EF289A"/>
    <w:rsid w:val="00EF3B8F"/>
    <w:rsid w:val="00EF4493"/>
    <w:rsid w:val="00F02CF6"/>
    <w:rsid w:val="00F0597A"/>
    <w:rsid w:val="00F1132A"/>
    <w:rsid w:val="00F12645"/>
    <w:rsid w:val="00F13F6A"/>
    <w:rsid w:val="00F24B1E"/>
    <w:rsid w:val="00F37D99"/>
    <w:rsid w:val="00F400BE"/>
    <w:rsid w:val="00F41C33"/>
    <w:rsid w:val="00F506E2"/>
    <w:rsid w:val="00F51821"/>
    <w:rsid w:val="00F54E75"/>
    <w:rsid w:val="00F643D3"/>
    <w:rsid w:val="00F77144"/>
    <w:rsid w:val="00F83D6E"/>
    <w:rsid w:val="00F93546"/>
    <w:rsid w:val="00FA19E1"/>
    <w:rsid w:val="00FB41DB"/>
    <w:rsid w:val="00FB5ABC"/>
    <w:rsid w:val="00FB6E08"/>
    <w:rsid w:val="00FC75FB"/>
    <w:rsid w:val="00FD2179"/>
    <w:rsid w:val="00FD2516"/>
    <w:rsid w:val="00FD4C8B"/>
    <w:rsid w:val="00FD7F57"/>
    <w:rsid w:val="00FE4434"/>
    <w:rsid w:val="00FE7565"/>
    <w:rsid w:val="00FF1F6E"/>
    <w:rsid w:val="00FF2116"/>
    <w:rsid w:val="00FF2EC1"/>
    <w:rsid w:val="00FF6BAC"/>
    <w:rsid w:val="00FF74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046"/>
  </w:style>
  <w:style w:type="paragraph" w:styleId="Ttulo3">
    <w:name w:val="heading 3"/>
    <w:basedOn w:val="Normal"/>
    <w:next w:val="Normal"/>
    <w:link w:val="Ttulo3Car"/>
    <w:uiPriority w:val="9"/>
    <w:semiHidden/>
    <w:unhideWhenUsed/>
    <w:qFormat/>
    <w:rsid w:val="00A329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F4493"/>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F4493"/>
    <w:rPr>
      <w:color w:val="0563C1" w:themeColor="hyperlink"/>
      <w:u w:val="single"/>
    </w:rPr>
  </w:style>
  <w:style w:type="paragraph" w:styleId="Sinespaciado">
    <w:name w:val="No Spacing"/>
    <w:aliases w:val="Francesa,INAI"/>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INAI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F449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39"/>
    <w:rsid w:val="00EF44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 w:type="paragraph" w:styleId="NormalWeb">
    <w:name w:val="Normal (Web)"/>
    <w:basedOn w:val="Normal"/>
    <w:uiPriority w:val="99"/>
    <w:semiHidden/>
    <w:unhideWhenUsed/>
    <w:rsid w:val="00D142A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basedOn w:val="Normal"/>
    <w:link w:val="TextoCar"/>
    <w:rsid w:val="00A73CDB"/>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A73CDB"/>
    <w:rPr>
      <w:rFonts w:ascii="Arial" w:eastAsia="Times New Roman" w:hAnsi="Arial" w:cs="Arial"/>
      <w:sz w:val="18"/>
      <w:szCs w:val="18"/>
      <w:lang w:eastAsia="es-ES"/>
    </w:rPr>
  </w:style>
  <w:style w:type="character" w:customStyle="1" w:styleId="normaltextrun">
    <w:name w:val="normaltextrun"/>
    <w:basedOn w:val="Fuentedeprrafopredeter"/>
    <w:rsid w:val="00A73CDB"/>
  </w:style>
  <w:style w:type="paragraph" w:customStyle="1" w:styleId="paragraph">
    <w:name w:val="paragraph"/>
    <w:basedOn w:val="Normal"/>
    <w:rsid w:val="00A73CD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semiHidden/>
    <w:rsid w:val="00A3292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31934">
      <w:bodyDiv w:val="1"/>
      <w:marLeft w:val="0"/>
      <w:marRight w:val="0"/>
      <w:marTop w:val="0"/>
      <w:marBottom w:val="0"/>
      <w:divBdr>
        <w:top w:val="none" w:sz="0" w:space="0" w:color="auto"/>
        <w:left w:val="none" w:sz="0" w:space="0" w:color="auto"/>
        <w:bottom w:val="none" w:sz="0" w:space="0" w:color="auto"/>
        <w:right w:val="none" w:sz="0" w:space="0" w:color="auto"/>
      </w:divBdr>
    </w:div>
    <w:div w:id="580069057">
      <w:bodyDiv w:val="1"/>
      <w:marLeft w:val="0"/>
      <w:marRight w:val="0"/>
      <w:marTop w:val="0"/>
      <w:marBottom w:val="0"/>
      <w:divBdr>
        <w:top w:val="none" w:sz="0" w:space="0" w:color="auto"/>
        <w:left w:val="none" w:sz="0" w:space="0" w:color="auto"/>
        <w:bottom w:val="none" w:sz="0" w:space="0" w:color="auto"/>
        <w:right w:val="none" w:sz="0" w:space="0" w:color="auto"/>
      </w:divBdr>
    </w:div>
    <w:div w:id="614290318">
      <w:bodyDiv w:val="1"/>
      <w:marLeft w:val="0"/>
      <w:marRight w:val="0"/>
      <w:marTop w:val="0"/>
      <w:marBottom w:val="0"/>
      <w:divBdr>
        <w:top w:val="none" w:sz="0" w:space="0" w:color="auto"/>
        <w:left w:val="none" w:sz="0" w:space="0" w:color="auto"/>
        <w:bottom w:val="none" w:sz="0" w:space="0" w:color="auto"/>
        <w:right w:val="none" w:sz="0" w:space="0" w:color="auto"/>
      </w:divBdr>
    </w:div>
    <w:div w:id="880628047">
      <w:bodyDiv w:val="1"/>
      <w:marLeft w:val="0"/>
      <w:marRight w:val="0"/>
      <w:marTop w:val="0"/>
      <w:marBottom w:val="0"/>
      <w:divBdr>
        <w:top w:val="none" w:sz="0" w:space="0" w:color="auto"/>
        <w:left w:val="none" w:sz="0" w:space="0" w:color="auto"/>
        <w:bottom w:val="none" w:sz="0" w:space="0" w:color="auto"/>
        <w:right w:val="none" w:sz="0" w:space="0" w:color="auto"/>
      </w:divBdr>
    </w:div>
    <w:div w:id="1559317581">
      <w:bodyDiv w:val="1"/>
      <w:marLeft w:val="0"/>
      <w:marRight w:val="0"/>
      <w:marTop w:val="0"/>
      <w:marBottom w:val="0"/>
      <w:divBdr>
        <w:top w:val="none" w:sz="0" w:space="0" w:color="auto"/>
        <w:left w:val="none" w:sz="0" w:space="0" w:color="auto"/>
        <w:bottom w:val="none" w:sz="0" w:space="0" w:color="auto"/>
        <w:right w:val="none" w:sz="0" w:space="0" w:color="auto"/>
      </w:divBdr>
    </w:div>
    <w:div w:id="1867862975">
      <w:bodyDiv w:val="1"/>
      <w:marLeft w:val="0"/>
      <w:marRight w:val="0"/>
      <w:marTop w:val="0"/>
      <w:marBottom w:val="0"/>
      <w:divBdr>
        <w:top w:val="none" w:sz="0" w:space="0" w:color="auto"/>
        <w:left w:val="none" w:sz="0" w:space="0" w:color="auto"/>
        <w:bottom w:val="none" w:sz="0" w:space="0" w:color="auto"/>
        <w:right w:val="none" w:sz="0" w:space="0" w:color="auto"/>
      </w:divBdr>
    </w:div>
    <w:div w:id="20734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at.gob.mx/consulta/09382/consulta-los-documentos-aceptados-como-comprobantes-de-domicilio"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5E007-FC81-409C-9019-43378030B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2602</TotalTime>
  <Pages>39</Pages>
  <Words>9204</Words>
  <Characters>50628</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59713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RAFA</cp:lastModifiedBy>
  <cp:revision>45</cp:revision>
  <cp:lastPrinted>2019-09-05T17:37:00Z</cp:lastPrinted>
  <dcterms:created xsi:type="dcterms:W3CDTF">2019-10-31T22:06:00Z</dcterms:created>
  <dcterms:modified xsi:type="dcterms:W3CDTF">2020-08-27T03:45:00Z</dcterms:modified>
</cp:coreProperties>
</file>