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0D350" w14:textId="77777777" w:rsidR="00A612C0" w:rsidRPr="00B46B9A" w:rsidRDefault="00792776" w:rsidP="008440CA">
      <w:pPr>
        <w:spacing w:after="0" w:line="360" w:lineRule="auto"/>
        <w:jc w:val="center"/>
        <w:rPr>
          <w:rFonts w:ascii="Palatino Linotype" w:eastAsia="MS Mincho" w:hAnsi="Palatino Linotype" w:cs="Times New Roman"/>
          <w:b/>
          <w:sz w:val="24"/>
          <w:szCs w:val="24"/>
          <w:lang w:val="es-ES_tradnl" w:eastAsia="es-ES"/>
        </w:rPr>
      </w:pPr>
      <w:r w:rsidRPr="00B46B9A">
        <w:rPr>
          <w:rFonts w:ascii="Palatino Linotype" w:eastAsia="MS Mincho" w:hAnsi="Palatino Linotype" w:cs="Times New Roman"/>
          <w:b/>
          <w:sz w:val="24"/>
          <w:szCs w:val="24"/>
          <w:lang w:val="es-ES_tradnl" w:eastAsia="es-ES"/>
        </w:rPr>
        <w:t>LÍNEAS ARGUMENTATIVAS.</w:t>
      </w:r>
    </w:p>
    <w:p w14:paraId="618769D2" w14:textId="77777777" w:rsidR="006E7900" w:rsidRPr="00B46B9A" w:rsidRDefault="006E7900" w:rsidP="008440CA">
      <w:pPr>
        <w:spacing w:after="0" w:line="360" w:lineRule="auto"/>
        <w:jc w:val="both"/>
        <w:rPr>
          <w:rFonts w:ascii="Palatino Linotype" w:eastAsia="Arial Unicode MS" w:hAnsi="Palatino Linotype" w:cs="Arial"/>
          <w:b/>
          <w:sz w:val="24"/>
          <w:szCs w:val="24"/>
          <w:lang w:val="es-ES_tradnl" w:eastAsia="es-ES"/>
        </w:rPr>
      </w:pPr>
    </w:p>
    <w:p w14:paraId="22F37B40" w14:textId="77777777" w:rsidR="005D1CFC" w:rsidRPr="00B46B9A" w:rsidRDefault="00202E6A" w:rsidP="008440CA">
      <w:pPr>
        <w:spacing w:after="0" w:line="360" w:lineRule="auto"/>
        <w:jc w:val="both"/>
        <w:rPr>
          <w:rFonts w:ascii="Palatino Linotype" w:eastAsia="Arial Unicode MS" w:hAnsi="Palatino Linotype" w:cs="Arial"/>
          <w:sz w:val="24"/>
          <w:szCs w:val="24"/>
          <w:lang w:val="es-ES_tradnl" w:eastAsia="es-ES"/>
        </w:rPr>
      </w:pPr>
      <w:r w:rsidRPr="00B46B9A">
        <w:rPr>
          <w:rFonts w:ascii="Palatino Linotype" w:eastAsia="Arial Unicode MS" w:hAnsi="Palatino Linotype" w:cs="Arial"/>
          <w:b/>
          <w:sz w:val="24"/>
          <w:szCs w:val="24"/>
          <w:lang w:val="es-ES_tradnl" w:eastAsia="es-ES"/>
        </w:rPr>
        <w:t>DEBERES DE LAS AUTORIDADES</w:t>
      </w:r>
      <w:r w:rsidRPr="00B46B9A">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B46B9A">
        <w:rPr>
          <w:rFonts w:ascii="Palatino Linotype" w:eastAsia="Arial Unicode MS" w:hAnsi="Palatino Linotype" w:cs="Arial"/>
          <w:sz w:val="24"/>
          <w:szCs w:val="24"/>
          <w:lang w:val="es-ES_tradnl" w:eastAsia="es-ES"/>
        </w:rPr>
        <w:t>. T</w:t>
      </w:r>
      <w:r w:rsidRPr="00B46B9A">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14:paraId="71CC178B" w14:textId="77777777" w:rsidR="00D21751" w:rsidRPr="00B46B9A" w:rsidRDefault="00D21751" w:rsidP="008440CA">
      <w:pPr>
        <w:spacing w:after="0" w:line="360" w:lineRule="auto"/>
        <w:jc w:val="both"/>
        <w:rPr>
          <w:rFonts w:ascii="Palatino Linotype" w:eastAsia="Arial Unicode MS" w:hAnsi="Palatino Linotype" w:cs="Arial"/>
          <w:sz w:val="24"/>
          <w:szCs w:val="24"/>
          <w:lang w:val="es-ES_tradnl" w:eastAsia="es-ES"/>
        </w:rPr>
      </w:pPr>
    </w:p>
    <w:p w14:paraId="3DB032C5" w14:textId="77777777" w:rsidR="006869D2" w:rsidRPr="00B46B9A" w:rsidRDefault="00202E6A" w:rsidP="008440CA">
      <w:pPr>
        <w:spacing w:after="0" w:line="360" w:lineRule="auto"/>
        <w:jc w:val="both"/>
        <w:rPr>
          <w:rFonts w:ascii="Palatino Linotype" w:eastAsia="Calibri" w:hAnsi="Palatino Linotype" w:cs="Times New Roman"/>
          <w:sz w:val="24"/>
          <w:szCs w:val="24"/>
          <w:lang w:val="es-ES_tradnl" w:eastAsia="es-ES"/>
        </w:rPr>
      </w:pPr>
      <w:r w:rsidRPr="00B46B9A">
        <w:rPr>
          <w:rFonts w:ascii="Palatino Linotype" w:eastAsia="Calibri" w:hAnsi="Palatino Linotype" w:cs="Times New Roman"/>
          <w:b/>
          <w:sz w:val="24"/>
          <w:szCs w:val="24"/>
          <w:lang w:val="es-ES_tradnl" w:eastAsia="es-ES"/>
        </w:rPr>
        <w:t>DE LA GARANTÍA DE PROPORCIONAR LA INFORMACIÓN PÚBLICA GUBERNAMENTAL.</w:t>
      </w:r>
      <w:r w:rsidRPr="00B46B9A">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2B989266" w14:textId="77777777" w:rsidR="008F796D" w:rsidRPr="00B46B9A" w:rsidRDefault="008F796D" w:rsidP="008440CA">
      <w:pPr>
        <w:spacing w:after="0" w:line="360" w:lineRule="auto"/>
        <w:jc w:val="both"/>
        <w:rPr>
          <w:rFonts w:ascii="Palatino Linotype" w:eastAsia="Calibri" w:hAnsi="Palatino Linotype" w:cs="Times New Roman"/>
          <w:sz w:val="24"/>
          <w:szCs w:val="24"/>
          <w:lang w:val="es-ES_tradnl" w:eastAsia="es-ES"/>
        </w:rPr>
      </w:pPr>
    </w:p>
    <w:p w14:paraId="17351CF0" w14:textId="77777777" w:rsidR="002E0764" w:rsidRPr="00B46B9A" w:rsidRDefault="002E0764" w:rsidP="008440CA">
      <w:pPr>
        <w:spacing w:after="0" w:line="360" w:lineRule="auto"/>
        <w:jc w:val="both"/>
        <w:rPr>
          <w:rFonts w:ascii="Palatino Linotype" w:eastAsia="Calibri" w:hAnsi="Palatino Linotype" w:cs="Times New Roman"/>
          <w:sz w:val="24"/>
          <w:szCs w:val="24"/>
          <w:lang w:val="es-ES_tradnl" w:eastAsia="es-ES"/>
        </w:rPr>
      </w:pPr>
      <w:r w:rsidRPr="00B46B9A">
        <w:rPr>
          <w:rFonts w:ascii="Palatino Linotype" w:eastAsia="Calibri" w:hAnsi="Palatino Linotype" w:cs="Times New Roman"/>
          <w:b/>
          <w:sz w:val="24"/>
          <w:szCs w:val="24"/>
          <w:lang w:val="es-ES_tradnl" w:eastAsia="es-ES"/>
        </w:rPr>
        <w:t>RESPUESTAS IMPRECISAS O INCOMPLETAS, DEBER DE REPARACIÓN.</w:t>
      </w:r>
      <w:r w:rsidRPr="00B46B9A">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6BA3DA68" w14:textId="77777777" w:rsidR="002E0764" w:rsidRPr="00B46B9A" w:rsidRDefault="002E0764" w:rsidP="008440CA">
      <w:pPr>
        <w:spacing w:after="0" w:line="360" w:lineRule="auto"/>
        <w:jc w:val="both"/>
        <w:rPr>
          <w:rFonts w:ascii="Palatino Linotype" w:eastAsia="Calibri" w:hAnsi="Palatino Linotype" w:cs="Times New Roman"/>
          <w:b/>
          <w:sz w:val="24"/>
          <w:szCs w:val="24"/>
          <w:lang w:val="es-ES_tradnl" w:eastAsia="es-ES"/>
        </w:rPr>
      </w:pPr>
    </w:p>
    <w:p w14:paraId="07FEC2F8" w14:textId="77777777" w:rsidR="002E0764" w:rsidRPr="00B46B9A" w:rsidRDefault="002E0764" w:rsidP="008440CA">
      <w:pPr>
        <w:spacing w:after="0" w:line="360" w:lineRule="auto"/>
        <w:jc w:val="both"/>
        <w:rPr>
          <w:rFonts w:ascii="Palatino Linotype" w:eastAsia="Calibri" w:hAnsi="Palatino Linotype" w:cs="Times New Roman"/>
          <w:sz w:val="24"/>
          <w:szCs w:val="24"/>
          <w:lang w:val="es-ES_tradnl" w:eastAsia="es-ES"/>
        </w:rPr>
      </w:pPr>
    </w:p>
    <w:p w14:paraId="538A48E2" w14:textId="77777777" w:rsidR="006869D2" w:rsidRPr="00B46B9A" w:rsidRDefault="006869D2" w:rsidP="008440CA">
      <w:pPr>
        <w:spacing w:after="0" w:line="360" w:lineRule="auto"/>
        <w:jc w:val="both"/>
        <w:rPr>
          <w:rFonts w:ascii="Palatino Linotype" w:eastAsia="Calibri" w:hAnsi="Palatino Linotype" w:cs="Times New Roman"/>
          <w:sz w:val="24"/>
          <w:szCs w:val="24"/>
          <w:lang w:val="es-ES_tradnl" w:eastAsia="es-ES"/>
        </w:rPr>
      </w:pPr>
    </w:p>
    <w:p w14:paraId="7B1AE70E" w14:textId="77777777" w:rsidR="00C23A71" w:rsidRPr="00B46B9A" w:rsidRDefault="00C23A71" w:rsidP="008440CA">
      <w:pPr>
        <w:spacing w:after="0" w:line="360" w:lineRule="auto"/>
        <w:jc w:val="center"/>
        <w:rPr>
          <w:rFonts w:ascii="Palatino Linotype" w:eastAsia="Calibri" w:hAnsi="Palatino Linotype" w:cs="Times New Roman"/>
          <w:b/>
          <w:sz w:val="24"/>
          <w:szCs w:val="24"/>
          <w:lang w:val="es-ES_tradnl" w:eastAsia="es-ES"/>
        </w:rPr>
      </w:pPr>
    </w:p>
    <w:p w14:paraId="521F05F0" w14:textId="77777777" w:rsidR="00C23A71" w:rsidRPr="00B46B9A" w:rsidRDefault="00C23A71" w:rsidP="008440CA">
      <w:pPr>
        <w:spacing w:after="0" w:line="360" w:lineRule="auto"/>
        <w:jc w:val="center"/>
        <w:rPr>
          <w:rFonts w:ascii="Palatino Linotype" w:eastAsia="Calibri" w:hAnsi="Palatino Linotype" w:cs="Times New Roman"/>
          <w:b/>
          <w:sz w:val="24"/>
          <w:szCs w:val="24"/>
          <w:lang w:val="es-ES_tradnl" w:eastAsia="es-ES"/>
        </w:rPr>
      </w:pPr>
    </w:p>
    <w:p w14:paraId="0B3399CA" w14:textId="77777777" w:rsidR="00A27248" w:rsidRPr="00B46B9A" w:rsidRDefault="00A27248" w:rsidP="008440CA">
      <w:pPr>
        <w:spacing w:after="0" w:line="360" w:lineRule="auto"/>
        <w:jc w:val="center"/>
        <w:rPr>
          <w:rFonts w:ascii="Palatino Linotype" w:eastAsia="Calibri" w:hAnsi="Palatino Linotype" w:cs="Times New Roman"/>
          <w:b/>
          <w:sz w:val="24"/>
          <w:szCs w:val="24"/>
          <w:lang w:val="es-ES_tradnl" w:eastAsia="es-ES"/>
        </w:rPr>
      </w:pPr>
    </w:p>
    <w:p w14:paraId="559F8671" w14:textId="77777777" w:rsidR="00C23A71" w:rsidRPr="00B46B9A" w:rsidRDefault="00C23A71" w:rsidP="008440CA">
      <w:pPr>
        <w:spacing w:after="0" w:line="360" w:lineRule="auto"/>
        <w:rPr>
          <w:rFonts w:ascii="Palatino Linotype" w:eastAsia="Calibri" w:hAnsi="Palatino Linotype" w:cs="Times New Roman"/>
          <w:b/>
          <w:sz w:val="24"/>
          <w:szCs w:val="24"/>
          <w:lang w:val="es-ES_tradnl" w:eastAsia="es-ES"/>
        </w:rPr>
      </w:pPr>
    </w:p>
    <w:p w14:paraId="63F56F65" w14:textId="77777777" w:rsidR="00454AFA" w:rsidRPr="00B46B9A" w:rsidRDefault="00454AFA" w:rsidP="008440CA">
      <w:pPr>
        <w:spacing w:after="0" w:line="360" w:lineRule="auto"/>
        <w:jc w:val="center"/>
        <w:rPr>
          <w:rFonts w:ascii="Palatino Linotype" w:eastAsia="MS Mincho" w:hAnsi="Palatino Linotype" w:cs="Times New Roman"/>
          <w:b/>
          <w:sz w:val="24"/>
          <w:szCs w:val="24"/>
          <w:lang w:val="es-ES_tradnl" w:eastAsia="es-ES"/>
        </w:rPr>
      </w:pPr>
    </w:p>
    <w:p w14:paraId="59BF676E" w14:textId="77777777" w:rsidR="00792776" w:rsidRPr="00B46B9A" w:rsidRDefault="00792776" w:rsidP="00E03A94">
      <w:pPr>
        <w:spacing w:after="0" w:line="360" w:lineRule="auto"/>
        <w:jc w:val="center"/>
        <w:rPr>
          <w:rFonts w:ascii="Palatino Linotype" w:eastAsia="MS Mincho" w:hAnsi="Palatino Linotype" w:cs="Times New Roman"/>
          <w:sz w:val="24"/>
          <w:szCs w:val="24"/>
          <w:lang w:val="es-ES_tradnl" w:eastAsia="es-ES"/>
        </w:rPr>
      </w:pPr>
      <w:r w:rsidRPr="00B46B9A">
        <w:rPr>
          <w:rFonts w:ascii="Palatino Linotype" w:eastAsia="MS Mincho" w:hAnsi="Palatino Linotype" w:cs="Times New Roman"/>
          <w:b/>
          <w:sz w:val="24"/>
          <w:szCs w:val="24"/>
          <w:lang w:val="es-ES_tradnl" w:eastAsia="es-ES"/>
        </w:rPr>
        <w:lastRenderedPageBreak/>
        <w:t>Índice</w:t>
      </w:r>
      <w:r w:rsidRPr="00B46B9A">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lang w:val="es-ES" w:eastAsia="en-US"/>
        </w:rPr>
        <w:id w:val="-1797436068"/>
        <w:docPartObj>
          <w:docPartGallery w:val="Table of Contents"/>
          <w:docPartUnique/>
        </w:docPartObj>
      </w:sdtPr>
      <w:sdtEndPr>
        <w:rPr>
          <w:rFonts w:asciiTheme="minorHAnsi" w:hAnsiTheme="minorHAnsi"/>
          <w:b/>
          <w:bCs/>
          <w:sz w:val="22"/>
          <w:szCs w:val="22"/>
        </w:rPr>
      </w:sdtEndPr>
      <w:sdtContent>
        <w:p w14:paraId="1EEFDCD3" w14:textId="77777777" w:rsidR="00B85136" w:rsidRPr="00B46B9A" w:rsidRDefault="00B85136" w:rsidP="00EC6EBE">
          <w:pPr>
            <w:pStyle w:val="TtulodeTDC"/>
            <w:spacing w:before="0" w:line="360" w:lineRule="auto"/>
            <w:jc w:val="both"/>
            <w:rPr>
              <w:rFonts w:ascii="Palatino Linotype" w:hAnsi="Palatino Linotype"/>
              <w:b/>
              <w:color w:val="auto"/>
              <w:sz w:val="22"/>
              <w:szCs w:val="22"/>
            </w:rPr>
          </w:pPr>
          <w:r w:rsidRPr="00B46B9A">
            <w:rPr>
              <w:rFonts w:ascii="Palatino Linotype" w:hAnsi="Palatino Linotype"/>
              <w:b/>
              <w:color w:val="auto"/>
              <w:sz w:val="22"/>
              <w:szCs w:val="22"/>
              <w:lang w:val="es-ES"/>
            </w:rPr>
            <w:t>Contenido</w:t>
          </w:r>
        </w:p>
        <w:p w14:paraId="79E40A4F" w14:textId="3CFD41DD" w:rsidR="00DD3AC2" w:rsidRPr="00B46B9A" w:rsidRDefault="00B85136" w:rsidP="00DD3AC2">
          <w:pPr>
            <w:pStyle w:val="TDC1"/>
            <w:spacing w:after="0"/>
            <w:rPr>
              <w:rFonts w:ascii="Palatino Linotype" w:eastAsiaTheme="minorEastAsia" w:hAnsi="Palatino Linotype"/>
              <w:noProof/>
              <w:lang w:eastAsia="es-MX"/>
            </w:rPr>
          </w:pPr>
          <w:r w:rsidRPr="00B46B9A">
            <w:rPr>
              <w:rFonts w:ascii="Palatino Linotype" w:hAnsi="Palatino Linotype"/>
              <w:b/>
              <w:bCs/>
              <w:lang w:val="es-ES"/>
            </w:rPr>
            <w:fldChar w:fldCharType="begin"/>
          </w:r>
          <w:r w:rsidRPr="00B46B9A">
            <w:rPr>
              <w:rFonts w:ascii="Palatino Linotype" w:hAnsi="Palatino Linotype"/>
              <w:b/>
              <w:bCs/>
              <w:lang w:val="es-ES"/>
            </w:rPr>
            <w:instrText xml:space="preserve"> TOC \o "1-3" \h \z \u </w:instrText>
          </w:r>
          <w:r w:rsidRPr="00B46B9A">
            <w:rPr>
              <w:rFonts w:ascii="Palatino Linotype" w:hAnsi="Palatino Linotype"/>
              <w:b/>
              <w:bCs/>
              <w:lang w:val="es-ES"/>
            </w:rPr>
            <w:fldChar w:fldCharType="separate"/>
          </w:r>
          <w:hyperlink w:anchor="_Toc50025195" w:history="1">
            <w:r w:rsidR="00DD3AC2" w:rsidRPr="00B46B9A">
              <w:rPr>
                <w:rStyle w:val="Hipervnculo"/>
                <w:rFonts w:ascii="Palatino Linotype" w:eastAsia="MS Gothic" w:hAnsi="Palatino Linotype" w:cs="Times New Roman"/>
                <w:b/>
                <w:noProof/>
                <w:lang w:val="de-DE"/>
              </w:rPr>
              <w:t>A N T E C E D E N T E S</w:t>
            </w:r>
            <w:r w:rsidR="00DD3AC2" w:rsidRPr="00B46B9A">
              <w:rPr>
                <w:rFonts w:ascii="Palatino Linotype" w:hAnsi="Palatino Linotype"/>
                <w:noProof/>
                <w:webHidden/>
              </w:rPr>
              <w:tab/>
            </w:r>
            <w:r w:rsidR="00DD3AC2" w:rsidRPr="00B46B9A">
              <w:rPr>
                <w:rFonts w:ascii="Palatino Linotype" w:hAnsi="Palatino Linotype"/>
                <w:noProof/>
                <w:webHidden/>
              </w:rPr>
              <w:fldChar w:fldCharType="begin"/>
            </w:r>
            <w:r w:rsidR="00DD3AC2" w:rsidRPr="00B46B9A">
              <w:rPr>
                <w:rFonts w:ascii="Palatino Linotype" w:hAnsi="Palatino Linotype"/>
                <w:noProof/>
                <w:webHidden/>
              </w:rPr>
              <w:instrText xml:space="preserve"> PAGEREF _Toc50025195 \h </w:instrText>
            </w:r>
            <w:r w:rsidR="00DD3AC2" w:rsidRPr="00B46B9A">
              <w:rPr>
                <w:rFonts w:ascii="Palatino Linotype" w:hAnsi="Palatino Linotype"/>
                <w:noProof/>
                <w:webHidden/>
              </w:rPr>
            </w:r>
            <w:r w:rsidR="00DD3AC2" w:rsidRPr="00B46B9A">
              <w:rPr>
                <w:rFonts w:ascii="Palatino Linotype" w:hAnsi="Palatino Linotype"/>
                <w:noProof/>
                <w:webHidden/>
              </w:rPr>
              <w:fldChar w:fldCharType="separate"/>
            </w:r>
            <w:r w:rsidR="00DD3AC2" w:rsidRPr="00B46B9A">
              <w:rPr>
                <w:rFonts w:ascii="Palatino Linotype" w:hAnsi="Palatino Linotype"/>
                <w:noProof/>
                <w:webHidden/>
              </w:rPr>
              <w:t>3</w:t>
            </w:r>
            <w:r w:rsidR="00DD3AC2" w:rsidRPr="00B46B9A">
              <w:rPr>
                <w:rFonts w:ascii="Palatino Linotype" w:hAnsi="Palatino Linotype"/>
                <w:noProof/>
                <w:webHidden/>
              </w:rPr>
              <w:fldChar w:fldCharType="end"/>
            </w:r>
          </w:hyperlink>
        </w:p>
        <w:p w14:paraId="3C6C8364" w14:textId="4EDB32DF" w:rsidR="00DD3AC2" w:rsidRPr="00B46B9A" w:rsidRDefault="00BD1E6A" w:rsidP="00DD3AC2">
          <w:pPr>
            <w:pStyle w:val="TDC1"/>
            <w:spacing w:after="0"/>
            <w:rPr>
              <w:rFonts w:ascii="Palatino Linotype" w:eastAsiaTheme="minorEastAsia" w:hAnsi="Palatino Linotype"/>
              <w:noProof/>
              <w:lang w:eastAsia="es-MX"/>
            </w:rPr>
          </w:pPr>
          <w:hyperlink w:anchor="_Toc50025196" w:history="1">
            <w:r w:rsidR="00DD3AC2" w:rsidRPr="00B46B9A">
              <w:rPr>
                <w:rStyle w:val="Hipervnculo"/>
                <w:rFonts w:ascii="Palatino Linotype" w:eastAsia="MS Gothic" w:hAnsi="Palatino Linotype" w:cs="Times New Roman"/>
                <w:b/>
                <w:noProof/>
              </w:rPr>
              <w:t>CONSIDERANDO</w:t>
            </w:r>
            <w:r w:rsidR="00DD3AC2" w:rsidRPr="00B46B9A">
              <w:rPr>
                <w:rFonts w:ascii="Palatino Linotype" w:hAnsi="Palatino Linotype"/>
                <w:noProof/>
                <w:webHidden/>
              </w:rPr>
              <w:tab/>
            </w:r>
            <w:r w:rsidR="00DD3AC2" w:rsidRPr="00B46B9A">
              <w:rPr>
                <w:rFonts w:ascii="Palatino Linotype" w:hAnsi="Palatino Linotype"/>
                <w:noProof/>
                <w:webHidden/>
              </w:rPr>
              <w:fldChar w:fldCharType="begin"/>
            </w:r>
            <w:r w:rsidR="00DD3AC2" w:rsidRPr="00B46B9A">
              <w:rPr>
                <w:rFonts w:ascii="Palatino Linotype" w:hAnsi="Palatino Linotype"/>
                <w:noProof/>
                <w:webHidden/>
              </w:rPr>
              <w:instrText xml:space="preserve"> PAGEREF _Toc50025196 \h </w:instrText>
            </w:r>
            <w:r w:rsidR="00DD3AC2" w:rsidRPr="00B46B9A">
              <w:rPr>
                <w:rFonts w:ascii="Palatino Linotype" w:hAnsi="Palatino Linotype"/>
                <w:noProof/>
                <w:webHidden/>
              </w:rPr>
            </w:r>
            <w:r w:rsidR="00DD3AC2" w:rsidRPr="00B46B9A">
              <w:rPr>
                <w:rFonts w:ascii="Palatino Linotype" w:hAnsi="Palatino Linotype"/>
                <w:noProof/>
                <w:webHidden/>
              </w:rPr>
              <w:fldChar w:fldCharType="separate"/>
            </w:r>
            <w:r w:rsidR="00DD3AC2" w:rsidRPr="00B46B9A">
              <w:rPr>
                <w:rFonts w:ascii="Palatino Linotype" w:hAnsi="Palatino Linotype"/>
                <w:noProof/>
                <w:webHidden/>
              </w:rPr>
              <w:t>5</w:t>
            </w:r>
            <w:r w:rsidR="00DD3AC2" w:rsidRPr="00B46B9A">
              <w:rPr>
                <w:rFonts w:ascii="Palatino Linotype" w:hAnsi="Palatino Linotype"/>
                <w:noProof/>
                <w:webHidden/>
              </w:rPr>
              <w:fldChar w:fldCharType="end"/>
            </w:r>
          </w:hyperlink>
        </w:p>
        <w:p w14:paraId="29F97590" w14:textId="089898DF" w:rsidR="00DD3AC2" w:rsidRPr="00B46B9A" w:rsidRDefault="00BD1E6A" w:rsidP="00DD3AC2">
          <w:pPr>
            <w:pStyle w:val="TDC1"/>
            <w:spacing w:after="0"/>
            <w:rPr>
              <w:rFonts w:ascii="Palatino Linotype" w:eastAsiaTheme="minorEastAsia" w:hAnsi="Palatino Linotype"/>
              <w:noProof/>
              <w:lang w:eastAsia="es-MX"/>
            </w:rPr>
          </w:pPr>
          <w:hyperlink w:anchor="_Toc50025197" w:history="1">
            <w:r w:rsidR="00DD3AC2" w:rsidRPr="00B46B9A">
              <w:rPr>
                <w:rStyle w:val="Hipervnculo"/>
                <w:rFonts w:ascii="Palatino Linotype" w:eastAsia="MS Mincho" w:hAnsi="Palatino Linotype" w:cstheme="majorBidi"/>
                <w:b/>
                <w:noProof/>
                <w:lang w:val="es-ES_tradnl" w:eastAsia="es-ES"/>
              </w:rPr>
              <w:t>PRIMERO</w:t>
            </w:r>
            <w:r w:rsidR="00DD3AC2" w:rsidRPr="00B46B9A">
              <w:rPr>
                <w:rStyle w:val="Hipervnculo"/>
                <w:rFonts w:ascii="Palatino Linotype" w:eastAsia="MS Gothic" w:hAnsi="Palatino Linotype" w:cs="Times New Roman"/>
                <w:b/>
                <w:noProof/>
              </w:rPr>
              <w:t>. De la competencia.</w:t>
            </w:r>
            <w:r w:rsidR="00DD3AC2" w:rsidRPr="00B46B9A">
              <w:rPr>
                <w:rFonts w:ascii="Palatino Linotype" w:hAnsi="Palatino Linotype"/>
                <w:noProof/>
                <w:webHidden/>
              </w:rPr>
              <w:tab/>
            </w:r>
            <w:r w:rsidR="00DD3AC2" w:rsidRPr="00B46B9A">
              <w:rPr>
                <w:rFonts w:ascii="Palatino Linotype" w:hAnsi="Palatino Linotype"/>
                <w:noProof/>
                <w:webHidden/>
              </w:rPr>
              <w:fldChar w:fldCharType="begin"/>
            </w:r>
            <w:r w:rsidR="00DD3AC2" w:rsidRPr="00B46B9A">
              <w:rPr>
                <w:rFonts w:ascii="Palatino Linotype" w:hAnsi="Palatino Linotype"/>
                <w:noProof/>
                <w:webHidden/>
              </w:rPr>
              <w:instrText xml:space="preserve"> PAGEREF _Toc50025197 \h </w:instrText>
            </w:r>
            <w:r w:rsidR="00DD3AC2" w:rsidRPr="00B46B9A">
              <w:rPr>
                <w:rFonts w:ascii="Palatino Linotype" w:hAnsi="Palatino Linotype"/>
                <w:noProof/>
                <w:webHidden/>
              </w:rPr>
            </w:r>
            <w:r w:rsidR="00DD3AC2" w:rsidRPr="00B46B9A">
              <w:rPr>
                <w:rFonts w:ascii="Palatino Linotype" w:hAnsi="Palatino Linotype"/>
                <w:noProof/>
                <w:webHidden/>
              </w:rPr>
              <w:fldChar w:fldCharType="separate"/>
            </w:r>
            <w:r w:rsidR="00DD3AC2" w:rsidRPr="00B46B9A">
              <w:rPr>
                <w:rFonts w:ascii="Palatino Linotype" w:hAnsi="Palatino Linotype"/>
                <w:noProof/>
                <w:webHidden/>
              </w:rPr>
              <w:t>5</w:t>
            </w:r>
            <w:r w:rsidR="00DD3AC2" w:rsidRPr="00B46B9A">
              <w:rPr>
                <w:rFonts w:ascii="Palatino Linotype" w:hAnsi="Palatino Linotype"/>
                <w:noProof/>
                <w:webHidden/>
              </w:rPr>
              <w:fldChar w:fldCharType="end"/>
            </w:r>
          </w:hyperlink>
        </w:p>
        <w:p w14:paraId="621FCDCF" w14:textId="2C5955E9" w:rsidR="00DD3AC2" w:rsidRPr="00B46B9A" w:rsidRDefault="00BD1E6A" w:rsidP="00DD3AC2">
          <w:pPr>
            <w:pStyle w:val="TDC1"/>
            <w:spacing w:after="0"/>
            <w:rPr>
              <w:rFonts w:ascii="Palatino Linotype" w:eastAsiaTheme="minorEastAsia" w:hAnsi="Palatino Linotype"/>
              <w:noProof/>
              <w:lang w:eastAsia="es-MX"/>
            </w:rPr>
          </w:pPr>
          <w:hyperlink w:anchor="_Toc50025198" w:history="1">
            <w:r w:rsidR="00DD3AC2" w:rsidRPr="00B46B9A">
              <w:rPr>
                <w:rStyle w:val="Hipervnculo"/>
                <w:rFonts w:ascii="Palatino Linotype" w:eastAsia="MS Mincho" w:hAnsi="Palatino Linotype" w:cstheme="majorBidi"/>
                <w:b/>
                <w:noProof/>
                <w:lang w:val="es-ES_tradnl" w:eastAsia="es-ES"/>
              </w:rPr>
              <w:t>SEGUNDO</w:t>
            </w:r>
            <w:r w:rsidR="00DD3AC2" w:rsidRPr="00B46B9A">
              <w:rPr>
                <w:rStyle w:val="Hipervnculo"/>
                <w:rFonts w:ascii="Palatino Linotype" w:eastAsia="MS Gothic" w:hAnsi="Palatino Linotype" w:cs="Times New Roman"/>
                <w:b/>
                <w:noProof/>
              </w:rPr>
              <w:t>. De la oportunidad y procedibilidad del recurso de revisión.</w:t>
            </w:r>
            <w:r w:rsidR="00DD3AC2" w:rsidRPr="00B46B9A">
              <w:rPr>
                <w:rFonts w:ascii="Palatino Linotype" w:hAnsi="Palatino Linotype"/>
                <w:noProof/>
                <w:webHidden/>
              </w:rPr>
              <w:tab/>
            </w:r>
            <w:r w:rsidR="00DD3AC2" w:rsidRPr="00B46B9A">
              <w:rPr>
                <w:rFonts w:ascii="Palatino Linotype" w:hAnsi="Palatino Linotype"/>
                <w:noProof/>
                <w:webHidden/>
              </w:rPr>
              <w:fldChar w:fldCharType="begin"/>
            </w:r>
            <w:r w:rsidR="00DD3AC2" w:rsidRPr="00B46B9A">
              <w:rPr>
                <w:rFonts w:ascii="Palatino Linotype" w:hAnsi="Palatino Linotype"/>
                <w:noProof/>
                <w:webHidden/>
              </w:rPr>
              <w:instrText xml:space="preserve"> PAGEREF _Toc50025198 \h </w:instrText>
            </w:r>
            <w:r w:rsidR="00DD3AC2" w:rsidRPr="00B46B9A">
              <w:rPr>
                <w:rFonts w:ascii="Palatino Linotype" w:hAnsi="Palatino Linotype"/>
                <w:noProof/>
                <w:webHidden/>
              </w:rPr>
            </w:r>
            <w:r w:rsidR="00DD3AC2" w:rsidRPr="00B46B9A">
              <w:rPr>
                <w:rFonts w:ascii="Palatino Linotype" w:hAnsi="Palatino Linotype"/>
                <w:noProof/>
                <w:webHidden/>
              </w:rPr>
              <w:fldChar w:fldCharType="separate"/>
            </w:r>
            <w:r w:rsidR="00DD3AC2" w:rsidRPr="00B46B9A">
              <w:rPr>
                <w:rFonts w:ascii="Palatino Linotype" w:hAnsi="Palatino Linotype"/>
                <w:noProof/>
                <w:webHidden/>
              </w:rPr>
              <w:t>6</w:t>
            </w:r>
            <w:r w:rsidR="00DD3AC2" w:rsidRPr="00B46B9A">
              <w:rPr>
                <w:rFonts w:ascii="Palatino Linotype" w:hAnsi="Palatino Linotype"/>
                <w:noProof/>
                <w:webHidden/>
              </w:rPr>
              <w:fldChar w:fldCharType="end"/>
            </w:r>
          </w:hyperlink>
        </w:p>
        <w:p w14:paraId="79275663" w14:textId="7F50B18C" w:rsidR="00DD3AC2" w:rsidRPr="00B46B9A" w:rsidRDefault="00BD1E6A" w:rsidP="00DD3AC2">
          <w:pPr>
            <w:pStyle w:val="TDC1"/>
            <w:spacing w:after="0"/>
            <w:rPr>
              <w:rFonts w:ascii="Palatino Linotype" w:eastAsiaTheme="minorEastAsia" w:hAnsi="Palatino Linotype"/>
              <w:noProof/>
              <w:lang w:eastAsia="es-MX"/>
            </w:rPr>
          </w:pPr>
          <w:hyperlink w:anchor="_Toc50025199" w:history="1">
            <w:r w:rsidR="00DD3AC2" w:rsidRPr="00B46B9A">
              <w:rPr>
                <w:rStyle w:val="Hipervnculo"/>
                <w:rFonts w:ascii="Palatino Linotype" w:eastAsia="MS Mincho" w:hAnsi="Palatino Linotype" w:cstheme="majorBidi"/>
                <w:b/>
                <w:noProof/>
                <w:lang w:val="es-ES_tradnl" w:eastAsia="es-ES"/>
              </w:rPr>
              <w:t>TERCERO. Planteamiento de la Litis</w:t>
            </w:r>
            <w:r w:rsidR="00DD3AC2" w:rsidRPr="00B46B9A">
              <w:rPr>
                <w:rStyle w:val="Hipervnculo"/>
                <w:rFonts w:ascii="Palatino Linotype" w:eastAsia="MS Gothic" w:hAnsi="Palatino Linotype" w:cs="Times New Roman"/>
                <w:b/>
                <w:noProof/>
              </w:rPr>
              <w:t>.</w:t>
            </w:r>
            <w:r w:rsidR="00DD3AC2" w:rsidRPr="00B46B9A">
              <w:rPr>
                <w:rFonts w:ascii="Palatino Linotype" w:hAnsi="Palatino Linotype"/>
                <w:noProof/>
                <w:webHidden/>
              </w:rPr>
              <w:tab/>
            </w:r>
            <w:r w:rsidR="00DD3AC2" w:rsidRPr="00B46B9A">
              <w:rPr>
                <w:rFonts w:ascii="Palatino Linotype" w:hAnsi="Palatino Linotype"/>
                <w:noProof/>
                <w:webHidden/>
              </w:rPr>
              <w:fldChar w:fldCharType="begin"/>
            </w:r>
            <w:r w:rsidR="00DD3AC2" w:rsidRPr="00B46B9A">
              <w:rPr>
                <w:rFonts w:ascii="Palatino Linotype" w:hAnsi="Palatino Linotype"/>
                <w:noProof/>
                <w:webHidden/>
              </w:rPr>
              <w:instrText xml:space="preserve"> PAGEREF _Toc50025199 \h </w:instrText>
            </w:r>
            <w:r w:rsidR="00DD3AC2" w:rsidRPr="00B46B9A">
              <w:rPr>
                <w:rFonts w:ascii="Palatino Linotype" w:hAnsi="Palatino Linotype"/>
                <w:noProof/>
                <w:webHidden/>
              </w:rPr>
            </w:r>
            <w:r w:rsidR="00DD3AC2" w:rsidRPr="00B46B9A">
              <w:rPr>
                <w:rFonts w:ascii="Palatino Linotype" w:hAnsi="Palatino Linotype"/>
                <w:noProof/>
                <w:webHidden/>
              </w:rPr>
              <w:fldChar w:fldCharType="separate"/>
            </w:r>
            <w:r w:rsidR="00DD3AC2" w:rsidRPr="00B46B9A">
              <w:rPr>
                <w:rFonts w:ascii="Palatino Linotype" w:hAnsi="Palatino Linotype"/>
                <w:noProof/>
                <w:webHidden/>
              </w:rPr>
              <w:t>7</w:t>
            </w:r>
            <w:r w:rsidR="00DD3AC2" w:rsidRPr="00B46B9A">
              <w:rPr>
                <w:rFonts w:ascii="Palatino Linotype" w:hAnsi="Palatino Linotype"/>
                <w:noProof/>
                <w:webHidden/>
              </w:rPr>
              <w:fldChar w:fldCharType="end"/>
            </w:r>
          </w:hyperlink>
        </w:p>
        <w:p w14:paraId="752A0C26" w14:textId="37987879" w:rsidR="00DD3AC2" w:rsidRPr="00B46B9A" w:rsidRDefault="00BD1E6A" w:rsidP="00DD3AC2">
          <w:pPr>
            <w:pStyle w:val="TDC1"/>
            <w:spacing w:after="0"/>
            <w:rPr>
              <w:rFonts w:ascii="Palatino Linotype" w:eastAsiaTheme="minorEastAsia" w:hAnsi="Palatino Linotype"/>
              <w:noProof/>
              <w:lang w:eastAsia="es-MX"/>
            </w:rPr>
          </w:pPr>
          <w:hyperlink w:anchor="_Toc50025200" w:history="1">
            <w:r w:rsidR="00DD3AC2" w:rsidRPr="00B46B9A">
              <w:rPr>
                <w:rStyle w:val="Hipervnculo"/>
                <w:rFonts w:ascii="Palatino Linotype" w:eastAsia="MS Gothic" w:hAnsi="Palatino Linotype" w:cstheme="majorBidi"/>
                <w:b/>
                <w:noProof/>
                <w:lang w:val="es-ES_tradnl" w:eastAsia="es-ES"/>
              </w:rPr>
              <w:t>CUARTO. Del estudio y resolución del recurso de revisión.</w:t>
            </w:r>
            <w:r w:rsidR="00DD3AC2" w:rsidRPr="00B46B9A">
              <w:rPr>
                <w:rFonts w:ascii="Palatino Linotype" w:hAnsi="Palatino Linotype"/>
                <w:noProof/>
                <w:webHidden/>
              </w:rPr>
              <w:tab/>
            </w:r>
            <w:r w:rsidR="00DD3AC2" w:rsidRPr="00B46B9A">
              <w:rPr>
                <w:rFonts w:ascii="Palatino Linotype" w:hAnsi="Palatino Linotype"/>
                <w:noProof/>
                <w:webHidden/>
              </w:rPr>
              <w:fldChar w:fldCharType="begin"/>
            </w:r>
            <w:r w:rsidR="00DD3AC2" w:rsidRPr="00B46B9A">
              <w:rPr>
                <w:rFonts w:ascii="Palatino Linotype" w:hAnsi="Palatino Linotype"/>
                <w:noProof/>
                <w:webHidden/>
              </w:rPr>
              <w:instrText xml:space="preserve"> PAGEREF _Toc50025200 \h </w:instrText>
            </w:r>
            <w:r w:rsidR="00DD3AC2" w:rsidRPr="00B46B9A">
              <w:rPr>
                <w:rFonts w:ascii="Palatino Linotype" w:hAnsi="Palatino Linotype"/>
                <w:noProof/>
                <w:webHidden/>
              </w:rPr>
            </w:r>
            <w:r w:rsidR="00DD3AC2" w:rsidRPr="00B46B9A">
              <w:rPr>
                <w:rFonts w:ascii="Palatino Linotype" w:hAnsi="Palatino Linotype"/>
                <w:noProof/>
                <w:webHidden/>
              </w:rPr>
              <w:fldChar w:fldCharType="separate"/>
            </w:r>
            <w:r w:rsidR="00DD3AC2" w:rsidRPr="00B46B9A">
              <w:rPr>
                <w:rFonts w:ascii="Palatino Linotype" w:hAnsi="Palatino Linotype"/>
                <w:noProof/>
                <w:webHidden/>
              </w:rPr>
              <w:t>8</w:t>
            </w:r>
            <w:r w:rsidR="00DD3AC2" w:rsidRPr="00B46B9A">
              <w:rPr>
                <w:rFonts w:ascii="Palatino Linotype" w:hAnsi="Palatino Linotype"/>
                <w:noProof/>
                <w:webHidden/>
              </w:rPr>
              <w:fldChar w:fldCharType="end"/>
            </w:r>
          </w:hyperlink>
        </w:p>
        <w:p w14:paraId="6920F521" w14:textId="1DB54A36" w:rsidR="00DD3AC2" w:rsidRPr="00B46B9A" w:rsidRDefault="00BD1E6A" w:rsidP="00DD3AC2">
          <w:pPr>
            <w:pStyle w:val="TDC1"/>
            <w:spacing w:after="0"/>
            <w:rPr>
              <w:rFonts w:ascii="Palatino Linotype" w:eastAsiaTheme="minorEastAsia" w:hAnsi="Palatino Linotype"/>
              <w:noProof/>
              <w:lang w:eastAsia="es-MX"/>
            </w:rPr>
          </w:pPr>
          <w:hyperlink w:anchor="_Toc50025201" w:history="1">
            <w:r w:rsidR="00DD3AC2" w:rsidRPr="00B46B9A">
              <w:rPr>
                <w:rStyle w:val="Hipervnculo"/>
                <w:rFonts w:ascii="Palatino Linotype" w:eastAsia="MS Gothic" w:hAnsi="Palatino Linotype" w:cstheme="majorBidi"/>
                <w:b/>
                <w:noProof/>
                <w:lang w:val="es-ES_tradnl" w:eastAsia="es-ES"/>
              </w:rPr>
              <w:t>a) Fuente Obligacional.</w:t>
            </w:r>
            <w:r w:rsidR="00DD3AC2" w:rsidRPr="00B46B9A">
              <w:rPr>
                <w:rFonts w:ascii="Palatino Linotype" w:hAnsi="Palatino Linotype"/>
                <w:noProof/>
                <w:webHidden/>
              </w:rPr>
              <w:tab/>
            </w:r>
            <w:r w:rsidR="00DD3AC2" w:rsidRPr="00B46B9A">
              <w:rPr>
                <w:rFonts w:ascii="Palatino Linotype" w:hAnsi="Palatino Linotype"/>
                <w:noProof/>
                <w:webHidden/>
              </w:rPr>
              <w:fldChar w:fldCharType="begin"/>
            </w:r>
            <w:r w:rsidR="00DD3AC2" w:rsidRPr="00B46B9A">
              <w:rPr>
                <w:rFonts w:ascii="Palatino Linotype" w:hAnsi="Palatino Linotype"/>
                <w:noProof/>
                <w:webHidden/>
              </w:rPr>
              <w:instrText xml:space="preserve"> PAGEREF _Toc50025201 \h </w:instrText>
            </w:r>
            <w:r w:rsidR="00DD3AC2" w:rsidRPr="00B46B9A">
              <w:rPr>
                <w:rFonts w:ascii="Palatino Linotype" w:hAnsi="Palatino Linotype"/>
                <w:noProof/>
                <w:webHidden/>
              </w:rPr>
            </w:r>
            <w:r w:rsidR="00DD3AC2" w:rsidRPr="00B46B9A">
              <w:rPr>
                <w:rFonts w:ascii="Palatino Linotype" w:hAnsi="Palatino Linotype"/>
                <w:noProof/>
                <w:webHidden/>
              </w:rPr>
              <w:fldChar w:fldCharType="separate"/>
            </w:r>
            <w:r w:rsidR="00DD3AC2" w:rsidRPr="00B46B9A">
              <w:rPr>
                <w:rFonts w:ascii="Palatino Linotype" w:hAnsi="Palatino Linotype"/>
                <w:noProof/>
                <w:webHidden/>
              </w:rPr>
              <w:t>8</w:t>
            </w:r>
            <w:r w:rsidR="00DD3AC2" w:rsidRPr="00B46B9A">
              <w:rPr>
                <w:rFonts w:ascii="Palatino Linotype" w:hAnsi="Palatino Linotype"/>
                <w:noProof/>
                <w:webHidden/>
              </w:rPr>
              <w:fldChar w:fldCharType="end"/>
            </w:r>
          </w:hyperlink>
        </w:p>
        <w:p w14:paraId="3068DF69" w14:textId="52DF599A" w:rsidR="00DD3AC2" w:rsidRPr="00B46B9A" w:rsidRDefault="00BD1E6A" w:rsidP="00DD3AC2">
          <w:pPr>
            <w:pStyle w:val="TDC1"/>
            <w:spacing w:after="0"/>
            <w:rPr>
              <w:rFonts w:ascii="Palatino Linotype" w:eastAsiaTheme="minorEastAsia" w:hAnsi="Palatino Linotype"/>
              <w:noProof/>
              <w:lang w:eastAsia="es-MX"/>
            </w:rPr>
          </w:pPr>
          <w:hyperlink w:anchor="_Toc50025202" w:history="1">
            <w:r w:rsidR="00DD3AC2" w:rsidRPr="00B46B9A">
              <w:rPr>
                <w:rStyle w:val="Hipervnculo"/>
                <w:rFonts w:ascii="Palatino Linotype" w:eastAsia="MS Gothic" w:hAnsi="Palatino Linotype" w:cstheme="majorBidi"/>
                <w:b/>
                <w:noProof/>
                <w:lang w:val="es-ES_tradnl" w:eastAsia="es-ES"/>
              </w:rPr>
              <w:t>b) De la información solicitada.</w:t>
            </w:r>
            <w:r w:rsidR="00DD3AC2" w:rsidRPr="00B46B9A">
              <w:rPr>
                <w:rFonts w:ascii="Palatino Linotype" w:hAnsi="Palatino Linotype"/>
                <w:noProof/>
                <w:webHidden/>
              </w:rPr>
              <w:tab/>
            </w:r>
            <w:r w:rsidR="00DD3AC2" w:rsidRPr="00B46B9A">
              <w:rPr>
                <w:rFonts w:ascii="Palatino Linotype" w:hAnsi="Palatino Linotype"/>
                <w:noProof/>
                <w:webHidden/>
              </w:rPr>
              <w:fldChar w:fldCharType="begin"/>
            </w:r>
            <w:r w:rsidR="00DD3AC2" w:rsidRPr="00B46B9A">
              <w:rPr>
                <w:rFonts w:ascii="Palatino Linotype" w:hAnsi="Palatino Linotype"/>
                <w:noProof/>
                <w:webHidden/>
              </w:rPr>
              <w:instrText xml:space="preserve"> PAGEREF _Toc50025202 \h </w:instrText>
            </w:r>
            <w:r w:rsidR="00DD3AC2" w:rsidRPr="00B46B9A">
              <w:rPr>
                <w:rFonts w:ascii="Palatino Linotype" w:hAnsi="Palatino Linotype"/>
                <w:noProof/>
                <w:webHidden/>
              </w:rPr>
            </w:r>
            <w:r w:rsidR="00DD3AC2" w:rsidRPr="00B46B9A">
              <w:rPr>
                <w:rFonts w:ascii="Palatino Linotype" w:hAnsi="Palatino Linotype"/>
                <w:noProof/>
                <w:webHidden/>
              </w:rPr>
              <w:fldChar w:fldCharType="separate"/>
            </w:r>
            <w:r w:rsidR="00DD3AC2" w:rsidRPr="00B46B9A">
              <w:rPr>
                <w:rFonts w:ascii="Palatino Linotype" w:hAnsi="Palatino Linotype"/>
                <w:noProof/>
                <w:webHidden/>
              </w:rPr>
              <w:t>10</w:t>
            </w:r>
            <w:r w:rsidR="00DD3AC2" w:rsidRPr="00B46B9A">
              <w:rPr>
                <w:rFonts w:ascii="Palatino Linotype" w:hAnsi="Palatino Linotype"/>
                <w:noProof/>
                <w:webHidden/>
              </w:rPr>
              <w:fldChar w:fldCharType="end"/>
            </w:r>
          </w:hyperlink>
        </w:p>
        <w:p w14:paraId="424F929D" w14:textId="6EC9DD69" w:rsidR="00DD3AC2" w:rsidRPr="00B46B9A" w:rsidRDefault="00BD1E6A" w:rsidP="00DD3AC2">
          <w:pPr>
            <w:pStyle w:val="TDC1"/>
            <w:spacing w:after="0"/>
            <w:rPr>
              <w:rFonts w:ascii="Palatino Linotype" w:eastAsiaTheme="minorEastAsia" w:hAnsi="Palatino Linotype"/>
              <w:noProof/>
              <w:lang w:eastAsia="es-MX"/>
            </w:rPr>
          </w:pPr>
          <w:hyperlink w:anchor="_Toc50025203" w:history="1">
            <w:r w:rsidR="00DD3AC2" w:rsidRPr="00B46B9A">
              <w:rPr>
                <w:rStyle w:val="Hipervnculo"/>
                <w:rFonts w:ascii="Palatino Linotype" w:hAnsi="Palatino Linotype" w:cs="Times New Roman"/>
                <w:b/>
                <w:noProof/>
                <w:lang w:eastAsia="es-ES_tradnl"/>
              </w:rPr>
              <w:t xml:space="preserve">QUINTO. </w:t>
            </w:r>
            <w:r w:rsidR="00DD3AC2" w:rsidRPr="00B46B9A">
              <w:rPr>
                <w:rStyle w:val="Hipervnculo"/>
                <w:rFonts w:ascii="Palatino Linotype" w:hAnsi="Palatino Linotype"/>
                <w:b/>
                <w:noProof/>
              </w:rPr>
              <w:t xml:space="preserve"> De la elaboración de la versión pública.</w:t>
            </w:r>
            <w:r w:rsidR="00DD3AC2" w:rsidRPr="00B46B9A">
              <w:rPr>
                <w:rFonts w:ascii="Palatino Linotype" w:hAnsi="Palatino Linotype"/>
                <w:noProof/>
                <w:webHidden/>
              </w:rPr>
              <w:tab/>
            </w:r>
            <w:r w:rsidR="00DD3AC2" w:rsidRPr="00B46B9A">
              <w:rPr>
                <w:rFonts w:ascii="Palatino Linotype" w:hAnsi="Palatino Linotype"/>
                <w:noProof/>
                <w:webHidden/>
              </w:rPr>
              <w:fldChar w:fldCharType="begin"/>
            </w:r>
            <w:r w:rsidR="00DD3AC2" w:rsidRPr="00B46B9A">
              <w:rPr>
                <w:rFonts w:ascii="Palatino Linotype" w:hAnsi="Palatino Linotype"/>
                <w:noProof/>
                <w:webHidden/>
              </w:rPr>
              <w:instrText xml:space="preserve"> PAGEREF _Toc50025203 \h </w:instrText>
            </w:r>
            <w:r w:rsidR="00DD3AC2" w:rsidRPr="00B46B9A">
              <w:rPr>
                <w:rFonts w:ascii="Palatino Linotype" w:hAnsi="Palatino Linotype"/>
                <w:noProof/>
                <w:webHidden/>
              </w:rPr>
            </w:r>
            <w:r w:rsidR="00DD3AC2" w:rsidRPr="00B46B9A">
              <w:rPr>
                <w:rFonts w:ascii="Palatino Linotype" w:hAnsi="Palatino Linotype"/>
                <w:noProof/>
                <w:webHidden/>
              </w:rPr>
              <w:fldChar w:fldCharType="separate"/>
            </w:r>
            <w:r w:rsidR="00DD3AC2" w:rsidRPr="00B46B9A">
              <w:rPr>
                <w:rFonts w:ascii="Palatino Linotype" w:hAnsi="Palatino Linotype"/>
                <w:noProof/>
                <w:webHidden/>
              </w:rPr>
              <w:t>18</w:t>
            </w:r>
            <w:r w:rsidR="00DD3AC2" w:rsidRPr="00B46B9A">
              <w:rPr>
                <w:rFonts w:ascii="Palatino Linotype" w:hAnsi="Palatino Linotype"/>
                <w:noProof/>
                <w:webHidden/>
              </w:rPr>
              <w:fldChar w:fldCharType="end"/>
            </w:r>
          </w:hyperlink>
        </w:p>
        <w:p w14:paraId="01B87837" w14:textId="1620145B" w:rsidR="00DD3AC2" w:rsidRPr="00B46B9A" w:rsidRDefault="00BD1E6A" w:rsidP="00DD3AC2">
          <w:pPr>
            <w:pStyle w:val="TDC1"/>
            <w:spacing w:after="0"/>
            <w:rPr>
              <w:rFonts w:ascii="Palatino Linotype" w:eastAsiaTheme="minorEastAsia" w:hAnsi="Palatino Linotype"/>
              <w:noProof/>
              <w:lang w:eastAsia="es-MX"/>
            </w:rPr>
          </w:pPr>
          <w:hyperlink w:anchor="_Toc50025204" w:history="1">
            <w:r w:rsidR="00DD3AC2" w:rsidRPr="00B46B9A">
              <w:rPr>
                <w:rStyle w:val="Hipervnculo"/>
                <w:rFonts w:ascii="Palatino Linotype" w:eastAsia="Times New Roman" w:hAnsi="Palatino Linotype" w:cstheme="majorBidi"/>
                <w:b/>
                <w:noProof/>
                <w:lang w:val="es-ES_tradnl" w:eastAsia="es-ES"/>
              </w:rPr>
              <w:t>R E S O L U T I V O S</w:t>
            </w:r>
            <w:r w:rsidR="00DD3AC2" w:rsidRPr="00B46B9A">
              <w:rPr>
                <w:rFonts w:ascii="Palatino Linotype" w:hAnsi="Palatino Linotype"/>
                <w:noProof/>
                <w:webHidden/>
              </w:rPr>
              <w:tab/>
            </w:r>
            <w:r w:rsidR="00DD3AC2" w:rsidRPr="00B46B9A">
              <w:rPr>
                <w:rFonts w:ascii="Palatino Linotype" w:hAnsi="Palatino Linotype"/>
                <w:noProof/>
                <w:webHidden/>
              </w:rPr>
              <w:fldChar w:fldCharType="begin"/>
            </w:r>
            <w:r w:rsidR="00DD3AC2" w:rsidRPr="00B46B9A">
              <w:rPr>
                <w:rFonts w:ascii="Palatino Linotype" w:hAnsi="Palatino Linotype"/>
                <w:noProof/>
                <w:webHidden/>
              </w:rPr>
              <w:instrText xml:space="preserve"> PAGEREF _Toc50025204 \h </w:instrText>
            </w:r>
            <w:r w:rsidR="00DD3AC2" w:rsidRPr="00B46B9A">
              <w:rPr>
                <w:rFonts w:ascii="Palatino Linotype" w:hAnsi="Palatino Linotype"/>
                <w:noProof/>
                <w:webHidden/>
              </w:rPr>
            </w:r>
            <w:r w:rsidR="00DD3AC2" w:rsidRPr="00B46B9A">
              <w:rPr>
                <w:rFonts w:ascii="Palatino Linotype" w:hAnsi="Palatino Linotype"/>
                <w:noProof/>
                <w:webHidden/>
              </w:rPr>
              <w:fldChar w:fldCharType="separate"/>
            </w:r>
            <w:r w:rsidR="00DD3AC2" w:rsidRPr="00B46B9A">
              <w:rPr>
                <w:rFonts w:ascii="Palatino Linotype" w:hAnsi="Palatino Linotype"/>
                <w:noProof/>
                <w:webHidden/>
              </w:rPr>
              <w:t>22</w:t>
            </w:r>
            <w:r w:rsidR="00DD3AC2" w:rsidRPr="00B46B9A">
              <w:rPr>
                <w:rFonts w:ascii="Palatino Linotype" w:hAnsi="Palatino Linotype"/>
                <w:noProof/>
                <w:webHidden/>
              </w:rPr>
              <w:fldChar w:fldCharType="end"/>
            </w:r>
          </w:hyperlink>
        </w:p>
        <w:p w14:paraId="47FD4A70" w14:textId="628105E6" w:rsidR="00B85136" w:rsidRPr="00B46B9A" w:rsidRDefault="00FD2738" w:rsidP="00DD3AC2">
          <w:pPr>
            <w:spacing w:after="0" w:line="360" w:lineRule="auto"/>
            <w:jc w:val="both"/>
          </w:pPr>
          <w:r w:rsidRPr="00B46B9A">
            <w:rPr>
              <w:rFonts w:ascii="Palatino Linotype" w:hAnsi="Palatino Linotype"/>
              <w:b/>
              <w:bCs/>
              <w:noProof/>
              <w:lang w:eastAsia="es-MX"/>
            </w:rPr>
            <mc:AlternateContent>
              <mc:Choice Requires="wps">
                <w:drawing>
                  <wp:anchor distT="0" distB="0" distL="114300" distR="114300" simplePos="0" relativeHeight="251659264" behindDoc="0" locked="0" layoutInCell="1" allowOverlap="1" wp14:anchorId="0ACC2253" wp14:editId="5B7289F3">
                    <wp:simplePos x="0" y="0"/>
                    <wp:positionH relativeFrom="column">
                      <wp:posOffset>24765</wp:posOffset>
                    </wp:positionH>
                    <wp:positionV relativeFrom="paragraph">
                      <wp:posOffset>90170</wp:posOffset>
                    </wp:positionV>
                    <wp:extent cx="5648325" cy="4133850"/>
                    <wp:effectExtent l="19050" t="19050" r="28575" b="19050"/>
                    <wp:wrapNone/>
                    <wp:docPr id="2" name="Conector recto 2"/>
                    <wp:cNvGraphicFramePr/>
                    <a:graphic xmlns:a="http://schemas.openxmlformats.org/drawingml/2006/main">
                      <a:graphicData uri="http://schemas.microsoft.com/office/word/2010/wordprocessingShape">
                        <wps:wsp>
                          <wps:cNvCnPr/>
                          <wps:spPr>
                            <a:xfrm flipH="1" flipV="1">
                              <a:off x="0" y="0"/>
                              <a:ext cx="5648325" cy="41338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60ABA6" id="Conector recto 2"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1.95pt,7.1pt" to="446.7pt,3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" strokecolor="#5b9bd5 [3204]" strokeweight="3pt">
                    <v:stroke joinstyle="miter"/>
                  </v:line>
                </w:pict>
              </mc:Fallback>
            </mc:AlternateContent>
          </w:r>
          <w:r w:rsidR="00B85136" w:rsidRPr="00B46B9A">
            <w:rPr>
              <w:rFonts w:ascii="Palatino Linotype" w:hAnsi="Palatino Linotype"/>
              <w:b/>
              <w:bCs/>
              <w:lang w:val="es-ES"/>
            </w:rPr>
            <w:fldChar w:fldCharType="end"/>
          </w:r>
        </w:p>
      </w:sdtContent>
    </w:sdt>
    <w:p w14:paraId="5B1D73AB" w14:textId="77777777" w:rsidR="001656F1" w:rsidRPr="00B46B9A" w:rsidRDefault="001656F1" w:rsidP="008440CA">
      <w:pPr>
        <w:spacing w:after="0" w:line="360" w:lineRule="auto"/>
        <w:jc w:val="both"/>
        <w:rPr>
          <w:rFonts w:ascii="Palatino Linotype" w:eastAsia="MS Mincho" w:hAnsi="Palatino Linotype" w:cs="Times New Roman"/>
          <w:sz w:val="24"/>
          <w:szCs w:val="24"/>
          <w:lang w:val="es-ES_tradnl" w:eastAsia="es-ES"/>
        </w:rPr>
      </w:pPr>
    </w:p>
    <w:p w14:paraId="13EB3DD1" w14:textId="77777777" w:rsidR="001C516D" w:rsidRPr="00B46B9A" w:rsidRDefault="001C516D" w:rsidP="008440CA">
      <w:pPr>
        <w:spacing w:after="0" w:line="360" w:lineRule="auto"/>
        <w:jc w:val="both"/>
        <w:rPr>
          <w:rFonts w:ascii="Palatino Linotype" w:eastAsia="MS Mincho" w:hAnsi="Palatino Linotype" w:cs="Times New Roman"/>
          <w:sz w:val="24"/>
          <w:szCs w:val="24"/>
          <w:lang w:val="es-ES_tradnl" w:eastAsia="es-ES"/>
        </w:rPr>
      </w:pPr>
    </w:p>
    <w:p w14:paraId="42AF3479" w14:textId="77777777" w:rsidR="00E03A94" w:rsidRPr="00B46B9A" w:rsidRDefault="00E03A94" w:rsidP="008440CA">
      <w:pPr>
        <w:spacing w:after="0" w:line="360" w:lineRule="auto"/>
        <w:jc w:val="both"/>
        <w:rPr>
          <w:rFonts w:ascii="Palatino Linotype" w:eastAsia="MS Mincho" w:hAnsi="Palatino Linotype" w:cs="Times New Roman"/>
          <w:sz w:val="24"/>
          <w:szCs w:val="24"/>
          <w:lang w:val="es-ES_tradnl" w:eastAsia="es-ES"/>
        </w:rPr>
      </w:pPr>
    </w:p>
    <w:p w14:paraId="567CCC9D" w14:textId="77777777" w:rsidR="00E03A94" w:rsidRPr="00B46B9A" w:rsidRDefault="00E03A94" w:rsidP="008440CA">
      <w:pPr>
        <w:spacing w:after="0" w:line="360" w:lineRule="auto"/>
        <w:jc w:val="both"/>
        <w:rPr>
          <w:rFonts w:ascii="Palatino Linotype" w:eastAsia="MS Mincho" w:hAnsi="Palatino Linotype" w:cs="Times New Roman"/>
          <w:sz w:val="24"/>
          <w:szCs w:val="24"/>
          <w:lang w:val="es-ES_tradnl" w:eastAsia="es-ES"/>
        </w:rPr>
      </w:pPr>
    </w:p>
    <w:p w14:paraId="0CC287E4" w14:textId="77777777" w:rsidR="00E03A94" w:rsidRPr="00B46B9A" w:rsidRDefault="00E03A94" w:rsidP="008440CA">
      <w:pPr>
        <w:spacing w:after="0" w:line="360" w:lineRule="auto"/>
        <w:jc w:val="both"/>
        <w:rPr>
          <w:rFonts w:ascii="Palatino Linotype" w:eastAsia="MS Mincho" w:hAnsi="Palatino Linotype" w:cs="Times New Roman"/>
          <w:sz w:val="24"/>
          <w:szCs w:val="24"/>
          <w:lang w:val="es-ES_tradnl" w:eastAsia="es-ES"/>
        </w:rPr>
      </w:pPr>
    </w:p>
    <w:p w14:paraId="1DE3FC0A" w14:textId="77777777" w:rsidR="00A27248" w:rsidRPr="00B46B9A" w:rsidRDefault="00A27248" w:rsidP="008440CA">
      <w:pPr>
        <w:spacing w:after="0" w:line="360" w:lineRule="auto"/>
        <w:jc w:val="both"/>
        <w:rPr>
          <w:rFonts w:ascii="Palatino Linotype" w:eastAsia="MS Mincho" w:hAnsi="Palatino Linotype" w:cs="Times New Roman"/>
          <w:sz w:val="24"/>
          <w:szCs w:val="24"/>
          <w:lang w:val="es-ES_tradnl" w:eastAsia="es-ES"/>
        </w:rPr>
      </w:pPr>
    </w:p>
    <w:p w14:paraId="4E48C6AD" w14:textId="77777777" w:rsidR="00E03A94" w:rsidRPr="00B46B9A" w:rsidRDefault="00E03A94" w:rsidP="008440CA">
      <w:pPr>
        <w:spacing w:after="0" w:line="360" w:lineRule="auto"/>
        <w:jc w:val="both"/>
        <w:rPr>
          <w:rFonts w:ascii="Palatino Linotype" w:eastAsia="MS Mincho" w:hAnsi="Palatino Linotype" w:cs="Times New Roman"/>
          <w:sz w:val="24"/>
          <w:szCs w:val="24"/>
          <w:lang w:val="es-ES_tradnl" w:eastAsia="es-ES"/>
        </w:rPr>
      </w:pPr>
    </w:p>
    <w:p w14:paraId="58FAB9C8" w14:textId="77777777" w:rsidR="00E03A94" w:rsidRPr="00B46B9A" w:rsidRDefault="00E03A94" w:rsidP="008440CA">
      <w:pPr>
        <w:spacing w:after="0" w:line="360" w:lineRule="auto"/>
        <w:jc w:val="both"/>
        <w:rPr>
          <w:rFonts w:ascii="Palatino Linotype" w:eastAsia="MS Mincho" w:hAnsi="Palatino Linotype" w:cs="Times New Roman"/>
          <w:sz w:val="24"/>
          <w:szCs w:val="24"/>
          <w:lang w:val="es-ES_tradnl" w:eastAsia="es-ES"/>
        </w:rPr>
      </w:pPr>
    </w:p>
    <w:p w14:paraId="02C9B425" w14:textId="77777777" w:rsidR="00DD3AC2" w:rsidRPr="00B46B9A" w:rsidRDefault="00DD3AC2" w:rsidP="008440CA">
      <w:pPr>
        <w:spacing w:after="0" w:line="360" w:lineRule="auto"/>
        <w:jc w:val="both"/>
        <w:rPr>
          <w:rFonts w:ascii="Palatino Linotype" w:eastAsia="MS Mincho" w:hAnsi="Palatino Linotype" w:cs="Times New Roman"/>
          <w:sz w:val="24"/>
          <w:szCs w:val="24"/>
          <w:lang w:val="es-ES_tradnl" w:eastAsia="es-ES"/>
        </w:rPr>
      </w:pPr>
    </w:p>
    <w:p w14:paraId="0D12F9DE" w14:textId="77777777" w:rsidR="00DD3AC2" w:rsidRPr="00B46B9A" w:rsidRDefault="00DD3AC2" w:rsidP="008440CA">
      <w:pPr>
        <w:spacing w:after="0" w:line="360" w:lineRule="auto"/>
        <w:jc w:val="both"/>
        <w:rPr>
          <w:rFonts w:ascii="Palatino Linotype" w:eastAsia="MS Mincho" w:hAnsi="Palatino Linotype" w:cs="Times New Roman"/>
          <w:sz w:val="24"/>
          <w:szCs w:val="24"/>
          <w:lang w:val="es-ES_tradnl" w:eastAsia="es-ES"/>
        </w:rPr>
      </w:pPr>
    </w:p>
    <w:p w14:paraId="5A15B8E2" w14:textId="77777777" w:rsidR="00DD3AC2" w:rsidRPr="00B46B9A" w:rsidRDefault="00DD3AC2" w:rsidP="008440CA">
      <w:pPr>
        <w:spacing w:after="0" w:line="360" w:lineRule="auto"/>
        <w:jc w:val="both"/>
        <w:rPr>
          <w:rFonts w:ascii="Palatino Linotype" w:eastAsia="MS Mincho" w:hAnsi="Palatino Linotype" w:cs="Times New Roman"/>
          <w:sz w:val="24"/>
          <w:szCs w:val="24"/>
          <w:lang w:val="es-ES_tradnl" w:eastAsia="es-ES"/>
        </w:rPr>
      </w:pPr>
    </w:p>
    <w:p w14:paraId="7702192B" w14:textId="77777777" w:rsidR="00DD3AC2" w:rsidRPr="00B46B9A" w:rsidRDefault="00DD3AC2" w:rsidP="008440CA">
      <w:pPr>
        <w:spacing w:after="0" w:line="360" w:lineRule="auto"/>
        <w:jc w:val="both"/>
        <w:rPr>
          <w:rFonts w:ascii="Palatino Linotype" w:eastAsia="MS Mincho" w:hAnsi="Palatino Linotype" w:cs="Times New Roman"/>
          <w:sz w:val="24"/>
          <w:szCs w:val="24"/>
          <w:lang w:val="es-ES_tradnl" w:eastAsia="es-ES"/>
        </w:rPr>
      </w:pPr>
    </w:p>
    <w:p w14:paraId="336A9DA4" w14:textId="4A38013B" w:rsidR="00B46B9A" w:rsidRPr="00B46B9A" w:rsidRDefault="00792776" w:rsidP="008440CA">
      <w:pPr>
        <w:spacing w:after="0" w:line="360" w:lineRule="auto"/>
        <w:jc w:val="both"/>
        <w:rPr>
          <w:rFonts w:ascii="Palatino Linotype" w:hAnsi="Palatino Linotype"/>
        </w:rPr>
      </w:pPr>
      <w:r w:rsidRPr="00B46B9A">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B46B9A">
        <w:rPr>
          <w:rFonts w:ascii="Palatino Linotype" w:eastAsia="MS Mincho" w:hAnsi="Palatino Linotype" w:cs="Times New Roman"/>
          <w:sz w:val="24"/>
          <w:szCs w:val="24"/>
          <w:lang w:val="es-ES_tradnl" w:eastAsia="es-ES"/>
        </w:rPr>
        <w:t xml:space="preserve"> fecha </w:t>
      </w:r>
      <w:r w:rsidR="00B46B9A" w:rsidRPr="00B46B9A">
        <w:rPr>
          <w:rFonts w:ascii="Palatino Linotype" w:hAnsi="Palatino Linotype"/>
        </w:rPr>
        <w:t>diecisiete (17) de septiembre de dos mil veinte.</w:t>
      </w:r>
    </w:p>
    <w:p w14:paraId="3D92F7C4" w14:textId="77777777" w:rsidR="00B46B9A" w:rsidRPr="00B46B9A" w:rsidRDefault="00B46B9A" w:rsidP="008440CA">
      <w:pPr>
        <w:spacing w:after="0" w:line="360" w:lineRule="auto"/>
        <w:jc w:val="both"/>
        <w:rPr>
          <w:rFonts w:ascii="Palatino Linotype" w:hAnsi="Palatino Linotype"/>
        </w:rPr>
      </w:pPr>
    </w:p>
    <w:p w14:paraId="4DEABBDC" w14:textId="6C85C747" w:rsidR="00395AEB" w:rsidRPr="00395AEB" w:rsidRDefault="00792776" w:rsidP="00395AEB">
      <w:pPr>
        <w:jc w:val="both"/>
        <w:rPr>
          <w:rFonts w:ascii="Palatino Linotype" w:hAnsi="Palatino Linotype"/>
          <w:b/>
          <w:highlight w:val="black"/>
        </w:rPr>
      </w:pPr>
      <w:r w:rsidRPr="00B46B9A">
        <w:rPr>
          <w:rFonts w:ascii="Palatino Linotype" w:eastAsia="MS Mincho" w:hAnsi="Palatino Linotype" w:cs="Times New Roman"/>
          <w:b/>
          <w:sz w:val="24"/>
          <w:szCs w:val="24"/>
          <w:lang w:val="es-ES_tradnl" w:eastAsia="es-ES"/>
        </w:rPr>
        <w:t>VISTO</w:t>
      </w:r>
      <w:r w:rsidRPr="00B46B9A">
        <w:rPr>
          <w:rFonts w:ascii="Palatino Linotype" w:eastAsia="MS Mincho" w:hAnsi="Palatino Linotype" w:cs="Times New Roman"/>
          <w:sz w:val="24"/>
          <w:szCs w:val="24"/>
          <w:lang w:val="es-ES_tradnl" w:eastAsia="es-ES"/>
        </w:rPr>
        <w:t xml:space="preserve"> el expediente electrónico formado con motivo del recurso de</w:t>
      </w:r>
      <w:r w:rsidR="00B63653" w:rsidRPr="00B46B9A">
        <w:rPr>
          <w:rFonts w:ascii="Palatino Linotype" w:eastAsia="MS Mincho" w:hAnsi="Palatino Linotype" w:cs="Times New Roman"/>
          <w:sz w:val="24"/>
          <w:szCs w:val="24"/>
          <w:lang w:val="es-ES_tradnl" w:eastAsia="es-ES"/>
        </w:rPr>
        <w:t xml:space="preserve"> revisión</w:t>
      </w:r>
      <w:r w:rsidR="00B63653" w:rsidRPr="00B46B9A">
        <w:rPr>
          <w:rFonts w:ascii="Palatino Linotype" w:eastAsia="MS Mincho" w:hAnsi="Palatino Linotype" w:cs="Arial"/>
          <w:b/>
          <w:bCs/>
          <w:sz w:val="24"/>
          <w:szCs w:val="24"/>
          <w:lang w:val="es-ES_tradnl" w:eastAsia="es-ES"/>
        </w:rPr>
        <w:t xml:space="preserve">, </w:t>
      </w:r>
      <w:r w:rsidR="003322C4" w:rsidRPr="00B46B9A">
        <w:rPr>
          <w:rFonts w:ascii="Palatino Linotype" w:hAnsi="Palatino Linotype" w:cs="Arial"/>
          <w:b/>
          <w:bCs/>
          <w:sz w:val="24"/>
          <w:lang w:eastAsia="es-MX"/>
        </w:rPr>
        <w:t>0</w:t>
      </w:r>
      <w:r w:rsidR="00C0030A" w:rsidRPr="00B46B9A">
        <w:rPr>
          <w:rFonts w:ascii="Palatino Linotype" w:hAnsi="Palatino Linotype" w:cs="Arial"/>
          <w:b/>
          <w:bCs/>
          <w:sz w:val="24"/>
          <w:lang w:eastAsia="es-MX"/>
        </w:rPr>
        <w:t>1728</w:t>
      </w:r>
      <w:r w:rsidR="003F6E13" w:rsidRPr="00B46B9A">
        <w:rPr>
          <w:rFonts w:ascii="Palatino Linotype" w:hAnsi="Palatino Linotype" w:cs="Arial"/>
          <w:b/>
          <w:bCs/>
          <w:sz w:val="24"/>
          <w:lang w:eastAsia="es-MX"/>
        </w:rPr>
        <w:t>/INFOEM/IP/RR/2020</w:t>
      </w:r>
      <w:r w:rsidR="00F40914" w:rsidRPr="00B46B9A">
        <w:rPr>
          <w:rFonts w:ascii="Palatino Linotype" w:hAnsi="Palatino Linotype" w:cs="Arial"/>
          <w:b/>
          <w:bCs/>
          <w:sz w:val="24"/>
          <w:lang w:eastAsia="es-MX"/>
        </w:rPr>
        <w:t xml:space="preserve"> </w:t>
      </w:r>
      <w:r w:rsidRPr="00B46B9A">
        <w:rPr>
          <w:rFonts w:ascii="Palatino Linotype" w:eastAsia="MS Mincho" w:hAnsi="Palatino Linotype" w:cs="Times New Roman"/>
          <w:sz w:val="24"/>
          <w:szCs w:val="24"/>
          <w:lang w:val="es-ES_tradnl" w:eastAsia="es-ES"/>
        </w:rPr>
        <w:t>promovido por</w:t>
      </w:r>
      <w:r w:rsidR="003322C4" w:rsidRPr="00B46B9A">
        <w:rPr>
          <w:rFonts w:ascii="Palatino Linotype" w:eastAsia="MS Mincho" w:hAnsi="Palatino Linotype" w:cs="Times New Roman"/>
          <w:sz w:val="24"/>
          <w:szCs w:val="24"/>
          <w:lang w:val="es-ES_tradnl" w:eastAsia="es-ES"/>
        </w:rPr>
        <w:t xml:space="preserve"> </w:t>
      </w:r>
      <w:r w:rsidR="00395AEB">
        <w:rPr>
          <w:rFonts w:ascii="Palatino Linotype" w:eastAsia="MS Mincho" w:hAnsi="Palatino Linotype" w:cs="Times New Roman"/>
          <w:b/>
          <w:bCs/>
          <w:sz w:val="24"/>
          <w:szCs w:val="24"/>
          <w:lang w:val="es-ES_tradnl" w:eastAsia="es-ES"/>
        </w:rPr>
        <w:t xml:space="preserve"> </w:t>
      </w:r>
      <w:r w:rsidR="00395AEB" w:rsidRPr="00395AEB">
        <w:rPr>
          <w:rFonts w:ascii="Palatino Linotype" w:hAnsi="Palatino Linotype"/>
          <w:b/>
          <w:highlight w:val="black"/>
        </w:rPr>
        <w:t xml:space="preserve">            ----------------------------------------</w:t>
      </w:r>
    </w:p>
    <w:p w14:paraId="546DD77A" w14:textId="237A9C1D" w:rsidR="00792776" w:rsidRPr="00B46B9A" w:rsidRDefault="003F6E13" w:rsidP="008440CA">
      <w:pPr>
        <w:spacing w:after="0" w:line="360" w:lineRule="auto"/>
        <w:jc w:val="both"/>
        <w:rPr>
          <w:rFonts w:ascii="Palatino Linotype" w:hAnsi="Palatino Linotype"/>
          <w:b/>
        </w:rPr>
      </w:pPr>
      <w:r w:rsidRPr="00B46B9A">
        <w:rPr>
          <w:rFonts w:ascii="Palatino Linotype" w:hAnsi="Palatino Linotype"/>
          <w:sz w:val="24"/>
          <w:szCs w:val="24"/>
        </w:rPr>
        <w:t xml:space="preserve">, </w:t>
      </w:r>
      <w:r w:rsidR="00792776" w:rsidRPr="00B46B9A">
        <w:rPr>
          <w:rFonts w:ascii="Palatino Linotype" w:eastAsia="MS Mincho" w:hAnsi="Palatino Linotype" w:cs="Arial"/>
          <w:sz w:val="24"/>
          <w:szCs w:val="24"/>
          <w:lang w:val="es-ES_tradnl" w:eastAsia="es-ES"/>
        </w:rPr>
        <w:t xml:space="preserve">en su calidad de </w:t>
      </w:r>
      <w:r w:rsidR="00792776" w:rsidRPr="00B46B9A">
        <w:rPr>
          <w:rFonts w:ascii="Palatino Linotype" w:eastAsia="MS Mincho" w:hAnsi="Palatino Linotype" w:cs="Arial"/>
          <w:b/>
          <w:sz w:val="24"/>
          <w:szCs w:val="24"/>
          <w:lang w:val="es-ES_tradnl" w:eastAsia="es-ES"/>
        </w:rPr>
        <w:t>RECURRENTE</w:t>
      </w:r>
      <w:r w:rsidR="00792776" w:rsidRPr="00B46B9A">
        <w:rPr>
          <w:rFonts w:ascii="Palatino Linotype" w:eastAsia="MS Mincho" w:hAnsi="Palatino Linotype" w:cs="Arial"/>
          <w:sz w:val="24"/>
          <w:szCs w:val="24"/>
          <w:lang w:val="es-ES_tradnl" w:eastAsia="es-ES"/>
        </w:rPr>
        <w:t xml:space="preserve">, en contra de </w:t>
      </w:r>
      <w:r w:rsidR="005E7BEE" w:rsidRPr="00B46B9A">
        <w:rPr>
          <w:rFonts w:ascii="Palatino Linotype" w:eastAsia="MS Mincho" w:hAnsi="Palatino Linotype" w:cs="Arial"/>
          <w:sz w:val="24"/>
          <w:szCs w:val="24"/>
          <w:lang w:val="es-ES_tradnl" w:eastAsia="es-ES"/>
        </w:rPr>
        <w:t>la respuesta de</w:t>
      </w:r>
      <w:r w:rsidR="00C0030A" w:rsidRPr="00B46B9A">
        <w:rPr>
          <w:rFonts w:ascii="Palatino Linotype" w:eastAsia="MS Mincho" w:hAnsi="Palatino Linotype" w:cs="Arial"/>
          <w:sz w:val="24"/>
          <w:szCs w:val="24"/>
          <w:lang w:val="es-ES_tradnl" w:eastAsia="es-ES"/>
        </w:rPr>
        <w:t>l</w:t>
      </w:r>
      <w:r w:rsidR="00B63653" w:rsidRPr="00B46B9A">
        <w:rPr>
          <w:rFonts w:ascii="Palatino Linotype" w:eastAsia="MS Mincho" w:hAnsi="Palatino Linotype" w:cs="Arial"/>
          <w:sz w:val="24"/>
          <w:szCs w:val="24"/>
          <w:lang w:val="es-ES_tradnl" w:eastAsia="es-ES"/>
        </w:rPr>
        <w:t xml:space="preserve"> </w:t>
      </w:r>
      <w:r w:rsidR="00C0030A" w:rsidRPr="00B46B9A">
        <w:rPr>
          <w:rFonts w:ascii="Palatino Linotype" w:eastAsia="MS Mincho" w:hAnsi="Palatino Linotype" w:cs="Arial"/>
          <w:b/>
          <w:sz w:val="24"/>
          <w:szCs w:val="24"/>
          <w:lang w:val="es-ES_tradnl" w:eastAsia="es-ES"/>
        </w:rPr>
        <w:t>Ayuntamiento de Chicoloapan</w:t>
      </w:r>
      <w:r w:rsidR="001C516D" w:rsidRPr="00B46B9A">
        <w:rPr>
          <w:rFonts w:ascii="Palatino Linotype" w:eastAsia="MS Mincho" w:hAnsi="Palatino Linotype" w:cs="Arial"/>
          <w:b/>
          <w:sz w:val="24"/>
          <w:szCs w:val="24"/>
          <w:lang w:val="es-ES_tradnl" w:eastAsia="es-ES"/>
        </w:rPr>
        <w:t xml:space="preserve"> </w:t>
      </w:r>
      <w:r w:rsidR="00792776" w:rsidRPr="00B46B9A">
        <w:rPr>
          <w:rFonts w:ascii="Palatino Linotype" w:eastAsia="MS Mincho" w:hAnsi="Palatino Linotype" w:cs="Times New Roman"/>
          <w:sz w:val="24"/>
          <w:szCs w:val="24"/>
          <w:lang w:val="es-ES_tradnl" w:eastAsia="es-ES"/>
        </w:rPr>
        <w:t>en lo sucesivo el</w:t>
      </w:r>
      <w:r w:rsidR="00792776" w:rsidRPr="00B46B9A">
        <w:rPr>
          <w:rFonts w:ascii="Palatino Linotype" w:eastAsia="MS Mincho" w:hAnsi="Palatino Linotype" w:cs="Times New Roman"/>
          <w:b/>
          <w:sz w:val="24"/>
          <w:szCs w:val="24"/>
          <w:lang w:val="es-ES_tradnl" w:eastAsia="es-ES"/>
        </w:rPr>
        <w:t xml:space="preserve"> SUJETO OBLIGADO</w:t>
      </w:r>
      <w:r w:rsidR="00792776" w:rsidRPr="00B46B9A">
        <w:rPr>
          <w:rFonts w:ascii="Palatino Linotype" w:eastAsia="MS Mincho" w:hAnsi="Palatino Linotype" w:cs="Times New Roman"/>
          <w:bCs/>
          <w:sz w:val="24"/>
          <w:szCs w:val="24"/>
          <w:lang w:val="es-ES_tradnl" w:eastAsia="es-ES"/>
        </w:rPr>
        <w:t>,</w:t>
      </w:r>
      <w:r w:rsidR="00792776" w:rsidRPr="00B46B9A">
        <w:rPr>
          <w:rFonts w:ascii="Palatino Linotype" w:eastAsia="MS Mincho" w:hAnsi="Palatino Linotype" w:cs="Times New Roman"/>
          <w:b/>
          <w:sz w:val="24"/>
          <w:szCs w:val="24"/>
          <w:lang w:val="es-ES_tradnl" w:eastAsia="es-ES"/>
        </w:rPr>
        <w:t xml:space="preserve"> </w:t>
      </w:r>
      <w:r w:rsidR="00792776" w:rsidRPr="00B46B9A">
        <w:rPr>
          <w:rFonts w:ascii="Palatino Linotype" w:eastAsia="MS Mincho" w:hAnsi="Palatino Linotype" w:cs="Times New Roman"/>
          <w:sz w:val="24"/>
          <w:szCs w:val="24"/>
          <w:lang w:val="es-ES_tradnl" w:eastAsia="es-ES"/>
        </w:rPr>
        <w:t>se procede a dictar la presente resolución, con base en los siguientes:</w:t>
      </w:r>
    </w:p>
    <w:p w14:paraId="14F041A8" w14:textId="77777777" w:rsidR="005E7BEE" w:rsidRPr="00B46B9A" w:rsidRDefault="005E7BEE" w:rsidP="008440CA">
      <w:pPr>
        <w:spacing w:after="0" w:line="360" w:lineRule="auto"/>
        <w:jc w:val="both"/>
        <w:rPr>
          <w:rFonts w:ascii="Palatino Linotype" w:eastAsia="MS Mincho" w:hAnsi="Palatino Linotype" w:cs="Times New Roman"/>
          <w:b/>
          <w:sz w:val="24"/>
          <w:szCs w:val="24"/>
          <w:lang w:val="es-ES_tradnl" w:eastAsia="es-ES"/>
        </w:rPr>
      </w:pPr>
    </w:p>
    <w:p w14:paraId="601397CE" w14:textId="77777777" w:rsidR="00792776" w:rsidRPr="00B46B9A" w:rsidRDefault="00792776" w:rsidP="008440CA">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50025195"/>
      <w:r w:rsidRPr="00B46B9A">
        <w:rPr>
          <w:rFonts w:ascii="Palatino Linotype" w:eastAsia="MS Gothic" w:hAnsi="Palatino Linotype" w:cs="Times New Roman"/>
          <w:b/>
          <w:sz w:val="24"/>
          <w:szCs w:val="32"/>
          <w:lang w:val="de-DE"/>
        </w:rPr>
        <w:t>A N T E C E D E N T E S</w:t>
      </w:r>
      <w:bookmarkEnd w:id="0"/>
    </w:p>
    <w:p w14:paraId="6AB3A881" w14:textId="77777777" w:rsidR="00792776" w:rsidRPr="00B46B9A" w:rsidRDefault="00792776" w:rsidP="008440CA">
      <w:pPr>
        <w:spacing w:after="0" w:line="360" w:lineRule="auto"/>
        <w:rPr>
          <w:lang w:val="de-DE"/>
        </w:rPr>
      </w:pPr>
    </w:p>
    <w:p w14:paraId="09544192" w14:textId="47B4090C" w:rsidR="00792776" w:rsidRPr="00B46B9A" w:rsidRDefault="00792776" w:rsidP="008440CA">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B46B9A">
        <w:rPr>
          <w:rFonts w:ascii="Palatino Linotype" w:eastAsia="Calibri" w:hAnsi="Palatino Linotype" w:cs="Arial"/>
          <w:sz w:val="24"/>
          <w:szCs w:val="24"/>
          <w:lang w:val="es-ES" w:eastAsia="es-ES"/>
        </w:rPr>
        <w:t>El día</w:t>
      </w:r>
      <w:r w:rsidR="00B63653" w:rsidRPr="00B46B9A">
        <w:rPr>
          <w:rFonts w:ascii="Palatino Linotype" w:eastAsia="Calibri" w:hAnsi="Palatino Linotype" w:cs="Arial"/>
          <w:sz w:val="24"/>
          <w:szCs w:val="24"/>
          <w:lang w:val="es-ES" w:eastAsia="es-ES"/>
        </w:rPr>
        <w:t xml:space="preserve"> </w:t>
      </w:r>
      <w:r w:rsidR="003C69DB" w:rsidRPr="00B46B9A">
        <w:rPr>
          <w:rFonts w:ascii="Palatino Linotype" w:eastAsia="Calibri" w:hAnsi="Palatino Linotype" w:cs="Arial"/>
          <w:sz w:val="24"/>
          <w:szCs w:val="24"/>
          <w:lang w:val="es-ES" w:eastAsia="es-ES"/>
        </w:rPr>
        <w:t>d</w:t>
      </w:r>
      <w:r w:rsidR="00C0030A" w:rsidRPr="00B46B9A">
        <w:rPr>
          <w:rFonts w:ascii="Palatino Linotype" w:eastAsia="Calibri" w:hAnsi="Palatino Linotype" w:cs="Arial"/>
          <w:sz w:val="24"/>
          <w:szCs w:val="24"/>
          <w:lang w:val="es-ES" w:eastAsia="es-ES"/>
        </w:rPr>
        <w:t>oce</w:t>
      </w:r>
      <w:r w:rsidR="00B63653" w:rsidRPr="00B46B9A">
        <w:rPr>
          <w:rFonts w:ascii="Palatino Linotype" w:eastAsia="Calibri" w:hAnsi="Palatino Linotype" w:cs="Arial"/>
          <w:sz w:val="24"/>
          <w:szCs w:val="24"/>
          <w:lang w:val="es-ES" w:eastAsia="es-ES"/>
        </w:rPr>
        <w:t xml:space="preserve"> </w:t>
      </w:r>
      <w:r w:rsidR="00C25D6B" w:rsidRPr="00B46B9A">
        <w:rPr>
          <w:rFonts w:ascii="Palatino Linotype" w:eastAsia="Times New Roman" w:hAnsi="Palatino Linotype" w:cs="Arial"/>
          <w:sz w:val="24"/>
          <w:szCs w:val="24"/>
          <w:lang w:val="es-ES" w:eastAsia="es-ES"/>
        </w:rPr>
        <w:t>(</w:t>
      </w:r>
      <w:r w:rsidR="00C0030A" w:rsidRPr="00B46B9A">
        <w:rPr>
          <w:rFonts w:ascii="Palatino Linotype" w:eastAsia="Times New Roman" w:hAnsi="Palatino Linotype" w:cs="Arial"/>
          <w:sz w:val="24"/>
          <w:szCs w:val="24"/>
          <w:lang w:val="es-ES" w:eastAsia="es-ES"/>
        </w:rPr>
        <w:t>12</w:t>
      </w:r>
      <w:r w:rsidR="00960D99" w:rsidRPr="00B46B9A">
        <w:rPr>
          <w:rFonts w:ascii="Palatino Linotype" w:eastAsia="Times New Roman" w:hAnsi="Palatino Linotype" w:cs="Arial"/>
          <w:sz w:val="24"/>
          <w:szCs w:val="24"/>
          <w:lang w:val="es-ES" w:eastAsia="es-ES"/>
        </w:rPr>
        <w:t xml:space="preserve">) de </w:t>
      </w:r>
      <w:r w:rsidR="00C0030A" w:rsidRPr="00B46B9A">
        <w:rPr>
          <w:rFonts w:ascii="Palatino Linotype" w:eastAsia="Times New Roman" w:hAnsi="Palatino Linotype" w:cs="Arial"/>
          <w:sz w:val="24"/>
          <w:szCs w:val="24"/>
          <w:lang w:val="es-ES" w:eastAsia="es-ES"/>
        </w:rPr>
        <w:t>marzo</w:t>
      </w:r>
      <w:r w:rsidR="00A27248" w:rsidRPr="00B46B9A">
        <w:rPr>
          <w:rFonts w:ascii="Palatino Linotype" w:eastAsia="Times New Roman" w:hAnsi="Palatino Linotype" w:cs="Arial"/>
          <w:sz w:val="24"/>
          <w:szCs w:val="24"/>
          <w:lang w:val="es-ES" w:eastAsia="es-ES"/>
        </w:rPr>
        <w:t xml:space="preserve"> </w:t>
      </w:r>
      <w:r w:rsidR="003C69DB" w:rsidRPr="00B46B9A">
        <w:rPr>
          <w:rFonts w:ascii="Palatino Linotype" w:eastAsia="Times New Roman" w:hAnsi="Palatino Linotype" w:cs="Arial"/>
          <w:sz w:val="24"/>
          <w:szCs w:val="24"/>
          <w:lang w:val="es-ES" w:eastAsia="es-ES"/>
        </w:rPr>
        <w:t>de</w:t>
      </w:r>
      <w:r w:rsidR="00F40914" w:rsidRPr="00B46B9A">
        <w:rPr>
          <w:rFonts w:ascii="Palatino Linotype" w:eastAsia="Times New Roman" w:hAnsi="Palatino Linotype" w:cs="Arial"/>
          <w:sz w:val="24"/>
          <w:szCs w:val="24"/>
          <w:lang w:val="es-ES" w:eastAsia="es-ES"/>
        </w:rPr>
        <w:t xml:space="preserve"> dos mil </w:t>
      </w:r>
      <w:r w:rsidR="00805D08" w:rsidRPr="00B46B9A">
        <w:rPr>
          <w:rFonts w:ascii="Palatino Linotype" w:eastAsia="Times New Roman" w:hAnsi="Palatino Linotype" w:cs="Arial"/>
          <w:sz w:val="24"/>
          <w:szCs w:val="24"/>
          <w:lang w:val="es-ES" w:eastAsia="es-ES"/>
        </w:rPr>
        <w:t>veinte</w:t>
      </w:r>
      <w:r w:rsidRPr="00B46B9A">
        <w:rPr>
          <w:rFonts w:ascii="Palatino Linotype" w:eastAsia="Calibri" w:hAnsi="Palatino Linotype" w:cs="Arial"/>
          <w:sz w:val="24"/>
          <w:szCs w:val="24"/>
          <w:lang w:val="es-ES" w:eastAsia="es-ES"/>
        </w:rPr>
        <w:t>,</w:t>
      </w:r>
      <w:r w:rsidRPr="00B46B9A">
        <w:rPr>
          <w:rFonts w:ascii="Palatino Linotype" w:eastAsia="Calibri" w:hAnsi="Palatino Linotype" w:cs="Times New Roman"/>
          <w:sz w:val="24"/>
          <w:szCs w:val="24"/>
          <w:lang w:val="es-ES" w:eastAsia="es-ES"/>
        </w:rPr>
        <w:t xml:space="preserve"> se presentó </w:t>
      </w:r>
      <w:r w:rsidRPr="00B46B9A">
        <w:rPr>
          <w:rFonts w:ascii="Palatino Linotype" w:eastAsia="Calibri" w:hAnsi="Palatino Linotype" w:cs="Arial"/>
          <w:sz w:val="24"/>
          <w:szCs w:val="24"/>
          <w:lang w:val="es-ES" w:eastAsia="es-ES"/>
        </w:rPr>
        <w:t xml:space="preserve">ante el </w:t>
      </w:r>
      <w:r w:rsidRPr="00B46B9A">
        <w:rPr>
          <w:rFonts w:ascii="Palatino Linotype" w:eastAsia="Calibri" w:hAnsi="Palatino Linotype" w:cs="Arial"/>
          <w:b/>
          <w:sz w:val="24"/>
          <w:szCs w:val="24"/>
          <w:lang w:val="es-ES" w:eastAsia="es-ES"/>
        </w:rPr>
        <w:t>SUJETO OBLIGADO</w:t>
      </w:r>
      <w:r w:rsidRPr="00B46B9A">
        <w:rPr>
          <w:rFonts w:ascii="Palatino Linotype" w:eastAsia="Calibri" w:hAnsi="Palatino Linotype" w:cs="Arial"/>
          <w:sz w:val="24"/>
          <w:szCs w:val="24"/>
          <w:lang w:val="es-ES_tradnl" w:eastAsia="es-ES"/>
        </w:rPr>
        <w:t xml:space="preserve"> vía </w:t>
      </w:r>
      <w:r w:rsidRPr="00B46B9A">
        <w:rPr>
          <w:rFonts w:ascii="Palatino Linotype" w:eastAsia="Calibri" w:hAnsi="Palatino Linotype" w:cs="Arial"/>
          <w:sz w:val="24"/>
          <w:szCs w:val="24"/>
          <w:lang w:val="es-ES" w:eastAsia="es-ES"/>
        </w:rPr>
        <w:t>Sistema de Acc</w:t>
      </w:r>
      <w:r w:rsidR="003F6E13" w:rsidRPr="00B46B9A">
        <w:rPr>
          <w:rFonts w:ascii="Palatino Linotype" w:eastAsia="Calibri" w:hAnsi="Palatino Linotype" w:cs="Arial"/>
          <w:sz w:val="24"/>
          <w:szCs w:val="24"/>
          <w:lang w:val="es-ES" w:eastAsia="es-ES"/>
        </w:rPr>
        <w:t xml:space="preserve">eso a la Información Mexiquense </w:t>
      </w:r>
      <w:r w:rsidR="003F6E13" w:rsidRPr="00B46B9A">
        <w:rPr>
          <w:rFonts w:ascii="Palatino Linotype" w:eastAsia="Calibri" w:hAnsi="Palatino Linotype" w:cs="Arial"/>
          <w:b/>
          <w:sz w:val="24"/>
          <w:szCs w:val="24"/>
          <w:lang w:val="es-ES" w:eastAsia="es-ES"/>
        </w:rPr>
        <w:t>(</w:t>
      </w:r>
      <w:r w:rsidRPr="00B46B9A">
        <w:rPr>
          <w:rFonts w:ascii="Palatino Linotype" w:eastAsia="Calibri" w:hAnsi="Palatino Linotype" w:cs="Arial"/>
          <w:b/>
          <w:sz w:val="24"/>
          <w:szCs w:val="24"/>
          <w:lang w:val="es-ES" w:eastAsia="es-ES"/>
        </w:rPr>
        <w:t>SAIMEX</w:t>
      </w:r>
      <w:r w:rsidR="003F6E13" w:rsidRPr="00B46B9A">
        <w:rPr>
          <w:rFonts w:ascii="Palatino Linotype" w:eastAsia="Calibri" w:hAnsi="Palatino Linotype" w:cs="Arial"/>
          <w:b/>
          <w:sz w:val="24"/>
          <w:szCs w:val="24"/>
          <w:lang w:val="es-ES" w:eastAsia="es-ES"/>
        </w:rPr>
        <w:t>)</w:t>
      </w:r>
      <w:r w:rsidRPr="00B46B9A">
        <w:rPr>
          <w:rFonts w:ascii="Palatino Linotype" w:eastAsia="Calibri" w:hAnsi="Palatino Linotype" w:cs="Arial"/>
          <w:sz w:val="24"/>
          <w:szCs w:val="24"/>
          <w:lang w:val="es-ES" w:eastAsia="es-ES"/>
        </w:rPr>
        <w:t>, la solicitud de infor</w:t>
      </w:r>
      <w:r w:rsidR="005D1CFC" w:rsidRPr="00B46B9A">
        <w:rPr>
          <w:rFonts w:ascii="Palatino Linotype" w:eastAsia="Calibri" w:hAnsi="Palatino Linotype" w:cs="Arial"/>
          <w:sz w:val="24"/>
          <w:szCs w:val="24"/>
          <w:lang w:val="es-ES" w:eastAsia="es-ES"/>
        </w:rPr>
        <w:t>m</w:t>
      </w:r>
      <w:r w:rsidR="00F40914" w:rsidRPr="00B46B9A">
        <w:rPr>
          <w:rFonts w:ascii="Palatino Linotype" w:eastAsia="Calibri" w:hAnsi="Palatino Linotype" w:cs="Arial"/>
          <w:sz w:val="24"/>
          <w:szCs w:val="24"/>
          <w:lang w:val="es-ES" w:eastAsia="es-ES"/>
        </w:rPr>
        <w:t>ación pública registrada con el número</w:t>
      </w:r>
      <w:r w:rsidR="005D1CFC" w:rsidRPr="00B46B9A">
        <w:rPr>
          <w:rFonts w:ascii="Palatino Linotype" w:eastAsia="Calibri" w:hAnsi="Palatino Linotype" w:cs="Arial"/>
          <w:sz w:val="24"/>
          <w:szCs w:val="24"/>
          <w:lang w:val="es-ES" w:eastAsia="es-ES"/>
        </w:rPr>
        <w:t xml:space="preserve"> </w:t>
      </w:r>
      <w:r w:rsidR="00C25D6B" w:rsidRPr="00B46B9A">
        <w:rPr>
          <w:rFonts w:ascii="Palatino Linotype" w:eastAsia="Times New Roman" w:hAnsi="Palatino Linotype" w:cs="Arial"/>
          <w:b/>
          <w:bCs/>
          <w:sz w:val="24"/>
          <w:szCs w:val="24"/>
          <w:lang w:eastAsia="es-ES"/>
        </w:rPr>
        <w:t>00</w:t>
      </w:r>
      <w:r w:rsidR="00C0030A" w:rsidRPr="00B46B9A">
        <w:rPr>
          <w:rFonts w:ascii="Palatino Linotype" w:eastAsia="Times New Roman" w:hAnsi="Palatino Linotype" w:cs="Arial"/>
          <w:b/>
          <w:bCs/>
          <w:sz w:val="24"/>
          <w:szCs w:val="24"/>
          <w:lang w:eastAsia="es-ES"/>
        </w:rPr>
        <w:t>426</w:t>
      </w:r>
      <w:r w:rsidR="00C64E0E" w:rsidRPr="00B46B9A">
        <w:rPr>
          <w:rFonts w:ascii="Palatino Linotype" w:eastAsia="Times New Roman" w:hAnsi="Palatino Linotype" w:cs="Arial"/>
          <w:b/>
          <w:bCs/>
          <w:sz w:val="24"/>
          <w:szCs w:val="24"/>
          <w:lang w:eastAsia="es-ES"/>
        </w:rPr>
        <w:t>/</w:t>
      </w:r>
      <w:r w:rsidR="00C0030A" w:rsidRPr="00B46B9A">
        <w:rPr>
          <w:rFonts w:ascii="Palatino Linotype" w:eastAsia="Times New Roman" w:hAnsi="Palatino Linotype" w:cs="Arial"/>
          <w:b/>
          <w:bCs/>
          <w:sz w:val="24"/>
          <w:szCs w:val="24"/>
          <w:lang w:eastAsia="es-ES"/>
        </w:rPr>
        <w:t>CHICOLOA</w:t>
      </w:r>
      <w:r w:rsidR="003F6E13" w:rsidRPr="00B46B9A">
        <w:rPr>
          <w:rFonts w:ascii="Palatino Linotype" w:eastAsia="Times New Roman" w:hAnsi="Palatino Linotype" w:cs="Arial"/>
          <w:b/>
          <w:bCs/>
          <w:sz w:val="24"/>
          <w:szCs w:val="24"/>
          <w:lang w:eastAsia="es-ES"/>
        </w:rPr>
        <w:t>/IP/2020</w:t>
      </w:r>
      <w:r w:rsidR="00F40914" w:rsidRPr="00B46B9A">
        <w:rPr>
          <w:rFonts w:ascii="Palatino Linotype" w:eastAsia="MS Mincho" w:hAnsi="Palatino Linotype" w:cs="Times New Roman"/>
          <w:b/>
          <w:bCs/>
          <w:sz w:val="24"/>
          <w:szCs w:val="24"/>
          <w:lang w:val="es-ES_tradnl" w:eastAsia="es-ES"/>
        </w:rPr>
        <w:t xml:space="preserve"> </w:t>
      </w:r>
      <w:r w:rsidRPr="00B46B9A">
        <w:rPr>
          <w:rFonts w:ascii="Palatino Linotype" w:eastAsia="Calibri" w:hAnsi="Palatino Linotype" w:cs="Arial"/>
          <w:sz w:val="24"/>
          <w:szCs w:val="24"/>
          <w:lang w:val="es-ES" w:eastAsia="es-ES"/>
        </w:rPr>
        <w:t>mediante la cual solicitó:</w:t>
      </w:r>
    </w:p>
    <w:p w14:paraId="00643650" w14:textId="77777777" w:rsidR="004A3422" w:rsidRPr="00B46B9A" w:rsidRDefault="004A3422" w:rsidP="008440CA">
      <w:pPr>
        <w:spacing w:after="0" w:line="360" w:lineRule="auto"/>
        <w:ind w:left="426"/>
        <w:contextualSpacing/>
        <w:jc w:val="both"/>
        <w:rPr>
          <w:rFonts w:ascii="Palatino Linotype" w:eastAsia="Calibri" w:hAnsi="Palatino Linotype" w:cs="Arial"/>
          <w:sz w:val="24"/>
          <w:szCs w:val="24"/>
          <w:lang w:val="es-ES" w:eastAsia="es-ES"/>
        </w:rPr>
      </w:pPr>
    </w:p>
    <w:p w14:paraId="1F845E5A" w14:textId="376BDB23" w:rsidR="004653A7" w:rsidRPr="00B46B9A" w:rsidRDefault="00E5462C" w:rsidP="008440CA">
      <w:pPr>
        <w:spacing w:after="0" w:line="360" w:lineRule="auto"/>
        <w:ind w:left="567" w:right="567"/>
        <w:contextualSpacing/>
        <w:jc w:val="both"/>
        <w:rPr>
          <w:rFonts w:ascii="Palatino Linotype" w:hAnsi="Palatino Linotype"/>
          <w:i/>
          <w:iCs/>
          <w:color w:val="000000"/>
        </w:rPr>
      </w:pPr>
      <w:r w:rsidRPr="00B46B9A">
        <w:rPr>
          <w:rFonts w:ascii="Palatino Linotype" w:hAnsi="Palatino Linotype"/>
          <w:i/>
          <w:iCs/>
          <w:color w:val="000000"/>
        </w:rPr>
        <w:t>“</w:t>
      </w:r>
      <w:r w:rsidR="00C0030A" w:rsidRPr="00B46B9A">
        <w:rPr>
          <w:rFonts w:ascii="Palatino Linotype" w:hAnsi="Palatino Linotype"/>
          <w:i/>
          <w:iCs/>
          <w:color w:val="000000"/>
        </w:rPr>
        <w:t>Solicito a la Presidenta Municipal Nancy Jazmín Gómez Vargas, la aclaración de los gastos municipales del último mes, ya que me interesa que no exista desvío de recursos económicos</w:t>
      </w:r>
      <w:r w:rsidR="00193B5C" w:rsidRPr="00B46B9A">
        <w:rPr>
          <w:rFonts w:ascii="Palatino Linotype" w:hAnsi="Palatino Linotype"/>
          <w:i/>
          <w:iCs/>
          <w:color w:val="000000"/>
        </w:rPr>
        <w:t xml:space="preserve">”. </w:t>
      </w:r>
      <w:r w:rsidRPr="00B46B9A">
        <w:rPr>
          <w:rFonts w:ascii="Palatino Linotype" w:hAnsi="Palatino Linotype"/>
          <w:i/>
          <w:iCs/>
          <w:color w:val="000000"/>
        </w:rPr>
        <w:t>(Sic)</w:t>
      </w:r>
    </w:p>
    <w:p w14:paraId="34245A85" w14:textId="77777777" w:rsidR="00E5462C" w:rsidRPr="00B46B9A" w:rsidRDefault="00E5462C" w:rsidP="008440CA">
      <w:pPr>
        <w:spacing w:after="0" w:line="360" w:lineRule="auto"/>
        <w:ind w:right="567"/>
        <w:contextualSpacing/>
        <w:jc w:val="both"/>
        <w:rPr>
          <w:rFonts w:ascii="Palatino Linotype" w:eastAsia="Times New Roman" w:hAnsi="Palatino Linotype" w:cs="Arial"/>
          <w:sz w:val="24"/>
          <w:szCs w:val="24"/>
          <w:lang w:val="es-ES" w:eastAsia="es-ES"/>
        </w:rPr>
      </w:pPr>
    </w:p>
    <w:p w14:paraId="71B16E8A" w14:textId="43A9BCDD" w:rsidR="00770F1F" w:rsidRPr="00B46B9A" w:rsidRDefault="005D1CFC" w:rsidP="003F6E13">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B46B9A">
        <w:rPr>
          <w:rFonts w:ascii="Palatino Linotype" w:eastAsia="Times New Roman" w:hAnsi="Palatino Linotype" w:cs="Arial"/>
          <w:sz w:val="24"/>
          <w:szCs w:val="24"/>
          <w:lang w:val="es-ES" w:eastAsia="es-ES"/>
        </w:rPr>
        <w:t>Se señaló</w:t>
      </w:r>
      <w:r w:rsidR="00792776" w:rsidRPr="00B46B9A">
        <w:rPr>
          <w:rFonts w:ascii="Palatino Linotype" w:eastAsia="Times New Roman" w:hAnsi="Palatino Linotype" w:cs="Arial"/>
          <w:sz w:val="24"/>
          <w:szCs w:val="24"/>
          <w:lang w:val="es-ES" w:eastAsia="es-ES"/>
        </w:rPr>
        <w:t xml:space="preserve"> como modalidad de entrega de la información</w:t>
      </w:r>
      <w:r w:rsidR="00792776" w:rsidRPr="00B46B9A">
        <w:rPr>
          <w:rFonts w:ascii="Palatino Linotype" w:eastAsia="Times New Roman" w:hAnsi="Palatino Linotype" w:cs="Arial"/>
          <w:b/>
          <w:sz w:val="24"/>
          <w:szCs w:val="24"/>
          <w:lang w:val="es-ES" w:eastAsia="es-ES"/>
        </w:rPr>
        <w:t>:</w:t>
      </w:r>
      <w:r w:rsidR="00792776" w:rsidRPr="00B46B9A">
        <w:rPr>
          <w:rFonts w:ascii="Palatino Linotype" w:eastAsia="Times New Roman" w:hAnsi="Palatino Linotype" w:cs="Arial"/>
          <w:sz w:val="24"/>
          <w:szCs w:val="24"/>
          <w:lang w:val="es-ES" w:eastAsia="es-ES"/>
        </w:rPr>
        <w:t xml:space="preserve"> </w:t>
      </w:r>
      <w:r w:rsidR="00792776" w:rsidRPr="00B46B9A">
        <w:rPr>
          <w:rFonts w:ascii="Palatino Linotype" w:eastAsia="Times New Roman" w:hAnsi="Palatino Linotype" w:cs="Arial"/>
          <w:b/>
          <w:sz w:val="24"/>
          <w:szCs w:val="24"/>
          <w:lang w:val="es-ES" w:eastAsia="es-ES"/>
        </w:rPr>
        <w:t>a través de</w:t>
      </w:r>
      <w:r w:rsidR="003F6E13" w:rsidRPr="00B46B9A">
        <w:rPr>
          <w:rFonts w:ascii="Palatino Linotype" w:eastAsia="Times New Roman" w:hAnsi="Palatino Linotype" w:cs="Arial"/>
          <w:b/>
          <w:sz w:val="24"/>
          <w:szCs w:val="24"/>
          <w:lang w:val="es-ES" w:eastAsia="es-ES"/>
        </w:rPr>
        <w:t xml:space="preserve">l </w:t>
      </w:r>
      <w:r w:rsidR="003F6E13" w:rsidRPr="00B46B9A">
        <w:rPr>
          <w:rFonts w:ascii="Palatino Linotype" w:eastAsia="Calibri" w:hAnsi="Palatino Linotype" w:cs="Arial"/>
          <w:b/>
          <w:sz w:val="24"/>
          <w:szCs w:val="24"/>
          <w:lang w:val="es-ES" w:eastAsia="es-ES"/>
        </w:rPr>
        <w:t>Sistema de Acceso a la Información Mexiquense (SAIMEX)</w:t>
      </w:r>
      <w:r w:rsidR="003C69DB" w:rsidRPr="00B46B9A">
        <w:rPr>
          <w:rFonts w:ascii="Palatino Linotype" w:eastAsia="Calibri" w:hAnsi="Palatino Linotype" w:cs="Arial"/>
          <w:b/>
          <w:sz w:val="24"/>
          <w:szCs w:val="24"/>
          <w:lang w:val="es-ES" w:eastAsia="es-ES"/>
        </w:rPr>
        <w:t xml:space="preserve">. </w:t>
      </w:r>
    </w:p>
    <w:p w14:paraId="3EEA9640" w14:textId="77777777" w:rsidR="003F6E13" w:rsidRPr="00B46B9A" w:rsidRDefault="003F6E13" w:rsidP="003F6E13">
      <w:pPr>
        <w:spacing w:after="0" w:line="360" w:lineRule="auto"/>
        <w:ind w:left="502"/>
        <w:contextualSpacing/>
        <w:jc w:val="both"/>
        <w:rPr>
          <w:rFonts w:ascii="Palatino Linotype" w:eastAsia="Times New Roman" w:hAnsi="Palatino Linotype" w:cs="Arial"/>
          <w:sz w:val="24"/>
          <w:szCs w:val="24"/>
          <w:lang w:val="es-ES" w:eastAsia="es-ES"/>
        </w:rPr>
      </w:pPr>
    </w:p>
    <w:p w14:paraId="5140F594" w14:textId="42BD9ED2" w:rsidR="00E5462C" w:rsidRPr="00B46B9A" w:rsidRDefault="00792776" w:rsidP="008440CA">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B46B9A">
        <w:rPr>
          <w:rFonts w:ascii="Palatino Linotype" w:eastAsia="Calibri" w:hAnsi="Palatino Linotype" w:cs="Arial"/>
          <w:sz w:val="24"/>
          <w:szCs w:val="24"/>
          <w:lang w:val="es-ES" w:eastAsia="es-ES"/>
        </w:rPr>
        <w:lastRenderedPageBreak/>
        <w:t xml:space="preserve">EI </w:t>
      </w:r>
      <w:r w:rsidRPr="00B46B9A">
        <w:rPr>
          <w:rFonts w:ascii="Palatino Linotype" w:eastAsia="Calibri" w:hAnsi="Palatino Linotype" w:cs="Arial"/>
          <w:b/>
          <w:sz w:val="24"/>
          <w:szCs w:val="24"/>
          <w:lang w:val="es-ES" w:eastAsia="es-ES"/>
        </w:rPr>
        <w:t>SUJETO OBLIGADO</w:t>
      </w:r>
      <w:r w:rsidRPr="00B46B9A">
        <w:rPr>
          <w:rFonts w:ascii="Palatino Linotype" w:eastAsia="Calibri" w:hAnsi="Palatino Linotype" w:cs="Arial"/>
          <w:sz w:val="24"/>
          <w:szCs w:val="24"/>
          <w:lang w:val="es-ES" w:eastAsia="es-ES"/>
        </w:rPr>
        <w:t xml:space="preserve"> </w:t>
      </w:r>
      <w:r w:rsidR="004A3422" w:rsidRPr="00B46B9A">
        <w:rPr>
          <w:rFonts w:ascii="Palatino Linotype" w:eastAsia="Calibri" w:hAnsi="Palatino Linotype" w:cs="Arial"/>
          <w:sz w:val="24"/>
          <w:szCs w:val="24"/>
          <w:lang w:val="es-ES" w:eastAsia="es-ES"/>
        </w:rPr>
        <w:t>el</w:t>
      </w:r>
      <w:r w:rsidR="002A6380" w:rsidRPr="00B46B9A">
        <w:rPr>
          <w:rFonts w:ascii="Palatino Linotype" w:eastAsia="Calibri" w:hAnsi="Palatino Linotype" w:cs="Arial"/>
          <w:sz w:val="24"/>
          <w:szCs w:val="24"/>
          <w:lang w:val="es-ES" w:eastAsia="es-ES"/>
        </w:rPr>
        <w:t xml:space="preserve"> día</w:t>
      </w:r>
      <w:r w:rsidR="001C516D" w:rsidRPr="00B46B9A">
        <w:rPr>
          <w:rFonts w:ascii="Palatino Linotype" w:eastAsia="MS Mincho" w:hAnsi="Palatino Linotype" w:cs="Arial"/>
          <w:sz w:val="24"/>
          <w:lang w:val="es-ES_tradnl" w:eastAsia="es-ES"/>
        </w:rPr>
        <w:t xml:space="preserve"> </w:t>
      </w:r>
      <w:r w:rsidR="00C0030A" w:rsidRPr="00B46B9A">
        <w:rPr>
          <w:rFonts w:ascii="Palatino Linotype" w:eastAsia="Calibri" w:hAnsi="Palatino Linotype" w:cs="Arial"/>
          <w:sz w:val="24"/>
          <w:szCs w:val="24"/>
          <w:lang w:val="es-ES_tradnl" w:eastAsia="es-ES"/>
        </w:rPr>
        <w:t xml:space="preserve">trece </w:t>
      </w:r>
      <w:r w:rsidR="00351415" w:rsidRPr="00B46B9A">
        <w:rPr>
          <w:rFonts w:ascii="Palatino Linotype" w:eastAsia="Calibri" w:hAnsi="Palatino Linotype" w:cs="Arial"/>
          <w:sz w:val="24"/>
          <w:szCs w:val="24"/>
          <w:lang w:val="es-ES" w:eastAsia="es-ES"/>
        </w:rPr>
        <w:t>(</w:t>
      </w:r>
      <w:r w:rsidR="001A0D14" w:rsidRPr="00B46B9A">
        <w:rPr>
          <w:rFonts w:ascii="Palatino Linotype" w:eastAsia="Calibri" w:hAnsi="Palatino Linotype" w:cs="Arial"/>
          <w:sz w:val="24"/>
          <w:szCs w:val="24"/>
          <w:lang w:val="es-ES" w:eastAsia="es-ES"/>
        </w:rPr>
        <w:t>1</w:t>
      </w:r>
      <w:r w:rsidR="00C0030A" w:rsidRPr="00B46B9A">
        <w:rPr>
          <w:rFonts w:ascii="Palatino Linotype" w:eastAsia="Calibri" w:hAnsi="Palatino Linotype" w:cs="Arial"/>
          <w:sz w:val="24"/>
          <w:szCs w:val="24"/>
          <w:lang w:val="es-ES" w:eastAsia="es-ES"/>
        </w:rPr>
        <w:t>3</w:t>
      </w:r>
      <w:r w:rsidR="00351415" w:rsidRPr="00B46B9A">
        <w:rPr>
          <w:rFonts w:ascii="Palatino Linotype" w:eastAsia="Calibri" w:hAnsi="Palatino Linotype" w:cs="Arial"/>
          <w:sz w:val="24"/>
          <w:szCs w:val="24"/>
          <w:lang w:val="es-ES" w:eastAsia="es-ES"/>
        </w:rPr>
        <w:t xml:space="preserve">) </w:t>
      </w:r>
      <w:r w:rsidR="00357067" w:rsidRPr="00B46B9A">
        <w:rPr>
          <w:rFonts w:ascii="Palatino Linotype" w:eastAsia="Calibri" w:hAnsi="Palatino Linotype" w:cs="Arial"/>
          <w:sz w:val="24"/>
          <w:szCs w:val="24"/>
          <w:lang w:val="es-ES" w:eastAsia="es-ES"/>
        </w:rPr>
        <w:t xml:space="preserve">de </w:t>
      </w:r>
      <w:r w:rsidR="001A0D14" w:rsidRPr="00B46B9A">
        <w:rPr>
          <w:rFonts w:ascii="Palatino Linotype" w:eastAsia="Calibri" w:hAnsi="Palatino Linotype" w:cs="Arial"/>
          <w:sz w:val="24"/>
          <w:szCs w:val="24"/>
          <w:lang w:val="es-ES" w:eastAsia="es-ES"/>
        </w:rPr>
        <w:t>marzo</w:t>
      </w:r>
      <w:r w:rsidR="00805D08" w:rsidRPr="00B46B9A">
        <w:rPr>
          <w:rFonts w:ascii="Palatino Linotype" w:eastAsia="Calibri" w:hAnsi="Palatino Linotype" w:cs="Arial"/>
          <w:sz w:val="24"/>
          <w:szCs w:val="24"/>
          <w:lang w:val="es-ES" w:eastAsia="es-ES"/>
        </w:rPr>
        <w:t xml:space="preserve"> </w:t>
      </w:r>
      <w:r w:rsidR="00351415" w:rsidRPr="00B46B9A">
        <w:rPr>
          <w:rFonts w:ascii="Palatino Linotype" w:eastAsia="Calibri" w:hAnsi="Palatino Linotype" w:cs="Arial"/>
          <w:sz w:val="24"/>
          <w:szCs w:val="24"/>
          <w:lang w:val="es-ES" w:eastAsia="es-ES"/>
        </w:rPr>
        <w:t xml:space="preserve">de dos mil </w:t>
      </w:r>
      <w:r w:rsidR="00805D08" w:rsidRPr="00B46B9A">
        <w:rPr>
          <w:rFonts w:ascii="Palatino Linotype" w:eastAsia="Calibri" w:hAnsi="Palatino Linotype" w:cs="Arial"/>
          <w:sz w:val="24"/>
          <w:szCs w:val="24"/>
          <w:lang w:val="es-ES" w:eastAsia="es-ES"/>
        </w:rPr>
        <w:t>veinte</w:t>
      </w:r>
      <w:r w:rsidR="00E5462C" w:rsidRPr="00B46B9A">
        <w:rPr>
          <w:rFonts w:ascii="Palatino Linotype" w:eastAsia="Calibri" w:hAnsi="Palatino Linotype" w:cs="Arial"/>
          <w:sz w:val="24"/>
          <w:szCs w:val="24"/>
          <w:lang w:val="es-ES" w:eastAsia="es-ES"/>
        </w:rPr>
        <w:t xml:space="preserve"> </w:t>
      </w:r>
      <w:r w:rsidR="001C516D" w:rsidRPr="00B46B9A">
        <w:rPr>
          <w:rFonts w:ascii="Palatino Linotype" w:eastAsia="Calibri" w:hAnsi="Palatino Linotype" w:cs="Arial"/>
          <w:sz w:val="24"/>
          <w:szCs w:val="24"/>
          <w:lang w:val="es-ES" w:eastAsia="es-ES"/>
        </w:rPr>
        <w:t xml:space="preserve">en respuesta a la solicitud de información señaló lo siguiente: </w:t>
      </w:r>
    </w:p>
    <w:p w14:paraId="441A1A83" w14:textId="77777777" w:rsidR="00193B5C" w:rsidRPr="00B46B9A" w:rsidRDefault="00193B5C" w:rsidP="008440CA">
      <w:pPr>
        <w:spacing w:after="0" w:line="360" w:lineRule="auto"/>
        <w:ind w:right="34"/>
        <w:contextualSpacing/>
        <w:jc w:val="both"/>
        <w:rPr>
          <w:rFonts w:ascii="Palatino Linotype" w:eastAsia="MS Mincho" w:hAnsi="Palatino Linotype" w:cs="Arial"/>
          <w:sz w:val="24"/>
          <w:lang w:val="es-ES_tradnl" w:eastAsia="es-ES"/>
        </w:rPr>
      </w:pPr>
    </w:p>
    <w:tbl>
      <w:tblPr>
        <w:tblW w:w="9087" w:type="dxa"/>
        <w:jc w:val="center"/>
        <w:tblCellSpacing w:w="0" w:type="dxa"/>
        <w:tblCellMar>
          <w:left w:w="0" w:type="dxa"/>
          <w:right w:w="0" w:type="dxa"/>
        </w:tblCellMar>
        <w:tblLook w:val="04A0" w:firstRow="1" w:lastRow="0" w:firstColumn="1" w:lastColumn="0" w:noHBand="0" w:noVBand="1"/>
      </w:tblPr>
      <w:tblGrid>
        <w:gridCol w:w="9087"/>
      </w:tblGrid>
      <w:tr w:rsidR="00C0030A" w:rsidRPr="00B46B9A" w14:paraId="5FA28E7A" w14:textId="77777777" w:rsidTr="00C0030A">
        <w:trPr>
          <w:trHeight w:val="300"/>
          <w:tblCellSpacing w:w="0" w:type="dxa"/>
          <w:jc w:val="center"/>
        </w:trPr>
        <w:tc>
          <w:tcPr>
            <w:tcW w:w="9087" w:type="dxa"/>
            <w:vAlign w:val="center"/>
            <w:hideMark/>
          </w:tcPr>
          <w:p w14:paraId="26993C14" w14:textId="77777777" w:rsidR="00C0030A" w:rsidRPr="00B46B9A" w:rsidRDefault="00C0030A" w:rsidP="00C0030A">
            <w:pPr>
              <w:spacing w:after="0" w:line="360" w:lineRule="auto"/>
              <w:jc w:val="right"/>
              <w:rPr>
                <w:rFonts w:ascii="Palatino Linotype" w:eastAsia="Times New Roman" w:hAnsi="Palatino Linotype" w:cs="Times New Roman"/>
                <w:lang w:eastAsia="es-MX"/>
              </w:rPr>
            </w:pPr>
            <w:r w:rsidRPr="00B46B9A">
              <w:rPr>
                <w:rFonts w:ascii="Palatino Linotype" w:eastAsia="Times New Roman" w:hAnsi="Palatino Linotype" w:cs="Times New Roman"/>
                <w:lang w:eastAsia="es-MX"/>
              </w:rPr>
              <w:t>Chicoloapan, México a 13 de Marzo de 2020</w:t>
            </w:r>
          </w:p>
        </w:tc>
      </w:tr>
      <w:tr w:rsidR="00C0030A" w:rsidRPr="00B46B9A" w14:paraId="1F813318" w14:textId="77777777" w:rsidTr="00C0030A">
        <w:trPr>
          <w:trHeight w:val="300"/>
          <w:tblCellSpacing w:w="0" w:type="dxa"/>
          <w:jc w:val="center"/>
        </w:trPr>
        <w:tc>
          <w:tcPr>
            <w:tcW w:w="9087" w:type="dxa"/>
            <w:vAlign w:val="center"/>
            <w:hideMark/>
          </w:tcPr>
          <w:p w14:paraId="7A40B589" w14:textId="7FEB9E5E" w:rsidR="00C0030A" w:rsidRPr="00CA68FE" w:rsidRDefault="00C0030A" w:rsidP="00C0030A">
            <w:pPr>
              <w:spacing w:after="0" w:line="360" w:lineRule="auto"/>
              <w:jc w:val="right"/>
              <w:rPr>
                <w:rFonts w:ascii="Palatino Linotype" w:eastAsia="Times New Roman" w:hAnsi="Palatino Linotype" w:cs="Times New Roman"/>
                <w:lang w:eastAsia="es-MX"/>
              </w:rPr>
            </w:pPr>
            <w:r w:rsidRPr="00B46B9A">
              <w:rPr>
                <w:rFonts w:ascii="Palatino Linotype" w:eastAsia="Times New Roman" w:hAnsi="Palatino Linotype" w:cs="Times New Roman"/>
                <w:lang w:eastAsia="es-MX"/>
              </w:rPr>
              <w:t>Nombre del solicitante</w:t>
            </w:r>
            <w:r w:rsidR="00395AEB">
              <w:rPr>
                <w:rFonts w:ascii="Palatino Linotype" w:eastAsia="Times New Roman" w:hAnsi="Palatino Linotype" w:cs="Times New Roman"/>
                <w:lang w:eastAsia="es-MX"/>
              </w:rPr>
              <w:t xml:space="preserve">: </w:t>
            </w:r>
            <w:r w:rsidR="00395AEB" w:rsidRPr="00395AEB">
              <w:rPr>
                <w:rFonts w:ascii="Palatino Linotype" w:eastAsia="Times New Roman" w:hAnsi="Palatino Linotype" w:cs="Times New Roman"/>
                <w:highlight w:val="black"/>
                <w:lang w:eastAsia="es-MX"/>
              </w:rPr>
              <w:t>----------------------------</w:t>
            </w:r>
            <w:r w:rsidRPr="00CA68FE">
              <w:rPr>
                <w:rFonts w:ascii="Palatino Linotype" w:eastAsia="Times New Roman" w:hAnsi="Palatino Linotype" w:cs="Times New Roman"/>
                <w:highlight w:val="black"/>
                <w:lang w:eastAsia="es-MX"/>
              </w:rPr>
              <w:t>:</w:t>
            </w:r>
          </w:p>
        </w:tc>
      </w:tr>
      <w:tr w:rsidR="00C0030A" w:rsidRPr="00B46B9A" w14:paraId="0BAFC52E" w14:textId="77777777" w:rsidTr="00C0030A">
        <w:trPr>
          <w:trHeight w:val="300"/>
          <w:tblCellSpacing w:w="0" w:type="dxa"/>
          <w:jc w:val="center"/>
        </w:trPr>
        <w:tc>
          <w:tcPr>
            <w:tcW w:w="9087" w:type="dxa"/>
            <w:vAlign w:val="center"/>
            <w:hideMark/>
          </w:tcPr>
          <w:p w14:paraId="3A91EFF8" w14:textId="77777777" w:rsidR="00C0030A" w:rsidRPr="00B46B9A" w:rsidRDefault="00C0030A" w:rsidP="00C0030A">
            <w:pPr>
              <w:spacing w:after="0" w:line="360" w:lineRule="auto"/>
              <w:jc w:val="right"/>
              <w:rPr>
                <w:rFonts w:ascii="Palatino Linotype" w:eastAsia="Times New Roman" w:hAnsi="Palatino Linotype" w:cs="Times New Roman"/>
                <w:lang w:eastAsia="es-MX"/>
              </w:rPr>
            </w:pPr>
            <w:r w:rsidRPr="00B46B9A">
              <w:rPr>
                <w:rFonts w:ascii="Palatino Linotype" w:eastAsia="Times New Roman" w:hAnsi="Palatino Linotype" w:cs="Times New Roman"/>
                <w:lang w:eastAsia="es-MX"/>
              </w:rPr>
              <w:t>Folio de la solicitud: 00426/CHICOLOA/IP/2020</w:t>
            </w:r>
          </w:p>
        </w:tc>
      </w:tr>
      <w:tr w:rsidR="00C0030A" w:rsidRPr="00B46B9A" w14:paraId="44B3B970" w14:textId="77777777" w:rsidTr="00C0030A">
        <w:trPr>
          <w:trHeight w:val="450"/>
          <w:tblCellSpacing w:w="0" w:type="dxa"/>
          <w:jc w:val="center"/>
        </w:trPr>
        <w:tc>
          <w:tcPr>
            <w:tcW w:w="9087" w:type="dxa"/>
            <w:vAlign w:val="center"/>
            <w:hideMark/>
          </w:tcPr>
          <w:p w14:paraId="712C1F25" w14:textId="77777777" w:rsidR="00C0030A" w:rsidRPr="00B46B9A" w:rsidRDefault="00C0030A" w:rsidP="00C0030A">
            <w:pPr>
              <w:spacing w:after="0" w:line="360" w:lineRule="auto"/>
              <w:jc w:val="right"/>
              <w:rPr>
                <w:rFonts w:ascii="Palatino Linotype" w:eastAsia="Times New Roman" w:hAnsi="Palatino Linotype" w:cs="Times New Roman"/>
                <w:lang w:eastAsia="es-MX"/>
              </w:rPr>
            </w:pPr>
          </w:p>
        </w:tc>
      </w:tr>
      <w:tr w:rsidR="00C0030A" w:rsidRPr="00B46B9A" w14:paraId="04D58E5F" w14:textId="77777777" w:rsidTr="00C0030A">
        <w:trPr>
          <w:trHeight w:val="150"/>
          <w:tblCellSpacing w:w="0" w:type="dxa"/>
          <w:jc w:val="center"/>
        </w:trPr>
        <w:tc>
          <w:tcPr>
            <w:tcW w:w="9087" w:type="dxa"/>
            <w:vAlign w:val="center"/>
            <w:hideMark/>
          </w:tcPr>
          <w:p w14:paraId="3DDDE637" w14:textId="77777777" w:rsidR="00C0030A" w:rsidRPr="00B46B9A" w:rsidRDefault="00C0030A" w:rsidP="00C0030A">
            <w:pPr>
              <w:spacing w:after="0" w:line="360" w:lineRule="auto"/>
              <w:jc w:val="center"/>
              <w:rPr>
                <w:rFonts w:ascii="Palatino Linotype" w:eastAsia="Times New Roman" w:hAnsi="Palatino Linotype" w:cs="Times New Roman"/>
                <w:lang w:eastAsia="es-MX"/>
              </w:rPr>
            </w:pPr>
          </w:p>
        </w:tc>
      </w:tr>
      <w:tr w:rsidR="00C0030A" w:rsidRPr="00B46B9A" w14:paraId="5A9650FA" w14:textId="77777777" w:rsidTr="00C0030A">
        <w:trPr>
          <w:trHeight w:val="375"/>
          <w:tblCellSpacing w:w="0" w:type="dxa"/>
          <w:jc w:val="center"/>
        </w:trPr>
        <w:tc>
          <w:tcPr>
            <w:tcW w:w="9087" w:type="dxa"/>
            <w:vAlign w:val="center"/>
            <w:hideMark/>
          </w:tcPr>
          <w:p w14:paraId="0FC38371" w14:textId="77777777" w:rsidR="00C0030A" w:rsidRPr="00B46B9A" w:rsidRDefault="00C0030A" w:rsidP="00C0030A">
            <w:pPr>
              <w:spacing w:after="0" w:line="360" w:lineRule="auto"/>
              <w:rPr>
                <w:rFonts w:ascii="Palatino Linotype" w:eastAsia="Times New Roman" w:hAnsi="Palatino Linotype" w:cs="Times New Roman"/>
                <w:lang w:eastAsia="es-MX"/>
              </w:rPr>
            </w:pPr>
          </w:p>
        </w:tc>
      </w:tr>
      <w:tr w:rsidR="00C0030A" w:rsidRPr="00B46B9A" w14:paraId="4110DAA6" w14:textId="77777777" w:rsidTr="00C0030A">
        <w:trPr>
          <w:trHeight w:val="150"/>
          <w:tblCellSpacing w:w="0" w:type="dxa"/>
          <w:jc w:val="center"/>
        </w:trPr>
        <w:tc>
          <w:tcPr>
            <w:tcW w:w="9087" w:type="dxa"/>
            <w:vAlign w:val="center"/>
            <w:hideMark/>
          </w:tcPr>
          <w:p w14:paraId="53AD793C" w14:textId="77777777" w:rsidR="00C0030A" w:rsidRPr="00B46B9A" w:rsidRDefault="00C0030A" w:rsidP="00C0030A">
            <w:pPr>
              <w:spacing w:after="0" w:line="360" w:lineRule="auto"/>
              <w:rPr>
                <w:rFonts w:ascii="Palatino Linotype" w:eastAsia="Times New Roman" w:hAnsi="Palatino Linotype" w:cs="Times New Roman"/>
                <w:lang w:eastAsia="es-MX"/>
              </w:rPr>
            </w:pPr>
            <w:r w:rsidRPr="00B46B9A">
              <w:rPr>
                <w:rFonts w:ascii="Palatino Linotype" w:eastAsia="Times New Roman" w:hAnsi="Palatino Linotype" w:cs="Times New Roman"/>
                <w:lang w:eastAsia="es-MX"/>
              </w:rPr>
              <w:t>Por medio del presente, me permito hacer de su conocimiento que la presidenta municipal no es la responsable de aclarar gastos municipales, ya que el ayuntamiento cuenta con areas especialisadas para dichos temas, por lo cual no puedo brindar la respuesta a su solicitud.</w:t>
            </w:r>
          </w:p>
        </w:tc>
      </w:tr>
      <w:tr w:rsidR="00C0030A" w:rsidRPr="00B46B9A" w14:paraId="3D25E969" w14:textId="77777777" w:rsidTr="00C0030A">
        <w:trPr>
          <w:trHeight w:val="375"/>
          <w:tblCellSpacing w:w="0" w:type="dxa"/>
          <w:jc w:val="center"/>
        </w:trPr>
        <w:tc>
          <w:tcPr>
            <w:tcW w:w="9087" w:type="dxa"/>
            <w:vAlign w:val="center"/>
            <w:hideMark/>
          </w:tcPr>
          <w:p w14:paraId="3EA0E2B4" w14:textId="77777777" w:rsidR="00C0030A" w:rsidRPr="00B46B9A" w:rsidRDefault="00C0030A" w:rsidP="00C0030A">
            <w:pPr>
              <w:spacing w:after="0" w:line="360" w:lineRule="auto"/>
              <w:rPr>
                <w:rFonts w:ascii="Palatino Linotype" w:eastAsia="Times New Roman" w:hAnsi="Palatino Linotype" w:cs="Times New Roman"/>
                <w:lang w:eastAsia="es-MX"/>
              </w:rPr>
            </w:pPr>
          </w:p>
        </w:tc>
      </w:tr>
      <w:tr w:rsidR="00C0030A" w:rsidRPr="00B46B9A" w14:paraId="06BE46C7" w14:textId="77777777" w:rsidTr="00C0030A">
        <w:trPr>
          <w:trHeight w:val="150"/>
          <w:tblCellSpacing w:w="0" w:type="dxa"/>
          <w:jc w:val="center"/>
        </w:trPr>
        <w:tc>
          <w:tcPr>
            <w:tcW w:w="9087" w:type="dxa"/>
            <w:vAlign w:val="center"/>
            <w:hideMark/>
          </w:tcPr>
          <w:p w14:paraId="727828B3" w14:textId="77777777" w:rsidR="00C0030A" w:rsidRPr="00B46B9A" w:rsidRDefault="00C0030A" w:rsidP="00C0030A">
            <w:pPr>
              <w:spacing w:after="0" w:line="360" w:lineRule="auto"/>
              <w:jc w:val="center"/>
              <w:rPr>
                <w:rFonts w:ascii="Palatino Linotype" w:eastAsia="Times New Roman" w:hAnsi="Palatino Linotype" w:cs="Times New Roman"/>
                <w:lang w:eastAsia="es-MX"/>
              </w:rPr>
            </w:pPr>
          </w:p>
        </w:tc>
      </w:tr>
      <w:tr w:rsidR="00C0030A" w:rsidRPr="00B46B9A" w14:paraId="499890CA" w14:textId="77777777" w:rsidTr="00C0030A">
        <w:trPr>
          <w:trHeight w:val="150"/>
          <w:tblCellSpacing w:w="0" w:type="dxa"/>
          <w:jc w:val="center"/>
        </w:trPr>
        <w:tc>
          <w:tcPr>
            <w:tcW w:w="9087" w:type="dxa"/>
            <w:vAlign w:val="center"/>
            <w:hideMark/>
          </w:tcPr>
          <w:p w14:paraId="4CADFB90" w14:textId="77777777" w:rsidR="00C0030A" w:rsidRPr="00B46B9A" w:rsidRDefault="00C0030A" w:rsidP="00C0030A">
            <w:pPr>
              <w:spacing w:after="0" w:line="360" w:lineRule="auto"/>
              <w:rPr>
                <w:rFonts w:ascii="Palatino Linotype" w:eastAsia="Times New Roman" w:hAnsi="Palatino Linotype" w:cs="Times New Roman"/>
                <w:lang w:eastAsia="es-MX"/>
              </w:rPr>
            </w:pPr>
          </w:p>
        </w:tc>
      </w:tr>
      <w:tr w:rsidR="00C0030A" w:rsidRPr="00B46B9A" w14:paraId="3A647B89" w14:textId="77777777" w:rsidTr="00C0030A">
        <w:trPr>
          <w:trHeight w:val="150"/>
          <w:tblCellSpacing w:w="0" w:type="dxa"/>
          <w:jc w:val="center"/>
        </w:trPr>
        <w:tc>
          <w:tcPr>
            <w:tcW w:w="9087" w:type="dxa"/>
            <w:vAlign w:val="center"/>
            <w:hideMark/>
          </w:tcPr>
          <w:p w14:paraId="7CF7682D" w14:textId="77777777" w:rsidR="00C0030A" w:rsidRPr="00B46B9A" w:rsidRDefault="00C0030A" w:rsidP="00C0030A">
            <w:pPr>
              <w:spacing w:after="0" w:line="360" w:lineRule="auto"/>
              <w:rPr>
                <w:rFonts w:ascii="Palatino Linotype" w:eastAsia="Times New Roman" w:hAnsi="Palatino Linotype" w:cs="Times New Roman"/>
                <w:lang w:eastAsia="es-MX"/>
              </w:rPr>
            </w:pPr>
            <w:r w:rsidRPr="00B46B9A">
              <w:rPr>
                <w:rFonts w:ascii="Palatino Linotype" w:eastAsia="Times New Roman" w:hAnsi="Palatino Linotype" w:cs="Times New Roman"/>
                <w:lang w:eastAsia="es-MX"/>
              </w:rPr>
              <w:t>ATENTAMENTE</w:t>
            </w:r>
          </w:p>
        </w:tc>
      </w:tr>
      <w:tr w:rsidR="00C0030A" w:rsidRPr="00B46B9A" w14:paraId="37DC7CA7" w14:textId="77777777" w:rsidTr="00C0030A">
        <w:trPr>
          <w:trHeight w:val="225"/>
          <w:tblCellSpacing w:w="0" w:type="dxa"/>
          <w:jc w:val="center"/>
        </w:trPr>
        <w:tc>
          <w:tcPr>
            <w:tcW w:w="9087" w:type="dxa"/>
            <w:vAlign w:val="center"/>
            <w:hideMark/>
          </w:tcPr>
          <w:p w14:paraId="3BE413E8" w14:textId="77777777" w:rsidR="00C0030A" w:rsidRPr="00B46B9A" w:rsidRDefault="00C0030A" w:rsidP="00C0030A">
            <w:pPr>
              <w:spacing w:after="0" w:line="360" w:lineRule="auto"/>
              <w:rPr>
                <w:rFonts w:ascii="Palatino Linotype" w:eastAsia="Times New Roman" w:hAnsi="Palatino Linotype" w:cs="Times New Roman"/>
                <w:lang w:eastAsia="es-MX"/>
              </w:rPr>
            </w:pPr>
          </w:p>
        </w:tc>
      </w:tr>
      <w:tr w:rsidR="00C0030A" w:rsidRPr="00B46B9A" w14:paraId="404D3792" w14:textId="77777777" w:rsidTr="00C0030A">
        <w:trPr>
          <w:trHeight w:val="150"/>
          <w:tblCellSpacing w:w="0" w:type="dxa"/>
          <w:jc w:val="center"/>
        </w:trPr>
        <w:tc>
          <w:tcPr>
            <w:tcW w:w="9087" w:type="dxa"/>
            <w:vAlign w:val="center"/>
            <w:hideMark/>
          </w:tcPr>
          <w:p w14:paraId="20A6F68D" w14:textId="77777777" w:rsidR="00C0030A" w:rsidRPr="00B46B9A" w:rsidRDefault="00C0030A" w:rsidP="00C0030A">
            <w:pPr>
              <w:spacing w:after="0" w:line="360" w:lineRule="auto"/>
              <w:rPr>
                <w:rFonts w:ascii="Palatino Linotype" w:eastAsia="Times New Roman" w:hAnsi="Palatino Linotype" w:cs="Times New Roman"/>
                <w:lang w:eastAsia="es-MX"/>
              </w:rPr>
            </w:pPr>
            <w:r w:rsidRPr="00B46B9A">
              <w:rPr>
                <w:rFonts w:ascii="Palatino Linotype" w:eastAsia="Times New Roman" w:hAnsi="Palatino Linotype" w:cs="Times New Roman"/>
                <w:lang w:eastAsia="es-MX"/>
              </w:rPr>
              <w:t>M. EN A.P. YANETT MARIBEL SOTO DIAZ</w:t>
            </w:r>
          </w:p>
        </w:tc>
      </w:tr>
    </w:tbl>
    <w:p w14:paraId="30966B18" w14:textId="77777777" w:rsidR="00C0030A" w:rsidRPr="00B46B9A" w:rsidRDefault="00C0030A" w:rsidP="00C0030A">
      <w:pPr>
        <w:spacing w:after="0" w:line="360" w:lineRule="auto"/>
        <w:contextualSpacing/>
        <w:jc w:val="both"/>
        <w:rPr>
          <w:rFonts w:ascii="Palatino Linotype" w:eastAsia="MS Mincho" w:hAnsi="Palatino Linotype" w:cs="Arial"/>
          <w:i/>
          <w:lang w:val="es-ES_tradnl" w:eastAsia="es-ES"/>
        </w:rPr>
      </w:pPr>
    </w:p>
    <w:p w14:paraId="56755372" w14:textId="2AA8192C" w:rsidR="004F6F41" w:rsidRPr="00B46B9A" w:rsidRDefault="002C6BBC" w:rsidP="00B80446">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B46B9A">
        <w:rPr>
          <w:rFonts w:ascii="Palatino Linotype" w:eastAsia="Times New Roman" w:hAnsi="Palatino Linotype" w:cs="Arial"/>
          <w:sz w:val="24"/>
          <w:szCs w:val="24"/>
          <w:lang w:val="es-ES" w:eastAsia="es-ES"/>
        </w:rPr>
        <w:t>El particular, en fecha</w:t>
      </w:r>
      <w:r w:rsidR="00A65A4B" w:rsidRPr="00B46B9A">
        <w:rPr>
          <w:rFonts w:ascii="Palatino Linotype" w:eastAsia="Times New Roman" w:hAnsi="Palatino Linotype" w:cs="Arial"/>
          <w:sz w:val="24"/>
          <w:szCs w:val="24"/>
          <w:lang w:val="es-ES" w:eastAsia="es-ES"/>
        </w:rPr>
        <w:t xml:space="preserve"> </w:t>
      </w:r>
      <w:r w:rsidR="00224C4F" w:rsidRPr="00B46B9A">
        <w:rPr>
          <w:rFonts w:ascii="Palatino Linotype" w:eastAsia="Times New Roman" w:hAnsi="Palatino Linotype" w:cs="Arial"/>
          <w:sz w:val="24"/>
          <w:szCs w:val="24"/>
          <w:lang w:val="es-ES" w:eastAsia="es-ES"/>
        </w:rPr>
        <w:t>ve</w:t>
      </w:r>
      <w:r w:rsidR="001271F6" w:rsidRPr="00B46B9A">
        <w:rPr>
          <w:rFonts w:ascii="Palatino Linotype" w:eastAsia="Times New Roman" w:hAnsi="Palatino Linotype" w:cs="Arial"/>
          <w:sz w:val="24"/>
          <w:szCs w:val="24"/>
          <w:lang w:val="es-ES" w:eastAsia="es-ES"/>
        </w:rPr>
        <w:t>inti</w:t>
      </w:r>
      <w:r w:rsidR="00C0030A" w:rsidRPr="00B46B9A">
        <w:rPr>
          <w:rFonts w:ascii="Palatino Linotype" w:eastAsia="Times New Roman" w:hAnsi="Palatino Linotype" w:cs="Arial"/>
          <w:sz w:val="24"/>
          <w:szCs w:val="24"/>
          <w:lang w:val="es-ES" w:eastAsia="es-ES"/>
        </w:rPr>
        <w:t>trés</w:t>
      </w:r>
      <w:r w:rsidR="00224C4F" w:rsidRPr="00B46B9A">
        <w:rPr>
          <w:rFonts w:ascii="Palatino Linotype" w:eastAsia="Times New Roman" w:hAnsi="Palatino Linotype" w:cs="Arial"/>
          <w:sz w:val="24"/>
          <w:szCs w:val="24"/>
          <w:lang w:val="es-ES" w:eastAsia="es-ES"/>
        </w:rPr>
        <w:t xml:space="preserve"> (2</w:t>
      </w:r>
      <w:r w:rsidR="00C0030A" w:rsidRPr="00B46B9A">
        <w:rPr>
          <w:rFonts w:ascii="Palatino Linotype" w:eastAsia="Times New Roman" w:hAnsi="Palatino Linotype" w:cs="Arial"/>
          <w:sz w:val="24"/>
          <w:szCs w:val="24"/>
          <w:lang w:val="es-ES" w:eastAsia="es-ES"/>
        </w:rPr>
        <w:t>3</w:t>
      </w:r>
      <w:r w:rsidRPr="00B46B9A">
        <w:rPr>
          <w:rFonts w:ascii="Palatino Linotype" w:eastAsia="Times New Roman" w:hAnsi="Palatino Linotype" w:cs="Arial"/>
          <w:sz w:val="24"/>
          <w:szCs w:val="24"/>
          <w:lang w:val="es-ES" w:eastAsia="es-ES"/>
        </w:rPr>
        <w:t>) de</w:t>
      </w:r>
      <w:r w:rsidR="00851473" w:rsidRPr="00B46B9A">
        <w:rPr>
          <w:rFonts w:ascii="Palatino Linotype" w:eastAsia="Times New Roman" w:hAnsi="Palatino Linotype" w:cs="Arial"/>
          <w:sz w:val="24"/>
          <w:szCs w:val="24"/>
          <w:lang w:val="es-ES" w:eastAsia="es-ES"/>
        </w:rPr>
        <w:t xml:space="preserve"> </w:t>
      </w:r>
      <w:r w:rsidR="001271F6" w:rsidRPr="00B46B9A">
        <w:rPr>
          <w:rFonts w:ascii="Palatino Linotype" w:eastAsia="Times New Roman" w:hAnsi="Palatino Linotype" w:cs="Arial"/>
          <w:sz w:val="24"/>
          <w:szCs w:val="24"/>
          <w:lang w:val="es-ES" w:eastAsia="es-ES"/>
        </w:rPr>
        <w:t>marzo</w:t>
      </w:r>
      <w:r w:rsidR="00851473" w:rsidRPr="00B46B9A">
        <w:rPr>
          <w:rFonts w:ascii="Palatino Linotype" w:eastAsia="Times New Roman" w:hAnsi="Palatino Linotype" w:cs="Arial"/>
          <w:sz w:val="24"/>
          <w:szCs w:val="24"/>
          <w:lang w:val="es-ES" w:eastAsia="es-ES"/>
        </w:rPr>
        <w:t xml:space="preserve"> </w:t>
      </w:r>
      <w:r w:rsidR="00D57108" w:rsidRPr="00B46B9A">
        <w:rPr>
          <w:rFonts w:ascii="Palatino Linotype" w:eastAsia="Times New Roman" w:hAnsi="Palatino Linotype" w:cs="Arial"/>
          <w:sz w:val="24"/>
          <w:szCs w:val="24"/>
          <w:lang w:val="es-ES" w:eastAsia="es-ES"/>
        </w:rPr>
        <w:t>de dos mil</w:t>
      </w:r>
      <w:r w:rsidR="00B80446" w:rsidRPr="00B46B9A">
        <w:rPr>
          <w:rFonts w:ascii="Palatino Linotype" w:eastAsia="Times New Roman" w:hAnsi="Palatino Linotype" w:cs="Arial"/>
          <w:sz w:val="24"/>
          <w:szCs w:val="24"/>
          <w:lang w:val="es-ES" w:eastAsia="es-ES"/>
        </w:rPr>
        <w:t xml:space="preserve"> veint</w:t>
      </w:r>
      <w:r w:rsidR="00D57108" w:rsidRPr="00B46B9A">
        <w:rPr>
          <w:rFonts w:ascii="Palatino Linotype" w:eastAsia="Times New Roman" w:hAnsi="Palatino Linotype" w:cs="Arial"/>
          <w:sz w:val="24"/>
          <w:szCs w:val="24"/>
          <w:lang w:val="es-ES" w:eastAsia="es-ES"/>
        </w:rPr>
        <w:t>e,</w:t>
      </w:r>
      <w:r w:rsidRPr="00B46B9A">
        <w:rPr>
          <w:rFonts w:ascii="Palatino Linotype" w:eastAsia="Times New Roman" w:hAnsi="Palatino Linotype" w:cs="Arial"/>
          <w:sz w:val="24"/>
          <w:szCs w:val="24"/>
          <w:lang w:val="es-ES" w:eastAsia="es-ES"/>
        </w:rPr>
        <w:t xml:space="preserve"> estando en tiempo y forma, interpuso </w:t>
      </w:r>
      <w:r w:rsidR="00941371" w:rsidRPr="00B46B9A">
        <w:rPr>
          <w:rFonts w:ascii="Palatino Linotype" w:eastAsia="Times New Roman" w:hAnsi="Palatino Linotype" w:cs="Arial"/>
          <w:sz w:val="24"/>
          <w:szCs w:val="24"/>
          <w:lang w:val="es-ES" w:eastAsia="es-ES"/>
        </w:rPr>
        <w:t>el</w:t>
      </w:r>
      <w:r w:rsidRPr="00B46B9A">
        <w:rPr>
          <w:rFonts w:ascii="Palatino Linotype" w:eastAsia="Times New Roman" w:hAnsi="Palatino Linotype" w:cs="Arial"/>
          <w:sz w:val="24"/>
          <w:szCs w:val="24"/>
          <w:lang w:val="es-ES" w:eastAsia="es-ES"/>
        </w:rPr>
        <w:t xml:space="preserve"> de </w:t>
      </w:r>
      <w:r w:rsidR="00DD2750" w:rsidRPr="00B46B9A">
        <w:rPr>
          <w:rFonts w:ascii="Palatino Linotype" w:eastAsia="Times New Roman" w:hAnsi="Palatino Linotype" w:cs="Arial"/>
          <w:sz w:val="24"/>
          <w:szCs w:val="24"/>
          <w:lang w:val="es-ES" w:eastAsia="es-ES"/>
        </w:rPr>
        <w:t>revisión que al rubro se indica</w:t>
      </w:r>
      <w:r w:rsidRPr="00B46B9A">
        <w:rPr>
          <w:rFonts w:ascii="Palatino Linotype" w:eastAsia="Times New Roman" w:hAnsi="Palatino Linotype" w:cs="Arial"/>
          <w:sz w:val="24"/>
          <w:szCs w:val="24"/>
          <w:lang w:val="es-ES" w:eastAsia="es-ES"/>
        </w:rPr>
        <w:t>, en contra de la</w:t>
      </w:r>
      <w:r w:rsidR="00DD2750" w:rsidRPr="00B46B9A">
        <w:rPr>
          <w:rFonts w:ascii="Palatino Linotype" w:eastAsia="Times New Roman" w:hAnsi="Palatino Linotype" w:cs="Arial"/>
          <w:sz w:val="24"/>
          <w:szCs w:val="24"/>
          <w:lang w:val="es-ES" w:eastAsia="es-ES"/>
        </w:rPr>
        <w:t xml:space="preserve"> respuesta</w:t>
      </w:r>
      <w:r w:rsidRPr="00B46B9A">
        <w:rPr>
          <w:rFonts w:ascii="Palatino Linotype" w:eastAsia="Times New Roman" w:hAnsi="Palatino Linotype" w:cs="Arial"/>
          <w:sz w:val="24"/>
          <w:szCs w:val="24"/>
          <w:lang w:val="es-ES" w:eastAsia="es-ES"/>
        </w:rPr>
        <w:t xml:space="preserve"> del sujeto obligado, señalando </w:t>
      </w:r>
      <w:r w:rsidR="000C7405" w:rsidRPr="00B46B9A">
        <w:rPr>
          <w:rFonts w:ascii="Palatino Linotype" w:eastAsia="Times New Roman" w:hAnsi="Palatino Linotype" w:cs="Arial"/>
          <w:sz w:val="24"/>
          <w:szCs w:val="24"/>
          <w:lang w:val="es-ES" w:eastAsia="es-ES"/>
        </w:rPr>
        <w:t>como;</w:t>
      </w:r>
    </w:p>
    <w:p w14:paraId="6E0F11C1" w14:textId="77777777" w:rsidR="002C6BBC" w:rsidRPr="00B46B9A" w:rsidRDefault="002C6BBC" w:rsidP="008440CA">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14:paraId="5329150B" w14:textId="54DC4286" w:rsidR="00792776" w:rsidRPr="00B46B9A" w:rsidRDefault="00792776" w:rsidP="00951F3B">
      <w:pPr>
        <w:numPr>
          <w:ilvl w:val="0"/>
          <w:numId w:val="3"/>
        </w:numPr>
        <w:tabs>
          <w:tab w:val="left" w:pos="8647"/>
        </w:tabs>
        <w:spacing w:after="0" w:line="360" w:lineRule="auto"/>
        <w:ind w:left="851" w:right="567"/>
        <w:contextualSpacing/>
        <w:jc w:val="both"/>
        <w:rPr>
          <w:rFonts w:ascii="Palatino Linotype" w:eastAsia="MS Mincho" w:hAnsi="Palatino Linotype" w:cs="Times New Roman"/>
          <w:i/>
          <w:lang w:val="es-ES_tradnl" w:eastAsia="es-ES"/>
        </w:rPr>
      </w:pPr>
      <w:r w:rsidRPr="00B46B9A">
        <w:rPr>
          <w:rFonts w:ascii="Palatino Linotype" w:eastAsia="MS Gothic" w:hAnsi="Palatino Linotype" w:cs="Times New Roman"/>
          <w:b/>
          <w:lang w:val="es-ES"/>
        </w:rPr>
        <w:t>Acto impugnado</w:t>
      </w:r>
      <w:r w:rsidRPr="00B46B9A">
        <w:rPr>
          <w:rFonts w:ascii="Palatino Linotype" w:eastAsia="MS Mincho" w:hAnsi="Palatino Linotype" w:cs="Times New Roman"/>
          <w:lang w:val="es-ES_tradnl" w:eastAsia="es-ES"/>
        </w:rPr>
        <w:t>: “</w:t>
      </w:r>
      <w:r w:rsidR="00C0030A" w:rsidRPr="00B46B9A">
        <w:rPr>
          <w:rFonts w:ascii="Palatino Linotype" w:eastAsia="MS Mincho" w:hAnsi="Palatino Linotype" w:cs="Times New Roman"/>
          <w:i/>
          <w:lang w:eastAsia="es-ES"/>
        </w:rPr>
        <w:t>O me han brindado la información solicitada</w:t>
      </w:r>
      <w:r w:rsidRPr="00B46B9A">
        <w:rPr>
          <w:rFonts w:ascii="Palatino Linotype" w:eastAsia="MS Mincho" w:hAnsi="Palatino Linotype" w:cs="Times New Roman"/>
          <w:i/>
          <w:lang w:val="es-ES_tradnl" w:eastAsia="es-ES"/>
        </w:rPr>
        <w:t>”</w:t>
      </w:r>
      <w:r w:rsidR="004653A7" w:rsidRPr="00B46B9A">
        <w:rPr>
          <w:rFonts w:ascii="Palatino Linotype" w:eastAsia="MS Mincho" w:hAnsi="Palatino Linotype" w:cs="Times New Roman"/>
          <w:i/>
          <w:lang w:val="es-ES_tradnl" w:eastAsia="es-ES"/>
        </w:rPr>
        <w:t xml:space="preserve">. </w:t>
      </w:r>
      <w:r w:rsidRPr="00B46B9A">
        <w:rPr>
          <w:rFonts w:ascii="Palatino Linotype" w:eastAsia="MS Mincho" w:hAnsi="Palatino Linotype" w:cs="Times New Roman"/>
          <w:i/>
          <w:lang w:val="es-ES_tradnl" w:eastAsia="es-ES"/>
        </w:rPr>
        <w:t>(Sic)</w:t>
      </w:r>
    </w:p>
    <w:p w14:paraId="6A19319E" w14:textId="77777777" w:rsidR="00A612C0" w:rsidRPr="00B46B9A" w:rsidRDefault="00A612C0" w:rsidP="00951F3B">
      <w:p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p>
    <w:p w14:paraId="63916671" w14:textId="04B78787" w:rsidR="004F6F41" w:rsidRPr="00B46B9A" w:rsidRDefault="00792776" w:rsidP="00951F3B">
      <w:pPr>
        <w:numPr>
          <w:ilvl w:val="0"/>
          <w:numId w:val="3"/>
        </w:num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r w:rsidRPr="00B46B9A">
        <w:rPr>
          <w:rFonts w:ascii="Palatino Linotype" w:eastAsia="MS Gothic" w:hAnsi="Palatino Linotype" w:cs="Times New Roman"/>
          <w:b/>
          <w:lang w:val="es-ES"/>
        </w:rPr>
        <w:t>Razones o Motivos de inconformidad</w:t>
      </w:r>
      <w:r w:rsidRPr="00B46B9A">
        <w:rPr>
          <w:rFonts w:ascii="Palatino Linotype" w:eastAsia="MS Mincho" w:hAnsi="Palatino Linotype" w:cs="Times New Roman"/>
          <w:lang w:val="es-ES_tradnl" w:eastAsia="es-ES"/>
        </w:rPr>
        <w:t xml:space="preserve">: </w:t>
      </w:r>
      <w:r w:rsidRPr="00B46B9A">
        <w:rPr>
          <w:rFonts w:ascii="Palatino Linotype" w:eastAsia="MS Mincho" w:hAnsi="Palatino Linotype" w:cs="Times New Roman"/>
          <w:i/>
          <w:lang w:val="es-ES_tradnl" w:eastAsia="es-ES"/>
        </w:rPr>
        <w:t>“</w:t>
      </w:r>
      <w:bookmarkStart w:id="1" w:name="_Hlk20398933"/>
      <w:r w:rsidR="00C0030A" w:rsidRPr="00B46B9A">
        <w:rPr>
          <w:rFonts w:ascii="Palatino Linotype" w:eastAsia="MS Mincho" w:hAnsi="Palatino Linotype" w:cs="Times New Roman"/>
          <w:i/>
          <w:lang w:eastAsia="es-ES"/>
        </w:rPr>
        <w:t>No me han brindado la información solicitada</w:t>
      </w:r>
      <w:r w:rsidR="00193B5C" w:rsidRPr="00B46B9A">
        <w:rPr>
          <w:rFonts w:ascii="Palatino Linotype" w:eastAsia="MS Mincho" w:hAnsi="Palatino Linotype" w:cs="Times New Roman"/>
          <w:i/>
          <w:lang w:eastAsia="es-ES"/>
        </w:rPr>
        <w:t xml:space="preserve">”. </w:t>
      </w:r>
      <w:r w:rsidR="00DD2750" w:rsidRPr="00B46B9A">
        <w:rPr>
          <w:rFonts w:ascii="Palatino Linotype" w:eastAsia="MS Mincho" w:hAnsi="Palatino Linotype" w:cs="Times New Roman"/>
          <w:i/>
          <w:lang w:eastAsia="es-ES"/>
        </w:rPr>
        <w:t xml:space="preserve">(Sic) </w:t>
      </w:r>
      <w:bookmarkEnd w:id="1"/>
    </w:p>
    <w:p w14:paraId="70B6EC05" w14:textId="77777777" w:rsidR="00B80446" w:rsidRPr="00B46B9A" w:rsidRDefault="00B80446" w:rsidP="00B80446">
      <w:pPr>
        <w:tabs>
          <w:tab w:val="left" w:pos="0"/>
        </w:tabs>
        <w:spacing w:after="0" w:line="360" w:lineRule="auto"/>
        <w:contextualSpacing/>
        <w:jc w:val="both"/>
        <w:rPr>
          <w:rFonts w:ascii="Palatino Linotype" w:eastAsia="Times New Roman" w:hAnsi="Palatino Linotype" w:cs="Arial"/>
          <w:i/>
          <w:lang w:val="es-ES_tradnl" w:eastAsia="es-ES"/>
        </w:rPr>
      </w:pPr>
    </w:p>
    <w:p w14:paraId="057A3D34" w14:textId="3B389AE8" w:rsidR="00792776" w:rsidRPr="00B46B9A" w:rsidRDefault="00792776" w:rsidP="008440CA">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B46B9A">
        <w:rPr>
          <w:rFonts w:ascii="Palatino Linotype" w:eastAsia="Times New Roman" w:hAnsi="Palatino Linotype" w:cs="Arial"/>
          <w:sz w:val="24"/>
          <w:szCs w:val="24"/>
          <w:lang w:val="es-ES" w:eastAsia="es-ES"/>
        </w:rPr>
        <w:lastRenderedPageBreak/>
        <w:t>Se registr</w:t>
      </w:r>
      <w:r w:rsidR="00DD2750" w:rsidRPr="00B46B9A">
        <w:rPr>
          <w:rFonts w:ascii="Palatino Linotype" w:eastAsia="Times New Roman" w:hAnsi="Palatino Linotype" w:cs="Arial"/>
          <w:sz w:val="24"/>
          <w:szCs w:val="24"/>
          <w:lang w:val="es-ES" w:eastAsia="es-ES"/>
        </w:rPr>
        <w:t>ó el recurso de revisión bajo el</w:t>
      </w:r>
      <w:r w:rsidR="002C6BBC" w:rsidRPr="00B46B9A">
        <w:rPr>
          <w:rFonts w:ascii="Palatino Linotype" w:eastAsia="Times New Roman" w:hAnsi="Palatino Linotype" w:cs="Arial"/>
          <w:sz w:val="24"/>
          <w:szCs w:val="24"/>
          <w:lang w:val="es-ES" w:eastAsia="es-ES"/>
        </w:rPr>
        <w:t xml:space="preserve"> </w:t>
      </w:r>
      <w:r w:rsidRPr="00B46B9A">
        <w:rPr>
          <w:rFonts w:ascii="Palatino Linotype" w:eastAsia="Times New Roman" w:hAnsi="Palatino Linotype" w:cs="Arial"/>
          <w:sz w:val="24"/>
          <w:szCs w:val="24"/>
          <w:lang w:val="es-ES" w:eastAsia="es-ES"/>
        </w:rPr>
        <w:t xml:space="preserve">número de expediente al rubro indicado, </w:t>
      </w:r>
      <w:r w:rsidRPr="00B46B9A">
        <w:rPr>
          <w:rFonts w:ascii="Palatino Linotype" w:eastAsia="MS Mincho" w:hAnsi="Palatino Linotype" w:cs="Arial"/>
          <w:bCs/>
          <w:sz w:val="24"/>
          <w:szCs w:val="24"/>
          <w:lang w:val="es-ES_tradnl" w:eastAsia="es-ES"/>
        </w:rPr>
        <w:t xml:space="preserve">con fundamento en lo dispuesto por el </w:t>
      </w:r>
      <w:r w:rsidRPr="00B46B9A">
        <w:rPr>
          <w:rFonts w:ascii="Palatino Linotype" w:eastAsia="Calibri" w:hAnsi="Palatino Linotype" w:cs="Arial"/>
          <w:sz w:val="24"/>
          <w:szCs w:val="24"/>
          <w:lang w:val="es-ES" w:eastAsia="es-ES"/>
        </w:rPr>
        <w:t xml:space="preserve">artículo 185 fracción I de la </w:t>
      </w:r>
      <w:r w:rsidRPr="00B46B9A">
        <w:rPr>
          <w:rFonts w:ascii="Palatino Linotype" w:eastAsia="Calibri" w:hAnsi="Palatino Linotype" w:cs="Arial"/>
          <w:b/>
          <w:sz w:val="24"/>
          <w:szCs w:val="24"/>
          <w:lang w:val="es-ES" w:eastAsia="es-ES"/>
        </w:rPr>
        <w:t xml:space="preserve">Ley de Transparencia y Acceso a la Información Pública del Estado de México y Municipios </w:t>
      </w:r>
      <w:r w:rsidRPr="00B46B9A">
        <w:rPr>
          <w:rFonts w:ascii="Palatino Linotype" w:eastAsia="Times New Roman" w:hAnsi="Palatino Linotype" w:cs="Arial"/>
          <w:sz w:val="24"/>
          <w:szCs w:val="24"/>
          <w:lang w:val="es-ES" w:eastAsia="es-ES"/>
        </w:rPr>
        <w:t xml:space="preserve">se turnó al </w:t>
      </w:r>
      <w:r w:rsidRPr="00B46B9A">
        <w:rPr>
          <w:rFonts w:ascii="Palatino Linotype" w:eastAsia="Times New Roman" w:hAnsi="Palatino Linotype" w:cs="Arial"/>
          <w:b/>
          <w:sz w:val="24"/>
          <w:szCs w:val="24"/>
          <w:lang w:val="es-ES" w:eastAsia="es-ES"/>
        </w:rPr>
        <w:t xml:space="preserve">Comisionado José Guadalupe Luna Hernández, </w:t>
      </w:r>
      <w:r w:rsidRPr="00B46B9A">
        <w:rPr>
          <w:rFonts w:ascii="Palatino Linotype" w:eastAsia="Times New Roman" w:hAnsi="Palatino Linotype" w:cs="Arial"/>
          <w:sz w:val="24"/>
          <w:szCs w:val="24"/>
          <w:lang w:val="es-ES" w:eastAsia="es-ES"/>
        </w:rPr>
        <w:t xml:space="preserve">con el objeto de </w:t>
      </w:r>
      <w:r w:rsidRPr="00B46B9A">
        <w:rPr>
          <w:rFonts w:ascii="Palatino Linotype" w:eastAsia="Times New Roman" w:hAnsi="Palatino Linotype" w:cs="Arial"/>
          <w:sz w:val="24"/>
          <w:szCs w:val="24"/>
          <w:lang w:eastAsia="es-ES"/>
        </w:rPr>
        <w:t>su análisis</w:t>
      </w:r>
      <w:r w:rsidRPr="00B46B9A">
        <w:rPr>
          <w:rFonts w:ascii="Palatino Linotype" w:eastAsia="Times New Roman" w:hAnsi="Palatino Linotype" w:cs="Arial"/>
        </w:rPr>
        <w:t xml:space="preserve">. </w:t>
      </w:r>
    </w:p>
    <w:p w14:paraId="3D8AAA10" w14:textId="77777777" w:rsidR="00E75283" w:rsidRPr="00B46B9A" w:rsidRDefault="00E75283" w:rsidP="008440CA">
      <w:pPr>
        <w:tabs>
          <w:tab w:val="left" w:pos="0"/>
        </w:tabs>
        <w:spacing w:after="0" w:line="360" w:lineRule="auto"/>
        <w:contextualSpacing/>
        <w:jc w:val="both"/>
        <w:rPr>
          <w:rFonts w:ascii="Palatino Linotype" w:eastAsia="Times New Roman" w:hAnsi="Palatino Linotype" w:cs="Arial"/>
          <w:i/>
          <w:lang w:val="es-ES_tradnl" w:eastAsia="es-ES"/>
        </w:rPr>
      </w:pPr>
    </w:p>
    <w:p w14:paraId="0BAB0E2B" w14:textId="0FD6E84A" w:rsidR="00244765" w:rsidRPr="00B46B9A" w:rsidRDefault="00792776" w:rsidP="008440CA">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B46B9A">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B46B9A">
        <w:rPr>
          <w:rFonts w:ascii="Palatino Linotype" w:eastAsia="Calibri" w:hAnsi="Palatino Linotype" w:cs="Arial"/>
          <w:sz w:val="24"/>
          <w:szCs w:val="24"/>
          <w:lang w:val="es-ES" w:eastAsia="es-ES"/>
        </w:rPr>
        <w:t xml:space="preserve"> acuerdo de admisión de fecha</w:t>
      </w:r>
      <w:r w:rsidR="001271F6" w:rsidRPr="00B46B9A">
        <w:rPr>
          <w:rFonts w:ascii="Palatino Linotype" w:eastAsia="Calibri" w:hAnsi="Palatino Linotype" w:cs="Arial"/>
          <w:sz w:val="24"/>
          <w:szCs w:val="24"/>
          <w:lang w:val="es-ES" w:eastAsia="es-ES"/>
        </w:rPr>
        <w:t xml:space="preserve"> siete</w:t>
      </w:r>
      <w:r w:rsidR="00B80446" w:rsidRPr="00B46B9A">
        <w:rPr>
          <w:rFonts w:ascii="Palatino Linotype" w:eastAsia="Calibri" w:hAnsi="Palatino Linotype" w:cs="Arial"/>
          <w:sz w:val="24"/>
          <w:szCs w:val="24"/>
          <w:lang w:val="es-ES" w:eastAsia="es-ES"/>
        </w:rPr>
        <w:t xml:space="preserve"> </w:t>
      </w:r>
      <w:r w:rsidR="009C789B" w:rsidRPr="00B46B9A">
        <w:rPr>
          <w:rFonts w:ascii="Palatino Linotype" w:eastAsia="Calibri" w:hAnsi="Palatino Linotype" w:cs="Arial"/>
          <w:sz w:val="24"/>
          <w:szCs w:val="24"/>
          <w:lang w:val="es-ES" w:eastAsia="es-ES"/>
        </w:rPr>
        <w:t>(</w:t>
      </w:r>
      <w:r w:rsidR="00B80446" w:rsidRPr="00B46B9A">
        <w:rPr>
          <w:rFonts w:ascii="Palatino Linotype" w:eastAsia="Calibri" w:hAnsi="Palatino Linotype" w:cs="Arial"/>
          <w:sz w:val="24"/>
          <w:szCs w:val="24"/>
          <w:lang w:val="es-ES" w:eastAsia="es-ES"/>
        </w:rPr>
        <w:t>0</w:t>
      </w:r>
      <w:r w:rsidR="001271F6" w:rsidRPr="00B46B9A">
        <w:rPr>
          <w:rFonts w:ascii="Palatino Linotype" w:eastAsia="Calibri" w:hAnsi="Palatino Linotype" w:cs="Arial"/>
          <w:sz w:val="24"/>
          <w:szCs w:val="24"/>
          <w:lang w:val="es-ES" w:eastAsia="es-ES"/>
        </w:rPr>
        <w:t>7</w:t>
      </w:r>
      <w:r w:rsidR="00960D99" w:rsidRPr="00B46B9A">
        <w:rPr>
          <w:rFonts w:ascii="Palatino Linotype" w:eastAsia="Calibri" w:hAnsi="Palatino Linotype" w:cs="Arial"/>
          <w:sz w:val="24"/>
          <w:szCs w:val="24"/>
          <w:lang w:val="es-ES" w:eastAsia="es-ES"/>
        </w:rPr>
        <w:t>) de</w:t>
      </w:r>
      <w:r w:rsidR="00710CE2" w:rsidRPr="00B46B9A">
        <w:rPr>
          <w:rFonts w:ascii="Palatino Linotype" w:eastAsia="Calibri" w:hAnsi="Palatino Linotype" w:cs="Arial"/>
          <w:sz w:val="24"/>
          <w:szCs w:val="24"/>
          <w:lang w:val="es-ES" w:eastAsia="es-ES"/>
        </w:rPr>
        <w:t xml:space="preserve"> </w:t>
      </w:r>
      <w:r w:rsidR="001271F6" w:rsidRPr="00B46B9A">
        <w:rPr>
          <w:rFonts w:ascii="Palatino Linotype" w:eastAsia="Calibri" w:hAnsi="Palatino Linotype" w:cs="Arial"/>
          <w:sz w:val="24"/>
          <w:szCs w:val="24"/>
          <w:lang w:val="es-ES" w:eastAsia="es-ES"/>
        </w:rPr>
        <w:t>agosto</w:t>
      </w:r>
      <w:r w:rsidR="00D57108" w:rsidRPr="00B46B9A">
        <w:rPr>
          <w:rFonts w:ascii="Palatino Linotype" w:eastAsia="Calibri" w:hAnsi="Palatino Linotype" w:cs="Arial"/>
          <w:sz w:val="24"/>
          <w:szCs w:val="24"/>
          <w:lang w:val="es-ES" w:eastAsia="es-ES"/>
        </w:rPr>
        <w:t xml:space="preserve"> de</w:t>
      </w:r>
      <w:r w:rsidR="00DD2750" w:rsidRPr="00B46B9A">
        <w:rPr>
          <w:rFonts w:ascii="Palatino Linotype" w:eastAsia="Calibri" w:hAnsi="Palatino Linotype" w:cs="Arial"/>
          <w:sz w:val="24"/>
          <w:szCs w:val="24"/>
          <w:lang w:val="es-ES" w:eastAsia="es-ES"/>
        </w:rPr>
        <w:t xml:space="preserve"> dos mil </w:t>
      </w:r>
      <w:r w:rsidR="00B80446" w:rsidRPr="00B46B9A">
        <w:rPr>
          <w:rFonts w:ascii="Palatino Linotype" w:eastAsia="Calibri" w:hAnsi="Palatino Linotype" w:cs="Arial"/>
          <w:sz w:val="24"/>
          <w:szCs w:val="24"/>
          <w:lang w:val="es-ES" w:eastAsia="es-ES"/>
        </w:rPr>
        <w:t>veinte</w:t>
      </w:r>
      <w:r w:rsidRPr="00B46B9A">
        <w:rPr>
          <w:rFonts w:ascii="Palatino Linotype" w:eastAsia="Calibri" w:hAnsi="Palatino Linotype" w:cs="Arial"/>
          <w:sz w:val="24"/>
          <w:szCs w:val="24"/>
          <w:lang w:val="es-ES" w:eastAsia="es-ES"/>
        </w:rPr>
        <w:t xml:space="preserve">, puso a disposición de las partes el expediente electrónico </w:t>
      </w:r>
      <w:r w:rsidRPr="00B46B9A">
        <w:rPr>
          <w:rFonts w:ascii="Palatino Linotype" w:eastAsia="Calibri" w:hAnsi="Palatino Linotype" w:cs="Arial"/>
          <w:sz w:val="24"/>
          <w:szCs w:val="24"/>
          <w:lang w:val="es-ES_tradnl" w:eastAsia="es-ES"/>
        </w:rPr>
        <w:t xml:space="preserve">vía </w:t>
      </w:r>
      <w:r w:rsidRPr="00B46B9A">
        <w:rPr>
          <w:rFonts w:ascii="Palatino Linotype" w:eastAsia="Calibri" w:hAnsi="Palatino Linotype" w:cs="Arial"/>
          <w:sz w:val="24"/>
          <w:szCs w:val="24"/>
          <w:lang w:val="es-ES" w:eastAsia="es-ES"/>
        </w:rPr>
        <w:t>Sistema de Acceso a la Información Mexiquense (</w:t>
      </w:r>
      <w:r w:rsidRPr="00B46B9A">
        <w:rPr>
          <w:rFonts w:ascii="Palatino Linotype" w:eastAsia="Calibri" w:hAnsi="Palatino Linotype" w:cs="Arial"/>
          <w:b/>
          <w:sz w:val="24"/>
          <w:szCs w:val="24"/>
          <w:lang w:val="es-ES" w:eastAsia="es-ES"/>
        </w:rPr>
        <w:t xml:space="preserve">SAIMEX) </w:t>
      </w:r>
      <w:r w:rsidRPr="00B46B9A">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B46B9A">
        <w:rPr>
          <w:rFonts w:ascii="Palatino Linotype" w:eastAsia="Calibri" w:hAnsi="Palatino Linotype" w:cs="Arial"/>
          <w:sz w:val="24"/>
          <w:szCs w:val="24"/>
          <w:lang w:val="es-ES" w:eastAsia="es-ES"/>
        </w:rPr>
        <w:t xml:space="preserve">, de esta forma para que el </w:t>
      </w:r>
      <w:r w:rsidR="00A56228" w:rsidRPr="00B46B9A">
        <w:rPr>
          <w:rFonts w:ascii="Palatino Linotype" w:eastAsia="Calibri" w:hAnsi="Palatino Linotype" w:cs="Arial"/>
          <w:b/>
          <w:sz w:val="24"/>
          <w:szCs w:val="24"/>
          <w:lang w:val="es-ES" w:eastAsia="es-ES"/>
        </w:rPr>
        <w:t>SUJETO OBLIGADO</w:t>
      </w:r>
      <w:r w:rsidR="009C789B" w:rsidRPr="00B46B9A">
        <w:rPr>
          <w:rFonts w:ascii="Palatino Linotype" w:eastAsia="Calibri" w:hAnsi="Palatino Linotype" w:cs="Arial"/>
          <w:sz w:val="24"/>
          <w:szCs w:val="24"/>
          <w:lang w:val="es-ES" w:eastAsia="es-ES"/>
        </w:rPr>
        <w:t xml:space="preserve"> presentara</w:t>
      </w:r>
      <w:r w:rsidR="00A56228" w:rsidRPr="00B46B9A">
        <w:rPr>
          <w:rFonts w:ascii="Palatino Linotype" w:eastAsia="Calibri" w:hAnsi="Palatino Linotype" w:cs="Arial"/>
          <w:sz w:val="24"/>
          <w:szCs w:val="24"/>
          <w:lang w:val="es-ES" w:eastAsia="es-ES"/>
        </w:rPr>
        <w:t xml:space="preserve"> el </w:t>
      </w:r>
      <w:r w:rsidR="00244765" w:rsidRPr="00B46B9A">
        <w:rPr>
          <w:rFonts w:ascii="Palatino Linotype" w:eastAsia="Calibri" w:hAnsi="Palatino Linotype" w:cs="Arial"/>
          <w:sz w:val="24"/>
          <w:szCs w:val="24"/>
          <w:lang w:val="es-ES" w:eastAsia="es-ES"/>
        </w:rPr>
        <w:t xml:space="preserve">Informe Justificado procedente. </w:t>
      </w:r>
    </w:p>
    <w:p w14:paraId="2BCD8473" w14:textId="77777777" w:rsidR="00C0030A" w:rsidRPr="00B46B9A" w:rsidRDefault="00C0030A" w:rsidP="00C0030A">
      <w:pPr>
        <w:pStyle w:val="Prrafodelista"/>
        <w:rPr>
          <w:rFonts w:ascii="Palatino Linotype" w:eastAsia="Calibri" w:hAnsi="Palatino Linotype" w:cs="Arial"/>
          <w:sz w:val="24"/>
          <w:szCs w:val="24"/>
          <w:lang w:val="es-ES" w:eastAsia="es-ES"/>
        </w:rPr>
      </w:pPr>
    </w:p>
    <w:p w14:paraId="429A12BC" w14:textId="6E72AB36" w:rsidR="00C0030A" w:rsidRPr="00B46B9A" w:rsidRDefault="00C0030A" w:rsidP="008440CA">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B46B9A">
        <w:rPr>
          <w:rFonts w:ascii="Palatino Linotype" w:eastAsia="Calibri" w:hAnsi="Palatino Linotype" w:cs="Arial"/>
          <w:sz w:val="24"/>
          <w:szCs w:val="24"/>
          <w:lang w:val="es-ES" w:eastAsia="es-ES"/>
        </w:rPr>
        <w:t xml:space="preserve">Es de señalar que el </w:t>
      </w:r>
      <w:r w:rsidRPr="00B46B9A">
        <w:rPr>
          <w:rFonts w:ascii="Palatino Linotype" w:eastAsia="Calibri" w:hAnsi="Palatino Linotype" w:cs="Arial"/>
          <w:b/>
          <w:bCs/>
          <w:sz w:val="24"/>
          <w:szCs w:val="24"/>
          <w:lang w:val="es-ES" w:eastAsia="es-ES"/>
        </w:rPr>
        <w:t xml:space="preserve">Sujeto Obligado </w:t>
      </w:r>
      <w:r w:rsidRPr="00B46B9A">
        <w:rPr>
          <w:rFonts w:ascii="Palatino Linotype" w:eastAsia="Calibri" w:hAnsi="Palatino Linotype" w:cs="Arial"/>
          <w:sz w:val="24"/>
          <w:szCs w:val="24"/>
          <w:lang w:val="es-ES" w:eastAsia="es-ES"/>
        </w:rPr>
        <w:t xml:space="preserve">no rindió su informe justificado y en cuanto al particular no hizo manifestaciones. </w:t>
      </w:r>
    </w:p>
    <w:p w14:paraId="401F1F5E" w14:textId="77777777" w:rsidR="00C0030A" w:rsidRPr="00B46B9A" w:rsidRDefault="00C0030A" w:rsidP="00C0030A">
      <w:pPr>
        <w:spacing w:after="0" w:line="360" w:lineRule="auto"/>
        <w:contextualSpacing/>
        <w:jc w:val="both"/>
        <w:rPr>
          <w:rFonts w:ascii="Palatino Linotype" w:eastAsia="Calibri" w:hAnsi="Palatino Linotype" w:cs="Arial"/>
          <w:sz w:val="24"/>
          <w:szCs w:val="24"/>
          <w:lang w:val="es-ES" w:eastAsia="es-ES"/>
        </w:rPr>
      </w:pPr>
    </w:p>
    <w:p w14:paraId="011AC5FE" w14:textId="755773F3" w:rsidR="00B402DC" w:rsidRPr="00B46B9A" w:rsidRDefault="003151E5" w:rsidP="003151E5">
      <w:pPr>
        <w:pStyle w:val="Prrafodelista"/>
        <w:numPr>
          <w:ilvl w:val="0"/>
          <w:numId w:val="2"/>
        </w:numPr>
        <w:spacing w:after="0" w:line="360" w:lineRule="auto"/>
        <w:ind w:left="0" w:firstLine="0"/>
        <w:jc w:val="both"/>
        <w:rPr>
          <w:rFonts w:ascii="Palatino Linotype" w:hAnsi="Palatino Linotype"/>
          <w:sz w:val="24"/>
          <w:szCs w:val="24"/>
        </w:rPr>
      </w:pPr>
      <w:r w:rsidRPr="00B46B9A">
        <w:rPr>
          <w:rFonts w:ascii="Palatino Linotype" w:hAnsi="Palatino Linotype"/>
          <w:sz w:val="24"/>
          <w:szCs w:val="24"/>
        </w:rPr>
        <w:t>M</w:t>
      </w:r>
      <w:r w:rsidR="00354999" w:rsidRPr="00B46B9A">
        <w:rPr>
          <w:rFonts w:ascii="Palatino Linotype" w:hAnsi="Palatino Linotype"/>
          <w:sz w:val="24"/>
          <w:szCs w:val="24"/>
        </w:rPr>
        <w:t>ediante acuerdo de fecha</w:t>
      </w:r>
      <w:r w:rsidR="000D36D0" w:rsidRPr="00B46B9A">
        <w:rPr>
          <w:rFonts w:ascii="Palatino Linotype" w:hAnsi="Palatino Linotype"/>
          <w:sz w:val="24"/>
          <w:szCs w:val="24"/>
        </w:rPr>
        <w:t xml:space="preserve"> vei</w:t>
      </w:r>
      <w:r w:rsidR="00C0030A" w:rsidRPr="00B46B9A">
        <w:rPr>
          <w:rFonts w:ascii="Palatino Linotype" w:hAnsi="Palatino Linotype"/>
          <w:sz w:val="24"/>
          <w:szCs w:val="24"/>
        </w:rPr>
        <w:t>nticuatro</w:t>
      </w:r>
      <w:r w:rsidR="00D57108" w:rsidRPr="00B46B9A">
        <w:rPr>
          <w:rFonts w:ascii="Palatino Linotype" w:hAnsi="Palatino Linotype"/>
          <w:sz w:val="24"/>
          <w:szCs w:val="24"/>
        </w:rPr>
        <w:t xml:space="preserve"> </w:t>
      </w:r>
      <w:r w:rsidR="001D6E38" w:rsidRPr="00B46B9A">
        <w:rPr>
          <w:rFonts w:ascii="Palatino Linotype" w:hAnsi="Palatino Linotype"/>
          <w:sz w:val="24"/>
          <w:szCs w:val="24"/>
        </w:rPr>
        <w:t>(</w:t>
      </w:r>
      <w:r w:rsidR="000D36D0" w:rsidRPr="00B46B9A">
        <w:rPr>
          <w:rFonts w:ascii="Palatino Linotype" w:hAnsi="Palatino Linotype"/>
          <w:sz w:val="24"/>
          <w:szCs w:val="24"/>
        </w:rPr>
        <w:t>2</w:t>
      </w:r>
      <w:r w:rsidR="00C0030A" w:rsidRPr="00B46B9A">
        <w:rPr>
          <w:rFonts w:ascii="Palatino Linotype" w:hAnsi="Palatino Linotype"/>
          <w:sz w:val="24"/>
          <w:szCs w:val="24"/>
        </w:rPr>
        <w:t>4</w:t>
      </w:r>
      <w:r w:rsidR="00A56228" w:rsidRPr="00B46B9A">
        <w:rPr>
          <w:rFonts w:ascii="Palatino Linotype" w:hAnsi="Palatino Linotype"/>
          <w:sz w:val="24"/>
          <w:szCs w:val="24"/>
        </w:rPr>
        <w:t xml:space="preserve">) de </w:t>
      </w:r>
      <w:r w:rsidRPr="00B46B9A">
        <w:rPr>
          <w:rFonts w:ascii="Palatino Linotype" w:hAnsi="Palatino Linotype"/>
          <w:sz w:val="24"/>
          <w:szCs w:val="24"/>
        </w:rPr>
        <w:t>agosto</w:t>
      </w:r>
      <w:r w:rsidR="00D57108" w:rsidRPr="00B46B9A">
        <w:rPr>
          <w:rFonts w:ascii="Palatino Linotype" w:hAnsi="Palatino Linotype"/>
          <w:sz w:val="24"/>
          <w:szCs w:val="24"/>
        </w:rPr>
        <w:t xml:space="preserve"> de dos mil veinte</w:t>
      </w:r>
      <w:r w:rsidRPr="00B46B9A">
        <w:rPr>
          <w:rFonts w:ascii="Palatino Linotype" w:hAnsi="Palatino Linotype"/>
          <w:sz w:val="24"/>
          <w:szCs w:val="24"/>
        </w:rPr>
        <w:t>, se decretó el cierre de instrucción del presente asunto y</w:t>
      </w:r>
      <w:r w:rsidR="00B402DC" w:rsidRPr="00B46B9A">
        <w:rPr>
          <w:rFonts w:ascii="Palatino Linotype" w:hAnsi="Palatino Linotype" w:cs="Arial"/>
          <w:sz w:val="24"/>
          <w:szCs w:val="24"/>
        </w:rPr>
        <w:t xml:space="preserve"> posterior a ello</w:t>
      </w:r>
      <w:r w:rsidR="00354999" w:rsidRPr="00B46B9A">
        <w:rPr>
          <w:rFonts w:ascii="Palatino Linotype" w:hAnsi="Palatino Linotype" w:cs="Arial"/>
          <w:sz w:val="24"/>
          <w:szCs w:val="24"/>
        </w:rPr>
        <w:t xml:space="preserve"> ordenó turnar el expediente a resolución, misma que ahora se pronuncia; y - - - - - - - - - - </w:t>
      </w:r>
      <w:r w:rsidR="00B402DC" w:rsidRPr="00B46B9A">
        <w:rPr>
          <w:rFonts w:ascii="Palatino Linotype" w:hAnsi="Palatino Linotype" w:cs="Arial"/>
          <w:sz w:val="24"/>
          <w:szCs w:val="24"/>
        </w:rPr>
        <w:t xml:space="preserve">- - - - - - - </w:t>
      </w:r>
    </w:p>
    <w:p w14:paraId="34755DC4" w14:textId="268C7272" w:rsidR="000D36D0" w:rsidRPr="00B46B9A" w:rsidRDefault="000D36D0" w:rsidP="000D36D0">
      <w:pPr>
        <w:pStyle w:val="Prrafodelista"/>
        <w:spacing w:after="0" w:line="360" w:lineRule="auto"/>
        <w:ind w:left="0"/>
        <w:jc w:val="both"/>
        <w:rPr>
          <w:rFonts w:ascii="Palatino Linotype" w:hAnsi="Palatino Linotype"/>
          <w:sz w:val="24"/>
          <w:szCs w:val="24"/>
        </w:rPr>
      </w:pPr>
    </w:p>
    <w:p w14:paraId="750F4193" w14:textId="65538D26" w:rsidR="00DD3AC2" w:rsidRPr="00B46B9A" w:rsidRDefault="00DD3AC2" w:rsidP="000D36D0">
      <w:pPr>
        <w:pStyle w:val="Prrafodelista"/>
        <w:spacing w:after="0" w:line="360" w:lineRule="auto"/>
        <w:ind w:left="0"/>
        <w:jc w:val="both"/>
        <w:rPr>
          <w:rFonts w:ascii="Palatino Linotype" w:hAnsi="Palatino Linotype"/>
          <w:sz w:val="24"/>
          <w:szCs w:val="24"/>
        </w:rPr>
      </w:pPr>
    </w:p>
    <w:p w14:paraId="515AE89C" w14:textId="55A95C26" w:rsidR="00DD3AC2" w:rsidRPr="00B46B9A" w:rsidRDefault="00DD3AC2" w:rsidP="000D36D0">
      <w:pPr>
        <w:pStyle w:val="Prrafodelista"/>
        <w:spacing w:after="0" w:line="360" w:lineRule="auto"/>
        <w:ind w:left="0"/>
        <w:jc w:val="both"/>
        <w:rPr>
          <w:rFonts w:ascii="Palatino Linotype" w:hAnsi="Palatino Linotype"/>
          <w:sz w:val="24"/>
          <w:szCs w:val="24"/>
        </w:rPr>
      </w:pPr>
    </w:p>
    <w:p w14:paraId="5D410D85" w14:textId="77777777" w:rsidR="00DD3AC2" w:rsidRPr="00B46B9A" w:rsidRDefault="00DD3AC2" w:rsidP="000D36D0">
      <w:pPr>
        <w:pStyle w:val="Prrafodelista"/>
        <w:spacing w:after="0" w:line="360" w:lineRule="auto"/>
        <w:ind w:left="0"/>
        <w:jc w:val="both"/>
        <w:rPr>
          <w:rFonts w:ascii="Palatino Linotype" w:hAnsi="Palatino Linotype"/>
          <w:sz w:val="24"/>
          <w:szCs w:val="24"/>
        </w:rPr>
      </w:pPr>
    </w:p>
    <w:p w14:paraId="7B2A46F6" w14:textId="77777777" w:rsidR="00495F9A" w:rsidRPr="00B46B9A" w:rsidRDefault="00792776" w:rsidP="008440CA">
      <w:pPr>
        <w:keepNext/>
        <w:keepLines/>
        <w:spacing w:after="0" w:line="360" w:lineRule="auto"/>
        <w:jc w:val="center"/>
        <w:outlineLvl w:val="0"/>
        <w:rPr>
          <w:rFonts w:ascii="Palatino Linotype" w:eastAsia="MS Gothic" w:hAnsi="Palatino Linotype" w:cs="Times New Roman"/>
          <w:b/>
          <w:sz w:val="24"/>
          <w:szCs w:val="24"/>
        </w:rPr>
      </w:pPr>
      <w:bookmarkStart w:id="2" w:name="_Toc50025196"/>
      <w:r w:rsidRPr="00B46B9A">
        <w:rPr>
          <w:rFonts w:ascii="Palatino Linotype" w:eastAsia="MS Gothic" w:hAnsi="Palatino Linotype" w:cs="Times New Roman"/>
          <w:b/>
          <w:sz w:val="24"/>
          <w:szCs w:val="24"/>
        </w:rPr>
        <w:lastRenderedPageBreak/>
        <w:t>CONSIDERANDO</w:t>
      </w:r>
      <w:bookmarkEnd w:id="2"/>
    </w:p>
    <w:p w14:paraId="1FF13339" w14:textId="77777777" w:rsidR="00C07697" w:rsidRPr="00B46B9A" w:rsidRDefault="00C07697" w:rsidP="008440CA">
      <w:pPr>
        <w:keepNext/>
        <w:keepLines/>
        <w:spacing w:after="0" w:line="360" w:lineRule="auto"/>
        <w:jc w:val="center"/>
        <w:outlineLvl w:val="0"/>
        <w:rPr>
          <w:rFonts w:ascii="Palatino Linotype" w:eastAsia="MS Gothic" w:hAnsi="Palatino Linotype" w:cs="Times New Roman"/>
          <w:b/>
          <w:sz w:val="24"/>
          <w:szCs w:val="24"/>
        </w:rPr>
      </w:pPr>
    </w:p>
    <w:p w14:paraId="0346C749" w14:textId="77777777" w:rsidR="00792776" w:rsidRPr="00B46B9A" w:rsidRDefault="00792776" w:rsidP="008440CA">
      <w:pPr>
        <w:keepNext/>
        <w:keepLines/>
        <w:spacing w:after="0" w:line="360" w:lineRule="auto"/>
        <w:outlineLvl w:val="0"/>
        <w:rPr>
          <w:rFonts w:ascii="Palatino Linotype" w:eastAsia="MS Gothic" w:hAnsi="Palatino Linotype" w:cs="Times New Roman"/>
          <w:b/>
          <w:sz w:val="24"/>
          <w:szCs w:val="26"/>
        </w:rPr>
      </w:pPr>
      <w:bookmarkStart w:id="3" w:name="_Toc50025197"/>
      <w:r w:rsidRPr="00B46B9A">
        <w:rPr>
          <w:rFonts w:ascii="Palatino Linotype" w:eastAsia="MS Mincho" w:hAnsi="Palatino Linotype" w:cstheme="majorBidi"/>
          <w:b/>
          <w:sz w:val="24"/>
          <w:szCs w:val="24"/>
          <w:lang w:val="es-ES_tradnl" w:eastAsia="es-ES"/>
        </w:rPr>
        <w:t>PRIMERO</w:t>
      </w:r>
      <w:r w:rsidRPr="00B46B9A">
        <w:rPr>
          <w:rFonts w:ascii="Palatino Linotype" w:eastAsia="MS Gothic" w:hAnsi="Palatino Linotype" w:cs="Times New Roman"/>
          <w:b/>
          <w:sz w:val="24"/>
          <w:szCs w:val="26"/>
        </w:rPr>
        <w:t>. De la competencia.</w:t>
      </w:r>
      <w:bookmarkEnd w:id="3"/>
    </w:p>
    <w:p w14:paraId="4D57EA20" w14:textId="77777777" w:rsidR="00792776" w:rsidRPr="00B46B9A" w:rsidRDefault="00792776" w:rsidP="008440CA">
      <w:pPr>
        <w:spacing w:after="0" w:line="360" w:lineRule="auto"/>
      </w:pPr>
    </w:p>
    <w:p w14:paraId="40BDA6B8" w14:textId="77777777" w:rsidR="00DB164E" w:rsidRPr="00B46B9A" w:rsidRDefault="00792776" w:rsidP="008440C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B46B9A">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46B9A">
        <w:rPr>
          <w:rFonts w:ascii="Palatino Linotype" w:eastAsia="Calibri" w:hAnsi="Palatino Linotype" w:cs="Times New Roman"/>
          <w:b/>
          <w:sz w:val="24"/>
          <w:szCs w:val="24"/>
          <w:lang w:val="es-ES" w:eastAsia="es-ES"/>
        </w:rPr>
        <w:t>Constitución Política de los Estados Unidos Mexicanos</w:t>
      </w:r>
      <w:r w:rsidRPr="00B46B9A">
        <w:rPr>
          <w:rFonts w:ascii="Palatino Linotype" w:eastAsia="Calibri" w:hAnsi="Palatino Linotype" w:cs="Times New Roman"/>
          <w:sz w:val="24"/>
          <w:szCs w:val="24"/>
          <w:lang w:val="es-ES" w:eastAsia="es-ES"/>
        </w:rPr>
        <w:t xml:space="preserve">; </w:t>
      </w:r>
      <w:r w:rsidRPr="00B46B9A">
        <w:rPr>
          <w:rFonts w:ascii="Palatino Linotype" w:hAnsi="Palatino Linotype" w:cs="Arial"/>
          <w:bCs/>
          <w:color w:val="222222"/>
          <w:sz w:val="24"/>
          <w:szCs w:val="24"/>
          <w:shd w:val="clear" w:color="auto" w:fill="FFFFFF"/>
          <w:lang w:val="es-ES"/>
        </w:rPr>
        <w:t>5, párrafos </w:t>
      </w:r>
      <w:r w:rsidRPr="00B46B9A">
        <w:rPr>
          <w:rFonts w:ascii="Palatino Linotype" w:hAnsi="Palatino Linotype" w:cs="Arial"/>
          <w:bCs/>
          <w:color w:val="222222"/>
          <w:sz w:val="24"/>
          <w:szCs w:val="24"/>
          <w:lang w:val="es-ES"/>
        </w:rPr>
        <w:t>vigésimo</w:t>
      </w:r>
      <w:r w:rsidR="005D35CA" w:rsidRPr="00B46B9A">
        <w:rPr>
          <w:rFonts w:ascii="Palatino Linotype" w:hAnsi="Palatino Linotype" w:cs="Arial"/>
          <w:bCs/>
          <w:color w:val="222222"/>
          <w:sz w:val="24"/>
          <w:szCs w:val="24"/>
          <w:lang w:val="es-ES"/>
        </w:rPr>
        <w:t xml:space="preserve"> segundo</w:t>
      </w:r>
      <w:r w:rsidRPr="00B46B9A">
        <w:rPr>
          <w:rFonts w:ascii="Palatino Linotype" w:hAnsi="Palatino Linotype" w:cs="Arial"/>
          <w:bCs/>
          <w:color w:val="222222"/>
          <w:sz w:val="24"/>
          <w:szCs w:val="24"/>
          <w:lang w:val="es-ES"/>
        </w:rPr>
        <w:t xml:space="preserve">, vigésimo </w:t>
      </w:r>
      <w:r w:rsidR="005D35CA" w:rsidRPr="00B46B9A">
        <w:rPr>
          <w:rFonts w:ascii="Palatino Linotype" w:hAnsi="Palatino Linotype" w:cs="Arial"/>
          <w:bCs/>
          <w:color w:val="222222"/>
          <w:sz w:val="24"/>
          <w:szCs w:val="24"/>
          <w:lang w:val="es-ES"/>
        </w:rPr>
        <w:t>tercero</w:t>
      </w:r>
      <w:r w:rsidRPr="00B46B9A">
        <w:rPr>
          <w:rFonts w:ascii="Palatino Linotype" w:hAnsi="Palatino Linotype" w:cs="Arial"/>
          <w:bCs/>
          <w:color w:val="222222"/>
          <w:sz w:val="24"/>
          <w:szCs w:val="24"/>
          <w:lang w:val="es-ES"/>
        </w:rPr>
        <w:t xml:space="preserve"> y vigésimo </w:t>
      </w:r>
      <w:r w:rsidR="005D35CA" w:rsidRPr="00B46B9A">
        <w:rPr>
          <w:rFonts w:ascii="Palatino Linotype" w:hAnsi="Palatino Linotype" w:cs="Arial"/>
          <w:bCs/>
          <w:color w:val="222222"/>
          <w:sz w:val="24"/>
          <w:szCs w:val="24"/>
          <w:lang w:val="es-ES"/>
        </w:rPr>
        <w:t>cuarto</w:t>
      </w:r>
      <w:r w:rsidRPr="00B46B9A">
        <w:rPr>
          <w:rFonts w:ascii="Palatino Linotype" w:hAnsi="Palatino Linotype" w:cs="Arial"/>
          <w:bCs/>
          <w:color w:val="222222"/>
          <w:sz w:val="24"/>
          <w:szCs w:val="24"/>
          <w:shd w:val="clear" w:color="auto" w:fill="FFFFFF"/>
          <w:lang w:val="es-ES"/>
        </w:rPr>
        <w:t> fracciones IV y V </w:t>
      </w:r>
      <w:r w:rsidRPr="00B46B9A">
        <w:rPr>
          <w:rFonts w:ascii="Palatino Linotype" w:eastAsia="Calibri" w:hAnsi="Palatino Linotype" w:cs="Times New Roman"/>
          <w:sz w:val="24"/>
          <w:szCs w:val="24"/>
          <w:lang w:val="es-ES" w:eastAsia="es-ES"/>
        </w:rPr>
        <w:t xml:space="preserve">de la </w:t>
      </w:r>
      <w:r w:rsidRPr="00B46B9A">
        <w:rPr>
          <w:rFonts w:ascii="Palatino Linotype" w:eastAsia="Calibri" w:hAnsi="Palatino Linotype" w:cs="Times New Roman"/>
          <w:b/>
          <w:sz w:val="24"/>
          <w:szCs w:val="24"/>
          <w:lang w:val="es-ES" w:eastAsia="es-ES"/>
        </w:rPr>
        <w:t>Constitución Política del Estado Libre y Soberano de México</w:t>
      </w:r>
      <w:r w:rsidRPr="00B46B9A">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B46B9A">
        <w:rPr>
          <w:rFonts w:ascii="Palatino Linotype" w:eastAsia="Calibri" w:hAnsi="Palatino Linotype" w:cs="Arial"/>
          <w:sz w:val="24"/>
          <w:szCs w:val="24"/>
          <w:lang w:val="es-ES" w:eastAsia="es-ES"/>
        </w:rPr>
        <w:t xml:space="preserve">de la </w:t>
      </w:r>
      <w:r w:rsidRPr="00B46B9A">
        <w:rPr>
          <w:rFonts w:ascii="Palatino Linotype" w:eastAsia="Calibri" w:hAnsi="Palatino Linotype" w:cs="Arial"/>
          <w:b/>
          <w:sz w:val="24"/>
          <w:szCs w:val="24"/>
          <w:lang w:val="es-ES" w:eastAsia="es-ES"/>
        </w:rPr>
        <w:t>Ley de Transparencia y Acceso a la Información Pública del Estado de México y Municipios</w:t>
      </w:r>
      <w:r w:rsidRPr="00B46B9A">
        <w:rPr>
          <w:rFonts w:ascii="Palatino Linotype" w:eastAsia="Calibri" w:hAnsi="Palatino Linotype" w:cs="Arial"/>
          <w:sz w:val="24"/>
          <w:szCs w:val="24"/>
          <w:lang w:val="es-ES" w:eastAsia="es-ES"/>
        </w:rPr>
        <w:t xml:space="preserve">; </w:t>
      </w:r>
      <w:r w:rsidRPr="00B46B9A">
        <w:rPr>
          <w:rFonts w:ascii="Palatino Linotype" w:eastAsia="Calibri" w:hAnsi="Palatino Linotype" w:cs="Arial"/>
          <w:b/>
          <w:sz w:val="24"/>
          <w:szCs w:val="24"/>
          <w:lang w:val="es-ES" w:eastAsia="es-ES"/>
        </w:rPr>
        <w:t>7, 9 fracciones I y XXIV, y 11</w:t>
      </w:r>
      <w:r w:rsidRPr="00B46B9A">
        <w:rPr>
          <w:rFonts w:ascii="Palatino Linotype" w:eastAsia="Calibri" w:hAnsi="Palatino Linotype" w:cs="Arial"/>
          <w:sz w:val="24"/>
          <w:szCs w:val="24"/>
          <w:lang w:val="es-ES" w:eastAsia="es-ES"/>
        </w:rPr>
        <w:t xml:space="preserve"> del </w:t>
      </w:r>
      <w:r w:rsidRPr="00B46B9A">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B46B9A">
        <w:rPr>
          <w:rFonts w:ascii="Palatino Linotype" w:eastAsia="MS Mincho" w:hAnsi="Palatino Linotype" w:cs="Times New Roman"/>
          <w:sz w:val="24"/>
          <w:szCs w:val="24"/>
          <w:lang w:val="es-ES_tradnl" w:eastAsia="es-ES"/>
        </w:rPr>
        <w:t>.</w:t>
      </w:r>
    </w:p>
    <w:p w14:paraId="46B1AA33" w14:textId="77777777" w:rsidR="00193B5C" w:rsidRPr="00B46B9A" w:rsidRDefault="00193B5C" w:rsidP="00193B5C">
      <w:pPr>
        <w:spacing w:after="0" w:line="360" w:lineRule="auto"/>
        <w:contextualSpacing/>
        <w:jc w:val="both"/>
        <w:rPr>
          <w:rFonts w:ascii="Palatino Linotype" w:eastAsia="MS Mincho" w:hAnsi="Palatino Linotype" w:cs="Times New Roman"/>
          <w:sz w:val="24"/>
          <w:szCs w:val="24"/>
          <w:lang w:val="es-ES_tradnl" w:eastAsia="es-ES"/>
        </w:rPr>
      </w:pPr>
    </w:p>
    <w:p w14:paraId="28DB39B3" w14:textId="77777777" w:rsidR="00792776" w:rsidRPr="00B46B9A" w:rsidRDefault="00792776" w:rsidP="008440CA">
      <w:pPr>
        <w:keepNext/>
        <w:keepLines/>
        <w:spacing w:after="0" w:line="360" w:lineRule="auto"/>
        <w:outlineLvl w:val="0"/>
        <w:rPr>
          <w:rFonts w:ascii="Palatino Linotype" w:eastAsia="MS Gothic" w:hAnsi="Palatino Linotype" w:cs="Times New Roman"/>
          <w:b/>
          <w:sz w:val="24"/>
          <w:szCs w:val="26"/>
        </w:rPr>
      </w:pPr>
      <w:bookmarkStart w:id="4" w:name="_Toc50025198"/>
      <w:r w:rsidRPr="00B46B9A">
        <w:rPr>
          <w:rFonts w:ascii="Palatino Linotype" w:eastAsia="MS Mincho" w:hAnsi="Palatino Linotype" w:cstheme="majorBidi"/>
          <w:b/>
          <w:sz w:val="24"/>
          <w:szCs w:val="24"/>
          <w:lang w:val="es-ES_tradnl" w:eastAsia="es-ES"/>
        </w:rPr>
        <w:t>SEGUNDO</w:t>
      </w:r>
      <w:r w:rsidRPr="00B46B9A">
        <w:rPr>
          <w:rFonts w:ascii="Palatino Linotype" w:eastAsia="MS Gothic" w:hAnsi="Palatino Linotype" w:cs="Times New Roman"/>
          <w:b/>
          <w:sz w:val="24"/>
          <w:szCs w:val="26"/>
        </w:rPr>
        <w:t>.</w:t>
      </w:r>
      <w:r w:rsidR="0004167E" w:rsidRPr="00B46B9A">
        <w:rPr>
          <w:rFonts w:ascii="Palatino Linotype" w:eastAsia="MS Gothic" w:hAnsi="Palatino Linotype" w:cs="Times New Roman"/>
          <w:b/>
          <w:sz w:val="24"/>
          <w:szCs w:val="26"/>
        </w:rPr>
        <w:t xml:space="preserve"> De la oportunidad y procedibilidad del recurso de revisión</w:t>
      </w:r>
      <w:r w:rsidRPr="00B46B9A">
        <w:rPr>
          <w:rFonts w:ascii="Palatino Linotype" w:eastAsia="MS Gothic" w:hAnsi="Palatino Linotype" w:cs="Times New Roman"/>
          <w:b/>
          <w:sz w:val="24"/>
          <w:szCs w:val="26"/>
        </w:rPr>
        <w:t>.</w:t>
      </w:r>
      <w:bookmarkEnd w:id="4"/>
    </w:p>
    <w:p w14:paraId="7D415354" w14:textId="77777777" w:rsidR="00792776" w:rsidRPr="00B46B9A" w:rsidRDefault="00792776" w:rsidP="008440CA">
      <w:pPr>
        <w:spacing w:after="0" w:line="360" w:lineRule="auto"/>
        <w:ind w:left="720"/>
        <w:contextualSpacing/>
        <w:rPr>
          <w:rFonts w:ascii="Palatino Linotype" w:eastAsia="Calibri" w:hAnsi="Palatino Linotype" w:cs="Arial"/>
          <w:sz w:val="24"/>
          <w:szCs w:val="24"/>
          <w:lang w:val="es-ES_tradnl" w:eastAsia="es-ES"/>
        </w:rPr>
      </w:pPr>
    </w:p>
    <w:p w14:paraId="015938D6" w14:textId="05F57509" w:rsidR="003A7259" w:rsidRPr="00B46B9A" w:rsidRDefault="005E7BEE" w:rsidP="003A7259">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B46B9A">
        <w:rPr>
          <w:rFonts w:ascii="Palatino Linotype" w:eastAsia="Calibri" w:hAnsi="Palatino Linotype" w:cs="Arial"/>
          <w:sz w:val="24"/>
          <w:szCs w:val="24"/>
          <w:lang w:val="es-ES_tradnl" w:eastAsia="es-ES"/>
        </w:rPr>
        <w:t xml:space="preserve">El medio de impugnación fue presentado a través del </w:t>
      </w:r>
      <w:r w:rsidRPr="00B46B9A">
        <w:rPr>
          <w:rFonts w:ascii="Palatino Linotype" w:eastAsia="Calibri" w:hAnsi="Palatino Linotype" w:cs="Arial"/>
          <w:b/>
          <w:sz w:val="24"/>
          <w:szCs w:val="24"/>
          <w:lang w:val="es-ES_tradnl" w:eastAsia="es-ES"/>
        </w:rPr>
        <w:t>SAIMEX,</w:t>
      </w:r>
      <w:r w:rsidRPr="00B46B9A">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B46B9A">
        <w:rPr>
          <w:rFonts w:ascii="Palatino Linotype" w:eastAsia="Calibri" w:hAnsi="Palatino Linotype" w:cs="Arial"/>
          <w:b/>
          <w:sz w:val="24"/>
          <w:szCs w:val="24"/>
          <w:lang w:val="es-ES_tradnl" w:eastAsia="es-ES"/>
        </w:rPr>
        <w:t>SUJETO OBLIGADO</w:t>
      </w:r>
      <w:r w:rsidRPr="00B46B9A">
        <w:rPr>
          <w:rFonts w:ascii="Palatino Linotype" w:eastAsia="Calibri" w:hAnsi="Palatino Linotype" w:cs="Arial"/>
          <w:sz w:val="24"/>
          <w:szCs w:val="24"/>
          <w:lang w:val="es-ES_tradnl" w:eastAsia="es-ES"/>
        </w:rPr>
        <w:t xml:space="preserve"> entregó respuesta el día</w:t>
      </w:r>
      <w:r w:rsidR="003151E5" w:rsidRPr="00B46B9A">
        <w:rPr>
          <w:rFonts w:ascii="Palatino Linotype" w:eastAsia="Calibri" w:hAnsi="Palatino Linotype" w:cs="Arial"/>
          <w:sz w:val="24"/>
          <w:szCs w:val="24"/>
          <w:lang w:val="es-ES_tradnl" w:eastAsia="es-ES"/>
        </w:rPr>
        <w:t xml:space="preserve"> </w:t>
      </w:r>
      <w:r w:rsidR="00C0030A" w:rsidRPr="00B46B9A">
        <w:rPr>
          <w:rFonts w:ascii="Palatino Linotype" w:eastAsia="Calibri" w:hAnsi="Palatino Linotype" w:cs="Arial"/>
          <w:sz w:val="24"/>
          <w:szCs w:val="24"/>
          <w:lang w:val="es-ES_tradnl" w:eastAsia="es-ES"/>
        </w:rPr>
        <w:t>trece</w:t>
      </w:r>
      <w:r w:rsidR="000D36D0" w:rsidRPr="00B46B9A">
        <w:rPr>
          <w:rFonts w:ascii="Palatino Linotype" w:eastAsia="Calibri" w:hAnsi="Palatino Linotype" w:cs="Arial"/>
          <w:sz w:val="24"/>
          <w:szCs w:val="24"/>
          <w:lang w:val="es-ES_tradnl" w:eastAsia="es-ES"/>
        </w:rPr>
        <w:t xml:space="preserve"> </w:t>
      </w:r>
      <w:r w:rsidR="001D6E38" w:rsidRPr="00B46B9A">
        <w:rPr>
          <w:rFonts w:ascii="Palatino Linotype" w:eastAsia="Calibri" w:hAnsi="Palatino Linotype" w:cs="Arial"/>
          <w:sz w:val="24"/>
          <w:szCs w:val="24"/>
          <w:lang w:val="es-ES_tradnl" w:eastAsia="es-ES"/>
        </w:rPr>
        <w:t>(</w:t>
      </w:r>
      <w:r w:rsidR="000D36D0" w:rsidRPr="00B46B9A">
        <w:rPr>
          <w:rFonts w:ascii="Palatino Linotype" w:eastAsia="Calibri" w:hAnsi="Palatino Linotype" w:cs="Arial"/>
          <w:sz w:val="24"/>
          <w:szCs w:val="24"/>
          <w:lang w:val="es-ES_tradnl" w:eastAsia="es-ES"/>
        </w:rPr>
        <w:t>1</w:t>
      </w:r>
      <w:r w:rsidR="00C0030A" w:rsidRPr="00B46B9A">
        <w:rPr>
          <w:rFonts w:ascii="Palatino Linotype" w:eastAsia="Calibri" w:hAnsi="Palatino Linotype" w:cs="Arial"/>
          <w:sz w:val="24"/>
          <w:szCs w:val="24"/>
          <w:lang w:val="es-ES_tradnl" w:eastAsia="es-ES"/>
        </w:rPr>
        <w:t>3</w:t>
      </w:r>
      <w:r w:rsidRPr="00B46B9A">
        <w:rPr>
          <w:rFonts w:ascii="Palatino Linotype" w:eastAsia="Calibri" w:hAnsi="Palatino Linotype" w:cs="Arial"/>
          <w:sz w:val="24"/>
          <w:szCs w:val="24"/>
          <w:lang w:val="es-ES_tradnl" w:eastAsia="es-ES"/>
        </w:rPr>
        <w:t>) de</w:t>
      </w:r>
      <w:r w:rsidR="000D36D0" w:rsidRPr="00B46B9A">
        <w:rPr>
          <w:rFonts w:ascii="Palatino Linotype" w:eastAsia="Calibri" w:hAnsi="Palatino Linotype" w:cs="Arial"/>
          <w:sz w:val="24"/>
          <w:szCs w:val="24"/>
          <w:lang w:val="es-ES_tradnl" w:eastAsia="es-ES"/>
        </w:rPr>
        <w:t xml:space="preserve"> </w:t>
      </w:r>
      <w:r w:rsidR="00C0030A" w:rsidRPr="00B46B9A">
        <w:rPr>
          <w:rFonts w:ascii="Palatino Linotype" w:eastAsia="Calibri" w:hAnsi="Palatino Linotype" w:cs="Arial"/>
          <w:sz w:val="24"/>
          <w:szCs w:val="24"/>
          <w:lang w:val="es-ES_tradnl" w:eastAsia="es-ES"/>
        </w:rPr>
        <w:t>m</w:t>
      </w:r>
      <w:r w:rsidR="000D36D0" w:rsidRPr="00B46B9A">
        <w:rPr>
          <w:rFonts w:ascii="Palatino Linotype" w:eastAsia="Calibri" w:hAnsi="Palatino Linotype" w:cs="Arial"/>
          <w:sz w:val="24"/>
          <w:szCs w:val="24"/>
          <w:lang w:val="es-ES_tradnl" w:eastAsia="es-ES"/>
        </w:rPr>
        <w:t xml:space="preserve">arzo </w:t>
      </w:r>
      <w:r w:rsidR="00D57108" w:rsidRPr="00B46B9A">
        <w:rPr>
          <w:rFonts w:ascii="Palatino Linotype" w:eastAsia="Calibri" w:hAnsi="Palatino Linotype" w:cs="Arial"/>
          <w:sz w:val="24"/>
          <w:szCs w:val="24"/>
          <w:lang w:val="es-ES_tradnl" w:eastAsia="es-ES"/>
        </w:rPr>
        <w:t xml:space="preserve">de </w:t>
      </w:r>
      <w:r w:rsidR="00B402DC" w:rsidRPr="00B46B9A">
        <w:rPr>
          <w:rFonts w:ascii="Palatino Linotype" w:eastAsia="Calibri" w:hAnsi="Palatino Linotype" w:cs="Arial"/>
          <w:sz w:val="24"/>
          <w:szCs w:val="24"/>
          <w:lang w:val="es-ES_tradnl" w:eastAsia="es-ES"/>
        </w:rPr>
        <w:t xml:space="preserve">dos mil </w:t>
      </w:r>
      <w:r w:rsidR="003151E5" w:rsidRPr="00B46B9A">
        <w:rPr>
          <w:rFonts w:ascii="Palatino Linotype" w:eastAsia="Calibri" w:hAnsi="Palatino Linotype" w:cs="Arial"/>
          <w:sz w:val="24"/>
          <w:szCs w:val="24"/>
          <w:lang w:val="es-ES_tradnl" w:eastAsia="es-ES"/>
        </w:rPr>
        <w:t>veinte</w:t>
      </w:r>
      <w:r w:rsidRPr="00B46B9A">
        <w:rPr>
          <w:rFonts w:ascii="Palatino Linotype" w:eastAsia="Calibri" w:hAnsi="Palatino Linotype" w:cs="Arial"/>
          <w:sz w:val="24"/>
          <w:szCs w:val="24"/>
          <w:lang w:val="es-ES_tradnl" w:eastAsia="es-ES"/>
        </w:rPr>
        <w:t xml:space="preserve">, </w:t>
      </w:r>
      <w:r w:rsidRPr="00B46B9A">
        <w:rPr>
          <w:rFonts w:ascii="Palatino Linotype" w:eastAsiaTheme="minorEastAsia" w:hAnsi="Palatino Linotype" w:cs="Arial"/>
          <w:sz w:val="24"/>
          <w:szCs w:val="24"/>
          <w:lang w:val="es-ES_tradnl" w:eastAsia="es-ES"/>
        </w:rPr>
        <w:t xml:space="preserve">de tal forma que el plazo para interponer el recurso transcurrió del día </w:t>
      </w:r>
      <w:r w:rsidR="000D36D0" w:rsidRPr="00B46B9A">
        <w:rPr>
          <w:rFonts w:ascii="Palatino Linotype" w:eastAsiaTheme="minorEastAsia" w:hAnsi="Palatino Linotype" w:cs="Arial"/>
          <w:sz w:val="24"/>
          <w:szCs w:val="24"/>
          <w:lang w:val="es-ES_tradnl" w:eastAsia="es-ES"/>
        </w:rPr>
        <w:t xml:space="preserve">trece </w:t>
      </w:r>
      <w:r w:rsidR="001D6E38" w:rsidRPr="00B46B9A">
        <w:rPr>
          <w:rFonts w:ascii="Palatino Linotype" w:eastAsiaTheme="minorEastAsia" w:hAnsi="Palatino Linotype" w:cs="Arial"/>
          <w:sz w:val="24"/>
          <w:szCs w:val="24"/>
          <w:lang w:val="es-ES_tradnl" w:eastAsia="es-ES"/>
        </w:rPr>
        <w:t>(</w:t>
      </w:r>
      <w:r w:rsidR="000D36D0" w:rsidRPr="00B46B9A">
        <w:rPr>
          <w:rFonts w:ascii="Palatino Linotype" w:eastAsiaTheme="minorEastAsia" w:hAnsi="Palatino Linotype" w:cs="Arial"/>
          <w:sz w:val="24"/>
          <w:szCs w:val="24"/>
          <w:lang w:val="es-ES_tradnl" w:eastAsia="es-ES"/>
        </w:rPr>
        <w:t>13</w:t>
      </w:r>
      <w:r w:rsidRPr="00B46B9A">
        <w:rPr>
          <w:rFonts w:ascii="Palatino Linotype" w:eastAsiaTheme="minorEastAsia" w:hAnsi="Palatino Linotype" w:cs="Arial"/>
          <w:sz w:val="24"/>
          <w:szCs w:val="24"/>
          <w:lang w:val="es-ES_tradnl" w:eastAsia="es-ES"/>
        </w:rPr>
        <w:t xml:space="preserve">) de </w:t>
      </w:r>
      <w:r w:rsidR="000D36D0" w:rsidRPr="00B46B9A">
        <w:rPr>
          <w:rFonts w:ascii="Palatino Linotype" w:eastAsiaTheme="minorEastAsia" w:hAnsi="Palatino Linotype" w:cs="Arial"/>
          <w:sz w:val="24"/>
          <w:szCs w:val="24"/>
          <w:lang w:val="es-ES_tradnl" w:eastAsia="es-ES"/>
        </w:rPr>
        <w:t>marzo</w:t>
      </w:r>
      <w:r w:rsidR="003151E5" w:rsidRPr="00B46B9A">
        <w:rPr>
          <w:rFonts w:ascii="Palatino Linotype" w:eastAsiaTheme="minorEastAsia" w:hAnsi="Palatino Linotype" w:cs="Arial"/>
          <w:sz w:val="24"/>
          <w:szCs w:val="24"/>
          <w:lang w:val="es-ES_tradnl" w:eastAsia="es-ES"/>
        </w:rPr>
        <w:t xml:space="preserve"> </w:t>
      </w:r>
      <w:r w:rsidR="00D57108" w:rsidRPr="00B46B9A">
        <w:rPr>
          <w:rFonts w:ascii="Palatino Linotype" w:eastAsiaTheme="minorEastAsia" w:hAnsi="Palatino Linotype" w:cs="Arial"/>
          <w:sz w:val="24"/>
          <w:szCs w:val="24"/>
          <w:lang w:val="es-ES_tradnl" w:eastAsia="es-ES"/>
        </w:rPr>
        <w:t>de</w:t>
      </w:r>
      <w:r w:rsidR="000D36D0" w:rsidRPr="00B46B9A">
        <w:rPr>
          <w:rFonts w:ascii="Palatino Linotype" w:eastAsiaTheme="minorEastAsia" w:hAnsi="Palatino Linotype" w:cs="Arial"/>
          <w:sz w:val="24"/>
          <w:szCs w:val="24"/>
          <w:lang w:val="es-ES_tradnl" w:eastAsia="es-ES"/>
        </w:rPr>
        <w:t xml:space="preserve"> </w:t>
      </w:r>
      <w:r w:rsidR="00D57108" w:rsidRPr="00B46B9A">
        <w:rPr>
          <w:rFonts w:ascii="Palatino Linotype" w:eastAsiaTheme="minorEastAsia" w:hAnsi="Palatino Linotype" w:cs="Arial"/>
          <w:sz w:val="24"/>
          <w:szCs w:val="24"/>
          <w:lang w:val="es-ES_tradnl" w:eastAsia="es-ES"/>
        </w:rPr>
        <w:t xml:space="preserve">dos mil </w:t>
      </w:r>
      <w:r w:rsidR="003151E5" w:rsidRPr="00B46B9A">
        <w:rPr>
          <w:rFonts w:ascii="Palatino Linotype" w:eastAsiaTheme="minorEastAsia" w:hAnsi="Palatino Linotype" w:cs="Arial"/>
          <w:sz w:val="24"/>
          <w:szCs w:val="24"/>
          <w:lang w:val="es-ES_tradnl" w:eastAsia="es-ES"/>
        </w:rPr>
        <w:t>veinte</w:t>
      </w:r>
      <w:r w:rsidR="00D57108" w:rsidRPr="00B46B9A">
        <w:rPr>
          <w:rFonts w:ascii="Palatino Linotype" w:eastAsiaTheme="minorEastAsia" w:hAnsi="Palatino Linotype" w:cs="Arial"/>
          <w:sz w:val="24"/>
          <w:szCs w:val="24"/>
          <w:lang w:val="es-ES_tradnl" w:eastAsia="es-ES"/>
        </w:rPr>
        <w:t xml:space="preserve"> al</w:t>
      </w:r>
      <w:r w:rsidR="003151E5" w:rsidRPr="00B46B9A">
        <w:rPr>
          <w:rFonts w:ascii="Palatino Linotype" w:eastAsiaTheme="minorEastAsia" w:hAnsi="Palatino Linotype" w:cs="Arial"/>
          <w:sz w:val="24"/>
          <w:szCs w:val="24"/>
          <w:lang w:val="es-ES_tradnl" w:eastAsia="es-ES"/>
        </w:rPr>
        <w:t xml:space="preserve"> die</w:t>
      </w:r>
      <w:r w:rsidR="000D36D0" w:rsidRPr="00B46B9A">
        <w:rPr>
          <w:rFonts w:ascii="Palatino Linotype" w:eastAsiaTheme="minorEastAsia" w:hAnsi="Palatino Linotype" w:cs="Arial"/>
          <w:sz w:val="24"/>
          <w:szCs w:val="24"/>
          <w:lang w:val="es-ES_tradnl" w:eastAsia="es-ES"/>
        </w:rPr>
        <w:t xml:space="preserve">cisiete </w:t>
      </w:r>
      <w:r w:rsidR="00D57108" w:rsidRPr="00B46B9A">
        <w:rPr>
          <w:rFonts w:ascii="Palatino Linotype" w:eastAsiaTheme="minorEastAsia" w:hAnsi="Palatino Linotype" w:cs="Arial"/>
          <w:sz w:val="24"/>
          <w:szCs w:val="24"/>
          <w:lang w:val="es-ES_tradnl" w:eastAsia="es-ES"/>
        </w:rPr>
        <w:t>(</w:t>
      </w:r>
      <w:r w:rsidR="003151E5" w:rsidRPr="00B46B9A">
        <w:rPr>
          <w:rFonts w:ascii="Palatino Linotype" w:eastAsiaTheme="minorEastAsia" w:hAnsi="Palatino Linotype" w:cs="Arial"/>
          <w:sz w:val="24"/>
          <w:szCs w:val="24"/>
          <w:lang w:val="es-ES_tradnl" w:eastAsia="es-ES"/>
        </w:rPr>
        <w:t>1</w:t>
      </w:r>
      <w:r w:rsidR="000D36D0" w:rsidRPr="00B46B9A">
        <w:rPr>
          <w:rFonts w:ascii="Palatino Linotype" w:eastAsiaTheme="minorEastAsia" w:hAnsi="Palatino Linotype" w:cs="Arial"/>
          <w:sz w:val="24"/>
          <w:szCs w:val="24"/>
          <w:lang w:val="es-ES_tradnl" w:eastAsia="es-ES"/>
        </w:rPr>
        <w:t>7</w:t>
      </w:r>
      <w:r w:rsidRPr="00B46B9A">
        <w:rPr>
          <w:rFonts w:ascii="Palatino Linotype" w:eastAsiaTheme="minorEastAsia" w:hAnsi="Palatino Linotype" w:cs="Arial"/>
          <w:sz w:val="24"/>
          <w:szCs w:val="24"/>
          <w:lang w:val="es-ES_tradnl" w:eastAsia="es-ES"/>
        </w:rPr>
        <w:t>) de</w:t>
      </w:r>
      <w:r w:rsidR="003151E5" w:rsidRPr="00B46B9A">
        <w:rPr>
          <w:rFonts w:ascii="Palatino Linotype" w:eastAsiaTheme="minorEastAsia" w:hAnsi="Palatino Linotype" w:cs="Arial"/>
          <w:sz w:val="24"/>
          <w:szCs w:val="24"/>
          <w:lang w:val="es-ES_tradnl" w:eastAsia="es-ES"/>
        </w:rPr>
        <w:t xml:space="preserve"> </w:t>
      </w:r>
      <w:r w:rsidR="000D36D0" w:rsidRPr="00B46B9A">
        <w:rPr>
          <w:rFonts w:ascii="Palatino Linotype" w:eastAsiaTheme="minorEastAsia" w:hAnsi="Palatino Linotype" w:cs="Arial"/>
          <w:sz w:val="24"/>
          <w:szCs w:val="24"/>
          <w:lang w:val="es-ES_tradnl" w:eastAsia="es-ES"/>
        </w:rPr>
        <w:t xml:space="preserve">agosto </w:t>
      </w:r>
      <w:r w:rsidR="003151E5" w:rsidRPr="00B46B9A">
        <w:rPr>
          <w:rFonts w:ascii="Palatino Linotype" w:eastAsiaTheme="minorEastAsia" w:hAnsi="Palatino Linotype" w:cs="Arial"/>
          <w:sz w:val="24"/>
          <w:szCs w:val="24"/>
          <w:lang w:val="es-ES_tradnl" w:eastAsia="es-ES"/>
        </w:rPr>
        <w:t>de</w:t>
      </w:r>
      <w:r w:rsidR="00D57108" w:rsidRPr="00B46B9A">
        <w:rPr>
          <w:rFonts w:ascii="Palatino Linotype" w:eastAsiaTheme="minorEastAsia" w:hAnsi="Palatino Linotype" w:cs="Arial"/>
          <w:sz w:val="24"/>
          <w:szCs w:val="24"/>
          <w:lang w:val="es-ES_tradnl" w:eastAsia="es-ES"/>
        </w:rPr>
        <w:t xml:space="preserve"> dos mil veinte</w:t>
      </w:r>
      <w:r w:rsidRPr="00B46B9A">
        <w:rPr>
          <w:rFonts w:ascii="Palatino Linotype" w:eastAsiaTheme="minorEastAsia" w:hAnsi="Palatino Linotype" w:cs="Arial"/>
          <w:sz w:val="24"/>
          <w:szCs w:val="24"/>
          <w:lang w:val="es-ES_tradnl" w:eastAsia="es-ES"/>
        </w:rPr>
        <w:t>; en consecuencia, presentó su</w:t>
      </w:r>
      <w:r w:rsidR="00B6542A" w:rsidRPr="00B46B9A">
        <w:rPr>
          <w:rFonts w:ascii="Palatino Linotype" w:eastAsiaTheme="minorEastAsia" w:hAnsi="Palatino Linotype" w:cs="Arial"/>
          <w:sz w:val="24"/>
          <w:szCs w:val="24"/>
          <w:lang w:val="es-ES_tradnl" w:eastAsia="es-ES"/>
        </w:rPr>
        <w:t xml:space="preserve"> inconformidad el día </w:t>
      </w:r>
      <w:r w:rsidR="003151E5" w:rsidRPr="00B46B9A">
        <w:rPr>
          <w:rFonts w:ascii="Palatino Linotype" w:eastAsiaTheme="minorEastAsia" w:hAnsi="Palatino Linotype" w:cs="Arial"/>
          <w:sz w:val="24"/>
          <w:szCs w:val="24"/>
          <w:lang w:val="es-ES_tradnl" w:eastAsia="es-ES"/>
        </w:rPr>
        <w:t>veinti</w:t>
      </w:r>
      <w:r w:rsidR="00C0030A" w:rsidRPr="00B46B9A">
        <w:rPr>
          <w:rFonts w:ascii="Palatino Linotype" w:eastAsiaTheme="minorEastAsia" w:hAnsi="Palatino Linotype" w:cs="Arial"/>
          <w:sz w:val="24"/>
          <w:szCs w:val="24"/>
          <w:lang w:val="es-ES_tradnl" w:eastAsia="es-ES"/>
        </w:rPr>
        <w:t>trés</w:t>
      </w:r>
      <w:r w:rsidR="00DB164E" w:rsidRPr="00B46B9A">
        <w:rPr>
          <w:rFonts w:ascii="Palatino Linotype" w:eastAsiaTheme="minorEastAsia" w:hAnsi="Palatino Linotype" w:cs="Arial"/>
          <w:sz w:val="24"/>
          <w:szCs w:val="24"/>
          <w:lang w:val="es-ES_tradnl" w:eastAsia="es-ES"/>
        </w:rPr>
        <w:t xml:space="preserve"> </w:t>
      </w:r>
      <w:r w:rsidR="00B6542A" w:rsidRPr="00B46B9A">
        <w:rPr>
          <w:rFonts w:ascii="Palatino Linotype" w:eastAsiaTheme="minorEastAsia" w:hAnsi="Palatino Linotype" w:cs="Arial"/>
          <w:sz w:val="24"/>
          <w:szCs w:val="24"/>
          <w:lang w:val="es-ES_tradnl" w:eastAsia="es-ES"/>
        </w:rPr>
        <w:t>(</w:t>
      </w:r>
      <w:r w:rsidR="003151E5" w:rsidRPr="00B46B9A">
        <w:rPr>
          <w:rFonts w:ascii="Palatino Linotype" w:eastAsiaTheme="minorEastAsia" w:hAnsi="Palatino Linotype" w:cs="Arial"/>
          <w:sz w:val="24"/>
          <w:szCs w:val="24"/>
          <w:lang w:val="es-ES_tradnl" w:eastAsia="es-ES"/>
        </w:rPr>
        <w:t>2</w:t>
      </w:r>
      <w:r w:rsidR="00C0030A" w:rsidRPr="00B46B9A">
        <w:rPr>
          <w:rFonts w:ascii="Palatino Linotype" w:eastAsiaTheme="minorEastAsia" w:hAnsi="Palatino Linotype" w:cs="Arial"/>
          <w:sz w:val="24"/>
          <w:szCs w:val="24"/>
          <w:lang w:val="es-ES_tradnl" w:eastAsia="es-ES"/>
        </w:rPr>
        <w:t>3</w:t>
      </w:r>
      <w:r w:rsidRPr="00B46B9A">
        <w:rPr>
          <w:rFonts w:ascii="Palatino Linotype" w:eastAsiaTheme="minorEastAsia" w:hAnsi="Palatino Linotype" w:cs="Arial"/>
          <w:sz w:val="24"/>
          <w:szCs w:val="24"/>
          <w:lang w:val="es-ES_tradnl" w:eastAsia="es-ES"/>
        </w:rPr>
        <w:t xml:space="preserve">) </w:t>
      </w:r>
      <w:r w:rsidR="00D57108" w:rsidRPr="00B46B9A">
        <w:rPr>
          <w:rFonts w:ascii="Palatino Linotype" w:eastAsiaTheme="minorEastAsia" w:hAnsi="Palatino Linotype" w:cs="Arial"/>
          <w:sz w:val="24"/>
          <w:szCs w:val="24"/>
          <w:lang w:val="es-ES_tradnl" w:eastAsia="es-ES"/>
        </w:rPr>
        <w:t xml:space="preserve">de </w:t>
      </w:r>
      <w:r w:rsidR="000D36D0" w:rsidRPr="00B46B9A">
        <w:rPr>
          <w:rFonts w:ascii="Palatino Linotype" w:eastAsiaTheme="minorEastAsia" w:hAnsi="Palatino Linotype" w:cs="Arial"/>
          <w:sz w:val="24"/>
          <w:szCs w:val="24"/>
          <w:lang w:val="es-ES_tradnl" w:eastAsia="es-ES"/>
        </w:rPr>
        <w:t>marzo</w:t>
      </w:r>
      <w:r w:rsidR="00DB164E" w:rsidRPr="00B46B9A">
        <w:rPr>
          <w:rFonts w:ascii="Palatino Linotype" w:eastAsiaTheme="minorEastAsia" w:hAnsi="Palatino Linotype" w:cs="Arial"/>
          <w:sz w:val="24"/>
          <w:szCs w:val="24"/>
          <w:lang w:val="es-ES_tradnl" w:eastAsia="es-ES"/>
        </w:rPr>
        <w:t xml:space="preserve"> </w:t>
      </w:r>
      <w:r w:rsidR="00D57108" w:rsidRPr="00B46B9A">
        <w:rPr>
          <w:rFonts w:ascii="Palatino Linotype" w:eastAsiaTheme="minorEastAsia" w:hAnsi="Palatino Linotype" w:cs="Arial"/>
          <w:sz w:val="24"/>
          <w:szCs w:val="24"/>
          <w:lang w:val="es-ES_tradnl" w:eastAsia="es-ES"/>
        </w:rPr>
        <w:t xml:space="preserve">de </w:t>
      </w:r>
      <w:r w:rsidR="001656F1" w:rsidRPr="00B46B9A">
        <w:rPr>
          <w:rFonts w:ascii="Palatino Linotype" w:eastAsiaTheme="minorEastAsia" w:hAnsi="Palatino Linotype" w:cs="Arial"/>
          <w:sz w:val="24"/>
          <w:szCs w:val="24"/>
          <w:lang w:val="es-ES_tradnl" w:eastAsia="es-ES"/>
        </w:rPr>
        <w:t xml:space="preserve">dos mil </w:t>
      </w:r>
      <w:r w:rsidR="001C2FE0" w:rsidRPr="00B46B9A">
        <w:rPr>
          <w:rFonts w:ascii="Palatino Linotype" w:eastAsiaTheme="minorEastAsia" w:hAnsi="Palatino Linotype" w:cs="Arial"/>
          <w:sz w:val="24"/>
          <w:szCs w:val="24"/>
          <w:lang w:val="es-ES_tradnl" w:eastAsia="es-ES"/>
        </w:rPr>
        <w:t>veinte</w:t>
      </w:r>
      <w:r w:rsidRPr="00B46B9A">
        <w:rPr>
          <w:rFonts w:ascii="Palatino Linotype" w:eastAsiaTheme="minorEastAsia" w:hAnsi="Palatino Linotype" w:cs="Arial"/>
          <w:sz w:val="24"/>
          <w:szCs w:val="24"/>
          <w:lang w:val="es-ES_tradnl" w:eastAsia="es-ES"/>
        </w:rPr>
        <w:t xml:space="preserve">, por lo </w:t>
      </w:r>
      <w:r w:rsidRPr="00B46B9A">
        <w:rPr>
          <w:rFonts w:ascii="Palatino Linotype" w:eastAsiaTheme="minorEastAsia" w:hAnsi="Palatino Linotype" w:cs="Arial"/>
          <w:sz w:val="24"/>
          <w:szCs w:val="24"/>
          <w:lang w:val="es-ES_tradnl" w:eastAsia="es-ES"/>
        </w:rPr>
        <w:lastRenderedPageBreak/>
        <w:t xml:space="preserve">que se encuentra dentro de los márgenes temporales previstos en el artículo 178 de la </w:t>
      </w:r>
      <w:r w:rsidRPr="00B46B9A">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B46B9A">
        <w:rPr>
          <w:rFonts w:ascii="Palatino Linotype" w:eastAsiaTheme="minorEastAsia" w:hAnsi="Palatino Linotype" w:cs="Arial"/>
          <w:sz w:val="24"/>
          <w:szCs w:val="24"/>
          <w:lang w:val="es-ES_tradnl" w:eastAsia="es-ES"/>
        </w:rPr>
        <w:t xml:space="preserve">vigente. </w:t>
      </w:r>
    </w:p>
    <w:p w14:paraId="34978727" w14:textId="77777777" w:rsidR="00DD3AC2" w:rsidRPr="00B46B9A" w:rsidRDefault="00DD3AC2" w:rsidP="00DD3AC2">
      <w:pPr>
        <w:spacing w:after="0" w:line="360" w:lineRule="auto"/>
        <w:ind w:right="49"/>
        <w:contextualSpacing/>
        <w:jc w:val="both"/>
        <w:rPr>
          <w:rFonts w:ascii="Palatino Linotype" w:eastAsiaTheme="minorEastAsia" w:hAnsi="Palatino Linotype"/>
          <w:sz w:val="24"/>
          <w:szCs w:val="24"/>
          <w:lang w:val="es-ES_tradnl" w:eastAsia="es-ES"/>
        </w:rPr>
      </w:pPr>
    </w:p>
    <w:p w14:paraId="56E6156D" w14:textId="77777777" w:rsidR="005E7BEE" w:rsidRPr="00B46B9A" w:rsidRDefault="005E7BEE" w:rsidP="008440CA">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B46B9A">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3D0CC77" w14:textId="77777777" w:rsidR="005D35CA" w:rsidRPr="00B46B9A" w:rsidRDefault="005D35CA" w:rsidP="008440CA">
      <w:pPr>
        <w:spacing w:after="0" w:line="360" w:lineRule="auto"/>
        <w:ind w:right="49"/>
        <w:contextualSpacing/>
        <w:jc w:val="both"/>
        <w:rPr>
          <w:rFonts w:ascii="Palatino Linotype" w:eastAsiaTheme="minorEastAsia" w:hAnsi="Palatino Linotype"/>
          <w:sz w:val="24"/>
          <w:szCs w:val="24"/>
          <w:lang w:val="es-ES_tradnl" w:eastAsia="es-ES"/>
        </w:rPr>
      </w:pPr>
    </w:p>
    <w:p w14:paraId="0C40DCAE" w14:textId="77777777" w:rsidR="005377B9" w:rsidRPr="00B46B9A" w:rsidRDefault="005377B9" w:rsidP="008440CA">
      <w:pPr>
        <w:keepNext/>
        <w:keepLines/>
        <w:spacing w:after="0" w:line="360" w:lineRule="auto"/>
        <w:outlineLvl w:val="0"/>
        <w:rPr>
          <w:rFonts w:ascii="Palatino Linotype" w:eastAsia="MS Gothic" w:hAnsi="Palatino Linotype" w:cs="Times New Roman"/>
          <w:b/>
          <w:sz w:val="24"/>
          <w:szCs w:val="26"/>
        </w:rPr>
      </w:pPr>
      <w:bookmarkStart w:id="5" w:name="_Toc50025199"/>
      <w:r w:rsidRPr="00B46B9A">
        <w:rPr>
          <w:rFonts w:ascii="Palatino Linotype" w:eastAsia="MS Mincho" w:hAnsi="Palatino Linotype" w:cstheme="majorBidi"/>
          <w:b/>
          <w:sz w:val="24"/>
          <w:szCs w:val="24"/>
          <w:lang w:val="es-ES_tradnl" w:eastAsia="es-ES"/>
        </w:rPr>
        <w:t>TERCERO. Planteamiento de la Litis</w:t>
      </w:r>
      <w:r w:rsidRPr="00B46B9A">
        <w:rPr>
          <w:rFonts w:ascii="Palatino Linotype" w:eastAsia="MS Gothic" w:hAnsi="Palatino Linotype" w:cs="Times New Roman"/>
          <w:b/>
          <w:sz w:val="24"/>
          <w:szCs w:val="26"/>
        </w:rPr>
        <w:t>.</w:t>
      </w:r>
      <w:bookmarkEnd w:id="5"/>
    </w:p>
    <w:p w14:paraId="70FAE299" w14:textId="74DB3A6E" w:rsidR="00163316" w:rsidRPr="00B46B9A" w:rsidRDefault="00163316" w:rsidP="001C2FE0">
      <w:pPr>
        <w:tabs>
          <w:tab w:val="left" w:pos="142"/>
        </w:tabs>
        <w:spacing w:after="0" w:line="360" w:lineRule="auto"/>
        <w:ind w:right="49"/>
        <w:jc w:val="both"/>
        <w:rPr>
          <w:rFonts w:ascii="Palatino Linotype" w:eastAsia="MS Mincho" w:hAnsi="Palatino Linotype" w:cs="Times New Roman"/>
          <w:sz w:val="24"/>
        </w:rPr>
      </w:pPr>
      <w:bookmarkStart w:id="6" w:name="_Toc455991148"/>
      <w:bookmarkStart w:id="7" w:name="_Toc450120669"/>
      <w:bookmarkStart w:id="8" w:name="_Toc461555896"/>
      <w:bookmarkStart w:id="9" w:name="_Toc462154385"/>
      <w:bookmarkStart w:id="10" w:name="_Toc462660376"/>
      <w:bookmarkStart w:id="11" w:name="_Toc462660687"/>
      <w:bookmarkStart w:id="12" w:name="_Toc462660766"/>
      <w:bookmarkStart w:id="13" w:name="_Toc465264624"/>
      <w:bookmarkStart w:id="14" w:name="_Toc465264870"/>
      <w:bookmarkStart w:id="15" w:name="_Toc465266520"/>
      <w:bookmarkStart w:id="16" w:name="_Toc466302258"/>
      <w:bookmarkStart w:id="17" w:name="_Toc466371866"/>
      <w:bookmarkStart w:id="18" w:name="_Toc466371925"/>
      <w:bookmarkStart w:id="19" w:name="_Toc466377654"/>
      <w:bookmarkStart w:id="20" w:name="_Toc478549736"/>
      <w:bookmarkStart w:id="21" w:name="_Toc478572850"/>
      <w:bookmarkStart w:id="22" w:name="_Toc479238537"/>
      <w:bookmarkStart w:id="23" w:name="_Toc461555893"/>
      <w:bookmarkStart w:id="24" w:name="_Toc458016386"/>
      <w:bookmarkStart w:id="25" w:name="_Toc455743517"/>
      <w:bookmarkStart w:id="26" w:name="_Toc454968928"/>
    </w:p>
    <w:p w14:paraId="73D08E70" w14:textId="043FF857" w:rsidR="001C2FE0" w:rsidRPr="00B46B9A" w:rsidRDefault="001C2FE0" w:rsidP="008440CA">
      <w:pPr>
        <w:pStyle w:val="Prrafodelista"/>
        <w:numPr>
          <w:ilvl w:val="0"/>
          <w:numId w:val="2"/>
        </w:numPr>
        <w:tabs>
          <w:tab w:val="left" w:pos="0"/>
          <w:tab w:val="left" w:pos="142"/>
        </w:tabs>
        <w:spacing w:after="0" w:line="360" w:lineRule="auto"/>
        <w:ind w:left="0" w:firstLine="0"/>
        <w:jc w:val="both"/>
        <w:rPr>
          <w:rFonts w:ascii="Palatino Linotype" w:hAnsi="Palatino Linotype"/>
          <w:color w:val="000000"/>
          <w:sz w:val="24"/>
          <w:szCs w:val="24"/>
        </w:rPr>
      </w:pPr>
      <w:r w:rsidRPr="00B46B9A">
        <w:rPr>
          <w:rFonts w:ascii="Palatino Linotype" w:hAnsi="Palatino Linotype"/>
          <w:color w:val="000000"/>
          <w:sz w:val="24"/>
          <w:szCs w:val="24"/>
        </w:rPr>
        <w:t xml:space="preserve">De las constancias que obran en el expediente electrónico, se tiene que el recurrente solicitó </w:t>
      </w:r>
      <w:r w:rsidR="006F1811" w:rsidRPr="00B46B9A">
        <w:rPr>
          <w:rFonts w:ascii="Palatino Linotype" w:hAnsi="Palatino Linotype"/>
          <w:b/>
          <w:bCs/>
          <w:color w:val="000000"/>
          <w:sz w:val="24"/>
          <w:szCs w:val="24"/>
        </w:rPr>
        <w:t>a la Presidenta Municipal,</w:t>
      </w:r>
      <w:r w:rsidR="006F1811" w:rsidRPr="00B46B9A">
        <w:rPr>
          <w:rFonts w:ascii="Palatino Linotype" w:hAnsi="Palatino Linotype"/>
          <w:color w:val="000000"/>
          <w:sz w:val="24"/>
          <w:szCs w:val="24"/>
        </w:rPr>
        <w:t xml:space="preserve"> </w:t>
      </w:r>
      <w:r w:rsidR="00C0030A" w:rsidRPr="00B46B9A">
        <w:rPr>
          <w:rFonts w:ascii="Palatino Linotype" w:hAnsi="Palatino Linotype"/>
          <w:b/>
          <w:bCs/>
          <w:color w:val="000000"/>
          <w:sz w:val="24"/>
          <w:szCs w:val="24"/>
        </w:rPr>
        <w:t>la aclaración de los gastos municipales del último mes</w:t>
      </w:r>
      <w:r w:rsidR="006F1811" w:rsidRPr="00B46B9A">
        <w:rPr>
          <w:rFonts w:ascii="Palatino Linotype" w:hAnsi="Palatino Linotype"/>
          <w:b/>
          <w:bCs/>
          <w:color w:val="000000"/>
          <w:sz w:val="24"/>
          <w:szCs w:val="24"/>
        </w:rPr>
        <w:t>.</w:t>
      </w:r>
    </w:p>
    <w:p w14:paraId="0D64390B" w14:textId="77777777" w:rsidR="001C2FE0" w:rsidRPr="00B46B9A" w:rsidRDefault="001C2FE0" w:rsidP="001C2FE0">
      <w:pPr>
        <w:pStyle w:val="Prrafodelista"/>
        <w:tabs>
          <w:tab w:val="left" w:pos="0"/>
          <w:tab w:val="left" w:pos="142"/>
        </w:tabs>
        <w:spacing w:after="0" w:line="360" w:lineRule="auto"/>
        <w:ind w:left="0"/>
        <w:jc w:val="both"/>
        <w:rPr>
          <w:rFonts w:ascii="Palatino Linotype" w:hAnsi="Palatino Linotype"/>
          <w:color w:val="000000"/>
        </w:rPr>
      </w:pPr>
    </w:p>
    <w:p w14:paraId="1CC0A20F" w14:textId="7D337FAB" w:rsidR="001C2FE0" w:rsidRPr="00B46B9A" w:rsidRDefault="001C2FE0" w:rsidP="008440CA">
      <w:pPr>
        <w:pStyle w:val="Prrafodelista"/>
        <w:numPr>
          <w:ilvl w:val="0"/>
          <w:numId w:val="2"/>
        </w:numPr>
        <w:tabs>
          <w:tab w:val="left" w:pos="0"/>
          <w:tab w:val="left" w:pos="142"/>
        </w:tabs>
        <w:spacing w:after="0" w:line="360" w:lineRule="auto"/>
        <w:ind w:left="0" w:firstLine="0"/>
        <w:jc w:val="both"/>
        <w:rPr>
          <w:rFonts w:ascii="Palatino Linotype" w:hAnsi="Palatino Linotype"/>
          <w:color w:val="000000"/>
          <w:sz w:val="24"/>
          <w:szCs w:val="24"/>
        </w:rPr>
      </w:pPr>
      <w:r w:rsidRPr="00B46B9A">
        <w:rPr>
          <w:rFonts w:ascii="Palatino Linotype" w:hAnsi="Palatino Linotype"/>
          <w:color w:val="000000"/>
          <w:sz w:val="24"/>
          <w:szCs w:val="24"/>
        </w:rPr>
        <w:t xml:space="preserve">Derivado de la respuesta del </w:t>
      </w:r>
      <w:r w:rsidRPr="00B46B9A">
        <w:rPr>
          <w:rFonts w:ascii="Palatino Linotype" w:hAnsi="Palatino Linotype"/>
          <w:b/>
          <w:bCs/>
          <w:color w:val="000000"/>
          <w:sz w:val="24"/>
          <w:szCs w:val="24"/>
        </w:rPr>
        <w:t>Sujeto Obligado</w:t>
      </w:r>
      <w:r w:rsidRPr="00B46B9A">
        <w:rPr>
          <w:rFonts w:ascii="Palatino Linotype" w:hAnsi="Palatino Linotype"/>
          <w:color w:val="000000"/>
          <w:sz w:val="24"/>
          <w:szCs w:val="24"/>
        </w:rPr>
        <w:t xml:space="preserve">, el particular mediante recurso de revisión </w:t>
      </w:r>
      <w:r w:rsidR="00D06476" w:rsidRPr="00B46B9A">
        <w:rPr>
          <w:rFonts w:ascii="Palatino Linotype" w:hAnsi="Palatino Linotype"/>
          <w:color w:val="000000"/>
          <w:sz w:val="24"/>
          <w:szCs w:val="24"/>
        </w:rPr>
        <w:t>medularmente se inconformó</w:t>
      </w:r>
      <w:r w:rsidR="000D36D0" w:rsidRPr="00B46B9A">
        <w:rPr>
          <w:rFonts w:ascii="Palatino Linotype" w:hAnsi="Palatino Linotype"/>
          <w:color w:val="000000"/>
          <w:sz w:val="24"/>
          <w:szCs w:val="24"/>
        </w:rPr>
        <w:t xml:space="preserve"> </w:t>
      </w:r>
      <w:r w:rsidRPr="00B46B9A">
        <w:rPr>
          <w:rFonts w:ascii="Palatino Linotype" w:hAnsi="Palatino Linotype"/>
          <w:color w:val="000000"/>
          <w:sz w:val="24"/>
          <w:szCs w:val="24"/>
        </w:rPr>
        <w:t xml:space="preserve">arguyendo </w:t>
      </w:r>
      <w:r w:rsidR="006F1811" w:rsidRPr="00B46B9A">
        <w:rPr>
          <w:rFonts w:ascii="Palatino Linotype" w:hAnsi="Palatino Linotype"/>
          <w:color w:val="000000"/>
          <w:sz w:val="24"/>
          <w:szCs w:val="24"/>
        </w:rPr>
        <w:t xml:space="preserve">que </w:t>
      </w:r>
      <w:r w:rsidR="006F1811" w:rsidRPr="00B46B9A">
        <w:rPr>
          <w:rFonts w:ascii="Palatino Linotype" w:hAnsi="Palatino Linotype"/>
          <w:b/>
          <w:bCs/>
          <w:color w:val="000000"/>
          <w:sz w:val="24"/>
          <w:szCs w:val="24"/>
        </w:rPr>
        <w:t xml:space="preserve">no se le ha brindado la información solicitada. </w:t>
      </w:r>
    </w:p>
    <w:p w14:paraId="04C5A356" w14:textId="77777777" w:rsidR="001C2FE0" w:rsidRPr="00B46B9A" w:rsidRDefault="001C2FE0" w:rsidP="007B41FD">
      <w:pPr>
        <w:pStyle w:val="Prrafodelista"/>
        <w:spacing w:after="0" w:line="360" w:lineRule="auto"/>
        <w:rPr>
          <w:rFonts w:ascii="Palatino Linotype" w:hAnsi="Palatino Linotype"/>
          <w:color w:val="000000"/>
        </w:rPr>
      </w:pPr>
    </w:p>
    <w:p w14:paraId="7CDB512A" w14:textId="1627EDD0" w:rsidR="001C2FE0" w:rsidRPr="00B46B9A" w:rsidRDefault="001C2FE0" w:rsidP="008440CA">
      <w:pPr>
        <w:pStyle w:val="Prrafodelista"/>
        <w:numPr>
          <w:ilvl w:val="0"/>
          <w:numId w:val="2"/>
        </w:numPr>
        <w:tabs>
          <w:tab w:val="left" w:pos="0"/>
          <w:tab w:val="left" w:pos="142"/>
        </w:tabs>
        <w:spacing w:after="0" w:line="360" w:lineRule="auto"/>
        <w:ind w:left="0" w:firstLine="0"/>
        <w:jc w:val="both"/>
        <w:rPr>
          <w:rFonts w:ascii="Palatino Linotype" w:hAnsi="Palatino Linotype"/>
          <w:color w:val="000000"/>
          <w:sz w:val="24"/>
          <w:szCs w:val="24"/>
        </w:rPr>
      </w:pPr>
      <w:r w:rsidRPr="00B46B9A">
        <w:rPr>
          <w:rFonts w:ascii="Palatino Linotype" w:hAnsi="Palatino Linotype"/>
          <w:color w:val="000000"/>
          <w:sz w:val="24"/>
          <w:szCs w:val="24"/>
        </w:rPr>
        <w:t xml:space="preserve">Inconformidad que encuadra en </w:t>
      </w:r>
      <w:r w:rsidR="00981087" w:rsidRPr="00B46B9A">
        <w:rPr>
          <w:rFonts w:ascii="Palatino Linotype" w:hAnsi="Palatino Linotype"/>
          <w:color w:val="000000"/>
          <w:sz w:val="24"/>
          <w:szCs w:val="24"/>
        </w:rPr>
        <w:t>el supuesto establecido en la fracción</w:t>
      </w:r>
      <w:r w:rsidRPr="00B46B9A">
        <w:rPr>
          <w:rFonts w:ascii="Palatino Linotype" w:hAnsi="Palatino Linotype"/>
          <w:color w:val="000000"/>
          <w:sz w:val="24"/>
          <w:szCs w:val="24"/>
        </w:rPr>
        <w:t xml:space="preserve"> I del artículo 179 de la Ley de Transparencia y Acceso a la Información del Estado de México y Municipios, y cuyas hipótesis transgreden los principios de </w:t>
      </w:r>
      <w:r w:rsidR="00981087" w:rsidRPr="00B46B9A">
        <w:rPr>
          <w:rFonts w:ascii="Palatino Linotype" w:hAnsi="Palatino Linotype"/>
          <w:color w:val="000000"/>
          <w:sz w:val="24"/>
          <w:szCs w:val="24"/>
        </w:rPr>
        <w:t>accesibilidad y expeditez</w:t>
      </w:r>
      <w:r w:rsidRPr="00B46B9A">
        <w:rPr>
          <w:rFonts w:ascii="Palatino Linotype" w:hAnsi="Palatino Linotype"/>
          <w:color w:val="000000"/>
          <w:sz w:val="24"/>
          <w:szCs w:val="24"/>
        </w:rPr>
        <w:t xml:space="preserve"> citados en el artículo 11 del referido dispositivo legal. </w:t>
      </w:r>
    </w:p>
    <w:p w14:paraId="10116A3F" w14:textId="77777777" w:rsidR="001C2FE0" w:rsidRPr="00B46B9A" w:rsidRDefault="001C2FE0" w:rsidP="007B41FD">
      <w:pPr>
        <w:pStyle w:val="Prrafodelista"/>
        <w:spacing w:after="0" w:line="360" w:lineRule="auto"/>
        <w:rPr>
          <w:rFonts w:ascii="Palatino Linotype" w:hAnsi="Palatino Linotype"/>
          <w:color w:val="000000"/>
        </w:rPr>
      </w:pPr>
    </w:p>
    <w:p w14:paraId="2515D16C" w14:textId="4E21EF2D" w:rsidR="001C2FE0" w:rsidRPr="00B46B9A" w:rsidRDefault="001C2FE0" w:rsidP="00C82706">
      <w:pPr>
        <w:pStyle w:val="Prrafodelista"/>
        <w:numPr>
          <w:ilvl w:val="0"/>
          <w:numId w:val="2"/>
        </w:numPr>
        <w:tabs>
          <w:tab w:val="left" w:pos="0"/>
          <w:tab w:val="left" w:pos="142"/>
        </w:tabs>
        <w:spacing w:after="0" w:line="360" w:lineRule="auto"/>
        <w:ind w:left="0" w:firstLine="0"/>
        <w:jc w:val="both"/>
        <w:rPr>
          <w:rFonts w:ascii="Palatino Linotype" w:hAnsi="Palatino Linotype"/>
          <w:b/>
          <w:bCs/>
          <w:color w:val="000000"/>
          <w:sz w:val="24"/>
          <w:szCs w:val="24"/>
        </w:rPr>
      </w:pPr>
      <w:r w:rsidRPr="00B46B9A">
        <w:rPr>
          <w:rFonts w:ascii="Palatino Linotype" w:hAnsi="Palatino Linotype"/>
          <w:color w:val="000000"/>
          <w:sz w:val="24"/>
          <w:szCs w:val="24"/>
        </w:rPr>
        <w:lastRenderedPageBreak/>
        <w:t>Es por lo anterior que la litis a resolver en el presente asunto se circunscribe en</w:t>
      </w:r>
      <w:r w:rsidR="007B41FD" w:rsidRPr="00B46B9A">
        <w:rPr>
          <w:rFonts w:ascii="Palatino Linotype" w:hAnsi="Palatino Linotype"/>
          <w:color w:val="000000"/>
          <w:sz w:val="24"/>
          <w:szCs w:val="24"/>
        </w:rPr>
        <w:t xml:space="preserve"> determinar si el </w:t>
      </w:r>
      <w:r w:rsidR="007B41FD" w:rsidRPr="00B46B9A">
        <w:rPr>
          <w:rFonts w:ascii="Palatino Linotype" w:hAnsi="Palatino Linotype"/>
          <w:b/>
          <w:bCs/>
          <w:color w:val="000000"/>
          <w:sz w:val="24"/>
          <w:szCs w:val="24"/>
        </w:rPr>
        <w:t xml:space="preserve">Sujeto Obligado colmó la solicitud del particular o en caso contrario, ordenar </w:t>
      </w:r>
      <w:r w:rsidR="00DD3AC2" w:rsidRPr="00B46B9A">
        <w:rPr>
          <w:rFonts w:ascii="Palatino Linotype" w:hAnsi="Palatino Linotype"/>
          <w:b/>
          <w:bCs/>
          <w:color w:val="000000"/>
          <w:sz w:val="24"/>
          <w:szCs w:val="24"/>
        </w:rPr>
        <w:t>la entrega de la información solicitada</w:t>
      </w:r>
      <w:r w:rsidR="007B41FD" w:rsidRPr="00B46B9A">
        <w:rPr>
          <w:rFonts w:ascii="Palatino Linotype" w:hAnsi="Palatino Linotype"/>
          <w:b/>
          <w:bCs/>
          <w:color w:val="000000"/>
          <w:sz w:val="24"/>
          <w:szCs w:val="24"/>
        </w:rPr>
        <w:t xml:space="preserve">. </w:t>
      </w:r>
      <w:r w:rsidR="00981087" w:rsidRPr="00B46B9A">
        <w:rPr>
          <w:rFonts w:ascii="Palatino Linotype" w:hAnsi="Palatino Linotype"/>
          <w:b/>
          <w:bCs/>
          <w:color w:val="000000"/>
          <w:sz w:val="24"/>
          <w:szCs w:val="24"/>
        </w:rPr>
        <w:t xml:space="preserve"> </w:t>
      </w:r>
      <w:r w:rsidRPr="00B46B9A">
        <w:rPr>
          <w:rFonts w:ascii="Palatino Linotype" w:hAnsi="Palatino Linotype"/>
          <w:b/>
          <w:bCs/>
          <w:color w:val="000000"/>
          <w:sz w:val="24"/>
          <w:szCs w:val="24"/>
        </w:rPr>
        <w:t xml:space="preserve"> </w:t>
      </w:r>
    </w:p>
    <w:p w14:paraId="207BD94E" w14:textId="77777777" w:rsidR="00CB27EA" w:rsidRPr="00B46B9A" w:rsidRDefault="00CB27EA" w:rsidP="008440CA">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4A4C585B" w14:textId="77777777" w:rsidR="00B07E95" w:rsidRPr="00B46B9A" w:rsidRDefault="00EB3DB0" w:rsidP="008440CA">
      <w:pPr>
        <w:keepNext/>
        <w:keepLines/>
        <w:spacing w:after="0" w:line="360" w:lineRule="auto"/>
        <w:outlineLvl w:val="0"/>
        <w:rPr>
          <w:rFonts w:ascii="Palatino Linotype" w:eastAsia="MS Gothic" w:hAnsi="Palatino Linotype" w:cstheme="majorBidi"/>
          <w:b/>
          <w:sz w:val="24"/>
          <w:szCs w:val="24"/>
          <w:lang w:val="es-ES_tradnl" w:eastAsia="es-ES"/>
        </w:rPr>
      </w:pPr>
      <w:bookmarkStart w:id="27" w:name="_Toc5002520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B46B9A">
        <w:rPr>
          <w:rFonts w:ascii="Palatino Linotype" w:eastAsia="MS Gothic" w:hAnsi="Palatino Linotype" w:cstheme="majorBidi"/>
          <w:b/>
          <w:sz w:val="24"/>
          <w:szCs w:val="24"/>
          <w:lang w:val="es-ES_tradnl" w:eastAsia="es-ES"/>
        </w:rPr>
        <w:t>CUARTO</w:t>
      </w:r>
      <w:r w:rsidR="00792776" w:rsidRPr="00B46B9A">
        <w:rPr>
          <w:rFonts w:ascii="Palatino Linotype" w:eastAsia="MS Gothic" w:hAnsi="Palatino Linotype" w:cstheme="majorBidi"/>
          <w:b/>
          <w:sz w:val="24"/>
          <w:szCs w:val="24"/>
          <w:lang w:val="es-ES_tradnl" w:eastAsia="es-ES"/>
        </w:rPr>
        <w:t xml:space="preserve">. Del estudio y resolución del recurso de </w:t>
      </w:r>
      <w:bookmarkEnd w:id="23"/>
      <w:bookmarkEnd w:id="24"/>
      <w:bookmarkEnd w:id="25"/>
      <w:bookmarkEnd w:id="26"/>
      <w:r w:rsidR="00792776" w:rsidRPr="00B46B9A">
        <w:rPr>
          <w:rFonts w:ascii="Palatino Linotype" w:eastAsia="MS Gothic" w:hAnsi="Palatino Linotype" w:cstheme="majorBidi"/>
          <w:b/>
          <w:sz w:val="24"/>
          <w:szCs w:val="24"/>
          <w:lang w:val="es-ES_tradnl" w:eastAsia="es-ES"/>
        </w:rPr>
        <w:t>revisión.</w:t>
      </w:r>
      <w:bookmarkEnd w:id="27"/>
    </w:p>
    <w:p w14:paraId="6DE67EC9" w14:textId="77777777" w:rsidR="00B07E95" w:rsidRPr="00B46B9A" w:rsidRDefault="00B07E95" w:rsidP="008440CA">
      <w:pPr>
        <w:keepNext/>
        <w:keepLines/>
        <w:spacing w:after="0" w:line="360" w:lineRule="auto"/>
        <w:outlineLvl w:val="0"/>
        <w:rPr>
          <w:rFonts w:ascii="Palatino Linotype" w:eastAsia="MS Mincho" w:hAnsi="Palatino Linotype" w:cs="Times New Roman"/>
          <w:b/>
          <w:sz w:val="24"/>
          <w:szCs w:val="24"/>
          <w:lang w:val="es-ES_tradnl" w:eastAsia="es-ES"/>
        </w:rPr>
      </w:pPr>
    </w:p>
    <w:p w14:paraId="55FCBD2D" w14:textId="06E166B2" w:rsidR="00770F1F" w:rsidRPr="00B46B9A" w:rsidRDefault="00CA10C1" w:rsidP="008440CA">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B46B9A">
        <w:rPr>
          <w:rFonts w:ascii="Palatino Linotype" w:hAnsi="Palatino Linotype" w:cs="Arial"/>
          <w:sz w:val="24"/>
          <w:szCs w:val="24"/>
        </w:rPr>
        <w:t xml:space="preserve">Derivado del Planteamiento de la Litis, </w:t>
      </w:r>
      <w:r w:rsidR="006B56C3" w:rsidRPr="00B46B9A">
        <w:rPr>
          <w:rFonts w:ascii="Palatino Linotype" w:hAnsi="Palatino Linotype" w:cs="Arial"/>
          <w:sz w:val="24"/>
          <w:szCs w:val="24"/>
        </w:rPr>
        <w:t>se procede a analizar</w:t>
      </w:r>
      <w:r w:rsidRPr="00B46B9A">
        <w:rPr>
          <w:rFonts w:ascii="Palatino Linotype" w:hAnsi="Palatino Linotype" w:cs="Arial"/>
          <w:sz w:val="24"/>
          <w:szCs w:val="24"/>
        </w:rPr>
        <w:t xml:space="preserve"> el contenido íntegro de las actuaciones que obra</w:t>
      </w:r>
      <w:r w:rsidR="006B56C3" w:rsidRPr="00B46B9A">
        <w:rPr>
          <w:rFonts w:ascii="Palatino Linotype" w:hAnsi="Palatino Linotype" w:cs="Arial"/>
          <w:sz w:val="24"/>
          <w:szCs w:val="24"/>
        </w:rPr>
        <w:t xml:space="preserve">n en el expediente electrónico y con ello, este </w:t>
      </w:r>
      <w:r w:rsidRPr="00B46B9A">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B46B9A">
        <w:rPr>
          <w:rFonts w:ascii="Palatino Linotype" w:hAnsi="Palatino Linotype" w:cs="Arial"/>
          <w:sz w:val="24"/>
          <w:szCs w:val="24"/>
        </w:rPr>
        <w:t xml:space="preserve">, de </w:t>
      </w:r>
      <w:r w:rsidRPr="00B46B9A">
        <w:rPr>
          <w:rFonts w:ascii="Palatino Linotype" w:hAnsi="Palatino Linotype" w:cs="Arial"/>
          <w:sz w:val="24"/>
          <w:szCs w:val="24"/>
        </w:rPr>
        <w:t xml:space="preserve">acuerdo </w:t>
      </w:r>
      <w:r w:rsidR="006B56C3" w:rsidRPr="00B46B9A">
        <w:rPr>
          <w:rFonts w:ascii="Palatino Linotype" w:hAnsi="Palatino Linotype" w:cs="Arial"/>
          <w:sz w:val="24"/>
          <w:szCs w:val="24"/>
        </w:rPr>
        <w:t>con</w:t>
      </w:r>
      <w:r w:rsidRPr="00B46B9A">
        <w:rPr>
          <w:rFonts w:ascii="Palatino Linotype" w:hAnsi="Palatino Linotype" w:cs="Arial"/>
          <w:sz w:val="24"/>
          <w:szCs w:val="24"/>
        </w:rPr>
        <w:t xml:space="preserve"> lo establecido en el artículo 8 de la </w:t>
      </w:r>
      <w:r w:rsidRPr="00B46B9A">
        <w:rPr>
          <w:rFonts w:ascii="Palatino Linotype" w:eastAsia="Calibri" w:hAnsi="Palatino Linotype" w:cs="Arial"/>
          <w:sz w:val="24"/>
          <w:szCs w:val="24"/>
          <w:lang w:val="es-ES"/>
        </w:rPr>
        <w:t>Ley de Transparencia y Acceso a la Información Pública del Estado de México y Municipios</w:t>
      </w:r>
      <w:r w:rsidRPr="00B46B9A">
        <w:rPr>
          <w:rFonts w:ascii="Palatino Linotype" w:eastAsia="Times New Roman" w:hAnsi="Palatino Linotype" w:cs="Arial"/>
          <w:sz w:val="24"/>
          <w:szCs w:val="24"/>
          <w:lang w:val="es-ES" w:eastAsia="es-MX"/>
        </w:rPr>
        <w:t>.</w:t>
      </w:r>
    </w:p>
    <w:p w14:paraId="102D69DF" w14:textId="77777777" w:rsidR="00DD3AC2" w:rsidRPr="00B46B9A" w:rsidRDefault="00DD3AC2" w:rsidP="00DD3AC2">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14:paraId="5BF24E99" w14:textId="77777777" w:rsidR="00BE18E4" w:rsidRPr="00B46B9A" w:rsidRDefault="00BE18E4" w:rsidP="008440CA">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28" w:name="_Toc50025201"/>
      <w:r w:rsidRPr="00B46B9A">
        <w:rPr>
          <w:rFonts w:ascii="Palatino Linotype" w:eastAsia="MS Gothic" w:hAnsi="Palatino Linotype" w:cstheme="majorBidi"/>
          <w:b/>
          <w:sz w:val="24"/>
          <w:szCs w:val="24"/>
          <w:lang w:val="es-ES_tradnl" w:eastAsia="es-ES"/>
        </w:rPr>
        <w:t>a) Fuente Obligacional.</w:t>
      </w:r>
      <w:bookmarkEnd w:id="28"/>
      <w:r w:rsidRPr="00B46B9A">
        <w:rPr>
          <w:rFonts w:ascii="Palatino Linotype" w:eastAsia="MS Gothic" w:hAnsi="Palatino Linotype" w:cstheme="majorBidi"/>
          <w:b/>
          <w:sz w:val="24"/>
          <w:szCs w:val="24"/>
          <w:lang w:val="es-ES_tradnl" w:eastAsia="es-ES"/>
        </w:rPr>
        <w:t xml:space="preserve"> </w:t>
      </w:r>
    </w:p>
    <w:p w14:paraId="79BE28F5" w14:textId="77777777" w:rsidR="00374179" w:rsidRPr="00B46B9A" w:rsidRDefault="00374179" w:rsidP="008440CA">
      <w:pPr>
        <w:spacing w:after="0" w:line="360" w:lineRule="auto"/>
        <w:rPr>
          <w:rFonts w:ascii="Palatino Linotype" w:eastAsia="MS Mincho" w:hAnsi="Palatino Linotype" w:cs="Times New Roman"/>
          <w:sz w:val="24"/>
          <w:szCs w:val="24"/>
          <w:lang w:val="es-ES_tradnl" w:eastAsia="es-ES"/>
        </w:rPr>
      </w:pPr>
    </w:p>
    <w:p w14:paraId="0F3635FE" w14:textId="77777777" w:rsidR="00374179" w:rsidRPr="00B46B9A" w:rsidRDefault="00374179" w:rsidP="008440C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46B9A">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B46B9A">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14:paraId="2DC215D6" w14:textId="77777777" w:rsidR="00374179" w:rsidRPr="00B46B9A" w:rsidRDefault="00374179" w:rsidP="008440CA">
      <w:pPr>
        <w:spacing w:after="0" w:line="360" w:lineRule="auto"/>
        <w:ind w:right="49"/>
        <w:contextualSpacing/>
        <w:jc w:val="both"/>
        <w:rPr>
          <w:rFonts w:ascii="Palatino Linotype" w:eastAsia="MS Mincho" w:hAnsi="Palatino Linotype" w:cs="Times New Roman"/>
          <w:sz w:val="24"/>
          <w:szCs w:val="24"/>
          <w:lang w:val="es-ES_tradnl" w:eastAsia="es-ES"/>
        </w:rPr>
      </w:pPr>
    </w:p>
    <w:p w14:paraId="09CC6DF0" w14:textId="77777777" w:rsidR="00374179" w:rsidRPr="00B46B9A" w:rsidRDefault="00374179" w:rsidP="008440C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46B9A">
        <w:rPr>
          <w:rFonts w:ascii="Palatino Linotype" w:eastAsia="MS Mincho" w:hAnsi="Palatino Linotype" w:cs="Times New Roman"/>
          <w:sz w:val="24"/>
          <w:szCs w:val="24"/>
          <w:lang w:val="es-ES_tradnl" w:eastAsia="es-ES"/>
        </w:rPr>
        <w:t>El</w:t>
      </w:r>
      <w:r w:rsidR="00A00A77" w:rsidRPr="00B46B9A">
        <w:rPr>
          <w:rFonts w:ascii="Palatino Linotype" w:eastAsia="MS Mincho" w:hAnsi="Palatino Linotype" w:cs="Times New Roman"/>
          <w:sz w:val="24"/>
          <w:szCs w:val="24"/>
          <w:lang w:val="es-ES_tradnl" w:eastAsia="es-ES"/>
        </w:rPr>
        <w:t xml:space="preserve"> </w:t>
      </w:r>
      <w:r w:rsidR="00A00A77" w:rsidRPr="00B46B9A">
        <w:rPr>
          <w:rFonts w:ascii="Palatino Linotype" w:eastAsia="MS Mincho" w:hAnsi="Palatino Linotype" w:cs="Times New Roman"/>
          <w:b/>
          <w:sz w:val="24"/>
          <w:szCs w:val="24"/>
          <w:lang w:val="es-ES_tradnl" w:eastAsia="es-ES"/>
        </w:rPr>
        <w:t>Sujeto Obligado</w:t>
      </w:r>
      <w:r w:rsidR="00A00A77" w:rsidRPr="00B46B9A">
        <w:rPr>
          <w:rFonts w:ascii="Palatino Linotype" w:eastAsia="MS Mincho" w:hAnsi="Palatino Linotype" w:cs="Times New Roman"/>
          <w:sz w:val="24"/>
          <w:szCs w:val="24"/>
          <w:lang w:val="es-ES_tradnl" w:eastAsia="es-ES"/>
        </w:rPr>
        <w:t xml:space="preserve"> </w:t>
      </w:r>
      <w:r w:rsidRPr="00B46B9A">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B46B9A">
        <w:rPr>
          <w:rFonts w:ascii="Palatino Linotype" w:eastAsia="MS Mincho" w:hAnsi="Palatino Linotype" w:cstheme="majorBidi"/>
          <w:sz w:val="24"/>
          <w:szCs w:val="24"/>
          <w:lang w:val="es-ES_tradnl" w:eastAsia="es-ES"/>
        </w:rPr>
        <w:t xml:space="preserve">según lo dispone el tercer párrafo </w:t>
      </w:r>
      <w:r w:rsidRPr="00B46B9A">
        <w:rPr>
          <w:rFonts w:ascii="Palatino Linotype" w:eastAsia="MS Mincho" w:hAnsi="Palatino Linotype" w:cstheme="majorBidi"/>
          <w:sz w:val="24"/>
          <w:szCs w:val="24"/>
          <w:lang w:val="es-ES_tradnl" w:eastAsia="es-ES"/>
        </w:rPr>
        <w:lastRenderedPageBreak/>
        <w:t>del artículo primero de la Constitución Política de los Estados Unidos Mexicanos</w:t>
      </w:r>
      <w:r w:rsidRPr="00B46B9A">
        <w:rPr>
          <w:rFonts w:ascii="Palatino Linotype" w:eastAsia="MS Mincho" w:hAnsi="Palatino Linotype" w:cstheme="majorBidi"/>
          <w:b/>
          <w:sz w:val="24"/>
          <w:szCs w:val="24"/>
          <w:lang w:val="es-ES_tradnl" w:eastAsia="es-ES"/>
        </w:rPr>
        <w:t xml:space="preserve"> </w:t>
      </w:r>
      <w:r w:rsidRPr="00B46B9A">
        <w:rPr>
          <w:rFonts w:ascii="Palatino Linotype" w:eastAsia="MS Mincho" w:hAnsi="Palatino Linotype" w:cstheme="majorBidi"/>
          <w:sz w:val="24"/>
          <w:szCs w:val="24"/>
          <w:lang w:val="es-ES_tradnl" w:eastAsia="es-ES"/>
        </w:rPr>
        <w:t xml:space="preserve">al señalar la obligación de </w:t>
      </w:r>
      <w:r w:rsidRPr="00B46B9A">
        <w:rPr>
          <w:rFonts w:ascii="Palatino Linotype" w:eastAsia="MS Mincho" w:hAnsi="Palatino Linotype" w:cstheme="majorBidi"/>
          <w:i/>
          <w:sz w:val="24"/>
          <w:szCs w:val="24"/>
          <w:lang w:val="es-ES_tradnl" w:eastAsia="es-ES"/>
        </w:rPr>
        <w:t xml:space="preserve">“promover, respetar, proteger y garantizar los derechos humanos”, </w:t>
      </w:r>
      <w:r w:rsidRPr="00B46B9A">
        <w:rPr>
          <w:rFonts w:ascii="Palatino Linotype" w:eastAsia="MS Mincho" w:hAnsi="Palatino Linotype" w:cstheme="majorBidi"/>
          <w:sz w:val="24"/>
          <w:szCs w:val="24"/>
          <w:lang w:val="es-ES_tradnl" w:eastAsia="es-ES"/>
        </w:rPr>
        <w:t>entre los cuales se encuentra dicho derecho.</w:t>
      </w:r>
    </w:p>
    <w:p w14:paraId="02A256B3" w14:textId="77777777" w:rsidR="00374179" w:rsidRPr="00B46B9A" w:rsidRDefault="00374179" w:rsidP="008440CA">
      <w:pPr>
        <w:spacing w:after="0" w:line="360" w:lineRule="auto"/>
        <w:ind w:right="49"/>
        <w:contextualSpacing/>
        <w:jc w:val="both"/>
        <w:rPr>
          <w:rFonts w:ascii="Palatino Linotype" w:eastAsia="MS Mincho" w:hAnsi="Palatino Linotype" w:cstheme="majorBidi"/>
          <w:i/>
          <w:sz w:val="24"/>
          <w:szCs w:val="24"/>
          <w:lang w:eastAsia="es-ES"/>
        </w:rPr>
      </w:pPr>
    </w:p>
    <w:p w14:paraId="6AE33F94" w14:textId="06262B1B" w:rsidR="0045789A" w:rsidRPr="00B46B9A" w:rsidRDefault="00B43D3A" w:rsidP="008440CA">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B46B9A">
        <w:rPr>
          <w:rFonts w:ascii="Palatino Linotype" w:eastAsia="MS Mincho" w:hAnsi="Palatino Linotype" w:cstheme="majorBidi"/>
          <w:sz w:val="24"/>
          <w:szCs w:val="24"/>
          <w:lang w:eastAsia="es-ES"/>
        </w:rPr>
        <w:t xml:space="preserve">Por cuanto hace al contenido del artículo 6 segundo párrafo, apartado A. fracción I </w:t>
      </w:r>
      <w:r w:rsidRPr="00B46B9A">
        <w:rPr>
          <w:rFonts w:ascii="Palatino Linotype" w:eastAsia="MS Mincho" w:hAnsi="Palatino Linotype" w:cstheme="majorBidi"/>
          <w:sz w:val="24"/>
          <w:szCs w:val="24"/>
          <w:lang w:val="es-ES" w:eastAsia="es-ES"/>
        </w:rPr>
        <w:t xml:space="preserve">de la Constitución Política de los Estados Unidos Mexicanos el cual establece </w:t>
      </w:r>
      <w:r w:rsidRPr="00B46B9A">
        <w:rPr>
          <w:rFonts w:ascii="Palatino Linotype" w:eastAsia="MS Mincho" w:hAnsi="Palatino Linotype" w:cstheme="majorBidi"/>
          <w:sz w:val="24"/>
          <w:szCs w:val="24"/>
          <w:lang w:eastAsia="es-ES"/>
        </w:rPr>
        <w:t xml:space="preserve">que </w:t>
      </w:r>
      <w:r w:rsidRPr="00B46B9A">
        <w:rPr>
          <w:rFonts w:ascii="Palatino Linotype" w:eastAsia="MS Mincho" w:hAnsi="Palatino Linotype" w:cstheme="majorBidi"/>
          <w:i/>
          <w:sz w:val="24"/>
          <w:szCs w:val="24"/>
          <w:lang w:val="es-ES" w:eastAsia="es-ES"/>
        </w:rPr>
        <w:t>“Toda la información en posesión de cualquier autoridad</w:t>
      </w:r>
      <w:r w:rsidR="00A474D9" w:rsidRPr="00B46B9A">
        <w:rPr>
          <w:rFonts w:ascii="Palatino Linotype" w:eastAsia="MS Mincho" w:hAnsi="Palatino Linotype" w:cstheme="majorBidi"/>
          <w:i/>
          <w:sz w:val="24"/>
          <w:szCs w:val="24"/>
          <w:lang w:val="es-ES" w:eastAsia="es-ES"/>
        </w:rPr>
        <w:t xml:space="preserve"> (…) </w:t>
      </w:r>
      <w:r w:rsidRPr="00B46B9A">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B46B9A">
        <w:rPr>
          <w:rFonts w:ascii="Palatino Linotype" w:eastAsia="MS Mincho" w:hAnsi="Palatino Linotype" w:cstheme="majorBidi"/>
          <w:b/>
          <w:i/>
          <w:sz w:val="24"/>
          <w:szCs w:val="24"/>
          <w:lang w:val="es-ES" w:eastAsia="es-ES"/>
        </w:rPr>
        <w:t>es pública</w:t>
      </w:r>
      <w:r w:rsidRPr="00B46B9A">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B27EA" w:rsidRPr="00B46B9A">
        <w:rPr>
          <w:rFonts w:ascii="Palatino Linotype" w:eastAsia="MS Mincho" w:hAnsi="Palatino Linotype" w:cstheme="majorBidi"/>
          <w:i/>
          <w:sz w:val="24"/>
          <w:szCs w:val="24"/>
          <w:lang w:val="es-ES" w:eastAsia="es-ES"/>
        </w:rPr>
        <w:t xml:space="preserve"> inexistencia de la información</w:t>
      </w:r>
      <w:r w:rsidRPr="00B46B9A">
        <w:rPr>
          <w:rFonts w:ascii="Palatino Linotype" w:eastAsia="MS Mincho" w:hAnsi="Palatino Linotype" w:cstheme="majorBidi"/>
          <w:i/>
          <w:sz w:val="24"/>
          <w:szCs w:val="24"/>
          <w:lang w:val="es-ES" w:eastAsia="es-ES"/>
        </w:rPr>
        <w:t>”.</w:t>
      </w:r>
    </w:p>
    <w:p w14:paraId="01505632" w14:textId="77777777" w:rsidR="007B41FD" w:rsidRPr="00B46B9A" w:rsidRDefault="007B41FD" w:rsidP="007B41FD">
      <w:pPr>
        <w:spacing w:after="0" w:line="360" w:lineRule="auto"/>
        <w:ind w:right="49"/>
        <w:contextualSpacing/>
        <w:jc w:val="both"/>
        <w:rPr>
          <w:rFonts w:ascii="Palatino Linotype" w:eastAsia="MS Mincho" w:hAnsi="Palatino Linotype" w:cstheme="majorBidi"/>
          <w:i/>
          <w:sz w:val="24"/>
          <w:szCs w:val="24"/>
          <w:lang w:val="es-ES" w:eastAsia="es-ES"/>
        </w:rPr>
      </w:pPr>
    </w:p>
    <w:p w14:paraId="2B0B086D" w14:textId="77777777" w:rsidR="00A474D9" w:rsidRPr="00B46B9A" w:rsidRDefault="00A474D9" w:rsidP="008440CA">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B46B9A">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B46B9A">
        <w:rPr>
          <w:rFonts w:ascii="Palatino Linotype" w:eastAsia="MS Mincho" w:hAnsi="Palatino Linotype" w:cstheme="majorBidi"/>
          <w:i/>
          <w:sz w:val="24"/>
          <w:szCs w:val="24"/>
          <w:lang w:val="es-ES_tradnl" w:eastAsia="es-ES"/>
        </w:rPr>
        <w:t>generen, administren o posean las autoridades</w:t>
      </w:r>
      <w:r w:rsidRPr="00B46B9A">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14:paraId="614F1A95" w14:textId="77777777" w:rsidR="00A474D9" w:rsidRPr="00B46B9A" w:rsidRDefault="00A474D9" w:rsidP="008440CA">
      <w:pPr>
        <w:spacing w:after="0" w:line="360" w:lineRule="auto"/>
        <w:ind w:right="49"/>
        <w:contextualSpacing/>
        <w:jc w:val="both"/>
        <w:rPr>
          <w:rFonts w:ascii="Palatino Linotype" w:eastAsia="MS Mincho" w:hAnsi="Palatino Linotype" w:cstheme="majorBidi"/>
          <w:i/>
          <w:sz w:val="24"/>
          <w:szCs w:val="24"/>
          <w:lang w:eastAsia="es-ES"/>
        </w:rPr>
      </w:pPr>
    </w:p>
    <w:p w14:paraId="32BBAFEE" w14:textId="77777777" w:rsidR="00374179" w:rsidRPr="00B46B9A" w:rsidRDefault="00A474D9" w:rsidP="008440C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46B9A">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w:t>
      </w:r>
      <w:r w:rsidRPr="00B46B9A">
        <w:rPr>
          <w:rFonts w:ascii="Palatino Linotype" w:eastAsia="MS Mincho" w:hAnsi="Palatino Linotype" w:cs="Times New Roman"/>
          <w:sz w:val="24"/>
          <w:szCs w:val="24"/>
          <w:lang w:val="es-ES_tradnl" w:eastAsia="es-ES"/>
        </w:rPr>
        <w:lastRenderedPageBreak/>
        <w:t xml:space="preserve">finalidad de mejorar los mecanismos que trasparenten la gestión pública, y promover la mejor toma de decisiones por parte de las autoridades, siendo la difusión de la información en poder de los </w:t>
      </w:r>
      <w:r w:rsidR="00FD701E" w:rsidRPr="00B46B9A">
        <w:rPr>
          <w:rFonts w:ascii="Palatino Linotype" w:eastAsia="MS Mincho" w:hAnsi="Palatino Linotype" w:cs="Times New Roman"/>
          <w:sz w:val="24"/>
          <w:szCs w:val="24"/>
          <w:lang w:val="es-ES_tradnl" w:eastAsia="es-ES"/>
        </w:rPr>
        <w:t xml:space="preserve">sujetos obligados </w:t>
      </w:r>
      <w:r w:rsidRPr="00B46B9A">
        <w:rPr>
          <w:rFonts w:ascii="Palatino Linotype" w:eastAsia="MS Mincho" w:hAnsi="Palatino Linotype" w:cs="Times New Roman"/>
          <w:sz w:val="24"/>
          <w:szCs w:val="24"/>
          <w:lang w:val="es-ES_tradnl" w:eastAsia="es-ES"/>
        </w:rPr>
        <w:t xml:space="preserve">la que contribuirá al logro de </w:t>
      </w:r>
      <w:r w:rsidR="002D1047" w:rsidRPr="00B46B9A">
        <w:rPr>
          <w:rFonts w:ascii="Palatino Linotype" w:eastAsia="MS Mincho" w:hAnsi="Palatino Linotype" w:cs="Times New Roman"/>
          <w:sz w:val="24"/>
          <w:szCs w:val="24"/>
          <w:lang w:val="es-ES_tradnl" w:eastAsia="es-ES"/>
        </w:rPr>
        <w:t>este</w:t>
      </w:r>
      <w:r w:rsidRPr="00B46B9A">
        <w:rPr>
          <w:rFonts w:ascii="Palatino Linotype" w:eastAsia="MS Mincho" w:hAnsi="Palatino Linotype" w:cs="Times New Roman"/>
          <w:sz w:val="24"/>
          <w:szCs w:val="24"/>
          <w:lang w:val="es-ES_tradnl" w:eastAsia="es-ES"/>
        </w:rPr>
        <w:t xml:space="preserve"> fin. </w:t>
      </w:r>
    </w:p>
    <w:p w14:paraId="65590338" w14:textId="77777777" w:rsidR="0017151B" w:rsidRPr="00B46B9A" w:rsidRDefault="0017151B" w:rsidP="0017151B">
      <w:pPr>
        <w:spacing w:after="0" w:line="360" w:lineRule="auto"/>
        <w:ind w:right="49"/>
        <w:contextualSpacing/>
        <w:jc w:val="both"/>
        <w:rPr>
          <w:rFonts w:ascii="Palatino Linotype" w:eastAsia="MS Mincho" w:hAnsi="Palatino Linotype" w:cs="Times New Roman"/>
          <w:sz w:val="24"/>
          <w:szCs w:val="24"/>
          <w:lang w:val="es-ES_tradnl" w:eastAsia="es-ES"/>
        </w:rPr>
      </w:pPr>
    </w:p>
    <w:p w14:paraId="22DD594E" w14:textId="77777777" w:rsidR="00A474D9" w:rsidRPr="00B46B9A" w:rsidRDefault="00A474D9" w:rsidP="008440CA">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B46B9A">
        <w:rPr>
          <w:rFonts w:ascii="Palatino Linotype" w:eastAsia="MS Mincho" w:hAnsi="Palatino Linotype" w:cs="Times New Roman"/>
          <w:sz w:val="24"/>
          <w:szCs w:val="24"/>
          <w:lang w:val="es-ES_tradnl" w:eastAsia="es-ES"/>
        </w:rPr>
        <w:t>De acuerdo con e</w:t>
      </w:r>
      <w:r w:rsidR="00565A3D" w:rsidRPr="00B46B9A">
        <w:rPr>
          <w:rFonts w:ascii="Palatino Linotype" w:eastAsia="MS Mincho" w:hAnsi="Palatino Linotype" w:cs="Times New Roman"/>
          <w:sz w:val="24"/>
          <w:szCs w:val="24"/>
          <w:lang w:val="es-ES_tradnl" w:eastAsia="es-ES"/>
        </w:rPr>
        <w:t>l</w:t>
      </w:r>
      <w:r w:rsidR="00C16223" w:rsidRPr="00B46B9A">
        <w:rPr>
          <w:rFonts w:ascii="Palatino Linotype" w:eastAsia="MS Mincho" w:hAnsi="Palatino Linotype" w:cs="Times New Roman"/>
          <w:sz w:val="24"/>
          <w:szCs w:val="24"/>
          <w:lang w:val="es-ES_tradnl" w:eastAsia="es-ES"/>
        </w:rPr>
        <w:t xml:space="preserve"> a</w:t>
      </w:r>
      <w:r w:rsidR="00792776" w:rsidRPr="00B46B9A">
        <w:rPr>
          <w:rFonts w:ascii="Palatino Linotype" w:eastAsia="MS Mincho" w:hAnsi="Palatino Linotype" w:cs="Times New Roman"/>
          <w:sz w:val="24"/>
          <w:szCs w:val="24"/>
          <w:lang w:val="es-ES_tradnl" w:eastAsia="es-ES"/>
        </w:rPr>
        <w:t xml:space="preserve">rtículo </w:t>
      </w:r>
      <w:r w:rsidRPr="00B46B9A">
        <w:rPr>
          <w:rFonts w:ascii="Palatino Linotype" w:eastAsia="MS Mincho" w:hAnsi="Palatino Linotype" w:cs="Times New Roman"/>
          <w:sz w:val="24"/>
          <w:szCs w:val="24"/>
          <w:lang w:val="es-ES_tradnl" w:eastAsia="es-ES"/>
        </w:rPr>
        <w:t xml:space="preserve">4 de la Ley en la materia, señala que </w:t>
      </w:r>
      <w:r w:rsidRPr="00B46B9A">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14:paraId="20B7D6A3" w14:textId="77777777" w:rsidR="00A474D9" w:rsidRPr="00B46B9A" w:rsidRDefault="00A474D9" w:rsidP="008440CA">
      <w:pPr>
        <w:spacing w:after="0" w:line="360" w:lineRule="auto"/>
        <w:rPr>
          <w:rFonts w:ascii="Palatino Linotype" w:eastAsia="MS Mincho" w:hAnsi="Palatino Linotype" w:cs="Times New Roman"/>
          <w:sz w:val="24"/>
          <w:szCs w:val="24"/>
          <w:lang w:val="es-ES_tradnl" w:eastAsia="es-ES"/>
        </w:rPr>
      </w:pPr>
    </w:p>
    <w:p w14:paraId="47B1E1C3" w14:textId="77777777" w:rsidR="00A474D9" w:rsidRPr="00B46B9A" w:rsidRDefault="00A474D9" w:rsidP="008440C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46B9A">
        <w:rPr>
          <w:rFonts w:ascii="Palatino Linotype" w:eastAsia="MS Mincho" w:hAnsi="Palatino Linotype" w:cs="Times New Roman"/>
          <w:sz w:val="24"/>
          <w:szCs w:val="24"/>
          <w:lang w:val="es-ES_tradnl" w:eastAsia="es-ES"/>
        </w:rPr>
        <w:t xml:space="preserve">Asimismo, en el artículo </w:t>
      </w:r>
      <w:r w:rsidR="00792776" w:rsidRPr="00B46B9A">
        <w:rPr>
          <w:rFonts w:ascii="Palatino Linotype" w:eastAsia="MS Mincho" w:hAnsi="Palatino Linotype" w:cs="Times New Roman"/>
          <w:sz w:val="24"/>
          <w:szCs w:val="24"/>
          <w:lang w:val="es-ES_tradnl" w:eastAsia="es-ES"/>
        </w:rPr>
        <w:t xml:space="preserve">18 de la </w:t>
      </w:r>
      <w:r w:rsidR="00072EFA" w:rsidRPr="00B46B9A">
        <w:rPr>
          <w:rFonts w:ascii="Palatino Linotype" w:eastAsia="MS Mincho" w:hAnsi="Palatino Linotype" w:cs="Times New Roman"/>
          <w:sz w:val="24"/>
          <w:szCs w:val="24"/>
          <w:lang w:val="es-ES_tradnl" w:eastAsia="es-ES"/>
        </w:rPr>
        <w:t xml:space="preserve">Ley </w:t>
      </w:r>
      <w:r w:rsidRPr="00B46B9A">
        <w:rPr>
          <w:rFonts w:ascii="Palatino Linotype" w:eastAsia="MS Mincho" w:hAnsi="Palatino Linotype" w:cs="Times New Roman"/>
          <w:sz w:val="24"/>
          <w:szCs w:val="24"/>
          <w:lang w:val="es-ES_tradnl" w:eastAsia="es-ES"/>
        </w:rPr>
        <w:t xml:space="preserve">en comento, </w:t>
      </w:r>
      <w:r w:rsidR="00792776" w:rsidRPr="00B46B9A">
        <w:rPr>
          <w:rFonts w:ascii="Palatino Linotype" w:eastAsia="MS Mincho" w:hAnsi="Palatino Linotype" w:cs="Times New Roman"/>
          <w:sz w:val="24"/>
          <w:szCs w:val="24"/>
          <w:lang w:val="es-ES_tradnl" w:eastAsia="es-ES"/>
        </w:rPr>
        <w:t>los Sujetos Obligados cuenta</w:t>
      </w:r>
      <w:r w:rsidR="00565A3D" w:rsidRPr="00B46B9A">
        <w:rPr>
          <w:rFonts w:ascii="Palatino Linotype" w:eastAsia="MS Mincho" w:hAnsi="Palatino Linotype" w:cs="Times New Roman"/>
          <w:sz w:val="24"/>
          <w:szCs w:val="24"/>
          <w:lang w:val="es-ES_tradnl" w:eastAsia="es-ES"/>
        </w:rPr>
        <w:t>n</w:t>
      </w:r>
      <w:r w:rsidR="00792776" w:rsidRPr="00B46B9A">
        <w:rPr>
          <w:rFonts w:ascii="Palatino Linotype" w:eastAsia="MS Mincho" w:hAnsi="Palatino Linotype" w:cs="Times New Roman"/>
          <w:sz w:val="24"/>
          <w:szCs w:val="24"/>
          <w:lang w:val="es-ES_tradnl" w:eastAsia="es-ES"/>
        </w:rPr>
        <w:t xml:space="preserve"> con la obligación de documentar todos los actos que derive</w:t>
      </w:r>
      <w:r w:rsidR="00565A3D" w:rsidRPr="00B46B9A">
        <w:rPr>
          <w:rFonts w:ascii="Palatino Linotype" w:eastAsia="MS Mincho" w:hAnsi="Palatino Linotype" w:cs="Times New Roman"/>
          <w:sz w:val="24"/>
          <w:szCs w:val="24"/>
          <w:lang w:val="es-ES_tradnl" w:eastAsia="es-ES"/>
        </w:rPr>
        <w:t>n</w:t>
      </w:r>
      <w:r w:rsidR="00792776" w:rsidRPr="00B46B9A">
        <w:rPr>
          <w:rFonts w:ascii="Palatino Linotype" w:eastAsia="MS Mincho" w:hAnsi="Palatino Linotype" w:cs="Times New Roman"/>
          <w:sz w:val="24"/>
          <w:szCs w:val="24"/>
          <w:lang w:val="es-ES_tradnl" w:eastAsia="es-ES"/>
        </w:rPr>
        <w:t xml:space="preserve"> de sus atribuciones, funciones y competencia</w:t>
      </w:r>
      <w:r w:rsidR="0024202C" w:rsidRPr="00B46B9A">
        <w:rPr>
          <w:rFonts w:ascii="Palatino Linotype" w:eastAsia="MS Mincho" w:hAnsi="Palatino Linotype" w:cs="Times New Roman"/>
          <w:sz w:val="24"/>
          <w:szCs w:val="24"/>
          <w:lang w:val="es-ES_tradnl" w:eastAsia="es-ES"/>
        </w:rPr>
        <w:t xml:space="preserve">, </w:t>
      </w:r>
      <w:r w:rsidR="00792776" w:rsidRPr="00B46B9A">
        <w:rPr>
          <w:rFonts w:ascii="Palatino Linotype" w:eastAsia="MS Mincho" w:hAnsi="Palatino Linotype" w:cs="Times New Roman"/>
          <w:sz w:val="24"/>
          <w:szCs w:val="24"/>
          <w:lang w:val="es-ES_tradnl" w:eastAsia="es-ES"/>
        </w:rPr>
        <w:t>desde su origen</w:t>
      </w:r>
      <w:r w:rsidR="0024202C" w:rsidRPr="00B46B9A">
        <w:rPr>
          <w:rFonts w:ascii="Palatino Linotype" w:eastAsia="MS Mincho" w:hAnsi="Palatino Linotype" w:cs="Times New Roman"/>
          <w:sz w:val="24"/>
          <w:szCs w:val="24"/>
          <w:lang w:val="es-ES_tradnl" w:eastAsia="es-ES"/>
        </w:rPr>
        <w:t>,</w:t>
      </w:r>
      <w:r w:rsidR="00792776" w:rsidRPr="00B46B9A">
        <w:rPr>
          <w:rFonts w:ascii="Palatino Linotype" w:eastAsia="MS Mincho" w:hAnsi="Palatino Linotype" w:cs="Times New Roman"/>
          <w:sz w:val="24"/>
          <w:szCs w:val="24"/>
          <w:lang w:val="es-ES_tradnl" w:eastAsia="es-ES"/>
        </w:rPr>
        <w:t xml:space="preserve"> la eventual</w:t>
      </w:r>
      <w:r w:rsidR="0024202C" w:rsidRPr="00B46B9A">
        <w:rPr>
          <w:rFonts w:ascii="Palatino Linotype" w:eastAsia="MS Mincho" w:hAnsi="Palatino Linotype" w:cs="Times New Roman"/>
          <w:sz w:val="24"/>
          <w:szCs w:val="24"/>
          <w:lang w:val="es-ES_tradnl" w:eastAsia="es-ES"/>
        </w:rPr>
        <w:t xml:space="preserve"> publicidad</w:t>
      </w:r>
      <w:r w:rsidR="00792776" w:rsidRPr="00B46B9A">
        <w:rPr>
          <w:rFonts w:ascii="Palatino Linotype" w:eastAsia="MS Mincho" w:hAnsi="Palatino Linotype" w:cs="Times New Roman"/>
          <w:sz w:val="24"/>
          <w:szCs w:val="24"/>
          <w:lang w:val="es-ES_tradnl" w:eastAsia="es-ES"/>
        </w:rPr>
        <w:t xml:space="preserve"> y reutilización de </w:t>
      </w:r>
      <w:r w:rsidR="0024202C" w:rsidRPr="00B46B9A">
        <w:rPr>
          <w:rFonts w:ascii="Palatino Linotype" w:eastAsia="MS Mincho" w:hAnsi="Palatino Linotype" w:cs="Times New Roman"/>
          <w:sz w:val="24"/>
          <w:szCs w:val="24"/>
          <w:lang w:val="es-ES_tradnl" w:eastAsia="es-ES"/>
        </w:rPr>
        <w:t xml:space="preserve">la información que generen. </w:t>
      </w:r>
    </w:p>
    <w:p w14:paraId="0E2ED8AC" w14:textId="77777777" w:rsidR="00A474D9" w:rsidRPr="00B46B9A" w:rsidRDefault="00A474D9" w:rsidP="008440CA">
      <w:pPr>
        <w:pStyle w:val="Prrafodelista"/>
        <w:spacing w:after="0" w:line="360" w:lineRule="auto"/>
        <w:rPr>
          <w:rFonts w:ascii="Palatino Linotype" w:eastAsia="MS Mincho" w:hAnsi="Palatino Linotype" w:cs="Times New Roman"/>
          <w:sz w:val="24"/>
          <w:szCs w:val="24"/>
          <w:lang w:val="es-ES_tradnl" w:eastAsia="es-ES"/>
        </w:rPr>
      </w:pPr>
    </w:p>
    <w:p w14:paraId="363B085D" w14:textId="4636130A" w:rsidR="00E702A6" w:rsidRPr="00B46B9A" w:rsidRDefault="00A474D9" w:rsidP="00E702A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46B9A">
        <w:rPr>
          <w:rFonts w:ascii="Palatino Linotype" w:eastAsia="MS Mincho" w:hAnsi="Palatino Linotype" w:cs="Times New Roman"/>
          <w:sz w:val="24"/>
          <w:szCs w:val="24"/>
          <w:lang w:val="es-ES_tradnl" w:eastAsia="es-ES"/>
        </w:rPr>
        <w:t>Por lo que</w:t>
      </w:r>
      <w:r w:rsidR="0024202C" w:rsidRPr="00B46B9A">
        <w:rPr>
          <w:rFonts w:ascii="Palatino Linotype" w:eastAsia="MS Mincho" w:hAnsi="Palatino Linotype" w:cs="Times New Roman"/>
          <w:sz w:val="24"/>
          <w:szCs w:val="24"/>
          <w:lang w:val="es-ES_tradnl" w:eastAsia="es-ES"/>
        </w:rPr>
        <w:t>,</w:t>
      </w:r>
      <w:r w:rsidR="00792776" w:rsidRPr="00B46B9A">
        <w:rPr>
          <w:rFonts w:ascii="Palatino Linotype" w:eastAsia="MS Mincho" w:hAnsi="Palatino Linotype" w:cs="Times New Roman"/>
          <w:sz w:val="24"/>
          <w:szCs w:val="24"/>
          <w:lang w:val="es-ES_tradnl" w:eastAsia="es-ES"/>
        </w:rPr>
        <w:t xml:space="preserve"> toda la inf</w:t>
      </w:r>
      <w:r w:rsidR="0024202C" w:rsidRPr="00B46B9A">
        <w:rPr>
          <w:rFonts w:ascii="Palatino Linotype" w:eastAsia="MS Mincho" w:hAnsi="Palatino Linotype" w:cs="Times New Roman"/>
          <w:sz w:val="24"/>
          <w:szCs w:val="24"/>
          <w:lang w:val="es-ES_tradnl" w:eastAsia="es-ES"/>
        </w:rPr>
        <w:t>ormación que sea generada, poseída y administrada por</w:t>
      </w:r>
      <w:r w:rsidR="00E659ED" w:rsidRPr="00B46B9A">
        <w:rPr>
          <w:rFonts w:ascii="Palatino Linotype" w:eastAsia="MS Mincho" w:hAnsi="Palatino Linotype" w:cs="Times New Roman"/>
          <w:sz w:val="24"/>
          <w:szCs w:val="24"/>
          <w:lang w:val="es-ES_tradnl" w:eastAsia="es-ES"/>
        </w:rPr>
        <w:t xml:space="preserve"> el</w:t>
      </w:r>
      <w:r w:rsidR="00E659ED" w:rsidRPr="00B46B9A">
        <w:rPr>
          <w:rFonts w:ascii="Palatino Linotype" w:eastAsia="MS Mincho" w:hAnsi="Palatino Linotype" w:cs="Times New Roman"/>
          <w:b/>
          <w:sz w:val="24"/>
          <w:szCs w:val="24"/>
          <w:lang w:val="es-ES_tradnl" w:eastAsia="es-ES"/>
        </w:rPr>
        <w:t xml:space="preserve"> </w:t>
      </w:r>
      <w:r w:rsidR="00A00A77" w:rsidRPr="00B46B9A">
        <w:rPr>
          <w:rFonts w:ascii="Palatino Linotype" w:eastAsia="MS Mincho" w:hAnsi="Palatino Linotype" w:cs="Times New Roman"/>
          <w:b/>
          <w:sz w:val="24"/>
          <w:szCs w:val="24"/>
          <w:lang w:val="es-ES_tradnl" w:eastAsia="es-ES"/>
        </w:rPr>
        <w:t>Sujeto Obligado,</w:t>
      </w:r>
      <w:r w:rsidR="00A00A77" w:rsidRPr="00B46B9A">
        <w:rPr>
          <w:rFonts w:ascii="Palatino Linotype" w:eastAsia="MS Mincho" w:hAnsi="Palatino Linotype" w:cs="Times New Roman"/>
          <w:sz w:val="24"/>
          <w:szCs w:val="24"/>
          <w:lang w:val="es-ES_tradnl" w:eastAsia="es-ES"/>
        </w:rPr>
        <w:t xml:space="preserve"> </w:t>
      </w:r>
      <w:r w:rsidR="00792776" w:rsidRPr="00B46B9A">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B46B9A">
        <w:rPr>
          <w:rFonts w:ascii="Palatino Linotype" w:eastAsia="MS Mincho" w:hAnsi="Palatino Linotype" w:cs="Times New Roman"/>
          <w:sz w:val="24"/>
          <w:szCs w:val="24"/>
          <w:lang w:val="es-ES_tradnl" w:eastAsia="es-ES"/>
        </w:rPr>
        <w:t xml:space="preserve">en todo momento </w:t>
      </w:r>
      <w:r w:rsidR="00792776" w:rsidRPr="00B46B9A">
        <w:rPr>
          <w:rFonts w:ascii="Palatino Linotype" w:eastAsia="MS Mincho" w:hAnsi="Palatino Linotype" w:cs="Times New Roman"/>
          <w:sz w:val="24"/>
          <w:szCs w:val="24"/>
          <w:lang w:val="es-ES_tradnl" w:eastAsia="es-ES"/>
        </w:rPr>
        <w:t xml:space="preserve">el principio de </w:t>
      </w:r>
      <w:r w:rsidR="0024202C" w:rsidRPr="00B46B9A">
        <w:rPr>
          <w:rFonts w:ascii="Palatino Linotype" w:eastAsia="MS Mincho" w:hAnsi="Palatino Linotype" w:cs="Times New Roman"/>
          <w:sz w:val="24"/>
          <w:szCs w:val="24"/>
          <w:lang w:val="es-ES_tradnl" w:eastAsia="es-ES"/>
        </w:rPr>
        <w:t>“</w:t>
      </w:r>
      <w:r w:rsidR="00792776" w:rsidRPr="00B46B9A">
        <w:rPr>
          <w:rFonts w:ascii="Palatino Linotype" w:eastAsia="MS Mincho" w:hAnsi="Palatino Linotype" w:cs="Times New Roman"/>
          <w:sz w:val="24"/>
          <w:szCs w:val="24"/>
          <w:lang w:val="es-ES_tradnl" w:eastAsia="es-ES"/>
        </w:rPr>
        <w:t>máxima publicidad</w:t>
      </w:r>
      <w:r w:rsidR="0024202C" w:rsidRPr="00B46B9A">
        <w:rPr>
          <w:rFonts w:ascii="Palatino Linotype" w:eastAsia="MS Mincho" w:hAnsi="Palatino Linotype" w:cs="Times New Roman"/>
          <w:sz w:val="24"/>
          <w:szCs w:val="24"/>
          <w:lang w:val="es-ES_tradnl" w:eastAsia="es-ES"/>
        </w:rPr>
        <w:t>”</w:t>
      </w:r>
      <w:r w:rsidR="00792776" w:rsidRPr="00B46B9A">
        <w:rPr>
          <w:rFonts w:ascii="Palatino Linotype" w:eastAsia="MS Mincho" w:hAnsi="Palatino Linotype" w:cs="Times New Roman"/>
          <w:sz w:val="24"/>
          <w:szCs w:val="24"/>
          <w:lang w:val="es-ES_tradnl" w:eastAsia="es-ES"/>
        </w:rPr>
        <w:t xml:space="preserve"> de la misma</w:t>
      </w:r>
      <w:r w:rsidR="0024202C" w:rsidRPr="00B46B9A">
        <w:rPr>
          <w:rFonts w:ascii="Palatino Linotype" w:eastAsia="MS Mincho" w:hAnsi="Palatino Linotype" w:cs="Times New Roman"/>
          <w:sz w:val="24"/>
          <w:szCs w:val="24"/>
          <w:lang w:val="es-ES_tradnl" w:eastAsia="es-ES"/>
        </w:rPr>
        <w:t xml:space="preserve">. </w:t>
      </w:r>
    </w:p>
    <w:p w14:paraId="23854B57" w14:textId="3943541F" w:rsidR="00C82706" w:rsidRPr="00B46B9A" w:rsidRDefault="00C82706" w:rsidP="00C82706">
      <w:pPr>
        <w:spacing w:after="0" w:line="360" w:lineRule="auto"/>
        <w:ind w:right="49"/>
        <w:contextualSpacing/>
        <w:jc w:val="both"/>
        <w:rPr>
          <w:rFonts w:ascii="Palatino Linotype" w:eastAsia="MS Mincho" w:hAnsi="Palatino Linotype" w:cs="Times New Roman"/>
          <w:sz w:val="24"/>
          <w:szCs w:val="24"/>
          <w:lang w:val="es-ES_tradnl" w:eastAsia="es-ES"/>
        </w:rPr>
      </w:pPr>
    </w:p>
    <w:p w14:paraId="66FF075F" w14:textId="77777777" w:rsidR="00DD3AC2" w:rsidRPr="00B46B9A" w:rsidRDefault="00DD3AC2" w:rsidP="00C82706">
      <w:pPr>
        <w:spacing w:after="0" w:line="360" w:lineRule="auto"/>
        <w:ind w:right="49"/>
        <w:contextualSpacing/>
        <w:jc w:val="both"/>
        <w:rPr>
          <w:rFonts w:ascii="Palatino Linotype" w:eastAsia="MS Mincho" w:hAnsi="Palatino Linotype" w:cs="Times New Roman"/>
          <w:sz w:val="24"/>
          <w:szCs w:val="24"/>
          <w:lang w:val="es-ES_tradnl" w:eastAsia="es-ES"/>
        </w:rPr>
      </w:pPr>
    </w:p>
    <w:p w14:paraId="11BCB560" w14:textId="1227A68A" w:rsidR="0088635D" w:rsidRPr="00B46B9A" w:rsidRDefault="0088635D" w:rsidP="008440CA">
      <w:pPr>
        <w:keepNext/>
        <w:keepLines/>
        <w:spacing w:after="0" w:line="360" w:lineRule="auto"/>
        <w:outlineLvl w:val="0"/>
        <w:rPr>
          <w:rFonts w:ascii="Palatino Linotype" w:eastAsia="MS Gothic" w:hAnsi="Palatino Linotype" w:cstheme="majorBidi"/>
          <w:b/>
          <w:sz w:val="24"/>
          <w:szCs w:val="24"/>
          <w:lang w:val="es-ES_tradnl" w:eastAsia="es-ES"/>
        </w:rPr>
      </w:pPr>
      <w:bookmarkStart w:id="29" w:name="_Toc50025202"/>
      <w:r w:rsidRPr="00B46B9A">
        <w:rPr>
          <w:rFonts w:ascii="Palatino Linotype" w:eastAsia="MS Gothic" w:hAnsi="Palatino Linotype" w:cstheme="majorBidi"/>
          <w:b/>
          <w:sz w:val="24"/>
          <w:szCs w:val="24"/>
          <w:lang w:val="es-ES_tradnl" w:eastAsia="es-ES"/>
        </w:rPr>
        <w:lastRenderedPageBreak/>
        <w:t xml:space="preserve">b) De </w:t>
      </w:r>
      <w:r w:rsidR="00E03A94" w:rsidRPr="00B46B9A">
        <w:rPr>
          <w:rFonts w:ascii="Palatino Linotype" w:eastAsia="MS Gothic" w:hAnsi="Palatino Linotype" w:cstheme="majorBidi"/>
          <w:b/>
          <w:sz w:val="24"/>
          <w:szCs w:val="24"/>
          <w:lang w:val="es-ES_tradnl" w:eastAsia="es-ES"/>
        </w:rPr>
        <w:t>la información solicitada.</w:t>
      </w:r>
      <w:bookmarkEnd w:id="29"/>
      <w:r w:rsidR="00E03A94" w:rsidRPr="00B46B9A">
        <w:rPr>
          <w:rFonts w:ascii="Palatino Linotype" w:eastAsia="MS Gothic" w:hAnsi="Palatino Linotype" w:cstheme="majorBidi"/>
          <w:b/>
          <w:sz w:val="24"/>
          <w:szCs w:val="24"/>
          <w:lang w:val="es-ES_tradnl" w:eastAsia="es-ES"/>
        </w:rPr>
        <w:t xml:space="preserve"> </w:t>
      </w:r>
      <w:r w:rsidRPr="00B46B9A">
        <w:rPr>
          <w:rFonts w:ascii="Palatino Linotype" w:eastAsia="MS Gothic" w:hAnsi="Palatino Linotype" w:cstheme="majorBidi"/>
          <w:b/>
          <w:sz w:val="24"/>
          <w:szCs w:val="24"/>
          <w:lang w:val="es-ES_tradnl" w:eastAsia="es-ES"/>
        </w:rPr>
        <w:t xml:space="preserve"> </w:t>
      </w:r>
    </w:p>
    <w:p w14:paraId="0F86D255" w14:textId="77777777" w:rsidR="00A64D2E" w:rsidRPr="00B46B9A" w:rsidRDefault="00A64D2E" w:rsidP="008440CA">
      <w:pPr>
        <w:spacing w:after="0" w:line="360" w:lineRule="auto"/>
        <w:ind w:right="49"/>
        <w:contextualSpacing/>
        <w:jc w:val="both"/>
        <w:rPr>
          <w:rFonts w:ascii="Palatino Linotype" w:eastAsia="MS Mincho" w:hAnsi="Palatino Linotype" w:cs="Times New Roman"/>
          <w:sz w:val="24"/>
          <w:szCs w:val="24"/>
          <w:lang w:val="es-ES_tradnl" w:eastAsia="es-ES"/>
        </w:rPr>
      </w:pPr>
    </w:p>
    <w:p w14:paraId="32C98306" w14:textId="530C0FDA" w:rsidR="00C82706" w:rsidRPr="00B46B9A" w:rsidRDefault="00E204F9" w:rsidP="007B6EC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46B9A">
        <w:rPr>
          <w:rFonts w:ascii="Palatino Linotype" w:eastAsia="MS Mincho" w:hAnsi="Palatino Linotype" w:cs="Times New Roman"/>
          <w:sz w:val="24"/>
          <w:szCs w:val="24"/>
          <w:lang w:val="es-ES_tradnl" w:eastAsia="es-ES"/>
        </w:rPr>
        <w:t xml:space="preserve">Para proceder al análisis del presente asunto, es necesario </w:t>
      </w:r>
      <w:r w:rsidR="003313A9" w:rsidRPr="00B46B9A">
        <w:rPr>
          <w:rFonts w:ascii="Palatino Linotype" w:eastAsia="MS Mincho" w:hAnsi="Palatino Linotype" w:cs="Times New Roman"/>
          <w:sz w:val="24"/>
          <w:szCs w:val="24"/>
          <w:lang w:val="es-ES_tradnl" w:eastAsia="es-ES"/>
        </w:rPr>
        <w:t xml:space="preserve">recapitular </w:t>
      </w:r>
      <w:r w:rsidR="00C82706" w:rsidRPr="00B46B9A">
        <w:rPr>
          <w:rFonts w:ascii="Palatino Linotype" w:eastAsia="MS Mincho" w:hAnsi="Palatino Linotype" w:cs="Times New Roman"/>
          <w:sz w:val="24"/>
          <w:szCs w:val="24"/>
          <w:lang w:val="es-ES_tradnl" w:eastAsia="es-ES"/>
        </w:rPr>
        <w:t xml:space="preserve">que el particular </w:t>
      </w:r>
      <w:r w:rsidR="007B41FD" w:rsidRPr="00B46B9A">
        <w:rPr>
          <w:rFonts w:ascii="Palatino Linotype" w:eastAsia="MS Mincho" w:hAnsi="Palatino Linotype" w:cs="Times New Roman"/>
          <w:sz w:val="24"/>
          <w:szCs w:val="24"/>
          <w:lang w:val="es-ES_tradnl" w:eastAsia="es-ES"/>
        </w:rPr>
        <w:t xml:space="preserve">le </w:t>
      </w:r>
      <w:r w:rsidR="00C82706" w:rsidRPr="00B46B9A">
        <w:rPr>
          <w:rFonts w:ascii="Palatino Linotype" w:eastAsia="MS Mincho" w:hAnsi="Palatino Linotype" w:cs="Times New Roman"/>
          <w:sz w:val="24"/>
          <w:szCs w:val="24"/>
          <w:lang w:val="es-ES_tradnl" w:eastAsia="es-ES"/>
        </w:rPr>
        <w:t>solicitó</w:t>
      </w:r>
      <w:r w:rsidR="007B41FD" w:rsidRPr="00B46B9A">
        <w:rPr>
          <w:rFonts w:ascii="Palatino Linotype" w:eastAsia="MS Mincho" w:hAnsi="Palatino Linotype" w:cs="Times New Roman"/>
          <w:sz w:val="24"/>
          <w:szCs w:val="24"/>
          <w:lang w:val="es-ES_tradnl" w:eastAsia="es-ES"/>
        </w:rPr>
        <w:t xml:space="preserve"> a la President</w:t>
      </w:r>
      <w:r w:rsidR="00DD3AC2" w:rsidRPr="00B46B9A">
        <w:rPr>
          <w:rFonts w:ascii="Palatino Linotype" w:eastAsia="MS Mincho" w:hAnsi="Palatino Linotype" w:cs="Times New Roman"/>
          <w:sz w:val="24"/>
          <w:szCs w:val="24"/>
          <w:lang w:val="es-ES_tradnl" w:eastAsia="es-ES"/>
        </w:rPr>
        <w:t xml:space="preserve">a </w:t>
      </w:r>
      <w:r w:rsidR="007B41FD" w:rsidRPr="00B46B9A">
        <w:rPr>
          <w:rFonts w:ascii="Palatino Linotype" w:eastAsia="MS Mincho" w:hAnsi="Palatino Linotype" w:cs="Times New Roman"/>
          <w:sz w:val="24"/>
          <w:szCs w:val="24"/>
          <w:lang w:val="es-ES_tradnl" w:eastAsia="es-ES"/>
        </w:rPr>
        <w:t>Municipal</w:t>
      </w:r>
      <w:r w:rsidR="00C82706" w:rsidRPr="00B46B9A">
        <w:rPr>
          <w:rFonts w:ascii="Palatino Linotype" w:eastAsia="MS Mincho" w:hAnsi="Palatino Linotype" w:cs="Times New Roman"/>
          <w:sz w:val="24"/>
          <w:szCs w:val="24"/>
          <w:lang w:val="es-ES_tradnl" w:eastAsia="es-ES"/>
        </w:rPr>
        <w:t xml:space="preserve"> conocer la información relativa a:</w:t>
      </w:r>
    </w:p>
    <w:p w14:paraId="21DFCD3A" w14:textId="21D0E33E" w:rsidR="007B41FD" w:rsidRPr="00B46B9A" w:rsidRDefault="007B41FD" w:rsidP="007B41FD">
      <w:pPr>
        <w:spacing w:after="0" w:line="360" w:lineRule="auto"/>
        <w:ind w:right="49"/>
        <w:contextualSpacing/>
        <w:jc w:val="both"/>
        <w:rPr>
          <w:rFonts w:ascii="Palatino Linotype" w:eastAsia="MS Mincho" w:hAnsi="Palatino Linotype" w:cs="Times New Roman"/>
          <w:sz w:val="24"/>
          <w:szCs w:val="24"/>
          <w:lang w:val="es-ES_tradnl" w:eastAsia="es-ES"/>
        </w:rPr>
      </w:pPr>
    </w:p>
    <w:p w14:paraId="27367753" w14:textId="160076AB" w:rsidR="00C82706" w:rsidRPr="00B46B9A" w:rsidRDefault="007B41FD" w:rsidP="007B41FD">
      <w:pPr>
        <w:spacing w:after="0" w:line="360" w:lineRule="auto"/>
        <w:ind w:left="567" w:right="567"/>
        <w:contextualSpacing/>
        <w:jc w:val="both"/>
        <w:rPr>
          <w:rFonts w:ascii="Palatino Linotype" w:eastAsia="MS Mincho" w:hAnsi="Palatino Linotype" w:cs="Times New Roman"/>
          <w:b/>
          <w:bCs/>
          <w:lang w:val="es-ES_tradnl" w:eastAsia="es-ES"/>
        </w:rPr>
      </w:pPr>
      <w:r w:rsidRPr="00B46B9A">
        <w:rPr>
          <w:rFonts w:ascii="Palatino Linotype" w:eastAsia="MS Mincho" w:hAnsi="Palatino Linotype" w:cs="Times New Roman"/>
          <w:b/>
          <w:bCs/>
          <w:lang w:val="es-ES_tradnl" w:eastAsia="es-ES"/>
        </w:rPr>
        <w:t xml:space="preserve">La aclaración de los gastos municipales del último mes, ya que interesa que no exista desvío de recursos económicos. </w:t>
      </w:r>
    </w:p>
    <w:p w14:paraId="2AD540F5" w14:textId="77777777" w:rsidR="00DD3AC2" w:rsidRPr="00B46B9A" w:rsidRDefault="00DD3AC2" w:rsidP="00DD3AC2">
      <w:pPr>
        <w:spacing w:after="0" w:line="360" w:lineRule="auto"/>
        <w:ind w:left="567" w:right="567"/>
        <w:contextualSpacing/>
        <w:jc w:val="both"/>
        <w:rPr>
          <w:rFonts w:ascii="Palatino Linotype" w:eastAsia="MS Mincho" w:hAnsi="Palatino Linotype" w:cs="Times New Roman"/>
          <w:b/>
          <w:bCs/>
          <w:sz w:val="24"/>
          <w:szCs w:val="24"/>
          <w:lang w:val="es-ES_tradnl" w:eastAsia="es-ES"/>
        </w:rPr>
      </w:pPr>
    </w:p>
    <w:p w14:paraId="4830B6C3" w14:textId="305A6059" w:rsidR="00C82706" w:rsidRPr="00B46B9A" w:rsidRDefault="00C82706" w:rsidP="007B6EC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46B9A">
        <w:rPr>
          <w:rFonts w:ascii="Palatino Linotype" w:eastAsia="MS Mincho" w:hAnsi="Palatino Linotype" w:cs="Times New Roman"/>
          <w:sz w:val="24"/>
          <w:szCs w:val="24"/>
          <w:lang w:val="es-ES_tradnl" w:eastAsia="es-ES"/>
        </w:rPr>
        <w:t xml:space="preserve">El </w:t>
      </w:r>
      <w:r w:rsidRPr="00B46B9A">
        <w:rPr>
          <w:rFonts w:ascii="Palatino Linotype" w:eastAsia="MS Mincho" w:hAnsi="Palatino Linotype" w:cs="Times New Roman"/>
          <w:b/>
          <w:bCs/>
          <w:sz w:val="24"/>
          <w:szCs w:val="24"/>
          <w:lang w:val="es-ES_tradnl" w:eastAsia="es-ES"/>
        </w:rPr>
        <w:t xml:space="preserve">Sujeto Obligado </w:t>
      </w:r>
      <w:r w:rsidR="00102BB5" w:rsidRPr="00B46B9A">
        <w:rPr>
          <w:rFonts w:ascii="Palatino Linotype" w:eastAsia="MS Mincho" w:hAnsi="Palatino Linotype" w:cs="Times New Roman"/>
          <w:sz w:val="24"/>
          <w:szCs w:val="24"/>
          <w:lang w:val="es-ES_tradnl" w:eastAsia="es-ES"/>
        </w:rPr>
        <w:t xml:space="preserve">en respuesta señaló que </w:t>
      </w:r>
      <w:r w:rsidR="007B41FD" w:rsidRPr="00B46B9A">
        <w:rPr>
          <w:rFonts w:ascii="Palatino Linotype" w:eastAsia="MS Mincho" w:hAnsi="Palatino Linotype" w:cs="Times New Roman"/>
          <w:b/>
          <w:bCs/>
          <w:sz w:val="24"/>
          <w:szCs w:val="24"/>
          <w:lang w:val="es-ES_tradnl" w:eastAsia="es-ES"/>
        </w:rPr>
        <w:t>la presidenta municipal no es la responsable de aclarar gastos municipales, ya que el ayuntamiento cuenta con áreas especializadas para dichos temas, por lo cual no se puede brindar respuesta a la solicitud</w:t>
      </w:r>
      <w:r w:rsidR="007B41FD" w:rsidRPr="00B46B9A">
        <w:rPr>
          <w:rFonts w:ascii="Palatino Linotype" w:eastAsia="MS Mincho" w:hAnsi="Palatino Linotype" w:cs="Times New Roman"/>
          <w:sz w:val="24"/>
          <w:szCs w:val="24"/>
          <w:lang w:val="es-ES_tradnl" w:eastAsia="es-ES"/>
        </w:rPr>
        <w:t>, situación por l</w:t>
      </w:r>
      <w:r w:rsidR="005E4A59" w:rsidRPr="00B46B9A">
        <w:rPr>
          <w:rFonts w:ascii="Palatino Linotype" w:eastAsia="MS Mincho" w:hAnsi="Palatino Linotype" w:cs="Times New Roman"/>
          <w:sz w:val="24"/>
          <w:szCs w:val="24"/>
          <w:lang w:val="es-ES_tradnl" w:eastAsia="es-ES"/>
        </w:rPr>
        <w:t xml:space="preserve">a que se inconformó el particular. </w:t>
      </w:r>
    </w:p>
    <w:p w14:paraId="162F1139" w14:textId="77777777" w:rsidR="005E4A59" w:rsidRPr="00B46B9A" w:rsidRDefault="005E4A59" w:rsidP="005E4A59">
      <w:pPr>
        <w:spacing w:after="0" w:line="360" w:lineRule="auto"/>
        <w:ind w:right="49"/>
        <w:contextualSpacing/>
        <w:jc w:val="both"/>
        <w:rPr>
          <w:rFonts w:ascii="Palatino Linotype" w:eastAsia="MS Mincho" w:hAnsi="Palatino Linotype" w:cs="Times New Roman"/>
          <w:sz w:val="24"/>
          <w:szCs w:val="24"/>
          <w:lang w:val="es-ES_tradnl" w:eastAsia="es-ES"/>
        </w:rPr>
      </w:pPr>
    </w:p>
    <w:p w14:paraId="6929BFE3" w14:textId="77777777" w:rsidR="00B831AE" w:rsidRPr="00B46B9A" w:rsidRDefault="005E4A59" w:rsidP="00B831A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46B9A">
        <w:rPr>
          <w:rFonts w:ascii="Palatino Linotype" w:eastAsia="MS Mincho" w:hAnsi="Palatino Linotype" w:cs="Times New Roman"/>
          <w:sz w:val="24"/>
          <w:szCs w:val="24"/>
          <w:lang w:val="es-ES_tradnl" w:eastAsia="es-ES"/>
        </w:rPr>
        <w:t>En tal sentido, es primordial mencionar que el ejercicio del derecho de acceso a la información prevé la posibilidad de que los recurrentes puedan ejercer su derecho sin necesidad de acudir a un especialista que los represente durante la sustanciación del procedimiento, situación que nos conlleva a afirmar que los particulares puede que no sean expertos en la materia</w:t>
      </w:r>
      <w:r w:rsidR="00B831AE" w:rsidRPr="00B46B9A">
        <w:rPr>
          <w:rFonts w:ascii="Palatino Linotype" w:eastAsia="MS Mincho" w:hAnsi="Palatino Linotype" w:cs="Times New Roman"/>
          <w:sz w:val="24"/>
          <w:szCs w:val="24"/>
          <w:lang w:val="es-ES_tradnl" w:eastAsia="es-ES"/>
        </w:rPr>
        <w:t xml:space="preserve">. </w:t>
      </w:r>
    </w:p>
    <w:p w14:paraId="4207A9D8" w14:textId="5C52A250" w:rsidR="005E4A59" w:rsidRPr="00B46B9A" w:rsidRDefault="005E4A59" w:rsidP="00B831AE">
      <w:pPr>
        <w:spacing w:after="0" w:line="360" w:lineRule="auto"/>
        <w:ind w:right="49"/>
        <w:contextualSpacing/>
        <w:jc w:val="both"/>
        <w:rPr>
          <w:rFonts w:ascii="Palatino Linotype" w:eastAsia="MS Mincho" w:hAnsi="Palatino Linotype" w:cs="Times New Roman"/>
          <w:sz w:val="24"/>
          <w:szCs w:val="24"/>
          <w:lang w:val="es-ES_tradnl" w:eastAsia="es-ES"/>
        </w:rPr>
      </w:pPr>
      <w:r w:rsidRPr="00B46B9A">
        <w:rPr>
          <w:rFonts w:ascii="Palatino Linotype" w:eastAsia="MS Mincho" w:hAnsi="Palatino Linotype" w:cs="Times New Roman"/>
          <w:sz w:val="24"/>
          <w:szCs w:val="24"/>
          <w:lang w:val="es-ES_tradnl" w:eastAsia="es-ES"/>
        </w:rPr>
        <w:t xml:space="preserve"> </w:t>
      </w:r>
    </w:p>
    <w:p w14:paraId="4490D48C" w14:textId="3B1B9344" w:rsidR="005E4A59" w:rsidRPr="00B46B9A" w:rsidRDefault="00B831AE" w:rsidP="007B6EC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46B9A">
        <w:rPr>
          <w:rFonts w:ascii="Palatino Linotype" w:eastAsia="MS Mincho" w:hAnsi="Palatino Linotype" w:cs="Times New Roman"/>
          <w:sz w:val="24"/>
          <w:szCs w:val="24"/>
          <w:lang w:val="es-ES_tradnl" w:eastAsia="es-ES"/>
        </w:rPr>
        <w:t xml:space="preserve">Ahora bien, el </w:t>
      </w:r>
      <w:r w:rsidRPr="00B46B9A">
        <w:rPr>
          <w:rFonts w:ascii="Palatino Linotype" w:eastAsia="MS Mincho" w:hAnsi="Palatino Linotype" w:cs="Times New Roman"/>
          <w:b/>
          <w:bCs/>
          <w:sz w:val="24"/>
          <w:szCs w:val="24"/>
          <w:lang w:val="es-ES_tradnl" w:eastAsia="es-ES"/>
        </w:rPr>
        <w:t xml:space="preserve">Sujeto Obligado </w:t>
      </w:r>
      <w:r w:rsidRPr="00B46B9A">
        <w:rPr>
          <w:rFonts w:ascii="Palatino Linotype" w:eastAsia="MS Mincho" w:hAnsi="Palatino Linotype" w:cs="Times New Roman"/>
          <w:sz w:val="24"/>
          <w:szCs w:val="24"/>
          <w:lang w:val="es-ES_tradnl" w:eastAsia="es-ES"/>
        </w:rPr>
        <w:t xml:space="preserve">en respuesta refirió que la presidenta municipal no es la responsable de aclarar gastos municipales, ya que el ayuntamiento cuenta con áreas especializadas para dichos temas, de su respuesta se colige que: </w:t>
      </w:r>
    </w:p>
    <w:p w14:paraId="4CF64C84" w14:textId="77777777" w:rsidR="00B831AE" w:rsidRPr="00B46B9A" w:rsidRDefault="00B831AE" w:rsidP="00B831AE">
      <w:pPr>
        <w:pStyle w:val="Prrafodelista"/>
        <w:rPr>
          <w:rFonts w:ascii="Palatino Linotype" w:eastAsia="MS Mincho" w:hAnsi="Palatino Linotype" w:cs="Times New Roman"/>
          <w:sz w:val="24"/>
          <w:szCs w:val="24"/>
          <w:lang w:val="es-ES_tradnl" w:eastAsia="es-ES"/>
        </w:rPr>
      </w:pPr>
    </w:p>
    <w:p w14:paraId="2BED62DC" w14:textId="73203671" w:rsidR="00B831AE" w:rsidRPr="00B46B9A" w:rsidRDefault="00B831AE" w:rsidP="00B831AE">
      <w:pPr>
        <w:pStyle w:val="Prrafodelista"/>
        <w:numPr>
          <w:ilvl w:val="0"/>
          <w:numId w:val="29"/>
        </w:numPr>
        <w:spacing w:after="0" w:line="360" w:lineRule="auto"/>
        <w:ind w:right="567"/>
        <w:jc w:val="both"/>
        <w:rPr>
          <w:rFonts w:ascii="Palatino Linotype" w:eastAsia="MS Mincho" w:hAnsi="Palatino Linotype" w:cs="Times New Roman"/>
          <w:lang w:val="es-ES_tradnl" w:eastAsia="es-ES"/>
        </w:rPr>
      </w:pPr>
      <w:r w:rsidRPr="00B46B9A">
        <w:rPr>
          <w:rFonts w:ascii="Palatino Linotype" w:eastAsia="MS Mincho" w:hAnsi="Palatino Linotype" w:cs="Times New Roman"/>
          <w:lang w:val="es-ES_tradnl" w:eastAsia="es-ES"/>
        </w:rPr>
        <w:lastRenderedPageBreak/>
        <w:t xml:space="preserve">Que el </w:t>
      </w:r>
      <w:r w:rsidRPr="00B46B9A">
        <w:rPr>
          <w:rFonts w:ascii="Palatino Linotype" w:eastAsia="MS Mincho" w:hAnsi="Palatino Linotype" w:cs="Times New Roman"/>
          <w:b/>
          <w:bCs/>
          <w:lang w:val="es-ES_tradnl" w:eastAsia="es-ES"/>
        </w:rPr>
        <w:t xml:space="preserve">Sujeto Obligado </w:t>
      </w:r>
      <w:r w:rsidRPr="00B46B9A">
        <w:rPr>
          <w:rFonts w:ascii="Palatino Linotype" w:eastAsia="MS Mincho" w:hAnsi="Palatino Linotype" w:cs="Times New Roman"/>
          <w:lang w:val="es-ES_tradnl" w:eastAsia="es-ES"/>
        </w:rPr>
        <w:t>no niega la existencia de la información solicitada, sino por el contrario, al emitir respuesta asevera su existencia, por lo que el estudio de la naturaleza jurídica de la información solicitada, en el caso concreto, se obvia y;</w:t>
      </w:r>
    </w:p>
    <w:p w14:paraId="35D585FC" w14:textId="3C73A2B7" w:rsidR="00B831AE" w:rsidRPr="00B46B9A" w:rsidRDefault="00B831AE" w:rsidP="00B831AE">
      <w:pPr>
        <w:pStyle w:val="Prrafodelista"/>
        <w:numPr>
          <w:ilvl w:val="0"/>
          <w:numId w:val="29"/>
        </w:numPr>
        <w:spacing w:after="0" w:line="360" w:lineRule="auto"/>
        <w:ind w:right="567"/>
        <w:jc w:val="both"/>
        <w:rPr>
          <w:rFonts w:ascii="Palatino Linotype" w:eastAsia="MS Mincho" w:hAnsi="Palatino Linotype" w:cs="Times New Roman"/>
          <w:lang w:val="es-ES_tradnl" w:eastAsia="es-ES"/>
        </w:rPr>
      </w:pPr>
      <w:r w:rsidRPr="00B46B9A">
        <w:rPr>
          <w:rFonts w:ascii="Palatino Linotype" w:eastAsia="MS Mincho" w:hAnsi="Palatino Linotype" w:cs="Times New Roman"/>
          <w:lang w:val="es-ES_tradnl" w:eastAsia="es-ES"/>
        </w:rPr>
        <w:t xml:space="preserve">Que, en aras de tutelar la correcta aplicación de la Ley, y debido a que los ciudadanos pueden o no, que sean expertos en la materia, el </w:t>
      </w:r>
      <w:r w:rsidRPr="00B46B9A">
        <w:rPr>
          <w:rFonts w:ascii="Palatino Linotype" w:eastAsia="MS Mincho" w:hAnsi="Palatino Linotype" w:cs="Times New Roman"/>
          <w:b/>
          <w:bCs/>
          <w:lang w:val="es-ES_tradnl" w:eastAsia="es-ES"/>
        </w:rPr>
        <w:t xml:space="preserve">Titular de la Unidad de Transparencia </w:t>
      </w:r>
      <w:r w:rsidRPr="00B46B9A">
        <w:rPr>
          <w:rFonts w:ascii="Palatino Linotype" w:eastAsia="MS Mincho" w:hAnsi="Palatino Linotype" w:cs="Times New Roman"/>
          <w:lang w:val="es-ES_tradnl" w:eastAsia="es-ES"/>
        </w:rPr>
        <w:t xml:space="preserve">debió haber turnado la solicitud de información a las áreas competentes y con facultades para generar, poseer o administrar la información solicitada. </w:t>
      </w:r>
    </w:p>
    <w:p w14:paraId="3B36112F" w14:textId="77777777" w:rsidR="00B831AE" w:rsidRPr="00B46B9A" w:rsidRDefault="00B831AE" w:rsidP="00B831AE">
      <w:pPr>
        <w:pStyle w:val="Prrafodelista"/>
        <w:spacing w:after="0" w:line="360" w:lineRule="auto"/>
        <w:ind w:right="567"/>
        <w:jc w:val="both"/>
        <w:rPr>
          <w:rFonts w:ascii="Palatino Linotype" w:eastAsia="MS Mincho" w:hAnsi="Palatino Linotype" w:cs="Times New Roman"/>
          <w:lang w:val="es-ES_tradnl" w:eastAsia="es-ES"/>
        </w:rPr>
      </w:pPr>
    </w:p>
    <w:p w14:paraId="1CF5FB01" w14:textId="4D044B87" w:rsidR="00AB12E7" w:rsidRPr="00B46B9A" w:rsidRDefault="00B831AE" w:rsidP="007B6EC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46B9A">
        <w:rPr>
          <w:rFonts w:ascii="Palatino Linotype" w:eastAsia="MS Mincho" w:hAnsi="Palatino Linotype" w:cs="Times New Roman"/>
          <w:sz w:val="24"/>
          <w:szCs w:val="24"/>
          <w:lang w:val="es-ES_tradnl" w:eastAsia="es-ES"/>
        </w:rPr>
        <w:t xml:space="preserve">En segundo punto mencionado tiene estrecha relación </w:t>
      </w:r>
      <w:r w:rsidR="00AB12E7" w:rsidRPr="00B46B9A">
        <w:rPr>
          <w:rFonts w:ascii="Palatino Linotype" w:eastAsia="MS Mincho" w:hAnsi="Palatino Linotype" w:cs="Times New Roman"/>
          <w:sz w:val="24"/>
          <w:szCs w:val="24"/>
          <w:lang w:val="es-ES_tradnl" w:eastAsia="es-ES"/>
        </w:rPr>
        <w:t xml:space="preserve">con los siguientes artículos de la Ley de Transparencia y Acceso a la Información Pública del Estado de México y Municipios: </w:t>
      </w:r>
    </w:p>
    <w:p w14:paraId="38D2492B" w14:textId="764DC944" w:rsidR="00AB12E7" w:rsidRPr="00B46B9A" w:rsidRDefault="00AB12E7" w:rsidP="00AB12E7">
      <w:pPr>
        <w:spacing w:after="0" w:line="360" w:lineRule="auto"/>
        <w:ind w:right="49"/>
        <w:contextualSpacing/>
        <w:jc w:val="both"/>
        <w:rPr>
          <w:rFonts w:ascii="Palatino Linotype" w:eastAsia="MS Mincho" w:hAnsi="Palatino Linotype" w:cs="Times New Roman"/>
          <w:sz w:val="24"/>
          <w:szCs w:val="24"/>
          <w:lang w:val="es-ES_tradnl" w:eastAsia="es-ES"/>
        </w:rPr>
      </w:pPr>
    </w:p>
    <w:p w14:paraId="212F1CF5" w14:textId="1337C25B" w:rsidR="00AB12E7" w:rsidRPr="00B46B9A" w:rsidRDefault="00AB12E7" w:rsidP="00AB12E7">
      <w:pPr>
        <w:spacing w:after="0" w:line="360" w:lineRule="auto"/>
        <w:ind w:left="567" w:right="567"/>
        <w:contextualSpacing/>
        <w:jc w:val="both"/>
        <w:rPr>
          <w:rFonts w:ascii="Palatino Linotype" w:eastAsia="MS Mincho" w:hAnsi="Palatino Linotype" w:cs="Times New Roman"/>
          <w:sz w:val="24"/>
          <w:szCs w:val="24"/>
          <w:lang w:val="es-ES_tradnl" w:eastAsia="es-ES"/>
        </w:rPr>
      </w:pPr>
      <w:r w:rsidRPr="00B46B9A">
        <w:rPr>
          <w:rFonts w:ascii="Palatino Linotype" w:hAnsi="Palatino Linotype"/>
          <w:b/>
          <w:bCs/>
        </w:rPr>
        <w:t>Artículo 51.</w:t>
      </w:r>
      <w:r w:rsidRPr="00B46B9A">
        <w:rPr>
          <w:rFonts w:ascii="Palatino Linotype" w:hAnsi="Palatino Linotype"/>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733CD4C0" w14:textId="6CD870E5" w:rsidR="00AB12E7" w:rsidRPr="00B46B9A" w:rsidRDefault="00AB12E7" w:rsidP="00AB12E7">
      <w:pPr>
        <w:spacing w:after="0" w:line="360" w:lineRule="auto"/>
        <w:ind w:left="567" w:right="567"/>
        <w:contextualSpacing/>
        <w:jc w:val="both"/>
        <w:rPr>
          <w:rFonts w:ascii="Palatino Linotype" w:eastAsia="MS Mincho" w:hAnsi="Palatino Linotype" w:cs="Times New Roman"/>
          <w:sz w:val="24"/>
          <w:szCs w:val="24"/>
          <w:lang w:val="es-ES_tradnl" w:eastAsia="es-ES"/>
        </w:rPr>
      </w:pPr>
    </w:p>
    <w:p w14:paraId="4670013E" w14:textId="683BC2B9" w:rsidR="00AB12E7" w:rsidRPr="00B46B9A" w:rsidRDefault="00AB12E7" w:rsidP="00AB12E7">
      <w:pPr>
        <w:spacing w:after="0" w:line="360" w:lineRule="auto"/>
        <w:ind w:left="567" w:right="567"/>
        <w:contextualSpacing/>
        <w:jc w:val="both"/>
        <w:rPr>
          <w:rFonts w:ascii="Palatino Linotype" w:eastAsia="MS Mincho" w:hAnsi="Palatino Linotype" w:cs="Times New Roman"/>
          <w:sz w:val="24"/>
          <w:szCs w:val="24"/>
          <w:lang w:val="es-ES_tradnl" w:eastAsia="es-ES"/>
        </w:rPr>
      </w:pPr>
      <w:r w:rsidRPr="00B46B9A">
        <w:rPr>
          <w:rFonts w:ascii="Palatino Linotype" w:hAnsi="Palatino Linotype"/>
          <w:b/>
          <w:bCs/>
        </w:rPr>
        <w:t>Artículo 53.</w:t>
      </w:r>
      <w:r w:rsidRPr="00B46B9A">
        <w:rPr>
          <w:rFonts w:ascii="Palatino Linotype" w:hAnsi="Palatino Linotype"/>
        </w:rPr>
        <w:t xml:space="preserve"> Las Unidades de Transparencia tendrán las siguientes funciones:</w:t>
      </w:r>
    </w:p>
    <w:p w14:paraId="7B9E4243" w14:textId="1BB2FF6B" w:rsidR="00AB12E7" w:rsidRPr="00B46B9A" w:rsidRDefault="00AB12E7" w:rsidP="00AB12E7">
      <w:pPr>
        <w:spacing w:after="0" w:line="360" w:lineRule="auto"/>
        <w:ind w:left="567" w:right="567"/>
        <w:contextualSpacing/>
        <w:jc w:val="both"/>
        <w:rPr>
          <w:rFonts w:ascii="Palatino Linotype" w:eastAsia="MS Mincho" w:hAnsi="Palatino Linotype" w:cs="Times New Roman"/>
          <w:sz w:val="24"/>
          <w:szCs w:val="24"/>
          <w:lang w:val="es-ES_tradnl" w:eastAsia="es-ES"/>
        </w:rPr>
      </w:pPr>
      <w:r w:rsidRPr="00B46B9A">
        <w:rPr>
          <w:rFonts w:ascii="Palatino Linotype" w:eastAsia="MS Mincho" w:hAnsi="Palatino Linotype" w:cs="Times New Roman"/>
          <w:sz w:val="24"/>
          <w:szCs w:val="24"/>
          <w:lang w:val="es-ES_tradnl" w:eastAsia="es-ES"/>
        </w:rPr>
        <w:t>[…]</w:t>
      </w:r>
    </w:p>
    <w:p w14:paraId="7F7FB6B1" w14:textId="3CFD7500" w:rsidR="00AB12E7" w:rsidRPr="00B46B9A" w:rsidRDefault="00AB12E7" w:rsidP="00AB12E7">
      <w:pPr>
        <w:spacing w:after="0" w:line="360" w:lineRule="auto"/>
        <w:ind w:left="567" w:right="567"/>
        <w:contextualSpacing/>
        <w:jc w:val="both"/>
        <w:rPr>
          <w:rFonts w:ascii="Palatino Linotype" w:hAnsi="Palatino Linotype"/>
        </w:rPr>
      </w:pPr>
      <w:r w:rsidRPr="00B46B9A">
        <w:rPr>
          <w:rFonts w:ascii="Palatino Linotype" w:hAnsi="Palatino Linotype"/>
          <w:lang w:val="es-ES_tradnl"/>
        </w:rPr>
        <w:t xml:space="preserve">II. </w:t>
      </w:r>
      <w:r w:rsidRPr="00B46B9A">
        <w:rPr>
          <w:rFonts w:ascii="Palatino Linotype" w:hAnsi="Palatino Linotype"/>
        </w:rPr>
        <w:t>Recibir, tramitar y dar respuesta a las solicitudes de acceso a la información;</w:t>
      </w:r>
    </w:p>
    <w:p w14:paraId="627E65A0" w14:textId="7FA73EF7" w:rsidR="00AB12E7" w:rsidRPr="00B46B9A" w:rsidRDefault="00AB12E7" w:rsidP="00AB12E7">
      <w:pPr>
        <w:spacing w:after="0" w:line="360" w:lineRule="auto"/>
        <w:ind w:left="567" w:right="567"/>
        <w:contextualSpacing/>
        <w:jc w:val="both"/>
        <w:rPr>
          <w:rFonts w:ascii="Palatino Linotype" w:hAnsi="Palatino Linotype"/>
        </w:rPr>
      </w:pPr>
      <w:r w:rsidRPr="00B46B9A">
        <w:rPr>
          <w:rFonts w:ascii="Palatino Linotype" w:hAnsi="Palatino Linotype"/>
        </w:rPr>
        <w:t>[…]</w:t>
      </w:r>
    </w:p>
    <w:p w14:paraId="74DB37C0" w14:textId="4E279087" w:rsidR="00AB12E7" w:rsidRPr="00B46B9A" w:rsidRDefault="00AB12E7" w:rsidP="00AB12E7">
      <w:pPr>
        <w:spacing w:after="0" w:line="360" w:lineRule="auto"/>
        <w:ind w:left="567" w:right="567"/>
        <w:contextualSpacing/>
        <w:jc w:val="both"/>
        <w:rPr>
          <w:rFonts w:ascii="Palatino Linotype" w:hAnsi="Palatino Linotype"/>
        </w:rPr>
      </w:pPr>
      <w:r w:rsidRPr="00B46B9A">
        <w:rPr>
          <w:rFonts w:ascii="Palatino Linotype" w:hAnsi="Palatino Linotype"/>
        </w:rPr>
        <w:lastRenderedPageBreak/>
        <w:t>IV. Realizar, con efectividad, los trámites internos necesarios para la atención de las solicitudes de acceso a la información;</w:t>
      </w:r>
    </w:p>
    <w:p w14:paraId="5EE05C30" w14:textId="015FD6DE" w:rsidR="00AB12E7" w:rsidRPr="00B46B9A" w:rsidRDefault="00AB12E7" w:rsidP="00AB12E7">
      <w:pPr>
        <w:spacing w:after="0" w:line="360" w:lineRule="auto"/>
        <w:ind w:left="567" w:right="567"/>
        <w:contextualSpacing/>
        <w:jc w:val="both"/>
        <w:rPr>
          <w:rFonts w:ascii="Palatino Linotype" w:hAnsi="Palatino Linotype"/>
        </w:rPr>
      </w:pPr>
      <w:r w:rsidRPr="00B46B9A">
        <w:rPr>
          <w:rFonts w:ascii="Palatino Linotype" w:hAnsi="Palatino Linotype"/>
        </w:rPr>
        <w:t>[…]</w:t>
      </w:r>
    </w:p>
    <w:p w14:paraId="71B2B8D9" w14:textId="1709F356" w:rsidR="00AB12E7" w:rsidRPr="00B46B9A" w:rsidRDefault="00AB12E7" w:rsidP="00AB12E7">
      <w:pPr>
        <w:spacing w:after="0" w:line="360" w:lineRule="auto"/>
        <w:ind w:left="567" w:right="567"/>
        <w:contextualSpacing/>
        <w:jc w:val="both"/>
        <w:rPr>
          <w:rFonts w:ascii="Palatino Linotype" w:eastAsia="MS Mincho" w:hAnsi="Palatino Linotype" w:cs="Times New Roman"/>
          <w:sz w:val="24"/>
          <w:szCs w:val="24"/>
          <w:lang w:val="es-ES_tradnl" w:eastAsia="es-ES"/>
        </w:rPr>
      </w:pPr>
      <w:r w:rsidRPr="00B46B9A">
        <w:rPr>
          <w:rFonts w:ascii="Palatino Linotype" w:hAnsi="Palatino Linotype"/>
        </w:rPr>
        <w:t>V. Entregar, en su caso, a los particulares la información solicitada;</w:t>
      </w:r>
    </w:p>
    <w:p w14:paraId="73C8E881" w14:textId="77777777" w:rsidR="00AB12E7" w:rsidRPr="00B46B9A" w:rsidRDefault="00AB12E7" w:rsidP="00AB12E7">
      <w:pPr>
        <w:spacing w:after="0" w:line="360" w:lineRule="auto"/>
        <w:ind w:right="567"/>
        <w:contextualSpacing/>
        <w:jc w:val="both"/>
        <w:rPr>
          <w:rFonts w:ascii="Palatino Linotype" w:eastAsia="MS Mincho" w:hAnsi="Palatino Linotype" w:cs="Times New Roman"/>
          <w:sz w:val="24"/>
          <w:szCs w:val="24"/>
          <w:lang w:val="es-ES_tradnl" w:eastAsia="es-ES"/>
        </w:rPr>
      </w:pPr>
    </w:p>
    <w:p w14:paraId="6B54CEFD" w14:textId="2491C9A6" w:rsidR="005E4A59" w:rsidRPr="00B46B9A" w:rsidRDefault="00AB12E7" w:rsidP="007B6EC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46B9A">
        <w:rPr>
          <w:rFonts w:ascii="Palatino Linotype" w:eastAsia="MS Mincho" w:hAnsi="Palatino Linotype" w:cs="Times New Roman"/>
          <w:sz w:val="24"/>
          <w:szCs w:val="24"/>
          <w:lang w:val="es-ES_tradnl" w:eastAsia="es-ES"/>
        </w:rPr>
        <w:t>Del mismo modo,</w:t>
      </w:r>
      <w:r w:rsidR="00B831AE" w:rsidRPr="00B46B9A">
        <w:rPr>
          <w:rFonts w:ascii="Palatino Linotype" w:eastAsia="MS Mincho" w:hAnsi="Palatino Linotype" w:cs="Times New Roman"/>
          <w:sz w:val="24"/>
          <w:szCs w:val="24"/>
          <w:lang w:val="es-ES_tradnl" w:eastAsia="es-ES"/>
        </w:rPr>
        <w:t xml:space="preserve"> el artículo 162 de la </w:t>
      </w:r>
      <w:r w:rsidRPr="00B46B9A">
        <w:rPr>
          <w:rFonts w:ascii="Palatino Linotype" w:eastAsia="MS Mincho" w:hAnsi="Palatino Linotype" w:cs="Times New Roman"/>
          <w:sz w:val="24"/>
          <w:szCs w:val="24"/>
          <w:lang w:val="es-ES_tradnl" w:eastAsia="es-ES"/>
        </w:rPr>
        <w:t xml:space="preserve">citada Ley, establece que: </w:t>
      </w:r>
      <w:r w:rsidR="00B831AE" w:rsidRPr="00B46B9A">
        <w:rPr>
          <w:rFonts w:ascii="Palatino Linotype" w:eastAsia="MS Mincho" w:hAnsi="Palatino Linotype" w:cs="Times New Roman"/>
          <w:sz w:val="24"/>
          <w:szCs w:val="24"/>
          <w:lang w:val="es-ES_tradnl" w:eastAsia="es-ES"/>
        </w:rPr>
        <w:t xml:space="preserve"> </w:t>
      </w:r>
    </w:p>
    <w:p w14:paraId="42B73835" w14:textId="09F40E44" w:rsidR="00B831AE" w:rsidRPr="00B46B9A" w:rsidRDefault="00B831AE" w:rsidP="00B831AE">
      <w:pPr>
        <w:spacing w:after="0" w:line="360" w:lineRule="auto"/>
        <w:ind w:right="49"/>
        <w:contextualSpacing/>
        <w:jc w:val="both"/>
        <w:rPr>
          <w:rFonts w:ascii="Palatino Linotype" w:eastAsia="MS Mincho" w:hAnsi="Palatino Linotype" w:cs="Times New Roman"/>
          <w:sz w:val="24"/>
          <w:szCs w:val="24"/>
          <w:lang w:val="es-ES_tradnl" w:eastAsia="es-ES"/>
        </w:rPr>
      </w:pPr>
    </w:p>
    <w:p w14:paraId="72D40557" w14:textId="38E2BB97" w:rsidR="00B831AE" w:rsidRPr="00B46B9A" w:rsidRDefault="00B831AE" w:rsidP="00B831AE">
      <w:pPr>
        <w:spacing w:after="0" w:line="360" w:lineRule="auto"/>
        <w:ind w:left="567" w:right="567"/>
        <w:contextualSpacing/>
        <w:jc w:val="both"/>
        <w:rPr>
          <w:rFonts w:ascii="Palatino Linotype" w:eastAsia="MS Mincho" w:hAnsi="Palatino Linotype" w:cs="Times New Roman"/>
          <w:sz w:val="24"/>
          <w:szCs w:val="24"/>
          <w:lang w:val="es-ES_tradnl" w:eastAsia="es-ES"/>
        </w:rPr>
      </w:pPr>
      <w:r w:rsidRPr="00B46B9A">
        <w:rPr>
          <w:rFonts w:ascii="Palatino Linotype" w:hAnsi="Palatino Linotype"/>
          <w:b/>
          <w:bCs/>
        </w:rPr>
        <w:t>Artículo 162.</w:t>
      </w:r>
      <w:r w:rsidRPr="00B46B9A">
        <w:rPr>
          <w:rFonts w:ascii="Palatino Linotype" w:hAnsi="Palatino Linotype"/>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B4592C6" w14:textId="77777777" w:rsidR="00B831AE" w:rsidRPr="00B46B9A" w:rsidRDefault="00B831AE" w:rsidP="00B831AE">
      <w:pPr>
        <w:spacing w:after="0" w:line="360" w:lineRule="auto"/>
        <w:ind w:right="49"/>
        <w:contextualSpacing/>
        <w:jc w:val="both"/>
        <w:rPr>
          <w:rFonts w:ascii="Palatino Linotype" w:eastAsia="MS Mincho" w:hAnsi="Palatino Linotype" w:cs="Times New Roman"/>
          <w:sz w:val="24"/>
          <w:szCs w:val="24"/>
          <w:lang w:val="es-ES_tradnl" w:eastAsia="es-ES"/>
        </w:rPr>
      </w:pPr>
    </w:p>
    <w:p w14:paraId="1CAD9B98" w14:textId="6860E053" w:rsidR="005E4A59" w:rsidRPr="00B46B9A" w:rsidRDefault="00AB12E7" w:rsidP="007B6EC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46B9A">
        <w:rPr>
          <w:rFonts w:ascii="Palatino Linotype" w:eastAsia="MS Mincho" w:hAnsi="Palatino Linotype" w:cs="Times New Roman"/>
          <w:sz w:val="24"/>
          <w:szCs w:val="24"/>
          <w:lang w:val="es-ES_tradnl" w:eastAsia="es-ES"/>
        </w:rPr>
        <w:t>En tal sentido, se tiene que la Unidad de Transparencia es la responsable de tramitar internamente la</w:t>
      </w:r>
      <w:r w:rsidR="00B33BD4" w:rsidRPr="00B46B9A">
        <w:rPr>
          <w:rFonts w:ascii="Palatino Linotype" w:eastAsia="MS Mincho" w:hAnsi="Palatino Linotype" w:cs="Times New Roman"/>
          <w:sz w:val="24"/>
          <w:szCs w:val="24"/>
          <w:lang w:val="es-ES_tradnl" w:eastAsia="es-ES"/>
        </w:rPr>
        <w:t>s</w:t>
      </w:r>
      <w:r w:rsidRPr="00B46B9A">
        <w:rPr>
          <w:rFonts w:ascii="Palatino Linotype" w:eastAsia="MS Mincho" w:hAnsi="Palatino Linotype" w:cs="Times New Roman"/>
          <w:sz w:val="24"/>
          <w:szCs w:val="24"/>
          <w:lang w:val="es-ES_tradnl" w:eastAsia="es-ES"/>
        </w:rPr>
        <w:t xml:space="preserve"> solicitudes de acceso a la información que se presenten de manera eficaz y en su caso, entregar la información a los particulares</w:t>
      </w:r>
      <w:r w:rsidR="00B33BD4" w:rsidRPr="00B46B9A">
        <w:rPr>
          <w:rFonts w:ascii="Palatino Linotype" w:eastAsia="MS Mincho" w:hAnsi="Palatino Linotype" w:cs="Times New Roman"/>
          <w:sz w:val="24"/>
          <w:szCs w:val="24"/>
          <w:lang w:val="es-ES_tradnl" w:eastAsia="es-ES"/>
        </w:rPr>
        <w:t xml:space="preserve">, todo esto será a través de turnar las solicitudes a las áreas competentes que cuenten con la información o deban tenerla de acuerdo con sus facultades, competencias y funciones, para que se realice una búsqueda exhaustiva y razonable. </w:t>
      </w:r>
    </w:p>
    <w:p w14:paraId="33874B4F" w14:textId="77777777" w:rsidR="00B33BD4" w:rsidRPr="00B46B9A" w:rsidRDefault="00B33BD4" w:rsidP="00B33BD4">
      <w:pPr>
        <w:spacing w:after="0" w:line="360" w:lineRule="auto"/>
        <w:ind w:right="49"/>
        <w:contextualSpacing/>
        <w:jc w:val="both"/>
        <w:rPr>
          <w:rFonts w:ascii="Palatino Linotype" w:eastAsia="MS Mincho" w:hAnsi="Palatino Linotype" w:cs="Times New Roman"/>
          <w:sz w:val="24"/>
          <w:szCs w:val="24"/>
          <w:lang w:val="es-ES_tradnl" w:eastAsia="es-ES"/>
        </w:rPr>
      </w:pPr>
    </w:p>
    <w:p w14:paraId="13B8B73D" w14:textId="488B1E6B" w:rsidR="005E4A59" w:rsidRPr="00B46B9A" w:rsidRDefault="00B33BD4" w:rsidP="007B6EC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46B9A">
        <w:rPr>
          <w:rFonts w:ascii="Palatino Linotype" w:eastAsia="MS Mincho" w:hAnsi="Palatino Linotype" w:cs="Times New Roman"/>
          <w:sz w:val="24"/>
          <w:szCs w:val="24"/>
          <w:lang w:val="es-ES_tradnl" w:eastAsia="es-ES"/>
        </w:rPr>
        <w:t xml:space="preserve">En el caso concreto se dijo que el Ayuntamiento cuenta con áreas especializadas en dichos temas, los cuales de manera enunciativa más no limitativa pudiera ser la </w:t>
      </w:r>
      <w:r w:rsidRPr="00B46B9A">
        <w:rPr>
          <w:rFonts w:ascii="Palatino Linotype" w:eastAsia="MS Mincho" w:hAnsi="Palatino Linotype" w:cs="Times New Roman"/>
          <w:b/>
          <w:bCs/>
          <w:sz w:val="24"/>
          <w:szCs w:val="24"/>
          <w:lang w:val="es-ES_tradnl" w:eastAsia="es-ES"/>
        </w:rPr>
        <w:t>Tesorería Municipal</w:t>
      </w:r>
      <w:r w:rsidRPr="00B46B9A">
        <w:rPr>
          <w:rFonts w:ascii="Palatino Linotype" w:eastAsia="MS Mincho" w:hAnsi="Palatino Linotype" w:cs="Times New Roman"/>
          <w:sz w:val="24"/>
          <w:szCs w:val="24"/>
          <w:lang w:val="es-ES_tradnl" w:eastAsia="es-ES"/>
        </w:rPr>
        <w:t xml:space="preserve">, que de acuerdo con el artículo 93 de la Ley Orgánica Municipal del Estado de México es el </w:t>
      </w:r>
      <w:r w:rsidRPr="00B46B9A">
        <w:rPr>
          <w:rFonts w:ascii="Palatino Linotype" w:eastAsia="MS Mincho" w:hAnsi="Palatino Linotype" w:cs="Times New Roman"/>
          <w:b/>
          <w:bCs/>
          <w:sz w:val="24"/>
          <w:szCs w:val="24"/>
          <w:lang w:val="es-ES_tradnl" w:eastAsia="es-ES"/>
        </w:rPr>
        <w:t xml:space="preserve">órgano encargado de la </w:t>
      </w:r>
      <w:r w:rsidRPr="00B46B9A">
        <w:rPr>
          <w:rFonts w:ascii="Palatino Linotype" w:eastAsia="MS Mincho" w:hAnsi="Palatino Linotype" w:cs="Times New Roman"/>
          <w:b/>
          <w:bCs/>
          <w:sz w:val="24"/>
          <w:szCs w:val="24"/>
          <w:lang w:val="es-ES_tradnl" w:eastAsia="es-ES"/>
        </w:rPr>
        <w:lastRenderedPageBreak/>
        <w:t xml:space="preserve">recaudación de los ingresos municipales y responsable de realizar las erogaciones que haga el ayuntamiento. </w:t>
      </w:r>
    </w:p>
    <w:p w14:paraId="1C1AD47A" w14:textId="77777777" w:rsidR="00B33BD4" w:rsidRPr="00B46B9A" w:rsidRDefault="00B33BD4" w:rsidP="00B33BD4">
      <w:pPr>
        <w:spacing w:after="0" w:line="360" w:lineRule="auto"/>
        <w:ind w:right="49"/>
        <w:contextualSpacing/>
        <w:jc w:val="both"/>
        <w:rPr>
          <w:rFonts w:ascii="Palatino Linotype" w:eastAsia="MS Mincho" w:hAnsi="Palatino Linotype" w:cs="Times New Roman"/>
          <w:sz w:val="24"/>
          <w:szCs w:val="24"/>
          <w:lang w:val="es-ES_tradnl" w:eastAsia="es-ES"/>
        </w:rPr>
      </w:pPr>
    </w:p>
    <w:p w14:paraId="36E8D62F" w14:textId="6B296AE8" w:rsidR="005E4A59" w:rsidRPr="00B46B9A" w:rsidRDefault="00B33BD4" w:rsidP="007B6EC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46B9A">
        <w:rPr>
          <w:rFonts w:ascii="Palatino Linotype" w:eastAsia="MS Mincho" w:hAnsi="Palatino Linotype" w:cs="Times New Roman"/>
          <w:sz w:val="24"/>
          <w:szCs w:val="24"/>
          <w:lang w:val="es-ES_tradnl" w:eastAsia="es-ES"/>
        </w:rPr>
        <w:t xml:space="preserve">En el mismo orden de ideas, la Ley Orgánica Municipal establece en su artículo 95 las atribuciones del tesorero municipal, que a la letra señalan: </w:t>
      </w:r>
    </w:p>
    <w:p w14:paraId="5D582BD0" w14:textId="75F4E207" w:rsidR="00B33BD4" w:rsidRPr="00B46B9A" w:rsidRDefault="00B33BD4" w:rsidP="00B33BD4">
      <w:pPr>
        <w:pStyle w:val="Prrafodelista"/>
        <w:rPr>
          <w:rFonts w:ascii="Palatino Linotype" w:eastAsia="MS Mincho" w:hAnsi="Palatino Linotype" w:cs="Times New Roman"/>
          <w:sz w:val="24"/>
          <w:szCs w:val="24"/>
          <w:lang w:val="es-ES_tradnl" w:eastAsia="es-ES"/>
        </w:rPr>
      </w:pPr>
    </w:p>
    <w:p w14:paraId="4E901942" w14:textId="08B3B38D" w:rsidR="00B33BD4" w:rsidRPr="00B46B9A" w:rsidRDefault="00B33BD4" w:rsidP="00B33BD4">
      <w:pPr>
        <w:pStyle w:val="Prrafodelista"/>
        <w:rPr>
          <w:rFonts w:ascii="Palatino Linotype" w:hAnsi="Palatino Linotype"/>
        </w:rPr>
      </w:pPr>
      <w:r w:rsidRPr="00B46B9A">
        <w:rPr>
          <w:rFonts w:ascii="Palatino Linotype" w:hAnsi="Palatino Linotype"/>
        </w:rPr>
        <w:t>Artículo 95.- Son atribuciones del tesorero municipal:</w:t>
      </w:r>
    </w:p>
    <w:p w14:paraId="70FBD5DA" w14:textId="0847FDCA" w:rsidR="00B33BD4" w:rsidRPr="00B46B9A" w:rsidRDefault="00B33BD4" w:rsidP="00254BDA">
      <w:pPr>
        <w:pStyle w:val="Prrafodelista"/>
        <w:ind w:left="567"/>
        <w:jc w:val="both"/>
        <w:rPr>
          <w:rFonts w:ascii="Palatino Linotype" w:hAnsi="Palatino Linotype"/>
        </w:rPr>
      </w:pPr>
    </w:p>
    <w:p w14:paraId="6DE9C09E" w14:textId="77777777" w:rsidR="00B33BD4" w:rsidRPr="00B46B9A" w:rsidRDefault="00B33BD4" w:rsidP="00254BDA">
      <w:pPr>
        <w:pStyle w:val="Prrafodelista"/>
        <w:numPr>
          <w:ilvl w:val="0"/>
          <w:numId w:val="30"/>
        </w:numPr>
        <w:spacing w:line="360" w:lineRule="auto"/>
        <w:ind w:left="567" w:right="567" w:firstLine="0"/>
        <w:jc w:val="both"/>
        <w:rPr>
          <w:rFonts w:ascii="Palatino Linotype" w:hAnsi="Palatino Linotype"/>
        </w:rPr>
      </w:pPr>
      <w:r w:rsidRPr="00B46B9A">
        <w:rPr>
          <w:rFonts w:ascii="Palatino Linotype" w:hAnsi="Palatino Linotype"/>
        </w:rPr>
        <w:t xml:space="preserve">Administrar la hacienda pública municipal, de conformidad con las disposiciones legales aplicables; </w:t>
      </w:r>
    </w:p>
    <w:p w14:paraId="705AAE7D" w14:textId="77777777" w:rsidR="00B33BD4" w:rsidRPr="00B46B9A" w:rsidRDefault="00B33BD4" w:rsidP="00254BDA">
      <w:pPr>
        <w:pStyle w:val="Prrafodelista"/>
        <w:numPr>
          <w:ilvl w:val="0"/>
          <w:numId w:val="30"/>
        </w:numPr>
        <w:spacing w:line="360" w:lineRule="auto"/>
        <w:ind w:left="567" w:right="567" w:firstLine="0"/>
        <w:jc w:val="both"/>
        <w:rPr>
          <w:rFonts w:ascii="Palatino Linotype" w:hAnsi="Palatino Linotype"/>
        </w:rPr>
      </w:pPr>
      <w:r w:rsidRPr="00B46B9A">
        <w:rPr>
          <w:rFonts w:ascii="Palatino Linotype" w:hAnsi="Palatino Linotype"/>
        </w:rPr>
        <w:t xml:space="preserve">Determinar, liquidar, recaudar, fiscalizar y administrar las contribuciones en los términos de los ordenamientos jurídicos aplicables y, en su caso, aplicar el procedimiento administrativo de ejecución en términos de las disposiciones aplicables; </w:t>
      </w:r>
    </w:p>
    <w:p w14:paraId="1452D12B" w14:textId="77777777" w:rsidR="00B33BD4" w:rsidRPr="00B46B9A" w:rsidRDefault="00B33BD4" w:rsidP="00254BDA">
      <w:pPr>
        <w:pStyle w:val="Prrafodelista"/>
        <w:numPr>
          <w:ilvl w:val="0"/>
          <w:numId w:val="30"/>
        </w:numPr>
        <w:spacing w:line="360" w:lineRule="auto"/>
        <w:ind w:left="567" w:right="567" w:firstLine="0"/>
        <w:jc w:val="both"/>
        <w:rPr>
          <w:rFonts w:ascii="Palatino Linotype" w:hAnsi="Palatino Linotype"/>
        </w:rPr>
      </w:pPr>
      <w:r w:rsidRPr="00B46B9A">
        <w:rPr>
          <w:rFonts w:ascii="Palatino Linotype" w:hAnsi="Palatino Linotype"/>
        </w:rPr>
        <w:t xml:space="preserve">Imponer las sanciones administrativas que procedan por infracciones a las disposiciones fiscales; </w:t>
      </w:r>
    </w:p>
    <w:p w14:paraId="261DE35F" w14:textId="77777777" w:rsidR="00E51730" w:rsidRPr="00B46B9A" w:rsidRDefault="00B33BD4" w:rsidP="00254BDA">
      <w:pPr>
        <w:pStyle w:val="Prrafodelista"/>
        <w:numPr>
          <w:ilvl w:val="0"/>
          <w:numId w:val="30"/>
        </w:numPr>
        <w:spacing w:line="360" w:lineRule="auto"/>
        <w:ind w:left="567" w:right="567" w:firstLine="0"/>
        <w:jc w:val="both"/>
        <w:rPr>
          <w:rFonts w:ascii="Palatino Linotype" w:hAnsi="Palatino Linotype"/>
        </w:rPr>
      </w:pPr>
      <w:r w:rsidRPr="00B46B9A">
        <w:rPr>
          <w:rFonts w:ascii="Palatino Linotype" w:hAnsi="Palatino Linotype"/>
        </w:rPr>
        <w:t xml:space="preserve">Llevar los registros contables, financieros y administrativos de los ingresos, egresos, e inventarios; </w:t>
      </w:r>
    </w:p>
    <w:p w14:paraId="2980A5E2" w14:textId="77777777" w:rsidR="00E51730" w:rsidRPr="00B46B9A" w:rsidRDefault="00B33BD4" w:rsidP="00254BDA">
      <w:pPr>
        <w:pStyle w:val="Prrafodelista"/>
        <w:numPr>
          <w:ilvl w:val="0"/>
          <w:numId w:val="30"/>
        </w:numPr>
        <w:spacing w:line="360" w:lineRule="auto"/>
        <w:ind w:left="567" w:right="567" w:firstLine="0"/>
        <w:jc w:val="both"/>
        <w:rPr>
          <w:rFonts w:ascii="Palatino Linotype" w:hAnsi="Palatino Linotype"/>
        </w:rPr>
      </w:pPr>
      <w:r w:rsidRPr="00B46B9A">
        <w:rPr>
          <w:rFonts w:ascii="Palatino Linotype" w:hAnsi="Palatino Linotype"/>
        </w:rPr>
        <w:t xml:space="preserve">Proporcionar oportunamente al ayuntamiento todos los datos o informes que sean necesarios para la formulación del Presupuesto de Egresos Municipales, vigilando que se ajuste a las disposiciones de esta Ley y otros ordenamientos aplicables; </w:t>
      </w:r>
    </w:p>
    <w:p w14:paraId="12599EEB" w14:textId="77777777" w:rsidR="00E51730" w:rsidRPr="00B46B9A" w:rsidRDefault="00B33BD4" w:rsidP="00254BDA">
      <w:pPr>
        <w:pStyle w:val="Prrafodelista"/>
        <w:numPr>
          <w:ilvl w:val="0"/>
          <w:numId w:val="30"/>
        </w:numPr>
        <w:spacing w:line="360" w:lineRule="auto"/>
        <w:ind w:left="567" w:right="567" w:firstLine="0"/>
        <w:jc w:val="both"/>
        <w:rPr>
          <w:rFonts w:ascii="Palatino Linotype" w:hAnsi="Palatino Linotype"/>
        </w:rPr>
      </w:pPr>
      <w:r w:rsidRPr="00B46B9A">
        <w:rPr>
          <w:rFonts w:ascii="Palatino Linotype" w:hAnsi="Palatino Linotype"/>
        </w:rPr>
        <w:t xml:space="preserve">Presentar anualmente al ayuntamiento un informe de la situación contable financiera de la Tesorería Municipal; </w:t>
      </w:r>
    </w:p>
    <w:p w14:paraId="400F4407" w14:textId="6725B227" w:rsidR="00E51730" w:rsidRPr="00B46B9A" w:rsidRDefault="00B33BD4" w:rsidP="00254BDA">
      <w:pPr>
        <w:pStyle w:val="Prrafodelista"/>
        <w:spacing w:line="360" w:lineRule="auto"/>
        <w:ind w:left="567" w:right="567"/>
        <w:jc w:val="both"/>
        <w:rPr>
          <w:rFonts w:ascii="Palatino Linotype" w:hAnsi="Palatino Linotype"/>
        </w:rPr>
      </w:pPr>
      <w:r w:rsidRPr="00B46B9A">
        <w:rPr>
          <w:rFonts w:ascii="Palatino Linotype" w:hAnsi="Palatino Linotype"/>
        </w:rPr>
        <w:t>Bis. Proporcionar para la formulación del proyecto de Presupuesto de Egresos Municipales la información financiera relativa a la solución o en su caso, el pago de los litigios laborales;</w:t>
      </w:r>
    </w:p>
    <w:p w14:paraId="78F89D78" w14:textId="77777777" w:rsidR="00E51730" w:rsidRPr="00B46B9A" w:rsidRDefault="00B33BD4" w:rsidP="00254BDA">
      <w:pPr>
        <w:pStyle w:val="Prrafodelista"/>
        <w:numPr>
          <w:ilvl w:val="0"/>
          <w:numId w:val="30"/>
        </w:numPr>
        <w:spacing w:line="360" w:lineRule="auto"/>
        <w:ind w:left="567" w:right="567" w:firstLine="0"/>
        <w:jc w:val="both"/>
        <w:rPr>
          <w:rFonts w:ascii="Palatino Linotype" w:hAnsi="Palatino Linotype"/>
        </w:rPr>
      </w:pPr>
      <w:r w:rsidRPr="00B46B9A">
        <w:rPr>
          <w:rFonts w:ascii="Palatino Linotype" w:hAnsi="Palatino Linotype"/>
        </w:rPr>
        <w:lastRenderedPageBreak/>
        <w:t xml:space="preserve">Diseñar y aprobar las formas oficiales de manifestaciones, avisos y declaraciones y demás documentos requeridos; </w:t>
      </w:r>
    </w:p>
    <w:p w14:paraId="66B88E0C" w14:textId="5B1FD852" w:rsidR="00E51730" w:rsidRPr="00B46B9A" w:rsidRDefault="00B33BD4" w:rsidP="00254BDA">
      <w:pPr>
        <w:pStyle w:val="Prrafodelista"/>
        <w:numPr>
          <w:ilvl w:val="0"/>
          <w:numId w:val="30"/>
        </w:numPr>
        <w:spacing w:line="360" w:lineRule="auto"/>
        <w:ind w:left="567" w:right="567" w:firstLine="0"/>
        <w:jc w:val="both"/>
        <w:rPr>
          <w:rFonts w:ascii="Palatino Linotype" w:hAnsi="Palatino Linotype"/>
        </w:rPr>
      </w:pPr>
      <w:r w:rsidRPr="00B46B9A">
        <w:rPr>
          <w:rFonts w:ascii="Palatino Linotype" w:hAnsi="Palatino Linotype"/>
        </w:rPr>
        <w:t xml:space="preserve">Participar en la formulación de Convenios Fiscales y ejercer las atribuciones que le correspondan en el ámbito de su competencia; </w:t>
      </w:r>
    </w:p>
    <w:p w14:paraId="03AE26EE" w14:textId="77777777" w:rsidR="00E51730" w:rsidRPr="00B46B9A" w:rsidRDefault="00B33BD4" w:rsidP="00254BDA">
      <w:pPr>
        <w:pStyle w:val="Prrafodelista"/>
        <w:numPr>
          <w:ilvl w:val="0"/>
          <w:numId w:val="30"/>
        </w:numPr>
        <w:spacing w:line="360" w:lineRule="auto"/>
        <w:ind w:left="567" w:right="567" w:firstLine="0"/>
        <w:jc w:val="both"/>
        <w:rPr>
          <w:rFonts w:ascii="Palatino Linotype" w:hAnsi="Palatino Linotype"/>
        </w:rPr>
      </w:pPr>
      <w:r w:rsidRPr="00B46B9A">
        <w:rPr>
          <w:rFonts w:ascii="Palatino Linotype" w:hAnsi="Palatino Linotype"/>
        </w:rPr>
        <w:t xml:space="preserve">Proponer al ayuntamiento la cancelación de cuentas incobrables; </w:t>
      </w:r>
    </w:p>
    <w:p w14:paraId="0B4C02EF" w14:textId="77777777" w:rsidR="00E51730" w:rsidRPr="00B46B9A" w:rsidRDefault="00B33BD4" w:rsidP="00254BDA">
      <w:pPr>
        <w:pStyle w:val="Prrafodelista"/>
        <w:numPr>
          <w:ilvl w:val="0"/>
          <w:numId w:val="30"/>
        </w:numPr>
        <w:spacing w:line="360" w:lineRule="auto"/>
        <w:ind w:left="567" w:right="567" w:firstLine="0"/>
        <w:jc w:val="both"/>
        <w:rPr>
          <w:rFonts w:ascii="Palatino Linotype" w:hAnsi="Palatino Linotype"/>
        </w:rPr>
      </w:pPr>
      <w:r w:rsidRPr="00B46B9A">
        <w:rPr>
          <w:rFonts w:ascii="Palatino Linotype" w:hAnsi="Palatino Linotype"/>
        </w:rPr>
        <w:t xml:space="preserve">Custodiar y ejercer las garantías que se otorguen en favor de la hacienda municipal; </w:t>
      </w:r>
    </w:p>
    <w:p w14:paraId="2DCA4B1D" w14:textId="77777777" w:rsidR="00E51730" w:rsidRPr="00B46B9A" w:rsidRDefault="00B33BD4" w:rsidP="00254BDA">
      <w:pPr>
        <w:pStyle w:val="Prrafodelista"/>
        <w:numPr>
          <w:ilvl w:val="0"/>
          <w:numId w:val="30"/>
        </w:numPr>
        <w:spacing w:line="360" w:lineRule="auto"/>
        <w:ind w:left="567" w:right="567" w:firstLine="0"/>
        <w:jc w:val="both"/>
        <w:rPr>
          <w:rFonts w:ascii="Palatino Linotype" w:hAnsi="Palatino Linotype"/>
        </w:rPr>
      </w:pPr>
      <w:r w:rsidRPr="00B46B9A">
        <w:rPr>
          <w:rFonts w:ascii="Palatino Linotype" w:hAnsi="Palatino Linotype"/>
        </w:rPr>
        <w:t xml:space="preserve">Proponer la política de ingresos de la tesorería municipal; </w:t>
      </w:r>
    </w:p>
    <w:p w14:paraId="513C1BD7" w14:textId="77777777" w:rsidR="00E51730" w:rsidRPr="00B46B9A" w:rsidRDefault="00B33BD4" w:rsidP="00254BDA">
      <w:pPr>
        <w:pStyle w:val="Prrafodelista"/>
        <w:numPr>
          <w:ilvl w:val="0"/>
          <w:numId w:val="30"/>
        </w:numPr>
        <w:spacing w:line="360" w:lineRule="auto"/>
        <w:ind w:left="567" w:right="567" w:firstLine="0"/>
        <w:jc w:val="both"/>
        <w:rPr>
          <w:rFonts w:ascii="Palatino Linotype" w:hAnsi="Palatino Linotype"/>
        </w:rPr>
      </w:pPr>
      <w:r w:rsidRPr="00B46B9A">
        <w:rPr>
          <w:rFonts w:ascii="Palatino Linotype" w:hAnsi="Palatino Linotype"/>
        </w:rPr>
        <w:t xml:space="preserve">Intervenir en la elaboración del programa financiero municipal; </w:t>
      </w:r>
    </w:p>
    <w:p w14:paraId="14396C2F" w14:textId="77777777" w:rsidR="00E51730" w:rsidRPr="00B46B9A" w:rsidRDefault="00B33BD4" w:rsidP="00254BDA">
      <w:pPr>
        <w:pStyle w:val="Prrafodelista"/>
        <w:numPr>
          <w:ilvl w:val="0"/>
          <w:numId w:val="30"/>
        </w:numPr>
        <w:spacing w:line="360" w:lineRule="auto"/>
        <w:ind w:left="567" w:right="567" w:firstLine="0"/>
        <w:jc w:val="both"/>
        <w:rPr>
          <w:rFonts w:ascii="Palatino Linotype" w:hAnsi="Palatino Linotype"/>
        </w:rPr>
      </w:pPr>
      <w:r w:rsidRPr="00B46B9A">
        <w:rPr>
          <w:rFonts w:ascii="Palatino Linotype" w:hAnsi="Palatino Linotype"/>
        </w:rPr>
        <w:t>Elaborar y mantener actualizado el Padrón de Contribuyentes;</w:t>
      </w:r>
    </w:p>
    <w:p w14:paraId="6B6AA2B9" w14:textId="77777777" w:rsidR="00E51730" w:rsidRPr="00B46B9A" w:rsidRDefault="00B33BD4" w:rsidP="00254BDA">
      <w:pPr>
        <w:pStyle w:val="Prrafodelista"/>
        <w:numPr>
          <w:ilvl w:val="0"/>
          <w:numId w:val="30"/>
        </w:numPr>
        <w:spacing w:line="360" w:lineRule="auto"/>
        <w:ind w:left="567" w:right="567" w:firstLine="0"/>
        <w:jc w:val="both"/>
        <w:rPr>
          <w:rFonts w:ascii="Palatino Linotype" w:hAnsi="Palatino Linotype"/>
        </w:rPr>
      </w:pPr>
      <w:r w:rsidRPr="00B46B9A">
        <w:rPr>
          <w:rFonts w:ascii="Palatino Linotype" w:hAnsi="Palatino Linotype"/>
        </w:rPr>
        <w:t xml:space="preserve">Ministrar a su inmediato antecesor todos los datos oficiales que le solicitare, para contestar los pliegos de observaciones y alcances que formule y deduzca el Órgano Superior de Fiscalización del Estado de México; </w:t>
      </w:r>
    </w:p>
    <w:p w14:paraId="15861B4B" w14:textId="77777777" w:rsidR="00E51730" w:rsidRPr="00B46B9A" w:rsidRDefault="00B33BD4" w:rsidP="00254BDA">
      <w:pPr>
        <w:pStyle w:val="Prrafodelista"/>
        <w:numPr>
          <w:ilvl w:val="0"/>
          <w:numId w:val="30"/>
        </w:numPr>
        <w:spacing w:line="360" w:lineRule="auto"/>
        <w:ind w:left="567" w:right="567" w:firstLine="0"/>
        <w:jc w:val="both"/>
        <w:rPr>
          <w:rFonts w:ascii="Palatino Linotype" w:hAnsi="Palatino Linotype"/>
        </w:rPr>
      </w:pPr>
      <w:r w:rsidRPr="00B46B9A">
        <w:rPr>
          <w:rFonts w:ascii="Palatino Linotype" w:hAnsi="Palatino Linotype"/>
        </w:rPr>
        <w:t xml:space="preserve">Solicitar a las instancias competentes, la práctica de revisiones circunstanciadas, de conformidad con las normas que rigen en materia de control y evaluación gubernamental en el ámbito municipal; </w:t>
      </w:r>
    </w:p>
    <w:p w14:paraId="1E0E6BBA" w14:textId="77777777" w:rsidR="00E51730" w:rsidRPr="00B46B9A" w:rsidRDefault="00B33BD4" w:rsidP="00254BDA">
      <w:pPr>
        <w:pStyle w:val="Prrafodelista"/>
        <w:numPr>
          <w:ilvl w:val="0"/>
          <w:numId w:val="30"/>
        </w:numPr>
        <w:spacing w:line="360" w:lineRule="auto"/>
        <w:ind w:left="567" w:right="567" w:firstLine="0"/>
        <w:jc w:val="both"/>
        <w:rPr>
          <w:rFonts w:ascii="Palatino Linotype" w:hAnsi="Palatino Linotype"/>
        </w:rPr>
      </w:pPr>
      <w:r w:rsidRPr="00B46B9A">
        <w:rPr>
          <w:rFonts w:ascii="Palatino Linotype" w:hAnsi="Palatino Linotype"/>
        </w:rPr>
        <w:t>Glosar oportunamente las cuentas del ayuntamiento;</w:t>
      </w:r>
    </w:p>
    <w:p w14:paraId="2D0BF728" w14:textId="77777777" w:rsidR="00E51730" w:rsidRPr="00B46B9A" w:rsidRDefault="00B33BD4" w:rsidP="00254BDA">
      <w:pPr>
        <w:pStyle w:val="Prrafodelista"/>
        <w:numPr>
          <w:ilvl w:val="0"/>
          <w:numId w:val="30"/>
        </w:numPr>
        <w:spacing w:line="360" w:lineRule="auto"/>
        <w:ind w:left="567" w:right="567" w:firstLine="0"/>
        <w:jc w:val="both"/>
        <w:rPr>
          <w:rFonts w:ascii="Palatino Linotype" w:hAnsi="Palatino Linotype"/>
        </w:rPr>
      </w:pPr>
      <w:r w:rsidRPr="00B46B9A">
        <w:rPr>
          <w:rFonts w:ascii="Palatino Linotype" w:hAnsi="Palatino Linotype"/>
        </w:rPr>
        <w:t xml:space="preserve">Contestar oportunamente los pliegos de observaciones y responsabilidad que haga el Órgano Superior de Fiscalización del Estado de México, así como atender en tiempo y forma las solicitudes de información que éste requiera, informando al Ayuntamiento; </w:t>
      </w:r>
    </w:p>
    <w:p w14:paraId="3BDDF258" w14:textId="77777777" w:rsidR="00E51730" w:rsidRPr="00B46B9A" w:rsidRDefault="00B33BD4" w:rsidP="00254BDA">
      <w:pPr>
        <w:pStyle w:val="Prrafodelista"/>
        <w:numPr>
          <w:ilvl w:val="0"/>
          <w:numId w:val="30"/>
        </w:numPr>
        <w:spacing w:line="360" w:lineRule="auto"/>
        <w:ind w:left="567" w:right="567" w:firstLine="0"/>
        <w:jc w:val="both"/>
        <w:rPr>
          <w:rFonts w:ascii="Palatino Linotype" w:hAnsi="Palatino Linotype"/>
        </w:rPr>
      </w:pPr>
      <w:r w:rsidRPr="00B46B9A">
        <w:rPr>
          <w:rFonts w:ascii="Palatino Linotype" w:hAnsi="Palatino Linotype"/>
        </w:rPr>
        <w:t xml:space="preserve">Expedir copias certificadas de los documentos a su cuidado, por acuerdo expreso del Ayuntamiento y cuando se trate de documentación presentada ante el Órgano Superior de Fiscalización del Estado de México; </w:t>
      </w:r>
    </w:p>
    <w:p w14:paraId="44C4F09A" w14:textId="77777777" w:rsidR="00E51730" w:rsidRPr="00B46B9A" w:rsidRDefault="00B33BD4" w:rsidP="00254BDA">
      <w:pPr>
        <w:pStyle w:val="Prrafodelista"/>
        <w:numPr>
          <w:ilvl w:val="0"/>
          <w:numId w:val="30"/>
        </w:numPr>
        <w:spacing w:line="360" w:lineRule="auto"/>
        <w:ind w:left="567" w:right="567" w:firstLine="0"/>
        <w:jc w:val="both"/>
        <w:rPr>
          <w:rFonts w:ascii="Palatino Linotype" w:hAnsi="Palatino Linotype"/>
        </w:rPr>
      </w:pPr>
      <w:r w:rsidRPr="00B46B9A">
        <w:rPr>
          <w:rFonts w:ascii="Palatino Linotype" w:hAnsi="Palatino Linotype"/>
        </w:rPr>
        <w:t xml:space="preserve">Recaudar y administrar los ingresos que se deriven de la suscripción de convenios, acuerdos o la emisión de declaratorias de coordinación; los relativos a las transferencias otorgadas a favor del Municipio en el marco del </w:t>
      </w:r>
      <w:r w:rsidRPr="00B46B9A">
        <w:rPr>
          <w:rFonts w:ascii="Palatino Linotype" w:hAnsi="Palatino Linotype"/>
        </w:rPr>
        <w:lastRenderedPageBreak/>
        <w:t xml:space="preserve">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2F5D0CF8" w14:textId="77777777" w:rsidR="00E51730" w:rsidRPr="00B46B9A" w:rsidRDefault="00B33BD4" w:rsidP="00254BDA">
      <w:pPr>
        <w:pStyle w:val="Prrafodelista"/>
        <w:numPr>
          <w:ilvl w:val="0"/>
          <w:numId w:val="30"/>
        </w:numPr>
        <w:spacing w:line="360" w:lineRule="auto"/>
        <w:ind w:left="567" w:right="567" w:firstLine="0"/>
        <w:jc w:val="both"/>
        <w:rPr>
          <w:rFonts w:ascii="Palatino Linotype" w:hAnsi="Palatino Linotype"/>
        </w:rPr>
      </w:pPr>
      <w:r w:rsidRPr="00B46B9A">
        <w:rPr>
          <w:rFonts w:ascii="Palatino Linotype" w:hAnsi="Palatino Linotype"/>
        </w:rPr>
        <w:t xml:space="preserve">Dar cumplimiento a las leyes, convenios de coordinación fiscal y demás que en materia hacendaria celebre el Ayuntamiento con el Estado; </w:t>
      </w:r>
    </w:p>
    <w:p w14:paraId="053F8ADA" w14:textId="77777777" w:rsidR="00E51730" w:rsidRPr="00B46B9A" w:rsidRDefault="00B33BD4" w:rsidP="00254BDA">
      <w:pPr>
        <w:pStyle w:val="Prrafodelista"/>
        <w:numPr>
          <w:ilvl w:val="0"/>
          <w:numId w:val="30"/>
        </w:numPr>
        <w:spacing w:line="360" w:lineRule="auto"/>
        <w:ind w:left="567" w:right="567" w:firstLine="0"/>
        <w:jc w:val="both"/>
        <w:rPr>
          <w:rFonts w:ascii="Palatino Linotype" w:hAnsi="Palatino Linotype"/>
        </w:rPr>
      </w:pPr>
      <w:r w:rsidRPr="00B46B9A">
        <w:rPr>
          <w:rFonts w:ascii="Palatino Linotype" w:hAnsi="Palatino Linotype"/>
        </w:rPr>
        <w:t xml:space="preserve">Entregar oportunamente a él o los Síndicos, según sea el caso, el informe mensual que corresponda, a fin de que se revise, y de ser necesario, para que se formulen las observaciones respectivas. </w:t>
      </w:r>
    </w:p>
    <w:p w14:paraId="25D3C723" w14:textId="507D9437" w:rsidR="00B33BD4" w:rsidRPr="00B46B9A" w:rsidRDefault="00B33BD4" w:rsidP="00254BDA">
      <w:pPr>
        <w:pStyle w:val="Prrafodelista"/>
        <w:numPr>
          <w:ilvl w:val="0"/>
          <w:numId w:val="30"/>
        </w:numPr>
        <w:spacing w:line="360" w:lineRule="auto"/>
        <w:ind w:left="567" w:right="567" w:firstLine="0"/>
        <w:jc w:val="both"/>
        <w:rPr>
          <w:rFonts w:ascii="Palatino Linotype" w:hAnsi="Palatino Linotype"/>
        </w:rPr>
      </w:pPr>
      <w:r w:rsidRPr="00B46B9A">
        <w:rPr>
          <w:rFonts w:ascii="Palatino Linotype" w:hAnsi="Palatino Linotype"/>
        </w:rPr>
        <w:t>Las que les señalen las demás disposiciones legales y el ayuntamiento.</w:t>
      </w:r>
    </w:p>
    <w:p w14:paraId="7CABEF26" w14:textId="77777777" w:rsidR="00254BDA" w:rsidRPr="00B46B9A" w:rsidRDefault="00254BDA" w:rsidP="00254BDA">
      <w:pPr>
        <w:pStyle w:val="Prrafodelista"/>
        <w:spacing w:after="0" w:line="360" w:lineRule="auto"/>
        <w:ind w:left="567" w:right="567"/>
        <w:jc w:val="both"/>
        <w:rPr>
          <w:rFonts w:ascii="Palatino Linotype" w:hAnsi="Palatino Linotype"/>
        </w:rPr>
      </w:pPr>
    </w:p>
    <w:p w14:paraId="129CA33A" w14:textId="7BDA13EB" w:rsidR="00D3527F" w:rsidRPr="00B46B9A" w:rsidRDefault="00D3527F" w:rsidP="006D6ADC">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46B9A">
        <w:rPr>
          <w:rFonts w:ascii="Palatino Linotype" w:eastAsia="MS Mincho" w:hAnsi="Palatino Linotype" w:cs="Times New Roman"/>
          <w:sz w:val="24"/>
          <w:szCs w:val="24"/>
          <w:lang w:val="es-ES_tradnl" w:eastAsia="es-ES"/>
        </w:rPr>
        <w:t>Por lo anterior, cabe traer a colación lo establecido por el Capítulo III del Bando Municipal de Chicoloapan 2020</w:t>
      </w:r>
      <w:r w:rsidRPr="00B46B9A">
        <w:rPr>
          <w:rStyle w:val="Refdenotaalpie"/>
          <w:rFonts w:ascii="Palatino Linotype" w:eastAsia="MS Mincho" w:hAnsi="Palatino Linotype" w:cs="Times New Roman"/>
          <w:sz w:val="24"/>
          <w:szCs w:val="24"/>
          <w:lang w:val="es-ES_tradnl" w:eastAsia="es-ES"/>
        </w:rPr>
        <w:footnoteReference w:id="1"/>
      </w:r>
      <w:r w:rsidRPr="00B46B9A">
        <w:rPr>
          <w:rFonts w:ascii="Palatino Linotype" w:eastAsia="MS Mincho" w:hAnsi="Palatino Linotype" w:cs="Times New Roman"/>
          <w:sz w:val="24"/>
          <w:szCs w:val="24"/>
          <w:lang w:val="es-ES_tradnl" w:eastAsia="es-ES"/>
        </w:rPr>
        <w:t>, siendo lo que se advierte en la siguiente imagen;</w:t>
      </w:r>
    </w:p>
    <w:p w14:paraId="58C3D600" w14:textId="6BF59FEE" w:rsidR="00D3527F" w:rsidRPr="00B46B9A" w:rsidRDefault="00D3527F" w:rsidP="00D3527F">
      <w:pPr>
        <w:spacing w:after="0" w:line="360" w:lineRule="auto"/>
        <w:ind w:right="49"/>
        <w:contextualSpacing/>
        <w:jc w:val="both"/>
        <w:rPr>
          <w:rFonts w:ascii="Palatino Linotype" w:eastAsia="MS Mincho" w:hAnsi="Palatino Linotype" w:cs="Times New Roman"/>
          <w:sz w:val="24"/>
          <w:szCs w:val="24"/>
          <w:lang w:val="es-ES_tradnl" w:eastAsia="es-ES"/>
        </w:rPr>
      </w:pPr>
    </w:p>
    <w:p w14:paraId="490556CF" w14:textId="4BF51B07" w:rsidR="00D3527F" w:rsidRPr="00B46B9A" w:rsidRDefault="00D3527F" w:rsidP="00D3527F">
      <w:pPr>
        <w:spacing w:after="0" w:line="360" w:lineRule="auto"/>
        <w:ind w:right="49"/>
        <w:contextualSpacing/>
        <w:jc w:val="center"/>
        <w:rPr>
          <w:rFonts w:ascii="Palatino Linotype" w:eastAsia="MS Mincho" w:hAnsi="Palatino Linotype" w:cs="Times New Roman"/>
          <w:sz w:val="24"/>
          <w:szCs w:val="24"/>
          <w:lang w:val="es-ES_tradnl" w:eastAsia="es-ES"/>
        </w:rPr>
      </w:pPr>
      <w:r w:rsidRPr="00B46B9A">
        <w:rPr>
          <w:rFonts w:ascii="Palatino Linotype" w:eastAsia="MS Mincho" w:hAnsi="Palatino Linotype" w:cs="Times New Roman"/>
          <w:noProof/>
          <w:sz w:val="24"/>
          <w:szCs w:val="24"/>
          <w:lang w:eastAsia="es-MX"/>
        </w:rPr>
        <w:lastRenderedPageBreak/>
        <w:drawing>
          <wp:inline distT="0" distB="0" distL="0" distR="0" wp14:anchorId="151AC27F" wp14:editId="0F138B77">
            <wp:extent cx="4705350" cy="323278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462" r="10229"/>
                    <a:stretch/>
                  </pic:blipFill>
                  <pic:spPr bwMode="auto">
                    <a:xfrm>
                      <a:off x="0" y="0"/>
                      <a:ext cx="4705350" cy="3232785"/>
                    </a:xfrm>
                    <a:prstGeom prst="rect">
                      <a:avLst/>
                    </a:prstGeom>
                    <a:ln>
                      <a:noFill/>
                    </a:ln>
                    <a:extLst>
                      <a:ext uri="{53640926-AAD7-44D8-BBD7-CCE9431645EC}">
                        <a14:shadowObscured xmlns:a14="http://schemas.microsoft.com/office/drawing/2010/main"/>
                      </a:ext>
                    </a:extLst>
                  </pic:spPr>
                </pic:pic>
              </a:graphicData>
            </a:graphic>
          </wp:inline>
        </w:drawing>
      </w:r>
    </w:p>
    <w:p w14:paraId="7B96AC99" w14:textId="77777777" w:rsidR="00D3527F" w:rsidRPr="00B46B9A" w:rsidRDefault="00D3527F" w:rsidP="00D3527F">
      <w:pPr>
        <w:spacing w:after="0" w:line="360" w:lineRule="auto"/>
        <w:ind w:right="49"/>
        <w:contextualSpacing/>
        <w:jc w:val="both"/>
        <w:rPr>
          <w:rFonts w:ascii="Palatino Linotype" w:eastAsia="MS Mincho" w:hAnsi="Palatino Linotype" w:cs="Times New Roman"/>
          <w:sz w:val="24"/>
          <w:szCs w:val="24"/>
          <w:lang w:val="es-ES_tradnl" w:eastAsia="es-ES"/>
        </w:rPr>
      </w:pPr>
    </w:p>
    <w:p w14:paraId="3E2C007F" w14:textId="10C8EF32" w:rsidR="006D6ADC" w:rsidRPr="00B46B9A" w:rsidRDefault="00254BDA" w:rsidP="006D6ADC">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46B9A">
        <w:rPr>
          <w:rFonts w:ascii="Palatino Linotype" w:eastAsia="MS Mincho" w:hAnsi="Palatino Linotype" w:cs="Times New Roman"/>
          <w:sz w:val="24"/>
          <w:szCs w:val="24"/>
          <w:lang w:val="es-ES_tradnl" w:eastAsia="es-ES"/>
        </w:rPr>
        <w:t xml:space="preserve">En consecuencia, se tiene que el Ayuntamiento de Chicoloapan cuenta con un área </w:t>
      </w:r>
      <w:r w:rsidR="006D6ADC" w:rsidRPr="00B46B9A">
        <w:rPr>
          <w:rFonts w:ascii="Palatino Linotype" w:eastAsia="MS Mincho" w:hAnsi="Palatino Linotype" w:cs="Times New Roman"/>
          <w:sz w:val="24"/>
          <w:szCs w:val="24"/>
          <w:lang w:val="es-ES_tradnl" w:eastAsia="es-ES"/>
        </w:rPr>
        <w:t>encargada responsable de la recaudación de los ingresos municipales y las erogaciones que haga el ente público</w:t>
      </w:r>
      <w:r w:rsidR="00D3527F" w:rsidRPr="00B46B9A">
        <w:rPr>
          <w:rFonts w:ascii="Palatino Linotype" w:eastAsia="MS Mincho" w:hAnsi="Palatino Linotype" w:cs="Times New Roman"/>
          <w:sz w:val="24"/>
          <w:szCs w:val="24"/>
          <w:lang w:val="es-ES_tradnl" w:eastAsia="es-ES"/>
        </w:rPr>
        <w:t xml:space="preserve">, por lo que resulta procedente ordenar la entrega de la información solicitada por el particular. </w:t>
      </w:r>
    </w:p>
    <w:p w14:paraId="078D1235" w14:textId="77777777" w:rsidR="00DD3AC2" w:rsidRPr="00B46B9A" w:rsidRDefault="00DD3AC2" w:rsidP="00DD3AC2">
      <w:pPr>
        <w:spacing w:after="0" w:line="360" w:lineRule="auto"/>
        <w:ind w:right="49"/>
        <w:contextualSpacing/>
        <w:jc w:val="both"/>
        <w:rPr>
          <w:rFonts w:ascii="Palatino Linotype" w:eastAsia="MS Mincho" w:hAnsi="Palatino Linotype" w:cs="Times New Roman"/>
          <w:sz w:val="24"/>
          <w:szCs w:val="24"/>
          <w:lang w:val="es-ES_tradnl" w:eastAsia="es-ES"/>
        </w:rPr>
      </w:pPr>
    </w:p>
    <w:p w14:paraId="1ABE997F" w14:textId="3076E4CC" w:rsidR="00D3527F" w:rsidRPr="00B46B9A" w:rsidRDefault="00D3527F" w:rsidP="00D3527F">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46B9A">
        <w:rPr>
          <w:rFonts w:ascii="Palatino Linotype" w:eastAsia="MS Mincho" w:hAnsi="Palatino Linotype" w:cs="Times New Roman"/>
          <w:sz w:val="24"/>
          <w:szCs w:val="24"/>
          <w:lang w:val="es-ES_tradnl" w:eastAsia="es-ES"/>
        </w:rPr>
        <w:t xml:space="preserve">Finalmente, bajo un estricto apego al principio de eficacia y con fundamento en el artículo </w:t>
      </w:r>
      <w:r w:rsidRPr="00B46B9A">
        <w:rPr>
          <w:rFonts w:ascii="Palatino Linotype" w:hAnsi="Palatino Linotype"/>
          <w:lang w:val="es-ES"/>
        </w:rPr>
        <w:t>13</w:t>
      </w:r>
      <w:r w:rsidRPr="00B46B9A">
        <w:rPr>
          <w:rStyle w:val="Refdenotaalpie"/>
          <w:rFonts w:ascii="Palatino Linotype" w:hAnsi="Palatino Linotype"/>
          <w:lang w:val="es-ES"/>
        </w:rPr>
        <w:footnoteReference w:id="2"/>
      </w:r>
      <w:r w:rsidRPr="00B46B9A">
        <w:rPr>
          <w:rFonts w:ascii="Palatino Linotype" w:hAnsi="Palatino Linotype"/>
          <w:lang w:val="es-ES"/>
        </w:rPr>
        <w:t xml:space="preserve"> </w:t>
      </w:r>
      <w:r w:rsidRPr="00B46B9A">
        <w:rPr>
          <w:rFonts w:ascii="Palatino Linotype" w:eastAsia="MS Mincho" w:hAnsi="Palatino Linotype" w:cs="Times New Roman"/>
          <w:sz w:val="24"/>
          <w:szCs w:val="24"/>
          <w:lang w:val="es-ES_tradnl" w:eastAsia="es-ES"/>
        </w:rPr>
        <w:t xml:space="preserve">de la Ley de Transparencia y Acceso a la Información Pública del Estado de México y Municipios, en aras de tutelar la correcta aplicación de la Ley, se tiene que el particular en su solicitud de información, no señaló un documento específico al cual desea acceder, únicamente refirió que desea la aclaración de los </w:t>
      </w:r>
      <w:r w:rsidRPr="00B46B9A">
        <w:rPr>
          <w:rFonts w:ascii="Palatino Linotype" w:eastAsia="MS Mincho" w:hAnsi="Palatino Linotype" w:cs="Times New Roman"/>
          <w:sz w:val="24"/>
          <w:szCs w:val="24"/>
          <w:lang w:val="es-ES_tradnl" w:eastAsia="es-ES"/>
        </w:rPr>
        <w:lastRenderedPageBreak/>
        <w:t xml:space="preserve">gastos, por lo que el </w:t>
      </w:r>
      <w:r w:rsidRPr="00B46B9A">
        <w:rPr>
          <w:rFonts w:ascii="Palatino Linotype" w:eastAsia="MS Mincho" w:hAnsi="Palatino Linotype" w:cs="Times New Roman"/>
          <w:b/>
          <w:bCs/>
          <w:sz w:val="24"/>
          <w:szCs w:val="24"/>
          <w:lang w:val="es-ES_tradnl" w:eastAsia="es-ES"/>
        </w:rPr>
        <w:t xml:space="preserve">Sujeto Obligado </w:t>
      </w:r>
      <w:r w:rsidRPr="00B46B9A">
        <w:rPr>
          <w:rFonts w:ascii="Palatino Linotype" w:eastAsia="MS Mincho" w:hAnsi="Palatino Linotype" w:cs="Times New Roman"/>
          <w:sz w:val="24"/>
          <w:szCs w:val="24"/>
          <w:lang w:val="es-ES_tradnl" w:eastAsia="es-ES"/>
        </w:rPr>
        <w:t>deberá darle una expresión documental a lo solicitado, ello en congruencia con el Criterio 6/17 emitido por el Instituto Nacional de Transparencia, Acceso a la Información Pública y Protección de Datos Personales, el cual se transcribe a continuación:</w:t>
      </w:r>
    </w:p>
    <w:p w14:paraId="51053014" w14:textId="5C342CC4" w:rsidR="006D6ADC" w:rsidRPr="00B46B9A" w:rsidRDefault="006D6ADC" w:rsidP="006D6ADC">
      <w:pPr>
        <w:spacing w:after="0" w:line="360" w:lineRule="auto"/>
        <w:ind w:right="49"/>
        <w:contextualSpacing/>
        <w:jc w:val="both"/>
        <w:rPr>
          <w:rFonts w:ascii="Palatino Linotype" w:eastAsia="MS Mincho" w:hAnsi="Palatino Linotype" w:cs="Times New Roman"/>
          <w:sz w:val="24"/>
          <w:szCs w:val="24"/>
          <w:lang w:val="es-ES_tradnl" w:eastAsia="es-ES"/>
        </w:rPr>
      </w:pPr>
    </w:p>
    <w:p w14:paraId="5EC87D06" w14:textId="77777777" w:rsidR="00D3527F" w:rsidRPr="00B46B9A" w:rsidRDefault="00D3527F" w:rsidP="00D3527F">
      <w:pPr>
        <w:pStyle w:val="Prrafodelista"/>
        <w:spacing w:line="360" w:lineRule="auto"/>
        <w:ind w:left="567" w:right="616"/>
        <w:jc w:val="both"/>
        <w:rPr>
          <w:rFonts w:ascii="Palatino Linotype" w:eastAsia="MS Mincho" w:hAnsi="Palatino Linotype" w:cs="Times New Roman"/>
          <w:iCs/>
        </w:rPr>
      </w:pPr>
      <w:r w:rsidRPr="00B46B9A">
        <w:rPr>
          <w:rFonts w:ascii="Palatino Linotype" w:eastAsia="MS Mincho" w:hAnsi="Palatino Linotype" w:cs="Times New Roman"/>
          <w:b/>
          <w:iCs/>
        </w:rPr>
        <w:t>“Expresión documental</w:t>
      </w:r>
      <w:r w:rsidRPr="00B46B9A">
        <w:rPr>
          <w:rFonts w:ascii="Palatino Linotype" w:eastAsia="MS Mincho" w:hAnsi="Palatino Linotype" w:cs="Times New Roman"/>
          <w:iC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58A6400E" w14:textId="77777777" w:rsidR="00D3527F" w:rsidRPr="00B46B9A" w:rsidRDefault="00D3527F" w:rsidP="006D6ADC">
      <w:pPr>
        <w:spacing w:after="0" w:line="360" w:lineRule="auto"/>
        <w:ind w:right="49"/>
        <w:contextualSpacing/>
        <w:jc w:val="both"/>
        <w:rPr>
          <w:rFonts w:ascii="Palatino Linotype" w:eastAsia="MS Mincho" w:hAnsi="Palatino Linotype" w:cs="Times New Roman"/>
          <w:sz w:val="24"/>
          <w:szCs w:val="24"/>
          <w:lang w:eastAsia="es-ES"/>
        </w:rPr>
      </w:pPr>
    </w:p>
    <w:p w14:paraId="20C58666" w14:textId="4A0021D7" w:rsidR="00102BB5" w:rsidRPr="00B46B9A" w:rsidRDefault="00D3527F" w:rsidP="00102BB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46B9A">
        <w:rPr>
          <w:rFonts w:ascii="Palatino Linotype" w:eastAsia="MS Mincho" w:hAnsi="Palatino Linotype" w:cs="Times New Roman"/>
          <w:sz w:val="24"/>
          <w:szCs w:val="24"/>
          <w:lang w:val="es-ES_tradnl" w:eastAsia="es-ES"/>
        </w:rPr>
        <w:t xml:space="preserve"> Es por lo anteriormente expuesto que, se determina </w:t>
      </w:r>
      <w:r w:rsidRPr="00B46B9A">
        <w:rPr>
          <w:rFonts w:ascii="Palatino Linotype" w:eastAsia="MS Mincho" w:hAnsi="Palatino Linotype" w:cs="Times New Roman"/>
          <w:b/>
          <w:bCs/>
          <w:sz w:val="24"/>
          <w:szCs w:val="24"/>
          <w:lang w:val="es-ES_tradnl" w:eastAsia="es-ES"/>
        </w:rPr>
        <w:t xml:space="preserve">REVOCAR </w:t>
      </w:r>
      <w:r w:rsidRPr="00B46B9A">
        <w:rPr>
          <w:rFonts w:ascii="Palatino Linotype" w:eastAsia="MS Mincho" w:hAnsi="Palatino Linotype" w:cs="Times New Roman"/>
          <w:sz w:val="24"/>
          <w:szCs w:val="24"/>
          <w:lang w:val="es-ES_tradnl" w:eastAsia="es-ES"/>
        </w:rPr>
        <w:t xml:space="preserve">la respuesta del </w:t>
      </w:r>
      <w:r w:rsidRPr="00B46B9A">
        <w:rPr>
          <w:rFonts w:ascii="Palatino Linotype" w:eastAsia="MS Mincho" w:hAnsi="Palatino Linotype" w:cs="Times New Roman"/>
          <w:b/>
          <w:bCs/>
          <w:sz w:val="24"/>
          <w:szCs w:val="24"/>
          <w:lang w:val="es-ES_tradnl" w:eastAsia="es-ES"/>
        </w:rPr>
        <w:t xml:space="preserve">Sujeto Obligado </w:t>
      </w:r>
      <w:r w:rsidRPr="00B46B9A">
        <w:rPr>
          <w:rFonts w:ascii="Palatino Linotype" w:eastAsia="MS Mincho" w:hAnsi="Palatino Linotype" w:cs="Times New Roman"/>
          <w:sz w:val="24"/>
          <w:szCs w:val="24"/>
          <w:lang w:val="es-ES_tradnl" w:eastAsia="es-ES"/>
        </w:rPr>
        <w:t xml:space="preserve">y ordenar </w:t>
      </w:r>
      <w:r w:rsidR="00DD3AC2" w:rsidRPr="00B46B9A">
        <w:rPr>
          <w:rFonts w:ascii="Palatino Linotype" w:eastAsia="MS Mincho" w:hAnsi="Palatino Linotype" w:cs="Times New Roman"/>
          <w:sz w:val="24"/>
          <w:szCs w:val="24"/>
          <w:lang w:val="es-ES_tradnl" w:eastAsia="es-ES"/>
        </w:rPr>
        <w:t xml:space="preserve">previa búsqueda exhaustiva y razonable, en versión pública la entrega del o los documentos donde consten los gastos municipales del periodo comprendido del doce (12) de febrero al doce (12) de marzo de dos mil veinte. </w:t>
      </w:r>
    </w:p>
    <w:p w14:paraId="021F23DB" w14:textId="77777777" w:rsidR="00DD3AC2" w:rsidRPr="00B46B9A" w:rsidRDefault="00DD3AC2" w:rsidP="00DD3AC2">
      <w:pPr>
        <w:spacing w:after="0" w:line="360" w:lineRule="auto"/>
        <w:ind w:right="49"/>
        <w:contextualSpacing/>
        <w:jc w:val="both"/>
        <w:rPr>
          <w:rFonts w:ascii="Palatino Linotype" w:eastAsia="MS Mincho" w:hAnsi="Palatino Linotype" w:cs="Times New Roman"/>
          <w:sz w:val="24"/>
          <w:szCs w:val="24"/>
          <w:lang w:val="es-ES_tradnl" w:eastAsia="es-ES"/>
        </w:rPr>
      </w:pPr>
    </w:p>
    <w:p w14:paraId="070F7EC8" w14:textId="77777777" w:rsidR="00052801" w:rsidRPr="00B46B9A" w:rsidRDefault="00052801" w:rsidP="00052801">
      <w:pPr>
        <w:pStyle w:val="Ttulo1"/>
        <w:spacing w:before="0" w:line="360" w:lineRule="auto"/>
        <w:rPr>
          <w:b/>
          <w:color w:val="000000" w:themeColor="text1"/>
          <w:szCs w:val="24"/>
        </w:rPr>
      </w:pPr>
      <w:bookmarkStart w:id="30" w:name="_Toc523908140"/>
      <w:bookmarkStart w:id="31" w:name="_Toc522209067"/>
      <w:bookmarkStart w:id="32" w:name="_Toc521949107"/>
      <w:bookmarkStart w:id="33" w:name="_Toc17390946"/>
      <w:bookmarkStart w:id="34" w:name="_Toc17043969"/>
      <w:bookmarkStart w:id="35" w:name="_Toc12448142"/>
      <w:bookmarkStart w:id="36" w:name="_Toc11834466"/>
      <w:bookmarkStart w:id="37" w:name="_Toc20392593"/>
      <w:bookmarkStart w:id="38" w:name="_Toc50025203"/>
      <w:r w:rsidRPr="00B46B9A">
        <w:rPr>
          <w:rFonts w:cs="Times New Roman"/>
          <w:b/>
          <w:color w:val="000000" w:themeColor="text1"/>
          <w:szCs w:val="24"/>
          <w:lang w:eastAsia="es-ES_tradnl"/>
        </w:rPr>
        <w:t xml:space="preserve">QUINTO. </w:t>
      </w:r>
      <w:r w:rsidRPr="00B46B9A">
        <w:rPr>
          <w:b/>
          <w:color w:val="000000" w:themeColor="text1"/>
          <w:szCs w:val="24"/>
        </w:rPr>
        <w:t xml:space="preserve"> De la elaboración de la versión pública</w:t>
      </w:r>
      <w:bookmarkEnd w:id="30"/>
      <w:bookmarkEnd w:id="31"/>
      <w:bookmarkEnd w:id="32"/>
      <w:r w:rsidRPr="00B46B9A">
        <w:rPr>
          <w:b/>
          <w:color w:val="000000" w:themeColor="text1"/>
          <w:szCs w:val="24"/>
        </w:rPr>
        <w:t>.</w:t>
      </w:r>
      <w:bookmarkEnd w:id="33"/>
      <w:bookmarkEnd w:id="34"/>
      <w:bookmarkEnd w:id="35"/>
      <w:bookmarkEnd w:id="36"/>
      <w:bookmarkEnd w:id="37"/>
      <w:bookmarkEnd w:id="38"/>
      <w:r w:rsidRPr="00B46B9A">
        <w:rPr>
          <w:b/>
          <w:color w:val="000000" w:themeColor="text1"/>
          <w:szCs w:val="24"/>
        </w:rPr>
        <w:t xml:space="preserve"> </w:t>
      </w:r>
    </w:p>
    <w:p w14:paraId="787F8084" w14:textId="77777777" w:rsidR="00052801" w:rsidRPr="00B46B9A" w:rsidRDefault="00052801" w:rsidP="0005280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4E723B31" w14:textId="77777777" w:rsidR="00052801" w:rsidRPr="00B46B9A" w:rsidRDefault="00052801" w:rsidP="00052801">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B46B9A">
        <w:rPr>
          <w:rFonts w:ascii="Palatino Linotype" w:eastAsia="Times New Roman" w:hAnsi="Palatino Linotype" w:cs="Arial"/>
          <w:color w:val="000000"/>
          <w:sz w:val="24"/>
          <w:szCs w:val="24"/>
        </w:rPr>
        <w:t>Debe destacarse que, debido a la naturaleza de la información solicitada</w:t>
      </w:r>
      <w:r w:rsidRPr="00B46B9A">
        <w:rPr>
          <w:rFonts w:ascii="Palatino Linotype" w:eastAsia="Times New Roman" w:hAnsi="Palatino Linotype" w:cs="Arial"/>
          <w:b/>
          <w:color w:val="000000"/>
          <w:sz w:val="24"/>
          <w:szCs w:val="24"/>
        </w:rPr>
        <w:t xml:space="preserve">, </w:t>
      </w:r>
      <w:r w:rsidRPr="00B46B9A">
        <w:rPr>
          <w:rFonts w:ascii="Palatino Linotype" w:eastAsia="Times New Roman" w:hAnsi="Palatino Linotype" w:cs="Arial"/>
          <w:color w:val="000000"/>
          <w:sz w:val="24"/>
          <w:szCs w:val="24"/>
        </w:rPr>
        <w:t xml:space="preserve">eventualmente pudiera obrar datos personales susceptibles de protegerse, el </w:t>
      </w:r>
      <w:r w:rsidRPr="00B46B9A">
        <w:rPr>
          <w:rFonts w:ascii="Palatino Linotype" w:eastAsia="Times New Roman" w:hAnsi="Palatino Linotype" w:cs="Arial"/>
          <w:b/>
          <w:bCs/>
          <w:color w:val="000000"/>
          <w:sz w:val="24"/>
          <w:szCs w:val="24"/>
        </w:rPr>
        <w:t xml:space="preserve">Sujeto Obligado </w:t>
      </w:r>
      <w:r w:rsidRPr="00B46B9A">
        <w:rPr>
          <w:rFonts w:ascii="Palatino Linotype" w:eastAsia="Times New Roman" w:hAnsi="Palatino Linotype" w:cs="Arial"/>
          <w:color w:val="000000"/>
          <w:sz w:val="24"/>
          <w:szCs w:val="24"/>
        </w:rPr>
        <w:t xml:space="preserve">deberá de hacer la adecuada versión pública, protegiendo los datos que no son susceptibles de ser proporcionados. </w:t>
      </w:r>
    </w:p>
    <w:p w14:paraId="0F55AEBB" w14:textId="77777777" w:rsidR="00052801" w:rsidRPr="00B46B9A" w:rsidRDefault="00052801" w:rsidP="00052801">
      <w:pPr>
        <w:pStyle w:val="Prrafodelista"/>
        <w:tabs>
          <w:tab w:val="left" w:pos="0"/>
        </w:tabs>
        <w:spacing w:after="0" w:line="360" w:lineRule="auto"/>
        <w:ind w:left="0" w:right="49"/>
        <w:jc w:val="both"/>
        <w:rPr>
          <w:rFonts w:ascii="Palatino Linotype" w:eastAsia="MS Mincho" w:hAnsi="Palatino Linotype" w:cs="Times New Roman"/>
          <w:sz w:val="24"/>
          <w:szCs w:val="24"/>
          <w:lang w:val="es-ES"/>
        </w:rPr>
      </w:pPr>
    </w:p>
    <w:p w14:paraId="651CECEF" w14:textId="77777777" w:rsidR="00052801" w:rsidRPr="00B46B9A" w:rsidRDefault="00052801" w:rsidP="00052801">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rPr>
      </w:pPr>
      <w:r w:rsidRPr="00B46B9A">
        <w:rPr>
          <w:rFonts w:ascii="Palatino Linotype" w:eastAsia="Times New Roman" w:hAnsi="Palatino Linotype" w:cs="Arial"/>
          <w:color w:val="000000"/>
          <w:sz w:val="24"/>
          <w:szCs w:val="24"/>
          <w:lang w:val="es-ES_tradnl"/>
        </w:rPr>
        <w:lastRenderedPageBreak/>
        <w:t xml:space="preserve">No pasa desapercibido para este Órgano Garante que los </w:t>
      </w:r>
      <w:r w:rsidRPr="00B46B9A">
        <w:rPr>
          <w:rFonts w:ascii="Palatino Linotype" w:eastAsia="Times New Roman" w:hAnsi="Palatino Linotype" w:cs="Arial"/>
          <w:b/>
          <w:bCs/>
          <w:color w:val="000000"/>
          <w:sz w:val="24"/>
          <w:szCs w:val="24"/>
          <w:lang w:val="es-ES_tradnl"/>
        </w:rPr>
        <w:t xml:space="preserve">Sujetos Obligados </w:t>
      </w:r>
      <w:r w:rsidRPr="00B46B9A">
        <w:rPr>
          <w:rFonts w:ascii="Palatino Linotype" w:eastAsia="Times New Roman" w:hAnsi="Palatino Linotype" w:cs="Arial"/>
          <w:color w:val="000000"/>
          <w:sz w:val="24"/>
          <w:szCs w:val="24"/>
          <w:lang w:val="es-ES_tradnl"/>
        </w:rPr>
        <w:t xml:space="preserve">serán responsables de los datos personales en su posesión y que, en caso de localizarse datos concernientes a terceros, éstos no podrán difundir, distribuir o comercializar los datos personales.  </w:t>
      </w:r>
      <w:r w:rsidRPr="00B46B9A">
        <w:rPr>
          <w:rFonts w:ascii="Palatino Linotype" w:eastAsia="Times New Roman" w:hAnsi="Palatino Linotype" w:cs="Arial"/>
          <w:color w:val="000000"/>
          <w:sz w:val="24"/>
          <w:szCs w:val="24"/>
        </w:rPr>
        <w:t>Cabe destacar que, para la realización de la clasificación de la información, se deben seguir una serie de pasos y procedimientos, por lo que es menester reiterar los mismos:</w:t>
      </w:r>
    </w:p>
    <w:p w14:paraId="21BA8516" w14:textId="77777777" w:rsidR="00052801" w:rsidRPr="00B46B9A" w:rsidRDefault="00052801" w:rsidP="00052801">
      <w:pPr>
        <w:spacing w:after="0" w:line="360" w:lineRule="auto"/>
        <w:ind w:right="49"/>
        <w:contextualSpacing/>
        <w:jc w:val="both"/>
        <w:rPr>
          <w:rFonts w:ascii="Palatino Linotype" w:eastAsia="Times New Roman" w:hAnsi="Palatino Linotype" w:cs="Arial"/>
          <w:color w:val="000000"/>
          <w:sz w:val="24"/>
          <w:szCs w:val="24"/>
        </w:rPr>
      </w:pPr>
    </w:p>
    <w:tbl>
      <w:tblPr>
        <w:tblStyle w:val="Tabladecuadrcula6concolores-nfasis3"/>
        <w:tblW w:w="0" w:type="auto"/>
        <w:tblLook w:val="04A0" w:firstRow="1" w:lastRow="0" w:firstColumn="1" w:lastColumn="0" w:noHBand="0" w:noVBand="1"/>
      </w:tblPr>
      <w:tblGrid>
        <w:gridCol w:w="1835"/>
        <w:gridCol w:w="6944"/>
      </w:tblGrid>
      <w:tr w:rsidR="00052801" w:rsidRPr="00B46B9A" w14:paraId="6BAECD6D" w14:textId="77777777" w:rsidTr="00FF3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right w:val="single" w:sz="4" w:space="0" w:color="C9C9C9" w:themeColor="accent3" w:themeTint="99"/>
            </w:tcBorders>
            <w:hideMark/>
          </w:tcPr>
          <w:p w14:paraId="0B9064ED" w14:textId="77777777" w:rsidR="00052801" w:rsidRPr="00B46B9A" w:rsidRDefault="00052801" w:rsidP="00FF32D6">
            <w:pPr>
              <w:spacing w:line="360" w:lineRule="auto"/>
              <w:rPr>
                <w:rFonts w:ascii="Palatino Linotype" w:hAnsi="Palatino Linotype"/>
                <w:bCs w:val="0"/>
                <w:color w:val="auto"/>
                <w:lang w:val="es-MX"/>
              </w:rPr>
            </w:pPr>
            <w:r w:rsidRPr="00B46B9A">
              <w:rPr>
                <w:rFonts w:ascii="Palatino Linotype" w:hAnsi="Palatino Linotype" w:cstheme="majorBidi"/>
                <w:bCs w:val="0"/>
                <w:color w:val="auto"/>
                <w:lang w:val="es-MX"/>
              </w:rPr>
              <w:t>a) Requisitos previos.</w:t>
            </w:r>
          </w:p>
        </w:tc>
        <w:tc>
          <w:tcPr>
            <w:tcW w:w="6990" w:type="dxa"/>
            <w:tcBorders>
              <w:top w:val="single" w:sz="4" w:space="0" w:color="C9C9C9" w:themeColor="accent3" w:themeTint="99"/>
              <w:left w:val="single" w:sz="4" w:space="0" w:color="C9C9C9" w:themeColor="accent3" w:themeTint="99"/>
              <w:right w:val="single" w:sz="4" w:space="0" w:color="C9C9C9" w:themeColor="accent3" w:themeTint="99"/>
            </w:tcBorders>
            <w:hideMark/>
          </w:tcPr>
          <w:p w14:paraId="3D7C99F6" w14:textId="77777777" w:rsidR="00052801" w:rsidRPr="00B46B9A" w:rsidRDefault="00052801" w:rsidP="00FF32D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lang w:val="es-MX"/>
              </w:rPr>
            </w:pPr>
            <w:r w:rsidRPr="00B46B9A">
              <w:rPr>
                <w:rFonts w:ascii="Palatino Linotype" w:eastAsia="Times New Roman" w:hAnsi="Palatino Linotype" w:cs="Arial"/>
                <w:b w:val="0"/>
                <w:bCs w:val="0"/>
                <w:color w:val="000000"/>
                <w:lang w:val="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02B3F3E" w14:textId="77777777" w:rsidR="00052801" w:rsidRPr="00B46B9A" w:rsidRDefault="00052801" w:rsidP="00FF32D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lang w:val="es-MX"/>
              </w:rPr>
            </w:pPr>
            <w:r w:rsidRPr="00B46B9A">
              <w:rPr>
                <w:rFonts w:ascii="Palatino Linotype" w:eastAsia="Times New Roman" w:hAnsi="Palatino Linotype" w:cs="Arial"/>
                <w:b w:val="0"/>
                <w:bCs w:val="0"/>
                <w:color w:val="000000"/>
                <w:lang w:val="es-MX"/>
              </w:rPr>
              <w:t>Al hacerlo tienen que precisar de qué información se trata, señalando el supuesto de clasificación (confidencialidad o reserva).</w:t>
            </w:r>
          </w:p>
          <w:p w14:paraId="4626154D" w14:textId="77777777" w:rsidR="00052801" w:rsidRPr="00B46B9A" w:rsidRDefault="00052801" w:rsidP="00FF32D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lang w:val="es-MX"/>
              </w:rPr>
            </w:pPr>
            <w:r w:rsidRPr="00B46B9A">
              <w:rPr>
                <w:rFonts w:ascii="Palatino Linotype" w:eastAsia="Times New Roman" w:hAnsi="Palatino Linotype" w:cs="Arial"/>
                <w:b w:val="0"/>
                <w:bCs w:val="0"/>
                <w:color w:val="000000"/>
                <w:lang w:val="es-MX"/>
              </w:rPr>
              <w:t>Además, se debe señalar el procedimiento, de los tres que establecen los artículos 132 y 106 de la Ley Estatal y General, respectivamente.</w:t>
            </w:r>
          </w:p>
          <w:p w14:paraId="3E0BF47A" w14:textId="77777777" w:rsidR="00052801" w:rsidRPr="00B46B9A" w:rsidRDefault="00052801" w:rsidP="00FF32D6">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lang w:val="es-MX"/>
              </w:rPr>
            </w:pPr>
            <w:r w:rsidRPr="00B46B9A">
              <w:rPr>
                <w:rFonts w:ascii="Palatino Linotype" w:eastAsia="Times New Roman" w:hAnsi="Palatino Linotype" w:cs="Arial"/>
                <w:b w:val="0"/>
                <w:bCs w:val="0"/>
                <w:color w:val="000000"/>
                <w:lang w:val="es-MX"/>
              </w:rPr>
              <w:t xml:space="preserve">El último de estos requisitos previos consiste en que no se pueden emitir acuerdos de carácter general ni particular, esto es, </w:t>
            </w:r>
            <w:r w:rsidRPr="00B46B9A">
              <w:rPr>
                <w:rFonts w:ascii="Palatino Linotype" w:eastAsia="Times New Roman" w:hAnsi="Palatino Linotype" w:cs="Arial"/>
                <w:b w:val="0"/>
                <w:bCs w:val="0"/>
                <w:color w:val="000000"/>
                <w:u w:val="single"/>
                <w:lang w:val="es-MX"/>
              </w:rPr>
              <w:t>no se puede hacer un acuerdo para clasificar de manera general todos los documentos de un expediente o área, sin</w:t>
            </w:r>
            <w:r w:rsidRPr="00B46B9A">
              <w:rPr>
                <w:rFonts w:ascii="Palatino Linotype" w:eastAsia="Times New Roman" w:hAnsi="Palatino Linotype" w:cs="Arial"/>
                <w:b w:val="0"/>
                <w:bCs w:val="0"/>
                <w:color w:val="000000"/>
                <w:lang w:val="es-MX"/>
              </w:rPr>
              <w:t xml:space="preserve"> individualizar su análisis y tampoco se puede hacer un acuerdo por cada dato que se vaya a clasificar dentro de un documento con diez datos, por ejemplo, susceptibles de ser clasificados.</w:t>
            </w:r>
          </w:p>
        </w:tc>
      </w:tr>
      <w:tr w:rsidR="00052801" w:rsidRPr="00B46B9A" w14:paraId="72992F29" w14:textId="77777777" w:rsidTr="00FF3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2C0BB806" w14:textId="77777777" w:rsidR="00052801" w:rsidRPr="00B46B9A" w:rsidRDefault="00052801" w:rsidP="00FF32D6">
            <w:pPr>
              <w:spacing w:line="360" w:lineRule="auto"/>
              <w:rPr>
                <w:rFonts w:ascii="Palatino Linotype" w:hAnsi="Palatino Linotype"/>
                <w:bCs w:val="0"/>
                <w:lang w:val="es-MX"/>
              </w:rPr>
            </w:pPr>
            <w:r w:rsidRPr="00B46B9A">
              <w:rPr>
                <w:rFonts w:ascii="Palatino Linotype" w:hAnsi="Palatino Linotype" w:cstheme="majorBidi"/>
                <w:bCs w:val="0"/>
                <w:color w:val="auto"/>
                <w:lang w:val="es-MX"/>
              </w:rPr>
              <w:t>b) Supuestos de clasificación.</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589F8789" w14:textId="77777777" w:rsidR="00052801" w:rsidRPr="00B46B9A" w:rsidRDefault="00052801" w:rsidP="00FF32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B46B9A">
              <w:rPr>
                <w:rFonts w:ascii="Palatino Linotype" w:eastAsia="Times New Roman" w:hAnsi="Palatino Linotype" w:cs="Arial"/>
                <w:color w:val="000000"/>
                <w:lang w:val="es-MX"/>
              </w:rPr>
              <w:t>Las disposiciones constitucionales y legales en la materia establecen los dos supuestos generales para clasificar la información: por reserva y por confidencialidad.</w:t>
            </w:r>
          </w:p>
          <w:p w14:paraId="7B1F65F0" w14:textId="77777777" w:rsidR="00052801" w:rsidRPr="00B46B9A" w:rsidRDefault="00052801" w:rsidP="00FF32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B46B9A">
              <w:rPr>
                <w:rFonts w:ascii="Palatino Linotype" w:eastAsia="Times New Roman" w:hAnsi="Palatino Linotype" w:cs="Arial"/>
                <w:color w:val="000000"/>
                <w:lang w:val="es-MX"/>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E9699DA" w14:textId="77777777" w:rsidR="00052801" w:rsidRPr="00B46B9A" w:rsidRDefault="00052801" w:rsidP="00FF32D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MX"/>
              </w:rPr>
            </w:pPr>
            <w:r w:rsidRPr="00B46B9A">
              <w:rPr>
                <w:rFonts w:ascii="Palatino Linotype" w:eastAsia="Times New Roman" w:hAnsi="Palatino Linotype" w:cs="Arial"/>
                <w:color w:val="000000"/>
                <w:lang w:val="es-MX"/>
              </w:rPr>
              <w:t xml:space="preserve">El </w:t>
            </w:r>
            <w:r w:rsidRPr="00B46B9A">
              <w:rPr>
                <w:rFonts w:ascii="Palatino Linotype" w:eastAsia="Times New Roman" w:hAnsi="Palatino Linotype" w:cs="Arial"/>
                <w:b/>
                <w:color w:val="000000"/>
                <w:lang w:val="es-MX"/>
              </w:rPr>
              <w:t>Sujeto Obligado</w:t>
            </w:r>
            <w:r w:rsidRPr="00B46B9A">
              <w:rPr>
                <w:rFonts w:ascii="Palatino Linotype" w:eastAsia="Times New Roman" w:hAnsi="Palatino Linotype" w:cs="Arial"/>
                <w:color w:val="000000"/>
                <w:lang w:val="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52801" w:rsidRPr="00B46B9A" w14:paraId="1831D04A" w14:textId="77777777" w:rsidTr="00FF32D6">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79B3388B" w14:textId="77777777" w:rsidR="00052801" w:rsidRPr="00B46B9A" w:rsidRDefault="00052801" w:rsidP="00FF32D6">
            <w:pPr>
              <w:spacing w:line="360" w:lineRule="auto"/>
              <w:rPr>
                <w:rFonts w:ascii="Palatino Linotype" w:hAnsi="Palatino Linotype"/>
                <w:bCs w:val="0"/>
                <w:lang w:val="es-MX"/>
              </w:rPr>
            </w:pPr>
            <w:r w:rsidRPr="00B46B9A">
              <w:rPr>
                <w:rFonts w:ascii="Palatino Linotype" w:hAnsi="Palatino Linotype" w:cstheme="majorBidi"/>
                <w:bCs w:val="0"/>
                <w:color w:val="auto"/>
                <w:lang w:val="es-MX"/>
              </w:rPr>
              <w:lastRenderedPageBreak/>
              <w:t>c) Formalidades para emitir el acuerdo de clasificación.</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6B8D280D" w14:textId="77777777" w:rsidR="00052801" w:rsidRPr="00B46B9A" w:rsidRDefault="00052801" w:rsidP="00FF32D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lang w:val="es-MX"/>
              </w:rPr>
            </w:pPr>
            <w:r w:rsidRPr="00B46B9A">
              <w:rPr>
                <w:rFonts w:ascii="Palatino Linotype" w:eastAsia="Times New Roman" w:hAnsi="Palatino Linotype" w:cs="Arial"/>
                <w:color w:val="000000"/>
                <w:lang w:val="es-MX"/>
              </w:rPr>
              <w:t xml:space="preserve">El Comité de Transparencia, según lo dispuesto en los artículos cuenta con las facultades para aprobar, modificar o revocar la clasificación de la información que haya propuesto. </w:t>
            </w:r>
          </w:p>
          <w:p w14:paraId="214668CB" w14:textId="77777777" w:rsidR="00052801" w:rsidRPr="00B46B9A" w:rsidRDefault="00052801" w:rsidP="00FF32D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lang w:val="es-MX"/>
              </w:rPr>
            </w:pPr>
            <w:r w:rsidRPr="00B46B9A">
              <w:rPr>
                <w:rFonts w:ascii="Palatino Linotype" w:eastAsia="Times New Roman" w:hAnsi="Palatino Linotype" w:cs="Arial"/>
                <w:color w:val="000000"/>
                <w:lang w:val="es-MX"/>
              </w:rPr>
              <w:t xml:space="preserve">Es necesario que </w:t>
            </w:r>
            <w:r w:rsidRPr="00B46B9A">
              <w:rPr>
                <w:rFonts w:ascii="Palatino Linotype" w:eastAsia="Times New Roman" w:hAnsi="Palatino Linotype" w:cs="Arial"/>
                <w:b/>
                <w:color w:val="000000"/>
                <w:u w:val="single"/>
                <w:lang w:val="es-MX"/>
              </w:rPr>
              <w:t>el acto reúna con los requisitos elementales</w:t>
            </w:r>
            <w:r w:rsidRPr="00B46B9A">
              <w:rPr>
                <w:rFonts w:ascii="Palatino Linotype" w:eastAsia="Times New Roman" w:hAnsi="Palatino Linotype" w:cs="Arial"/>
                <w:color w:val="000000"/>
                <w:lang w:val="es-MX"/>
              </w:rPr>
              <w:t>, entre ellos, que la autoridad que va a emitir el acto de autoridad sea la legalmente facultada para ello.</w:t>
            </w:r>
          </w:p>
          <w:p w14:paraId="252F0725" w14:textId="77777777" w:rsidR="00052801" w:rsidRPr="00B46B9A" w:rsidRDefault="00052801" w:rsidP="00FF32D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MX"/>
              </w:rPr>
            </w:pPr>
            <w:r w:rsidRPr="00B46B9A">
              <w:rPr>
                <w:rFonts w:ascii="Palatino Linotype" w:eastAsia="Times New Roman" w:hAnsi="Palatino Linotype" w:cs="Arial"/>
                <w:color w:val="000000"/>
                <w:lang w:val="es-MX"/>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w:t>
            </w:r>
            <w:r w:rsidRPr="00B46B9A">
              <w:rPr>
                <w:rFonts w:ascii="Palatino Linotype" w:eastAsia="Times New Roman" w:hAnsi="Palatino Linotype" w:cs="Arial"/>
                <w:color w:val="000000"/>
                <w:lang w:val="es-MX"/>
              </w:rPr>
              <w:lastRenderedPageBreak/>
              <w:t>titulares de áreas y que son sujetas a control, en primera instancia, por el Comité de Transparencia.</w:t>
            </w:r>
          </w:p>
        </w:tc>
      </w:tr>
      <w:tr w:rsidR="00052801" w:rsidRPr="00B46B9A" w14:paraId="6CE52D8D" w14:textId="77777777" w:rsidTr="00FF3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4A10630D" w14:textId="77777777" w:rsidR="00052801" w:rsidRPr="00B46B9A" w:rsidRDefault="00052801" w:rsidP="00FF32D6">
            <w:pPr>
              <w:spacing w:line="360" w:lineRule="auto"/>
              <w:rPr>
                <w:rFonts w:ascii="Palatino Linotype" w:hAnsi="Palatino Linotype"/>
                <w:b w:val="0"/>
                <w:lang w:val="es-MX"/>
              </w:rPr>
            </w:pPr>
          </w:p>
          <w:p w14:paraId="71B4BE17" w14:textId="77777777" w:rsidR="00052801" w:rsidRPr="00B46B9A" w:rsidRDefault="00052801" w:rsidP="00FF32D6">
            <w:pPr>
              <w:spacing w:line="360" w:lineRule="auto"/>
              <w:jc w:val="both"/>
              <w:rPr>
                <w:rFonts w:ascii="Palatino Linotype" w:hAnsi="Palatino Linotype"/>
                <w:bCs w:val="0"/>
                <w:lang w:val="es-MX"/>
              </w:rPr>
            </w:pPr>
            <w:r w:rsidRPr="00B46B9A">
              <w:rPr>
                <w:rFonts w:ascii="Palatino Linotype" w:eastAsia="Times New Roman" w:hAnsi="Palatino Linotype" w:cs="Arial"/>
                <w:bCs w:val="0"/>
                <w:color w:val="000000"/>
                <w:lang w:val="es-MX"/>
              </w:rPr>
              <w:t xml:space="preserve">d) Requisitos de fondo del acuerdo de clasificación. </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3DED666D" w14:textId="77777777" w:rsidR="00052801" w:rsidRPr="00B46B9A" w:rsidRDefault="00052801" w:rsidP="00FF32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B46B9A">
              <w:rPr>
                <w:rFonts w:ascii="Palatino Linotype" w:eastAsia="Times New Roman" w:hAnsi="Palatino Linotype" w:cs="Arial"/>
                <w:color w:val="000000"/>
                <w:lang w:val="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46B9A">
              <w:rPr>
                <w:rFonts w:ascii="Palatino Linotype" w:eastAsia="Times New Roman" w:hAnsi="Palatino Linotype" w:cs="Arial"/>
                <w:b/>
                <w:color w:val="000000"/>
                <w:lang w:val="es-MX"/>
              </w:rPr>
              <w:t>Sujetos Obligados</w:t>
            </w:r>
            <w:r w:rsidRPr="00B46B9A">
              <w:rPr>
                <w:rFonts w:ascii="Palatino Linotype" w:eastAsia="Times New Roman" w:hAnsi="Palatino Linotype" w:cs="Arial"/>
                <w:color w:val="000000"/>
                <w:lang w:val="es-MX"/>
              </w:rPr>
              <w:t xml:space="preserve">, por lo que deberán fundar y motivar debidamente la clasificación. </w:t>
            </w:r>
          </w:p>
          <w:p w14:paraId="577F36FE" w14:textId="77777777" w:rsidR="00052801" w:rsidRPr="00B46B9A" w:rsidRDefault="00052801" w:rsidP="00FF32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B46B9A">
              <w:rPr>
                <w:rFonts w:ascii="Palatino Linotype" w:eastAsia="Times New Roman" w:hAnsi="Palatino Linotype" w:cs="Arial"/>
                <w:color w:val="000000"/>
                <w:lang w:val="es-MX"/>
              </w:rPr>
              <w:t xml:space="preserve">De lo anterior, se desprende que para una correcta </w:t>
            </w:r>
            <w:r w:rsidRPr="00B46B9A">
              <w:rPr>
                <w:rFonts w:ascii="Palatino Linotype" w:eastAsia="Times New Roman" w:hAnsi="Palatino Linotype" w:cs="Arial"/>
                <w:b/>
                <w:color w:val="000000"/>
                <w:lang w:val="es-MX"/>
              </w:rPr>
              <w:t>clasificación total o parcial</w:t>
            </w:r>
            <w:r w:rsidRPr="00B46B9A">
              <w:rPr>
                <w:rFonts w:ascii="Palatino Linotype" w:eastAsia="Times New Roman" w:hAnsi="Palatino Linotype" w:cs="Arial"/>
                <w:color w:val="000000"/>
                <w:lang w:val="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66D8E7B" w14:textId="77777777" w:rsidR="00052801" w:rsidRPr="00B46B9A" w:rsidRDefault="00052801" w:rsidP="00FF32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B46B9A">
              <w:rPr>
                <w:rFonts w:ascii="Palatino Linotype" w:eastAsia="Times New Roman" w:hAnsi="Palatino Linotype" w:cs="Arial"/>
                <w:color w:val="000000"/>
                <w:lang w:val="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3FFE736" w14:textId="77777777" w:rsidR="00052801" w:rsidRPr="00B46B9A" w:rsidRDefault="00052801" w:rsidP="00FF32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B46B9A">
              <w:rPr>
                <w:rFonts w:ascii="Palatino Linotype" w:eastAsia="Times New Roman" w:hAnsi="Palatino Linotype" w:cs="Arial"/>
                <w:color w:val="000000"/>
                <w:lang w:val="es-MX"/>
              </w:rPr>
              <w:t>En ese mismo sentido, el numeral trigésimo tercero fracción V de los Lineamientos Generales, precisa que para motivar la clasificación se deben acreditar las circunstancias de tiempo, modo y lugar.</w:t>
            </w:r>
          </w:p>
          <w:p w14:paraId="3B55FD5A" w14:textId="77777777" w:rsidR="00052801" w:rsidRPr="00B46B9A" w:rsidRDefault="00052801" w:rsidP="00FF32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B46B9A">
              <w:rPr>
                <w:rFonts w:ascii="Palatino Linotype" w:eastAsia="Times New Roman" w:hAnsi="Palatino Linotype" w:cs="Arial"/>
                <w:color w:val="000000"/>
                <w:lang w:val="es-MX"/>
              </w:rPr>
              <w:lastRenderedPageBreak/>
              <w:t xml:space="preserve">Ahora bien, </w:t>
            </w:r>
            <w:r w:rsidRPr="00B46B9A">
              <w:rPr>
                <w:rFonts w:ascii="Palatino Linotype" w:eastAsia="Times New Roman" w:hAnsi="Palatino Linotype" w:cs="Arial"/>
                <w:b/>
                <w:color w:val="000000"/>
                <w:u w:val="single"/>
                <w:lang w:val="es-MX"/>
              </w:rPr>
              <w:t>para cada caso además de fundar y motivar</w:t>
            </w:r>
            <w:r w:rsidRPr="00B46B9A">
              <w:rPr>
                <w:rFonts w:ascii="Palatino Linotype" w:eastAsia="Times New Roman" w:hAnsi="Palatino Linotype" w:cs="Arial"/>
                <w:color w:val="000000"/>
                <w:lang w:val="es-MX"/>
              </w:rPr>
              <w:t xml:space="preserve">, se debe identificar con claridad que datos contenidos en las documentales que son susceptibles de suprimirse, por ejemplo; </w:t>
            </w:r>
            <w:r w:rsidRPr="00B46B9A">
              <w:rPr>
                <w:rFonts w:ascii="Palatino Linotype" w:eastAsia="Times New Roman"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52801" w:rsidRPr="00B46B9A" w14:paraId="271849B3" w14:textId="77777777" w:rsidTr="00FF32D6">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2F115B7B" w14:textId="77777777" w:rsidR="00052801" w:rsidRPr="00B46B9A" w:rsidRDefault="00052801" w:rsidP="00FF32D6">
            <w:pPr>
              <w:spacing w:line="360" w:lineRule="auto"/>
              <w:ind w:right="49"/>
              <w:jc w:val="both"/>
              <w:rPr>
                <w:rFonts w:ascii="Palatino Linotype" w:eastAsia="Times New Roman" w:hAnsi="Palatino Linotype" w:cs="Arial"/>
                <w:bCs w:val="0"/>
                <w:color w:val="auto"/>
                <w:lang w:val="es-MX"/>
              </w:rPr>
            </w:pPr>
            <w:r w:rsidRPr="00B46B9A">
              <w:rPr>
                <w:rFonts w:ascii="Palatino Linotype" w:eastAsia="MS Gothic" w:hAnsi="Palatino Linotype" w:cs="Times New Roman"/>
                <w:b w:val="0"/>
                <w:color w:val="auto"/>
                <w:lang w:val="es-MX"/>
              </w:rPr>
              <w:lastRenderedPageBreak/>
              <w:t>e</w:t>
            </w:r>
            <w:r w:rsidRPr="00B46B9A">
              <w:rPr>
                <w:rFonts w:ascii="Palatino Linotype" w:eastAsia="MS Gothic" w:hAnsi="Palatino Linotype" w:cs="Times New Roman"/>
                <w:bCs w:val="0"/>
                <w:color w:val="auto"/>
                <w:lang w:val="es-MX"/>
              </w:rPr>
              <w:t xml:space="preserve">) Condiciones especiales de la clasificación de la información como confidencial. </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47EF4ED5" w14:textId="77777777" w:rsidR="00052801" w:rsidRPr="00B46B9A" w:rsidRDefault="00052801" w:rsidP="00FF32D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lang w:val="es-MX"/>
              </w:rPr>
            </w:pPr>
            <w:r w:rsidRPr="00B46B9A">
              <w:rPr>
                <w:rFonts w:ascii="Palatino Linotype" w:eastAsia="Times New Roman" w:hAnsi="Palatino Linotype" w:cs="Arial"/>
                <w:color w:val="000000"/>
                <w:lang w:val="es-MX"/>
              </w:rPr>
              <w:t xml:space="preserve">Los artículos 148 y 120 de la Ley Estatal y de la Ley General, respectivamente, establecen que aun tratándose de datos personales, se podrán proporcionar, incluso sin solicitar el consentimiento de su titular. </w:t>
            </w:r>
          </w:p>
          <w:p w14:paraId="42B0105A" w14:textId="77777777" w:rsidR="00052801" w:rsidRPr="00B46B9A" w:rsidRDefault="00052801" w:rsidP="00FF32D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lang w:val="es-MX"/>
              </w:rPr>
            </w:pPr>
            <w:r w:rsidRPr="00B46B9A">
              <w:rPr>
                <w:rFonts w:ascii="Palatino Linotype" w:eastAsia="Times New Roman" w:hAnsi="Palatino Linotype" w:cs="Arial"/>
                <w:color w:val="000000"/>
                <w:lang w:val="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77037C4" w14:textId="77777777" w:rsidR="00052801" w:rsidRPr="00B46B9A" w:rsidRDefault="00052801" w:rsidP="00FF32D6">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lang w:val="es-MX"/>
              </w:rPr>
            </w:pPr>
            <w:r w:rsidRPr="00B46B9A">
              <w:rPr>
                <w:rFonts w:ascii="Palatino Linotype" w:eastAsia="Times New Roman" w:hAnsi="Palatino Linotype" w:cs="Arial"/>
                <w:color w:val="000000"/>
                <w:lang w:val="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EF412E9" w14:textId="77777777" w:rsidR="002B1AA0" w:rsidRPr="00B46B9A" w:rsidRDefault="002B1AA0" w:rsidP="00052801">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rPr>
      </w:pPr>
    </w:p>
    <w:p w14:paraId="2486626B" w14:textId="77777777" w:rsidR="00E03A94" w:rsidRPr="00B46B9A" w:rsidRDefault="00D92794" w:rsidP="00E03A94">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B46B9A">
        <w:rPr>
          <w:rFonts w:ascii="Palatino Linotype" w:eastAsia="MS Mincho" w:hAnsi="Palatino Linotype" w:cstheme="majorBidi"/>
          <w:sz w:val="24"/>
          <w:szCs w:val="24"/>
        </w:rPr>
        <w:t xml:space="preserve">Por </w:t>
      </w:r>
      <w:r w:rsidRPr="00B46B9A">
        <w:rPr>
          <w:rFonts w:ascii="Palatino Linotype" w:hAnsi="Palatino Linotype" w:cs="Arial"/>
          <w:sz w:val="24"/>
          <w:szCs w:val="24"/>
          <w:lang w:eastAsia="es-MX"/>
        </w:rPr>
        <w:t>lo</w:t>
      </w:r>
      <w:r w:rsidRPr="00B46B9A">
        <w:rPr>
          <w:rFonts w:ascii="Palatino Linotype" w:eastAsia="MS Mincho" w:hAnsi="Palatino Linotype" w:cstheme="majorBidi"/>
          <w:sz w:val="24"/>
          <w:szCs w:val="24"/>
        </w:rPr>
        <w:t xml:space="preserve"> anteriormente expuesto y fundado este </w:t>
      </w:r>
      <w:r w:rsidRPr="00B46B9A">
        <w:rPr>
          <w:rFonts w:ascii="Palatino Linotype" w:eastAsia="MS Mincho" w:hAnsi="Palatino Linotype" w:cstheme="majorBidi"/>
          <w:b/>
          <w:sz w:val="24"/>
          <w:szCs w:val="24"/>
        </w:rPr>
        <w:t>ÓRGANO GARANTE</w:t>
      </w:r>
      <w:r w:rsidRPr="00B46B9A">
        <w:rPr>
          <w:rFonts w:ascii="Palatino Linotype" w:eastAsia="MS Mincho" w:hAnsi="Palatino Linotype" w:cstheme="majorBidi"/>
          <w:sz w:val="24"/>
          <w:szCs w:val="24"/>
        </w:rPr>
        <w:t xml:space="preserve"> emite los siguientes:</w:t>
      </w:r>
    </w:p>
    <w:p w14:paraId="167927BE" w14:textId="77777777" w:rsidR="0052536F" w:rsidRPr="00B46B9A" w:rsidRDefault="0052536F" w:rsidP="00171207">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3AEA9F05" w14:textId="77777777" w:rsidR="006F025F" w:rsidRPr="00B46B9A" w:rsidRDefault="006F025F" w:rsidP="008440CA">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39" w:name="_Toc494366431"/>
      <w:bookmarkStart w:id="40" w:name="_Toc50025204"/>
      <w:r w:rsidRPr="00B46B9A">
        <w:rPr>
          <w:rFonts w:ascii="Palatino Linotype" w:eastAsia="Times New Roman" w:hAnsi="Palatino Linotype" w:cstheme="majorBidi"/>
          <w:b/>
          <w:sz w:val="24"/>
          <w:szCs w:val="24"/>
          <w:lang w:val="es-ES_tradnl" w:eastAsia="es-ES"/>
        </w:rPr>
        <w:lastRenderedPageBreak/>
        <w:t>R E S O L U T I V O S</w:t>
      </w:r>
      <w:bookmarkEnd w:id="39"/>
      <w:bookmarkEnd w:id="40"/>
    </w:p>
    <w:p w14:paraId="55E363D9" w14:textId="77777777" w:rsidR="006F025F" w:rsidRPr="00B46B9A" w:rsidRDefault="006F025F" w:rsidP="008440CA">
      <w:pPr>
        <w:spacing w:after="0" w:line="360" w:lineRule="auto"/>
        <w:rPr>
          <w:lang w:val="es-ES_tradnl" w:eastAsia="es-ES"/>
        </w:rPr>
      </w:pPr>
    </w:p>
    <w:p w14:paraId="0F7A5E4B" w14:textId="6A81FF89" w:rsidR="00845705" w:rsidRPr="00B46B9A" w:rsidRDefault="006F025F" w:rsidP="008440CA">
      <w:pPr>
        <w:spacing w:after="0" w:line="360" w:lineRule="auto"/>
        <w:jc w:val="both"/>
        <w:rPr>
          <w:rFonts w:ascii="Palatino Linotype" w:eastAsia="Times New Roman" w:hAnsi="Palatino Linotype" w:cs="Times New Roman"/>
          <w:sz w:val="24"/>
          <w:szCs w:val="24"/>
          <w:lang w:val="es-ES_tradnl" w:eastAsia="es-ES"/>
        </w:rPr>
      </w:pPr>
      <w:r w:rsidRPr="00B46B9A">
        <w:rPr>
          <w:rFonts w:ascii="Palatino Linotype" w:eastAsia="Times New Roman" w:hAnsi="Palatino Linotype" w:cs="Arial"/>
          <w:b/>
          <w:sz w:val="24"/>
          <w:szCs w:val="24"/>
          <w:lang w:val="es-ES_tradnl" w:eastAsia="es-ES"/>
        </w:rPr>
        <w:t xml:space="preserve">PRIMERO. </w:t>
      </w:r>
      <w:r w:rsidRPr="00B46B9A">
        <w:rPr>
          <w:rFonts w:ascii="Palatino Linotype" w:eastAsia="Times New Roman" w:hAnsi="Palatino Linotype" w:cs="Arial"/>
          <w:sz w:val="24"/>
          <w:szCs w:val="24"/>
          <w:lang w:val="es-ES_tradnl" w:eastAsia="es-ES"/>
        </w:rPr>
        <w:t>Son fundadas las</w:t>
      </w:r>
      <w:r w:rsidRPr="00B46B9A">
        <w:rPr>
          <w:rFonts w:ascii="Palatino Linotype" w:eastAsia="Times New Roman" w:hAnsi="Palatino Linotype" w:cs="Arial"/>
          <w:b/>
          <w:sz w:val="24"/>
          <w:szCs w:val="24"/>
          <w:lang w:val="es-ES_tradnl" w:eastAsia="es-ES"/>
        </w:rPr>
        <w:t xml:space="preserve"> </w:t>
      </w:r>
      <w:r w:rsidRPr="00B46B9A">
        <w:rPr>
          <w:rFonts w:ascii="Palatino Linotype" w:eastAsia="Times New Roman" w:hAnsi="Palatino Linotype" w:cs="Arial"/>
          <w:sz w:val="24"/>
          <w:szCs w:val="24"/>
          <w:lang w:val="es-ES" w:eastAsia="es-ES"/>
        </w:rPr>
        <w:t xml:space="preserve">razones o motivos de inconformidad hechos valer por </w:t>
      </w:r>
      <w:r w:rsidR="00FA365F" w:rsidRPr="00B46B9A">
        <w:rPr>
          <w:rFonts w:ascii="Palatino Linotype" w:eastAsia="Times New Roman" w:hAnsi="Palatino Linotype" w:cs="Arial"/>
          <w:sz w:val="24"/>
          <w:szCs w:val="24"/>
          <w:lang w:val="es-ES" w:eastAsia="es-ES"/>
        </w:rPr>
        <w:t>el</w:t>
      </w:r>
      <w:r w:rsidR="00DD03AE" w:rsidRPr="00B46B9A">
        <w:rPr>
          <w:rFonts w:ascii="Palatino Linotype" w:eastAsia="Times New Roman" w:hAnsi="Palatino Linotype" w:cs="Arial"/>
          <w:sz w:val="24"/>
          <w:szCs w:val="24"/>
          <w:lang w:val="es-ES" w:eastAsia="es-ES"/>
        </w:rPr>
        <w:t xml:space="preserve"> recurrente </w:t>
      </w:r>
      <w:r w:rsidR="0087682B" w:rsidRPr="00B46B9A">
        <w:rPr>
          <w:rFonts w:ascii="Palatino Linotype" w:eastAsia="Calibri" w:hAnsi="Palatino Linotype" w:cs="Arial"/>
          <w:sz w:val="24"/>
          <w:szCs w:val="24"/>
          <w:lang w:val="es-ES" w:eastAsia="es-ES"/>
        </w:rPr>
        <w:t xml:space="preserve">en </w:t>
      </w:r>
      <w:r w:rsidRPr="00B46B9A">
        <w:rPr>
          <w:rFonts w:ascii="Palatino Linotype" w:eastAsia="Calibri" w:hAnsi="Palatino Linotype" w:cs="Arial"/>
          <w:sz w:val="24"/>
          <w:szCs w:val="24"/>
          <w:lang w:val="es-ES" w:eastAsia="es-ES"/>
        </w:rPr>
        <w:t xml:space="preserve">el recurso de revisión </w:t>
      </w:r>
      <w:r w:rsidRPr="00B46B9A">
        <w:rPr>
          <w:rFonts w:ascii="Palatino Linotype" w:eastAsia="Times New Roman" w:hAnsi="Palatino Linotype" w:cs="Times New Roman"/>
          <w:b/>
          <w:sz w:val="24"/>
          <w:szCs w:val="24"/>
          <w:lang w:val="es-ES_tradnl" w:eastAsia="es-ES"/>
        </w:rPr>
        <w:t>0</w:t>
      </w:r>
      <w:r w:rsidR="005C1798" w:rsidRPr="00B46B9A">
        <w:rPr>
          <w:rFonts w:ascii="Palatino Linotype" w:eastAsia="Times New Roman" w:hAnsi="Palatino Linotype" w:cs="Times New Roman"/>
          <w:b/>
          <w:sz w:val="24"/>
          <w:szCs w:val="24"/>
          <w:lang w:val="es-ES_tradnl" w:eastAsia="es-ES"/>
        </w:rPr>
        <w:t>1</w:t>
      </w:r>
      <w:r w:rsidR="00DD3AC2" w:rsidRPr="00B46B9A">
        <w:rPr>
          <w:rFonts w:ascii="Palatino Linotype" w:eastAsia="Times New Roman" w:hAnsi="Palatino Linotype" w:cs="Times New Roman"/>
          <w:b/>
          <w:sz w:val="24"/>
          <w:szCs w:val="24"/>
          <w:lang w:val="es-ES_tradnl" w:eastAsia="es-ES"/>
        </w:rPr>
        <w:t>728</w:t>
      </w:r>
      <w:r w:rsidR="00463D43" w:rsidRPr="00B46B9A">
        <w:rPr>
          <w:rFonts w:ascii="Palatino Linotype" w:eastAsia="Times New Roman" w:hAnsi="Palatino Linotype" w:cs="Times New Roman"/>
          <w:b/>
          <w:sz w:val="24"/>
          <w:szCs w:val="24"/>
          <w:lang w:val="es-ES_tradnl" w:eastAsia="es-ES"/>
        </w:rPr>
        <w:t>/</w:t>
      </w:r>
      <w:r w:rsidRPr="00B46B9A">
        <w:rPr>
          <w:rFonts w:ascii="Palatino Linotype" w:eastAsia="Times New Roman" w:hAnsi="Palatino Linotype" w:cs="Times New Roman"/>
          <w:b/>
          <w:sz w:val="24"/>
          <w:szCs w:val="24"/>
          <w:lang w:val="es-ES_tradnl" w:eastAsia="es-ES"/>
        </w:rPr>
        <w:t>INFOEM/IP/RR/20</w:t>
      </w:r>
      <w:r w:rsidR="00466932" w:rsidRPr="00B46B9A">
        <w:rPr>
          <w:rFonts w:ascii="Palatino Linotype" w:eastAsia="Times New Roman" w:hAnsi="Palatino Linotype" w:cs="Times New Roman"/>
          <w:b/>
          <w:sz w:val="24"/>
          <w:szCs w:val="24"/>
          <w:lang w:val="es-ES_tradnl" w:eastAsia="es-ES"/>
        </w:rPr>
        <w:t>20</w:t>
      </w:r>
      <w:r w:rsidR="00AA01E5" w:rsidRPr="00B46B9A">
        <w:rPr>
          <w:rFonts w:ascii="Palatino Linotype" w:eastAsia="Times New Roman" w:hAnsi="Palatino Linotype" w:cs="Times New Roman"/>
          <w:b/>
          <w:sz w:val="24"/>
          <w:szCs w:val="24"/>
          <w:lang w:val="es-ES_tradnl" w:eastAsia="es-ES"/>
        </w:rPr>
        <w:t xml:space="preserve"> </w:t>
      </w:r>
      <w:r w:rsidR="00871F55" w:rsidRPr="00B46B9A">
        <w:rPr>
          <w:rFonts w:ascii="Palatino Linotype" w:eastAsia="Times New Roman" w:hAnsi="Palatino Linotype" w:cs="Times New Roman"/>
          <w:sz w:val="24"/>
          <w:szCs w:val="24"/>
          <w:lang w:val="es-ES_tradnl" w:eastAsia="es-ES"/>
        </w:rPr>
        <w:t xml:space="preserve">en términos </w:t>
      </w:r>
      <w:r w:rsidR="00AB79BF" w:rsidRPr="00B46B9A">
        <w:rPr>
          <w:rFonts w:ascii="Palatino Linotype" w:eastAsia="Times New Roman" w:hAnsi="Palatino Linotype" w:cs="Times New Roman"/>
          <w:sz w:val="24"/>
          <w:szCs w:val="24"/>
          <w:lang w:val="es-ES_tradnl" w:eastAsia="es-ES"/>
        </w:rPr>
        <w:t>de</w:t>
      </w:r>
      <w:r w:rsidR="00E03A94" w:rsidRPr="00B46B9A">
        <w:rPr>
          <w:rFonts w:ascii="Palatino Linotype" w:eastAsia="Times New Roman" w:hAnsi="Palatino Linotype" w:cs="Times New Roman"/>
          <w:sz w:val="24"/>
          <w:szCs w:val="24"/>
          <w:lang w:val="es-ES_tradnl" w:eastAsia="es-ES"/>
        </w:rPr>
        <w:t xml:space="preserve"> los </w:t>
      </w:r>
      <w:r w:rsidR="00AB79BF" w:rsidRPr="00B46B9A">
        <w:rPr>
          <w:rFonts w:ascii="Palatino Linotype" w:eastAsia="Times New Roman" w:hAnsi="Palatino Linotype" w:cs="Times New Roman"/>
          <w:sz w:val="24"/>
          <w:szCs w:val="24"/>
          <w:lang w:val="es-ES_tradnl" w:eastAsia="es-ES"/>
        </w:rPr>
        <w:t>Considerando</w:t>
      </w:r>
      <w:r w:rsidR="00E03A94" w:rsidRPr="00B46B9A">
        <w:rPr>
          <w:rFonts w:ascii="Palatino Linotype" w:eastAsia="Times New Roman" w:hAnsi="Palatino Linotype" w:cs="Times New Roman"/>
          <w:sz w:val="24"/>
          <w:szCs w:val="24"/>
          <w:lang w:val="es-ES_tradnl" w:eastAsia="es-ES"/>
        </w:rPr>
        <w:t>s</w:t>
      </w:r>
      <w:r w:rsidR="00F032AD" w:rsidRPr="00B46B9A">
        <w:rPr>
          <w:rFonts w:ascii="Palatino Linotype" w:eastAsia="Times New Roman" w:hAnsi="Palatino Linotype" w:cs="Times New Roman"/>
          <w:b/>
          <w:bCs/>
          <w:sz w:val="24"/>
          <w:szCs w:val="24"/>
          <w:lang w:val="es-ES_tradnl" w:eastAsia="es-ES"/>
        </w:rPr>
        <w:t xml:space="preserve"> </w:t>
      </w:r>
      <w:r w:rsidR="00871F55" w:rsidRPr="00B46B9A">
        <w:rPr>
          <w:rFonts w:ascii="Palatino Linotype" w:eastAsia="Times New Roman" w:hAnsi="Palatino Linotype" w:cs="Times New Roman"/>
          <w:b/>
          <w:sz w:val="24"/>
          <w:szCs w:val="24"/>
          <w:lang w:val="es-ES_tradnl" w:eastAsia="es-ES"/>
        </w:rPr>
        <w:t>CUARTO</w:t>
      </w:r>
      <w:r w:rsidR="00DC3C53" w:rsidRPr="00B46B9A">
        <w:rPr>
          <w:rFonts w:ascii="Palatino Linotype" w:eastAsia="Times New Roman" w:hAnsi="Palatino Linotype" w:cs="Times New Roman"/>
          <w:b/>
          <w:sz w:val="24"/>
          <w:szCs w:val="24"/>
          <w:lang w:val="es-ES_tradnl" w:eastAsia="es-ES"/>
        </w:rPr>
        <w:t xml:space="preserve"> </w:t>
      </w:r>
      <w:r w:rsidR="00E03A94" w:rsidRPr="00B46B9A">
        <w:rPr>
          <w:rFonts w:ascii="Palatino Linotype" w:eastAsia="Times New Roman" w:hAnsi="Palatino Linotype" w:cs="Times New Roman"/>
          <w:b/>
          <w:sz w:val="24"/>
          <w:szCs w:val="24"/>
          <w:lang w:val="es-ES_tradnl" w:eastAsia="es-ES"/>
        </w:rPr>
        <w:t xml:space="preserve">y QUINTO </w:t>
      </w:r>
      <w:r w:rsidR="00D020D3" w:rsidRPr="00B46B9A">
        <w:rPr>
          <w:rFonts w:ascii="Palatino Linotype" w:eastAsia="Times New Roman" w:hAnsi="Palatino Linotype" w:cs="Times New Roman"/>
          <w:sz w:val="24"/>
          <w:szCs w:val="24"/>
          <w:lang w:val="es-ES_tradnl" w:eastAsia="es-ES"/>
        </w:rPr>
        <w:t xml:space="preserve">de la presente resolución. </w:t>
      </w:r>
    </w:p>
    <w:p w14:paraId="64800A48" w14:textId="77777777" w:rsidR="0087682B" w:rsidRPr="00B46B9A" w:rsidRDefault="0087682B" w:rsidP="008440CA">
      <w:pPr>
        <w:spacing w:after="0" w:line="360" w:lineRule="auto"/>
        <w:jc w:val="both"/>
        <w:rPr>
          <w:rFonts w:ascii="Palatino Linotype" w:eastAsia="Times New Roman" w:hAnsi="Palatino Linotype" w:cs="Times New Roman"/>
          <w:sz w:val="24"/>
          <w:szCs w:val="24"/>
          <w:lang w:val="es-ES_tradnl" w:eastAsia="es-ES"/>
        </w:rPr>
      </w:pPr>
    </w:p>
    <w:p w14:paraId="1F175E59" w14:textId="62D7E106" w:rsidR="0091537D" w:rsidRPr="00B46B9A" w:rsidRDefault="006F025F" w:rsidP="008440CA">
      <w:pPr>
        <w:spacing w:after="0" w:line="360" w:lineRule="auto"/>
        <w:contextualSpacing/>
        <w:jc w:val="both"/>
        <w:rPr>
          <w:rFonts w:ascii="Palatino Linotype" w:eastAsia="Times New Roman" w:hAnsi="Palatino Linotype" w:cs="Arial"/>
          <w:color w:val="000000"/>
          <w:sz w:val="24"/>
          <w:szCs w:val="24"/>
          <w:lang w:val="es-ES_tradnl" w:eastAsia="es-ES"/>
        </w:rPr>
      </w:pPr>
      <w:r w:rsidRPr="00B46B9A">
        <w:rPr>
          <w:rFonts w:ascii="Palatino Linotype" w:eastAsia="Calibri" w:hAnsi="Palatino Linotype" w:cs="Arial"/>
          <w:b/>
          <w:bCs/>
          <w:sz w:val="24"/>
          <w:szCs w:val="24"/>
          <w:lang w:val="es-ES" w:eastAsia="es-ES"/>
        </w:rPr>
        <w:t xml:space="preserve">SEGUNDO. </w:t>
      </w:r>
      <w:r w:rsidRPr="00B46B9A">
        <w:rPr>
          <w:rFonts w:ascii="Palatino Linotype" w:eastAsia="Calibri" w:hAnsi="Palatino Linotype" w:cs="Arial"/>
          <w:sz w:val="24"/>
          <w:szCs w:val="24"/>
          <w:lang w:val="es-ES" w:eastAsia="es-ES"/>
        </w:rPr>
        <w:t>Se</w:t>
      </w:r>
      <w:r w:rsidR="00DD3AC2" w:rsidRPr="00B46B9A">
        <w:rPr>
          <w:rFonts w:ascii="Palatino Linotype" w:eastAsia="Calibri" w:hAnsi="Palatino Linotype" w:cs="Arial"/>
          <w:sz w:val="24"/>
          <w:szCs w:val="24"/>
          <w:lang w:val="es-ES" w:eastAsia="es-ES"/>
        </w:rPr>
        <w:t xml:space="preserve"> </w:t>
      </w:r>
      <w:r w:rsidR="00DD3AC2" w:rsidRPr="00B46B9A">
        <w:rPr>
          <w:rFonts w:ascii="Palatino Linotype" w:eastAsia="Calibri" w:hAnsi="Palatino Linotype" w:cs="Arial"/>
          <w:b/>
          <w:bCs/>
          <w:sz w:val="24"/>
          <w:szCs w:val="24"/>
          <w:lang w:val="es-ES" w:eastAsia="es-ES"/>
        </w:rPr>
        <w:t>REVOCA</w:t>
      </w:r>
      <w:r w:rsidR="00871F55" w:rsidRPr="00B46B9A">
        <w:rPr>
          <w:rFonts w:ascii="Palatino Linotype" w:eastAsia="Calibri" w:hAnsi="Palatino Linotype" w:cs="Arial"/>
          <w:sz w:val="24"/>
          <w:szCs w:val="24"/>
          <w:lang w:val="es-ES" w:eastAsia="es-ES"/>
        </w:rPr>
        <w:t xml:space="preserve"> la respuesta </w:t>
      </w:r>
      <w:r w:rsidR="0052536F" w:rsidRPr="00B46B9A">
        <w:rPr>
          <w:rFonts w:ascii="Palatino Linotype" w:eastAsia="Calibri" w:hAnsi="Palatino Linotype" w:cs="Arial"/>
          <w:sz w:val="24"/>
          <w:szCs w:val="24"/>
          <w:lang w:val="es-ES" w:eastAsia="es-ES"/>
        </w:rPr>
        <w:t xml:space="preserve">emitida por </w:t>
      </w:r>
      <w:r w:rsidR="00DD3AC2" w:rsidRPr="00B46B9A">
        <w:rPr>
          <w:rFonts w:ascii="Palatino Linotype" w:eastAsia="Calibri" w:hAnsi="Palatino Linotype" w:cs="Arial"/>
          <w:sz w:val="24"/>
          <w:szCs w:val="24"/>
          <w:lang w:val="es-ES" w:eastAsia="es-ES"/>
        </w:rPr>
        <w:t>el</w:t>
      </w:r>
      <w:r w:rsidRPr="00B46B9A">
        <w:rPr>
          <w:rFonts w:ascii="Palatino Linotype" w:eastAsia="Calibri" w:hAnsi="Palatino Linotype" w:cs="Arial"/>
          <w:sz w:val="24"/>
          <w:szCs w:val="24"/>
          <w:lang w:val="es-ES" w:eastAsia="es-ES"/>
        </w:rPr>
        <w:t xml:space="preserve"> </w:t>
      </w:r>
      <w:r w:rsidR="00DD3AC2" w:rsidRPr="00B46B9A">
        <w:rPr>
          <w:rFonts w:ascii="Palatino Linotype" w:eastAsia="Calibri" w:hAnsi="Palatino Linotype" w:cs="Arial"/>
          <w:b/>
          <w:sz w:val="24"/>
          <w:szCs w:val="24"/>
          <w:lang w:eastAsia="es-ES"/>
        </w:rPr>
        <w:t>Ayuntamiento de Chicoloapan</w:t>
      </w:r>
      <w:r w:rsidR="002E0764" w:rsidRPr="00B46B9A">
        <w:rPr>
          <w:rFonts w:ascii="Palatino Linotype" w:eastAsia="Calibri" w:hAnsi="Palatino Linotype" w:cs="Arial"/>
          <w:b/>
          <w:sz w:val="24"/>
          <w:szCs w:val="24"/>
          <w:lang w:eastAsia="es-ES"/>
        </w:rPr>
        <w:t xml:space="preserve"> </w:t>
      </w:r>
      <w:r w:rsidR="00871F55" w:rsidRPr="00B46B9A">
        <w:rPr>
          <w:rFonts w:ascii="Palatino Linotype" w:eastAsia="Calibri" w:hAnsi="Palatino Linotype" w:cs="Arial"/>
          <w:sz w:val="24"/>
          <w:szCs w:val="24"/>
          <w:lang w:eastAsia="es-ES"/>
        </w:rPr>
        <w:t xml:space="preserve">y se </w:t>
      </w:r>
      <w:r w:rsidR="00871F55" w:rsidRPr="00B46B9A">
        <w:rPr>
          <w:rFonts w:ascii="Palatino Linotype" w:eastAsia="Calibri" w:hAnsi="Palatino Linotype" w:cs="Arial"/>
          <w:b/>
          <w:sz w:val="24"/>
          <w:szCs w:val="24"/>
          <w:lang w:eastAsia="es-ES"/>
        </w:rPr>
        <w:t>ORDENA</w:t>
      </w:r>
      <w:r w:rsidRPr="00B46B9A">
        <w:rPr>
          <w:rFonts w:ascii="Palatino Linotype" w:eastAsia="Calibri" w:hAnsi="Palatino Linotype" w:cs="Arial"/>
          <w:b/>
          <w:sz w:val="24"/>
          <w:szCs w:val="24"/>
          <w:lang w:val="es-ES" w:eastAsia="es-ES"/>
        </w:rPr>
        <w:t xml:space="preserve"> </w:t>
      </w:r>
      <w:r w:rsidR="00D020D3" w:rsidRPr="00B46B9A">
        <w:rPr>
          <w:rFonts w:ascii="Palatino Linotype" w:eastAsia="Calibri" w:hAnsi="Palatino Linotype" w:cs="Arial"/>
          <w:sz w:val="24"/>
          <w:szCs w:val="24"/>
          <w:lang w:val="es-ES" w:eastAsia="es-ES"/>
        </w:rPr>
        <w:t>entregar</w:t>
      </w:r>
      <w:r w:rsidR="00C71D8F" w:rsidRPr="00B46B9A">
        <w:rPr>
          <w:rFonts w:ascii="Palatino Linotype" w:eastAsia="Calibri" w:hAnsi="Palatino Linotype" w:cs="Arial"/>
          <w:sz w:val="24"/>
          <w:szCs w:val="24"/>
          <w:lang w:val="es-ES" w:eastAsia="es-ES"/>
        </w:rPr>
        <w:t xml:space="preserve"> </w:t>
      </w:r>
      <w:r w:rsidRPr="00B46B9A">
        <w:rPr>
          <w:rFonts w:ascii="Palatino Linotype" w:eastAsia="Calibri" w:hAnsi="Palatino Linotype" w:cs="Arial"/>
          <w:sz w:val="24"/>
          <w:szCs w:val="24"/>
          <w:lang w:val="es-ES" w:eastAsia="es-ES"/>
        </w:rPr>
        <w:t>vía</w:t>
      </w:r>
      <w:r w:rsidRPr="00B46B9A">
        <w:rPr>
          <w:rFonts w:ascii="Palatino Linotype" w:eastAsia="Times New Roman" w:hAnsi="Palatino Linotype" w:cs="Arial"/>
          <w:color w:val="000000"/>
          <w:sz w:val="24"/>
          <w:szCs w:val="24"/>
          <w:lang w:val="es-ES" w:eastAsia="es-ES"/>
        </w:rPr>
        <w:t xml:space="preserve"> </w:t>
      </w:r>
      <w:r w:rsidRPr="00B46B9A">
        <w:rPr>
          <w:rFonts w:ascii="Palatino Linotype" w:eastAsia="Times New Roman" w:hAnsi="Palatino Linotype" w:cs="Arial"/>
          <w:color w:val="000000"/>
          <w:sz w:val="24"/>
          <w:szCs w:val="24"/>
          <w:lang w:val="es-ES_tradnl" w:eastAsia="es-ES"/>
        </w:rPr>
        <w:t xml:space="preserve">Sistema de Acceso a </w:t>
      </w:r>
      <w:r w:rsidR="00951F3B" w:rsidRPr="00B46B9A">
        <w:rPr>
          <w:rFonts w:ascii="Palatino Linotype" w:eastAsia="Times New Roman" w:hAnsi="Palatino Linotype" w:cs="Arial"/>
          <w:color w:val="000000"/>
          <w:sz w:val="24"/>
          <w:szCs w:val="24"/>
          <w:lang w:val="es-ES_tradnl" w:eastAsia="es-ES"/>
        </w:rPr>
        <w:t xml:space="preserve">la </w:t>
      </w:r>
      <w:r w:rsidRPr="00B46B9A">
        <w:rPr>
          <w:rFonts w:ascii="Palatino Linotype" w:eastAsia="Times New Roman" w:hAnsi="Palatino Linotype" w:cs="Arial"/>
          <w:color w:val="000000"/>
          <w:sz w:val="24"/>
          <w:szCs w:val="24"/>
          <w:lang w:val="es-ES_tradnl" w:eastAsia="es-ES"/>
        </w:rPr>
        <w:t>Información Mexiquense (</w:t>
      </w:r>
      <w:bookmarkStart w:id="41" w:name="_Toc460947013"/>
      <w:r w:rsidR="00AC7339" w:rsidRPr="00B46B9A">
        <w:rPr>
          <w:rFonts w:ascii="Palatino Linotype" w:eastAsia="Times New Roman" w:hAnsi="Palatino Linotype" w:cs="Arial"/>
          <w:color w:val="000000"/>
          <w:sz w:val="24"/>
          <w:szCs w:val="24"/>
          <w:lang w:val="es-ES_tradnl" w:eastAsia="es-ES"/>
        </w:rPr>
        <w:t>SAIMEX)</w:t>
      </w:r>
      <w:r w:rsidR="00DD3AC2" w:rsidRPr="00B46B9A">
        <w:rPr>
          <w:rFonts w:ascii="Palatino Linotype" w:eastAsia="Times New Roman" w:hAnsi="Palatino Linotype" w:cs="Arial"/>
          <w:color w:val="000000"/>
          <w:sz w:val="24"/>
          <w:szCs w:val="24"/>
          <w:lang w:val="es-ES_tradnl" w:eastAsia="es-ES"/>
        </w:rPr>
        <w:t>, previa búsqueda exhaustiva y razonable</w:t>
      </w:r>
      <w:r w:rsidR="00E950E2" w:rsidRPr="00B46B9A">
        <w:rPr>
          <w:rFonts w:ascii="Palatino Linotype" w:eastAsia="Times New Roman" w:hAnsi="Palatino Linotype" w:cs="Arial"/>
          <w:color w:val="000000"/>
          <w:sz w:val="24"/>
          <w:szCs w:val="24"/>
          <w:lang w:val="es-ES_tradnl" w:eastAsia="es-ES"/>
        </w:rPr>
        <w:t xml:space="preserve">, </w:t>
      </w:r>
      <w:r w:rsidR="00DD3AC2" w:rsidRPr="00B46B9A">
        <w:rPr>
          <w:rFonts w:ascii="Palatino Linotype" w:eastAsia="Times New Roman" w:hAnsi="Palatino Linotype" w:cs="Arial"/>
          <w:bCs/>
          <w:color w:val="000000"/>
          <w:sz w:val="24"/>
          <w:szCs w:val="24"/>
          <w:lang w:val="es-ES_tradnl" w:eastAsia="es-ES"/>
        </w:rPr>
        <w:t>de ser procedente en</w:t>
      </w:r>
      <w:r w:rsidR="00E03A94" w:rsidRPr="00B46B9A">
        <w:rPr>
          <w:rFonts w:ascii="Palatino Linotype" w:eastAsia="Times New Roman" w:hAnsi="Palatino Linotype" w:cs="Arial"/>
          <w:bCs/>
          <w:color w:val="000000"/>
          <w:sz w:val="24"/>
          <w:szCs w:val="24"/>
          <w:lang w:val="es-ES_tradnl" w:eastAsia="es-ES"/>
        </w:rPr>
        <w:t xml:space="preserve"> versión pública</w:t>
      </w:r>
      <w:r w:rsidR="005C1798" w:rsidRPr="00B46B9A">
        <w:rPr>
          <w:rFonts w:ascii="Palatino Linotype" w:eastAsia="Times New Roman" w:hAnsi="Palatino Linotype" w:cs="Arial"/>
          <w:color w:val="000000"/>
          <w:sz w:val="24"/>
          <w:szCs w:val="24"/>
          <w:lang w:val="es-ES_tradnl" w:eastAsia="es-ES"/>
        </w:rPr>
        <w:t>,</w:t>
      </w:r>
      <w:r w:rsidR="00D56BDD" w:rsidRPr="00B46B9A">
        <w:rPr>
          <w:rFonts w:ascii="Palatino Linotype" w:eastAsia="Times New Roman" w:hAnsi="Palatino Linotype" w:cs="Arial"/>
          <w:color w:val="000000"/>
          <w:sz w:val="24"/>
          <w:szCs w:val="24"/>
          <w:lang w:val="es-ES_tradnl" w:eastAsia="es-ES"/>
        </w:rPr>
        <w:t xml:space="preserve"> </w:t>
      </w:r>
      <w:r w:rsidR="0091537D" w:rsidRPr="00B46B9A">
        <w:rPr>
          <w:rFonts w:ascii="Palatino Linotype" w:eastAsia="Times New Roman" w:hAnsi="Palatino Linotype" w:cs="Arial"/>
          <w:color w:val="000000"/>
          <w:sz w:val="24"/>
          <w:szCs w:val="24"/>
          <w:lang w:val="es-ES_tradnl" w:eastAsia="es-ES"/>
        </w:rPr>
        <w:t>la siguiente información:</w:t>
      </w:r>
    </w:p>
    <w:p w14:paraId="5E8B4F47" w14:textId="77777777" w:rsidR="0091537D" w:rsidRPr="00B46B9A" w:rsidRDefault="0091537D" w:rsidP="008440CA">
      <w:pPr>
        <w:spacing w:after="0" w:line="360" w:lineRule="auto"/>
        <w:contextualSpacing/>
        <w:jc w:val="both"/>
        <w:rPr>
          <w:rFonts w:ascii="Palatino Linotype" w:eastAsia="Times New Roman" w:hAnsi="Palatino Linotype" w:cs="Arial"/>
          <w:color w:val="000000"/>
          <w:sz w:val="24"/>
          <w:szCs w:val="24"/>
          <w:lang w:val="es-ES_tradnl" w:eastAsia="es-ES"/>
        </w:rPr>
      </w:pPr>
    </w:p>
    <w:p w14:paraId="216D338E" w14:textId="3C1B25F1" w:rsidR="00E03A94" w:rsidRPr="00B46B9A" w:rsidRDefault="00DD3AC2" w:rsidP="00E03A94">
      <w:pPr>
        <w:pStyle w:val="Prrafodelista"/>
        <w:numPr>
          <w:ilvl w:val="0"/>
          <w:numId w:val="26"/>
        </w:numPr>
        <w:spacing w:after="0" w:line="360" w:lineRule="auto"/>
        <w:ind w:left="567" w:right="567" w:firstLine="0"/>
        <w:jc w:val="both"/>
        <w:rPr>
          <w:rFonts w:ascii="Palatino Linotype" w:hAnsi="Palatino Linotype"/>
          <w:b/>
          <w:bCs/>
          <w:color w:val="000000"/>
          <w:sz w:val="24"/>
          <w:szCs w:val="24"/>
        </w:rPr>
      </w:pPr>
      <w:r w:rsidRPr="00B46B9A">
        <w:rPr>
          <w:rFonts w:ascii="Palatino Linotype" w:hAnsi="Palatino Linotype"/>
          <w:b/>
          <w:bCs/>
          <w:color w:val="000000"/>
          <w:sz w:val="24"/>
          <w:szCs w:val="24"/>
        </w:rPr>
        <w:t xml:space="preserve">Documentos donde consten los gastos municipales del periodo comprendido del doce (12) de febrero al doce (12) de marzo de dos mil veinte. </w:t>
      </w:r>
    </w:p>
    <w:p w14:paraId="755FA37A" w14:textId="77777777" w:rsidR="008440CA" w:rsidRPr="00B46B9A" w:rsidRDefault="008440CA" w:rsidP="008440CA">
      <w:pPr>
        <w:spacing w:after="0" w:line="360" w:lineRule="auto"/>
        <w:jc w:val="both"/>
        <w:rPr>
          <w:rFonts w:ascii="Palatino Linotype" w:eastAsia="Calibri" w:hAnsi="Palatino Linotype" w:cs="Arial"/>
          <w:sz w:val="24"/>
          <w:szCs w:val="24"/>
          <w:lang w:val="es-ES"/>
        </w:rPr>
      </w:pPr>
    </w:p>
    <w:p w14:paraId="710F77CD" w14:textId="1EE2FEBE" w:rsidR="005C1798" w:rsidRPr="00B46B9A" w:rsidRDefault="00E03A94" w:rsidP="008440CA">
      <w:pPr>
        <w:spacing w:after="0" w:line="360" w:lineRule="auto"/>
        <w:jc w:val="both"/>
        <w:rPr>
          <w:rFonts w:ascii="Palatino Linotype" w:eastAsia="Calibri" w:hAnsi="Palatino Linotype" w:cs="Arial"/>
          <w:color w:val="000000" w:themeColor="text1"/>
          <w:sz w:val="24"/>
          <w:szCs w:val="24"/>
        </w:rPr>
      </w:pPr>
      <w:r w:rsidRPr="00B46B9A">
        <w:rPr>
          <w:rFonts w:ascii="Palatino Linotype" w:eastAsia="Calibri" w:hAnsi="Palatino Linotype" w:cs="Arial"/>
          <w:color w:val="000000" w:themeColor="text1"/>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w:t>
      </w:r>
      <w:r w:rsidR="005C1798" w:rsidRPr="00B46B9A">
        <w:rPr>
          <w:rFonts w:ascii="Palatino Linotype" w:eastAsia="Calibri" w:hAnsi="Palatino Linotype" w:cs="Arial"/>
          <w:color w:val="000000" w:themeColor="text1"/>
          <w:sz w:val="24"/>
          <w:szCs w:val="24"/>
        </w:rPr>
        <w:t>a a disposición del particular.</w:t>
      </w:r>
    </w:p>
    <w:p w14:paraId="05538F47" w14:textId="77777777" w:rsidR="00E950E2" w:rsidRPr="00B46B9A" w:rsidRDefault="00E950E2" w:rsidP="008440CA">
      <w:pPr>
        <w:spacing w:after="0" w:line="360" w:lineRule="auto"/>
        <w:jc w:val="both"/>
        <w:rPr>
          <w:rFonts w:ascii="Palatino Linotype" w:eastAsia="Calibri" w:hAnsi="Palatino Linotype" w:cs="Arial"/>
          <w:color w:val="000000" w:themeColor="text1"/>
          <w:sz w:val="24"/>
          <w:szCs w:val="24"/>
        </w:rPr>
      </w:pPr>
    </w:p>
    <w:p w14:paraId="7973F6AB" w14:textId="77777777" w:rsidR="000201D1" w:rsidRPr="00B46B9A" w:rsidRDefault="00C07697" w:rsidP="00F032AD">
      <w:pPr>
        <w:spacing w:after="0" w:line="360" w:lineRule="auto"/>
        <w:jc w:val="both"/>
        <w:rPr>
          <w:rFonts w:ascii="Palatino Linotype" w:eastAsia="MS Mincho" w:hAnsi="Palatino Linotype" w:cs="Times New Roman"/>
          <w:color w:val="000000"/>
          <w:sz w:val="24"/>
          <w:szCs w:val="24"/>
          <w:lang w:val="es-ES_tradnl" w:eastAsia="es-ES"/>
        </w:rPr>
      </w:pPr>
      <w:r w:rsidRPr="00B46B9A">
        <w:rPr>
          <w:rFonts w:ascii="Palatino Linotype" w:eastAsia="MS Mincho" w:hAnsi="Palatino Linotype" w:cs="Times New Roman"/>
          <w:b/>
          <w:color w:val="000000"/>
          <w:sz w:val="24"/>
          <w:szCs w:val="24"/>
          <w:lang w:val="es-ES_tradnl" w:eastAsia="es-ES"/>
        </w:rPr>
        <w:t>TERCERO</w:t>
      </w:r>
      <w:r w:rsidR="000201D1" w:rsidRPr="00B46B9A">
        <w:rPr>
          <w:rFonts w:ascii="Palatino Linotype" w:eastAsia="MS Mincho" w:hAnsi="Palatino Linotype" w:cs="Times New Roman"/>
          <w:b/>
          <w:color w:val="000000"/>
          <w:sz w:val="24"/>
          <w:szCs w:val="24"/>
          <w:lang w:val="es-ES_tradnl" w:eastAsia="es-ES"/>
        </w:rPr>
        <w:t>.</w:t>
      </w:r>
      <w:r w:rsidR="000201D1" w:rsidRPr="00B46B9A">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B46B9A">
        <w:rPr>
          <w:rFonts w:ascii="Palatino Linotype" w:eastAsia="MS Mincho" w:hAnsi="Palatino Linotype" w:cs="Times New Roman"/>
          <w:b/>
          <w:color w:val="000000"/>
          <w:sz w:val="24"/>
          <w:szCs w:val="24"/>
          <w:lang w:val="es-ES_tradnl" w:eastAsia="es-ES"/>
        </w:rPr>
        <w:t xml:space="preserve"> </w:t>
      </w:r>
      <w:r w:rsidR="0087682B" w:rsidRPr="00B46B9A">
        <w:rPr>
          <w:rFonts w:ascii="Palatino Linotype" w:eastAsia="MS Mincho" w:hAnsi="Palatino Linotype" w:cs="Times New Roman"/>
          <w:color w:val="000000"/>
          <w:sz w:val="24"/>
          <w:szCs w:val="24"/>
          <w:lang w:val="es-ES_tradnl" w:eastAsia="es-ES"/>
        </w:rPr>
        <w:t>Sujeto Obligado</w:t>
      </w:r>
      <w:r w:rsidR="000201D1" w:rsidRPr="00B46B9A">
        <w:rPr>
          <w:rFonts w:ascii="Palatino Linotype" w:eastAsia="MS Mincho" w:hAnsi="Palatino Linotype" w:cs="Times New Roman"/>
          <w:color w:val="000000"/>
          <w:sz w:val="24"/>
          <w:szCs w:val="24"/>
          <w:lang w:val="es-ES_tradnl" w:eastAsia="es-ES"/>
        </w:rPr>
        <w:t xml:space="preserve">, para que conforme a los artículos 186 último párrafo, 189 párrafo segundo y 199 de la Ley de Transparencia y Acceso a la Información Pública del Estado de </w:t>
      </w:r>
      <w:r w:rsidR="000201D1" w:rsidRPr="00B46B9A">
        <w:rPr>
          <w:rFonts w:ascii="Palatino Linotype" w:eastAsia="MS Mincho" w:hAnsi="Palatino Linotype" w:cs="Times New Roman"/>
          <w:color w:val="000000"/>
          <w:sz w:val="24"/>
          <w:szCs w:val="24"/>
          <w:lang w:val="es-ES_tradnl" w:eastAsia="es-ES"/>
        </w:rPr>
        <w:lastRenderedPageBreak/>
        <w:t>México y Municipios, vigente, dé cumplimiento a lo ordenado dentro del plazo de diez días hábiles, debiendo rendir a este Instituto el informe de cumplimiento de la resolución en un plazo de tres días hábiles posteriores.</w:t>
      </w:r>
    </w:p>
    <w:p w14:paraId="70CB006B" w14:textId="77777777" w:rsidR="00C07697" w:rsidRPr="00B46B9A" w:rsidRDefault="00C07697" w:rsidP="00F032AD">
      <w:pPr>
        <w:spacing w:after="0" w:line="360" w:lineRule="auto"/>
        <w:jc w:val="both"/>
        <w:rPr>
          <w:rFonts w:ascii="Palatino Linotype" w:eastAsia="MS Mincho" w:hAnsi="Palatino Linotype" w:cs="Times New Roman"/>
          <w:color w:val="000000"/>
          <w:sz w:val="24"/>
          <w:szCs w:val="24"/>
          <w:lang w:val="es-ES_tradnl" w:eastAsia="es-ES"/>
        </w:rPr>
      </w:pPr>
    </w:p>
    <w:p w14:paraId="5543C49E" w14:textId="250973DC" w:rsidR="00395AEB" w:rsidRPr="00395AEB" w:rsidRDefault="00C07697" w:rsidP="00395AEB">
      <w:pPr>
        <w:jc w:val="both"/>
        <w:rPr>
          <w:rFonts w:ascii="Palatino Linotype" w:hAnsi="Palatino Linotype"/>
          <w:b/>
          <w:highlight w:val="black"/>
        </w:rPr>
      </w:pPr>
      <w:r w:rsidRPr="00B46B9A">
        <w:rPr>
          <w:rFonts w:ascii="Palatino Linotype" w:eastAsia="MS Mincho" w:hAnsi="Palatino Linotype" w:cs="Times New Roman"/>
          <w:b/>
          <w:color w:val="000000"/>
          <w:sz w:val="24"/>
          <w:szCs w:val="24"/>
          <w:lang w:val="es-ES_tradnl" w:eastAsia="es-ES"/>
        </w:rPr>
        <w:t>CUARTO</w:t>
      </w:r>
      <w:r w:rsidR="000201D1" w:rsidRPr="00B46B9A">
        <w:rPr>
          <w:rFonts w:ascii="Palatino Linotype" w:eastAsia="MS Mincho" w:hAnsi="Palatino Linotype" w:cs="Times New Roman"/>
          <w:b/>
          <w:color w:val="000000"/>
          <w:sz w:val="24"/>
          <w:szCs w:val="24"/>
          <w:lang w:val="es-ES_tradnl" w:eastAsia="es-ES"/>
        </w:rPr>
        <w:t xml:space="preserve">. </w:t>
      </w:r>
      <w:r w:rsidR="000201D1" w:rsidRPr="00B46B9A">
        <w:rPr>
          <w:rFonts w:ascii="Palatino Linotype" w:eastAsia="MS Mincho" w:hAnsi="Palatino Linotype" w:cs="Times New Roman"/>
          <w:color w:val="000000"/>
          <w:sz w:val="24"/>
          <w:szCs w:val="24"/>
          <w:lang w:val="es-ES_tradnl" w:eastAsia="es-ES"/>
        </w:rPr>
        <w:t>Notifíquese a</w:t>
      </w:r>
      <w:r w:rsidR="00395AEB">
        <w:rPr>
          <w:rFonts w:ascii="Palatino Linotype" w:eastAsia="MS Mincho" w:hAnsi="Palatino Linotype" w:cs="Times New Roman"/>
          <w:b/>
          <w:bCs/>
          <w:color w:val="000000"/>
          <w:sz w:val="24"/>
          <w:szCs w:val="24"/>
          <w:lang w:val="es-ES_tradnl" w:eastAsia="es-ES"/>
        </w:rPr>
        <w:t xml:space="preserve"> </w:t>
      </w:r>
      <w:r w:rsidR="00395AEB" w:rsidRPr="00395AEB">
        <w:rPr>
          <w:rFonts w:ascii="Palatino Linotype" w:hAnsi="Palatino Linotype"/>
          <w:b/>
          <w:highlight w:val="black"/>
        </w:rPr>
        <w:t xml:space="preserve">            ----------------------------------------</w:t>
      </w:r>
    </w:p>
    <w:p w14:paraId="36DC0447" w14:textId="4776AAD0" w:rsidR="000201D1" w:rsidRPr="00B46B9A" w:rsidRDefault="00E950E2" w:rsidP="00F032AD">
      <w:pPr>
        <w:spacing w:after="0" w:line="360" w:lineRule="auto"/>
        <w:jc w:val="both"/>
        <w:rPr>
          <w:rFonts w:ascii="Palatino Linotype" w:hAnsi="Palatino Linotype"/>
          <w:b/>
          <w:sz w:val="24"/>
          <w:szCs w:val="24"/>
        </w:rPr>
      </w:pPr>
      <w:r w:rsidRPr="00B46B9A">
        <w:rPr>
          <w:rFonts w:ascii="Palatino Linotype" w:hAnsi="Palatino Linotype"/>
          <w:b/>
          <w:sz w:val="24"/>
          <w:szCs w:val="24"/>
        </w:rPr>
        <w:t xml:space="preserve"> </w:t>
      </w:r>
      <w:r w:rsidRPr="00B46B9A">
        <w:rPr>
          <w:rFonts w:ascii="Palatino Linotype" w:hAnsi="Palatino Linotype"/>
          <w:bCs/>
          <w:sz w:val="24"/>
          <w:szCs w:val="24"/>
        </w:rPr>
        <w:t>la</w:t>
      </w:r>
      <w:r w:rsidR="000201D1" w:rsidRPr="00B46B9A">
        <w:rPr>
          <w:rFonts w:ascii="Palatino Linotype" w:eastAsia="MS Mincho" w:hAnsi="Palatino Linotype" w:cs="Times New Roman"/>
          <w:bCs/>
          <w:color w:val="000000"/>
          <w:sz w:val="24"/>
          <w:szCs w:val="24"/>
          <w:lang w:val="es-ES_tradnl" w:eastAsia="es-ES"/>
        </w:rPr>
        <w:t xml:space="preserve"> </w:t>
      </w:r>
      <w:r w:rsidR="000201D1" w:rsidRPr="00B46B9A">
        <w:rPr>
          <w:rFonts w:ascii="Palatino Linotype" w:eastAsia="MS Mincho" w:hAnsi="Palatino Linotype" w:cs="Times New Roman"/>
          <w:color w:val="000000"/>
          <w:sz w:val="24"/>
          <w:szCs w:val="24"/>
          <w:lang w:val="es-ES_tradnl" w:eastAsia="es-ES"/>
        </w:rPr>
        <w:t>presente resolución.</w:t>
      </w:r>
    </w:p>
    <w:p w14:paraId="319CF7ED" w14:textId="77777777" w:rsidR="00C07697" w:rsidRPr="00B46B9A" w:rsidRDefault="00C07697" w:rsidP="00F032AD">
      <w:pPr>
        <w:spacing w:after="0" w:line="360" w:lineRule="auto"/>
        <w:jc w:val="both"/>
        <w:rPr>
          <w:rFonts w:ascii="Palatino Linotype" w:eastAsia="MS Mincho" w:hAnsi="Palatino Linotype" w:cs="Times New Roman"/>
          <w:color w:val="000000"/>
          <w:sz w:val="24"/>
          <w:szCs w:val="24"/>
          <w:lang w:val="es-ES_tradnl" w:eastAsia="es-ES"/>
        </w:rPr>
      </w:pPr>
    </w:p>
    <w:p w14:paraId="46B837FB" w14:textId="6566F710" w:rsidR="00395AEB" w:rsidRPr="00395AEB" w:rsidRDefault="00C07697" w:rsidP="00395AEB">
      <w:pPr>
        <w:jc w:val="both"/>
        <w:rPr>
          <w:rFonts w:ascii="Palatino Linotype" w:hAnsi="Palatino Linotype"/>
          <w:b/>
          <w:highlight w:val="black"/>
        </w:rPr>
      </w:pPr>
      <w:r w:rsidRPr="00B46B9A">
        <w:rPr>
          <w:rFonts w:ascii="Palatino Linotype" w:eastAsia="MS Mincho" w:hAnsi="Palatino Linotype" w:cs="Times New Roman"/>
          <w:b/>
          <w:sz w:val="24"/>
          <w:szCs w:val="24"/>
          <w:lang w:val="es-ES_tradnl" w:eastAsia="es-ES"/>
        </w:rPr>
        <w:t>QUINTO</w:t>
      </w:r>
      <w:r w:rsidR="000201D1" w:rsidRPr="00B46B9A">
        <w:rPr>
          <w:rFonts w:ascii="Palatino Linotype" w:eastAsia="MS Mincho" w:hAnsi="Palatino Linotype" w:cs="Times New Roman"/>
          <w:b/>
          <w:color w:val="000000"/>
          <w:sz w:val="24"/>
          <w:szCs w:val="24"/>
          <w:lang w:val="es-ES_tradnl" w:eastAsia="es-ES"/>
        </w:rPr>
        <w:t xml:space="preserve">. </w:t>
      </w:r>
      <w:r w:rsidR="000201D1" w:rsidRPr="00B46B9A">
        <w:rPr>
          <w:rFonts w:ascii="Palatino Linotype" w:eastAsia="MS Mincho" w:hAnsi="Palatino Linotype" w:cs="Times New Roman"/>
          <w:color w:val="000000"/>
          <w:sz w:val="24"/>
          <w:szCs w:val="24"/>
          <w:lang w:val="es-ES_tradnl" w:eastAsia="es-ES"/>
        </w:rPr>
        <w:t xml:space="preserve">Se hace del conocimiento de </w:t>
      </w:r>
      <w:r w:rsidR="00395AEB">
        <w:rPr>
          <w:rFonts w:ascii="Palatino Linotype" w:hAnsi="Palatino Linotype"/>
          <w:b/>
          <w:sz w:val="24"/>
          <w:szCs w:val="24"/>
        </w:rPr>
        <w:t xml:space="preserve"> </w:t>
      </w:r>
      <w:r w:rsidR="00395AEB" w:rsidRPr="00395AEB">
        <w:rPr>
          <w:rFonts w:ascii="Palatino Linotype" w:hAnsi="Palatino Linotype"/>
          <w:b/>
          <w:highlight w:val="black"/>
        </w:rPr>
        <w:t xml:space="preserve">            ----------------------------------------</w:t>
      </w:r>
    </w:p>
    <w:p w14:paraId="6DE01AA8" w14:textId="5318AAF2" w:rsidR="00C07697" w:rsidRPr="00B46B9A" w:rsidRDefault="00E03A94" w:rsidP="00F032AD">
      <w:pPr>
        <w:spacing w:after="0" w:line="360" w:lineRule="auto"/>
        <w:jc w:val="both"/>
        <w:rPr>
          <w:rFonts w:ascii="Palatino Linotype" w:eastAsia="MS Mincho" w:hAnsi="Palatino Linotype" w:cs="Times New Roman"/>
          <w:color w:val="000000"/>
          <w:sz w:val="24"/>
          <w:szCs w:val="24"/>
          <w:lang w:val="es-ES_tradnl" w:eastAsia="es-ES"/>
        </w:rPr>
      </w:pPr>
      <w:r w:rsidRPr="00B46B9A">
        <w:rPr>
          <w:rFonts w:ascii="Palatino Linotype" w:hAnsi="Palatino Linotype"/>
          <w:b/>
          <w:sz w:val="24"/>
          <w:szCs w:val="24"/>
        </w:rPr>
        <w:t xml:space="preserve"> </w:t>
      </w:r>
      <w:r w:rsidR="000201D1" w:rsidRPr="00B46B9A">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w:t>
      </w:r>
      <w:bookmarkStart w:id="42" w:name="_GoBack"/>
      <w:bookmarkEnd w:id="42"/>
      <w:r w:rsidR="000201D1" w:rsidRPr="00B46B9A">
        <w:rPr>
          <w:rFonts w:ascii="Palatino Linotype" w:eastAsia="MS Mincho" w:hAnsi="Palatino Linotype" w:cs="Times New Roman"/>
          <w:color w:val="000000"/>
          <w:sz w:val="24"/>
          <w:szCs w:val="24"/>
          <w:lang w:val="es-ES_tradnl" w:eastAsia="es-ES"/>
        </w:rPr>
        <w:t>io podrá impugnarla vía juicio de amparo en los términos de las leyes aplicables.</w:t>
      </w:r>
      <w:bookmarkEnd w:id="41"/>
    </w:p>
    <w:p w14:paraId="496B9DE2" w14:textId="724C5D83" w:rsidR="00240779" w:rsidRPr="00B46B9A" w:rsidRDefault="00240779" w:rsidP="008440CA">
      <w:pPr>
        <w:spacing w:after="0" w:line="360" w:lineRule="auto"/>
        <w:jc w:val="both"/>
        <w:rPr>
          <w:rFonts w:ascii="Palatino Linotype" w:eastAsia="MS Mincho" w:hAnsi="Palatino Linotype" w:cs="Times New Roman"/>
          <w:color w:val="000000"/>
          <w:sz w:val="24"/>
          <w:szCs w:val="24"/>
          <w:lang w:val="es-ES_tradnl" w:eastAsia="es-ES"/>
        </w:rPr>
      </w:pPr>
    </w:p>
    <w:p w14:paraId="5C587E9C" w14:textId="6115037B" w:rsidR="0052536F" w:rsidRPr="00B46B9A" w:rsidRDefault="00466932" w:rsidP="0052536F">
      <w:pPr>
        <w:spacing w:after="0" w:line="360" w:lineRule="auto"/>
        <w:jc w:val="both"/>
        <w:rPr>
          <w:rFonts w:ascii="Palatino Linotype" w:eastAsia="MS Mincho" w:hAnsi="Palatino Linotype" w:cs="Times New Roman"/>
          <w:b/>
          <w:sz w:val="24"/>
          <w:szCs w:val="24"/>
          <w:lang w:val="es-ES_tradnl" w:eastAsia="es-ES"/>
        </w:rPr>
      </w:pPr>
      <w:r w:rsidRPr="00B46B9A">
        <w:rPr>
          <w:rFonts w:ascii="Palatino Linotype" w:eastAsia="MS Mincho" w:hAnsi="Palatino Linotype" w:cs="Times New Roman"/>
          <w:b/>
          <w:sz w:val="24"/>
          <w:szCs w:val="24"/>
          <w:lang w:val="es-ES_tradnl" w:eastAsia="es-ES"/>
        </w:rPr>
        <w:t>SEXTO.</w:t>
      </w:r>
      <w:r w:rsidRPr="00B46B9A">
        <w:rPr>
          <w:rFonts w:ascii="Palatino Linotype" w:eastAsia="MS Mincho" w:hAnsi="Palatino Linotype" w:cs="Times New Roman"/>
          <w:sz w:val="24"/>
          <w:szCs w:val="24"/>
          <w:lang w:val="es-ES_tradnl" w:eastAsia="es-ES"/>
        </w:rPr>
        <w:t xml:space="preserve"> </w:t>
      </w:r>
      <w:r w:rsidR="0052536F" w:rsidRPr="00B46B9A">
        <w:rPr>
          <w:rFonts w:ascii="Palatino Linotype" w:eastAsia="MS Mincho" w:hAnsi="Palatino Linotype" w:cs="Times New Roman"/>
          <w:bCs/>
          <w:sz w:val="24"/>
          <w:szCs w:val="24"/>
          <w:lang w:val="es-ES_tradnl" w:eastAsia="es-ES"/>
        </w:rPr>
        <w:t xml:space="preserve">Con fundamento en el artículo 198 de la Ley de Transparencia y Acceso a la Información Pública del Estado de México y Municipios, se apercibe al </w:t>
      </w:r>
      <w:r w:rsidR="0052536F" w:rsidRPr="00B46B9A">
        <w:rPr>
          <w:rFonts w:ascii="Palatino Linotype" w:eastAsia="MS Mincho" w:hAnsi="Palatino Linotype" w:cs="Times New Roman"/>
          <w:b/>
          <w:sz w:val="24"/>
          <w:szCs w:val="24"/>
          <w:lang w:val="es-ES_tradnl" w:eastAsia="es-ES"/>
        </w:rPr>
        <w:t>SUJETO OBLIGADO</w:t>
      </w:r>
      <w:r w:rsidR="0052536F" w:rsidRPr="00B46B9A">
        <w:rPr>
          <w:rFonts w:ascii="Palatino Linotype" w:eastAsia="MS Mincho" w:hAnsi="Palatino Linotype" w:cs="Times New Roman"/>
          <w:bCs/>
          <w:sz w:val="24"/>
          <w:szCs w:val="24"/>
          <w:lang w:val="es-ES_tradnl" w:eastAsia="es-ES"/>
        </w:rPr>
        <w:t xml:space="preserve"> de que, en caso de incumplimiento total o parcial de la presente resolución, se actuará de conformidad con lo dispuesto en los artículos 213, 214, 215, 216 y 217 de la ley en cita.</w:t>
      </w:r>
      <w:r w:rsidR="0052536F" w:rsidRPr="00B46B9A">
        <w:rPr>
          <w:rFonts w:ascii="Palatino Linotype" w:eastAsia="MS Mincho" w:hAnsi="Palatino Linotype" w:cs="Times New Roman"/>
          <w:b/>
          <w:sz w:val="24"/>
          <w:szCs w:val="24"/>
          <w:lang w:val="es-ES_tradnl" w:eastAsia="es-ES"/>
        </w:rPr>
        <w:t xml:space="preserve"> </w:t>
      </w:r>
    </w:p>
    <w:p w14:paraId="073CCCAA" w14:textId="77777777" w:rsidR="00B46B9A" w:rsidRDefault="00B46B9A" w:rsidP="00B46B9A">
      <w:pPr>
        <w:spacing w:line="360" w:lineRule="auto"/>
        <w:jc w:val="both"/>
        <w:rPr>
          <w:rFonts w:ascii="Palatino Linotype" w:eastAsia="MS Mincho" w:hAnsi="Palatino Linotype" w:cs="Times New Roman"/>
          <w:lang w:val="es-ES"/>
        </w:rPr>
      </w:pPr>
    </w:p>
    <w:p w14:paraId="54F6F7E1" w14:textId="3D16620C" w:rsidR="00B46B9A" w:rsidRPr="00B46B9A" w:rsidRDefault="00B46B9A" w:rsidP="00B46B9A">
      <w:pPr>
        <w:tabs>
          <w:tab w:val="left" w:pos="0"/>
        </w:tabs>
        <w:spacing w:line="360" w:lineRule="auto"/>
        <w:ind w:right="49"/>
        <w:jc w:val="both"/>
        <w:rPr>
          <w:rFonts w:ascii="Palatino Linotype" w:eastAsiaTheme="minorEastAsia" w:hAnsi="Palatino Linotype" w:cs="Arial"/>
          <w:lang w:val="es-ES_tradn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DÉCIMA OCTAVA SESIÓN ORDINARIA </w:t>
      </w:r>
      <w:r>
        <w:rPr>
          <w:rFonts w:ascii="Palatino Linotype" w:hAnsi="Palatino Linotype" w:cs="Arial"/>
        </w:rPr>
        <w:lastRenderedPageBreak/>
        <w:t xml:space="preserve">CELEBRADA EL DIECISIETE DE SEPTIEMBRE DE DOS MIL VEINTE, ANTE EL SECRETARIO TÉCNICO DEL PLENO, </w:t>
      </w:r>
      <w:r>
        <w:rPr>
          <w:rFonts w:ascii="Palatino Linotype" w:hAnsi="Palatino Linotype"/>
        </w:rPr>
        <w:t>ALEXIS TAPIA RAMÍREZ</w:t>
      </w:r>
      <w:r>
        <w:rPr>
          <w:rFonts w:ascii="Palatino Linotype" w:hAnsi="Palatino Linotype" w:cs="Arial"/>
        </w:rPr>
        <w:t>.</w:t>
      </w:r>
    </w:p>
    <w:p w14:paraId="21905B1E" w14:textId="77777777" w:rsidR="00B46B9A" w:rsidRDefault="00B46B9A" w:rsidP="00B46B9A">
      <w:pPr>
        <w:tabs>
          <w:tab w:val="left" w:pos="0"/>
        </w:tabs>
        <w:spacing w:line="360" w:lineRule="auto"/>
        <w:ind w:right="49"/>
        <w:jc w:val="both"/>
        <w:rPr>
          <w:rFonts w:ascii="Palatino Linotype" w:hAnsi="Palatino Linotype" w:cs="Arial"/>
        </w:rPr>
      </w:pPr>
    </w:p>
    <w:p w14:paraId="4CE9062E" w14:textId="77777777" w:rsidR="00B46B9A" w:rsidRDefault="00B46B9A" w:rsidP="00B46B9A">
      <w:pPr>
        <w:tabs>
          <w:tab w:val="left" w:pos="0"/>
        </w:tabs>
        <w:spacing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4905"/>
        <w:gridCol w:w="5013"/>
      </w:tblGrid>
      <w:tr w:rsidR="00B46B9A" w14:paraId="2FC060AA" w14:textId="77777777" w:rsidTr="00B46B9A">
        <w:trPr>
          <w:jc w:val="center"/>
        </w:trPr>
        <w:tc>
          <w:tcPr>
            <w:tcW w:w="9918" w:type="dxa"/>
            <w:gridSpan w:val="2"/>
          </w:tcPr>
          <w:p w14:paraId="3A044259" w14:textId="77777777" w:rsidR="00B46B9A" w:rsidRDefault="00B46B9A" w:rsidP="00B46B9A">
            <w:pPr>
              <w:tabs>
                <w:tab w:val="left" w:pos="0"/>
              </w:tabs>
              <w:spacing w:after="0" w:line="240" w:lineRule="auto"/>
              <w:rPr>
                <w:rFonts w:ascii="Palatino Linotype" w:hAnsi="Palatino Linotype" w:cs="Arial"/>
                <w:b/>
              </w:rPr>
            </w:pPr>
          </w:p>
          <w:p w14:paraId="50722FDD" w14:textId="77777777" w:rsidR="00B46B9A" w:rsidRDefault="00B46B9A" w:rsidP="00B46B9A">
            <w:pPr>
              <w:tabs>
                <w:tab w:val="left" w:pos="0"/>
              </w:tabs>
              <w:spacing w:after="0" w:line="240" w:lineRule="auto"/>
              <w:jc w:val="center"/>
              <w:rPr>
                <w:rFonts w:ascii="Palatino Linotype" w:hAnsi="Palatino Linotype" w:cs="Arial"/>
                <w:b/>
              </w:rPr>
            </w:pPr>
            <w:r>
              <w:rPr>
                <w:rFonts w:ascii="Palatino Linotype" w:hAnsi="Palatino Linotype" w:cs="Arial"/>
                <w:b/>
              </w:rPr>
              <w:t>Zulema Martínez Sánchez</w:t>
            </w:r>
          </w:p>
          <w:p w14:paraId="47A321D4" w14:textId="77777777" w:rsidR="00B46B9A" w:rsidRDefault="00B46B9A" w:rsidP="00B46B9A">
            <w:pPr>
              <w:tabs>
                <w:tab w:val="left" w:pos="0"/>
              </w:tabs>
              <w:spacing w:after="0" w:line="240" w:lineRule="auto"/>
              <w:jc w:val="center"/>
              <w:rPr>
                <w:rFonts w:ascii="Palatino Linotype" w:hAnsi="Palatino Linotype" w:cs="Arial"/>
                <w:b/>
              </w:rPr>
            </w:pPr>
            <w:r>
              <w:rPr>
                <w:rFonts w:ascii="Palatino Linotype" w:hAnsi="Palatino Linotype" w:cs="Arial"/>
              </w:rPr>
              <w:t>Comisionada Presidenta</w:t>
            </w:r>
          </w:p>
          <w:p w14:paraId="5855951C" w14:textId="77777777" w:rsidR="00B46B9A" w:rsidRDefault="00B46B9A" w:rsidP="00B46B9A">
            <w:pPr>
              <w:tabs>
                <w:tab w:val="left" w:pos="0"/>
              </w:tabs>
              <w:spacing w:after="0" w:line="240" w:lineRule="auto"/>
              <w:jc w:val="center"/>
              <w:rPr>
                <w:rFonts w:ascii="Palatino Linotype" w:hAnsi="Palatino Linotype" w:cs="Arial"/>
                <w:b/>
              </w:rPr>
            </w:pPr>
            <w:r>
              <w:rPr>
                <w:rFonts w:ascii="Palatino Linotype" w:hAnsi="Palatino Linotype" w:cs="Arial"/>
                <w:b/>
              </w:rPr>
              <w:t xml:space="preserve">(Rúbrica) </w:t>
            </w:r>
          </w:p>
          <w:p w14:paraId="66463DDE" w14:textId="77777777" w:rsidR="00B46B9A" w:rsidRDefault="00B46B9A" w:rsidP="00B46B9A">
            <w:pPr>
              <w:tabs>
                <w:tab w:val="left" w:pos="0"/>
              </w:tabs>
              <w:spacing w:after="0" w:line="240" w:lineRule="auto"/>
              <w:jc w:val="center"/>
              <w:rPr>
                <w:rFonts w:ascii="Palatino Linotype" w:hAnsi="Palatino Linotype" w:cs="Arial"/>
                <w:b/>
              </w:rPr>
            </w:pPr>
          </w:p>
        </w:tc>
      </w:tr>
      <w:tr w:rsidR="00B46B9A" w14:paraId="7D0E27B4" w14:textId="77777777" w:rsidTr="00B46B9A">
        <w:trPr>
          <w:jc w:val="center"/>
        </w:trPr>
        <w:tc>
          <w:tcPr>
            <w:tcW w:w="4905" w:type="dxa"/>
          </w:tcPr>
          <w:p w14:paraId="02492CA2" w14:textId="77777777" w:rsidR="00B46B9A" w:rsidRDefault="00B46B9A" w:rsidP="00B46B9A">
            <w:pPr>
              <w:tabs>
                <w:tab w:val="left" w:pos="0"/>
              </w:tabs>
              <w:spacing w:after="0" w:line="240" w:lineRule="auto"/>
              <w:rPr>
                <w:rFonts w:ascii="Palatino Linotype" w:hAnsi="Palatino Linotype" w:cs="Arial"/>
                <w:b/>
              </w:rPr>
            </w:pPr>
          </w:p>
          <w:p w14:paraId="4C41F248" w14:textId="77777777" w:rsidR="00B46B9A" w:rsidRDefault="00B46B9A" w:rsidP="00B46B9A">
            <w:pPr>
              <w:tabs>
                <w:tab w:val="left" w:pos="0"/>
              </w:tabs>
              <w:spacing w:after="0" w:line="240" w:lineRule="auto"/>
              <w:rPr>
                <w:rFonts w:ascii="Palatino Linotype" w:hAnsi="Palatino Linotype" w:cs="Arial"/>
                <w:b/>
              </w:rPr>
            </w:pPr>
          </w:p>
          <w:p w14:paraId="18F88D2D" w14:textId="77777777" w:rsidR="00B46B9A" w:rsidRDefault="00B46B9A" w:rsidP="00B46B9A">
            <w:pPr>
              <w:tabs>
                <w:tab w:val="left" w:pos="0"/>
              </w:tabs>
              <w:spacing w:after="0" w:line="240" w:lineRule="auto"/>
              <w:rPr>
                <w:rFonts w:ascii="Palatino Linotype" w:hAnsi="Palatino Linotype" w:cs="Arial"/>
                <w:b/>
              </w:rPr>
            </w:pPr>
          </w:p>
          <w:p w14:paraId="124CB9BD" w14:textId="77777777" w:rsidR="00B46B9A" w:rsidRDefault="00B46B9A" w:rsidP="00B46B9A">
            <w:pPr>
              <w:tabs>
                <w:tab w:val="left" w:pos="0"/>
              </w:tabs>
              <w:spacing w:after="0" w:line="240" w:lineRule="auto"/>
              <w:rPr>
                <w:rFonts w:ascii="Palatino Linotype" w:hAnsi="Palatino Linotype" w:cs="Arial"/>
                <w:b/>
              </w:rPr>
            </w:pPr>
          </w:p>
          <w:p w14:paraId="63D71261" w14:textId="77777777" w:rsidR="00B46B9A" w:rsidRDefault="00B46B9A" w:rsidP="00B46B9A">
            <w:pPr>
              <w:tabs>
                <w:tab w:val="left" w:pos="0"/>
              </w:tabs>
              <w:spacing w:after="0" w:line="240" w:lineRule="auto"/>
              <w:rPr>
                <w:rFonts w:ascii="Palatino Linotype" w:hAnsi="Palatino Linotype" w:cs="Arial"/>
                <w:b/>
              </w:rPr>
            </w:pPr>
          </w:p>
          <w:p w14:paraId="247E3897" w14:textId="77777777" w:rsidR="00B46B9A" w:rsidRDefault="00B46B9A" w:rsidP="00B46B9A">
            <w:pPr>
              <w:tabs>
                <w:tab w:val="left" w:pos="0"/>
              </w:tabs>
              <w:spacing w:after="0" w:line="240" w:lineRule="auto"/>
              <w:jc w:val="center"/>
              <w:rPr>
                <w:rFonts w:ascii="Palatino Linotype" w:hAnsi="Palatino Linotype" w:cs="Arial"/>
                <w:b/>
              </w:rPr>
            </w:pPr>
            <w:r>
              <w:rPr>
                <w:rFonts w:ascii="Palatino Linotype" w:hAnsi="Palatino Linotype" w:cs="Arial"/>
                <w:b/>
              </w:rPr>
              <w:t>Eva Abaid Yapur</w:t>
            </w:r>
          </w:p>
          <w:p w14:paraId="194DC3C9" w14:textId="77777777" w:rsidR="00B46B9A" w:rsidRDefault="00B46B9A" w:rsidP="00B46B9A">
            <w:pPr>
              <w:tabs>
                <w:tab w:val="left" w:pos="0"/>
              </w:tabs>
              <w:spacing w:after="0" w:line="240" w:lineRule="auto"/>
              <w:jc w:val="center"/>
              <w:rPr>
                <w:rFonts w:ascii="Palatino Linotype" w:hAnsi="Palatino Linotype" w:cs="Arial"/>
              </w:rPr>
            </w:pPr>
            <w:r>
              <w:rPr>
                <w:rFonts w:ascii="Palatino Linotype" w:hAnsi="Palatino Linotype" w:cs="Arial"/>
              </w:rPr>
              <w:t>Comisionada</w:t>
            </w:r>
          </w:p>
          <w:p w14:paraId="575CC212" w14:textId="77777777" w:rsidR="00B46B9A" w:rsidRDefault="00B46B9A" w:rsidP="00B46B9A">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c>
          <w:tcPr>
            <w:tcW w:w="5013" w:type="dxa"/>
          </w:tcPr>
          <w:p w14:paraId="1C8E1464" w14:textId="77777777" w:rsidR="00B46B9A" w:rsidRDefault="00B46B9A" w:rsidP="00B46B9A">
            <w:pPr>
              <w:tabs>
                <w:tab w:val="left" w:pos="0"/>
              </w:tabs>
              <w:spacing w:after="0" w:line="240" w:lineRule="auto"/>
              <w:rPr>
                <w:rFonts w:ascii="Palatino Linotype" w:hAnsi="Palatino Linotype" w:cs="Arial"/>
                <w:b/>
              </w:rPr>
            </w:pPr>
          </w:p>
          <w:p w14:paraId="11B110BB" w14:textId="77777777" w:rsidR="00B46B9A" w:rsidRDefault="00B46B9A" w:rsidP="00B46B9A">
            <w:pPr>
              <w:tabs>
                <w:tab w:val="left" w:pos="0"/>
              </w:tabs>
              <w:spacing w:after="0" w:line="240" w:lineRule="auto"/>
              <w:rPr>
                <w:rFonts w:ascii="Palatino Linotype" w:hAnsi="Palatino Linotype" w:cs="Arial"/>
                <w:b/>
              </w:rPr>
            </w:pPr>
          </w:p>
          <w:p w14:paraId="50DB8596" w14:textId="77777777" w:rsidR="00B46B9A" w:rsidRDefault="00B46B9A" w:rsidP="00B46B9A">
            <w:pPr>
              <w:tabs>
                <w:tab w:val="left" w:pos="0"/>
              </w:tabs>
              <w:spacing w:after="0" w:line="240" w:lineRule="auto"/>
              <w:rPr>
                <w:rFonts w:ascii="Palatino Linotype" w:hAnsi="Palatino Linotype" w:cs="Arial"/>
                <w:b/>
              </w:rPr>
            </w:pPr>
          </w:p>
          <w:p w14:paraId="10A0B96A" w14:textId="77777777" w:rsidR="00B46B9A" w:rsidRDefault="00B46B9A" w:rsidP="00B46B9A">
            <w:pPr>
              <w:tabs>
                <w:tab w:val="left" w:pos="0"/>
              </w:tabs>
              <w:spacing w:after="0" w:line="240" w:lineRule="auto"/>
              <w:rPr>
                <w:rFonts w:ascii="Palatino Linotype" w:hAnsi="Palatino Linotype" w:cs="Arial"/>
                <w:b/>
              </w:rPr>
            </w:pPr>
          </w:p>
          <w:p w14:paraId="285F1C8D" w14:textId="77777777" w:rsidR="00B46B9A" w:rsidRDefault="00B46B9A" w:rsidP="00B46B9A">
            <w:pPr>
              <w:tabs>
                <w:tab w:val="left" w:pos="0"/>
              </w:tabs>
              <w:spacing w:after="0" w:line="240" w:lineRule="auto"/>
              <w:rPr>
                <w:rFonts w:ascii="Palatino Linotype" w:hAnsi="Palatino Linotype" w:cs="Arial"/>
                <w:b/>
              </w:rPr>
            </w:pPr>
          </w:p>
          <w:p w14:paraId="00F5DCE5" w14:textId="77777777" w:rsidR="00B46B9A" w:rsidRDefault="00B46B9A" w:rsidP="00B46B9A">
            <w:pPr>
              <w:tabs>
                <w:tab w:val="left" w:pos="0"/>
              </w:tabs>
              <w:spacing w:after="0" w:line="240" w:lineRule="auto"/>
              <w:jc w:val="center"/>
              <w:rPr>
                <w:rFonts w:ascii="Palatino Linotype" w:hAnsi="Palatino Linotype" w:cs="Arial"/>
                <w:b/>
              </w:rPr>
            </w:pPr>
            <w:r>
              <w:rPr>
                <w:rFonts w:ascii="Palatino Linotype" w:hAnsi="Palatino Linotype" w:cs="Arial"/>
                <w:b/>
              </w:rPr>
              <w:t>José Guadalupe Luna Hernández</w:t>
            </w:r>
          </w:p>
          <w:p w14:paraId="7327F84F" w14:textId="77777777" w:rsidR="00B46B9A" w:rsidRDefault="00B46B9A" w:rsidP="00B46B9A">
            <w:pPr>
              <w:tabs>
                <w:tab w:val="left" w:pos="0"/>
              </w:tabs>
              <w:spacing w:after="0" w:line="240" w:lineRule="auto"/>
              <w:jc w:val="center"/>
              <w:rPr>
                <w:rFonts w:ascii="Palatino Linotype" w:hAnsi="Palatino Linotype" w:cs="Arial"/>
              </w:rPr>
            </w:pPr>
            <w:r>
              <w:rPr>
                <w:rFonts w:ascii="Palatino Linotype" w:hAnsi="Palatino Linotype" w:cs="Arial"/>
              </w:rPr>
              <w:t>Comisionado</w:t>
            </w:r>
          </w:p>
          <w:p w14:paraId="5F6DD49A" w14:textId="77777777" w:rsidR="00B46B9A" w:rsidRDefault="00B46B9A" w:rsidP="00B46B9A">
            <w:pPr>
              <w:tabs>
                <w:tab w:val="left" w:pos="0"/>
              </w:tabs>
              <w:spacing w:after="0" w:line="240" w:lineRule="auto"/>
              <w:jc w:val="center"/>
              <w:rPr>
                <w:rFonts w:ascii="Palatino Linotype" w:hAnsi="Palatino Linotype" w:cs="Arial"/>
                <w:b/>
              </w:rPr>
            </w:pPr>
            <w:r>
              <w:rPr>
                <w:rFonts w:ascii="Palatino Linotype" w:hAnsi="Palatino Linotype" w:cs="Arial"/>
                <w:b/>
              </w:rPr>
              <w:t>(Rúbrica)</w:t>
            </w:r>
          </w:p>
          <w:p w14:paraId="1381FE86" w14:textId="77777777" w:rsidR="00B46B9A" w:rsidRDefault="00B46B9A" w:rsidP="00B46B9A">
            <w:pPr>
              <w:tabs>
                <w:tab w:val="left" w:pos="0"/>
              </w:tabs>
              <w:spacing w:after="0" w:line="240" w:lineRule="auto"/>
              <w:jc w:val="center"/>
              <w:rPr>
                <w:rFonts w:ascii="Palatino Linotype" w:hAnsi="Palatino Linotype" w:cs="Arial"/>
                <w:b/>
              </w:rPr>
            </w:pPr>
          </w:p>
        </w:tc>
      </w:tr>
      <w:tr w:rsidR="00B46B9A" w14:paraId="7CFF9797" w14:textId="77777777" w:rsidTr="00B46B9A">
        <w:trPr>
          <w:jc w:val="center"/>
        </w:trPr>
        <w:tc>
          <w:tcPr>
            <w:tcW w:w="4905" w:type="dxa"/>
          </w:tcPr>
          <w:p w14:paraId="23161A1B" w14:textId="77777777" w:rsidR="00B46B9A" w:rsidRDefault="00B46B9A" w:rsidP="00B46B9A">
            <w:pPr>
              <w:tabs>
                <w:tab w:val="left" w:pos="0"/>
              </w:tabs>
              <w:spacing w:after="0" w:line="240" w:lineRule="auto"/>
              <w:jc w:val="center"/>
              <w:rPr>
                <w:rFonts w:ascii="Palatino Linotype" w:hAnsi="Palatino Linotype" w:cs="Arial"/>
                <w:b/>
              </w:rPr>
            </w:pPr>
          </w:p>
          <w:p w14:paraId="21F43F13" w14:textId="77777777" w:rsidR="00B46B9A" w:rsidRDefault="00B46B9A" w:rsidP="00B46B9A">
            <w:pPr>
              <w:tabs>
                <w:tab w:val="left" w:pos="0"/>
              </w:tabs>
              <w:spacing w:after="0" w:line="240" w:lineRule="auto"/>
              <w:jc w:val="center"/>
              <w:rPr>
                <w:rFonts w:ascii="Palatino Linotype" w:hAnsi="Palatino Linotype" w:cs="Arial"/>
                <w:b/>
              </w:rPr>
            </w:pPr>
          </w:p>
          <w:p w14:paraId="4B7587E2" w14:textId="77777777" w:rsidR="00B46B9A" w:rsidRDefault="00B46B9A" w:rsidP="00B46B9A">
            <w:pPr>
              <w:tabs>
                <w:tab w:val="left" w:pos="0"/>
              </w:tabs>
              <w:spacing w:after="0" w:line="240" w:lineRule="auto"/>
              <w:jc w:val="center"/>
              <w:rPr>
                <w:rFonts w:ascii="Palatino Linotype" w:hAnsi="Palatino Linotype" w:cs="Arial"/>
                <w:b/>
              </w:rPr>
            </w:pPr>
          </w:p>
          <w:p w14:paraId="32247766" w14:textId="77777777" w:rsidR="00B46B9A" w:rsidRDefault="00B46B9A" w:rsidP="00B46B9A">
            <w:pPr>
              <w:tabs>
                <w:tab w:val="left" w:pos="0"/>
              </w:tabs>
              <w:spacing w:after="0" w:line="240" w:lineRule="auto"/>
              <w:jc w:val="center"/>
              <w:rPr>
                <w:rFonts w:ascii="Palatino Linotype" w:hAnsi="Palatino Linotype" w:cs="Arial"/>
                <w:b/>
              </w:rPr>
            </w:pPr>
          </w:p>
          <w:p w14:paraId="3C054013" w14:textId="77777777" w:rsidR="00B46B9A" w:rsidRDefault="00B46B9A" w:rsidP="00B46B9A">
            <w:pPr>
              <w:tabs>
                <w:tab w:val="left" w:pos="0"/>
              </w:tabs>
              <w:spacing w:after="0" w:line="240" w:lineRule="auto"/>
              <w:jc w:val="center"/>
              <w:rPr>
                <w:rFonts w:ascii="Palatino Linotype" w:hAnsi="Palatino Linotype" w:cs="Arial"/>
                <w:b/>
              </w:rPr>
            </w:pPr>
          </w:p>
          <w:p w14:paraId="3077DF56" w14:textId="77777777" w:rsidR="00B46B9A" w:rsidRDefault="00B46B9A" w:rsidP="00B46B9A">
            <w:pPr>
              <w:tabs>
                <w:tab w:val="left" w:pos="0"/>
              </w:tabs>
              <w:spacing w:after="0" w:line="240" w:lineRule="auto"/>
              <w:jc w:val="center"/>
              <w:rPr>
                <w:rFonts w:ascii="Palatino Linotype" w:hAnsi="Palatino Linotype" w:cs="Arial"/>
                <w:b/>
              </w:rPr>
            </w:pPr>
            <w:r>
              <w:rPr>
                <w:rFonts w:ascii="Palatino Linotype" w:hAnsi="Palatino Linotype" w:cs="Arial"/>
                <w:b/>
              </w:rPr>
              <w:t>Javier Martínez Cruz</w:t>
            </w:r>
          </w:p>
          <w:p w14:paraId="01BFB632" w14:textId="77777777" w:rsidR="00B46B9A" w:rsidRDefault="00B46B9A" w:rsidP="00B46B9A">
            <w:pPr>
              <w:tabs>
                <w:tab w:val="left" w:pos="0"/>
              </w:tabs>
              <w:spacing w:after="0" w:line="240" w:lineRule="auto"/>
              <w:jc w:val="center"/>
              <w:rPr>
                <w:rFonts w:ascii="Palatino Linotype" w:hAnsi="Palatino Linotype" w:cs="Arial"/>
              </w:rPr>
            </w:pPr>
            <w:r>
              <w:rPr>
                <w:rFonts w:ascii="Palatino Linotype" w:hAnsi="Palatino Linotype" w:cs="Arial"/>
              </w:rPr>
              <w:t>Comisionado</w:t>
            </w:r>
          </w:p>
          <w:p w14:paraId="32BD485F" w14:textId="77777777" w:rsidR="00B46B9A" w:rsidRDefault="00B46B9A" w:rsidP="00B46B9A">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c>
          <w:tcPr>
            <w:tcW w:w="5013" w:type="dxa"/>
          </w:tcPr>
          <w:p w14:paraId="228E44CD" w14:textId="77777777" w:rsidR="00B46B9A" w:rsidRDefault="00B46B9A" w:rsidP="00B46B9A">
            <w:pPr>
              <w:tabs>
                <w:tab w:val="left" w:pos="0"/>
              </w:tabs>
              <w:spacing w:after="0" w:line="240" w:lineRule="auto"/>
              <w:jc w:val="center"/>
              <w:rPr>
                <w:rFonts w:ascii="Palatino Linotype" w:hAnsi="Palatino Linotype" w:cs="Arial"/>
                <w:b/>
              </w:rPr>
            </w:pPr>
          </w:p>
          <w:p w14:paraId="46F2203F" w14:textId="77777777" w:rsidR="00B46B9A" w:rsidRDefault="00B46B9A" w:rsidP="00B46B9A">
            <w:pPr>
              <w:tabs>
                <w:tab w:val="left" w:pos="0"/>
              </w:tabs>
              <w:spacing w:after="0" w:line="240" w:lineRule="auto"/>
              <w:jc w:val="center"/>
              <w:rPr>
                <w:rFonts w:ascii="Palatino Linotype" w:hAnsi="Palatino Linotype" w:cs="Arial"/>
                <w:b/>
              </w:rPr>
            </w:pPr>
          </w:p>
          <w:p w14:paraId="51CBFE6E" w14:textId="77777777" w:rsidR="00B46B9A" w:rsidRDefault="00B46B9A" w:rsidP="00B46B9A">
            <w:pPr>
              <w:tabs>
                <w:tab w:val="left" w:pos="0"/>
              </w:tabs>
              <w:spacing w:after="0" w:line="240" w:lineRule="auto"/>
              <w:jc w:val="center"/>
              <w:rPr>
                <w:rFonts w:ascii="Palatino Linotype" w:hAnsi="Palatino Linotype" w:cs="Arial"/>
                <w:b/>
              </w:rPr>
            </w:pPr>
          </w:p>
          <w:p w14:paraId="76EACA48" w14:textId="77777777" w:rsidR="00B46B9A" w:rsidRDefault="00B46B9A" w:rsidP="00B46B9A">
            <w:pPr>
              <w:tabs>
                <w:tab w:val="left" w:pos="0"/>
              </w:tabs>
              <w:spacing w:after="0" w:line="240" w:lineRule="auto"/>
              <w:jc w:val="center"/>
              <w:rPr>
                <w:rFonts w:ascii="Palatino Linotype" w:hAnsi="Palatino Linotype" w:cs="Arial"/>
                <w:b/>
              </w:rPr>
            </w:pPr>
          </w:p>
          <w:p w14:paraId="19ECB13B" w14:textId="77777777" w:rsidR="00B46B9A" w:rsidRDefault="00B46B9A" w:rsidP="00B46B9A">
            <w:pPr>
              <w:tabs>
                <w:tab w:val="left" w:pos="0"/>
              </w:tabs>
              <w:spacing w:after="0" w:line="240" w:lineRule="auto"/>
              <w:jc w:val="center"/>
              <w:rPr>
                <w:rFonts w:ascii="Palatino Linotype" w:hAnsi="Palatino Linotype" w:cs="Arial"/>
                <w:b/>
              </w:rPr>
            </w:pPr>
          </w:p>
          <w:p w14:paraId="2857F429" w14:textId="77777777" w:rsidR="00B46B9A" w:rsidRDefault="00B46B9A" w:rsidP="00B46B9A">
            <w:pPr>
              <w:tabs>
                <w:tab w:val="left" w:pos="0"/>
              </w:tabs>
              <w:spacing w:after="0" w:line="240" w:lineRule="auto"/>
              <w:jc w:val="center"/>
              <w:rPr>
                <w:rFonts w:ascii="Palatino Linotype" w:hAnsi="Palatino Linotype" w:cs="Arial"/>
                <w:b/>
              </w:rPr>
            </w:pPr>
            <w:r>
              <w:rPr>
                <w:rFonts w:ascii="Palatino Linotype" w:hAnsi="Palatino Linotype" w:cs="Arial"/>
                <w:b/>
              </w:rPr>
              <w:t>Luis Gustavo Parra Noriega</w:t>
            </w:r>
          </w:p>
          <w:p w14:paraId="513E868F" w14:textId="77777777" w:rsidR="00B46B9A" w:rsidRDefault="00B46B9A" w:rsidP="00B46B9A">
            <w:pPr>
              <w:tabs>
                <w:tab w:val="left" w:pos="0"/>
              </w:tabs>
              <w:spacing w:after="0" w:line="240" w:lineRule="auto"/>
              <w:jc w:val="center"/>
              <w:rPr>
                <w:rFonts w:ascii="Palatino Linotype" w:hAnsi="Palatino Linotype" w:cs="Arial"/>
              </w:rPr>
            </w:pPr>
            <w:r>
              <w:rPr>
                <w:rFonts w:ascii="Palatino Linotype" w:hAnsi="Palatino Linotype" w:cs="Arial"/>
              </w:rPr>
              <w:t>Comisionado</w:t>
            </w:r>
          </w:p>
          <w:p w14:paraId="66BD0898" w14:textId="77777777" w:rsidR="00B46B9A" w:rsidRDefault="00B46B9A" w:rsidP="00B46B9A">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r>
      <w:tr w:rsidR="00B46B9A" w14:paraId="5C681228" w14:textId="77777777" w:rsidTr="00B46B9A">
        <w:trPr>
          <w:jc w:val="center"/>
        </w:trPr>
        <w:tc>
          <w:tcPr>
            <w:tcW w:w="9918" w:type="dxa"/>
            <w:gridSpan w:val="2"/>
          </w:tcPr>
          <w:p w14:paraId="74677D07" w14:textId="77777777" w:rsidR="00B46B9A" w:rsidRDefault="00B46B9A" w:rsidP="00B46B9A">
            <w:pPr>
              <w:tabs>
                <w:tab w:val="left" w:pos="0"/>
              </w:tabs>
              <w:spacing w:after="0" w:line="240" w:lineRule="auto"/>
              <w:rPr>
                <w:rFonts w:ascii="Palatino Linotype" w:hAnsi="Palatino Linotype" w:cs="Arial"/>
                <w:b/>
              </w:rPr>
            </w:pPr>
          </w:p>
          <w:p w14:paraId="41347B71" w14:textId="77777777" w:rsidR="00B46B9A" w:rsidRDefault="00B46B9A" w:rsidP="00B46B9A">
            <w:pPr>
              <w:tabs>
                <w:tab w:val="left" w:pos="0"/>
              </w:tabs>
              <w:spacing w:after="0" w:line="240" w:lineRule="auto"/>
              <w:jc w:val="center"/>
              <w:rPr>
                <w:rFonts w:ascii="Palatino Linotype" w:hAnsi="Palatino Linotype" w:cs="Arial"/>
                <w:b/>
              </w:rPr>
            </w:pPr>
          </w:p>
          <w:p w14:paraId="1570684F" w14:textId="77777777" w:rsidR="00B46B9A" w:rsidRDefault="00B46B9A" w:rsidP="00B46B9A">
            <w:pPr>
              <w:tabs>
                <w:tab w:val="left" w:pos="0"/>
              </w:tabs>
              <w:spacing w:after="0" w:line="240" w:lineRule="auto"/>
              <w:jc w:val="center"/>
              <w:rPr>
                <w:rFonts w:ascii="Palatino Linotype" w:hAnsi="Palatino Linotype" w:cs="Arial"/>
                <w:b/>
              </w:rPr>
            </w:pPr>
          </w:p>
          <w:p w14:paraId="145E5267" w14:textId="77777777" w:rsidR="00B46B9A" w:rsidRDefault="00B46B9A" w:rsidP="00B46B9A">
            <w:pPr>
              <w:tabs>
                <w:tab w:val="left" w:pos="0"/>
              </w:tabs>
              <w:spacing w:after="0" w:line="240" w:lineRule="auto"/>
              <w:jc w:val="center"/>
              <w:rPr>
                <w:rFonts w:ascii="Palatino Linotype" w:hAnsi="Palatino Linotype" w:cs="Arial"/>
                <w:b/>
              </w:rPr>
            </w:pPr>
            <w:r>
              <w:rPr>
                <w:rFonts w:ascii="Palatino Linotype" w:hAnsi="Palatino Linotype" w:cs="Arial"/>
                <w:b/>
              </w:rPr>
              <w:t>Alexis Tapia Ramírez</w:t>
            </w:r>
          </w:p>
          <w:p w14:paraId="018BF9A3" w14:textId="77777777" w:rsidR="00B46B9A" w:rsidRDefault="00B46B9A" w:rsidP="00B46B9A">
            <w:pPr>
              <w:tabs>
                <w:tab w:val="left" w:pos="0"/>
              </w:tabs>
              <w:spacing w:after="0" w:line="240" w:lineRule="auto"/>
              <w:jc w:val="center"/>
              <w:rPr>
                <w:rFonts w:ascii="Palatino Linotype" w:hAnsi="Palatino Linotype" w:cs="Arial"/>
              </w:rPr>
            </w:pPr>
            <w:r>
              <w:rPr>
                <w:rFonts w:ascii="Palatino Linotype" w:hAnsi="Palatino Linotype" w:cs="Arial"/>
              </w:rPr>
              <w:t>Secretario Técnico del Pleno</w:t>
            </w:r>
          </w:p>
          <w:p w14:paraId="71F488E0" w14:textId="77777777" w:rsidR="00B46B9A" w:rsidRDefault="00B46B9A" w:rsidP="00B46B9A">
            <w:pPr>
              <w:tabs>
                <w:tab w:val="left" w:pos="0"/>
              </w:tabs>
              <w:spacing w:after="0" w:line="240" w:lineRule="auto"/>
              <w:jc w:val="center"/>
              <w:rPr>
                <w:rFonts w:ascii="Palatino Linotype" w:hAnsi="Palatino Linotype" w:cs="Arial"/>
                <w:b/>
              </w:rPr>
            </w:pPr>
            <w:r>
              <w:rPr>
                <w:rFonts w:ascii="Palatino Linotype" w:hAnsi="Palatino Linotype" w:cs="Arial"/>
                <w:b/>
              </w:rPr>
              <w:t>(Rúbrica)</w:t>
            </w:r>
          </w:p>
          <w:p w14:paraId="4D33EF17" w14:textId="77777777" w:rsidR="00B46B9A" w:rsidRDefault="00B46B9A" w:rsidP="00B46B9A">
            <w:pPr>
              <w:tabs>
                <w:tab w:val="left" w:pos="0"/>
              </w:tabs>
              <w:spacing w:after="0" w:line="240" w:lineRule="auto"/>
              <w:jc w:val="center"/>
              <w:rPr>
                <w:rFonts w:ascii="Palatino Linotype" w:hAnsi="Palatino Linotype" w:cs="Arial"/>
                <w:b/>
              </w:rPr>
            </w:pPr>
          </w:p>
        </w:tc>
      </w:tr>
    </w:tbl>
    <w:p w14:paraId="76AC5FDA" w14:textId="229EDE9E" w:rsidR="00466932" w:rsidRPr="00B46B9A" w:rsidRDefault="00B46B9A" w:rsidP="00B46B9A">
      <w:pPr>
        <w:tabs>
          <w:tab w:val="left" w:pos="0"/>
        </w:tabs>
        <w:spacing w:line="360" w:lineRule="auto"/>
        <w:jc w:val="both"/>
        <w:rPr>
          <w:rFonts w:ascii="Palatino Linotype" w:hAnsi="Palatino Linotype" w:cs="Arial"/>
          <w:i/>
          <w:lang w:val="es-ES_tradnl" w:eastAsia="es-ES"/>
        </w:rPr>
      </w:pPr>
      <w:r>
        <w:rPr>
          <w:rFonts w:ascii="Palatino Linotype" w:hAnsi="Palatino Linotype" w:cs="Arial"/>
        </w:rPr>
        <w:t xml:space="preserve">Esta hoja corresponde a la resolución de fecha diecisiete (17) de septiembre de dos mil veinte, emitida en el recurso de revisión </w:t>
      </w:r>
      <w:r>
        <w:rPr>
          <w:rFonts w:ascii="Palatino Linotype" w:hAnsi="Palatino Linotype" w:cs="Arial"/>
          <w:b/>
          <w:bCs/>
        </w:rPr>
        <w:t>01728/INFOEM/IP/RR/2020.</w:t>
      </w:r>
    </w:p>
    <w:sectPr w:rsidR="00466932" w:rsidRPr="00B46B9A" w:rsidSect="009A4582">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C2F62" w14:textId="77777777" w:rsidR="00C35E44" w:rsidRDefault="00C35E44" w:rsidP="00792776">
      <w:pPr>
        <w:spacing w:after="0" w:line="240" w:lineRule="auto"/>
      </w:pPr>
      <w:r>
        <w:separator/>
      </w:r>
    </w:p>
  </w:endnote>
  <w:endnote w:type="continuationSeparator" w:id="0">
    <w:p w14:paraId="7D2D39DB" w14:textId="77777777" w:rsidR="00C35E44" w:rsidRDefault="00C35E44"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538F4E2" w14:textId="77777777" w:rsidR="00DD3AC2" w:rsidRPr="00883450" w:rsidRDefault="00DD3AC2"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BD1E6A">
              <w:rPr>
                <w:rFonts w:ascii="Palatino Linotype" w:hAnsi="Palatino Linotype"/>
                <w:b/>
                <w:bCs/>
                <w:noProof/>
                <w:szCs w:val="20"/>
              </w:rPr>
              <w:t>24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BD1E6A">
              <w:rPr>
                <w:rFonts w:ascii="Palatino Linotype" w:hAnsi="Palatino Linotype"/>
                <w:b/>
                <w:bCs/>
                <w:noProof/>
                <w:szCs w:val="20"/>
              </w:rPr>
              <w:t>25</w:t>
            </w:r>
            <w:r w:rsidRPr="00883450">
              <w:rPr>
                <w:rFonts w:ascii="Palatino Linotype" w:hAnsi="Palatino Linotype"/>
                <w:b/>
                <w:bCs/>
                <w:szCs w:val="20"/>
              </w:rPr>
              <w:fldChar w:fldCharType="end"/>
            </w:r>
          </w:p>
        </w:sdtContent>
      </w:sdt>
    </w:sdtContent>
  </w:sdt>
  <w:p w14:paraId="25178621" w14:textId="77777777" w:rsidR="00DD3AC2" w:rsidRDefault="00DD3AC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7DC7B" w14:textId="77777777" w:rsidR="00DD3AC2" w:rsidRPr="00883450" w:rsidRDefault="00DD3AC2"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8A73DA" w:rsidRPr="008A73DA">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8A73DA" w:rsidRPr="008A73DA">
      <w:rPr>
        <w:rFonts w:ascii="Palatino Linotype" w:hAnsi="Palatino Linotype"/>
        <w:noProof/>
        <w:lang w:val="es-ES"/>
      </w:rPr>
      <w:t>25</w:t>
    </w:r>
    <w:r w:rsidRPr="00883450">
      <w:rPr>
        <w:rFonts w:ascii="Palatino Linotype" w:hAnsi="Palatino Linotype"/>
      </w:rPr>
      <w:fldChar w:fldCharType="end"/>
    </w:r>
  </w:p>
  <w:p w14:paraId="56F226BC" w14:textId="77777777" w:rsidR="00DD3AC2" w:rsidRPr="00883450" w:rsidRDefault="00DD3AC2">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E14AF" w14:textId="77777777" w:rsidR="00C35E44" w:rsidRDefault="00C35E44" w:rsidP="00792776">
      <w:pPr>
        <w:spacing w:after="0" w:line="240" w:lineRule="auto"/>
      </w:pPr>
      <w:r>
        <w:separator/>
      </w:r>
    </w:p>
  </w:footnote>
  <w:footnote w:type="continuationSeparator" w:id="0">
    <w:p w14:paraId="6E1482E8" w14:textId="77777777" w:rsidR="00C35E44" w:rsidRDefault="00C35E44" w:rsidP="00792776">
      <w:pPr>
        <w:spacing w:after="0" w:line="240" w:lineRule="auto"/>
      </w:pPr>
      <w:r>
        <w:continuationSeparator/>
      </w:r>
    </w:p>
  </w:footnote>
  <w:footnote w:id="1">
    <w:p w14:paraId="783B0758" w14:textId="42E3DE0E" w:rsidR="00DD3AC2" w:rsidRDefault="00DD3AC2" w:rsidP="00D3527F">
      <w:pPr>
        <w:pStyle w:val="Textonotapie"/>
      </w:pPr>
      <w:r>
        <w:rPr>
          <w:rStyle w:val="Refdenotaalpie"/>
        </w:rPr>
        <w:footnoteRef/>
      </w:r>
      <w:r>
        <w:t xml:space="preserve"> Consultable en: </w:t>
      </w:r>
      <w:hyperlink r:id="rId1" w:history="1">
        <w:r>
          <w:rPr>
            <w:rStyle w:val="Hipervnculo"/>
          </w:rPr>
          <w:t>https://chicoloapan.gob.mx/contenidos/chicoloapan/docs/BANDO_CHICOLOAPAN_2020_pdf_2020_2_6_132829.pdf</w:t>
        </w:r>
      </w:hyperlink>
    </w:p>
  </w:footnote>
  <w:footnote w:id="2">
    <w:p w14:paraId="76D21275" w14:textId="77777777" w:rsidR="00DD3AC2" w:rsidRDefault="00DD3AC2" w:rsidP="00D3527F">
      <w:pPr>
        <w:autoSpaceDE w:val="0"/>
        <w:autoSpaceDN w:val="0"/>
        <w:adjustRightInd w:val="0"/>
        <w:jc w:val="both"/>
        <w:rPr>
          <w:rFonts w:eastAsiaTheme="minorEastAsia"/>
          <w:sz w:val="20"/>
          <w:szCs w:val="20"/>
          <w:lang w:val="es-ES_tradnl" w:eastAsia="es-ES"/>
        </w:rPr>
      </w:pPr>
      <w:r>
        <w:rPr>
          <w:rStyle w:val="Refdenotaalpie"/>
        </w:rPr>
        <w:footnoteRef/>
      </w:r>
      <w:r>
        <w:t xml:space="preserve"> </w:t>
      </w:r>
      <w:r>
        <w:rPr>
          <w:rFonts w:cs="Bookman Old Style,Bold"/>
          <w:b/>
          <w:bCs/>
          <w:sz w:val="20"/>
          <w:szCs w:val="20"/>
        </w:rPr>
        <w:t xml:space="preserve">Artículo 13. </w:t>
      </w:r>
      <w:r>
        <w:rPr>
          <w:rFonts w:cs="Bookman Old Style"/>
          <w:sz w:val="20"/>
          <w:szCs w:val="20"/>
        </w:rPr>
        <w:t>El Instituto, en el ámbito de sus atribuciones, deberá suplir cualquier deficiencia para garantizar el ejercicio del derecho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CECD" w14:textId="006DB705" w:rsidR="00B46B9A" w:rsidRDefault="00BD1E6A">
    <w:pPr>
      <w:pStyle w:val="Encabezado"/>
    </w:pPr>
    <w:r>
      <w:rPr>
        <w:noProof/>
        <w:lang w:eastAsia="es-MX"/>
      </w:rPr>
      <w:pict w14:anchorId="0C12F5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0362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02A03" w14:textId="4E6BF7FC" w:rsidR="00DD3AC2" w:rsidRDefault="00BD1E6A">
    <w:pPr>
      <w:pStyle w:val="Encabezado"/>
    </w:pPr>
    <w:r>
      <w:rPr>
        <w:noProof/>
        <w:lang w:eastAsia="es-MX"/>
      </w:rPr>
      <w:pict w14:anchorId="1F156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0362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2778C2EE" w14:textId="77777777" w:rsidR="00DD3AC2" w:rsidRDefault="00DD3AC2" w:rsidP="009A4582">
    <w:pPr>
      <w:pStyle w:val="Encabezado"/>
      <w:tabs>
        <w:tab w:val="clear" w:pos="4419"/>
        <w:tab w:val="clear" w:pos="8838"/>
        <w:tab w:val="left" w:pos="7283"/>
      </w:tabs>
    </w:pPr>
    <w:r>
      <w:tab/>
    </w:r>
  </w:p>
  <w:tbl>
    <w:tblPr>
      <w:tblStyle w:val="Tablaconcuadrcula"/>
      <w:tblW w:w="6323"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tblGrid>
    <w:tr w:rsidR="00DD3AC2" w:rsidRPr="00EF13C1" w14:paraId="2083CCDD" w14:textId="77777777" w:rsidTr="00E562CA">
      <w:trPr>
        <w:trHeight w:val="138"/>
      </w:trPr>
      <w:tc>
        <w:tcPr>
          <w:tcW w:w="2552" w:type="dxa"/>
          <w:vAlign w:val="center"/>
        </w:tcPr>
        <w:p w14:paraId="5EDAF874" w14:textId="77777777" w:rsidR="00DD3AC2" w:rsidRPr="00EF13C1" w:rsidRDefault="00DD3AC2"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14:paraId="117A6BBC" w14:textId="613EEEA9" w:rsidR="00DD3AC2" w:rsidRPr="005176BA" w:rsidRDefault="00DD3AC2" w:rsidP="00FD2738">
          <w:pPr>
            <w:pStyle w:val="Encabezado"/>
            <w:ind w:right="31"/>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01728/INFOEM/IP/RR/2020</w:t>
          </w:r>
        </w:p>
      </w:tc>
    </w:tr>
    <w:tr w:rsidR="00DD3AC2" w:rsidRPr="00EF13C1" w14:paraId="57078BA9" w14:textId="77777777" w:rsidTr="00E562CA">
      <w:trPr>
        <w:trHeight w:val="321"/>
      </w:trPr>
      <w:tc>
        <w:tcPr>
          <w:tcW w:w="2552" w:type="dxa"/>
          <w:vAlign w:val="center"/>
        </w:tcPr>
        <w:p w14:paraId="7B56EB49" w14:textId="77777777" w:rsidR="00DD3AC2" w:rsidRPr="00EF13C1" w:rsidRDefault="00DD3AC2"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771" w:type="dxa"/>
          <w:vAlign w:val="center"/>
        </w:tcPr>
        <w:p w14:paraId="508D47C7" w14:textId="0C60E67F" w:rsidR="00DD3AC2" w:rsidRPr="00EF13C1" w:rsidRDefault="00DD3AC2" w:rsidP="00A27248">
          <w:pPr>
            <w:pStyle w:val="Encabezado"/>
            <w:ind w:left="-19"/>
            <w:jc w:val="right"/>
            <w:rPr>
              <w:rFonts w:ascii="Palatino Linotype" w:hAnsi="Palatino Linotype"/>
              <w:b/>
              <w:sz w:val="22"/>
              <w:szCs w:val="22"/>
            </w:rPr>
          </w:pPr>
          <w:r>
            <w:rPr>
              <w:rFonts w:ascii="Palatino Linotype" w:hAnsi="Palatino Linotype"/>
              <w:b/>
            </w:rPr>
            <w:t>Ayuntamiento de Chicoloapan</w:t>
          </w:r>
        </w:p>
      </w:tc>
    </w:tr>
    <w:tr w:rsidR="00DD3AC2" w:rsidRPr="00EF13C1" w14:paraId="2F18F6D3" w14:textId="77777777" w:rsidTr="00E562CA">
      <w:trPr>
        <w:trHeight w:val="321"/>
      </w:trPr>
      <w:tc>
        <w:tcPr>
          <w:tcW w:w="2552" w:type="dxa"/>
          <w:vAlign w:val="center"/>
        </w:tcPr>
        <w:p w14:paraId="5785C196" w14:textId="77777777" w:rsidR="00DD3AC2" w:rsidRPr="00EF13C1" w:rsidRDefault="00DD3AC2"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771" w:type="dxa"/>
          <w:vAlign w:val="center"/>
        </w:tcPr>
        <w:p w14:paraId="4160869C" w14:textId="77777777" w:rsidR="00DD3AC2" w:rsidRPr="00EF13C1" w:rsidRDefault="00DD3AC2"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BC1C28F" w14:textId="77777777" w:rsidR="00DD3AC2" w:rsidRDefault="00DD3AC2"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BE2B6" w14:textId="641003CA" w:rsidR="00DD3AC2" w:rsidRDefault="00BD1E6A" w:rsidP="009A4582">
    <w:pPr>
      <w:pStyle w:val="Encabezado"/>
      <w:tabs>
        <w:tab w:val="left" w:pos="3103"/>
      </w:tabs>
    </w:pPr>
    <w:r>
      <w:rPr>
        <w:noProof/>
        <w:lang w:eastAsia="es-MX"/>
      </w:rPr>
      <w:pict w14:anchorId="556E38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0362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D3AC2">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DD3AC2" w:rsidRPr="005176BA" w14:paraId="3CB75118" w14:textId="77777777" w:rsidTr="00E562CA">
      <w:trPr>
        <w:trHeight w:val="278"/>
      </w:trPr>
      <w:tc>
        <w:tcPr>
          <w:tcW w:w="2667" w:type="dxa"/>
          <w:shd w:val="clear" w:color="auto" w:fill="FFFFFF" w:themeFill="background1"/>
        </w:tcPr>
        <w:p w14:paraId="50A517CA" w14:textId="77777777" w:rsidR="00DD3AC2" w:rsidRPr="005176BA" w:rsidRDefault="00DD3AC2" w:rsidP="00A91771">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14:paraId="688E78A5" w14:textId="22C0FE76" w:rsidR="00DD3AC2" w:rsidRPr="005176BA" w:rsidRDefault="00DD3AC2" w:rsidP="00A91771">
          <w:pPr>
            <w:jc w:val="right"/>
            <w:rPr>
              <w:rFonts w:ascii="Palatino Linotype" w:hAnsi="Palatino Linotype"/>
              <w:b/>
            </w:rPr>
          </w:pPr>
          <w:r>
            <w:rPr>
              <w:rFonts w:ascii="Palatino Linotype" w:hAnsi="Palatino Linotype" w:cs="Arial"/>
              <w:b/>
              <w:bCs/>
              <w:lang w:eastAsia="es-MX"/>
            </w:rPr>
            <w:t>01728/INFOEM/IP/RR/2020</w:t>
          </w:r>
        </w:p>
      </w:tc>
    </w:tr>
    <w:tr w:rsidR="00DD3AC2" w:rsidRPr="00395AEB" w14:paraId="00415B7D" w14:textId="77777777" w:rsidTr="00E562CA">
      <w:tc>
        <w:tcPr>
          <w:tcW w:w="2667" w:type="dxa"/>
          <w:shd w:val="clear" w:color="auto" w:fill="FFFFFF" w:themeFill="background1"/>
        </w:tcPr>
        <w:p w14:paraId="5FAEE8EC" w14:textId="77777777" w:rsidR="00DD3AC2" w:rsidRPr="005176BA" w:rsidRDefault="00DD3AC2" w:rsidP="00A91771">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14:paraId="542A9274" w14:textId="397DC95E" w:rsidR="00395AEB" w:rsidRPr="00395AEB" w:rsidRDefault="00395AEB" w:rsidP="00395AEB">
          <w:pPr>
            <w:rPr>
              <w:rFonts w:ascii="Palatino Linotype" w:hAnsi="Palatino Linotype"/>
              <w:b/>
              <w:highlight w:val="black"/>
            </w:rPr>
          </w:pPr>
          <w:r w:rsidRPr="00395AEB">
            <w:rPr>
              <w:rFonts w:ascii="Palatino Linotype" w:hAnsi="Palatino Linotype"/>
              <w:b/>
              <w:highlight w:val="black"/>
            </w:rPr>
            <w:t xml:space="preserve">            ----------------------------------------</w:t>
          </w:r>
        </w:p>
      </w:tc>
    </w:tr>
    <w:tr w:rsidR="00DD3AC2" w:rsidRPr="005176BA" w14:paraId="7A8EAA14" w14:textId="77777777" w:rsidTr="00E562CA">
      <w:tc>
        <w:tcPr>
          <w:tcW w:w="2667" w:type="dxa"/>
          <w:shd w:val="clear" w:color="auto" w:fill="FFFFFF" w:themeFill="background1"/>
        </w:tcPr>
        <w:p w14:paraId="665F7ABD" w14:textId="77777777" w:rsidR="00DD3AC2" w:rsidRPr="005176BA" w:rsidRDefault="00DD3AC2" w:rsidP="00A91771">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14:paraId="77F48491" w14:textId="001F2AFF" w:rsidR="00DD3AC2" w:rsidRPr="005176BA" w:rsidRDefault="00DD3AC2" w:rsidP="00A27248">
          <w:pPr>
            <w:ind w:left="-376"/>
            <w:jc w:val="right"/>
            <w:rPr>
              <w:rFonts w:ascii="Palatino Linotype" w:hAnsi="Palatino Linotype"/>
              <w:b/>
            </w:rPr>
          </w:pPr>
          <w:r>
            <w:rPr>
              <w:rFonts w:ascii="Palatino Linotype" w:hAnsi="Palatino Linotype"/>
              <w:b/>
            </w:rPr>
            <w:t>Ayuntamiento de Chicoloapan</w:t>
          </w:r>
        </w:p>
      </w:tc>
    </w:tr>
    <w:tr w:rsidR="00DD3AC2" w:rsidRPr="005176BA" w14:paraId="7E3EAAC7" w14:textId="77777777" w:rsidTr="00E562CA">
      <w:tc>
        <w:tcPr>
          <w:tcW w:w="2667" w:type="dxa"/>
          <w:shd w:val="clear" w:color="auto" w:fill="FFFFFF" w:themeFill="background1"/>
        </w:tcPr>
        <w:p w14:paraId="4E1FC7C3" w14:textId="77777777" w:rsidR="00DD3AC2" w:rsidRPr="005176BA" w:rsidRDefault="00DD3AC2" w:rsidP="00A91771">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14:paraId="343F5F7A" w14:textId="77777777" w:rsidR="00DD3AC2" w:rsidRPr="005176BA" w:rsidRDefault="00DD3AC2" w:rsidP="00A91771">
          <w:pPr>
            <w:jc w:val="right"/>
            <w:rPr>
              <w:rFonts w:ascii="Palatino Linotype" w:hAnsi="Palatino Linotype"/>
              <w:b/>
            </w:rPr>
          </w:pPr>
          <w:r>
            <w:rPr>
              <w:rFonts w:ascii="Palatino Linotype" w:hAnsi="Palatino Linotype"/>
              <w:b/>
            </w:rPr>
            <w:t>José Guadalupe Luna Hernández</w:t>
          </w:r>
          <w:r w:rsidRPr="005176BA">
            <w:rPr>
              <w:rFonts w:ascii="Palatino Linotype" w:hAnsi="Palatino Linotype"/>
              <w:b/>
            </w:rPr>
            <w:t xml:space="preserve"> </w:t>
          </w:r>
        </w:p>
      </w:tc>
    </w:tr>
  </w:tbl>
  <w:p w14:paraId="452A7DDE" w14:textId="77777777" w:rsidR="00DD3AC2" w:rsidRDefault="00DD3AC2"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B254C"/>
    <w:multiLevelType w:val="hybridMultilevel"/>
    <w:tmpl w:val="49629A78"/>
    <w:lvl w:ilvl="0" w:tplc="58FEA398">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FE25AC8"/>
    <w:multiLevelType w:val="hybridMultilevel"/>
    <w:tmpl w:val="D00AB2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9E19F6"/>
    <w:multiLevelType w:val="hybridMultilevel"/>
    <w:tmpl w:val="A79477D4"/>
    <w:lvl w:ilvl="0" w:tplc="080A0005">
      <w:start w:val="1"/>
      <w:numFmt w:val="bullet"/>
      <w:lvlText w:val=""/>
      <w:lvlJc w:val="left"/>
      <w:pPr>
        <w:ind w:left="502"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A7D25"/>
    <w:multiLevelType w:val="hybridMultilevel"/>
    <w:tmpl w:val="A33A737C"/>
    <w:lvl w:ilvl="0" w:tplc="8410FCE0">
      <w:start w:val="1"/>
      <w:numFmt w:val="lowerLetter"/>
      <w:lvlText w:val="%1)"/>
      <w:lvlJc w:val="left"/>
      <w:pPr>
        <w:ind w:left="720" w:hanging="360"/>
      </w:pPr>
      <w:rPr>
        <w:rFonts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F7CE5622"/>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3E9E7719"/>
    <w:multiLevelType w:val="hybridMultilevel"/>
    <w:tmpl w:val="03DE9D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693803"/>
    <w:multiLevelType w:val="hybridMultilevel"/>
    <w:tmpl w:val="78E6B2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67974AF9"/>
    <w:multiLevelType w:val="hybridMultilevel"/>
    <w:tmpl w:val="3126E7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A91FAF"/>
    <w:multiLevelType w:val="hybridMultilevel"/>
    <w:tmpl w:val="A33A737C"/>
    <w:lvl w:ilvl="0" w:tplc="8410FCE0">
      <w:start w:val="1"/>
      <w:numFmt w:val="lowerLetter"/>
      <w:lvlText w:val="%1)"/>
      <w:lvlJc w:val="left"/>
      <w:pPr>
        <w:ind w:left="720" w:hanging="360"/>
      </w:pPr>
      <w:rPr>
        <w:rFonts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CC2614"/>
    <w:multiLevelType w:val="multilevel"/>
    <w:tmpl w:val="F432C798"/>
    <w:lvl w:ilvl="0">
      <w:start w:val="1"/>
      <w:numFmt w:val="lowerLetter"/>
      <w:lvlText w:val="%1."/>
      <w:lvlJc w:val="left"/>
      <w:pPr>
        <w:tabs>
          <w:tab w:val="num" w:pos="3763"/>
        </w:tabs>
        <w:ind w:left="3763" w:hanging="360"/>
      </w:pPr>
    </w:lvl>
    <w:lvl w:ilvl="1" w:tentative="1">
      <w:start w:val="1"/>
      <w:numFmt w:val="lowerLetter"/>
      <w:lvlText w:val="%2."/>
      <w:lvlJc w:val="left"/>
      <w:pPr>
        <w:tabs>
          <w:tab w:val="num" w:pos="4483"/>
        </w:tabs>
        <w:ind w:left="4483" w:hanging="360"/>
      </w:pPr>
    </w:lvl>
    <w:lvl w:ilvl="2" w:tentative="1">
      <w:start w:val="1"/>
      <w:numFmt w:val="lowerLetter"/>
      <w:lvlText w:val="%3."/>
      <w:lvlJc w:val="left"/>
      <w:pPr>
        <w:tabs>
          <w:tab w:val="num" w:pos="5203"/>
        </w:tabs>
        <w:ind w:left="5203" w:hanging="360"/>
      </w:pPr>
    </w:lvl>
    <w:lvl w:ilvl="3" w:tentative="1">
      <w:start w:val="1"/>
      <w:numFmt w:val="lowerLetter"/>
      <w:lvlText w:val="%4."/>
      <w:lvlJc w:val="left"/>
      <w:pPr>
        <w:tabs>
          <w:tab w:val="num" w:pos="5923"/>
        </w:tabs>
        <w:ind w:left="5923" w:hanging="360"/>
      </w:pPr>
    </w:lvl>
    <w:lvl w:ilvl="4" w:tentative="1">
      <w:start w:val="1"/>
      <w:numFmt w:val="lowerLetter"/>
      <w:lvlText w:val="%5."/>
      <w:lvlJc w:val="left"/>
      <w:pPr>
        <w:tabs>
          <w:tab w:val="num" w:pos="6643"/>
        </w:tabs>
        <w:ind w:left="6643" w:hanging="360"/>
      </w:pPr>
    </w:lvl>
    <w:lvl w:ilvl="5" w:tentative="1">
      <w:start w:val="1"/>
      <w:numFmt w:val="lowerLetter"/>
      <w:lvlText w:val="%6."/>
      <w:lvlJc w:val="left"/>
      <w:pPr>
        <w:tabs>
          <w:tab w:val="num" w:pos="7363"/>
        </w:tabs>
        <w:ind w:left="7363" w:hanging="360"/>
      </w:pPr>
    </w:lvl>
    <w:lvl w:ilvl="6" w:tentative="1">
      <w:start w:val="1"/>
      <w:numFmt w:val="lowerLetter"/>
      <w:lvlText w:val="%7."/>
      <w:lvlJc w:val="left"/>
      <w:pPr>
        <w:tabs>
          <w:tab w:val="num" w:pos="8083"/>
        </w:tabs>
        <w:ind w:left="8083" w:hanging="360"/>
      </w:pPr>
    </w:lvl>
    <w:lvl w:ilvl="7" w:tentative="1">
      <w:start w:val="1"/>
      <w:numFmt w:val="lowerLetter"/>
      <w:lvlText w:val="%8."/>
      <w:lvlJc w:val="left"/>
      <w:pPr>
        <w:tabs>
          <w:tab w:val="num" w:pos="8803"/>
        </w:tabs>
        <w:ind w:left="8803" w:hanging="360"/>
      </w:pPr>
    </w:lvl>
    <w:lvl w:ilvl="8" w:tentative="1">
      <w:start w:val="1"/>
      <w:numFmt w:val="lowerLetter"/>
      <w:lvlText w:val="%9."/>
      <w:lvlJc w:val="left"/>
      <w:pPr>
        <w:tabs>
          <w:tab w:val="num" w:pos="9523"/>
        </w:tabs>
        <w:ind w:left="9523" w:hanging="360"/>
      </w:pPr>
    </w:lvl>
  </w:abstractNum>
  <w:abstractNum w:abstractNumId="23" w15:restartNumberingAfterBreak="0">
    <w:nsid w:val="720902F0"/>
    <w:multiLevelType w:val="hybridMultilevel"/>
    <w:tmpl w:val="E2C0A2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9"/>
  </w:num>
  <w:num w:numId="3">
    <w:abstractNumId w:val="18"/>
  </w:num>
  <w:num w:numId="4">
    <w:abstractNumId w:val="11"/>
  </w:num>
  <w:num w:numId="5">
    <w:abstractNumId w:val="12"/>
  </w:num>
  <w:num w:numId="6">
    <w:abstractNumId w:val="0"/>
  </w:num>
  <w:num w:numId="7">
    <w:abstractNumId w:val="14"/>
  </w:num>
  <w:num w:numId="8">
    <w:abstractNumId w:val="2"/>
  </w:num>
  <w:num w:numId="9">
    <w:abstractNumId w:val="7"/>
  </w:num>
  <w:num w:numId="10">
    <w:abstractNumId w:val="24"/>
  </w:num>
  <w:num w:numId="11">
    <w:abstractNumId w:val="22"/>
  </w:num>
  <w:num w:numId="12">
    <w:abstractNumId w:val="22"/>
    <w:lvlOverride w:ilvl="0">
      <w:startOverride w:val="2"/>
    </w:lvlOverride>
  </w:num>
  <w:num w:numId="13">
    <w:abstractNumId w:val="22"/>
    <w:lvlOverride w:ilvl="0">
      <w:startOverride w:val="3"/>
    </w:lvlOverride>
  </w:num>
  <w:num w:numId="14">
    <w:abstractNumId w:val="22"/>
    <w:lvlOverride w:ilvl="0">
      <w:startOverride w:val="4"/>
    </w:lvlOverride>
  </w:num>
  <w:num w:numId="15">
    <w:abstractNumId w:val="22"/>
    <w:lvlOverride w:ilvl="0">
      <w:startOverride w:val="5"/>
    </w:lvlOverride>
  </w:num>
  <w:num w:numId="16">
    <w:abstractNumId w:val="16"/>
  </w:num>
  <w:num w:numId="17">
    <w:abstractNumId w:val="13"/>
  </w:num>
  <w:num w:numId="18">
    <w:abstractNumId w:val="10"/>
  </w:num>
  <w:num w:numId="19">
    <w:abstractNumId w:val="20"/>
  </w:num>
  <w:num w:numId="20">
    <w:abstractNumId w:val="6"/>
  </w:num>
  <w:num w:numId="21">
    <w:abstractNumId w:val="1"/>
  </w:num>
  <w:num w:numId="22">
    <w:abstractNumId w:val="25"/>
  </w:num>
  <w:num w:numId="23">
    <w:abstractNumId w:val="4"/>
  </w:num>
  <w:num w:numId="24">
    <w:abstractNumId w:val="8"/>
  </w:num>
  <w:num w:numId="25">
    <w:abstractNumId w:val="23"/>
  </w:num>
  <w:num w:numId="26">
    <w:abstractNumId w:val="15"/>
  </w:num>
  <w:num w:numId="27">
    <w:abstractNumId w:val="21"/>
  </w:num>
  <w:num w:numId="28">
    <w:abstractNumId w:val="17"/>
  </w:num>
  <w:num w:numId="29">
    <w:abstractNumId w:val="19"/>
  </w:num>
  <w:num w:numId="3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3721"/>
    <w:rsid w:val="0000431D"/>
    <w:rsid w:val="00010318"/>
    <w:rsid w:val="00017C23"/>
    <w:rsid w:val="000200E0"/>
    <w:rsid w:val="000201D1"/>
    <w:rsid w:val="000208ED"/>
    <w:rsid w:val="00022852"/>
    <w:rsid w:val="00033641"/>
    <w:rsid w:val="000371C6"/>
    <w:rsid w:val="0003744D"/>
    <w:rsid w:val="0004167E"/>
    <w:rsid w:val="0004225F"/>
    <w:rsid w:val="00050177"/>
    <w:rsid w:val="00050285"/>
    <w:rsid w:val="0005130C"/>
    <w:rsid w:val="00052801"/>
    <w:rsid w:val="00056204"/>
    <w:rsid w:val="000571D7"/>
    <w:rsid w:val="00060857"/>
    <w:rsid w:val="000628ED"/>
    <w:rsid w:val="000631A9"/>
    <w:rsid w:val="000637AA"/>
    <w:rsid w:val="000677C1"/>
    <w:rsid w:val="0007062A"/>
    <w:rsid w:val="00071E5C"/>
    <w:rsid w:val="00072EFA"/>
    <w:rsid w:val="00072F7D"/>
    <w:rsid w:val="00073297"/>
    <w:rsid w:val="00075BC9"/>
    <w:rsid w:val="00076075"/>
    <w:rsid w:val="00077233"/>
    <w:rsid w:val="00083E35"/>
    <w:rsid w:val="000845C6"/>
    <w:rsid w:val="000853FD"/>
    <w:rsid w:val="0009188D"/>
    <w:rsid w:val="0009442B"/>
    <w:rsid w:val="000966F8"/>
    <w:rsid w:val="000A2BAD"/>
    <w:rsid w:val="000A4EA1"/>
    <w:rsid w:val="000A5860"/>
    <w:rsid w:val="000A7D5D"/>
    <w:rsid w:val="000B2EAF"/>
    <w:rsid w:val="000B336A"/>
    <w:rsid w:val="000B5A4C"/>
    <w:rsid w:val="000C66EA"/>
    <w:rsid w:val="000C6868"/>
    <w:rsid w:val="000C7405"/>
    <w:rsid w:val="000D1D31"/>
    <w:rsid w:val="000D36D0"/>
    <w:rsid w:val="000E170C"/>
    <w:rsid w:val="000E210B"/>
    <w:rsid w:val="000E3546"/>
    <w:rsid w:val="000E49B5"/>
    <w:rsid w:val="000E4A12"/>
    <w:rsid w:val="000F1CC9"/>
    <w:rsid w:val="000F3365"/>
    <w:rsid w:val="000F4901"/>
    <w:rsid w:val="00100DEF"/>
    <w:rsid w:val="00101818"/>
    <w:rsid w:val="00102BB5"/>
    <w:rsid w:val="00104BC4"/>
    <w:rsid w:val="001052E8"/>
    <w:rsid w:val="00106806"/>
    <w:rsid w:val="00106DF6"/>
    <w:rsid w:val="00106E19"/>
    <w:rsid w:val="00107A21"/>
    <w:rsid w:val="00110938"/>
    <w:rsid w:val="00110A90"/>
    <w:rsid w:val="0011115A"/>
    <w:rsid w:val="00114D5F"/>
    <w:rsid w:val="00124119"/>
    <w:rsid w:val="001271F6"/>
    <w:rsid w:val="00135AAB"/>
    <w:rsid w:val="00140674"/>
    <w:rsid w:val="00141821"/>
    <w:rsid w:val="00141BDA"/>
    <w:rsid w:val="00143016"/>
    <w:rsid w:val="00145E3E"/>
    <w:rsid w:val="00146414"/>
    <w:rsid w:val="00147141"/>
    <w:rsid w:val="0015157B"/>
    <w:rsid w:val="00152A54"/>
    <w:rsid w:val="00152B52"/>
    <w:rsid w:val="00153924"/>
    <w:rsid w:val="00161EB2"/>
    <w:rsid w:val="00163316"/>
    <w:rsid w:val="001655F5"/>
    <w:rsid w:val="001656F1"/>
    <w:rsid w:val="00167344"/>
    <w:rsid w:val="00171207"/>
    <w:rsid w:val="0017140F"/>
    <w:rsid w:val="0017151B"/>
    <w:rsid w:val="00174971"/>
    <w:rsid w:val="001754B1"/>
    <w:rsid w:val="00181E44"/>
    <w:rsid w:val="0019022A"/>
    <w:rsid w:val="00190B36"/>
    <w:rsid w:val="00193B5C"/>
    <w:rsid w:val="00196B6A"/>
    <w:rsid w:val="00196F52"/>
    <w:rsid w:val="0019761F"/>
    <w:rsid w:val="001A0D14"/>
    <w:rsid w:val="001B12E8"/>
    <w:rsid w:val="001B28F9"/>
    <w:rsid w:val="001B3A28"/>
    <w:rsid w:val="001B625E"/>
    <w:rsid w:val="001C18D2"/>
    <w:rsid w:val="001C263E"/>
    <w:rsid w:val="001C2FE0"/>
    <w:rsid w:val="001C4776"/>
    <w:rsid w:val="001C487F"/>
    <w:rsid w:val="001C516D"/>
    <w:rsid w:val="001C6D03"/>
    <w:rsid w:val="001D1D31"/>
    <w:rsid w:val="001D6E38"/>
    <w:rsid w:val="001D6F26"/>
    <w:rsid w:val="001F2E00"/>
    <w:rsid w:val="001F5DBD"/>
    <w:rsid w:val="001F6670"/>
    <w:rsid w:val="00200794"/>
    <w:rsid w:val="002018E8"/>
    <w:rsid w:val="00201BF3"/>
    <w:rsid w:val="00201CDE"/>
    <w:rsid w:val="00201EDF"/>
    <w:rsid w:val="00201F41"/>
    <w:rsid w:val="00202E6A"/>
    <w:rsid w:val="00205BAD"/>
    <w:rsid w:val="00210A6F"/>
    <w:rsid w:val="00211B1B"/>
    <w:rsid w:val="00216FB6"/>
    <w:rsid w:val="00220CA4"/>
    <w:rsid w:val="00224C4F"/>
    <w:rsid w:val="00232FEC"/>
    <w:rsid w:val="00233A15"/>
    <w:rsid w:val="00234EBF"/>
    <w:rsid w:val="0023622E"/>
    <w:rsid w:val="0023760B"/>
    <w:rsid w:val="00240779"/>
    <w:rsid w:val="0024202C"/>
    <w:rsid w:val="00244765"/>
    <w:rsid w:val="0024486E"/>
    <w:rsid w:val="00254BDA"/>
    <w:rsid w:val="00263F82"/>
    <w:rsid w:val="002640DE"/>
    <w:rsid w:val="0026441B"/>
    <w:rsid w:val="00264F37"/>
    <w:rsid w:val="002704F5"/>
    <w:rsid w:val="0027056C"/>
    <w:rsid w:val="00273142"/>
    <w:rsid w:val="00273AAB"/>
    <w:rsid w:val="00274C4E"/>
    <w:rsid w:val="00275FB3"/>
    <w:rsid w:val="0027789C"/>
    <w:rsid w:val="002811EE"/>
    <w:rsid w:val="00285900"/>
    <w:rsid w:val="00291EC4"/>
    <w:rsid w:val="002921DD"/>
    <w:rsid w:val="00292AA6"/>
    <w:rsid w:val="002A1452"/>
    <w:rsid w:val="002A16FE"/>
    <w:rsid w:val="002A38B7"/>
    <w:rsid w:val="002A5A66"/>
    <w:rsid w:val="002A6380"/>
    <w:rsid w:val="002B18B0"/>
    <w:rsid w:val="002B1AA0"/>
    <w:rsid w:val="002B44C4"/>
    <w:rsid w:val="002B64FF"/>
    <w:rsid w:val="002B6FAB"/>
    <w:rsid w:val="002B7631"/>
    <w:rsid w:val="002B7F54"/>
    <w:rsid w:val="002C6556"/>
    <w:rsid w:val="002C6BBC"/>
    <w:rsid w:val="002D1047"/>
    <w:rsid w:val="002D16F1"/>
    <w:rsid w:val="002D77FB"/>
    <w:rsid w:val="002E0764"/>
    <w:rsid w:val="002E2087"/>
    <w:rsid w:val="002E7B04"/>
    <w:rsid w:val="002F3433"/>
    <w:rsid w:val="002F3BFA"/>
    <w:rsid w:val="002F4300"/>
    <w:rsid w:val="002F5B0C"/>
    <w:rsid w:val="003003FF"/>
    <w:rsid w:val="0030220C"/>
    <w:rsid w:val="00303A99"/>
    <w:rsid w:val="003040B9"/>
    <w:rsid w:val="0030413B"/>
    <w:rsid w:val="003044DA"/>
    <w:rsid w:val="00314F26"/>
    <w:rsid w:val="003151E5"/>
    <w:rsid w:val="00315476"/>
    <w:rsid w:val="00315BF5"/>
    <w:rsid w:val="003222D0"/>
    <w:rsid w:val="0032356A"/>
    <w:rsid w:val="00323F76"/>
    <w:rsid w:val="0032530A"/>
    <w:rsid w:val="00327F6E"/>
    <w:rsid w:val="003313A9"/>
    <w:rsid w:val="003322C4"/>
    <w:rsid w:val="00334F1C"/>
    <w:rsid w:val="003354FC"/>
    <w:rsid w:val="00336C1B"/>
    <w:rsid w:val="00351415"/>
    <w:rsid w:val="00354158"/>
    <w:rsid w:val="00354999"/>
    <w:rsid w:val="00355CC3"/>
    <w:rsid w:val="00357067"/>
    <w:rsid w:val="00357179"/>
    <w:rsid w:val="003636CA"/>
    <w:rsid w:val="00366B82"/>
    <w:rsid w:val="0037219D"/>
    <w:rsid w:val="0037277E"/>
    <w:rsid w:val="00374179"/>
    <w:rsid w:val="00375752"/>
    <w:rsid w:val="00376C60"/>
    <w:rsid w:val="00382836"/>
    <w:rsid w:val="00382BC1"/>
    <w:rsid w:val="00383D80"/>
    <w:rsid w:val="00387F22"/>
    <w:rsid w:val="00390F92"/>
    <w:rsid w:val="00395964"/>
    <w:rsid w:val="00395AEB"/>
    <w:rsid w:val="003A4137"/>
    <w:rsid w:val="003A623D"/>
    <w:rsid w:val="003A629F"/>
    <w:rsid w:val="003A6D6B"/>
    <w:rsid w:val="003A7259"/>
    <w:rsid w:val="003B2671"/>
    <w:rsid w:val="003B4437"/>
    <w:rsid w:val="003B571D"/>
    <w:rsid w:val="003B5F5E"/>
    <w:rsid w:val="003B64CD"/>
    <w:rsid w:val="003B69DE"/>
    <w:rsid w:val="003C27E0"/>
    <w:rsid w:val="003C69DB"/>
    <w:rsid w:val="003C7BBB"/>
    <w:rsid w:val="003D04A4"/>
    <w:rsid w:val="003D424F"/>
    <w:rsid w:val="003D4338"/>
    <w:rsid w:val="003D63CC"/>
    <w:rsid w:val="003E1440"/>
    <w:rsid w:val="003E34B5"/>
    <w:rsid w:val="003E585E"/>
    <w:rsid w:val="003E6B82"/>
    <w:rsid w:val="003F09F7"/>
    <w:rsid w:val="003F2187"/>
    <w:rsid w:val="003F3FDE"/>
    <w:rsid w:val="003F4348"/>
    <w:rsid w:val="003F57ED"/>
    <w:rsid w:val="003F6346"/>
    <w:rsid w:val="003F6E13"/>
    <w:rsid w:val="003F7F26"/>
    <w:rsid w:val="00402909"/>
    <w:rsid w:val="00404C2B"/>
    <w:rsid w:val="004068F4"/>
    <w:rsid w:val="00415B60"/>
    <w:rsid w:val="00417265"/>
    <w:rsid w:val="00417B79"/>
    <w:rsid w:val="0042167E"/>
    <w:rsid w:val="004277E6"/>
    <w:rsid w:val="0043504A"/>
    <w:rsid w:val="004373F9"/>
    <w:rsid w:val="0044435F"/>
    <w:rsid w:val="00450D60"/>
    <w:rsid w:val="00452DD1"/>
    <w:rsid w:val="00453580"/>
    <w:rsid w:val="00454AFA"/>
    <w:rsid w:val="00456131"/>
    <w:rsid w:val="0045789A"/>
    <w:rsid w:val="004605D3"/>
    <w:rsid w:val="00463D43"/>
    <w:rsid w:val="004646D9"/>
    <w:rsid w:val="004653A7"/>
    <w:rsid w:val="00466932"/>
    <w:rsid w:val="00467C1C"/>
    <w:rsid w:val="00474E0F"/>
    <w:rsid w:val="004835DC"/>
    <w:rsid w:val="00485E23"/>
    <w:rsid w:val="00493730"/>
    <w:rsid w:val="004937AB"/>
    <w:rsid w:val="00495F9A"/>
    <w:rsid w:val="004A04FC"/>
    <w:rsid w:val="004A1681"/>
    <w:rsid w:val="004A3422"/>
    <w:rsid w:val="004A3E96"/>
    <w:rsid w:val="004A56E3"/>
    <w:rsid w:val="004A70B0"/>
    <w:rsid w:val="004B0C02"/>
    <w:rsid w:val="004B748F"/>
    <w:rsid w:val="004C0600"/>
    <w:rsid w:val="004C07C4"/>
    <w:rsid w:val="004C1002"/>
    <w:rsid w:val="004C20EF"/>
    <w:rsid w:val="004C2D13"/>
    <w:rsid w:val="004C675B"/>
    <w:rsid w:val="004C69FF"/>
    <w:rsid w:val="004D3B01"/>
    <w:rsid w:val="004D4D48"/>
    <w:rsid w:val="004D7D6D"/>
    <w:rsid w:val="004E591E"/>
    <w:rsid w:val="004E6302"/>
    <w:rsid w:val="004F276A"/>
    <w:rsid w:val="004F4C05"/>
    <w:rsid w:val="004F51B9"/>
    <w:rsid w:val="004F6F41"/>
    <w:rsid w:val="004F6F42"/>
    <w:rsid w:val="00500259"/>
    <w:rsid w:val="0050327B"/>
    <w:rsid w:val="005053AB"/>
    <w:rsid w:val="00505C3A"/>
    <w:rsid w:val="005069DC"/>
    <w:rsid w:val="00510198"/>
    <w:rsid w:val="0051337C"/>
    <w:rsid w:val="005176BA"/>
    <w:rsid w:val="00517DB8"/>
    <w:rsid w:val="00523819"/>
    <w:rsid w:val="00524A7E"/>
    <w:rsid w:val="00525360"/>
    <w:rsid w:val="0052536F"/>
    <w:rsid w:val="00534CBE"/>
    <w:rsid w:val="005377B9"/>
    <w:rsid w:val="00544BAE"/>
    <w:rsid w:val="00547A87"/>
    <w:rsid w:val="00553DD2"/>
    <w:rsid w:val="005541A3"/>
    <w:rsid w:val="00555FAD"/>
    <w:rsid w:val="005563D9"/>
    <w:rsid w:val="005617EA"/>
    <w:rsid w:val="005627B0"/>
    <w:rsid w:val="0056343A"/>
    <w:rsid w:val="00565A3D"/>
    <w:rsid w:val="005702BE"/>
    <w:rsid w:val="005706DC"/>
    <w:rsid w:val="00570A3F"/>
    <w:rsid w:val="0057675A"/>
    <w:rsid w:val="0058189C"/>
    <w:rsid w:val="00581B3D"/>
    <w:rsid w:val="00581DCC"/>
    <w:rsid w:val="00582905"/>
    <w:rsid w:val="005865BB"/>
    <w:rsid w:val="00586A12"/>
    <w:rsid w:val="0059199C"/>
    <w:rsid w:val="005969D9"/>
    <w:rsid w:val="005974E5"/>
    <w:rsid w:val="005A0283"/>
    <w:rsid w:val="005A2581"/>
    <w:rsid w:val="005A2B5F"/>
    <w:rsid w:val="005A6596"/>
    <w:rsid w:val="005B2340"/>
    <w:rsid w:val="005B31A8"/>
    <w:rsid w:val="005B324D"/>
    <w:rsid w:val="005C1798"/>
    <w:rsid w:val="005C18C9"/>
    <w:rsid w:val="005C2D31"/>
    <w:rsid w:val="005C4663"/>
    <w:rsid w:val="005C4F60"/>
    <w:rsid w:val="005D1CFC"/>
    <w:rsid w:val="005D35CA"/>
    <w:rsid w:val="005D3C6B"/>
    <w:rsid w:val="005D5465"/>
    <w:rsid w:val="005E01F7"/>
    <w:rsid w:val="005E355A"/>
    <w:rsid w:val="005E406F"/>
    <w:rsid w:val="005E4A59"/>
    <w:rsid w:val="005E5C8C"/>
    <w:rsid w:val="005E6787"/>
    <w:rsid w:val="005E6B8D"/>
    <w:rsid w:val="005E7BEE"/>
    <w:rsid w:val="005F3A27"/>
    <w:rsid w:val="005F5930"/>
    <w:rsid w:val="00600629"/>
    <w:rsid w:val="00601E1E"/>
    <w:rsid w:val="0060200F"/>
    <w:rsid w:val="006034DD"/>
    <w:rsid w:val="0061037B"/>
    <w:rsid w:val="00610965"/>
    <w:rsid w:val="00611927"/>
    <w:rsid w:val="00612344"/>
    <w:rsid w:val="006129A4"/>
    <w:rsid w:val="006158AA"/>
    <w:rsid w:val="00616052"/>
    <w:rsid w:val="00617410"/>
    <w:rsid w:val="00624E49"/>
    <w:rsid w:val="00625756"/>
    <w:rsid w:val="006303CF"/>
    <w:rsid w:val="006307B0"/>
    <w:rsid w:val="00630814"/>
    <w:rsid w:val="00632BCB"/>
    <w:rsid w:val="00637B54"/>
    <w:rsid w:val="00642A12"/>
    <w:rsid w:val="006448B0"/>
    <w:rsid w:val="00647DA3"/>
    <w:rsid w:val="00647E4C"/>
    <w:rsid w:val="00655976"/>
    <w:rsid w:val="0065655F"/>
    <w:rsid w:val="00660330"/>
    <w:rsid w:val="006603C7"/>
    <w:rsid w:val="00661A81"/>
    <w:rsid w:val="00663FF0"/>
    <w:rsid w:val="00664B64"/>
    <w:rsid w:val="006718DE"/>
    <w:rsid w:val="00672CC2"/>
    <w:rsid w:val="00672EA1"/>
    <w:rsid w:val="00673DA0"/>
    <w:rsid w:val="006750F2"/>
    <w:rsid w:val="00684C83"/>
    <w:rsid w:val="006869D2"/>
    <w:rsid w:val="00686EF7"/>
    <w:rsid w:val="00687BDA"/>
    <w:rsid w:val="00693390"/>
    <w:rsid w:val="00694CC8"/>
    <w:rsid w:val="006A1DD3"/>
    <w:rsid w:val="006A1F3D"/>
    <w:rsid w:val="006B56C3"/>
    <w:rsid w:val="006C0DAA"/>
    <w:rsid w:val="006C4026"/>
    <w:rsid w:val="006C4663"/>
    <w:rsid w:val="006D00D3"/>
    <w:rsid w:val="006D0FB6"/>
    <w:rsid w:val="006D146D"/>
    <w:rsid w:val="006D6ADC"/>
    <w:rsid w:val="006E77A3"/>
    <w:rsid w:val="006E7900"/>
    <w:rsid w:val="006F025F"/>
    <w:rsid w:val="006F1811"/>
    <w:rsid w:val="006F2DF0"/>
    <w:rsid w:val="006F4AFE"/>
    <w:rsid w:val="006F5BB3"/>
    <w:rsid w:val="00703547"/>
    <w:rsid w:val="00704A38"/>
    <w:rsid w:val="00704FC1"/>
    <w:rsid w:val="00705005"/>
    <w:rsid w:val="0070716A"/>
    <w:rsid w:val="00710CE2"/>
    <w:rsid w:val="00714C71"/>
    <w:rsid w:val="00720B31"/>
    <w:rsid w:val="0072210C"/>
    <w:rsid w:val="007230A3"/>
    <w:rsid w:val="00723A8D"/>
    <w:rsid w:val="0072503B"/>
    <w:rsid w:val="007303F8"/>
    <w:rsid w:val="00732D0D"/>
    <w:rsid w:val="00735D06"/>
    <w:rsid w:val="0074131F"/>
    <w:rsid w:val="00742576"/>
    <w:rsid w:val="00742BE5"/>
    <w:rsid w:val="00744AB7"/>
    <w:rsid w:val="007466C9"/>
    <w:rsid w:val="007531F4"/>
    <w:rsid w:val="00754D45"/>
    <w:rsid w:val="00756441"/>
    <w:rsid w:val="007623BE"/>
    <w:rsid w:val="00762E1E"/>
    <w:rsid w:val="007654C1"/>
    <w:rsid w:val="00766DF7"/>
    <w:rsid w:val="00770F1F"/>
    <w:rsid w:val="007737F5"/>
    <w:rsid w:val="00774451"/>
    <w:rsid w:val="0077560D"/>
    <w:rsid w:val="0077600E"/>
    <w:rsid w:val="007819B2"/>
    <w:rsid w:val="00783D75"/>
    <w:rsid w:val="007841CA"/>
    <w:rsid w:val="00785952"/>
    <w:rsid w:val="00787AA6"/>
    <w:rsid w:val="00792776"/>
    <w:rsid w:val="00793656"/>
    <w:rsid w:val="00794A8E"/>
    <w:rsid w:val="00795270"/>
    <w:rsid w:val="007A3E4E"/>
    <w:rsid w:val="007B222D"/>
    <w:rsid w:val="007B41FD"/>
    <w:rsid w:val="007B5031"/>
    <w:rsid w:val="007B5FFC"/>
    <w:rsid w:val="007B6EC8"/>
    <w:rsid w:val="007D3AB1"/>
    <w:rsid w:val="007D5D25"/>
    <w:rsid w:val="007E0079"/>
    <w:rsid w:val="007E1D67"/>
    <w:rsid w:val="007E2B4C"/>
    <w:rsid w:val="007E362F"/>
    <w:rsid w:val="007E3B94"/>
    <w:rsid w:val="007E4D1C"/>
    <w:rsid w:val="007E4E22"/>
    <w:rsid w:val="007F0AC5"/>
    <w:rsid w:val="007F3526"/>
    <w:rsid w:val="007F387A"/>
    <w:rsid w:val="007F70A4"/>
    <w:rsid w:val="00800744"/>
    <w:rsid w:val="00801451"/>
    <w:rsid w:val="00805D08"/>
    <w:rsid w:val="008138CE"/>
    <w:rsid w:val="00815846"/>
    <w:rsid w:val="008161A8"/>
    <w:rsid w:val="00820149"/>
    <w:rsid w:val="0082256E"/>
    <w:rsid w:val="0082320A"/>
    <w:rsid w:val="008238F5"/>
    <w:rsid w:val="00833E7D"/>
    <w:rsid w:val="0083440C"/>
    <w:rsid w:val="008346C9"/>
    <w:rsid w:val="0084003C"/>
    <w:rsid w:val="00841094"/>
    <w:rsid w:val="008425DB"/>
    <w:rsid w:val="00842DE5"/>
    <w:rsid w:val="008438C6"/>
    <w:rsid w:val="008440CA"/>
    <w:rsid w:val="00845705"/>
    <w:rsid w:val="00845D19"/>
    <w:rsid w:val="00847FFC"/>
    <w:rsid w:val="00851473"/>
    <w:rsid w:val="00852890"/>
    <w:rsid w:val="00852EC1"/>
    <w:rsid w:val="00854C30"/>
    <w:rsid w:val="00857A40"/>
    <w:rsid w:val="0086565D"/>
    <w:rsid w:val="008679FC"/>
    <w:rsid w:val="00870BA2"/>
    <w:rsid w:val="00871F02"/>
    <w:rsid w:val="00871F55"/>
    <w:rsid w:val="00873107"/>
    <w:rsid w:val="0087682B"/>
    <w:rsid w:val="00877158"/>
    <w:rsid w:val="00883B38"/>
    <w:rsid w:val="0088496E"/>
    <w:rsid w:val="0088635D"/>
    <w:rsid w:val="008870CA"/>
    <w:rsid w:val="00887109"/>
    <w:rsid w:val="00887614"/>
    <w:rsid w:val="00887A83"/>
    <w:rsid w:val="00890E4A"/>
    <w:rsid w:val="00892202"/>
    <w:rsid w:val="00893643"/>
    <w:rsid w:val="00896CC9"/>
    <w:rsid w:val="008A73DA"/>
    <w:rsid w:val="008B4C47"/>
    <w:rsid w:val="008B4F9C"/>
    <w:rsid w:val="008B7033"/>
    <w:rsid w:val="008C1879"/>
    <w:rsid w:val="008C18E6"/>
    <w:rsid w:val="008C2739"/>
    <w:rsid w:val="008C7FA2"/>
    <w:rsid w:val="008D3FD7"/>
    <w:rsid w:val="008D45C3"/>
    <w:rsid w:val="008D5551"/>
    <w:rsid w:val="008E05D2"/>
    <w:rsid w:val="008E2A6B"/>
    <w:rsid w:val="008E3BAC"/>
    <w:rsid w:val="008E40A7"/>
    <w:rsid w:val="008E49E0"/>
    <w:rsid w:val="008E4F33"/>
    <w:rsid w:val="008F0EEC"/>
    <w:rsid w:val="008F520D"/>
    <w:rsid w:val="008F796D"/>
    <w:rsid w:val="009002CA"/>
    <w:rsid w:val="00904A51"/>
    <w:rsid w:val="0090534F"/>
    <w:rsid w:val="0090539F"/>
    <w:rsid w:val="00913F26"/>
    <w:rsid w:val="00914A08"/>
    <w:rsid w:val="00915068"/>
    <w:rsid w:val="0091537D"/>
    <w:rsid w:val="00916A11"/>
    <w:rsid w:val="009217A6"/>
    <w:rsid w:val="00921E87"/>
    <w:rsid w:val="00924969"/>
    <w:rsid w:val="0093024F"/>
    <w:rsid w:val="009403B9"/>
    <w:rsid w:val="00941371"/>
    <w:rsid w:val="0094139E"/>
    <w:rsid w:val="00943A89"/>
    <w:rsid w:val="00951F3B"/>
    <w:rsid w:val="00952C51"/>
    <w:rsid w:val="00954545"/>
    <w:rsid w:val="00955611"/>
    <w:rsid w:val="00957302"/>
    <w:rsid w:val="00960D99"/>
    <w:rsid w:val="00962EE4"/>
    <w:rsid w:val="00963CB7"/>
    <w:rsid w:val="00966090"/>
    <w:rsid w:val="00966F60"/>
    <w:rsid w:val="00967019"/>
    <w:rsid w:val="00971207"/>
    <w:rsid w:val="00971AFE"/>
    <w:rsid w:val="0097282D"/>
    <w:rsid w:val="00973681"/>
    <w:rsid w:val="00981087"/>
    <w:rsid w:val="0098143D"/>
    <w:rsid w:val="00982BCA"/>
    <w:rsid w:val="00984BF9"/>
    <w:rsid w:val="00987E5C"/>
    <w:rsid w:val="009910A2"/>
    <w:rsid w:val="0099139A"/>
    <w:rsid w:val="00991C4B"/>
    <w:rsid w:val="0099284A"/>
    <w:rsid w:val="0099464D"/>
    <w:rsid w:val="00994BB5"/>
    <w:rsid w:val="00994D80"/>
    <w:rsid w:val="00996155"/>
    <w:rsid w:val="00997A7B"/>
    <w:rsid w:val="009A3E98"/>
    <w:rsid w:val="009A4420"/>
    <w:rsid w:val="009A4582"/>
    <w:rsid w:val="009B04E8"/>
    <w:rsid w:val="009B2CD8"/>
    <w:rsid w:val="009B2CF1"/>
    <w:rsid w:val="009B5AC3"/>
    <w:rsid w:val="009B7F08"/>
    <w:rsid w:val="009C339F"/>
    <w:rsid w:val="009C789B"/>
    <w:rsid w:val="009D31A7"/>
    <w:rsid w:val="009D4641"/>
    <w:rsid w:val="009D6E07"/>
    <w:rsid w:val="009E113B"/>
    <w:rsid w:val="009E689B"/>
    <w:rsid w:val="009E6F3D"/>
    <w:rsid w:val="009E7245"/>
    <w:rsid w:val="009E7AC9"/>
    <w:rsid w:val="009F1868"/>
    <w:rsid w:val="009F4560"/>
    <w:rsid w:val="009F52A7"/>
    <w:rsid w:val="009F5E1C"/>
    <w:rsid w:val="00A00A77"/>
    <w:rsid w:val="00A0112A"/>
    <w:rsid w:val="00A06AAF"/>
    <w:rsid w:val="00A070E0"/>
    <w:rsid w:val="00A073E0"/>
    <w:rsid w:val="00A16246"/>
    <w:rsid w:val="00A2340D"/>
    <w:rsid w:val="00A23CC3"/>
    <w:rsid w:val="00A25A75"/>
    <w:rsid w:val="00A27248"/>
    <w:rsid w:val="00A311F0"/>
    <w:rsid w:val="00A32953"/>
    <w:rsid w:val="00A36A8E"/>
    <w:rsid w:val="00A42C29"/>
    <w:rsid w:val="00A456C6"/>
    <w:rsid w:val="00A474D9"/>
    <w:rsid w:val="00A5163B"/>
    <w:rsid w:val="00A56228"/>
    <w:rsid w:val="00A57711"/>
    <w:rsid w:val="00A5792E"/>
    <w:rsid w:val="00A612C0"/>
    <w:rsid w:val="00A62DAF"/>
    <w:rsid w:val="00A63953"/>
    <w:rsid w:val="00A64D2E"/>
    <w:rsid w:val="00A65A4B"/>
    <w:rsid w:val="00A71726"/>
    <w:rsid w:val="00A744BF"/>
    <w:rsid w:val="00A76D4A"/>
    <w:rsid w:val="00A81EC8"/>
    <w:rsid w:val="00A82851"/>
    <w:rsid w:val="00A82E6A"/>
    <w:rsid w:val="00A8547B"/>
    <w:rsid w:val="00A86F8F"/>
    <w:rsid w:val="00A90DD1"/>
    <w:rsid w:val="00A9141A"/>
    <w:rsid w:val="00A91771"/>
    <w:rsid w:val="00A93B4B"/>
    <w:rsid w:val="00A93DA7"/>
    <w:rsid w:val="00A96200"/>
    <w:rsid w:val="00AA01E5"/>
    <w:rsid w:val="00AA0394"/>
    <w:rsid w:val="00AA0DEA"/>
    <w:rsid w:val="00AA1FA6"/>
    <w:rsid w:val="00AB01AB"/>
    <w:rsid w:val="00AB12E7"/>
    <w:rsid w:val="00AB4EDD"/>
    <w:rsid w:val="00AB56C1"/>
    <w:rsid w:val="00AB79BF"/>
    <w:rsid w:val="00AC4742"/>
    <w:rsid w:val="00AC48DC"/>
    <w:rsid w:val="00AC69DD"/>
    <w:rsid w:val="00AC7339"/>
    <w:rsid w:val="00AD19AF"/>
    <w:rsid w:val="00AD48AE"/>
    <w:rsid w:val="00AE0D08"/>
    <w:rsid w:val="00AE7F06"/>
    <w:rsid w:val="00AF0B5C"/>
    <w:rsid w:val="00AF2179"/>
    <w:rsid w:val="00AF2E2E"/>
    <w:rsid w:val="00AF3EF9"/>
    <w:rsid w:val="00AF428C"/>
    <w:rsid w:val="00AF7E01"/>
    <w:rsid w:val="00B06A7D"/>
    <w:rsid w:val="00B07266"/>
    <w:rsid w:val="00B07AE6"/>
    <w:rsid w:val="00B07E95"/>
    <w:rsid w:val="00B17F1D"/>
    <w:rsid w:val="00B205DC"/>
    <w:rsid w:val="00B21ED7"/>
    <w:rsid w:val="00B310C4"/>
    <w:rsid w:val="00B31373"/>
    <w:rsid w:val="00B334C9"/>
    <w:rsid w:val="00B33BD4"/>
    <w:rsid w:val="00B35133"/>
    <w:rsid w:val="00B402DC"/>
    <w:rsid w:val="00B43D3A"/>
    <w:rsid w:val="00B456F0"/>
    <w:rsid w:val="00B46B9A"/>
    <w:rsid w:val="00B47F08"/>
    <w:rsid w:val="00B54680"/>
    <w:rsid w:val="00B54FB7"/>
    <w:rsid w:val="00B5525E"/>
    <w:rsid w:val="00B63653"/>
    <w:rsid w:val="00B6542A"/>
    <w:rsid w:val="00B65F22"/>
    <w:rsid w:val="00B76C22"/>
    <w:rsid w:val="00B7792E"/>
    <w:rsid w:val="00B80446"/>
    <w:rsid w:val="00B831AE"/>
    <w:rsid w:val="00B85136"/>
    <w:rsid w:val="00B94310"/>
    <w:rsid w:val="00B95257"/>
    <w:rsid w:val="00B9573B"/>
    <w:rsid w:val="00B96A56"/>
    <w:rsid w:val="00BA3D39"/>
    <w:rsid w:val="00BA4C01"/>
    <w:rsid w:val="00BA52E2"/>
    <w:rsid w:val="00BA74BE"/>
    <w:rsid w:val="00BB0639"/>
    <w:rsid w:val="00BB1412"/>
    <w:rsid w:val="00BB198D"/>
    <w:rsid w:val="00BB3FA7"/>
    <w:rsid w:val="00BB45D8"/>
    <w:rsid w:val="00BB5FAF"/>
    <w:rsid w:val="00BC2536"/>
    <w:rsid w:val="00BC5810"/>
    <w:rsid w:val="00BD1E6A"/>
    <w:rsid w:val="00BD6780"/>
    <w:rsid w:val="00BE1888"/>
    <w:rsid w:val="00BE18E4"/>
    <w:rsid w:val="00BE46DD"/>
    <w:rsid w:val="00BE69E6"/>
    <w:rsid w:val="00BE7BF7"/>
    <w:rsid w:val="00BF15FE"/>
    <w:rsid w:val="00C0030A"/>
    <w:rsid w:val="00C03E3D"/>
    <w:rsid w:val="00C07697"/>
    <w:rsid w:val="00C1097C"/>
    <w:rsid w:val="00C13B8D"/>
    <w:rsid w:val="00C16223"/>
    <w:rsid w:val="00C179EE"/>
    <w:rsid w:val="00C22D71"/>
    <w:rsid w:val="00C23039"/>
    <w:rsid w:val="00C23A71"/>
    <w:rsid w:val="00C24986"/>
    <w:rsid w:val="00C25D6B"/>
    <w:rsid w:val="00C26336"/>
    <w:rsid w:val="00C26A49"/>
    <w:rsid w:val="00C310A5"/>
    <w:rsid w:val="00C31D07"/>
    <w:rsid w:val="00C347E4"/>
    <w:rsid w:val="00C35E44"/>
    <w:rsid w:val="00C37031"/>
    <w:rsid w:val="00C4023D"/>
    <w:rsid w:val="00C43FB8"/>
    <w:rsid w:val="00C47B8B"/>
    <w:rsid w:val="00C541AA"/>
    <w:rsid w:val="00C54FC1"/>
    <w:rsid w:val="00C551AD"/>
    <w:rsid w:val="00C62521"/>
    <w:rsid w:val="00C62761"/>
    <w:rsid w:val="00C64E0E"/>
    <w:rsid w:val="00C64EC5"/>
    <w:rsid w:val="00C703CC"/>
    <w:rsid w:val="00C7171B"/>
    <w:rsid w:val="00C71D8F"/>
    <w:rsid w:val="00C71ED4"/>
    <w:rsid w:val="00C74ED9"/>
    <w:rsid w:val="00C762CC"/>
    <w:rsid w:val="00C7709D"/>
    <w:rsid w:val="00C80865"/>
    <w:rsid w:val="00C8182C"/>
    <w:rsid w:val="00C82706"/>
    <w:rsid w:val="00C8288D"/>
    <w:rsid w:val="00C840A2"/>
    <w:rsid w:val="00C874D5"/>
    <w:rsid w:val="00C902EB"/>
    <w:rsid w:val="00C9537D"/>
    <w:rsid w:val="00C9708F"/>
    <w:rsid w:val="00CA0EE7"/>
    <w:rsid w:val="00CA10C1"/>
    <w:rsid w:val="00CA1996"/>
    <w:rsid w:val="00CA3C25"/>
    <w:rsid w:val="00CA4E53"/>
    <w:rsid w:val="00CA55D0"/>
    <w:rsid w:val="00CA68FE"/>
    <w:rsid w:val="00CA7B56"/>
    <w:rsid w:val="00CB16AF"/>
    <w:rsid w:val="00CB27EA"/>
    <w:rsid w:val="00CB4A54"/>
    <w:rsid w:val="00CC404F"/>
    <w:rsid w:val="00CC435D"/>
    <w:rsid w:val="00CC4F08"/>
    <w:rsid w:val="00CC798E"/>
    <w:rsid w:val="00CC7E82"/>
    <w:rsid w:val="00CD4716"/>
    <w:rsid w:val="00CD49B9"/>
    <w:rsid w:val="00CD53FE"/>
    <w:rsid w:val="00CE4F6D"/>
    <w:rsid w:val="00CE6BAF"/>
    <w:rsid w:val="00CE71CB"/>
    <w:rsid w:val="00CE773C"/>
    <w:rsid w:val="00CE7740"/>
    <w:rsid w:val="00CF0FD4"/>
    <w:rsid w:val="00CF1AD4"/>
    <w:rsid w:val="00D01849"/>
    <w:rsid w:val="00D020D3"/>
    <w:rsid w:val="00D04EF6"/>
    <w:rsid w:val="00D06476"/>
    <w:rsid w:val="00D1104A"/>
    <w:rsid w:val="00D1161B"/>
    <w:rsid w:val="00D140CA"/>
    <w:rsid w:val="00D175DF"/>
    <w:rsid w:val="00D21751"/>
    <w:rsid w:val="00D240C9"/>
    <w:rsid w:val="00D317A8"/>
    <w:rsid w:val="00D32316"/>
    <w:rsid w:val="00D32F07"/>
    <w:rsid w:val="00D3527F"/>
    <w:rsid w:val="00D364DC"/>
    <w:rsid w:val="00D402B7"/>
    <w:rsid w:val="00D42A15"/>
    <w:rsid w:val="00D44F77"/>
    <w:rsid w:val="00D4704F"/>
    <w:rsid w:val="00D52E6C"/>
    <w:rsid w:val="00D54A5D"/>
    <w:rsid w:val="00D56654"/>
    <w:rsid w:val="00D56BDD"/>
    <w:rsid w:val="00D57108"/>
    <w:rsid w:val="00D60350"/>
    <w:rsid w:val="00D60C42"/>
    <w:rsid w:val="00D60F78"/>
    <w:rsid w:val="00D62954"/>
    <w:rsid w:val="00D6300C"/>
    <w:rsid w:val="00D64DD8"/>
    <w:rsid w:val="00D64E1D"/>
    <w:rsid w:val="00D654B6"/>
    <w:rsid w:val="00D70802"/>
    <w:rsid w:val="00D71586"/>
    <w:rsid w:val="00D74110"/>
    <w:rsid w:val="00D80A25"/>
    <w:rsid w:val="00D813AF"/>
    <w:rsid w:val="00D820A4"/>
    <w:rsid w:val="00D83B7F"/>
    <w:rsid w:val="00D83C6F"/>
    <w:rsid w:val="00D8617E"/>
    <w:rsid w:val="00D90182"/>
    <w:rsid w:val="00D92794"/>
    <w:rsid w:val="00D933FE"/>
    <w:rsid w:val="00D95A22"/>
    <w:rsid w:val="00D96DE0"/>
    <w:rsid w:val="00DA43DA"/>
    <w:rsid w:val="00DA6628"/>
    <w:rsid w:val="00DA6915"/>
    <w:rsid w:val="00DA7079"/>
    <w:rsid w:val="00DB164E"/>
    <w:rsid w:val="00DC0CF8"/>
    <w:rsid w:val="00DC3C53"/>
    <w:rsid w:val="00DC600B"/>
    <w:rsid w:val="00DC77B6"/>
    <w:rsid w:val="00DD03AE"/>
    <w:rsid w:val="00DD0573"/>
    <w:rsid w:val="00DD10B9"/>
    <w:rsid w:val="00DD2750"/>
    <w:rsid w:val="00DD3AC2"/>
    <w:rsid w:val="00DD4F0B"/>
    <w:rsid w:val="00DD5AC5"/>
    <w:rsid w:val="00DE2C23"/>
    <w:rsid w:val="00DE664C"/>
    <w:rsid w:val="00DE6AF4"/>
    <w:rsid w:val="00DF0B5F"/>
    <w:rsid w:val="00DF3188"/>
    <w:rsid w:val="00DF4623"/>
    <w:rsid w:val="00DF5C80"/>
    <w:rsid w:val="00DF621D"/>
    <w:rsid w:val="00E0005D"/>
    <w:rsid w:val="00E00869"/>
    <w:rsid w:val="00E01971"/>
    <w:rsid w:val="00E022E1"/>
    <w:rsid w:val="00E03A94"/>
    <w:rsid w:val="00E05C8A"/>
    <w:rsid w:val="00E10778"/>
    <w:rsid w:val="00E107BA"/>
    <w:rsid w:val="00E10A99"/>
    <w:rsid w:val="00E122C9"/>
    <w:rsid w:val="00E1429E"/>
    <w:rsid w:val="00E15246"/>
    <w:rsid w:val="00E15532"/>
    <w:rsid w:val="00E165B2"/>
    <w:rsid w:val="00E204F9"/>
    <w:rsid w:val="00E27B7B"/>
    <w:rsid w:val="00E300EC"/>
    <w:rsid w:val="00E31ACB"/>
    <w:rsid w:val="00E32BB3"/>
    <w:rsid w:val="00E3367C"/>
    <w:rsid w:val="00E33C9B"/>
    <w:rsid w:val="00E36A14"/>
    <w:rsid w:val="00E404D0"/>
    <w:rsid w:val="00E4452E"/>
    <w:rsid w:val="00E4470A"/>
    <w:rsid w:val="00E50F9E"/>
    <w:rsid w:val="00E51730"/>
    <w:rsid w:val="00E527D8"/>
    <w:rsid w:val="00E531F1"/>
    <w:rsid w:val="00E5332B"/>
    <w:rsid w:val="00E5462C"/>
    <w:rsid w:val="00E562CA"/>
    <w:rsid w:val="00E56826"/>
    <w:rsid w:val="00E5799E"/>
    <w:rsid w:val="00E610FD"/>
    <w:rsid w:val="00E64D75"/>
    <w:rsid w:val="00E659ED"/>
    <w:rsid w:val="00E66EC1"/>
    <w:rsid w:val="00E702A6"/>
    <w:rsid w:val="00E75283"/>
    <w:rsid w:val="00E76AC7"/>
    <w:rsid w:val="00E834F6"/>
    <w:rsid w:val="00E85E6D"/>
    <w:rsid w:val="00E93981"/>
    <w:rsid w:val="00E950E2"/>
    <w:rsid w:val="00EA20FA"/>
    <w:rsid w:val="00EA26CC"/>
    <w:rsid w:val="00EA28A3"/>
    <w:rsid w:val="00EA33FA"/>
    <w:rsid w:val="00EA49F5"/>
    <w:rsid w:val="00EA5EED"/>
    <w:rsid w:val="00EB059F"/>
    <w:rsid w:val="00EB0758"/>
    <w:rsid w:val="00EB251D"/>
    <w:rsid w:val="00EB33AA"/>
    <w:rsid w:val="00EB3DB0"/>
    <w:rsid w:val="00EB676C"/>
    <w:rsid w:val="00EB6771"/>
    <w:rsid w:val="00EC549F"/>
    <w:rsid w:val="00EC6EBE"/>
    <w:rsid w:val="00ED1828"/>
    <w:rsid w:val="00ED549D"/>
    <w:rsid w:val="00ED5E30"/>
    <w:rsid w:val="00ED5F31"/>
    <w:rsid w:val="00EE025F"/>
    <w:rsid w:val="00EE3609"/>
    <w:rsid w:val="00EE50CD"/>
    <w:rsid w:val="00EE643B"/>
    <w:rsid w:val="00F012DC"/>
    <w:rsid w:val="00F013D8"/>
    <w:rsid w:val="00F032AD"/>
    <w:rsid w:val="00F0552B"/>
    <w:rsid w:val="00F05E61"/>
    <w:rsid w:val="00F07985"/>
    <w:rsid w:val="00F11B2C"/>
    <w:rsid w:val="00F11FAB"/>
    <w:rsid w:val="00F16D71"/>
    <w:rsid w:val="00F1755B"/>
    <w:rsid w:val="00F17A45"/>
    <w:rsid w:val="00F25BB4"/>
    <w:rsid w:val="00F264E0"/>
    <w:rsid w:val="00F30EDB"/>
    <w:rsid w:val="00F315AB"/>
    <w:rsid w:val="00F31828"/>
    <w:rsid w:val="00F350E6"/>
    <w:rsid w:val="00F364C5"/>
    <w:rsid w:val="00F40914"/>
    <w:rsid w:val="00F429EA"/>
    <w:rsid w:val="00F44D54"/>
    <w:rsid w:val="00F4794D"/>
    <w:rsid w:val="00F47FB4"/>
    <w:rsid w:val="00F51BCA"/>
    <w:rsid w:val="00F54FB7"/>
    <w:rsid w:val="00F55249"/>
    <w:rsid w:val="00F573BB"/>
    <w:rsid w:val="00F57829"/>
    <w:rsid w:val="00F67150"/>
    <w:rsid w:val="00F73B52"/>
    <w:rsid w:val="00F801A8"/>
    <w:rsid w:val="00F80857"/>
    <w:rsid w:val="00F81482"/>
    <w:rsid w:val="00F81740"/>
    <w:rsid w:val="00F86624"/>
    <w:rsid w:val="00F96BE3"/>
    <w:rsid w:val="00FA0CD3"/>
    <w:rsid w:val="00FA151B"/>
    <w:rsid w:val="00FA2C16"/>
    <w:rsid w:val="00FA365F"/>
    <w:rsid w:val="00FA5D80"/>
    <w:rsid w:val="00FB14E1"/>
    <w:rsid w:val="00FB2D48"/>
    <w:rsid w:val="00FB3974"/>
    <w:rsid w:val="00FB3DED"/>
    <w:rsid w:val="00FB5BB0"/>
    <w:rsid w:val="00FB6FB2"/>
    <w:rsid w:val="00FC0A55"/>
    <w:rsid w:val="00FC1F51"/>
    <w:rsid w:val="00FC22D8"/>
    <w:rsid w:val="00FC2C22"/>
    <w:rsid w:val="00FC2E96"/>
    <w:rsid w:val="00FD2223"/>
    <w:rsid w:val="00FD2738"/>
    <w:rsid w:val="00FD701E"/>
    <w:rsid w:val="00FE19D4"/>
    <w:rsid w:val="00FE2741"/>
    <w:rsid w:val="00FE2BAB"/>
    <w:rsid w:val="00FE458E"/>
    <w:rsid w:val="00FE7731"/>
    <w:rsid w:val="00FF1477"/>
    <w:rsid w:val="00FF32D6"/>
    <w:rsid w:val="00FF4694"/>
    <w:rsid w:val="00FF5A5B"/>
    <w:rsid w:val="00FF6BB9"/>
    <w:rsid w:val="00FF7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796A00"/>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B32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character" w:customStyle="1" w:styleId="Mencinsinresolver1">
    <w:name w:val="Mención sin resolver1"/>
    <w:basedOn w:val="Fuentedeprrafopredeter"/>
    <w:uiPriority w:val="99"/>
    <w:semiHidden/>
    <w:unhideWhenUsed/>
    <w:rsid w:val="003A7259"/>
    <w:rPr>
      <w:color w:val="605E5C"/>
      <w:shd w:val="clear" w:color="auto" w:fill="E1DFDD"/>
    </w:rPr>
  </w:style>
  <w:style w:type="character" w:customStyle="1" w:styleId="Ttulo3Car">
    <w:name w:val="Título 3 Car"/>
    <w:basedOn w:val="Fuentedeprrafopredeter"/>
    <w:link w:val="Ttulo3"/>
    <w:uiPriority w:val="9"/>
    <w:semiHidden/>
    <w:rsid w:val="005B324D"/>
    <w:rPr>
      <w:rFonts w:asciiTheme="majorHAnsi" w:eastAsiaTheme="majorEastAsia" w:hAnsiTheme="majorHAnsi" w:cstheme="majorBidi"/>
      <w:color w:val="1F4D78" w:themeColor="accent1" w:themeShade="7F"/>
      <w:sz w:val="24"/>
      <w:szCs w:val="24"/>
    </w:rPr>
  </w:style>
  <w:style w:type="table" w:styleId="Tabladecuadrcula3">
    <w:name w:val="Grid Table 3"/>
    <w:basedOn w:val="Tablanormal"/>
    <w:uiPriority w:val="48"/>
    <w:rsid w:val="009153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
    <w:name w:val="Grid Table 2"/>
    <w:basedOn w:val="Tablanormal"/>
    <w:uiPriority w:val="47"/>
    <w:rsid w:val="009153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DC3">
    <w:name w:val="toc 3"/>
    <w:basedOn w:val="Normal"/>
    <w:next w:val="Normal"/>
    <w:autoRedefine/>
    <w:uiPriority w:val="39"/>
    <w:unhideWhenUsed/>
    <w:rsid w:val="00F032AD"/>
    <w:pPr>
      <w:tabs>
        <w:tab w:val="left" w:pos="284"/>
        <w:tab w:val="right" w:leader="dot" w:pos="8779"/>
      </w:tabs>
      <w:spacing w:after="100"/>
    </w:pPr>
  </w:style>
  <w:style w:type="table" w:styleId="Tabladecuadrcula6concolores">
    <w:name w:val="Grid Table 6 Colorful"/>
    <w:basedOn w:val="Tablanormal"/>
    <w:uiPriority w:val="51"/>
    <w:rsid w:val="00E562C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6concolores-nfasis3">
    <w:name w:val="Grid Table 6 Colorful Accent 3"/>
    <w:basedOn w:val="Tablanormal"/>
    <w:uiPriority w:val="51"/>
    <w:rsid w:val="00052801"/>
    <w:pPr>
      <w:spacing w:after="0" w:line="240" w:lineRule="auto"/>
    </w:pPr>
    <w:rPr>
      <w:color w:val="7B7B7B" w:themeColor="accent3" w:themeShade="BF"/>
      <w:lang w:val="es-ES_trad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15380">
      <w:bodyDiv w:val="1"/>
      <w:marLeft w:val="0"/>
      <w:marRight w:val="0"/>
      <w:marTop w:val="0"/>
      <w:marBottom w:val="0"/>
      <w:divBdr>
        <w:top w:val="none" w:sz="0" w:space="0" w:color="auto"/>
        <w:left w:val="none" w:sz="0" w:space="0" w:color="auto"/>
        <w:bottom w:val="none" w:sz="0" w:space="0" w:color="auto"/>
        <w:right w:val="none" w:sz="0" w:space="0" w:color="auto"/>
      </w:divBdr>
    </w:div>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52524651">
      <w:bodyDiv w:val="1"/>
      <w:marLeft w:val="0"/>
      <w:marRight w:val="0"/>
      <w:marTop w:val="0"/>
      <w:marBottom w:val="0"/>
      <w:divBdr>
        <w:top w:val="none" w:sz="0" w:space="0" w:color="auto"/>
        <w:left w:val="none" w:sz="0" w:space="0" w:color="auto"/>
        <w:bottom w:val="none" w:sz="0" w:space="0" w:color="auto"/>
        <w:right w:val="none" w:sz="0" w:space="0" w:color="auto"/>
      </w:divBdr>
    </w:div>
    <w:div w:id="179785724">
      <w:bodyDiv w:val="1"/>
      <w:marLeft w:val="0"/>
      <w:marRight w:val="0"/>
      <w:marTop w:val="0"/>
      <w:marBottom w:val="0"/>
      <w:divBdr>
        <w:top w:val="none" w:sz="0" w:space="0" w:color="auto"/>
        <w:left w:val="none" w:sz="0" w:space="0" w:color="auto"/>
        <w:bottom w:val="none" w:sz="0" w:space="0" w:color="auto"/>
        <w:right w:val="none" w:sz="0" w:space="0" w:color="auto"/>
      </w:divBdr>
    </w:div>
    <w:div w:id="197090456">
      <w:bodyDiv w:val="1"/>
      <w:marLeft w:val="0"/>
      <w:marRight w:val="0"/>
      <w:marTop w:val="0"/>
      <w:marBottom w:val="0"/>
      <w:divBdr>
        <w:top w:val="none" w:sz="0" w:space="0" w:color="auto"/>
        <w:left w:val="none" w:sz="0" w:space="0" w:color="auto"/>
        <w:bottom w:val="none" w:sz="0" w:space="0" w:color="auto"/>
        <w:right w:val="none" w:sz="0" w:space="0" w:color="auto"/>
      </w:divBdr>
    </w:div>
    <w:div w:id="251087006">
      <w:bodyDiv w:val="1"/>
      <w:marLeft w:val="0"/>
      <w:marRight w:val="0"/>
      <w:marTop w:val="0"/>
      <w:marBottom w:val="0"/>
      <w:divBdr>
        <w:top w:val="none" w:sz="0" w:space="0" w:color="auto"/>
        <w:left w:val="none" w:sz="0" w:space="0" w:color="auto"/>
        <w:bottom w:val="none" w:sz="0" w:space="0" w:color="auto"/>
        <w:right w:val="none" w:sz="0" w:space="0" w:color="auto"/>
      </w:divBdr>
    </w:div>
    <w:div w:id="297224830">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25672081">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33743778">
      <w:bodyDiv w:val="1"/>
      <w:marLeft w:val="0"/>
      <w:marRight w:val="0"/>
      <w:marTop w:val="0"/>
      <w:marBottom w:val="0"/>
      <w:divBdr>
        <w:top w:val="none" w:sz="0" w:space="0" w:color="auto"/>
        <w:left w:val="none" w:sz="0" w:space="0" w:color="auto"/>
        <w:bottom w:val="none" w:sz="0" w:space="0" w:color="auto"/>
        <w:right w:val="none" w:sz="0" w:space="0" w:color="auto"/>
      </w:divBdr>
    </w:div>
    <w:div w:id="467475564">
      <w:bodyDiv w:val="1"/>
      <w:marLeft w:val="0"/>
      <w:marRight w:val="0"/>
      <w:marTop w:val="0"/>
      <w:marBottom w:val="0"/>
      <w:divBdr>
        <w:top w:val="none" w:sz="0" w:space="0" w:color="auto"/>
        <w:left w:val="none" w:sz="0" w:space="0" w:color="auto"/>
        <w:bottom w:val="none" w:sz="0" w:space="0" w:color="auto"/>
        <w:right w:val="none" w:sz="0" w:space="0" w:color="auto"/>
      </w:divBdr>
    </w:div>
    <w:div w:id="469252711">
      <w:bodyDiv w:val="1"/>
      <w:marLeft w:val="0"/>
      <w:marRight w:val="0"/>
      <w:marTop w:val="0"/>
      <w:marBottom w:val="0"/>
      <w:divBdr>
        <w:top w:val="none" w:sz="0" w:space="0" w:color="auto"/>
        <w:left w:val="none" w:sz="0" w:space="0" w:color="auto"/>
        <w:bottom w:val="none" w:sz="0" w:space="0" w:color="auto"/>
        <w:right w:val="none" w:sz="0" w:space="0" w:color="auto"/>
      </w:divBdr>
    </w:div>
    <w:div w:id="494692005">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46271586">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847063775">
      <w:bodyDiv w:val="1"/>
      <w:marLeft w:val="0"/>
      <w:marRight w:val="0"/>
      <w:marTop w:val="0"/>
      <w:marBottom w:val="0"/>
      <w:divBdr>
        <w:top w:val="none" w:sz="0" w:space="0" w:color="auto"/>
        <w:left w:val="none" w:sz="0" w:space="0" w:color="auto"/>
        <w:bottom w:val="none" w:sz="0" w:space="0" w:color="auto"/>
        <w:right w:val="none" w:sz="0" w:space="0" w:color="auto"/>
      </w:divBdr>
    </w:div>
    <w:div w:id="889192918">
      <w:bodyDiv w:val="1"/>
      <w:marLeft w:val="0"/>
      <w:marRight w:val="0"/>
      <w:marTop w:val="0"/>
      <w:marBottom w:val="0"/>
      <w:divBdr>
        <w:top w:val="none" w:sz="0" w:space="0" w:color="auto"/>
        <w:left w:val="none" w:sz="0" w:space="0" w:color="auto"/>
        <w:bottom w:val="none" w:sz="0" w:space="0" w:color="auto"/>
        <w:right w:val="none" w:sz="0" w:space="0" w:color="auto"/>
      </w:divBdr>
    </w:div>
    <w:div w:id="900210430">
      <w:bodyDiv w:val="1"/>
      <w:marLeft w:val="0"/>
      <w:marRight w:val="0"/>
      <w:marTop w:val="0"/>
      <w:marBottom w:val="0"/>
      <w:divBdr>
        <w:top w:val="none" w:sz="0" w:space="0" w:color="auto"/>
        <w:left w:val="none" w:sz="0" w:space="0" w:color="auto"/>
        <w:bottom w:val="none" w:sz="0" w:space="0" w:color="auto"/>
        <w:right w:val="none" w:sz="0" w:space="0" w:color="auto"/>
      </w:divBdr>
    </w:div>
    <w:div w:id="942109479">
      <w:bodyDiv w:val="1"/>
      <w:marLeft w:val="0"/>
      <w:marRight w:val="0"/>
      <w:marTop w:val="0"/>
      <w:marBottom w:val="0"/>
      <w:divBdr>
        <w:top w:val="none" w:sz="0" w:space="0" w:color="auto"/>
        <w:left w:val="none" w:sz="0" w:space="0" w:color="auto"/>
        <w:bottom w:val="none" w:sz="0" w:space="0" w:color="auto"/>
        <w:right w:val="none" w:sz="0" w:space="0" w:color="auto"/>
      </w:divBdr>
    </w:div>
    <w:div w:id="1005940448">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69837074">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396274868">
      <w:bodyDiv w:val="1"/>
      <w:marLeft w:val="0"/>
      <w:marRight w:val="0"/>
      <w:marTop w:val="0"/>
      <w:marBottom w:val="0"/>
      <w:divBdr>
        <w:top w:val="none" w:sz="0" w:space="0" w:color="auto"/>
        <w:left w:val="none" w:sz="0" w:space="0" w:color="auto"/>
        <w:bottom w:val="none" w:sz="0" w:space="0" w:color="auto"/>
        <w:right w:val="none" w:sz="0" w:space="0" w:color="auto"/>
      </w:divBdr>
    </w:div>
    <w:div w:id="1435245377">
      <w:bodyDiv w:val="1"/>
      <w:marLeft w:val="0"/>
      <w:marRight w:val="0"/>
      <w:marTop w:val="0"/>
      <w:marBottom w:val="0"/>
      <w:divBdr>
        <w:top w:val="none" w:sz="0" w:space="0" w:color="auto"/>
        <w:left w:val="none" w:sz="0" w:space="0" w:color="auto"/>
        <w:bottom w:val="none" w:sz="0" w:space="0" w:color="auto"/>
        <w:right w:val="none" w:sz="0" w:space="0" w:color="auto"/>
      </w:divBdr>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08785561">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37623311">
      <w:bodyDiv w:val="1"/>
      <w:marLeft w:val="0"/>
      <w:marRight w:val="0"/>
      <w:marTop w:val="0"/>
      <w:marBottom w:val="0"/>
      <w:divBdr>
        <w:top w:val="none" w:sz="0" w:space="0" w:color="auto"/>
        <w:left w:val="none" w:sz="0" w:space="0" w:color="auto"/>
        <w:bottom w:val="none" w:sz="0" w:space="0" w:color="auto"/>
        <w:right w:val="none" w:sz="0" w:space="0" w:color="auto"/>
      </w:divBdr>
      <w:divsChild>
        <w:div w:id="255796162">
          <w:marLeft w:val="0"/>
          <w:marRight w:val="0"/>
          <w:marTop w:val="0"/>
          <w:marBottom w:val="0"/>
          <w:divBdr>
            <w:top w:val="none" w:sz="0" w:space="0" w:color="auto"/>
            <w:left w:val="none" w:sz="0" w:space="0" w:color="auto"/>
            <w:bottom w:val="none" w:sz="0" w:space="0" w:color="auto"/>
            <w:right w:val="none" w:sz="0" w:space="0" w:color="auto"/>
          </w:divBdr>
        </w:div>
      </w:divsChild>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59268040">
      <w:bodyDiv w:val="1"/>
      <w:marLeft w:val="0"/>
      <w:marRight w:val="0"/>
      <w:marTop w:val="0"/>
      <w:marBottom w:val="0"/>
      <w:divBdr>
        <w:top w:val="none" w:sz="0" w:space="0" w:color="auto"/>
        <w:left w:val="none" w:sz="0" w:space="0" w:color="auto"/>
        <w:bottom w:val="none" w:sz="0" w:space="0" w:color="auto"/>
        <w:right w:val="none" w:sz="0" w:space="0" w:color="auto"/>
      </w:divBdr>
    </w:div>
    <w:div w:id="1701970330">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64717701">
      <w:bodyDiv w:val="1"/>
      <w:marLeft w:val="0"/>
      <w:marRight w:val="0"/>
      <w:marTop w:val="0"/>
      <w:marBottom w:val="0"/>
      <w:divBdr>
        <w:top w:val="none" w:sz="0" w:space="0" w:color="auto"/>
        <w:left w:val="none" w:sz="0" w:space="0" w:color="auto"/>
        <w:bottom w:val="none" w:sz="0" w:space="0" w:color="auto"/>
        <w:right w:val="none" w:sz="0" w:space="0" w:color="auto"/>
      </w:divBdr>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860671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hicoloapan.gob.mx/contenidos/chicoloapan/docs/BANDO_CHICOLOAPAN_2020_pdf_2020_2_6_13282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EAAF0-F3A1-46CA-BD64-ED327400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4961</Words>
  <Characters>27287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8</cp:revision>
  <cp:lastPrinted>2018-10-26T01:30:00Z</cp:lastPrinted>
  <dcterms:created xsi:type="dcterms:W3CDTF">2020-09-03T18:25:00Z</dcterms:created>
  <dcterms:modified xsi:type="dcterms:W3CDTF">2020-10-29T02:22:00Z</dcterms:modified>
</cp:coreProperties>
</file>