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0ED218C7"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5D4929">
        <w:rPr>
          <w:rFonts w:ascii="Palatino Linotype" w:eastAsia="Times New Roman" w:hAnsi="Palatino Linotype" w:cs="Arial"/>
          <w:color w:val="000000"/>
          <w:sz w:val="24"/>
          <w:szCs w:val="24"/>
          <w:lang w:eastAsia="es-MX"/>
        </w:rPr>
        <w:t>dieciséis de diciembre</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7425CA69"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1D36D1">
        <w:rPr>
          <w:rFonts w:ascii="Palatino Linotype" w:hAnsi="Palatino Linotype" w:cs="Arial"/>
          <w:b/>
          <w:sz w:val="24"/>
          <w:szCs w:val="24"/>
        </w:rPr>
        <w:t xml:space="preserve"> </w:t>
      </w:r>
      <w:r w:rsidR="001D36D1" w:rsidRPr="001D36D1">
        <w:rPr>
          <w:rFonts w:ascii="Palatino Linotype" w:hAnsi="Palatino Linotype" w:cs="Arial"/>
          <w:sz w:val="24"/>
          <w:szCs w:val="24"/>
        </w:rPr>
        <w:t>e</w:t>
      </w:r>
      <w:r w:rsidRPr="00AD2A55">
        <w:rPr>
          <w:rFonts w:ascii="Palatino Linotype" w:hAnsi="Palatino Linotype" w:cs="Arial"/>
          <w:sz w:val="24"/>
          <w:szCs w:val="24"/>
        </w:rPr>
        <w:t>l expediente electrónico formado con motivo del recurso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45DF6">
        <w:rPr>
          <w:rFonts w:ascii="Palatino Linotype" w:hAnsi="Palatino Linotype"/>
          <w:b/>
          <w:sz w:val="23"/>
          <w:szCs w:val="23"/>
        </w:rPr>
        <w:t>0</w:t>
      </w:r>
      <w:r w:rsidR="00DA4129">
        <w:rPr>
          <w:rFonts w:ascii="Palatino Linotype" w:hAnsi="Palatino Linotype"/>
          <w:b/>
          <w:sz w:val="23"/>
          <w:szCs w:val="23"/>
        </w:rPr>
        <w:t>4</w:t>
      </w:r>
      <w:r w:rsidR="002B3A7E">
        <w:rPr>
          <w:rFonts w:ascii="Palatino Linotype" w:hAnsi="Palatino Linotype"/>
          <w:b/>
          <w:sz w:val="23"/>
          <w:szCs w:val="23"/>
        </w:rPr>
        <w:t>74</w:t>
      </w:r>
      <w:r w:rsidR="004C714B">
        <w:rPr>
          <w:rFonts w:ascii="Palatino Linotype" w:hAnsi="Palatino Linotype"/>
          <w:b/>
          <w:sz w:val="23"/>
          <w:szCs w:val="23"/>
        </w:rPr>
        <w:t>5</w:t>
      </w:r>
      <w:r w:rsidR="00F17156">
        <w:rPr>
          <w:rFonts w:ascii="Palatino Linotype" w:hAnsi="Palatino Linotype"/>
          <w:b/>
          <w:sz w:val="23"/>
          <w:szCs w:val="23"/>
        </w:rPr>
        <w:t>/INFOEM/IP/RR/2020,</w:t>
      </w:r>
      <w:r w:rsidR="009A79C8" w:rsidRPr="005E07F6">
        <w:rPr>
          <w:rFonts w:ascii="Palatino Linotype" w:hAnsi="Palatino Linotype"/>
          <w:b/>
          <w:sz w:val="23"/>
          <w:szCs w:val="23"/>
        </w:rPr>
        <w:t xml:space="preserve"> </w:t>
      </w:r>
      <w:r w:rsidRPr="00AD2A55">
        <w:rPr>
          <w:rFonts w:ascii="Palatino Linotype" w:hAnsi="Palatino Linotype" w:cs="Arial"/>
          <w:sz w:val="24"/>
          <w:szCs w:val="24"/>
        </w:rPr>
        <w:t>interpuesto por</w:t>
      </w:r>
      <w:r w:rsidR="001E09BD">
        <w:rPr>
          <w:rFonts w:ascii="Palatino Linotype" w:hAnsi="Palatino Linotype" w:cs="Arial"/>
          <w:sz w:val="24"/>
          <w:szCs w:val="24"/>
        </w:rPr>
        <w:t xml:space="preserve"> </w:t>
      </w:r>
      <w:r w:rsidR="001D36D1">
        <w:rPr>
          <w:rFonts w:ascii="Palatino Linotype" w:hAnsi="Palatino Linotype" w:cs="Arial"/>
          <w:sz w:val="24"/>
          <w:szCs w:val="24"/>
        </w:rPr>
        <w:t xml:space="preserve">el C. </w:t>
      </w:r>
      <w:proofErr w:type="spellStart"/>
      <w:r w:rsidR="00187589">
        <w:rPr>
          <w:rFonts w:ascii="Palatino Linotype" w:hAnsi="Palatino Linotype" w:cs="Arial"/>
          <w:sz w:val="24"/>
          <w:szCs w:val="24"/>
        </w:rPr>
        <w:t>xxxxxxxxxxxxxxxxxxxxxxxxx</w:t>
      </w:r>
      <w:proofErr w:type="spellEnd"/>
      <w:r w:rsidR="001D36D1">
        <w:rPr>
          <w:rFonts w:ascii="Palatino Linotype" w:hAnsi="Palatino Linotype" w:cs="Arial"/>
          <w:sz w:val="24"/>
          <w:szCs w:val="24"/>
        </w:rPr>
        <w:t>, que</w:t>
      </w:r>
      <w:r w:rsidR="001E09BD">
        <w:rPr>
          <w:rFonts w:ascii="Palatino Linotype" w:hAnsi="Palatino Linotype" w:cs="Arial"/>
          <w:sz w:val="24"/>
          <w:szCs w:val="24"/>
        </w:rPr>
        <w:t xml:space="preserve"> en l</w:t>
      </w:r>
      <w:r w:rsidRPr="00AD2A55">
        <w:rPr>
          <w:rFonts w:ascii="Palatino Linotype" w:hAnsi="Palatino Linotype" w:cs="Arial"/>
          <w:sz w:val="24"/>
          <w:szCs w:val="24"/>
        </w:rPr>
        <w:t xml:space="preserve">o </w:t>
      </w:r>
      <w:r w:rsidR="00212537">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 xml:space="preserve">Ayuntamiento de </w:t>
      </w:r>
      <w:proofErr w:type="spellStart"/>
      <w:r w:rsidR="002B3A7E">
        <w:rPr>
          <w:rFonts w:ascii="Palatino Linotype" w:hAnsi="Palatino Linotype" w:cs="Arial"/>
          <w:b/>
          <w:sz w:val="24"/>
          <w:szCs w:val="24"/>
        </w:rPr>
        <w:t>C</w:t>
      </w:r>
      <w:r w:rsidR="004C714B">
        <w:rPr>
          <w:rFonts w:ascii="Palatino Linotype" w:hAnsi="Palatino Linotype" w:cs="Arial"/>
          <w:b/>
          <w:sz w:val="24"/>
          <w:szCs w:val="24"/>
        </w:rPr>
        <w:t>ocotitlán</w:t>
      </w:r>
      <w:proofErr w:type="spellEnd"/>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4C714B" w:rsidRDefault="00081DAC" w:rsidP="00AD2A55">
      <w:pPr>
        <w:spacing w:after="0" w:line="360" w:lineRule="auto"/>
        <w:jc w:val="center"/>
        <w:rPr>
          <w:rFonts w:ascii="Palatino Linotype" w:hAnsi="Palatino Linotype" w:cs="Arial"/>
          <w:b/>
          <w:sz w:val="16"/>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3C831B42"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4C714B">
        <w:rPr>
          <w:rFonts w:ascii="Palatino Linotype" w:hAnsi="Palatino Linotype" w:cs="Arial"/>
          <w:sz w:val="24"/>
          <w:szCs w:val="24"/>
        </w:rPr>
        <w:t>catorce de septiembre</w:t>
      </w:r>
      <w:r w:rsidR="00045DF6">
        <w:rPr>
          <w:rFonts w:ascii="Palatino Linotype" w:hAnsi="Palatino Linotype" w:cs="Arial"/>
          <w:sz w:val="24"/>
          <w:szCs w:val="24"/>
        </w:rPr>
        <w:t xml:space="preserve"> </w:t>
      </w:r>
      <w:r w:rsidR="00906098">
        <w:rPr>
          <w:rFonts w:ascii="Palatino Linotype" w:hAnsi="Palatino Linotype" w:cs="Arial"/>
          <w:sz w:val="24"/>
          <w:szCs w:val="24"/>
        </w:rPr>
        <w:t xml:space="preserve">de dos mil </w:t>
      </w:r>
      <w:r w:rsidR="002B3A7E">
        <w:rPr>
          <w:rFonts w:ascii="Palatino Linotype" w:hAnsi="Palatino Linotype" w:cs="Arial"/>
          <w:sz w:val="24"/>
          <w:szCs w:val="24"/>
        </w:rPr>
        <w:t>veinte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 xml:space="preserve">l Sujeto Obligado, </w:t>
      </w:r>
      <w:proofErr w:type="gramStart"/>
      <w:r w:rsidRPr="00AD2A55">
        <w:rPr>
          <w:rFonts w:ascii="Palatino Linotype" w:hAnsi="Palatino Linotype" w:cs="Arial"/>
          <w:sz w:val="24"/>
          <w:szCs w:val="24"/>
        </w:rPr>
        <w:t>solicitud</w:t>
      </w:r>
      <w:proofErr w:type="gramEnd"/>
      <w:r w:rsidRPr="00AD2A55">
        <w:rPr>
          <w:rFonts w:ascii="Palatino Linotype" w:hAnsi="Palatino Linotype" w:cs="Arial"/>
          <w:sz w:val="24"/>
          <w:szCs w:val="24"/>
        </w:rPr>
        <w:t xml:space="preserve"> de acceso a la información pública, registrada bajo </w:t>
      </w:r>
      <w:r w:rsidR="001D36D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4C714B" w:rsidRPr="004C714B">
        <w:rPr>
          <w:rFonts w:ascii="Palatino Linotype" w:hAnsi="Palatino Linotype" w:cs="Arial"/>
          <w:b/>
          <w:sz w:val="24"/>
          <w:szCs w:val="24"/>
        </w:rPr>
        <w:t>00091/COCOTIT/IP/2020</w:t>
      </w:r>
      <w:r w:rsidR="004D2037" w:rsidRPr="00045DF6">
        <w:rPr>
          <w:rFonts w:ascii="Palatino Linotype" w:hAnsi="Palatino Linotype"/>
          <w:b/>
          <w:sz w:val="23"/>
          <w:szCs w:val="23"/>
        </w:rPr>
        <w:t>,</w:t>
      </w:r>
      <w:r w:rsidR="004D2037">
        <w:rPr>
          <w:rFonts w:ascii="Palatino Linotype" w:hAnsi="Palatino Linotype"/>
          <w:b/>
          <w:sz w:val="23"/>
          <w:szCs w:val="23"/>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391AE547"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4C714B" w:rsidRPr="004C714B">
        <w:rPr>
          <w:rFonts w:ascii="Palatino Linotype" w:hAnsi="Palatino Linotype" w:cs="Arial"/>
          <w:b/>
          <w:sz w:val="24"/>
          <w:szCs w:val="24"/>
        </w:rPr>
        <w:t>00091/COCOTIT/IP/2020</w:t>
      </w:r>
      <w:r w:rsidR="004D2037">
        <w:rPr>
          <w:rFonts w:ascii="Palatino Linotype" w:hAnsi="Palatino Linotype"/>
          <w:b/>
          <w:sz w:val="23"/>
          <w:szCs w:val="23"/>
        </w:rPr>
        <w:t>.</w:t>
      </w:r>
    </w:p>
    <w:p w14:paraId="309698B8" w14:textId="0BA96D74" w:rsidR="0074157F" w:rsidRPr="004C714B" w:rsidRDefault="006E33CE" w:rsidP="00461744">
      <w:pPr>
        <w:spacing w:after="0" w:line="240" w:lineRule="auto"/>
        <w:ind w:left="851" w:right="850"/>
        <w:jc w:val="both"/>
        <w:rPr>
          <w:rFonts w:ascii="Palatino Linotype" w:hAnsi="Palatino Linotype"/>
          <w:i/>
          <w:color w:val="000000"/>
        </w:rPr>
      </w:pPr>
      <w:r w:rsidRPr="004C714B">
        <w:rPr>
          <w:rFonts w:ascii="Palatino Linotype" w:hAnsi="Palatino Linotype" w:cs="Arial"/>
          <w:i/>
        </w:rPr>
        <w:t>“</w:t>
      </w:r>
      <w:r w:rsidR="004C714B" w:rsidRPr="004C714B">
        <w:rPr>
          <w:rFonts w:ascii="Palatino Linotype" w:hAnsi="Palatino Linotype"/>
          <w:i/>
          <w:color w:val="000000"/>
        </w:rPr>
        <w:t>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002B3A7E" w:rsidRPr="004C714B">
        <w:rPr>
          <w:rFonts w:ascii="Palatino Linotype" w:hAnsi="Palatino Linotype"/>
          <w:i/>
          <w:color w:val="000000"/>
        </w:rPr>
        <w:t xml:space="preserve">”. </w:t>
      </w:r>
      <w:r w:rsidR="0074157F" w:rsidRPr="004C714B">
        <w:rPr>
          <w:rFonts w:ascii="Palatino Linotype" w:hAnsi="Palatino Linotype"/>
          <w:i/>
          <w:color w:val="000000"/>
        </w:rPr>
        <w:t>Sic).</w:t>
      </w:r>
    </w:p>
    <w:p w14:paraId="77D49172" w14:textId="6F885382" w:rsidR="0074157F" w:rsidRPr="004C714B" w:rsidRDefault="0089619A" w:rsidP="005F08CE">
      <w:pPr>
        <w:spacing w:after="0" w:line="360" w:lineRule="auto"/>
        <w:ind w:left="851" w:right="850"/>
        <w:jc w:val="both"/>
        <w:rPr>
          <w:rFonts w:ascii="Palatino Linotype" w:hAnsi="Palatino Linotype"/>
          <w:i/>
          <w:color w:val="000000"/>
        </w:rPr>
      </w:pPr>
      <w:r w:rsidRPr="004C714B">
        <w:rPr>
          <w:rFonts w:ascii="Palatino Linotype" w:hAnsi="Palatino Linotype"/>
          <w:i/>
          <w:color w:val="000000"/>
        </w:rPr>
        <w:tab/>
      </w:r>
    </w:p>
    <w:p w14:paraId="7EA1AAD1" w14:textId="77777777" w:rsidR="004C6D10" w:rsidRPr="00B16F6E" w:rsidRDefault="004C6D10" w:rsidP="0074157F">
      <w:pPr>
        <w:spacing w:after="0" w:line="360" w:lineRule="auto"/>
        <w:ind w:left="851" w:right="850"/>
        <w:jc w:val="both"/>
        <w:rPr>
          <w:rFonts w:ascii="Palatino Linotype" w:hAnsi="Palatino Linotype" w:cs="Arial"/>
          <w:b/>
          <w:sz w:val="18"/>
          <w:szCs w:val="24"/>
        </w:rPr>
      </w:pP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6D9844CE"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026D57">
        <w:rPr>
          <w:rFonts w:ascii="Palatino Linotype" w:hAnsi="Palatino Linotype"/>
          <w:sz w:val="24"/>
          <w:szCs w:val="24"/>
        </w:rPr>
        <w:t xml:space="preserve">en fecha </w:t>
      </w:r>
      <w:r w:rsidR="004C714B">
        <w:rPr>
          <w:rFonts w:ascii="Palatino Linotype" w:hAnsi="Palatino Linotype"/>
          <w:sz w:val="24"/>
          <w:szCs w:val="24"/>
        </w:rPr>
        <w:t>trece</w:t>
      </w:r>
      <w:r w:rsidR="002B3A7E">
        <w:rPr>
          <w:rFonts w:ascii="Palatino Linotype" w:hAnsi="Palatino Linotype"/>
          <w:sz w:val="24"/>
          <w:szCs w:val="24"/>
        </w:rPr>
        <w:t xml:space="preserve"> </w:t>
      </w:r>
      <w:r w:rsidR="00026D57">
        <w:rPr>
          <w:rFonts w:ascii="Palatino Linotype" w:hAnsi="Palatino Linotype"/>
          <w:sz w:val="24"/>
          <w:szCs w:val="24"/>
        </w:rPr>
        <w:t>de octubre de dos mil veinte, emitió respuesta en los siguientes términos:</w:t>
      </w:r>
    </w:p>
    <w:p w14:paraId="6A3D6D61" w14:textId="77777777" w:rsidR="00026D57" w:rsidRPr="004C714B" w:rsidRDefault="00026D57" w:rsidP="006E33CE">
      <w:pPr>
        <w:spacing w:after="0" w:line="360" w:lineRule="auto"/>
        <w:jc w:val="both"/>
        <w:rPr>
          <w:rFonts w:ascii="Palatino Linotype" w:hAnsi="Palatino Linotype"/>
          <w:sz w:val="14"/>
          <w:szCs w:val="24"/>
        </w:rPr>
      </w:pPr>
    </w:p>
    <w:p w14:paraId="41D3B301" w14:textId="3C4EAAA2" w:rsidR="00FF6791" w:rsidRPr="004C714B" w:rsidRDefault="004C714B" w:rsidP="002B3A7E">
      <w:pPr>
        <w:spacing w:after="0" w:line="240" w:lineRule="auto"/>
        <w:ind w:left="567" w:right="567"/>
        <w:jc w:val="right"/>
        <w:rPr>
          <w:rFonts w:ascii="Palatino Linotype" w:hAnsi="Palatino Linotype"/>
          <w:i/>
          <w:color w:val="000000"/>
        </w:rPr>
      </w:pPr>
      <w:r w:rsidRPr="004C714B">
        <w:rPr>
          <w:rFonts w:ascii="Palatino Linotype" w:hAnsi="Palatino Linotype"/>
          <w:i/>
          <w:color w:val="000000"/>
        </w:rPr>
        <w:t>Folio de la solicitud: 00091/COCOTIT/IP/2020</w:t>
      </w:r>
    </w:p>
    <w:p w14:paraId="582500B4" w14:textId="77777777" w:rsidR="002B3A7E" w:rsidRPr="004C714B" w:rsidRDefault="002B3A7E" w:rsidP="002B3A7E">
      <w:pPr>
        <w:spacing w:after="0" w:line="240" w:lineRule="auto"/>
        <w:ind w:left="567" w:right="567"/>
        <w:jc w:val="right"/>
        <w:rPr>
          <w:rFonts w:ascii="Palatino Linotype" w:hAnsi="Palatino Linotype"/>
          <w:i/>
          <w:color w:val="000000"/>
        </w:rPr>
      </w:pPr>
    </w:p>
    <w:p w14:paraId="0B4778A0" w14:textId="77777777" w:rsidR="004C714B" w:rsidRPr="004C714B" w:rsidRDefault="004C714B" w:rsidP="002B3A7E">
      <w:pPr>
        <w:spacing w:after="0" w:line="240" w:lineRule="auto"/>
        <w:ind w:left="567" w:right="567"/>
        <w:jc w:val="both"/>
        <w:rPr>
          <w:rFonts w:ascii="Palatino Linotype" w:hAnsi="Palatino Linotype"/>
          <w:i/>
          <w:color w:val="000000"/>
        </w:rPr>
      </w:pPr>
      <w:r w:rsidRPr="004C714B">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04E92C" w14:textId="77777777" w:rsidR="004C714B" w:rsidRPr="004C714B" w:rsidRDefault="004C714B" w:rsidP="002B3A7E">
      <w:pPr>
        <w:spacing w:after="0" w:line="240" w:lineRule="auto"/>
        <w:ind w:left="567" w:right="567"/>
        <w:jc w:val="both"/>
        <w:rPr>
          <w:rFonts w:ascii="Palatino Linotype" w:hAnsi="Palatino Linotype"/>
          <w:i/>
          <w:color w:val="000000"/>
        </w:rPr>
      </w:pPr>
    </w:p>
    <w:p w14:paraId="71DA3615" w14:textId="7205B51E" w:rsidR="002B3A7E" w:rsidRPr="004C714B" w:rsidRDefault="004C714B" w:rsidP="002B3A7E">
      <w:pPr>
        <w:spacing w:after="0" w:line="240" w:lineRule="auto"/>
        <w:ind w:left="567" w:right="567"/>
        <w:jc w:val="both"/>
        <w:rPr>
          <w:rFonts w:ascii="Palatino Linotype" w:hAnsi="Palatino Linotype"/>
          <w:i/>
          <w:color w:val="000000"/>
        </w:rPr>
      </w:pPr>
      <w:r w:rsidRPr="004C714B">
        <w:rPr>
          <w:rFonts w:ascii="Palatino Linotype" w:hAnsi="Palatino Linotype"/>
          <w:i/>
          <w:color w:val="000000"/>
        </w:rPr>
        <w:t xml:space="preserve">En atención a la solicitud de información registrada con el número de folio 00091/COCOTIT/IP/2020, le hago llegar la siguiente información; “De las canchas de futbol rápido que tiene y controla el municipio, requerimos la siguiente información y lo requerimos de forma integral (integrando toda la información) de la siguiente manera. 1) El número de canchas que tiene el municipio. R: En el Municipio de </w:t>
      </w:r>
      <w:proofErr w:type="spellStart"/>
      <w:r w:rsidRPr="004C714B">
        <w:rPr>
          <w:rFonts w:ascii="Palatino Linotype" w:hAnsi="Palatino Linotype"/>
          <w:i/>
          <w:color w:val="000000"/>
        </w:rPr>
        <w:t>Cocotitlán</w:t>
      </w:r>
      <w:proofErr w:type="spellEnd"/>
      <w:r w:rsidRPr="004C714B">
        <w:rPr>
          <w:rFonts w:ascii="Palatino Linotype" w:hAnsi="Palatino Linotype"/>
          <w:i/>
          <w:color w:val="000000"/>
        </w:rPr>
        <w:t xml:space="preserve"> se encuentra localizada una cancha que no se reconoce como tal de futbol rápido por no contar con las medidas reglamentarias para considerarla dentro de esa clasificación, dentro del censo y registros del IMCIFIDEC no se puede clasificar como tal debido a que no cumple con las normas oficiales en materia de medidas reglamentarias para poderse considerar y reconocerla como cancha de futbol rápido. 2) Dirección de cada una de ellas (junto con su nombre si lo tiene) R: Aunado a lo antes expuesto en la pregunta anterior la cancha se encuentra ubicada en la Plaza 12 de diciembre a un costado de la Casa de Cultura del Municipio de </w:t>
      </w:r>
      <w:proofErr w:type="spellStart"/>
      <w:r w:rsidRPr="004C714B">
        <w:rPr>
          <w:rFonts w:ascii="Palatino Linotype" w:hAnsi="Palatino Linotype"/>
          <w:i/>
          <w:color w:val="000000"/>
        </w:rPr>
        <w:t>Cocotitlán</w:t>
      </w:r>
      <w:proofErr w:type="spellEnd"/>
      <w:r w:rsidRPr="004C714B">
        <w:rPr>
          <w:rFonts w:ascii="Palatino Linotype" w:hAnsi="Palatino Linotype"/>
          <w:i/>
          <w:color w:val="000000"/>
        </w:rPr>
        <w:t xml:space="preserve">, la cancha de futbol no cuenta con registro de nombre propio. 3) Costo de construcción de cada una de ellas (mas, menos) aunque no hayan sido construidas en esta administración en turno (costo probable) R: El costo aproximado y estimado por el IMCUFIDEC es por la cantidad de $ 180,000.00 (Ciento Ochenta Mil Pesos) 4) Cuantos años tiene de construida(s) cada una de la(s) cancha(s) (más/menos R: La cancha fue construida en el año 2018 en la Administración 2016-2018, tiene dos años de construida”. (Sic). Lo anterior con base a la respuesta emitida por el servidor público habilitado del Instituto Municipal de Cultura Física y Deporte de </w:t>
      </w:r>
      <w:proofErr w:type="spellStart"/>
      <w:r w:rsidRPr="004C714B">
        <w:rPr>
          <w:rFonts w:ascii="Palatino Linotype" w:hAnsi="Palatino Linotype"/>
          <w:i/>
          <w:color w:val="000000"/>
        </w:rPr>
        <w:t>Cocotitlán</w:t>
      </w:r>
      <w:proofErr w:type="spellEnd"/>
      <w:r w:rsidRPr="004C714B">
        <w:rPr>
          <w:rFonts w:ascii="Palatino Linotype" w:hAnsi="Palatino Linotype"/>
          <w:i/>
          <w:color w:val="000000"/>
        </w:rPr>
        <w:t xml:space="preserve"> Adicionalmente, se hace de su conocimiento el término de quince días para interponer el Recurso de Revisión que se </w:t>
      </w:r>
      <w:r w:rsidRPr="004C714B">
        <w:rPr>
          <w:rFonts w:ascii="Palatino Linotype" w:hAnsi="Palatino Linotype"/>
          <w:i/>
          <w:color w:val="000000"/>
        </w:rPr>
        <w:lastRenderedPageBreak/>
        <w:t>señala en los artículos 176, 177 178 de la Ley de la materia, en caso de considerar que la respuesta es desfavorable a su solicitud.</w:t>
      </w:r>
    </w:p>
    <w:p w14:paraId="6351B164" w14:textId="77777777" w:rsidR="00FF6791" w:rsidRPr="004C714B" w:rsidRDefault="00FF6791" w:rsidP="002B3A7E">
      <w:pPr>
        <w:spacing w:after="0" w:line="240" w:lineRule="auto"/>
        <w:ind w:left="567" w:right="567"/>
        <w:jc w:val="both"/>
        <w:rPr>
          <w:rFonts w:ascii="Palatino Linotype" w:hAnsi="Palatino Linotype"/>
          <w:i/>
          <w:color w:val="000000"/>
        </w:rPr>
      </w:pPr>
    </w:p>
    <w:p w14:paraId="1437279E" w14:textId="2DFD1AFB" w:rsidR="00026D57" w:rsidRPr="004C714B" w:rsidRDefault="00026D57" w:rsidP="002B3A7E">
      <w:pPr>
        <w:spacing w:after="0" w:line="240" w:lineRule="auto"/>
        <w:ind w:left="567" w:right="567"/>
        <w:jc w:val="both"/>
        <w:rPr>
          <w:rFonts w:ascii="Palatino Linotype" w:hAnsi="Palatino Linotype"/>
          <w:i/>
          <w:color w:val="000000"/>
        </w:rPr>
      </w:pPr>
      <w:r w:rsidRPr="004C714B">
        <w:rPr>
          <w:rFonts w:ascii="Palatino Linotype" w:hAnsi="Palatino Linotype"/>
          <w:i/>
          <w:color w:val="000000"/>
        </w:rPr>
        <w:t>ATENTAMENTE</w:t>
      </w:r>
    </w:p>
    <w:p w14:paraId="1B1D8FDE" w14:textId="2DD1A5A9" w:rsidR="002B3A7E" w:rsidRPr="004C714B" w:rsidRDefault="004C714B" w:rsidP="004C714B">
      <w:pPr>
        <w:spacing w:after="0" w:line="360" w:lineRule="auto"/>
        <w:ind w:left="567"/>
        <w:jc w:val="both"/>
        <w:rPr>
          <w:rFonts w:ascii="Palatino Linotype" w:hAnsi="Palatino Linotype"/>
          <w:i/>
          <w:color w:val="000000"/>
        </w:rPr>
      </w:pPr>
      <w:r w:rsidRPr="004C714B">
        <w:rPr>
          <w:rFonts w:ascii="Palatino Linotype" w:hAnsi="Palatino Linotype"/>
          <w:i/>
          <w:color w:val="000000"/>
        </w:rPr>
        <w:t>LIC. CYNTHIA SAMANTHA CASTILLO CRUZ</w:t>
      </w:r>
    </w:p>
    <w:p w14:paraId="509ED216" w14:textId="77777777" w:rsidR="009D4EA6" w:rsidRPr="004C714B" w:rsidRDefault="009D4EA6" w:rsidP="006E33CE">
      <w:pPr>
        <w:spacing w:after="0" w:line="360" w:lineRule="auto"/>
        <w:jc w:val="both"/>
        <w:rPr>
          <w:rFonts w:ascii="Palatino Linotype" w:hAnsi="Palatino Linotype" w:cs="Arial"/>
          <w:sz w:val="10"/>
          <w:szCs w:val="24"/>
        </w:rPr>
      </w:pPr>
    </w:p>
    <w:p w14:paraId="715FA532" w14:textId="69038F41"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7D515836" w14:textId="032C7FCE"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as por parte del Sujeto Obligado, en fecha </w:t>
      </w:r>
      <w:r w:rsidR="004C714B">
        <w:rPr>
          <w:rFonts w:ascii="Palatino Linotype" w:hAnsi="Palatino Linotype" w:cs="Arial"/>
          <w:sz w:val="24"/>
          <w:szCs w:val="24"/>
        </w:rPr>
        <w:t>veintitrés</w:t>
      </w:r>
      <w:r w:rsidR="00C97AE1">
        <w:rPr>
          <w:rFonts w:ascii="Palatino Linotype" w:hAnsi="Palatino Linotype" w:cs="Arial"/>
          <w:sz w:val="24"/>
          <w:szCs w:val="24"/>
        </w:rPr>
        <w:t xml:space="preserve"> de</w:t>
      </w:r>
      <w:r w:rsidR="00C8441F">
        <w:rPr>
          <w:rFonts w:ascii="Palatino Linotype" w:hAnsi="Palatino Linotype" w:cs="Arial"/>
          <w:sz w:val="24"/>
          <w:szCs w:val="24"/>
        </w:rPr>
        <w:t xml:space="preserve"> octubre de dos mil veinte</w:t>
      </w:r>
      <w:r>
        <w:rPr>
          <w:rFonts w:ascii="Palatino Linotype" w:hAnsi="Palatino Linotype" w:cs="Arial"/>
          <w:sz w:val="24"/>
          <w:szCs w:val="24"/>
        </w:rPr>
        <w:t xml:space="preserve">, el ahora Recurrente interpone recurso de revisión </w:t>
      </w:r>
      <w:r w:rsidR="009D4EA6">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Pr="00AD2A55">
        <w:rPr>
          <w:rFonts w:ascii="Palatino Linotype" w:hAnsi="Palatino Linotype" w:cs="Arial"/>
          <w:sz w:val="24"/>
          <w:szCs w:val="24"/>
        </w:rPr>
        <w:t>l</w:t>
      </w:r>
      <w:r w:rsidR="007C444A">
        <w:rPr>
          <w:rFonts w:ascii="Palatino Linotype" w:hAnsi="Palatino Linotype" w:cs="Arial"/>
          <w:sz w:val="24"/>
          <w:szCs w:val="24"/>
        </w:rPr>
        <w:t>os</w:t>
      </w:r>
      <w:r w:rsidRPr="00AD2A55">
        <w:rPr>
          <w:rFonts w:ascii="Palatino Linotype" w:hAnsi="Palatino Linotype" w:cs="Arial"/>
          <w:sz w:val="24"/>
          <w:szCs w:val="24"/>
        </w:rPr>
        <w:t xml:space="preserve"> expediente</w:t>
      </w:r>
      <w:r w:rsidR="007C444A">
        <w:rPr>
          <w:rFonts w:ascii="Palatino Linotype" w:hAnsi="Palatino Linotype" w:cs="Arial"/>
          <w:sz w:val="24"/>
          <w:szCs w:val="24"/>
        </w:rPr>
        <w:t>s</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04</w:t>
      </w:r>
      <w:r w:rsidR="00CD7AFF">
        <w:rPr>
          <w:rFonts w:ascii="Palatino Linotype" w:hAnsi="Palatino Linotype" w:cs="Arial"/>
          <w:b/>
          <w:bCs/>
          <w:sz w:val="24"/>
          <w:szCs w:val="24"/>
          <w:lang w:eastAsia="es-MX"/>
        </w:rPr>
        <w:t>74</w:t>
      </w:r>
      <w:r w:rsidR="004C714B">
        <w:rPr>
          <w:rFonts w:ascii="Palatino Linotype" w:hAnsi="Palatino Linotype" w:cs="Arial"/>
          <w:b/>
          <w:bCs/>
          <w:sz w:val="24"/>
          <w:szCs w:val="24"/>
          <w:lang w:eastAsia="es-MX"/>
        </w:rPr>
        <w:t>5</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C714B" w:rsidRDefault="006E33CE" w:rsidP="006E33CE">
      <w:pPr>
        <w:spacing w:after="0" w:line="360" w:lineRule="auto"/>
        <w:jc w:val="both"/>
        <w:rPr>
          <w:rFonts w:ascii="Palatino Linotype" w:hAnsi="Palatino Linotype" w:cs="Arial"/>
          <w:sz w:val="12"/>
          <w:szCs w:val="24"/>
        </w:rPr>
      </w:pPr>
    </w:p>
    <w:p w14:paraId="2C275348" w14:textId="0B038777"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7C444A">
        <w:rPr>
          <w:rFonts w:ascii="Palatino Linotype" w:hAnsi="Palatino Linotype" w:cs="Arial"/>
          <w:b/>
          <w:bCs/>
          <w:sz w:val="24"/>
          <w:szCs w:val="24"/>
          <w:lang w:eastAsia="es-MX"/>
        </w:rPr>
        <w:t>4</w:t>
      </w:r>
      <w:r w:rsidR="00CD7AFF">
        <w:rPr>
          <w:rFonts w:ascii="Palatino Linotype" w:hAnsi="Palatino Linotype" w:cs="Arial"/>
          <w:b/>
          <w:bCs/>
          <w:sz w:val="24"/>
          <w:szCs w:val="24"/>
          <w:lang w:eastAsia="es-MX"/>
        </w:rPr>
        <w:t>74</w:t>
      </w:r>
      <w:r w:rsidR="004C714B">
        <w:rPr>
          <w:rFonts w:ascii="Palatino Linotype" w:hAnsi="Palatino Linotype" w:cs="Arial"/>
          <w:b/>
          <w:bCs/>
          <w:sz w:val="24"/>
          <w:szCs w:val="24"/>
          <w:lang w:eastAsia="es-MX"/>
        </w:rPr>
        <w:t>5</w:t>
      </w:r>
      <w:r>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78B09AF8" w:rsidR="006E33CE" w:rsidRPr="00CD7AFF" w:rsidRDefault="006E33CE" w:rsidP="009A30DB">
      <w:pPr>
        <w:ind w:left="567" w:right="567"/>
        <w:jc w:val="both"/>
        <w:rPr>
          <w:rFonts w:ascii="Palatino Linotype" w:hAnsi="Palatino Linotype" w:cs="Times New Roman"/>
          <w:i/>
          <w:color w:val="000000"/>
        </w:rPr>
      </w:pPr>
      <w:r w:rsidRPr="00CD7AFF">
        <w:rPr>
          <w:rFonts w:ascii="Palatino Linotype" w:hAnsi="Palatino Linotype" w:cs="Times New Roman"/>
          <w:i/>
          <w:color w:val="000000"/>
        </w:rPr>
        <w:t>“</w:t>
      </w:r>
      <w:r w:rsidR="00CD7AFF" w:rsidRPr="00CD7AFF">
        <w:rPr>
          <w:rFonts w:ascii="Palatino Linotype" w:hAnsi="Palatino Linotype"/>
          <w:i/>
          <w:color w:val="000000"/>
        </w:rPr>
        <w:t>1) El número de canchas que tiene el municipio. 2) Dirección de cada una de ellas (junto con su nombre si lo tiene) 3) Cuantos años tiene de construida(s) cada una de la(s) cancha(s) (más/menos)</w:t>
      </w:r>
      <w:r w:rsidR="00C8441F" w:rsidRPr="00CD7AFF">
        <w:rPr>
          <w:rFonts w:ascii="Palatino Linotype" w:hAnsi="Palatino Linotype" w:cs="Times New Roman"/>
          <w:i/>
          <w:color w:val="000000"/>
        </w:rPr>
        <w:t>.</w:t>
      </w:r>
      <w:r w:rsidRPr="00CD7AFF">
        <w:rPr>
          <w:rFonts w:ascii="Palatino Linotype" w:hAnsi="Palatino Linotype" w:cs="Times New Roman"/>
          <w:i/>
          <w:color w:val="000000"/>
        </w:rPr>
        <w:t>”(Sic).</w:t>
      </w:r>
    </w:p>
    <w:p w14:paraId="6C8C53F4" w14:textId="77777777" w:rsidR="006E33CE" w:rsidRPr="004C714B" w:rsidRDefault="006E33CE" w:rsidP="006E33CE">
      <w:pPr>
        <w:spacing w:after="0" w:line="360" w:lineRule="auto"/>
        <w:jc w:val="both"/>
        <w:rPr>
          <w:rFonts w:ascii="Palatino Linotype" w:hAnsi="Palatino Linotype" w:cs="Arial"/>
          <w:b/>
          <w:sz w:val="14"/>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55A4BC95" w:rsidR="006E33CE" w:rsidRPr="00CD7AFF" w:rsidRDefault="006E33CE" w:rsidP="009A30DB">
      <w:pPr>
        <w:ind w:left="567" w:right="567"/>
        <w:jc w:val="both"/>
        <w:rPr>
          <w:rFonts w:ascii="Palatino Linotype" w:hAnsi="Palatino Linotype" w:cs="Times New Roman"/>
          <w:i/>
          <w:color w:val="000000"/>
        </w:rPr>
      </w:pPr>
      <w:r w:rsidRPr="00CD7AFF">
        <w:rPr>
          <w:rFonts w:ascii="Palatino Linotype" w:hAnsi="Palatino Linotype" w:cs="Times New Roman"/>
          <w:i/>
          <w:color w:val="000000"/>
        </w:rPr>
        <w:t>“</w:t>
      </w:r>
      <w:r w:rsidR="00CD7AFF" w:rsidRPr="00CD7AFF">
        <w:rPr>
          <w:rFonts w:ascii="Palatino Linotype" w:hAnsi="Palatino Linotype"/>
          <w:i/>
          <w:color w:val="000000"/>
        </w:rPr>
        <w:t xml:space="preserve">derecho a la </w:t>
      </w:r>
      <w:proofErr w:type="spellStart"/>
      <w:r w:rsidR="00CD7AFF" w:rsidRPr="00CD7AFF">
        <w:rPr>
          <w:rFonts w:ascii="Palatino Linotype" w:hAnsi="Palatino Linotype"/>
          <w:i/>
          <w:color w:val="000000"/>
        </w:rPr>
        <w:t>informacion</w:t>
      </w:r>
      <w:proofErr w:type="spellEnd"/>
      <w:r w:rsidRPr="00CD7AFF">
        <w:rPr>
          <w:rFonts w:ascii="Palatino Linotype" w:hAnsi="Palatino Linotype" w:cs="Times New Roman"/>
          <w:i/>
          <w:color w:val="000000"/>
        </w:rPr>
        <w:t>” (Sic).</w:t>
      </w:r>
    </w:p>
    <w:p w14:paraId="20C4503D" w14:textId="77777777" w:rsidR="006001EB" w:rsidRPr="004C714B" w:rsidRDefault="006001EB" w:rsidP="006001EB">
      <w:pPr>
        <w:ind w:right="567"/>
        <w:jc w:val="both"/>
        <w:rPr>
          <w:rFonts w:ascii="Palatino Linotype" w:hAnsi="Palatino Linotype" w:cs="Times New Roman"/>
          <w:i/>
          <w:color w:val="000000"/>
          <w:sz w:val="14"/>
        </w:rPr>
      </w:pPr>
    </w:p>
    <w:p w14:paraId="30A80690" w14:textId="58B4093E"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del recurso de revisión.</w:t>
      </w:r>
    </w:p>
    <w:p w14:paraId="39108526" w14:textId="7538CB6F" w:rsidR="006E33CE" w:rsidRDefault="009A30DB"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6E33CE">
        <w:rPr>
          <w:rFonts w:ascii="Palatino Linotype" w:hAnsi="Palatino Linotype" w:cs="Arial"/>
          <w:sz w:val="24"/>
          <w:szCs w:val="24"/>
        </w:rPr>
        <w:t xml:space="preserve"> medio de impugnación presentado mediante recurso de revisión con número </w:t>
      </w:r>
      <w:r w:rsidR="006E33CE">
        <w:rPr>
          <w:rFonts w:ascii="Palatino Linotype" w:hAnsi="Palatino Linotype" w:cs="Arial"/>
          <w:b/>
          <w:sz w:val="24"/>
          <w:szCs w:val="24"/>
        </w:rPr>
        <w:t>0</w:t>
      </w:r>
      <w:r w:rsidR="007C444A">
        <w:rPr>
          <w:rFonts w:ascii="Palatino Linotype" w:hAnsi="Palatino Linotype" w:cs="Arial"/>
          <w:b/>
          <w:sz w:val="24"/>
          <w:szCs w:val="24"/>
        </w:rPr>
        <w:t>4</w:t>
      </w:r>
      <w:r w:rsidR="00CD7AFF">
        <w:rPr>
          <w:rFonts w:ascii="Palatino Linotype" w:hAnsi="Palatino Linotype" w:cs="Arial"/>
          <w:b/>
          <w:sz w:val="24"/>
          <w:szCs w:val="24"/>
        </w:rPr>
        <w:t>74</w:t>
      </w:r>
      <w:r w:rsidR="004C714B">
        <w:rPr>
          <w:rFonts w:ascii="Palatino Linotype" w:hAnsi="Palatino Linotype" w:cs="Arial"/>
          <w:b/>
          <w:sz w:val="24"/>
          <w:szCs w:val="24"/>
        </w:rPr>
        <w:t>5</w:t>
      </w:r>
      <w:r w:rsidR="006E33CE" w:rsidRPr="000A1BB5">
        <w:rPr>
          <w:rFonts w:ascii="Palatino Linotype" w:hAnsi="Palatino Linotype" w:cs="Arial"/>
          <w:b/>
          <w:sz w:val="24"/>
          <w:szCs w:val="24"/>
        </w:rPr>
        <w:t>/INFOEM/IP/RR/20</w:t>
      </w:r>
      <w:r w:rsidR="006E33CE">
        <w:rPr>
          <w:rFonts w:ascii="Palatino Linotype" w:hAnsi="Palatino Linotype" w:cs="Arial"/>
          <w:b/>
          <w:sz w:val="24"/>
          <w:szCs w:val="24"/>
        </w:rPr>
        <w:t>20</w:t>
      </w:r>
      <w:r>
        <w:rPr>
          <w:rFonts w:ascii="Palatino Linotype" w:hAnsi="Palatino Linotype" w:cs="Arial"/>
          <w:sz w:val="24"/>
          <w:szCs w:val="24"/>
        </w:rPr>
        <w:t>, e</w:t>
      </w:r>
      <w:r w:rsidR="006E33CE">
        <w:rPr>
          <w:rFonts w:ascii="Palatino Linotype" w:hAnsi="Palatino Linotype" w:cs="Arial"/>
          <w:sz w:val="24"/>
          <w:szCs w:val="24"/>
        </w:rPr>
        <w:t>l</w:t>
      </w:r>
      <w:r w:rsidR="006E33CE" w:rsidRPr="0063098C">
        <w:rPr>
          <w:rFonts w:ascii="Palatino Linotype" w:hAnsi="Palatino Linotype" w:cs="Arial"/>
          <w:sz w:val="24"/>
          <w:szCs w:val="24"/>
        </w:rPr>
        <w:t xml:space="preserve"> cual</w:t>
      </w:r>
      <w:r w:rsidR="006E33CE" w:rsidRPr="003B4AF9">
        <w:rPr>
          <w:rFonts w:ascii="Palatino Linotype" w:hAnsi="Palatino Linotype" w:cs="Arial"/>
          <w:b/>
          <w:sz w:val="24"/>
          <w:szCs w:val="24"/>
        </w:rPr>
        <w:t xml:space="preserve"> </w:t>
      </w:r>
      <w:r w:rsidR="006E33CE" w:rsidRPr="003B4AF9">
        <w:rPr>
          <w:rFonts w:ascii="Palatino Linotype" w:hAnsi="Palatino Linotype" w:cs="Arial"/>
          <w:sz w:val="24"/>
          <w:szCs w:val="24"/>
        </w:rPr>
        <w:t xml:space="preserve">fue turnado a la Comisionada </w:t>
      </w:r>
      <w:r w:rsidR="006E33CE"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6E33CE" w:rsidRPr="003B4AF9">
        <w:rPr>
          <w:rFonts w:ascii="Palatino Linotype" w:hAnsi="Palatino Linotype" w:cs="Arial"/>
          <w:sz w:val="24"/>
          <w:szCs w:val="24"/>
        </w:rPr>
        <w:t>mediante el sistema electrónico</w:t>
      </w:r>
      <w:r w:rsidR="006E33CE">
        <w:rPr>
          <w:rFonts w:ascii="Palatino Linotype" w:hAnsi="Palatino Linotype" w:cs="Arial"/>
          <w:sz w:val="24"/>
          <w:szCs w:val="24"/>
        </w:rPr>
        <w:t>,</w:t>
      </w:r>
      <w:r w:rsidR="006E33CE"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6E33CE">
        <w:rPr>
          <w:rFonts w:ascii="Palatino Linotype" w:hAnsi="Palatino Linotype" w:cs="Arial"/>
          <w:sz w:val="24"/>
          <w:szCs w:val="24"/>
        </w:rPr>
        <w:t xml:space="preserve"> </w:t>
      </w:r>
      <w:r w:rsidR="006E33CE" w:rsidRPr="00152075">
        <w:rPr>
          <w:rFonts w:ascii="Palatino Linotype" w:hAnsi="Palatino Linotype" w:cs="Arial"/>
          <w:sz w:val="24"/>
          <w:szCs w:val="24"/>
        </w:rPr>
        <w:t>l</w:t>
      </w:r>
      <w:r w:rsidR="006E33CE">
        <w:rPr>
          <w:rFonts w:ascii="Palatino Linotype" w:hAnsi="Palatino Linotype" w:cs="Arial"/>
          <w:sz w:val="24"/>
          <w:szCs w:val="24"/>
        </w:rPr>
        <w:t>os</w:t>
      </w:r>
      <w:r w:rsidR="006E33CE" w:rsidRPr="00152075">
        <w:rPr>
          <w:rFonts w:ascii="Palatino Linotype" w:hAnsi="Palatino Linotype" w:cs="Arial"/>
          <w:sz w:val="24"/>
          <w:szCs w:val="24"/>
        </w:rPr>
        <w:t xml:space="preserve"> cual</w:t>
      </w:r>
      <w:r w:rsidR="006E33CE">
        <w:rPr>
          <w:rFonts w:ascii="Palatino Linotype" w:hAnsi="Palatino Linotype" w:cs="Arial"/>
          <w:sz w:val="24"/>
          <w:szCs w:val="24"/>
        </w:rPr>
        <w:t>es</w:t>
      </w:r>
      <w:r w:rsidR="006E33CE" w:rsidRPr="00152075">
        <w:rPr>
          <w:rFonts w:ascii="Palatino Linotype" w:hAnsi="Palatino Linotype" w:cs="Arial"/>
          <w:sz w:val="24"/>
          <w:szCs w:val="24"/>
        </w:rPr>
        <w:t xml:space="preserve"> recay</w:t>
      </w:r>
      <w:r w:rsidR="006E33CE">
        <w:rPr>
          <w:rFonts w:ascii="Palatino Linotype" w:hAnsi="Palatino Linotype" w:cs="Arial"/>
          <w:sz w:val="24"/>
          <w:szCs w:val="24"/>
        </w:rPr>
        <w:t>eron</w:t>
      </w:r>
      <w:r w:rsidR="006E33CE" w:rsidRPr="00152075">
        <w:rPr>
          <w:rFonts w:ascii="Palatino Linotype" w:hAnsi="Palatino Linotype" w:cs="Arial"/>
          <w:sz w:val="24"/>
          <w:szCs w:val="24"/>
        </w:rPr>
        <w:t xml:space="preserve"> acuerdo</w:t>
      </w:r>
      <w:r w:rsidR="006E33CE">
        <w:rPr>
          <w:rFonts w:ascii="Palatino Linotype" w:hAnsi="Palatino Linotype" w:cs="Arial"/>
          <w:sz w:val="24"/>
          <w:szCs w:val="24"/>
        </w:rPr>
        <w:t>s</w:t>
      </w:r>
      <w:r w:rsidR="006E33CE" w:rsidRPr="00152075">
        <w:rPr>
          <w:rFonts w:ascii="Palatino Linotype" w:hAnsi="Palatino Linotype" w:cs="Arial"/>
          <w:sz w:val="24"/>
          <w:szCs w:val="24"/>
        </w:rPr>
        <w:t xml:space="preserve"> de admisión en fecha </w:t>
      </w:r>
      <w:r w:rsidR="006001EB">
        <w:rPr>
          <w:rFonts w:ascii="Palatino Linotype" w:hAnsi="Palatino Linotype" w:cs="Arial"/>
          <w:sz w:val="24"/>
          <w:szCs w:val="24"/>
        </w:rPr>
        <w:t>veinti</w:t>
      </w:r>
      <w:r w:rsidR="00CD7AFF">
        <w:rPr>
          <w:rFonts w:ascii="Palatino Linotype" w:hAnsi="Palatino Linotype" w:cs="Arial"/>
          <w:sz w:val="24"/>
          <w:szCs w:val="24"/>
        </w:rPr>
        <w:t>nueve</w:t>
      </w:r>
      <w:r w:rsidR="007C444A">
        <w:rPr>
          <w:rFonts w:ascii="Palatino Linotype" w:hAnsi="Palatino Linotype" w:cs="Arial"/>
          <w:sz w:val="24"/>
          <w:szCs w:val="24"/>
        </w:rPr>
        <w:t xml:space="preserve"> de octubre</w:t>
      </w:r>
      <w:r w:rsidR="006E33CE">
        <w:rPr>
          <w:rFonts w:ascii="Palatino Linotype" w:hAnsi="Palatino Linotype" w:cs="Arial"/>
          <w:sz w:val="24"/>
          <w:szCs w:val="24"/>
        </w:rPr>
        <w:t xml:space="preserve"> de dos mil veinte</w:t>
      </w:r>
      <w:r w:rsidR="006E33CE" w:rsidRPr="00152075">
        <w:rPr>
          <w:rFonts w:ascii="Palatino Linotype" w:hAnsi="Palatino Linotype" w:cs="Arial"/>
          <w:sz w:val="24"/>
          <w:szCs w:val="24"/>
        </w:rPr>
        <w:t xml:space="preserve">, determinándose en él, un plazo de siete días para que las </w:t>
      </w:r>
      <w:r w:rsidR="006E33CE" w:rsidRPr="00152075">
        <w:rPr>
          <w:rFonts w:ascii="Palatino Linotype" w:hAnsi="Palatino Linotype" w:cs="Arial"/>
          <w:sz w:val="24"/>
          <w:szCs w:val="24"/>
        </w:rPr>
        <w:lastRenderedPageBreak/>
        <w:t>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28BDCAB9" w14:textId="3B2A0A27" w:rsidR="004C714B" w:rsidRDefault="006E33CE" w:rsidP="00810E89">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04</w:t>
      </w:r>
      <w:r w:rsidR="00CD7AFF">
        <w:rPr>
          <w:rFonts w:ascii="Palatino Linotype" w:hAnsi="Palatino Linotype" w:cs="Arial"/>
          <w:b/>
          <w:bCs/>
          <w:sz w:val="24"/>
          <w:szCs w:val="24"/>
          <w:lang w:eastAsia="es-MX"/>
        </w:rPr>
        <w:t>74</w:t>
      </w:r>
      <w:r w:rsidR="004C714B">
        <w:rPr>
          <w:rFonts w:ascii="Palatino Linotype" w:hAnsi="Palatino Linotype" w:cs="Arial"/>
          <w:b/>
          <w:bCs/>
          <w:sz w:val="24"/>
          <w:szCs w:val="24"/>
          <w:lang w:eastAsia="es-MX"/>
        </w:rPr>
        <w:t>5</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sidR="00CD7AFF">
        <w:rPr>
          <w:rFonts w:ascii="Palatino Linotype" w:hAnsi="Palatino Linotype" w:cs="Arial"/>
          <w:sz w:val="24"/>
          <w:szCs w:val="24"/>
        </w:rPr>
        <w:t>en fecha seis de noviembre de dos mil veinte</w:t>
      </w:r>
      <w:r>
        <w:rPr>
          <w:rFonts w:ascii="Palatino Linotype" w:hAnsi="Palatino Linotype" w:cs="Arial"/>
          <w:sz w:val="24"/>
          <w:szCs w:val="24"/>
        </w:rPr>
        <w:t xml:space="preserve"> el Sujeto Obligado, </w:t>
      </w:r>
      <w:r w:rsidR="00CD7AFF">
        <w:rPr>
          <w:rFonts w:ascii="Palatino Linotype" w:hAnsi="Palatino Linotype" w:cs="Arial"/>
          <w:sz w:val="24"/>
          <w:szCs w:val="24"/>
        </w:rPr>
        <w:t xml:space="preserve">remitió informe justificado, mediante el archivo denominado </w:t>
      </w:r>
      <w:r w:rsidR="004C714B">
        <w:rPr>
          <w:rFonts w:ascii="Palatino Linotype" w:hAnsi="Palatino Linotype" w:cs="Arial"/>
          <w:b/>
          <w:sz w:val="24"/>
          <w:szCs w:val="24"/>
        </w:rPr>
        <w:t>RESPUESTA A LA SOLICITUD 00091.</w:t>
      </w:r>
      <w:r w:rsidR="00CD7AFF">
        <w:rPr>
          <w:rFonts w:ascii="Palatino Linotype" w:hAnsi="Palatino Linotype" w:cs="Arial"/>
          <w:b/>
          <w:sz w:val="24"/>
          <w:szCs w:val="24"/>
        </w:rPr>
        <w:t xml:space="preserve">pdf, </w:t>
      </w:r>
      <w:r w:rsidR="004C714B">
        <w:rPr>
          <w:rFonts w:ascii="Palatino Linotype" w:hAnsi="Palatino Linotype" w:cs="Arial"/>
          <w:sz w:val="24"/>
          <w:szCs w:val="24"/>
        </w:rPr>
        <w:t xml:space="preserve">el cual contiene el formato de la respuesta que </w:t>
      </w:r>
      <w:r w:rsidR="002C3EA1">
        <w:rPr>
          <w:rFonts w:ascii="Palatino Linotype" w:hAnsi="Palatino Linotype" w:cs="Arial"/>
          <w:sz w:val="24"/>
          <w:szCs w:val="24"/>
        </w:rPr>
        <w:t>emitió</w:t>
      </w:r>
      <w:r w:rsidR="004C714B">
        <w:rPr>
          <w:rFonts w:ascii="Palatino Linotype" w:hAnsi="Palatino Linotype" w:cs="Arial"/>
          <w:sz w:val="24"/>
          <w:szCs w:val="24"/>
        </w:rPr>
        <w:t xml:space="preserve"> el Sujeto Obligado, información que es del conocimiento de las partes, razón por la cual no se puso a la vista del particular, mismo que se muestra a continuación:</w:t>
      </w:r>
    </w:p>
    <w:p w14:paraId="2EE8D8AA" w14:textId="50411765" w:rsidR="004C714B" w:rsidRDefault="00FF1A22" w:rsidP="00810E89">
      <w:pPr>
        <w:spacing w:after="0" w:line="360" w:lineRule="auto"/>
        <w:jc w:val="both"/>
        <w:rPr>
          <w:rFonts w:ascii="Palatino Linotype" w:hAnsi="Palatino Linotype" w:cs="Arial"/>
          <w:sz w:val="24"/>
          <w:szCs w:val="24"/>
        </w:rPr>
      </w:pPr>
      <w:bookmarkStart w:id="0" w:name="_GoBack"/>
      <w:r>
        <w:rPr>
          <w:rFonts w:ascii="Palatino Linotype" w:hAnsi="Palatino Linotype" w:cs="Arial"/>
          <w:noProof/>
          <w:sz w:val="24"/>
          <w:szCs w:val="24"/>
          <w:lang w:eastAsia="es-MX"/>
        </w:rPr>
        <w:drawing>
          <wp:inline distT="0" distB="0" distL="0" distR="0" wp14:anchorId="2B09FA99" wp14:editId="1F0C1563">
            <wp:extent cx="5622142" cy="41681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4070" cy="4176983"/>
                    </a:xfrm>
                    <a:prstGeom prst="rect">
                      <a:avLst/>
                    </a:prstGeom>
                    <a:noFill/>
                    <a:ln>
                      <a:noFill/>
                    </a:ln>
                  </pic:spPr>
                </pic:pic>
              </a:graphicData>
            </a:graphic>
          </wp:inline>
        </w:drawing>
      </w:r>
      <w:bookmarkEnd w:id="0"/>
    </w:p>
    <w:p w14:paraId="321B7E97" w14:textId="2D06F2D6" w:rsidR="00810E89" w:rsidRDefault="00810E89" w:rsidP="00810E8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su parte el Solicitante no emitió alegatos que a su derecho conviniera.</w:t>
      </w:r>
    </w:p>
    <w:p w14:paraId="7E9EC864" w14:textId="77777777" w:rsidR="00810E89" w:rsidRDefault="00810E89" w:rsidP="00810E89">
      <w:pPr>
        <w:spacing w:after="0" w:line="360" w:lineRule="auto"/>
        <w:jc w:val="both"/>
        <w:rPr>
          <w:rFonts w:ascii="Palatino Linotype" w:hAnsi="Palatino Linotype" w:cs="Arial"/>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09B9AA09"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F813CC">
        <w:rPr>
          <w:rFonts w:ascii="Palatino Linotype" w:hAnsi="Palatino Linotype" w:cs="Arial"/>
          <w:sz w:val="24"/>
          <w:szCs w:val="24"/>
        </w:rPr>
        <w:t>diecisiete</w:t>
      </w:r>
      <w:r w:rsidR="009A30DB">
        <w:rPr>
          <w:rFonts w:ascii="Palatino Linotype" w:hAnsi="Palatino Linotype" w:cs="Arial"/>
          <w:sz w:val="24"/>
          <w:szCs w:val="24"/>
        </w:rPr>
        <w:t xml:space="preserve"> de </w:t>
      </w:r>
      <w:r w:rsidR="00810E89">
        <w:rPr>
          <w:rFonts w:ascii="Palatino Linotype" w:hAnsi="Palatino Linotype" w:cs="Arial"/>
          <w:sz w:val="24"/>
          <w:szCs w:val="24"/>
        </w:rPr>
        <w:t>n</w:t>
      </w:r>
      <w:r w:rsidR="009A30DB">
        <w:rPr>
          <w:rFonts w:ascii="Palatino Linotype" w:hAnsi="Palatino Linotype" w:cs="Arial"/>
          <w:sz w:val="24"/>
          <w:szCs w:val="24"/>
        </w:rPr>
        <w:t>oviembre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6388DFC" w14:textId="77777777" w:rsidR="001D2388" w:rsidRPr="005D4929" w:rsidRDefault="001D2388" w:rsidP="006E33CE">
      <w:pPr>
        <w:spacing w:after="0" w:line="360" w:lineRule="auto"/>
        <w:jc w:val="center"/>
        <w:rPr>
          <w:rFonts w:ascii="Palatino Linotype" w:hAnsi="Palatino Linotype" w:cs="Arial"/>
          <w:b/>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5D4929" w:rsidRDefault="006E33CE" w:rsidP="006E33CE">
      <w:pPr>
        <w:spacing w:after="0" w:line="360" w:lineRule="auto"/>
        <w:jc w:val="center"/>
        <w:rPr>
          <w:rFonts w:ascii="Palatino Linotype" w:hAnsi="Palatino Linotype" w:cs="Arial"/>
          <w:b/>
          <w:sz w:val="20"/>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8F987FB" w14:textId="77777777" w:rsidR="006E33CE" w:rsidRPr="005D4929" w:rsidRDefault="006E33CE" w:rsidP="006E33CE">
      <w:pPr>
        <w:spacing w:after="0" w:line="360" w:lineRule="auto"/>
        <w:jc w:val="both"/>
        <w:rPr>
          <w:rFonts w:ascii="Palatino Linotype" w:hAnsi="Palatino Linotype" w:cs="Arial"/>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7A167A13" w14:textId="77777777" w:rsidR="009A30DB" w:rsidRPr="00AD2A55" w:rsidRDefault="009A30DB" w:rsidP="009A30DB">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4B562D94"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41F5836"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0187FA78" w14:textId="77777777" w:rsidR="009A30DB" w:rsidRPr="00AD2A55" w:rsidRDefault="009A30DB" w:rsidP="009A30D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8A081D1" w14:textId="77777777" w:rsidR="009A30DB" w:rsidRPr="00AD2A55" w:rsidRDefault="009A30DB" w:rsidP="009A30D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 xml:space="preserve">no se advierte que el derecho interno desatienda los estándares que pretenden proteger los </w:t>
      </w:r>
      <w:r w:rsidRPr="00AD2A55">
        <w:rPr>
          <w:rFonts w:ascii="Palatino Linotype" w:hAnsi="Palatino Linotype"/>
          <w:b/>
          <w:i/>
          <w:sz w:val="22"/>
          <w:szCs w:val="22"/>
          <w:u w:val="single"/>
        </w:rPr>
        <w:lastRenderedPageBreak/>
        <w:t>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0A11FEC" w14:textId="77777777" w:rsidR="009A30DB" w:rsidRPr="00AD2A55" w:rsidRDefault="009A30DB" w:rsidP="009A30DB">
      <w:pPr>
        <w:pStyle w:val="Prrafodelista"/>
        <w:autoSpaceDE w:val="0"/>
        <w:autoSpaceDN w:val="0"/>
        <w:adjustRightInd w:val="0"/>
        <w:spacing w:line="360" w:lineRule="auto"/>
        <w:ind w:left="0"/>
        <w:jc w:val="both"/>
        <w:rPr>
          <w:rFonts w:ascii="Palatino Linotype" w:hAnsi="Palatino Linotype" w:cs="Arial"/>
        </w:rPr>
      </w:pPr>
    </w:p>
    <w:p w14:paraId="60525C60"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2AEBF31" w14:textId="77777777" w:rsidR="009A30DB" w:rsidRPr="00405687" w:rsidRDefault="009A30DB" w:rsidP="009A30DB">
      <w:pPr>
        <w:pStyle w:val="Prrafodelista"/>
        <w:autoSpaceDE w:val="0"/>
        <w:autoSpaceDN w:val="0"/>
        <w:adjustRightInd w:val="0"/>
        <w:spacing w:line="360" w:lineRule="auto"/>
        <w:ind w:left="0"/>
        <w:jc w:val="both"/>
        <w:rPr>
          <w:rFonts w:ascii="Palatino Linotype" w:hAnsi="Palatino Linotype" w:cs="Arial"/>
          <w:sz w:val="16"/>
        </w:rPr>
      </w:pPr>
    </w:p>
    <w:p w14:paraId="14E99F5C"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619336C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67A87C0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45AA0FC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282CF25B"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F5A6074"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2933225A"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29B992D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4F43FCA7" w14:textId="77777777" w:rsidR="009A30DB" w:rsidRPr="00AD2A55" w:rsidRDefault="009A30DB" w:rsidP="009A30DB">
      <w:pPr>
        <w:pStyle w:val="Prrafodelista"/>
        <w:autoSpaceDE w:val="0"/>
        <w:autoSpaceDN w:val="0"/>
        <w:adjustRightInd w:val="0"/>
        <w:spacing w:line="360" w:lineRule="auto"/>
        <w:ind w:right="850"/>
        <w:jc w:val="both"/>
        <w:rPr>
          <w:rFonts w:ascii="Palatino Linotype" w:hAnsi="Palatino Linotype" w:cs="Arial"/>
          <w:i/>
        </w:rPr>
      </w:pPr>
    </w:p>
    <w:p w14:paraId="7E4080BC" w14:textId="77777777" w:rsidR="009A30DB"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 xml:space="preserve">co, ni tampoco se advierte que </w:t>
      </w:r>
      <w:r>
        <w:rPr>
          <w:rFonts w:ascii="Palatino Linotype" w:hAnsi="Palatino Linotype" w:cs="Arial"/>
          <w:sz w:val="24"/>
          <w:szCs w:val="24"/>
        </w:rPr>
        <w:lastRenderedPageBreak/>
        <w:t>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B97A5FC" w14:textId="77777777" w:rsidR="009A30DB" w:rsidRPr="005D4929" w:rsidRDefault="009A30DB" w:rsidP="009A30DB">
      <w:pPr>
        <w:autoSpaceDE w:val="0"/>
        <w:autoSpaceDN w:val="0"/>
        <w:adjustRightInd w:val="0"/>
        <w:spacing w:after="0" w:line="360" w:lineRule="auto"/>
        <w:jc w:val="both"/>
        <w:rPr>
          <w:rFonts w:ascii="Palatino Linotype" w:hAnsi="Palatino Linotype" w:cs="Arial"/>
          <w:sz w:val="16"/>
          <w:szCs w:val="24"/>
        </w:rPr>
      </w:pPr>
    </w:p>
    <w:p w14:paraId="53C7676C" w14:textId="77777777" w:rsidR="009A30DB" w:rsidRDefault="009A30DB" w:rsidP="009A30D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32BCE214" w14:textId="77777777" w:rsidR="00F813CC" w:rsidRPr="005D4929" w:rsidRDefault="00F813CC" w:rsidP="009A30DB">
      <w:pPr>
        <w:pStyle w:val="Prrafodelista"/>
        <w:autoSpaceDE w:val="0"/>
        <w:autoSpaceDN w:val="0"/>
        <w:adjustRightInd w:val="0"/>
        <w:spacing w:line="360" w:lineRule="auto"/>
        <w:ind w:left="0"/>
        <w:jc w:val="both"/>
        <w:rPr>
          <w:rFonts w:ascii="Palatino Linotype" w:hAnsi="Palatino Linotype" w:cs="Arial"/>
          <w:sz w:val="20"/>
        </w:rPr>
      </w:pPr>
    </w:p>
    <w:p w14:paraId="68E7E45E" w14:textId="77777777" w:rsidR="006E33CE" w:rsidRPr="00AD2A5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1A912D8D" w14:textId="77777777" w:rsidR="005F067C" w:rsidRPr="005D4929" w:rsidRDefault="005F067C" w:rsidP="006E33CE">
      <w:pPr>
        <w:autoSpaceDE w:val="0"/>
        <w:autoSpaceDN w:val="0"/>
        <w:adjustRightInd w:val="0"/>
        <w:spacing w:after="0" w:line="360" w:lineRule="auto"/>
        <w:jc w:val="both"/>
        <w:rPr>
          <w:rFonts w:ascii="Palatino Linotype" w:hAnsi="Palatino Linotype" w:cs="Arial"/>
          <w:szCs w:val="24"/>
        </w:rPr>
      </w:pPr>
    </w:p>
    <w:p w14:paraId="1CC533AC" w14:textId="77777777" w:rsidR="005F067C" w:rsidRPr="00A64804" w:rsidRDefault="005F067C" w:rsidP="005F067C">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545C03E2" w14:textId="77777777" w:rsidR="005F067C" w:rsidRPr="00A24F60" w:rsidRDefault="005F067C" w:rsidP="005F067C">
      <w:pPr>
        <w:tabs>
          <w:tab w:val="left" w:pos="709"/>
        </w:tabs>
        <w:spacing w:after="0" w:line="360" w:lineRule="auto"/>
        <w:jc w:val="both"/>
        <w:rPr>
          <w:rFonts w:ascii="Palatino Linotype" w:hAnsi="Palatino Linotype"/>
          <w:sz w:val="18"/>
          <w:szCs w:val="24"/>
        </w:rPr>
      </w:pPr>
    </w:p>
    <w:p w14:paraId="690DC9FE" w14:textId="77777777" w:rsidR="005F067C" w:rsidRDefault="005F067C" w:rsidP="005F067C">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lastRenderedPageBreak/>
        <w:t>Así, tenemos en un primer plano de estudio el texto de la solicitud de información, que fue plasmada por el Recurrente en los t</w:t>
      </w:r>
      <w:r w:rsidRPr="00622FC8">
        <w:rPr>
          <w:rFonts w:ascii="Palatino Linotype" w:hAnsi="Palatino Linotype"/>
          <w:sz w:val="24"/>
          <w:szCs w:val="24"/>
        </w:rPr>
        <w:t>érminos siguientes:</w:t>
      </w:r>
    </w:p>
    <w:p w14:paraId="4D6E416B" w14:textId="77777777" w:rsidR="00684AC8" w:rsidRDefault="00684AC8" w:rsidP="005F067C">
      <w:pPr>
        <w:tabs>
          <w:tab w:val="left" w:pos="709"/>
        </w:tabs>
        <w:spacing w:after="0" w:line="360" w:lineRule="auto"/>
        <w:jc w:val="both"/>
        <w:rPr>
          <w:rFonts w:ascii="Palatino Linotype" w:hAnsi="Palatino Linotype"/>
          <w:i/>
          <w:color w:val="000000"/>
        </w:rPr>
      </w:pPr>
      <w:r w:rsidRPr="002B3A7E">
        <w:rPr>
          <w:rFonts w:ascii="Palatino Linotype" w:hAnsi="Palatino Linotype"/>
          <w:i/>
          <w:color w:val="000000"/>
        </w:rPr>
        <w:t xml:space="preserve">De las canchas de futbol rápido que tiene y controla el municipio, requerimos la siguiente información y lo requerimos de forma integral (integrando toda la información) de la siguiente manera. </w:t>
      </w:r>
    </w:p>
    <w:p w14:paraId="7132DE98" w14:textId="77777777" w:rsidR="00684AC8" w:rsidRDefault="00684AC8" w:rsidP="00684AC8">
      <w:pPr>
        <w:tabs>
          <w:tab w:val="left" w:pos="709"/>
        </w:tabs>
        <w:spacing w:after="0" w:line="360" w:lineRule="auto"/>
        <w:ind w:left="567" w:hanging="283"/>
        <w:jc w:val="both"/>
        <w:rPr>
          <w:rFonts w:ascii="Palatino Linotype" w:hAnsi="Palatino Linotype"/>
          <w:i/>
          <w:color w:val="000000"/>
        </w:rPr>
      </w:pPr>
      <w:r w:rsidRPr="002B3A7E">
        <w:rPr>
          <w:rFonts w:ascii="Palatino Linotype" w:hAnsi="Palatino Linotype"/>
          <w:i/>
          <w:color w:val="000000"/>
        </w:rPr>
        <w:t xml:space="preserve">1) El número de canchas que tiene el municipio. </w:t>
      </w:r>
    </w:p>
    <w:p w14:paraId="5504366F" w14:textId="77777777" w:rsidR="00684AC8" w:rsidRDefault="00684AC8" w:rsidP="00684AC8">
      <w:pPr>
        <w:tabs>
          <w:tab w:val="left" w:pos="709"/>
        </w:tabs>
        <w:spacing w:after="0" w:line="360" w:lineRule="auto"/>
        <w:ind w:left="567" w:hanging="283"/>
        <w:jc w:val="both"/>
        <w:rPr>
          <w:rFonts w:ascii="Palatino Linotype" w:hAnsi="Palatino Linotype"/>
          <w:i/>
          <w:color w:val="000000"/>
        </w:rPr>
      </w:pPr>
      <w:r w:rsidRPr="002B3A7E">
        <w:rPr>
          <w:rFonts w:ascii="Palatino Linotype" w:hAnsi="Palatino Linotype"/>
          <w:i/>
          <w:color w:val="000000"/>
        </w:rPr>
        <w:t xml:space="preserve">2) Dirección de cada una de ellas (junto con su nombre si lo tiene) </w:t>
      </w:r>
    </w:p>
    <w:p w14:paraId="7A3B3BFD" w14:textId="77777777" w:rsidR="00684AC8" w:rsidRDefault="00684AC8" w:rsidP="00684AC8">
      <w:pPr>
        <w:tabs>
          <w:tab w:val="left" w:pos="709"/>
        </w:tabs>
        <w:spacing w:after="0" w:line="360" w:lineRule="auto"/>
        <w:ind w:left="567" w:hanging="283"/>
        <w:jc w:val="both"/>
        <w:rPr>
          <w:rFonts w:ascii="Palatino Linotype" w:hAnsi="Palatino Linotype"/>
          <w:i/>
          <w:color w:val="000000"/>
        </w:rPr>
      </w:pPr>
      <w:r w:rsidRPr="002B3A7E">
        <w:rPr>
          <w:rFonts w:ascii="Palatino Linotype" w:hAnsi="Palatino Linotype"/>
          <w:i/>
          <w:color w:val="000000"/>
        </w:rPr>
        <w:t xml:space="preserve">3) Costo de construcción de cada una de ellas (mas, menos) aunque no hayan sido construidas en esta administración en turno (costo probable) </w:t>
      </w:r>
    </w:p>
    <w:p w14:paraId="4EF664A0" w14:textId="77777777" w:rsidR="00684AC8" w:rsidRPr="005D4929" w:rsidRDefault="00684AC8" w:rsidP="00684AC8">
      <w:pPr>
        <w:tabs>
          <w:tab w:val="left" w:pos="709"/>
        </w:tabs>
        <w:spacing w:after="0" w:line="360" w:lineRule="auto"/>
        <w:ind w:left="567" w:hanging="283"/>
        <w:jc w:val="both"/>
        <w:rPr>
          <w:rFonts w:ascii="Palatino Linotype" w:hAnsi="Palatino Linotype"/>
          <w:i/>
          <w:color w:val="000000"/>
          <w:sz w:val="18"/>
        </w:rPr>
      </w:pPr>
    </w:p>
    <w:p w14:paraId="5D7F373F" w14:textId="4CFE3192" w:rsidR="00684AC8" w:rsidRDefault="00684AC8" w:rsidP="00684AC8">
      <w:pPr>
        <w:tabs>
          <w:tab w:val="left" w:pos="709"/>
        </w:tabs>
        <w:spacing w:after="0" w:line="360" w:lineRule="auto"/>
        <w:ind w:left="567" w:hanging="283"/>
        <w:jc w:val="both"/>
        <w:rPr>
          <w:rFonts w:ascii="Palatino Linotype" w:hAnsi="Palatino Linotype"/>
          <w:color w:val="000000"/>
          <w:sz w:val="24"/>
          <w:szCs w:val="24"/>
        </w:rPr>
      </w:pPr>
      <w:r w:rsidRPr="00684AC8">
        <w:rPr>
          <w:rFonts w:ascii="Palatino Linotype" w:hAnsi="Palatino Linotype"/>
          <w:color w:val="000000"/>
          <w:sz w:val="24"/>
          <w:szCs w:val="24"/>
        </w:rPr>
        <w:t>En respuesta el</w:t>
      </w:r>
      <w:r>
        <w:rPr>
          <w:rFonts w:ascii="Palatino Linotype" w:hAnsi="Palatino Linotype"/>
          <w:color w:val="000000"/>
          <w:sz w:val="24"/>
          <w:szCs w:val="24"/>
        </w:rPr>
        <w:t xml:space="preserve"> Sujeto Obligado remitió la siguiente información:</w:t>
      </w:r>
    </w:p>
    <w:tbl>
      <w:tblPr>
        <w:tblStyle w:val="Tablaconcuadrcula"/>
        <w:tblW w:w="0" w:type="auto"/>
        <w:tblInd w:w="567" w:type="dxa"/>
        <w:tblLook w:val="04A0" w:firstRow="1" w:lastRow="0" w:firstColumn="1" w:lastColumn="0" w:noHBand="0" w:noVBand="1"/>
      </w:tblPr>
      <w:tblGrid>
        <w:gridCol w:w="2873"/>
        <w:gridCol w:w="2855"/>
        <w:gridCol w:w="2767"/>
      </w:tblGrid>
      <w:tr w:rsidR="00684AC8" w14:paraId="3A45494D" w14:textId="77777777" w:rsidTr="00684AC8">
        <w:tc>
          <w:tcPr>
            <w:tcW w:w="3020" w:type="dxa"/>
            <w:shd w:val="clear" w:color="auto" w:fill="00B050"/>
          </w:tcPr>
          <w:p w14:paraId="4AD83AD8" w14:textId="263FEC56" w:rsidR="00684AC8" w:rsidRPr="00684AC8" w:rsidRDefault="00684AC8" w:rsidP="00684AC8">
            <w:pPr>
              <w:tabs>
                <w:tab w:val="left" w:pos="709"/>
              </w:tabs>
              <w:spacing w:line="360" w:lineRule="auto"/>
              <w:jc w:val="center"/>
              <w:rPr>
                <w:rFonts w:ascii="Palatino Linotype" w:hAnsi="Palatino Linotype"/>
                <w:b/>
                <w:i/>
                <w:color w:val="000000"/>
                <w:sz w:val="24"/>
                <w:szCs w:val="24"/>
              </w:rPr>
            </w:pPr>
            <w:r w:rsidRPr="00684AC8">
              <w:rPr>
                <w:rFonts w:ascii="Palatino Linotype" w:hAnsi="Palatino Linotype"/>
                <w:b/>
                <w:i/>
                <w:color w:val="000000"/>
                <w:sz w:val="24"/>
                <w:szCs w:val="24"/>
              </w:rPr>
              <w:t>Requerimiento</w:t>
            </w:r>
          </w:p>
        </w:tc>
        <w:tc>
          <w:tcPr>
            <w:tcW w:w="3021" w:type="dxa"/>
            <w:shd w:val="clear" w:color="auto" w:fill="00B050"/>
          </w:tcPr>
          <w:p w14:paraId="64565B2A" w14:textId="7D5A75DB" w:rsidR="00684AC8" w:rsidRPr="00684AC8" w:rsidRDefault="00684AC8" w:rsidP="00684AC8">
            <w:pPr>
              <w:tabs>
                <w:tab w:val="left" w:pos="709"/>
              </w:tabs>
              <w:spacing w:line="360" w:lineRule="auto"/>
              <w:jc w:val="center"/>
              <w:rPr>
                <w:rFonts w:ascii="Palatino Linotype" w:hAnsi="Palatino Linotype"/>
                <w:b/>
                <w:i/>
                <w:color w:val="000000"/>
                <w:sz w:val="24"/>
                <w:szCs w:val="24"/>
              </w:rPr>
            </w:pPr>
            <w:r w:rsidRPr="00684AC8">
              <w:rPr>
                <w:rFonts w:ascii="Palatino Linotype" w:hAnsi="Palatino Linotype"/>
                <w:b/>
                <w:i/>
                <w:color w:val="000000"/>
                <w:sz w:val="24"/>
                <w:szCs w:val="24"/>
              </w:rPr>
              <w:t>Respuesta</w:t>
            </w:r>
          </w:p>
        </w:tc>
        <w:tc>
          <w:tcPr>
            <w:tcW w:w="3021" w:type="dxa"/>
            <w:shd w:val="clear" w:color="auto" w:fill="00B050"/>
          </w:tcPr>
          <w:p w14:paraId="5FF44D45" w14:textId="126851DD" w:rsidR="00684AC8" w:rsidRPr="00684AC8" w:rsidRDefault="00684AC8" w:rsidP="00684AC8">
            <w:pPr>
              <w:tabs>
                <w:tab w:val="left" w:pos="709"/>
              </w:tabs>
              <w:spacing w:line="360" w:lineRule="auto"/>
              <w:jc w:val="center"/>
              <w:rPr>
                <w:rFonts w:ascii="Palatino Linotype" w:hAnsi="Palatino Linotype"/>
                <w:b/>
                <w:i/>
                <w:color w:val="000000"/>
                <w:sz w:val="24"/>
                <w:szCs w:val="24"/>
              </w:rPr>
            </w:pPr>
            <w:r w:rsidRPr="00684AC8">
              <w:rPr>
                <w:rFonts w:ascii="Palatino Linotype" w:hAnsi="Palatino Linotype"/>
                <w:b/>
                <w:i/>
                <w:color w:val="000000"/>
                <w:sz w:val="24"/>
                <w:szCs w:val="24"/>
              </w:rPr>
              <w:t>colma</w:t>
            </w:r>
          </w:p>
        </w:tc>
      </w:tr>
      <w:tr w:rsidR="00852382" w14:paraId="50E85CCA" w14:textId="77777777" w:rsidTr="00684AC8">
        <w:tc>
          <w:tcPr>
            <w:tcW w:w="3020" w:type="dxa"/>
          </w:tcPr>
          <w:p w14:paraId="0F19E4C5" w14:textId="1866B272" w:rsidR="00684AC8" w:rsidRPr="00852382" w:rsidRDefault="00684AC8" w:rsidP="00852382">
            <w:pPr>
              <w:tabs>
                <w:tab w:val="left" w:pos="709"/>
              </w:tabs>
              <w:jc w:val="both"/>
              <w:rPr>
                <w:rFonts w:ascii="Palatino Linotype" w:hAnsi="Palatino Linotype"/>
                <w:i/>
                <w:color w:val="000000"/>
              </w:rPr>
            </w:pPr>
            <w:r w:rsidRPr="00852382">
              <w:rPr>
                <w:rFonts w:ascii="Palatino Linotype" w:hAnsi="Palatino Linotype"/>
                <w:i/>
                <w:color w:val="000000"/>
              </w:rPr>
              <w:t>El número de canchas que tiene el municipio</w:t>
            </w:r>
          </w:p>
        </w:tc>
        <w:tc>
          <w:tcPr>
            <w:tcW w:w="3021" w:type="dxa"/>
          </w:tcPr>
          <w:p w14:paraId="6F6A0C37" w14:textId="1339E5B2" w:rsidR="00684AC8" w:rsidRPr="00852382" w:rsidRDefault="00684AC8" w:rsidP="00852382">
            <w:pPr>
              <w:tabs>
                <w:tab w:val="left" w:pos="709"/>
              </w:tabs>
              <w:jc w:val="center"/>
              <w:rPr>
                <w:rFonts w:ascii="Palatino Linotype" w:hAnsi="Palatino Linotype"/>
                <w:i/>
                <w:color w:val="000000"/>
              </w:rPr>
            </w:pPr>
            <w:r w:rsidRPr="00852382">
              <w:rPr>
                <w:rFonts w:ascii="Palatino Linotype" w:hAnsi="Palatino Linotype"/>
                <w:i/>
                <w:color w:val="000000"/>
              </w:rPr>
              <w:t>1</w:t>
            </w:r>
            <w:r w:rsidR="00F813CC">
              <w:rPr>
                <w:rFonts w:ascii="Palatino Linotype" w:hAnsi="Palatino Linotype"/>
                <w:i/>
                <w:color w:val="000000"/>
              </w:rPr>
              <w:t xml:space="preserve"> cancha </w:t>
            </w:r>
          </w:p>
        </w:tc>
        <w:tc>
          <w:tcPr>
            <w:tcW w:w="3021" w:type="dxa"/>
          </w:tcPr>
          <w:p w14:paraId="52639217" w14:textId="2274DD39" w:rsidR="00684AC8" w:rsidRPr="00852382" w:rsidRDefault="00852382" w:rsidP="00852382">
            <w:pPr>
              <w:tabs>
                <w:tab w:val="left" w:pos="709"/>
              </w:tabs>
              <w:spacing w:line="360" w:lineRule="auto"/>
              <w:jc w:val="center"/>
              <w:rPr>
                <w:rFonts w:ascii="Webdings" w:hAnsi="Webdings"/>
                <w:color w:val="000000"/>
                <w:sz w:val="24"/>
                <w:szCs w:val="24"/>
              </w:rPr>
            </w:pPr>
            <w:r w:rsidRPr="00852382">
              <w:rPr>
                <w:rFonts w:ascii="Webdings" w:hAnsi="Webdings"/>
                <w:color w:val="000000"/>
                <w:sz w:val="24"/>
                <w:szCs w:val="24"/>
              </w:rPr>
              <w:t></w:t>
            </w:r>
          </w:p>
        </w:tc>
      </w:tr>
      <w:tr w:rsidR="00852382" w14:paraId="7F3DB3DB" w14:textId="77777777" w:rsidTr="00684AC8">
        <w:tc>
          <w:tcPr>
            <w:tcW w:w="3020" w:type="dxa"/>
          </w:tcPr>
          <w:p w14:paraId="7D3C8274" w14:textId="4E477427" w:rsidR="00684AC8" w:rsidRPr="00852382" w:rsidRDefault="00684AC8" w:rsidP="00852382">
            <w:pPr>
              <w:tabs>
                <w:tab w:val="left" w:pos="709"/>
              </w:tabs>
              <w:jc w:val="both"/>
              <w:rPr>
                <w:rFonts w:ascii="Palatino Linotype" w:hAnsi="Palatino Linotype"/>
                <w:i/>
                <w:color w:val="000000"/>
              </w:rPr>
            </w:pPr>
            <w:r w:rsidRPr="00852382">
              <w:rPr>
                <w:rFonts w:ascii="Palatino Linotype" w:hAnsi="Palatino Linotype"/>
                <w:i/>
                <w:color w:val="000000"/>
              </w:rPr>
              <w:t>Dirección de cada una de ellas (junto con su nombre si lo tiene)</w:t>
            </w:r>
          </w:p>
        </w:tc>
        <w:tc>
          <w:tcPr>
            <w:tcW w:w="3021" w:type="dxa"/>
          </w:tcPr>
          <w:p w14:paraId="15658A83" w14:textId="306310C0" w:rsidR="00684AC8" w:rsidRPr="00852382" w:rsidRDefault="00F813CC" w:rsidP="00852382">
            <w:pPr>
              <w:tabs>
                <w:tab w:val="left" w:pos="709"/>
              </w:tabs>
              <w:jc w:val="both"/>
              <w:rPr>
                <w:rFonts w:ascii="Palatino Linotype" w:hAnsi="Palatino Linotype"/>
                <w:i/>
                <w:color w:val="000000"/>
              </w:rPr>
            </w:pPr>
            <w:r>
              <w:rPr>
                <w:rFonts w:ascii="Palatino Linotype" w:hAnsi="Palatino Linotype"/>
                <w:i/>
                <w:color w:val="000000"/>
              </w:rPr>
              <w:t xml:space="preserve">Plaza 12 de diciembre a un costado de la casa de cultura del Municipio de </w:t>
            </w:r>
            <w:proofErr w:type="spellStart"/>
            <w:r>
              <w:rPr>
                <w:rFonts w:ascii="Palatino Linotype" w:hAnsi="Palatino Linotype"/>
                <w:i/>
                <w:color w:val="000000"/>
              </w:rPr>
              <w:t>Cocotitlán</w:t>
            </w:r>
            <w:proofErr w:type="spellEnd"/>
            <w:r>
              <w:rPr>
                <w:rFonts w:ascii="Palatino Linotype" w:hAnsi="Palatino Linotype"/>
                <w:i/>
                <w:color w:val="000000"/>
              </w:rPr>
              <w:t>, la cancha no cuenta con registro de nombre propio.</w:t>
            </w:r>
          </w:p>
        </w:tc>
        <w:tc>
          <w:tcPr>
            <w:tcW w:w="3021" w:type="dxa"/>
          </w:tcPr>
          <w:p w14:paraId="737F8C7E" w14:textId="08F44DB8" w:rsidR="00684AC8" w:rsidRDefault="00852382" w:rsidP="00852382">
            <w:pPr>
              <w:tabs>
                <w:tab w:val="left" w:pos="709"/>
              </w:tabs>
              <w:spacing w:line="360" w:lineRule="auto"/>
              <w:jc w:val="center"/>
              <w:rPr>
                <w:rFonts w:ascii="Palatino Linotype" w:hAnsi="Palatino Linotype"/>
                <w:color w:val="000000"/>
                <w:sz w:val="24"/>
                <w:szCs w:val="24"/>
              </w:rPr>
            </w:pPr>
            <w:r w:rsidRPr="00852382">
              <w:rPr>
                <w:rFonts w:ascii="Webdings" w:hAnsi="Webdings"/>
                <w:color w:val="000000"/>
                <w:sz w:val="24"/>
                <w:szCs w:val="24"/>
              </w:rPr>
              <w:t></w:t>
            </w:r>
          </w:p>
        </w:tc>
      </w:tr>
      <w:tr w:rsidR="00852382" w14:paraId="74E3B4BE" w14:textId="77777777" w:rsidTr="00684AC8">
        <w:tc>
          <w:tcPr>
            <w:tcW w:w="3020" w:type="dxa"/>
          </w:tcPr>
          <w:p w14:paraId="7D29E2F3" w14:textId="570BA9A6" w:rsidR="00684AC8" w:rsidRPr="00852382" w:rsidRDefault="00684AC8" w:rsidP="00852382">
            <w:pPr>
              <w:tabs>
                <w:tab w:val="left" w:pos="709"/>
              </w:tabs>
              <w:jc w:val="both"/>
              <w:rPr>
                <w:rFonts w:ascii="Palatino Linotype" w:hAnsi="Palatino Linotype"/>
                <w:i/>
                <w:color w:val="000000"/>
              </w:rPr>
            </w:pPr>
            <w:r w:rsidRPr="00852382">
              <w:rPr>
                <w:rFonts w:ascii="Palatino Linotype" w:hAnsi="Palatino Linotype"/>
                <w:i/>
                <w:color w:val="000000"/>
              </w:rPr>
              <w:t xml:space="preserve">Costo de construcción de cada una de ellas (mas, menos) aunque no hayan sido construidas en esta administración en turno (costo probable) </w:t>
            </w:r>
          </w:p>
        </w:tc>
        <w:tc>
          <w:tcPr>
            <w:tcW w:w="3021" w:type="dxa"/>
          </w:tcPr>
          <w:p w14:paraId="4AF470FF" w14:textId="33C767F7" w:rsidR="00684AC8" w:rsidRPr="00852382" w:rsidRDefault="00F813CC" w:rsidP="00852382">
            <w:pPr>
              <w:tabs>
                <w:tab w:val="left" w:pos="709"/>
              </w:tabs>
              <w:jc w:val="both"/>
              <w:rPr>
                <w:rFonts w:ascii="Palatino Linotype" w:hAnsi="Palatino Linotype"/>
                <w:i/>
                <w:color w:val="000000"/>
              </w:rPr>
            </w:pPr>
            <w:r w:rsidRPr="004C714B">
              <w:rPr>
                <w:rFonts w:ascii="Palatino Linotype" w:hAnsi="Palatino Linotype"/>
                <w:i/>
                <w:color w:val="000000"/>
              </w:rPr>
              <w:t>El costo aproximado y estimado por el IMCUFIDEC es por la cantidad de $ 180,000.00</w:t>
            </w:r>
          </w:p>
        </w:tc>
        <w:tc>
          <w:tcPr>
            <w:tcW w:w="3021" w:type="dxa"/>
          </w:tcPr>
          <w:p w14:paraId="1E9FD60F" w14:textId="1F563DE6" w:rsidR="00684AC8" w:rsidRDefault="00852382" w:rsidP="00852382">
            <w:pPr>
              <w:tabs>
                <w:tab w:val="left" w:pos="709"/>
              </w:tabs>
              <w:spacing w:line="360" w:lineRule="auto"/>
              <w:jc w:val="center"/>
              <w:rPr>
                <w:rFonts w:ascii="Palatino Linotype" w:hAnsi="Palatino Linotype"/>
                <w:color w:val="000000"/>
                <w:sz w:val="24"/>
                <w:szCs w:val="24"/>
              </w:rPr>
            </w:pPr>
            <w:r w:rsidRPr="00852382">
              <w:rPr>
                <w:rFonts w:ascii="Webdings" w:hAnsi="Webdings"/>
                <w:color w:val="000000"/>
                <w:sz w:val="24"/>
                <w:szCs w:val="24"/>
              </w:rPr>
              <w:t></w:t>
            </w:r>
          </w:p>
        </w:tc>
      </w:tr>
      <w:tr w:rsidR="00C4201E" w14:paraId="292DB6E5" w14:textId="77777777" w:rsidTr="00684AC8">
        <w:tc>
          <w:tcPr>
            <w:tcW w:w="3020" w:type="dxa"/>
          </w:tcPr>
          <w:p w14:paraId="14037200" w14:textId="59CE3672" w:rsidR="00C4201E" w:rsidRPr="00852382" w:rsidRDefault="00C4201E" w:rsidP="00852382">
            <w:pPr>
              <w:tabs>
                <w:tab w:val="left" w:pos="709"/>
              </w:tabs>
              <w:jc w:val="both"/>
              <w:rPr>
                <w:rFonts w:ascii="Palatino Linotype" w:hAnsi="Palatino Linotype"/>
                <w:i/>
                <w:color w:val="000000"/>
              </w:rPr>
            </w:pPr>
            <w:r w:rsidRPr="00852382">
              <w:rPr>
                <w:rFonts w:ascii="Palatino Linotype" w:hAnsi="Palatino Linotype"/>
                <w:i/>
                <w:color w:val="000000"/>
              </w:rPr>
              <w:t>Cuantos años tiene de construida(s) cada una de la(s) cancha(s) (más/menos</w:t>
            </w:r>
          </w:p>
        </w:tc>
        <w:tc>
          <w:tcPr>
            <w:tcW w:w="3021" w:type="dxa"/>
          </w:tcPr>
          <w:p w14:paraId="63391468" w14:textId="358317A2" w:rsidR="00C4201E" w:rsidRPr="00852382" w:rsidRDefault="00F813CC" w:rsidP="00852382">
            <w:pPr>
              <w:tabs>
                <w:tab w:val="left" w:pos="709"/>
              </w:tabs>
              <w:jc w:val="both"/>
              <w:rPr>
                <w:rFonts w:ascii="Palatino Linotype" w:hAnsi="Palatino Linotype"/>
                <w:i/>
                <w:color w:val="000000"/>
              </w:rPr>
            </w:pPr>
            <w:r w:rsidRPr="004C714B">
              <w:rPr>
                <w:rFonts w:ascii="Palatino Linotype" w:hAnsi="Palatino Linotype"/>
                <w:i/>
                <w:color w:val="000000"/>
              </w:rPr>
              <w:t>La cancha fue construida en el año 2018 en la Administración 2016-2018, tiene dos años de construida</w:t>
            </w:r>
          </w:p>
        </w:tc>
        <w:tc>
          <w:tcPr>
            <w:tcW w:w="3021" w:type="dxa"/>
          </w:tcPr>
          <w:p w14:paraId="1FD0D2A5" w14:textId="4A9160EB" w:rsidR="00C4201E" w:rsidRDefault="00852382" w:rsidP="00852382">
            <w:pPr>
              <w:tabs>
                <w:tab w:val="left" w:pos="709"/>
              </w:tabs>
              <w:spacing w:line="360" w:lineRule="auto"/>
              <w:jc w:val="center"/>
              <w:rPr>
                <w:rFonts w:ascii="Palatino Linotype" w:hAnsi="Palatino Linotype"/>
                <w:color w:val="000000"/>
                <w:sz w:val="24"/>
                <w:szCs w:val="24"/>
              </w:rPr>
            </w:pPr>
            <w:r w:rsidRPr="00852382">
              <w:rPr>
                <w:rFonts w:ascii="Webdings" w:hAnsi="Webdings"/>
                <w:color w:val="000000"/>
                <w:sz w:val="24"/>
                <w:szCs w:val="24"/>
              </w:rPr>
              <w:t></w:t>
            </w:r>
          </w:p>
        </w:tc>
      </w:tr>
    </w:tbl>
    <w:p w14:paraId="4EC08973" w14:textId="77777777" w:rsidR="00684AC8" w:rsidRDefault="00684AC8" w:rsidP="00684AC8">
      <w:pPr>
        <w:tabs>
          <w:tab w:val="left" w:pos="709"/>
        </w:tabs>
        <w:spacing w:after="0" w:line="360" w:lineRule="auto"/>
        <w:ind w:left="567" w:hanging="283"/>
        <w:jc w:val="both"/>
        <w:rPr>
          <w:rFonts w:ascii="Palatino Linotype" w:hAnsi="Palatino Linotype"/>
          <w:color w:val="000000"/>
          <w:sz w:val="24"/>
          <w:szCs w:val="24"/>
        </w:rPr>
      </w:pPr>
    </w:p>
    <w:p w14:paraId="1AAC1EDB" w14:textId="77777777" w:rsidR="006E33CE" w:rsidRPr="005D4929" w:rsidRDefault="006E33CE" w:rsidP="006E33CE">
      <w:pPr>
        <w:rPr>
          <w:sz w:val="2"/>
        </w:rPr>
      </w:pPr>
    </w:p>
    <w:p w14:paraId="3CD826F3" w14:textId="10FDE98D" w:rsidR="00852382" w:rsidRDefault="00852382" w:rsidP="00852382">
      <w:pPr>
        <w:tabs>
          <w:tab w:val="left" w:pos="709"/>
        </w:tabs>
        <w:spacing w:after="0" w:line="360" w:lineRule="auto"/>
        <w:jc w:val="both"/>
        <w:rPr>
          <w:rFonts w:ascii="Palatino Linotype" w:hAnsi="Palatino Linotype" w:cs="Times New Roman"/>
          <w:i/>
          <w:color w:val="000000"/>
          <w:sz w:val="24"/>
          <w:szCs w:val="24"/>
        </w:rPr>
      </w:pPr>
      <w:r w:rsidRPr="00852382">
        <w:rPr>
          <w:rFonts w:ascii="Palatino Linotype" w:hAnsi="Palatino Linotype"/>
          <w:color w:val="000000"/>
          <w:sz w:val="24"/>
          <w:szCs w:val="24"/>
        </w:rPr>
        <w:t xml:space="preserve">Derivado de la respuesta proporcionada, el ahora Recurrente interpuso recurso de revisión en donde manifestó como acto impugnado lo siguiente: </w:t>
      </w:r>
      <w:r w:rsidRPr="00852382">
        <w:rPr>
          <w:rFonts w:ascii="Palatino Linotype" w:hAnsi="Palatino Linotype" w:cs="Times New Roman"/>
          <w:i/>
          <w:color w:val="000000"/>
          <w:sz w:val="24"/>
          <w:szCs w:val="24"/>
        </w:rPr>
        <w:t>“</w:t>
      </w:r>
      <w:r w:rsidRPr="00852382">
        <w:rPr>
          <w:rFonts w:ascii="Palatino Linotype" w:hAnsi="Palatino Linotype"/>
          <w:i/>
          <w:color w:val="000000"/>
          <w:sz w:val="24"/>
          <w:szCs w:val="24"/>
        </w:rPr>
        <w:t xml:space="preserve">1) El número de canchas que tiene el municipio. 2) Dirección de cada una de ellas (junto con su nombre si lo </w:t>
      </w:r>
      <w:r w:rsidRPr="00852382">
        <w:rPr>
          <w:rFonts w:ascii="Palatino Linotype" w:hAnsi="Palatino Linotype"/>
          <w:i/>
          <w:color w:val="000000"/>
          <w:sz w:val="24"/>
          <w:szCs w:val="24"/>
        </w:rPr>
        <w:lastRenderedPageBreak/>
        <w:t>tiene) 3) Cuantos años tiene de construida(s) cada una de la(s) cancha(s) (más/menos)</w:t>
      </w:r>
      <w:r w:rsidRPr="00852382">
        <w:rPr>
          <w:rFonts w:ascii="Palatino Linotype" w:hAnsi="Palatino Linotype" w:cs="Times New Roman"/>
          <w:i/>
          <w:color w:val="000000"/>
          <w:sz w:val="24"/>
          <w:szCs w:val="24"/>
        </w:rPr>
        <w:t xml:space="preserve">.” </w:t>
      </w:r>
      <w:r w:rsidRPr="00852382">
        <w:rPr>
          <w:rFonts w:ascii="Palatino Linotype" w:hAnsi="Palatino Linotype" w:cs="Times New Roman"/>
          <w:color w:val="000000"/>
          <w:sz w:val="24"/>
          <w:szCs w:val="24"/>
        </w:rPr>
        <w:t xml:space="preserve">Y como razones o motivos de inconformidad: </w:t>
      </w:r>
      <w:r w:rsidRPr="00852382">
        <w:rPr>
          <w:rFonts w:ascii="Palatino Linotype" w:hAnsi="Palatino Linotype" w:cs="Times New Roman"/>
          <w:i/>
          <w:color w:val="000000"/>
          <w:sz w:val="24"/>
          <w:szCs w:val="24"/>
        </w:rPr>
        <w:t>“</w:t>
      </w:r>
      <w:r w:rsidRPr="00852382">
        <w:rPr>
          <w:rFonts w:ascii="Palatino Linotype" w:hAnsi="Palatino Linotype"/>
          <w:i/>
          <w:color w:val="000000"/>
          <w:sz w:val="24"/>
          <w:szCs w:val="24"/>
        </w:rPr>
        <w:t>derecho a la información</w:t>
      </w:r>
      <w:r w:rsidRPr="00852382">
        <w:rPr>
          <w:rFonts w:ascii="Palatino Linotype" w:hAnsi="Palatino Linotype" w:cs="Times New Roman"/>
          <w:i/>
          <w:color w:val="000000"/>
          <w:sz w:val="24"/>
          <w:szCs w:val="24"/>
        </w:rPr>
        <w:t>”</w:t>
      </w:r>
      <w:r>
        <w:rPr>
          <w:rFonts w:ascii="Palatino Linotype" w:hAnsi="Palatino Linotype" w:cs="Times New Roman"/>
          <w:i/>
          <w:color w:val="000000"/>
          <w:sz w:val="24"/>
          <w:szCs w:val="24"/>
        </w:rPr>
        <w:t>.</w:t>
      </w:r>
    </w:p>
    <w:p w14:paraId="4231F12B" w14:textId="77777777" w:rsidR="00852382" w:rsidRPr="005D4929" w:rsidRDefault="00852382" w:rsidP="00852382">
      <w:pPr>
        <w:tabs>
          <w:tab w:val="left" w:pos="709"/>
        </w:tabs>
        <w:spacing w:after="0" w:line="360" w:lineRule="auto"/>
        <w:jc w:val="both"/>
        <w:rPr>
          <w:rFonts w:ascii="Palatino Linotype" w:hAnsi="Palatino Linotype" w:cs="Times New Roman"/>
          <w:i/>
          <w:color w:val="000000"/>
          <w:szCs w:val="24"/>
        </w:rPr>
      </w:pPr>
    </w:p>
    <w:p w14:paraId="77F5720D" w14:textId="695CBFEF" w:rsidR="00852382" w:rsidRDefault="00852382" w:rsidP="00852382">
      <w:pPr>
        <w:tabs>
          <w:tab w:val="left" w:pos="709"/>
        </w:tabs>
        <w:spacing w:after="0" w:line="360" w:lineRule="auto"/>
        <w:jc w:val="both"/>
        <w:rPr>
          <w:rFonts w:ascii="Palatino Linotype" w:hAnsi="Palatino Linotype" w:cs="Times New Roman"/>
          <w:color w:val="000000"/>
          <w:sz w:val="24"/>
          <w:szCs w:val="24"/>
        </w:rPr>
      </w:pPr>
      <w:r>
        <w:rPr>
          <w:rFonts w:ascii="Palatino Linotype" w:hAnsi="Palatino Linotype" w:cs="Times New Roman"/>
          <w:color w:val="000000"/>
          <w:sz w:val="24"/>
          <w:szCs w:val="24"/>
        </w:rPr>
        <w:t xml:space="preserve">Posterior a ello el Sujeto Obligado, </w:t>
      </w:r>
      <w:r w:rsidR="00F813CC">
        <w:rPr>
          <w:rFonts w:ascii="Palatino Linotype" w:hAnsi="Palatino Linotype" w:cs="Times New Roman"/>
          <w:color w:val="000000"/>
          <w:sz w:val="24"/>
          <w:szCs w:val="24"/>
        </w:rPr>
        <w:t>remitió informe justificado, que consta del formato de respuesta que se proporcionó inicialmente, el cual no fue puesto a la vista del particular, pues ya era del conocimiento de las partes.</w:t>
      </w:r>
    </w:p>
    <w:p w14:paraId="0AAEDE77" w14:textId="77777777" w:rsidR="00852382" w:rsidRPr="005D4929" w:rsidRDefault="00852382" w:rsidP="00852382">
      <w:pPr>
        <w:tabs>
          <w:tab w:val="left" w:pos="709"/>
        </w:tabs>
        <w:spacing w:after="0" w:line="360" w:lineRule="auto"/>
        <w:jc w:val="both"/>
        <w:rPr>
          <w:rFonts w:ascii="Palatino Linotype" w:hAnsi="Palatino Linotype" w:cs="Times New Roman"/>
          <w:color w:val="000000"/>
          <w:sz w:val="18"/>
          <w:szCs w:val="24"/>
        </w:rPr>
      </w:pPr>
    </w:p>
    <w:p w14:paraId="1A3D62FA" w14:textId="29DF3C51" w:rsidR="00852382" w:rsidRDefault="00852382" w:rsidP="00852382">
      <w:pPr>
        <w:tabs>
          <w:tab w:val="left" w:pos="709"/>
        </w:tabs>
        <w:spacing w:after="0" w:line="360" w:lineRule="auto"/>
        <w:jc w:val="both"/>
        <w:rPr>
          <w:rFonts w:ascii="Palatino Linotype" w:hAnsi="Palatino Linotype" w:cs="Times New Roman"/>
          <w:color w:val="000000"/>
          <w:sz w:val="24"/>
          <w:szCs w:val="24"/>
        </w:rPr>
      </w:pPr>
      <w:r>
        <w:rPr>
          <w:rFonts w:ascii="Palatino Linotype" w:hAnsi="Palatino Linotype" w:cs="Times New Roman"/>
          <w:color w:val="000000"/>
          <w:sz w:val="24"/>
          <w:szCs w:val="24"/>
        </w:rPr>
        <w:t>En este sentido, debemos referir que los motivos de inconformidad vertidos en el recurso de revisión devienen infundados, puesto que el solicitante no manifiesta la inconformidad, no puntualiza cuales son agravios, no obstante de una revisión a las documentales inmersas en el expediente del SAIMEX podemos percatarnos que se brindó la información solicitada, puntualizando cada uno de los requerimientos solicitados.</w:t>
      </w:r>
    </w:p>
    <w:p w14:paraId="0E609275" w14:textId="77777777" w:rsidR="00852382" w:rsidRPr="005D4929" w:rsidRDefault="00852382" w:rsidP="00852382">
      <w:pPr>
        <w:tabs>
          <w:tab w:val="left" w:pos="709"/>
        </w:tabs>
        <w:spacing w:after="0" w:line="360" w:lineRule="auto"/>
        <w:jc w:val="both"/>
        <w:rPr>
          <w:rFonts w:ascii="Palatino Linotype" w:hAnsi="Palatino Linotype" w:cs="Times New Roman"/>
          <w:color w:val="000000"/>
          <w:sz w:val="20"/>
          <w:szCs w:val="24"/>
        </w:rPr>
      </w:pPr>
    </w:p>
    <w:p w14:paraId="3C0FAB06" w14:textId="13287C99" w:rsidR="00684AC8" w:rsidRPr="00852382" w:rsidRDefault="00852382" w:rsidP="00684AC8">
      <w:pPr>
        <w:tabs>
          <w:tab w:val="left" w:pos="709"/>
        </w:tabs>
        <w:spacing w:after="0" w:line="360" w:lineRule="auto"/>
        <w:jc w:val="both"/>
        <w:rPr>
          <w:rFonts w:ascii="Palatino Linotype" w:hAnsi="Palatino Linotype"/>
          <w:sz w:val="24"/>
          <w:szCs w:val="24"/>
        </w:rPr>
      </w:pPr>
      <w:r w:rsidRPr="00852382">
        <w:rPr>
          <w:rFonts w:ascii="Palatino Linotype" w:hAnsi="Palatino Linotype" w:cs="Times New Roman"/>
          <w:color w:val="000000"/>
          <w:sz w:val="24"/>
          <w:szCs w:val="24"/>
        </w:rPr>
        <w:t xml:space="preserve">Bajo estas consideraciones </w:t>
      </w:r>
      <w:r w:rsidR="00684AC8" w:rsidRPr="00852382">
        <w:rPr>
          <w:rFonts w:ascii="Palatino Linotype" w:hAnsi="Palatino Linotype"/>
          <w:color w:val="000000"/>
          <w:sz w:val="24"/>
          <w:szCs w:val="24"/>
        </w:rPr>
        <w:t xml:space="preserve">es necesario </w:t>
      </w:r>
      <w:r w:rsidR="00684AC8" w:rsidRPr="00852382">
        <w:rPr>
          <w:rFonts w:ascii="Palatino Linotype" w:hAnsi="Palatino Linotype"/>
          <w:sz w:val="24"/>
          <w:szCs w:val="24"/>
          <w:lang w:eastAsia="es-MX"/>
        </w:rPr>
        <w:t xml:space="preserve">mencionar que </w:t>
      </w:r>
      <w:r w:rsidR="00684AC8" w:rsidRPr="00852382">
        <w:rPr>
          <w:rFonts w:ascii="Palatino Linotype" w:hAnsi="Palatino Linotype"/>
          <w:sz w:val="24"/>
          <w:szCs w:val="24"/>
        </w:rPr>
        <w:t xml:space="preserve">para tener por satisfecho </w:t>
      </w:r>
      <w:r w:rsidR="00684AC8" w:rsidRPr="00852382">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4020D9ED" w14:textId="77777777" w:rsidR="00684AC8" w:rsidRPr="00852382" w:rsidRDefault="00684AC8" w:rsidP="00684AC8">
      <w:pPr>
        <w:spacing w:after="0" w:line="360" w:lineRule="auto"/>
        <w:jc w:val="both"/>
        <w:rPr>
          <w:rFonts w:ascii="Palatino Linotype" w:hAnsi="Palatino Linotype"/>
          <w:sz w:val="24"/>
          <w:szCs w:val="24"/>
        </w:rPr>
      </w:pPr>
    </w:p>
    <w:p w14:paraId="47551D48" w14:textId="77777777" w:rsidR="00684AC8" w:rsidRPr="00852382" w:rsidRDefault="00684AC8" w:rsidP="00684AC8">
      <w:pPr>
        <w:spacing w:after="0" w:line="360" w:lineRule="auto"/>
        <w:jc w:val="both"/>
        <w:rPr>
          <w:rFonts w:ascii="Palatino Linotype" w:hAnsi="Palatino Linotype" w:cs="Arial"/>
          <w:color w:val="000000" w:themeColor="text1"/>
          <w:sz w:val="24"/>
          <w:szCs w:val="24"/>
        </w:rPr>
      </w:pPr>
      <w:r w:rsidRPr="00852382">
        <w:rPr>
          <w:rFonts w:ascii="Palatino Linotype" w:hAnsi="Palatino Linotype" w:cs="Arial"/>
          <w:color w:val="000000" w:themeColor="text1"/>
          <w:sz w:val="24"/>
          <w:szCs w:val="24"/>
        </w:rPr>
        <w:t xml:space="preserve">Así que la obligación de acceso a la información se tendrá por cumplida cuando </w:t>
      </w:r>
      <w:proofErr w:type="gramStart"/>
      <w:r w:rsidRPr="00852382">
        <w:rPr>
          <w:rFonts w:ascii="Palatino Linotype" w:hAnsi="Palatino Linotype" w:cs="Arial"/>
          <w:color w:val="000000" w:themeColor="text1"/>
          <w:sz w:val="24"/>
          <w:szCs w:val="24"/>
        </w:rPr>
        <w:t>el  solicitante</w:t>
      </w:r>
      <w:proofErr w:type="gramEnd"/>
      <w:r w:rsidRPr="00852382">
        <w:rPr>
          <w:rFonts w:ascii="Palatino Linotype" w:hAnsi="Palatino Linotype" w:cs="Arial"/>
          <w:color w:val="000000" w:themeColor="text1"/>
          <w:sz w:val="24"/>
          <w:szCs w:val="24"/>
        </w:rPr>
        <w:t xml:space="preserve"> tenga a su disposición la información requerida, o cuando realice su consulta en el lugar que ésta se localice, conforme a los artículos 3 fracción XI, XII 4, 12 y 24 último párrafo </w:t>
      </w:r>
      <w:r w:rsidRPr="00852382">
        <w:rPr>
          <w:rFonts w:ascii="Palatino Linotype" w:hAnsi="Palatino Linotype" w:cs="Arial"/>
          <w:bCs/>
          <w:color w:val="000000" w:themeColor="text1"/>
          <w:sz w:val="24"/>
          <w:szCs w:val="24"/>
        </w:rPr>
        <w:t>de la Ley de Transparencia y Acceso a la Información Pública del Estado de México y Municipios</w:t>
      </w:r>
      <w:r w:rsidRPr="00852382">
        <w:rPr>
          <w:rFonts w:ascii="Palatino Linotype" w:hAnsi="Palatino Linotype" w:cs="Arial"/>
          <w:color w:val="000000" w:themeColor="text1"/>
          <w:sz w:val="24"/>
          <w:szCs w:val="24"/>
        </w:rPr>
        <w:t>:</w:t>
      </w:r>
    </w:p>
    <w:p w14:paraId="2751383D" w14:textId="77777777" w:rsidR="00684AC8" w:rsidRPr="00852382" w:rsidRDefault="00684AC8" w:rsidP="00684AC8">
      <w:pPr>
        <w:spacing w:after="0" w:line="360" w:lineRule="auto"/>
        <w:jc w:val="both"/>
        <w:rPr>
          <w:rFonts w:ascii="Palatino Linotype" w:hAnsi="Palatino Linotype" w:cs="Arial"/>
          <w:color w:val="000000" w:themeColor="text1"/>
          <w:sz w:val="24"/>
          <w:szCs w:val="24"/>
        </w:rPr>
      </w:pPr>
      <w:r w:rsidRPr="00852382">
        <w:rPr>
          <w:rFonts w:ascii="Palatino Linotype" w:hAnsi="Palatino Linotype" w:cs="Arial"/>
          <w:color w:val="000000" w:themeColor="text1"/>
          <w:sz w:val="24"/>
          <w:szCs w:val="24"/>
        </w:rPr>
        <w:tab/>
      </w:r>
    </w:p>
    <w:p w14:paraId="71E730E8"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b/>
          <w:bCs/>
          <w:i/>
          <w:color w:val="000000" w:themeColor="text1"/>
        </w:rPr>
        <w:lastRenderedPageBreak/>
        <w:t xml:space="preserve">“Artículo 3. </w:t>
      </w:r>
      <w:r w:rsidRPr="00852382">
        <w:rPr>
          <w:rFonts w:ascii="Palatino Linotype" w:hAnsi="Palatino Linotype" w:cs="Arial"/>
          <w:bCs/>
          <w:i/>
          <w:color w:val="000000" w:themeColor="text1"/>
          <w:u w:val="single"/>
        </w:rPr>
        <w:t>Para los efectos de la presente Ley se entenderá por</w:t>
      </w:r>
      <w:r w:rsidRPr="00852382">
        <w:rPr>
          <w:rFonts w:ascii="Palatino Linotype" w:hAnsi="Palatino Linotype" w:cs="Arial"/>
          <w:bCs/>
          <w:i/>
          <w:color w:val="000000" w:themeColor="text1"/>
        </w:rPr>
        <w:t>:</w:t>
      </w:r>
    </w:p>
    <w:p w14:paraId="4D4C2FB0" w14:textId="77777777" w:rsidR="00684AC8" w:rsidRPr="00852382" w:rsidRDefault="00684AC8" w:rsidP="00684AC8">
      <w:pPr>
        <w:spacing w:after="0" w:line="240" w:lineRule="auto"/>
        <w:ind w:left="851" w:right="850"/>
        <w:jc w:val="both"/>
        <w:rPr>
          <w:rFonts w:ascii="Palatino Linotype" w:hAnsi="Palatino Linotype" w:cs="Arial"/>
          <w:i/>
        </w:rPr>
      </w:pPr>
      <w:r w:rsidRPr="00852382">
        <w:rPr>
          <w:rFonts w:ascii="Palatino Linotype" w:hAnsi="Palatino Linotype" w:cs="Arial"/>
          <w:i/>
        </w:rPr>
        <w:t>…</w:t>
      </w:r>
    </w:p>
    <w:p w14:paraId="7ECE5311"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b/>
          <w:bCs/>
          <w:i/>
          <w:color w:val="000000" w:themeColor="text1"/>
        </w:rPr>
        <w:t xml:space="preserve">XI. </w:t>
      </w:r>
      <w:r w:rsidRPr="00852382">
        <w:rPr>
          <w:rFonts w:ascii="Palatino Linotype" w:hAnsi="Palatino Linotype" w:cs="Arial"/>
          <w:b/>
          <w:bCs/>
          <w:i/>
          <w:color w:val="000000" w:themeColor="text1"/>
          <w:u w:val="single"/>
        </w:rPr>
        <w:t>Documento</w:t>
      </w:r>
      <w:r w:rsidRPr="00852382">
        <w:rPr>
          <w:rFonts w:ascii="Palatino Linotype" w:hAnsi="Palatino Linotype" w:cs="Arial"/>
          <w:b/>
          <w:bCs/>
          <w:i/>
          <w:color w:val="000000" w:themeColor="text1"/>
        </w:rPr>
        <w:t xml:space="preserve">: </w:t>
      </w:r>
      <w:r w:rsidRPr="00852382">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C55B51A" w14:textId="77777777" w:rsidR="00684AC8" w:rsidRPr="00852382" w:rsidRDefault="00684AC8" w:rsidP="00684AC8">
      <w:pPr>
        <w:spacing w:after="0" w:line="240" w:lineRule="auto"/>
        <w:ind w:left="851" w:right="850"/>
        <w:jc w:val="both"/>
        <w:rPr>
          <w:rFonts w:ascii="Palatino Linotype" w:hAnsi="Palatino Linotype" w:cs="Arial"/>
          <w:bCs/>
          <w:i/>
          <w:color w:val="000000" w:themeColor="text1"/>
        </w:rPr>
      </w:pPr>
      <w:r w:rsidRPr="00852382">
        <w:rPr>
          <w:rFonts w:ascii="Palatino Linotype" w:hAnsi="Palatino Linotype" w:cs="Arial"/>
          <w:b/>
          <w:bCs/>
          <w:i/>
          <w:color w:val="000000" w:themeColor="text1"/>
        </w:rPr>
        <w:t>XII. Documento electrónico:</w:t>
      </w:r>
      <w:r w:rsidRPr="00852382">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F117F17"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i/>
          <w:color w:val="000000" w:themeColor="text1"/>
        </w:rPr>
        <w:t>…</w:t>
      </w:r>
    </w:p>
    <w:p w14:paraId="2D454443" w14:textId="77777777" w:rsidR="00684AC8" w:rsidRPr="00852382" w:rsidRDefault="00684AC8" w:rsidP="00684AC8">
      <w:pPr>
        <w:spacing w:after="0" w:line="240" w:lineRule="auto"/>
        <w:ind w:left="851" w:right="850"/>
        <w:jc w:val="both"/>
        <w:rPr>
          <w:rFonts w:ascii="Palatino Linotype" w:hAnsi="Palatino Linotype" w:cs="Arial"/>
          <w:bCs/>
          <w:i/>
          <w:color w:val="000000" w:themeColor="text1"/>
        </w:rPr>
      </w:pPr>
      <w:r w:rsidRPr="00852382">
        <w:rPr>
          <w:rFonts w:ascii="Palatino Linotype" w:hAnsi="Palatino Linotype" w:cs="Arial"/>
          <w:b/>
          <w:bCs/>
          <w:i/>
          <w:color w:val="000000" w:themeColor="text1"/>
        </w:rPr>
        <w:t xml:space="preserve">Artículo 4. </w:t>
      </w:r>
      <w:r w:rsidRPr="00852382">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852382">
        <w:rPr>
          <w:rFonts w:ascii="Palatino Linotype" w:hAnsi="Palatino Linotype" w:cs="Arial"/>
          <w:bCs/>
          <w:i/>
          <w:color w:val="000000" w:themeColor="text1"/>
        </w:rPr>
        <w:t>, sin necesidad de acreditar personalidad ni interés jurídico.</w:t>
      </w:r>
    </w:p>
    <w:p w14:paraId="55588CF0"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852382">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4123C1C8"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3CDF365"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b/>
          <w:bCs/>
          <w:i/>
          <w:color w:val="000000" w:themeColor="text1"/>
        </w:rPr>
        <w:t xml:space="preserve">Artículo 12. </w:t>
      </w:r>
      <w:r w:rsidRPr="00852382">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5EFF2615"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852382">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D64DCE6"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i/>
          <w:color w:val="000000" w:themeColor="text1"/>
        </w:rPr>
        <w:t>…</w:t>
      </w:r>
    </w:p>
    <w:p w14:paraId="217B6BA0"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b/>
          <w:bCs/>
          <w:i/>
          <w:color w:val="000000" w:themeColor="text1"/>
        </w:rPr>
        <w:lastRenderedPageBreak/>
        <w:t xml:space="preserve">Artículo 24. </w:t>
      </w:r>
      <w:r w:rsidRPr="00852382">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16DCAD92"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bCs/>
          <w:i/>
          <w:color w:val="000000" w:themeColor="text1"/>
        </w:rPr>
        <w:t>..</w:t>
      </w:r>
      <w:r w:rsidRPr="00852382">
        <w:rPr>
          <w:rFonts w:ascii="Palatino Linotype" w:hAnsi="Palatino Linotype" w:cs="Arial"/>
          <w:i/>
          <w:color w:val="000000" w:themeColor="text1"/>
        </w:rPr>
        <w:t>.</w:t>
      </w:r>
    </w:p>
    <w:p w14:paraId="2AFB88B7" w14:textId="77777777" w:rsidR="00684AC8" w:rsidRPr="00852382" w:rsidRDefault="00684AC8" w:rsidP="00684AC8">
      <w:pPr>
        <w:spacing w:after="0" w:line="240" w:lineRule="auto"/>
        <w:ind w:left="851" w:right="850"/>
        <w:jc w:val="both"/>
        <w:rPr>
          <w:rFonts w:ascii="Palatino Linotype" w:hAnsi="Palatino Linotype" w:cs="Arial"/>
          <w:bCs/>
          <w:i/>
          <w:color w:val="000000" w:themeColor="text1"/>
        </w:rPr>
      </w:pPr>
      <w:r w:rsidRPr="00852382">
        <w:rPr>
          <w:rFonts w:ascii="Palatino Linotype" w:hAnsi="Palatino Linotype" w:cs="Arial"/>
          <w:b/>
          <w:bCs/>
          <w:i/>
          <w:color w:val="000000" w:themeColor="text1"/>
        </w:rPr>
        <w:t>IX.</w:t>
      </w:r>
      <w:r w:rsidRPr="00852382">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0EB8A3AF" w14:textId="77777777" w:rsidR="00684AC8" w:rsidRPr="00852382" w:rsidRDefault="00684AC8" w:rsidP="00684AC8">
      <w:pPr>
        <w:spacing w:after="0" w:line="240" w:lineRule="auto"/>
        <w:ind w:left="851" w:right="850"/>
        <w:jc w:val="both"/>
        <w:rPr>
          <w:rFonts w:ascii="Palatino Linotype" w:hAnsi="Palatino Linotype" w:cs="Arial"/>
          <w:bCs/>
          <w:i/>
          <w:color w:val="000000" w:themeColor="text1"/>
        </w:rPr>
      </w:pPr>
      <w:r w:rsidRPr="00852382">
        <w:rPr>
          <w:rFonts w:ascii="Palatino Linotype" w:hAnsi="Palatino Linotype" w:cs="Arial"/>
          <w:b/>
          <w:bCs/>
          <w:i/>
          <w:color w:val="000000" w:themeColor="text1"/>
        </w:rPr>
        <w:t>…</w:t>
      </w:r>
    </w:p>
    <w:p w14:paraId="5C6C23D3" w14:textId="77777777" w:rsidR="00684AC8" w:rsidRPr="00852382" w:rsidRDefault="00684AC8" w:rsidP="00684AC8">
      <w:pPr>
        <w:spacing w:after="0" w:line="240" w:lineRule="auto"/>
        <w:ind w:left="851" w:right="850"/>
        <w:jc w:val="both"/>
        <w:rPr>
          <w:rFonts w:ascii="Palatino Linotype" w:hAnsi="Palatino Linotype" w:cs="Arial"/>
          <w:bCs/>
          <w:i/>
          <w:color w:val="000000" w:themeColor="text1"/>
        </w:rPr>
      </w:pPr>
      <w:r w:rsidRPr="00852382">
        <w:rPr>
          <w:rFonts w:ascii="Palatino Linotype" w:hAnsi="Palatino Linotype" w:cs="Arial"/>
          <w:b/>
          <w:bCs/>
          <w:i/>
          <w:color w:val="000000" w:themeColor="text1"/>
        </w:rPr>
        <w:t>XI.</w:t>
      </w:r>
      <w:r w:rsidRPr="00852382">
        <w:rPr>
          <w:rFonts w:ascii="Palatino Linotype" w:hAnsi="Palatino Linotype" w:cs="Arial"/>
          <w:bCs/>
          <w:i/>
          <w:color w:val="000000" w:themeColor="text1"/>
        </w:rPr>
        <w:t xml:space="preserve"> </w:t>
      </w:r>
      <w:r w:rsidRPr="00852382">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3BA738C8"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bCs/>
          <w:i/>
          <w:color w:val="000000" w:themeColor="text1"/>
        </w:rPr>
        <w:t>…</w:t>
      </w:r>
    </w:p>
    <w:p w14:paraId="193A3669" w14:textId="77777777" w:rsidR="00684AC8" w:rsidRPr="00852382" w:rsidRDefault="00684AC8" w:rsidP="00684AC8">
      <w:pPr>
        <w:spacing w:after="0" w:line="240" w:lineRule="auto"/>
        <w:ind w:left="851" w:right="850"/>
        <w:jc w:val="both"/>
        <w:rPr>
          <w:rFonts w:ascii="Palatino Linotype" w:hAnsi="Palatino Linotype" w:cs="Arial"/>
          <w:i/>
          <w:color w:val="000000" w:themeColor="text1"/>
        </w:rPr>
      </w:pPr>
      <w:r w:rsidRPr="00852382">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6946273E" w14:textId="77777777" w:rsidR="00684AC8" w:rsidRPr="00852382" w:rsidRDefault="00684AC8" w:rsidP="00684AC8">
      <w:pPr>
        <w:spacing w:after="0" w:line="240" w:lineRule="auto"/>
        <w:ind w:left="851" w:right="851"/>
        <w:jc w:val="both"/>
        <w:rPr>
          <w:rFonts w:ascii="Palatino Linotype" w:hAnsi="Palatino Linotype" w:cs="Arial"/>
          <w:i/>
          <w:color w:val="000000" w:themeColor="text1"/>
          <w:u w:val="single"/>
        </w:rPr>
      </w:pPr>
      <w:r w:rsidRPr="00852382">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435C7234" w14:textId="77777777" w:rsidR="00684AC8" w:rsidRPr="00852382" w:rsidRDefault="00684AC8" w:rsidP="00684AC8">
      <w:pPr>
        <w:spacing w:after="0" w:line="360" w:lineRule="auto"/>
        <w:ind w:left="851" w:right="851"/>
        <w:jc w:val="both"/>
        <w:rPr>
          <w:rFonts w:ascii="Palatino Linotype" w:hAnsi="Palatino Linotype" w:cs="Arial"/>
          <w:i/>
          <w:color w:val="000000" w:themeColor="text1"/>
        </w:rPr>
      </w:pPr>
    </w:p>
    <w:p w14:paraId="4C961852" w14:textId="77777777" w:rsidR="00684AC8" w:rsidRPr="00852382" w:rsidRDefault="00684AC8" w:rsidP="00684AC8">
      <w:pPr>
        <w:spacing w:after="0" w:line="360" w:lineRule="auto"/>
        <w:jc w:val="both"/>
        <w:rPr>
          <w:rFonts w:ascii="Palatino Linotype" w:hAnsi="Palatino Linotype" w:cs="Arial"/>
          <w:color w:val="000000" w:themeColor="text1"/>
          <w:sz w:val="24"/>
          <w:szCs w:val="24"/>
        </w:rPr>
      </w:pPr>
      <w:r w:rsidRPr="00852382">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52FDD0D" w14:textId="77777777" w:rsidR="00684AC8" w:rsidRPr="005D4929" w:rsidRDefault="00684AC8" w:rsidP="00684AC8">
      <w:pPr>
        <w:spacing w:after="0" w:line="360" w:lineRule="auto"/>
        <w:jc w:val="both"/>
        <w:rPr>
          <w:rFonts w:ascii="Palatino Linotype" w:hAnsi="Palatino Linotype" w:cs="Arial"/>
          <w:color w:val="000000" w:themeColor="text1"/>
          <w:szCs w:val="24"/>
        </w:rPr>
      </w:pPr>
    </w:p>
    <w:p w14:paraId="08401EB5" w14:textId="77777777" w:rsidR="00684AC8" w:rsidRPr="00852382" w:rsidRDefault="00684AC8" w:rsidP="00684AC8">
      <w:pPr>
        <w:spacing w:after="0" w:line="360" w:lineRule="auto"/>
        <w:jc w:val="both"/>
        <w:rPr>
          <w:rFonts w:ascii="Palatino Linotype" w:hAnsi="Palatino Linotype" w:cs="Arial"/>
          <w:color w:val="000000" w:themeColor="text1"/>
          <w:sz w:val="24"/>
          <w:szCs w:val="24"/>
        </w:rPr>
      </w:pPr>
      <w:r w:rsidRPr="00852382">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EE6B735" w14:textId="77777777" w:rsidR="00684AC8" w:rsidRPr="005D4929" w:rsidRDefault="00684AC8" w:rsidP="00684AC8">
      <w:pPr>
        <w:rPr>
          <w:sz w:val="20"/>
        </w:rPr>
      </w:pPr>
    </w:p>
    <w:p w14:paraId="140F419A" w14:textId="77777777" w:rsidR="00684AC8" w:rsidRPr="00852382" w:rsidRDefault="00684AC8" w:rsidP="00684AC8">
      <w:pPr>
        <w:spacing w:after="0" w:line="360" w:lineRule="auto"/>
        <w:jc w:val="both"/>
        <w:rPr>
          <w:rFonts w:ascii="Palatino Linotype" w:hAnsi="Palatino Linotype" w:cs="Arial"/>
          <w:color w:val="000000" w:themeColor="text1"/>
          <w:sz w:val="24"/>
          <w:szCs w:val="24"/>
        </w:rPr>
      </w:pPr>
      <w:r w:rsidRPr="00852382">
        <w:rPr>
          <w:rFonts w:ascii="Palatino Linotype" w:hAnsi="Palatino Linotype" w:cs="Arial"/>
          <w:color w:val="000000" w:themeColor="text1"/>
          <w:sz w:val="24"/>
          <w:szCs w:val="24"/>
        </w:rPr>
        <w:t xml:space="preserve">En tal sentido, derivado del pronunciamiento del Sujeto Obligado, es dable señalar que los actos que realicen los servidores públicos, se realizan apegados a la atribuciones conferidas en los manuales y reglamentos que al efecto se expidan por lo tanto, este Órgano de Transparencia no cuenta con las facultades para dudar de la veracidad de la información que manifiesta el Sujeto Obligado, por analogía el criterio 31/10 emitido por el entonces Instituto Federal de Acceso a la Información y Protección </w:t>
      </w:r>
      <w:r w:rsidRPr="00852382">
        <w:rPr>
          <w:rFonts w:ascii="Palatino Linotype" w:hAnsi="Palatino Linotype" w:cs="Arial"/>
          <w:color w:val="000000" w:themeColor="text1"/>
          <w:sz w:val="24"/>
          <w:szCs w:val="24"/>
        </w:rPr>
        <w:lastRenderedPageBreak/>
        <w:t>de Datos ahora Instituto Federal de Acceso a la Información y Protección de Datos que establece:</w:t>
      </w:r>
    </w:p>
    <w:p w14:paraId="28546027" w14:textId="77777777" w:rsidR="00684AC8" w:rsidRPr="005D4929" w:rsidRDefault="00684AC8" w:rsidP="00684AC8">
      <w:pPr>
        <w:spacing w:line="360" w:lineRule="auto"/>
        <w:jc w:val="both"/>
        <w:rPr>
          <w:rFonts w:ascii="Palatino Linotype" w:hAnsi="Palatino Linotype" w:cs="Arial"/>
          <w:sz w:val="6"/>
        </w:rPr>
      </w:pPr>
    </w:p>
    <w:p w14:paraId="47F97C47" w14:textId="77777777" w:rsidR="00684AC8" w:rsidRPr="00852382" w:rsidRDefault="00684AC8" w:rsidP="00684AC8">
      <w:pPr>
        <w:tabs>
          <w:tab w:val="left" w:pos="8222"/>
        </w:tabs>
        <w:spacing w:after="0" w:line="240" w:lineRule="auto"/>
        <w:ind w:left="851" w:right="850"/>
        <w:jc w:val="both"/>
        <w:rPr>
          <w:rFonts w:ascii="Palatino Linotype" w:hAnsi="Palatino Linotype" w:cs="Arial"/>
          <w:i/>
        </w:rPr>
      </w:pPr>
      <w:r w:rsidRPr="00852382">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852382">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852382">
        <w:rPr>
          <w:rFonts w:ascii="Palatino Linotype" w:hAnsi="Palatino Linotype" w:cs="Arial"/>
          <w:i/>
          <w:u w:val="single"/>
        </w:rPr>
        <w:t>no está facultado para pronunciarse sobre la veracidad de la información proporcionada por las autoridades</w:t>
      </w:r>
      <w:r w:rsidRPr="00852382">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218DE7" w14:textId="77777777" w:rsidR="00684AC8" w:rsidRPr="00852382" w:rsidRDefault="00684AC8" w:rsidP="00684AC8"/>
    <w:p w14:paraId="4F87ADED" w14:textId="344530DD" w:rsidR="00684AC8" w:rsidRDefault="00852382" w:rsidP="00684AC8">
      <w:pPr>
        <w:spacing w:after="0" w:line="360" w:lineRule="auto"/>
        <w:jc w:val="both"/>
        <w:rPr>
          <w:rFonts w:ascii="Palatino Linotype" w:hAnsi="Palatino Linotype" w:cs="Arial"/>
          <w:sz w:val="24"/>
          <w:szCs w:val="24"/>
          <w:lang w:eastAsia="es-MX"/>
        </w:rPr>
      </w:pPr>
      <w:r w:rsidRPr="00852382">
        <w:rPr>
          <w:rFonts w:ascii="Palatino Linotype" w:hAnsi="Palatino Linotype" w:cs="Arial"/>
          <w:sz w:val="24"/>
          <w:szCs w:val="24"/>
          <w:lang w:eastAsia="es-MX"/>
        </w:rPr>
        <w:t xml:space="preserve">Adicionalmente, es preciso señalar que el Servidor Público habilitado, </w:t>
      </w:r>
      <w:r w:rsidR="00A645DB">
        <w:rPr>
          <w:rFonts w:ascii="Palatino Linotype" w:hAnsi="Palatino Linotype" w:cs="Arial"/>
          <w:sz w:val="24"/>
          <w:szCs w:val="24"/>
          <w:lang w:eastAsia="es-MX"/>
        </w:rPr>
        <w:t xml:space="preserve">quien otorgo la respuesta es el responsable para </w:t>
      </w:r>
      <w:r w:rsidRPr="00852382">
        <w:rPr>
          <w:rFonts w:ascii="Palatino Linotype" w:hAnsi="Palatino Linotype" w:cs="Arial"/>
          <w:sz w:val="24"/>
          <w:szCs w:val="24"/>
          <w:lang w:eastAsia="es-MX"/>
        </w:rPr>
        <w:t>pronunciarse al respecto, como se muestra a continuación:</w:t>
      </w:r>
    </w:p>
    <w:p w14:paraId="5813BFF0" w14:textId="5D7051B8" w:rsidR="00A645DB" w:rsidRDefault="00A645DB" w:rsidP="00A645DB">
      <w:pPr>
        <w:spacing w:after="0" w:line="360" w:lineRule="auto"/>
        <w:jc w:val="center"/>
        <w:rPr>
          <w:rFonts w:ascii="Palatino Linotype" w:hAnsi="Palatino Linotype" w:cs="Arial"/>
          <w:sz w:val="24"/>
          <w:szCs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35DB8BF2" wp14:editId="413295AA">
                <wp:simplePos x="0" y="0"/>
                <wp:positionH relativeFrom="column">
                  <wp:posOffset>3996662</wp:posOffset>
                </wp:positionH>
                <wp:positionV relativeFrom="paragraph">
                  <wp:posOffset>24016</wp:posOffset>
                </wp:positionV>
                <wp:extent cx="1501253" cy="1562669"/>
                <wp:effectExtent l="0" t="0" r="22860" b="19050"/>
                <wp:wrapNone/>
                <wp:docPr id="7" name="Elipse 7"/>
                <wp:cNvGraphicFramePr/>
                <a:graphic xmlns:a="http://schemas.openxmlformats.org/drawingml/2006/main">
                  <a:graphicData uri="http://schemas.microsoft.com/office/word/2010/wordprocessingShape">
                    <wps:wsp>
                      <wps:cNvSpPr/>
                      <wps:spPr>
                        <a:xfrm>
                          <a:off x="0" y="0"/>
                          <a:ext cx="1501253" cy="15626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7EF1F" id="Elipse 7" o:spid="_x0000_s1026" style="position:absolute;margin-left:314.7pt;margin-top:1.9pt;width:118.2pt;height:123.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" filled="f" strokecolor="red" strokeweight="1pt">
                <v:stroke joinstyle="miter"/>
              </v:oval>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7DA44443" wp14:editId="56747625">
                <wp:simplePos x="0" y="0"/>
                <wp:positionH relativeFrom="column">
                  <wp:posOffset>987520</wp:posOffset>
                </wp:positionH>
                <wp:positionV relativeFrom="paragraph">
                  <wp:posOffset>1654962</wp:posOffset>
                </wp:positionV>
                <wp:extent cx="702860" cy="252484"/>
                <wp:effectExtent l="0" t="133350" r="0" b="147955"/>
                <wp:wrapNone/>
                <wp:docPr id="6" name="Flecha derecha 6"/>
                <wp:cNvGraphicFramePr/>
                <a:graphic xmlns:a="http://schemas.openxmlformats.org/drawingml/2006/main">
                  <a:graphicData uri="http://schemas.microsoft.com/office/word/2010/wordprocessingShape">
                    <wps:wsp>
                      <wps:cNvSpPr/>
                      <wps:spPr>
                        <a:xfrm rot="19453258">
                          <a:off x="0" y="0"/>
                          <a:ext cx="702860" cy="25248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F2A8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77.75pt;margin-top:130.3pt;width:55.35pt;height:19.9pt;rotation:-2344815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" adj="17720" fillcolor="red" strokecolor="red" strokeweight="1pt"/>
            </w:pict>
          </mc:Fallback>
        </mc:AlternateContent>
      </w:r>
      <w:r>
        <w:rPr>
          <w:noProof/>
          <w:lang w:eastAsia="es-MX"/>
        </w:rPr>
        <w:drawing>
          <wp:inline distT="0" distB="0" distL="0" distR="0" wp14:anchorId="34ED6266" wp14:editId="71B36B0F">
            <wp:extent cx="4994283" cy="1972101"/>
            <wp:effectExtent l="190500" t="190500" r="187325" b="2000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99" t="5265" r="15295" b="46083"/>
                    <a:stretch/>
                  </pic:blipFill>
                  <pic:spPr bwMode="auto">
                    <a:xfrm>
                      <a:off x="0" y="0"/>
                      <a:ext cx="5001218" cy="19748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B74F27" w14:textId="77777777" w:rsidR="00A645DB" w:rsidRDefault="00A645DB" w:rsidP="00684AC8">
      <w:pPr>
        <w:spacing w:after="0" w:line="360" w:lineRule="auto"/>
        <w:jc w:val="both"/>
        <w:rPr>
          <w:rFonts w:ascii="Palatino Linotype" w:hAnsi="Palatino Linotype" w:cs="Arial"/>
          <w:sz w:val="24"/>
          <w:szCs w:val="24"/>
          <w:lang w:eastAsia="es-MX"/>
        </w:rPr>
      </w:pPr>
    </w:p>
    <w:p w14:paraId="7B645365" w14:textId="77777777" w:rsidR="00A645DB" w:rsidRDefault="00A645DB" w:rsidP="00684AC8">
      <w:pPr>
        <w:spacing w:after="0" w:line="360" w:lineRule="auto"/>
        <w:jc w:val="both"/>
        <w:rPr>
          <w:rFonts w:ascii="Palatino Linotype" w:hAnsi="Palatino Linotype" w:cs="Arial"/>
          <w:sz w:val="24"/>
          <w:szCs w:val="24"/>
          <w:lang w:eastAsia="es-MX"/>
        </w:rPr>
      </w:pPr>
    </w:p>
    <w:p w14:paraId="02152138" w14:textId="3C31424E" w:rsidR="00A645DB" w:rsidRPr="00852382" w:rsidRDefault="00A645DB" w:rsidP="00684AC8">
      <w:pPr>
        <w:spacing w:after="0"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2576" behindDoc="0" locked="0" layoutInCell="1" allowOverlap="1" wp14:anchorId="3494EEAD" wp14:editId="722C69CD">
                <wp:simplePos x="0" y="0"/>
                <wp:positionH relativeFrom="column">
                  <wp:posOffset>1731010</wp:posOffset>
                </wp:positionH>
                <wp:positionV relativeFrom="paragraph">
                  <wp:posOffset>3414386</wp:posOffset>
                </wp:positionV>
                <wp:extent cx="914400" cy="545910"/>
                <wp:effectExtent l="0" t="0" r="19050" b="26035"/>
                <wp:wrapNone/>
                <wp:docPr id="9" name="Elipse 9"/>
                <wp:cNvGraphicFramePr/>
                <a:graphic xmlns:a="http://schemas.openxmlformats.org/drawingml/2006/main">
                  <a:graphicData uri="http://schemas.microsoft.com/office/word/2010/wordprocessingShape">
                    <wps:wsp>
                      <wps:cNvSpPr/>
                      <wps:spPr>
                        <a:xfrm>
                          <a:off x="0" y="0"/>
                          <a:ext cx="914400" cy="5459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28165" id="Elipse 9" o:spid="_x0000_s1026" style="position:absolute;margin-left:136.3pt;margin-top:268.85pt;width:1in;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" filled="f" strokecolor="red" strokeweight="1pt">
                <v:stroke joinstyle="miter"/>
              </v:oval>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5BC78552" wp14:editId="48C96F7F">
                <wp:simplePos x="0" y="0"/>
                <wp:positionH relativeFrom="column">
                  <wp:posOffset>2727079</wp:posOffset>
                </wp:positionH>
                <wp:positionV relativeFrom="paragraph">
                  <wp:posOffset>3571496</wp:posOffset>
                </wp:positionV>
                <wp:extent cx="702860" cy="252484"/>
                <wp:effectExtent l="0" t="133350" r="0" b="147955"/>
                <wp:wrapNone/>
                <wp:docPr id="8" name="Flecha derecha 8"/>
                <wp:cNvGraphicFramePr/>
                <a:graphic xmlns:a="http://schemas.openxmlformats.org/drawingml/2006/main">
                  <a:graphicData uri="http://schemas.microsoft.com/office/word/2010/wordprocessingShape">
                    <wps:wsp>
                      <wps:cNvSpPr/>
                      <wps:spPr>
                        <a:xfrm rot="19453258">
                          <a:off x="0" y="0"/>
                          <a:ext cx="702860" cy="25248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7451F" id="Flecha derecha 8" o:spid="_x0000_s1026" type="#_x0000_t13" style="position:absolute;margin-left:214.75pt;margin-top:281.2pt;width:55.35pt;height:19.9pt;rotation:-2344815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" adj="17720" fillcolor="red" strokecolor="red" strokeweight="1pt"/>
            </w:pict>
          </mc:Fallback>
        </mc:AlternateContent>
      </w:r>
      <w:r>
        <w:rPr>
          <w:noProof/>
          <w:lang w:eastAsia="es-MX"/>
        </w:rPr>
        <w:drawing>
          <wp:inline distT="0" distB="0" distL="0" distR="0" wp14:anchorId="215EE3A9" wp14:editId="3DD2EE24">
            <wp:extent cx="5513695" cy="3628670"/>
            <wp:effectExtent l="190500" t="190500" r="182880" b="1816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59" t="8423" r="23002" b="26714"/>
                    <a:stretch/>
                  </pic:blipFill>
                  <pic:spPr bwMode="auto">
                    <a:xfrm>
                      <a:off x="0" y="0"/>
                      <a:ext cx="5522000" cy="36341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E3C1CE" w14:textId="77777777" w:rsidR="00A645DB" w:rsidRPr="005D4929" w:rsidRDefault="00A645DB" w:rsidP="00436D83">
      <w:pPr>
        <w:tabs>
          <w:tab w:val="left" w:pos="709"/>
        </w:tabs>
        <w:spacing w:after="0" w:line="360" w:lineRule="auto"/>
        <w:jc w:val="both"/>
        <w:rPr>
          <w:rFonts w:ascii="Palatino Linotype" w:hAnsi="Palatino Linotype"/>
          <w:sz w:val="14"/>
          <w:szCs w:val="24"/>
        </w:rPr>
      </w:pPr>
    </w:p>
    <w:p w14:paraId="7F00AA75" w14:textId="2221367B" w:rsidR="006E33CE" w:rsidRPr="00436D83" w:rsidRDefault="00852382" w:rsidP="00436D83">
      <w:pPr>
        <w:tabs>
          <w:tab w:val="left" w:pos="709"/>
        </w:tabs>
        <w:spacing w:after="0" w:line="360" w:lineRule="auto"/>
        <w:jc w:val="both"/>
        <w:rPr>
          <w:rFonts w:ascii="Palatino Linotype" w:hAnsi="Palatino Linotype"/>
          <w:sz w:val="24"/>
          <w:szCs w:val="24"/>
        </w:rPr>
      </w:pPr>
      <w:r w:rsidRPr="00436D83">
        <w:rPr>
          <w:rFonts w:ascii="Palatino Linotype" w:hAnsi="Palatino Linotype"/>
          <w:sz w:val="24"/>
          <w:szCs w:val="24"/>
        </w:rPr>
        <w:t xml:space="preserve">Con base en lo anterior, resulta procedente confirma la respuesta del Sujeto Obligado, puesto que, no se encuentran argumentos </w:t>
      </w:r>
      <w:r w:rsidR="00436D83" w:rsidRPr="00436D83">
        <w:rPr>
          <w:rFonts w:ascii="Palatino Linotype" w:hAnsi="Palatino Linotype"/>
          <w:sz w:val="24"/>
          <w:szCs w:val="24"/>
        </w:rPr>
        <w:t>considerables, para resolver lo contrario, toda vez que se considera colmado el derecho de acceso a la información accionado por el particular.</w:t>
      </w:r>
    </w:p>
    <w:p w14:paraId="0DF3F38B" w14:textId="77777777" w:rsidR="00852382" w:rsidRPr="005D4929" w:rsidRDefault="00852382" w:rsidP="00436D83">
      <w:pPr>
        <w:spacing w:after="0" w:line="360" w:lineRule="auto"/>
        <w:jc w:val="both"/>
        <w:rPr>
          <w:rFonts w:ascii="Palatino Linotype" w:hAnsi="Palatino Linotype"/>
          <w:sz w:val="12"/>
          <w:szCs w:val="24"/>
        </w:rPr>
      </w:pPr>
    </w:p>
    <w:p w14:paraId="49B5C54D" w14:textId="1A403EE0" w:rsidR="00436D83" w:rsidRDefault="00436D83" w:rsidP="00436D83">
      <w:pPr>
        <w:spacing w:after="0" w:line="360" w:lineRule="auto"/>
        <w:jc w:val="both"/>
        <w:rPr>
          <w:rFonts w:ascii="Palatino Linotype" w:hAnsi="Palatino Linotype"/>
          <w:sz w:val="24"/>
          <w:szCs w:val="24"/>
        </w:rPr>
      </w:pPr>
      <w:r w:rsidRPr="009A3D93">
        <w:rPr>
          <w:rFonts w:ascii="Palatino Linotype" w:hAnsi="Palatino Linotype" w:cs="Arial"/>
          <w:sz w:val="24"/>
          <w:szCs w:val="24"/>
          <w:lang w:eastAsia="es-MX"/>
        </w:rPr>
        <w:t>Final</w:t>
      </w:r>
      <w:r w:rsidRPr="009A3D93">
        <w:rPr>
          <w:rFonts w:ascii="Palatino Linotype" w:hAnsi="Palatino Linotype"/>
          <w:sz w:val="24"/>
          <w:szCs w:val="24"/>
        </w:rPr>
        <w:t xml:space="preserve">mente y en mérito de lo expuesto en líneas anteriores, resultan </w:t>
      </w:r>
      <w:r>
        <w:rPr>
          <w:rFonts w:ascii="Palatino Linotype" w:hAnsi="Palatino Linotype"/>
          <w:sz w:val="24"/>
          <w:szCs w:val="24"/>
        </w:rPr>
        <w:t>in</w:t>
      </w:r>
      <w:r w:rsidRPr="009A3D93">
        <w:rPr>
          <w:rFonts w:ascii="Palatino Linotype" w:hAnsi="Palatino Linotype"/>
          <w:sz w:val="24"/>
          <w:szCs w:val="24"/>
        </w:rPr>
        <w:t xml:space="preserve">fundados los motivos de inconformidad vertidos por el Recurrente, por ello con fundamento en el artículo 186 fracción II de la Ley de Transparencia y Acceso a la Información Pública del Estado de México y Municipios, se </w:t>
      </w:r>
      <w:r>
        <w:rPr>
          <w:rFonts w:ascii="Palatino Linotype" w:hAnsi="Palatino Linotype"/>
          <w:sz w:val="24"/>
          <w:szCs w:val="24"/>
        </w:rPr>
        <w:t>confirma</w:t>
      </w:r>
      <w:r w:rsidRPr="009A3D93">
        <w:rPr>
          <w:rFonts w:ascii="Palatino Linotype" w:hAnsi="Palatino Linotype"/>
          <w:sz w:val="24"/>
          <w:szCs w:val="24"/>
        </w:rPr>
        <w:t xml:space="preserve"> la respuesta a la solicitud de información </w:t>
      </w:r>
      <w:r w:rsidR="00A645DB" w:rsidRPr="004C714B">
        <w:rPr>
          <w:rFonts w:ascii="Palatino Linotype" w:hAnsi="Palatino Linotype" w:cs="Arial"/>
          <w:b/>
          <w:sz w:val="24"/>
          <w:szCs w:val="24"/>
        </w:rPr>
        <w:t>00091/COCOTIT/IP/2020</w:t>
      </w:r>
      <w:r w:rsidRPr="009A3D93">
        <w:rPr>
          <w:rFonts w:ascii="Palatino Linotype" w:hAnsi="Palatino Linotype" w:cs="Arial"/>
          <w:b/>
          <w:sz w:val="24"/>
          <w:szCs w:val="24"/>
        </w:rPr>
        <w:t xml:space="preserve">, </w:t>
      </w:r>
      <w:r w:rsidRPr="009A3D93">
        <w:rPr>
          <w:rFonts w:ascii="Palatino Linotype" w:hAnsi="Palatino Linotype"/>
          <w:sz w:val="24"/>
          <w:szCs w:val="24"/>
        </w:rPr>
        <w:t>que han sido materia del presente fallo.</w:t>
      </w:r>
    </w:p>
    <w:p w14:paraId="0709C3DB" w14:textId="77777777" w:rsidR="006E33CE" w:rsidRPr="00E07DF5" w:rsidRDefault="006E33CE" w:rsidP="006E33CE">
      <w:pPr>
        <w:spacing w:after="0" w:line="360" w:lineRule="auto"/>
        <w:jc w:val="both"/>
        <w:rPr>
          <w:rFonts w:ascii="Arial" w:hAnsi="Arial" w:cs="Arial"/>
          <w:b/>
          <w:bCs/>
          <w:color w:val="333333"/>
          <w:sz w:val="20"/>
          <w:szCs w:val="24"/>
        </w:rPr>
      </w:pPr>
    </w:p>
    <w:p w14:paraId="1CAB4DE0" w14:textId="77777777"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2D74F62" w14:textId="77777777" w:rsidR="006E33CE" w:rsidRPr="005D4929" w:rsidRDefault="006E33CE" w:rsidP="006E33CE">
      <w:pPr>
        <w:spacing w:after="0" w:line="360" w:lineRule="auto"/>
        <w:jc w:val="both"/>
        <w:rPr>
          <w:rFonts w:ascii="Palatino Linotype" w:hAnsi="Palatino Linotype"/>
          <w:sz w:val="10"/>
          <w:szCs w:val="24"/>
        </w:rPr>
      </w:pPr>
    </w:p>
    <w:p w14:paraId="490D479B" w14:textId="77777777" w:rsidR="006E33CE" w:rsidRDefault="006E33CE" w:rsidP="006E33C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1D80D975" w14:textId="77777777" w:rsidR="006E33CE" w:rsidRPr="00E07DF5" w:rsidRDefault="006E33CE" w:rsidP="006E33CE">
      <w:pPr>
        <w:spacing w:after="0" w:line="360" w:lineRule="auto"/>
        <w:jc w:val="center"/>
        <w:rPr>
          <w:rFonts w:ascii="Palatino Linotype" w:eastAsia="Times New Roman" w:hAnsi="Palatino Linotype"/>
          <w:b/>
          <w:bCs/>
          <w:spacing w:val="60"/>
          <w:sz w:val="14"/>
          <w:szCs w:val="24"/>
          <w:lang w:val="es-ES_tradnl"/>
        </w:rPr>
      </w:pPr>
    </w:p>
    <w:p w14:paraId="2B5DB860" w14:textId="27504797" w:rsidR="00810E89" w:rsidRDefault="00810E89" w:rsidP="00810E89">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w:t>
      </w:r>
      <w:r>
        <w:rPr>
          <w:rFonts w:ascii="Palatino Linotype" w:hAnsi="Palatino Linotype" w:cs="Arial"/>
          <w:sz w:val="24"/>
          <w:szCs w:val="24"/>
        </w:rPr>
        <w:t xml:space="preserve">a respuesta del Sujeto Obligado a la solicitud de información número </w:t>
      </w:r>
      <w:r w:rsidR="00A645DB" w:rsidRPr="004C714B">
        <w:rPr>
          <w:rFonts w:ascii="Palatino Linotype" w:hAnsi="Palatino Linotype" w:cs="Arial"/>
          <w:b/>
          <w:sz w:val="24"/>
          <w:szCs w:val="24"/>
        </w:rPr>
        <w:t>00091/COCOTIT/IP/2020</w:t>
      </w:r>
      <w:r>
        <w:rPr>
          <w:rFonts w:ascii="Palatino Linotype" w:hAnsi="Palatino Linotype" w:cs="Arial"/>
          <w:b/>
          <w:sz w:val="24"/>
          <w:szCs w:val="24"/>
        </w:rPr>
        <w:t>,</w:t>
      </w:r>
      <w:r w:rsidRPr="00B04CE0">
        <w:rPr>
          <w:rFonts w:ascii="Palatino Linotype" w:hAnsi="Palatino Linotype" w:cs="Arial"/>
          <w:sz w:val="24"/>
          <w:szCs w:val="24"/>
        </w:rPr>
        <w:t xml:space="preserve"> por resultar infundado</w:t>
      </w:r>
      <w:r>
        <w:rPr>
          <w:rFonts w:ascii="Palatino Linotype" w:hAnsi="Palatino Linotype" w:cs="Arial"/>
          <w:sz w:val="24"/>
          <w:szCs w:val="24"/>
        </w:rPr>
        <w:t xml:space="preserve"> </w:t>
      </w:r>
      <w:r w:rsidRPr="00B04CE0">
        <w:rPr>
          <w:rFonts w:ascii="Palatino Linotype" w:hAnsi="Palatino Linotype" w:cs="Arial"/>
          <w:sz w:val="24"/>
          <w:szCs w:val="24"/>
        </w:rPr>
        <w:t>l</w:t>
      </w:r>
      <w:r>
        <w:rPr>
          <w:rFonts w:ascii="Palatino Linotype" w:hAnsi="Palatino Linotype" w:cs="Arial"/>
          <w:sz w:val="24"/>
          <w:szCs w:val="24"/>
        </w:rPr>
        <w:t>os</w:t>
      </w:r>
      <w:r w:rsidRPr="00B04CE0">
        <w:rPr>
          <w:rFonts w:ascii="Palatino Linotype" w:hAnsi="Palatino Linotype" w:cs="Arial"/>
          <w:sz w:val="24"/>
          <w:szCs w:val="24"/>
        </w:rPr>
        <w:t xml:space="preserve"> motivo</w:t>
      </w:r>
      <w:r>
        <w:rPr>
          <w:rFonts w:ascii="Palatino Linotype" w:hAnsi="Palatino Linotype" w:cs="Arial"/>
          <w:sz w:val="24"/>
          <w:szCs w:val="24"/>
        </w:rPr>
        <w:t>s</w:t>
      </w:r>
      <w:r w:rsidRPr="00B04CE0">
        <w:rPr>
          <w:rFonts w:ascii="Palatino Linotype" w:hAnsi="Palatino Linotype" w:cs="Arial"/>
          <w:sz w:val="24"/>
          <w:szCs w:val="24"/>
        </w:rPr>
        <w:t xml:space="preserve"> de inconformidad</w:t>
      </w:r>
      <w:r>
        <w:rPr>
          <w:rFonts w:ascii="Palatino Linotype" w:hAnsi="Palatino Linotype" w:cs="Arial"/>
          <w:sz w:val="24"/>
          <w:szCs w:val="24"/>
        </w:rPr>
        <w:t xml:space="preserve"> vertidos por el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14:paraId="45770F05" w14:textId="77777777" w:rsidR="00810E89" w:rsidRPr="005D4929" w:rsidRDefault="00810E89" w:rsidP="00810E89">
      <w:pPr>
        <w:autoSpaceDE w:val="0"/>
        <w:autoSpaceDN w:val="0"/>
        <w:adjustRightInd w:val="0"/>
        <w:spacing w:after="0" w:line="360" w:lineRule="auto"/>
        <w:ind w:left="360" w:right="49"/>
        <w:jc w:val="both"/>
        <w:rPr>
          <w:rFonts w:ascii="Palatino Linotype" w:hAnsi="Palatino Linotype" w:cs="Arial"/>
          <w:sz w:val="16"/>
        </w:rPr>
      </w:pPr>
    </w:p>
    <w:p w14:paraId="03880BFC" w14:textId="77777777" w:rsidR="00810E89" w:rsidRDefault="00810E89" w:rsidP="00810E89">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14:paraId="15407BDF" w14:textId="77777777" w:rsidR="00810E89" w:rsidRPr="005D4929" w:rsidRDefault="00810E89" w:rsidP="00810E89">
      <w:pPr>
        <w:spacing w:after="0" w:line="360" w:lineRule="auto"/>
        <w:jc w:val="both"/>
        <w:rPr>
          <w:rFonts w:ascii="Palatino Linotype" w:hAnsi="Palatino Linotype"/>
          <w:sz w:val="20"/>
          <w:szCs w:val="24"/>
          <w:lang w:val="es-ES_tradnl"/>
        </w:rPr>
      </w:pPr>
    </w:p>
    <w:p w14:paraId="65DCCBC3" w14:textId="77777777" w:rsidR="00810E89" w:rsidRDefault="00810E89" w:rsidP="00810E8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al Recurrente</w:t>
      </w:r>
      <w:r w:rsidRPr="005C547D">
        <w:rPr>
          <w:rFonts w:ascii="Palatino Linotype" w:hAnsi="Palatino Linotype" w:cs="Arial"/>
          <w:sz w:val="24"/>
          <w:szCs w:val="24"/>
        </w:rPr>
        <w:t xml:space="preserve"> la presente resolución </w:t>
      </w:r>
      <w:r>
        <w:rPr>
          <w:rFonts w:ascii="Palatino Linotype" w:hAnsi="Palatino Linotype" w:cs="Arial"/>
          <w:sz w:val="24"/>
          <w:szCs w:val="24"/>
        </w:rPr>
        <w:t>mediante el SAIMEX</w:t>
      </w:r>
      <w:proofErr w:type="gramStart"/>
      <w:r>
        <w:rPr>
          <w:rFonts w:ascii="Palatino Linotype" w:hAnsi="Palatino Linotype" w:cs="Arial"/>
          <w:sz w:val="24"/>
          <w:szCs w:val="24"/>
        </w:rPr>
        <w:t>,  y</w:t>
      </w:r>
      <w:proofErr w:type="gramEnd"/>
      <w:r>
        <w:rPr>
          <w:rFonts w:ascii="Palatino Linotype" w:hAnsi="Palatino Linotype" w:cs="Arial"/>
          <w:sz w:val="24"/>
          <w:szCs w:val="24"/>
        </w:rPr>
        <w:t xml:space="preserve"> h</w:t>
      </w:r>
      <w:r w:rsidRPr="002E35AF">
        <w:rPr>
          <w:rFonts w:ascii="Palatino Linotype" w:hAnsi="Palatino Linotype" w:cs="Arial"/>
          <w:sz w:val="24"/>
          <w:szCs w:val="24"/>
        </w:rPr>
        <w:t>ágase de</w:t>
      </w:r>
      <w:r>
        <w:rPr>
          <w:rFonts w:ascii="Palatino Linotype" w:hAnsi="Palatino Linotype" w:cs="Arial"/>
          <w:sz w:val="24"/>
          <w:szCs w:val="24"/>
        </w:rPr>
        <w:t>l conocimiento que e</w:t>
      </w:r>
      <w:r w:rsidRPr="002E35AF">
        <w:rPr>
          <w:rFonts w:ascii="Palatino Linotype" w:hAnsi="Palatino Linotype" w:cs="Arial"/>
          <w:sz w:val="24"/>
          <w:szCs w:val="24"/>
        </w:rPr>
        <w:t xml:space="preserve">n caso de considerar que </w:t>
      </w:r>
      <w:r>
        <w:rPr>
          <w:rFonts w:ascii="Palatino Linotype" w:hAnsi="Palatino Linotype" w:cs="Arial"/>
          <w:sz w:val="24"/>
          <w:szCs w:val="24"/>
        </w:rPr>
        <w:t>le</w:t>
      </w:r>
      <w:r w:rsidRPr="002E35AF">
        <w:rPr>
          <w:rFonts w:ascii="Palatino Linotype" w:hAnsi="Palatino Linotype" w:cs="Arial"/>
          <w:sz w:val="24"/>
          <w:szCs w:val="24"/>
        </w:rPr>
        <w:t xml:space="preserve"> causa algún perjuicio, podrá promover el Juicio de Amparo en los términos de las leyes aplicables, de acuerdo a lo estipulado por el artículo 196 de la Ley de Transparencia y Acceso a la Información Pública del Estado de México y Municipios.</w:t>
      </w:r>
    </w:p>
    <w:p w14:paraId="2895459E" w14:textId="77777777" w:rsidR="00D943BD" w:rsidRPr="005D4929" w:rsidRDefault="00D943BD" w:rsidP="00D117F9">
      <w:pPr>
        <w:spacing w:after="0" w:line="360" w:lineRule="auto"/>
        <w:jc w:val="both"/>
        <w:rPr>
          <w:rFonts w:ascii="Palatino Linotype" w:hAnsi="Palatino Linotype" w:cs="Arial"/>
          <w:bCs/>
          <w:szCs w:val="24"/>
        </w:rPr>
      </w:pPr>
    </w:p>
    <w:p w14:paraId="3B8C7E4F" w14:textId="16BA661A"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5D4929">
        <w:rPr>
          <w:rFonts w:ascii="Palatino Linotype" w:hAnsi="Palatino Linotype" w:cs="Arial"/>
          <w:sz w:val="24"/>
          <w:szCs w:val="24"/>
        </w:rPr>
        <w:t>TRIGÉSIMA PRIMERA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5D4929">
        <w:rPr>
          <w:rFonts w:ascii="Palatino Linotype" w:hAnsi="Palatino Linotype" w:cs="Arial"/>
          <w:sz w:val="24"/>
          <w:szCs w:val="24"/>
        </w:rPr>
        <w:t>DIECISÉIS DE DICIEMBRE</w:t>
      </w:r>
      <w:r w:rsidR="00FC721E">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C721E">
        <w:rPr>
          <w:rFonts w:ascii="Palatino Linotype" w:hAnsi="Palatino Linotype" w:cs="Arial"/>
          <w:sz w:val="24"/>
          <w:szCs w:val="24"/>
        </w:rPr>
        <w:t>-------</w:t>
      </w:r>
      <w:r w:rsidR="005D4929">
        <w:rPr>
          <w:rFonts w:ascii="Palatino Linotype" w:hAnsi="Palatino Linotype" w:cs="Arial"/>
          <w:sz w:val="24"/>
          <w:szCs w:val="24"/>
        </w:rPr>
        <w:t>--------------------------------------------------------</w:t>
      </w:r>
      <w:r w:rsidR="00FC721E">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4AB91C84" w14:textId="77777777" w:rsidR="009A5533" w:rsidRDefault="009A5533" w:rsidP="00AD2A55">
      <w:pPr>
        <w:spacing w:after="0" w:line="360" w:lineRule="auto"/>
        <w:jc w:val="both"/>
        <w:rPr>
          <w:rFonts w:ascii="Palatino Linotype" w:hAnsi="Palatino Linotype"/>
          <w:sz w:val="24"/>
          <w:szCs w:val="24"/>
        </w:rPr>
      </w:pPr>
    </w:p>
    <w:p w14:paraId="3A87C840" w14:textId="77777777" w:rsidR="009A5533" w:rsidRPr="009A5533" w:rsidRDefault="009A5533" w:rsidP="00AD2A55">
      <w:pPr>
        <w:spacing w:after="0" w:line="360" w:lineRule="auto"/>
        <w:jc w:val="both"/>
        <w:rPr>
          <w:rFonts w:ascii="Palatino Linotype" w:hAnsi="Palatino Linotype"/>
          <w:sz w:val="18"/>
          <w:szCs w:val="24"/>
        </w:rPr>
      </w:pPr>
    </w:p>
    <w:p w14:paraId="15843346" w14:textId="2F270F18" w:rsidR="00BF3214" w:rsidRPr="00AD2A55" w:rsidRDefault="00BF3214" w:rsidP="00A645DB">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6001EB" w:rsidRPr="00EF2FC0" w:rsidRDefault="006001E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6001EB" w:rsidRDefault="006001E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6001EB" w:rsidRPr="00016AF3" w:rsidRDefault="006001E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6001EB" w:rsidRPr="00EF2FC0" w:rsidRDefault="006001E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6001EB" w:rsidRDefault="006001E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6001EB" w:rsidRPr="00016AF3" w:rsidRDefault="006001EB" w:rsidP="00BF3214">
                      <w:pPr>
                        <w:spacing w:line="240" w:lineRule="auto"/>
                        <w:jc w:val="center"/>
                        <w:rPr>
                          <w:rFonts w:ascii="Palatino Linotype" w:hAnsi="Palatino Linotype"/>
                          <w:b/>
                          <w:sz w:val="24"/>
                          <w:szCs w:val="24"/>
                        </w:rPr>
                      </w:pPr>
                    </w:p>
                  </w:txbxContent>
                </v:textbox>
                <w10:wrap anchorx="page"/>
              </v:shape>
            </w:pict>
          </mc:Fallback>
        </mc:AlternateContent>
      </w: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619FFFE" w14:textId="77777777" w:rsidR="009A5533" w:rsidRDefault="009A5533" w:rsidP="00AD2A55">
      <w:pPr>
        <w:spacing w:after="0" w:line="360" w:lineRule="auto"/>
        <w:rPr>
          <w:rFonts w:ascii="Palatino Linotype" w:hAnsi="Palatino Linotype"/>
          <w:b/>
          <w:sz w:val="24"/>
          <w:szCs w:val="24"/>
        </w:rPr>
      </w:pPr>
    </w:p>
    <w:p w14:paraId="2E7E645A" w14:textId="77777777" w:rsidR="009A5533" w:rsidRPr="009A5533" w:rsidRDefault="009A5533" w:rsidP="00AD2A55">
      <w:pPr>
        <w:spacing w:after="0" w:line="360" w:lineRule="auto"/>
        <w:rPr>
          <w:rFonts w:ascii="Palatino Linotype" w:hAnsi="Palatino Linotype"/>
          <w:b/>
          <w:sz w:val="16"/>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6001EB" w:rsidRPr="00EF2FC0" w:rsidRDefault="006001E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6001EB"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6001EB" w:rsidRPr="00797B31" w:rsidRDefault="006001E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6001EB" w:rsidRPr="00EF2FC0" w:rsidRDefault="006001E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6001EB"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6001EB" w:rsidRPr="00797B31" w:rsidRDefault="006001EB"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6001EB" w:rsidRPr="00EF2FC0" w:rsidRDefault="006001E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6001EB" w:rsidRDefault="006001E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6001EB" w:rsidRPr="00EF2FC0" w:rsidRDefault="006001E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6001EB" w:rsidRDefault="006001EB"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6001EB" w:rsidRPr="00EF2FC0" w:rsidRDefault="006001E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6001EB" w:rsidRPr="00EF2FC0" w:rsidRDefault="006001E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6001EB" w:rsidRDefault="006001E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6001EB" w:rsidRDefault="006001E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6001EB" w:rsidRPr="00EF2FC0" w:rsidRDefault="006001E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6001EB" w:rsidRPr="00EF2FC0" w:rsidRDefault="006001E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6001EB" w:rsidRDefault="006001E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6001EB" w:rsidRDefault="006001EB"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6001EB" w:rsidRPr="00EF2FC0" w:rsidRDefault="006001E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6001EB" w:rsidRDefault="006001E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6001EB" w:rsidRPr="00EF2FC0" w:rsidRDefault="006001E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6001EB" w:rsidRDefault="006001EB"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6001EB" w:rsidRPr="007F6133" w:rsidRDefault="006001E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6001EB" w:rsidRDefault="006001E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6001EB" w:rsidRPr="00FC721E" w:rsidRDefault="006001EB"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6001EB" w:rsidRDefault="006001E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6001EB" w:rsidRPr="007F6133" w:rsidRDefault="006001E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6001EB" w:rsidRDefault="006001E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6001EB" w:rsidRPr="00FC721E" w:rsidRDefault="006001EB"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6001EB" w:rsidRDefault="006001EB"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67FA19FE"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5D4929">
        <w:rPr>
          <w:rFonts w:ascii="Palatino Linotype" w:eastAsia="Times New Roman" w:hAnsi="Palatino Linotype" w:cs="Arial"/>
          <w:color w:val="000000"/>
          <w:sz w:val="18"/>
          <w:szCs w:val="18"/>
          <w:lang w:eastAsia="es-MX"/>
        </w:rPr>
        <w:t>dieciséis de diciembre</w:t>
      </w:r>
      <w:r w:rsidR="00CF3179">
        <w:rPr>
          <w:rFonts w:ascii="Palatino Linotype" w:eastAsia="Times New Roman" w:hAnsi="Palatino Linotype" w:cs="Arial"/>
          <w:color w:val="000000"/>
          <w:sz w:val="18"/>
          <w:szCs w:val="18"/>
          <w:lang w:eastAsia="es-MX"/>
        </w:rPr>
        <w:t xml:space="preserve"> </w:t>
      </w:r>
      <w:r w:rsidR="00F652B2" w:rsidRPr="00F556CF">
        <w:rPr>
          <w:rFonts w:ascii="Palatino Linotype" w:hAnsi="Palatino Linotype" w:cs="Arial"/>
          <w:sz w:val="18"/>
          <w:szCs w:val="18"/>
        </w:rPr>
        <w:t>de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357FC7">
        <w:rPr>
          <w:rFonts w:ascii="Palatino Linotype" w:hAnsi="Palatino Linotype" w:cs="Arial"/>
          <w:bCs/>
          <w:sz w:val="20"/>
          <w:szCs w:val="20"/>
          <w:lang w:eastAsia="es-MX"/>
        </w:rPr>
        <w:t>0</w:t>
      </w:r>
      <w:r w:rsidR="004A0A66">
        <w:rPr>
          <w:rFonts w:ascii="Palatino Linotype" w:hAnsi="Palatino Linotype" w:cs="Arial"/>
          <w:bCs/>
          <w:sz w:val="20"/>
          <w:szCs w:val="20"/>
          <w:lang w:eastAsia="es-MX"/>
        </w:rPr>
        <w:t>4</w:t>
      </w:r>
      <w:r w:rsidR="00436D83">
        <w:rPr>
          <w:rFonts w:ascii="Palatino Linotype" w:hAnsi="Palatino Linotype" w:cs="Arial"/>
          <w:bCs/>
          <w:sz w:val="20"/>
          <w:szCs w:val="20"/>
          <w:lang w:eastAsia="es-MX"/>
        </w:rPr>
        <w:t>74</w:t>
      </w:r>
      <w:r w:rsidR="00A645DB">
        <w:rPr>
          <w:rFonts w:ascii="Palatino Linotype" w:hAnsi="Palatino Linotype" w:cs="Arial"/>
          <w:bCs/>
          <w:sz w:val="20"/>
          <w:szCs w:val="20"/>
          <w:lang w:eastAsia="es-MX"/>
        </w:rPr>
        <w:t>5</w:t>
      </w:r>
      <w:r w:rsidR="00BF4C87" w:rsidRPr="00D701CA">
        <w:rPr>
          <w:rFonts w:ascii="Palatino Linotype" w:hAnsi="Palatino Linotype" w:cs="Arial"/>
          <w:bCs/>
          <w:sz w:val="20"/>
          <w:szCs w:val="20"/>
          <w:lang w:eastAsia="es-MX"/>
        </w:rPr>
        <w:t>/</w:t>
      </w:r>
      <w:r w:rsidR="00F17156">
        <w:rPr>
          <w:rFonts w:ascii="Palatino Linotype" w:hAnsi="Palatino Linotype" w:cs="Arial"/>
          <w:bCs/>
          <w:sz w:val="20"/>
          <w:szCs w:val="20"/>
          <w:lang w:eastAsia="es-MX"/>
        </w:rPr>
        <w:t>INFOEM/IP/RR/2020.</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6E587" w14:textId="77777777" w:rsidR="00364498" w:rsidRDefault="00364498" w:rsidP="00BF3214">
      <w:pPr>
        <w:spacing w:after="0" w:line="240" w:lineRule="auto"/>
      </w:pPr>
      <w:r>
        <w:separator/>
      </w:r>
    </w:p>
  </w:endnote>
  <w:endnote w:type="continuationSeparator" w:id="0">
    <w:p w14:paraId="0C08B59A" w14:textId="77777777" w:rsidR="00364498" w:rsidRDefault="00364498"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6001EB" w:rsidRPr="002D6DD8"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1A22">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F1A22">
              <w:rPr>
                <w:rFonts w:ascii="Palatino Linotype" w:hAnsi="Palatino Linotype"/>
                <w:bCs/>
                <w:noProof/>
                <w:sz w:val="20"/>
              </w:rPr>
              <w:t>16</w:t>
            </w:r>
            <w:r>
              <w:rPr>
                <w:rFonts w:ascii="Palatino Linotype" w:hAnsi="Palatino Linotype"/>
                <w:bCs/>
                <w:noProof/>
                <w:sz w:val="20"/>
              </w:rPr>
              <w:fldChar w:fldCharType="end"/>
            </w:r>
          </w:p>
        </w:sdtContent>
      </w:sdt>
    </w:sdtContent>
  </w:sdt>
  <w:p w14:paraId="1002C619" w14:textId="77777777" w:rsidR="006001EB" w:rsidRDefault="006001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6001EB" w:rsidRPr="000B69FA"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1A2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F1A22">
      <w:rPr>
        <w:rFonts w:ascii="Palatino Linotype" w:hAnsi="Palatino Linotype"/>
        <w:bCs/>
        <w:noProof/>
        <w:sz w:val="20"/>
      </w:rPr>
      <w:t>16</w:t>
    </w:r>
    <w:r>
      <w:rPr>
        <w:rFonts w:ascii="Palatino Linotype" w:hAnsi="Palatino Linotype"/>
        <w:bCs/>
        <w:noProof/>
        <w:sz w:val="20"/>
      </w:rPr>
      <w:fldChar w:fldCharType="end"/>
    </w:r>
  </w:p>
  <w:p w14:paraId="1DC90981" w14:textId="77777777" w:rsidR="006001EB" w:rsidRDefault="006001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B510A" w14:textId="77777777" w:rsidR="00364498" w:rsidRDefault="00364498" w:rsidP="00BF3214">
      <w:pPr>
        <w:spacing w:after="0" w:line="240" w:lineRule="auto"/>
      </w:pPr>
      <w:r>
        <w:separator/>
      </w:r>
    </w:p>
  </w:footnote>
  <w:footnote w:type="continuationSeparator" w:id="0">
    <w:p w14:paraId="7BA89F3E" w14:textId="77777777" w:rsidR="00364498" w:rsidRDefault="00364498"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E49DC" w14:textId="3F49DDED" w:rsidR="00E013F7" w:rsidRDefault="00364498">
    <w:pPr>
      <w:pStyle w:val="Encabezado"/>
    </w:pPr>
    <w:r>
      <w:rPr>
        <w:noProof/>
        <w:lang w:val="es-MX" w:eastAsia="es-MX"/>
      </w:rPr>
      <w:pict w14:anchorId="0FD3A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94984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4C714B" w14:paraId="35E5EC0A" w14:textId="77777777" w:rsidTr="003D3D1E">
      <w:trPr>
        <w:trHeight w:val="227"/>
      </w:trPr>
      <w:tc>
        <w:tcPr>
          <w:tcW w:w="6233" w:type="dxa"/>
          <w:hideMark/>
        </w:tcPr>
        <w:p w14:paraId="7BC472F9" w14:textId="77777777" w:rsidR="004C714B" w:rsidRDefault="004C714B" w:rsidP="004C714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0597013A" w:rsidR="004C714B" w:rsidRDefault="004C714B" w:rsidP="004C714B">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04745/INFOEM/IP/RR/2020.</w:t>
          </w:r>
        </w:p>
      </w:tc>
    </w:tr>
    <w:tr w:rsidR="004C714B" w14:paraId="0482DFAC" w14:textId="77777777" w:rsidTr="003D3D1E">
      <w:trPr>
        <w:trHeight w:val="242"/>
      </w:trPr>
      <w:tc>
        <w:tcPr>
          <w:tcW w:w="6233" w:type="dxa"/>
          <w:hideMark/>
        </w:tcPr>
        <w:p w14:paraId="509D07E9" w14:textId="77777777" w:rsidR="004C714B" w:rsidRDefault="004C714B" w:rsidP="004C714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3F2B3117" w:rsidR="004C714B" w:rsidRDefault="004C714B" w:rsidP="004C714B">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Cocotitlán</w:t>
          </w:r>
          <w:proofErr w:type="spellEnd"/>
        </w:p>
      </w:tc>
    </w:tr>
    <w:tr w:rsidR="006001EB" w14:paraId="7B7E63F5" w14:textId="77777777" w:rsidTr="003D3D1E">
      <w:trPr>
        <w:trHeight w:val="342"/>
      </w:trPr>
      <w:tc>
        <w:tcPr>
          <w:tcW w:w="6233" w:type="dxa"/>
          <w:hideMark/>
        </w:tcPr>
        <w:p w14:paraId="2BCB7A44" w14:textId="77777777" w:rsidR="006001EB" w:rsidRDefault="006001E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6001EB" w:rsidRPr="00035DB8" w:rsidRDefault="006001E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46F448A2" w:rsidR="006001EB" w:rsidRDefault="00364498" w:rsidP="00B935D1">
    <w:pPr>
      <w:pStyle w:val="Encabezado"/>
      <w:tabs>
        <w:tab w:val="clear" w:pos="4419"/>
        <w:tab w:val="clear" w:pos="8838"/>
        <w:tab w:val="left" w:pos="6005"/>
      </w:tabs>
    </w:pPr>
    <w:r>
      <w:rPr>
        <w:noProof/>
        <w:lang w:val="es-MX" w:eastAsia="es-MX"/>
      </w:rPr>
      <w:pict w14:anchorId="24934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949845"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6001E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6001EB" w:rsidRPr="00D26364" w14:paraId="25A37BB4" w14:textId="77777777" w:rsidTr="003D3D1E">
      <w:trPr>
        <w:trHeight w:val="227"/>
      </w:trPr>
      <w:tc>
        <w:tcPr>
          <w:tcW w:w="6233" w:type="dxa"/>
          <w:hideMark/>
        </w:tcPr>
        <w:p w14:paraId="3B7407D3" w14:textId="77777777" w:rsidR="006001EB" w:rsidRPr="00D26364" w:rsidRDefault="006001E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6DE90D8E" w:rsidR="006001EB" w:rsidRPr="00D26364" w:rsidRDefault="006001EB" w:rsidP="004C714B">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04</w:t>
          </w:r>
          <w:r w:rsidR="002B3A7E">
            <w:rPr>
              <w:rFonts w:ascii="Palatino Linotype" w:hAnsi="Palatino Linotype" w:cs="Arial"/>
              <w:b/>
              <w:bCs/>
              <w:sz w:val="21"/>
              <w:szCs w:val="21"/>
              <w:lang w:eastAsia="es-MX"/>
            </w:rPr>
            <w:t>74</w:t>
          </w:r>
          <w:r w:rsidR="004C714B">
            <w:rPr>
              <w:rFonts w:ascii="Palatino Linotype" w:hAnsi="Palatino Linotype" w:cs="Arial"/>
              <w:b/>
              <w:bCs/>
              <w:sz w:val="21"/>
              <w:szCs w:val="21"/>
              <w:lang w:eastAsia="es-MX"/>
            </w:rPr>
            <w:t>5</w:t>
          </w:r>
          <w:r>
            <w:rPr>
              <w:rFonts w:ascii="Palatino Linotype" w:hAnsi="Palatino Linotype" w:cs="Arial"/>
              <w:b/>
              <w:bCs/>
              <w:sz w:val="21"/>
              <w:szCs w:val="21"/>
              <w:lang w:eastAsia="es-MX"/>
            </w:rPr>
            <w:t>/INFOEM/IP/RR/2020.</w:t>
          </w:r>
        </w:p>
      </w:tc>
    </w:tr>
    <w:tr w:rsidR="006001EB" w:rsidRPr="00D26364" w14:paraId="480BC2A1" w14:textId="77777777" w:rsidTr="003D3D1E">
      <w:trPr>
        <w:trHeight w:val="242"/>
      </w:trPr>
      <w:tc>
        <w:tcPr>
          <w:tcW w:w="6233" w:type="dxa"/>
          <w:hideMark/>
        </w:tcPr>
        <w:p w14:paraId="0BCD7858" w14:textId="77777777" w:rsidR="006001EB" w:rsidRPr="00D26364" w:rsidRDefault="006001E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7C50B9AB" w:rsidR="006001EB" w:rsidRPr="00D26364" w:rsidRDefault="006001EB" w:rsidP="004C714B">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proofErr w:type="spellStart"/>
          <w:r w:rsidR="002B3A7E">
            <w:rPr>
              <w:rFonts w:ascii="Palatino Linotype" w:hAnsi="Palatino Linotype" w:cs="Arial"/>
              <w:b/>
              <w:sz w:val="21"/>
              <w:szCs w:val="21"/>
            </w:rPr>
            <w:t>C</w:t>
          </w:r>
          <w:r w:rsidR="004C714B">
            <w:rPr>
              <w:rFonts w:ascii="Palatino Linotype" w:hAnsi="Palatino Linotype" w:cs="Arial"/>
              <w:b/>
              <w:sz w:val="21"/>
              <w:szCs w:val="21"/>
            </w:rPr>
            <w:t>ocotitlán</w:t>
          </w:r>
          <w:proofErr w:type="spellEnd"/>
        </w:p>
      </w:tc>
    </w:tr>
    <w:tr w:rsidR="006001EB" w:rsidRPr="00D26364" w14:paraId="60A059F9" w14:textId="77777777" w:rsidTr="003D3D1E">
      <w:trPr>
        <w:trHeight w:val="342"/>
      </w:trPr>
      <w:tc>
        <w:tcPr>
          <w:tcW w:w="6233" w:type="dxa"/>
        </w:tcPr>
        <w:p w14:paraId="063683FE" w14:textId="77777777"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05062A11" w:rsidR="006001EB" w:rsidRPr="00D26364" w:rsidRDefault="00187589" w:rsidP="002B3A7E">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xxxxxxxxxxxxxxxxxxxxxxxxx</w:t>
          </w:r>
          <w:proofErr w:type="spellEnd"/>
        </w:p>
      </w:tc>
    </w:tr>
    <w:tr w:rsidR="006001EB" w:rsidRPr="00D26364" w14:paraId="7854C9FF" w14:textId="77777777" w:rsidTr="003D3D1E">
      <w:trPr>
        <w:trHeight w:val="342"/>
      </w:trPr>
      <w:tc>
        <w:tcPr>
          <w:tcW w:w="6233" w:type="dxa"/>
        </w:tcPr>
        <w:p w14:paraId="02A89BC6" w14:textId="77777777"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6001EB" w:rsidRPr="00D26364" w:rsidRDefault="006001EB"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148ABA8A" w:rsidR="006001EB" w:rsidRDefault="00364498">
    <w:pPr>
      <w:pStyle w:val="Encabezado"/>
    </w:pPr>
    <w:r>
      <w:rPr>
        <w:noProof/>
        <w:lang w:val="es-MX" w:eastAsia="es-MX"/>
      </w:rPr>
      <w:pict w14:anchorId="29230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949843"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1F17867"/>
    <w:multiLevelType w:val="hybridMultilevel"/>
    <w:tmpl w:val="B6740A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B225FF"/>
    <w:multiLevelType w:val="hybridMultilevel"/>
    <w:tmpl w:val="0CE86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4F0C2E"/>
    <w:multiLevelType w:val="hybridMultilevel"/>
    <w:tmpl w:val="078AB4C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BD3CDE"/>
    <w:multiLevelType w:val="hybridMultilevel"/>
    <w:tmpl w:val="B34CF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176C45"/>
    <w:multiLevelType w:val="hybridMultilevel"/>
    <w:tmpl w:val="AD8C6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90C399D"/>
    <w:multiLevelType w:val="hybridMultilevel"/>
    <w:tmpl w:val="12C42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8D0CB4"/>
    <w:multiLevelType w:val="hybridMultilevel"/>
    <w:tmpl w:val="F6B8B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A387851"/>
    <w:multiLevelType w:val="hybridMultilevel"/>
    <w:tmpl w:val="2B50E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4C08177F"/>
    <w:multiLevelType w:val="hybridMultilevel"/>
    <w:tmpl w:val="39085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7A0446B3"/>
    <w:multiLevelType w:val="hybridMultilevel"/>
    <w:tmpl w:val="FCE0CB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3"/>
  </w:num>
  <w:num w:numId="3">
    <w:abstractNumId w:val="19"/>
  </w:num>
  <w:num w:numId="4">
    <w:abstractNumId w:val="17"/>
  </w:num>
  <w:num w:numId="5">
    <w:abstractNumId w:val="9"/>
  </w:num>
  <w:num w:numId="6">
    <w:abstractNumId w:val="14"/>
  </w:num>
  <w:num w:numId="7">
    <w:abstractNumId w:val="3"/>
  </w:num>
  <w:num w:numId="8">
    <w:abstractNumId w:val="4"/>
  </w:num>
  <w:num w:numId="9">
    <w:abstractNumId w:val="7"/>
  </w:num>
  <w:num w:numId="10">
    <w:abstractNumId w:val="20"/>
  </w:num>
  <w:num w:numId="11">
    <w:abstractNumId w:val="15"/>
  </w:num>
  <w:num w:numId="12">
    <w:abstractNumId w:val="0"/>
  </w:num>
  <w:num w:numId="13">
    <w:abstractNumId w:val="1"/>
  </w:num>
  <w:num w:numId="14">
    <w:abstractNumId w:val="21"/>
  </w:num>
  <w:num w:numId="15">
    <w:abstractNumId w:val="10"/>
  </w:num>
  <w:num w:numId="16">
    <w:abstractNumId w:val="5"/>
  </w:num>
  <w:num w:numId="17">
    <w:abstractNumId w:val="8"/>
  </w:num>
  <w:num w:numId="18">
    <w:abstractNumId w:val="22"/>
  </w:num>
  <w:num w:numId="19">
    <w:abstractNumId w:val="6"/>
  </w:num>
  <w:num w:numId="20">
    <w:abstractNumId w:val="18"/>
  </w:num>
  <w:num w:numId="21">
    <w:abstractNumId w:val="16"/>
  </w:num>
  <w:num w:numId="22">
    <w:abstractNumId w:val="2"/>
  </w:num>
  <w:num w:numId="23">
    <w:abstractNumId w:val="12"/>
  </w:num>
  <w:num w:numId="24">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D57"/>
    <w:rsid w:val="00026F87"/>
    <w:rsid w:val="00027178"/>
    <w:rsid w:val="0002762D"/>
    <w:rsid w:val="0003070B"/>
    <w:rsid w:val="0003124C"/>
    <w:rsid w:val="00031480"/>
    <w:rsid w:val="00031A78"/>
    <w:rsid w:val="00031DF7"/>
    <w:rsid w:val="000326F0"/>
    <w:rsid w:val="000328CC"/>
    <w:rsid w:val="00032DAE"/>
    <w:rsid w:val="00033144"/>
    <w:rsid w:val="000331B5"/>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967"/>
    <w:rsid w:val="000B5190"/>
    <w:rsid w:val="000B69D5"/>
    <w:rsid w:val="000B6CFA"/>
    <w:rsid w:val="000B7DC4"/>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589"/>
    <w:rsid w:val="00187D06"/>
    <w:rsid w:val="00190218"/>
    <w:rsid w:val="0019025A"/>
    <w:rsid w:val="00190DF5"/>
    <w:rsid w:val="001917EB"/>
    <w:rsid w:val="00191DDC"/>
    <w:rsid w:val="001922F0"/>
    <w:rsid w:val="0019349E"/>
    <w:rsid w:val="001953B2"/>
    <w:rsid w:val="001976E1"/>
    <w:rsid w:val="001A0045"/>
    <w:rsid w:val="001A060F"/>
    <w:rsid w:val="001A09CA"/>
    <w:rsid w:val="001A14FE"/>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646"/>
    <w:rsid w:val="001C2EBC"/>
    <w:rsid w:val="001C3F37"/>
    <w:rsid w:val="001C4ED6"/>
    <w:rsid w:val="001C63C4"/>
    <w:rsid w:val="001C63FA"/>
    <w:rsid w:val="001C6AC8"/>
    <w:rsid w:val="001C77A7"/>
    <w:rsid w:val="001C7E71"/>
    <w:rsid w:val="001D034A"/>
    <w:rsid w:val="001D0BD2"/>
    <w:rsid w:val="001D10D7"/>
    <w:rsid w:val="001D1153"/>
    <w:rsid w:val="001D1B77"/>
    <w:rsid w:val="001D1EF0"/>
    <w:rsid w:val="001D226D"/>
    <w:rsid w:val="001D2388"/>
    <w:rsid w:val="001D2FDA"/>
    <w:rsid w:val="001D36D1"/>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6E27"/>
    <w:rsid w:val="0020745E"/>
    <w:rsid w:val="002117C3"/>
    <w:rsid w:val="0021242D"/>
    <w:rsid w:val="00212537"/>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07E"/>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6819"/>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7E"/>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3EA1"/>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498"/>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77D58"/>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5A9"/>
    <w:rsid w:val="00435FB3"/>
    <w:rsid w:val="00436D8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14B"/>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2E88"/>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582B"/>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4929"/>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E7E5F"/>
    <w:rsid w:val="005F067C"/>
    <w:rsid w:val="005F0884"/>
    <w:rsid w:val="005F08CE"/>
    <w:rsid w:val="005F09C0"/>
    <w:rsid w:val="005F17B3"/>
    <w:rsid w:val="005F32E0"/>
    <w:rsid w:val="005F4386"/>
    <w:rsid w:val="005F4E4F"/>
    <w:rsid w:val="005F5DEB"/>
    <w:rsid w:val="005F69E6"/>
    <w:rsid w:val="005F7291"/>
    <w:rsid w:val="006001EB"/>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222"/>
    <w:rsid w:val="00623CF7"/>
    <w:rsid w:val="00623EA0"/>
    <w:rsid w:val="006252E5"/>
    <w:rsid w:val="00625A32"/>
    <w:rsid w:val="006267A0"/>
    <w:rsid w:val="006268F8"/>
    <w:rsid w:val="006271AA"/>
    <w:rsid w:val="00627BC4"/>
    <w:rsid w:val="00627DB1"/>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AC8"/>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2864"/>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37FB"/>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A7F5E"/>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0E89"/>
    <w:rsid w:val="0081151F"/>
    <w:rsid w:val="00812F4C"/>
    <w:rsid w:val="00813550"/>
    <w:rsid w:val="00813C38"/>
    <w:rsid w:val="00814719"/>
    <w:rsid w:val="0081486C"/>
    <w:rsid w:val="00814A5A"/>
    <w:rsid w:val="0081504E"/>
    <w:rsid w:val="00815C36"/>
    <w:rsid w:val="008165D1"/>
    <w:rsid w:val="00817D87"/>
    <w:rsid w:val="00820FFD"/>
    <w:rsid w:val="008217D9"/>
    <w:rsid w:val="00821BE7"/>
    <w:rsid w:val="00821CC5"/>
    <w:rsid w:val="008223B2"/>
    <w:rsid w:val="00823951"/>
    <w:rsid w:val="00823C99"/>
    <w:rsid w:val="00824AEE"/>
    <w:rsid w:val="00824E31"/>
    <w:rsid w:val="00825DD2"/>
    <w:rsid w:val="00826333"/>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382"/>
    <w:rsid w:val="0085298B"/>
    <w:rsid w:val="00852C67"/>
    <w:rsid w:val="00853371"/>
    <w:rsid w:val="00853389"/>
    <w:rsid w:val="008548F7"/>
    <w:rsid w:val="0085508C"/>
    <w:rsid w:val="008557B3"/>
    <w:rsid w:val="0085599A"/>
    <w:rsid w:val="00856746"/>
    <w:rsid w:val="00856D4F"/>
    <w:rsid w:val="008578ED"/>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85E"/>
    <w:rsid w:val="008C0CCD"/>
    <w:rsid w:val="008C195E"/>
    <w:rsid w:val="008C1A91"/>
    <w:rsid w:val="008C1C3B"/>
    <w:rsid w:val="008C2EBF"/>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D68CE"/>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50A"/>
    <w:rsid w:val="009026DB"/>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27D6E"/>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6868"/>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0DB"/>
    <w:rsid w:val="009A393E"/>
    <w:rsid w:val="009A5286"/>
    <w:rsid w:val="009A5533"/>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4EA6"/>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C70"/>
    <w:rsid w:val="009F6076"/>
    <w:rsid w:val="009F6F65"/>
    <w:rsid w:val="00A00432"/>
    <w:rsid w:val="00A025FE"/>
    <w:rsid w:val="00A02747"/>
    <w:rsid w:val="00A02C90"/>
    <w:rsid w:val="00A035A1"/>
    <w:rsid w:val="00A038B8"/>
    <w:rsid w:val="00A04DD8"/>
    <w:rsid w:val="00A05CFB"/>
    <w:rsid w:val="00A074B7"/>
    <w:rsid w:val="00A115B9"/>
    <w:rsid w:val="00A12093"/>
    <w:rsid w:val="00A1299F"/>
    <w:rsid w:val="00A1477F"/>
    <w:rsid w:val="00A14ED6"/>
    <w:rsid w:val="00A1530E"/>
    <w:rsid w:val="00A157CF"/>
    <w:rsid w:val="00A168E6"/>
    <w:rsid w:val="00A174EB"/>
    <w:rsid w:val="00A17DC4"/>
    <w:rsid w:val="00A20047"/>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05C"/>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45DB"/>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5FE"/>
    <w:rsid w:val="00BE66B1"/>
    <w:rsid w:val="00BE687E"/>
    <w:rsid w:val="00BE68F3"/>
    <w:rsid w:val="00BE6A9B"/>
    <w:rsid w:val="00BE6C5D"/>
    <w:rsid w:val="00BF01DC"/>
    <w:rsid w:val="00BF1242"/>
    <w:rsid w:val="00BF1CA9"/>
    <w:rsid w:val="00BF3214"/>
    <w:rsid w:val="00BF4C26"/>
    <w:rsid w:val="00BF4C87"/>
    <w:rsid w:val="00BF4CDB"/>
    <w:rsid w:val="00BF59D3"/>
    <w:rsid w:val="00BF7625"/>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1E"/>
    <w:rsid w:val="00C4209A"/>
    <w:rsid w:val="00C4265D"/>
    <w:rsid w:val="00C42EE0"/>
    <w:rsid w:val="00C44043"/>
    <w:rsid w:val="00C441CF"/>
    <w:rsid w:val="00C44544"/>
    <w:rsid w:val="00C45D06"/>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41F"/>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97AE1"/>
    <w:rsid w:val="00CA01D2"/>
    <w:rsid w:val="00CA0806"/>
    <w:rsid w:val="00CA18AC"/>
    <w:rsid w:val="00CA1D10"/>
    <w:rsid w:val="00CA2016"/>
    <w:rsid w:val="00CA2638"/>
    <w:rsid w:val="00CA49BC"/>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3EA6"/>
    <w:rsid w:val="00CC449F"/>
    <w:rsid w:val="00CC45EC"/>
    <w:rsid w:val="00CC572A"/>
    <w:rsid w:val="00CC5A96"/>
    <w:rsid w:val="00CC67CF"/>
    <w:rsid w:val="00CC6E15"/>
    <w:rsid w:val="00CC714F"/>
    <w:rsid w:val="00CD0498"/>
    <w:rsid w:val="00CD1F47"/>
    <w:rsid w:val="00CD28C4"/>
    <w:rsid w:val="00CD3387"/>
    <w:rsid w:val="00CD3514"/>
    <w:rsid w:val="00CD42CC"/>
    <w:rsid w:val="00CD49B4"/>
    <w:rsid w:val="00CD5D17"/>
    <w:rsid w:val="00CD6388"/>
    <w:rsid w:val="00CD6F9F"/>
    <w:rsid w:val="00CD7AF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01"/>
    <w:rsid w:val="00DE5250"/>
    <w:rsid w:val="00DE5766"/>
    <w:rsid w:val="00DE5E3A"/>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13F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156"/>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3B76"/>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635"/>
    <w:rsid w:val="00F80D24"/>
    <w:rsid w:val="00F813CC"/>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A22"/>
    <w:rsid w:val="00FF1C7C"/>
    <w:rsid w:val="00FF20F6"/>
    <w:rsid w:val="00FF2BC4"/>
    <w:rsid w:val="00FF5F3C"/>
    <w:rsid w:val="00FF6791"/>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D1280214-D65A-44F5-916E-E5AA975B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86917894">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64ADD-994D-4305-A141-C80DCDB1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985</TotalTime>
  <Pages>16</Pages>
  <Words>3816</Words>
  <Characters>20993</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2019-08-29T15:35:00Z</cp:lastPrinted>
  <dcterms:created xsi:type="dcterms:W3CDTF">2020-03-23T17:45:00Z</dcterms:created>
  <dcterms:modified xsi:type="dcterms:W3CDTF">2021-05-17T19:52:00Z</dcterms:modified>
</cp:coreProperties>
</file>