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ED4EE" w14:textId="56DB7AF6" w:rsidR="00C1682A" w:rsidRPr="00276328" w:rsidRDefault="00341BE8" w:rsidP="00C1682A">
      <w:pPr>
        <w:tabs>
          <w:tab w:val="left" w:pos="0"/>
        </w:tabs>
        <w:spacing w:line="360" w:lineRule="auto"/>
        <w:jc w:val="center"/>
        <w:rPr>
          <w:rFonts w:ascii="Palatino Linotype" w:hAnsi="Palatino Linotype"/>
          <w:b/>
        </w:rPr>
      </w:pPr>
      <w:bookmarkStart w:id="0" w:name="_GoBack"/>
      <w:bookmarkEnd w:id="0"/>
      <w:r w:rsidRPr="00276328">
        <w:rPr>
          <w:rFonts w:ascii="Palatino Linotype" w:hAnsi="Palatino Linotype"/>
          <w:b/>
        </w:rPr>
        <w:t>LÍNEAS ARGUMENTATIVAS.</w:t>
      </w:r>
    </w:p>
    <w:p w14:paraId="0FD8DCF1" w14:textId="77777777" w:rsidR="00C1682A" w:rsidRPr="00276328" w:rsidRDefault="00C1682A" w:rsidP="00C1682A">
      <w:pPr>
        <w:tabs>
          <w:tab w:val="left" w:pos="0"/>
        </w:tabs>
        <w:spacing w:line="360" w:lineRule="auto"/>
        <w:jc w:val="center"/>
        <w:rPr>
          <w:rFonts w:ascii="Palatino Linotype" w:hAnsi="Palatino Linotype"/>
          <w:b/>
        </w:rPr>
      </w:pPr>
    </w:p>
    <w:p w14:paraId="6B4848F9" w14:textId="77777777" w:rsidR="003D50CE" w:rsidRPr="00276328" w:rsidRDefault="00903FA7" w:rsidP="003D50CE">
      <w:pPr>
        <w:tabs>
          <w:tab w:val="left" w:pos="567"/>
        </w:tabs>
        <w:spacing w:line="360" w:lineRule="auto"/>
        <w:jc w:val="both"/>
        <w:rPr>
          <w:rFonts w:ascii="Palatino Linotype" w:hAnsi="Palatino Linotype"/>
        </w:rPr>
      </w:pPr>
      <w:r w:rsidRPr="00276328">
        <w:rPr>
          <w:rFonts w:ascii="Palatino Linotype" w:hAnsi="Palatino Linotype"/>
          <w:b/>
        </w:rPr>
        <w:t>DEBERES DE LAS AUTORIDADES.</w:t>
      </w:r>
      <w:r w:rsidRPr="00276328">
        <w:rPr>
          <w:rFonts w:ascii="Palatino Linotype"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r w:rsidR="003D50CE" w:rsidRPr="00276328">
        <w:rPr>
          <w:rFonts w:ascii="Palatino Linotype" w:hAnsi="Palatino Linotype"/>
        </w:rPr>
        <w:t xml:space="preserve"> </w:t>
      </w:r>
    </w:p>
    <w:p w14:paraId="1EEFA909" w14:textId="565C7299" w:rsidR="003D50CE" w:rsidRPr="00276328" w:rsidRDefault="003D50CE" w:rsidP="003D50CE">
      <w:pPr>
        <w:tabs>
          <w:tab w:val="left" w:pos="567"/>
        </w:tabs>
        <w:spacing w:line="360" w:lineRule="auto"/>
        <w:jc w:val="both"/>
        <w:rPr>
          <w:rFonts w:ascii="Palatino Linotype" w:hAnsi="Palatino Linotype"/>
          <w:lang w:eastAsia="es-MX"/>
        </w:rPr>
      </w:pPr>
      <w:r w:rsidRPr="00276328">
        <w:rPr>
          <w:rFonts w:ascii="Palatino Linotype" w:hAnsi="Palatino Linotype"/>
        </w:rPr>
        <w:br/>
      </w:r>
    </w:p>
    <w:p w14:paraId="6B347677" w14:textId="77777777" w:rsidR="003D50CE" w:rsidRPr="00276328" w:rsidRDefault="003D50CE" w:rsidP="003D50CE">
      <w:pPr>
        <w:tabs>
          <w:tab w:val="left" w:pos="567"/>
        </w:tabs>
        <w:spacing w:line="360" w:lineRule="auto"/>
        <w:rPr>
          <w:rFonts w:ascii="Palatino Linotype" w:hAnsi="Palatino Linotype"/>
          <w:b/>
          <w:color w:val="000000" w:themeColor="text1"/>
        </w:rPr>
      </w:pPr>
    </w:p>
    <w:p w14:paraId="30BB4B85" w14:textId="222C7776" w:rsidR="00903FA7" w:rsidRPr="00276328" w:rsidRDefault="00903FA7" w:rsidP="00C1682A">
      <w:pPr>
        <w:spacing w:before="240" w:after="360" w:line="360" w:lineRule="auto"/>
        <w:contextualSpacing/>
        <w:jc w:val="both"/>
        <w:rPr>
          <w:rFonts w:ascii="Palatino Linotype" w:eastAsia="MS Mincho" w:hAnsi="Palatino Linotype" w:cs="Arial"/>
          <w:b/>
          <w:color w:val="000000" w:themeColor="text1"/>
        </w:rPr>
      </w:pPr>
    </w:p>
    <w:p w14:paraId="585CA1DF" w14:textId="77777777" w:rsidR="007D17AA" w:rsidRPr="00276328"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74BAD208" w14:textId="77777777" w:rsidR="007D17AA" w:rsidRPr="00276328"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3E187DEF" w14:textId="77777777" w:rsidR="007D17AA" w:rsidRPr="00276328" w:rsidRDefault="007D17AA" w:rsidP="00C1682A">
      <w:pPr>
        <w:spacing w:before="240" w:after="360" w:line="360" w:lineRule="auto"/>
        <w:contextualSpacing/>
        <w:jc w:val="both"/>
        <w:rPr>
          <w:rFonts w:ascii="Palatino Linotype" w:hAnsi="Palatino Linotype"/>
        </w:rPr>
      </w:pPr>
    </w:p>
    <w:p w14:paraId="1520B75E" w14:textId="77777777" w:rsidR="00184C8E" w:rsidRPr="00276328" w:rsidRDefault="00184C8E" w:rsidP="00C1682A">
      <w:pPr>
        <w:spacing w:before="240" w:after="360" w:line="360" w:lineRule="auto"/>
        <w:contextualSpacing/>
        <w:jc w:val="both"/>
        <w:rPr>
          <w:rFonts w:ascii="Palatino Linotype" w:hAnsi="Palatino Linotype"/>
        </w:rPr>
      </w:pPr>
    </w:p>
    <w:p w14:paraId="09F6D76C" w14:textId="50428AD2" w:rsidR="00903FA7" w:rsidRPr="00276328" w:rsidRDefault="00903FA7" w:rsidP="00C1682A">
      <w:pPr>
        <w:spacing w:before="240" w:after="360" w:line="360" w:lineRule="auto"/>
        <w:contextualSpacing/>
        <w:jc w:val="both"/>
        <w:rPr>
          <w:rFonts w:ascii="Palatino Linotype" w:eastAsia="Calibri" w:hAnsi="Palatino Linotype" w:cs="Arial"/>
          <w:b/>
          <w:lang w:val="es-ES" w:eastAsia="es-MX"/>
        </w:rPr>
      </w:pPr>
    </w:p>
    <w:p w14:paraId="27958325" w14:textId="77777777" w:rsidR="00F27D74" w:rsidRPr="00276328" w:rsidRDefault="00F27D74" w:rsidP="00C1682A">
      <w:pPr>
        <w:spacing w:before="240" w:after="360" w:line="360" w:lineRule="auto"/>
        <w:contextualSpacing/>
        <w:jc w:val="both"/>
        <w:rPr>
          <w:rFonts w:ascii="Palatino Linotype" w:eastAsia="Calibri" w:hAnsi="Palatino Linotype" w:cs="Arial"/>
          <w:b/>
          <w:lang w:val="es-ES" w:eastAsia="es-MX"/>
        </w:rPr>
      </w:pPr>
    </w:p>
    <w:p w14:paraId="065598F4" w14:textId="77777777" w:rsidR="005C7D9E" w:rsidRPr="00276328" w:rsidRDefault="005C7D9E" w:rsidP="00C1682A">
      <w:pPr>
        <w:spacing w:before="240" w:after="360" w:line="360" w:lineRule="auto"/>
        <w:contextualSpacing/>
        <w:jc w:val="both"/>
        <w:rPr>
          <w:rFonts w:ascii="Palatino Linotype" w:eastAsia="Calibri" w:hAnsi="Palatino Linotype" w:cs="Arial"/>
          <w:b/>
          <w:lang w:val="es-ES" w:eastAsia="es-MX"/>
        </w:rPr>
      </w:pPr>
    </w:p>
    <w:p w14:paraId="7B2C7E59" w14:textId="77777777" w:rsidR="00C1682A" w:rsidRPr="00276328" w:rsidRDefault="00C1682A" w:rsidP="00C1682A">
      <w:pPr>
        <w:spacing w:before="240" w:after="360" w:line="360" w:lineRule="auto"/>
        <w:contextualSpacing/>
        <w:jc w:val="both"/>
        <w:rPr>
          <w:rFonts w:ascii="Palatino Linotype" w:hAnsi="Palatino Linotype" w:cs="Arial"/>
        </w:rPr>
      </w:pPr>
    </w:p>
    <w:p w14:paraId="33A53791" w14:textId="77777777" w:rsidR="00013794" w:rsidRPr="00276328" w:rsidRDefault="00013794" w:rsidP="00C1682A">
      <w:pPr>
        <w:spacing w:before="240" w:after="360" w:line="360" w:lineRule="auto"/>
        <w:contextualSpacing/>
        <w:jc w:val="both"/>
        <w:rPr>
          <w:rFonts w:ascii="Palatino Linotype" w:hAnsi="Palatino Linotype" w:cs="Arial"/>
        </w:rPr>
      </w:pPr>
    </w:p>
    <w:p w14:paraId="6451834D" w14:textId="77777777" w:rsidR="00013794" w:rsidRPr="00276328" w:rsidRDefault="00013794" w:rsidP="00C1682A">
      <w:pPr>
        <w:spacing w:before="240" w:after="360" w:line="360" w:lineRule="auto"/>
        <w:contextualSpacing/>
        <w:jc w:val="both"/>
        <w:rPr>
          <w:rFonts w:ascii="Palatino Linotype" w:hAnsi="Palatino Linotype" w:cs="Arial"/>
        </w:rPr>
      </w:pPr>
    </w:p>
    <w:p w14:paraId="262701B5" w14:textId="77777777" w:rsidR="00013794" w:rsidRPr="00276328" w:rsidRDefault="00013794" w:rsidP="00C1682A">
      <w:pPr>
        <w:spacing w:before="240" w:after="360" w:line="360" w:lineRule="auto"/>
        <w:contextualSpacing/>
        <w:jc w:val="both"/>
        <w:rPr>
          <w:rFonts w:ascii="Palatino Linotype" w:hAnsi="Palatino Linotype" w:cs="Arial"/>
        </w:rPr>
      </w:pPr>
    </w:p>
    <w:p w14:paraId="41794356" w14:textId="77777777" w:rsidR="00013794" w:rsidRPr="00276328" w:rsidRDefault="00013794" w:rsidP="00C1682A">
      <w:pPr>
        <w:spacing w:before="240" w:after="360" w:line="360" w:lineRule="auto"/>
        <w:contextualSpacing/>
        <w:jc w:val="both"/>
        <w:rPr>
          <w:rFonts w:ascii="Palatino Linotype" w:hAnsi="Palatino Linotype" w:cs="Arial"/>
        </w:rPr>
      </w:pPr>
    </w:p>
    <w:p w14:paraId="31137936" w14:textId="302D1D0F" w:rsidR="00BC61B2" w:rsidRPr="00276328" w:rsidRDefault="00A20B1F" w:rsidP="00C1682A">
      <w:pPr>
        <w:tabs>
          <w:tab w:val="left" w:pos="0"/>
        </w:tabs>
        <w:spacing w:line="360" w:lineRule="auto"/>
        <w:jc w:val="center"/>
        <w:rPr>
          <w:rFonts w:ascii="Palatino Linotype" w:hAnsi="Palatino Linotype"/>
          <w:b/>
          <w:u w:val="single"/>
        </w:rPr>
      </w:pPr>
      <w:r w:rsidRPr="00276328">
        <w:rPr>
          <w:rFonts w:ascii="Palatino Linotype" w:hAnsi="Palatino Linotype"/>
          <w:b/>
          <w:u w:val="single"/>
        </w:rPr>
        <w:t>ÍNDICE</w:t>
      </w:r>
    </w:p>
    <w:sdt>
      <w:sdtPr>
        <w:rPr>
          <w:rFonts w:asciiTheme="minorHAnsi" w:eastAsiaTheme="minorEastAsia" w:hAnsiTheme="minorHAnsi" w:cstheme="minorBidi"/>
          <w:b w:val="0"/>
          <w:szCs w:val="24"/>
          <w:lang w:eastAsia="es-ES"/>
        </w:rPr>
        <w:id w:val="-1245946457"/>
        <w:docPartObj>
          <w:docPartGallery w:val="Table of Contents"/>
          <w:docPartUnique/>
        </w:docPartObj>
      </w:sdtPr>
      <w:sdtEndPr>
        <w:rPr>
          <w:rFonts w:ascii="Times New Roman" w:eastAsia="Times New Roman" w:hAnsi="Times New Roman" w:cs="Times New Roman"/>
          <w:bCs/>
          <w:lang w:eastAsia="es-ES_tradnl"/>
        </w:rPr>
      </w:sdtEndPr>
      <w:sdtContent>
        <w:sdt>
          <w:sdtPr>
            <w:rPr>
              <w:rFonts w:asciiTheme="minorHAnsi" w:eastAsiaTheme="minorEastAsia" w:hAnsiTheme="minorHAnsi" w:cstheme="minorBidi"/>
              <w:b w:val="0"/>
              <w:szCs w:val="24"/>
              <w:lang w:eastAsia="es-ES"/>
            </w:rPr>
            <w:id w:val="137230575"/>
            <w:docPartObj>
              <w:docPartGallery w:val="Table of Contents"/>
              <w:docPartUnique/>
            </w:docPartObj>
          </w:sdtPr>
          <w:sdtEndPr>
            <w:rPr>
              <w:rFonts w:ascii="Times New Roman" w:eastAsia="Times New Roman" w:hAnsi="Times New Roman" w:cs="Times New Roman"/>
              <w:bCs/>
              <w:lang w:eastAsia="es-ES_tradnl"/>
            </w:rPr>
          </w:sdtEndPr>
          <w:sdtContent>
            <w:p w14:paraId="2E56BEAF" w14:textId="77777777" w:rsidR="00577D50" w:rsidRPr="00276328" w:rsidRDefault="00577D50" w:rsidP="00C1682A">
              <w:pPr>
                <w:pStyle w:val="TtulodeTDC"/>
                <w:tabs>
                  <w:tab w:val="left" w:pos="0"/>
                </w:tabs>
                <w:spacing w:before="0" w:line="360" w:lineRule="auto"/>
                <w:rPr>
                  <w:szCs w:val="24"/>
                </w:rPr>
              </w:pPr>
            </w:p>
            <w:p w14:paraId="4CAD873C" w14:textId="43AB87AA" w:rsidR="003966EC" w:rsidRPr="00276328" w:rsidRDefault="00577D50">
              <w:pPr>
                <w:pStyle w:val="TDC2"/>
                <w:rPr>
                  <w:rFonts w:asciiTheme="minorHAnsi" w:eastAsiaTheme="minorEastAsia" w:hAnsiTheme="minorHAnsi" w:cstheme="minorBidi"/>
                  <w:noProof/>
                </w:rPr>
              </w:pPr>
              <w:r w:rsidRPr="00276328">
                <w:rPr>
                  <w:rFonts w:ascii="Palatino Linotype" w:hAnsi="Palatino Linotype"/>
                </w:rPr>
                <w:fldChar w:fldCharType="begin"/>
              </w:r>
              <w:r w:rsidRPr="00276328">
                <w:rPr>
                  <w:rFonts w:ascii="Palatino Linotype" w:hAnsi="Palatino Linotype"/>
                </w:rPr>
                <w:instrText xml:space="preserve"> TOC \o "1-3" \h \z \u </w:instrText>
              </w:r>
              <w:r w:rsidRPr="00276328">
                <w:rPr>
                  <w:rFonts w:ascii="Palatino Linotype" w:hAnsi="Palatino Linotype"/>
                </w:rPr>
                <w:fldChar w:fldCharType="separate"/>
              </w:r>
              <w:hyperlink w:anchor="_Toc52905689" w:history="1">
                <w:r w:rsidR="003966EC" w:rsidRPr="00276328">
                  <w:rPr>
                    <w:rStyle w:val="Hipervnculo"/>
                    <w:rFonts w:ascii="Palatino Linotype" w:hAnsi="Palatino Linotype"/>
                    <w:b/>
                    <w:noProof/>
                  </w:rPr>
                  <w:t>ANTECEDENTES</w:t>
                </w:r>
                <w:r w:rsidR="003966EC" w:rsidRPr="00276328">
                  <w:rPr>
                    <w:noProof/>
                    <w:webHidden/>
                  </w:rPr>
                  <w:tab/>
                </w:r>
                <w:r w:rsidR="003966EC" w:rsidRPr="00276328">
                  <w:rPr>
                    <w:noProof/>
                    <w:webHidden/>
                  </w:rPr>
                  <w:fldChar w:fldCharType="begin"/>
                </w:r>
                <w:r w:rsidR="003966EC" w:rsidRPr="00276328">
                  <w:rPr>
                    <w:noProof/>
                    <w:webHidden/>
                  </w:rPr>
                  <w:instrText xml:space="preserve"> PAGEREF _Toc52905689 \h </w:instrText>
                </w:r>
                <w:r w:rsidR="003966EC" w:rsidRPr="00276328">
                  <w:rPr>
                    <w:noProof/>
                    <w:webHidden/>
                  </w:rPr>
                </w:r>
                <w:r w:rsidR="003966EC" w:rsidRPr="00276328">
                  <w:rPr>
                    <w:noProof/>
                    <w:webHidden/>
                  </w:rPr>
                  <w:fldChar w:fldCharType="separate"/>
                </w:r>
                <w:r w:rsidR="003966EC" w:rsidRPr="00276328">
                  <w:rPr>
                    <w:noProof/>
                    <w:webHidden/>
                  </w:rPr>
                  <w:t>3</w:t>
                </w:r>
                <w:r w:rsidR="003966EC" w:rsidRPr="00276328">
                  <w:rPr>
                    <w:noProof/>
                    <w:webHidden/>
                  </w:rPr>
                  <w:fldChar w:fldCharType="end"/>
                </w:r>
              </w:hyperlink>
            </w:p>
            <w:p w14:paraId="3829D3CD" w14:textId="158C2C4F" w:rsidR="003966EC" w:rsidRPr="00276328" w:rsidRDefault="00550E30">
              <w:pPr>
                <w:pStyle w:val="TDC2"/>
                <w:rPr>
                  <w:rFonts w:asciiTheme="minorHAnsi" w:eastAsiaTheme="minorEastAsia" w:hAnsiTheme="minorHAnsi" w:cstheme="minorBidi"/>
                  <w:noProof/>
                </w:rPr>
              </w:pPr>
              <w:hyperlink w:anchor="_Toc52905690" w:history="1">
                <w:r w:rsidR="003966EC" w:rsidRPr="00276328">
                  <w:rPr>
                    <w:rStyle w:val="Hipervnculo"/>
                    <w:rFonts w:ascii="Palatino Linotype" w:hAnsi="Palatino Linotype"/>
                    <w:b/>
                    <w:noProof/>
                  </w:rPr>
                  <w:t>CONSIDERANDO</w:t>
                </w:r>
                <w:r w:rsidR="003966EC" w:rsidRPr="00276328">
                  <w:rPr>
                    <w:noProof/>
                    <w:webHidden/>
                  </w:rPr>
                  <w:tab/>
                </w:r>
                <w:r w:rsidR="003966EC" w:rsidRPr="00276328">
                  <w:rPr>
                    <w:noProof/>
                    <w:webHidden/>
                  </w:rPr>
                  <w:fldChar w:fldCharType="begin"/>
                </w:r>
                <w:r w:rsidR="003966EC" w:rsidRPr="00276328">
                  <w:rPr>
                    <w:noProof/>
                    <w:webHidden/>
                  </w:rPr>
                  <w:instrText xml:space="preserve"> PAGEREF _Toc52905690 \h </w:instrText>
                </w:r>
                <w:r w:rsidR="003966EC" w:rsidRPr="00276328">
                  <w:rPr>
                    <w:noProof/>
                    <w:webHidden/>
                  </w:rPr>
                </w:r>
                <w:r w:rsidR="003966EC" w:rsidRPr="00276328">
                  <w:rPr>
                    <w:noProof/>
                    <w:webHidden/>
                  </w:rPr>
                  <w:fldChar w:fldCharType="separate"/>
                </w:r>
                <w:r w:rsidR="003966EC" w:rsidRPr="00276328">
                  <w:rPr>
                    <w:noProof/>
                    <w:webHidden/>
                  </w:rPr>
                  <w:t>16</w:t>
                </w:r>
                <w:r w:rsidR="003966EC" w:rsidRPr="00276328">
                  <w:rPr>
                    <w:noProof/>
                    <w:webHidden/>
                  </w:rPr>
                  <w:fldChar w:fldCharType="end"/>
                </w:r>
              </w:hyperlink>
            </w:p>
            <w:p w14:paraId="37AF327E" w14:textId="2C4301A3" w:rsidR="003966EC" w:rsidRPr="00276328" w:rsidRDefault="00550E30">
              <w:pPr>
                <w:pStyle w:val="TDC2"/>
                <w:rPr>
                  <w:rFonts w:asciiTheme="minorHAnsi" w:eastAsiaTheme="minorEastAsia" w:hAnsiTheme="minorHAnsi" w:cstheme="minorBidi"/>
                  <w:noProof/>
                </w:rPr>
              </w:pPr>
              <w:hyperlink w:anchor="_Toc52905691" w:history="1">
                <w:r w:rsidR="003966EC" w:rsidRPr="00276328">
                  <w:rPr>
                    <w:rStyle w:val="Hipervnculo"/>
                    <w:rFonts w:ascii="Palatino Linotype" w:hAnsi="Palatino Linotype"/>
                    <w:b/>
                    <w:noProof/>
                  </w:rPr>
                  <w:t>PRIMERO. De la competencia</w:t>
                </w:r>
                <w:r w:rsidR="003966EC" w:rsidRPr="00276328">
                  <w:rPr>
                    <w:noProof/>
                    <w:webHidden/>
                  </w:rPr>
                  <w:tab/>
                </w:r>
                <w:r w:rsidR="003966EC" w:rsidRPr="00276328">
                  <w:rPr>
                    <w:noProof/>
                    <w:webHidden/>
                  </w:rPr>
                  <w:fldChar w:fldCharType="begin"/>
                </w:r>
                <w:r w:rsidR="003966EC" w:rsidRPr="00276328">
                  <w:rPr>
                    <w:noProof/>
                    <w:webHidden/>
                  </w:rPr>
                  <w:instrText xml:space="preserve"> PAGEREF _Toc52905691 \h </w:instrText>
                </w:r>
                <w:r w:rsidR="003966EC" w:rsidRPr="00276328">
                  <w:rPr>
                    <w:noProof/>
                    <w:webHidden/>
                  </w:rPr>
                </w:r>
                <w:r w:rsidR="003966EC" w:rsidRPr="00276328">
                  <w:rPr>
                    <w:noProof/>
                    <w:webHidden/>
                  </w:rPr>
                  <w:fldChar w:fldCharType="separate"/>
                </w:r>
                <w:r w:rsidR="003966EC" w:rsidRPr="00276328">
                  <w:rPr>
                    <w:noProof/>
                    <w:webHidden/>
                  </w:rPr>
                  <w:t>16</w:t>
                </w:r>
                <w:r w:rsidR="003966EC" w:rsidRPr="00276328">
                  <w:rPr>
                    <w:noProof/>
                    <w:webHidden/>
                  </w:rPr>
                  <w:fldChar w:fldCharType="end"/>
                </w:r>
              </w:hyperlink>
            </w:p>
            <w:p w14:paraId="5730EF80" w14:textId="399F630C" w:rsidR="003966EC" w:rsidRPr="00276328" w:rsidRDefault="00550E30">
              <w:pPr>
                <w:pStyle w:val="TDC2"/>
                <w:rPr>
                  <w:rFonts w:asciiTheme="minorHAnsi" w:eastAsiaTheme="minorEastAsia" w:hAnsiTheme="minorHAnsi" w:cstheme="minorBidi"/>
                  <w:noProof/>
                </w:rPr>
              </w:pPr>
              <w:hyperlink w:anchor="_Toc52905692" w:history="1">
                <w:r w:rsidR="003966EC" w:rsidRPr="00276328">
                  <w:rPr>
                    <w:rStyle w:val="Hipervnculo"/>
                    <w:rFonts w:ascii="Palatino Linotype" w:hAnsi="Palatino Linotype"/>
                    <w:b/>
                    <w:noProof/>
                  </w:rPr>
                  <w:t>SEGUNDO. De la oportunidad y procedencia.</w:t>
                </w:r>
                <w:r w:rsidR="003966EC" w:rsidRPr="00276328">
                  <w:rPr>
                    <w:noProof/>
                    <w:webHidden/>
                  </w:rPr>
                  <w:tab/>
                </w:r>
                <w:r w:rsidR="003966EC" w:rsidRPr="00276328">
                  <w:rPr>
                    <w:noProof/>
                    <w:webHidden/>
                  </w:rPr>
                  <w:fldChar w:fldCharType="begin"/>
                </w:r>
                <w:r w:rsidR="003966EC" w:rsidRPr="00276328">
                  <w:rPr>
                    <w:noProof/>
                    <w:webHidden/>
                  </w:rPr>
                  <w:instrText xml:space="preserve"> PAGEREF _Toc52905692 \h </w:instrText>
                </w:r>
                <w:r w:rsidR="003966EC" w:rsidRPr="00276328">
                  <w:rPr>
                    <w:noProof/>
                    <w:webHidden/>
                  </w:rPr>
                </w:r>
                <w:r w:rsidR="003966EC" w:rsidRPr="00276328">
                  <w:rPr>
                    <w:noProof/>
                    <w:webHidden/>
                  </w:rPr>
                  <w:fldChar w:fldCharType="separate"/>
                </w:r>
                <w:r w:rsidR="003966EC" w:rsidRPr="00276328">
                  <w:rPr>
                    <w:noProof/>
                    <w:webHidden/>
                  </w:rPr>
                  <w:t>16</w:t>
                </w:r>
                <w:r w:rsidR="003966EC" w:rsidRPr="00276328">
                  <w:rPr>
                    <w:noProof/>
                    <w:webHidden/>
                  </w:rPr>
                  <w:fldChar w:fldCharType="end"/>
                </w:r>
              </w:hyperlink>
            </w:p>
            <w:p w14:paraId="0B60F8A4" w14:textId="76899B82" w:rsidR="003966EC" w:rsidRPr="00276328" w:rsidRDefault="00550E30">
              <w:pPr>
                <w:pStyle w:val="TDC2"/>
                <w:rPr>
                  <w:rFonts w:asciiTheme="minorHAnsi" w:eastAsiaTheme="minorEastAsia" w:hAnsiTheme="minorHAnsi" w:cstheme="minorBidi"/>
                  <w:noProof/>
                </w:rPr>
              </w:pPr>
              <w:hyperlink w:anchor="_Toc52905693" w:history="1">
                <w:r w:rsidR="003966EC" w:rsidRPr="00276328">
                  <w:rPr>
                    <w:rStyle w:val="Hipervnculo"/>
                    <w:rFonts w:ascii="Palatino Linotype" w:hAnsi="Palatino Linotype"/>
                    <w:b/>
                    <w:noProof/>
                  </w:rPr>
                  <w:t>TERCERO. Planteamiento de la Litis</w:t>
                </w:r>
                <w:r w:rsidR="003966EC" w:rsidRPr="00276328">
                  <w:rPr>
                    <w:noProof/>
                    <w:webHidden/>
                  </w:rPr>
                  <w:tab/>
                </w:r>
                <w:r w:rsidR="003966EC" w:rsidRPr="00276328">
                  <w:rPr>
                    <w:noProof/>
                    <w:webHidden/>
                  </w:rPr>
                  <w:fldChar w:fldCharType="begin"/>
                </w:r>
                <w:r w:rsidR="003966EC" w:rsidRPr="00276328">
                  <w:rPr>
                    <w:noProof/>
                    <w:webHidden/>
                  </w:rPr>
                  <w:instrText xml:space="preserve"> PAGEREF _Toc52905693 \h </w:instrText>
                </w:r>
                <w:r w:rsidR="003966EC" w:rsidRPr="00276328">
                  <w:rPr>
                    <w:noProof/>
                    <w:webHidden/>
                  </w:rPr>
                </w:r>
                <w:r w:rsidR="003966EC" w:rsidRPr="00276328">
                  <w:rPr>
                    <w:noProof/>
                    <w:webHidden/>
                  </w:rPr>
                  <w:fldChar w:fldCharType="separate"/>
                </w:r>
                <w:r w:rsidR="003966EC" w:rsidRPr="00276328">
                  <w:rPr>
                    <w:noProof/>
                    <w:webHidden/>
                  </w:rPr>
                  <w:t>17</w:t>
                </w:r>
                <w:r w:rsidR="003966EC" w:rsidRPr="00276328">
                  <w:rPr>
                    <w:noProof/>
                    <w:webHidden/>
                  </w:rPr>
                  <w:fldChar w:fldCharType="end"/>
                </w:r>
              </w:hyperlink>
            </w:p>
            <w:p w14:paraId="222F57B7" w14:textId="5F845D5D" w:rsidR="003966EC" w:rsidRPr="00276328" w:rsidRDefault="00550E30">
              <w:pPr>
                <w:pStyle w:val="TDC2"/>
                <w:rPr>
                  <w:rFonts w:asciiTheme="minorHAnsi" w:eastAsiaTheme="minorEastAsia" w:hAnsiTheme="minorHAnsi" w:cstheme="minorBidi"/>
                  <w:noProof/>
                </w:rPr>
              </w:pPr>
              <w:hyperlink w:anchor="_Toc52905694" w:history="1">
                <w:r w:rsidR="003966EC" w:rsidRPr="00276328">
                  <w:rPr>
                    <w:rStyle w:val="Hipervnculo"/>
                    <w:rFonts w:ascii="Palatino Linotype" w:hAnsi="Palatino Linotype"/>
                    <w:b/>
                    <w:noProof/>
                  </w:rPr>
                  <w:t>CUARTO. Estudio y resolución del asunto</w:t>
                </w:r>
                <w:r w:rsidR="003966EC" w:rsidRPr="00276328">
                  <w:rPr>
                    <w:noProof/>
                    <w:webHidden/>
                  </w:rPr>
                  <w:tab/>
                </w:r>
                <w:r w:rsidR="003966EC" w:rsidRPr="00276328">
                  <w:rPr>
                    <w:noProof/>
                    <w:webHidden/>
                  </w:rPr>
                  <w:fldChar w:fldCharType="begin"/>
                </w:r>
                <w:r w:rsidR="003966EC" w:rsidRPr="00276328">
                  <w:rPr>
                    <w:noProof/>
                    <w:webHidden/>
                  </w:rPr>
                  <w:instrText xml:space="preserve"> PAGEREF _Toc52905694 \h </w:instrText>
                </w:r>
                <w:r w:rsidR="003966EC" w:rsidRPr="00276328">
                  <w:rPr>
                    <w:noProof/>
                    <w:webHidden/>
                  </w:rPr>
                </w:r>
                <w:r w:rsidR="003966EC" w:rsidRPr="00276328">
                  <w:rPr>
                    <w:noProof/>
                    <w:webHidden/>
                  </w:rPr>
                  <w:fldChar w:fldCharType="separate"/>
                </w:r>
                <w:r w:rsidR="003966EC" w:rsidRPr="00276328">
                  <w:rPr>
                    <w:noProof/>
                    <w:webHidden/>
                  </w:rPr>
                  <w:t>19</w:t>
                </w:r>
                <w:r w:rsidR="003966EC" w:rsidRPr="00276328">
                  <w:rPr>
                    <w:noProof/>
                    <w:webHidden/>
                  </w:rPr>
                  <w:fldChar w:fldCharType="end"/>
                </w:r>
              </w:hyperlink>
            </w:p>
            <w:p w14:paraId="0D44BA6F" w14:textId="586AEEF5" w:rsidR="003966EC" w:rsidRPr="00276328" w:rsidRDefault="00550E30">
              <w:pPr>
                <w:pStyle w:val="TDC2"/>
                <w:tabs>
                  <w:tab w:val="left" w:pos="1440"/>
                </w:tabs>
                <w:rPr>
                  <w:rFonts w:asciiTheme="minorHAnsi" w:eastAsiaTheme="minorEastAsia" w:hAnsiTheme="minorHAnsi" w:cstheme="minorBidi"/>
                  <w:noProof/>
                </w:rPr>
              </w:pPr>
              <w:hyperlink w:anchor="_Toc52905695" w:history="1">
                <w:r w:rsidR="003966EC" w:rsidRPr="00276328">
                  <w:rPr>
                    <w:rStyle w:val="Hipervnculo"/>
                    <w:rFonts w:ascii="Palatino Linotype" w:eastAsia="MS Gothic" w:hAnsi="Palatino Linotype"/>
                    <w:b/>
                    <w:noProof/>
                  </w:rPr>
                  <w:t>I.</w:t>
                </w:r>
                <w:r w:rsidR="003966EC" w:rsidRPr="00276328">
                  <w:rPr>
                    <w:rFonts w:asciiTheme="minorHAnsi" w:eastAsiaTheme="minorEastAsia" w:hAnsiTheme="minorHAnsi" w:cstheme="minorBidi"/>
                    <w:noProof/>
                  </w:rPr>
                  <w:tab/>
                </w:r>
                <w:r w:rsidR="003966EC" w:rsidRPr="00276328">
                  <w:rPr>
                    <w:rStyle w:val="Hipervnculo"/>
                    <w:rFonts w:ascii="Palatino Linotype" w:eastAsia="MS Gothic" w:hAnsi="Palatino Linotype"/>
                    <w:b/>
                    <w:noProof/>
                  </w:rPr>
                  <w:t>Del deber de las autoridades de promover, respetar, proteger y garantizar el derecho de acceso a la información pública.</w:t>
                </w:r>
                <w:r w:rsidR="003966EC" w:rsidRPr="00276328">
                  <w:rPr>
                    <w:noProof/>
                    <w:webHidden/>
                  </w:rPr>
                  <w:tab/>
                </w:r>
                <w:r w:rsidR="003966EC" w:rsidRPr="00276328">
                  <w:rPr>
                    <w:noProof/>
                    <w:webHidden/>
                  </w:rPr>
                  <w:fldChar w:fldCharType="begin"/>
                </w:r>
                <w:r w:rsidR="003966EC" w:rsidRPr="00276328">
                  <w:rPr>
                    <w:noProof/>
                    <w:webHidden/>
                  </w:rPr>
                  <w:instrText xml:space="preserve"> PAGEREF _Toc52905695 \h </w:instrText>
                </w:r>
                <w:r w:rsidR="003966EC" w:rsidRPr="00276328">
                  <w:rPr>
                    <w:noProof/>
                    <w:webHidden/>
                  </w:rPr>
                </w:r>
                <w:r w:rsidR="003966EC" w:rsidRPr="00276328">
                  <w:rPr>
                    <w:noProof/>
                    <w:webHidden/>
                  </w:rPr>
                  <w:fldChar w:fldCharType="separate"/>
                </w:r>
                <w:r w:rsidR="003966EC" w:rsidRPr="00276328">
                  <w:rPr>
                    <w:noProof/>
                    <w:webHidden/>
                  </w:rPr>
                  <w:t>19</w:t>
                </w:r>
                <w:r w:rsidR="003966EC" w:rsidRPr="00276328">
                  <w:rPr>
                    <w:noProof/>
                    <w:webHidden/>
                  </w:rPr>
                  <w:fldChar w:fldCharType="end"/>
                </w:r>
              </w:hyperlink>
            </w:p>
            <w:p w14:paraId="20B0FB95" w14:textId="45BB5326" w:rsidR="003966EC" w:rsidRPr="00276328" w:rsidRDefault="00550E30">
              <w:pPr>
                <w:pStyle w:val="TDC2"/>
                <w:tabs>
                  <w:tab w:val="left" w:pos="1680"/>
                </w:tabs>
                <w:rPr>
                  <w:rFonts w:asciiTheme="minorHAnsi" w:eastAsiaTheme="minorEastAsia" w:hAnsiTheme="minorHAnsi" w:cstheme="minorBidi"/>
                  <w:noProof/>
                </w:rPr>
              </w:pPr>
              <w:hyperlink w:anchor="_Toc52905696" w:history="1">
                <w:r w:rsidR="003966EC" w:rsidRPr="00276328">
                  <w:rPr>
                    <w:rStyle w:val="Hipervnculo"/>
                    <w:rFonts w:ascii="Palatino Linotype" w:hAnsi="Palatino Linotype"/>
                    <w:b/>
                    <w:noProof/>
                  </w:rPr>
                  <w:t>II.</w:t>
                </w:r>
                <w:r w:rsidR="003966EC" w:rsidRPr="00276328">
                  <w:rPr>
                    <w:rFonts w:asciiTheme="minorHAnsi" w:eastAsiaTheme="minorEastAsia" w:hAnsiTheme="minorHAnsi" w:cstheme="minorBidi"/>
                    <w:noProof/>
                  </w:rPr>
                  <w:tab/>
                </w:r>
                <w:r w:rsidR="003966EC" w:rsidRPr="00276328">
                  <w:rPr>
                    <w:rStyle w:val="Hipervnculo"/>
                    <w:rFonts w:ascii="Palatino Linotype" w:hAnsi="Palatino Linotype"/>
                    <w:b/>
                    <w:noProof/>
                  </w:rPr>
                  <w:t>De la respuesta a la solicitud de información.</w:t>
                </w:r>
                <w:r w:rsidR="003966EC" w:rsidRPr="00276328">
                  <w:rPr>
                    <w:noProof/>
                    <w:webHidden/>
                  </w:rPr>
                  <w:tab/>
                </w:r>
                <w:r w:rsidR="003966EC" w:rsidRPr="00276328">
                  <w:rPr>
                    <w:noProof/>
                    <w:webHidden/>
                  </w:rPr>
                  <w:fldChar w:fldCharType="begin"/>
                </w:r>
                <w:r w:rsidR="003966EC" w:rsidRPr="00276328">
                  <w:rPr>
                    <w:noProof/>
                    <w:webHidden/>
                  </w:rPr>
                  <w:instrText xml:space="preserve"> PAGEREF _Toc52905696 \h </w:instrText>
                </w:r>
                <w:r w:rsidR="003966EC" w:rsidRPr="00276328">
                  <w:rPr>
                    <w:noProof/>
                    <w:webHidden/>
                  </w:rPr>
                </w:r>
                <w:r w:rsidR="003966EC" w:rsidRPr="00276328">
                  <w:rPr>
                    <w:noProof/>
                    <w:webHidden/>
                  </w:rPr>
                  <w:fldChar w:fldCharType="separate"/>
                </w:r>
                <w:r w:rsidR="003966EC" w:rsidRPr="00276328">
                  <w:rPr>
                    <w:noProof/>
                    <w:webHidden/>
                  </w:rPr>
                  <w:t>21</w:t>
                </w:r>
                <w:r w:rsidR="003966EC" w:rsidRPr="00276328">
                  <w:rPr>
                    <w:noProof/>
                    <w:webHidden/>
                  </w:rPr>
                  <w:fldChar w:fldCharType="end"/>
                </w:r>
              </w:hyperlink>
            </w:p>
            <w:p w14:paraId="40B05301" w14:textId="55F35192" w:rsidR="003966EC" w:rsidRPr="00276328" w:rsidRDefault="00550E30">
              <w:pPr>
                <w:pStyle w:val="TDC2"/>
                <w:rPr>
                  <w:rFonts w:asciiTheme="minorHAnsi" w:eastAsiaTheme="minorEastAsia" w:hAnsiTheme="minorHAnsi" w:cstheme="minorBidi"/>
                  <w:noProof/>
                </w:rPr>
              </w:pPr>
              <w:hyperlink w:anchor="_Toc52905697" w:history="1">
                <w:r w:rsidR="003966EC" w:rsidRPr="00276328">
                  <w:rPr>
                    <w:rStyle w:val="Hipervnculo"/>
                    <w:rFonts w:ascii="Palatino Linotype" w:hAnsi="Palatino Linotype"/>
                    <w:b/>
                    <w:noProof/>
                    <w:lang w:val="es-ES"/>
                  </w:rPr>
                  <w:t>QUINTO. De la elaboración de la Versión Pública.</w:t>
                </w:r>
                <w:r w:rsidR="003966EC" w:rsidRPr="00276328">
                  <w:rPr>
                    <w:noProof/>
                    <w:webHidden/>
                  </w:rPr>
                  <w:tab/>
                </w:r>
                <w:r w:rsidR="003966EC" w:rsidRPr="00276328">
                  <w:rPr>
                    <w:noProof/>
                    <w:webHidden/>
                  </w:rPr>
                  <w:fldChar w:fldCharType="begin"/>
                </w:r>
                <w:r w:rsidR="003966EC" w:rsidRPr="00276328">
                  <w:rPr>
                    <w:noProof/>
                    <w:webHidden/>
                  </w:rPr>
                  <w:instrText xml:space="preserve"> PAGEREF _Toc52905697 \h </w:instrText>
                </w:r>
                <w:r w:rsidR="003966EC" w:rsidRPr="00276328">
                  <w:rPr>
                    <w:noProof/>
                    <w:webHidden/>
                  </w:rPr>
                </w:r>
                <w:r w:rsidR="003966EC" w:rsidRPr="00276328">
                  <w:rPr>
                    <w:noProof/>
                    <w:webHidden/>
                  </w:rPr>
                  <w:fldChar w:fldCharType="separate"/>
                </w:r>
                <w:r w:rsidR="003966EC" w:rsidRPr="00276328">
                  <w:rPr>
                    <w:noProof/>
                    <w:webHidden/>
                  </w:rPr>
                  <w:t>61</w:t>
                </w:r>
                <w:r w:rsidR="003966EC" w:rsidRPr="00276328">
                  <w:rPr>
                    <w:noProof/>
                    <w:webHidden/>
                  </w:rPr>
                  <w:fldChar w:fldCharType="end"/>
                </w:r>
              </w:hyperlink>
            </w:p>
            <w:p w14:paraId="476D18F7" w14:textId="77D71FC9" w:rsidR="003966EC" w:rsidRPr="00276328" w:rsidRDefault="00550E30">
              <w:pPr>
                <w:pStyle w:val="TDC2"/>
                <w:rPr>
                  <w:rFonts w:asciiTheme="minorHAnsi" w:eastAsiaTheme="minorEastAsia" w:hAnsiTheme="minorHAnsi" w:cstheme="minorBidi"/>
                  <w:noProof/>
                </w:rPr>
              </w:pPr>
              <w:hyperlink w:anchor="_Toc52905698" w:history="1">
                <w:r w:rsidR="003966EC" w:rsidRPr="00276328">
                  <w:rPr>
                    <w:rStyle w:val="Hipervnculo"/>
                    <w:rFonts w:ascii="Palatino Linotype" w:hAnsi="Palatino Linotype"/>
                    <w:b/>
                    <w:noProof/>
                    <w:lang w:val="es-ES"/>
                  </w:rPr>
                  <w:t>R E S O L U T I V O S</w:t>
                </w:r>
                <w:r w:rsidR="003966EC" w:rsidRPr="00276328">
                  <w:rPr>
                    <w:noProof/>
                    <w:webHidden/>
                  </w:rPr>
                  <w:tab/>
                </w:r>
                <w:r w:rsidR="003966EC" w:rsidRPr="00276328">
                  <w:rPr>
                    <w:noProof/>
                    <w:webHidden/>
                  </w:rPr>
                  <w:fldChar w:fldCharType="begin"/>
                </w:r>
                <w:r w:rsidR="003966EC" w:rsidRPr="00276328">
                  <w:rPr>
                    <w:noProof/>
                    <w:webHidden/>
                  </w:rPr>
                  <w:instrText xml:space="preserve"> PAGEREF _Toc52905698 \h </w:instrText>
                </w:r>
                <w:r w:rsidR="003966EC" w:rsidRPr="00276328">
                  <w:rPr>
                    <w:noProof/>
                    <w:webHidden/>
                  </w:rPr>
                </w:r>
                <w:r w:rsidR="003966EC" w:rsidRPr="00276328">
                  <w:rPr>
                    <w:noProof/>
                    <w:webHidden/>
                  </w:rPr>
                  <w:fldChar w:fldCharType="separate"/>
                </w:r>
                <w:r w:rsidR="003966EC" w:rsidRPr="00276328">
                  <w:rPr>
                    <w:noProof/>
                    <w:webHidden/>
                  </w:rPr>
                  <w:t>74</w:t>
                </w:r>
                <w:r w:rsidR="003966EC" w:rsidRPr="00276328">
                  <w:rPr>
                    <w:noProof/>
                    <w:webHidden/>
                  </w:rPr>
                  <w:fldChar w:fldCharType="end"/>
                </w:r>
              </w:hyperlink>
            </w:p>
            <w:p w14:paraId="5946A5DB" w14:textId="1FA65F95" w:rsidR="005C7D9E" w:rsidRPr="00276328" w:rsidRDefault="00577D50" w:rsidP="00C10CE2">
              <w:pPr>
                <w:tabs>
                  <w:tab w:val="left" w:pos="0"/>
                </w:tabs>
                <w:spacing w:line="360" w:lineRule="auto"/>
                <w:rPr>
                  <w:rFonts w:ascii="Palatino Linotype" w:hAnsi="Palatino Linotype"/>
                  <w:bCs/>
                </w:rPr>
              </w:pPr>
              <w:r w:rsidRPr="00276328">
                <w:rPr>
                  <w:rFonts w:ascii="Palatino Linotype" w:hAnsi="Palatino Linotype"/>
                  <w:bCs/>
                </w:rPr>
                <w:fldChar w:fldCharType="end"/>
              </w:r>
            </w:p>
          </w:sdtContent>
        </w:sdt>
      </w:sdtContent>
    </w:sdt>
    <w:p w14:paraId="73F7F940" w14:textId="04642207" w:rsidR="00662C69" w:rsidRPr="00276328" w:rsidRDefault="009B11D6" w:rsidP="00C1682A">
      <w:pPr>
        <w:tabs>
          <w:tab w:val="left" w:pos="0"/>
          <w:tab w:val="left" w:pos="3465"/>
        </w:tabs>
        <w:spacing w:line="360" w:lineRule="auto"/>
        <w:jc w:val="both"/>
        <w:rPr>
          <w:rFonts w:ascii="Palatino Linotype" w:hAnsi="Palatino Linotype"/>
        </w:rPr>
      </w:pPr>
      <w:r w:rsidRPr="00276328">
        <w:rPr>
          <w:rFonts w:ascii="Palatino Linotype" w:hAnsi="Palatino Linotype"/>
        </w:rPr>
        <w:lastRenderedPageBreak/>
        <w:t>R</w:t>
      </w:r>
      <w:r w:rsidR="00662C69" w:rsidRPr="00276328">
        <w:rPr>
          <w:rFonts w:ascii="Palatino Linotype" w:hAnsi="Palatino Linotype"/>
        </w:rPr>
        <w:t>esolución del Pleno del Instituto de Transparencia, Acceso a la Información Pública y Protección de Datos Personales del Estado de México y Mun</w:t>
      </w:r>
      <w:r w:rsidR="000D5A1D" w:rsidRPr="00276328">
        <w:rPr>
          <w:rFonts w:ascii="Palatino Linotype" w:hAnsi="Palatino Linotype"/>
        </w:rPr>
        <w:t>icipios, con</w:t>
      </w:r>
      <w:r w:rsidR="00662C69" w:rsidRPr="00276328">
        <w:rPr>
          <w:rFonts w:ascii="Palatino Linotype" w:hAnsi="Palatino Linotype"/>
        </w:rPr>
        <w:t xml:space="preserve"> </w:t>
      </w:r>
      <w:r w:rsidR="00485DB6" w:rsidRPr="00276328">
        <w:rPr>
          <w:rFonts w:ascii="Palatino Linotype" w:hAnsi="Palatino Linotype"/>
        </w:rPr>
        <w:t xml:space="preserve">domicilio </w:t>
      </w:r>
      <w:r w:rsidR="00662C69" w:rsidRPr="00276328">
        <w:rPr>
          <w:rFonts w:ascii="Palatino Linotype" w:hAnsi="Palatino Linotype"/>
        </w:rPr>
        <w:t xml:space="preserve">en Metepec, Estado de México; de </w:t>
      </w:r>
      <w:r w:rsidR="00F27D74" w:rsidRPr="00276328">
        <w:rPr>
          <w:rFonts w:ascii="Palatino Linotype" w:hAnsi="Palatino Linotype"/>
        </w:rPr>
        <w:t xml:space="preserve">fecha </w:t>
      </w:r>
      <w:r w:rsidR="00B959E6" w:rsidRPr="00276328">
        <w:rPr>
          <w:rFonts w:ascii="Palatino Linotype" w:hAnsi="Palatino Linotype"/>
        </w:rPr>
        <w:t>siete</w:t>
      </w:r>
      <w:r w:rsidR="007D17AA" w:rsidRPr="00276328">
        <w:rPr>
          <w:rFonts w:ascii="Palatino Linotype" w:hAnsi="Palatino Linotype"/>
        </w:rPr>
        <w:t xml:space="preserve"> </w:t>
      </w:r>
      <w:r w:rsidR="006B149F" w:rsidRPr="00276328">
        <w:rPr>
          <w:rFonts w:ascii="Palatino Linotype" w:hAnsi="Palatino Linotype"/>
        </w:rPr>
        <w:t>(</w:t>
      </w:r>
      <w:r w:rsidR="00B959E6" w:rsidRPr="00276328">
        <w:rPr>
          <w:rFonts w:ascii="Palatino Linotype" w:hAnsi="Palatino Linotype"/>
        </w:rPr>
        <w:t>07</w:t>
      </w:r>
      <w:r w:rsidR="006B149F" w:rsidRPr="00276328">
        <w:rPr>
          <w:rFonts w:ascii="Palatino Linotype" w:hAnsi="Palatino Linotype"/>
        </w:rPr>
        <w:t xml:space="preserve">) de </w:t>
      </w:r>
      <w:r w:rsidR="00B959E6" w:rsidRPr="00276328">
        <w:rPr>
          <w:rFonts w:ascii="Palatino Linotype" w:hAnsi="Palatino Linotype"/>
        </w:rPr>
        <w:t>octubre</w:t>
      </w:r>
      <w:r w:rsidR="00FC1A4B" w:rsidRPr="00276328">
        <w:rPr>
          <w:rFonts w:ascii="Palatino Linotype" w:hAnsi="Palatino Linotype"/>
        </w:rPr>
        <w:t xml:space="preserve"> </w:t>
      </w:r>
      <w:r w:rsidR="00112BFF" w:rsidRPr="00276328">
        <w:rPr>
          <w:rFonts w:ascii="Palatino Linotype" w:hAnsi="Palatino Linotype"/>
        </w:rPr>
        <w:t>de dos mil veinte</w:t>
      </w:r>
      <w:r w:rsidR="00662C69" w:rsidRPr="00276328">
        <w:rPr>
          <w:rFonts w:ascii="Palatino Linotype" w:hAnsi="Palatino Linotype"/>
        </w:rPr>
        <w:t>.</w:t>
      </w:r>
    </w:p>
    <w:p w14:paraId="5A51B5EC" w14:textId="77777777" w:rsidR="008A5A73" w:rsidRPr="00276328" w:rsidRDefault="008A5A73" w:rsidP="00F27D74">
      <w:pPr>
        <w:tabs>
          <w:tab w:val="left" w:pos="0"/>
          <w:tab w:val="left" w:pos="3465"/>
        </w:tabs>
        <w:spacing w:line="360" w:lineRule="auto"/>
        <w:jc w:val="both"/>
        <w:rPr>
          <w:rFonts w:ascii="Palatino Linotype" w:hAnsi="Palatino Linotype"/>
        </w:rPr>
      </w:pPr>
    </w:p>
    <w:p w14:paraId="7DF270C3" w14:textId="08BCEC2F" w:rsidR="00112BFF" w:rsidRPr="00276328" w:rsidRDefault="00112BFF" w:rsidP="00F27D74">
      <w:pPr>
        <w:spacing w:line="360" w:lineRule="auto"/>
        <w:jc w:val="both"/>
        <w:rPr>
          <w:rFonts w:ascii="Palatino Linotype" w:hAnsi="Palatino Linotype" w:cs="Arial"/>
        </w:rPr>
      </w:pPr>
      <w:r w:rsidRPr="00276328">
        <w:rPr>
          <w:rFonts w:ascii="Palatino Linotype" w:hAnsi="Palatino Linotype"/>
          <w:b/>
          <w:color w:val="000000" w:themeColor="text1"/>
        </w:rPr>
        <w:t>VISTO</w:t>
      </w:r>
      <w:r w:rsidRPr="00276328">
        <w:rPr>
          <w:rFonts w:ascii="Palatino Linotype" w:hAnsi="Palatino Linotype"/>
          <w:color w:val="000000" w:themeColor="text1"/>
        </w:rPr>
        <w:t xml:space="preserve"> el expediente electrónico formado con motivo de</w:t>
      </w:r>
      <w:r w:rsidR="00613BC4" w:rsidRPr="00276328">
        <w:rPr>
          <w:rFonts w:ascii="Palatino Linotype" w:hAnsi="Palatino Linotype"/>
          <w:color w:val="000000" w:themeColor="text1"/>
        </w:rPr>
        <w:t xml:space="preserve"> </w:t>
      </w:r>
      <w:r w:rsidRPr="00276328">
        <w:rPr>
          <w:rFonts w:ascii="Palatino Linotype" w:hAnsi="Palatino Linotype"/>
          <w:color w:val="000000" w:themeColor="text1"/>
        </w:rPr>
        <w:t>l</w:t>
      </w:r>
      <w:r w:rsidR="00613BC4" w:rsidRPr="00276328">
        <w:rPr>
          <w:rFonts w:ascii="Palatino Linotype" w:hAnsi="Palatino Linotype"/>
          <w:color w:val="000000" w:themeColor="text1"/>
        </w:rPr>
        <w:t>os</w:t>
      </w:r>
      <w:r w:rsidRPr="00276328">
        <w:rPr>
          <w:rFonts w:ascii="Palatino Linotype" w:hAnsi="Palatino Linotype"/>
          <w:color w:val="000000" w:themeColor="text1"/>
        </w:rPr>
        <w:t xml:space="preserve"> recurso</w:t>
      </w:r>
      <w:r w:rsidR="00613BC4" w:rsidRPr="00276328">
        <w:rPr>
          <w:rFonts w:ascii="Palatino Linotype" w:hAnsi="Palatino Linotype"/>
          <w:color w:val="000000" w:themeColor="text1"/>
        </w:rPr>
        <w:t>s</w:t>
      </w:r>
      <w:r w:rsidRPr="00276328">
        <w:rPr>
          <w:rFonts w:ascii="Palatino Linotype" w:hAnsi="Palatino Linotype"/>
          <w:color w:val="000000" w:themeColor="text1"/>
        </w:rPr>
        <w:t xml:space="preserve"> de revisión número </w:t>
      </w:r>
      <w:r w:rsidR="00613BC4" w:rsidRPr="00276328">
        <w:rPr>
          <w:rFonts w:ascii="Palatino Linotype" w:hAnsi="Palatino Linotype" w:cs="Arial"/>
          <w:b/>
          <w:bCs/>
          <w:color w:val="000000" w:themeColor="text1"/>
          <w:lang w:eastAsia="es-MX"/>
        </w:rPr>
        <w:t>01518</w:t>
      </w:r>
      <w:r w:rsidRPr="00276328">
        <w:rPr>
          <w:rFonts w:ascii="Palatino Linotype" w:hAnsi="Palatino Linotype" w:cs="Arial"/>
          <w:b/>
          <w:bCs/>
          <w:color w:val="000000" w:themeColor="text1"/>
          <w:lang w:eastAsia="es-MX"/>
        </w:rPr>
        <w:t>/INFOEM/IP/RR/</w:t>
      </w:r>
      <w:r w:rsidR="007D17AA" w:rsidRPr="00276328">
        <w:rPr>
          <w:rFonts w:ascii="Palatino Linotype" w:hAnsi="Palatino Linotype" w:cs="Arial"/>
          <w:b/>
          <w:bCs/>
          <w:color w:val="000000" w:themeColor="text1"/>
          <w:lang w:eastAsia="es-MX"/>
        </w:rPr>
        <w:t>2020</w:t>
      </w:r>
      <w:r w:rsidRPr="00276328">
        <w:rPr>
          <w:rFonts w:ascii="Palatino Linotype" w:hAnsi="Palatino Linotype" w:cs="Arial"/>
          <w:bCs/>
          <w:color w:val="000000" w:themeColor="text1"/>
        </w:rPr>
        <w:t>,</w:t>
      </w:r>
      <w:r w:rsidR="00613BC4" w:rsidRPr="00276328">
        <w:rPr>
          <w:rFonts w:ascii="Palatino Linotype" w:hAnsi="Palatino Linotype" w:cs="Arial"/>
          <w:bCs/>
          <w:color w:val="000000" w:themeColor="text1"/>
        </w:rPr>
        <w:t xml:space="preserve"> </w:t>
      </w:r>
      <w:r w:rsidR="00613BC4" w:rsidRPr="00276328">
        <w:rPr>
          <w:rFonts w:ascii="Palatino Linotype" w:hAnsi="Palatino Linotype" w:cs="Arial"/>
          <w:b/>
          <w:bCs/>
          <w:color w:val="000000" w:themeColor="text1"/>
          <w:lang w:eastAsia="es-MX"/>
        </w:rPr>
        <w:t>01519/INFOEM/IP/RR/2020, 01784/INFOEM/IP/RR/2020 y 01800/INFOEM/IP/RR/2020 acumulados,</w:t>
      </w:r>
      <w:r w:rsidRPr="00276328">
        <w:rPr>
          <w:rFonts w:ascii="Palatino Linotype" w:hAnsi="Palatino Linotype" w:cs="Arial"/>
          <w:bCs/>
          <w:color w:val="000000" w:themeColor="text1"/>
        </w:rPr>
        <w:t xml:space="preserve"> </w:t>
      </w:r>
      <w:r w:rsidR="00613BC4" w:rsidRPr="00276328">
        <w:rPr>
          <w:rFonts w:ascii="Palatino Linotype" w:hAnsi="Palatino Linotype"/>
          <w:color w:val="000000" w:themeColor="text1"/>
        </w:rPr>
        <w:t>promovidos</w:t>
      </w:r>
      <w:r w:rsidRPr="00276328">
        <w:rPr>
          <w:rFonts w:ascii="Palatino Linotype" w:hAnsi="Palatino Linotype"/>
          <w:color w:val="000000" w:themeColor="text1"/>
        </w:rPr>
        <w:t xml:space="preserve"> por </w:t>
      </w:r>
      <w:r w:rsidR="00E600EE" w:rsidRPr="00E600EE">
        <w:rPr>
          <w:rFonts w:ascii="Palatino Linotype" w:hAnsi="Palatino Linotype"/>
          <w:b/>
          <w:highlight w:val="black"/>
        </w:rPr>
        <w:t>---------------------------</w:t>
      </w:r>
      <w:r w:rsidRPr="00276328">
        <w:rPr>
          <w:rFonts w:ascii="Palatino Linotype" w:hAnsi="Palatino Linotype"/>
          <w:b/>
          <w:color w:val="000000" w:themeColor="text1"/>
        </w:rPr>
        <w:t xml:space="preserve">, </w:t>
      </w:r>
      <w:r w:rsidRPr="00276328">
        <w:rPr>
          <w:rFonts w:ascii="Palatino Linotype" w:hAnsi="Palatino Linotype" w:cs="Arial"/>
          <w:color w:val="000000" w:themeColor="text1"/>
        </w:rPr>
        <w:t xml:space="preserve">en su calidad de </w:t>
      </w:r>
      <w:r w:rsidRPr="00276328">
        <w:rPr>
          <w:rFonts w:ascii="Palatino Linotype" w:hAnsi="Palatino Linotype" w:cs="Arial"/>
          <w:b/>
          <w:color w:val="000000" w:themeColor="text1"/>
        </w:rPr>
        <w:t>RECURRENTE</w:t>
      </w:r>
      <w:r w:rsidRPr="00276328">
        <w:rPr>
          <w:rFonts w:ascii="Palatino Linotype" w:hAnsi="Palatino Linotype" w:cs="Arial"/>
          <w:color w:val="000000" w:themeColor="text1"/>
        </w:rPr>
        <w:t>, en contra de la</w:t>
      </w:r>
      <w:r w:rsidR="00613BC4" w:rsidRPr="00276328">
        <w:rPr>
          <w:rFonts w:ascii="Palatino Linotype" w:hAnsi="Palatino Linotype" w:cs="Arial"/>
          <w:color w:val="000000" w:themeColor="text1"/>
        </w:rPr>
        <w:t>s</w:t>
      </w:r>
      <w:r w:rsidRPr="00276328">
        <w:rPr>
          <w:rFonts w:ascii="Palatino Linotype" w:hAnsi="Palatino Linotype" w:cs="Arial"/>
          <w:color w:val="000000" w:themeColor="text1"/>
        </w:rPr>
        <w:t xml:space="preserve"> respuesta</w:t>
      </w:r>
      <w:r w:rsidR="00613BC4" w:rsidRPr="00276328">
        <w:rPr>
          <w:rFonts w:ascii="Palatino Linotype" w:hAnsi="Palatino Linotype" w:cs="Arial"/>
          <w:color w:val="000000" w:themeColor="text1"/>
        </w:rPr>
        <w:t>s</w:t>
      </w:r>
      <w:r w:rsidRPr="00276328">
        <w:rPr>
          <w:rFonts w:ascii="Palatino Linotype" w:hAnsi="Palatino Linotype" w:cs="Arial"/>
          <w:color w:val="000000" w:themeColor="text1"/>
        </w:rPr>
        <w:t xml:space="preserve"> del </w:t>
      </w:r>
      <w:r w:rsidR="00F27D74" w:rsidRPr="00276328">
        <w:rPr>
          <w:rFonts w:ascii="Palatino Linotype" w:hAnsi="Palatino Linotype"/>
          <w:b/>
          <w:color w:val="000000" w:themeColor="text1"/>
        </w:rPr>
        <w:t>Ayuntamiento de</w:t>
      </w:r>
      <w:r w:rsidR="00613BC4" w:rsidRPr="00276328">
        <w:rPr>
          <w:rFonts w:ascii="Palatino Linotype" w:hAnsi="Palatino Linotype"/>
          <w:b/>
          <w:color w:val="000000" w:themeColor="text1"/>
        </w:rPr>
        <w:t xml:space="preserve"> Ixtapan de la Sal</w:t>
      </w:r>
      <w:r w:rsidRPr="00276328">
        <w:rPr>
          <w:rFonts w:ascii="Palatino Linotype" w:eastAsia="Calibri" w:hAnsi="Palatino Linotype" w:cs="Arial"/>
          <w:color w:val="000000" w:themeColor="text1"/>
          <w:lang w:val="es-ES"/>
        </w:rPr>
        <w:t xml:space="preserve">, </w:t>
      </w:r>
      <w:r w:rsidRPr="00276328">
        <w:rPr>
          <w:rFonts w:ascii="Palatino Linotype" w:hAnsi="Palatino Linotype"/>
          <w:color w:val="000000" w:themeColor="text1"/>
        </w:rPr>
        <w:t>en lo sucesivo el</w:t>
      </w:r>
      <w:r w:rsidRPr="00276328">
        <w:rPr>
          <w:rFonts w:ascii="Palatino Linotype" w:hAnsi="Palatino Linotype"/>
          <w:b/>
          <w:color w:val="000000" w:themeColor="text1"/>
        </w:rPr>
        <w:t xml:space="preserve"> SUJETO OBLIGADO, </w:t>
      </w:r>
      <w:r w:rsidRPr="00276328">
        <w:rPr>
          <w:rFonts w:ascii="Palatino Linotype" w:hAnsi="Palatino Linotype"/>
          <w:color w:val="000000" w:themeColor="text1"/>
        </w:rPr>
        <w:t>se procede a dictar la presente resolución, con base en los siguientes:</w:t>
      </w:r>
    </w:p>
    <w:p w14:paraId="6C589A49" w14:textId="77777777" w:rsidR="00933948" w:rsidRPr="00276328" w:rsidRDefault="00933948" w:rsidP="00C1682A">
      <w:pPr>
        <w:tabs>
          <w:tab w:val="left" w:pos="0"/>
        </w:tabs>
        <w:spacing w:line="360" w:lineRule="auto"/>
        <w:jc w:val="both"/>
        <w:rPr>
          <w:rFonts w:ascii="Palatino Linotype" w:hAnsi="Palatino Linotype"/>
        </w:rPr>
      </w:pPr>
    </w:p>
    <w:p w14:paraId="468D1AB4" w14:textId="093D8014" w:rsidR="008A5A73" w:rsidRPr="00276328" w:rsidRDefault="00662C69" w:rsidP="005D4F86">
      <w:pPr>
        <w:pStyle w:val="Ttulo2"/>
        <w:jc w:val="center"/>
        <w:rPr>
          <w:rFonts w:ascii="Palatino Linotype" w:hAnsi="Palatino Linotype"/>
          <w:b/>
          <w:color w:val="000000" w:themeColor="text1"/>
          <w:sz w:val="24"/>
        </w:rPr>
      </w:pPr>
      <w:bookmarkStart w:id="1" w:name="_Toc461555884"/>
      <w:bookmarkStart w:id="2" w:name="_Toc466371847"/>
      <w:bookmarkStart w:id="3" w:name="_Toc2248730"/>
      <w:bookmarkStart w:id="4" w:name="_Toc52905689"/>
      <w:r w:rsidRPr="00276328">
        <w:rPr>
          <w:rFonts w:ascii="Palatino Linotype" w:hAnsi="Palatino Linotype"/>
          <w:b/>
          <w:color w:val="000000" w:themeColor="text1"/>
          <w:sz w:val="24"/>
        </w:rPr>
        <w:t>ANTECEDENTES</w:t>
      </w:r>
      <w:bookmarkEnd w:id="1"/>
      <w:bookmarkEnd w:id="2"/>
      <w:bookmarkEnd w:id="3"/>
      <w:bookmarkEnd w:id="4"/>
    </w:p>
    <w:p w14:paraId="1294B304" w14:textId="77777777" w:rsidR="00C1682A" w:rsidRPr="00276328" w:rsidRDefault="00C1682A" w:rsidP="00C1682A">
      <w:pPr>
        <w:rPr>
          <w:lang w:eastAsia="en-US"/>
        </w:rPr>
      </w:pPr>
    </w:p>
    <w:p w14:paraId="5B8FC03F" w14:textId="70D69E75" w:rsidR="00893884" w:rsidRPr="00276328" w:rsidRDefault="00112BFF" w:rsidP="0089388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El </w:t>
      </w:r>
      <w:r w:rsidR="00613BC4" w:rsidRPr="00276328">
        <w:rPr>
          <w:rFonts w:ascii="Palatino Linotype" w:eastAsia="Calibri" w:hAnsi="Palatino Linotype" w:cs="Arial"/>
          <w:b/>
          <w:color w:val="000000" w:themeColor="text1"/>
          <w:lang w:val="es-ES"/>
        </w:rPr>
        <w:t>diez</w:t>
      </w:r>
      <w:r w:rsidRPr="00276328">
        <w:rPr>
          <w:rFonts w:ascii="Palatino Linotype" w:eastAsia="Calibri" w:hAnsi="Palatino Linotype" w:cs="Arial"/>
          <w:b/>
          <w:color w:val="000000" w:themeColor="text1"/>
          <w:lang w:val="es-ES"/>
        </w:rPr>
        <w:t xml:space="preserve"> </w:t>
      </w:r>
      <w:r w:rsidR="00613BC4" w:rsidRPr="00276328">
        <w:rPr>
          <w:rFonts w:ascii="Palatino Linotype" w:eastAsia="Calibri" w:hAnsi="Palatino Linotype" w:cs="Arial"/>
          <w:b/>
          <w:color w:val="000000" w:themeColor="text1"/>
          <w:lang w:val="es-ES"/>
        </w:rPr>
        <w:t>(10</w:t>
      </w:r>
      <w:r w:rsidRPr="00276328">
        <w:rPr>
          <w:rFonts w:ascii="Palatino Linotype" w:eastAsia="Calibri" w:hAnsi="Palatino Linotype" w:cs="Arial"/>
          <w:b/>
          <w:color w:val="000000" w:themeColor="text1"/>
          <w:lang w:val="es-ES"/>
        </w:rPr>
        <w:t xml:space="preserve">) </w:t>
      </w:r>
      <w:r w:rsidR="00613BC4" w:rsidRPr="00276328">
        <w:rPr>
          <w:rFonts w:ascii="Palatino Linotype" w:eastAsia="Calibri" w:hAnsi="Palatino Linotype" w:cs="Arial"/>
          <w:b/>
          <w:color w:val="000000" w:themeColor="text1"/>
          <w:lang w:val="es-ES"/>
        </w:rPr>
        <w:t>y once (11) de febrero</w:t>
      </w:r>
      <w:r w:rsidRPr="00276328">
        <w:rPr>
          <w:rFonts w:ascii="Palatino Linotype" w:eastAsia="Calibri" w:hAnsi="Palatino Linotype" w:cs="Arial"/>
          <w:color w:val="000000" w:themeColor="text1"/>
          <w:lang w:val="es-ES"/>
        </w:rPr>
        <w:t xml:space="preserve"> </w:t>
      </w:r>
      <w:r w:rsidRPr="00276328">
        <w:rPr>
          <w:rFonts w:ascii="Palatino Linotype" w:eastAsia="Calibri" w:hAnsi="Palatino Linotype" w:cs="Arial"/>
          <w:b/>
          <w:color w:val="000000" w:themeColor="text1"/>
          <w:lang w:val="es-ES"/>
        </w:rPr>
        <w:t xml:space="preserve">de dos mil </w:t>
      </w:r>
      <w:r w:rsidR="007D17AA" w:rsidRPr="00276328">
        <w:rPr>
          <w:rFonts w:ascii="Palatino Linotype" w:eastAsia="Calibri" w:hAnsi="Palatino Linotype" w:cs="Arial"/>
          <w:b/>
          <w:color w:val="000000" w:themeColor="text1"/>
          <w:lang w:val="es-ES"/>
        </w:rPr>
        <w:t>veinte</w:t>
      </w:r>
      <w:r w:rsidRPr="00276328">
        <w:rPr>
          <w:rFonts w:ascii="Palatino Linotype" w:eastAsia="Calibri" w:hAnsi="Palatino Linotype" w:cs="Arial"/>
          <w:color w:val="000000" w:themeColor="text1"/>
          <w:lang w:val="es-ES"/>
        </w:rPr>
        <w:t>,</w:t>
      </w:r>
      <w:r w:rsidRPr="00276328">
        <w:rPr>
          <w:rFonts w:ascii="Palatino Linotype" w:eastAsia="Calibri" w:hAnsi="Palatino Linotype"/>
          <w:color w:val="000000" w:themeColor="text1"/>
          <w:lang w:val="es-ES"/>
        </w:rPr>
        <w:t xml:space="preserve"> </w:t>
      </w:r>
      <w:r w:rsidRPr="00276328">
        <w:rPr>
          <w:rFonts w:ascii="Palatino Linotype" w:eastAsia="Calibri" w:hAnsi="Palatino Linotype" w:cs="Arial"/>
          <w:color w:val="000000" w:themeColor="text1"/>
          <w:lang w:val="es-ES"/>
        </w:rPr>
        <w:t>se</w:t>
      </w:r>
      <w:r w:rsidRPr="00276328">
        <w:rPr>
          <w:rFonts w:ascii="Palatino Linotype" w:eastAsia="Calibri" w:hAnsi="Palatino Linotype" w:cs="Arial"/>
          <w:b/>
          <w:color w:val="000000" w:themeColor="text1"/>
          <w:lang w:val="es-ES"/>
        </w:rPr>
        <w:t xml:space="preserve"> </w:t>
      </w:r>
      <w:r w:rsidRPr="00276328">
        <w:rPr>
          <w:rFonts w:ascii="Palatino Linotype" w:hAnsi="Palatino Linotype"/>
          <w:color w:val="000000" w:themeColor="text1"/>
        </w:rPr>
        <w:t>presentó</w:t>
      </w:r>
      <w:r w:rsidRPr="00276328">
        <w:rPr>
          <w:rFonts w:ascii="Palatino Linotype" w:hAnsi="Palatino Linotype"/>
          <w:b/>
          <w:color w:val="000000" w:themeColor="text1"/>
        </w:rPr>
        <w:t xml:space="preserve"> </w:t>
      </w:r>
      <w:r w:rsidRPr="00276328">
        <w:rPr>
          <w:rFonts w:ascii="Palatino Linotype" w:eastAsia="Calibri" w:hAnsi="Palatino Linotype" w:cs="Arial"/>
          <w:color w:val="000000" w:themeColor="text1"/>
        </w:rPr>
        <w:t xml:space="preserve">vía </w:t>
      </w:r>
      <w:r w:rsidRPr="00276328">
        <w:rPr>
          <w:rFonts w:ascii="Palatino Linotype" w:eastAsia="Calibri" w:hAnsi="Palatino Linotype" w:cs="Arial"/>
          <w:color w:val="000000" w:themeColor="text1"/>
          <w:lang w:val="es-ES"/>
        </w:rPr>
        <w:t>Sistema de Acceso a la Información Mexiquense</w:t>
      </w:r>
      <w:r w:rsidR="007D17AA" w:rsidRPr="00276328">
        <w:rPr>
          <w:rFonts w:ascii="Palatino Linotype" w:eastAsia="Calibri" w:hAnsi="Palatino Linotype" w:cs="Arial"/>
          <w:color w:val="000000" w:themeColor="text1"/>
          <w:lang w:val="es-ES"/>
        </w:rPr>
        <w:t xml:space="preserve"> </w:t>
      </w:r>
      <w:r w:rsidRPr="00276328">
        <w:rPr>
          <w:rFonts w:ascii="Palatino Linotype" w:eastAsia="Calibri" w:hAnsi="Palatino Linotype" w:cs="Arial"/>
          <w:b/>
          <w:color w:val="000000" w:themeColor="text1"/>
          <w:lang w:val="es-ES"/>
        </w:rPr>
        <w:t>(SAIMEX)</w:t>
      </w:r>
      <w:r w:rsidRPr="00276328">
        <w:rPr>
          <w:rFonts w:ascii="Palatino Linotype" w:eastAsia="Calibri" w:hAnsi="Palatino Linotype" w:cs="Arial"/>
          <w:color w:val="000000" w:themeColor="text1"/>
          <w:lang w:val="es-ES"/>
        </w:rPr>
        <w:t>, la</w:t>
      </w:r>
      <w:r w:rsidR="00613BC4" w:rsidRPr="00276328">
        <w:rPr>
          <w:rFonts w:ascii="Palatino Linotype" w:eastAsia="Calibri" w:hAnsi="Palatino Linotype" w:cs="Arial"/>
          <w:color w:val="000000" w:themeColor="text1"/>
          <w:lang w:val="es-ES"/>
        </w:rPr>
        <w:t>s</w:t>
      </w:r>
      <w:r w:rsidRPr="00276328">
        <w:rPr>
          <w:rFonts w:ascii="Palatino Linotype" w:eastAsia="Calibri" w:hAnsi="Palatino Linotype" w:cs="Arial"/>
          <w:color w:val="000000" w:themeColor="text1"/>
          <w:lang w:val="es-ES"/>
        </w:rPr>
        <w:t xml:space="preserve"> solicitud</w:t>
      </w:r>
      <w:r w:rsidR="00613BC4" w:rsidRPr="00276328">
        <w:rPr>
          <w:rFonts w:ascii="Palatino Linotype" w:eastAsia="Calibri" w:hAnsi="Palatino Linotype" w:cs="Arial"/>
          <w:color w:val="000000" w:themeColor="text1"/>
          <w:lang w:val="es-ES"/>
        </w:rPr>
        <w:t>es</w:t>
      </w:r>
      <w:r w:rsidRPr="00276328">
        <w:rPr>
          <w:rFonts w:ascii="Palatino Linotype" w:eastAsia="Calibri" w:hAnsi="Palatino Linotype" w:cs="Arial"/>
          <w:color w:val="000000" w:themeColor="text1"/>
          <w:lang w:val="es-ES"/>
        </w:rPr>
        <w:t xml:space="preserve"> de información pública registrada</w:t>
      </w:r>
      <w:r w:rsidR="00613BC4" w:rsidRPr="00276328">
        <w:rPr>
          <w:rFonts w:ascii="Palatino Linotype" w:eastAsia="Calibri" w:hAnsi="Palatino Linotype" w:cs="Arial"/>
          <w:color w:val="000000" w:themeColor="text1"/>
          <w:lang w:val="es-ES"/>
        </w:rPr>
        <w:t>s con los</w:t>
      </w:r>
      <w:r w:rsidRPr="00276328">
        <w:rPr>
          <w:rFonts w:ascii="Palatino Linotype" w:eastAsia="Calibri" w:hAnsi="Palatino Linotype" w:cs="Arial"/>
          <w:color w:val="000000" w:themeColor="text1"/>
          <w:lang w:val="es-ES"/>
        </w:rPr>
        <w:t xml:space="preserve"> número</w:t>
      </w:r>
      <w:r w:rsidR="00613BC4" w:rsidRPr="00276328">
        <w:rPr>
          <w:rFonts w:ascii="Palatino Linotype" w:eastAsia="Calibri" w:hAnsi="Palatino Linotype" w:cs="Arial"/>
          <w:color w:val="000000" w:themeColor="text1"/>
          <w:lang w:val="es-ES"/>
        </w:rPr>
        <w:t>s</w:t>
      </w:r>
      <w:r w:rsidRPr="00276328">
        <w:rPr>
          <w:rFonts w:ascii="Palatino Linotype" w:eastAsia="Calibri" w:hAnsi="Palatino Linotype" w:cs="Arial"/>
          <w:color w:val="000000" w:themeColor="text1"/>
          <w:lang w:val="es-ES"/>
        </w:rPr>
        <w:t xml:space="preserve"> </w:t>
      </w:r>
      <w:r w:rsidR="00893884" w:rsidRPr="00276328">
        <w:rPr>
          <w:rFonts w:ascii="Palatino Linotype" w:hAnsi="Palatino Linotype"/>
          <w:b/>
        </w:rPr>
        <w:t>00014</w:t>
      </w:r>
      <w:r w:rsidR="007D17AA" w:rsidRPr="00276328">
        <w:rPr>
          <w:rFonts w:ascii="Palatino Linotype" w:hAnsi="Palatino Linotype"/>
          <w:b/>
        </w:rPr>
        <w:t>/</w:t>
      </w:r>
      <w:r w:rsidR="00893884" w:rsidRPr="00276328">
        <w:rPr>
          <w:rFonts w:ascii="Palatino Linotype" w:hAnsi="Palatino Linotype"/>
          <w:b/>
        </w:rPr>
        <w:t>IXTASAL</w:t>
      </w:r>
      <w:r w:rsidR="007D17AA" w:rsidRPr="00276328">
        <w:rPr>
          <w:rFonts w:ascii="Palatino Linotype" w:hAnsi="Palatino Linotype"/>
          <w:b/>
        </w:rPr>
        <w:t>/IP/2020</w:t>
      </w:r>
      <w:r w:rsidRPr="00276328">
        <w:rPr>
          <w:rFonts w:ascii="Palatino Linotype" w:hAnsi="Palatino Linotype"/>
          <w:b/>
          <w:bCs/>
          <w:color w:val="000000" w:themeColor="text1"/>
        </w:rPr>
        <w:t>,</w:t>
      </w:r>
      <w:r w:rsidRPr="00276328">
        <w:rPr>
          <w:rFonts w:ascii="Palatino Linotype" w:eastAsia="Calibri" w:hAnsi="Palatino Linotype" w:cs="Arial"/>
          <w:color w:val="000000" w:themeColor="text1"/>
          <w:lang w:val="es-ES"/>
        </w:rPr>
        <w:t xml:space="preserve"> </w:t>
      </w:r>
      <w:r w:rsidR="00893884" w:rsidRPr="00276328">
        <w:rPr>
          <w:rFonts w:ascii="Palatino Linotype" w:hAnsi="Palatino Linotype"/>
          <w:b/>
        </w:rPr>
        <w:t xml:space="preserve">00015/IXTASAL/IP/2020, 00042/IXTASAL/IP/2020 y 00017/IXTASAL/IP/2020 </w:t>
      </w:r>
      <w:r w:rsidRPr="00276328">
        <w:rPr>
          <w:rFonts w:ascii="Palatino Linotype" w:eastAsia="Calibri" w:hAnsi="Palatino Linotype" w:cs="Arial"/>
          <w:color w:val="000000" w:themeColor="text1"/>
          <w:lang w:val="es-ES"/>
        </w:rPr>
        <w:t>mediante la</w:t>
      </w:r>
      <w:r w:rsidR="00893884" w:rsidRPr="00276328">
        <w:rPr>
          <w:rFonts w:ascii="Palatino Linotype" w:eastAsia="Calibri" w:hAnsi="Palatino Linotype" w:cs="Arial"/>
          <w:color w:val="000000" w:themeColor="text1"/>
          <w:lang w:val="es-ES"/>
        </w:rPr>
        <w:t>s</w:t>
      </w:r>
      <w:r w:rsidRPr="00276328">
        <w:rPr>
          <w:rFonts w:ascii="Palatino Linotype" w:eastAsia="Calibri" w:hAnsi="Palatino Linotype" w:cs="Arial"/>
          <w:color w:val="000000" w:themeColor="text1"/>
          <w:lang w:val="es-ES"/>
        </w:rPr>
        <w:t xml:space="preserve"> cual</w:t>
      </w:r>
      <w:r w:rsidR="00893884" w:rsidRPr="00276328">
        <w:rPr>
          <w:rFonts w:ascii="Palatino Linotype" w:eastAsia="Calibri" w:hAnsi="Palatino Linotype" w:cs="Arial"/>
          <w:color w:val="000000" w:themeColor="text1"/>
          <w:lang w:val="es-ES"/>
        </w:rPr>
        <w:t>es</w:t>
      </w:r>
      <w:r w:rsidRPr="00276328">
        <w:rPr>
          <w:rFonts w:ascii="Palatino Linotype" w:eastAsia="Calibri" w:hAnsi="Palatino Linotype" w:cs="Arial"/>
          <w:color w:val="000000" w:themeColor="text1"/>
          <w:lang w:val="es-ES"/>
        </w:rPr>
        <w:t xml:space="preserve"> se requirió</w:t>
      </w:r>
      <w:r w:rsidR="007D17AA" w:rsidRPr="00276328">
        <w:rPr>
          <w:rFonts w:ascii="Palatino Linotype" w:eastAsia="Calibri" w:hAnsi="Palatino Linotype" w:cs="Arial"/>
          <w:color w:val="000000" w:themeColor="text1"/>
          <w:lang w:val="es-ES"/>
        </w:rPr>
        <w:t xml:space="preserve"> lo siguiente</w:t>
      </w:r>
      <w:r w:rsidRPr="00276328">
        <w:rPr>
          <w:rFonts w:ascii="Palatino Linotype" w:eastAsia="Calibri" w:hAnsi="Palatino Linotype" w:cs="Arial"/>
          <w:color w:val="000000" w:themeColor="text1"/>
          <w:lang w:val="es-ES"/>
        </w:rPr>
        <w:t>:</w:t>
      </w:r>
    </w:p>
    <w:p w14:paraId="7489F41A" w14:textId="77777777" w:rsidR="00893884" w:rsidRPr="00276328" w:rsidRDefault="00893884" w:rsidP="0089388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615DEAC" w14:textId="4E81553E" w:rsidR="00893884" w:rsidRPr="00276328" w:rsidRDefault="00893884" w:rsidP="00893884">
      <w:pPr>
        <w:pStyle w:val="Prrafodelista"/>
        <w:numPr>
          <w:ilvl w:val="0"/>
          <w:numId w:val="42"/>
        </w:numPr>
        <w:tabs>
          <w:tab w:val="left" w:pos="426"/>
        </w:tabs>
        <w:spacing w:line="276" w:lineRule="auto"/>
        <w:ind w:left="567" w:right="565" w:firstLine="0"/>
        <w:jc w:val="both"/>
        <w:rPr>
          <w:rFonts w:ascii="Palatino Linotype" w:hAnsi="Palatino Linotype"/>
          <w:b/>
          <w:i/>
          <w:sz w:val="22"/>
          <w:szCs w:val="22"/>
        </w:rPr>
      </w:pPr>
      <w:r w:rsidRPr="00276328">
        <w:rPr>
          <w:rFonts w:ascii="Palatino Linotype" w:hAnsi="Palatino Linotype"/>
          <w:b/>
          <w:i/>
          <w:sz w:val="22"/>
          <w:szCs w:val="22"/>
        </w:rPr>
        <w:t>00014/IXTASAL/IP/2020:</w:t>
      </w:r>
    </w:p>
    <w:p w14:paraId="68344C54" w14:textId="384834C7" w:rsidR="00893884" w:rsidRPr="00276328" w:rsidRDefault="00893884" w:rsidP="00893884">
      <w:pPr>
        <w:tabs>
          <w:tab w:val="left" w:pos="426"/>
        </w:tabs>
        <w:spacing w:line="276" w:lineRule="auto"/>
        <w:ind w:left="567" w:right="565"/>
        <w:jc w:val="both"/>
        <w:rPr>
          <w:rFonts w:ascii="Palatino Linotype" w:hAnsi="Palatino Linotype"/>
          <w:i/>
          <w:sz w:val="22"/>
          <w:szCs w:val="22"/>
        </w:rPr>
      </w:pPr>
      <w:r w:rsidRPr="00276328">
        <w:rPr>
          <w:rFonts w:ascii="Palatino Linotype" w:hAnsi="Palatino Linotype"/>
          <w:i/>
          <w:color w:val="000000"/>
          <w:sz w:val="22"/>
          <w:szCs w:val="22"/>
        </w:rPr>
        <w:t xml:space="preserve">“Los Recibos de Pago (CFDI), correspondientes a la trabajadora de nombre </w:t>
      </w:r>
      <w:r w:rsidR="0022767B" w:rsidRPr="0022767B">
        <w:rPr>
          <w:rFonts w:ascii="Palatino Linotype" w:hAnsi="Palatino Linotype"/>
          <w:i/>
          <w:color w:val="000000"/>
          <w:sz w:val="22"/>
          <w:szCs w:val="22"/>
          <w:highlight w:val="black"/>
        </w:rPr>
        <w:t>--------------------------------------------------</w:t>
      </w:r>
      <w:r w:rsidRPr="00276328">
        <w:rPr>
          <w:rFonts w:ascii="Palatino Linotype" w:hAnsi="Palatino Linotype"/>
          <w:i/>
          <w:color w:val="000000"/>
          <w:sz w:val="22"/>
          <w:szCs w:val="22"/>
        </w:rPr>
        <w:t xml:space="preserve">, por concepto del pago de su sueldo, aguinaldo, prima </w:t>
      </w:r>
      <w:r w:rsidRPr="00276328">
        <w:rPr>
          <w:rFonts w:ascii="Palatino Linotype" w:hAnsi="Palatino Linotype"/>
          <w:i/>
          <w:color w:val="000000"/>
          <w:sz w:val="22"/>
          <w:szCs w:val="22"/>
        </w:rPr>
        <w:lastRenderedPageBreak/>
        <w:t>vacacional por el desempeño del cargo de Jefa de Cajeras del Balneario Municipal en la administración 2019-2021 del Municipio de Ixtapan de la Sal, desde el día de su ingreso al cargo.</w:t>
      </w:r>
      <w:r w:rsidRPr="00276328">
        <w:rPr>
          <w:rFonts w:ascii="Palatino Linotype" w:hAnsi="Palatino Linotype"/>
          <w:i/>
          <w:sz w:val="22"/>
          <w:szCs w:val="22"/>
        </w:rPr>
        <w:t>” (Sic)</w:t>
      </w:r>
    </w:p>
    <w:p w14:paraId="59BAA40C" w14:textId="77777777" w:rsidR="00893884" w:rsidRPr="00276328" w:rsidRDefault="00893884" w:rsidP="00893884">
      <w:pPr>
        <w:pStyle w:val="Prrafodelista"/>
        <w:tabs>
          <w:tab w:val="left" w:pos="426"/>
        </w:tabs>
        <w:spacing w:line="276" w:lineRule="auto"/>
        <w:ind w:left="567" w:right="565"/>
        <w:jc w:val="both"/>
        <w:rPr>
          <w:rFonts w:ascii="Palatino Linotype" w:hAnsi="Palatino Linotype"/>
          <w:b/>
          <w:i/>
          <w:sz w:val="22"/>
          <w:szCs w:val="22"/>
        </w:rPr>
      </w:pPr>
    </w:p>
    <w:p w14:paraId="0082C062" w14:textId="26D707AB" w:rsidR="00893884" w:rsidRPr="00276328" w:rsidRDefault="00893884" w:rsidP="00893884">
      <w:pPr>
        <w:pStyle w:val="Prrafodelista"/>
        <w:numPr>
          <w:ilvl w:val="0"/>
          <w:numId w:val="42"/>
        </w:numPr>
        <w:tabs>
          <w:tab w:val="left" w:pos="426"/>
        </w:tabs>
        <w:spacing w:line="276" w:lineRule="auto"/>
        <w:ind w:left="567" w:right="565" w:firstLine="0"/>
        <w:jc w:val="both"/>
        <w:rPr>
          <w:rFonts w:ascii="Palatino Linotype" w:hAnsi="Palatino Linotype"/>
          <w:b/>
          <w:i/>
          <w:sz w:val="22"/>
          <w:szCs w:val="22"/>
        </w:rPr>
      </w:pPr>
      <w:r w:rsidRPr="00276328">
        <w:rPr>
          <w:rFonts w:ascii="Palatino Linotype" w:hAnsi="Palatino Linotype"/>
          <w:b/>
          <w:i/>
          <w:sz w:val="22"/>
          <w:szCs w:val="22"/>
        </w:rPr>
        <w:t>00015/IXTASAL/IP/2020:</w:t>
      </w:r>
    </w:p>
    <w:p w14:paraId="04385D80" w14:textId="7D206B22" w:rsidR="00893884" w:rsidRPr="00276328" w:rsidRDefault="00893884" w:rsidP="00893884">
      <w:pPr>
        <w:tabs>
          <w:tab w:val="left" w:pos="426"/>
        </w:tabs>
        <w:spacing w:line="276" w:lineRule="auto"/>
        <w:ind w:left="567" w:right="565"/>
        <w:jc w:val="both"/>
        <w:rPr>
          <w:rFonts w:ascii="Palatino Linotype" w:hAnsi="Palatino Linotype"/>
          <w:i/>
          <w:sz w:val="22"/>
          <w:szCs w:val="22"/>
        </w:rPr>
      </w:pPr>
      <w:r w:rsidRPr="00276328">
        <w:rPr>
          <w:rFonts w:ascii="Palatino Linotype" w:hAnsi="Palatino Linotype"/>
          <w:i/>
          <w:color w:val="000000"/>
          <w:sz w:val="22"/>
          <w:szCs w:val="22"/>
        </w:rPr>
        <w:t xml:space="preserve">“Todos los recibos emitidos desde el inicio de su cargo hasta el último que se tenga (CFDI), por concepto de pago de sueldo a los CC. </w:t>
      </w:r>
      <w:r w:rsidR="0022767B" w:rsidRPr="0022767B">
        <w:rPr>
          <w:rFonts w:ascii="Palatino Linotype" w:hAnsi="Palatino Linotype"/>
          <w:i/>
          <w:color w:val="000000"/>
          <w:sz w:val="22"/>
          <w:szCs w:val="22"/>
          <w:highlight w:val="black"/>
        </w:rPr>
        <w:t>-----------------------------------</w:t>
      </w:r>
      <w:r w:rsidRPr="00276328">
        <w:rPr>
          <w:rFonts w:ascii="Palatino Linotype" w:hAnsi="Palatino Linotype"/>
          <w:i/>
          <w:color w:val="000000"/>
          <w:sz w:val="22"/>
          <w:szCs w:val="22"/>
        </w:rPr>
        <w:t xml:space="preserve">, como Jefa de Cajeras del Balneario Municipal o del cargo que desempeñe y de </w:t>
      </w:r>
      <w:proofErr w:type="spellStart"/>
      <w:r w:rsidRPr="00276328">
        <w:rPr>
          <w:rFonts w:ascii="Palatino Linotype" w:hAnsi="Palatino Linotype"/>
          <w:i/>
          <w:color w:val="000000"/>
          <w:sz w:val="22"/>
          <w:szCs w:val="22"/>
        </w:rPr>
        <w:t>Izcander</w:t>
      </w:r>
      <w:proofErr w:type="spellEnd"/>
      <w:r w:rsidRPr="00276328">
        <w:rPr>
          <w:rFonts w:ascii="Palatino Linotype" w:hAnsi="Palatino Linotype"/>
          <w:i/>
          <w:color w:val="000000"/>
          <w:sz w:val="22"/>
          <w:szCs w:val="22"/>
        </w:rPr>
        <w:t xml:space="preserve"> Cuca Delgado por el cargo que desempeñe en el Organismo Operador de Agua Potable (ODAPAS), ambos correspondientes a la administración 2019-2021 del Municipio de Ixtapan de la Sal.” (Sic)</w:t>
      </w:r>
    </w:p>
    <w:p w14:paraId="1CD3CBA6" w14:textId="77777777" w:rsidR="00893884" w:rsidRPr="00276328" w:rsidRDefault="00893884" w:rsidP="00893884">
      <w:pPr>
        <w:pStyle w:val="Prrafodelista"/>
        <w:tabs>
          <w:tab w:val="left" w:pos="426"/>
        </w:tabs>
        <w:spacing w:line="276" w:lineRule="auto"/>
        <w:ind w:left="567" w:right="565"/>
        <w:jc w:val="both"/>
        <w:rPr>
          <w:rFonts w:ascii="Palatino Linotype" w:hAnsi="Palatino Linotype"/>
          <w:b/>
          <w:i/>
          <w:sz w:val="22"/>
          <w:szCs w:val="22"/>
        </w:rPr>
      </w:pPr>
    </w:p>
    <w:p w14:paraId="319C5945" w14:textId="788AA192" w:rsidR="00893884" w:rsidRPr="00276328" w:rsidRDefault="00893884" w:rsidP="00893884">
      <w:pPr>
        <w:pStyle w:val="Prrafodelista"/>
        <w:numPr>
          <w:ilvl w:val="0"/>
          <w:numId w:val="42"/>
        </w:numPr>
        <w:tabs>
          <w:tab w:val="left" w:pos="426"/>
        </w:tabs>
        <w:spacing w:line="276" w:lineRule="auto"/>
        <w:ind w:left="567" w:right="565" w:firstLine="0"/>
        <w:jc w:val="both"/>
        <w:rPr>
          <w:rFonts w:ascii="Palatino Linotype" w:hAnsi="Palatino Linotype"/>
          <w:b/>
          <w:i/>
          <w:sz w:val="22"/>
          <w:szCs w:val="22"/>
        </w:rPr>
      </w:pPr>
      <w:r w:rsidRPr="00276328">
        <w:rPr>
          <w:rFonts w:ascii="Palatino Linotype" w:hAnsi="Palatino Linotype"/>
          <w:b/>
          <w:i/>
          <w:sz w:val="22"/>
          <w:szCs w:val="22"/>
        </w:rPr>
        <w:t>00042/IXTASAL/IP/2020:</w:t>
      </w:r>
    </w:p>
    <w:p w14:paraId="5E6BE680" w14:textId="77777777" w:rsidR="00893884" w:rsidRPr="00276328" w:rsidRDefault="00893884" w:rsidP="00893884">
      <w:pPr>
        <w:tabs>
          <w:tab w:val="left" w:pos="426"/>
        </w:tabs>
        <w:spacing w:line="276" w:lineRule="auto"/>
        <w:ind w:left="567" w:right="565"/>
        <w:jc w:val="both"/>
        <w:rPr>
          <w:rFonts w:ascii="Palatino Linotype" w:hAnsi="Palatino Linotype"/>
          <w:i/>
          <w:sz w:val="22"/>
          <w:szCs w:val="22"/>
        </w:rPr>
      </w:pPr>
      <w:r w:rsidRPr="00276328">
        <w:rPr>
          <w:rFonts w:ascii="Palatino Linotype" w:hAnsi="Palatino Linotype"/>
          <w:i/>
          <w:color w:val="000000"/>
          <w:sz w:val="22"/>
          <w:szCs w:val="22"/>
        </w:rPr>
        <w:t xml:space="preserve">“Todos los recibos (CFDI), emitidos desde el inicio de su cargo hasta el último que se tenga, por concepto de pago de sueldos, aguinaldo, prima vacacional, correspondiente a los CC. Blanca Margarita Delgado </w:t>
      </w:r>
      <w:proofErr w:type="spellStart"/>
      <w:r w:rsidRPr="00276328">
        <w:rPr>
          <w:rFonts w:ascii="Palatino Linotype" w:hAnsi="Palatino Linotype"/>
          <w:i/>
          <w:color w:val="000000"/>
          <w:sz w:val="22"/>
          <w:szCs w:val="22"/>
        </w:rPr>
        <w:t>Delgado</w:t>
      </w:r>
      <w:proofErr w:type="spellEnd"/>
      <w:r w:rsidRPr="00276328">
        <w:rPr>
          <w:rFonts w:ascii="Palatino Linotype" w:hAnsi="Palatino Linotype"/>
          <w:i/>
          <w:color w:val="000000"/>
          <w:sz w:val="22"/>
          <w:szCs w:val="22"/>
        </w:rPr>
        <w:t xml:space="preserve">, Jefa de Cajeras del Balneario Municipal e </w:t>
      </w:r>
      <w:proofErr w:type="spellStart"/>
      <w:r w:rsidRPr="00276328">
        <w:rPr>
          <w:rFonts w:ascii="Palatino Linotype" w:hAnsi="Palatino Linotype"/>
          <w:i/>
          <w:color w:val="000000"/>
          <w:sz w:val="22"/>
          <w:szCs w:val="22"/>
        </w:rPr>
        <w:t>Izcander</w:t>
      </w:r>
      <w:proofErr w:type="spellEnd"/>
      <w:r w:rsidRPr="00276328">
        <w:rPr>
          <w:rFonts w:ascii="Palatino Linotype" w:hAnsi="Palatino Linotype"/>
          <w:i/>
          <w:color w:val="000000"/>
          <w:sz w:val="22"/>
          <w:szCs w:val="22"/>
        </w:rPr>
        <w:t xml:space="preserve"> Cuca Delgado, por el cargo que desempeña en el Organismo Operador de Agua ODAPAS, ambos correspondientes a la administración 2019-2021 del Municipio de Ixtapan de la Sal.” (Sic)</w:t>
      </w:r>
    </w:p>
    <w:p w14:paraId="7FB85A44" w14:textId="77777777" w:rsidR="00893884" w:rsidRPr="00276328" w:rsidRDefault="00893884" w:rsidP="00893884">
      <w:pPr>
        <w:pStyle w:val="Prrafodelista"/>
        <w:tabs>
          <w:tab w:val="left" w:pos="426"/>
        </w:tabs>
        <w:spacing w:line="276" w:lineRule="auto"/>
        <w:ind w:left="567" w:right="565"/>
        <w:jc w:val="both"/>
        <w:rPr>
          <w:rFonts w:ascii="Palatino Linotype" w:hAnsi="Palatino Linotype"/>
          <w:b/>
          <w:i/>
          <w:sz w:val="22"/>
          <w:szCs w:val="22"/>
        </w:rPr>
      </w:pPr>
    </w:p>
    <w:p w14:paraId="2A5FCBF8" w14:textId="7D1310E0" w:rsidR="00893884" w:rsidRPr="00276328" w:rsidRDefault="00893884" w:rsidP="00893884">
      <w:pPr>
        <w:pStyle w:val="Prrafodelista"/>
        <w:numPr>
          <w:ilvl w:val="0"/>
          <w:numId w:val="42"/>
        </w:numPr>
        <w:tabs>
          <w:tab w:val="left" w:pos="426"/>
        </w:tabs>
        <w:spacing w:line="276" w:lineRule="auto"/>
        <w:ind w:left="567" w:right="565" w:firstLine="0"/>
        <w:jc w:val="both"/>
        <w:rPr>
          <w:rFonts w:ascii="Palatino Linotype" w:eastAsia="Calibri" w:hAnsi="Palatino Linotype" w:cs="Arial"/>
          <w:i/>
          <w:color w:val="000000" w:themeColor="text1"/>
          <w:sz w:val="22"/>
          <w:szCs w:val="22"/>
          <w:lang w:val="es-ES"/>
        </w:rPr>
      </w:pPr>
      <w:r w:rsidRPr="00276328">
        <w:rPr>
          <w:rFonts w:ascii="Palatino Linotype" w:hAnsi="Palatino Linotype"/>
          <w:b/>
          <w:i/>
          <w:sz w:val="22"/>
          <w:szCs w:val="22"/>
        </w:rPr>
        <w:t>00017/IXTASAL/IP/2020:</w:t>
      </w:r>
    </w:p>
    <w:p w14:paraId="52D28FC3" w14:textId="72E20993" w:rsidR="00893884" w:rsidRPr="00276328" w:rsidRDefault="00893884" w:rsidP="00893884">
      <w:pPr>
        <w:tabs>
          <w:tab w:val="left" w:pos="426"/>
        </w:tabs>
        <w:spacing w:line="276" w:lineRule="auto"/>
        <w:ind w:left="567" w:right="565"/>
        <w:jc w:val="both"/>
        <w:rPr>
          <w:rFonts w:ascii="Palatino Linotype" w:hAnsi="Palatino Linotype"/>
          <w:i/>
          <w:color w:val="000000"/>
          <w:sz w:val="22"/>
          <w:szCs w:val="22"/>
        </w:rPr>
      </w:pPr>
      <w:r w:rsidRPr="00276328">
        <w:rPr>
          <w:rFonts w:ascii="Palatino Linotype" w:hAnsi="Palatino Linotype"/>
          <w:i/>
          <w:color w:val="000000"/>
          <w:sz w:val="22"/>
          <w:szCs w:val="22"/>
        </w:rPr>
        <w:t>“Todas las transferencias que ha realizado el Sistema de Administración Tributaria (SAT), a las cuentas bancarias del Municipio, por concepto de ISR participable derivadas del pago del ISR correspondiente a los aguinaldos de los trabajadores del Municipio de Ixtapan de la Sal, así como, los CFDI emitidos para registrar el ingreso, y el uso y destino de dichos recursos, también todos los recibos de pago (CFDI) emitidos por concepto de aguinaldo correspondientes a todos y cada uno de los trabajadores del Municipio de Ixtapan de la Sal, tanto del Ayuntamiento como del Sistema Municipal para el Desarrollo Integral de la Familia (DIF).</w:t>
      </w:r>
      <w:r w:rsidRPr="00276328">
        <w:rPr>
          <w:rFonts w:ascii="Palatino Linotype" w:hAnsi="Palatino Linotype"/>
          <w:i/>
          <w:sz w:val="22"/>
          <w:szCs w:val="22"/>
        </w:rPr>
        <w:t>”</w:t>
      </w:r>
    </w:p>
    <w:p w14:paraId="1459B9E3" w14:textId="7CFA1289" w:rsidR="0010179B" w:rsidRPr="00276328" w:rsidRDefault="007D17AA" w:rsidP="0010179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Se </w:t>
      </w:r>
      <w:r w:rsidR="0010179B" w:rsidRPr="00276328">
        <w:rPr>
          <w:rFonts w:ascii="Palatino Linotype" w:hAnsi="Palatino Linotype" w:cs="Arial"/>
          <w:lang w:val="es-ES"/>
        </w:rPr>
        <w:t xml:space="preserve">señaló como modalidad de entrega de la información: a través de </w:t>
      </w:r>
      <w:r w:rsidR="0010179B" w:rsidRPr="00276328">
        <w:rPr>
          <w:rFonts w:ascii="Palatino Linotype" w:hAnsi="Palatino Linotype" w:cs="Arial"/>
          <w:b/>
          <w:lang w:val="es-ES"/>
        </w:rPr>
        <w:t>SAIMEX</w:t>
      </w:r>
      <w:r w:rsidR="0010179B" w:rsidRPr="00276328">
        <w:rPr>
          <w:rFonts w:ascii="Palatino Linotype" w:hAnsi="Palatino Linotype" w:cs="Arial"/>
          <w:lang w:val="es-ES"/>
        </w:rPr>
        <w:t>.</w:t>
      </w:r>
    </w:p>
    <w:p w14:paraId="62C9AF89" w14:textId="77777777" w:rsidR="00893884" w:rsidRPr="00276328" w:rsidRDefault="00893884" w:rsidP="0089388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C39838" w14:textId="2F2BC3B3" w:rsidR="00E41C80" w:rsidRPr="00276328" w:rsidRDefault="00946C27" w:rsidP="00E41C8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AR"/>
        </w:rPr>
        <w:t xml:space="preserve">El </w:t>
      </w:r>
      <w:r w:rsidR="00F27D74" w:rsidRPr="00276328">
        <w:rPr>
          <w:rFonts w:ascii="Palatino Linotype" w:hAnsi="Palatino Linotype" w:cs="Arial"/>
          <w:b/>
          <w:color w:val="000000" w:themeColor="text1"/>
          <w:lang w:val="es-ES"/>
        </w:rPr>
        <w:t>cuatro (0</w:t>
      </w:r>
      <w:r w:rsidR="0010179B" w:rsidRPr="00276328">
        <w:rPr>
          <w:rFonts w:ascii="Palatino Linotype" w:hAnsi="Palatino Linotype" w:cs="Arial"/>
          <w:b/>
          <w:color w:val="000000" w:themeColor="text1"/>
          <w:lang w:val="es-ES"/>
        </w:rPr>
        <w:t>4</w:t>
      </w:r>
      <w:r w:rsidRPr="00276328">
        <w:rPr>
          <w:rFonts w:ascii="Palatino Linotype" w:hAnsi="Palatino Linotype" w:cs="Arial"/>
          <w:b/>
          <w:color w:val="000000" w:themeColor="text1"/>
          <w:lang w:val="es-ES"/>
        </w:rPr>
        <w:t>)</w:t>
      </w:r>
      <w:r w:rsidR="00893884" w:rsidRPr="00276328">
        <w:rPr>
          <w:rFonts w:ascii="Palatino Linotype" w:hAnsi="Palatino Linotype" w:cs="Arial"/>
          <w:b/>
          <w:color w:val="000000" w:themeColor="text1"/>
          <w:lang w:val="es-ES"/>
        </w:rPr>
        <w:t>, doce (12)</w:t>
      </w:r>
      <w:r w:rsidRPr="00276328">
        <w:rPr>
          <w:rFonts w:ascii="Palatino Linotype" w:hAnsi="Palatino Linotype" w:cs="Arial"/>
          <w:b/>
          <w:color w:val="000000" w:themeColor="text1"/>
          <w:lang w:val="es-ES"/>
        </w:rPr>
        <w:t xml:space="preserve"> </w:t>
      </w:r>
      <w:r w:rsidR="00893884" w:rsidRPr="00276328">
        <w:rPr>
          <w:rFonts w:ascii="Palatino Linotype" w:hAnsi="Palatino Linotype" w:cs="Arial"/>
          <w:b/>
          <w:color w:val="000000" w:themeColor="text1"/>
          <w:lang w:val="es-ES"/>
        </w:rPr>
        <w:t xml:space="preserve">y diecisiete (17) </w:t>
      </w:r>
      <w:r w:rsidRPr="00276328">
        <w:rPr>
          <w:rFonts w:ascii="Palatino Linotype" w:hAnsi="Palatino Linotype" w:cs="Arial"/>
          <w:b/>
          <w:color w:val="000000" w:themeColor="text1"/>
          <w:lang w:val="es-ES"/>
        </w:rPr>
        <w:t xml:space="preserve">de </w:t>
      </w:r>
      <w:r w:rsidR="00F27D74" w:rsidRPr="00276328">
        <w:rPr>
          <w:rFonts w:ascii="Palatino Linotype" w:hAnsi="Palatino Linotype" w:cs="Arial"/>
          <w:b/>
          <w:color w:val="000000" w:themeColor="text1"/>
          <w:lang w:val="es-ES"/>
        </w:rPr>
        <w:t>marzo</w:t>
      </w:r>
      <w:r w:rsidRPr="00276328">
        <w:rPr>
          <w:rFonts w:ascii="Palatino Linotype" w:hAnsi="Palatino Linotype" w:cs="Arial"/>
          <w:color w:val="000000" w:themeColor="text1"/>
          <w:lang w:val="es-ES"/>
        </w:rPr>
        <w:t xml:space="preserve"> </w:t>
      </w:r>
      <w:r w:rsidRPr="00276328">
        <w:rPr>
          <w:rFonts w:ascii="Palatino Linotype" w:hAnsi="Palatino Linotype" w:cs="Arial"/>
          <w:b/>
          <w:color w:val="000000" w:themeColor="text1"/>
          <w:lang w:val="es-ES"/>
        </w:rPr>
        <w:t xml:space="preserve">de dos mil </w:t>
      </w:r>
      <w:r w:rsidR="00E41C80" w:rsidRPr="00276328">
        <w:rPr>
          <w:rFonts w:ascii="Palatino Linotype" w:hAnsi="Palatino Linotype" w:cs="Arial"/>
          <w:b/>
          <w:color w:val="000000" w:themeColor="text1"/>
          <w:lang w:val="es-ES"/>
        </w:rPr>
        <w:t>veinte</w:t>
      </w:r>
      <w:r w:rsidR="00E41C80" w:rsidRPr="00276328">
        <w:rPr>
          <w:rFonts w:ascii="Palatino Linotype" w:hAnsi="Palatino Linotype" w:cs="Arial"/>
          <w:color w:val="000000" w:themeColor="text1"/>
          <w:lang w:val="es-ES"/>
        </w:rPr>
        <w:t>,</w:t>
      </w:r>
      <w:r w:rsidRPr="00276328">
        <w:rPr>
          <w:rFonts w:ascii="Palatino Linotype" w:eastAsia="Calibri" w:hAnsi="Palatino Linotype" w:cs="Arial"/>
          <w:color w:val="000000" w:themeColor="text1"/>
          <w:lang w:val="es-AR"/>
        </w:rPr>
        <w:t xml:space="preserve"> el </w:t>
      </w:r>
      <w:r w:rsidRPr="00276328">
        <w:rPr>
          <w:rFonts w:ascii="Palatino Linotype" w:hAnsi="Palatino Linotype" w:cs="Arial"/>
          <w:b/>
          <w:color w:val="000000" w:themeColor="text1"/>
          <w:lang w:val="es-ES"/>
        </w:rPr>
        <w:t xml:space="preserve">SUJETO OBLIGADO </w:t>
      </w:r>
      <w:r w:rsidR="00E4443F" w:rsidRPr="00276328">
        <w:rPr>
          <w:rFonts w:ascii="Palatino Linotype" w:hAnsi="Palatino Linotype" w:cs="Arial"/>
          <w:color w:val="000000" w:themeColor="text1"/>
          <w:lang w:val="es-ES"/>
        </w:rPr>
        <w:t>respondió a cada solicitud de información</w:t>
      </w:r>
      <w:r w:rsidR="00E41C80" w:rsidRPr="00276328">
        <w:rPr>
          <w:rFonts w:ascii="Palatino Linotype" w:hAnsi="Palatino Linotype" w:cs="Arial"/>
          <w:color w:val="000000" w:themeColor="text1"/>
          <w:lang w:val="es-ES"/>
        </w:rPr>
        <w:t>,</w:t>
      </w:r>
      <w:r w:rsidR="00ED180E" w:rsidRPr="00276328">
        <w:rPr>
          <w:rFonts w:ascii="Palatino Linotype" w:hAnsi="Palatino Linotype" w:cs="Arial"/>
          <w:color w:val="000000" w:themeColor="text1"/>
          <w:lang w:val="es-ES"/>
        </w:rPr>
        <w:t xml:space="preserve"> en los siguientes términos: </w:t>
      </w:r>
    </w:p>
    <w:p w14:paraId="3A7F9C8E" w14:textId="77777777" w:rsidR="00E4443F" w:rsidRPr="00276328" w:rsidRDefault="00E4443F" w:rsidP="00C4139E">
      <w:pPr>
        <w:pStyle w:val="Prrafodelista"/>
        <w:tabs>
          <w:tab w:val="left" w:pos="426"/>
          <w:tab w:val="left" w:pos="567"/>
        </w:tabs>
        <w:spacing w:line="276" w:lineRule="auto"/>
        <w:ind w:left="0"/>
        <w:jc w:val="both"/>
        <w:rPr>
          <w:rFonts w:ascii="Palatino Linotype" w:eastAsia="Calibri" w:hAnsi="Palatino Linotype" w:cs="Arial"/>
          <w:color w:val="000000" w:themeColor="text1"/>
          <w:lang w:val="es-ES"/>
        </w:rPr>
      </w:pPr>
    </w:p>
    <w:p w14:paraId="511ACFF0" w14:textId="0EC2060D" w:rsidR="00E4443F" w:rsidRPr="00276328" w:rsidRDefault="00E4443F" w:rsidP="00C4139E">
      <w:pPr>
        <w:pStyle w:val="Prrafodelista"/>
        <w:numPr>
          <w:ilvl w:val="0"/>
          <w:numId w:val="42"/>
        </w:numPr>
        <w:tabs>
          <w:tab w:val="left" w:pos="426"/>
        </w:tabs>
        <w:spacing w:line="276" w:lineRule="auto"/>
        <w:ind w:left="567" w:right="565" w:firstLine="0"/>
        <w:jc w:val="both"/>
        <w:rPr>
          <w:rFonts w:ascii="Palatino Linotype" w:eastAsia="Calibri" w:hAnsi="Palatino Linotype" w:cs="Arial"/>
          <w:b/>
          <w:color w:val="000000" w:themeColor="text1"/>
          <w:sz w:val="22"/>
          <w:lang w:val="es-ES"/>
        </w:rPr>
      </w:pPr>
      <w:r w:rsidRPr="00276328">
        <w:rPr>
          <w:rFonts w:ascii="Palatino Linotype" w:eastAsia="Calibri" w:hAnsi="Palatino Linotype" w:cs="Arial"/>
          <w:b/>
          <w:color w:val="000000" w:themeColor="text1"/>
          <w:sz w:val="22"/>
          <w:lang w:val="es-ES"/>
        </w:rPr>
        <w:t>00014/IXTASAL/IP/2020:</w:t>
      </w:r>
    </w:p>
    <w:p w14:paraId="7238257F" w14:textId="77777777" w:rsidR="00E4443F" w:rsidRPr="00276328" w:rsidRDefault="00E4443F" w:rsidP="00C4139E">
      <w:pPr>
        <w:tabs>
          <w:tab w:val="left" w:pos="426"/>
        </w:tabs>
        <w:spacing w:line="276" w:lineRule="auto"/>
        <w:ind w:left="567" w:right="565"/>
        <w:jc w:val="both"/>
        <w:rPr>
          <w:rFonts w:ascii="Palatino Linotype" w:hAnsi="Palatino Linotype" w:cs="Arial"/>
          <w:sz w:val="22"/>
          <w:szCs w:val="22"/>
        </w:rPr>
      </w:pPr>
      <w:r w:rsidRPr="00276328">
        <w:rPr>
          <w:rFonts w:ascii="Palatino Linotype" w:hAnsi="Palatino Linotype" w:cs="Arial"/>
          <w:sz w:val="22"/>
          <w:szCs w:val="22"/>
        </w:rPr>
        <w:t xml:space="preserve">“…Me permito hacer de su conocimiento que se hace una búsqueda minuciosa a la plantilla de personal y no se encuentra datos de esta persona…” (Sic) </w:t>
      </w:r>
    </w:p>
    <w:p w14:paraId="4D3103C0" w14:textId="77777777" w:rsidR="00E4443F" w:rsidRPr="00276328" w:rsidRDefault="00E4443F" w:rsidP="00C4139E">
      <w:pPr>
        <w:tabs>
          <w:tab w:val="left" w:pos="426"/>
        </w:tabs>
        <w:spacing w:line="276" w:lineRule="auto"/>
        <w:ind w:left="567" w:right="565"/>
        <w:jc w:val="both"/>
        <w:rPr>
          <w:rFonts w:ascii="Palatino Linotype" w:eastAsia="Calibri" w:hAnsi="Palatino Linotype" w:cs="Arial"/>
          <w:b/>
          <w:color w:val="000000" w:themeColor="text1"/>
          <w:sz w:val="22"/>
          <w:lang w:val="es-ES"/>
        </w:rPr>
      </w:pPr>
    </w:p>
    <w:p w14:paraId="69361B6B" w14:textId="77777777" w:rsidR="00E4443F" w:rsidRPr="00276328" w:rsidRDefault="00E4443F" w:rsidP="00C4139E">
      <w:pPr>
        <w:pStyle w:val="Prrafodelista"/>
        <w:numPr>
          <w:ilvl w:val="0"/>
          <w:numId w:val="42"/>
        </w:numPr>
        <w:tabs>
          <w:tab w:val="left" w:pos="426"/>
        </w:tabs>
        <w:spacing w:line="276" w:lineRule="auto"/>
        <w:ind w:left="567" w:right="565" w:firstLine="0"/>
        <w:jc w:val="both"/>
        <w:rPr>
          <w:rFonts w:ascii="Palatino Linotype" w:eastAsia="Calibri" w:hAnsi="Palatino Linotype" w:cs="Arial"/>
          <w:b/>
          <w:color w:val="000000" w:themeColor="text1"/>
          <w:sz w:val="22"/>
          <w:lang w:val="es-ES"/>
        </w:rPr>
      </w:pPr>
      <w:r w:rsidRPr="00276328">
        <w:rPr>
          <w:rFonts w:ascii="Palatino Linotype" w:eastAsia="Calibri" w:hAnsi="Palatino Linotype" w:cs="Arial"/>
          <w:b/>
          <w:color w:val="000000" w:themeColor="text1"/>
          <w:sz w:val="22"/>
          <w:lang w:val="es-ES"/>
        </w:rPr>
        <w:t>00015/IXTASAL/IP/2020:</w:t>
      </w:r>
    </w:p>
    <w:p w14:paraId="4588F2BF" w14:textId="77777777" w:rsidR="00E4443F" w:rsidRPr="00276328" w:rsidRDefault="00E4443F" w:rsidP="00C4139E">
      <w:pPr>
        <w:tabs>
          <w:tab w:val="left" w:pos="426"/>
        </w:tabs>
        <w:spacing w:line="276" w:lineRule="auto"/>
        <w:ind w:left="567" w:right="565"/>
        <w:jc w:val="both"/>
        <w:rPr>
          <w:rFonts w:ascii="Palatino Linotype" w:hAnsi="Palatino Linotype" w:cs="Arial"/>
          <w:sz w:val="22"/>
          <w:szCs w:val="22"/>
        </w:rPr>
      </w:pPr>
      <w:r w:rsidRPr="00276328">
        <w:rPr>
          <w:rFonts w:ascii="Palatino Linotype" w:hAnsi="Palatino Linotype" w:cs="Arial"/>
          <w:sz w:val="22"/>
          <w:szCs w:val="22"/>
        </w:rPr>
        <w:t xml:space="preserve">“…Me permito hacer de su conocimiento que se hace una búsqueda minuciosa a la plantilla de personal y no se encuentra datos de esta persona…” (Sic) </w:t>
      </w:r>
    </w:p>
    <w:p w14:paraId="73C70051" w14:textId="77777777" w:rsidR="00E4443F" w:rsidRPr="00276328" w:rsidRDefault="00E4443F" w:rsidP="00C4139E">
      <w:pPr>
        <w:tabs>
          <w:tab w:val="left" w:pos="426"/>
        </w:tabs>
        <w:spacing w:line="276" w:lineRule="auto"/>
        <w:ind w:left="567" w:right="565"/>
        <w:jc w:val="both"/>
        <w:rPr>
          <w:rFonts w:ascii="Palatino Linotype" w:eastAsia="Calibri" w:hAnsi="Palatino Linotype" w:cs="Arial"/>
          <w:b/>
          <w:color w:val="000000" w:themeColor="text1"/>
          <w:sz w:val="22"/>
          <w:lang w:val="es-ES"/>
        </w:rPr>
      </w:pPr>
    </w:p>
    <w:p w14:paraId="521E4E9B" w14:textId="025ADAC3" w:rsidR="00E4443F" w:rsidRPr="00276328" w:rsidRDefault="00E4443F" w:rsidP="00C4139E">
      <w:pPr>
        <w:pStyle w:val="Prrafodelista"/>
        <w:numPr>
          <w:ilvl w:val="0"/>
          <w:numId w:val="42"/>
        </w:numPr>
        <w:tabs>
          <w:tab w:val="left" w:pos="426"/>
        </w:tabs>
        <w:spacing w:line="276" w:lineRule="auto"/>
        <w:ind w:left="567" w:right="565" w:firstLine="0"/>
        <w:jc w:val="both"/>
        <w:rPr>
          <w:rFonts w:ascii="Palatino Linotype" w:eastAsia="Calibri" w:hAnsi="Palatino Linotype" w:cs="Arial"/>
          <w:b/>
          <w:color w:val="000000" w:themeColor="text1"/>
          <w:sz w:val="22"/>
          <w:lang w:val="es-ES"/>
        </w:rPr>
      </w:pPr>
      <w:r w:rsidRPr="00276328">
        <w:rPr>
          <w:rFonts w:ascii="Palatino Linotype" w:eastAsia="Calibri" w:hAnsi="Palatino Linotype" w:cs="Arial"/>
          <w:b/>
          <w:color w:val="000000" w:themeColor="text1"/>
          <w:sz w:val="22"/>
          <w:lang w:val="es-ES"/>
        </w:rPr>
        <w:t>00042/IXTASAL/IP/2020:</w:t>
      </w:r>
    </w:p>
    <w:p w14:paraId="0AA39E6A" w14:textId="512A7D75" w:rsidR="00E4443F" w:rsidRPr="00276328" w:rsidRDefault="00E4443F" w:rsidP="00C4139E">
      <w:pPr>
        <w:tabs>
          <w:tab w:val="left" w:pos="426"/>
        </w:tabs>
        <w:spacing w:line="276" w:lineRule="auto"/>
        <w:ind w:left="567" w:right="565"/>
        <w:jc w:val="both"/>
        <w:rPr>
          <w:rFonts w:ascii="Palatino Linotype" w:hAnsi="Palatino Linotype" w:cs="Arial"/>
          <w:b/>
          <w:sz w:val="22"/>
          <w:szCs w:val="22"/>
        </w:rPr>
      </w:pPr>
      <w:proofErr w:type="spellStart"/>
      <w:r w:rsidRPr="00276328">
        <w:rPr>
          <w:rFonts w:ascii="Palatino Linotype" w:hAnsi="Palatino Linotype" w:cs="Arial"/>
          <w:b/>
          <w:sz w:val="22"/>
          <w:szCs w:val="22"/>
          <w:u w:val="single"/>
        </w:rPr>
        <w:t>Contestacion</w:t>
      </w:r>
      <w:proofErr w:type="spellEnd"/>
      <w:r w:rsidRPr="00276328">
        <w:rPr>
          <w:rFonts w:ascii="Palatino Linotype" w:hAnsi="Palatino Linotype" w:cs="Arial"/>
          <w:b/>
          <w:sz w:val="22"/>
          <w:szCs w:val="22"/>
          <w:u w:val="single"/>
        </w:rPr>
        <w:t xml:space="preserve"> </w:t>
      </w:r>
      <w:proofErr w:type="spellStart"/>
      <w:r w:rsidRPr="00276328">
        <w:rPr>
          <w:rFonts w:ascii="Palatino Linotype" w:hAnsi="Palatino Linotype" w:cs="Arial"/>
          <w:b/>
          <w:sz w:val="22"/>
          <w:szCs w:val="22"/>
          <w:u w:val="single"/>
        </w:rPr>
        <w:t>Administracion</w:t>
      </w:r>
      <w:proofErr w:type="spellEnd"/>
      <w:r w:rsidRPr="00276328">
        <w:rPr>
          <w:rFonts w:ascii="Palatino Linotype" w:hAnsi="Palatino Linotype" w:cs="Arial"/>
          <w:b/>
          <w:sz w:val="22"/>
          <w:szCs w:val="22"/>
          <w:u w:val="single"/>
        </w:rPr>
        <w:t xml:space="preserve"> 42.pdf:</w:t>
      </w:r>
      <w:r w:rsidRPr="00276328">
        <w:rPr>
          <w:rFonts w:ascii="Palatino Linotype" w:hAnsi="Palatino Linotype" w:cs="Arial"/>
          <w:b/>
          <w:sz w:val="22"/>
          <w:szCs w:val="22"/>
        </w:rPr>
        <w:t xml:space="preserve"> </w:t>
      </w:r>
    </w:p>
    <w:p w14:paraId="0EB754D9" w14:textId="77777777" w:rsidR="00E4443F" w:rsidRPr="00276328" w:rsidRDefault="00E4443F" w:rsidP="00C4139E">
      <w:pPr>
        <w:tabs>
          <w:tab w:val="left" w:pos="426"/>
        </w:tabs>
        <w:spacing w:line="276" w:lineRule="auto"/>
        <w:ind w:left="567" w:right="565"/>
        <w:jc w:val="both"/>
        <w:rPr>
          <w:rFonts w:ascii="Palatino Linotype" w:hAnsi="Palatino Linotype" w:cs="Arial"/>
          <w:sz w:val="22"/>
          <w:szCs w:val="22"/>
        </w:rPr>
      </w:pPr>
      <w:r w:rsidRPr="00276328">
        <w:rPr>
          <w:rFonts w:ascii="Palatino Linotype" w:hAnsi="Palatino Linotype" w:cs="Arial"/>
          <w:sz w:val="22"/>
          <w:szCs w:val="22"/>
        </w:rPr>
        <w:t>Contiene el oficio número DA/093/2020 suscrito por la Directora de Administración en el que manifestó hacer entrega de la información solicitada.</w:t>
      </w:r>
    </w:p>
    <w:p w14:paraId="362B4A70" w14:textId="77777777" w:rsidR="00CE0C60" w:rsidRPr="00276328" w:rsidRDefault="00CE0C60" w:rsidP="00C4139E">
      <w:pPr>
        <w:tabs>
          <w:tab w:val="left" w:pos="426"/>
        </w:tabs>
        <w:spacing w:line="276" w:lineRule="auto"/>
        <w:ind w:left="567" w:right="565"/>
        <w:jc w:val="both"/>
        <w:rPr>
          <w:rFonts w:ascii="Palatino Linotype" w:hAnsi="Palatino Linotype" w:cs="Arial"/>
          <w:sz w:val="22"/>
          <w:szCs w:val="22"/>
        </w:rPr>
      </w:pPr>
    </w:p>
    <w:p w14:paraId="3AB8C541" w14:textId="2A3EAF1F" w:rsidR="00E4443F" w:rsidRPr="00276328" w:rsidRDefault="00E4443F" w:rsidP="00C4139E">
      <w:pPr>
        <w:tabs>
          <w:tab w:val="left" w:pos="426"/>
        </w:tabs>
        <w:spacing w:line="276" w:lineRule="auto"/>
        <w:ind w:left="567" w:right="565"/>
        <w:jc w:val="both"/>
        <w:rPr>
          <w:rFonts w:ascii="Palatino Linotype" w:hAnsi="Palatino Linotype" w:cs="Arial"/>
          <w:b/>
          <w:sz w:val="22"/>
          <w:szCs w:val="22"/>
        </w:rPr>
      </w:pPr>
      <w:r w:rsidRPr="00276328">
        <w:rPr>
          <w:rFonts w:ascii="Palatino Linotype" w:hAnsi="Palatino Linotype" w:cs="Arial"/>
          <w:b/>
          <w:sz w:val="22"/>
          <w:szCs w:val="22"/>
          <w:u w:val="single"/>
        </w:rPr>
        <w:t>ACTA DEL COMITÉ DE TRANSPARENCIA.pdf:</w:t>
      </w:r>
      <w:r w:rsidRPr="00276328">
        <w:rPr>
          <w:rFonts w:ascii="Palatino Linotype" w:hAnsi="Palatino Linotype" w:cs="Arial"/>
          <w:b/>
          <w:sz w:val="22"/>
          <w:szCs w:val="22"/>
        </w:rPr>
        <w:t xml:space="preserve"> </w:t>
      </w:r>
    </w:p>
    <w:p w14:paraId="76A74853" w14:textId="77777777" w:rsidR="00E4443F" w:rsidRPr="00276328" w:rsidRDefault="00E4443F" w:rsidP="00C4139E">
      <w:pPr>
        <w:tabs>
          <w:tab w:val="left" w:pos="426"/>
        </w:tabs>
        <w:spacing w:line="276" w:lineRule="auto"/>
        <w:ind w:left="567" w:right="565"/>
        <w:jc w:val="both"/>
        <w:rPr>
          <w:rFonts w:ascii="Palatino Linotype" w:hAnsi="Palatino Linotype" w:cs="Arial"/>
          <w:sz w:val="22"/>
          <w:szCs w:val="22"/>
        </w:rPr>
      </w:pPr>
      <w:r w:rsidRPr="00276328">
        <w:rPr>
          <w:rFonts w:ascii="Palatino Linotype" w:hAnsi="Palatino Linotype" w:cs="Arial"/>
          <w:sz w:val="22"/>
          <w:szCs w:val="22"/>
        </w:rPr>
        <w:t>Archivo en blanco, sin contenido.</w:t>
      </w:r>
    </w:p>
    <w:p w14:paraId="35D37E4F" w14:textId="77777777" w:rsidR="00CE0C60" w:rsidRPr="00276328" w:rsidRDefault="00CE0C60" w:rsidP="00C4139E">
      <w:pPr>
        <w:tabs>
          <w:tab w:val="left" w:pos="426"/>
        </w:tabs>
        <w:spacing w:line="276" w:lineRule="auto"/>
        <w:ind w:left="567" w:right="565"/>
        <w:jc w:val="both"/>
        <w:rPr>
          <w:rFonts w:ascii="Palatino Linotype" w:hAnsi="Palatino Linotype" w:cs="Arial"/>
          <w:sz w:val="22"/>
          <w:szCs w:val="22"/>
        </w:rPr>
      </w:pPr>
    </w:p>
    <w:p w14:paraId="4B6085E6" w14:textId="0A8E8986" w:rsidR="00E4443F" w:rsidRPr="00276328" w:rsidRDefault="00E4443F" w:rsidP="00C4139E">
      <w:pPr>
        <w:tabs>
          <w:tab w:val="left" w:pos="426"/>
        </w:tabs>
        <w:spacing w:line="276" w:lineRule="auto"/>
        <w:ind w:left="567" w:right="565"/>
        <w:jc w:val="both"/>
        <w:rPr>
          <w:rFonts w:ascii="Palatino Linotype" w:hAnsi="Palatino Linotype" w:cs="Arial"/>
          <w:b/>
          <w:sz w:val="22"/>
          <w:szCs w:val="22"/>
        </w:rPr>
      </w:pPr>
      <w:r w:rsidRPr="00276328">
        <w:rPr>
          <w:rFonts w:ascii="Palatino Linotype" w:hAnsi="Palatino Linotype" w:cs="Arial"/>
          <w:b/>
          <w:sz w:val="22"/>
          <w:szCs w:val="22"/>
          <w:u w:val="single"/>
        </w:rPr>
        <w:t>RECIBOS DE NOMINA.pdf:</w:t>
      </w:r>
      <w:r w:rsidRPr="00276328">
        <w:rPr>
          <w:rFonts w:ascii="Palatino Linotype" w:hAnsi="Palatino Linotype" w:cs="Arial"/>
          <w:b/>
          <w:sz w:val="22"/>
          <w:szCs w:val="22"/>
        </w:rPr>
        <w:t xml:space="preserve"> </w:t>
      </w:r>
    </w:p>
    <w:p w14:paraId="2B7EF49B" w14:textId="77777777" w:rsidR="00E4443F" w:rsidRPr="00276328" w:rsidRDefault="00E4443F" w:rsidP="00C4139E">
      <w:pPr>
        <w:tabs>
          <w:tab w:val="left" w:pos="426"/>
        </w:tabs>
        <w:spacing w:line="276" w:lineRule="auto"/>
        <w:ind w:left="567" w:right="565"/>
        <w:jc w:val="both"/>
        <w:rPr>
          <w:rFonts w:ascii="Palatino Linotype" w:hAnsi="Palatino Linotype" w:cs="Arial"/>
          <w:sz w:val="22"/>
          <w:szCs w:val="22"/>
        </w:rPr>
      </w:pPr>
      <w:r w:rsidRPr="00276328">
        <w:rPr>
          <w:rFonts w:ascii="Palatino Linotype" w:hAnsi="Palatino Linotype" w:cs="Arial"/>
          <w:sz w:val="22"/>
          <w:szCs w:val="22"/>
        </w:rPr>
        <w:t>Archivo en blanco, sin contenido.</w:t>
      </w:r>
    </w:p>
    <w:p w14:paraId="0DA16B74" w14:textId="77777777" w:rsidR="00CE0C60" w:rsidRPr="00276328" w:rsidRDefault="00CE0C60" w:rsidP="00C4139E">
      <w:pPr>
        <w:tabs>
          <w:tab w:val="left" w:pos="426"/>
        </w:tabs>
        <w:spacing w:line="276" w:lineRule="auto"/>
        <w:ind w:left="567" w:right="565"/>
        <w:jc w:val="both"/>
        <w:rPr>
          <w:rFonts w:ascii="Palatino Linotype" w:hAnsi="Palatino Linotype" w:cs="Arial"/>
          <w:sz w:val="22"/>
          <w:szCs w:val="22"/>
        </w:rPr>
      </w:pPr>
    </w:p>
    <w:p w14:paraId="2F68360D" w14:textId="407A9B4D" w:rsidR="00E4443F" w:rsidRPr="00276328" w:rsidRDefault="00E4443F" w:rsidP="00C4139E">
      <w:pPr>
        <w:tabs>
          <w:tab w:val="left" w:pos="426"/>
        </w:tabs>
        <w:spacing w:line="276" w:lineRule="auto"/>
        <w:ind w:left="567" w:right="565"/>
        <w:jc w:val="both"/>
        <w:rPr>
          <w:rFonts w:ascii="Palatino Linotype" w:hAnsi="Palatino Linotype" w:cs="Arial"/>
          <w:b/>
          <w:sz w:val="22"/>
          <w:szCs w:val="22"/>
        </w:rPr>
      </w:pPr>
      <w:r w:rsidRPr="00276328">
        <w:rPr>
          <w:rFonts w:ascii="Palatino Linotype" w:hAnsi="Palatino Linotype" w:cs="Arial"/>
          <w:b/>
          <w:sz w:val="22"/>
          <w:szCs w:val="22"/>
          <w:u w:val="single"/>
        </w:rPr>
        <w:t>CUADRO DE CLASIFICACION.pdf:</w:t>
      </w:r>
      <w:r w:rsidRPr="00276328">
        <w:rPr>
          <w:rFonts w:ascii="Palatino Linotype" w:hAnsi="Palatino Linotype" w:cs="Arial"/>
          <w:b/>
          <w:sz w:val="22"/>
          <w:szCs w:val="22"/>
        </w:rPr>
        <w:t xml:space="preserve"> </w:t>
      </w:r>
    </w:p>
    <w:p w14:paraId="581C090F" w14:textId="77777777" w:rsidR="00E4443F" w:rsidRPr="00276328" w:rsidRDefault="00E4443F" w:rsidP="00C4139E">
      <w:pPr>
        <w:tabs>
          <w:tab w:val="left" w:pos="426"/>
        </w:tabs>
        <w:spacing w:line="276" w:lineRule="auto"/>
        <w:ind w:left="567" w:right="565"/>
        <w:jc w:val="both"/>
        <w:rPr>
          <w:rFonts w:ascii="Palatino Linotype" w:hAnsi="Palatino Linotype" w:cs="Arial"/>
          <w:sz w:val="22"/>
          <w:szCs w:val="22"/>
        </w:rPr>
      </w:pPr>
      <w:r w:rsidRPr="00276328">
        <w:rPr>
          <w:rFonts w:ascii="Palatino Linotype" w:hAnsi="Palatino Linotype" w:cs="Arial"/>
          <w:sz w:val="22"/>
          <w:szCs w:val="22"/>
        </w:rPr>
        <w:t>Archivo en blanco, sin contenido.</w:t>
      </w:r>
    </w:p>
    <w:p w14:paraId="04A3F0F3" w14:textId="77777777" w:rsidR="00CE0C60" w:rsidRPr="00276328" w:rsidRDefault="00CE0C60" w:rsidP="00C4139E">
      <w:pPr>
        <w:tabs>
          <w:tab w:val="left" w:pos="426"/>
        </w:tabs>
        <w:spacing w:line="276" w:lineRule="auto"/>
        <w:ind w:left="567" w:right="565"/>
        <w:jc w:val="both"/>
        <w:rPr>
          <w:rFonts w:ascii="Palatino Linotype" w:hAnsi="Palatino Linotype" w:cs="Arial"/>
          <w:sz w:val="22"/>
          <w:szCs w:val="22"/>
        </w:rPr>
      </w:pPr>
    </w:p>
    <w:p w14:paraId="205F4969" w14:textId="77777777" w:rsidR="00CE0C60" w:rsidRPr="00276328" w:rsidRDefault="00CE0C60" w:rsidP="00C4139E">
      <w:pPr>
        <w:tabs>
          <w:tab w:val="left" w:pos="426"/>
        </w:tabs>
        <w:spacing w:line="276" w:lineRule="auto"/>
        <w:ind w:left="567" w:right="565"/>
        <w:jc w:val="both"/>
        <w:rPr>
          <w:rFonts w:ascii="Palatino Linotype" w:hAnsi="Palatino Linotype" w:cs="Arial"/>
          <w:sz w:val="22"/>
          <w:szCs w:val="22"/>
        </w:rPr>
      </w:pPr>
    </w:p>
    <w:p w14:paraId="028FFE4A" w14:textId="77777777" w:rsidR="00CE0C60" w:rsidRPr="00276328" w:rsidRDefault="00CE0C60" w:rsidP="00C4139E">
      <w:pPr>
        <w:tabs>
          <w:tab w:val="left" w:pos="426"/>
        </w:tabs>
        <w:spacing w:line="276" w:lineRule="auto"/>
        <w:ind w:left="567" w:right="565"/>
        <w:jc w:val="both"/>
        <w:rPr>
          <w:rFonts w:ascii="Palatino Linotype" w:hAnsi="Palatino Linotype" w:cs="Arial"/>
          <w:sz w:val="22"/>
          <w:szCs w:val="22"/>
        </w:rPr>
      </w:pPr>
    </w:p>
    <w:p w14:paraId="134A35B2" w14:textId="46946EB3" w:rsidR="00E4443F" w:rsidRPr="00276328" w:rsidRDefault="00E4443F" w:rsidP="00C4139E">
      <w:pPr>
        <w:tabs>
          <w:tab w:val="left" w:pos="426"/>
        </w:tabs>
        <w:spacing w:line="276" w:lineRule="auto"/>
        <w:ind w:left="567" w:right="565"/>
        <w:jc w:val="both"/>
        <w:rPr>
          <w:rFonts w:ascii="Palatino Linotype" w:hAnsi="Palatino Linotype" w:cs="Arial"/>
          <w:b/>
          <w:sz w:val="22"/>
          <w:szCs w:val="22"/>
        </w:rPr>
      </w:pPr>
      <w:proofErr w:type="spellStart"/>
      <w:r w:rsidRPr="00276328">
        <w:rPr>
          <w:rFonts w:ascii="Palatino Linotype" w:hAnsi="Palatino Linotype" w:cs="Arial"/>
          <w:b/>
          <w:sz w:val="22"/>
          <w:szCs w:val="22"/>
          <w:u w:val="single"/>
        </w:rPr>
        <w:t>Contestacion</w:t>
      </w:r>
      <w:proofErr w:type="spellEnd"/>
      <w:r w:rsidRPr="00276328">
        <w:rPr>
          <w:rFonts w:ascii="Palatino Linotype" w:hAnsi="Palatino Linotype" w:cs="Arial"/>
          <w:b/>
          <w:sz w:val="22"/>
          <w:szCs w:val="22"/>
          <w:u w:val="single"/>
        </w:rPr>
        <w:t xml:space="preserve"> OPDAPAS 42.pdf:</w:t>
      </w:r>
      <w:r w:rsidRPr="00276328">
        <w:rPr>
          <w:rFonts w:ascii="Palatino Linotype" w:hAnsi="Palatino Linotype" w:cs="Arial"/>
          <w:b/>
          <w:sz w:val="22"/>
          <w:szCs w:val="22"/>
        </w:rPr>
        <w:t xml:space="preserve"> </w:t>
      </w:r>
    </w:p>
    <w:p w14:paraId="20FAAF87" w14:textId="77777777" w:rsidR="00E4443F" w:rsidRPr="00276328" w:rsidRDefault="00E4443F" w:rsidP="00C4139E">
      <w:pPr>
        <w:tabs>
          <w:tab w:val="left" w:pos="426"/>
        </w:tabs>
        <w:spacing w:line="276" w:lineRule="auto"/>
        <w:ind w:left="567" w:right="565"/>
        <w:jc w:val="both"/>
        <w:rPr>
          <w:rFonts w:ascii="Palatino Linotype" w:hAnsi="Palatino Linotype" w:cs="Arial"/>
          <w:sz w:val="22"/>
          <w:szCs w:val="22"/>
        </w:rPr>
      </w:pPr>
      <w:r w:rsidRPr="00276328">
        <w:rPr>
          <w:rFonts w:ascii="Palatino Linotype" w:hAnsi="Palatino Linotype" w:cs="Arial"/>
          <w:sz w:val="22"/>
          <w:szCs w:val="22"/>
        </w:rPr>
        <w:lastRenderedPageBreak/>
        <w:t>Contiene el oficio número OPDAPAS/DG/203/2020 suscrito por el Directos General del OPDAPAS en el que manifestó que el Organismo no cuenta en sus archivos con la información requerida, ya que no se cuenta con ninguna persona laborando con el nombre que se indica en la solicitud de referencia.</w:t>
      </w:r>
    </w:p>
    <w:p w14:paraId="7AB0C113" w14:textId="77777777" w:rsidR="00E4443F" w:rsidRPr="00276328" w:rsidRDefault="00E4443F" w:rsidP="00C4139E">
      <w:pPr>
        <w:tabs>
          <w:tab w:val="left" w:pos="426"/>
        </w:tabs>
        <w:spacing w:line="276" w:lineRule="auto"/>
        <w:ind w:left="567" w:right="565"/>
        <w:jc w:val="both"/>
        <w:rPr>
          <w:rFonts w:ascii="Palatino Linotype" w:eastAsia="Calibri" w:hAnsi="Palatino Linotype" w:cs="Arial"/>
          <w:b/>
          <w:color w:val="000000" w:themeColor="text1"/>
          <w:sz w:val="22"/>
        </w:rPr>
      </w:pPr>
    </w:p>
    <w:p w14:paraId="3C47CB30" w14:textId="1C85FC15" w:rsidR="00E4443F" w:rsidRPr="00276328" w:rsidRDefault="00E4443F" w:rsidP="00C4139E">
      <w:pPr>
        <w:pStyle w:val="Prrafodelista"/>
        <w:numPr>
          <w:ilvl w:val="0"/>
          <w:numId w:val="42"/>
        </w:numPr>
        <w:tabs>
          <w:tab w:val="left" w:pos="426"/>
        </w:tabs>
        <w:spacing w:line="276" w:lineRule="auto"/>
        <w:ind w:left="567" w:right="565" w:firstLine="0"/>
        <w:jc w:val="both"/>
        <w:rPr>
          <w:rFonts w:ascii="Palatino Linotype" w:eastAsia="Calibri" w:hAnsi="Palatino Linotype" w:cs="Arial"/>
          <w:b/>
          <w:color w:val="000000" w:themeColor="text1"/>
          <w:sz w:val="22"/>
          <w:lang w:val="es-ES"/>
        </w:rPr>
      </w:pPr>
      <w:r w:rsidRPr="00276328">
        <w:rPr>
          <w:rFonts w:ascii="Palatino Linotype" w:eastAsia="Calibri" w:hAnsi="Palatino Linotype" w:cs="Arial"/>
          <w:b/>
          <w:color w:val="000000" w:themeColor="text1"/>
          <w:sz w:val="22"/>
          <w:lang w:val="es-ES"/>
        </w:rPr>
        <w:t>00017/IXTASAL/IP/2020:</w:t>
      </w:r>
    </w:p>
    <w:p w14:paraId="57FC8298" w14:textId="77777777" w:rsidR="00C4139E" w:rsidRPr="00276328" w:rsidRDefault="00C4139E" w:rsidP="00C4139E">
      <w:pPr>
        <w:tabs>
          <w:tab w:val="left" w:pos="0"/>
          <w:tab w:val="left" w:pos="426"/>
        </w:tabs>
        <w:spacing w:line="276" w:lineRule="auto"/>
        <w:ind w:left="567" w:right="565"/>
        <w:jc w:val="both"/>
        <w:rPr>
          <w:rFonts w:ascii="Palatino Linotype" w:hAnsi="Palatino Linotype" w:cs="Arial"/>
          <w:b/>
          <w:sz w:val="22"/>
          <w:szCs w:val="22"/>
          <w:u w:val="single"/>
        </w:rPr>
      </w:pPr>
      <w:proofErr w:type="spellStart"/>
      <w:r w:rsidRPr="00276328">
        <w:rPr>
          <w:rFonts w:ascii="Palatino Linotype" w:hAnsi="Palatino Linotype" w:cs="Arial"/>
          <w:b/>
          <w:sz w:val="22"/>
          <w:szCs w:val="22"/>
          <w:u w:val="single"/>
        </w:rPr>
        <w:t>Contestacion</w:t>
      </w:r>
      <w:proofErr w:type="spellEnd"/>
      <w:r w:rsidRPr="00276328">
        <w:rPr>
          <w:rFonts w:ascii="Palatino Linotype" w:hAnsi="Palatino Linotype" w:cs="Arial"/>
          <w:b/>
          <w:sz w:val="22"/>
          <w:szCs w:val="22"/>
          <w:u w:val="single"/>
        </w:rPr>
        <w:t xml:space="preserve"> DIF 17.pdf:</w:t>
      </w:r>
    </w:p>
    <w:p w14:paraId="60359A45" w14:textId="21246CA8" w:rsidR="00CD12F8" w:rsidRPr="00276328" w:rsidRDefault="00CD12F8" w:rsidP="00CD12F8">
      <w:pPr>
        <w:tabs>
          <w:tab w:val="left" w:pos="0"/>
        </w:tabs>
        <w:ind w:left="567" w:right="565"/>
        <w:jc w:val="both"/>
        <w:rPr>
          <w:rFonts w:ascii="Palatino Linotype" w:hAnsi="Palatino Linotype" w:cs="Arial"/>
          <w:sz w:val="22"/>
          <w:szCs w:val="22"/>
        </w:rPr>
      </w:pPr>
      <w:r w:rsidRPr="00276328">
        <w:rPr>
          <w:rFonts w:ascii="Palatino Linotype" w:hAnsi="Palatino Linotype" w:cs="Arial"/>
          <w:sz w:val="22"/>
          <w:szCs w:val="22"/>
        </w:rPr>
        <w:t xml:space="preserve">“… me permito solicitar a la Unidad de Transparencia, Acceso a la Información Pública y Protección de Datos… indique si la información solicitada no corresponde a información clasificada o confidencial, toda vez que contiene datos personales; los sueldos y salarios se encuentran publicados en la página </w:t>
      </w:r>
      <w:hyperlink r:id="rId8" w:history="1">
        <w:r w:rsidRPr="00276328">
          <w:rPr>
            <w:rStyle w:val="Hipervnculo"/>
            <w:rFonts w:ascii="Palatino Linotype" w:hAnsi="Palatino Linotype" w:cs="Arial"/>
            <w:sz w:val="22"/>
            <w:szCs w:val="22"/>
          </w:rPr>
          <w:t>www.ixtapandelasal.gob.mx</w:t>
        </w:r>
      </w:hyperlink>
      <w:r w:rsidRPr="00276328">
        <w:rPr>
          <w:rFonts w:ascii="Palatino Linotype" w:hAnsi="Palatino Linotype" w:cs="Arial"/>
          <w:sz w:val="22"/>
          <w:szCs w:val="22"/>
        </w:rPr>
        <w:t>...” (Sic)</w:t>
      </w:r>
    </w:p>
    <w:p w14:paraId="691B18C0" w14:textId="77777777" w:rsidR="00CE0C60" w:rsidRPr="00276328" w:rsidRDefault="00CE0C60" w:rsidP="00CD12F8">
      <w:pPr>
        <w:tabs>
          <w:tab w:val="left" w:pos="0"/>
        </w:tabs>
        <w:ind w:left="567" w:right="565"/>
        <w:jc w:val="both"/>
        <w:rPr>
          <w:rFonts w:ascii="Palatino Linotype" w:hAnsi="Palatino Linotype" w:cs="Arial"/>
          <w:sz w:val="22"/>
          <w:szCs w:val="22"/>
        </w:rPr>
      </w:pPr>
    </w:p>
    <w:p w14:paraId="0D69214E" w14:textId="21BA671E" w:rsidR="00CD12F8" w:rsidRPr="00276328" w:rsidRDefault="00C4139E" w:rsidP="00CD12F8">
      <w:pPr>
        <w:tabs>
          <w:tab w:val="left" w:pos="0"/>
          <w:tab w:val="left" w:pos="426"/>
        </w:tabs>
        <w:spacing w:line="276" w:lineRule="auto"/>
        <w:ind w:left="567" w:right="565"/>
        <w:jc w:val="both"/>
        <w:rPr>
          <w:rFonts w:ascii="Palatino Linotype" w:hAnsi="Palatino Linotype" w:cs="Arial"/>
          <w:b/>
          <w:sz w:val="22"/>
          <w:szCs w:val="22"/>
          <w:u w:val="single"/>
        </w:rPr>
      </w:pPr>
      <w:proofErr w:type="spellStart"/>
      <w:r w:rsidRPr="00276328">
        <w:rPr>
          <w:rFonts w:ascii="Palatino Linotype" w:hAnsi="Palatino Linotype" w:cs="Arial"/>
          <w:b/>
          <w:sz w:val="22"/>
          <w:szCs w:val="22"/>
          <w:u w:val="single"/>
        </w:rPr>
        <w:t>Contestacion</w:t>
      </w:r>
      <w:proofErr w:type="spellEnd"/>
      <w:r w:rsidRPr="00276328">
        <w:rPr>
          <w:rFonts w:ascii="Palatino Linotype" w:hAnsi="Palatino Linotype" w:cs="Arial"/>
          <w:b/>
          <w:sz w:val="22"/>
          <w:szCs w:val="22"/>
          <w:u w:val="single"/>
        </w:rPr>
        <w:t xml:space="preserve"> </w:t>
      </w:r>
      <w:proofErr w:type="spellStart"/>
      <w:r w:rsidRPr="00276328">
        <w:rPr>
          <w:rFonts w:ascii="Palatino Linotype" w:hAnsi="Palatino Linotype" w:cs="Arial"/>
          <w:b/>
          <w:sz w:val="22"/>
          <w:szCs w:val="22"/>
          <w:u w:val="single"/>
        </w:rPr>
        <w:t>Administracion</w:t>
      </w:r>
      <w:proofErr w:type="spellEnd"/>
      <w:r w:rsidRPr="00276328">
        <w:rPr>
          <w:rFonts w:ascii="Palatino Linotype" w:hAnsi="Palatino Linotype" w:cs="Arial"/>
          <w:b/>
          <w:sz w:val="22"/>
          <w:szCs w:val="22"/>
          <w:u w:val="single"/>
        </w:rPr>
        <w:t xml:space="preserve"> 17.pdf</w:t>
      </w:r>
      <w:r w:rsidR="00CD12F8" w:rsidRPr="00276328">
        <w:rPr>
          <w:rFonts w:ascii="Palatino Linotype" w:hAnsi="Palatino Linotype" w:cs="Arial"/>
          <w:b/>
          <w:sz w:val="22"/>
          <w:szCs w:val="22"/>
          <w:u w:val="single"/>
        </w:rPr>
        <w:t>:</w:t>
      </w:r>
    </w:p>
    <w:p w14:paraId="580061F2" w14:textId="74878B5E" w:rsidR="00CD12F8" w:rsidRPr="00276328" w:rsidRDefault="00CD12F8" w:rsidP="00CD12F8">
      <w:pPr>
        <w:tabs>
          <w:tab w:val="left" w:pos="0"/>
        </w:tabs>
        <w:ind w:left="567" w:right="565"/>
        <w:jc w:val="both"/>
        <w:rPr>
          <w:rFonts w:ascii="Palatino Linotype" w:hAnsi="Palatino Linotype" w:cs="Arial"/>
          <w:sz w:val="22"/>
          <w:szCs w:val="22"/>
        </w:rPr>
      </w:pPr>
      <w:r w:rsidRPr="00276328">
        <w:rPr>
          <w:rFonts w:ascii="Palatino Linotype" w:hAnsi="Palatino Linotype" w:cs="Arial"/>
          <w:sz w:val="22"/>
          <w:szCs w:val="22"/>
        </w:rPr>
        <w:t xml:space="preserve">“… dicha información (CFDI) contienen datos personales, por lo que se considera confidencial conforme al </w:t>
      </w:r>
      <w:proofErr w:type="spellStart"/>
      <w:r w:rsidRPr="00276328">
        <w:rPr>
          <w:rFonts w:ascii="Palatino Linotype" w:hAnsi="Palatino Linotype" w:cs="Arial"/>
          <w:sz w:val="22"/>
          <w:szCs w:val="22"/>
        </w:rPr>
        <w:t>Articulo</w:t>
      </w:r>
      <w:proofErr w:type="spellEnd"/>
      <w:r w:rsidRPr="00276328">
        <w:rPr>
          <w:rFonts w:ascii="Palatino Linotype" w:hAnsi="Palatino Linotype" w:cs="Arial"/>
          <w:sz w:val="22"/>
          <w:szCs w:val="22"/>
        </w:rPr>
        <w:t xml:space="preserve"> 143, fracción I de la Ley de Transparencia y Acceso a la </w:t>
      </w:r>
      <w:proofErr w:type="spellStart"/>
      <w:r w:rsidRPr="00276328">
        <w:rPr>
          <w:rFonts w:ascii="Palatino Linotype" w:hAnsi="Palatino Linotype" w:cs="Arial"/>
          <w:sz w:val="22"/>
          <w:szCs w:val="22"/>
        </w:rPr>
        <w:t>Infomación</w:t>
      </w:r>
      <w:proofErr w:type="spellEnd"/>
      <w:r w:rsidRPr="00276328">
        <w:rPr>
          <w:rFonts w:ascii="Palatino Linotype" w:hAnsi="Palatino Linotype" w:cs="Arial"/>
          <w:sz w:val="22"/>
          <w:szCs w:val="22"/>
        </w:rPr>
        <w:t xml:space="preserve"> pública del estado de México y Municipios…” (Sic)</w:t>
      </w:r>
    </w:p>
    <w:p w14:paraId="4F915C9C" w14:textId="77777777" w:rsidR="00CE0C60" w:rsidRPr="00276328" w:rsidRDefault="00CE0C60" w:rsidP="00CD12F8">
      <w:pPr>
        <w:tabs>
          <w:tab w:val="left" w:pos="0"/>
        </w:tabs>
        <w:ind w:left="567" w:right="565"/>
        <w:jc w:val="both"/>
        <w:rPr>
          <w:rFonts w:ascii="Palatino Linotype" w:hAnsi="Palatino Linotype" w:cs="Arial"/>
          <w:sz w:val="22"/>
          <w:szCs w:val="22"/>
        </w:rPr>
      </w:pPr>
    </w:p>
    <w:p w14:paraId="410B75A5" w14:textId="77777777" w:rsidR="00C4139E" w:rsidRPr="00276328" w:rsidRDefault="00C4139E" w:rsidP="00C4139E">
      <w:pPr>
        <w:tabs>
          <w:tab w:val="left" w:pos="0"/>
          <w:tab w:val="left" w:pos="426"/>
        </w:tabs>
        <w:spacing w:line="276" w:lineRule="auto"/>
        <w:ind w:left="567" w:right="565"/>
        <w:jc w:val="both"/>
        <w:rPr>
          <w:rFonts w:ascii="Palatino Linotype" w:hAnsi="Palatino Linotype" w:cs="Arial"/>
          <w:b/>
          <w:sz w:val="22"/>
          <w:szCs w:val="22"/>
          <w:u w:val="single"/>
        </w:rPr>
      </w:pPr>
      <w:proofErr w:type="spellStart"/>
      <w:r w:rsidRPr="00276328">
        <w:rPr>
          <w:rFonts w:ascii="Palatino Linotype" w:hAnsi="Palatino Linotype" w:cs="Arial"/>
          <w:b/>
          <w:sz w:val="22"/>
          <w:szCs w:val="22"/>
          <w:u w:val="single"/>
        </w:rPr>
        <w:t>Contestacion</w:t>
      </w:r>
      <w:proofErr w:type="spellEnd"/>
      <w:r w:rsidRPr="00276328">
        <w:rPr>
          <w:rFonts w:ascii="Palatino Linotype" w:hAnsi="Palatino Linotype" w:cs="Arial"/>
          <w:b/>
          <w:sz w:val="22"/>
          <w:szCs w:val="22"/>
          <w:u w:val="single"/>
        </w:rPr>
        <w:t xml:space="preserve"> </w:t>
      </w:r>
      <w:proofErr w:type="spellStart"/>
      <w:r w:rsidRPr="00276328">
        <w:rPr>
          <w:rFonts w:ascii="Palatino Linotype" w:hAnsi="Palatino Linotype" w:cs="Arial"/>
          <w:b/>
          <w:sz w:val="22"/>
          <w:szCs w:val="22"/>
          <w:u w:val="single"/>
        </w:rPr>
        <w:t>Tesoreria</w:t>
      </w:r>
      <w:proofErr w:type="spellEnd"/>
      <w:r w:rsidRPr="00276328">
        <w:rPr>
          <w:rFonts w:ascii="Palatino Linotype" w:hAnsi="Palatino Linotype" w:cs="Arial"/>
          <w:b/>
          <w:sz w:val="22"/>
          <w:szCs w:val="22"/>
          <w:u w:val="single"/>
        </w:rPr>
        <w:t xml:space="preserve"> 17.pdf:</w:t>
      </w:r>
    </w:p>
    <w:p w14:paraId="2EFCD52A" w14:textId="77777777" w:rsidR="00CD12F8" w:rsidRPr="00276328" w:rsidRDefault="00CD12F8" w:rsidP="00CD12F8">
      <w:pPr>
        <w:tabs>
          <w:tab w:val="left" w:pos="567"/>
        </w:tabs>
        <w:ind w:left="567" w:right="565"/>
        <w:jc w:val="both"/>
        <w:rPr>
          <w:rFonts w:ascii="Palatino Linotype" w:hAnsi="Palatino Linotype" w:cs="Arial"/>
          <w:sz w:val="22"/>
          <w:szCs w:val="22"/>
        </w:rPr>
      </w:pPr>
      <w:r w:rsidRPr="00276328">
        <w:rPr>
          <w:rFonts w:ascii="Palatino Linotype" w:hAnsi="Palatino Linotype" w:cs="Arial"/>
          <w:sz w:val="22"/>
          <w:szCs w:val="22"/>
        </w:rPr>
        <w:t>“… https://sfpya.edomexico.gob.</w:t>
      </w:r>
    </w:p>
    <w:p w14:paraId="348A8A85" w14:textId="77777777" w:rsidR="00CD12F8" w:rsidRPr="00276328" w:rsidRDefault="00CD12F8" w:rsidP="00CD12F8">
      <w:pPr>
        <w:tabs>
          <w:tab w:val="left" w:pos="567"/>
        </w:tabs>
        <w:ind w:left="567" w:right="565"/>
        <w:jc w:val="both"/>
        <w:rPr>
          <w:rFonts w:ascii="Palatino Linotype" w:hAnsi="Palatino Linotype" w:cs="Arial"/>
          <w:sz w:val="22"/>
          <w:szCs w:val="22"/>
        </w:rPr>
      </w:pPr>
      <w:r w:rsidRPr="00276328">
        <w:rPr>
          <w:rFonts w:ascii="Palatino Linotype" w:hAnsi="Palatino Linotype" w:cs="Arial"/>
          <w:sz w:val="22"/>
          <w:szCs w:val="22"/>
        </w:rPr>
        <w:t>mx/participaciones/</w:t>
      </w:r>
      <w:proofErr w:type="spellStart"/>
      <w:r w:rsidRPr="00276328">
        <w:rPr>
          <w:rFonts w:ascii="Palatino Linotype" w:hAnsi="Palatino Linotype" w:cs="Arial"/>
          <w:sz w:val="22"/>
          <w:szCs w:val="22"/>
        </w:rPr>
        <w:t>consultaConstancia.jsp</w:t>
      </w:r>
      <w:proofErr w:type="spellEnd"/>
    </w:p>
    <w:p w14:paraId="41F0D720" w14:textId="77777777" w:rsidR="00CD12F8" w:rsidRPr="00276328" w:rsidRDefault="00CD12F8" w:rsidP="00CD12F8">
      <w:pPr>
        <w:tabs>
          <w:tab w:val="left" w:pos="567"/>
        </w:tabs>
        <w:ind w:left="567" w:right="565"/>
        <w:jc w:val="both"/>
        <w:rPr>
          <w:rFonts w:ascii="Palatino Linotype" w:hAnsi="Palatino Linotype" w:cs="Arial"/>
          <w:sz w:val="22"/>
          <w:szCs w:val="22"/>
        </w:rPr>
      </w:pPr>
      <w:r w:rsidRPr="00276328">
        <w:rPr>
          <w:rFonts w:ascii="Palatino Linotype" w:hAnsi="Palatino Linotype" w:cs="Arial"/>
          <w:sz w:val="22"/>
          <w:szCs w:val="22"/>
        </w:rPr>
        <w:br/>
        <w:t>Al respecto se muestra la liga en la que al ingresar se puede descargar la constancia de liquidación de participaciones donde viene descrito lo correspondiente a las transferencias hechas por el Municipio por parte del el sistema de Administración tributaria (SAT) por concepto de ISR participable, así mismo anexo copia simple de ejemplo de constancia de participaciones…” (Sic)</w:t>
      </w:r>
    </w:p>
    <w:p w14:paraId="7B894084" w14:textId="77777777" w:rsidR="00CD12F8" w:rsidRPr="00276328" w:rsidRDefault="00CD12F8" w:rsidP="00C4139E">
      <w:pPr>
        <w:tabs>
          <w:tab w:val="left" w:pos="0"/>
          <w:tab w:val="left" w:pos="426"/>
        </w:tabs>
        <w:spacing w:line="276" w:lineRule="auto"/>
        <w:ind w:left="567" w:right="565"/>
        <w:jc w:val="both"/>
        <w:rPr>
          <w:rFonts w:ascii="Palatino Linotype" w:hAnsi="Palatino Linotype" w:cs="Arial"/>
          <w:b/>
          <w:sz w:val="22"/>
          <w:szCs w:val="22"/>
          <w:u w:val="single"/>
        </w:rPr>
      </w:pPr>
    </w:p>
    <w:p w14:paraId="169ABBDE" w14:textId="77777777" w:rsidR="00CE0C60" w:rsidRPr="00276328" w:rsidRDefault="00CE0C60" w:rsidP="00C4139E">
      <w:pPr>
        <w:tabs>
          <w:tab w:val="left" w:pos="0"/>
          <w:tab w:val="left" w:pos="426"/>
        </w:tabs>
        <w:spacing w:line="276" w:lineRule="auto"/>
        <w:ind w:left="567" w:right="565"/>
        <w:jc w:val="both"/>
        <w:rPr>
          <w:rFonts w:ascii="Palatino Linotype" w:hAnsi="Palatino Linotype" w:cs="Arial"/>
          <w:b/>
          <w:sz w:val="22"/>
          <w:szCs w:val="22"/>
          <w:u w:val="single"/>
        </w:rPr>
      </w:pPr>
    </w:p>
    <w:p w14:paraId="4925FC67" w14:textId="77777777" w:rsidR="00CE0C60" w:rsidRPr="00276328" w:rsidRDefault="00CE0C60" w:rsidP="00C4139E">
      <w:pPr>
        <w:tabs>
          <w:tab w:val="left" w:pos="0"/>
          <w:tab w:val="left" w:pos="426"/>
        </w:tabs>
        <w:spacing w:line="276" w:lineRule="auto"/>
        <w:ind w:left="567" w:right="565"/>
        <w:jc w:val="both"/>
        <w:rPr>
          <w:rFonts w:ascii="Palatino Linotype" w:hAnsi="Palatino Linotype" w:cs="Arial"/>
          <w:b/>
          <w:sz w:val="22"/>
          <w:szCs w:val="22"/>
          <w:u w:val="single"/>
        </w:rPr>
      </w:pPr>
    </w:p>
    <w:p w14:paraId="1DF16B7C" w14:textId="143CDA4E" w:rsidR="00E4443F" w:rsidRPr="00276328" w:rsidRDefault="00C4139E" w:rsidP="00C4139E">
      <w:pPr>
        <w:tabs>
          <w:tab w:val="left" w:pos="0"/>
          <w:tab w:val="left" w:pos="426"/>
        </w:tabs>
        <w:spacing w:line="276" w:lineRule="auto"/>
        <w:ind w:left="567" w:right="565"/>
        <w:jc w:val="both"/>
        <w:rPr>
          <w:rFonts w:ascii="Palatino Linotype" w:hAnsi="Palatino Linotype" w:cs="Arial"/>
          <w:b/>
          <w:sz w:val="22"/>
          <w:szCs w:val="22"/>
          <w:u w:val="single"/>
        </w:rPr>
      </w:pPr>
      <w:r w:rsidRPr="00276328">
        <w:rPr>
          <w:rFonts w:ascii="Palatino Linotype" w:hAnsi="Palatino Linotype" w:cs="Arial"/>
          <w:b/>
          <w:sz w:val="22"/>
          <w:szCs w:val="22"/>
          <w:u w:val="single"/>
        </w:rPr>
        <w:t>CONSTANCIA PARTICIPACIONES.pdf:</w:t>
      </w:r>
    </w:p>
    <w:p w14:paraId="2B15EE01" w14:textId="77777777" w:rsidR="00CE0C60" w:rsidRPr="00276328" w:rsidRDefault="00CE0C60" w:rsidP="00C4139E">
      <w:pPr>
        <w:tabs>
          <w:tab w:val="left" w:pos="0"/>
          <w:tab w:val="left" w:pos="426"/>
        </w:tabs>
        <w:spacing w:line="276" w:lineRule="auto"/>
        <w:ind w:left="567" w:right="565"/>
        <w:jc w:val="both"/>
        <w:rPr>
          <w:rFonts w:ascii="Palatino Linotype" w:hAnsi="Palatino Linotype" w:cs="Arial"/>
          <w:b/>
          <w:sz w:val="22"/>
          <w:szCs w:val="22"/>
          <w:u w:val="single"/>
        </w:rPr>
      </w:pPr>
    </w:p>
    <w:p w14:paraId="03587037" w14:textId="77777777" w:rsidR="00CE0C60" w:rsidRPr="00276328" w:rsidRDefault="00CE0C60" w:rsidP="00C4139E">
      <w:pPr>
        <w:tabs>
          <w:tab w:val="left" w:pos="0"/>
          <w:tab w:val="left" w:pos="426"/>
        </w:tabs>
        <w:spacing w:line="276" w:lineRule="auto"/>
        <w:ind w:left="567" w:right="565"/>
        <w:jc w:val="both"/>
        <w:rPr>
          <w:rFonts w:ascii="Palatino Linotype" w:hAnsi="Palatino Linotype" w:cs="Arial"/>
          <w:b/>
          <w:sz w:val="22"/>
          <w:szCs w:val="22"/>
          <w:u w:val="single"/>
        </w:rPr>
      </w:pPr>
    </w:p>
    <w:p w14:paraId="2C6765D2" w14:textId="01E69173" w:rsidR="00CD12F8" w:rsidRPr="00276328" w:rsidRDefault="00CD12F8" w:rsidP="00CD12F8">
      <w:pPr>
        <w:tabs>
          <w:tab w:val="left" w:pos="0"/>
          <w:tab w:val="left" w:pos="426"/>
        </w:tabs>
        <w:spacing w:line="276" w:lineRule="auto"/>
        <w:ind w:right="565"/>
        <w:jc w:val="center"/>
        <w:rPr>
          <w:rFonts w:ascii="Palatino Linotype" w:hAnsi="Palatino Linotype" w:cs="Arial"/>
          <w:b/>
          <w:sz w:val="22"/>
          <w:szCs w:val="22"/>
          <w:u w:val="single"/>
        </w:rPr>
      </w:pPr>
      <w:r w:rsidRPr="00276328">
        <w:rPr>
          <w:rFonts w:ascii="Palatino Linotype" w:eastAsia="Calibri" w:hAnsi="Palatino Linotype" w:cs="Arial"/>
          <w:noProof/>
          <w:color w:val="000000" w:themeColor="text1"/>
          <w:sz w:val="22"/>
          <w:szCs w:val="22"/>
          <w:lang w:eastAsia="es-MX"/>
        </w:rPr>
        <w:drawing>
          <wp:inline distT="0" distB="0" distL="0" distR="0" wp14:anchorId="0566A15A" wp14:editId="4C999E81">
            <wp:extent cx="3131128" cy="3643756"/>
            <wp:effectExtent l="12700" t="12700" r="19050" b="139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8475"/>
                    <a:stretch/>
                  </pic:blipFill>
                  <pic:spPr bwMode="auto">
                    <a:xfrm>
                      <a:off x="0" y="0"/>
                      <a:ext cx="3236528" cy="37664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092EF8" w14:textId="3CFF7ED9" w:rsidR="0010179B" w:rsidRPr="00276328" w:rsidRDefault="0010179B" w:rsidP="00CD12F8">
      <w:pPr>
        <w:pStyle w:val="Prrafodelista"/>
        <w:tabs>
          <w:tab w:val="left" w:pos="426"/>
          <w:tab w:val="left" w:pos="567"/>
        </w:tabs>
        <w:spacing w:line="360" w:lineRule="auto"/>
        <w:ind w:left="0"/>
        <w:rPr>
          <w:rFonts w:ascii="Palatino Linotype" w:eastAsia="Calibri" w:hAnsi="Palatino Linotype" w:cs="Arial"/>
          <w:color w:val="000000" w:themeColor="text1"/>
          <w:lang w:val="es-ES"/>
        </w:rPr>
      </w:pPr>
    </w:p>
    <w:p w14:paraId="28E7D4FB" w14:textId="30395DFE" w:rsidR="008D3E52" w:rsidRPr="00276328" w:rsidRDefault="00946C27" w:rsidP="008D3E52">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hAnsi="Palatino Linotype" w:cs="Arial"/>
          <w:color w:val="000000" w:themeColor="text1"/>
          <w:lang w:val="es-ES"/>
        </w:rPr>
        <w:t xml:space="preserve">El </w:t>
      </w:r>
      <w:r w:rsidR="00C4139E" w:rsidRPr="00276328">
        <w:rPr>
          <w:rFonts w:ascii="Palatino Linotype" w:hAnsi="Palatino Linotype" w:cs="Arial"/>
          <w:b/>
          <w:color w:val="000000" w:themeColor="text1"/>
          <w:lang w:val="es-ES"/>
        </w:rPr>
        <w:t>diez</w:t>
      </w:r>
      <w:r w:rsidRPr="00276328">
        <w:rPr>
          <w:rFonts w:ascii="Palatino Linotype" w:hAnsi="Palatino Linotype" w:cs="Arial"/>
          <w:b/>
          <w:color w:val="000000" w:themeColor="text1"/>
          <w:lang w:val="es-ES"/>
        </w:rPr>
        <w:t xml:space="preserve"> (</w:t>
      </w:r>
      <w:r w:rsidR="00C4139E" w:rsidRPr="00276328">
        <w:rPr>
          <w:rFonts w:ascii="Palatino Linotype" w:hAnsi="Palatino Linotype" w:cs="Arial"/>
          <w:b/>
          <w:color w:val="000000" w:themeColor="text1"/>
          <w:lang w:val="es-ES"/>
        </w:rPr>
        <w:t>10</w:t>
      </w:r>
      <w:r w:rsidRPr="00276328">
        <w:rPr>
          <w:rFonts w:ascii="Palatino Linotype" w:hAnsi="Palatino Linotype" w:cs="Arial"/>
          <w:b/>
          <w:color w:val="000000" w:themeColor="text1"/>
          <w:lang w:val="es-ES"/>
        </w:rPr>
        <w:t xml:space="preserve">) </w:t>
      </w:r>
      <w:r w:rsidR="00C4139E" w:rsidRPr="00276328">
        <w:rPr>
          <w:rFonts w:ascii="Palatino Linotype" w:hAnsi="Palatino Linotype" w:cs="Arial"/>
          <w:b/>
          <w:color w:val="000000" w:themeColor="text1"/>
          <w:lang w:val="es-ES"/>
        </w:rPr>
        <w:t xml:space="preserve">y treinta (30) </w:t>
      </w:r>
      <w:r w:rsidRPr="00276328">
        <w:rPr>
          <w:rFonts w:ascii="Palatino Linotype" w:hAnsi="Palatino Linotype" w:cs="Arial"/>
          <w:b/>
          <w:color w:val="000000" w:themeColor="text1"/>
          <w:lang w:val="es-ES"/>
        </w:rPr>
        <w:t xml:space="preserve">de </w:t>
      </w:r>
      <w:r w:rsidR="0010179B" w:rsidRPr="00276328">
        <w:rPr>
          <w:rFonts w:ascii="Palatino Linotype" w:hAnsi="Palatino Linotype" w:cs="Arial"/>
          <w:b/>
          <w:color w:val="000000" w:themeColor="text1"/>
          <w:lang w:val="es-ES"/>
        </w:rPr>
        <w:t>marzo</w:t>
      </w:r>
      <w:r w:rsidRPr="00276328">
        <w:rPr>
          <w:rFonts w:ascii="Palatino Linotype" w:hAnsi="Palatino Linotype" w:cs="Arial"/>
          <w:color w:val="000000" w:themeColor="text1"/>
          <w:lang w:val="es-ES"/>
        </w:rPr>
        <w:t xml:space="preserve"> </w:t>
      </w:r>
      <w:r w:rsidRPr="00276328">
        <w:rPr>
          <w:rFonts w:ascii="Palatino Linotype" w:hAnsi="Palatino Linotype" w:cs="Arial"/>
          <w:b/>
          <w:color w:val="000000" w:themeColor="text1"/>
          <w:lang w:val="es-ES"/>
        </w:rPr>
        <w:t xml:space="preserve">de dos mil </w:t>
      </w:r>
      <w:r w:rsidR="006C22E5" w:rsidRPr="00276328">
        <w:rPr>
          <w:rFonts w:ascii="Palatino Linotype" w:hAnsi="Palatino Linotype" w:cs="Arial"/>
          <w:b/>
          <w:color w:val="000000" w:themeColor="text1"/>
          <w:lang w:val="es-ES"/>
        </w:rPr>
        <w:t>veinte</w:t>
      </w:r>
      <w:r w:rsidRPr="00276328">
        <w:rPr>
          <w:rFonts w:ascii="Palatino Linotype" w:hAnsi="Palatino Linotype" w:cs="Arial"/>
          <w:color w:val="000000" w:themeColor="text1"/>
          <w:lang w:val="es-ES"/>
        </w:rPr>
        <w:t xml:space="preserve">, </w:t>
      </w:r>
      <w:r w:rsidRPr="00276328">
        <w:rPr>
          <w:rFonts w:ascii="Palatino Linotype" w:hAnsi="Palatino Linotype"/>
          <w:color w:val="000000" w:themeColor="text1"/>
        </w:rPr>
        <w:t xml:space="preserve">se </w:t>
      </w:r>
      <w:r w:rsidR="00C4139E" w:rsidRPr="00276328">
        <w:rPr>
          <w:rFonts w:ascii="Palatino Linotype" w:hAnsi="Palatino Linotype" w:cs="Arial"/>
          <w:color w:val="000000" w:themeColor="text1"/>
          <w:lang w:val="es-ES"/>
        </w:rPr>
        <w:t>interpuso los</w:t>
      </w:r>
      <w:r w:rsidRPr="00276328">
        <w:rPr>
          <w:rFonts w:ascii="Palatino Linotype" w:hAnsi="Palatino Linotype" w:cs="Arial"/>
          <w:color w:val="000000" w:themeColor="text1"/>
          <w:lang w:val="es-ES"/>
        </w:rPr>
        <w:t xml:space="preserve"> recurso</w:t>
      </w:r>
      <w:r w:rsidR="00C4139E" w:rsidRPr="00276328">
        <w:rPr>
          <w:rFonts w:ascii="Palatino Linotype" w:hAnsi="Palatino Linotype" w:cs="Arial"/>
          <w:color w:val="000000" w:themeColor="text1"/>
          <w:lang w:val="es-ES"/>
        </w:rPr>
        <w:t>s</w:t>
      </w:r>
      <w:r w:rsidRPr="00276328">
        <w:rPr>
          <w:rFonts w:ascii="Palatino Linotype" w:hAnsi="Palatino Linotype" w:cs="Arial"/>
          <w:color w:val="000000" w:themeColor="text1"/>
          <w:lang w:val="es-ES"/>
        </w:rPr>
        <w:t xml:space="preserve"> de revisión, en contra de la</w:t>
      </w:r>
      <w:r w:rsidR="00C4139E" w:rsidRPr="00276328">
        <w:rPr>
          <w:rFonts w:ascii="Palatino Linotype" w:hAnsi="Palatino Linotype" w:cs="Arial"/>
          <w:color w:val="000000" w:themeColor="text1"/>
          <w:lang w:val="es-ES"/>
        </w:rPr>
        <w:t>s</w:t>
      </w:r>
      <w:r w:rsidRPr="00276328">
        <w:rPr>
          <w:rFonts w:ascii="Palatino Linotype" w:hAnsi="Palatino Linotype" w:cs="Arial"/>
          <w:color w:val="000000" w:themeColor="text1"/>
          <w:lang w:val="es-ES"/>
        </w:rPr>
        <w:t xml:space="preserve"> respuesta</w:t>
      </w:r>
      <w:r w:rsidR="00C4139E" w:rsidRPr="00276328">
        <w:rPr>
          <w:rFonts w:ascii="Palatino Linotype" w:hAnsi="Palatino Linotype" w:cs="Arial"/>
          <w:color w:val="000000" w:themeColor="text1"/>
          <w:lang w:val="es-ES"/>
        </w:rPr>
        <w:t>s</w:t>
      </w:r>
      <w:r w:rsidRPr="00276328">
        <w:rPr>
          <w:rFonts w:ascii="Palatino Linotype" w:hAnsi="Palatino Linotype" w:cs="Arial"/>
          <w:color w:val="000000" w:themeColor="text1"/>
          <w:lang w:val="es-ES"/>
        </w:rPr>
        <w:t>, señalando como:</w:t>
      </w:r>
      <w:bookmarkStart w:id="5" w:name="_Toc466982514"/>
      <w:bookmarkStart w:id="6" w:name="_Toc471908126"/>
      <w:bookmarkStart w:id="7" w:name="_Toc491791300"/>
      <w:bookmarkStart w:id="8" w:name="_Toc496726170"/>
      <w:bookmarkStart w:id="9" w:name="_Toc497242134"/>
      <w:bookmarkStart w:id="10" w:name="_Toc497292517"/>
      <w:bookmarkStart w:id="11" w:name="_Toc498503716"/>
      <w:bookmarkStart w:id="12" w:name="_Toc499568660"/>
      <w:bookmarkStart w:id="13" w:name="_Toc499568693"/>
      <w:bookmarkStart w:id="14" w:name="_Toc499665452"/>
      <w:bookmarkStart w:id="15" w:name="_Toc499729819"/>
      <w:bookmarkStart w:id="16" w:name="_Toc499835024"/>
      <w:bookmarkStart w:id="17" w:name="_Toc499835835"/>
      <w:bookmarkStart w:id="18" w:name="_Toc499835858"/>
    </w:p>
    <w:p w14:paraId="0550A41D" w14:textId="77777777" w:rsidR="008D3E52" w:rsidRPr="00276328" w:rsidRDefault="008D3E52" w:rsidP="008D3E52">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tbl>
      <w:tblPr>
        <w:tblStyle w:val="Tablaconcuadrcula"/>
        <w:tblW w:w="8926" w:type="dxa"/>
        <w:tblLook w:val="04A0" w:firstRow="1" w:lastRow="0" w:firstColumn="1" w:lastColumn="0" w:noHBand="0" w:noVBand="1"/>
      </w:tblPr>
      <w:tblGrid>
        <w:gridCol w:w="4531"/>
        <w:gridCol w:w="4395"/>
      </w:tblGrid>
      <w:tr w:rsidR="00343209" w:rsidRPr="00276328" w14:paraId="2F72C519" w14:textId="77777777" w:rsidTr="00343209">
        <w:trPr>
          <w:trHeight w:val="702"/>
        </w:trPr>
        <w:tc>
          <w:tcPr>
            <w:tcW w:w="4531" w:type="dxa"/>
          </w:tcPr>
          <w:p w14:paraId="2B116E5E" w14:textId="6CD72A5A" w:rsidR="00343209" w:rsidRPr="00276328" w:rsidRDefault="00343209" w:rsidP="00C4139E">
            <w:pPr>
              <w:spacing w:line="276" w:lineRule="auto"/>
              <w:ind w:right="565"/>
              <w:jc w:val="center"/>
              <w:rPr>
                <w:rFonts w:ascii="Palatino Linotype" w:hAnsi="Palatino Linotype"/>
                <w:b/>
                <w:sz w:val="22"/>
                <w:szCs w:val="22"/>
              </w:rPr>
            </w:pPr>
            <w:r w:rsidRPr="00276328">
              <w:rPr>
                <w:rFonts w:ascii="Palatino Linotype" w:hAnsi="Palatino Linotype"/>
                <w:b/>
                <w:sz w:val="22"/>
                <w:szCs w:val="22"/>
              </w:rPr>
              <w:t>ACTO IMPUGANDO</w:t>
            </w:r>
          </w:p>
        </w:tc>
        <w:tc>
          <w:tcPr>
            <w:tcW w:w="4395" w:type="dxa"/>
          </w:tcPr>
          <w:p w14:paraId="56C3C53E" w14:textId="1580AC2B" w:rsidR="00343209" w:rsidRPr="00276328" w:rsidRDefault="00343209" w:rsidP="00C4139E">
            <w:pPr>
              <w:spacing w:line="276" w:lineRule="auto"/>
              <w:ind w:right="565"/>
              <w:jc w:val="center"/>
              <w:rPr>
                <w:rFonts w:ascii="Palatino Linotype" w:hAnsi="Palatino Linotype"/>
                <w:b/>
                <w:sz w:val="22"/>
                <w:szCs w:val="22"/>
              </w:rPr>
            </w:pPr>
            <w:r w:rsidRPr="00276328">
              <w:rPr>
                <w:rFonts w:ascii="Palatino Linotype" w:hAnsi="Palatino Linotype"/>
                <w:b/>
                <w:sz w:val="22"/>
                <w:szCs w:val="22"/>
              </w:rPr>
              <w:t>MOTIVO DE INCONFORMIDAD</w:t>
            </w:r>
          </w:p>
        </w:tc>
      </w:tr>
      <w:tr w:rsidR="00343209" w:rsidRPr="00276328" w14:paraId="0603761E" w14:textId="77777777" w:rsidTr="00343209">
        <w:tc>
          <w:tcPr>
            <w:tcW w:w="4531" w:type="dxa"/>
          </w:tcPr>
          <w:p w14:paraId="6C7FA092" w14:textId="6BE44BA2" w:rsidR="00343209" w:rsidRPr="00276328" w:rsidRDefault="00343209" w:rsidP="00120921">
            <w:pPr>
              <w:pStyle w:val="Prrafodelista"/>
              <w:numPr>
                <w:ilvl w:val="0"/>
                <w:numId w:val="42"/>
              </w:numPr>
              <w:jc w:val="both"/>
              <w:rPr>
                <w:rFonts w:ascii="Palatino Linotype" w:hAnsi="Palatino Linotype"/>
                <w:b/>
                <w:bCs/>
                <w:color w:val="000000" w:themeColor="text1"/>
                <w:sz w:val="22"/>
                <w:szCs w:val="22"/>
              </w:rPr>
            </w:pPr>
            <w:r w:rsidRPr="00276328">
              <w:rPr>
                <w:rFonts w:ascii="Palatino Linotype" w:hAnsi="Palatino Linotype"/>
                <w:b/>
                <w:bCs/>
                <w:color w:val="000000" w:themeColor="text1"/>
                <w:sz w:val="22"/>
                <w:szCs w:val="22"/>
              </w:rPr>
              <w:t>01518/INFOEM/IP/RR/2020</w:t>
            </w:r>
          </w:p>
          <w:p w14:paraId="5DF078EE" w14:textId="6D7A5233" w:rsidR="00343209" w:rsidRPr="00276328" w:rsidRDefault="00343209" w:rsidP="00C4139E">
            <w:pPr>
              <w:spacing w:line="276" w:lineRule="auto"/>
              <w:jc w:val="both"/>
              <w:rPr>
                <w:rFonts w:ascii="Palatino Linotype" w:hAnsi="Palatino Linotype" w:cs="Arial"/>
                <w:sz w:val="22"/>
                <w:szCs w:val="22"/>
              </w:rPr>
            </w:pPr>
            <w:r w:rsidRPr="00276328">
              <w:rPr>
                <w:rFonts w:ascii="Palatino Linotype" w:hAnsi="Palatino Linotype" w:cs="Arial"/>
                <w:sz w:val="22"/>
                <w:szCs w:val="22"/>
              </w:rPr>
              <w:t>“</w:t>
            </w:r>
            <w:r w:rsidRPr="00276328">
              <w:rPr>
                <w:rFonts w:ascii="Palatino Linotype" w:hAnsi="Palatino Linotype"/>
                <w:color w:val="000000"/>
                <w:sz w:val="22"/>
                <w:szCs w:val="22"/>
              </w:rPr>
              <w:t>La respuesta otorgada por el sujeto obligado a la solicitud de referencia.</w:t>
            </w:r>
            <w:r w:rsidRPr="00276328">
              <w:rPr>
                <w:rFonts w:ascii="Palatino Linotype" w:hAnsi="Palatino Linotype" w:cs="Arial"/>
                <w:sz w:val="22"/>
                <w:szCs w:val="22"/>
              </w:rPr>
              <w:t>” (Sic)</w:t>
            </w:r>
          </w:p>
        </w:tc>
        <w:tc>
          <w:tcPr>
            <w:tcW w:w="4395" w:type="dxa"/>
          </w:tcPr>
          <w:p w14:paraId="30367007" w14:textId="173367E2" w:rsidR="00343209" w:rsidRPr="00276328" w:rsidRDefault="00343209" w:rsidP="00120921">
            <w:pPr>
              <w:pStyle w:val="Prrafodelista"/>
              <w:numPr>
                <w:ilvl w:val="0"/>
                <w:numId w:val="42"/>
              </w:numPr>
              <w:jc w:val="both"/>
              <w:rPr>
                <w:rFonts w:ascii="Palatino Linotype" w:hAnsi="Palatino Linotype"/>
                <w:b/>
                <w:bCs/>
                <w:color w:val="000000" w:themeColor="text1"/>
                <w:sz w:val="22"/>
                <w:szCs w:val="22"/>
              </w:rPr>
            </w:pPr>
            <w:r w:rsidRPr="00276328">
              <w:rPr>
                <w:rFonts w:ascii="Palatino Linotype" w:hAnsi="Palatino Linotype"/>
                <w:b/>
                <w:bCs/>
                <w:color w:val="000000" w:themeColor="text1"/>
                <w:sz w:val="22"/>
                <w:szCs w:val="22"/>
              </w:rPr>
              <w:t>01518/INFOEM/IP/RR/2020</w:t>
            </w:r>
          </w:p>
          <w:p w14:paraId="6D5C38FF" w14:textId="01F4D384" w:rsidR="00343209" w:rsidRPr="00276328" w:rsidRDefault="00343209" w:rsidP="0022767B">
            <w:pPr>
              <w:spacing w:line="276" w:lineRule="auto"/>
              <w:jc w:val="both"/>
              <w:rPr>
                <w:rFonts w:ascii="Palatino Linotype" w:hAnsi="Palatino Linotype"/>
                <w:color w:val="000000"/>
                <w:sz w:val="22"/>
                <w:szCs w:val="22"/>
              </w:rPr>
            </w:pPr>
            <w:r w:rsidRPr="00276328">
              <w:rPr>
                <w:rFonts w:ascii="Palatino Linotype" w:hAnsi="Palatino Linotype"/>
                <w:color w:val="000000"/>
                <w:sz w:val="22"/>
                <w:szCs w:val="22"/>
              </w:rPr>
              <w:t xml:space="preserve">“En su respuesta el sujeto obligado manifiesta que respecto a la solicitud de los recibos de pago (CFDI), correspondientes a </w:t>
            </w:r>
            <w:r w:rsidRPr="00276328">
              <w:rPr>
                <w:rFonts w:ascii="Palatino Linotype" w:hAnsi="Palatino Linotype"/>
                <w:color w:val="000000"/>
                <w:sz w:val="22"/>
                <w:szCs w:val="22"/>
              </w:rPr>
              <w:lastRenderedPageBreak/>
              <w:t xml:space="preserve">la trabajadora de nombre </w:t>
            </w:r>
            <w:r w:rsidR="0022767B" w:rsidRPr="0022767B">
              <w:rPr>
                <w:rFonts w:ascii="Palatino Linotype" w:hAnsi="Palatino Linotype"/>
                <w:color w:val="000000"/>
                <w:sz w:val="22"/>
                <w:szCs w:val="22"/>
                <w:highlight w:val="black"/>
              </w:rPr>
              <w:t>-------------------------------------------------------------------</w:t>
            </w:r>
            <w:r w:rsidRPr="00276328">
              <w:rPr>
                <w:rFonts w:ascii="Palatino Linotype" w:hAnsi="Palatino Linotype"/>
                <w:color w:val="000000"/>
                <w:sz w:val="22"/>
                <w:szCs w:val="22"/>
              </w:rPr>
              <w:t xml:space="preserve">, por concepto del pago de sus sueldos, aguinaldos, prima vacacional, por el desempeño del cargo de Jefa de Cajeras del Balneario Municipal en la administración 2019-2021, que derivado de una búsqueda minuciosa en la plantilla de personal no encontró datos de la persona mencionada; sin embargo, queda claro que esta parte solicitante, peticionó los recibos de la Jefa de Cajeras del Balneario Municipal, por lo que, para atender debidamente mi </w:t>
            </w:r>
            <w:proofErr w:type="spellStart"/>
            <w:r w:rsidRPr="00276328">
              <w:rPr>
                <w:rFonts w:ascii="Palatino Linotype" w:hAnsi="Palatino Linotype"/>
                <w:color w:val="000000"/>
                <w:sz w:val="22"/>
                <w:szCs w:val="22"/>
              </w:rPr>
              <w:t>solicitud,si</w:t>
            </w:r>
            <w:proofErr w:type="spellEnd"/>
            <w:r w:rsidRPr="00276328">
              <w:rPr>
                <w:rFonts w:ascii="Palatino Linotype" w:hAnsi="Palatino Linotype"/>
                <w:color w:val="000000"/>
                <w:sz w:val="22"/>
                <w:szCs w:val="22"/>
              </w:rPr>
              <w:t xml:space="preserve"> el nombre no correspondía o no lo encontró, debió haberme proporcionado los recibos correspondientes de la persona que desempeña o desempeñó el cargo de Jefa de Cajeras del Balneario Municipal; por lo demás, debo señalar que dicha persona es la hermana de la C. </w:t>
            </w:r>
            <w:r w:rsidR="0022767B" w:rsidRPr="0022767B">
              <w:rPr>
                <w:rFonts w:ascii="Palatino Linotype" w:hAnsi="Palatino Linotype"/>
                <w:color w:val="000000"/>
                <w:sz w:val="22"/>
                <w:szCs w:val="22"/>
                <w:highlight w:val="black"/>
              </w:rPr>
              <w:t>----------------------------------------------------------</w:t>
            </w:r>
            <w:r w:rsidRPr="00276328">
              <w:rPr>
                <w:rFonts w:ascii="Palatino Linotype" w:hAnsi="Palatino Linotype"/>
                <w:color w:val="000000"/>
                <w:sz w:val="22"/>
                <w:szCs w:val="22"/>
              </w:rPr>
              <w:t xml:space="preserve">, cónyuge del C. JUAN ANTONIO PÉREZ QUINTERO, Presidente Municipal actual, y todo el mundo en Ixtapan de la sal, sabe que se trata de BLANCA MARGARITA DELGADO </w:t>
            </w:r>
            <w:proofErr w:type="spellStart"/>
            <w:r w:rsidRPr="00276328">
              <w:rPr>
                <w:rFonts w:ascii="Palatino Linotype" w:hAnsi="Palatino Linotype"/>
                <w:color w:val="000000"/>
                <w:sz w:val="22"/>
                <w:szCs w:val="22"/>
              </w:rPr>
              <w:t>DELGADO</w:t>
            </w:r>
            <w:proofErr w:type="spellEnd"/>
            <w:r w:rsidRPr="00276328">
              <w:rPr>
                <w:rFonts w:ascii="Palatino Linotype" w:hAnsi="Palatino Linotype"/>
                <w:color w:val="000000"/>
                <w:sz w:val="22"/>
                <w:szCs w:val="22"/>
              </w:rPr>
              <w:t xml:space="preserve"> Y/O </w:t>
            </w:r>
            <w:r w:rsidR="0022767B" w:rsidRPr="0022767B">
              <w:rPr>
                <w:rFonts w:ascii="Palatino Linotype" w:hAnsi="Palatino Linotype"/>
                <w:color w:val="000000"/>
                <w:sz w:val="22"/>
                <w:szCs w:val="22"/>
                <w:highlight w:val="black"/>
              </w:rPr>
              <w:t>-------------------------------------------------------</w:t>
            </w:r>
            <w:r w:rsidRPr="00276328">
              <w:rPr>
                <w:rFonts w:ascii="Palatino Linotype" w:hAnsi="Palatino Linotype"/>
                <w:color w:val="000000"/>
                <w:sz w:val="22"/>
                <w:szCs w:val="22"/>
              </w:rPr>
              <w:t xml:space="preserve">, acaso intentan ocultar un NEPOTISMO POR DEMÁS PÚBLICO, se deberá condenar al sujeto </w:t>
            </w:r>
            <w:r w:rsidRPr="00276328">
              <w:rPr>
                <w:rFonts w:ascii="Palatino Linotype" w:hAnsi="Palatino Linotype"/>
                <w:color w:val="000000"/>
                <w:sz w:val="22"/>
                <w:szCs w:val="22"/>
              </w:rPr>
              <w:lastRenderedPageBreak/>
              <w:t>obligado a entregarme los recibos de la Jefa de Cajeras del Balneario Municipal.” (Sic)</w:t>
            </w:r>
          </w:p>
        </w:tc>
      </w:tr>
      <w:tr w:rsidR="00343209" w:rsidRPr="00276328" w14:paraId="5E0B1DA8" w14:textId="77777777" w:rsidTr="00343209">
        <w:tc>
          <w:tcPr>
            <w:tcW w:w="4531" w:type="dxa"/>
          </w:tcPr>
          <w:p w14:paraId="16FC58D8" w14:textId="77777777" w:rsidR="00343209" w:rsidRPr="00276328" w:rsidRDefault="00343209" w:rsidP="00120921">
            <w:pPr>
              <w:pStyle w:val="Prrafodelista"/>
              <w:numPr>
                <w:ilvl w:val="0"/>
                <w:numId w:val="42"/>
              </w:numPr>
              <w:jc w:val="both"/>
              <w:rPr>
                <w:rFonts w:ascii="Palatino Linotype" w:hAnsi="Palatino Linotype"/>
                <w:b/>
                <w:bCs/>
                <w:color w:val="000000" w:themeColor="text1"/>
                <w:sz w:val="22"/>
                <w:szCs w:val="22"/>
              </w:rPr>
            </w:pPr>
            <w:r w:rsidRPr="00276328">
              <w:rPr>
                <w:rFonts w:ascii="Palatino Linotype" w:hAnsi="Palatino Linotype"/>
                <w:b/>
                <w:bCs/>
                <w:color w:val="000000" w:themeColor="text1"/>
                <w:sz w:val="22"/>
                <w:szCs w:val="22"/>
              </w:rPr>
              <w:lastRenderedPageBreak/>
              <w:t>01519/INFOEM/IP/RR/2020</w:t>
            </w:r>
          </w:p>
          <w:p w14:paraId="4DBBCEA2" w14:textId="193B2B71" w:rsidR="00343209" w:rsidRPr="00276328" w:rsidRDefault="00343209" w:rsidP="00C4139E">
            <w:pPr>
              <w:spacing w:line="276" w:lineRule="auto"/>
              <w:jc w:val="both"/>
              <w:rPr>
                <w:rFonts w:ascii="Palatino Linotype" w:hAnsi="Palatino Linotype"/>
                <w:sz w:val="22"/>
                <w:szCs w:val="22"/>
              </w:rPr>
            </w:pPr>
            <w:r w:rsidRPr="00276328">
              <w:rPr>
                <w:rFonts w:ascii="Palatino Linotype" w:hAnsi="Palatino Linotype"/>
                <w:color w:val="000000"/>
                <w:sz w:val="22"/>
                <w:szCs w:val="22"/>
              </w:rPr>
              <w:t>“La infundada respuesta otorgada a mi solicitud por el sujeto obligado.” (Sic)</w:t>
            </w:r>
          </w:p>
        </w:tc>
        <w:tc>
          <w:tcPr>
            <w:tcW w:w="4395" w:type="dxa"/>
          </w:tcPr>
          <w:p w14:paraId="2DDE8730" w14:textId="77777777" w:rsidR="00343209" w:rsidRPr="00276328" w:rsidRDefault="00343209" w:rsidP="00120921">
            <w:pPr>
              <w:pStyle w:val="Prrafodelista"/>
              <w:numPr>
                <w:ilvl w:val="0"/>
                <w:numId w:val="42"/>
              </w:numPr>
              <w:jc w:val="both"/>
              <w:rPr>
                <w:rFonts w:ascii="Palatino Linotype" w:hAnsi="Palatino Linotype"/>
                <w:b/>
                <w:bCs/>
                <w:color w:val="000000" w:themeColor="text1"/>
                <w:sz w:val="22"/>
                <w:szCs w:val="22"/>
              </w:rPr>
            </w:pPr>
            <w:r w:rsidRPr="00276328">
              <w:rPr>
                <w:rFonts w:ascii="Palatino Linotype" w:hAnsi="Palatino Linotype"/>
                <w:b/>
                <w:bCs/>
                <w:color w:val="000000" w:themeColor="text1"/>
                <w:sz w:val="22"/>
                <w:szCs w:val="22"/>
              </w:rPr>
              <w:t>01519/INFOEM/IP/RR/2020</w:t>
            </w:r>
          </w:p>
          <w:p w14:paraId="38F304C7" w14:textId="2F54AD71" w:rsidR="00343209" w:rsidRPr="00276328" w:rsidRDefault="00343209" w:rsidP="0022767B">
            <w:pPr>
              <w:spacing w:line="276" w:lineRule="auto"/>
              <w:jc w:val="both"/>
              <w:rPr>
                <w:rFonts w:ascii="Palatino Linotype" w:hAnsi="Palatino Linotype"/>
                <w:sz w:val="22"/>
                <w:szCs w:val="22"/>
              </w:rPr>
            </w:pPr>
            <w:r w:rsidRPr="00276328">
              <w:rPr>
                <w:rFonts w:ascii="Palatino Linotype" w:hAnsi="Palatino Linotype"/>
                <w:color w:val="000000"/>
                <w:sz w:val="22"/>
                <w:szCs w:val="22"/>
              </w:rPr>
              <w:t xml:space="preserve">“En su respuesta el sujeto obligado manifiesta que respecto a la solicitud de todos los recibos de pago (CFDI), correspondientes a la trabajadora de nombre </w:t>
            </w:r>
            <w:r w:rsidR="0022767B" w:rsidRPr="0022767B">
              <w:rPr>
                <w:rFonts w:ascii="Palatino Linotype" w:hAnsi="Palatino Linotype"/>
                <w:color w:val="000000"/>
                <w:sz w:val="22"/>
                <w:szCs w:val="22"/>
                <w:highlight w:val="black"/>
              </w:rPr>
              <w:t>-----------------------------------------------------------</w:t>
            </w:r>
            <w:r w:rsidRPr="00276328">
              <w:rPr>
                <w:rFonts w:ascii="Palatino Linotype" w:hAnsi="Palatino Linotype"/>
                <w:color w:val="000000"/>
                <w:sz w:val="22"/>
                <w:szCs w:val="22"/>
              </w:rPr>
              <w:t xml:space="preserve">, por el desempeño del cargo de Jefa de Cajeras del Balneario Municipal en la administración 2019-2021, que derivado de una búsqueda minuciosa en la plantilla de personal no encontró datos de la persona mencionada; sin embargo, queda claro que esta parte solicitante, peticionó los recibos de la Jefa de Cajeras del Balneario Municipal, por lo que, para atender debidamente mi </w:t>
            </w:r>
            <w:proofErr w:type="spellStart"/>
            <w:r w:rsidRPr="00276328">
              <w:rPr>
                <w:rFonts w:ascii="Palatino Linotype" w:hAnsi="Palatino Linotype"/>
                <w:color w:val="000000"/>
                <w:sz w:val="22"/>
                <w:szCs w:val="22"/>
              </w:rPr>
              <w:t>solicitud,si</w:t>
            </w:r>
            <w:proofErr w:type="spellEnd"/>
            <w:r w:rsidRPr="00276328">
              <w:rPr>
                <w:rFonts w:ascii="Palatino Linotype" w:hAnsi="Palatino Linotype"/>
                <w:color w:val="000000"/>
                <w:sz w:val="22"/>
                <w:szCs w:val="22"/>
              </w:rPr>
              <w:t xml:space="preserve"> el nombre no correspondía o no lo encontró, debió haberme proporcionado los recibos correspondientes de la persona que desempeña o desempeñó el cargo de Jefa de Cajeras del Balneario Municipal; por lo demás, debo señalar que dicha persona es la hermana de la C. </w:t>
            </w:r>
            <w:r w:rsidR="0022767B" w:rsidRPr="0022767B">
              <w:rPr>
                <w:rFonts w:ascii="Palatino Linotype" w:hAnsi="Palatino Linotype"/>
                <w:color w:val="000000"/>
                <w:sz w:val="22"/>
                <w:szCs w:val="22"/>
                <w:highlight w:val="black"/>
              </w:rPr>
              <w:t>-----------------------------------------------------------</w:t>
            </w:r>
            <w:r w:rsidRPr="00276328">
              <w:rPr>
                <w:rFonts w:ascii="Palatino Linotype" w:hAnsi="Palatino Linotype"/>
                <w:color w:val="000000"/>
                <w:sz w:val="22"/>
                <w:szCs w:val="22"/>
              </w:rPr>
              <w:t xml:space="preserve">, cónyuge del C. JUAN ANTONIO PÉREZ QUINTERO, Presidente Municipal actual, y todo el mundo en Ixtapan de la sal, sabe que se trata de BLANCA MARGARITA </w:t>
            </w:r>
            <w:r w:rsidRPr="00276328">
              <w:rPr>
                <w:rFonts w:ascii="Palatino Linotype" w:hAnsi="Palatino Linotype"/>
                <w:color w:val="000000"/>
                <w:sz w:val="22"/>
                <w:szCs w:val="22"/>
              </w:rPr>
              <w:lastRenderedPageBreak/>
              <w:t xml:space="preserve">DELGADO </w:t>
            </w:r>
            <w:proofErr w:type="spellStart"/>
            <w:r w:rsidRPr="00276328">
              <w:rPr>
                <w:rFonts w:ascii="Palatino Linotype" w:hAnsi="Palatino Linotype"/>
                <w:color w:val="000000"/>
                <w:sz w:val="22"/>
                <w:szCs w:val="22"/>
              </w:rPr>
              <w:t>DELGADO</w:t>
            </w:r>
            <w:proofErr w:type="spellEnd"/>
            <w:r w:rsidRPr="00276328">
              <w:rPr>
                <w:rFonts w:ascii="Palatino Linotype" w:hAnsi="Palatino Linotype"/>
                <w:color w:val="000000"/>
                <w:sz w:val="22"/>
                <w:szCs w:val="22"/>
              </w:rPr>
              <w:t xml:space="preserve"> Y/O </w:t>
            </w:r>
            <w:r w:rsidR="0022767B" w:rsidRPr="0022767B">
              <w:rPr>
                <w:rFonts w:ascii="Palatino Linotype" w:hAnsi="Palatino Linotype"/>
                <w:color w:val="000000"/>
                <w:sz w:val="22"/>
                <w:szCs w:val="22"/>
                <w:highlight w:val="black"/>
              </w:rPr>
              <w:t>------------------------------------------------------</w:t>
            </w:r>
            <w:r w:rsidRPr="00276328">
              <w:rPr>
                <w:rFonts w:ascii="Palatino Linotype" w:hAnsi="Palatino Linotype"/>
                <w:color w:val="000000"/>
                <w:sz w:val="22"/>
                <w:szCs w:val="22"/>
              </w:rPr>
              <w:t>, acaso intentan ocultar un NEPOTISMO POR DEMÁS PÚBLICO, se deberá condenar al sujeto obligado a entregarme los recibos de la Jefa de Cajeras del Balneario Municipal.” (Sic)</w:t>
            </w:r>
          </w:p>
        </w:tc>
      </w:tr>
      <w:tr w:rsidR="00343209" w:rsidRPr="00276328" w14:paraId="4BDB7547" w14:textId="77777777" w:rsidTr="00343209">
        <w:tc>
          <w:tcPr>
            <w:tcW w:w="4531" w:type="dxa"/>
          </w:tcPr>
          <w:p w14:paraId="70AC7BBD" w14:textId="2DCF1616" w:rsidR="00343209" w:rsidRPr="00276328" w:rsidRDefault="00343209" w:rsidP="00120921">
            <w:pPr>
              <w:pStyle w:val="Prrafodelista"/>
              <w:numPr>
                <w:ilvl w:val="0"/>
                <w:numId w:val="42"/>
              </w:numPr>
              <w:jc w:val="both"/>
              <w:rPr>
                <w:rFonts w:ascii="Palatino Linotype" w:hAnsi="Palatino Linotype"/>
                <w:b/>
                <w:bCs/>
                <w:color w:val="000000" w:themeColor="text1"/>
                <w:sz w:val="22"/>
                <w:szCs w:val="22"/>
              </w:rPr>
            </w:pPr>
            <w:r w:rsidRPr="00276328">
              <w:rPr>
                <w:rFonts w:ascii="Palatino Linotype" w:hAnsi="Palatino Linotype"/>
                <w:b/>
                <w:bCs/>
                <w:color w:val="000000" w:themeColor="text1"/>
                <w:sz w:val="22"/>
                <w:szCs w:val="22"/>
              </w:rPr>
              <w:lastRenderedPageBreak/>
              <w:t>01784/INFOEM/IP/RR/2020</w:t>
            </w:r>
          </w:p>
          <w:p w14:paraId="4F943B2D" w14:textId="24F7EC01" w:rsidR="00343209" w:rsidRPr="00276328" w:rsidRDefault="00343209" w:rsidP="00C4139E">
            <w:pPr>
              <w:spacing w:line="276" w:lineRule="auto"/>
              <w:jc w:val="both"/>
              <w:rPr>
                <w:rFonts w:ascii="Palatino Linotype" w:hAnsi="Palatino Linotype"/>
                <w:sz w:val="22"/>
                <w:szCs w:val="22"/>
              </w:rPr>
            </w:pPr>
            <w:r w:rsidRPr="00276328">
              <w:rPr>
                <w:rFonts w:ascii="Palatino Linotype" w:hAnsi="Palatino Linotype"/>
                <w:color w:val="000000"/>
                <w:sz w:val="22"/>
                <w:szCs w:val="22"/>
              </w:rPr>
              <w:t>“Las respuestas otorgadas por el sujeto obligado, mediante oficios números DA/093/2020, de fecha 05 de marzo de 2020, emitida por REBECA MARTÍNEZ ARELLANO, Directora de Administración, con el que manifiesta que la información proporcionada contiene datos personales, por lo que se considera confidencial conforme al artículo 143 fracción I de la Ley de Transparencia y Acceso a la Información Pública del Estado de México y Municipios; y OPDAPAS/DG/203/2020, de fecha 05 de marzo de 2020, emitida por RAFAEL HUERTA CANO, Director General del OPDAPAS Ixtapan de la Sal.” (Sic)</w:t>
            </w:r>
          </w:p>
        </w:tc>
        <w:tc>
          <w:tcPr>
            <w:tcW w:w="4395" w:type="dxa"/>
          </w:tcPr>
          <w:p w14:paraId="7C8F17EA" w14:textId="36DB2B93" w:rsidR="00343209" w:rsidRPr="00276328" w:rsidRDefault="00343209" w:rsidP="00120921">
            <w:pPr>
              <w:pStyle w:val="Prrafodelista"/>
              <w:numPr>
                <w:ilvl w:val="0"/>
                <w:numId w:val="42"/>
              </w:numPr>
              <w:jc w:val="both"/>
              <w:rPr>
                <w:rFonts w:ascii="Palatino Linotype" w:hAnsi="Palatino Linotype"/>
                <w:b/>
                <w:bCs/>
                <w:color w:val="000000" w:themeColor="text1"/>
                <w:sz w:val="22"/>
                <w:szCs w:val="22"/>
              </w:rPr>
            </w:pPr>
            <w:r w:rsidRPr="00276328">
              <w:rPr>
                <w:rFonts w:ascii="Palatino Linotype" w:hAnsi="Palatino Linotype"/>
                <w:b/>
                <w:bCs/>
                <w:color w:val="000000" w:themeColor="text1"/>
                <w:sz w:val="22"/>
                <w:szCs w:val="22"/>
              </w:rPr>
              <w:t>01784/INFOEM/IP/RR/2020</w:t>
            </w:r>
          </w:p>
          <w:p w14:paraId="04AF1594" w14:textId="2FEF2987" w:rsidR="00343209" w:rsidRPr="00276328" w:rsidRDefault="00343209" w:rsidP="00C4139E">
            <w:pPr>
              <w:spacing w:line="276" w:lineRule="auto"/>
              <w:jc w:val="both"/>
              <w:rPr>
                <w:rFonts w:ascii="Palatino Linotype" w:hAnsi="Palatino Linotype"/>
                <w:sz w:val="22"/>
                <w:szCs w:val="22"/>
              </w:rPr>
            </w:pPr>
            <w:r w:rsidRPr="00276328">
              <w:rPr>
                <w:rFonts w:ascii="Palatino Linotype" w:hAnsi="Palatino Linotype"/>
                <w:color w:val="000000"/>
                <w:sz w:val="22"/>
                <w:szCs w:val="22"/>
              </w:rPr>
              <w:t xml:space="preserve">“La Directora de Administración argumenta que la información contiene datos personales, por lo que se considera confidencial conforme al artículo 143 fracción I de la Ley de Transparencia y Acceso a la Información Pública del Estado de México y Municipio, y adjunta archivos vacíos sin ninguna información, negándome con ello, la información solicitada, como lo podrá corroborar este órgano garante; asimismo, el Director General del OPDAPAS, niega que IZKANDER CUCA DELGADO, labore para dicho organismo, aún y cuando, al suscrito me consta que labora para el OPDAPAS, toda vez que yo también labore para el OPDAPAS e IZKANDER fue mi compañero y en alguna ocasión me mostró su recibo de pago (CFDI), aunado a que, en la información publicada en el IPOMEX relativa al directorio de los servidores públicos del OPDAPAS Ixtapan de la Sal, IZKANDER CUCA DELGADO aparece </w:t>
            </w:r>
            <w:r w:rsidRPr="00276328">
              <w:rPr>
                <w:rFonts w:ascii="Palatino Linotype" w:hAnsi="Palatino Linotype"/>
                <w:color w:val="000000"/>
                <w:sz w:val="22"/>
                <w:szCs w:val="22"/>
              </w:rPr>
              <w:lastRenderedPageBreak/>
              <w:t>con el cargo de COORDINADOR DE CULTURA DEL AGUA, con adscripción en el OPDAPAS y con fecha de alta el uno de noviembre de 2019, por lo que éste órgano garante deberá sancionar al servidor público habilitado por mentir flagrantemente y caer en diversos delitos de naturaleza penal, al negarme la información solicitada con el argumento que no labora para ellos.</w:t>
            </w:r>
            <w:r w:rsidRPr="00276328">
              <w:rPr>
                <w:rFonts w:ascii="Palatino Linotype" w:hAnsi="Palatino Linotype"/>
                <w:sz w:val="22"/>
                <w:szCs w:val="22"/>
              </w:rPr>
              <w:t>” (Sic)</w:t>
            </w:r>
          </w:p>
        </w:tc>
      </w:tr>
      <w:tr w:rsidR="00343209" w:rsidRPr="00276328" w14:paraId="1BFF0A7B" w14:textId="77777777" w:rsidTr="00343209">
        <w:tc>
          <w:tcPr>
            <w:tcW w:w="4531" w:type="dxa"/>
          </w:tcPr>
          <w:p w14:paraId="161BE8D1" w14:textId="47BF4F46" w:rsidR="00343209" w:rsidRPr="00276328" w:rsidRDefault="00343209" w:rsidP="00120921">
            <w:pPr>
              <w:pStyle w:val="Prrafodelista"/>
              <w:numPr>
                <w:ilvl w:val="0"/>
                <w:numId w:val="42"/>
              </w:numPr>
              <w:spacing w:line="276" w:lineRule="auto"/>
              <w:jc w:val="both"/>
              <w:rPr>
                <w:rFonts w:ascii="Palatino Linotype" w:hAnsi="Palatino Linotype"/>
                <w:color w:val="000000"/>
                <w:sz w:val="22"/>
                <w:szCs w:val="22"/>
              </w:rPr>
            </w:pPr>
            <w:r w:rsidRPr="00276328">
              <w:rPr>
                <w:rFonts w:ascii="Palatino Linotype" w:hAnsi="Palatino Linotype"/>
                <w:b/>
                <w:bCs/>
                <w:color w:val="000000" w:themeColor="text1"/>
                <w:sz w:val="22"/>
                <w:szCs w:val="22"/>
              </w:rPr>
              <w:lastRenderedPageBreak/>
              <w:t>01800/INFOEM/IP/RR/2020</w:t>
            </w:r>
          </w:p>
          <w:p w14:paraId="51020678" w14:textId="3F39B827" w:rsidR="00343209" w:rsidRPr="00276328" w:rsidRDefault="00343209" w:rsidP="00C4139E">
            <w:pPr>
              <w:spacing w:line="276" w:lineRule="auto"/>
              <w:jc w:val="both"/>
              <w:rPr>
                <w:rFonts w:ascii="Palatino Linotype" w:hAnsi="Palatino Linotype"/>
                <w:sz w:val="22"/>
                <w:szCs w:val="22"/>
              </w:rPr>
            </w:pPr>
            <w:r w:rsidRPr="00276328">
              <w:rPr>
                <w:rFonts w:ascii="Palatino Linotype" w:hAnsi="Palatino Linotype"/>
                <w:color w:val="000000"/>
                <w:sz w:val="22"/>
                <w:szCs w:val="22"/>
              </w:rPr>
              <w:t>“La respuesta otorgada por el sujeto obligado mediante los oficios números TM/117/2019, de fecha 27 de febrero de 2020, emitido por el tesorero municipal; DA/095/2020, de fecha 05 de marzo de 2020, emitido por la Directora de Administración; y DIR/37/2020, de fecha 06 de marzo de 2020, emitido por la Directora del Sistema Municipal DIF.”</w:t>
            </w:r>
          </w:p>
        </w:tc>
        <w:tc>
          <w:tcPr>
            <w:tcW w:w="4395" w:type="dxa"/>
          </w:tcPr>
          <w:p w14:paraId="115116DC" w14:textId="6EE6B502" w:rsidR="00343209" w:rsidRPr="00276328" w:rsidRDefault="00343209" w:rsidP="00120921">
            <w:pPr>
              <w:pStyle w:val="Prrafodelista"/>
              <w:numPr>
                <w:ilvl w:val="0"/>
                <w:numId w:val="42"/>
              </w:numPr>
              <w:spacing w:line="276" w:lineRule="auto"/>
              <w:ind w:right="565"/>
              <w:jc w:val="both"/>
              <w:rPr>
                <w:rFonts w:ascii="Palatino Linotype" w:hAnsi="Palatino Linotype"/>
                <w:color w:val="000000"/>
                <w:sz w:val="22"/>
                <w:szCs w:val="22"/>
              </w:rPr>
            </w:pPr>
            <w:r w:rsidRPr="00276328">
              <w:rPr>
                <w:rFonts w:ascii="Palatino Linotype" w:hAnsi="Palatino Linotype"/>
                <w:b/>
                <w:bCs/>
                <w:color w:val="000000" w:themeColor="text1"/>
                <w:sz w:val="22"/>
                <w:szCs w:val="22"/>
              </w:rPr>
              <w:t>01800/INFOEM/IP/RR/2020</w:t>
            </w:r>
          </w:p>
          <w:p w14:paraId="55BF03BB" w14:textId="7B65F370" w:rsidR="00343209" w:rsidRPr="00276328" w:rsidRDefault="00343209" w:rsidP="00C4139E">
            <w:pPr>
              <w:spacing w:line="276" w:lineRule="auto"/>
              <w:ind w:right="565"/>
              <w:jc w:val="both"/>
              <w:rPr>
                <w:rFonts w:ascii="Palatino Linotype" w:hAnsi="Palatino Linotype"/>
                <w:sz w:val="22"/>
                <w:szCs w:val="22"/>
              </w:rPr>
            </w:pPr>
            <w:r w:rsidRPr="00276328">
              <w:rPr>
                <w:rFonts w:ascii="Palatino Linotype" w:hAnsi="Palatino Linotype"/>
                <w:color w:val="000000"/>
                <w:sz w:val="22"/>
                <w:szCs w:val="22"/>
              </w:rPr>
              <w:t xml:space="preserve">“El tesorero municipal se niega a proporcionarme los documentos donde consten las transferencias que ha realizado el SAT, a las cuentas bancarias del Municipio por concepto de ISR participable derivadas del pago de ISR correspondiente a los aguinaldos de los trabajadores, así como los CFDI emitidos para registrar el ingreso, y el uso y destino de dichos recursos, así como, los CFDI emitidos por concepto de aguinaldo correspondientes a todos y cada uno de los trabajadores del ayuntamiento, y queriendo pasarse de listo, como retrasado mental, pone a mi disposición una liga donde puedo acceder a información diversa a la solicitada; por su parte la </w:t>
            </w:r>
            <w:r w:rsidRPr="00276328">
              <w:rPr>
                <w:rFonts w:ascii="Palatino Linotype" w:hAnsi="Palatino Linotype"/>
                <w:color w:val="000000"/>
                <w:sz w:val="22"/>
                <w:szCs w:val="22"/>
              </w:rPr>
              <w:lastRenderedPageBreak/>
              <w:t>directora de administración dice que la información solicitada contiene datos personales, razón por la cual, indebidamente la considera confidencial y me la niega; y finalmente, la Directora del DIF ni siquiera responde al suscrito, sino, como retrasada mental le pregunta al titular de transparencia si la información solicitada no es clasificada o confidencial y ésa es su respuesta negándome el acceso a la información.” (Sic)</w:t>
            </w:r>
          </w:p>
        </w:tc>
      </w:tr>
    </w:tbl>
    <w:p w14:paraId="40E35859" w14:textId="77777777" w:rsidR="00201A9D" w:rsidRPr="00276328" w:rsidRDefault="00201A9D" w:rsidP="002C66B8">
      <w:pPr>
        <w:spacing w:line="360" w:lineRule="auto"/>
        <w:ind w:right="565"/>
        <w:jc w:val="both"/>
        <w:rPr>
          <w:rFonts w:ascii="Palatino Linotype" w:hAnsi="Palatino Linotype"/>
          <w:sz w:val="22"/>
          <w:szCs w:val="22"/>
        </w:rPr>
      </w:pPr>
    </w:p>
    <w:p w14:paraId="25583C4A" w14:textId="354106F2" w:rsidR="00120921" w:rsidRPr="00276328" w:rsidRDefault="00120921"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Asimismo, </w:t>
      </w:r>
      <w:r w:rsidRPr="00276328">
        <w:rPr>
          <w:rFonts w:ascii="Palatino Linotype" w:hAnsi="Palatino Linotype" w:cs="Arial"/>
          <w:bCs/>
        </w:rPr>
        <w:t xml:space="preserve">con fundamento en lo dispuesto por el </w:t>
      </w:r>
      <w:r w:rsidRPr="00276328">
        <w:rPr>
          <w:rFonts w:ascii="Palatino Linotype" w:eastAsia="Calibri" w:hAnsi="Palatino Linotype" w:cs="Arial"/>
        </w:rPr>
        <w:t xml:space="preserve">artículo 185 fracción I de la </w:t>
      </w:r>
      <w:r w:rsidRPr="00276328">
        <w:rPr>
          <w:rFonts w:ascii="Palatino Linotype" w:eastAsia="Calibri" w:hAnsi="Palatino Linotype" w:cs="Arial"/>
          <w:b/>
        </w:rPr>
        <w:t>Ley de Transparencia y Acceso a la Información Pública del Estado de México y Municipios,</w:t>
      </w:r>
      <w:r w:rsidRPr="00276328">
        <w:rPr>
          <w:rFonts w:ascii="Palatino Linotype" w:hAnsi="Palatino Linotype" w:cs="Arial"/>
        </w:rPr>
        <w:t xml:space="preserve"> el recurso de revisión con número </w:t>
      </w:r>
      <w:r w:rsidRPr="00276328">
        <w:rPr>
          <w:rFonts w:ascii="Palatino Linotype" w:hAnsi="Palatino Linotype" w:cs="Arial"/>
          <w:b/>
          <w:bCs/>
        </w:rPr>
        <w:t>0</w:t>
      </w:r>
      <w:r w:rsidR="000B657F" w:rsidRPr="00276328">
        <w:rPr>
          <w:rFonts w:ascii="Palatino Linotype" w:hAnsi="Palatino Linotype" w:cs="Arial"/>
          <w:b/>
          <w:bCs/>
        </w:rPr>
        <w:t>1518</w:t>
      </w:r>
      <w:r w:rsidRPr="00276328">
        <w:rPr>
          <w:rFonts w:ascii="Palatino Linotype" w:hAnsi="Palatino Linotype" w:cs="Arial"/>
          <w:b/>
          <w:bCs/>
        </w:rPr>
        <w:t>/INFOEM/IP/RR/2020</w:t>
      </w:r>
      <w:r w:rsidRPr="00276328">
        <w:rPr>
          <w:rFonts w:ascii="Palatino Linotype" w:hAnsi="Palatino Linotype" w:cs="Arial"/>
          <w:b/>
        </w:rPr>
        <w:t xml:space="preserve">, </w:t>
      </w:r>
      <w:r w:rsidRPr="00276328">
        <w:rPr>
          <w:rFonts w:ascii="Palatino Linotype" w:hAnsi="Palatino Linotype" w:cs="Arial"/>
        </w:rPr>
        <w:t>fue turnado</w:t>
      </w:r>
      <w:r w:rsidRPr="00276328">
        <w:rPr>
          <w:rFonts w:ascii="Palatino Linotype" w:eastAsia="Calibri" w:hAnsi="Palatino Linotype" w:cs="Arial"/>
          <w:b/>
        </w:rPr>
        <w:t xml:space="preserve"> </w:t>
      </w:r>
      <w:r w:rsidRPr="00276328">
        <w:rPr>
          <w:rFonts w:ascii="Palatino Linotype" w:hAnsi="Palatino Linotype" w:cs="Arial"/>
        </w:rPr>
        <w:t xml:space="preserve">al </w:t>
      </w:r>
      <w:r w:rsidRPr="00276328">
        <w:rPr>
          <w:rFonts w:ascii="Palatino Linotype" w:hAnsi="Palatino Linotype" w:cs="Arial"/>
          <w:b/>
        </w:rPr>
        <w:t xml:space="preserve">Comisionado José Guadalupe Luna Hernández </w:t>
      </w:r>
      <w:r w:rsidRPr="00276328">
        <w:rPr>
          <w:rFonts w:ascii="Palatino Linotype" w:hAnsi="Palatino Linotype" w:cs="Arial"/>
        </w:rPr>
        <w:t xml:space="preserve">con el objeto de su análisis, posteriormente el Pleno </w:t>
      </w:r>
      <w:r w:rsidRPr="00276328">
        <w:rPr>
          <w:rFonts w:ascii="Palatino Linotype" w:eastAsia="MS Mincho" w:hAnsi="Palatino Linotype" w:cs="Arial"/>
        </w:rPr>
        <w:t>de este Órgano Autónomo, en la</w:t>
      </w:r>
      <w:r w:rsidRPr="00276328">
        <w:rPr>
          <w:rFonts w:ascii="Palatino Linotype" w:eastAsia="MS Mincho" w:hAnsi="Palatino Linotype" w:cs="Arial"/>
          <w:b/>
        </w:rPr>
        <w:t xml:space="preserve"> </w:t>
      </w:r>
      <w:r w:rsidR="000B657F" w:rsidRPr="00276328">
        <w:rPr>
          <w:rFonts w:ascii="Palatino Linotype" w:eastAsia="MS Mincho" w:hAnsi="Palatino Linotype" w:cs="Arial"/>
          <w:b/>
        </w:rPr>
        <w:t xml:space="preserve">Décima y Décima Segunda </w:t>
      </w:r>
      <w:r w:rsidRPr="00276328">
        <w:rPr>
          <w:rFonts w:ascii="Palatino Linotype" w:eastAsia="MS Mincho" w:hAnsi="Palatino Linotype" w:cs="Arial"/>
          <w:b/>
        </w:rPr>
        <w:t xml:space="preserve">Sesión Ordinaria </w:t>
      </w:r>
      <w:r w:rsidRPr="00276328">
        <w:rPr>
          <w:rFonts w:ascii="Palatino Linotype" w:eastAsia="MS Mincho" w:hAnsi="Palatino Linotype" w:cs="Arial"/>
        </w:rPr>
        <w:t>del</w:t>
      </w:r>
      <w:r w:rsidRPr="00276328">
        <w:rPr>
          <w:rFonts w:ascii="Palatino Linotype" w:eastAsia="MS Mincho" w:hAnsi="Palatino Linotype" w:cs="Arial"/>
          <w:b/>
        </w:rPr>
        <w:t xml:space="preserve"> diecinueve (19) de </w:t>
      </w:r>
      <w:r w:rsidR="000B657F" w:rsidRPr="00276328">
        <w:rPr>
          <w:rFonts w:ascii="Palatino Linotype" w:eastAsia="MS Mincho" w:hAnsi="Palatino Linotype" w:cs="Arial"/>
          <w:b/>
        </w:rPr>
        <w:t>marzo y cinco (05) de agosto</w:t>
      </w:r>
      <w:r w:rsidRPr="00276328">
        <w:rPr>
          <w:rFonts w:ascii="Palatino Linotype" w:eastAsia="MS Mincho" w:hAnsi="Palatino Linotype" w:cs="Arial"/>
          <w:b/>
        </w:rPr>
        <w:t xml:space="preserve"> de dos mil veinte</w:t>
      </w:r>
      <w:r w:rsidRPr="00276328">
        <w:rPr>
          <w:rFonts w:ascii="Palatino Linotype" w:eastAsia="MS Mincho" w:hAnsi="Palatino Linotype" w:cs="Arial"/>
        </w:rPr>
        <w:t xml:space="preserve">, ordenó la acumulación de los </w:t>
      </w:r>
      <w:r w:rsidRPr="00276328">
        <w:rPr>
          <w:rFonts w:ascii="Palatino Linotype" w:hAnsi="Palatino Linotype" w:cs="Arial"/>
        </w:rPr>
        <w:t xml:space="preserve">recursos de revisión </w:t>
      </w:r>
      <w:r w:rsidR="000B657F" w:rsidRPr="00276328">
        <w:rPr>
          <w:rFonts w:ascii="Palatino Linotype" w:hAnsi="Palatino Linotype" w:cs="Arial"/>
          <w:b/>
          <w:bCs/>
        </w:rPr>
        <w:t>01519</w:t>
      </w:r>
      <w:r w:rsidRPr="00276328">
        <w:rPr>
          <w:rFonts w:ascii="Palatino Linotype" w:hAnsi="Palatino Linotype" w:cs="Arial"/>
          <w:b/>
          <w:bCs/>
        </w:rPr>
        <w:t>/INFOEM/IP/RR/2020</w:t>
      </w:r>
      <w:r w:rsidR="000B657F" w:rsidRPr="00276328">
        <w:rPr>
          <w:rFonts w:ascii="Palatino Linotype" w:hAnsi="Palatino Linotype" w:cs="Arial"/>
          <w:b/>
          <w:bCs/>
        </w:rPr>
        <w:t>, 01784/INFOEM/IP/RR/2020</w:t>
      </w:r>
      <w:r w:rsidRPr="00276328">
        <w:rPr>
          <w:rFonts w:ascii="Palatino Linotype" w:hAnsi="Palatino Linotype" w:cs="Arial"/>
          <w:b/>
          <w:bCs/>
        </w:rPr>
        <w:t xml:space="preserve"> y </w:t>
      </w:r>
      <w:r w:rsidR="000B657F" w:rsidRPr="00276328">
        <w:rPr>
          <w:rFonts w:ascii="Palatino Linotype" w:hAnsi="Palatino Linotype" w:cs="Arial"/>
          <w:b/>
          <w:bCs/>
        </w:rPr>
        <w:t>01800</w:t>
      </w:r>
      <w:r w:rsidRPr="00276328">
        <w:rPr>
          <w:rFonts w:ascii="Palatino Linotype" w:hAnsi="Palatino Linotype" w:cs="Arial"/>
          <w:b/>
          <w:bCs/>
        </w:rPr>
        <w:t>/INFOEM/IP/RR/2020</w:t>
      </w:r>
      <w:r w:rsidRPr="00276328">
        <w:rPr>
          <w:rFonts w:ascii="Palatino Linotype" w:hAnsi="Palatino Linotype" w:cs="Arial"/>
          <w:b/>
        </w:rPr>
        <w:t xml:space="preserve">;  </w:t>
      </w:r>
      <w:r w:rsidRPr="00276328">
        <w:rPr>
          <w:rFonts w:ascii="Palatino Linotype" w:eastAsia="MS Mincho" w:hAnsi="Palatino Linotype" w:cs="Arial"/>
        </w:rPr>
        <w:t>a efecto de que ésta Ponencia formulara y presentara el proyecto de resolución correspondiente</w:t>
      </w:r>
      <w:r w:rsidRPr="00276328">
        <w:rPr>
          <w:rFonts w:ascii="Palatino Linotype" w:hAnsi="Palatino Linotype" w:cs="Arial"/>
        </w:rPr>
        <w:t xml:space="preserve"> de conformidad con el numeral ONCE incisos b) y c) de los </w:t>
      </w:r>
      <w:r w:rsidRPr="00276328">
        <w:rPr>
          <w:rFonts w:ascii="Palatino Linotype" w:hAnsi="Palatino Linotype" w:cs="Arial"/>
          <w:b/>
        </w:rPr>
        <w:t xml:space="preserve">Lineamientos para la Recepción, Trámite y Resolución de las </w:t>
      </w:r>
      <w:r w:rsidRPr="00276328">
        <w:rPr>
          <w:rFonts w:ascii="Palatino Linotype" w:hAnsi="Palatino Linotype" w:cs="Arial"/>
          <w:b/>
        </w:rPr>
        <w:lastRenderedPageBreak/>
        <w:t>Solicitudes de Acceso a la Información Pública, así como de los Recursos de Revisión que deberán observar los Sujetos Obligados por la Ley de Transparencia Estatal</w:t>
      </w:r>
      <w:r w:rsidRPr="00276328">
        <w:rPr>
          <w:i/>
          <w:vertAlign w:val="superscript"/>
        </w:rPr>
        <w:footnoteReference w:id="1"/>
      </w:r>
      <w:r w:rsidRPr="00276328">
        <w:rPr>
          <w:rFonts w:ascii="Palatino Linotype" w:hAnsi="Palatino Linotype" w:cs="Arial"/>
        </w:rPr>
        <w:t>, que señala:</w:t>
      </w:r>
    </w:p>
    <w:p w14:paraId="5DFA646C" w14:textId="77777777" w:rsidR="00120921" w:rsidRPr="00276328" w:rsidRDefault="00120921" w:rsidP="0012092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6F381EE" w14:textId="77777777" w:rsidR="00120921" w:rsidRPr="00276328" w:rsidRDefault="00120921" w:rsidP="00120921">
      <w:pPr>
        <w:autoSpaceDE w:val="0"/>
        <w:autoSpaceDN w:val="0"/>
        <w:adjustRightInd w:val="0"/>
        <w:spacing w:line="360" w:lineRule="auto"/>
        <w:ind w:left="567" w:right="565"/>
        <w:jc w:val="both"/>
        <w:rPr>
          <w:rFonts w:ascii="Palatino Linotype" w:hAnsi="Palatino Linotype" w:cs="Arial"/>
          <w:i/>
          <w:sz w:val="22"/>
        </w:rPr>
      </w:pPr>
      <w:r w:rsidRPr="00276328">
        <w:rPr>
          <w:rFonts w:ascii="Palatino Linotype" w:hAnsi="Palatino Linotype" w:cs="Arial"/>
          <w:b/>
          <w:i/>
          <w:sz w:val="22"/>
        </w:rPr>
        <w:t>ONCE.</w:t>
      </w:r>
      <w:r w:rsidRPr="00276328">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76CC8E07" w14:textId="77777777" w:rsidR="00120921" w:rsidRPr="00276328" w:rsidRDefault="00120921" w:rsidP="00120921">
      <w:pPr>
        <w:autoSpaceDE w:val="0"/>
        <w:autoSpaceDN w:val="0"/>
        <w:adjustRightInd w:val="0"/>
        <w:spacing w:line="360" w:lineRule="auto"/>
        <w:ind w:left="567" w:right="565"/>
        <w:jc w:val="both"/>
        <w:rPr>
          <w:rFonts w:ascii="Palatino Linotype" w:hAnsi="Palatino Linotype" w:cs="Arial"/>
          <w:i/>
          <w:sz w:val="22"/>
        </w:rPr>
      </w:pPr>
      <w:r w:rsidRPr="00276328">
        <w:rPr>
          <w:rFonts w:ascii="Palatino Linotype" w:hAnsi="Palatino Linotype" w:cs="Arial"/>
          <w:i/>
          <w:sz w:val="22"/>
        </w:rPr>
        <w:t>…</w:t>
      </w:r>
    </w:p>
    <w:p w14:paraId="2071AB70" w14:textId="77777777" w:rsidR="00120921" w:rsidRPr="00276328" w:rsidRDefault="00120921" w:rsidP="00120921">
      <w:pPr>
        <w:spacing w:line="360" w:lineRule="auto"/>
        <w:ind w:left="567" w:right="565"/>
        <w:jc w:val="both"/>
        <w:rPr>
          <w:rFonts w:ascii="Palatino Linotype" w:hAnsi="Palatino Linotype"/>
          <w:i/>
          <w:color w:val="000000"/>
          <w:sz w:val="22"/>
        </w:rPr>
      </w:pPr>
      <w:r w:rsidRPr="00276328">
        <w:rPr>
          <w:rFonts w:ascii="Palatino Linotype" w:hAnsi="Palatino Linotype"/>
          <w:i/>
          <w:color w:val="000000"/>
          <w:sz w:val="22"/>
        </w:rPr>
        <w:t>b) Las partes o los actos impugnados sean iguales</w:t>
      </w:r>
    </w:p>
    <w:p w14:paraId="43CABC22" w14:textId="77777777" w:rsidR="00120921" w:rsidRPr="00276328" w:rsidRDefault="00120921" w:rsidP="00120921">
      <w:pPr>
        <w:autoSpaceDE w:val="0"/>
        <w:autoSpaceDN w:val="0"/>
        <w:adjustRightInd w:val="0"/>
        <w:spacing w:line="360" w:lineRule="auto"/>
        <w:ind w:left="567" w:right="565"/>
        <w:jc w:val="both"/>
        <w:rPr>
          <w:rFonts w:ascii="Palatino Linotype" w:hAnsi="Palatino Linotype" w:cs="Arial"/>
          <w:i/>
          <w:sz w:val="22"/>
        </w:rPr>
      </w:pPr>
      <w:r w:rsidRPr="00276328">
        <w:rPr>
          <w:rFonts w:ascii="Palatino Linotype" w:hAnsi="Palatino Linotype" w:cs="Arial"/>
          <w:i/>
          <w:sz w:val="22"/>
        </w:rPr>
        <w:t>c) Cuando se trate del mismo solicitante, el mismo SUJETO OBLIGADO, aunque se trate de solicitudes diversas;</w:t>
      </w:r>
    </w:p>
    <w:p w14:paraId="53A03307" w14:textId="77777777" w:rsidR="00120921" w:rsidRPr="00276328" w:rsidRDefault="00120921" w:rsidP="00120921">
      <w:pPr>
        <w:autoSpaceDE w:val="0"/>
        <w:autoSpaceDN w:val="0"/>
        <w:adjustRightInd w:val="0"/>
        <w:spacing w:line="360" w:lineRule="auto"/>
        <w:ind w:left="567" w:right="565"/>
        <w:jc w:val="both"/>
        <w:rPr>
          <w:rFonts w:ascii="Palatino Linotype" w:hAnsi="Palatino Linotype" w:cs="Arial"/>
          <w:i/>
          <w:sz w:val="22"/>
        </w:rPr>
      </w:pPr>
      <w:r w:rsidRPr="00276328">
        <w:rPr>
          <w:rFonts w:ascii="Palatino Linotype" w:hAnsi="Palatino Linotype" w:cs="Arial"/>
          <w:i/>
          <w:sz w:val="22"/>
        </w:rPr>
        <w:t>(…)</w:t>
      </w:r>
    </w:p>
    <w:p w14:paraId="2AEA1DE9" w14:textId="77777777" w:rsidR="00120921" w:rsidRPr="00276328" w:rsidRDefault="00120921" w:rsidP="0012092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AB4495C" w14:textId="1485E276" w:rsidR="000B657F" w:rsidRPr="00276328" w:rsidRDefault="000B657F"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En </w:t>
      </w:r>
      <w:r w:rsidRPr="00276328">
        <w:rPr>
          <w:rFonts w:ascii="Palatino Linotype" w:hAnsi="Palatino Linotype"/>
        </w:rPr>
        <w:t>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449A723" w14:textId="77777777" w:rsidR="000B657F" w:rsidRPr="00276328" w:rsidRDefault="000B657F" w:rsidP="000B657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58909E5" w14:textId="77777777" w:rsidR="000B657F" w:rsidRPr="00276328" w:rsidRDefault="000B657F" w:rsidP="000B657F">
      <w:pPr>
        <w:spacing w:line="360" w:lineRule="auto"/>
        <w:ind w:left="567" w:right="616"/>
        <w:jc w:val="center"/>
        <w:rPr>
          <w:rFonts w:ascii="Palatino Linotype" w:hAnsi="Palatino Linotype"/>
          <w:b/>
          <w:i/>
          <w:sz w:val="22"/>
        </w:rPr>
      </w:pPr>
      <w:r w:rsidRPr="00276328">
        <w:rPr>
          <w:rFonts w:ascii="Palatino Linotype" w:hAnsi="Palatino Linotype"/>
          <w:b/>
          <w:i/>
          <w:sz w:val="22"/>
        </w:rPr>
        <w:t>Código de Procedimientos Administrativos del Estado de México.</w:t>
      </w:r>
    </w:p>
    <w:p w14:paraId="254D85D6" w14:textId="77777777" w:rsidR="000B657F" w:rsidRPr="00276328" w:rsidRDefault="000B657F" w:rsidP="000B657F">
      <w:pPr>
        <w:spacing w:line="360" w:lineRule="auto"/>
        <w:ind w:left="567" w:right="616"/>
        <w:rPr>
          <w:rFonts w:ascii="Palatino Linotype" w:hAnsi="Palatino Linotype"/>
          <w:b/>
          <w:i/>
          <w:sz w:val="22"/>
        </w:rPr>
      </w:pPr>
    </w:p>
    <w:p w14:paraId="2A142F19" w14:textId="77777777" w:rsidR="000B657F" w:rsidRPr="00276328" w:rsidRDefault="000B657F" w:rsidP="000B657F">
      <w:pPr>
        <w:spacing w:line="360" w:lineRule="auto"/>
        <w:ind w:left="567" w:right="616"/>
        <w:jc w:val="both"/>
        <w:rPr>
          <w:rFonts w:ascii="Palatino Linotype" w:hAnsi="Palatino Linotype"/>
          <w:i/>
          <w:sz w:val="22"/>
        </w:rPr>
      </w:pPr>
      <w:r w:rsidRPr="00276328">
        <w:rPr>
          <w:rFonts w:ascii="Palatino Linotype" w:hAnsi="Palatino Linotype"/>
          <w:b/>
          <w:i/>
          <w:sz w:val="22"/>
        </w:rPr>
        <w:t>“Artículo 18.-</w:t>
      </w:r>
      <w:r w:rsidRPr="00276328">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35F8914" w14:textId="77777777" w:rsidR="000B657F" w:rsidRPr="00276328" w:rsidRDefault="000B657F" w:rsidP="000B657F">
      <w:pPr>
        <w:spacing w:line="360" w:lineRule="auto"/>
        <w:ind w:left="567" w:right="616"/>
        <w:jc w:val="both"/>
        <w:rPr>
          <w:rFonts w:ascii="Palatino Linotype" w:hAnsi="Palatino Linotype"/>
          <w:i/>
          <w:sz w:val="22"/>
        </w:rPr>
      </w:pPr>
    </w:p>
    <w:p w14:paraId="631AAA8A" w14:textId="77777777" w:rsidR="000B657F" w:rsidRPr="00276328" w:rsidRDefault="000B657F" w:rsidP="000B657F">
      <w:pPr>
        <w:spacing w:line="360" w:lineRule="auto"/>
        <w:ind w:left="567" w:right="616"/>
        <w:jc w:val="both"/>
        <w:rPr>
          <w:rFonts w:ascii="Palatino Linotype" w:hAnsi="Palatino Linotype"/>
          <w:i/>
          <w:sz w:val="22"/>
        </w:rPr>
      </w:pPr>
    </w:p>
    <w:p w14:paraId="110D6E04" w14:textId="77777777" w:rsidR="000B657F" w:rsidRPr="00276328" w:rsidRDefault="000B657F" w:rsidP="000B657F">
      <w:pPr>
        <w:spacing w:line="360" w:lineRule="auto"/>
        <w:ind w:left="567" w:right="616"/>
        <w:jc w:val="center"/>
        <w:rPr>
          <w:rFonts w:ascii="Palatino Linotype" w:hAnsi="Palatino Linotype"/>
          <w:b/>
          <w:i/>
          <w:sz w:val="22"/>
        </w:rPr>
      </w:pPr>
      <w:r w:rsidRPr="00276328">
        <w:rPr>
          <w:rFonts w:ascii="Palatino Linotype" w:hAnsi="Palatino Linotype"/>
          <w:b/>
          <w:i/>
          <w:sz w:val="22"/>
        </w:rPr>
        <w:t>Ley de Transparencia y Acceso a la Información Pública del Estado de México y Municipios</w:t>
      </w:r>
    </w:p>
    <w:p w14:paraId="4B4248EC" w14:textId="77777777" w:rsidR="000B657F" w:rsidRPr="00276328" w:rsidRDefault="000B657F" w:rsidP="000B657F">
      <w:pPr>
        <w:spacing w:line="360" w:lineRule="auto"/>
        <w:ind w:left="567" w:right="616"/>
        <w:rPr>
          <w:rFonts w:ascii="Palatino Linotype" w:hAnsi="Palatino Linotype"/>
          <w:b/>
          <w:i/>
          <w:sz w:val="22"/>
        </w:rPr>
      </w:pPr>
    </w:p>
    <w:p w14:paraId="6F4D75AC" w14:textId="48F46BC9" w:rsidR="000B657F" w:rsidRPr="00276328" w:rsidRDefault="000B657F" w:rsidP="000B657F">
      <w:pPr>
        <w:tabs>
          <w:tab w:val="left" w:pos="426"/>
          <w:tab w:val="left" w:pos="567"/>
        </w:tabs>
        <w:spacing w:line="360" w:lineRule="auto"/>
        <w:ind w:left="567"/>
        <w:jc w:val="both"/>
        <w:rPr>
          <w:rFonts w:ascii="Palatino Linotype" w:hAnsi="Palatino Linotype"/>
          <w:i/>
          <w:sz w:val="22"/>
        </w:rPr>
      </w:pPr>
      <w:r w:rsidRPr="00276328">
        <w:rPr>
          <w:rFonts w:ascii="Palatino Linotype" w:hAnsi="Palatino Linotype"/>
          <w:b/>
          <w:i/>
          <w:sz w:val="22"/>
        </w:rPr>
        <w:t>“Artículo 195.</w:t>
      </w:r>
      <w:r w:rsidRPr="00276328">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1F65160C" w14:textId="77777777" w:rsidR="00946C27" w:rsidRPr="00276328"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5"/>
    <w:bookmarkEnd w:id="6"/>
    <w:bookmarkEnd w:id="7"/>
    <w:bookmarkEnd w:id="8"/>
    <w:bookmarkEnd w:id="9"/>
    <w:bookmarkEnd w:id="10"/>
    <w:bookmarkEnd w:id="11"/>
    <w:bookmarkEnd w:id="12"/>
    <w:bookmarkEnd w:id="13"/>
    <w:bookmarkEnd w:id="14"/>
    <w:bookmarkEnd w:id="15"/>
    <w:bookmarkEnd w:id="16"/>
    <w:bookmarkEnd w:id="17"/>
    <w:bookmarkEnd w:id="18"/>
    <w:p w14:paraId="14718D03" w14:textId="5AA15D71" w:rsidR="00583389" w:rsidRPr="00276328" w:rsidRDefault="000B657F"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lang w:val="es-ES"/>
        </w:rPr>
        <w:t>Los</w:t>
      </w:r>
      <w:r w:rsidR="00220DD2" w:rsidRPr="00276328">
        <w:rPr>
          <w:rFonts w:ascii="Palatino Linotype" w:eastAsia="Calibri" w:hAnsi="Palatino Linotype" w:cs="Arial"/>
        </w:rPr>
        <w:t xml:space="preserve"> </w:t>
      </w:r>
      <w:r w:rsidR="00220DD2" w:rsidRPr="00276328">
        <w:rPr>
          <w:rFonts w:ascii="Palatino Linotype" w:eastAsia="Calibri" w:hAnsi="Palatino Linotype"/>
        </w:rPr>
        <w:t>Comisionado</w:t>
      </w:r>
      <w:r w:rsidRPr="00276328">
        <w:rPr>
          <w:rFonts w:ascii="Palatino Linotype" w:eastAsia="Calibri" w:hAnsi="Palatino Linotype"/>
        </w:rPr>
        <w:t>s</w:t>
      </w:r>
      <w:r w:rsidR="00220DD2" w:rsidRPr="00276328">
        <w:rPr>
          <w:rFonts w:ascii="Palatino Linotype" w:eastAsia="Calibri" w:hAnsi="Palatino Linotype" w:cs="Arial"/>
        </w:rPr>
        <w:t xml:space="preserve"> Ponente</w:t>
      </w:r>
      <w:r w:rsidRPr="00276328">
        <w:rPr>
          <w:rFonts w:ascii="Palatino Linotype" w:eastAsia="Calibri" w:hAnsi="Palatino Linotype" w:cs="Arial"/>
        </w:rPr>
        <w:t>s</w:t>
      </w:r>
      <w:r w:rsidR="00220DD2" w:rsidRPr="00276328">
        <w:rPr>
          <w:rFonts w:ascii="Palatino Linotype" w:eastAsia="Calibri" w:hAnsi="Palatino Linotype" w:cs="Arial"/>
        </w:rPr>
        <w:t xml:space="preserve"> con fundamento en lo dispuesto por el artículo 185 fracción II de la ley de la materia, a través de</w:t>
      </w:r>
      <w:r w:rsidR="009A6516" w:rsidRPr="00276328">
        <w:rPr>
          <w:rFonts w:ascii="Palatino Linotype" w:eastAsia="Calibri" w:hAnsi="Palatino Linotype" w:cs="Arial"/>
        </w:rPr>
        <w:t xml:space="preserve"> </w:t>
      </w:r>
      <w:r w:rsidR="000E6965" w:rsidRPr="00276328">
        <w:rPr>
          <w:rFonts w:ascii="Palatino Linotype" w:eastAsia="Calibri" w:hAnsi="Palatino Linotype" w:cs="Arial"/>
        </w:rPr>
        <w:t>l</w:t>
      </w:r>
      <w:r w:rsidR="009A6516" w:rsidRPr="00276328">
        <w:rPr>
          <w:rFonts w:ascii="Palatino Linotype" w:eastAsia="Calibri" w:hAnsi="Palatino Linotype" w:cs="Arial"/>
        </w:rPr>
        <w:t>os</w:t>
      </w:r>
      <w:r w:rsidR="00220DD2" w:rsidRPr="00276328">
        <w:rPr>
          <w:rFonts w:ascii="Palatino Linotype" w:eastAsia="Calibri" w:hAnsi="Palatino Linotype" w:cs="Arial"/>
        </w:rPr>
        <w:t xml:space="preserve"> acuerdo</w:t>
      </w:r>
      <w:r w:rsidR="009A6516" w:rsidRPr="00276328">
        <w:rPr>
          <w:rFonts w:ascii="Palatino Linotype" w:eastAsia="Calibri" w:hAnsi="Palatino Linotype" w:cs="Arial"/>
        </w:rPr>
        <w:t>s</w:t>
      </w:r>
      <w:r w:rsidR="00220DD2" w:rsidRPr="00276328">
        <w:rPr>
          <w:rFonts w:ascii="Palatino Linotype" w:eastAsia="Calibri" w:hAnsi="Palatino Linotype" w:cs="Arial"/>
        </w:rPr>
        <w:t xml:space="preserve"> de admisión de</w:t>
      </w:r>
      <w:r w:rsidR="000E6965" w:rsidRPr="00276328">
        <w:rPr>
          <w:rFonts w:ascii="Palatino Linotype" w:eastAsia="Calibri" w:hAnsi="Palatino Linotype" w:cs="Arial"/>
        </w:rPr>
        <w:t xml:space="preserve">l </w:t>
      </w:r>
      <w:r w:rsidR="009A6516" w:rsidRPr="00276328">
        <w:rPr>
          <w:rFonts w:ascii="Palatino Linotype" w:eastAsia="Calibri" w:hAnsi="Palatino Linotype" w:cs="Arial"/>
          <w:b/>
        </w:rPr>
        <w:t>diecisiete</w:t>
      </w:r>
      <w:r w:rsidR="000E6965" w:rsidRPr="00276328">
        <w:rPr>
          <w:rFonts w:ascii="Palatino Linotype" w:eastAsia="Calibri" w:hAnsi="Palatino Linotype" w:cs="Arial"/>
          <w:b/>
        </w:rPr>
        <w:t xml:space="preserve"> </w:t>
      </w:r>
      <w:r w:rsidR="009A6516" w:rsidRPr="00276328">
        <w:rPr>
          <w:rFonts w:ascii="Palatino Linotype" w:eastAsia="Calibri" w:hAnsi="Palatino Linotype" w:cs="Arial"/>
          <w:b/>
          <w:color w:val="000000" w:themeColor="text1"/>
          <w:lang w:val="es-ES"/>
        </w:rPr>
        <w:t>(17</w:t>
      </w:r>
      <w:r w:rsidR="0007635F" w:rsidRPr="00276328">
        <w:rPr>
          <w:rFonts w:ascii="Palatino Linotype" w:eastAsia="Calibri" w:hAnsi="Palatino Linotype" w:cs="Arial"/>
          <w:b/>
          <w:color w:val="000000" w:themeColor="text1"/>
          <w:lang w:val="es-ES"/>
        </w:rPr>
        <w:t xml:space="preserve">) de </w:t>
      </w:r>
      <w:r w:rsidR="005E70EB" w:rsidRPr="00276328">
        <w:rPr>
          <w:rFonts w:ascii="Palatino Linotype" w:eastAsia="Calibri" w:hAnsi="Palatino Linotype" w:cs="Arial"/>
          <w:b/>
          <w:color w:val="000000" w:themeColor="text1"/>
          <w:lang w:val="es-ES"/>
        </w:rPr>
        <w:t>marzo</w:t>
      </w:r>
      <w:r w:rsidR="0007635F" w:rsidRPr="00276328">
        <w:rPr>
          <w:rFonts w:ascii="Palatino Linotype" w:eastAsia="Calibri" w:hAnsi="Palatino Linotype" w:cs="Arial"/>
          <w:b/>
          <w:color w:val="000000" w:themeColor="text1"/>
          <w:lang w:val="es-ES"/>
        </w:rPr>
        <w:t xml:space="preserve"> </w:t>
      </w:r>
      <w:r w:rsidR="009A6516" w:rsidRPr="00276328">
        <w:rPr>
          <w:rFonts w:ascii="Palatino Linotype" w:eastAsia="Calibri" w:hAnsi="Palatino Linotype" w:cs="Arial"/>
          <w:b/>
          <w:color w:val="000000" w:themeColor="text1"/>
          <w:lang w:val="es-ES"/>
        </w:rPr>
        <w:t xml:space="preserve">y siete (07) de agosto </w:t>
      </w:r>
      <w:r w:rsidR="0007635F" w:rsidRPr="00276328">
        <w:rPr>
          <w:rFonts w:ascii="Palatino Linotype" w:eastAsia="Calibri" w:hAnsi="Palatino Linotype" w:cs="Arial"/>
          <w:b/>
          <w:color w:val="000000" w:themeColor="text1"/>
          <w:lang w:val="es-ES"/>
        </w:rPr>
        <w:t xml:space="preserve">de dos mil </w:t>
      </w:r>
      <w:r w:rsidR="000E6965" w:rsidRPr="00276328">
        <w:rPr>
          <w:rFonts w:ascii="Palatino Linotype" w:eastAsia="Calibri" w:hAnsi="Palatino Linotype" w:cs="Arial"/>
          <w:b/>
          <w:color w:val="000000" w:themeColor="text1"/>
          <w:lang w:val="es-ES"/>
        </w:rPr>
        <w:t>veinte</w:t>
      </w:r>
      <w:r w:rsidR="00220DD2" w:rsidRPr="00276328">
        <w:rPr>
          <w:rFonts w:ascii="Palatino Linotype" w:eastAsia="Calibri" w:hAnsi="Palatino Linotype" w:cs="Arial"/>
        </w:rPr>
        <w:t>, pus</w:t>
      </w:r>
      <w:r w:rsidRPr="00276328">
        <w:rPr>
          <w:rFonts w:ascii="Palatino Linotype" w:eastAsia="Calibri" w:hAnsi="Palatino Linotype" w:cs="Arial"/>
        </w:rPr>
        <w:t>ieron</w:t>
      </w:r>
      <w:r w:rsidR="009A6516" w:rsidRPr="00276328">
        <w:rPr>
          <w:rFonts w:ascii="Palatino Linotype" w:eastAsia="Calibri" w:hAnsi="Palatino Linotype" w:cs="Arial"/>
        </w:rPr>
        <w:t xml:space="preserve"> a disposición de las partes los</w:t>
      </w:r>
      <w:r w:rsidR="00220DD2" w:rsidRPr="00276328">
        <w:rPr>
          <w:rFonts w:ascii="Palatino Linotype" w:eastAsia="Calibri" w:hAnsi="Palatino Linotype" w:cs="Arial"/>
        </w:rPr>
        <w:t xml:space="preserve"> expediente</w:t>
      </w:r>
      <w:r w:rsidR="009A6516" w:rsidRPr="00276328">
        <w:rPr>
          <w:rFonts w:ascii="Palatino Linotype" w:eastAsia="Calibri" w:hAnsi="Palatino Linotype" w:cs="Arial"/>
        </w:rPr>
        <w:t>s</w:t>
      </w:r>
      <w:r w:rsidR="00220DD2" w:rsidRPr="00276328">
        <w:rPr>
          <w:rFonts w:ascii="Palatino Linotype" w:eastAsia="Calibri" w:hAnsi="Palatino Linotype" w:cs="Arial"/>
        </w:rPr>
        <w:t xml:space="preserve"> electrónico</w:t>
      </w:r>
      <w:r w:rsidR="009A6516" w:rsidRPr="00276328">
        <w:rPr>
          <w:rFonts w:ascii="Palatino Linotype" w:eastAsia="Calibri" w:hAnsi="Palatino Linotype" w:cs="Arial"/>
        </w:rPr>
        <w:t>s</w:t>
      </w:r>
      <w:r w:rsidR="00220DD2" w:rsidRPr="00276328">
        <w:rPr>
          <w:rFonts w:ascii="Palatino Linotype" w:eastAsia="Calibri" w:hAnsi="Palatino Linotype" w:cs="Arial"/>
        </w:rPr>
        <w:t xml:space="preserve"> vía Sistema de Acceso a la Información Mexiquense </w:t>
      </w:r>
      <w:r w:rsidR="00220DD2" w:rsidRPr="00276328">
        <w:rPr>
          <w:rFonts w:ascii="Palatino Linotype" w:eastAsia="Calibri" w:hAnsi="Palatino Linotype" w:cs="Arial"/>
          <w:b/>
        </w:rPr>
        <w:t>SAIMEX</w:t>
      </w:r>
      <w:r w:rsidRPr="00276328">
        <w:rPr>
          <w:rFonts w:ascii="Palatino Linotype" w:eastAsia="Calibri" w:hAnsi="Palatino Linotype" w:cs="Arial"/>
          <w:b/>
        </w:rPr>
        <w:t>,</w:t>
      </w:r>
      <w:r w:rsidR="00220DD2" w:rsidRPr="00276328">
        <w:rPr>
          <w:rFonts w:ascii="Palatino Linotype" w:eastAsia="Calibri" w:hAnsi="Palatino Linotype" w:cs="Arial"/>
          <w:b/>
        </w:rPr>
        <w:t xml:space="preserve"> </w:t>
      </w:r>
      <w:r w:rsidR="00220DD2" w:rsidRPr="00276328">
        <w:rPr>
          <w:rFonts w:ascii="Palatino Linotype" w:eastAsia="Calibri" w:hAnsi="Palatino Linotype" w:cs="Arial"/>
        </w:rPr>
        <w:t xml:space="preserve">a efecto de que en un plazo máximo de siete días </w:t>
      </w:r>
      <w:r w:rsidR="00220DD2" w:rsidRPr="00276328">
        <w:rPr>
          <w:rFonts w:ascii="Palatino Linotype" w:eastAsia="Calibri" w:hAnsi="Palatino Linotype" w:cs="Arial"/>
        </w:rPr>
        <w:lastRenderedPageBreak/>
        <w:t>manifestaran</w:t>
      </w:r>
      <w:r w:rsidR="00113BE4" w:rsidRPr="00276328">
        <w:rPr>
          <w:rFonts w:ascii="Palatino Linotype" w:eastAsia="Calibri" w:hAnsi="Palatino Linotype" w:cs="Arial"/>
        </w:rPr>
        <w:t xml:space="preserve"> lo que a su derecho conviniera</w:t>
      </w:r>
      <w:r w:rsidR="00220DD2" w:rsidRPr="00276328">
        <w:rPr>
          <w:rFonts w:ascii="Palatino Linotype" w:eastAsia="Calibri" w:hAnsi="Palatino Linotype" w:cs="Arial"/>
        </w:rPr>
        <w:t>, ofrecieran pruebas</w:t>
      </w:r>
      <w:r w:rsidR="000E6965" w:rsidRPr="00276328">
        <w:rPr>
          <w:rFonts w:ascii="Palatino Linotype" w:eastAsia="Calibri" w:hAnsi="Palatino Linotype" w:cs="Arial"/>
        </w:rPr>
        <w:t xml:space="preserve"> </w:t>
      </w:r>
      <w:r w:rsidRPr="00276328">
        <w:rPr>
          <w:rFonts w:ascii="Palatino Linotype" w:eastAsia="Calibri" w:hAnsi="Palatino Linotype" w:cs="Arial"/>
        </w:rPr>
        <w:t xml:space="preserve">y alegatos según corresponda a los </w:t>
      </w:r>
      <w:r w:rsidR="000E6965" w:rsidRPr="00276328">
        <w:rPr>
          <w:rFonts w:ascii="Palatino Linotype" w:eastAsia="Calibri" w:hAnsi="Palatino Linotype" w:cs="Arial"/>
        </w:rPr>
        <w:t>caso</w:t>
      </w:r>
      <w:r w:rsidRPr="00276328">
        <w:rPr>
          <w:rFonts w:ascii="Palatino Linotype" w:eastAsia="Calibri" w:hAnsi="Palatino Linotype" w:cs="Arial"/>
        </w:rPr>
        <w:t>s</w:t>
      </w:r>
      <w:r w:rsidR="000E6965" w:rsidRPr="00276328">
        <w:rPr>
          <w:rFonts w:ascii="Palatino Linotype" w:eastAsia="Calibri" w:hAnsi="Palatino Linotype" w:cs="Arial"/>
        </w:rPr>
        <w:t xml:space="preserve"> concreto</w:t>
      </w:r>
      <w:r w:rsidRPr="00276328">
        <w:rPr>
          <w:rFonts w:ascii="Palatino Linotype" w:eastAsia="Calibri" w:hAnsi="Palatino Linotype" w:cs="Arial"/>
        </w:rPr>
        <w:t>s</w:t>
      </w:r>
      <w:r w:rsidR="00220DD2" w:rsidRPr="00276328">
        <w:rPr>
          <w:rFonts w:ascii="Palatino Linotype" w:eastAsia="Calibri" w:hAnsi="Palatino Linotype" w:cs="Arial"/>
        </w:rPr>
        <w:t xml:space="preserve">, de esta forma para que el </w:t>
      </w:r>
      <w:r w:rsidR="00220DD2" w:rsidRPr="00276328">
        <w:rPr>
          <w:rFonts w:ascii="Palatino Linotype" w:eastAsia="Calibri" w:hAnsi="Palatino Linotype" w:cs="Arial"/>
          <w:b/>
        </w:rPr>
        <w:t>SUJETO OBLIGADO</w:t>
      </w:r>
      <w:r w:rsidR="009A6516" w:rsidRPr="00276328">
        <w:rPr>
          <w:rFonts w:ascii="Palatino Linotype" w:eastAsia="Calibri" w:hAnsi="Palatino Linotype" w:cs="Arial"/>
        </w:rPr>
        <w:t xml:space="preserve"> presentará los </w:t>
      </w:r>
      <w:r w:rsidR="00220DD2" w:rsidRPr="00276328">
        <w:rPr>
          <w:rFonts w:ascii="Palatino Linotype" w:eastAsia="Calibri" w:hAnsi="Palatino Linotype" w:cs="Arial"/>
        </w:rPr>
        <w:t>Informe</w:t>
      </w:r>
      <w:r w:rsidR="009A6516" w:rsidRPr="00276328">
        <w:rPr>
          <w:rFonts w:ascii="Palatino Linotype" w:eastAsia="Calibri" w:hAnsi="Palatino Linotype" w:cs="Arial"/>
        </w:rPr>
        <w:t>s</w:t>
      </w:r>
      <w:r w:rsidR="00220DD2" w:rsidRPr="00276328">
        <w:rPr>
          <w:rFonts w:ascii="Palatino Linotype" w:eastAsia="Calibri" w:hAnsi="Palatino Linotype" w:cs="Arial"/>
        </w:rPr>
        <w:t xml:space="preserve"> Justificado</w:t>
      </w:r>
      <w:r w:rsidR="009A6516" w:rsidRPr="00276328">
        <w:rPr>
          <w:rFonts w:ascii="Palatino Linotype" w:eastAsia="Calibri" w:hAnsi="Palatino Linotype" w:cs="Arial"/>
        </w:rPr>
        <w:t>s</w:t>
      </w:r>
      <w:r w:rsidR="00220DD2" w:rsidRPr="00276328">
        <w:rPr>
          <w:rFonts w:ascii="Palatino Linotype" w:eastAsia="Calibri" w:hAnsi="Palatino Linotype" w:cs="Arial"/>
        </w:rPr>
        <w:t xml:space="preserve"> procedente</w:t>
      </w:r>
      <w:r w:rsidR="009A6516" w:rsidRPr="00276328">
        <w:rPr>
          <w:rFonts w:ascii="Palatino Linotype" w:eastAsia="Calibri" w:hAnsi="Palatino Linotype" w:cs="Arial"/>
        </w:rPr>
        <w:t>s</w:t>
      </w:r>
      <w:r w:rsidR="00220DD2" w:rsidRPr="00276328">
        <w:rPr>
          <w:rFonts w:ascii="Palatino Linotype" w:eastAsia="Calibri" w:hAnsi="Palatino Linotype" w:cs="Arial"/>
        </w:rPr>
        <w:t>.</w:t>
      </w:r>
    </w:p>
    <w:p w14:paraId="5817CD56" w14:textId="77777777" w:rsidR="00DD55D7" w:rsidRPr="00276328" w:rsidRDefault="00DD55D7" w:rsidP="00DD55D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5F3B782" w14:textId="745E1350" w:rsidR="00DD55D7" w:rsidRPr="00276328" w:rsidRDefault="00DD55D7" w:rsidP="00DD55D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E</w:t>
      </w:r>
      <w:r w:rsidR="00BE2314" w:rsidRPr="00276328">
        <w:rPr>
          <w:rFonts w:ascii="Palatino Linotype" w:eastAsia="Calibri" w:hAnsi="Palatino Linotype" w:cs="Arial"/>
          <w:color w:val="000000" w:themeColor="text1"/>
          <w:lang w:val="es-ES"/>
        </w:rPr>
        <w:t xml:space="preserve">l </w:t>
      </w:r>
      <w:r w:rsidR="00201A9D" w:rsidRPr="00276328">
        <w:rPr>
          <w:rFonts w:ascii="Palatino Linotype" w:eastAsia="Calibri" w:hAnsi="Palatino Linotype" w:cs="Arial"/>
          <w:b/>
          <w:color w:val="000000" w:themeColor="text1"/>
          <w:lang w:val="es-ES"/>
        </w:rPr>
        <w:t>dieciocho (18) de marzo</w:t>
      </w:r>
      <w:r w:rsidR="00201A9D" w:rsidRPr="00276328">
        <w:rPr>
          <w:rFonts w:ascii="Palatino Linotype" w:eastAsia="Calibri" w:hAnsi="Palatino Linotype" w:cs="Arial"/>
          <w:color w:val="000000" w:themeColor="text1"/>
          <w:lang w:val="es-ES"/>
        </w:rPr>
        <w:t xml:space="preserve"> de dos mil veinte, el </w:t>
      </w:r>
      <w:r w:rsidR="00BE2314" w:rsidRPr="00276328">
        <w:rPr>
          <w:rFonts w:ascii="Palatino Linotype" w:eastAsia="Calibri" w:hAnsi="Palatino Linotype" w:cs="Arial"/>
          <w:b/>
          <w:color w:val="000000" w:themeColor="text1"/>
          <w:lang w:val="es-ES"/>
        </w:rPr>
        <w:t>SUJETO OBLIGADO</w:t>
      </w:r>
      <w:r w:rsidR="00201A9D" w:rsidRPr="00276328">
        <w:rPr>
          <w:rFonts w:ascii="Palatino Linotype" w:eastAsia="Calibri" w:hAnsi="Palatino Linotype" w:cs="Arial"/>
          <w:b/>
          <w:color w:val="000000" w:themeColor="text1"/>
          <w:lang w:val="es-ES"/>
        </w:rPr>
        <w:t xml:space="preserve"> </w:t>
      </w:r>
      <w:r w:rsidR="00201A9D" w:rsidRPr="00276328">
        <w:rPr>
          <w:rFonts w:ascii="Palatino Linotype" w:eastAsia="Calibri" w:hAnsi="Palatino Linotype" w:cs="Arial"/>
          <w:color w:val="000000" w:themeColor="text1"/>
          <w:lang w:val="es-ES"/>
        </w:rPr>
        <w:t xml:space="preserve">rindió </w:t>
      </w:r>
      <w:r w:rsidRPr="00276328">
        <w:rPr>
          <w:rFonts w:ascii="Palatino Linotype" w:eastAsia="Calibri" w:hAnsi="Palatino Linotype" w:cs="Arial"/>
          <w:color w:val="000000" w:themeColor="text1"/>
          <w:lang w:val="es-ES"/>
        </w:rPr>
        <w:t>sus informes</w:t>
      </w:r>
      <w:r w:rsidR="000B657F" w:rsidRPr="00276328">
        <w:rPr>
          <w:rFonts w:ascii="Palatino Linotype" w:eastAsia="Calibri" w:hAnsi="Palatino Linotype" w:cs="Arial"/>
          <w:color w:val="000000" w:themeColor="text1"/>
          <w:lang w:val="es-ES"/>
        </w:rPr>
        <w:t xml:space="preserve"> justificado, los cuales no se pusieron a la vista del particular, en virtud de que </w:t>
      </w:r>
      <w:r w:rsidRPr="00276328">
        <w:rPr>
          <w:rFonts w:ascii="Palatino Linotype" w:eastAsia="Calibri" w:hAnsi="Palatino Linotype" w:cs="Arial"/>
          <w:color w:val="000000" w:themeColor="text1"/>
          <w:lang w:val="es-ES"/>
        </w:rPr>
        <w:t xml:space="preserve">los correspondientes a los recursos de revisión </w:t>
      </w:r>
      <w:r w:rsidRPr="00276328">
        <w:rPr>
          <w:rFonts w:ascii="Palatino Linotype" w:hAnsi="Palatino Linotype"/>
          <w:b/>
          <w:bCs/>
          <w:color w:val="000000" w:themeColor="text1"/>
        </w:rPr>
        <w:t>01518/INFOEM/IP/RR/2020</w:t>
      </w:r>
    </w:p>
    <w:p w14:paraId="0ED2906C" w14:textId="6CBF7F97" w:rsidR="00DD55D7" w:rsidRPr="00276328" w:rsidRDefault="00DD55D7" w:rsidP="00DD55D7">
      <w:pPr>
        <w:spacing w:line="360" w:lineRule="auto"/>
        <w:jc w:val="both"/>
        <w:rPr>
          <w:rFonts w:ascii="Palatino Linotype" w:eastAsia="Calibri" w:hAnsi="Palatino Linotype" w:cs="Arial"/>
          <w:color w:val="000000" w:themeColor="text1"/>
          <w:lang w:val="es-ES"/>
        </w:rPr>
      </w:pPr>
      <w:r w:rsidRPr="00276328">
        <w:rPr>
          <w:rFonts w:ascii="Palatino Linotype" w:hAnsi="Palatino Linotype"/>
          <w:b/>
          <w:bCs/>
          <w:color w:val="000000" w:themeColor="text1"/>
        </w:rPr>
        <w:t xml:space="preserve">01519/INFOEM/IP/RR/2020 </w:t>
      </w:r>
      <w:r w:rsidRPr="00276328">
        <w:rPr>
          <w:rFonts w:ascii="Palatino Linotype" w:hAnsi="Palatino Linotype"/>
          <w:bCs/>
          <w:color w:val="000000" w:themeColor="text1"/>
        </w:rPr>
        <w:t>reiteraban la respuesta inicial y no aportaban elementos novedosos,</w:t>
      </w:r>
      <w:r w:rsidR="000B657F" w:rsidRPr="00276328">
        <w:rPr>
          <w:rFonts w:ascii="Palatino Linotype" w:eastAsia="Calibri" w:hAnsi="Palatino Linotype" w:cs="Arial"/>
          <w:color w:val="000000" w:themeColor="text1"/>
          <w:lang w:val="es-ES"/>
        </w:rPr>
        <w:t xml:space="preserve"> por otro</w:t>
      </w:r>
      <w:r w:rsidR="00607F70" w:rsidRPr="00276328">
        <w:rPr>
          <w:rFonts w:ascii="Palatino Linotype" w:eastAsia="Calibri" w:hAnsi="Palatino Linotype" w:cs="Arial"/>
          <w:color w:val="000000" w:themeColor="text1"/>
          <w:lang w:val="es-ES"/>
        </w:rPr>
        <w:t xml:space="preserve"> lado, </w:t>
      </w:r>
      <w:r w:rsidRPr="00276328">
        <w:rPr>
          <w:rFonts w:ascii="Palatino Linotype" w:eastAsia="Calibri" w:hAnsi="Palatino Linotype" w:cs="Arial"/>
          <w:color w:val="000000" w:themeColor="text1"/>
          <w:lang w:val="es-ES"/>
        </w:rPr>
        <w:t xml:space="preserve">el informe correspondiente al recurso de revisión </w:t>
      </w:r>
      <w:r w:rsidRPr="00276328">
        <w:rPr>
          <w:rFonts w:ascii="Palatino Linotype" w:hAnsi="Palatino Linotype"/>
          <w:b/>
          <w:bCs/>
          <w:color w:val="000000" w:themeColor="text1"/>
        </w:rPr>
        <w:t xml:space="preserve">01784/INFOEM/IP/RR/2020 </w:t>
      </w:r>
      <w:r w:rsidR="00607F70" w:rsidRPr="00276328">
        <w:rPr>
          <w:rFonts w:ascii="Palatino Linotype" w:hAnsi="Palatino Linotype"/>
          <w:bCs/>
          <w:color w:val="000000" w:themeColor="text1"/>
        </w:rPr>
        <w:t xml:space="preserve">se encontraba incompleto y no colmaba con el total de los </w:t>
      </w:r>
      <w:proofErr w:type="spellStart"/>
      <w:r w:rsidR="00607F70" w:rsidRPr="00276328">
        <w:rPr>
          <w:rFonts w:ascii="Palatino Linotype" w:hAnsi="Palatino Linotype"/>
          <w:bCs/>
          <w:color w:val="000000" w:themeColor="text1"/>
        </w:rPr>
        <w:t>reuerimientos</w:t>
      </w:r>
      <w:proofErr w:type="spellEnd"/>
      <w:r w:rsidR="00607F70" w:rsidRPr="00276328">
        <w:rPr>
          <w:rFonts w:ascii="Palatino Linotype" w:hAnsi="Palatino Linotype"/>
          <w:bCs/>
          <w:color w:val="000000" w:themeColor="text1"/>
        </w:rPr>
        <w:t xml:space="preserve">, sin embargo, se pondrá a la vista junto con la presente resolución para no generar </w:t>
      </w:r>
      <w:proofErr w:type="spellStart"/>
      <w:r w:rsidR="00607F70" w:rsidRPr="00276328">
        <w:rPr>
          <w:rFonts w:ascii="Palatino Linotype" w:hAnsi="Palatino Linotype"/>
          <w:bCs/>
          <w:color w:val="000000" w:themeColor="text1"/>
        </w:rPr>
        <w:t>opasidad</w:t>
      </w:r>
      <w:proofErr w:type="spellEnd"/>
      <w:r w:rsidR="00607F70" w:rsidRPr="00276328">
        <w:rPr>
          <w:rFonts w:ascii="Palatino Linotype" w:hAnsi="Palatino Linotype"/>
          <w:bCs/>
          <w:color w:val="000000" w:themeColor="text1"/>
        </w:rPr>
        <w:t xml:space="preserve"> en el proceso.</w:t>
      </w:r>
    </w:p>
    <w:p w14:paraId="47F48959" w14:textId="77777777" w:rsidR="00DD55D7" w:rsidRPr="00276328" w:rsidRDefault="00DD55D7" w:rsidP="00DD55D7">
      <w:pPr>
        <w:spacing w:line="360" w:lineRule="auto"/>
        <w:jc w:val="both"/>
        <w:rPr>
          <w:rFonts w:ascii="Palatino Linotype" w:eastAsia="Calibri" w:hAnsi="Palatino Linotype" w:cs="Arial"/>
          <w:color w:val="000000" w:themeColor="text1"/>
          <w:lang w:val="es-ES"/>
        </w:rPr>
      </w:pPr>
    </w:p>
    <w:p w14:paraId="57B0BA2F" w14:textId="3C628EB5" w:rsidR="00DB2B46" w:rsidRPr="00276328" w:rsidRDefault="007B6895" w:rsidP="00BE2314">
      <w:pPr>
        <w:pStyle w:val="Prrafodelista"/>
        <w:numPr>
          <w:ilvl w:val="0"/>
          <w:numId w:val="33"/>
        </w:numPr>
        <w:tabs>
          <w:tab w:val="left" w:pos="426"/>
          <w:tab w:val="left" w:pos="567"/>
        </w:tabs>
        <w:spacing w:line="360" w:lineRule="auto"/>
        <w:ind w:left="0" w:firstLine="0"/>
        <w:jc w:val="both"/>
        <w:rPr>
          <w:rFonts w:ascii="Palatino Linotype" w:hAnsi="Palatino Linotype"/>
        </w:rPr>
      </w:pPr>
      <w:r w:rsidRPr="00276328">
        <w:rPr>
          <w:rFonts w:ascii="Palatino Linotype" w:eastAsia="Calibri" w:hAnsi="Palatino Linotype" w:cs="Arial"/>
        </w:rPr>
        <w:t>E</w:t>
      </w:r>
      <w:r w:rsidR="00A71BC1" w:rsidRPr="00276328">
        <w:rPr>
          <w:rFonts w:ascii="Palatino Linotype" w:hAnsi="Palatino Linotype"/>
        </w:rPr>
        <w:t xml:space="preserve">l Comisionado Ponente decretó el cierre de instrucción mediante </w:t>
      </w:r>
      <w:r w:rsidR="00BE2314" w:rsidRPr="00276328">
        <w:rPr>
          <w:rFonts w:ascii="Palatino Linotype" w:hAnsi="Palatino Linotype"/>
        </w:rPr>
        <w:t xml:space="preserve">el acuerdo del </w:t>
      </w:r>
      <w:r w:rsidR="000730B9" w:rsidRPr="00276328">
        <w:rPr>
          <w:rFonts w:ascii="Palatino Linotype" w:hAnsi="Palatino Linotype"/>
          <w:b/>
        </w:rPr>
        <w:t>dos (02</w:t>
      </w:r>
      <w:r w:rsidR="00BE2314" w:rsidRPr="00276328">
        <w:rPr>
          <w:rFonts w:ascii="Palatino Linotype" w:hAnsi="Palatino Linotype"/>
          <w:b/>
        </w:rPr>
        <w:t>)</w:t>
      </w:r>
      <w:r w:rsidR="00607F70" w:rsidRPr="00276328">
        <w:rPr>
          <w:rFonts w:ascii="Palatino Linotype" w:hAnsi="Palatino Linotype"/>
          <w:b/>
        </w:rPr>
        <w:t xml:space="preserve"> y veintiuno (21)</w:t>
      </w:r>
      <w:r w:rsidR="00BE2314" w:rsidRPr="00276328">
        <w:rPr>
          <w:rFonts w:ascii="Palatino Linotype" w:hAnsi="Palatino Linotype"/>
          <w:b/>
        </w:rPr>
        <w:t xml:space="preserve"> de </w:t>
      </w:r>
      <w:r w:rsidR="000730B9" w:rsidRPr="00276328">
        <w:rPr>
          <w:rFonts w:ascii="Palatino Linotype" w:hAnsi="Palatino Linotype"/>
          <w:b/>
        </w:rPr>
        <w:t>septiembre</w:t>
      </w:r>
      <w:r w:rsidR="00607F70" w:rsidRPr="00276328">
        <w:rPr>
          <w:rFonts w:ascii="Palatino Linotype" w:hAnsi="Palatino Linotype"/>
          <w:b/>
        </w:rPr>
        <w:t>, y dos (02) de octubre</w:t>
      </w:r>
      <w:r w:rsidR="00BE2314" w:rsidRPr="00276328">
        <w:rPr>
          <w:rFonts w:ascii="Palatino Linotype" w:hAnsi="Palatino Linotype"/>
        </w:rPr>
        <w:t xml:space="preserve"> de dos mil veinte; consecutivamente, mediante el acuerdo del </w:t>
      </w:r>
      <w:r w:rsidR="00BE2314" w:rsidRPr="00276328">
        <w:rPr>
          <w:rFonts w:ascii="Palatino Linotype" w:hAnsi="Palatino Linotype"/>
          <w:b/>
        </w:rPr>
        <w:t>veintiséis (26) de agosto</w:t>
      </w:r>
      <w:r w:rsidR="00607F70" w:rsidRPr="00276328">
        <w:rPr>
          <w:rFonts w:ascii="Palatino Linotype" w:hAnsi="Palatino Linotype"/>
          <w:b/>
        </w:rPr>
        <w:t xml:space="preserve"> y veintiuno (21) de septiembre </w:t>
      </w:r>
      <w:r w:rsidR="00BE2314" w:rsidRPr="00276328">
        <w:rPr>
          <w:rFonts w:ascii="Palatino Linotype" w:hAnsi="Palatino Linotype"/>
        </w:rPr>
        <w:t xml:space="preserve"> de</w:t>
      </w:r>
      <w:r w:rsidR="00552490" w:rsidRPr="00276328">
        <w:rPr>
          <w:rFonts w:ascii="Palatino Linotype" w:hAnsi="Palatino Linotype"/>
        </w:rPr>
        <w:t xml:space="preserve"> dos mil veinte, se amplió el té</w:t>
      </w:r>
      <w:r w:rsidR="00BE2314" w:rsidRPr="00276328">
        <w:rPr>
          <w:rFonts w:ascii="Palatino Linotype" w:hAnsi="Palatino Linotype"/>
        </w:rPr>
        <w:t xml:space="preserve">rmino para resolver, por lo que ordenó turnar el expediente a resolución, misma que ahora se pronuncia; y - - - - - - - - - - - - - - - - - - - - - - - - - - - - - - - - - - - - - - - - - - - - - - - - - - - - - </w:t>
      </w:r>
      <w:r w:rsidR="00CE0C60" w:rsidRPr="00276328">
        <w:rPr>
          <w:rFonts w:ascii="Palatino Linotype" w:hAnsi="Palatino Linotype"/>
        </w:rPr>
        <w:t xml:space="preserve">- - - - - - - - - - - - - - - - </w:t>
      </w:r>
    </w:p>
    <w:p w14:paraId="6E78AD7B" w14:textId="77777777" w:rsidR="00946C27" w:rsidRPr="00276328" w:rsidRDefault="00946C27" w:rsidP="00946C27">
      <w:pPr>
        <w:pStyle w:val="Prrafodelista"/>
        <w:tabs>
          <w:tab w:val="left" w:pos="426"/>
          <w:tab w:val="left" w:pos="567"/>
        </w:tabs>
        <w:spacing w:line="360" w:lineRule="auto"/>
        <w:ind w:left="0"/>
        <w:jc w:val="both"/>
        <w:rPr>
          <w:rFonts w:ascii="Palatino Linotype" w:hAnsi="Palatino Linotype"/>
        </w:rPr>
      </w:pPr>
    </w:p>
    <w:p w14:paraId="5F114FB2" w14:textId="77777777" w:rsidR="00CE0C60" w:rsidRPr="00276328" w:rsidRDefault="00CE0C60" w:rsidP="00946C27">
      <w:pPr>
        <w:pStyle w:val="Prrafodelista"/>
        <w:tabs>
          <w:tab w:val="left" w:pos="426"/>
          <w:tab w:val="left" w:pos="567"/>
        </w:tabs>
        <w:spacing w:line="360" w:lineRule="auto"/>
        <w:ind w:left="0"/>
        <w:jc w:val="both"/>
        <w:rPr>
          <w:rFonts w:ascii="Palatino Linotype" w:hAnsi="Palatino Linotype"/>
        </w:rPr>
      </w:pPr>
    </w:p>
    <w:p w14:paraId="05B7085D" w14:textId="77777777" w:rsidR="00946C27" w:rsidRPr="00276328"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ED3AA2" w14:textId="3AA53315" w:rsidR="00946C27" w:rsidRPr="00276328" w:rsidRDefault="00946C27" w:rsidP="005D4F86">
      <w:pPr>
        <w:pStyle w:val="Ttulo2"/>
        <w:jc w:val="center"/>
        <w:rPr>
          <w:rFonts w:ascii="Palatino Linotype" w:hAnsi="Palatino Linotype"/>
          <w:b/>
          <w:color w:val="000000" w:themeColor="text1"/>
          <w:sz w:val="24"/>
          <w:szCs w:val="24"/>
        </w:rPr>
      </w:pPr>
      <w:bookmarkStart w:id="19" w:name="_Toc52905690"/>
      <w:r w:rsidRPr="00276328">
        <w:rPr>
          <w:rFonts w:ascii="Palatino Linotype" w:hAnsi="Palatino Linotype"/>
          <w:b/>
          <w:color w:val="000000" w:themeColor="text1"/>
          <w:sz w:val="24"/>
          <w:szCs w:val="24"/>
        </w:rPr>
        <w:lastRenderedPageBreak/>
        <w:t>CONSIDERANDO</w:t>
      </w:r>
      <w:bookmarkEnd w:id="19"/>
    </w:p>
    <w:p w14:paraId="6A5FAF93" w14:textId="77777777" w:rsidR="00946C27" w:rsidRPr="00276328" w:rsidRDefault="00946C27" w:rsidP="00946C27">
      <w:pPr>
        <w:rPr>
          <w:lang w:eastAsia="en-US"/>
        </w:rPr>
      </w:pPr>
    </w:p>
    <w:p w14:paraId="2CEF2C06" w14:textId="30F762B1" w:rsidR="00946C27" w:rsidRPr="00276328" w:rsidRDefault="00946C27" w:rsidP="00946C27">
      <w:pPr>
        <w:pStyle w:val="Ttulo2"/>
        <w:tabs>
          <w:tab w:val="left" w:pos="0"/>
        </w:tabs>
        <w:spacing w:before="0" w:line="360" w:lineRule="auto"/>
        <w:rPr>
          <w:rFonts w:ascii="Palatino Linotype" w:hAnsi="Palatino Linotype"/>
          <w:b/>
          <w:color w:val="auto"/>
          <w:sz w:val="24"/>
          <w:szCs w:val="24"/>
        </w:rPr>
      </w:pPr>
      <w:bookmarkStart w:id="20" w:name="_Toc491791303"/>
      <w:bookmarkStart w:id="21" w:name="_Toc535334651"/>
      <w:bookmarkStart w:id="22" w:name="_Toc2248732"/>
      <w:bookmarkStart w:id="23" w:name="_Toc52905691"/>
      <w:r w:rsidRPr="00276328">
        <w:rPr>
          <w:rFonts w:ascii="Palatino Linotype" w:hAnsi="Palatino Linotype"/>
          <w:b/>
          <w:color w:val="auto"/>
          <w:sz w:val="24"/>
          <w:szCs w:val="24"/>
        </w:rPr>
        <w:t>PRIMERO. De la competencia</w:t>
      </w:r>
      <w:bookmarkEnd w:id="20"/>
      <w:bookmarkEnd w:id="21"/>
      <w:bookmarkEnd w:id="22"/>
      <w:bookmarkEnd w:id="23"/>
    </w:p>
    <w:p w14:paraId="6BF7ED1E" w14:textId="77777777" w:rsidR="00946C27" w:rsidRPr="00276328"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4E9104" w14:textId="5A8D6F31" w:rsidR="008E7BCF" w:rsidRPr="00276328"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rPr>
        <w:t xml:space="preserve">Este Instituto de Transparencia, Acceso a la Información Pública y Protección de Datos Personales del Estado de México y Municipios, es competente para conocer y resolver los presentes recursos de conformidad con el artículo: 6, apartado A, fracción IV de la </w:t>
      </w:r>
      <w:r w:rsidRPr="00276328">
        <w:rPr>
          <w:rFonts w:ascii="Palatino Linotype" w:eastAsia="Calibri" w:hAnsi="Palatino Linotype"/>
          <w:b/>
        </w:rPr>
        <w:t>Constitución Política de los Estados Unidos Mexicanos</w:t>
      </w:r>
      <w:r w:rsidRPr="00276328">
        <w:rPr>
          <w:rFonts w:ascii="Palatino Linotype" w:eastAsia="Calibri" w:hAnsi="Palatino Linotype"/>
        </w:rPr>
        <w:t>; 5, párrafos vigésimo, vigésimo primero y vigésimo segundo fracciones IV y V,</w:t>
      </w:r>
      <w:r w:rsidRPr="00276328">
        <w:rPr>
          <w:rFonts w:ascii="Palatino Linotype" w:eastAsia="Calibri" w:hAnsi="Palatino Linotype"/>
          <w:color w:val="000000" w:themeColor="text1"/>
          <w:lang w:val="es-ES"/>
        </w:rPr>
        <w:t xml:space="preserve"> vigésimo tercero y vigésimo cuarto</w:t>
      </w:r>
      <w:r w:rsidRPr="00276328">
        <w:rPr>
          <w:rFonts w:ascii="Palatino Linotype" w:eastAsia="Calibri" w:hAnsi="Palatino Linotype"/>
        </w:rPr>
        <w:t xml:space="preserve"> de la </w:t>
      </w:r>
      <w:r w:rsidRPr="00276328">
        <w:rPr>
          <w:rFonts w:ascii="Palatino Linotype" w:eastAsia="Calibri" w:hAnsi="Palatino Linotype"/>
          <w:b/>
        </w:rPr>
        <w:t>Constitución Política del Estado Libre y Soberano de México</w:t>
      </w:r>
      <w:r w:rsidRPr="00276328">
        <w:rPr>
          <w:rFonts w:ascii="Palatino Linotype" w:eastAsia="Calibri" w:hAnsi="Palatino Linotype"/>
        </w:rPr>
        <w:t xml:space="preserve">; artículos 1, 2 fracción II, 13, 29, 36 fracciones I y II, 176, 178, 179, 181 párrafo tercero y 185 </w:t>
      </w:r>
      <w:r w:rsidRPr="00276328">
        <w:rPr>
          <w:rFonts w:ascii="Palatino Linotype" w:eastAsia="Calibri" w:hAnsi="Palatino Linotype" w:cs="Arial"/>
        </w:rPr>
        <w:t xml:space="preserve">de la </w:t>
      </w:r>
      <w:r w:rsidRPr="00276328">
        <w:rPr>
          <w:rFonts w:ascii="Palatino Linotype" w:eastAsia="Calibri" w:hAnsi="Palatino Linotype" w:cs="Arial"/>
          <w:b/>
        </w:rPr>
        <w:t>Ley de Transparencia y Acceso a la Información Pública del Estado de México y Municipios</w:t>
      </w:r>
      <w:r w:rsidRPr="00276328">
        <w:rPr>
          <w:rFonts w:ascii="Palatino Linotype" w:eastAsia="Calibri" w:hAnsi="Palatino Linotype" w:cs="Arial"/>
        </w:rPr>
        <w:t xml:space="preserve">; y 10, 7, 9 fracciones I y XXIV, y 11 del </w:t>
      </w:r>
      <w:r w:rsidRPr="00276328">
        <w:rPr>
          <w:rFonts w:ascii="Palatino Linotype" w:eastAsia="Calibri" w:hAnsi="Palatino Linotype" w:cs="Arial"/>
          <w:b/>
        </w:rPr>
        <w:t>Reglamento Interior del Instituto de Transparencia, Acceso a la Información Pública y Protección de Datos Personales del Estado de México y Municipios.</w:t>
      </w:r>
    </w:p>
    <w:p w14:paraId="36C02117" w14:textId="10292E85" w:rsidR="00946C27" w:rsidRPr="00276328" w:rsidRDefault="00946C27" w:rsidP="00946C27">
      <w:pPr>
        <w:pStyle w:val="Ttulo2"/>
        <w:tabs>
          <w:tab w:val="left" w:pos="0"/>
        </w:tabs>
        <w:spacing w:before="0" w:line="360" w:lineRule="auto"/>
        <w:rPr>
          <w:rFonts w:ascii="Palatino Linotype" w:hAnsi="Palatino Linotype"/>
          <w:b/>
          <w:color w:val="auto"/>
          <w:sz w:val="24"/>
          <w:szCs w:val="24"/>
        </w:rPr>
      </w:pPr>
      <w:bookmarkStart w:id="24" w:name="_Toc491791304"/>
      <w:bookmarkStart w:id="25" w:name="_Toc535334652"/>
      <w:bookmarkStart w:id="26" w:name="_Toc2248733"/>
      <w:bookmarkStart w:id="27" w:name="_Toc52905692"/>
      <w:r w:rsidRPr="00276328">
        <w:rPr>
          <w:rFonts w:ascii="Palatino Linotype" w:hAnsi="Palatino Linotype"/>
          <w:b/>
          <w:color w:val="auto"/>
          <w:sz w:val="24"/>
          <w:szCs w:val="24"/>
        </w:rPr>
        <w:t>SEGUNDO. De la oportunidad y procedencia.</w:t>
      </w:r>
      <w:bookmarkEnd w:id="24"/>
      <w:bookmarkEnd w:id="25"/>
      <w:bookmarkEnd w:id="26"/>
      <w:bookmarkEnd w:id="27"/>
    </w:p>
    <w:p w14:paraId="0BD99F47" w14:textId="77777777" w:rsidR="00946C27" w:rsidRPr="00276328"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C7FA5E" w14:textId="74A306AD" w:rsidR="00E95684" w:rsidRPr="00276328"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8" w:name="_Toc511234456"/>
      <w:bookmarkStart w:id="29" w:name="_Toc466371865"/>
      <w:bookmarkStart w:id="30" w:name="_Toc466377653"/>
      <w:r w:rsidRPr="00276328">
        <w:rPr>
          <w:rFonts w:ascii="Palatino Linotype" w:eastAsia="Calibri" w:hAnsi="Palatino Linotype" w:cs="Arial"/>
          <w:color w:val="000000" w:themeColor="text1"/>
          <w:lang w:val="es-ES"/>
        </w:rPr>
        <w:t xml:space="preserve"> </w:t>
      </w:r>
      <w:r w:rsidR="00E95684" w:rsidRPr="00276328">
        <w:rPr>
          <w:rFonts w:ascii="Palatino Linotype" w:eastAsia="Calibri" w:hAnsi="Palatino Linotype" w:cs="Arial"/>
          <w:color w:val="000000" w:themeColor="text1"/>
        </w:rPr>
        <w:t>El medio de impugnación fue presentado a través del Sistema de Acceso a la Información Mexiquense (SAIMEX)</w:t>
      </w:r>
      <w:r w:rsidR="00E95684" w:rsidRPr="00276328">
        <w:rPr>
          <w:rFonts w:ascii="Palatino Linotype" w:eastAsia="Calibri" w:hAnsi="Palatino Linotype" w:cs="Arial"/>
          <w:b/>
          <w:color w:val="000000" w:themeColor="text1"/>
        </w:rPr>
        <w:t>,</w:t>
      </w:r>
      <w:r w:rsidR="00E95684" w:rsidRPr="00276328">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00E95684" w:rsidRPr="00276328">
        <w:rPr>
          <w:rFonts w:ascii="Palatino Linotype" w:eastAsia="Calibri" w:hAnsi="Palatino Linotype" w:cs="Arial"/>
          <w:b/>
          <w:color w:val="000000" w:themeColor="text1"/>
        </w:rPr>
        <w:t>SUJETO OBLIGADO</w:t>
      </w:r>
      <w:r w:rsidR="008D3E52" w:rsidRPr="00276328">
        <w:rPr>
          <w:rFonts w:ascii="Palatino Linotype" w:eastAsia="Calibri" w:hAnsi="Palatino Linotype" w:cs="Arial"/>
          <w:color w:val="000000" w:themeColor="text1"/>
        </w:rPr>
        <w:t xml:space="preserve"> </w:t>
      </w:r>
      <w:r w:rsidR="00940DC6" w:rsidRPr="00276328">
        <w:rPr>
          <w:rFonts w:ascii="Palatino Linotype" w:eastAsia="Calibri" w:hAnsi="Palatino Linotype" w:cs="Arial"/>
          <w:color w:val="000000" w:themeColor="text1"/>
        </w:rPr>
        <w:t>emitió</w:t>
      </w:r>
      <w:r w:rsidR="008D3E52" w:rsidRPr="00276328">
        <w:rPr>
          <w:rFonts w:ascii="Palatino Linotype" w:eastAsia="Calibri" w:hAnsi="Palatino Linotype" w:cs="Arial"/>
          <w:color w:val="000000" w:themeColor="text1"/>
        </w:rPr>
        <w:t xml:space="preserve"> respuesta</w:t>
      </w:r>
      <w:r w:rsidR="00940DC6" w:rsidRPr="00276328">
        <w:rPr>
          <w:rFonts w:ascii="Palatino Linotype" w:eastAsia="Calibri" w:hAnsi="Palatino Linotype" w:cs="Arial"/>
          <w:color w:val="000000" w:themeColor="text1"/>
        </w:rPr>
        <w:t>s</w:t>
      </w:r>
      <w:r w:rsidR="008D3E52" w:rsidRPr="00276328">
        <w:rPr>
          <w:rFonts w:ascii="Palatino Linotype" w:eastAsia="Calibri" w:hAnsi="Palatino Linotype" w:cs="Arial"/>
          <w:color w:val="000000" w:themeColor="text1"/>
        </w:rPr>
        <w:t xml:space="preserve"> el </w:t>
      </w:r>
      <w:r w:rsidR="002611F7" w:rsidRPr="00276328">
        <w:rPr>
          <w:rFonts w:ascii="Palatino Linotype" w:eastAsia="Calibri" w:hAnsi="Palatino Linotype" w:cs="Arial"/>
          <w:b/>
          <w:color w:val="000000" w:themeColor="text1"/>
        </w:rPr>
        <w:t>cuatro</w:t>
      </w:r>
      <w:r w:rsidR="008D3E52" w:rsidRPr="00276328">
        <w:rPr>
          <w:rFonts w:ascii="Palatino Linotype" w:eastAsia="Calibri" w:hAnsi="Palatino Linotype" w:cs="Arial"/>
          <w:b/>
          <w:color w:val="000000" w:themeColor="text1"/>
        </w:rPr>
        <w:t xml:space="preserve"> </w:t>
      </w:r>
      <w:r w:rsidR="00E95684" w:rsidRPr="00276328">
        <w:rPr>
          <w:rFonts w:ascii="Palatino Linotype" w:hAnsi="Palatino Linotype" w:cs="Arial"/>
          <w:b/>
          <w:color w:val="000000" w:themeColor="text1"/>
          <w:lang w:val="es-ES"/>
        </w:rPr>
        <w:t>(</w:t>
      </w:r>
      <w:r w:rsidR="00305596" w:rsidRPr="00276328">
        <w:rPr>
          <w:rFonts w:ascii="Palatino Linotype" w:hAnsi="Palatino Linotype" w:cs="Arial"/>
          <w:b/>
          <w:color w:val="000000" w:themeColor="text1"/>
          <w:lang w:val="es-ES"/>
        </w:rPr>
        <w:t>0</w:t>
      </w:r>
      <w:r w:rsidR="002611F7" w:rsidRPr="00276328">
        <w:rPr>
          <w:rFonts w:ascii="Palatino Linotype" w:hAnsi="Palatino Linotype" w:cs="Arial"/>
          <w:b/>
          <w:color w:val="000000" w:themeColor="text1"/>
          <w:lang w:val="es-ES"/>
        </w:rPr>
        <w:t>4</w:t>
      </w:r>
      <w:r w:rsidR="00E95684" w:rsidRPr="00276328">
        <w:rPr>
          <w:rFonts w:ascii="Palatino Linotype" w:hAnsi="Palatino Linotype" w:cs="Arial"/>
          <w:b/>
          <w:color w:val="000000" w:themeColor="text1"/>
          <w:lang w:val="es-ES"/>
        </w:rPr>
        <w:t>)</w:t>
      </w:r>
      <w:r w:rsidR="00940DC6" w:rsidRPr="00276328">
        <w:rPr>
          <w:rFonts w:ascii="Palatino Linotype" w:hAnsi="Palatino Linotype" w:cs="Arial"/>
          <w:b/>
          <w:color w:val="000000" w:themeColor="text1"/>
          <w:lang w:val="es-ES"/>
        </w:rPr>
        <w:t>, doce (12) y diecisiete (17)</w:t>
      </w:r>
      <w:r w:rsidR="00E95684" w:rsidRPr="00276328">
        <w:rPr>
          <w:rFonts w:ascii="Palatino Linotype" w:hAnsi="Palatino Linotype" w:cs="Arial"/>
          <w:b/>
          <w:color w:val="000000" w:themeColor="text1"/>
          <w:lang w:val="es-ES"/>
        </w:rPr>
        <w:t xml:space="preserve"> de </w:t>
      </w:r>
      <w:r w:rsidR="00305596" w:rsidRPr="00276328">
        <w:rPr>
          <w:rFonts w:ascii="Palatino Linotype" w:hAnsi="Palatino Linotype" w:cs="Arial"/>
          <w:b/>
          <w:color w:val="000000" w:themeColor="text1"/>
          <w:lang w:val="es-ES"/>
        </w:rPr>
        <w:t>marzo</w:t>
      </w:r>
      <w:r w:rsidR="00E95684" w:rsidRPr="00276328">
        <w:rPr>
          <w:rFonts w:ascii="Palatino Linotype" w:hAnsi="Palatino Linotype" w:cs="Arial"/>
          <w:color w:val="000000" w:themeColor="text1"/>
          <w:lang w:val="es-ES"/>
        </w:rPr>
        <w:t xml:space="preserve"> de dos mil </w:t>
      </w:r>
      <w:r w:rsidR="008D3E52" w:rsidRPr="00276328">
        <w:rPr>
          <w:rFonts w:ascii="Palatino Linotype" w:hAnsi="Palatino Linotype" w:cs="Arial"/>
          <w:color w:val="000000" w:themeColor="text1"/>
          <w:lang w:val="es-ES"/>
        </w:rPr>
        <w:t>veinte</w:t>
      </w:r>
      <w:r w:rsidR="00E95684" w:rsidRPr="00276328">
        <w:rPr>
          <w:rFonts w:ascii="Palatino Linotype" w:eastAsia="Calibri" w:hAnsi="Palatino Linotype" w:cs="Arial"/>
          <w:color w:val="000000" w:themeColor="text1"/>
        </w:rPr>
        <w:t xml:space="preserve">, </w:t>
      </w:r>
      <w:r w:rsidR="00E95684" w:rsidRPr="00276328">
        <w:rPr>
          <w:rFonts w:ascii="Palatino Linotype" w:hAnsi="Palatino Linotype" w:cs="Arial"/>
          <w:color w:val="000000" w:themeColor="text1"/>
        </w:rPr>
        <w:t xml:space="preserve">de tal forma que el plazo </w:t>
      </w:r>
      <w:r w:rsidR="00E95684" w:rsidRPr="00276328">
        <w:rPr>
          <w:rFonts w:ascii="Palatino Linotype" w:hAnsi="Palatino Linotype" w:cs="Arial"/>
          <w:color w:val="000000" w:themeColor="text1"/>
        </w:rPr>
        <w:lastRenderedPageBreak/>
        <w:t xml:space="preserve">para interponer el recurso </w:t>
      </w:r>
      <w:r w:rsidR="005C7D9E" w:rsidRPr="00276328">
        <w:rPr>
          <w:rFonts w:ascii="Palatino Linotype" w:hAnsi="Palatino Linotype" w:cs="Arial"/>
          <w:color w:val="000000" w:themeColor="text1"/>
        </w:rPr>
        <w:t>de revi</w:t>
      </w:r>
      <w:r w:rsidR="008D3E52" w:rsidRPr="00276328">
        <w:rPr>
          <w:rFonts w:ascii="Palatino Linotype" w:hAnsi="Palatino Linotype" w:cs="Arial"/>
          <w:color w:val="000000" w:themeColor="text1"/>
        </w:rPr>
        <w:t xml:space="preserve">sión transcurrió del </w:t>
      </w:r>
      <w:r w:rsidR="002611F7" w:rsidRPr="00276328">
        <w:rPr>
          <w:rFonts w:ascii="Palatino Linotype" w:hAnsi="Palatino Linotype" w:cs="Arial"/>
          <w:b/>
          <w:color w:val="000000" w:themeColor="text1"/>
        </w:rPr>
        <w:t>cinco</w:t>
      </w:r>
      <w:r w:rsidR="00E95684" w:rsidRPr="00276328">
        <w:rPr>
          <w:rFonts w:ascii="Palatino Linotype" w:hAnsi="Palatino Linotype" w:cs="Arial"/>
          <w:b/>
          <w:color w:val="000000" w:themeColor="text1"/>
          <w:lang w:val="es-ES"/>
        </w:rPr>
        <w:t xml:space="preserve"> (</w:t>
      </w:r>
      <w:r w:rsidR="00305596" w:rsidRPr="00276328">
        <w:rPr>
          <w:rFonts w:ascii="Palatino Linotype" w:hAnsi="Palatino Linotype" w:cs="Arial"/>
          <w:b/>
          <w:color w:val="000000" w:themeColor="text1"/>
          <w:lang w:val="es-ES"/>
        </w:rPr>
        <w:t>05</w:t>
      </w:r>
      <w:r w:rsidR="00E95684" w:rsidRPr="00276328">
        <w:rPr>
          <w:rFonts w:ascii="Palatino Linotype" w:hAnsi="Palatino Linotype" w:cs="Arial"/>
          <w:b/>
          <w:color w:val="000000" w:themeColor="text1"/>
          <w:lang w:val="es-ES"/>
        </w:rPr>
        <w:t>)</w:t>
      </w:r>
      <w:r w:rsidR="00673E87" w:rsidRPr="00276328">
        <w:rPr>
          <w:rFonts w:ascii="Palatino Linotype" w:hAnsi="Palatino Linotype" w:cs="Arial"/>
          <w:b/>
          <w:color w:val="000000" w:themeColor="text1"/>
          <w:lang w:val="es-ES"/>
        </w:rPr>
        <w:t>, trece (13)</w:t>
      </w:r>
      <w:r w:rsidR="00E95684" w:rsidRPr="00276328">
        <w:rPr>
          <w:rFonts w:ascii="Palatino Linotype" w:hAnsi="Palatino Linotype" w:cs="Arial"/>
          <w:b/>
          <w:color w:val="000000" w:themeColor="text1"/>
          <w:lang w:val="es-ES"/>
        </w:rPr>
        <w:t xml:space="preserve"> </w:t>
      </w:r>
      <w:r w:rsidR="00673E87" w:rsidRPr="00276328">
        <w:rPr>
          <w:rFonts w:ascii="Palatino Linotype" w:hAnsi="Palatino Linotype" w:cs="Arial"/>
          <w:b/>
          <w:color w:val="000000" w:themeColor="text1"/>
          <w:lang w:val="es-ES"/>
        </w:rPr>
        <w:t xml:space="preserve">y dieciocho (18) </w:t>
      </w:r>
      <w:r w:rsidR="00E95684" w:rsidRPr="00276328">
        <w:rPr>
          <w:rFonts w:ascii="Palatino Linotype" w:hAnsi="Palatino Linotype" w:cs="Arial"/>
          <w:b/>
          <w:color w:val="000000" w:themeColor="text1"/>
          <w:lang w:val="es-ES"/>
        </w:rPr>
        <w:t xml:space="preserve">de </w:t>
      </w:r>
      <w:r w:rsidR="00673E87" w:rsidRPr="00276328">
        <w:rPr>
          <w:rFonts w:ascii="Palatino Linotype" w:hAnsi="Palatino Linotype" w:cs="Arial"/>
          <w:b/>
          <w:color w:val="000000" w:themeColor="text1"/>
          <w:lang w:val="es-ES"/>
        </w:rPr>
        <w:t>marzo</w:t>
      </w:r>
      <w:r w:rsidR="00E95684" w:rsidRPr="00276328">
        <w:rPr>
          <w:rFonts w:ascii="Palatino Linotype" w:hAnsi="Palatino Linotype" w:cs="Arial"/>
          <w:color w:val="000000" w:themeColor="text1"/>
          <w:lang w:val="es-ES"/>
        </w:rPr>
        <w:t xml:space="preserve"> de dos mil </w:t>
      </w:r>
      <w:r w:rsidR="008D3E52" w:rsidRPr="00276328">
        <w:rPr>
          <w:rFonts w:ascii="Palatino Linotype" w:hAnsi="Palatino Linotype" w:cs="Arial"/>
          <w:color w:val="000000" w:themeColor="text1"/>
          <w:lang w:val="es-ES"/>
        </w:rPr>
        <w:t>veinte</w:t>
      </w:r>
      <w:r w:rsidR="00E95684" w:rsidRPr="00276328">
        <w:rPr>
          <w:rFonts w:ascii="Palatino Linotype" w:hAnsi="Palatino Linotype" w:cs="Arial"/>
          <w:color w:val="000000" w:themeColor="text1"/>
        </w:rPr>
        <w:t xml:space="preserve"> al</w:t>
      </w:r>
      <w:r w:rsidR="00552490" w:rsidRPr="00276328">
        <w:rPr>
          <w:rFonts w:ascii="Palatino Linotype" w:hAnsi="Palatino Linotype" w:cs="Arial"/>
          <w:color w:val="000000" w:themeColor="text1"/>
        </w:rPr>
        <w:t xml:space="preserve"> </w:t>
      </w:r>
      <w:r w:rsidR="00305596" w:rsidRPr="00276328">
        <w:rPr>
          <w:rFonts w:ascii="Palatino Linotype" w:hAnsi="Palatino Linotype" w:cs="Arial"/>
          <w:b/>
          <w:color w:val="000000" w:themeColor="text1"/>
        </w:rPr>
        <w:t>siete</w:t>
      </w:r>
      <w:r w:rsidR="00E95684" w:rsidRPr="00276328">
        <w:rPr>
          <w:rFonts w:ascii="Palatino Linotype" w:hAnsi="Palatino Linotype" w:cs="Arial"/>
          <w:b/>
          <w:color w:val="000000" w:themeColor="text1"/>
        </w:rPr>
        <w:t xml:space="preserve"> (</w:t>
      </w:r>
      <w:r w:rsidR="00305596" w:rsidRPr="00276328">
        <w:rPr>
          <w:rFonts w:ascii="Palatino Linotype" w:hAnsi="Palatino Linotype" w:cs="Arial"/>
          <w:b/>
          <w:color w:val="000000" w:themeColor="text1"/>
        </w:rPr>
        <w:t>07</w:t>
      </w:r>
      <w:r w:rsidR="00E95684" w:rsidRPr="00276328">
        <w:rPr>
          <w:rFonts w:ascii="Palatino Linotype" w:hAnsi="Palatino Linotype" w:cs="Arial"/>
          <w:b/>
          <w:color w:val="000000" w:themeColor="text1"/>
        </w:rPr>
        <w:t>)</w:t>
      </w:r>
      <w:r w:rsidR="00673E87" w:rsidRPr="00276328">
        <w:rPr>
          <w:rFonts w:ascii="Palatino Linotype" w:hAnsi="Palatino Linotype" w:cs="Arial"/>
          <w:b/>
          <w:color w:val="000000" w:themeColor="text1"/>
        </w:rPr>
        <w:t>, catorce (14) y dieciocho (18)</w:t>
      </w:r>
      <w:r w:rsidR="00E95684" w:rsidRPr="00276328">
        <w:rPr>
          <w:rFonts w:ascii="Palatino Linotype" w:hAnsi="Palatino Linotype" w:cs="Arial"/>
          <w:b/>
          <w:color w:val="000000" w:themeColor="text1"/>
        </w:rPr>
        <w:t xml:space="preserve"> de </w:t>
      </w:r>
      <w:r w:rsidR="00305596" w:rsidRPr="00276328">
        <w:rPr>
          <w:rFonts w:ascii="Palatino Linotype" w:hAnsi="Palatino Linotype" w:cs="Arial"/>
          <w:b/>
          <w:color w:val="000000" w:themeColor="text1"/>
        </w:rPr>
        <w:t>agosto</w:t>
      </w:r>
      <w:r w:rsidR="00E95684" w:rsidRPr="00276328">
        <w:rPr>
          <w:rFonts w:ascii="Palatino Linotype" w:hAnsi="Palatino Linotype" w:cs="Arial"/>
          <w:color w:val="000000" w:themeColor="text1"/>
        </w:rPr>
        <w:t xml:space="preserve"> de dos mil </w:t>
      </w:r>
      <w:r w:rsidR="008D3E52" w:rsidRPr="00276328">
        <w:rPr>
          <w:rFonts w:ascii="Palatino Linotype" w:hAnsi="Palatino Linotype" w:cs="Arial"/>
          <w:color w:val="000000" w:themeColor="text1"/>
        </w:rPr>
        <w:t>veinte</w:t>
      </w:r>
      <w:r w:rsidR="00E95684" w:rsidRPr="00276328">
        <w:rPr>
          <w:rFonts w:ascii="Palatino Linotype" w:hAnsi="Palatino Linotype" w:cs="Arial"/>
          <w:color w:val="000000" w:themeColor="text1"/>
        </w:rPr>
        <w:t>;</w:t>
      </w:r>
      <w:r w:rsidR="00E95684" w:rsidRPr="00276328">
        <w:rPr>
          <w:rFonts w:ascii="Palatino Linotype" w:eastAsia="Calibri" w:hAnsi="Palatino Linotype" w:cs="Arial"/>
          <w:color w:val="000000" w:themeColor="text1"/>
        </w:rPr>
        <w:t xml:space="preserve"> </w:t>
      </w:r>
      <w:r w:rsidR="00552490" w:rsidRPr="00276328">
        <w:rPr>
          <w:rFonts w:ascii="Palatino Linotype" w:hAnsi="Palatino Linotype" w:cs="Arial"/>
          <w:color w:val="000000" w:themeColor="text1"/>
        </w:rPr>
        <w:t>por lo que sí</w:t>
      </w:r>
      <w:r w:rsidR="00FC453A" w:rsidRPr="00276328">
        <w:rPr>
          <w:rFonts w:ascii="Palatino Linotype" w:hAnsi="Palatino Linotype" w:cs="Arial"/>
          <w:color w:val="000000" w:themeColor="text1"/>
        </w:rPr>
        <w:t xml:space="preserve"> </w:t>
      </w:r>
      <w:r w:rsidR="00E95684" w:rsidRPr="00276328">
        <w:rPr>
          <w:rFonts w:ascii="Palatino Linotype" w:hAnsi="Palatino Linotype" w:cs="Arial"/>
          <w:color w:val="000000" w:themeColor="text1"/>
        </w:rPr>
        <w:t xml:space="preserve">presentó su inconformidad el </w:t>
      </w:r>
      <w:r w:rsidR="00673E87" w:rsidRPr="00276328">
        <w:rPr>
          <w:rFonts w:ascii="Palatino Linotype" w:hAnsi="Palatino Linotype" w:cs="Arial"/>
          <w:b/>
          <w:color w:val="000000" w:themeColor="text1"/>
        </w:rPr>
        <w:t>diez</w:t>
      </w:r>
      <w:r w:rsidR="00673E87" w:rsidRPr="00276328">
        <w:rPr>
          <w:rFonts w:ascii="Palatino Linotype" w:hAnsi="Palatino Linotype" w:cs="Arial"/>
          <w:b/>
          <w:color w:val="000000" w:themeColor="text1"/>
          <w:lang w:val="es-ES"/>
        </w:rPr>
        <w:t xml:space="preserve"> (10</w:t>
      </w:r>
      <w:r w:rsidR="00E95684" w:rsidRPr="00276328">
        <w:rPr>
          <w:rFonts w:ascii="Palatino Linotype" w:hAnsi="Palatino Linotype" w:cs="Arial"/>
          <w:b/>
          <w:color w:val="000000" w:themeColor="text1"/>
          <w:lang w:val="es-ES"/>
        </w:rPr>
        <w:t>)</w:t>
      </w:r>
      <w:r w:rsidR="00673E87" w:rsidRPr="00276328">
        <w:rPr>
          <w:rFonts w:ascii="Palatino Linotype" w:hAnsi="Palatino Linotype" w:cs="Arial"/>
          <w:b/>
          <w:color w:val="000000" w:themeColor="text1"/>
          <w:lang w:val="es-ES"/>
        </w:rPr>
        <w:t xml:space="preserve"> y treinta (30)</w:t>
      </w:r>
      <w:r w:rsidR="00E95684" w:rsidRPr="00276328">
        <w:rPr>
          <w:rFonts w:ascii="Palatino Linotype" w:hAnsi="Palatino Linotype" w:cs="Arial"/>
          <w:b/>
          <w:color w:val="000000" w:themeColor="text1"/>
          <w:lang w:val="es-ES"/>
        </w:rPr>
        <w:t xml:space="preserve"> de </w:t>
      </w:r>
      <w:r w:rsidR="00075FAB" w:rsidRPr="00276328">
        <w:rPr>
          <w:rFonts w:ascii="Palatino Linotype" w:hAnsi="Palatino Linotype" w:cs="Arial"/>
          <w:b/>
          <w:color w:val="000000" w:themeColor="text1"/>
          <w:lang w:val="es-ES"/>
        </w:rPr>
        <w:t>marzo</w:t>
      </w:r>
      <w:r w:rsidR="00E95684" w:rsidRPr="00276328">
        <w:rPr>
          <w:rFonts w:ascii="Palatino Linotype" w:hAnsi="Palatino Linotype" w:cs="Arial"/>
          <w:color w:val="000000" w:themeColor="text1"/>
          <w:lang w:val="es-ES"/>
        </w:rPr>
        <w:t xml:space="preserve"> </w:t>
      </w:r>
      <w:r w:rsidR="00E95684" w:rsidRPr="00276328">
        <w:rPr>
          <w:rFonts w:ascii="Palatino Linotype" w:hAnsi="Palatino Linotype"/>
          <w:color w:val="000000" w:themeColor="text1"/>
        </w:rPr>
        <w:t xml:space="preserve">de </w:t>
      </w:r>
      <w:r w:rsidR="00E95684" w:rsidRPr="00276328">
        <w:rPr>
          <w:rFonts w:ascii="Palatino Linotype" w:hAnsi="Palatino Linotype" w:cs="Arial"/>
          <w:color w:val="000000" w:themeColor="text1"/>
        </w:rPr>
        <w:t xml:space="preserve">dos mil </w:t>
      </w:r>
      <w:r w:rsidR="008D3E52" w:rsidRPr="00276328">
        <w:rPr>
          <w:rFonts w:ascii="Palatino Linotype" w:hAnsi="Palatino Linotype" w:cs="Arial"/>
          <w:color w:val="000000" w:themeColor="text1"/>
        </w:rPr>
        <w:t>veinte</w:t>
      </w:r>
      <w:r w:rsidR="00E95684" w:rsidRPr="00276328">
        <w:rPr>
          <w:rFonts w:ascii="Palatino Linotype" w:hAnsi="Palatino Linotype" w:cs="Arial"/>
        </w:rPr>
        <w:t xml:space="preserve">, </w:t>
      </w:r>
      <w:r w:rsidR="00E95684" w:rsidRPr="00276328">
        <w:rPr>
          <w:rFonts w:ascii="Palatino Linotype" w:hAnsi="Palatino Linotype" w:cs="Arial"/>
          <w:color w:val="000000" w:themeColor="text1"/>
        </w:rPr>
        <w:t xml:space="preserve">éste se encuentra dentro de los márgenes temporales previstos en el artículo 178 de la </w:t>
      </w:r>
      <w:r w:rsidR="00E95684" w:rsidRPr="00276328">
        <w:rPr>
          <w:rFonts w:ascii="Palatino Linotype" w:hAnsi="Palatino Linotype" w:cs="Arial"/>
          <w:b/>
          <w:color w:val="000000" w:themeColor="text1"/>
        </w:rPr>
        <w:t>Ley de Transparencia y Acceso a la Información Pública del Estado de México y Municipios.</w:t>
      </w:r>
    </w:p>
    <w:p w14:paraId="7922599E" w14:textId="77777777" w:rsidR="00946C27" w:rsidRPr="00276328"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7E7CAC4" w14:textId="5598B732" w:rsidR="00A64161" w:rsidRPr="00276328" w:rsidRDefault="00163084" w:rsidP="00A6416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hAnsi="Palatino Linotype"/>
        </w:rPr>
        <w:t>Por</w:t>
      </w:r>
      <w:r w:rsidRPr="00276328">
        <w:rPr>
          <w:rFonts w:ascii="Palatino Linotype" w:eastAsia="Calibri" w:hAnsi="Palatino Linotype" w:cs="Arial"/>
        </w:rPr>
        <w:t xml:space="preserve"> otro lado, los</w:t>
      </w:r>
      <w:r w:rsidR="0032581C" w:rsidRPr="00276328">
        <w:rPr>
          <w:rFonts w:ascii="Palatino Linotype" w:eastAsia="Calibri" w:hAnsi="Palatino Linotype" w:cs="Arial"/>
        </w:rPr>
        <w:t xml:space="preserve"> escrito</w:t>
      </w:r>
      <w:r w:rsidRPr="00276328">
        <w:rPr>
          <w:rFonts w:ascii="Palatino Linotype" w:eastAsia="Calibri" w:hAnsi="Palatino Linotype" w:cs="Arial"/>
        </w:rPr>
        <w:t>s</w:t>
      </w:r>
      <w:r w:rsidR="0032581C" w:rsidRPr="00276328">
        <w:rPr>
          <w:rFonts w:ascii="Palatino Linotype" w:eastAsia="Calibri" w:hAnsi="Palatino Linotype" w:cs="Arial"/>
        </w:rPr>
        <w:t xml:space="preserve"> contiene</w:t>
      </w:r>
      <w:r w:rsidRPr="00276328">
        <w:rPr>
          <w:rFonts w:ascii="Palatino Linotype" w:eastAsia="Calibri" w:hAnsi="Palatino Linotype" w:cs="Arial"/>
        </w:rPr>
        <w:t>n</w:t>
      </w:r>
      <w:r w:rsidR="0032581C" w:rsidRPr="00276328">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828F0AD" w14:textId="77777777" w:rsidR="00B950D2" w:rsidRPr="00276328" w:rsidRDefault="00B950D2"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48FAB7" w14:textId="07C6F7BB" w:rsidR="00946C27" w:rsidRPr="00276328" w:rsidRDefault="00946C27" w:rsidP="00946C27">
      <w:pPr>
        <w:pStyle w:val="Ttulo2"/>
        <w:tabs>
          <w:tab w:val="left" w:pos="0"/>
        </w:tabs>
        <w:spacing w:before="0" w:line="360" w:lineRule="auto"/>
        <w:rPr>
          <w:rFonts w:ascii="Palatino Linotype" w:hAnsi="Palatino Linotype"/>
          <w:b/>
          <w:color w:val="auto"/>
          <w:sz w:val="24"/>
          <w:szCs w:val="24"/>
        </w:rPr>
      </w:pPr>
      <w:bookmarkStart w:id="31" w:name="_Toc535334653"/>
      <w:bookmarkStart w:id="32" w:name="_Toc2248734"/>
      <w:bookmarkStart w:id="33" w:name="_Toc52905693"/>
      <w:r w:rsidRPr="00276328">
        <w:rPr>
          <w:rFonts w:ascii="Palatino Linotype" w:hAnsi="Palatino Linotype"/>
          <w:b/>
          <w:color w:val="auto"/>
          <w:sz w:val="24"/>
          <w:szCs w:val="24"/>
        </w:rPr>
        <w:t>TERCERO. Planteamiento de la Litis</w:t>
      </w:r>
      <w:bookmarkEnd w:id="31"/>
      <w:bookmarkEnd w:id="32"/>
      <w:bookmarkEnd w:id="33"/>
    </w:p>
    <w:p w14:paraId="349FF1DF" w14:textId="77777777" w:rsidR="00946C27" w:rsidRPr="00276328" w:rsidRDefault="00946C27" w:rsidP="00946C27">
      <w:pPr>
        <w:rPr>
          <w:lang w:eastAsia="en-US"/>
        </w:rPr>
      </w:pPr>
    </w:p>
    <w:p w14:paraId="349DA7CF" w14:textId="751038E3" w:rsidR="00543E1A" w:rsidRPr="00276328" w:rsidRDefault="00FA008B" w:rsidP="00543E1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4" w:name="_Toc529263621"/>
      <w:bookmarkStart w:id="35" w:name="_Toc530650937"/>
      <w:bookmarkStart w:id="36" w:name="_Toc535334654"/>
      <w:bookmarkStart w:id="37" w:name="_Toc2248735"/>
      <w:r w:rsidRPr="00276328">
        <w:rPr>
          <w:rFonts w:ascii="Palatino Linotype" w:eastAsia="Calibri" w:hAnsi="Palatino Linotype" w:cs="Arial"/>
          <w:color w:val="000000" w:themeColor="text1"/>
          <w:lang w:val="es-ES"/>
        </w:rPr>
        <w:t xml:space="preserve">El particular solicitó al </w:t>
      </w:r>
      <w:r w:rsidR="00E663A8" w:rsidRPr="00276328">
        <w:rPr>
          <w:rFonts w:ascii="Palatino Linotype" w:hAnsi="Palatino Linotype"/>
          <w:b/>
          <w:color w:val="000000" w:themeColor="text1"/>
        </w:rPr>
        <w:t xml:space="preserve">Ayuntamiento de </w:t>
      </w:r>
      <w:r w:rsidR="009E1D4C" w:rsidRPr="00276328">
        <w:rPr>
          <w:rFonts w:ascii="Palatino Linotype" w:hAnsi="Palatino Linotype"/>
          <w:b/>
          <w:color w:val="000000" w:themeColor="text1"/>
        </w:rPr>
        <w:t>Ixtapan de la Sal</w:t>
      </w:r>
      <w:r w:rsidR="00E663A8" w:rsidRPr="00276328">
        <w:rPr>
          <w:rFonts w:ascii="Palatino Linotype" w:hAnsi="Palatino Linotype"/>
          <w:b/>
          <w:color w:val="000000" w:themeColor="text1"/>
        </w:rPr>
        <w:t xml:space="preserve">, </w:t>
      </w:r>
      <w:r w:rsidRPr="00276328">
        <w:rPr>
          <w:rFonts w:ascii="Palatino Linotype" w:eastAsia="Calibri" w:hAnsi="Palatino Linotype" w:cs="Arial"/>
          <w:color w:val="000000" w:themeColor="text1"/>
          <w:lang w:val="es-ES"/>
        </w:rPr>
        <w:t>la siguiente informaci</w:t>
      </w:r>
      <w:r w:rsidR="00543E1A" w:rsidRPr="00276328">
        <w:rPr>
          <w:rFonts w:ascii="Palatino Linotype" w:eastAsia="Calibri" w:hAnsi="Palatino Linotype" w:cs="Arial"/>
          <w:color w:val="000000" w:themeColor="text1"/>
          <w:lang w:val="es-ES"/>
        </w:rPr>
        <w:t>ón:</w:t>
      </w:r>
    </w:p>
    <w:p w14:paraId="70795CE0" w14:textId="77777777" w:rsidR="00543E1A" w:rsidRPr="00276328" w:rsidRDefault="00543E1A" w:rsidP="00543E1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52D48AA" w14:textId="507CF6C0" w:rsidR="007802A1" w:rsidRPr="00276328" w:rsidRDefault="009E1D4C" w:rsidP="004F063C">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276328">
        <w:rPr>
          <w:rFonts w:ascii="Palatino Linotype" w:eastAsia="Calibri" w:hAnsi="Palatino Linotype" w:cs="Arial"/>
          <w:b/>
          <w:color w:val="000000" w:themeColor="text1"/>
          <w:sz w:val="22"/>
          <w:lang w:val="es-ES"/>
        </w:rPr>
        <w:t xml:space="preserve">Comprobantes fiscales digitales </w:t>
      </w:r>
      <w:r w:rsidR="00F54438" w:rsidRPr="00276328">
        <w:rPr>
          <w:rFonts w:ascii="Palatino Linotype" w:eastAsia="Calibri" w:hAnsi="Palatino Linotype" w:cs="Arial"/>
          <w:b/>
          <w:color w:val="000000" w:themeColor="text1"/>
          <w:sz w:val="22"/>
          <w:lang w:val="es-ES"/>
        </w:rPr>
        <w:t xml:space="preserve">por concepto de sueldo, aguinaldo y prima vacacional </w:t>
      </w:r>
      <w:r w:rsidRPr="00276328">
        <w:rPr>
          <w:rFonts w:ascii="Palatino Linotype" w:eastAsia="Calibri" w:hAnsi="Palatino Linotype" w:cs="Arial"/>
          <w:b/>
          <w:color w:val="000000" w:themeColor="text1"/>
          <w:sz w:val="22"/>
          <w:lang w:val="es-ES"/>
        </w:rPr>
        <w:t>d</w:t>
      </w:r>
      <w:r w:rsidR="00F54438" w:rsidRPr="00276328">
        <w:rPr>
          <w:rFonts w:ascii="Palatino Linotype" w:eastAsia="Calibri" w:hAnsi="Palatino Linotype" w:cs="Arial"/>
          <w:b/>
          <w:color w:val="000000" w:themeColor="text1"/>
          <w:sz w:val="22"/>
          <w:lang w:val="es-ES"/>
        </w:rPr>
        <w:t>e</w:t>
      </w:r>
      <w:r w:rsidR="004E1F72" w:rsidRPr="00276328">
        <w:rPr>
          <w:rFonts w:ascii="Palatino Linotype" w:eastAsia="Calibri" w:hAnsi="Palatino Linotype" w:cs="Arial"/>
          <w:b/>
          <w:color w:val="000000" w:themeColor="text1"/>
          <w:sz w:val="22"/>
          <w:lang w:val="es-ES"/>
        </w:rPr>
        <w:t xml:space="preserve"> </w:t>
      </w:r>
      <w:r w:rsidR="00C53E3F" w:rsidRPr="00C53E3F">
        <w:rPr>
          <w:rFonts w:ascii="Palatino Linotype" w:eastAsia="Calibri" w:hAnsi="Palatino Linotype" w:cs="Arial"/>
          <w:b/>
          <w:color w:val="000000" w:themeColor="text1"/>
          <w:sz w:val="22"/>
          <w:highlight w:val="black"/>
          <w:lang w:val="es-ES"/>
        </w:rPr>
        <w:t>---------------------------------------------</w:t>
      </w:r>
      <w:r w:rsidR="00F54438" w:rsidRPr="00276328">
        <w:rPr>
          <w:rFonts w:ascii="Palatino Linotype" w:eastAsia="Calibri" w:hAnsi="Palatino Linotype" w:cs="Arial"/>
          <w:b/>
          <w:color w:val="000000" w:themeColor="text1"/>
          <w:sz w:val="22"/>
          <w:lang w:val="es-ES"/>
        </w:rPr>
        <w:t>, desde la fecha de su ingreso</w:t>
      </w:r>
      <w:r w:rsidRPr="00276328">
        <w:rPr>
          <w:rFonts w:ascii="Palatino Linotype" w:eastAsia="Calibri" w:hAnsi="Palatino Linotype" w:cs="Arial"/>
          <w:b/>
          <w:color w:val="000000" w:themeColor="text1"/>
          <w:sz w:val="22"/>
          <w:lang w:val="es-ES"/>
        </w:rPr>
        <w:t xml:space="preserve">. </w:t>
      </w:r>
    </w:p>
    <w:p w14:paraId="38F2ECBF" w14:textId="77777777" w:rsidR="00984C5E" w:rsidRPr="00276328" w:rsidRDefault="00984C5E" w:rsidP="00984C5E">
      <w:pPr>
        <w:rPr>
          <w:rFonts w:ascii="Palatino Linotype" w:eastAsia="Calibri" w:hAnsi="Palatino Linotype" w:cs="Arial"/>
          <w:b/>
          <w:color w:val="000000" w:themeColor="text1"/>
          <w:sz w:val="22"/>
          <w:lang w:val="es-ES"/>
        </w:rPr>
      </w:pPr>
    </w:p>
    <w:p w14:paraId="14DEF0AE" w14:textId="1EB52057" w:rsidR="005E2678" w:rsidRPr="00276328" w:rsidRDefault="00F54438" w:rsidP="00984C5E">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276328">
        <w:rPr>
          <w:rFonts w:ascii="Palatino Linotype" w:eastAsia="Calibri" w:hAnsi="Palatino Linotype" w:cs="Arial"/>
          <w:b/>
          <w:color w:val="000000" w:themeColor="text1"/>
          <w:sz w:val="22"/>
          <w:lang w:val="es-ES"/>
        </w:rPr>
        <w:t xml:space="preserve">Comprobantes fiscales digitales por concepto de sueldo, aguinaldo y prima vacacional de </w:t>
      </w:r>
      <w:proofErr w:type="spellStart"/>
      <w:r w:rsidR="005E2678" w:rsidRPr="00276328">
        <w:rPr>
          <w:rFonts w:ascii="Palatino Linotype" w:eastAsia="Calibri" w:hAnsi="Palatino Linotype" w:cs="Arial"/>
          <w:b/>
          <w:color w:val="000000" w:themeColor="text1"/>
          <w:sz w:val="22"/>
          <w:lang w:val="es-ES"/>
        </w:rPr>
        <w:t>Izkander</w:t>
      </w:r>
      <w:proofErr w:type="spellEnd"/>
      <w:r w:rsidR="005E2678" w:rsidRPr="00276328">
        <w:rPr>
          <w:rFonts w:ascii="Palatino Linotype" w:eastAsia="Calibri" w:hAnsi="Palatino Linotype" w:cs="Arial"/>
          <w:b/>
          <w:color w:val="000000" w:themeColor="text1"/>
          <w:sz w:val="22"/>
          <w:lang w:val="es-ES"/>
        </w:rPr>
        <w:t xml:space="preserve"> Cuca</w:t>
      </w:r>
      <w:r w:rsidRPr="00276328">
        <w:rPr>
          <w:rFonts w:ascii="Palatino Linotype" w:eastAsia="Calibri" w:hAnsi="Palatino Linotype" w:cs="Arial"/>
          <w:b/>
          <w:color w:val="000000" w:themeColor="text1"/>
          <w:sz w:val="22"/>
          <w:lang w:val="es-ES"/>
        </w:rPr>
        <w:t xml:space="preserve"> Delgado, </w:t>
      </w:r>
      <w:r w:rsidR="005E2678" w:rsidRPr="00276328">
        <w:rPr>
          <w:rFonts w:ascii="Palatino Linotype" w:eastAsia="Calibri" w:hAnsi="Palatino Linotype" w:cs="Arial"/>
          <w:b/>
          <w:color w:val="000000" w:themeColor="text1"/>
          <w:sz w:val="22"/>
          <w:lang w:val="es-ES"/>
        </w:rPr>
        <w:t xml:space="preserve">por el cargo que desempeña en el </w:t>
      </w:r>
      <w:r w:rsidR="005E2678" w:rsidRPr="00276328">
        <w:rPr>
          <w:rFonts w:ascii="Palatino Linotype" w:eastAsia="Calibri" w:hAnsi="Palatino Linotype" w:cs="Arial"/>
          <w:b/>
          <w:color w:val="000000" w:themeColor="text1"/>
          <w:sz w:val="22"/>
          <w:lang w:val="es-ES"/>
        </w:rPr>
        <w:lastRenderedPageBreak/>
        <w:t>Organismo Público Descentralizado de Agua Potable, Alcantarillado y Saneamiento</w:t>
      </w:r>
      <w:r w:rsidR="00984C5E" w:rsidRPr="00276328">
        <w:rPr>
          <w:rFonts w:ascii="Palatino Linotype" w:eastAsia="Calibri" w:hAnsi="Palatino Linotype" w:cs="Arial"/>
          <w:b/>
          <w:color w:val="000000" w:themeColor="text1"/>
          <w:sz w:val="22"/>
          <w:lang w:val="es-ES"/>
        </w:rPr>
        <w:t xml:space="preserve">; </w:t>
      </w:r>
      <w:r w:rsidRPr="00276328">
        <w:rPr>
          <w:rFonts w:ascii="Palatino Linotype" w:eastAsia="Calibri" w:hAnsi="Palatino Linotype" w:cs="Arial"/>
          <w:b/>
          <w:color w:val="000000" w:themeColor="text1"/>
          <w:sz w:val="22"/>
          <w:lang w:val="es-ES"/>
        </w:rPr>
        <w:t>desde la fecha de su ingreso</w:t>
      </w:r>
      <w:r w:rsidR="005E2678" w:rsidRPr="00276328">
        <w:rPr>
          <w:rFonts w:ascii="Palatino Linotype" w:eastAsia="Calibri" w:hAnsi="Palatino Linotype" w:cs="Arial"/>
          <w:b/>
          <w:color w:val="000000" w:themeColor="text1"/>
          <w:sz w:val="22"/>
          <w:lang w:val="es-ES"/>
        </w:rPr>
        <w:t>.</w:t>
      </w:r>
    </w:p>
    <w:p w14:paraId="6ACE8454" w14:textId="77777777" w:rsidR="00894691" w:rsidRPr="00276328" w:rsidRDefault="00894691" w:rsidP="00894691">
      <w:pPr>
        <w:pStyle w:val="Prrafodelista"/>
        <w:rPr>
          <w:rFonts w:ascii="Palatino Linotype" w:eastAsia="Calibri" w:hAnsi="Palatino Linotype" w:cs="Arial"/>
          <w:b/>
          <w:color w:val="000000" w:themeColor="text1"/>
          <w:sz w:val="22"/>
          <w:lang w:val="es-ES"/>
        </w:rPr>
      </w:pPr>
    </w:p>
    <w:p w14:paraId="7D5A3366" w14:textId="77777777" w:rsidR="00894691" w:rsidRPr="00276328" w:rsidRDefault="00894691" w:rsidP="00894691">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276328">
        <w:rPr>
          <w:rFonts w:ascii="Palatino Linotype" w:eastAsia="Calibri" w:hAnsi="Palatino Linotype" w:cs="Arial"/>
          <w:b/>
          <w:color w:val="000000" w:themeColor="text1"/>
          <w:sz w:val="22"/>
          <w:lang w:val="es-ES"/>
        </w:rPr>
        <w:t xml:space="preserve">Comprobantes fiscales digitales por concepto de sueldo, aguinaldo y prima vacacional de Blanca Margarita Delgado </w:t>
      </w:r>
      <w:proofErr w:type="spellStart"/>
      <w:r w:rsidRPr="00276328">
        <w:rPr>
          <w:rFonts w:ascii="Palatino Linotype" w:eastAsia="Calibri" w:hAnsi="Palatino Linotype" w:cs="Arial"/>
          <w:b/>
          <w:color w:val="000000" w:themeColor="text1"/>
          <w:sz w:val="22"/>
          <w:lang w:val="es-ES"/>
        </w:rPr>
        <w:t>Delgado</w:t>
      </w:r>
      <w:proofErr w:type="spellEnd"/>
      <w:r w:rsidRPr="00276328">
        <w:rPr>
          <w:rFonts w:ascii="Palatino Linotype" w:eastAsia="Calibri" w:hAnsi="Palatino Linotype" w:cs="Arial"/>
          <w:b/>
          <w:color w:val="000000" w:themeColor="text1"/>
          <w:sz w:val="22"/>
          <w:lang w:val="es-ES"/>
        </w:rPr>
        <w:t xml:space="preserve">, desde la fecha de su ingreso. </w:t>
      </w:r>
    </w:p>
    <w:p w14:paraId="7AD702C4" w14:textId="77777777" w:rsidR="00B3220C" w:rsidRPr="00276328" w:rsidRDefault="00B3220C" w:rsidP="00894691">
      <w:pPr>
        <w:rPr>
          <w:rFonts w:ascii="Palatino Linotype" w:eastAsia="Calibri" w:hAnsi="Palatino Linotype" w:cs="Arial"/>
          <w:b/>
          <w:color w:val="000000" w:themeColor="text1"/>
          <w:sz w:val="22"/>
          <w:lang w:val="es-ES"/>
        </w:rPr>
      </w:pPr>
    </w:p>
    <w:p w14:paraId="6E34CE30" w14:textId="1DC3FB9D" w:rsidR="00B3220C" w:rsidRPr="00276328" w:rsidRDefault="00894691" w:rsidP="001E5587">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276328">
        <w:rPr>
          <w:rFonts w:ascii="Palatino Linotype" w:eastAsia="Calibri" w:hAnsi="Palatino Linotype" w:cs="Arial"/>
          <w:b/>
          <w:color w:val="000000" w:themeColor="text1"/>
          <w:sz w:val="22"/>
          <w:lang w:val="es-ES"/>
        </w:rPr>
        <w:t>Transferencias que ha realizado el SAT a las cuentas bancarias del Ayuntamiento derivadas del pago del ISR correspondiente a los aguinaldos de los trabajadores, los certificados fiscales digitales emitidos para registrar el ingreso y; el uso y destino de dichos recursos.</w:t>
      </w:r>
    </w:p>
    <w:p w14:paraId="7AC15FFA" w14:textId="77777777" w:rsidR="00894691" w:rsidRPr="00276328" w:rsidRDefault="00894691" w:rsidP="00894691">
      <w:pPr>
        <w:pStyle w:val="Prrafodelista"/>
        <w:rPr>
          <w:rFonts w:ascii="Palatino Linotype" w:eastAsia="Calibri" w:hAnsi="Palatino Linotype" w:cs="Arial"/>
          <w:b/>
          <w:color w:val="000000" w:themeColor="text1"/>
          <w:sz w:val="22"/>
          <w:lang w:val="es-ES"/>
        </w:rPr>
      </w:pPr>
    </w:p>
    <w:p w14:paraId="721DBA1F" w14:textId="4B7C5B3C" w:rsidR="001E5587" w:rsidRPr="00276328" w:rsidRDefault="00894691" w:rsidP="00894691">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276328">
        <w:rPr>
          <w:rFonts w:ascii="Palatino Linotype" w:eastAsia="Calibri" w:hAnsi="Palatino Linotype" w:cs="Arial"/>
          <w:b/>
          <w:color w:val="000000" w:themeColor="text1"/>
          <w:sz w:val="22"/>
          <w:lang w:val="es-ES"/>
        </w:rPr>
        <w:t>Comprobantes fiscales digitales emitidos por concepto de aguinaldo de los trabajadores adscritos al Ayuntamiento y al Sistema Municipal para el Desarrollo Integral de la Familia.</w:t>
      </w:r>
    </w:p>
    <w:p w14:paraId="09131743" w14:textId="03921D5B" w:rsidR="000B1536" w:rsidRPr="00276328" w:rsidRDefault="000B1536" w:rsidP="007802A1">
      <w:pPr>
        <w:tabs>
          <w:tab w:val="left" w:pos="426"/>
          <w:tab w:val="left" w:pos="567"/>
        </w:tabs>
        <w:spacing w:line="360" w:lineRule="auto"/>
        <w:ind w:right="565"/>
        <w:jc w:val="both"/>
        <w:rPr>
          <w:rFonts w:ascii="Palatino Linotype" w:eastAsia="Calibri" w:hAnsi="Palatino Linotype" w:cs="Arial"/>
          <w:b/>
          <w:color w:val="000000" w:themeColor="text1"/>
          <w:sz w:val="22"/>
          <w:lang w:val="es-ES"/>
        </w:rPr>
      </w:pPr>
    </w:p>
    <w:p w14:paraId="4B97E81F" w14:textId="2A6B6E1B" w:rsidR="00B35B11" w:rsidRPr="00276328" w:rsidRDefault="004F063C" w:rsidP="00325C9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En </w:t>
      </w:r>
      <w:r w:rsidR="00B35B11" w:rsidRPr="00276328">
        <w:rPr>
          <w:rFonts w:ascii="Palatino Linotype" w:eastAsia="Calibri" w:hAnsi="Palatino Linotype" w:cs="Arial"/>
          <w:color w:val="000000" w:themeColor="text1"/>
          <w:lang w:val="es-ES"/>
        </w:rPr>
        <w:t xml:space="preserve">sus </w:t>
      </w:r>
      <w:r w:rsidRPr="00276328">
        <w:rPr>
          <w:rFonts w:ascii="Palatino Linotype" w:eastAsia="Calibri" w:hAnsi="Palatino Linotype" w:cs="Arial"/>
          <w:color w:val="000000" w:themeColor="text1"/>
          <w:lang w:val="es-ES"/>
        </w:rPr>
        <w:t>respuesta</w:t>
      </w:r>
      <w:r w:rsidR="00B35B11" w:rsidRPr="00276328">
        <w:rPr>
          <w:rFonts w:ascii="Palatino Linotype" w:eastAsia="Calibri" w:hAnsi="Palatino Linotype" w:cs="Arial"/>
          <w:color w:val="000000" w:themeColor="text1"/>
          <w:lang w:val="es-ES"/>
        </w:rPr>
        <w:t>s</w:t>
      </w:r>
      <w:r w:rsidRPr="00276328">
        <w:rPr>
          <w:rFonts w:ascii="Palatino Linotype" w:eastAsia="Calibri" w:hAnsi="Palatino Linotype" w:cs="Arial"/>
          <w:color w:val="000000" w:themeColor="text1"/>
          <w:lang w:val="es-ES"/>
        </w:rPr>
        <w:t xml:space="preserve">, el </w:t>
      </w:r>
      <w:r w:rsidRPr="00276328">
        <w:rPr>
          <w:rFonts w:ascii="Palatino Linotype" w:eastAsia="Calibri" w:hAnsi="Palatino Linotype" w:cs="Arial"/>
          <w:b/>
          <w:color w:val="000000" w:themeColor="text1"/>
          <w:lang w:val="es-ES"/>
        </w:rPr>
        <w:t>SUJETO OBLIGADO</w:t>
      </w:r>
      <w:r w:rsidRPr="00276328">
        <w:rPr>
          <w:rFonts w:ascii="Palatino Linotype" w:eastAsia="Calibri" w:hAnsi="Palatino Linotype" w:cs="Arial"/>
          <w:color w:val="000000" w:themeColor="text1"/>
          <w:lang w:val="es-ES"/>
        </w:rPr>
        <w:t xml:space="preserve"> </w:t>
      </w:r>
      <w:r w:rsidR="00B35B11" w:rsidRPr="00276328">
        <w:rPr>
          <w:rFonts w:ascii="Palatino Linotype" w:eastAsia="Calibri" w:hAnsi="Palatino Linotype" w:cs="Arial"/>
          <w:color w:val="000000" w:themeColor="text1"/>
          <w:lang w:val="es-ES"/>
        </w:rPr>
        <w:t>realiz</w:t>
      </w:r>
      <w:r w:rsidR="00265975" w:rsidRPr="00276328">
        <w:rPr>
          <w:rFonts w:ascii="Palatino Linotype" w:eastAsia="Calibri" w:hAnsi="Palatino Linotype" w:cs="Arial"/>
          <w:color w:val="000000" w:themeColor="text1"/>
          <w:lang w:val="es-ES"/>
        </w:rPr>
        <w:t>ó entrega de d</w:t>
      </w:r>
      <w:r w:rsidR="00B35B11" w:rsidRPr="00276328">
        <w:rPr>
          <w:rFonts w:ascii="Palatino Linotype" w:eastAsia="Calibri" w:hAnsi="Palatino Linotype" w:cs="Arial"/>
          <w:color w:val="000000" w:themeColor="text1"/>
          <w:lang w:val="es-ES"/>
        </w:rPr>
        <w:t>iversos archivos, descritos en el párrafo 3 de la presente resolución.</w:t>
      </w:r>
    </w:p>
    <w:p w14:paraId="11FDF438" w14:textId="77777777" w:rsidR="004F063C" w:rsidRPr="00276328" w:rsidRDefault="004F063C" w:rsidP="004F063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181B01B" w14:textId="1D3EFDB9" w:rsidR="00B35B11" w:rsidRPr="00276328" w:rsidRDefault="00B35B11" w:rsidP="00B35B11">
      <w:pPr>
        <w:pStyle w:val="Prrafodelista"/>
        <w:numPr>
          <w:ilvl w:val="0"/>
          <w:numId w:val="33"/>
        </w:numPr>
        <w:tabs>
          <w:tab w:val="left" w:pos="426"/>
          <w:tab w:val="left" w:pos="567"/>
        </w:tabs>
        <w:spacing w:line="360" w:lineRule="auto"/>
        <w:ind w:left="0" w:firstLine="0"/>
        <w:jc w:val="both"/>
        <w:rPr>
          <w:rFonts w:ascii="Palatino Linotype" w:hAnsi="Palatino Linotype"/>
          <w:color w:val="000000" w:themeColor="text1"/>
        </w:rPr>
      </w:pPr>
      <w:r w:rsidRPr="00276328">
        <w:rPr>
          <w:rFonts w:ascii="Palatino Linotype" w:eastAsia="Calibri" w:hAnsi="Palatino Linotype" w:cs="Arial"/>
          <w:color w:val="000000" w:themeColor="text1"/>
          <w:lang w:val="es-ES"/>
        </w:rPr>
        <w:t xml:space="preserve">En términos generales se manifestó la inconformidad porque en las respuestas emitidas por el </w:t>
      </w:r>
      <w:r w:rsidRPr="00276328">
        <w:rPr>
          <w:rFonts w:ascii="Palatino Linotype" w:eastAsia="Calibri" w:hAnsi="Palatino Linotype" w:cs="Arial"/>
          <w:b/>
          <w:color w:val="000000" w:themeColor="text1"/>
          <w:lang w:val="es-ES"/>
        </w:rPr>
        <w:t>SUJETO OBLIGADO</w:t>
      </w:r>
      <w:r w:rsidRPr="00276328">
        <w:rPr>
          <w:rFonts w:ascii="Palatino Linotype" w:eastAsia="Calibri" w:hAnsi="Palatino Linotype" w:cs="Arial"/>
          <w:color w:val="000000" w:themeColor="text1"/>
          <w:lang w:val="es-ES"/>
        </w:rPr>
        <w:t xml:space="preserve"> a consideraci</w:t>
      </w:r>
      <w:r w:rsidR="00265975" w:rsidRPr="00276328">
        <w:rPr>
          <w:rFonts w:ascii="Palatino Linotype" w:eastAsia="Calibri" w:hAnsi="Palatino Linotype" w:cs="Arial"/>
          <w:color w:val="000000" w:themeColor="text1"/>
          <w:lang w:val="es-ES"/>
        </w:rPr>
        <w:t xml:space="preserve">ón del particular, le </w:t>
      </w:r>
      <w:r w:rsidRPr="00276328">
        <w:rPr>
          <w:rFonts w:ascii="Palatino Linotype" w:eastAsia="Calibri" w:hAnsi="Palatino Linotype" w:cs="Arial"/>
          <w:color w:val="000000" w:themeColor="text1"/>
          <w:lang w:val="es-ES"/>
        </w:rPr>
        <w:t>niegan la informaci</w:t>
      </w:r>
      <w:r w:rsidR="00265975" w:rsidRPr="00276328">
        <w:rPr>
          <w:rFonts w:ascii="Palatino Linotype" w:eastAsia="Calibri" w:hAnsi="Palatino Linotype" w:cs="Arial"/>
          <w:color w:val="000000" w:themeColor="text1"/>
          <w:lang w:val="es-ES"/>
        </w:rPr>
        <w:t>ón solicitada.</w:t>
      </w:r>
    </w:p>
    <w:p w14:paraId="2DD5435F" w14:textId="77777777" w:rsidR="00B35B11" w:rsidRPr="00276328" w:rsidRDefault="00B35B11" w:rsidP="00B35B11">
      <w:pPr>
        <w:pStyle w:val="Prrafodelista"/>
        <w:rPr>
          <w:rFonts w:ascii="Palatino Linotype" w:hAnsi="Palatino Linotype"/>
          <w:color w:val="000000" w:themeColor="text1"/>
        </w:rPr>
      </w:pPr>
    </w:p>
    <w:p w14:paraId="352A2B8B" w14:textId="39B7ED1B" w:rsidR="00B35B11" w:rsidRPr="00276328" w:rsidRDefault="00B35B11" w:rsidP="00B35B11">
      <w:pPr>
        <w:pStyle w:val="Prrafodelista"/>
        <w:numPr>
          <w:ilvl w:val="0"/>
          <w:numId w:val="33"/>
        </w:numPr>
        <w:tabs>
          <w:tab w:val="left" w:pos="426"/>
          <w:tab w:val="left" w:pos="567"/>
        </w:tabs>
        <w:spacing w:line="360" w:lineRule="auto"/>
        <w:ind w:left="0" w:firstLine="0"/>
        <w:jc w:val="both"/>
        <w:rPr>
          <w:rFonts w:ascii="Palatino Linotype" w:hAnsi="Palatino Linotype"/>
          <w:color w:val="000000" w:themeColor="text1"/>
        </w:rPr>
      </w:pPr>
      <w:r w:rsidRPr="00276328">
        <w:rPr>
          <w:rFonts w:ascii="Palatino Linotype" w:hAnsi="Palatino Linotype"/>
          <w:color w:val="000000" w:themeColor="text1"/>
        </w:rPr>
        <w:lastRenderedPageBreak/>
        <w:t xml:space="preserve">Cabe señalar que el </w:t>
      </w:r>
      <w:r w:rsidRPr="00276328">
        <w:rPr>
          <w:rFonts w:ascii="Palatino Linotype" w:hAnsi="Palatino Linotype"/>
          <w:b/>
          <w:color w:val="000000" w:themeColor="text1"/>
        </w:rPr>
        <w:t>SUJETO OBLIGADO</w:t>
      </w:r>
      <w:r w:rsidRPr="00276328">
        <w:rPr>
          <w:rFonts w:ascii="Palatino Linotype" w:hAnsi="Palatino Linotype"/>
          <w:color w:val="000000" w:themeColor="text1"/>
        </w:rPr>
        <w:t xml:space="preserve"> rindió su Informe Justificado para manifestar lo que a Derecho le asistiera y conviniera, sin embargo, el mismo no colma con las solicitudes iniciales en su totalidad.</w:t>
      </w:r>
    </w:p>
    <w:p w14:paraId="6926A56D" w14:textId="77777777" w:rsidR="00B35B11" w:rsidRPr="00276328" w:rsidRDefault="00B35B11" w:rsidP="00B35B11">
      <w:pPr>
        <w:pStyle w:val="Prrafodelista"/>
        <w:tabs>
          <w:tab w:val="left" w:pos="426"/>
          <w:tab w:val="left" w:pos="567"/>
        </w:tabs>
        <w:spacing w:line="360" w:lineRule="auto"/>
        <w:ind w:left="0"/>
        <w:jc w:val="both"/>
        <w:rPr>
          <w:rFonts w:ascii="Palatino Linotype" w:hAnsi="Palatino Linotype"/>
          <w:color w:val="000000" w:themeColor="text1"/>
        </w:rPr>
      </w:pPr>
    </w:p>
    <w:p w14:paraId="58A7D845" w14:textId="18953AA2" w:rsidR="004F063C" w:rsidRPr="00276328" w:rsidRDefault="00510DD0"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En consecuencia, la Litis del presente asunto, corresponde a determinar si se actualiza la causal de procedencia previs</w:t>
      </w:r>
      <w:r w:rsidR="00B16DEE" w:rsidRPr="00276328">
        <w:rPr>
          <w:rFonts w:ascii="Palatino Linotype" w:eastAsia="Calibri" w:hAnsi="Palatino Linotype" w:cs="Arial"/>
          <w:color w:val="000000" w:themeColor="text1"/>
          <w:lang w:val="es-ES"/>
        </w:rPr>
        <w:t>ta en</w:t>
      </w:r>
      <w:r w:rsidR="00424F06" w:rsidRPr="00276328">
        <w:rPr>
          <w:rFonts w:ascii="Palatino Linotype" w:eastAsia="Calibri" w:hAnsi="Palatino Linotype" w:cs="Arial"/>
          <w:color w:val="000000" w:themeColor="text1"/>
          <w:lang w:val="es-ES"/>
        </w:rPr>
        <w:t xml:space="preserve"> el artículo 179, fracciones I,</w:t>
      </w:r>
      <w:r w:rsidR="00442249" w:rsidRPr="00276328">
        <w:rPr>
          <w:rFonts w:ascii="Palatino Linotype" w:eastAsia="Calibri" w:hAnsi="Palatino Linotype" w:cs="Arial"/>
          <w:color w:val="000000" w:themeColor="text1"/>
          <w:lang w:val="es-ES"/>
        </w:rPr>
        <w:t xml:space="preserve"> </w:t>
      </w:r>
      <w:r w:rsidR="006C3D12" w:rsidRPr="00276328">
        <w:rPr>
          <w:rFonts w:ascii="Palatino Linotype" w:eastAsia="Calibri" w:hAnsi="Palatino Linotype" w:cs="Arial"/>
          <w:color w:val="000000" w:themeColor="text1"/>
          <w:lang w:val="es-ES"/>
        </w:rPr>
        <w:t xml:space="preserve">V y </w:t>
      </w:r>
      <w:r w:rsidRPr="00276328">
        <w:rPr>
          <w:rFonts w:ascii="Palatino Linotype" w:eastAsia="Calibri" w:hAnsi="Palatino Linotype" w:cs="Arial"/>
          <w:color w:val="000000" w:themeColor="text1"/>
          <w:lang w:val="es-ES"/>
        </w:rPr>
        <w:t>V</w:t>
      </w:r>
      <w:r w:rsidR="006C3D12" w:rsidRPr="00276328">
        <w:rPr>
          <w:rFonts w:ascii="Palatino Linotype" w:eastAsia="Calibri" w:hAnsi="Palatino Linotype" w:cs="Arial"/>
          <w:color w:val="000000" w:themeColor="text1"/>
          <w:lang w:val="es-ES"/>
        </w:rPr>
        <w:t xml:space="preserve">I </w:t>
      </w:r>
      <w:r w:rsidRPr="00276328">
        <w:rPr>
          <w:rFonts w:ascii="Palatino Linotype" w:eastAsia="Calibri" w:hAnsi="Palatino Linotype" w:cs="Arial"/>
          <w:color w:val="000000" w:themeColor="text1"/>
          <w:lang w:val="es-ES"/>
        </w:rPr>
        <w:t xml:space="preserve">de la Ley de Transparencia y Acceso a la Información Pública del Estado de México y Municipios; que determina </w:t>
      </w:r>
      <w:r w:rsidR="00B16DEE" w:rsidRPr="00276328">
        <w:rPr>
          <w:rFonts w:ascii="Palatino Linotype" w:eastAsia="Calibri" w:hAnsi="Palatino Linotype" w:cs="Arial"/>
          <w:color w:val="000000" w:themeColor="text1"/>
          <w:u w:val="single"/>
          <w:lang w:val="es-ES"/>
        </w:rPr>
        <w:t>la negativa a la información solicitada</w:t>
      </w:r>
      <w:r w:rsidR="00442249" w:rsidRPr="00276328">
        <w:rPr>
          <w:rFonts w:ascii="Palatino Linotype" w:eastAsia="Calibri" w:hAnsi="Palatino Linotype" w:cs="Arial"/>
          <w:color w:val="000000" w:themeColor="text1"/>
          <w:u w:val="single"/>
          <w:lang w:val="es-ES"/>
        </w:rPr>
        <w:t xml:space="preserve">, </w:t>
      </w:r>
      <w:r w:rsidR="006C3D12" w:rsidRPr="00276328">
        <w:rPr>
          <w:rFonts w:ascii="Palatino Linotype" w:eastAsia="Calibri" w:hAnsi="Palatino Linotype" w:cs="Arial"/>
          <w:color w:val="000000" w:themeColor="text1"/>
          <w:u w:val="single"/>
          <w:lang w:val="es-ES"/>
        </w:rPr>
        <w:t xml:space="preserve">la entrega de información incompleta </w:t>
      </w:r>
      <w:r w:rsidR="006C3D12" w:rsidRPr="00276328">
        <w:rPr>
          <w:rFonts w:ascii="Palatino Linotype" w:eastAsia="Calibri" w:hAnsi="Palatino Linotype" w:cs="Arial"/>
          <w:color w:val="000000" w:themeColor="text1"/>
          <w:lang w:val="es-ES"/>
        </w:rPr>
        <w:t xml:space="preserve">y </w:t>
      </w:r>
      <w:r w:rsidRPr="00276328">
        <w:rPr>
          <w:rFonts w:ascii="Palatino Linotype" w:eastAsia="Calibri" w:hAnsi="Palatino Linotype" w:cs="Arial"/>
          <w:color w:val="000000" w:themeColor="text1"/>
          <w:u w:val="single"/>
          <w:lang w:val="es-ES"/>
        </w:rPr>
        <w:t>la entrega de información</w:t>
      </w:r>
      <w:r w:rsidR="00424F06" w:rsidRPr="00276328">
        <w:rPr>
          <w:rFonts w:ascii="Palatino Linotype" w:eastAsia="Calibri" w:hAnsi="Palatino Linotype" w:cs="Arial"/>
          <w:color w:val="000000" w:themeColor="text1"/>
          <w:u w:val="single"/>
          <w:lang w:val="es-ES"/>
        </w:rPr>
        <w:t xml:space="preserve"> que no corresponde a lo solicitado </w:t>
      </w:r>
      <w:r w:rsidR="00424F06" w:rsidRPr="00276328">
        <w:rPr>
          <w:rFonts w:ascii="Palatino Linotype" w:eastAsia="Calibri" w:hAnsi="Palatino Linotype" w:cs="Arial"/>
          <w:color w:val="000000" w:themeColor="text1"/>
          <w:lang w:val="es-ES"/>
        </w:rPr>
        <w:t>y</w:t>
      </w:r>
      <w:r w:rsidR="002C66B8" w:rsidRPr="00276328">
        <w:rPr>
          <w:rFonts w:ascii="Palatino Linotype" w:eastAsia="Calibri" w:hAnsi="Palatino Linotype" w:cs="Arial"/>
          <w:color w:val="000000" w:themeColor="text1"/>
          <w:lang w:val="es-ES"/>
        </w:rPr>
        <w:t xml:space="preserve">; </w:t>
      </w:r>
      <w:r w:rsidRPr="00276328">
        <w:rPr>
          <w:rFonts w:ascii="Palatino Linotype" w:eastAsia="Calibri" w:hAnsi="Palatino Linotype" w:cs="Arial"/>
          <w:color w:val="000000" w:themeColor="text1"/>
          <w:lang w:val="es-ES"/>
        </w:rPr>
        <w:t xml:space="preserve">, hipótesis de la que se inconformó el particular; y acreditar si la respuesta del </w:t>
      </w:r>
      <w:r w:rsidRPr="00276328">
        <w:rPr>
          <w:rFonts w:ascii="Palatino Linotype" w:eastAsia="Calibri" w:hAnsi="Palatino Linotype" w:cs="Arial"/>
          <w:b/>
          <w:color w:val="000000" w:themeColor="text1"/>
          <w:lang w:val="es-ES"/>
        </w:rPr>
        <w:t>SUJETO OBLIGADO</w:t>
      </w:r>
      <w:r w:rsidRPr="00276328">
        <w:rPr>
          <w:rFonts w:ascii="Palatino Linotype" w:eastAsia="Calibri" w:hAnsi="Palatino Linotype" w:cs="Arial"/>
          <w:color w:val="000000" w:themeColor="text1"/>
          <w:lang w:val="es-ES"/>
        </w:rPr>
        <w:t xml:space="preserve"> resulta </w:t>
      </w:r>
      <w:r w:rsidR="00442249" w:rsidRPr="00276328">
        <w:rPr>
          <w:rFonts w:ascii="Palatino Linotype" w:eastAsia="Calibri" w:hAnsi="Palatino Linotype" w:cs="Arial"/>
          <w:color w:val="000000" w:themeColor="text1"/>
          <w:u w:val="single"/>
          <w:lang w:val="es-ES"/>
        </w:rPr>
        <w:t xml:space="preserve">accesible, </w:t>
      </w:r>
      <w:r w:rsidR="00265975" w:rsidRPr="00276328">
        <w:rPr>
          <w:rFonts w:ascii="Palatino Linotype" w:eastAsia="Calibri" w:hAnsi="Palatino Linotype" w:cs="Arial"/>
          <w:color w:val="000000" w:themeColor="text1"/>
          <w:u w:val="single"/>
          <w:lang w:val="es-ES"/>
        </w:rPr>
        <w:t>congruente y verificable</w:t>
      </w:r>
      <w:r w:rsidRPr="00276328">
        <w:rPr>
          <w:rFonts w:ascii="Palatino Linotype" w:eastAsia="Calibri" w:hAnsi="Palatino Linotype" w:cs="Arial"/>
          <w:color w:val="000000" w:themeColor="text1"/>
          <w:lang w:val="es-ES"/>
        </w:rPr>
        <w:t>, en apego a los principios establecidos en el artículo 11 de la Ley de Transparencia.</w:t>
      </w:r>
    </w:p>
    <w:p w14:paraId="425AB9EA" w14:textId="77777777" w:rsidR="00A64161" w:rsidRPr="00276328" w:rsidRDefault="00A64161"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9A9390D" w14:textId="77777777" w:rsidR="00946C27" w:rsidRPr="00276328" w:rsidRDefault="00946C27" w:rsidP="00946C27">
      <w:pPr>
        <w:pStyle w:val="Ttulo2"/>
        <w:tabs>
          <w:tab w:val="left" w:pos="0"/>
        </w:tabs>
        <w:spacing w:before="0" w:line="360" w:lineRule="auto"/>
        <w:rPr>
          <w:rFonts w:ascii="Palatino Linotype" w:hAnsi="Palatino Linotype"/>
          <w:b/>
          <w:color w:val="auto"/>
          <w:sz w:val="24"/>
          <w:szCs w:val="24"/>
        </w:rPr>
      </w:pPr>
      <w:bookmarkStart w:id="38" w:name="_Toc52905694"/>
      <w:r w:rsidRPr="00276328">
        <w:rPr>
          <w:rFonts w:ascii="Palatino Linotype" w:hAnsi="Palatino Linotype"/>
          <w:b/>
          <w:color w:val="auto"/>
          <w:sz w:val="24"/>
          <w:szCs w:val="24"/>
        </w:rPr>
        <w:t>CUARTO.</w:t>
      </w:r>
      <w:bookmarkStart w:id="39" w:name="_Toc515462773"/>
      <w:r w:rsidRPr="00276328">
        <w:rPr>
          <w:rFonts w:ascii="Palatino Linotype" w:hAnsi="Palatino Linotype"/>
          <w:b/>
          <w:color w:val="auto"/>
          <w:sz w:val="24"/>
          <w:szCs w:val="24"/>
        </w:rPr>
        <w:t xml:space="preserve"> Estudio y resolución del asunto</w:t>
      </w:r>
      <w:bookmarkEnd w:id="38"/>
      <w:bookmarkEnd w:id="39"/>
    </w:p>
    <w:p w14:paraId="6BFEAC1E" w14:textId="77777777" w:rsidR="00946C27" w:rsidRPr="00276328" w:rsidRDefault="00946C27" w:rsidP="00946C27">
      <w:pPr>
        <w:tabs>
          <w:tab w:val="left" w:pos="0"/>
        </w:tabs>
        <w:spacing w:line="360" w:lineRule="auto"/>
        <w:rPr>
          <w:rFonts w:ascii="Palatino Linotype" w:hAnsi="Palatino Linotype"/>
        </w:rPr>
      </w:pPr>
    </w:p>
    <w:p w14:paraId="241DF99B" w14:textId="77777777" w:rsidR="00946C27" w:rsidRPr="00276328" w:rsidRDefault="00946C27" w:rsidP="00946C27">
      <w:pPr>
        <w:pStyle w:val="Prrafodelista"/>
        <w:keepNext/>
        <w:keepLines/>
        <w:numPr>
          <w:ilvl w:val="0"/>
          <w:numId w:val="11"/>
        </w:numPr>
        <w:spacing w:before="40" w:line="360" w:lineRule="auto"/>
        <w:outlineLvl w:val="1"/>
        <w:rPr>
          <w:rFonts w:ascii="Palatino Linotype" w:eastAsia="MS Gothic" w:hAnsi="Palatino Linotype"/>
          <w:b/>
        </w:rPr>
      </w:pPr>
      <w:bookmarkStart w:id="40" w:name="_Toc499059271"/>
      <w:bookmarkStart w:id="41" w:name="_Toc500414659"/>
      <w:bookmarkStart w:id="42" w:name="_Toc503891602"/>
      <w:bookmarkStart w:id="43" w:name="_Toc52905695"/>
      <w:r w:rsidRPr="00276328">
        <w:rPr>
          <w:rFonts w:ascii="Palatino Linotype" w:eastAsia="MS Gothic" w:hAnsi="Palatino Linotype"/>
          <w:b/>
        </w:rPr>
        <w:t>Del deber de las autoridades de promover, respetar, proteger y garantizar el derecho de acceso a la información pública.</w:t>
      </w:r>
      <w:bookmarkEnd w:id="40"/>
      <w:bookmarkEnd w:id="41"/>
      <w:bookmarkEnd w:id="42"/>
      <w:bookmarkEnd w:id="43"/>
      <w:r w:rsidRPr="00276328">
        <w:rPr>
          <w:rFonts w:ascii="Palatino Linotype" w:eastAsia="MS Gothic" w:hAnsi="Palatino Linotype"/>
          <w:b/>
        </w:rPr>
        <w:t xml:space="preserve"> </w:t>
      </w:r>
    </w:p>
    <w:p w14:paraId="3838E4AB" w14:textId="77777777" w:rsidR="00946C27" w:rsidRPr="00276328"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1AD98F1" w14:textId="151E2B9D" w:rsidR="00946C27" w:rsidRPr="00276328"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hAnsi="Palatino Linotype"/>
        </w:rPr>
        <w:t xml:space="preserve">Es menester precisar que este </w:t>
      </w:r>
      <w:r w:rsidRPr="00276328">
        <w:rPr>
          <w:rFonts w:ascii="Palatino Linotype" w:eastAsia="MS Mincho" w:hAnsi="Palatino Linotype"/>
          <w:color w:val="000000"/>
        </w:rPr>
        <w:t xml:space="preserve">Órgano Garante parte de que </w:t>
      </w:r>
      <w:r w:rsidRPr="00276328">
        <w:rPr>
          <w:rFonts w:ascii="Palatino Linotype" w:hAnsi="Palatino Linotype" w:cs="Arial"/>
          <w:color w:val="000000"/>
          <w:lang w:eastAsia="es-MX"/>
        </w:rPr>
        <w:t xml:space="preserve">el Derecho de Acceso a la Información Pública, es un derecho humano reconocido en el Pacto de Derechos Civiles y Políticos en su artículo 19, numeral 2; en la Convención </w:t>
      </w:r>
      <w:r w:rsidRPr="00276328">
        <w:rPr>
          <w:rFonts w:ascii="Palatino Linotype" w:hAnsi="Palatino Linotype" w:cs="Arial"/>
          <w:color w:val="000000"/>
          <w:lang w:eastAsia="es-MX"/>
        </w:rPr>
        <w:lastRenderedPageBreak/>
        <w:t>Americana sobre Derechos Humanos en su artículo 13, numeral 1; en el artículo sexto de la Constitución Política de los Estados Unidos Mexicanos y en el artículo 5° de la Particular del Estado de México, por lo que al respecto el</w:t>
      </w:r>
      <w:r w:rsidRPr="00276328">
        <w:rPr>
          <w:rFonts w:ascii="Palatino Linotype" w:hAnsi="Palatino Linotype" w:cs="Arial"/>
          <w:color w:val="000000"/>
        </w:rPr>
        <w:t xml:space="preserve"> </w:t>
      </w:r>
      <w:r w:rsidRPr="00276328">
        <w:rPr>
          <w:rFonts w:ascii="Palatino Linotype" w:hAnsi="Palatino Linotype" w:cs="Arial"/>
          <w:b/>
          <w:color w:val="000000"/>
        </w:rPr>
        <w:t>SUJETO OBLIGADO</w:t>
      </w:r>
      <w:r w:rsidRPr="00276328">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76328">
        <w:rPr>
          <w:rFonts w:ascii="Palatino Linotype" w:hAnsi="Palatino Linotype" w:cs="Arial"/>
          <w:b/>
          <w:color w:val="000000"/>
        </w:rPr>
        <w:t xml:space="preserve">Constitución Política de los Estados Unidos Mexicanos </w:t>
      </w:r>
      <w:r w:rsidRPr="00276328">
        <w:rPr>
          <w:rFonts w:ascii="Palatino Linotype" w:hAnsi="Palatino Linotype" w:cs="Arial"/>
          <w:color w:val="000000"/>
        </w:rPr>
        <w:t xml:space="preserve">al señalar la obligación de “promover, </w:t>
      </w:r>
      <w:r w:rsidRPr="00276328">
        <w:rPr>
          <w:rFonts w:ascii="Palatino Linotype" w:hAnsi="Palatino Linotype" w:cs="Arial"/>
          <w:b/>
          <w:color w:val="000000"/>
        </w:rPr>
        <w:t>respetar</w:t>
      </w:r>
      <w:r w:rsidRPr="00276328">
        <w:rPr>
          <w:rFonts w:ascii="Palatino Linotype" w:hAnsi="Palatino Linotype" w:cs="Arial"/>
          <w:color w:val="000000"/>
        </w:rPr>
        <w:t xml:space="preserve">, proteger y </w:t>
      </w:r>
      <w:r w:rsidRPr="00276328">
        <w:rPr>
          <w:rFonts w:ascii="Palatino Linotype" w:hAnsi="Palatino Linotype" w:cs="Arial"/>
          <w:b/>
          <w:color w:val="000000"/>
        </w:rPr>
        <w:t>garantizar</w:t>
      </w:r>
      <w:r w:rsidRPr="00276328">
        <w:rPr>
          <w:rFonts w:ascii="Palatino Linotype" w:hAnsi="Palatino Linotype" w:cs="Arial"/>
          <w:color w:val="000000"/>
        </w:rPr>
        <w:t xml:space="preserve"> los derechos humanos”, entre los cuales se encuentra dicho derecho.</w:t>
      </w:r>
      <w:bookmarkEnd w:id="34"/>
      <w:bookmarkEnd w:id="35"/>
      <w:bookmarkEnd w:id="36"/>
      <w:bookmarkEnd w:id="37"/>
    </w:p>
    <w:p w14:paraId="417BD265" w14:textId="77777777" w:rsidR="008E7BCF" w:rsidRPr="00276328" w:rsidRDefault="008E7BCF" w:rsidP="008E7BC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2C6664" w14:textId="214AD7E1" w:rsidR="000454F1" w:rsidRPr="00276328" w:rsidRDefault="000454F1" w:rsidP="008E7BCF">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hAnsi="Palatino Linotype"/>
        </w:rPr>
        <w:t xml:space="preserve">Ahora bien, el Derecho de Acceso a la Información Pública se define como: </w:t>
      </w:r>
      <w:r w:rsidR="008E7BCF" w:rsidRPr="00276328">
        <w:rPr>
          <w:rFonts w:ascii="Palatino Linotype" w:eastAsia="Calibri" w:hAnsi="Palatino Linotype" w:cs="Arial"/>
          <w:color w:val="000000" w:themeColor="text1"/>
          <w:lang w:val="es-ES"/>
        </w:rPr>
        <w:t xml:space="preserve"> </w:t>
      </w:r>
      <w:r w:rsidRPr="00276328">
        <w:rPr>
          <w:rFonts w:ascii="Palatino Linotype" w:hAnsi="Palatino Linotype"/>
          <w:i/>
          <w:color w:val="000000"/>
        </w:rPr>
        <w:t>La igualdad de oportunidades para recibir, buscar e impartir información</w:t>
      </w:r>
      <w:r w:rsidRPr="00276328">
        <w:rPr>
          <w:rStyle w:val="Refdenotaalpie"/>
          <w:rFonts w:ascii="Palatino Linotype" w:hAnsi="Palatino Linotype"/>
          <w:i/>
          <w:color w:val="000000"/>
        </w:rPr>
        <w:footnoteReference w:id="2"/>
      </w:r>
      <w:r w:rsidRPr="00276328">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76328">
        <w:rPr>
          <w:rStyle w:val="Refdenotaalpie"/>
          <w:rFonts w:ascii="Palatino Linotype" w:hAnsi="Palatino Linotype"/>
          <w:i/>
          <w:color w:val="000000"/>
        </w:rPr>
        <w:footnoteReference w:id="3"/>
      </w:r>
      <w:r w:rsidRPr="00276328">
        <w:rPr>
          <w:rFonts w:ascii="Palatino Linotype" w:hAnsi="Palatino Linotype"/>
          <w:color w:val="000000"/>
        </w:rPr>
        <w:t>que se constituye como una herramienta fundamental para ejercer</w:t>
      </w:r>
      <w:r w:rsidRPr="00276328">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276328">
        <w:rPr>
          <w:rStyle w:val="Refdenotaalpie"/>
          <w:rFonts w:ascii="Palatino Linotype" w:hAnsi="Palatino Linotype"/>
          <w:i/>
          <w:color w:val="000000"/>
        </w:rPr>
        <w:footnoteReference w:id="4"/>
      </w:r>
      <w:r w:rsidRPr="00276328">
        <w:rPr>
          <w:rFonts w:ascii="Palatino Linotype" w:hAnsi="Palatino Linotype"/>
          <w:color w:val="000000"/>
        </w:rPr>
        <w:t>fomentando</w:t>
      </w:r>
      <w:r w:rsidRPr="00276328">
        <w:rPr>
          <w:rFonts w:ascii="Palatino Linotype" w:hAnsi="Palatino Linotype"/>
          <w:i/>
          <w:color w:val="000000"/>
        </w:rPr>
        <w:t xml:space="preserve"> la transparencia de las actividades </w:t>
      </w:r>
      <w:r w:rsidRPr="00276328">
        <w:rPr>
          <w:rFonts w:ascii="Palatino Linotype" w:hAnsi="Palatino Linotype"/>
          <w:i/>
          <w:color w:val="000000"/>
        </w:rPr>
        <w:lastRenderedPageBreak/>
        <w:t xml:space="preserve">estatales y </w:t>
      </w:r>
      <w:r w:rsidRPr="00276328">
        <w:rPr>
          <w:rFonts w:ascii="Palatino Linotype" w:hAnsi="Palatino Linotype"/>
          <w:color w:val="000000"/>
        </w:rPr>
        <w:t>promoviendo</w:t>
      </w:r>
      <w:r w:rsidRPr="00276328">
        <w:rPr>
          <w:rFonts w:ascii="Palatino Linotype" w:hAnsi="Palatino Linotype"/>
          <w:i/>
          <w:color w:val="000000"/>
        </w:rPr>
        <w:t xml:space="preserve"> la responsabilidad de los funcionarios sobre su gestión pública,</w:t>
      </w:r>
      <w:r w:rsidRPr="00276328">
        <w:rPr>
          <w:rStyle w:val="Refdenotaalpie"/>
          <w:rFonts w:ascii="Palatino Linotype" w:hAnsi="Palatino Linotype"/>
          <w:i/>
          <w:color w:val="000000"/>
        </w:rPr>
        <w:footnoteReference w:id="5"/>
      </w:r>
      <w:r w:rsidRPr="00276328">
        <w:rPr>
          <w:rFonts w:ascii="Palatino Linotype" w:hAnsi="Palatino Linotype"/>
          <w:color w:val="000000"/>
        </w:rPr>
        <w:t>que permite</w:t>
      </w:r>
      <w:r w:rsidRPr="00276328">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40EB2EB" w14:textId="77777777" w:rsidR="00946C27" w:rsidRPr="00276328"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9E734CF" w14:textId="52A6AEDE" w:rsidR="007802A1" w:rsidRPr="00276328" w:rsidRDefault="000454F1" w:rsidP="00510DD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3BDD158" w14:textId="77777777" w:rsidR="00442249" w:rsidRPr="00276328" w:rsidRDefault="00442249" w:rsidP="00442249">
      <w:pPr>
        <w:pStyle w:val="Prrafodelista"/>
        <w:rPr>
          <w:rFonts w:ascii="Palatino Linotype" w:eastAsia="Calibri" w:hAnsi="Palatino Linotype" w:cs="Arial"/>
          <w:color w:val="000000" w:themeColor="text1"/>
          <w:lang w:val="es-ES"/>
        </w:rPr>
      </w:pPr>
    </w:p>
    <w:p w14:paraId="5A011D0F" w14:textId="77777777" w:rsidR="00442249" w:rsidRPr="00276328" w:rsidRDefault="00442249" w:rsidP="0044224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9A9CA0" w14:textId="258A650D" w:rsidR="00313A14" w:rsidRPr="00276328" w:rsidRDefault="002E73A2" w:rsidP="005D4F86">
      <w:pPr>
        <w:pStyle w:val="Ttulo2"/>
        <w:numPr>
          <w:ilvl w:val="0"/>
          <w:numId w:val="11"/>
        </w:numPr>
        <w:rPr>
          <w:rFonts w:ascii="Palatino Linotype" w:hAnsi="Palatino Linotype"/>
          <w:b/>
          <w:color w:val="000000" w:themeColor="text1"/>
          <w:sz w:val="24"/>
        </w:rPr>
      </w:pPr>
      <w:bookmarkStart w:id="44" w:name="_Toc2248737"/>
      <w:bookmarkStart w:id="45" w:name="_Toc52905696"/>
      <w:r w:rsidRPr="00276328">
        <w:rPr>
          <w:rFonts w:ascii="Palatino Linotype" w:hAnsi="Palatino Linotype"/>
          <w:b/>
          <w:color w:val="000000" w:themeColor="text1"/>
          <w:sz w:val="24"/>
        </w:rPr>
        <w:t>De la</w:t>
      </w:r>
      <w:bookmarkEnd w:id="44"/>
      <w:r w:rsidR="006C767E" w:rsidRPr="00276328">
        <w:rPr>
          <w:rFonts w:ascii="Palatino Linotype" w:hAnsi="Palatino Linotype"/>
          <w:b/>
          <w:color w:val="000000" w:themeColor="text1"/>
          <w:sz w:val="24"/>
        </w:rPr>
        <w:t xml:space="preserve"> respuesta a </w:t>
      </w:r>
      <w:r w:rsidR="003C0AF0" w:rsidRPr="00276328">
        <w:rPr>
          <w:rFonts w:ascii="Palatino Linotype" w:hAnsi="Palatino Linotype"/>
          <w:b/>
          <w:color w:val="000000" w:themeColor="text1"/>
          <w:sz w:val="24"/>
        </w:rPr>
        <w:t>la</w:t>
      </w:r>
      <w:r w:rsidR="006C767E" w:rsidRPr="00276328">
        <w:rPr>
          <w:rFonts w:ascii="Palatino Linotype" w:hAnsi="Palatino Linotype"/>
          <w:b/>
          <w:color w:val="000000" w:themeColor="text1"/>
          <w:sz w:val="24"/>
        </w:rPr>
        <w:t xml:space="preserve"> solicitud</w:t>
      </w:r>
      <w:r w:rsidR="00A52982" w:rsidRPr="00276328">
        <w:rPr>
          <w:rFonts w:ascii="Palatino Linotype" w:hAnsi="Palatino Linotype"/>
          <w:b/>
          <w:color w:val="000000" w:themeColor="text1"/>
          <w:sz w:val="24"/>
        </w:rPr>
        <w:t xml:space="preserve"> </w:t>
      </w:r>
      <w:r w:rsidR="006C767E" w:rsidRPr="00276328">
        <w:rPr>
          <w:rFonts w:ascii="Palatino Linotype" w:hAnsi="Palatino Linotype"/>
          <w:b/>
          <w:color w:val="000000" w:themeColor="text1"/>
          <w:sz w:val="24"/>
        </w:rPr>
        <w:t>de información.</w:t>
      </w:r>
      <w:bookmarkEnd w:id="45"/>
      <w:r w:rsidR="006C767E" w:rsidRPr="00276328">
        <w:rPr>
          <w:rFonts w:ascii="Palatino Linotype" w:hAnsi="Palatino Linotype"/>
          <w:b/>
          <w:color w:val="000000" w:themeColor="text1"/>
          <w:sz w:val="24"/>
        </w:rPr>
        <w:t xml:space="preserve"> </w:t>
      </w:r>
    </w:p>
    <w:p w14:paraId="6DA2BBFC" w14:textId="77777777" w:rsidR="005D4F86" w:rsidRPr="00276328" w:rsidRDefault="005D4F86" w:rsidP="005D4F86">
      <w:pPr>
        <w:rPr>
          <w:lang w:eastAsia="en-US"/>
        </w:rPr>
      </w:pPr>
    </w:p>
    <w:p w14:paraId="2EDC5AF3" w14:textId="77777777" w:rsidR="00510DD0" w:rsidRPr="00276328" w:rsidRDefault="00510DD0" w:rsidP="00510DD0">
      <w:pPr>
        <w:rPr>
          <w:lang w:eastAsia="en-US"/>
        </w:rPr>
      </w:pPr>
    </w:p>
    <w:p w14:paraId="7668C1A8" w14:textId="3BA12074" w:rsidR="00212148" w:rsidRPr="00276328" w:rsidRDefault="000F1906"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Derivado del Planteamiento de la Litis, se procede analizar el </w:t>
      </w:r>
      <w:r w:rsidR="00603090" w:rsidRPr="00276328">
        <w:rPr>
          <w:rFonts w:ascii="Palatino Linotype" w:eastAsia="Calibri" w:hAnsi="Palatino Linotype" w:cs="Arial"/>
          <w:color w:val="000000" w:themeColor="text1"/>
          <w:lang w:val="es-ES"/>
        </w:rPr>
        <w:t>contenido</w:t>
      </w:r>
      <w:r w:rsidRPr="00276328">
        <w:rPr>
          <w:rFonts w:ascii="Palatino Linotype" w:eastAsia="Calibri" w:hAnsi="Palatino Linotype" w:cs="Arial"/>
          <w:color w:val="000000" w:themeColor="text1"/>
          <w:lang w:val="es-ES"/>
        </w:rPr>
        <w:t xml:space="preserve"> íntegro de las </w:t>
      </w:r>
      <w:r w:rsidR="00603090" w:rsidRPr="00276328">
        <w:rPr>
          <w:rFonts w:ascii="Palatino Linotype" w:eastAsia="Calibri" w:hAnsi="Palatino Linotype" w:cs="Arial"/>
          <w:color w:val="000000" w:themeColor="text1"/>
          <w:lang w:val="es-ES"/>
        </w:rPr>
        <w:t>actuaciones</w:t>
      </w:r>
      <w:r w:rsidRPr="00276328">
        <w:rPr>
          <w:rFonts w:ascii="Palatino Linotype" w:eastAsia="Calibri" w:hAnsi="Palatino Linotype" w:cs="Arial"/>
          <w:color w:val="000000" w:themeColor="text1"/>
          <w:lang w:val="es-ES"/>
        </w:rPr>
        <w:t xml:space="preserve"> que obran en el expediente electrónico, así este Órgano Garante </w:t>
      </w:r>
      <w:r w:rsidRPr="00276328">
        <w:rPr>
          <w:rFonts w:ascii="Palatino Linotype" w:eastAsiaTheme="minorHAnsi" w:hAnsi="Palatino Linotype" w:cs="Arial"/>
          <w:lang w:eastAsia="en-US"/>
        </w:rPr>
        <w:t>dicte la resolución correspondiente, tomando en consideración los elementos aportados por las partes y apegándose en todo momento al principio de máxima publicidad de acuerdo a lo establecido</w:t>
      </w:r>
      <w:r w:rsidR="0021043E" w:rsidRPr="00276328">
        <w:rPr>
          <w:rFonts w:ascii="Palatino Linotype" w:eastAsiaTheme="minorHAnsi" w:hAnsi="Palatino Linotype" w:cs="Arial"/>
          <w:lang w:eastAsia="en-US"/>
        </w:rPr>
        <w:t>1</w:t>
      </w:r>
      <w:r w:rsidRPr="00276328">
        <w:rPr>
          <w:rFonts w:ascii="Palatino Linotype" w:eastAsiaTheme="minorHAnsi" w:hAnsi="Palatino Linotype" w:cs="Arial"/>
          <w:lang w:eastAsia="en-US"/>
        </w:rPr>
        <w:t xml:space="preserve"> en el artículo 8 de la </w:t>
      </w:r>
      <w:r w:rsidRPr="00276328">
        <w:rPr>
          <w:rFonts w:ascii="Palatino Linotype" w:eastAsia="Calibri" w:hAnsi="Palatino Linotype" w:cs="Arial"/>
          <w:b/>
          <w:lang w:val="es-ES" w:eastAsia="en-US"/>
        </w:rPr>
        <w:t>Ley de Transparencia y Acceso a la Información Pública del Estado de México y Municipios</w:t>
      </w:r>
      <w:r w:rsidRPr="00276328">
        <w:rPr>
          <w:rFonts w:ascii="Palatino Linotype" w:hAnsi="Palatino Linotype" w:cs="Arial"/>
          <w:lang w:val="es-ES" w:eastAsia="es-MX"/>
        </w:rPr>
        <w:t>.</w:t>
      </w:r>
    </w:p>
    <w:p w14:paraId="5B170E46" w14:textId="77777777" w:rsidR="000F1906" w:rsidRPr="00276328" w:rsidRDefault="000F1906" w:rsidP="000F190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E8B7D3B" w14:textId="7A6AA56E" w:rsidR="000F1906" w:rsidRPr="00276328" w:rsidRDefault="000F1906"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En efecto, la Ley de Transparencia establece como uno de sus objetivos el de garantizar a toda persona el Derecho </w:t>
      </w:r>
      <w:r w:rsidRPr="00276328">
        <w:rPr>
          <w:rFonts w:ascii="Palatino Linotype" w:eastAsia="MS Mincho" w:hAnsi="Palatino Linotype"/>
        </w:rPr>
        <w:t xml:space="preserve">de Acceso a la Información Pública, mediante </w:t>
      </w:r>
      <w:r w:rsidRPr="00276328">
        <w:rPr>
          <w:rFonts w:ascii="Palatino Linotype" w:eastAsia="MS Mincho" w:hAnsi="Palatino Linotype"/>
        </w:rPr>
        <w:lastRenderedPageBreak/>
        <w:t>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68500631" w14:textId="77777777" w:rsidR="000F1906" w:rsidRPr="00276328" w:rsidRDefault="000F1906" w:rsidP="000F1906">
      <w:pPr>
        <w:pStyle w:val="Prrafodelista"/>
        <w:rPr>
          <w:rFonts w:ascii="Palatino Linotype" w:eastAsia="Calibri" w:hAnsi="Palatino Linotype" w:cs="Arial"/>
          <w:color w:val="000000" w:themeColor="text1"/>
          <w:lang w:val="es-ES"/>
        </w:rPr>
      </w:pPr>
    </w:p>
    <w:p w14:paraId="68595CFA" w14:textId="22FC0720" w:rsidR="000F1906" w:rsidRPr="00276328" w:rsidRDefault="000F1906"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Así las cosas, este </w:t>
      </w:r>
      <w:r w:rsidRPr="00276328">
        <w:rPr>
          <w:rFonts w:ascii="Palatino Linotype" w:eastAsia="Calibri" w:hAnsi="Palatino Linotype"/>
          <w:szCs w:val="22"/>
          <w:lang w:val="es-ES" w:eastAsia="en-US"/>
        </w:rPr>
        <w:t xml:space="preserve">Pleno considera necesario </w:t>
      </w:r>
      <w:r w:rsidRPr="00276328">
        <w:rPr>
          <w:rFonts w:ascii="Palatino Linotype" w:eastAsia="Calibri" w:hAnsi="Palatino Linotype" w:cs="Arial"/>
          <w:szCs w:val="22"/>
          <w:lang w:val="es-ES" w:eastAsia="en-US"/>
        </w:rPr>
        <w:t xml:space="preserve">mencionar que, por cuestiones de técnica jurídica, así como para determinar si </w:t>
      </w:r>
      <w:r w:rsidRPr="00276328">
        <w:rPr>
          <w:rFonts w:ascii="Palatino Linotype" w:eastAsia="Calibri" w:hAnsi="Palatino Linotype"/>
          <w:szCs w:val="22"/>
          <w:lang w:val="es-ES" w:eastAsia="en-US"/>
        </w:rPr>
        <w:t xml:space="preserve">la información emitida en calidad de respuesta por el </w:t>
      </w:r>
      <w:r w:rsidRPr="00276328">
        <w:rPr>
          <w:rFonts w:ascii="Palatino Linotype" w:eastAsia="Calibri" w:hAnsi="Palatino Linotype"/>
          <w:b/>
          <w:szCs w:val="22"/>
          <w:lang w:val="es-ES" w:eastAsia="en-US"/>
        </w:rPr>
        <w:t>SUJETO OBLIGADO</w:t>
      </w:r>
      <w:r w:rsidRPr="00276328">
        <w:rPr>
          <w:rFonts w:ascii="Palatino Linotype" w:eastAsia="Calibri" w:hAnsi="Palatino Linotype"/>
          <w:szCs w:val="22"/>
          <w:lang w:val="es-ES" w:eastAsia="en-US"/>
        </w:rPr>
        <w:t xml:space="preserve">, atendió de manera puntual a todos y cada uno de los requerimientos formulados por el recurrente, </w:t>
      </w:r>
      <w:r w:rsidRPr="00276328">
        <w:rPr>
          <w:rFonts w:ascii="Palatino Linotype" w:eastAsia="Calibri" w:hAnsi="Palatino Linotype"/>
          <w:color w:val="000000"/>
          <w:szCs w:val="22"/>
          <w:lang w:val="es-ES" w:eastAsia="en-US"/>
        </w:rPr>
        <w:t>se considera pertinente elaborar un cuadro de análisis</w:t>
      </w:r>
      <w:r w:rsidRPr="00276328">
        <w:rPr>
          <w:rFonts w:ascii="Palatino Linotype" w:eastAsia="Calibri" w:hAnsi="Palatino Linotype"/>
          <w:color w:val="000000"/>
          <w:szCs w:val="22"/>
          <w:vertAlign w:val="superscript"/>
          <w:lang w:val="es-ES" w:eastAsia="en-US"/>
        </w:rPr>
        <w:footnoteReference w:id="6"/>
      </w:r>
      <w:r w:rsidRPr="00276328">
        <w:rPr>
          <w:rFonts w:ascii="Palatino Linotype" w:eastAsia="Calibri" w:hAnsi="Palatino Linotype"/>
          <w:color w:val="000000"/>
          <w:szCs w:val="22"/>
          <w:lang w:val="es-ES" w:eastAsia="en-US"/>
        </w:rPr>
        <w:t>, mismo que se inserta a continuación:</w:t>
      </w:r>
    </w:p>
    <w:p w14:paraId="66720713" w14:textId="77777777" w:rsidR="000F1906" w:rsidRPr="00276328" w:rsidRDefault="000F1906" w:rsidP="000F1906">
      <w:pPr>
        <w:rPr>
          <w:rFonts w:ascii="Palatino Linotype" w:eastAsia="Calibri" w:hAnsi="Palatino Linotype" w:cs="Arial"/>
          <w:color w:val="000000" w:themeColor="text1"/>
          <w:lang w:val="es-ES"/>
        </w:rPr>
      </w:pPr>
    </w:p>
    <w:tbl>
      <w:tblPr>
        <w:tblStyle w:val="Tablaconcuadrcula"/>
        <w:tblW w:w="0" w:type="auto"/>
        <w:tblLook w:val="04A0" w:firstRow="1" w:lastRow="0" w:firstColumn="1" w:lastColumn="0" w:noHBand="0" w:noVBand="1"/>
      </w:tblPr>
      <w:tblGrid>
        <w:gridCol w:w="1129"/>
        <w:gridCol w:w="3402"/>
        <w:gridCol w:w="2694"/>
        <w:gridCol w:w="1552"/>
      </w:tblGrid>
      <w:tr w:rsidR="000F1906" w:rsidRPr="00276328" w14:paraId="046E37EE" w14:textId="77777777" w:rsidTr="000F1906">
        <w:tc>
          <w:tcPr>
            <w:tcW w:w="8777" w:type="dxa"/>
            <w:gridSpan w:val="4"/>
          </w:tcPr>
          <w:p w14:paraId="4F72DBFC" w14:textId="6808C88A" w:rsidR="000F1906" w:rsidRPr="00276328" w:rsidRDefault="000F1906" w:rsidP="000F1906">
            <w:pPr>
              <w:jc w:val="center"/>
              <w:rPr>
                <w:rFonts w:ascii="Palatino Linotype" w:hAnsi="Palatino Linotype"/>
                <w:b/>
                <w:sz w:val="22"/>
              </w:rPr>
            </w:pPr>
            <w:r w:rsidRPr="00276328">
              <w:rPr>
                <w:rFonts w:ascii="Palatino Linotype" w:eastAsia="Calibri" w:hAnsi="Palatino Linotype" w:cs="Arial"/>
                <w:b/>
                <w:color w:val="000000" w:themeColor="text1"/>
                <w:sz w:val="22"/>
                <w:lang w:val="es-ES"/>
              </w:rPr>
              <w:t xml:space="preserve">Solicitud </w:t>
            </w:r>
            <w:r w:rsidRPr="00276328">
              <w:rPr>
                <w:rFonts w:ascii="Palatino Linotype" w:hAnsi="Palatino Linotype"/>
                <w:b/>
                <w:sz w:val="22"/>
              </w:rPr>
              <w:t>00014/IXTASAL/IP/2020</w:t>
            </w:r>
          </w:p>
        </w:tc>
      </w:tr>
      <w:tr w:rsidR="000F1906" w:rsidRPr="00276328" w14:paraId="11FECA3B" w14:textId="77777777" w:rsidTr="00F00BC1">
        <w:tc>
          <w:tcPr>
            <w:tcW w:w="1129" w:type="dxa"/>
            <w:shd w:val="clear" w:color="auto" w:fill="D9D9D9" w:themeFill="background1" w:themeFillShade="D9"/>
          </w:tcPr>
          <w:p w14:paraId="6C1F6D1F" w14:textId="23D88EBA" w:rsidR="000F1906" w:rsidRPr="00276328" w:rsidRDefault="000F1906" w:rsidP="000F1906">
            <w:pPr>
              <w:jc w:val="center"/>
              <w:rPr>
                <w:rFonts w:ascii="Palatino Linotype" w:eastAsia="Calibri" w:hAnsi="Palatino Linotype" w:cs="Arial"/>
                <w:color w:val="000000" w:themeColor="text1"/>
                <w:sz w:val="22"/>
                <w:lang w:val="es-ES"/>
              </w:rPr>
            </w:pPr>
            <w:r w:rsidRPr="00276328">
              <w:rPr>
                <w:rFonts w:ascii="Palatino Linotype" w:eastAsia="Calibri" w:hAnsi="Palatino Linotype" w:cs="Arial"/>
                <w:color w:val="000000" w:themeColor="text1"/>
                <w:sz w:val="22"/>
                <w:lang w:val="es-ES"/>
              </w:rPr>
              <w:t>Número</w:t>
            </w:r>
          </w:p>
        </w:tc>
        <w:tc>
          <w:tcPr>
            <w:tcW w:w="3402" w:type="dxa"/>
            <w:shd w:val="clear" w:color="auto" w:fill="D9D9D9" w:themeFill="background1" w:themeFillShade="D9"/>
          </w:tcPr>
          <w:p w14:paraId="0CAA37F3" w14:textId="18121536" w:rsidR="000F1906" w:rsidRPr="00276328" w:rsidRDefault="000F1906" w:rsidP="000F1906">
            <w:pPr>
              <w:jc w:val="center"/>
              <w:rPr>
                <w:rFonts w:ascii="Palatino Linotype" w:eastAsia="Calibri" w:hAnsi="Palatino Linotype" w:cs="Arial"/>
                <w:color w:val="000000" w:themeColor="text1"/>
                <w:sz w:val="22"/>
                <w:lang w:val="es-ES"/>
              </w:rPr>
            </w:pPr>
            <w:r w:rsidRPr="00276328">
              <w:rPr>
                <w:rFonts w:ascii="Palatino Linotype" w:eastAsia="Calibri" w:hAnsi="Palatino Linotype" w:cs="Arial"/>
                <w:color w:val="000000" w:themeColor="text1"/>
                <w:sz w:val="22"/>
                <w:lang w:val="es-ES"/>
              </w:rPr>
              <w:t>Información Requerida:</w:t>
            </w:r>
          </w:p>
        </w:tc>
        <w:tc>
          <w:tcPr>
            <w:tcW w:w="2694" w:type="dxa"/>
            <w:shd w:val="clear" w:color="auto" w:fill="D9D9D9" w:themeFill="background1" w:themeFillShade="D9"/>
          </w:tcPr>
          <w:p w14:paraId="79311827" w14:textId="3EB6126C" w:rsidR="000F1906" w:rsidRPr="00276328" w:rsidRDefault="000F1906" w:rsidP="000F1906">
            <w:pPr>
              <w:jc w:val="center"/>
              <w:rPr>
                <w:rFonts w:ascii="Palatino Linotype" w:eastAsia="Calibri" w:hAnsi="Palatino Linotype" w:cs="Arial"/>
                <w:color w:val="000000" w:themeColor="text1"/>
                <w:sz w:val="22"/>
                <w:lang w:val="es-ES"/>
              </w:rPr>
            </w:pPr>
            <w:r w:rsidRPr="00276328">
              <w:rPr>
                <w:rFonts w:ascii="Palatino Linotype" w:eastAsia="Calibri" w:hAnsi="Palatino Linotype" w:cs="Arial"/>
                <w:color w:val="000000" w:themeColor="text1"/>
                <w:sz w:val="22"/>
                <w:lang w:val="es-ES"/>
              </w:rPr>
              <w:t>Información entregada:</w:t>
            </w:r>
          </w:p>
        </w:tc>
        <w:tc>
          <w:tcPr>
            <w:tcW w:w="1552" w:type="dxa"/>
            <w:shd w:val="clear" w:color="auto" w:fill="D9D9D9" w:themeFill="background1" w:themeFillShade="D9"/>
          </w:tcPr>
          <w:p w14:paraId="4015738D" w14:textId="69ED7F71" w:rsidR="000F1906" w:rsidRPr="00276328" w:rsidRDefault="000F1906" w:rsidP="000F1906">
            <w:pPr>
              <w:jc w:val="center"/>
              <w:rPr>
                <w:rFonts w:ascii="Palatino Linotype" w:eastAsia="Calibri" w:hAnsi="Palatino Linotype" w:cs="Arial"/>
                <w:b/>
                <w:color w:val="000000" w:themeColor="text1"/>
                <w:sz w:val="22"/>
                <w:lang w:val="es-ES"/>
              </w:rPr>
            </w:pPr>
            <w:r w:rsidRPr="00276328">
              <w:rPr>
                <w:rFonts w:ascii="Palatino Linotype" w:eastAsia="Calibri" w:hAnsi="Palatino Linotype" w:cs="Arial"/>
                <w:b/>
                <w:color w:val="000000" w:themeColor="text1"/>
                <w:sz w:val="22"/>
                <w:lang w:val="es-ES"/>
              </w:rPr>
              <w:t>¿Satisface la solicitud?</w:t>
            </w:r>
          </w:p>
        </w:tc>
      </w:tr>
      <w:tr w:rsidR="000F1906" w:rsidRPr="00276328" w14:paraId="1E902866" w14:textId="77777777" w:rsidTr="00F00BC1">
        <w:tc>
          <w:tcPr>
            <w:tcW w:w="1129" w:type="dxa"/>
          </w:tcPr>
          <w:p w14:paraId="1790981C" w14:textId="1B6A8F06" w:rsidR="000F1906" w:rsidRPr="00276328" w:rsidRDefault="000F1906" w:rsidP="000F1906">
            <w:pPr>
              <w:jc w:val="center"/>
              <w:rPr>
                <w:rFonts w:ascii="Palatino Linotype" w:eastAsia="Calibri" w:hAnsi="Palatino Linotype" w:cs="Arial"/>
                <w:b/>
                <w:color w:val="000000" w:themeColor="text1"/>
                <w:sz w:val="22"/>
                <w:lang w:val="es-ES"/>
              </w:rPr>
            </w:pPr>
            <w:r w:rsidRPr="00276328">
              <w:rPr>
                <w:rFonts w:ascii="Palatino Linotype" w:eastAsia="Calibri" w:hAnsi="Palatino Linotype" w:cs="Arial"/>
                <w:b/>
                <w:color w:val="000000" w:themeColor="text1"/>
                <w:sz w:val="22"/>
                <w:lang w:val="es-ES"/>
              </w:rPr>
              <w:t>1</w:t>
            </w:r>
          </w:p>
        </w:tc>
        <w:tc>
          <w:tcPr>
            <w:tcW w:w="3402" w:type="dxa"/>
          </w:tcPr>
          <w:p w14:paraId="21282CA3" w14:textId="184257BE" w:rsidR="000F1906" w:rsidRPr="00276328" w:rsidRDefault="00F00BC1" w:rsidP="00C53E3F">
            <w:pPr>
              <w:jc w:val="both"/>
              <w:rPr>
                <w:rFonts w:ascii="Palatino Linotype" w:hAnsi="Palatino Linotype"/>
                <w:sz w:val="22"/>
                <w:szCs w:val="22"/>
              </w:rPr>
            </w:pPr>
            <w:r w:rsidRPr="00276328">
              <w:rPr>
                <w:rFonts w:ascii="Palatino Linotype" w:hAnsi="Palatino Linotype"/>
                <w:color w:val="000000"/>
                <w:sz w:val="22"/>
                <w:szCs w:val="22"/>
              </w:rPr>
              <w:t xml:space="preserve">“Los Recibos de Pago (CFDI), correspondientes a la trabajadora de nombre </w:t>
            </w:r>
            <w:r w:rsidR="00C53E3F" w:rsidRPr="00C53E3F">
              <w:rPr>
                <w:rFonts w:ascii="Palatino Linotype" w:hAnsi="Palatino Linotype"/>
                <w:color w:val="000000"/>
                <w:sz w:val="22"/>
                <w:szCs w:val="22"/>
                <w:highlight w:val="black"/>
              </w:rPr>
              <w:t>------------------------------------------------</w:t>
            </w:r>
            <w:r w:rsidRPr="00276328">
              <w:rPr>
                <w:rFonts w:ascii="Palatino Linotype" w:hAnsi="Palatino Linotype"/>
                <w:color w:val="000000"/>
                <w:sz w:val="22"/>
                <w:szCs w:val="22"/>
              </w:rPr>
              <w:t xml:space="preserve">, por concepto del pago de su sueldo, aguinaldo, prima vacacional por el desempeño del cargo de Jefa de Cajeras del Balneario Municipal en la administración </w:t>
            </w:r>
            <w:r w:rsidRPr="00276328">
              <w:rPr>
                <w:rFonts w:ascii="Palatino Linotype" w:hAnsi="Palatino Linotype"/>
                <w:color w:val="000000"/>
                <w:sz w:val="22"/>
                <w:szCs w:val="22"/>
              </w:rPr>
              <w:lastRenderedPageBreak/>
              <w:t>2019-2021 del Municipio de Ixtapan de la Sal, desde el día de su ingreso al cargo.</w:t>
            </w:r>
            <w:r w:rsidRPr="00276328">
              <w:rPr>
                <w:rFonts w:ascii="Palatino Linotype" w:hAnsi="Palatino Linotype"/>
                <w:sz w:val="22"/>
                <w:szCs w:val="22"/>
              </w:rPr>
              <w:t>” (Sic)</w:t>
            </w:r>
          </w:p>
        </w:tc>
        <w:tc>
          <w:tcPr>
            <w:tcW w:w="2694" w:type="dxa"/>
          </w:tcPr>
          <w:p w14:paraId="08C02E94" w14:textId="77777777" w:rsidR="00F00BC1" w:rsidRPr="00276328" w:rsidRDefault="00F00BC1" w:rsidP="00F00BC1">
            <w:pPr>
              <w:jc w:val="both"/>
              <w:rPr>
                <w:rFonts w:ascii="Palatino Linotype" w:hAnsi="Palatino Linotype" w:cs="Arial"/>
                <w:sz w:val="22"/>
                <w:szCs w:val="22"/>
              </w:rPr>
            </w:pPr>
            <w:r w:rsidRPr="00276328">
              <w:rPr>
                <w:rFonts w:ascii="Palatino Linotype" w:hAnsi="Palatino Linotype" w:cs="Arial"/>
                <w:sz w:val="22"/>
                <w:szCs w:val="22"/>
              </w:rPr>
              <w:lastRenderedPageBreak/>
              <w:t xml:space="preserve">“…Me permito hacer de su conocimiento que se hace una búsqueda minuciosa a la plantilla de personal y no se encuentra datos de esta persona…” (Sic) </w:t>
            </w:r>
          </w:p>
          <w:p w14:paraId="1D45211D" w14:textId="77777777" w:rsidR="000F1906" w:rsidRPr="00276328" w:rsidRDefault="000F1906" w:rsidP="000F1906">
            <w:pPr>
              <w:jc w:val="center"/>
              <w:rPr>
                <w:rFonts w:ascii="Palatino Linotype" w:eastAsia="Calibri" w:hAnsi="Palatino Linotype" w:cs="Arial"/>
                <w:color w:val="000000" w:themeColor="text1"/>
                <w:sz w:val="22"/>
                <w:lang w:val="es-ES"/>
              </w:rPr>
            </w:pPr>
          </w:p>
        </w:tc>
        <w:tc>
          <w:tcPr>
            <w:tcW w:w="1552" w:type="dxa"/>
          </w:tcPr>
          <w:p w14:paraId="77BFB8EF" w14:textId="77777777" w:rsidR="00F00BC1" w:rsidRPr="00276328" w:rsidRDefault="00F00BC1" w:rsidP="000F1906">
            <w:pPr>
              <w:jc w:val="center"/>
              <w:rPr>
                <w:rFonts w:ascii="Palatino Linotype" w:eastAsia="Calibri" w:hAnsi="Palatino Linotype" w:cs="Arial"/>
                <w:color w:val="000000" w:themeColor="text1"/>
                <w:sz w:val="22"/>
                <w:lang w:val="es-ES"/>
              </w:rPr>
            </w:pPr>
          </w:p>
          <w:p w14:paraId="112695EC" w14:textId="77777777" w:rsidR="00F00BC1" w:rsidRPr="00276328" w:rsidRDefault="00F00BC1" w:rsidP="000F1906">
            <w:pPr>
              <w:jc w:val="center"/>
              <w:rPr>
                <w:rFonts w:ascii="Palatino Linotype" w:eastAsia="Calibri" w:hAnsi="Palatino Linotype" w:cs="Arial"/>
                <w:color w:val="000000" w:themeColor="text1"/>
                <w:sz w:val="22"/>
                <w:lang w:val="es-ES"/>
              </w:rPr>
            </w:pPr>
          </w:p>
          <w:p w14:paraId="10524432" w14:textId="77777777" w:rsidR="00F00BC1" w:rsidRPr="00276328" w:rsidRDefault="00F00BC1" w:rsidP="000F1906">
            <w:pPr>
              <w:jc w:val="center"/>
              <w:rPr>
                <w:rFonts w:ascii="Palatino Linotype" w:eastAsia="Calibri" w:hAnsi="Palatino Linotype" w:cs="Arial"/>
                <w:color w:val="000000" w:themeColor="text1"/>
                <w:sz w:val="22"/>
                <w:lang w:val="es-ES"/>
              </w:rPr>
            </w:pPr>
          </w:p>
          <w:p w14:paraId="3F0EF440" w14:textId="77777777" w:rsidR="00F00BC1" w:rsidRPr="00276328" w:rsidRDefault="00F00BC1" w:rsidP="000F1906">
            <w:pPr>
              <w:jc w:val="center"/>
              <w:rPr>
                <w:rFonts w:ascii="Palatino Linotype" w:eastAsia="Calibri" w:hAnsi="Palatino Linotype" w:cs="Arial"/>
                <w:color w:val="000000" w:themeColor="text1"/>
                <w:sz w:val="22"/>
                <w:lang w:val="es-ES"/>
              </w:rPr>
            </w:pPr>
          </w:p>
          <w:p w14:paraId="00141C59" w14:textId="139DE3E4" w:rsidR="000F1906" w:rsidRPr="00276328" w:rsidRDefault="001825F6" w:rsidP="000F1906">
            <w:pPr>
              <w:jc w:val="center"/>
              <w:rPr>
                <w:rFonts w:ascii="Palatino Linotype" w:eastAsia="Calibri" w:hAnsi="Palatino Linotype" w:cs="Arial"/>
                <w:b/>
                <w:color w:val="000000" w:themeColor="text1"/>
                <w:sz w:val="22"/>
                <w:lang w:val="es-ES"/>
              </w:rPr>
            </w:pPr>
            <w:r w:rsidRPr="00276328">
              <w:rPr>
                <w:rFonts w:ascii="Palatino Linotype" w:eastAsia="Calibri" w:hAnsi="Palatino Linotype" w:cs="Arial"/>
                <w:b/>
                <w:color w:val="000000" w:themeColor="text1"/>
                <w:sz w:val="22"/>
                <w:lang w:val="es-ES"/>
              </w:rPr>
              <w:t>NO</w:t>
            </w:r>
          </w:p>
        </w:tc>
      </w:tr>
    </w:tbl>
    <w:p w14:paraId="505ABE0B" w14:textId="77777777" w:rsidR="000F1906" w:rsidRPr="00276328" w:rsidRDefault="000F1906" w:rsidP="000F1906">
      <w:pPr>
        <w:tabs>
          <w:tab w:val="left" w:pos="426"/>
          <w:tab w:val="left" w:pos="567"/>
        </w:tabs>
        <w:spacing w:line="360" w:lineRule="auto"/>
        <w:jc w:val="both"/>
        <w:rPr>
          <w:rFonts w:ascii="Palatino Linotype" w:eastAsia="Calibri" w:hAnsi="Palatino Linotype" w:cs="Arial"/>
          <w:color w:val="000000" w:themeColor="text1"/>
          <w:lang w:val="es-ES"/>
        </w:rPr>
      </w:pPr>
    </w:p>
    <w:tbl>
      <w:tblPr>
        <w:tblStyle w:val="Tablaconcuadrcula"/>
        <w:tblW w:w="0" w:type="auto"/>
        <w:tblLook w:val="04A0" w:firstRow="1" w:lastRow="0" w:firstColumn="1" w:lastColumn="0" w:noHBand="0" w:noVBand="1"/>
      </w:tblPr>
      <w:tblGrid>
        <w:gridCol w:w="1113"/>
        <w:gridCol w:w="3418"/>
        <w:gridCol w:w="2694"/>
        <w:gridCol w:w="1552"/>
      </w:tblGrid>
      <w:tr w:rsidR="000F1906" w:rsidRPr="00276328" w14:paraId="3321931B" w14:textId="77777777" w:rsidTr="00E367C3">
        <w:tc>
          <w:tcPr>
            <w:tcW w:w="8777" w:type="dxa"/>
            <w:gridSpan w:val="4"/>
          </w:tcPr>
          <w:p w14:paraId="24C84C3D" w14:textId="62E51410" w:rsidR="000F1906" w:rsidRPr="00276328" w:rsidRDefault="000F1906" w:rsidP="000F1906">
            <w:pPr>
              <w:jc w:val="center"/>
              <w:rPr>
                <w:rFonts w:ascii="Palatino Linotype" w:hAnsi="Palatino Linotype"/>
                <w:b/>
                <w:sz w:val="22"/>
                <w:szCs w:val="22"/>
              </w:rPr>
            </w:pPr>
            <w:r w:rsidRPr="00276328">
              <w:rPr>
                <w:rFonts w:ascii="Palatino Linotype" w:eastAsia="Calibri" w:hAnsi="Palatino Linotype" w:cs="Arial"/>
                <w:b/>
                <w:color w:val="000000" w:themeColor="text1"/>
                <w:sz w:val="22"/>
                <w:szCs w:val="22"/>
                <w:lang w:val="es-ES"/>
              </w:rPr>
              <w:t xml:space="preserve">Solicitud </w:t>
            </w:r>
            <w:r w:rsidRPr="00276328">
              <w:rPr>
                <w:rFonts w:ascii="Palatino Linotype" w:hAnsi="Palatino Linotype"/>
                <w:b/>
                <w:sz w:val="22"/>
                <w:szCs w:val="22"/>
              </w:rPr>
              <w:t>00015/IXTASAL/IP/2020</w:t>
            </w:r>
          </w:p>
        </w:tc>
      </w:tr>
      <w:tr w:rsidR="00D05D9C" w:rsidRPr="00276328" w14:paraId="07CF7B9E" w14:textId="77777777" w:rsidTr="00D05D9C">
        <w:tc>
          <w:tcPr>
            <w:tcW w:w="1113" w:type="dxa"/>
            <w:shd w:val="clear" w:color="auto" w:fill="A6A6A6" w:themeFill="background1" w:themeFillShade="A6"/>
          </w:tcPr>
          <w:p w14:paraId="2A154F92" w14:textId="77777777" w:rsidR="000F1906" w:rsidRPr="00276328" w:rsidRDefault="000F1906" w:rsidP="000F1906">
            <w:pPr>
              <w:jc w:val="center"/>
              <w:rPr>
                <w:rFonts w:ascii="Palatino Linotype" w:eastAsia="Calibri" w:hAnsi="Palatino Linotype" w:cs="Arial"/>
                <w:color w:val="000000" w:themeColor="text1"/>
                <w:sz w:val="22"/>
                <w:szCs w:val="22"/>
                <w:lang w:val="es-ES"/>
              </w:rPr>
            </w:pPr>
            <w:r w:rsidRPr="00276328">
              <w:rPr>
                <w:rFonts w:ascii="Palatino Linotype" w:eastAsia="Calibri" w:hAnsi="Palatino Linotype" w:cs="Arial"/>
                <w:color w:val="000000" w:themeColor="text1"/>
                <w:sz w:val="22"/>
                <w:szCs w:val="22"/>
                <w:lang w:val="es-ES"/>
              </w:rPr>
              <w:t>Número</w:t>
            </w:r>
          </w:p>
        </w:tc>
        <w:tc>
          <w:tcPr>
            <w:tcW w:w="3418" w:type="dxa"/>
            <w:shd w:val="clear" w:color="auto" w:fill="A6A6A6" w:themeFill="background1" w:themeFillShade="A6"/>
          </w:tcPr>
          <w:p w14:paraId="0E9A68F0" w14:textId="77777777" w:rsidR="000F1906" w:rsidRPr="00276328" w:rsidRDefault="000F1906" w:rsidP="000F1906">
            <w:pPr>
              <w:jc w:val="center"/>
              <w:rPr>
                <w:rFonts w:ascii="Palatino Linotype" w:eastAsia="Calibri" w:hAnsi="Palatino Linotype" w:cs="Arial"/>
                <w:color w:val="000000" w:themeColor="text1"/>
                <w:sz w:val="22"/>
                <w:szCs w:val="22"/>
                <w:lang w:val="es-ES"/>
              </w:rPr>
            </w:pPr>
            <w:r w:rsidRPr="00276328">
              <w:rPr>
                <w:rFonts w:ascii="Palatino Linotype" w:eastAsia="Calibri" w:hAnsi="Palatino Linotype" w:cs="Arial"/>
                <w:color w:val="000000" w:themeColor="text1"/>
                <w:sz w:val="22"/>
                <w:szCs w:val="22"/>
                <w:lang w:val="es-ES"/>
              </w:rPr>
              <w:t>Información Requerida:</w:t>
            </w:r>
          </w:p>
        </w:tc>
        <w:tc>
          <w:tcPr>
            <w:tcW w:w="2694" w:type="dxa"/>
            <w:shd w:val="clear" w:color="auto" w:fill="A6A6A6" w:themeFill="background1" w:themeFillShade="A6"/>
          </w:tcPr>
          <w:p w14:paraId="54B86AF2" w14:textId="77777777" w:rsidR="000F1906" w:rsidRPr="00276328" w:rsidRDefault="000F1906" w:rsidP="000F1906">
            <w:pPr>
              <w:jc w:val="center"/>
              <w:rPr>
                <w:rFonts w:ascii="Palatino Linotype" w:eastAsia="Calibri" w:hAnsi="Palatino Linotype" w:cs="Arial"/>
                <w:color w:val="000000" w:themeColor="text1"/>
                <w:sz w:val="22"/>
                <w:szCs w:val="22"/>
                <w:lang w:val="es-ES"/>
              </w:rPr>
            </w:pPr>
            <w:r w:rsidRPr="00276328">
              <w:rPr>
                <w:rFonts w:ascii="Palatino Linotype" w:eastAsia="Calibri" w:hAnsi="Palatino Linotype" w:cs="Arial"/>
                <w:color w:val="000000" w:themeColor="text1"/>
                <w:sz w:val="22"/>
                <w:szCs w:val="22"/>
                <w:lang w:val="es-ES"/>
              </w:rPr>
              <w:t>Información entregada:</w:t>
            </w:r>
          </w:p>
        </w:tc>
        <w:tc>
          <w:tcPr>
            <w:tcW w:w="1552" w:type="dxa"/>
            <w:shd w:val="clear" w:color="auto" w:fill="A6A6A6" w:themeFill="background1" w:themeFillShade="A6"/>
          </w:tcPr>
          <w:p w14:paraId="41EBA2C0" w14:textId="77777777" w:rsidR="000F1906" w:rsidRPr="00276328" w:rsidRDefault="000F1906" w:rsidP="000F1906">
            <w:pPr>
              <w:jc w:val="center"/>
              <w:rPr>
                <w:rFonts w:ascii="Palatino Linotype" w:eastAsia="Calibri" w:hAnsi="Palatino Linotype" w:cs="Arial"/>
                <w:b/>
                <w:color w:val="000000" w:themeColor="text1"/>
                <w:sz w:val="22"/>
                <w:szCs w:val="22"/>
                <w:lang w:val="es-ES"/>
              </w:rPr>
            </w:pPr>
            <w:r w:rsidRPr="00276328">
              <w:rPr>
                <w:rFonts w:ascii="Palatino Linotype" w:eastAsia="Calibri" w:hAnsi="Palatino Linotype" w:cs="Arial"/>
                <w:b/>
                <w:color w:val="000000" w:themeColor="text1"/>
                <w:sz w:val="22"/>
                <w:szCs w:val="22"/>
                <w:lang w:val="es-ES"/>
              </w:rPr>
              <w:t>¿Satisface la solicitud?</w:t>
            </w:r>
          </w:p>
        </w:tc>
      </w:tr>
      <w:tr w:rsidR="000F1906" w:rsidRPr="00276328" w14:paraId="14285825" w14:textId="77777777" w:rsidTr="00D05D9C">
        <w:tc>
          <w:tcPr>
            <w:tcW w:w="1113" w:type="dxa"/>
          </w:tcPr>
          <w:p w14:paraId="3DC60409" w14:textId="6B32E556" w:rsidR="000F1906" w:rsidRPr="00276328" w:rsidRDefault="00F00BC1" w:rsidP="000F1906">
            <w:pPr>
              <w:jc w:val="center"/>
              <w:rPr>
                <w:rFonts w:ascii="Palatino Linotype" w:eastAsia="Calibri" w:hAnsi="Palatino Linotype" w:cs="Arial"/>
                <w:b/>
                <w:color w:val="000000" w:themeColor="text1"/>
                <w:sz w:val="22"/>
                <w:szCs w:val="22"/>
                <w:lang w:val="es-ES"/>
              </w:rPr>
            </w:pPr>
            <w:r w:rsidRPr="00276328">
              <w:rPr>
                <w:rFonts w:ascii="Palatino Linotype" w:eastAsia="Calibri" w:hAnsi="Palatino Linotype" w:cs="Arial"/>
                <w:b/>
                <w:color w:val="000000" w:themeColor="text1"/>
                <w:sz w:val="22"/>
                <w:szCs w:val="22"/>
                <w:lang w:val="es-ES"/>
              </w:rPr>
              <w:t>2</w:t>
            </w:r>
          </w:p>
        </w:tc>
        <w:tc>
          <w:tcPr>
            <w:tcW w:w="3418" w:type="dxa"/>
          </w:tcPr>
          <w:p w14:paraId="7095AA7A" w14:textId="0BAD08D1" w:rsidR="000F1906" w:rsidRPr="00276328" w:rsidRDefault="00F00BC1" w:rsidP="00C53E3F">
            <w:pPr>
              <w:jc w:val="both"/>
              <w:rPr>
                <w:rFonts w:ascii="Palatino Linotype" w:eastAsia="Calibri" w:hAnsi="Palatino Linotype" w:cs="Arial"/>
                <w:color w:val="000000" w:themeColor="text1"/>
                <w:sz w:val="22"/>
                <w:szCs w:val="22"/>
                <w:lang w:val="es-ES"/>
              </w:rPr>
            </w:pPr>
            <w:r w:rsidRPr="00276328">
              <w:rPr>
                <w:rFonts w:ascii="Palatino Linotype" w:hAnsi="Palatino Linotype"/>
                <w:color w:val="000000"/>
                <w:sz w:val="22"/>
                <w:szCs w:val="22"/>
              </w:rPr>
              <w:t xml:space="preserve">“Todos los recibos emitidos desde el inicio de su cargo hasta el último que se tenga (CFDI), por concepto de pago de sueldo a los CC. </w:t>
            </w:r>
            <w:r w:rsidR="00C53E3F" w:rsidRPr="00C53E3F">
              <w:rPr>
                <w:rFonts w:ascii="Palatino Linotype" w:hAnsi="Palatino Linotype"/>
                <w:color w:val="000000"/>
                <w:sz w:val="22"/>
                <w:szCs w:val="22"/>
                <w:highlight w:val="black"/>
              </w:rPr>
              <w:t>-------------------------------------------</w:t>
            </w:r>
            <w:r w:rsidRPr="00276328">
              <w:rPr>
                <w:rFonts w:ascii="Palatino Linotype" w:hAnsi="Palatino Linotype"/>
                <w:color w:val="000000"/>
                <w:sz w:val="22"/>
                <w:szCs w:val="22"/>
              </w:rPr>
              <w:t>, como Jefa de Cajeras del Balneario Municipal o del cargo que desempeñe…” (Sic)</w:t>
            </w:r>
          </w:p>
        </w:tc>
        <w:tc>
          <w:tcPr>
            <w:tcW w:w="2694" w:type="dxa"/>
          </w:tcPr>
          <w:p w14:paraId="38BA0906" w14:textId="04F4170F" w:rsidR="000F1906" w:rsidRPr="00276328" w:rsidRDefault="00F00BC1" w:rsidP="00F00BC1">
            <w:pPr>
              <w:jc w:val="both"/>
              <w:rPr>
                <w:rFonts w:ascii="Palatino Linotype" w:hAnsi="Palatino Linotype" w:cs="Arial"/>
                <w:sz w:val="22"/>
                <w:szCs w:val="22"/>
              </w:rPr>
            </w:pPr>
            <w:r w:rsidRPr="00276328">
              <w:rPr>
                <w:rFonts w:ascii="Palatino Linotype" w:hAnsi="Palatino Linotype" w:cs="Arial"/>
                <w:sz w:val="22"/>
                <w:szCs w:val="22"/>
              </w:rPr>
              <w:t xml:space="preserve">“…Me permito hacer de su conocimiento que se hace una búsqueda minuciosa a la plantilla de personal y no se encuentra datos de esta persona…” (Sic) </w:t>
            </w:r>
          </w:p>
        </w:tc>
        <w:tc>
          <w:tcPr>
            <w:tcW w:w="1552" w:type="dxa"/>
          </w:tcPr>
          <w:p w14:paraId="4BADF190" w14:textId="77777777" w:rsidR="00D05D9C" w:rsidRPr="00276328" w:rsidRDefault="00D05D9C" w:rsidP="000F1906">
            <w:pPr>
              <w:jc w:val="center"/>
              <w:rPr>
                <w:rFonts w:ascii="Palatino Linotype" w:eastAsia="Calibri" w:hAnsi="Palatino Linotype" w:cs="Arial"/>
                <w:b/>
                <w:color w:val="000000" w:themeColor="text1"/>
                <w:sz w:val="22"/>
                <w:szCs w:val="22"/>
                <w:lang w:val="es-ES"/>
              </w:rPr>
            </w:pPr>
          </w:p>
          <w:p w14:paraId="6B18F275" w14:textId="77777777" w:rsidR="00D05D9C" w:rsidRPr="00276328" w:rsidRDefault="00D05D9C" w:rsidP="000F1906">
            <w:pPr>
              <w:jc w:val="center"/>
              <w:rPr>
                <w:rFonts w:ascii="Palatino Linotype" w:eastAsia="Calibri" w:hAnsi="Palatino Linotype" w:cs="Arial"/>
                <w:b/>
                <w:color w:val="000000" w:themeColor="text1"/>
                <w:sz w:val="22"/>
                <w:szCs w:val="22"/>
                <w:lang w:val="es-ES"/>
              </w:rPr>
            </w:pPr>
          </w:p>
          <w:p w14:paraId="53F90B03" w14:textId="5803E311" w:rsidR="000F1906" w:rsidRPr="00276328" w:rsidRDefault="001825F6" w:rsidP="000F1906">
            <w:pPr>
              <w:jc w:val="center"/>
              <w:rPr>
                <w:rFonts w:ascii="Palatino Linotype" w:eastAsia="Calibri" w:hAnsi="Palatino Linotype" w:cs="Arial"/>
                <w:b/>
                <w:color w:val="000000" w:themeColor="text1"/>
                <w:sz w:val="22"/>
                <w:szCs w:val="22"/>
                <w:lang w:val="es-ES"/>
              </w:rPr>
            </w:pPr>
            <w:r w:rsidRPr="00276328">
              <w:rPr>
                <w:rFonts w:ascii="Palatino Linotype" w:eastAsia="Calibri" w:hAnsi="Palatino Linotype" w:cs="Arial"/>
                <w:b/>
                <w:color w:val="000000" w:themeColor="text1"/>
                <w:sz w:val="22"/>
                <w:szCs w:val="22"/>
                <w:lang w:val="es-ES"/>
              </w:rPr>
              <w:t>NO</w:t>
            </w:r>
          </w:p>
        </w:tc>
      </w:tr>
      <w:tr w:rsidR="000F1906" w:rsidRPr="00276328" w14:paraId="7DF11433" w14:textId="77777777" w:rsidTr="00D05D9C">
        <w:trPr>
          <w:trHeight w:val="92"/>
        </w:trPr>
        <w:tc>
          <w:tcPr>
            <w:tcW w:w="1113" w:type="dxa"/>
          </w:tcPr>
          <w:p w14:paraId="5CF87D85" w14:textId="1A950589" w:rsidR="000F1906" w:rsidRPr="00276328" w:rsidRDefault="00F00BC1" w:rsidP="000F1906">
            <w:pPr>
              <w:jc w:val="center"/>
              <w:rPr>
                <w:rFonts w:ascii="Palatino Linotype" w:eastAsia="Calibri" w:hAnsi="Palatino Linotype" w:cs="Arial"/>
                <w:b/>
                <w:color w:val="000000" w:themeColor="text1"/>
                <w:sz w:val="22"/>
                <w:szCs w:val="22"/>
                <w:lang w:val="es-ES"/>
              </w:rPr>
            </w:pPr>
            <w:r w:rsidRPr="00276328">
              <w:rPr>
                <w:rFonts w:ascii="Palatino Linotype" w:eastAsia="Calibri" w:hAnsi="Palatino Linotype" w:cs="Arial"/>
                <w:b/>
                <w:color w:val="000000" w:themeColor="text1"/>
                <w:sz w:val="22"/>
                <w:szCs w:val="22"/>
                <w:lang w:val="es-ES"/>
              </w:rPr>
              <w:t>3</w:t>
            </w:r>
          </w:p>
        </w:tc>
        <w:tc>
          <w:tcPr>
            <w:tcW w:w="3418" w:type="dxa"/>
          </w:tcPr>
          <w:p w14:paraId="43F42C49" w14:textId="34A8A704" w:rsidR="000F1906" w:rsidRPr="00276328" w:rsidRDefault="00F00BC1" w:rsidP="00F00BC1">
            <w:pPr>
              <w:jc w:val="both"/>
              <w:rPr>
                <w:rFonts w:ascii="Palatino Linotype" w:eastAsia="Calibri" w:hAnsi="Palatino Linotype" w:cs="Arial"/>
                <w:color w:val="000000" w:themeColor="text1"/>
                <w:sz w:val="22"/>
                <w:szCs w:val="22"/>
                <w:lang w:val="es-ES"/>
              </w:rPr>
            </w:pPr>
            <w:r w:rsidRPr="00276328">
              <w:rPr>
                <w:rFonts w:ascii="Palatino Linotype" w:hAnsi="Palatino Linotype"/>
                <w:color w:val="000000"/>
                <w:sz w:val="22"/>
                <w:szCs w:val="22"/>
              </w:rPr>
              <w:t xml:space="preserve">“Todos los recibos emitidos desde el inicio de su cargo hasta el último que se tenga (CFDI), por concepto de pago de </w:t>
            </w:r>
            <w:proofErr w:type="gramStart"/>
            <w:r w:rsidRPr="00276328">
              <w:rPr>
                <w:rFonts w:ascii="Palatino Linotype" w:hAnsi="Palatino Linotype"/>
                <w:color w:val="000000"/>
                <w:sz w:val="22"/>
                <w:szCs w:val="22"/>
              </w:rPr>
              <w:t>sueldo …</w:t>
            </w:r>
            <w:proofErr w:type="gramEnd"/>
            <w:r w:rsidRPr="00276328">
              <w:rPr>
                <w:rFonts w:ascii="Palatino Linotype" w:hAnsi="Palatino Linotype"/>
                <w:color w:val="000000"/>
                <w:sz w:val="22"/>
                <w:szCs w:val="22"/>
              </w:rPr>
              <w:t xml:space="preserve"> de </w:t>
            </w:r>
            <w:proofErr w:type="spellStart"/>
            <w:r w:rsidRPr="00276328">
              <w:rPr>
                <w:rFonts w:ascii="Palatino Linotype" w:hAnsi="Palatino Linotype"/>
                <w:color w:val="000000"/>
                <w:sz w:val="22"/>
                <w:szCs w:val="22"/>
              </w:rPr>
              <w:t>Izcander</w:t>
            </w:r>
            <w:proofErr w:type="spellEnd"/>
            <w:r w:rsidRPr="00276328">
              <w:rPr>
                <w:rFonts w:ascii="Palatino Linotype" w:hAnsi="Palatino Linotype"/>
                <w:color w:val="000000"/>
                <w:sz w:val="22"/>
                <w:szCs w:val="22"/>
              </w:rPr>
              <w:t xml:space="preserve"> Cuca Delgado por el cargo que desempeñe en el Organismo Operador de Agua Potable (ODAPAS)…” (Sic)</w:t>
            </w:r>
          </w:p>
        </w:tc>
        <w:tc>
          <w:tcPr>
            <w:tcW w:w="2694" w:type="dxa"/>
          </w:tcPr>
          <w:p w14:paraId="38AFFB57" w14:textId="77777777" w:rsidR="00D05D9C" w:rsidRPr="00276328" w:rsidRDefault="00F00BC1" w:rsidP="00D05D9C">
            <w:pPr>
              <w:rPr>
                <w:rFonts w:ascii="Palatino Linotype" w:eastAsia="Calibri" w:hAnsi="Palatino Linotype" w:cs="Arial"/>
                <w:color w:val="000000" w:themeColor="text1"/>
                <w:sz w:val="22"/>
                <w:szCs w:val="22"/>
                <w:lang w:val="es-ES"/>
              </w:rPr>
            </w:pPr>
            <w:r w:rsidRPr="00276328">
              <w:rPr>
                <w:rFonts w:ascii="Palatino Linotype" w:eastAsia="Calibri" w:hAnsi="Palatino Linotype" w:cs="Arial"/>
                <w:color w:val="000000" w:themeColor="text1"/>
                <w:sz w:val="22"/>
                <w:szCs w:val="22"/>
                <w:lang w:val="es-ES"/>
              </w:rPr>
              <w:t xml:space="preserve">El </w:t>
            </w:r>
            <w:r w:rsidRPr="00276328">
              <w:rPr>
                <w:rFonts w:ascii="Palatino Linotype" w:eastAsia="Calibri" w:hAnsi="Palatino Linotype" w:cs="Arial"/>
                <w:b/>
                <w:color w:val="000000" w:themeColor="text1"/>
                <w:sz w:val="22"/>
                <w:szCs w:val="22"/>
                <w:lang w:val="es-ES"/>
              </w:rPr>
              <w:t>SUJETO OBLIGADO</w:t>
            </w:r>
            <w:r w:rsidRPr="00276328">
              <w:rPr>
                <w:rFonts w:ascii="Palatino Linotype" w:eastAsia="Calibri" w:hAnsi="Palatino Linotype" w:cs="Arial"/>
                <w:color w:val="000000" w:themeColor="text1"/>
                <w:sz w:val="22"/>
                <w:szCs w:val="22"/>
                <w:lang w:val="es-ES"/>
              </w:rPr>
              <w:t xml:space="preserve"> no se pronunció al respecto.</w:t>
            </w:r>
          </w:p>
          <w:p w14:paraId="0953C59D" w14:textId="4470DBE0" w:rsidR="00D05D9C" w:rsidRPr="00276328" w:rsidRDefault="00D05D9C" w:rsidP="00D05D9C">
            <w:pPr>
              <w:jc w:val="both"/>
              <w:rPr>
                <w:rFonts w:ascii="Palatino Linotype" w:eastAsia="Calibri" w:hAnsi="Palatino Linotype" w:cs="Arial"/>
                <w:color w:val="000000" w:themeColor="text1"/>
                <w:sz w:val="22"/>
                <w:szCs w:val="22"/>
                <w:lang w:val="es-ES"/>
              </w:rPr>
            </w:pPr>
          </w:p>
        </w:tc>
        <w:tc>
          <w:tcPr>
            <w:tcW w:w="1552" w:type="dxa"/>
          </w:tcPr>
          <w:p w14:paraId="371A67D8" w14:textId="77777777" w:rsidR="00D05D9C" w:rsidRPr="00276328" w:rsidRDefault="00D05D9C" w:rsidP="000F1906">
            <w:pPr>
              <w:jc w:val="center"/>
              <w:rPr>
                <w:rFonts w:ascii="Palatino Linotype" w:eastAsia="Calibri" w:hAnsi="Palatino Linotype" w:cs="Arial"/>
                <w:b/>
                <w:color w:val="000000" w:themeColor="text1"/>
                <w:sz w:val="22"/>
                <w:szCs w:val="22"/>
                <w:lang w:val="es-ES"/>
              </w:rPr>
            </w:pPr>
          </w:p>
          <w:p w14:paraId="0B0E8E55" w14:textId="77777777" w:rsidR="00D05D9C" w:rsidRPr="00276328" w:rsidRDefault="00D05D9C" w:rsidP="000F1906">
            <w:pPr>
              <w:jc w:val="center"/>
              <w:rPr>
                <w:rFonts w:ascii="Palatino Linotype" w:eastAsia="Calibri" w:hAnsi="Palatino Linotype" w:cs="Arial"/>
                <w:b/>
                <w:color w:val="000000" w:themeColor="text1"/>
                <w:sz w:val="22"/>
                <w:szCs w:val="22"/>
                <w:lang w:val="es-ES"/>
              </w:rPr>
            </w:pPr>
          </w:p>
          <w:p w14:paraId="6DD0CA62" w14:textId="2874D51D" w:rsidR="000F1906" w:rsidRPr="00276328" w:rsidRDefault="00F00BC1" w:rsidP="000F1906">
            <w:pPr>
              <w:jc w:val="center"/>
              <w:rPr>
                <w:rFonts w:ascii="Palatino Linotype" w:eastAsia="Calibri" w:hAnsi="Palatino Linotype" w:cs="Arial"/>
                <w:b/>
                <w:color w:val="000000" w:themeColor="text1"/>
                <w:sz w:val="22"/>
                <w:szCs w:val="22"/>
                <w:lang w:val="es-ES"/>
              </w:rPr>
            </w:pPr>
            <w:r w:rsidRPr="00276328">
              <w:rPr>
                <w:rFonts w:ascii="Palatino Linotype" w:eastAsia="Calibri" w:hAnsi="Palatino Linotype" w:cs="Arial"/>
                <w:b/>
                <w:color w:val="000000" w:themeColor="text1"/>
                <w:sz w:val="22"/>
                <w:szCs w:val="22"/>
                <w:lang w:val="es-ES"/>
              </w:rPr>
              <w:t>NO</w:t>
            </w:r>
          </w:p>
        </w:tc>
      </w:tr>
    </w:tbl>
    <w:p w14:paraId="726B988D" w14:textId="77777777" w:rsidR="000F1906" w:rsidRPr="00276328" w:rsidRDefault="000F1906" w:rsidP="000F1906">
      <w:pPr>
        <w:tabs>
          <w:tab w:val="left" w:pos="426"/>
          <w:tab w:val="left" w:pos="567"/>
        </w:tabs>
        <w:spacing w:line="360" w:lineRule="auto"/>
        <w:jc w:val="both"/>
        <w:rPr>
          <w:rFonts w:ascii="Palatino Linotype" w:eastAsia="Calibri" w:hAnsi="Palatino Linotype" w:cs="Arial"/>
          <w:color w:val="000000" w:themeColor="text1"/>
          <w:sz w:val="22"/>
          <w:szCs w:val="22"/>
          <w:lang w:val="es-ES"/>
        </w:rPr>
      </w:pPr>
    </w:p>
    <w:tbl>
      <w:tblPr>
        <w:tblStyle w:val="Tablaconcuadrcula"/>
        <w:tblW w:w="8784" w:type="dxa"/>
        <w:tblLook w:val="04A0" w:firstRow="1" w:lastRow="0" w:firstColumn="1" w:lastColumn="0" w:noHBand="0" w:noVBand="1"/>
      </w:tblPr>
      <w:tblGrid>
        <w:gridCol w:w="1113"/>
        <w:gridCol w:w="2583"/>
        <w:gridCol w:w="2922"/>
        <w:gridCol w:w="2166"/>
      </w:tblGrid>
      <w:tr w:rsidR="000F1906" w:rsidRPr="00276328" w14:paraId="1DA5D5FB" w14:textId="77777777" w:rsidTr="001825F6">
        <w:tc>
          <w:tcPr>
            <w:tcW w:w="8784" w:type="dxa"/>
            <w:gridSpan w:val="4"/>
          </w:tcPr>
          <w:p w14:paraId="707A4494" w14:textId="4D4092D5" w:rsidR="000F1906" w:rsidRPr="00276328" w:rsidRDefault="000F1906" w:rsidP="000F1906">
            <w:pPr>
              <w:jc w:val="center"/>
              <w:rPr>
                <w:rFonts w:ascii="Palatino Linotype" w:hAnsi="Palatino Linotype"/>
                <w:b/>
                <w:sz w:val="22"/>
                <w:szCs w:val="22"/>
              </w:rPr>
            </w:pPr>
            <w:r w:rsidRPr="00276328">
              <w:rPr>
                <w:rFonts w:ascii="Palatino Linotype" w:eastAsia="Calibri" w:hAnsi="Palatino Linotype" w:cs="Arial"/>
                <w:b/>
                <w:color w:val="000000" w:themeColor="text1"/>
                <w:sz w:val="22"/>
                <w:szCs w:val="22"/>
                <w:lang w:val="es-ES"/>
              </w:rPr>
              <w:t xml:space="preserve">Solicitud </w:t>
            </w:r>
            <w:r w:rsidRPr="00276328">
              <w:rPr>
                <w:rFonts w:ascii="Palatino Linotype" w:hAnsi="Palatino Linotype"/>
                <w:b/>
                <w:sz w:val="22"/>
                <w:szCs w:val="22"/>
              </w:rPr>
              <w:t>00042/IXTASAL/IP/2020</w:t>
            </w:r>
          </w:p>
        </w:tc>
      </w:tr>
      <w:tr w:rsidR="00D05D9C" w:rsidRPr="00276328" w14:paraId="53B421B8" w14:textId="77777777" w:rsidTr="001825F6">
        <w:tc>
          <w:tcPr>
            <w:tcW w:w="1113" w:type="dxa"/>
            <w:shd w:val="clear" w:color="auto" w:fill="D9D9D9" w:themeFill="background1" w:themeFillShade="D9"/>
          </w:tcPr>
          <w:p w14:paraId="7E0ECD87" w14:textId="77777777" w:rsidR="000F1906" w:rsidRPr="00276328" w:rsidRDefault="000F1906" w:rsidP="000F1906">
            <w:pPr>
              <w:jc w:val="center"/>
              <w:rPr>
                <w:rFonts w:ascii="Palatino Linotype" w:eastAsia="Calibri" w:hAnsi="Palatino Linotype" w:cs="Arial"/>
                <w:color w:val="000000" w:themeColor="text1"/>
                <w:sz w:val="22"/>
                <w:szCs w:val="22"/>
                <w:lang w:val="es-ES"/>
              </w:rPr>
            </w:pPr>
            <w:r w:rsidRPr="00276328">
              <w:rPr>
                <w:rFonts w:ascii="Palatino Linotype" w:eastAsia="Calibri" w:hAnsi="Palatino Linotype" w:cs="Arial"/>
                <w:color w:val="000000" w:themeColor="text1"/>
                <w:sz w:val="22"/>
                <w:szCs w:val="22"/>
                <w:lang w:val="es-ES"/>
              </w:rPr>
              <w:t>Número</w:t>
            </w:r>
          </w:p>
        </w:tc>
        <w:tc>
          <w:tcPr>
            <w:tcW w:w="2583" w:type="dxa"/>
            <w:shd w:val="clear" w:color="auto" w:fill="D9D9D9" w:themeFill="background1" w:themeFillShade="D9"/>
          </w:tcPr>
          <w:p w14:paraId="18EFC1F6" w14:textId="77777777" w:rsidR="000F1906" w:rsidRPr="00276328" w:rsidRDefault="000F1906" w:rsidP="000F1906">
            <w:pPr>
              <w:jc w:val="center"/>
              <w:rPr>
                <w:rFonts w:ascii="Palatino Linotype" w:eastAsia="Calibri" w:hAnsi="Palatino Linotype" w:cs="Arial"/>
                <w:color w:val="000000" w:themeColor="text1"/>
                <w:sz w:val="22"/>
                <w:szCs w:val="22"/>
                <w:lang w:val="es-ES"/>
              </w:rPr>
            </w:pPr>
            <w:r w:rsidRPr="00276328">
              <w:rPr>
                <w:rFonts w:ascii="Palatino Linotype" w:eastAsia="Calibri" w:hAnsi="Palatino Linotype" w:cs="Arial"/>
                <w:color w:val="000000" w:themeColor="text1"/>
                <w:sz w:val="22"/>
                <w:szCs w:val="22"/>
                <w:lang w:val="es-ES"/>
              </w:rPr>
              <w:t>Información Requerida:</w:t>
            </w:r>
          </w:p>
        </w:tc>
        <w:tc>
          <w:tcPr>
            <w:tcW w:w="2922" w:type="dxa"/>
            <w:shd w:val="clear" w:color="auto" w:fill="D9D9D9" w:themeFill="background1" w:themeFillShade="D9"/>
          </w:tcPr>
          <w:p w14:paraId="40F0AF0B" w14:textId="77777777" w:rsidR="000F1906" w:rsidRPr="00276328" w:rsidRDefault="000F1906" w:rsidP="000F1906">
            <w:pPr>
              <w:jc w:val="center"/>
              <w:rPr>
                <w:rFonts w:ascii="Palatino Linotype" w:eastAsia="Calibri" w:hAnsi="Palatino Linotype" w:cs="Arial"/>
                <w:color w:val="000000" w:themeColor="text1"/>
                <w:sz w:val="22"/>
                <w:szCs w:val="22"/>
                <w:lang w:val="es-ES"/>
              </w:rPr>
            </w:pPr>
            <w:r w:rsidRPr="00276328">
              <w:rPr>
                <w:rFonts w:ascii="Palatino Linotype" w:eastAsia="Calibri" w:hAnsi="Palatino Linotype" w:cs="Arial"/>
                <w:color w:val="000000" w:themeColor="text1"/>
                <w:sz w:val="22"/>
                <w:szCs w:val="22"/>
                <w:lang w:val="es-ES"/>
              </w:rPr>
              <w:t>Información entregada:</w:t>
            </w:r>
          </w:p>
        </w:tc>
        <w:tc>
          <w:tcPr>
            <w:tcW w:w="2166" w:type="dxa"/>
            <w:shd w:val="clear" w:color="auto" w:fill="D9D9D9" w:themeFill="background1" w:themeFillShade="D9"/>
          </w:tcPr>
          <w:p w14:paraId="6C780712" w14:textId="77777777" w:rsidR="000F1906" w:rsidRPr="00276328" w:rsidRDefault="000F1906" w:rsidP="000F1906">
            <w:pPr>
              <w:jc w:val="center"/>
              <w:rPr>
                <w:rFonts w:ascii="Palatino Linotype" w:eastAsia="Calibri" w:hAnsi="Palatino Linotype" w:cs="Arial"/>
                <w:b/>
                <w:color w:val="000000" w:themeColor="text1"/>
                <w:sz w:val="22"/>
                <w:szCs w:val="22"/>
                <w:lang w:val="es-ES"/>
              </w:rPr>
            </w:pPr>
            <w:r w:rsidRPr="00276328">
              <w:rPr>
                <w:rFonts w:ascii="Palatino Linotype" w:eastAsia="Calibri" w:hAnsi="Palatino Linotype" w:cs="Arial"/>
                <w:b/>
                <w:color w:val="000000" w:themeColor="text1"/>
                <w:sz w:val="22"/>
                <w:szCs w:val="22"/>
                <w:lang w:val="es-ES"/>
              </w:rPr>
              <w:t>¿Satisface la solicitud?</w:t>
            </w:r>
          </w:p>
        </w:tc>
      </w:tr>
      <w:tr w:rsidR="00D05D9C" w:rsidRPr="00276328" w14:paraId="2EEFBE44" w14:textId="77777777" w:rsidTr="001825F6">
        <w:tc>
          <w:tcPr>
            <w:tcW w:w="1113" w:type="dxa"/>
          </w:tcPr>
          <w:p w14:paraId="407E6423" w14:textId="49FBB9B8" w:rsidR="000F1906" w:rsidRPr="00276328" w:rsidRDefault="00D05D9C" w:rsidP="000F1906">
            <w:pPr>
              <w:jc w:val="center"/>
              <w:rPr>
                <w:rFonts w:ascii="Palatino Linotype" w:eastAsia="Calibri" w:hAnsi="Palatino Linotype" w:cs="Arial"/>
                <w:color w:val="000000" w:themeColor="text1"/>
                <w:sz w:val="22"/>
                <w:szCs w:val="22"/>
                <w:lang w:val="es-ES"/>
              </w:rPr>
            </w:pPr>
            <w:r w:rsidRPr="00276328">
              <w:rPr>
                <w:rFonts w:ascii="Palatino Linotype" w:eastAsia="Calibri" w:hAnsi="Palatino Linotype" w:cs="Arial"/>
                <w:color w:val="000000" w:themeColor="text1"/>
                <w:sz w:val="22"/>
                <w:szCs w:val="22"/>
                <w:lang w:val="es-ES"/>
              </w:rPr>
              <w:t>4</w:t>
            </w:r>
          </w:p>
        </w:tc>
        <w:tc>
          <w:tcPr>
            <w:tcW w:w="2583" w:type="dxa"/>
          </w:tcPr>
          <w:p w14:paraId="4BD479D1" w14:textId="0CECD662" w:rsidR="000F1906" w:rsidRPr="00276328" w:rsidRDefault="00D05D9C" w:rsidP="00D05D9C">
            <w:pPr>
              <w:jc w:val="both"/>
              <w:rPr>
                <w:rFonts w:ascii="Palatino Linotype" w:hAnsi="Palatino Linotype"/>
                <w:sz w:val="22"/>
                <w:szCs w:val="22"/>
              </w:rPr>
            </w:pPr>
            <w:r w:rsidRPr="00276328">
              <w:rPr>
                <w:rFonts w:ascii="Palatino Linotype" w:hAnsi="Palatino Linotype"/>
                <w:color w:val="000000"/>
                <w:sz w:val="22"/>
                <w:szCs w:val="22"/>
              </w:rPr>
              <w:t xml:space="preserve">“Todos los recibos (CFDI), emitidos desde el inicio de su cargo hasta el último que se tenga, por concepto de pago de sueldos, aguinaldo, prima </w:t>
            </w:r>
            <w:r w:rsidRPr="00276328">
              <w:rPr>
                <w:rFonts w:ascii="Palatino Linotype" w:hAnsi="Palatino Linotype"/>
                <w:color w:val="000000"/>
                <w:sz w:val="22"/>
                <w:szCs w:val="22"/>
              </w:rPr>
              <w:lastRenderedPageBreak/>
              <w:t xml:space="preserve">vacacional, correspondiente a los CC. Blanca Margarita Delgado </w:t>
            </w:r>
            <w:proofErr w:type="spellStart"/>
            <w:r w:rsidRPr="00276328">
              <w:rPr>
                <w:rFonts w:ascii="Palatino Linotype" w:hAnsi="Palatino Linotype"/>
                <w:color w:val="000000"/>
                <w:sz w:val="22"/>
                <w:szCs w:val="22"/>
              </w:rPr>
              <w:t>Delgado</w:t>
            </w:r>
            <w:proofErr w:type="spellEnd"/>
            <w:r w:rsidRPr="00276328">
              <w:rPr>
                <w:rFonts w:ascii="Palatino Linotype" w:hAnsi="Palatino Linotype"/>
                <w:color w:val="000000"/>
                <w:sz w:val="22"/>
                <w:szCs w:val="22"/>
              </w:rPr>
              <w:t xml:space="preserve">, Jefa de Cajeras del Balneario Municipal e </w:t>
            </w:r>
            <w:proofErr w:type="spellStart"/>
            <w:r w:rsidRPr="00276328">
              <w:rPr>
                <w:rFonts w:ascii="Palatino Linotype" w:hAnsi="Palatino Linotype"/>
                <w:color w:val="000000"/>
                <w:sz w:val="22"/>
                <w:szCs w:val="22"/>
              </w:rPr>
              <w:t>Izcander</w:t>
            </w:r>
            <w:proofErr w:type="spellEnd"/>
            <w:r w:rsidRPr="00276328">
              <w:rPr>
                <w:rFonts w:ascii="Palatino Linotype" w:hAnsi="Palatino Linotype"/>
                <w:color w:val="000000"/>
                <w:sz w:val="22"/>
                <w:szCs w:val="22"/>
              </w:rPr>
              <w:t xml:space="preserve"> Cuca Delgado, por el cargo que desempeña en el Organismo Operador de Agua ODAPAS, ambos correspondientes a la administración 2019-2021 del Municipio de Ixtapan de la Sal.” (Sic)</w:t>
            </w:r>
          </w:p>
        </w:tc>
        <w:tc>
          <w:tcPr>
            <w:tcW w:w="2922" w:type="dxa"/>
          </w:tcPr>
          <w:p w14:paraId="03F21489" w14:textId="77777777" w:rsidR="00D05D9C" w:rsidRPr="00276328" w:rsidRDefault="00D05D9C" w:rsidP="00D05D9C">
            <w:pPr>
              <w:pStyle w:val="Prrafodelista"/>
              <w:numPr>
                <w:ilvl w:val="0"/>
                <w:numId w:val="45"/>
              </w:numPr>
              <w:ind w:left="-25" w:hanging="91"/>
              <w:jc w:val="both"/>
              <w:rPr>
                <w:rFonts w:ascii="Palatino Linotype" w:hAnsi="Palatino Linotype" w:cs="Arial"/>
                <w:b/>
                <w:sz w:val="22"/>
                <w:szCs w:val="22"/>
              </w:rPr>
            </w:pPr>
            <w:r w:rsidRPr="00276328">
              <w:rPr>
                <w:rFonts w:ascii="Palatino Linotype" w:hAnsi="Palatino Linotype" w:cs="Arial"/>
                <w:b/>
                <w:sz w:val="22"/>
                <w:szCs w:val="22"/>
                <w:u w:val="single"/>
              </w:rPr>
              <w:lastRenderedPageBreak/>
              <w:t>ACTA DEL COMITÉ DE TRANSPARENCIA.pdf:</w:t>
            </w:r>
            <w:r w:rsidRPr="00276328">
              <w:rPr>
                <w:rFonts w:ascii="Palatino Linotype" w:hAnsi="Palatino Linotype" w:cs="Arial"/>
                <w:b/>
                <w:sz w:val="22"/>
                <w:szCs w:val="22"/>
              </w:rPr>
              <w:t xml:space="preserve"> </w:t>
            </w:r>
          </w:p>
          <w:p w14:paraId="790A89E2" w14:textId="77777777" w:rsidR="00D05D9C" w:rsidRPr="00276328" w:rsidRDefault="00D05D9C" w:rsidP="00D05D9C">
            <w:pPr>
              <w:ind w:left="-107"/>
              <w:jc w:val="both"/>
              <w:rPr>
                <w:rFonts w:ascii="Palatino Linotype" w:hAnsi="Palatino Linotype" w:cs="Arial"/>
                <w:sz w:val="22"/>
                <w:szCs w:val="22"/>
              </w:rPr>
            </w:pPr>
            <w:r w:rsidRPr="00276328">
              <w:rPr>
                <w:rFonts w:ascii="Palatino Linotype" w:hAnsi="Palatino Linotype" w:cs="Arial"/>
                <w:sz w:val="22"/>
                <w:szCs w:val="22"/>
              </w:rPr>
              <w:t>Archivo en blanco, sin contenido.</w:t>
            </w:r>
          </w:p>
          <w:p w14:paraId="24589332" w14:textId="77777777" w:rsidR="00D05D9C" w:rsidRPr="00276328" w:rsidRDefault="00D05D9C" w:rsidP="00D05D9C">
            <w:pPr>
              <w:pStyle w:val="Prrafodelista"/>
              <w:numPr>
                <w:ilvl w:val="0"/>
                <w:numId w:val="43"/>
              </w:numPr>
              <w:ind w:left="35" w:hanging="142"/>
              <w:jc w:val="both"/>
              <w:rPr>
                <w:rFonts w:ascii="Palatino Linotype" w:hAnsi="Palatino Linotype" w:cs="Arial"/>
                <w:b/>
                <w:sz w:val="22"/>
                <w:szCs w:val="22"/>
              </w:rPr>
            </w:pPr>
            <w:r w:rsidRPr="00276328">
              <w:rPr>
                <w:rFonts w:ascii="Palatino Linotype" w:hAnsi="Palatino Linotype" w:cs="Arial"/>
                <w:b/>
                <w:sz w:val="22"/>
                <w:szCs w:val="22"/>
                <w:u w:val="single"/>
              </w:rPr>
              <w:t>RECIBOS DE NOMINA.pdf:</w:t>
            </w:r>
            <w:r w:rsidRPr="00276328">
              <w:rPr>
                <w:rFonts w:ascii="Palatino Linotype" w:hAnsi="Palatino Linotype" w:cs="Arial"/>
                <w:b/>
                <w:sz w:val="22"/>
                <w:szCs w:val="22"/>
              </w:rPr>
              <w:t xml:space="preserve"> </w:t>
            </w:r>
          </w:p>
          <w:p w14:paraId="7513B4CF" w14:textId="77777777" w:rsidR="00D05D9C" w:rsidRPr="00276328" w:rsidRDefault="00D05D9C" w:rsidP="00D05D9C">
            <w:pPr>
              <w:ind w:left="-107"/>
              <w:jc w:val="both"/>
              <w:rPr>
                <w:rFonts w:ascii="Palatino Linotype" w:hAnsi="Palatino Linotype" w:cs="Arial"/>
                <w:sz w:val="22"/>
                <w:szCs w:val="22"/>
              </w:rPr>
            </w:pPr>
            <w:r w:rsidRPr="00276328">
              <w:rPr>
                <w:rFonts w:ascii="Palatino Linotype" w:hAnsi="Palatino Linotype" w:cs="Arial"/>
                <w:sz w:val="22"/>
                <w:szCs w:val="22"/>
              </w:rPr>
              <w:lastRenderedPageBreak/>
              <w:t>Archivo en blanco, sin contenido.</w:t>
            </w:r>
          </w:p>
          <w:p w14:paraId="100C6CA0" w14:textId="77777777" w:rsidR="00D05D9C" w:rsidRPr="00276328" w:rsidRDefault="00D05D9C" w:rsidP="00D05D9C">
            <w:pPr>
              <w:pStyle w:val="Prrafodelista"/>
              <w:numPr>
                <w:ilvl w:val="0"/>
                <w:numId w:val="43"/>
              </w:numPr>
              <w:ind w:left="35" w:hanging="142"/>
              <w:jc w:val="both"/>
              <w:rPr>
                <w:rFonts w:ascii="Palatino Linotype" w:hAnsi="Palatino Linotype" w:cs="Arial"/>
                <w:b/>
                <w:sz w:val="22"/>
                <w:szCs w:val="22"/>
              </w:rPr>
            </w:pPr>
            <w:r w:rsidRPr="00276328">
              <w:rPr>
                <w:rFonts w:ascii="Palatino Linotype" w:hAnsi="Palatino Linotype" w:cs="Arial"/>
                <w:b/>
                <w:sz w:val="22"/>
                <w:szCs w:val="22"/>
                <w:u w:val="single"/>
              </w:rPr>
              <w:t>CUADRO DE CLASIFICACION.pdf:</w:t>
            </w:r>
            <w:r w:rsidRPr="00276328">
              <w:rPr>
                <w:rFonts w:ascii="Palatino Linotype" w:hAnsi="Palatino Linotype" w:cs="Arial"/>
                <w:b/>
                <w:sz w:val="22"/>
                <w:szCs w:val="22"/>
              </w:rPr>
              <w:t xml:space="preserve"> </w:t>
            </w:r>
          </w:p>
          <w:p w14:paraId="47B000AE" w14:textId="77777777" w:rsidR="00D05D9C" w:rsidRPr="00276328" w:rsidRDefault="00D05D9C" w:rsidP="00D05D9C">
            <w:pPr>
              <w:ind w:left="-107"/>
              <w:jc w:val="both"/>
              <w:rPr>
                <w:rFonts w:ascii="Palatino Linotype" w:hAnsi="Palatino Linotype" w:cs="Arial"/>
                <w:sz w:val="22"/>
                <w:szCs w:val="22"/>
              </w:rPr>
            </w:pPr>
            <w:r w:rsidRPr="00276328">
              <w:rPr>
                <w:rFonts w:ascii="Palatino Linotype" w:hAnsi="Palatino Linotype" w:cs="Arial"/>
                <w:sz w:val="22"/>
                <w:szCs w:val="22"/>
              </w:rPr>
              <w:t>Archivo en blanco, sin contenido.</w:t>
            </w:r>
          </w:p>
          <w:p w14:paraId="4616E2C9" w14:textId="77777777" w:rsidR="00D05D9C" w:rsidRPr="00276328" w:rsidRDefault="00D05D9C" w:rsidP="00D05D9C">
            <w:pPr>
              <w:pStyle w:val="Prrafodelista"/>
              <w:numPr>
                <w:ilvl w:val="0"/>
                <w:numId w:val="43"/>
              </w:numPr>
              <w:ind w:left="35" w:hanging="142"/>
              <w:jc w:val="both"/>
              <w:rPr>
                <w:rFonts w:ascii="Palatino Linotype" w:hAnsi="Palatino Linotype" w:cs="Arial"/>
                <w:b/>
                <w:sz w:val="22"/>
                <w:szCs w:val="22"/>
              </w:rPr>
            </w:pPr>
            <w:proofErr w:type="spellStart"/>
            <w:r w:rsidRPr="00276328">
              <w:rPr>
                <w:rFonts w:ascii="Palatino Linotype" w:hAnsi="Palatino Linotype" w:cs="Arial"/>
                <w:b/>
                <w:sz w:val="22"/>
                <w:szCs w:val="22"/>
                <w:u w:val="single"/>
              </w:rPr>
              <w:t>Contestacion</w:t>
            </w:r>
            <w:proofErr w:type="spellEnd"/>
            <w:r w:rsidRPr="00276328">
              <w:rPr>
                <w:rFonts w:ascii="Palatino Linotype" w:hAnsi="Palatino Linotype" w:cs="Arial"/>
                <w:b/>
                <w:sz w:val="22"/>
                <w:szCs w:val="22"/>
                <w:u w:val="single"/>
              </w:rPr>
              <w:t xml:space="preserve"> OPDAPAS 42.pdf:</w:t>
            </w:r>
            <w:r w:rsidRPr="00276328">
              <w:rPr>
                <w:rFonts w:ascii="Palatino Linotype" w:hAnsi="Palatino Linotype" w:cs="Arial"/>
                <w:b/>
                <w:sz w:val="22"/>
                <w:szCs w:val="22"/>
              </w:rPr>
              <w:t xml:space="preserve"> </w:t>
            </w:r>
          </w:p>
          <w:p w14:paraId="31521E5E" w14:textId="64DB9A0F" w:rsidR="000F1906" w:rsidRPr="00276328" w:rsidRDefault="00D05D9C" w:rsidP="00D05D9C">
            <w:pPr>
              <w:ind w:left="-107"/>
              <w:jc w:val="both"/>
              <w:rPr>
                <w:rFonts w:ascii="Palatino Linotype" w:hAnsi="Palatino Linotype" w:cs="Arial"/>
                <w:sz w:val="22"/>
                <w:szCs w:val="22"/>
              </w:rPr>
            </w:pPr>
            <w:r w:rsidRPr="00276328">
              <w:rPr>
                <w:rFonts w:ascii="Palatino Linotype" w:hAnsi="Palatino Linotype" w:cs="Arial"/>
                <w:sz w:val="22"/>
                <w:szCs w:val="22"/>
              </w:rPr>
              <w:t>Contiene el oficio número OPDAPAS/DG/203/2020 suscrito por el Directos General del OPDAPAS en el que manifestó que el Organismo no cuenta en sus archivos con la información requerida, ya que no se cuenta con ninguna persona laborando con el nombre que se indica en la solicitud de referencia.</w:t>
            </w:r>
          </w:p>
        </w:tc>
        <w:tc>
          <w:tcPr>
            <w:tcW w:w="2166" w:type="dxa"/>
          </w:tcPr>
          <w:p w14:paraId="0E3DDA99" w14:textId="77777777" w:rsidR="00D05D9C" w:rsidRPr="00276328" w:rsidRDefault="00D05D9C" w:rsidP="000F1906">
            <w:pPr>
              <w:jc w:val="center"/>
              <w:rPr>
                <w:rFonts w:ascii="Palatino Linotype" w:eastAsia="Calibri" w:hAnsi="Palatino Linotype" w:cs="Arial"/>
                <w:b/>
                <w:color w:val="000000" w:themeColor="text1"/>
                <w:sz w:val="22"/>
                <w:szCs w:val="22"/>
                <w:lang w:val="es-ES"/>
              </w:rPr>
            </w:pPr>
          </w:p>
          <w:p w14:paraId="75F7E244" w14:textId="77777777" w:rsidR="00D05D9C" w:rsidRPr="00276328" w:rsidRDefault="00D05D9C" w:rsidP="000F1906">
            <w:pPr>
              <w:jc w:val="center"/>
              <w:rPr>
                <w:rFonts w:ascii="Palatino Linotype" w:eastAsia="Calibri" w:hAnsi="Palatino Linotype" w:cs="Arial"/>
                <w:b/>
                <w:color w:val="000000" w:themeColor="text1"/>
                <w:sz w:val="22"/>
                <w:szCs w:val="22"/>
                <w:lang w:val="es-ES"/>
              </w:rPr>
            </w:pPr>
          </w:p>
          <w:p w14:paraId="41B03DDE" w14:textId="77777777" w:rsidR="00D05D9C" w:rsidRPr="00276328" w:rsidRDefault="00D05D9C" w:rsidP="000F1906">
            <w:pPr>
              <w:jc w:val="center"/>
              <w:rPr>
                <w:rFonts w:ascii="Palatino Linotype" w:eastAsia="Calibri" w:hAnsi="Palatino Linotype" w:cs="Arial"/>
                <w:b/>
                <w:color w:val="000000" w:themeColor="text1"/>
                <w:sz w:val="22"/>
                <w:szCs w:val="22"/>
                <w:lang w:val="es-ES"/>
              </w:rPr>
            </w:pPr>
          </w:p>
          <w:p w14:paraId="21424E88" w14:textId="77777777" w:rsidR="00D05D9C" w:rsidRPr="00276328" w:rsidRDefault="00D05D9C" w:rsidP="000F1906">
            <w:pPr>
              <w:jc w:val="center"/>
              <w:rPr>
                <w:rFonts w:ascii="Palatino Linotype" w:eastAsia="Calibri" w:hAnsi="Palatino Linotype" w:cs="Arial"/>
                <w:b/>
                <w:color w:val="000000" w:themeColor="text1"/>
                <w:sz w:val="22"/>
                <w:szCs w:val="22"/>
                <w:lang w:val="es-ES"/>
              </w:rPr>
            </w:pPr>
          </w:p>
          <w:p w14:paraId="07CB8BEE" w14:textId="77777777" w:rsidR="00D05D9C" w:rsidRPr="00276328" w:rsidRDefault="00D05D9C" w:rsidP="000F1906">
            <w:pPr>
              <w:jc w:val="center"/>
              <w:rPr>
                <w:rFonts w:ascii="Palatino Linotype" w:eastAsia="Calibri" w:hAnsi="Palatino Linotype" w:cs="Arial"/>
                <w:b/>
                <w:color w:val="000000" w:themeColor="text1"/>
                <w:sz w:val="22"/>
                <w:szCs w:val="22"/>
                <w:lang w:val="es-ES"/>
              </w:rPr>
            </w:pPr>
          </w:p>
          <w:p w14:paraId="3663D504" w14:textId="0F874729" w:rsidR="000F1906" w:rsidRPr="00276328" w:rsidRDefault="001825F6" w:rsidP="000F1906">
            <w:pPr>
              <w:jc w:val="center"/>
              <w:rPr>
                <w:rFonts w:ascii="Palatino Linotype" w:eastAsia="Calibri" w:hAnsi="Palatino Linotype" w:cs="Arial"/>
                <w:b/>
                <w:color w:val="000000" w:themeColor="text1"/>
                <w:sz w:val="22"/>
                <w:szCs w:val="22"/>
                <w:lang w:val="es-ES"/>
              </w:rPr>
            </w:pPr>
            <w:r w:rsidRPr="00276328">
              <w:rPr>
                <w:rFonts w:ascii="Palatino Linotype" w:eastAsia="Calibri" w:hAnsi="Palatino Linotype" w:cs="Arial"/>
                <w:b/>
                <w:color w:val="000000" w:themeColor="text1"/>
                <w:sz w:val="22"/>
                <w:szCs w:val="22"/>
                <w:lang w:val="es-ES"/>
              </w:rPr>
              <w:t>NO</w:t>
            </w:r>
          </w:p>
        </w:tc>
      </w:tr>
    </w:tbl>
    <w:p w14:paraId="4750D1F0" w14:textId="77777777" w:rsidR="000F1906" w:rsidRPr="00276328" w:rsidRDefault="000F1906" w:rsidP="000F1906">
      <w:pPr>
        <w:rPr>
          <w:rFonts w:ascii="Palatino Linotype" w:eastAsia="Calibri" w:hAnsi="Palatino Linotype" w:cs="Arial"/>
          <w:color w:val="000000" w:themeColor="text1"/>
          <w:lang w:val="es-ES"/>
        </w:rPr>
      </w:pPr>
    </w:p>
    <w:tbl>
      <w:tblPr>
        <w:tblStyle w:val="Tablaconcuadrcula"/>
        <w:tblW w:w="0" w:type="auto"/>
        <w:tblLayout w:type="fixed"/>
        <w:tblLook w:val="04A0" w:firstRow="1" w:lastRow="0" w:firstColumn="1" w:lastColumn="0" w:noHBand="0" w:noVBand="1"/>
      </w:tblPr>
      <w:tblGrid>
        <w:gridCol w:w="787"/>
        <w:gridCol w:w="2894"/>
        <w:gridCol w:w="3611"/>
        <w:gridCol w:w="1485"/>
      </w:tblGrid>
      <w:tr w:rsidR="000F1906" w:rsidRPr="00276328" w14:paraId="43A355C5" w14:textId="77777777" w:rsidTr="009D5886">
        <w:tc>
          <w:tcPr>
            <w:tcW w:w="8777" w:type="dxa"/>
            <w:gridSpan w:val="4"/>
          </w:tcPr>
          <w:p w14:paraId="3137C593" w14:textId="62DE18BB" w:rsidR="000F1906" w:rsidRPr="00276328" w:rsidRDefault="000F1906" w:rsidP="000F1906">
            <w:pPr>
              <w:jc w:val="center"/>
              <w:rPr>
                <w:rFonts w:ascii="Palatino Linotype" w:hAnsi="Palatino Linotype"/>
                <w:b/>
                <w:sz w:val="22"/>
                <w:szCs w:val="22"/>
              </w:rPr>
            </w:pPr>
            <w:r w:rsidRPr="00276328">
              <w:rPr>
                <w:rFonts w:ascii="Palatino Linotype" w:eastAsia="Calibri" w:hAnsi="Palatino Linotype" w:cs="Arial"/>
                <w:b/>
                <w:color w:val="000000" w:themeColor="text1"/>
                <w:sz w:val="22"/>
                <w:szCs w:val="22"/>
                <w:lang w:val="es-ES"/>
              </w:rPr>
              <w:t xml:space="preserve">Solicitud </w:t>
            </w:r>
            <w:r w:rsidRPr="00276328">
              <w:rPr>
                <w:rFonts w:ascii="Palatino Linotype" w:hAnsi="Palatino Linotype"/>
                <w:b/>
                <w:sz w:val="22"/>
                <w:szCs w:val="22"/>
              </w:rPr>
              <w:t>00017/IXTASAL/IP/2020</w:t>
            </w:r>
          </w:p>
        </w:tc>
      </w:tr>
      <w:tr w:rsidR="009D5886" w:rsidRPr="00276328" w14:paraId="5E3159D8" w14:textId="77777777" w:rsidTr="009D5886">
        <w:tc>
          <w:tcPr>
            <w:tcW w:w="787" w:type="dxa"/>
            <w:shd w:val="clear" w:color="auto" w:fill="A6A6A6" w:themeFill="background1" w:themeFillShade="A6"/>
          </w:tcPr>
          <w:p w14:paraId="6C1E3756" w14:textId="77777777" w:rsidR="000F1906" w:rsidRPr="00276328" w:rsidRDefault="000F1906" w:rsidP="000F1906">
            <w:pPr>
              <w:jc w:val="center"/>
              <w:rPr>
                <w:rFonts w:ascii="Palatino Linotype" w:eastAsia="Calibri" w:hAnsi="Palatino Linotype" w:cs="Arial"/>
                <w:color w:val="000000" w:themeColor="text1"/>
                <w:sz w:val="22"/>
                <w:szCs w:val="22"/>
                <w:lang w:val="es-ES"/>
              </w:rPr>
            </w:pPr>
            <w:r w:rsidRPr="00276328">
              <w:rPr>
                <w:rFonts w:ascii="Palatino Linotype" w:eastAsia="Calibri" w:hAnsi="Palatino Linotype" w:cs="Arial"/>
                <w:color w:val="000000" w:themeColor="text1"/>
                <w:sz w:val="22"/>
                <w:szCs w:val="22"/>
                <w:lang w:val="es-ES"/>
              </w:rPr>
              <w:t>Número</w:t>
            </w:r>
          </w:p>
        </w:tc>
        <w:tc>
          <w:tcPr>
            <w:tcW w:w="2894" w:type="dxa"/>
            <w:shd w:val="clear" w:color="auto" w:fill="A6A6A6" w:themeFill="background1" w:themeFillShade="A6"/>
          </w:tcPr>
          <w:p w14:paraId="5E3DD71A" w14:textId="77777777" w:rsidR="000F1906" w:rsidRPr="00276328" w:rsidRDefault="000F1906" w:rsidP="000F1906">
            <w:pPr>
              <w:jc w:val="center"/>
              <w:rPr>
                <w:rFonts w:ascii="Palatino Linotype" w:eastAsia="Calibri" w:hAnsi="Palatino Linotype" w:cs="Arial"/>
                <w:color w:val="000000" w:themeColor="text1"/>
                <w:sz w:val="22"/>
                <w:szCs w:val="22"/>
                <w:lang w:val="es-ES"/>
              </w:rPr>
            </w:pPr>
            <w:r w:rsidRPr="00276328">
              <w:rPr>
                <w:rFonts w:ascii="Palatino Linotype" w:eastAsia="Calibri" w:hAnsi="Palatino Linotype" w:cs="Arial"/>
                <w:color w:val="000000" w:themeColor="text1"/>
                <w:sz w:val="22"/>
                <w:szCs w:val="22"/>
                <w:lang w:val="es-ES"/>
              </w:rPr>
              <w:t>Información Requerida:</w:t>
            </w:r>
          </w:p>
        </w:tc>
        <w:tc>
          <w:tcPr>
            <w:tcW w:w="3611" w:type="dxa"/>
            <w:shd w:val="clear" w:color="auto" w:fill="A6A6A6" w:themeFill="background1" w:themeFillShade="A6"/>
          </w:tcPr>
          <w:p w14:paraId="0571D9D7" w14:textId="77777777" w:rsidR="000F1906" w:rsidRPr="00276328" w:rsidRDefault="000F1906" w:rsidP="000F1906">
            <w:pPr>
              <w:jc w:val="center"/>
              <w:rPr>
                <w:rFonts w:ascii="Palatino Linotype" w:eastAsia="Calibri" w:hAnsi="Palatino Linotype" w:cs="Arial"/>
                <w:color w:val="000000" w:themeColor="text1"/>
                <w:sz w:val="22"/>
                <w:szCs w:val="22"/>
                <w:lang w:val="es-ES"/>
              </w:rPr>
            </w:pPr>
            <w:r w:rsidRPr="00276328">
              <w:rPr>
                <w:rFonts w:ascii="Palatino Linotype" w:eastAsia="Calibri" w:hAnsi="Palatino Linotype" w:cs="Arial"/>
                <w:color w:val="000000" w:themeColor="text1"/>
                <w:sz w:val="22"/>
                <w:szCs w:val="22"/>
                <w:lang w:val="es-ES"/>
              </w:rPr>
              <w:t>Información entregada:</w:t>
            </w:r>
          </w:p>
        </w:tc>
        <w:tc>
          <w:tcPr>
            <w:tcW w:w="1485" w:type="dxa"/>
            <w:shd w:val="clear" w:color="auto" w:fill="A6A6A6" w:themeFill="background1" w:themeFillShade="A6"/>
          </w:tcPr>
          <w:p w14:paraId="7BBEB4F7" w14:textId="77777777" w:rsidR="000F1906" w:rsidRPr="00276328" w:rsidRDefault="000F1906" w:rsidP="000F1906">
            <w:pPr>
              <w:jc w:val="center"/>
              <w:rPr>
                <w:rFonts w:ascii="Palatino Linotype" w:eastAsia="Calibri" w:hAnsi="Palatino Linotype" w:cs="Arial"/>
                <w:b/>
                <w:color w:val="000000" w:themeColor="text1"/>
                <w:sz w:val="22"/>
                <w:szCs w:val="22"/>
                <w:lang w:val="es-ES"/>
              </w:rPr>
            </w:pPr>
            <w:r w:rsidRPr="00276328">
              <w:rPr>
                <w:rFonts w:ascii="Palatino Linotype" w:eastAsia="Calibri" w:hAnsi="Palatino Linotype" w:cs="Arial"/>
                <w:b/>
                <w:color w:val="000000" w:themeColor="text1"/>
                <w:sz w:val="22"/>
                <w:szCs w:val="22"/>
                <w:lang w:val="es-ES"/>
              </w:rPr>
              <w:t>¿Satisface la solicitud?</w:t>
            </w:r>
          </w:p>
        </w:tc>
      </w:tr>
      <w:tr w:rsidR="009D5886" w:rsidRPr="00276328" w14:paraId="08694619" w14:textId="77777777" w:rsidTr="009D5886">
        <w:trPr>
          <w:trHeight w:val="92"/>
        </w:trPr>
        <w:tc>
          <w:tcPr>
            <w:tcW w:w="787" w:type="dxa"/>
          </w:tcPr>
          <w:p w14:paraId="2650A5E3" w14:textId="64FE6EBA" w:rsidR="000F1906" w:rsidRPr="00276328" w:rsidRDefault="00EA3C1D" w:rsidP="000F1906">
            <w:pPr>
              <w:jc w:val="center"/>
              <w:rPr>
                <w:rFonts w:ascii="Palatino Linotype" w:eastAsia="Calibri" w:hAnsi="Palatino Linotype" w:cs="Arial"/>
                <w:b/>
                <w:color w:val="000000" w:themeColor="text1"/>
                <w:sz w:val="22"/>
                <w:szCs w:val="22"/>
                <w:lang w:val="es-ES"/>
              </w:rPr>
            </w:pPr>
            <w:r w:rsidRPr="00276328">
              <w:rPr>
                <w:rFonts w:ascii="Palatino Linotype" w:eastAsia="Calibri" w:hAnsi="Palatino Linotype" w:cs="Arial"/>
                <w:b/>
                <w:color w:val="000000" w:themeColor="text1"/>
                <w:sz w:val="22"/>
                <w:szCs w:val="22"/>
                <w:lang w:val="es-ES"/>
              </w:rPr>
              <w:t>5</w:t>
            </w:r>
          </w:p>
        </w:tc>
        <w:tc>
          <w:tcPr>
            <w:tcW w:w="2894" w:type="dxa"/>
          </w:tcPr>
          <w:p w14:paraId="7EF8B6F3" w14:textId="13AB3353" w:rsidR="000F1906" w:rsidRPr="00276328" w:rsidRDefault="00EA3C1D" w:rsidP="00EA3C1D">
            <w:pPr>
              <w:jc w:val="both"/>
              <w:rPr>
                <w:rFonts w:ascii="Palatino Linotype" w:eastAsia="Calibri" w:hAnsi="Palatino Linotype" w:cs="Arial"/>
                <w:color w:val="000000" w:themeColor="text1"/>
                <w:sz w:val="22"/>
                <w:szCs w:val="22"/>
                <w:lang w:val="es-ES"/>
              </w:rPr>
            </w:pPr>
            <w:r w:rsidRPr="00276328">
              <w:rPr>
                <w:rFonts w:ascii="Palatino Linotype" w:hAnsi="Palatino Linotype"/>
                <w:color w:val="000000"/>
                <w:sz w:val="22"/>
                <w:szCs w:val="22"/>
              </w:rPr>
              <w:t xml:space="preserve">“Todas las transferencias que ha realizado el Sistema de Administración Tributaria (SAT), a las cuentas bancarias del Municipio, por concepto de ISR participable derivadas del pago del ISR correspondiente a los aguinaldos de los trabajadores del Municipio </w:t>
            </w:r>
            <w:r w:rsidRPr="00276328">
              <w:rPr>
                <w:rFonts w:ascii="Palatino Linotype" w:hAnsi="Palatino Linotype"/>
                <w:color w:val="000000"/>
                <w:sz w:val="22"/>
                <w:szCs w:val="22"/>
              </w:rPr>
              <w:lastRenderedPageBreak/>
              <w:t>de Ixtapan de la Sal, así como, los CFDI emitidos para registrar el ingreso, y el uso y destino de dichos recursos…” (Sic)</w:t>
            </w:r>
          </w:p>
        </w:tc>
        <w:tc>
          <w:tcPr>
            <w:tcW w:w="3611" w:type="dxa"/>
          </w:tcPr>
          <w:p w14:paraId="6745ECF9" w14:textId="77777777" w:rsidR="00EA3C1D" w:rsidRPr="00276328" w:rsidRDefault="00EA3C1D" w:rsidP="00EA3C1D">
            <w:pPr>
              <w:pStyle w:val="Prrafodelista"/>
              <w:numPr>
                <w:ilvl w:val="0"/>
                <w:numId w:val="44"/>
              </w:numPr>
              <w:tabs>
                <w:tab w:val="left" w:pos="0"/>
              </w:tabs>
              <w:ind w:hanging="827"/>
              <w:rPr>
                <w:rFonts w:ascii="Palatino Linotype" w:hAnsi="Palatino Linotype" w:cs="Arial"/>
                <w:b/>
                <w:sz w:val="22"/>
                <w:szCs w:val="22"/>
                <w:u w:val="single"/>
              </w:rPr>
            </w:pPr>
            <w:proofErr w:type="spellStart"/>
            <w:r w:rsidRPr="00276328">
              <w:rPr>
                <w:rFonts w:ascii="Palatino Linotype" w:hAnsi="Palatino Linotype" w:cs="Arial"/>
                <w:b/>
                <w:sz w:val="22"/>
                <w:szCs w:val="22"/>
                <w:u w:val="single"/>
              </w:rPr>
              <w:lastRenderedPageBreak/>
              <w:t>Contestacion</w:t>
            </w:r>
            <w:proofErr w:type="spellEnd"/>
            <w:r w:rsidRPr="00276328">
              <w:rPr>
                <w:rFonts w:ascii="Palatino Linotype" w:hAnsi="Palatino Linotype" w:cs="Arial"/>
                <w:b/>
                <w:sz w:val="22"/>
                <w:szCs w:val="22"/>
                <w:u w:val="single"/>
              </w:rPr>
              <w:t xml:space="preserve"> </w:t>
            </w:r>
            <w:proofErr w:type="spellStart"/>
            <w:r w:rsidRPr="00276328">
              <w:rPr>
                <w:rFonts w:ascii="Palatino Linotype" w:hAnsi="Palatino Linotype" w:cs="Arial"/>
                <w:b/>
                <w:sz w:val="22"/>
                <w:szCs w:val="22"/>
                <w:u w:val="single"/>
              </w:rPr>
              <w:t>Tesoreria</w:t>
            </w:r>
            <w:proofErr w:type="spellEnd"/>
            <w:r w:rsidRPr="00276328">
              <w:rPr>
                <w:rFonts w:ascii="Palatino Linotype" w:hAnsi="Palatino Linotype" w:cs="Arial"/>
                <w:b/>
                <w:sz w:val="22"/>
                <w:szCs w:val="22"/>
                <w:u w:val="single"/>
              </w:rPr>
              <w:t xml:space="preserve"> 17.pdf:</w:t>
            </w:r>
          </w:p>
          <w:p w14:paraId="412EB975" w14:textId="77777777" w:rsidR="009D5886" w:rsidRPr="00276328" w:rsidRDefault="009D5886" w:rsidP="009D5886">
            <w:pPr>
              <w:pStyle w:val="Prrafodelista"/>
              <w:tabs>
                <w:tab w:val="left" w:pos="0"/>
              </w:tabs>
              <w:rPr>
                <w:rFonts w:ascii="Palatino Linotype" w:hAnsi="Palatino Linotype" w:cs="Arial"/>
                <w:b/>
                <w:i/>
                <w:sz w:val="22"/>
                <w:szCs w:val="22"/>
                <w:u w:val="single"/>
              </w:rPr>
            </w:pPr>
          </w:p>
          <w:p w14:paraId="0BA6AFAA" w14:textId="6C076930" w:rsidR="009D5886" w:rsidRPr="00276328" w:rsidRDefault="009D5886" w:rsidP="009D5886">
            <w:pPr>
              <w:tabs>
                <w:tab w:val="left" w:pos="0"/>
              </w:tabs>
              <w:jc w:val="both"/>
              <w:rPr>
                <w:rFonts w:ascii="Palatino Linotype" w:hAnsi="Palatino Linotype" w:cs="Arial"/>
                <w:sz w:val="22"/>
                <w:szCs w:val="22"/>
              </w:rPr>
            </w:pPr>
            <w:r w:rsidRPr="00276328">
              <w:rPr>
                <w:rFonts w:ascii="Palatino Linotype" w:hAnsi="Palatino Linotype" w:cs="Arial"/>
                <w:sz w:val="22"/>
                <w:szCs w:val="22"/>
              </w:rPr>
              <w:t>“… https://sfpya.edomexico.gob.</w:t>
            </w:r>
          </w:p>
          <w:p w14:paraId="06349298" w14:textId="14ADD66A" w:rsidR="00EA3C1D" w:rsidRPr="00276328" w:rsidRDefault="009D5886" w:rsidP="009D5886">
            <w:pPr>
              <w:tabs>
                <w:tab w:val="left" w:pos="0"/>
              </w:tabs>
              <w:jc w:val="both"/>
              <w:rPr>
                <w:rFonts w:ascii="Palatino Linotype" w:hAnsi="Palatino Linotype" w:cs="Arial"/>
                <w:sz w:val="22"/>
                <w:szCs w:val="22"/>
              </w:rPr>
            </w:pPr>
            <w:r w:rsidRPr="00276328">
              <w:rPr>
                <w:rFonts w:ascii="Palatino Linotype" w:hAnsi="Palatino Linotype" w:cs="Arial"/>
                <w:sz w:val="22"/>
                <w:szCs w:val="22"/>
              </w:rPr>
              <w:t>mx/participaciones/</w:t>
            </w:r>
            <w:proofErr w:type="spellStart"/>
            <w:r w:rsidRPr="00276328">
              <w:rPr>
                <w:rFonts w:ascii="Palatino Linotype" w:hAnsi="Palatino Linotype" w:cs="Arial"/>
                <w:sz w:val="22"/>
                <w:szCs w:val="22"/>
              </w:rPr>
              <w:t>consultaConstancia.jsp</w:t>
            </w:r>
            <w:proofErr w:type="spellEnd"/>
          </w:p>
          <w:p w14:paraId="6EBD1224" w14:textId="32EC26B8" w:rsidR="009D5886" w:rsidRPr="00276328" w:rsidRDefault="009D5886" w:rsidP="009D5886">
            <w:pPr>
              <w:tabs>
                <w:tab w:val="left" w:pos="0"/>
              </w:tabs>
              <w:jc w:val="both"/>
              <w:rPr>
                <w:rFonts w:ascii="Palatino Linotype" w:hAnsi="Palatino Linotype" w:cs="Arial"/>
                <w:sz w:val="22"/>
                <w:szCs w:val="22"/>
              </w:rPr>
            </w:pPr>
            <w:r w:rsidRPr="00276328">
              <w:rPr>
                <w:rFonts w:ascii="Palatino Linotype" w:hAnsi="Palatino Linotype" w:cs="Arial"/>
                <w:sz w:val="22"/>
                <w:szCs w:val="22"/>
              </w:rPr>
              <w:br/>
              <w:t xml:space="preserve">Al respecto se muestra la liga en la que al ingresar se puede descargar la constancia de liquidación de participaciones donde viene descrito lo correspondiente a las </w:t>
            </w:r>
            <w:r w:rsidRPr="00276328">
              <w:rPr>
                <w:rFonts w:ascii="Palatino Linotype" w:hAnsi="Palatino Linotype" w:cs="Arial"/>
                <w:sz w:val="22"/>
                <w:szCs w:val="22"/>
              </w:rPr>
              <w:lastRenderedPageBreak/>
              <w:t>transferencias hechas por el Municipio por parte del el sistema de Administración tributaria (SAT) por concepto de ISR participable, así mismo anexo copia simple de ejemplo de constancia de participaciones…” (Sic)</w:t>
            </w:r>
          </w:p>
          <w:p w14:paraId="28963AE9" w14:textId="77777777" w:rsidR="005B052D" w:rsidRPr="00276328" w:rsidRDefault="005B052D" w:rsidP="009D5886">
            <w:pPr>
              <w:tabs>
                <w:tab w:val="left" w:pos="0"/>
              </w:tabs>
              <w:jc w:val="both"/>
              <w:rPr>
                <w:rFonts w:ascii="Palatino Linotype" w:hAnsi="Palatino Linotype" w:cs="Arial"/>
                <w:sz w:val="22"/>
                <w:szCs w:val="22"/>
              </w:rPr>
            </w:pPr>
          </w:p>
          <w:p w14:paraId="428705E6" w14:textId="77777777" w:rsidR="009D5886" w:rsidRPr="00276328" w:rsidRDefault="009D5886" w:rsidP="00EA3C1D">
            <w:pPr>
              <w:tabs>
                <w:tab w:val="left" w:pos="0"/>
              </w:tabs>
              <w:rPr>
                <w:rFonts w:ascii="Palatino Linotype" w:hAnsi="Palatino Linotype" w:cs="Arial"/>
                <w:b/>
                <w:i/>
                <w:sz w:val="22"/>
                <w:szCs w:val="22"/>
                <w:u w:val="single"/>
              </w:rPr>
            </w:pPr>
          </w:p>
          <w:p w14:paraId="26B844CF" w14:textId="2EB64AB7" w:rsidR="00EA3C1D" w:rsidRPr="00276328" w:rsidRDefault="00EA3C1D" w:rsidP="00EA3C1D">
            <w:pPr>
              <w:pStyle w:val="Prrafodelista"/>
              <w:numPr>
                <w:ilvl w:val="0"/>
                <w:numId w:val="44"/>
              </w:numPr>
              <w:tabs>
                <w:tab w:val="left" w:pos="0"/>
              </w:tabs>
              <w:ind w:hanging="827"/>
              <w:rPr>
                <w:rFonts w:ascii="Palatino Linotype" w:hAnsi="Palatino Linotype" w:cs="Arial"/>
                <w:b/>
                <w:sz w:val="22"/>
                <w:szCs w:val="22"/>
                <w:u w:val="single"/>
              </w:rPr>
            </w:pPr>
            <w:r w:rsidRPr="00276328">
              <w:rPr>
                <w:rFonts w:ascii="Palatino Linotype" w:hAnsi="Palatino Linotype" w:cs="Arial"/>
                <w:b/>
                <w:sz w:val="22"/>
                <w:szCs w:val="22"/>
                <w:u w:val="single"/>
              </w:rPr>
              <w:t xml:space="preserve">CONSTANCIA PARTICIPACIONES.pdf: </w:t>
            </w:r>
          </w:p>
          <w:p w14:paraId="4DBEE078" w14:textId="77777777" w:rsidR="00EA3C1D" w:rsidRPr="00276328" w:rsidRDefault="00EA3C1D" w:rsidP="00EA3C1D">
            <w:pPr>
              <w:pStyle w:val="Prrafodelista"/>
              <w:tabs>
                <w:tab w:val="left" w:pos="0"/>
              </w:tabs>
              <w:rPr>
                <w:rFonts w:ascii="Palatino Linotype" w:hAnsi="Palatino Linotype" w:cs="Arial"/>
                <w:b/>
                <w:i/>
                <w:sz w:val="22"/>
                <w:szCs w:val="22"/>
                <w:u w:val="single"/>
              </w:rPr>
            </w:pPr>
          </w:p>
          <w:p w14:paraId="268F7F0A" w14:textId="3CFF79E6" w:rsidR="000F1906" w:rsidRPr="00276328" w:rsidRDefault="00EA3C1D" w:rsidP="000F1906">
            <w:pPr>
              <w:jc w:val="center"/>
              <w:rPr>
                <w:rFonts w:ascii="Palatino Linotype" w:eastAsia="Calibri" w:hAnsi="Palatino Linotype" w:cs="Arial"/>
                <w:color w:val="000000" w:themeColor="text1"/>
                <w:sz w:val="22"/>
                <w:szCs w:val="22"/>
                <w:lang w:val="es-ES"/>
              </w:rPr>
            </w:pPr>
            <w:r w:rsidRPr="00276328">
              <w:rPr>
                <w:rFonts w:ascii="Palatino Linotype" w:eastAsia="Calibri" w:hAnsi="Palatino Linotype" w:cs="Arial"/>
                <w:noProof/>
                <w:color w:val="000000" w:themeColor="text1"/>
                <w:sz w:val="22"/>
                <w:szCs w:val="22"/>
                <w:lang w:eastAsia="es-MX"/>
              </w:rPr>
              <w:drawing>
                <wp:inline distT="0" distB="0" distL="0" distR="0" wp14:anchorId="2FF436CF" wp14:editId="23EB71A9">
                  <wp:extent cx="2136529" cy="2275609"/>
                  <wp:effectExtent l="12700" t="12700" r="1016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5323" cy="2327579"/>
                          </a:xfrm>
                          <a:prstGeom prst="rect">
                            <a:avLst/>
                          </a:prstGeom>
                          <a:ln>
                            <a:solidFill>
                              <a:schemeClr val="tx1"/>
                            </a:solidFill>
                          </a:ln>
                        </pic:spPr>
                      </pic:pic>
                    </a:graphicData>
                  </a:graphic>
                </wp:inline>
              </w:drawing>
            </w:r>
          </w:p>
        </w:tc>
        <w:tc>
          <w:tcPr>
            <w:tcW w:w="1485" w:type="dxa"/>
          </w:tcPr>
          <w:p w14:paraId="6A0978B9" w14:textId="0083C7CC" w:rsidR="000F1906" w:rsidRPr="00276328" w:rsidRDefault="00EA3C1D" w:rsidP="000F1906">
            <w:pPr>
              <w:jc w:val="center"/>
              <w:rPr>
                <w:rFonts w:ascii="Palatino Linotype" w:eastAsia="Calibri" w:hAnsi="Palatino Linotype" w:cs="Arial"/>
                <w:b/>
                <w:color w:val="000000" w:themeColor="text1"/>
                <w:sz w:val="22"/>
                <w:szCs w:val="22"/>
                <w:lang w:val="es-ES"/>
              </w:rPr>
            </w:pPr>
            <w:r w:rsidRPr="00276328">
              <w:rPr>
                <w:rFonts w:ascii="Palatino Linotype" w:eastAsia="Calibri" w:hAnsi="Palatino Linotype" w:cs="Arial"/>
                <w:b/>
                <w:color w:val="000000" w:themeColor="text1"/>
                <w:sz w:val="22"/>
                <w:szCs w:val="22"/>
                <w:lang w:val="es-ES"/>
              </w:rPr>
              <w:lastRenderedPageBreak/>
              <w:br/>
            </w:r>
            <w:r w:rsidRPr="00276328">
              <w:rPr>
                <w:rFonts w:ascii="Palatino Linotype" w:eastAsia="Calibri" w:hAnsi="Palatino Linotype" w:cs="Arial"/>
                <w:b/>
                <w:color w:val="000000" w:themeColor="text1"/>
                <w:sz w:val="22"/>
                <w:szCs w:val="22"/>
                <w:lang w:val="es-ES"/>
              </w:rPr>
              <w:br/>
            </w:r>
            <w:r w:rsidRPr="00276328">
              <w:rPr>
                <w:rFonts w:ascii="Palatino Linotype" w:eastAsia="Calibri" w:hAnsi="Palatino Linotype" w:cs="Arial"/>
                <w:b/>
                <w:color w:val="000000" w:themeColor="text1"/>
                <w:sz w:val="22"/>
                <w:szCs w:val="22"/>
                <w:lang w:val="es-ES"/>
              </w:rPr>
              <w:br/>
            </w:r>
            <w:r w:rsidRPr="00276328">
              <w:rPr>
                <w:rFonts w:ascii="Palatino Linotype" w:eastAsia="Calibri" w:hAnsi="Palatino Linotype" w:cs="Arial"/>
                <w:b/>
                <w:color w:val="000000" w:themeColor="text1"/>
                <w:sz w:val="22"/>
                <w:szCs w:val="22"/>
                <w:lang w:val="es-ES"/>
              </w:rPr>
              <w:br/>
            </w:r>
            <w:r w:rsidRPr="00276328">
              <w:rPr>
                <w:rFonts w:ascii="Palatino Linotype" w:eastAsia="Calibri" w:hAnsi="Palatino Linotype" w:cs="Arial"/>
                <w:b/>
                <w:color w:val="000000" w:themeColor="text1"/>
                <w:sz w:val="22"/>
                <w:szCs w:val="22"/>
                <w:lang w:val="es-ES"/>
              </w:rPr>
              <w:br/>
            </w:r>
            <w:r w:rsidRPr="00276328">
              <w:rPr>
                <w:rFonts w:ascii="Palatino Linotype" w:eastAsia="Calibri" w:hAnsi="Palatino Linotype" w:cs="Arial"/>
                <w:b/>
                <w:color w:val="000000" w:themeColor="text1"/>
                <w:sz w:val="22"/>
                <w:szCs w:val="22"/>
                <w:lang w:val="es-ES"/>
              </w:rPr>
              <w:br/>
            </w:r>
            <w:r w:rsidR="001825F6" w:rsidRPr="00276328">
              <w:rPr>
                <w:rFonts w:ascii="Palatino Linotype" w:eastAsia="Calibri" w:hAnsi="Palatino Linotype" w:cs="Arial"/>
                <w:b/>
                <w:color w:val="000000" w:themeColor="text1"/>
                <w:sz w:val="22"/>
                <w:szCs w:val="22"/>
                <w:lang w:val="es-ES"/>
              </w:rPr>
              <w:t>NO</w:t>
            </w:r>
          </w:p>
        </w:tc>
      </w:tr>
      <w:tr w:rsidR="009D5886" w:rsidRPr="00276328" w14:paraId="323740F5" w14:textId="77777777" w:rsidTr="009D5886">
        <w:trPr>
          <w:trHeight w:val="92"/>
        </w:trPr>
        <w:tc>
          <w:tcPr>
            <w:tcW w:w="787" w:type="dxa"/>
          </w:tcPr>
          <w:p w14:paraId="102D2312" w14:textId="0CC3BBDE" w:rsidR="00EA3C1D" w:rsidRPr="00276328" w:rsidRDefault="00EA3C1D" w:rsidP="000F1906">
            <w:pPr>
              <w:jc w:val="center"/>
              <w:rPr>
                <w:rFonts w:ascii="Palatino Linotype" w:eastAsia="Calibri" w:hAnsi="Palatino Linotype" w:cs="Arial"/>
                <w:b/>
                <w:color w:val="000000" w:themeColor="text1"/>
                <w:sz w:val="22"/>
                <w:szCs w:val="22"/>
                <w:lang w:val="es-ES"/>
              </w:rPr>
            </w:pPr>
            <w:r w:rsidRPr="00276328">
              <w:rPr>
                <w:rFonts w:ascii="Palatino Linotype" w:eastAsia="Calibri" w:hAnsi="Palatino Linotype" w:cs="Arial"/>
                <w:b/>
                <w:color w:val="000000" w:themeColor="text1"/>
                <w:sz w:val="22"/>
                <w:szCs w:val="22"/>
                <w:lang w:val="es-ES"/>
              </w:rPr>
              <w:t>6</w:t>
            </w:r>
          </w:p>
        </w:tc>
        <w:tc>
          <w:tcPr>
            <w:tcW w:w="2894" w:type="dxa"/>
          </w:tcPr>
          <w:p w14:paraId="2EA72482" w14:textId="2A7422D6" w:rsidR="00EA3C1D" w:rsidRPr="00276328" w:rsidRDefault="00EA3C1D" w:rsidP="00EA3C1D">
            <w:pPr>
              <w:jc w:val="both"/>
              <w:rPr>
                <w:rFonts w:ascii="Palatino Linotype" w:hAnsi="Palatino Linotype"/>
                <w:color w:val="000000"/>
                <w:sz w:val="22"/>
                <w:szCs w:val="22"/>
              </w:rPr>
            </w:pPr>
            <w:r w:rsidRPr="00276328">
              <w:rPr>
                <w:rFonts w:ascii="Palatino Linotype" w:hAnsi="Palatino Linotype"/>
                <w:color w:val="000000"/>
                <w:sz w:val="22"/>
                <w:szCs w:val="22"/>
              </w:rPr>
              <w:t>“…todos los recibos de pago (CFDI) emitidos por concepto de aguinaldo correspondientes a todos y cada uno de los trabajadores del Municipio de Ixtapan de la Sal, tanto del Ayuntamiento como del Sistema Municipal para el Desarrollo Integral de la Familia (DIF).</w:t>
            </w:r>
            <w:r w:rsidRPr="00276328">
              <w:rPr>
                <w:rFonts w:ascii="Palatino Linotype" w:hAnsi="Palatino Linotype"/>
                <w:sz w:val="22"/>
                <w:szCs w:val="22"/>
              </w:rPr>
              <w:t>” (Sic)</w:t>
            </w:r>
          </w:p>
        </w:tc>
        <w:tc>
          <w:tcPr>
            <w:tcW w:w="3611" w:type="dxa"/>
          </w:tcPr>
          <w:p w14:paraId="7FCD15C9" w14:textId="77777777" w:rsidR="00EA3C1D" w:rsidRPr="00276328" w:rsidRDefault="00EA3C1D" w:rsidP="000B6886">
            <w:pPr>
              <w:pStyle w:val="Prrafodelista"/>
              <w:numPr>
                <w:ilvl w:val="0"/>
                <w:numId w:val="44"/>
              </w:numPr>
              <w:tabs>
                <w:tab w:val="left" w:pos="0"/>
              </w:tabs>
              <w:ind w:hanging="827"/>
              <w:jc w:val="both"/>
              <w:rPr>
                <w:rFonts w:ascii="Palatino Linotype" w:hAnsi="Palatino Linotype" w:cs="Arial"/>
                <w:b/>
                <w:sz w:val="22"/>
                <w:szCs w:val="22"/>
                <w:u w:val="single"/>
              </w:rPr>
            </w:pPr>
            <w:proofErr w:type="spellStart"/>
            <w:r w:rsidRPr="00276328">
              <w:rPr>
                <w:rFonts w:ascii="Palatino Linotype" w:hAnsi="Palatino Linotype" w:cs="Arial"/>
                <w:b/>
                <w:sz w:val="22"/>
                <w:szCs w:val="22"/>
                <w:u w:val="single"/>
              </w:rPr>
              <w:t>Contestacion</w:t>
            </w:r>
            <w:proofErr w:type="spellEnd"/>
            <w:r w:rsidRPr="00276328">
              <w:rPr>
                <w:rFonts w:ascii="Palatino Linotype" w:hAnsi="Palatino Linotype" w:cs="Arial"/>
                <w:b/>
                <w:sz w:val="22"/>
                <w:szCs w:val="22"/>
                <w:u w:val="single"/>
              </w:rPr>
              <w:t xml:space="preserve"> DIF 17.pdf:</w:t>
            </w:r>
          </w:p>
          <w:p w14:paraId="10687658" w14:textId="531C6AD4" w:rsidR="000B6886" w:rsidRPr="00276328" w:rsidRDefault="009F06FC" w:rsidP="009F06FC">
            <w:pPr>
              <w:tabs>
                <w:tab w:val="left" w:pos="0"/>
                <w:tab w:val="center" w:pos="4252"/>
                <w:tab w:val="right" w:pos="8504"/>
              </w:tabs>
              <w:ind w:left="-107"/>
              <w:jc w:val="both"/>
              <w:rPr>
                <w:rFonts w:ascii="Palatino Linotype" w:hAnsi="Palatino Linotype" w:cs="Arial"/>
                <w:sz w:val="22"/>
                <w:szCs w:val="22"/>
              </w:rPr>
            </w:pPr>
            <w:r w:rsidRPr="00276328">
              <w:rPr>
                <w:rFonts w:ascii="Palatino Linotype" w:hAnsi="Palatino Linotype" w:cs="Arial"/>
                <w:sz w:val="22"/>
                <w:szCs w:val="22"/>
              </w:rPr>
              <w:t xml:space="preserve">“… me permito solicitar a la Unidad de Transparencia, Acceso a la Información Pública y Protección de Datos… indique si la información solicitada no corresponde a información clasificada o confidencial, toda vez que contiene datos personales; los sueldos y salarios se encuentran publicados en la página </w:t>
            </w:r>
            <w:hyperlink r:id="rId10" w:history="1">
              <w:r w:rsidRPr="00276328">
                <w:rPr>
                  <w:rStyle w:val="Hipervnculo"/>
                  <w:rFonts w:ascii="Palatino Linotype" w:hAnsi="Palatino Linotype" w:cs="Arial"/>
                  <w:sz w:val="22"/>
                  <w:szCs w:val="22"/>
                  <w:u w:val="none"/>
                </w:rPr>
                <w:t>www.ixtapandelasal.gob.mx</w:t>
              </w:r>
            </w:hyperlink>
            <w:r w:rsidRPr="00276328">
              <w:rPr>
                <w:rFonts w:ascii="Palatino Linotype" w:hAnsi="Palatino Linotype" w:cs="Arial"/>
                <w:sz w:val="22"/>
                <w:szCs w:val="22"/>
              </w:rPr>
              <w:t>...” (Sic)</w:t>
            </w:r>
          </w:p>
          <w:p w14:paraId="4ABBD14F" w14:textId="77777777" w:rsidR="000B6886" w:rsidRPr="00276328" w:rsidRDefault="000B6886" w:rsidP="000B6886">
            <w:pPr>
              <w:tabs>
                <w:tab w:val="left" w:pos="0"/>
              </w:tabs>
              <w:ind w:left="-107"/>
              <w:jc w:val="both"/>
              <w:rPr>
                <w:rFonts w:ascii="Palatino Linotype" w:hAnsi="Palatino Linotype" w:cs="Arial"/>
                <w:b/>
                <w:sz w:val="22"/>
                <w:szCs w:val="22"/>
                <w:u w:val="single"/>
              </w:rPr>
            </w:pPr>
          </w:p>
          <w:p w14:paraId="2CA11C31" w14:textId="2A260A5E" w:rsidR="00EA3C1D" w:rsidRPr="00276328" w:rsidRDefault="00EA3C1D" w:rsidP="000B6886">
            <w:pPr>
              <w:pStyle w:val="Prrafodelista"/>
              <w:numPr>
                <w:ilvl w:val="0"/>
                <w:numId w:val="44"/>
              </w:numPr>
              <w:tabs>
                <w:tab w:val="left" w:pos="0"/>
              </w:tabs>
              <w:ind w:hanging="827"/>
              <w:rPr>
                <w:rFonts w:ascii="Palatino Linotype" w:hAnsi="Palatino Linotype" w:cs="Arial"/>
                <w:b/>
                <w:sz w:val="22"/>
                <w:szCs w:val="22"/>
                <w:u w:val="single"/>
              </w:rPr>
            </w:pPr>
            <w:proofErr w:type="spellStart"/>
            <w:r w:rsidRPr="00276328">
              <w:rPr>
                <w:rFonts w:ascii="Palatino Linotype" w:hAnsi="Palatino Linotype" w:cs="Arial"/>
                <w:b/>
                <w:sz w:val="22"/>
                <w:szCs w:val="22"/>
                <w:u w:val="single"/>
              </w:rPr>
              <w:t>Contestacion</w:t>
            </w:r>
            <w:proofErr w:type="spellEnd"/>
            <w:r w:rsidRPr="00276328">
              <w:rPr>
                <w:rFonts w:ascii="Palatino Linotype" w:hAnsi="Palatino Linotype" w:cs="Arial"/>
                <w:b/>
                <w:sz w:val="22"/>
                <w:szCs w:val="22"/>
                <w:u w:val="single"/>
              </w:rPr>
              <w:t xml:space="preserve"> </w:t>
            </w:r>
            <w:proofErr w:type="spellStart"/>
            <w:r w:rsidRPr="00276328">
              <w:rPr>
                <w:rFonts w:ascii="Palatino Linotype" w:hAnsi="Palatino Linotype" w:cs="Arial"/>
                <w:b/>
                <w:sz w:val="22"/>
                <w:szCs w:val="22"/>
                <w:u w:val="single"/>
              </w:rPr>
              <w:t>Administracion</w:t>
            </w:r>
            <w:proofErr w:type="spellEnd"/>
            <w:r w:rsidRPr="00276328">
              <w:rPr>
                <w:rFonts w:ascii="Palatino Linotype" w:hAnsi="Palatino Linotype" w:cs="Arial"/>
                <w:b/>
                <w:sz w:val="22"/>
                <w:szCs w:val="22"/>
                <w:u w:val="single"/>
              </w:rPr>
              <w:t xml:space="preserve"> 17.pdf:</w:t>
            </w:r>
          </w:p>
          <w:p w14:paraId="00B9DA18" w14:textId="77777777" w:rsidR="000B6886" w:rsidRPr="00276328" w:rsidRDefault="000B6886" w:rsidP="000B6886">
            <w:pPr>
              <w:tabs>
                <w:tab w:val="left" w:pos="0"/>
              </w:tabs>
              <w:ind w:left="-107"/>
              <w:jc w:val="both"/>
              <w:rPr>
                <w:rFonts w:ascii="Palatino Linotype" w:hAnsi="Palatino Linotype" w:cs="Arial"/>
                <w:sz w:val="22"/>
                <w:szCs w:val="22"/>
              </w:rPr>
            </w:pPr>
            <w:r w:rsidRPr="00276328">
              <w:rPr>
                <w:rFonts w:ascii="Palatino Linotype" w:hAnsi="Palatino Linotype" w:cs="Arial"/>
                <w:sz w:val="22"/>
                <w:szCs w:val="22"/>
              </w:rPr>
              <w:t xml:space="preserve">“… dicha información (CFDI) contienen datos personales, por lo que se considera confidencial conforme al </w:t>
            </w:r>
            <w:proofErr w:type="spellStart"/>
            <w:r w:rsidRPr="00276328">
              <w:rPr>
                <w:rFonts w:ascii="Palatino Linotype" w:hAnsi="Palatino Linotype" w:cs="Arial"/>
                <w:sz w:val="22"/>
                <w:szCs w:val="22"/>
              </w:rPr>
              <w:t>Articulo</w:t>
            </w:r>
            <w:proofErr w:type="spellEnd"/>
            <w:r w:rsidRPr="00276328">
              <w:rPr>
                <w:rFonts w:ascii="Palatino Linotype" w:hAnsi="Palatino Linotype" w:cs="Arial"/>
                <w:sz w:val="22"/>
                <w:szCs w:val="22"/>
              </w:rPr>
              <w:t xml:space="preserve"> 143, fracción I de la Ley de Transparencia y Acceso a la </w:t>
            </w:r>
            <w:proofErr w:type="spellStart"/>
            <w:r w:rsidRPr="00276328">
              <w:rPr>
                <w:rFonts w:ascii="Palatino Linotype" w:hAnsi="Palatino Linotype" w:cs="Arial"/>
                <w:sz w:val="22"/>
                <w:szCs w:val="22"/>
              </w:rPr>
              <w:t>Infomación</w:t>
            </w:r>
            <w:proofErr w:type="spellEnd"/>
            <w:r w:rsidRPr="00276328">
              <w:rPr>
                <w:rFonts w:ascii="Palatino Linotype" w:hAnsi="Palatino Linotype" w:cs="Arial"/>
                <w:sz w:val="22"/>
                <w:szCs w:val="22"/>
              </w:rPr>
              <w:t xml:space="preserve"> pública del estado de México y Municipios…” (Sic)</w:t>
            </w:r>
          </w:p>
          <w:p w14:paraId="5D306731" w14:textId="77777777" w:rsidR="00EA3C1D" w:rsidRPr="00276328" w:rsidRDefault="00EA3C1D" w:rsidP="009D5886">
            <w:pPr>
              <w:tabs>
                <w:tab w:val="left" w:pos="0"/>
              </w:tabs>
              <w:rPr>
                <w:rFonts w:ascii="Palatino Linotype" w:eastAsia="Calibri" w:hAnsi="Palatino Linotype" w:cs="Arial"/>
                <w:color w:val="000000" w:themeColor="text1"/>
                <w:lang w:val="es-ES"/>
              </w:rPr>
            </w:pPr>
          </w:p>
        </w:tc>
        <w:tc>
          <w:tcPr>
            <w:tcW w:w="1485" w:type="dxa"/>
          </w:tcPr>
          <w:p w14:paraId="6EBB1CF3" w14:textId="77777777" w:rsidR="009F06FC" w:rsidRPr="00276328" w:rsidRDefault="009F06FC" w:rsidP="000F1906">
            <w:pPr>
              <w:jc w:val="center"/>
              <w:rPr>
                <w:rFonts w:ascii="Palatino Linotype" w:eastAsia="Calibri" w:hAnsi="Palatino Linotype" w:cs="Arial"/>
                <w:b/>
                <w:color w:val="000000" w:themeColor="text1"/>
                <w:lang w:val="es-ES"/>
              </w:rPr>
            </w:pPr>
          </w:p>
          <w:p w14:paraId="1B527776" w14:textId="77777777" w:rsidR="009F06FC" w:rsidRPr="00276328" w:rsidRDefault="009F06FC" w:rsidP="000F1906">
            <w:pPr>
              <w:jc w:val="center"/>
              <w:rPr>
                <w:rFonts w:ascii="Palatino Linotype" w:eastAsia="Calibri" w:hAnsi="Palatino Linotype" w:cs="Arial"/>
                <w:b/>
                <w:color w:val="000000" w:themeColor="text1"/>
                <w:lang w:val="es-ES"/>
              </w:rPr>
            </w:pPr>
          </w:p>
          <w:p w14:paraId="45BDB3F9" w14:textId="77777777" w:rsidR="009F06FC" w:rsidRPr="00276328" w:rsidRDefault="009F06FC" w:rsidP="000F1906">
            <w:pPr>
              <w:jc w:val="center"/>
              <w:rPr>
                <w:rFonts w:ascii="Palatino Linotype" w:eastAsia="Calibri" w:hAnsi="Palatino Linotype" w:cs="Arial"/>
                <w:b/>
                <w:color w:val="000000" w:themeColor="text1"/>
                <w:lang w:val="es-ES"/>
              </w:rPr>
            </w:pPr>
          </w:p>
          <w:p w14:paraId="19AE2396" w14:textId="77777777" w:rsidR="009F06FC" w:rsidRPr="00276328" w:rsidRDefault="009F06FC" w:rsidP="000F1906">
            <w:pPr>
              <w:jc w:val="center"/>
              <w:rPr>
                <w:rFonts w:ascii="Palatino Linotype" w:eastAsia="Calibri" w:hAnsi="Palatino Linotype" w:cs="Arial"/>
                <w:b/>
                <w:color w:val="000000" w:themeColor="text1"/>
                <w:lang w:val="es-ES"/>
              </w:rPr>
            </w:pPr>
          </w:p>
          <w:p w14:paraId="4897F9F3" w14:textId="77777777" w:rsidR="009F06FC" w:rsidRPr="00276328" w:rsidRDefault="009F06FC" w:rsidP="000F1906">
            <w:pPr>
              <w:jc w:val="center"/>
              <w:rPr>
                <w:rFonts w:ascii="Palatino Linotype" w:eastAsia="Calibri" w:hAnsi="Palatino Linotype" w:cs="Arial"/>
                <w:b/>
                <w:color w:val="000000" w:themeColor="text1"/>
                <w:lang w:val="es-ES"/>
              </w:rPr>
            </w:pPr>
          </w:p>
          <w:p w14:paraId="095CAB8F" w14:textId="77777777" w:rsidR="009F06FC" w:rsidRPr="00276328" w:rsidRDefault="009F06FC" w:rsidP="000F1906">
            <w:pPr>
              <w:jc w:val="center"/>
              <w:rPr>
                <w:rFonts w:ascii="Palatino Linotype" w:eastAsia="Calibri" w:hAnsi="Palatino Linotype" w:cs="Arial"/>
                <w:b/>
                <w:color w:val="000000" w:themeColor="text1"/>
                <w:lang w:val="es-ES"/>
              </w:rPr>
            </w:pPr>
          </w:p>
          <w:p w14:paraId="432E3CFA" w14:textId="77777777" w:rsidR="009F06FC" w:rsidRPr="00276328" w:rsidRDefault="009F06FC" w:rsidP="000F1906">
            <w:pPr>
              <w:jc w:val="center"/>
              <w:rPr>
                <w:rFonts w:ascii="Palatino Linotype" w:eastAsia="Calibri" w:hAnsi="Palatino Linotype" w:cs="Arial"/>
                <w:b/>
                <w:color w:val="000000" w:themeColor="text1"/>
                <w:lang w:val="es-ES"/>
              </w:rPr>
            </w:pPr>
          </w:p>
          <w:p w14:paraId="5FE62D38" w14:textId="77777777" w:rsidR="009F06FC" w:rsidRPr="00276328" w:rsidRDefault="009F06FC" w:rsidP="000F1906">
            <w:pPr>
              <w:jc w:val="center"/>
              <w:rPr>
                <w:rFonts w:ascii="Palatino Linotype" w:eastAsia="Calibri" w:hAnsi="Palatino Linotype" w:cs="Arial"/>
                <w:b/>
                <w:color w:val="000000" w:themeColor="text1"/>
                <w:lang w:val="es-ES"/>
              </w:rPr>
            </w:pPr>
          </w:p>
          <w:p w14:paraId="24F3A615" w14:textId="043B370A" w:rsidR="00EA3C1D" w:rsidRPr="00276328" w:rsidRDefault="009F06FC" w:rsidP="000F1906">
            <w:pPr>
              <w:jc w:val="center"/>
              <w:rPr>
                <w:rFonts w:ascii="Palatino Linotype" w:eastAsia="Calibri" w:hAnsi="Palatino Linotype" w:cs="Arial"/>
                <w:b/>
                <w:color w:val="000000" w:themeColor="text1"/>
                <w:lang w:val="es-ES"/>
              </w:rPr>
            </w:pPr>
            <w:r w:rsidRPr="00276328">
              <w:rPr>
                <w:rFonts w:ascii="Palatino Linotype" w:eastAsia="Calibri" w:hAnsi="Palatino Linotype" w:cs="Arial"/>
                <w:b/>
                <w:color w:val="000000" w:themeColor="text1"/>
                <w:lang w:val="es-ES"/>
              </w:rPr>
              <w:t>No</w:t>
            </w:r>
          </w:p>
        </w:tc>
      </w:tr>
    </w:tbl>
    <w:p w14:paraId="49A485E5" w14:textId="77777777" w:rsidR="00EA3C1D" w:rsidRPr="00276328" w:rsidRDefault="00EA3C1D" w:rsidP="009F06FC">
      <w:pPr>
        <w:tabs>
          <w:tab w:val="left" w:pos="426"/>
          <w:tab w:val="left" w:pos="567"/>
        </w:tabs>
        <w:spacing w:line="360" w:lineRule="auto"/>
        <w:jc w:val="both"/>
        <w:rPr>
          <w:rFonts w:ascii="Palatino Linotype" w:eastAsia="Calibri" w:hAnsi="Palatino Linotype" w:cs="Arial"/>
          <w:color w:val="000000" w:themeColor="text1"/>
          <w:lang w:val="es-ES"/>
        </w:rPr>
      </w:pPr>
    </w:p>
    <w:p w14:paraId="271EE561" w14:textId="0B3A2B68" w:rsidR="009F06FC" w:rsidRPr="00276328" w:rsidRDefault="009F06FC" w:rsidP="009F06FC">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Así las cosas, resulta evidente que las razones o motivos de inconformidad hechos vales en los recursos de revisión resultan fundadas, debiendo a que </w:t>
      </w:r>
      <w:r w:rsidRPr="00276328">
        <w:rPr>
          <w:rFonts w:ascii="Palatino Linotype" w:hAnsi="Palatino Linotype" w:cs="Arial"/>
          <w:szCs w:val="22"/>
          <w:lang w:val="es-ES" w:eastAsia="en-US"/>
        </w:rPr>
        <w:t xml:space="preserve">el </w:t>
      </w:r>
      <w:r w:rsidRPr="00276328">
        <w:rPr>
          <w:rFonts w:ascii="Palatino Linotype" w:hAnsi="Palatino Linotype" w:cs="Arial"/>
          <w:b/>
          <w:szCs w:val="22"/>
          <w:lang w:val="es-ES" w:eastAsia="en-US"/>
        </w:rPr>
        <w:t>SUJETO OBLIGADO</w:t>
      </w:r>
      <w:r w:rsidRPr="00276328">
        <w:rPr>
          <w:rFonts w:ascii="Palatino Linotype" w:hAnsi="Palatino Linotype" w:cs="Arial"/>
          <w:szCs w:val="22"/>
          <w:lang w:val="es-ES" w:eastAsia="en-US"/>
        </w:rPr>
        <w:t xml:space="preserve"> no atendió en su totalidad los requerimientos hechos en las solicitudes de información.</w:t>
      </w:r>
    </w:p>
    <w:p w14:paraId="7878CD40" w14:textId="77777777" w:rsidR="00142643" w:rsidRPr="00276328" w:rsidRDefault="00142643" w:rsidP="0014264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5FDC62B" w14:textId="61ED4AEB" w:rsidR="009F06FC" w:rsidRPr="00276328" w:rsidRDefault="009F06FC" w:rsidP="009F06FC">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hAnsi="Palatino Linotype" w:cs="Arial"/>
          <w:szCs w:val="22"/>
          <w:lang w:val="es-ES" w:eastAsia="en-US"/>
        </w:rPr>
        <w:t xml:space="preserve"> </w:t>
      </w:r>
      <w:r w:rsidR="000C2807" w:rsidRPr="00276328">
        <w:rPr>
          <w:rFonts w:ascii="Palatino Linotype" w:hAnsi="Palatino Linotype" w:cs="Arial"/>
          <w:szCs w:val="22"/>
          <w:lang w:val="es-ES" w:eastAsia="en-US"/>
        </w:rPr>
        <w:t xml:space="preserve">Precisando lo anterior </w:t>
      </w:r>
      <w:r w:rsidR="00A73DD4" w:rsidRPr="00276328">
        <w:rPr>
          <w:rFonts w:ascii="Palatino Linotype" w:hAnsi="Palatino Linotype" w:cs="Arial"/>
          <w:szCs w:val="22"/>
          <w:lang w:val="es-ES" w:eastAsia="en-US"/>
        </w:rPr>
        <w:t xml:space="preserve">se estima </w:t>
      </w:r>
      <w:r w:rsidR="00B25270" w:rsidRPr="00276328">
        <w:rPr>
          <w:rFonts w:ascii="Palatino Linotype" w:hAnsi="Palatino Linotype" w:cs="Arial"/>
          <w:szCs w:val="22"/>
          <w:lang w:val="es-ES" w:eastAsia="en-US"/>
        </w:rPr>
        <w:t>oportuno señalar que uno de</w:t>
      </w:r>
      <w:r w:rsidR="00142643" w:rsidRPr="00276328">
        <w:rPr>
          <w:rFonts w:ascii="Palatino Linotype" w:hAnsi="Palatino Linotype" w:cs="Arial"/>
          <w:szCs w:val="22"/>
          <w:lang w:val="es-ES" w:eastAsia="en-US"/>
        </w:rPr>
        <w:t xml:space="preserve"> los objetivos con los que cuenta </w:t>
      </w:r>
      <w:r w:rsidR="00142643" w:rsidRPr="00276328">
        <w:rPr>
          <w:rFonts w:ascii="Palatino Linotype" w:eastAsia="MS Mincho" w:hAnsi="Palatino Linotype"/>
        </w:rPr>
        <w:t>Ley de Transparencia es el d</w:t>
      </w:r>
      <w:r w:rsidR="00B25270" w:rsidRPr="00276328">
        <w:rPr>
          <w:rFonts w:ascii="Palatino Linotype" w:eastAsia="MS Mincho" w:hAnsi="Palatino Linotype"/>
        </w:rPr>
        <w:t>e garantizar a toda persona el Derecho de A</w:t>
      </w:r>
      <w:r w:rsidR="00142643" w:rsidRPr="00276328">
        <w:rPr>
          <w:rFonts w:ascii="Palatino Linotype" w:eastAsia="MS Mincho" w:hAnsi="Palatino Linotype"/>
        </w:rPr>
        <w:t xml:space="preserve">cceso a la </w:t>
      </w:r>
      <w:r w:rsidR="00B25270" w:rsidRPr="00276328">
        <w:rPr>
          <w:rFonts w:ascii="Palatino Linotype" w:eastAsia="MS Mincho" w:hAnsi="Palatino Linotype"/>
        </w:rPr>
        <w:t>Información P</w:t>
      </w:r>
      <w:r w:rsidR="00142643" w:rsidRPr="00276328">
        <w:rPr>
          <w:rFonts w:ascii="Palatino Linotype" w:eastAsia="MS Mincho" w:hAnsi="Palatino Linotype"/>
        </w:rPr>
        <w:t>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4D66FAA6" w14:textId="77777777" w:rsidR="00142643" w:rsidRPr="00276328" w:rsidRDefault="00142643" w:rsidP="0014264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3A85CFA" w14:textId="5EF2DF51" w:rsidR="009F06FC" w:rsidRPr="00276328" w:rsidRDefault="00142643" w:rsidP="009F06FC">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En este sentido, el artículo </w:t>
      </w:r>
      <w:r w:rsidRPr="00276328">
        <w:rPr>
          <w:rFonts w:ascii="Palatino Linotype" w:hAnsi="Palatino Linotype" w:cs="Arial"/>
          <w:color w:val="000000" w:themeColor="text1"/>
        </w:rPr>
        <w:t>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FF6E450" w14:textId="77777777" w:rsidR="00142643" w:rsidRPr="00276328" w:rsidRDefault="00142643" w:rsidP="00142643">
      <w:pPr>
        <w:pStyle w:val="Prrafodelista"/>
        <w:rPr>
          <w:rFonts w:ascii="Palatino Linotype" w:eastAsia="Calibri" w:hAnsi="Palatino Linotype" w:cs="Arial"/>
          <w:color w:val="000000" w:themeColor="text1"/>
          <w:lang w:val="es-ES"/>
        </w:rPr>
      </w:pPr>
    </w:p>
    <w:p w14:paraId="266E165F" w14:textId="1B7027EF" w:rsidR="00142643" w:rsidRPr="00276328" w:rsidRDefault="00142643" w:rsidP="00142643">
      <w:pPr>
        <w:widowControl w:val="0"/>
        <w:autoSpaceDE w:val="0"/>
        <w:autoSpaceDN w:val="0"/>
        <w:adjustRightInd w:val="0"/>
        <w:spacing w:line="360" w:lineRule="auto"/>
        <w:ind w:left="567" w:right="567"/>
        <w:jc w:val="both"/>
        <w:rPr>
          <w:rFonts w:ascii="Palatino Linotype" w:hAnsi="Palatino Linotype"/>
          <w:i/>
          <w:sz w:val="22"/>
        </w:rPr>
      </w:pPr>
      <w:r w:rsidRPr="00276328">
        <w:rPr>
          <w:rFonts w:ascii="Palatino Linotype" w:hAnsi="Palatino Linotype"/>
          <w:b/>
          <w:i/>
          <w:sz w:val="22"/>
        </w:rPr>
        <w:t>Artículo 18.</w:t>
      </w:r>
      <w:r w:rsidRPr="00276328">
        <w:rPr>
          <w:rFonts w:ascii="Palatino Linotype" w:hAnsi="Palatino Linotype"/>
          <w:i/>
          <w:sz w:val="22"/>
        </w:rPr>
        <w:t xml:space="preserve"> Los sujetos obligados deberán documentar todo acto que derive del ejercicio de sus facultades, competencias o funciones, considerando desde su origen la eventual publicidad y reutilización de la información que generen.</w:t>
      </w:r>
    </w:p>
    <w:p w14:paraId="401658F3" w14:textId="77777777" w:rsidR="00E730DE" w:rsidRPr="00276328" w:rsidRDefault="00E730DE" w:rsidP="009F06FC">
      <w:pPr>
        <w:tabs>
          <w:tab w:val="left" w:pos="426"/>
          <w:tab w:val="left" w:pos="567"/>
        </w:tabs>
        <w:spacing w:line="360" w:lineRule="auto"/>
        <w:ind w:right="565"/>
        <w:jc w:val="both"/>
        <w:rPr>
          <w:rFonts w:ascii="Palatino Linotype" w:eastAsia="Calibri" w:hAnsi="Palatino Linotype" w:cs="Arial"/>
          <w:b/>
          <w:color w:val="000000" w:themeColor="text1"/>
          <w:lang w:val="es-ES"/>
        </w:rPr>
      </w:pPr>
    </w:p>
    <w:p w14:paraId="38B8C7A7" w14:textId="74FDC14E" w:rsidR="00142643" w:rsidRPr="00276328" w:rsidRDefault="00142643"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Por otro lado, de acuerdo a la Ley de Transparencia vigente </w:t>
      </w:r>
      <w:r w:rsidRPr="00276328">
        <w:rPr>
          <w:rFonts w:ascii="Palatino Linotype" w:hAnsi="Palatino Linotype"/>
          <w:lang w:eastAsia="es-MX"/>
        </w:rPr>
        <w:t xml:space="preserve">en la entidad, se entiende que la información pública es toda aquella que sea generada, obtenida, adquirida, transformada, administrada o en posesión de los </w:t>
      </w:r>
      <w:r w:rsidRPr="00276328">
        <w:rPr>
          <w:rFonts w:ascii="Palatino Linotype" w:hAnsi="Palatino Linotype"/>
          <w:b/>
          <w:lang w:eastAsia="es-MX"/>
        </w:rPr>
        <w:t>SUJETOS OBLIGADOS</w:t>
      </w:r>
      <w:r w:rsidRPr="00276328">
        <w:rPr>
          <w:rFonts w:ascii="Palatino Linotype" w:hAnsi="Palatino Linotype"/>
          <w:lang w:eastAsia="es-MX"/>
        </w:rPr>
        <w:t>, misma que debe ser accesible de manera permanente a cualquier persona, siempre privilegiando el principio de máxima publicidad, como se prevé su artículo 4, segundo párrafo:</w:t>
      </w:r>
    </w:p>
    <w:p w14:paraId="0E06AE73" w14:textId="77777777" w:rsidR="00142643" w:rsidRPr="00276328" w:rsidRDefault="00142643" w:rsidP="0014264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36D308E" w14:textId="491D7E8A" w:rsidR="00142643" w:rsidRPr="00276328" w:rsidRDefault="00142643" w:rsidP="00142643">
      <w:pPr>
        <w:spacing w:line="360" w:lineRule="auto"/>
        <w:ind w:left="567" w:right="567"/>
        <w:jc w:val="both"/>
        <w:rPr>
          <w:rFonts w:ascii="Palatino Linotype" w:hAnsi="Palatino Linotype"/>
          <w:i/>
          <w:sz w:val="22"/>
          <w:szCs w:val="22"/>
          <w:lang w:val="es-ES"/>
        </w:rPr>
      </w:pPr>
      <w:r w:rsidRPr="00276328">
        <w:rPr>
          <w:rFonts w:ascii="Palatino Linotype" w:hAnsi="Palatino Linotype"/>
          <w:i/>
          <w:sz w:val="22"/>
          <w:szCs w:val="22"/>
          <w:lang w:val="es-ES"/>
        </w:rPr>
        <w:t>“</w:t>
      </w:r>
      <w:r w:rsidRPr="00276328">
        <w:rPr>
          <w:rFonts w:ascii="Palatino Linotype" w:hAnsi="Palatino Linotype"/>
          <w:b/>
          <w:i/>
          <w:sz w:val="22"/>
          <w:szCs w:val="22"/>
          <w:lang w:val="es-ES"/>
        </w:rPr>
        <w:t>Artículo 4.</w:t>
      </w:r>
      <w:r w:rsidRPr="00276328">
        <w:rPr>
          <w:rFonts w:ascii="Palatino Linotype" w:hAnsi="Palatino Linotype"/>
          <w:i/>
          <w:sz w:val="22"/>
          <w:szCs w:val="22"/>
          <w:lang w:val="es-ES"/>
        </w:rPr>
        <w:t xml:space="preserve"> (…)</w:t>
      </w:r>
    </w:p>
    <w:p w14:paraId="52EE617B" w14:textId="77777777" w:rsidR="00142643" w:rsidRPr="00276328" w:rsidRDefault="00142643" w:rsidP="00142643">
      <w:pPr>
        <w:spacing w:line="360" w:lineRule="auto"/>
        <w:ind w:left="567" w:right="567"/>
        <w:jc w:val="both"/>
        <w:rPr>
          <w:rFonts w:ascii="Palatino Linotype" w:hAnsi="Palatino Linotype"/>
          <w:i/>
          <w:sz w:val="22"/>
          <w:szCs w:val="22"/>
          <w:lang w:val="es-ES"/>
        </w:rPr>
      </w:pPr>
    </w:p>
    <w:p w14:paraId="3EECAEDF" w14:textId="77777777" w:rsidR="00142643" w:rsidRPr="00276328" w:rsidRDefault="00142643" w:rsidP="00142643">
      <w:pPr>
        <w:spacing w:line="360" w:lineRule="auto"/>
        <w:ind w:left="567" w:right="567"/>
        <w:jc w:val="both"/>
        <w:rPr>
          <w:rFonts w:ascii="Palatino Linotype" w:hAnsi="Palatino Linotype"/>
          <w:i/>
          <w:sz w:val="22"/>
          <w:szCs w:val="22"/>
          <w:lang w:val="es-ES"/>
        </w:rPr>
      </w:pPr>
      <w:r w:rsidRPr="00276328">
        <w:rPr>
          <w:rFonts w:ascii="Palatino Linotype" w:hAnsi="Palatino Linotype"/>
          <w:b/>
          <w:i/>
          <w:sz w:val="22"/>
          <w:szCs w:val="22"/>
          <w:lang w:val="es-ES"/>
        </w:rPr>
        <w:t>Toda la información generada, obtenida, adquirida, transformada, administrada o en posesión de los sujetos obligados es pública y accesible de manera permanente a cualquier persona,</w:t>
      </w:r>
      <w:r w:rsidRPr="00276328">
        <w:rPr>
          <w:rFonts w:ascii="Palatino Linotype" w:hAnsi="Palatino Linotype"/>
          <w:i/>
          <w:sz w:val="22"/>
          <w:szCs w:val="22"/>
          <w:lang w:val="es-ES"/>
        </w:rPr>
        <w:t xml:space="preserve"> en los términos y condiciones que se </w:t>
      </w:r>
      <w:r w:rsidRPr="00276328">
        <w:rPr>
          <w:rFonts w:ascii="Palatino Linotype" w:hAnsi="Palatino Linotype"/>
          <w:i/>
          <w:sz w:val="22"/>
          <w:szCs w:val="22"/>
          <w:lang w:val="es-ES"/>
        </w:rPr>
        <w:lastRenderedPageBreak/>
        <w:t xml:space="preserve">establezcan en los tratados internacionales de los que el Estado mexicano sea parte, en la Ley General, la presente Ley y demás disposiciones de la materia, privilegiando el </w:t>
      </w:r>
      <w:r w:rsidRPr="00276328">
        <w:rPr>
          <w:rFonts w:ascii="Palatino Linotype" w:hAnsi="Palatino Linotype"/>
          <w:b/>
          <w:i/>
          <w:sz w:val="22"/>
          <w:szCs w:val="22"/>
          <w:lang w:val="es-ES"/>
        </w:rPr>
        <w:t>principio de máxima publicidad</w:t>
      </w:r>
      <w:r w:rsidRPr="00276328">
        <w:rPr>
          <w:rFonts w:ascii="Palatino Linotype" w:hAnsi="Palatino Linotype"/>
          <w:i/>
          <w:sz w:val="22"/>
          <w:szCs w:val="22"/>
          <w:lang w:val="es-ES"/>
        </w:rPr>
        <w:t xml:space="preserve"> de la información. Solo podrá ser clasificada excepcionalmente como reservada temporalmente por razones de interés público, en los términos de las causas legítimas y estrictamente necesarias previstas por esta Ley.”</w:t>
      </w:r>
    </w:p>
    <w:p w14:paraId="18FD8172" w14:textId="77777777" w:rsidR="00142643" w:rsidRPr="00276328" w:rsidRDefault="00142643" w:rsidP="00142643">
      <w:pPr>
        <w:spacing w:line="360" w:lineRule="auto"/>
        <w:ind w:left="567" w:right="567"/>
        <w:jc w:val="both"/>
        <w:rPr>
          <w:rFonts w:ascii="Palatino Linotype" w:hAnsi="Palatino Linotype"/>
          <w:i/>
          <w:sz w:val="22"/>
          <w:szCs w:val="22"/>
          <w:lang w:val="es-ES"/>
        </w:rPr>
      </w:pPr>
    </w:p>
    <w:p w14:paraId="505BC37C" w14:textId="77777777" w:rsidR="00142643" w:rsidRPr="00276328" w:rsidRDefault="00142643" w:rsidP="00142643">
      <w:pPr>
        <w:spacing w:line="360" w:lineRule="auto"/>
        <w:ind w:left="567" w:right="567"/>
        <w:jc w:val="both"/>
        <w:rPr>
          <w:rFonts w:ascii="Palatino Linotype" w:hAnsi="Palatino Linotype"/>
          <w:b/>
          <w:i/>
          <w:sz w:val="22"/>
          <w:szCs w:val="22"/>
          <w:lang w:val="es-ES"/>
        </w:rPr>
      </w:pPr>
      <w:r w:rsidRPr="00276328">
        <w:rPr>
          <w:rFonts w:ascii="Palatino Linotype" w:hAnsi="Palatino Linotype"/>
          <w:b/>
          <w:i/>
          <w:sz w:val="22"/>
          <w:szCs w:val="22"/>
          <w:lang w:val="es-ES"/>
        </w:rPr>
        <w:t>(…)</w:t>
      </w:r>
    </w:p>
    <w:p w14:paraId="6B675A6A" w14:textId="77777777" w:rsidR="00142643" w:rsidRPr="00276328" w:rsidRDefault="00142643" w:rsidP="00142643">
      <w:pPr>
        <w:spacing w:line="360" w:lineRule="auto"/>
        <w:ind w:left="567" w:right="567"/>
        <w:jc w:val="both"/>
        <w:rPr>
          <w:rFonts w:ascii="Palatino Linotype" w:hAnsi="Palatino Linotype"/>
          <w:sz w:val="16"/>
          <w:szCs w:val="16"/>
          <w:lang w:val="es-ES"/>
        </w:rPr>
      </w:pPr>
    </w:p>
    <w:p w14:paraId="770483B3" w14:textId="470EC7FB" w:rsidR="00142643" w:rsidRPr="00276328" w:rsidRDefault="00142643" w:rsidP="00142643">
      <w:pPr>
        <w:spacing w:line="360" w:lineRule="auto"/>
        <w:ind w:left="567" w:right="567"/>
        <w:jc w:val="both"/>
        <w:rPr>
          <w:rFonts w:ascii="Palatino Linotype" w:hAnsi="Palatino Linotype"/>
          <w:i/>
          <w:sz w:val="22"/>
          <w:szCs w:val="22"/>
          <w:lang w:val="es-ES"/>
        </w:rPr>
      </w:pPr>
      <w:r w:rsidRPr="00276328">
        <w:rPr>
          <w:rFonts w:ascii="Palatino Linotype" w:hAnsi="Palatino Linotype"/>
          <w:i/>
          <w:sz w:val="22"/>
          <w:szCs w:val="22"/>
          <w:lang w:val="es-ES"/>
        </w:rPr>
        <w:t>(Énfasis añadido)”</w:t>
      </w:r>
    </w:p>
    <w:p w14:paraId="45EDC60C" w14:textId="77777777" w:rsidR="00142643" w:rsidRPr="00276328" w:rsidRDefault="00142643" w:rsidP="0014264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D1ABA62" w14:textId="4BEE4B14" w:rsidR="00142643" w:rsidRPr="00276328" w:rsidRDefault="00142643"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En este sentido, no debe de pasar de vista </w:t>
      </w:r>
      <w:r w:rsidRPr="00276328">
        <w:rPr>
          <w:rFonts w:ascii="Palatino Linotype" w:hAnsi="Palatino Linotype" w:cs="Arial"/>
        </w:rPr>
        <w:t xml:space="preserve">para el </w:t>
      </w:r>
      <w:r w:rsidRPr="00276328">
        <w:rPr>
          <w:rFonts w:ascii="Palatino Linotype" w:hAnsi="Palatino Linotype" w:cs="Arial"/>
          <w:b/>
        </w:rPr>
        <w:t>SUJETO OBLIGADO</w:t>
      </w:r>
      <w:r w:rsidRPr="00276328">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FF584C4" w14:textId="77777777" w:rsidR="00142643" w:rsidRPr="00276328" w:rsidRDefault="00142643" w:rsidP="0014264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D1286B8" w14:textId="77777777" w:rsidR="00142643" w:rsidRPr="00276328" w:rsidRDefault="00142643" w:rsidP="00142643">
      <w:pPr>
        <w:spacing w:line="360" w:lineRule="auto"/>
        <w:ind w:left="567" w:right="567"/>
        <w:jc w:val="both"/>
        <w:rPr>
          <w:rFonts w:ascii="Palatino Linotype" w:hAnsi="Palatino Linotype"/>
          <w:i/>
          <w:sz w:val="22"/>
        </w:rPr>
      </w:pPr>
      <w:r w:rsidRPr="00276328">
        <w:rPr>
          <w:rFonts w:ascii="Palatino Linotype" w:hAnsi="Palatino Linotype"/>
          <w:i/>
          <w:sz w:val="22"/>
        </w:rPr>
        <w:t>“</w:t>
      </w:r>
      <w:r w:rsidRPr="00276328">
        <w:rPr>
          <w:rFonts w:ascii="Palatino Linotype" w:hAnsi="Palatino Linotype"/>
          <w:b/>
          <w:i/>
          <w:sz w:val="22"/>
        </w:rPr>
        <w:t>Artículo 8.</w:t>
      </w:r>
      <w:r w:rsidRPr="00276328">
        <w:rPr>
          <w:rFonts w:ascii="Palatino Linotype" w:hAnsi="Palatino Linotype"/>
          <w:i/>
          <w:sz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E4172AF" w14:textId="77777777" w:rsidR="00142643" w:rsidRPr="00276328" w:rsidRDefault="00142643" w:rsidP="00142643">
      <w:pPr>
        <w:spacing w:line="360" w:lineRule="auto"/>
        <w:ind w:left="567" w:right="567"/>
        <w:jc w:val="both"/>
        <w:rPr>
          <w:rFonts w:ascii="Palatino Linotype" w:hAnsi="Palatino Linotype"/>
          <w:i/>
          <w:sz w:val="22"/>
        </w:rPr>
      </w:pPr>
    </w:p>
    <w:p w14:paraId="1460C0AA" w14:textId="77777777" w:rsidR="00142643" w:rsidRPr="00276328" w:rsidRDefault="00142643" w:rsidP="00142643">
      <w:pPr>
        <w:spacing w:line="360" w:lineRule="auto"/>
        <w:ind w:left="567" w:right="567"/>
        <w:jc w:val="both"/>
        <w:rPr>
          <w:rFonts w:ascii="Palatino Linotype" w:hAnsi="Palatino Linotype"/>
          <w:i/>
          <w:sz w:val="22"/>
        </w:rPr>
      </w:pPr>
      <w:r w:rsidRPr="00276328">
        <w:rPr>
          <w:rFonts w:ascii="Palatino Linotype" w:hAnsi="Palatino Linotype"/>
          <w:b/>
          <w:i/>
          <w:sz w:val="22"/>
        </w:rPr>
        <w:t>En la aplicación e interpretación de la presente Ley deberá prevalecer el principio de máxima publicidad,</w:t>
      </w:r>
      <w:r w:rsidRPr="00276328">
        <w:rPr>
          <w:rFonts w:ascii="Palatino Linotype" w:hAnsi="Palatino Linotype"/>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276328">
        <w:rPr>
          <w:rFonts w:ascii="Palatino Linotype" w:hAnsi="Palatino Linotype"/>
          <w:i/>
          <w:sz w:val="22"/>
        </w:rPr>
        <w:t>pro</w:t>
      </w:r>
      <w:proofErr w:type="spellEnd"/>
      <w:r w:rsidRPr="00276328">
        <w:rPr>
          <w:rFonts w:ascii="Palatino Linotype" w:hAnsi="Palatino Linotype"/>
          <w:i/>
          <w:sz w:val="22"/>
        </w:rPr>
        <w:t xml:space="preserve"> persona.</w:t>
      </w:r>
    </w:p>
    <w:p w14:paraId="5ECBFB3E" w14:textId="77777777" w:rsidR="00142643" w:rsidRPr="00276328" w:rsidRDefault="00142643" w:rsidP="00142643">
      <w:pPr>
        <w:spacing w:line="360" w:lineRule="auto"/>
        <w:ind w:left="567" w:right="567"/>
        <w:jc w:val="both"/>
        <w:rPr>
          <w:rFonts w:ascii="Palatino Linotype" w:hAnsi="Palatino Linotype"/>
          <w:i/>
          <w:sz w:val="22"/>
        </w:rPr>
      </w:pPr>
    </w:p>
    <w:p w14:paraId="52727049" w14:textId="77777777" w:rsidR="00142643" w:rsidRPr="00276328" w:rsidRDefault="00142643" w:rsidP="00142643">
      <w:pPr>
        <w:spacing w:line="360" w:lineRule="auto"/>
        <w:ind w:left="567" w:right="567"/>
        <w:jc w:val="both"/>
        <w:rPr>
          <w:rFonts w:ascii="Palatino Linotype" w:hAnsi="Palatino Linotype"/>
          <w:i/>
          <w:sz w:val="22"/>
        </w:rPr>
      </w:pPr>
      <w:r w:rsidRPr="00276328">
        <w:rPr>
          <w:rFonts w:ascii="Palatino Linotype" w:hAnsi="Palatino Linotype"/>
          <w:i/>
          <w:sz w:val="22"/>
        </w:rPr>
        <w:t>Para el caso de la interpretación se podrá tomar en cuenta los criterios, determinaciones y opiniones de los organismos nacionales e internacionales, en materia de transparencia y el derecho de acceso a la información.</w:t>
      </w:r>
    </w:p>
    <w:p w14:paraId="0B4A768A" w14:textId="77777777" w:rsidR="00142643" w:rsidRPr="00276328" w:rsidRDefault="00142643" w:rsidP="00142643">
      <w:pPr>
        <w:spacing w:line="360" w:lineRule="auto"/>
        <w:ind w:left="567" w:right="567"/>
        <w:jc w:val="both"/>
        <w:rPr>
          <w:rFonts w:ascii="Palatino Linotype" w:hAnsi="Palatino Linotype"/>
          <w:i/>
          <w:sz w:val="22"/>
        </w:rPr>
      </w:pPr>
    </w:p>
    <w:p w14:paraId="48A661D2" w14:textId="32999098" w:rsidR="00142643" w:rsidRPr="00276328" w:rsidRDefault="00142643" w:rsidP="00142643">
      <w:pPr>
        <w:spacing w:line="360" w:lineRule="auto"/>
        <w:ind w:left="567" w:right="567"/>
        <w:jc w:val="both"/>
        <w:rPr>
          <w:rFonts w:ascii="Palatino Linotype" w:hAnsi="Palatino Linotype"/>
          <w:i/>
          <w:sz w:val="22"/>
        </w:rPr>
      </w:pPr>
      <w:r w:rsidRPr="00276328">
        <w:rPr>
          <w:rFonts w:ascii="Palatino Linotype" w:hAnsi="Palatino Linotype"/>
          <w:i/>
          <w:sz w:val="22"/>
        </w:rPr>
        <w:t>(Énfasis añadido)</w:t>
      </w:r>
    </w:p>
    <w:p w14:paraId="3203A169" w14:textId="77777777" w:rsidR="00142643" w:rsidRPr="00276328" w:rsidRDefault="00142643" w:rsidP="00142643">
      <w:pPr>
        <w:pStyle w:val="Prrafodelista"/>
        <w:rPr>
          <w:rFonts w:ascii="Palatino Linotype" w:eastAsia="Calibri" w:hAnsi="Palatino Linotype" w:cs="Arial"/>
          <w:color w:val="000000" w:themeColor="text1"/>
          <w:lang w:val="es-ES"/>
        </w:rPr>
      </w:pPr>
    </w:p>
    <w:p w14:paraId="484CF75A" w14:textId="0FC2EB25" w:rsidR="00142643" w:rsidRPr="00276328" w:rsidRDefault="00142643"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Por otra parte, </w:t>
      </w:r>
      <w:r w:rsidRPr="00276328">
        <w:rPr>
          <w:rFonts w:ascii="Palatino Linotype" w:eastAsia="MS Mincho" w:hAnsi="Palatino Linotype"/>
        </w:rPr>
        <w:t xml:space="preserve">toda la información generada, recopilada, administrada, procesada, archivada o conservada por los sujetos obligadas, deberá ser entregada en solicitudes de información en el estado en que se encuentre, de conformidad con lo que establecen los artículos 160 de la Ley de la Materia:  </w:t>
      </w:r>
    </w:p>
    <w:p w14:paraId="43C3B5F8" w14:textId="77777777" w:rsidR="00142643" w:rsidRPr="00276328" w:rsidRDefault="00142643" w:rsidP="0014264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21FD601" w14:textId="5E5855C6" w:rsidR="00142643" w:rsidRPr="00276328" w:rsidRDefault="00142643" w:rsidP="00142643">
      <w:pPr>
        <w:spacing w:line="360" w:lineRule="auto"/>
        <w:ind w:left="851" w:right="616"/>
        <w:contextualSpacing/>
        <w:jc w:val="both"/>
        <w:rPr>
          <w:rFonts w:ascii="Palatino Linotype" w:hAnsi="Palatino Linotype" w:cs="Arial"/>
          <w:i/>
          <w:sz w:val="22"/>
          <w:szCs w:val="22"/>
          <w:lang w:eastAsia="gl-ES"/>
        </w:rPr>
      </w:pPr>
      <w:r w:rsidRPr="00276328">
        <w:rPr>
          <w:rFonts w:ascii="Palatino Linotype" w:hAnsi="Palatino Linotype" w:cs="Arial"/>
          <w:b/>
          <w:i/>
          <w:sz w:val="22"/>
          <w:szCs w:val="22"/>
          <w:lang w:eastAsia="gl-ES"/>
        </w:rPr>
        <w:t>Artículo 160</w:t>
      </w:r>
      <w:r w:rsidRPr="00276328">
        <w:rPr>
          <w:rFonts w:ascii="Palatino Linotype" w:hAnsi="Palatino Linotype" w:cs="Arial"/>
          <w:i/>
          <w:sz w:val="22"/>
          <w:szCs w:val="22"/>
          <w:lang w:eastAsia="gl-ES"/>
        </w:rPr>
        <w:t xml:space="preserve">. Los sujetos obligados deberán otorgar acceso a los documentos que se encuentren en sus archivos o que estén obligados a documentar de acuerdo con sus facultades, competencias o funciones en el formato que el solicitante manifieste, de </w:t>
      </w:r>
      <w:r w:rsidRPr="00276328">
        <w:rPr>
          <w:rFonts w:ascii="Palatino Linotype" w:hAnsi="Palatino Linotype" w:cs="Arial"/>
          <w:i/>
          <w:sz w:val="22"/>
          <w:szCs w:val="22"/>
          <w:lang w:eastAsia="gl-ES"/>
        </w:rPr>
        <w:lastRenderedPageBreak/>
        <w:t>entre aquellos formatos existentes, conforme a las características físicas de la información o del lugar donde se encuentre así lo permita.</w:t>
      </w:r>
    </w:p>
    <w:p w14:paraId="4BC07A47" w14:textId="77777777" w:rsidR="00142643" w:rsidRPr="00276328" w:rsidRDefault="00142643" w:rsidP="0014264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DDF7AFF" w14:textId="33F0C6C6" w:rsidR="00142643" w:rsidRPr="00276328" w:rsidRDefault="00142643"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Además, </w:t>
      </w:r>
      <w:r w:rsidRPr="00276328">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034B47DA" w14:textId="77777777" w:rsidR="00142643" w:rsidRPr="00276328" w:rsidRDefault="00142643" w:rsidP="0014264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7065E57" w14:textId="772F159F" w:rsidR="00142643" w:rsidRPr="00276328" w:rsidRDefault="00142643" w:rsidP="00142643">
      <w:pPr>
        <w:spacing w:line="360" w:lineRule="auto"/>
        <w:ind w:left="567" w:right="567"/>
        <w:rPr>
          <w:rFonts w:ascii="Palatino Linotype" w:hAnsi="Palatino Linotype" w:cs="Arial"/>
          <w:b/>
          <w:i/>
          <w:sz w:val="22"/>
          <w:szCs w:val="22"/>
        </w:rPr>
      </w:pPr>
      <w:r w:rsidRPr="00276328">
        <w:rPr>
          <w:rFonts w:ascii="Palatino Linotype" w:hAnsi="Palatino Linotype" w:cs="Arial"/>
          <w:b/>
          <w:i/>
          <w:sz w:val="22"/>
          <w:szCs w:val="22"/>
        </w:rPr>
        <w:t>IV.- Los ayuntamientos y las dependencias, organismos, órganos y entidades de la administración municipal;</w:t>
      </w:r>
    </w:p>
    <w:p w14:paraId="645D5E8F" w14:textId="77777777" w:rsidR="00142643" w:rsidRPr="00276328" w:rsidRDefault="00142643" w:rsidP="00142643">
      <w:pPr>
        <w:spacing w:line="360" w:lineRule="auto"/>
        <w:ind w:left="567" w:right="567"/>
        <w:rPr>
          <w:rFonts w:ascii="Palatino Linotype" w:hAnsi="Palatino Linotype" w:cs="Arial"/>
          <w:b/>
          <w:i/>
          <w:sz w:val="22"/>
          <w:szCs w:val="22"/>
        </w:rPr>
      </w:pPr>
    </w:p>
    <w:p w14:paraId="57E7EAFF" w14:textId="32D07BB3" w:rsidR="00142643" w:rsidRPr="00276328" w:rsidRDefault="00142643"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Así, es preciso señalar que se analizará por cuerda separada </w:t>
      </w:r>
      <w:r w:rsidRPr="00276328">
        <w:rPr>
          <w:rFonts w:ascii="Palatino Linotype" w:hAnsi="Palatino Linotype" w:cs="Arial"/>
          <w:szCs w:val="22"/>
          <w:lang w:val="es-ES" w:eastAsia="en-US"/>
        </w:rPr>
        <w:t xml:space="preserve">cada uno de los requerimientos realizados en las solicitudes de información materia de esta resolución, </w:t>
      </w:r>
      <w:r w:rsidRPr="00276328">
        <w:rPr>
          <w:rFonts w:ascii="Palatino Linotype" w:hAnsi="Palatino Linotype" w:cs="Arial"/>
          <w:lang w:val="es-ES" w:eastAsia="en-US"/>
        </w:rPr>
        <w:t>por lo que de conformidad con</w:t>
      </w:r>
      <w:r w:rsidR="00B25270" w:rsidRPr="00276328">
        <w:rPr>
          <w:rFonts w:ascii="Palatino Linotype" w:hAnsi="Palatino Linotype" w:cs="Arial"/>
          <w:lang w:val="es-ES" w:eastAsia="en-US"/>
        </w:rPr>
        <w:t xml:space="preserve"> los </w:t>
      </w:r>
      <w:r w:rsidR="00B25270" w:rsidRPr="00276328">
        <w:rPr>
          <w:rFonts w:ascii="Palatino Linotype" w:hAnsi="Palatino Linotype" w:cs="Arial"/>
          <w:b/>
          <w:lang w:val="es-ES" w:eastAsia="en-US"/>
        </w:rPr>
        <w:t xml:space="preserve">requerimientos 1, 2, </w:t>
      </w:r>
      <w:r w:rsidRPr="00276328">
        <w:rPr>
          <w:rFonts w:ascii="Palatino Linotype" w:hAnsi="Palatino Linotype" w:cs="Arial"/>
          <w:b/>
          <w:lang w:val="es-ES" w:eastAsia="en-US"/>
        </w:rPr>
        <w:t>3</w:t>
      </w:r>
      <w:r w:rsidR="00481318" w:rsidRPr="00276328">
        <w:rPr>
          <w:rFonts w:ascii="Palatino Linotype" w:hAnsi="Palatino Linotype" w:cs="Arial"/>
          <w:b/>
          <w:lang w:val="es-ES" w:eastAsia="en-US"/>
        </w:rPr>
        <w:t>, 4</w:t>
      </w:r>
      <w:r w:rsidR="00B25270" w:rsidRPr="00276328">
        <w:rPr>
          <w:rFonts w:ascii="Palatino Linotype" w:hAnsi="Palatino Linotype" w:cs="Arial"/>
          <w:b/>
          <w:lang w:val="es-ES" w:eastAsia="en-US"/>
        </w:rPr>
        <w:t xml:space="preserve"> y 6</w:t>
      </w:r>
      <w:r w:rsidRPr="00276328">
        <w:rPr>
          <w:rFonts w:ascii="Palatino Linotype" w:hAnsi="Palatino Linotype" w:cs="Arial"/>
          <w:b/>
          <w:lang w:val="es-ES" w:eastAsia="en-US"/>
        </w:rPr>
        <w:t xml:space="preserve"> del  cuadro de análisis</w:t>
      </w:r>
      <w:r w:rsidRPr="00276328">
        <w:rPr>
          <w:rFonts w:ascii="Palatino Linotype" w:hAnsi="Palatino Linotype" w:cs="Arial"/>
          <w:lang w:val="es-ES" w:eastAsia="en-US"/>
        </w:rPr>
        <w:t xml:space="preserve"> anteriormente señalado el particular requirió acceso a información relacionada con</w:t>
      </w:r>
      <w:r w:rsidR="004E36DF" w:rsidRPr="00276328">
        <w:rPr>
          <w:rFonts w:ascii="Palatino Linotype" w:hAnsi="Palatino Linotype" w:cs="Arial"/>
          <w:lang w:val="es-ES" w:eastAsia="en-US"/>
        </w:rPr>
        <w:t xml:space="preserve"> los </w:t>
      </w:r>
      <w:r w:rsidR="004E36DF" w:rsidRPr="00276328">
        <w:rPr>
          <w:rFonts w:ascii="Palatino Linotype" w:hAnsi="Palatino Linotype" w:cs="Arial"/>
          <w:i/>
          <w:u w:val="single"/>
          <w:lang w:val="es-ES" w:eastAsia="en-US"/>
        </w:rPr>
        <w:t>Certificados Fiscales Digitales</w:t>
      </w:r>
      <w:r w:rsidR="001D44EA" w:rsidRPr="00276328">
        <w:rPr>
          <w:rFonts w:ascii="Palatino Linotype" w:hAnsi="Palatino Linotype" w:cs="Arial"/>
          <w:i/>
          <w:u w:val="single"/>
          <w:lang w:val="es-ES" w:eastAsia="en-US"/>
        </w:rPr>
        <w:t xml:space="preserve"> por Internet</w:t>
      </w:r>
      <w:r w:rsidR="004E36DF" w:rsidRPr="00276328">
        <w:rPr>
          <w:rFonts w:ascii="Palatino Linotype" w:hAnsi="Palatino Linotype" w:cs="Arial"/>
          <w:i/>
          <w:u w:val="single"/>
          <w:lang w:val="es-ES" w:eastAsia="en-US"/>
        </w:rPr>
        <w:t xml:space="preserve"> (CFDI)</w:t>
      </w:r>
      <w:r w:rsidR="00B25270" w:rsidRPr="00276328">
        <w:rPr>
          <w:rFonts w:ascii="Palatino Linotype" w:hAnsi="Palatino Linotype" w:cs="Arial"/>
          <w:i/>
          <w:u w:val="single"/>
          <w:lang w:val="es-ES" w:eastAsia="en-US"/>
        </w:rPr>
        <w:t xml:space="preserve"> por concepto de salario, prima vacacional y aguinaldo</w:t>
      </w:r>
      <w:r w:rsidR="004E36DF" w:rsidRPr="00276328">
        <w:rPr>
          <w:rFonts w:ascii="Palatino Linotype" w:hAnsi="Palatino Linotype" w:cs="Arial"/>
          <w:i/>
          <w:u w:val="single"/>
          <w:lang w:val="es-ES" w:eastAsia="en-US"/>
        </w:rPr>
        <w:t xml:space="preserve"> de la Jefa de Cajeras del Balneario</w:t>
      </w:r>
      <w:r w:rsidR="00B25270" w:rsidRPr="00276328">
        <w:rPr>
          <w:rFonts w:ascii="Palatino Linotype" w:hAnsi="Palatino Linotype" w:cs="Arial"/>
          <w:i/>
          <w:u w:val="single"/>
          <w:lang w:val="es-ES" w:eastAsia="en-US"/>
        </w:rPr>
        <w:t xml:space="preserve"> Municipal,</w:t>
      </w:r>
      <w:r w:rsidR="004E36DF" w:rsidRPr="00276328">
        <w:rPr>
          <w:rFonts w:ascii="Palatino Linotype" w:hAnsi="Palatino Linotype" w:cs="Arial"/>
          <w:i/>
          <w:u w:val="single"/>
          <w:lang w:val="es-ES" w:eastAsia="en-US"/>
        </w:rPr>
        <w:t xml:space="preserve"> de </w:t>
      </w:r>
      <w:proofErr w:type="spellStart"/>
      <w:r w:rsidR="004E36DF" w:rsidRPr="00276328">
        <w:rPr>
          <w:rFonts w:ascii="Palatino Linotype" w:hAnsi="Palatino Linotype" w:cs="Arial"/>
          <w:i/>
          <w:u w:val="single"/>
          <w:lang w:val="es-ES" w:eastAsia="en-US"/>
        </w:rPr>
        <w:t>Izkander</w:t>
      </w:r>
      <w:proofErr w:type="spellEnd"/>
      <w:r w:rsidR="004E36DF" w:rsidRPr="00276328">
        <w:rPr>
          <w:rFonts w:ascii="Palatino Linotype" w:hAnsi="Palatino Linotype" w:cs="Arial"/>
          <w:i/>
          <w:u w:val="single"/>
          <w:lang w:val="es-ES" w:eastAsia="en-US"/>
        </w:rPr>
        <w:t xml:space="preserve"> Cuca Delgado</w:t>
      </w:r>
      <w:r w:rsidR="00A37671" w:rsidRPr="00276328">
        <w:rPr>
          <w:rFonts w:ascii="Palatino Linotype" w:hAnsi="Palatino Linotype" w:cs="Arial"/>
          <w:i/>
          <w:u w:val="single"/>
          <w:lang w:val="es-ES" w:eastAsia="en-US"/>
        </w:rPr>
        <w:t xml:space="preserve"> servidor público adscrito al Organismo Público Descentralizado de Agua Potable, Alcantarillado y Saneamiento (OPDAPAS)</w:t>
      </w:r>
      <w:r w:rsidR="00B25270" w:rsidRPr="00276328">
        <w:rPr>
          <w:rFonts w:ascii="Palatino Linotype" w:hAnsi="Palatino Linotype" w:cs="Arial"/>
          <w:i/>
          <w:u w:val="single"/>
          <w:lang w:val="es-ES" w:eastAsia="en-US"/>
        </w:rPr>
        <w:t xml:space="preserve">, y los Certificados Fiscales Digitales (CFDI) por concepto de aguinaldo </w:t>
      </w:r>
      <w:r w:rsidR="00B25270" w:rsidRPr="00276328">
        <w:rPr>
          <w:rFonts w:ascii="Palatino Linotype" w:hAnsi="Palatino Linotype"/>
          <w:i/>
          <w:color w:val="000000"/>
          <w:u w:val="single"/>
        </w:rPr>
        <w:t>de todos de los trabajadores tanto del Ayuntamiento como del Sistema Municipal para el Desarrollo Integral de la Familia (DIF)</w:t>
      </w:r>
      <w:r w:rsidR="00A37671" w:rsidRPr="00276328">
        <w:rPr>
          <w:rFonts w:ascii="Palatino Linotype" w:hAnsi="Palatino Linotype" w:cs="Arial"/>
          <w:i/>
          <w:lang w:val="es-ES" w:eastAsia="en-US"/>
        </w:rPr>
        <w:t xml:space="preserve">, </w:t>
      </w:r>
      <w:r w:rsidRPr="00276328">
        <w:rPr>
          <w:rFonts w:ascii="Palatino Linotype" w:hAnsi="Palatino Linotype" w:cs="Arial"/>
          <w:lang w:val="es-ES" w:eastAsia="en-US"/>
        </w:rPr>
        <w:t xml:space="preserve">a lo cual el </w:t>
      </w:r>
      <w:r w:rsidRPr="00276328">
        <w:rPr>
          <w:rFonts w:ascii="Palatino Linotype" w:hAnsi="Palatino Linotype" w:cs="Arial"/>
          <w:i/>
          <w:lang w:val="es-ES" w:eastAsia="en-US"/>
        </w:rPr>
        <w:t xml:space="preserve"> </w:t>
      </w:r>
      <w:r w:rsidRPr="00276328">
        <w:rPr>
          <w:rFonts w:ascii="Palatino Linotype" w:hAnsi="Palatino Linotype" w:cs="Arial"/>
          <w:b/>
          <w:lang w:val="es-ES" w:eastAsia="en-US"/>
        </w:rPr>
        <w:t>SUJETO</w:t>
      </w:r>
      <w:r w:rsidRPr="00276328">
        <w:rPr>
          <w:rFonts w:ascii="Palatino Linotype" w:hAnsi="Palatino Linotype" w:cs="Arial"/>
          <w:b/>
          <w:szCs w:val="22"/>
          <w:lang w:val="es-ES" w:eastAsia="en-US"/>
        </w:rPr>
        <w:t xml:space="preserve"> OBLIGADO </w:t>
      </w:r>
      <w:r w:rsidRPr="00276328">
        <w:rPr>
          <w:rFonts w:ascii="Palatino Linotype" w:hAnsi="Palatino Linotype" w:cs="Arial"/>
          <w:szCs w:val="22"/>
          <w:lang w:val="es-ES" w:eastAsia="en-US"/>
        </w:rPr>
        <w:t xml:space="preserve">pretendió dar respuesta, no </w:t>
      </w:r>
      <w:r w:rsidRPr="00276328">
        <w:rPr>
          <w:rFonts w:ascii="Palatino Linotype" w:hAnsi="Palatino Linotype" w:cs="Arial"/>
          <w:szCs w:val="22"/>
          <w:lang w:val="es-ES" w:eastAsia="en-US"/>
        </w:rPr>
        <w:lastRenderedPageBreak/>
        <w:t>obstante se estima que no se realizó entrega del documento que pudiera colmar los requerimientos realizados.</w:t>
      </w:r>
    </w:p>
    <w:p w14:paraId="3A4EC360" w14:textId="77777777" w:rsidR="00142643" w:rsidRPr="00276328" w:rsidRDefault="00142643" w:rsidP="0014264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FF71099" w14:textId="23D3E395" w:rsidR="006C3D12" w:rsidRPr="00276328" w:rsidRDefault="001D44EA"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Por lo que respecta al </w:t>
      </w:r>
      <w:r w:rsidRPr="00276328">
        <w:rPr>
          <w:rFonts w:ascii="Palatino Linotype" w:eastAsia="Calibri" w:hAnsi="Palatino Linotype" w:cs="Arial"/>
          <w:b/>
          <w:color w:val="000000" w:themeColor="text1"/>
          <w:lang w:val="es-ES"/>
        </w:rPr>
        <w:t>punto 1</w:t>
      </w:r>
      <w:r w:rsidR="00481318" w:rsidRPr="00276328">
        <w:rPr>
          <w:rFonts w:ascii="Palatino Linotype" w:eastAsia="Calibri" w:hAnsi="Palatino Linotype" w:cs="Arial"/>
          <w:b/>
          <w:color w:val="000000" w:themeColor="text1"/>
          <w:lang w:val="es-ES"/>
        </w:rPr>
        <w:t>, 2 y 3</w:t>
      </w:r>
      <w:r w:rsidRPr="00276328">
        <w:rPr>
          <w:rFonts w:ascii="Palatino Linotype" w:eastAsia="Calibri" w:hAnsi="Palatino Linotype" w:cs="Arial"/>
          <w:color w:val="000000" w:themeColor="text1"/>
          <w:lang w:val="es-ES"/>
        </w:rPr>
        <w:t xml:space="preserve"> del cuadro de análisis específicamente el particular requirió a través de la solicitud de información, la relativa a los </w:t>
      </w:r>
      <w:r w:rsidRPr="00276328">
        <w:rPr>
          <w:rFonts w:ascii="Palatino Linotype" w:eastAsia="Calibri" w:hAnsi="Palatino Linotype" w:cs="Arial"/>
          <w:b/>
          <w:color w:val="000000" w:themeColor="text1"/>
          <w:lang w:val="es-ES"/>
        </w:rPr>
        <w:t>Certificados Fiscales Digitales por Internet,</w:t>
      </w:r>
      <w:r w:rsidRPr="00276328">
        <w:rPr>
          <w:rFonts w:ascii="Palatino Linotype" w:eastAsia="Calibri" w:hAnsi="Palatino Linotype" w:cs="Arial"/>
          <w:color w:val="000000" w:themeColor="text1"/>
          <w:lang w:val="es-ES"/>
        </w:rPr>
        <w:t xml:space="preserve"> por concepto de salario, prima vacacional y aguinaldo de </w:t>
      </w:r>
      <w:r w:rsidR="00C53E3F" w:rsidRPr="00C53E3F">
        <w:rPr>
          <w:rFonts w:ascii="Palatino Linotype" w:eastAsia="Calibri" w:hAnsi="Palatino Linotype" w:cs="Arial"/>
          <w:color w:val="000000" w:themeColor="text1"/>
          <w:highlight w:val="black"/>
          <w:lang w:val="es-ES"/>
        </w:rPr>
        <w:t>------------------------------------------</w:t>
      </w:r>
      <w:r w:rsidRPr="00276328">
        <w:rPr>
          <w:rFonts w:ascii="Palatino Linotype" w:eastAsia="Calibri" w:hAnsi="Palatino Linotype" w:cs="Arial"/>
          <w:color w:val="000000" w:themeColor="text1"/>
          <w:lang w:val="es-ES"/>
        </w:rPr>
        <w:t xml:space="preserve"> quien ocupa el cargo de Jefa de Cajeras de Balneario Municipal en la actual Administración Municipal</w:t>
      </w:r>
      <w:r w:rsidR="00D94863" w:rsidRPr="00276328">
        <w:rPr>
          <w:rFonts w:ascii="Palatino Linotype" w:eastAsia="Calibri" w:hAnsi="Palatino Linotype" w:cs="Arial"/>
          <w:color w:val="000000" w:themeColor="text1"/>
          <w:lang w:val="es-ES"/>
        </w:rPr>
        <w:t>,</w:t>
      </w:r>
      <w:r w:rsidR="00481318" w:rsidRPr="00276328">
        <w:rPr>
          <w:rFonts w:ascii="Palatino Linotype" w:eastAsia="Calibri" w:hAnsi="Palatino Linotype" w:cs="Arial"/>
          <w:color w:val="000000" w:themeColor="text1"/>
          <w:lang w:val="es-ES"/>
        </w:rPr>
        <w:t xml:space="preserve"> y  de </w:t>
      </w:r>
      <w:proofErr w:type="spellStart"/>
      <w:r w:rsidR="00481318" w:rsidRPr="00276328">
        <w:rPr>
          <w:rFonts w:ascii="Palatino Linotype" w:eastAsia="Calibri" w:hAnsi="Palatino Linotype" w:cs="Arial"/>
          <w:color w:val="000000" w:themeColor="text1"/>
          <w:lang w:val="es-ES"/>
        </w:rPr>
        <w:t>Izkander</w:t>
      </w:r>
      <w:proofErr w:type="spellEnd"/>
      <w:r w:rsidR="00481318" w:rsidRPr="00276328">
        <w:rPr>
          <w:rFonts w:ascii="Palatino Linotype" w:eastAsia="Calibri" w:hAnsi="Palatino Linotype" w:cs="Arial"/>
          <w:color w:val="000000" w:themeColor="text1"/>
          <w:lang w:val="es-ES"/>
        </w:rPr>
        <w:t xml:space="preserve"> Cuca Delgado servidor </w:t>
      </w:r>
      <w:proofErr w:type="spellStart"/>
      <w:r w:rsidR="00481318" w:rsidRPr="00276328">
        <w:rPr>
          <w:rFonts w:ascii="Palatino Linotype" w:eastAsia="Calibri" w:hAnsi="Palatino Linotype" w:cs="Arial"/>
          <w:color w:val="000000" w:themeColor="text1"/>
          <w:lang w:val="es-ES"/>
        </w:rPr>
        <w:t>publico</w:t>
      </w:r>
      <w:proofErr w:type="spellEnd"/>
      <w:r w:rsidR="00481318" w:rsidRPr="00276328">
        <w:rPr>
          <w:rFonts w:ascii="Palatino Linotype" w:eastAsia="Calibri" w:hAnsi="Palatino Linotype" w:cs="Arial"/>
          <w:color w:val="000000" w:themeColor="text1"/>
          <w:lang w:val="es-ES"/>
        </w:rPr>
        <w:t xml:space="preserve"> adscrito al Organismo Público Descentralizado de Agua Potable, Alcantarillado y Saneamiento (OPDAPAS),</w:t>
      </w:r>
      <w:r w:rsidR="00D94863" w:rsidRPr="00276328">
        <w:rPr>
          <w:rFonts w:ascii="Palatino Linotype" w:eastAsia="Calibri" w:hAnsi="Palatino Linotype" w:cs="Arial"/>
          <w:color w:val="000000" w:themeColor="text1"/>
          <w:lang w:val="es-ES"/>
        </w:rPr>
        <w:t xml:space="preserve"> a lo que el </w:t>
      </w:r>
      <w:r w:rsidR="00D94863" w:rsidRPr="00276328">
        <w:rPr>
          <w:rFonts w:ascii="Palatino Linotype" w:eastAsia="Calibri" w:hAnsi="Palatino Linotype" w:cs="Arial"/>
          <w:b/>
          <w:color w:val="000000" w:themeColor="text1"/>
          <w:lang w:val="es-ES"/>
        </w:rPr>
        <w:t>SUJETO OBLIGADO</w:t>
      </w:r>
      <w:r w:rsidR="00D94863" w:rsidRPr="00276328">
        <w:rPr>
          <w:rFonts w:ascii="Palatino Linotype" w:eastAsia="Calibri" w:hAnsi="Palatino Linotype" w:cs="Arial"/>
          <w:color w:val="000000" w:themeColor="text1"/>
          <w:lang w:val="es-ES"/>
        </w:rPr>
        <w:t xml:space="preserve"> en respuesta a través de </w:t>
      </w:r>
      <w:r w:rsidR="00481318" w:rsidRPr="00276328">
        <w:rPr>
          <w:rFonts w:ascii="Palatino Linotype" w:eastAsia="Calibri" w:hAnsi="Palatino Linotype" w:cs="Arial"/>
          <w:color w:val="000000" w:themeColor="text1"/>
          <w:lang w:val="es-ES"/>
        </w:rPr>
        <w:t>un</w:t>
      </w:r>
      <w:r w:rsidR="00D94863" w:rsidRPr="00276328">
        <w:rPr>
          <w:rFonts w:ascii="Palatino Linotype" w:eastAsia="Calibri" w:hAnsi="Palatino Linotype" w:cs="Arial"/>
          <w:color w:val="000000" w:themeColor="text1"/>
          <w:lang w:val="es-ES"/>
        </w:rPr>
        <w:t xml:space="preserve"> oficio signado por la Directora de Administración manifestó que en su plantilla de personal no se encontraron datos de la persona con el nombre </w:t>
      </w:r>
      <w:r w:rsidR="00C53E3F" w:rsidRPr="00C53E3F">
        <w:rPr>
          <w:rFonts w:ascii="Palatino Linotype" w:eastAsia="Calibri" w:hAnsi="Palatino Linotype" w:cs="Arial"/>
          <w:color w:val="000000" w:themeColor="text1"/>
          <w:highlight w:val="black"/>
          <w:lang w:val="es-ES"/>
        </w:rPr>
        <w:t>-----------------------------------------</w:t>
      </w:r>
      <w:r w:rsidR="00D94863" w:rsidRPr="00276328">
        <w:rPr>
          <w:rFonts w:ascii="Palatino Linotype" w:eastAsia="Calibri" w:hAnsi="Palatino Linotype" w:cs="Arial"/>
          <w:color w:val="000000" w:themeColor="text1"/>
          <w:lang w:val="es-ES"/>
        </w:rPr>
        <w:t xml:space="preserve">, sin embargo, es de precisar que, si bien no se encontró información referente a </w:t>
      </w:r>
      <w:r w:rsidR="00C53E3F" w:rsidRPr="00C53E3F">
        <w:rPr>
          <w:rFonts w:ascii="Palatino Linotype" w:eastAsia="Calibri" w:hAnsi="Palatino Linotype" w:cs="Arial"/>
          <w:color w:val="000000" w:themeColor="text1"/>
          <w:highlight w:val="black"/>
          <w:lang w:val="es-ES"/>
        </w:rPr>
        <w:t>----------------------------------------------------</w:t>
      </w:r>
      <w:r w:rsidR="00D94863" w:rsidRPr="00276328">
        <w:rPr>
          <w:rFonts w:ascii="Palatino Linotype" w:eastAsia="Calibri" w:hAnsi="Palatino Linotype" w:cs="Arial"/>
          <w:color w:val="000000" w:themeColor="text1"/>
          <w:lang w:val="es-ES"/>
        </w:rPr>
        <w:t xml:space="preserve"> se debió proporcionar la información solicitada correspondiente a la Jefa de Cajeras de Balneario Municipal, como bien lo refiere el particular en los motivos de inconformidad en el recurso de revisión.</w:t>
      </w:r>
    </w:p>
    <w:p w14:paraId="08AB7227" w14:textId="77777777" w:rsidR="00D94863" w:rsidRPr="00276328" w:rsidRDefault="00D94863" w:rsidP="00D94863">
      <w:pPr>
        <w:pStyle w:val="Prrafodelista"/>
        <w:rPr>
          <w:rFonts w:ascii="Palatino Linotype" w:eastAsia="Calibri" w:hAnsi="Palatino Linotype" w:cs="Arial"/>
          <w:color w:val="000000" w:themeColor="text1"/>
          <w:lang w:val="es-ES"/>
        </w:rPr>
      </w:pPr>
    </w:p>
    <w:p w14:paraId="2BFC72A6" w14:textId="6A378C17" w:rsidR="00D94863" w:rsidRPr="00276328" w:rsidRDefault="00D94863"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Conforme a lo anterior </w:t>
      </w:r>
      <w:r w:rsidR="002B043E" w:rsidRPr="00276328">
        <w:rPr>
          <w:rFonts w:ascii="Palatino Linotype" w:eastAsia="Calibri" w:hAnsi="Palatino Linotype" w:cs="Arial"/>
          <w:color w:val="000000" w:themeColor="text1"/>
          <w:lang w:val="es-ES"/>
        </w:rPr>
        <w:t>es de observarse que</w:t>
      </w:r>
      <w:r w:rsidR="00481318" w:rsidRPr="00276328">
        <w:rPr>
          <w:rFonts w:ascii="Palatino Linotype" w:eastAsia="Calibri" w:hAnsi="Palatino Linotype" w:cs="Arial"/>
          <w:color w:val="000000" w:themeColor="text1"/>
          <w:lang w:val="es-ES"/>
        </w:rPr>
        <w:t xml:space="preserve"> el Jefe de Balneario Municipal y SPA se encuentra en la Dirección de Desarrollo Económico y Turismo</w:t>
      </w:r>
      <w:r w:rsidR="002B043E" w:rsidRPr="00276328">
        <w:rPr>
          <w:rFonts w:ascii="Palatino Linotype" w:eastAsia="Calibri" w:hAnsi="Palatino Linotype" w:cs="Arial"/>
          <w:color w:val="000000" w:themeColor="text1"/>
          <w:lang w:val="es-ES"/>
        </w:rPr>
        <w:t xml:space="preserve"> en el Portal de Información Pública de Oficio Mexiquense (IPOMEX), en el apartado Estructura Orgánica (Fracción II A)</w:t>
      </w:r>
      <w:r w:rsidR="00481318" w:rsidRPr="00276328">
        <w:rPr>
          <w:rFonts w:ascii="Palatino Linotype" w:eastAsia="Calibri" w:hAnsi="Palatino Linotype" w:cs="Arial"/>
          <w:color w:val="000000" w:themeColor="text1"/>
          <w:lang w:val="es-ES"/>
        </w:rPr>
        <w:t>.</w:t>
      </w:r>
    </w:p>
    <w:p w14:paraId="6EF5E3F8" w14:textId="77777777" w:rsidR="00481318" w:rsidRPr="00276328" w:rsidRDefault="00481318" w:rsidP="0048131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4449CD1" w14:textId="4F59B0CB" w:rsidR="006C3D12" w:rsidRPr="00276328" w:rsidRDefault="002B043E" w:rsidP="006C3D12">
      <w:pPr>
        <w:pStyle w:val="Prrafodelista"/>
        <w:rPr>
          <w:rFonts w:ascii="Palatino Linotype" w:eastAsia="Calibri" w:hAnsi="Palatino Linotype" w:cs="Arial"/>
          <w:color w:val="000000" w:themeColor="text1"/>
          <w:lang w:val="es-ES"/>
        </w:rPr>
      </w:pPr>
      <w:r w:rsidRPr="00276328">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64384" behindDoc="0" locked="0" layoutInCell="1" allowOverlap="1" wp14:anchorId="7D053F00" wp14:editId="7EAF2017">
                <wp:simplePos x="0" y="0"/>
                <wp:positionH relativeFrom="column">
                  <wp:posOffset>2239381</wp:posOffset>
                </wp:positionH>
                <wp:positionV relativeFrom="paragraph">
                  <wp:posOffset>799465</wp:posOffset>
                </wp:positionV>
                <wp:extent cx="2289068" cy="196159"/>
                <wp:effectExtent l="50800" t="25400" r="60960" b="71120"/>
                <wp:wrapNone/>
                <wp:docPr id="11" name="Marco 11"/>
                <wp:cNvGraphicFramePr/>
                <a:graphic xmlns:a="http://schemas.openxmlformats.org/drawingml/2006/main">
                  <a:graphicData uri="http://schemas.microsoft.com/office/word/2010/wordprocessingShape">
                    <wps:wsp>
                      <wps:cNvSpPr/>
                      <wps:spPr>
                        <a:xfrm>
                          <a:off x="0" y="0"/>
                          <a:ext cx="2289068" cy="196159"/>
                        </a:xfrm>
                        <a:prstGeom prst="frame">
                          <a:avLst>
                            <a:gd name="adj1" fmla="val 3270"/>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4EA6FF" id="Marco 11" o:spid="_x0000_s1026" style="position:absolute;margin-left:176.35pt;margin-top:62.95pt;width:180.25pt;height:1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9068,19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" path="m,l2289068,r,196159l,196159,,xm6414,6414r,183331l2282654,189745r,-183331l6414,6414xe" fillcolor="red" strokecolor="red">
                <v:shadow on="t" color="black" opacity="22937f" origin=",.5" offset="0,.63889mm"/>
                <v:path arrowok="t" o:connecttype="custom" o:connectlocs="0,0;2289068,0;2289068,196159;0,196159;0,0;6414,6414;6414,189745;2282654,189745;2282654,6414;6414,6414" o:connectangles="0,0,0,0,0,0,0,0,0,0"/>
              </v:shape>
            </w:pict>
          </mc:Fallback>
        </mc:AlternateContent>
      </w:r>
      <w:r w:rsidR="00D94863" w:rsidRPr="00276328">
        <w:rPr>
          <w:rFonts w:ascii="Palatino Linotype" w:eastAsia="Calibri" w:hAnsi="Palatino Linotype" w:cs="Arial"/>
          <w:noProof/>
          <w:color w:val="000000" w:themeColor="text1"/>
          <w:lang w:eastAsia="es-MX"/>
        </w:rPr>
        <w:drawing>
          <wp:inline distT="0" distB="0" distL="0" distR="0" wp14:anchorId="3E9E65B0" wp14:editId="08E57DA1">
            <wp:extent cx="5579745" cy="1402080"/>
            <wp:effectExtent l="12700" t="12700" r="825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9745" cy="1402080"/>
                    </a:xfrm>
                    <a:prstGeom prst="rect">
                      <a:avLst/>
                    </a:prstGeom>
                    <a:ln>
                      <a:solidFill>
                        <a:schemeClr val="tx1"/>
                      </a:solidFill>
                    </a:ln>
                  </pic:spPr>
                </pic:pic>
              </a:graphicData>
            </a:graphic>
          </wp:inline>
        </w:drawing>
      </w:r>
    </w:p>
    <w:p w14:paraId="35F59D40" w14:textId="3D3FE07C" w:rsidR="002B043E" w:rsidRPr="00276328" w:rsidRDefault="002B043E" w:rsidP="006C3D12">
      <w:pPr>
        <w:pStyle w:val="Prrafodelista"/>
        <w:rPr>
          <w:rFonts w:ascii="Palatino Linotype" w:eastAsia="Calibri" w:hAnsi="Palatino Linotype" w:cs="Arial"/>
          <w:color w:val="000000" w:themeColor="text1"/>
          <w:lang w:val="es-ES"/>
        </w:rPr>
      </w:pPr>
    </w:p>
    <w:p w14:paraId="25A3328B" w14:textId="4778E0D7" w:rsidR="00774C8A" w:rsidRPr="00276328" w:rsidRDefault="00774C8A"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Por otro lado, es importante mencionar que el </w:t>
      </w:r>
      <w:r w:rsidRPr="00276328">
        <w:rPr>
          <w:rFonts w:ascii="Palatino Linotype" w:eastAsia="Calibri" w:hAnsi="Palatino Linotype" w:cs="Arial"/>
          <w:b/>
          <w:color w:val="000000" w:themeColor="text1"/>
          <w:lang w:val="es-ES"/>
        </w:rPr>
        <w:t>SUJETO OBLIGADO</w:t>
      </w:r>
      <w:r w:rsidRPr="00276328">
        <w:rPr>
          <w:rFonts w:ascii="Palatino Linotype" w:eastAsia="Calibri" w:hAnsi="Palatino Linotype" w:cs="Arial"/>
          <w:color w:val="000000" w:themeColor="text1"/>
          <w:lang w:val="es-ES"/>
        </w:rPr>
        <w:t xml:space="preserve"> no se </w:t>
      </w:r>
      <w:proofErr w:type="spellStart"/>
      <w:r w:rsidRPr="00276328">
        <w:rPr>
          <w:rFonts w:ascii="Palatino Linotype" w:eastAsia="Calibri" w:hAnsi="Palatino Linotype" w:cs="Arial"/>
          <w:color w:val="000000" w:themeColor="text1"/>
          <w:lang w:val="es-ES"/>
        </w:rPr>
        <w:t>pronuncio</w:t>
      </w:r>
      <w:proofErr w:type="spellEnd"/>
      <w:r w:rsidRPr="00276328">
        <w:rPr>
          <w:rFonts w:ascii="Palatino Linotype" w:eastAsia="Calibri" w:hAnsi="Palatino Linotype" w:cs="Arial"/>
          <w:color w:val="000000" w:themeColor="text1"/>
          <w:lang w:val="es-ES"/>
        </w:rPr>
        <w:t xml:space="preserve"> respecto a la información solicitada de </w:t>
      </w:r>
      <w:proofErr w:type="spellStart"/>
      <w:r w:rsidRPr="00276328">
        <w:rPr>
          <w:rFonts w:ascii="Palatino Linotype" w:eastAsia="Calibri" w:hAnsi="Palatino Linotype" w:cs="Arial"/>
          <w:color w:val="000000" w:themeColor="text1"/>
          <w:lang w:val="es-ES"/>
        </w:rPr>
        <w:t>Izkander</w:t>
      </w:r>
      <w:proofErr w:type="spellEnd"/>
      <w:r w:rsidRPr="00276328">
        <w:rPr>
          <w:rFonts w:ascii="Palatino Linotype" w:eastAsia="Calibri" w:hAnsi="Palatino Linotype" w:cs="Arial"/>
          <w:color w:val="000000" w:themeColor="text1"/>
          <w:lang w:val="es-ES"/>
        </w:rPr>
        <w:t xml:space="preserve"> Cuca Delgado, sin embargo, en el Portal de Información Pública de Oficio Mexiquense (IPOMEX) se observa que en efecto la persona referida en la solicitud de información ocupa el cargo de Coordinador de Cultura del Agua en el Organismo Público Descentralizado de Agua Potable, Alcantarillado y Saneamiento (OPDAPAS).</w:t>
      </w:r>
    </w:p>
    <w:p w14:paraId="759D7458" w14:textId="47C7CAFF" w:rsidR="00774C8A" w:rsidRPr="00276328" w:rsidRDefault="00774C8A" w:rsidP="00774C8A">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276328">
        <w:rPr>
          <w:rFonts w:ascii="Palatino Linotype" w:eastAsia="Calibri" w:hAnsi="Palatino Linotype" w:cs="Arial"/>
          <w:noProof/>
          <w:color w:val="FF0000"/>
          <w:lang w:eastAsia="es-MX"/>
        </w:rPr>
        <mc:AlternateContent>
          <mc:Choice Requires="wps">
            <w:drawing>
              <wp:anchor distT="0" distB="0" distL="114300" distR="114300" simplePos="0" relativeHeight="251665408" behindDoc="0" locked="0" layoutInCell="1" allowOverlap="1" wp14:anchorId="56C37F70" wp14:editId="09171799">
                <wp:simplePos x="0" y="0"/>
                <wp:positionH relativeFrom="column">
                  <wp:posOffset>1307885</wp:posOffset>
                </wp:positionH>
                <wp:positionV relativeFrom="paragraph">
                  <wp:posOffset>1441786</wp:posOffset>
                </wp:positionV>
                <wp:extent cx="2947103" cy="801044"/>
                <wp:effectExtent l="50800" t="25400" r="62865" b="75565"/>
                <wp:wrapNone/>
                <wp:docPr id="13" name="Marco 13"/>
                <wp:cNvGraphicFramePr/>
                <a:graphic xmlns:a="http://schemas.openxmlformats.org/drawingml/2006/main">
                  <a:graphicData uri="http://schemas.microsoft.com/office/word/2010/wordprocessingShape">
                    <wps:wsp>
                      <wps:cNvSpPr/>
                      <wps:spPr>
                        <a:xfrm>
                          <a:off x="0" y="0"/>
                          <a:ext cx="2947103" cy="801044"/>
                        </a:xfrm>
                        <a:prstGeom prst="frame">
                          <a:avLst>
                            <a:gd name="adj1" fmla="val 4376"/>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BA6A17" id="Marco 13" o:spid="_x0000_s1026" style="position:absolute;margin-left:103pt;margin-top:113.55pt;width:232.05pt;height:6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7103,80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" path="m,l2947103,r,801044l,801044,,xm35054,35054r,730936l2912049,765990r,-730936l35054,35054xe" fillcolor="red" strokecolor="red">
                <v:shadow on="t" color="black" opacity="22937f" origin=",.5" offset="0,.63889mm"/>
                <v:path arrowok="t" o:connecttype="custom" o:connectlocs="0,0;2947103,0;2947103,801044;0,801044;0,0;35054,35054;35054,765990;2912049,765990;2912049,35054;35054,35054" o:connectangles="0,0,0,0,0,0,0,0,0,0"/>
              </v:shape>
            </w:pict>
          </mc:Fallback>
        </mc:AlternateContent>
      </w:r>
      <w:r w:rsidRPr="00276328">
        <w:rPr>
          <w:rFonts w:ascii="Palatino Linotype" w:eastAsia="Calibri" w:hAnsi="Palatino Linotype" w:cs="Arial"/>
          <w:noProof/>
          <w:color w:val="000000" w:themeColor="text1"/>
          <w:lang w:eastAsia="es-MX"/>
        </w:rPr>
        <w:drawing>
          <wp:inline distT="0" distB="0" distL="0" distR="0" wp14:anchorId="07BB9878" wp14:editId="04B086C4">
            <wp:extent cx="2745105" cy="2758314"/>
            <wp:effectExtent l="12700" t="12700" r="10795" b="107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10-01 a la(s) 19.01.00.png"/>
                    <pic:cNvPicPr/>
                  </pic:nvPicPr>
                  <pic:blipFill rotWithShape="1">
                    <a:blip r:embed="rId12"/>
                    <a:srcRect b="1951"/>
                    <a:stretch/>
                  </pic:blipFill>
                  <pic:spPr bwMode="auto">
                    <a:xfrm>
                      <a:off x="0" y="0"/>
                      <a:ext cx="2773326" cy="2786671"/>
                    </a:xfrm>
                    <a:prstGeom prst="rect">
                      <a:avLst/>
                    </a:prstGeom>
                    <a:ln w="9525" cap="flat" cmpd="sng" algn="ctr">
                      <a:solidFill>
                        <a:srgbClr val="4F81BD">
                          <a:shade val="95000"/>
                          <a:satMod val="10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F101AD" w14:textId="5B8BE82D" w:rsidR="002E32D9" w:rsidRPr="00276328" w:rsidRDefault="002E32D9"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lastRenderedPageBreak/>
        <w:t xml:space="preserve">Por lo que respecta al </w:t>
      </w:r>
      <w:r w:rsidRPr="00276328">
        <w:rPr>
          <w:rFonts w:ascii="Palatino Linotype" w:eastAsia="Calibri" w:hAnsi="Palatino Linotype" w:cs="Arial"/>
          <w:b/>
          <w:color w:val="000000" w:themeColor="text1"/>
          <w:lang w:val="es-ES"/>
        </w:rPr>
        <w:t xml:space="preserve">punto 4 </w:t>
      </w:r>
      <w:r w:rsidRPr="00276328">
        <w:rPr>
          <w:rFonts w:ascii="Palatino Linotype" w:eastAsia="Calibri" w:hAnsi="Palatino Linotype" w:cs="Arial"/>
          <w:color w:val="000000" w:themeColor="text1"/>
          <w:lang w:val="es-ES"/>
        </w:rPr>
        <w:t>se solicitaron los Certificados Fiscales Digitales por Internet</w:t>
      </w:r>
      <w:r w:rsidRPr="00276328">
        <w:rPr>
          <w:rFonts w:ascii="Palatino Linotype" w:eastAsia="Calibri" w:hAnsi="Palatino Linotype" w:cs="Arial"/>
          <w:b/>
          <w:color w:val="000000" w:themeColor="text1"/>
          <w:lang w:val="es-ES"/>
        </w:rPr>
        <w:t xml:space="preserve"> </w:t>
      </w:r>
      <w:r w:rsidRPr="00276328">
        <w:rPr>
          <w:rFonts w:ascii="Palatino Linotype" w:eastAsia="Calibri" w:hAnsi="Palatino Linotype" w:cs="Arial"/>
          <w:color w:val="000000" w:themeColor="text1"/>
          <w:lang w:val="es-ES"/>
        </w:rPr>
        <w:t>por concepto de</w:t>
      </w:r>
      <w:r w:rsidRPr="00276328">
        <w:rPr>
          <w:rFonts w:ascii="Palatino Linotype" w:eastAsia="Calibri" w:hAnsi="Palatino Linotype" w:cs="Arial"/>
          <w:b/>
          <w:color w:val="000000" w:themeColor="text1"/>
          <w:lang w:val="es-ES"/>
        </w:rPr>
        <w:t xml:space="preserve"> </w:t>
      </w:r>
      <w:r w:rsidR="00ED3EE1" w:rsidRPr="00276328">
        <w:rPr>
          <w:rFonts w:ascii="Palatino Linotype" w:eastAsia="Calibri" w:hAnsi="Palatino Linotype" w:cs="Arial"/>
          <w:color w:val="000000" w:themeColor="text1"/>
          <w:lang w:val="es-ES"/>
        </w:rPr>
        <w:t xml:space="preserve">salario, prima vacacional y aguinaldo de Blanca Margarita </w:t>
      </w:r>
      <w:proofErr w:type="spellStart"/>
      <w:r w:rsidR="00ED3EE1" w:rsidRPr="00276328">
        <w:rPr>
          <w:rFonts w:ascii="Palatino Linotype" w:eastAsia="Calibri" w:hAnsi="Palatino Linotype" w:cs="Arial"/>
          <w:color w:val="000000" w:themeColor="text1"/>
          <w:lang w:val="es-ES"/>
        </w:rPr>
        <w:t>Delagado</w:t>
      </w:r>
      <w:proofErr w:type="spellEnd"/>
      <w:r w:rsidR="00ED3EE1" w:rsidRPr="00276328">
        <w:rPr>
          <w:rFonts w:ascii="Palatino Linotype" w:eastAsia="Calibri" w:hAnsi="Palatino Linotype" w:cs="Arial"/>
          <w:color w:val="000000" w:themeColor="text1"/>
          <w:lang w:val="es-ES"/>
        </w:rPr>
        <w:t xml:space="preserve"> Delgado e </w:t>
      </w:r>
      <w:proofErr w:type="spellStart"/>
      <w:r w:rsidR="00ED3EE1" w:rsidRPr="00276328">
        <w:rPr>
          <w:rFonts w:ascii="Palatino Linotype" w:eastAsia="Calibri" w:hAnsi="Palatino Linotype" w:cs="Arial"/>
          <w:color w:val="000000" w:themeColor="text1"/>
          <w:lang w:val="es-ES"/>
        </w:rPr>
        <w:t>Izkander</w:t>
      </w:r>
      <w:proofErr w:type="spellEnd"/>
      <w:r w:rsidR="00ED3EE1" w:rsidRPr="00276328">
        <w:rPr>
          <w:rFonts w:ascii="Palatino Linotype" w:eastAsia="Calibri" w:hAnsi="Palatino Linotype" w:cs="Arial"/>
          <w:color w:val="000000" w:themeColor="text1"/>
          <w:lang w:val="es-ES"/>
        </w:rPr>
        <w:t xml:space="preserve"> Cuca Delgado, a lo que el</w:t>
      </w:r>
      <w:r w:rsidR="00ED3EE1" w:rsidRPr="00276328">
        <w:rPr>
          <w:rFonts w:ascii="Palatino Linotype" w:eastAsia="Calibri" w:hAnsi="Palatino Linotype" w:cs="Arial"/>
          <w:b/>
          <w:color w:val="000000" w:themeColor="text1"/>
          <w:lang w:val="es-ES"/>
        </w:rPr>
        <w:t xml:space="preserve"> SUJETO OBLIGADO </w:t>
      </w:r>
      <w:r w:rsidR="00ED3EE1" w:rsidRPr="00276328">
        <w:rPr>
          <w:rFonts w:ascii="Palatino Linotype" w:eastAsia="Calibri" w:hAnsi="Palatino Linotype" w:cs="Arial"/>
          <w:color w:val="000000" w:themeColor="text1"/>
          <w:lang w:val="es-ES"/>
        </w:rPr>
        <w:t xml:space="preserve">en respuesta remitió diversas documentales, sin embargo, la mayoría son archivos en blanco; por otro lado, en una de las documentales proporcionadas y denominada </w:t>
      </w:r>
      <w:r w:rsidR="00ED3EE1" w:rsidRPr="00276328">
        <w:rPr>
          <w:rFonts w:ascii="Palatino Linotype" w:eastAsia="Calibri" w:hAnsi="Palatino Linotype" w:cs="Arial"/>
          <w:b/>
          <w:color w:val="000000" w:themeColor="text1"/>
          <w:lang w:val="es-ES"/>
        </w:rPr>
        <w:t xml:space="preserve">Contestación Administración 42.pdf, </w:t>
      </w:r>
      <w:r w:rsidR="00ED3EE1" w:rsidRPr="00276328">
        <w:rPr>
          <w:rFonts w:ascii="Palatino Linotype" w:eastAsia="Calibri" w:hAnsi="Palatino Linotype" w:cs="Arial"/>
          <w:color w:val="000000" w:themeColor="text1"/>
          <w:lang w:val="es-ES"/>
        </w:rPr>
        <w:t xml:space="preserve">se manifestó hacer entrega de la información solicitada, por lo cual se da a entender que en efecto el </w:t>
      </w:r>
      <w:r w:rsidR="00ED3EE1" w:rsidRPr="00276328">
        <w:rPr>
          <w:rFonts w:ascii="Palatino Linotype" w:eastAsia="Calibri" w:hAnsi="Palatino Linotype" w:cs="Arial"/>
          <w:b/>
          <w:color w:val="000000" w:themeColor="text1"/>
          <w:lang w:val="es-ES"/>
        </w:rPr>
        <w:t xml:space="preserve">SUJETO OBLIGADO </w:t>
      </w:r>
      <w:r w:rsidR="00ED3EE1" w:rsidRPr="00276328">
        <w:rPr>
          <w:rFonts w:ascii="Palatino Linotype" w:eastAsia="Calibri" w:hAnsi="Palatino Linotype" w:cs="Arial"/>
          <w:color w:val="000000" w:themeColor="text1"/>
          <w:lang w:val="es-ES"/>
        </w:rPr>
        <w:t>cuenta con la información inicialmente requerida.</w:t>
      </w:r>
    </w:p>
    <w:p w14:paraId="7FE771C8" w14:textId="77777777" w:rsidR="0039239D" w:rsidRPr="00276328" w:rsidRDefault="0039239D" w:rsidP="0039239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A1A7497" w14:textId="5BFD2EAF" w:rsidR="0039239D" w:rsidRPr="00276328" w:rsidRDefault="0039239D"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Es preciso mencionar que el </w:t>
      </w:r>
      <w:r w:rsidRPr="00276328">
        <w:rPr>
          <w:rFonts w:ascii="Palatino Linotype" w:eastAsia="Calibri" w:hAnsi="Palatino Linotype" w:cs="Arial"/>
          <w:b/>
          <w:color w:val="000000" w:themeColor="text1"/>
          <w:lang w:val="es-ES"/>
        </w:rPr>
        <w:t>SUJETO OBLIGADO</w:t>
      </w:r>
      <w:r w:rsidRPr="00276328">
        <w:rPr>
          <w:rFonts w:ascii="Palatino Linotype" w:eastAsia="Calibri" w:hAnsi="Palatino Linotype" w:cs="Arial"/>
          <w:color w:val="000000" w:themeColor="text1"/>
          <w:lang w:val="es-ES"/>
        </w:rPr>
        <w:t xml:space="preserve"> rindió su informe justificado, sin embargo, no se puso a la vista del recurrente toda</w:t>
      </w:r>
      <w:r w:rsidR="00036331" w:rsidRPr="00276328">
        <w:rPr>
          <w:rFonts w:ascii="Palatino Linotype" w:eastAsia="Calibri" w:hAnsi="Palatino Linotype" w:cs="Arial"/>
          <w:color w:val="000000" w:themeColor="text1"/>
          <w:lang w:val="es-ES"/>
        </w:rPr>
        <w:t xml:space="preserve"> vez que se entregó información incompleta</w:t>
      </w:r>
      <w:r w:rsidRPr="00276328">
        <w:rPr>
          <w:rFonts w:ascii="Palatino Linotype" w:eastAsia="Calibri" w:hAnsi="Palatino Linotype" w:cs="Arial"/>
          <w:color w:val="000000" w:themeColor="text1"/>
          <w:lang w:val="es-ES"/>
        </w:rPr>
        <w:t xml:space="preserve"> </w:t>
      </w:r>
      <w:r w:rsidR="00036331" w:rsidRPr="00276328">
        <w:rPr>
          <w:rFonts w:ascii="Palatino Linotype" w:eastAsia="Calibri" w:hAnsi="Palatino Linotype" w:cs="Arial"/>
          <w:color w:val="000000" w:themeColor="text1"/>
          <w:lang w:val="es-ES"/>
        </w:rPr>
        <w:t>y</w:t>
      </w:r>
      <w:r w:rsidRPr="00276328">
        <w:rPr>
          <w:rFonts w:ascii="Palatino Linotype" w:eastAsia="Calibri" w:hAnsi="Palatino Linotype" w:cs="Arial"/>
          <w:color w:val="000000" w:themeColor="text1"/>
          <w:lang w:val="es-ES"/>
        </w:rPr>
        <w:t xml:space="preserve"> no colma con el total de los requerimientos, así mismo, en una de las documentales se realizó una versión pública excesiva al testar el </w:t>
      </w:r>
      <w:r w:rsidRPr="00276328">
        <w:rPr>
          <w:rFonts w:ascii="Palatino Linotype" w:eastAsia="Calibri" w:hAnsi="Palatino Linotype" w:cs="Arial"/>
          <w:b/>
          <w:color w:val="000000" w:themeColor="text1"/>
          <w:lang w:val="es-ES"/>
        </w:rPr>
        <w:t>folio fiscal</w:t>
      </w:r>
      <w:r w:rsidRPr="00276328">
        <w:rPr>
          <w:rFonts w:ascii="Palatino Linotype" w:eastAsia="Calibri" w:hAnsi="Palatino Linotype" w:cs="Arial"/>
          <w:color w:val="000000" w:themeColor="text1"/>
          <w:lang w:val="es-ES"/>
        </w:rPr>
        <w:t xml:space="preserve"> siendo este dato de carácter público, por otro lado, se emitió una documental confusa ya que </w:t>
      </w:r>
      <w:r w:rsidR="00036331" w:rsidRPr="00276328">
        <w:rPr>
          <w:rFonts w:ascii="Palatino Linotype" w:eastAsia="Calibri" w:hAnsi="Palatino Linotype" w:cs="Arial"/>
          <w:color w:val="000000" w:themeColor="text1"/>
          <w:lang w:val="es-ES"/>
        </w:rPr>
        <w:t>se denominó con el nombre de una personas y se entregaron los Certificados Fiscales Digitales por Internet con el nombre de otra persona.</w:t>
      </w:r>
    </w:p>
    <w:p w14:paraId="1BB492CA" w14:textId="77777777" w:rsidR="00ED3EE1" w:rsidRPr="00276328" w:rsidRDefault="00ED3EE1" w:rsidP="00ED3EE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43D3862" w14:textId="31F327D0" w:rsidR="0039239D" w:rsidRPr="00276328" w:rsidRDefault="0039239D"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Por lo que respecta al </w:t>
      </w:r>
      <w:r w:rsidRPr="00276328">
        <w:rPr>
          <w:rFonts w:ascii="Palatino Linotype" w:eastAsia="Calibri" w:hAnsi="Palatino Linotype" w:cs="Arial"/>
          <w:b/>
          <w:color w:val="000000" w:themeColor="text1"/>
          <w:lang w:val="es-ES"/>
        </w:rPr>
        <w:t>punto 6</w:t>
      </w:r>
      <w:r w:rsidR="00036331" w:rsidRPr="00276328">
        <w:rPr>
          <w:rFonts w:ascii="Palatino Linotype" w:eastAsia="Calibri" w:hAnsi="Palatino Linotype" w:cs="Arial"/>
          <w:b/>
          <w:color w:val="000000" w:themeColor="text1"/>
          <w:lang w:val="es-ES"/>
        </w:rPr>
        <w:t xml:space="preserve"> </w:t>
      </w:r>
      <w:r w:rsidR="00036331" w:rsidRPr="00276328">
        <w:rPr>
          <w:rFonts w:ascii="Palatino Linotype" w:eastAsia="Calibri" w:hAnsi="Palatino Linotype" w:cs="Arial"/>
          <w:color w:val="000000" w:themeColor="text1"/>
          <w:lang w:val="es-ES"/>
        </w:rPr>
        <w:t xml:space="preserve">se solicitaron los Certificados Fiscales Digitales por Internet </w:t>
      </w:r>
      <w:r w:rsidR="00036331" w:rsidRPr="00276328">
        <w:rPr>
          <w:rFonts w:ascii="Palatino Linotype" w:hAnsi="Palatino Linotype"/>
          <w:color w:val="000000"/>
          <w:sz w:val="22"/>
          <w:szCs w:val="22"/>
        </w:rPr>
        <w:t xml:space="preserve">emitidos por concepto de aguinaldo de todo el personal del Ayuntamiento de Ixtapan de la Sal, así como del Sistema Municipal para el Desarrollo Integral de la Familia (DIF), a lo que el </w:t>
      </w:r>
      <w:r w:rsidR="00036331" w:rsidRPr="00276328">
        <w:rPr>
          <w:rFonts w:ascii="Palatino Linotype" w:hAnsi="Palatino Linotype"/>
          <w:b/>
          <w:color w:val="000000"/>
          <w:sz w:val="22"/>
          <w:szCs w:val="22"/>
        </w:rPr>
        <w:t>SUJETO OBLIGADO</w:t>
      </w:r>
      <w:r w:rsidR="00036331" w:rsidRPr="00276328">
        <w:rPr>
          <w:rFonts w:ascii="Palatino Linotype" w:hAnsi="Palatino Linotype"/>
          <w:color w:val="000000"/>
          <w:sz w:val="22"/>
          <w:szCs w:val="22"/>
        </w:rPr>
        <w:t xml:space="preserve"> en respuesta </w:t>
      </w:r>
      <w:proofErr w:type="spellStart"/>
      <w:r w:rsidR="00036331" w:rsidRPr="00276328">
        <w:rPr>
          <w:rFonts w:ascii="Palatino Linotype" w:hAnsi="Palatino Linotype"/>
          <w:color w:val="000000"/>
          <w:sz w:val="22"/>
          <w:szCs w:val="22"/>
        </w:rPr>
        <w:t>refirio</w:t>
      </w:r>
      <w:proofErr w:type="spellEnd"/>
      <w:r w:rsidR="00036331" w:rsidRPr="00276328">
        <w:rPr>
          <w:rFonts w:ascii="Palatino Linotype" w:hAnsi="Palatino Linotype"/>
          <w:color w:val="000000"/>
          <w:sz w:val="22"/>
          <w:szCs w:val="22"/>
        </w:rPr>
        <w:t xml:space="preserve"> que dicha información contiene datos personales y </w:t>
      </w:r>
      <w:proofErr w:type="spellStart"/>
      <w:r w:rsidR="00036331" w:rsidRPr="00276328">
        <w:rPr>
          <w:rFonts w:ascii="Palatino Linotype" w:hAnsi="Palatino Linotype"/>
          <w:color w:val="000000"/>
          <w:sz w:val="22"/>
          <w:szCs w:val="22"/>
        </w:rPr>
        <w:t>proporcio</w:t>
      </w:r>
      <w:proofErr w:type="spellEnd"/>
      <w:r w:rsidR="00036331" w:rsidRPr="00276328">
        <w:rPr>
          <w:rFonts w:ascii="Palatino Linotype" w:hAnsi="Palatino Linotype"/>
          <w:color w:val="000000"/>
          <w:sz w:val="22"/>
          <w:szCs w:val="22"/>
        </w:rPr>
        <w:t xml:space="preserve"> la siguiente liga </w:t>
      </w:r>
      <w:proofErr w:type="spellStart"/>
      <w:r w:rsidR="00036331" w:rsidRPr="00276328">
        <w:rPr>
          <w:rFonts w:ascii="Palatino Linotype" w:hAnsi="Palatino Linotype"/>
          <w:color w:val="000000"/>
          <w:sz w:val="22"/>
          <w:szCs w:val="22"/>
        </w:rPr>
        <w:t>electronica</w:t>
      </w:r>
      <w:proofErr w:type="spellEnd"/>
      <w:r w:rsidR="00036331" w:rsidRPr="00276328">
        <w:rPr>
          <w:rFonts w:ascii="Palatino Linotype" w:hAnsi="Palatino Linotype"/>
          <w:color w:val="000000"/>
          <w:sz w:val="22"/>
          <w:szCs w:val="22"/>
        </w:rPr>
        <w:t xml:space="preserve">: </w:t>
      </w:r>
      <w:hyperlink r:id="rId13" w:history="1">
        <w:r w:rsidR="00036331" w:rsidRPr="00276328">
          <w:rPr>
            <w:rStyle w:val="Hipervnculo"/>
            <w:rFonts w:ascii="Palatino Linotype" w:hAnsi="Palatino Linotype" w:cs="Arial"/>
            <w:sz w:val="22"/>
            <w:szCs w:val="22"/>
            <w:u w:val="none"/>
          </w:rPr>
          <w:t>www.ixtapandelasal.gob.mx</w:t>
        </w:r>
      </w:hyperlink>
      <w:r w:rsidR="00036331" w:rsidRPr="00276328">
        <w:rPr>
          <w:rFonts w:ascii="Palatino Linotype" w:hAnsi="Palatino Linotype" w:cs="Arial"/>
          <w:sz w:val="22"/>
          <w:szCs w:val="22"/>
        </w:rPr>
        <w:t xml:space="preserve">. Sin </w:t>
      </w:r>
      <w:r w:rsidR="00036331" w:rsidRPr="00276328">
        <w:rPr>
          <w:rFonts w:ascii="Palatino Linotype" w:hAnsi="Palatino Linotype" w:cs="Arial"/>
          <w:sz w:val="22"/>
          <w:szCs w:val="22"/>
        </w:rPr>
        <w:lastRenderedPageBreak/>
        <w:t xml:space="preserve">embargo, </w:t>
      </w:r>
      <w:proofErr w:type="spellStart"/>
      <w:r w:rsidR="00091713" w:rsidRPr="00276328">
        <w:rPr>
          <w:rFonts w:ascii="Palatino Linotype" w:hAnsi="Palatino Linotype" w:cs="Arial"/>
          <w:sz w:val="22"/>
          <w:szCs w:val="22"/>
        </w:rPr>
        <w:t>sonforme</w:t>
      </w:r>
      <w:proofErr w:type="spellEnd"/>
      <w:r w:rsidR="00091713" w:rsidRPr="00276328">
        <w:rPr>
          <w:rFonts w:ascii="Palatino Linotype" w:hAnsi="Palatino Linotype" w:cs="Arial"/>
          <w:sz w:val="22"/>
          <w:szCs w:val="22"/>
        </w:rPr>
        <w:t xml:space="preserve"> a la respuesta proporcionada se da por hecho que el </w:t>
      </w:r>
      <w:r w:rsidR="00091713" w:rsidRPr="00276328">
        <w:rPr>
          <w:rFonts w:ascii="Palatino Linotype" w:hAnsi="Palatino Linotype" w:cs="Arial"/>
          <w:b/>
          <w:sz w:val="22"/>
          <w:szCs w:val="22"/>
        </w:rPr>
        <w:t>SUJETO OBLIGADO</w:t>
      </w:r>
      <w:r w:rsidR="00091713" w:rsidRPr="00276328">
        <w:rPr>
          <w:rFonts w:ascii="Palatino Linotype" w:hAnsi="Palatino Linotype" w:cs="Arial"/>
          <w:sz w:val="22"/>
          <w:szCs w:val="22"/>
        </w:rPr>
        <w:t xml:space="preserve"> cuenta con la información </w:t>
      </w:r>
      <w:proofErr w:type="spellStart"/>
      <w:r w:rsidR="00091713" w:rsidRPr="00276328">
        <w:rPr>
          <w:rFonts w:ascii="Palatino Linotype" w:hAnsi="Palatino Linotype" w:cs="Arial"/>
          <w:sz w:val="22"/>
          <w:szCs w:val="22"/>
        </w:rPr>
        <w:t>reuqerida</w:t>
      </w:r>
      <w:proofErr w:type="spellEnd"/>
      <w:r w:rsidR="00091713" w:rsidRPr="00276328">
        <w:rPr>
          <w:rFonts w:ascii="Palatino Linotype" w:hAnsi="Palatino Linotype" w:cs="Arial"/>
          <w:sz w:val="22"/>
          <w:szCs w:val="22"/>
        </w:rPr>
        <w:t xml:space="preserve"> por el particular.</w:t>
      </w:r>
    </w:p>
    <w:p w14:paraId="2BA8C45F" w14:textId="77777777" w:rsidR="0039239D" w:rsidRPr="00276328" w:rsidRDefault="0039239D" w:rsidP="0039239D">
      <w:pPr>
        <w:pStyle w:val="Prrafodelista"/>
        <w:rPr>
          <w:rFonts w:ascii="Palatino Linotype" w:eastAsia="Calibri" w:hAnsi="Palatino Linotype" w:cs="Arial"/>
          <w:color w:val="000000" w:themeColor="text1"/>
          <w:lang w:val="es-ES"/>
        </w:rPr>
      </w:pPr>
    </w:p>
    <w:p w14:paraId="70D2A43D" w14:textId="262C73B8" w:rsidR="00A37671" w:rsidRPr="00276328" w:rsidRDefault="00A37671"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En efecto, de conformidad </w:t>
      </w:r>
      <w:r w:rsidRPr="00276328">
        <w:rPr>
          <w:rFonts w:ascii="Palatino Linotype" w:hAnsi="Palatino Linotype" w:cs="Arial"/>
          <w:szCs w:val="22"/>
          <w:lang w:val="es-ES" w:eastAsia="en-US"/>
        </w:rPr>
        <w:t xml:space="preserve">con las actuaciones que obran en los expedientes electrónicos radicados en el Sistema de Acceso a la Información Mexiquense, el </w:t>
      </w:r>
      <w:r w:rsidRPr="00276328">
        <w:rPr>
          <w:rFonts w:ascii="Palatino Linotype" w:hAnsi="Palatino Linotype" w:cs="Arial"/>
          <w:b/>
          <w:szCs w:val="22"/>
          <w:lang w:val="es-ES" w:eastAsia="en-US"/>
        </w:rPr>
        <w:t>SUJETO OBLIGADO</w:t>
      </w:r>
      <w:r w:rsidRPr="00276328">
        <w:rPr>
          <w:rFonts w:ascii="Palatino Linotype" w:hAnsi="Palatino Linotype" w:cs="Arial"/>
          <w:szCs w:val="22"/>
          <w:lang w:val="es-ES" w:eastAsia="en-US"/>
        </w:rPr>
        <w:t xml:space="preserve"> realizó entrega de diversas documentales</w:t>
      </w:r>
      <w:r w:rsidR="009247F8" w:rsidRPr="00276328">
        <w:rPr>
          <w:rFonts w:ascii="Palatino Linotype" w:hAnsi="Palatino Linotype" w:cs="Arial"/>
          <w:szCs w:val="22"/>
          <w:lang w:val="es-ES" w:eastAsia="en-US"/>
        </w:rPr>
        <w:t xml:space="preserve"> como se ha mencionado anteriormente</w:t>
      </w:r>
      <w:r w:rsidRPr="00276328">
        <w:rPr>
          <w:rFonts w:ascii="Palatino Linotype" w:hAnsi="Palatino Linotype" w:cs="Arial"/>
          <w:i/>
          <w:szCs w:val="22"/>
          <w:lang w:val="es-ES" w:eastAsia="en-US"/>
        </w:rPr>
        <w:t xml:space="preserve">, </w:t>
      </w:r>
      <w:r w:rsidRPr="00276328">
        <w:rPr>
          <w:rFonts w:ascii="Palatino Linotype" w:hAnsi="Palatino Linotype" w:cs="Arial"/>
          <w:szCs w:val="22"/>
          <w:lang w:val="es-ES" w:eastAsia="en-US"/>
        </w:rPr>
        <w:t xml:space="preserve">situación  que lleva a este Órgano </w:t>
      </w:r>
      <w:proofErr w:type="spellStart"/>
      <w:r w:rsidRPr="00276328">
        <w:rPr>
          <w:rFonts w:ascii="Palatino Linotype" w:hAnsi="Palatino Linotype" w:cs="Arial"/>
          <w:szCs w:val="22"/>
          <w:lang w:val="es-ES" w:eastAsia="en-US"/>
        </w:rPr>
        <w:t>Resolutor</w:t>
      </w:r>
      <w:proofErr w:type="spellEnd"/>
      <w:r w:rsidRPr="00276328">
        <w:rPr>
          <w:rFonts w:ascii="Palatino Linotype" w:hAnsi="Palatino Linotype" w:cs="Arial"/>
          <w:szCs w:val="22"/>
          <w:lang w:val="es-ES" w:eastAsia="en-US"/>
        </w:rPr>
        <w:t xml:space="preserve"> a modificar la respuesta que ahora se impugna </w:t>
      </w:r>
      <w:r w:rsidRPr="00276328">
        <w:rPr>
          <w:rFonts w:ascii="Palatino Linotype" w:hAnsi="Palatino Linotype" w:cs="Arial"/>
          <w:b/>
          <w:szCs w:val="22"/>
          <w:lang w:val="es-ES" w:eastAsia="en-US"/>
        </w:rPr>
        <w:t xml:space="preserve">, </w:t>
      </w:r>
      <w:r w:rsidRPr="00276328">
        <w:rPr>
          <w:rFonts w:ascii="Palatino Linotype" w:hAnsi="Palatino Linotype" w:cs="Arial"/>
          <w:szCs w:val="22"/>
          <w:lang w:val="es-ES" w:eastAsia="en-US"/>
        </w:rPr>
        <w:t>por lo tanto, bajo el compromiso al mandato constitucional y conforme al principio de máxima publicidad, el Ayuntamiento de Ixtapan de la Sal debió entregar los documentos donde constara la información solicitada.</w:t>
      </w:r>
    </w:p>
    <w:p w14:paraId="5BF39A17" w14:textId="77777777" w:rsidR="00A37671" w:rsidRPr="00276328" w:rsidRDefault="00A37671" w:rsidP="00A37671">
      <w:pPr>
        <w:pStyle w:val="Prrafodelista"/>
        <w:rPr>
          <w:rFonts w:ascii="Palatino Linotype" w:eastAsia="Calibri" w:hAnsi="Palatino Linotype" w:cs="Arial"/>
          <w:color w:val="000000" w:themeColor="text1"/>
          <w:lang w:val="es-ES"/>
        </w:rPr>
      </w:pPr>
    </w:p>
    <w:p w14:paraId="30354B13" w14:textId="13A130A1" w:rsidR="00A37671" w:rsidRPr="00276328" w:rsidRDefault="00F2262E"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Por otro lado, es pertinente mencionar que </w:t>
      </w:r>
      <w:r w:rsidRPr="00276328">
        <w:rPr>
          <w:rFonts w:ascii="Palatino Linotype" w:eastAsia="Calibri" w:hAnsi="Palatino Linotype" w:cs="Arial"/>
          <w:bCs/>
          <w:lang w:val="es-ES"/>
        </w:rPr>
        <w:t xml:space="preserve">el </w:t>
      </w:r>
      <w:r w:rsidRPr="00276328">
        <w:rPr>
          <w:rFonts w:ascii="Palatino Linotype" w:eastAsia="Calibri" w:hAnsi="Palatino Linotype" w:cs="Arial"/>
          <w:b/>
          <w:bCs/>
          <w:lang w:val="es-ES"/>
        </w:rPr>
        <w:t>SUJETO OBLIGADO</w:t>
      </w:r>
      <w:r w:rsidRPr="00276328">
        <w:rPr>
          <w:rFonts w:ascii="Palatino Linotype" w:eastAsia="Calibri" w:hAnsi="Palatino Linotype" w:cs="Arial"/>
          <w:bCs/>
          <w:lang w:val="es-ES"/>
        </w:rPr>
        <w:t xml:space="preserve"> no niega la existencia de la información solicitada, sino por el contrario, al</w:t>
      </w:r>
      <w:r w:rsidRPr="00276328">
        <w:rPr>
          <w:rFonts w:ascii="Palatino Linotype" w:hAnsi="Palatino Linotype" w:cs="Arial"/>
          <w:lang w:val="es-ES" w:eastAsia="es-MX"/>
        </w:rPr>
        <w:t xml:space="preserve"> emitir respuesta a todas las solicitudes de acceso a la información y expedir la documentación que estimó conveniente para atender cada requerimiento, con ello asevera su existencia, por lo que el estudio de la naturaleza jurídica de la información solicitada, en el caso concreto, se obvia.</w:t>
      </w:r>
    </w:p>
    <w:p w14:paraId="290B6A98" w14:textId="77777777" w:rsidR="00F2262E" w:rsidRPr="00276328" w:rsidRDefault="00F2262E" w:rsidP="00F2262E">
      <w:pPr>
        <w:pStyle w:val="Prrafodelista"/>
        <w:rPr>
          <w:rFonts w:ascii="Palatino Linotype" w:eastAsia="Calibri" w:hAnsi="Palatino Linotype" w:cs="Arial"/>
          <w:color w:val="000000" w:themeColor="text1"/>
          <w:lang w:val="es-ES"/>
        </w:rPr>
      </w:pPr>
    </w:p>
    <w:p w14:paraId="29D34504" w14:textId="25E27D03" w:rsidR="00F2262E" w:rsidRPr="00276328" w:rsidRDefault="00F2262E"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Lo anterior es así, ya que </w:t>
      </w:r>
      <w:r w:rsidRPr="00276328">
        <w:rPr>
          <w:rFonts w:ascii="Palatino Linotype" w:hAnsi="Palatino Linotype" w:cs="Arial"/>
          <w:lang w:val="es-ES" w:eastAsia="es-MX"/>
        </w:rPr>
        <w:t>el estudio enunciado tiene por objeto determinar si el</w:t>
      </w:r>
      <w:r w:rsidRPr="00276328">
        <w:rPr>
          <w:rFonts w:ascii="Palatino Linotype" w:hAnsi="Palatino Linotype" w:cs="Arial"/>
          <w:b/>
          <w:lang w:val="es-ES" w:eastAsia="es-MX"/>
        </w:rPr>
        <w:t xml:space="preserve"> SUJETO OBLIGADO</w:t>
      </w:r>
      <w:r w:rsidRPr="00276328">
        <w:rPr>
          <w:rFonts w:ascii="Palatino Linotype" w:hAnsi="Palatino Linotype" w:cs="Arial"/>
          <w:lang w:val="es-ES" w:eastAsia="es-MX"/>
        </w:rPr>
        <w:t xml:space="preserve"> genera, posee o administra la información solicitada; sin embargo, en aquellos casos en que éste la asume, ello efectivamente está en su poder</w:t>
      </w:r>
      <w:r w:rsidR="00C0323B" w:rsidRPr="00276328">
        <w:rPr>
          <w:rFonts w:ascii="Palatino Linotype" w:hAnsi="Palatino Linotype" w:cs="Arial"/>
          <w:lang w:val="es-ES" w:eastAsia="es-MX"/>
        </w:rPr>
        <w:t>.</w:t>
      </w:r>
    </w:p>
    <w:p w14:paraId="47CE80D8" w14:textId="77777777" w:rsidR="00F2262E" w:rsidRPr="00276328" w:rsidRDefault="00F2262E" w:rsidP="00F2262E">
      <w:pPr>
        <w:pStyle w:val="Prrafodelista"/>
        <w:rPr>
          <w:rFonts w:ascii="Palatino Linotype" w:eastAsia="Calibri" w:hAnsi="Palatino Linotype" w:cs="Arial"/>
          <w:color w:val="000000" w:themeColor="text1"/>
          <w:lang w:val="es-ES"/>
        </w:rPr>
      </w:pPr>
    </w:p>
    <w:p w14:paraId="6243382A" w14:textId="2703362E" w:rsidR="00F2262E" w:rsidRPr="00276328" w:rsidRDefault="00C0323B"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En este sentido</w:t>
      </w:r>
      <w:r w:rsidR="006A3B64" w:rsidRPr="00276328">
        <w:rPr>
          <w:rFonts w:ascii="Palatino Linotype" w:eastAsia="Calibri" w:hAnsi="Palatino Linotype" w:cs="Arial"/>
          <w:color w:val="000000" w:themeColor="text1"/>
          <w:lang w:val="es-ES"/>
        </w:rPr>
        <w:t xml:space="preserve">, </w:t>
      </w:r>
      <w:r w:rsidR="006A3B64" w:rsidRPr="00276328">
        <w:rPr>
          <w:rFonts w:ascii="Palatino Linotype" w:eastAsia="MS Mincho" w:hAnsi="Palatino Linotype"/>
        </w:rPr>
        <w:t xml:space="preserve">es importe señalar que la Ley de Transparencia y Acceso a la Información Pública del Estado de México y Municipios, establece como </w:t>
      </w:r>
      <w:r w:rsidR="006A3B64" w:rsidRPr="00276328">
        <w:rPr>
          <w:rFonts w:ascii="Palatino Linotype" w:eastAsia="Calibri" w:hAnsi="Palatino Linotype"/>
          <w:lang w:eastAsia="en-US"/>
        </w:rPr>
        <w:t xml:space="preserve">obligación de transparencia común para el </w:t>
      </w:r>
      <w:r w:rsidRPr="00276328">
        <w:rPr>
          <w:rFonts w:ascii="Palatino Linotype" w:eastAsia="Calibri" w:hAnsi="Palatino Linotype"/>
          <w:b/>
          <w:lang w:eastAsia="en-US"/>
        </w:rPr>
        <w:t>SUJETO OBLIGADO</w:t>
      </w:r>
      <w:r w:rsidR="006A3B64" w:rsidRPr="00276328">
        <w:rPr>
          <w:rFonts w:ascii="Palatino Linotype" w:eastAsia="Calibri" w:hAnsi="Palatino Linotype"/>
          <w:lang w:eastAsia="en-US"/>
        </w:rPr>
        <w:t xml:space="preserve"> lo concerniente a las percepciones de los servidores públicos, como a continuación se señala:</w:t>
      </w:r>
    </w:p>
    <w:p w14:paraId="1CB887AF" w14:textId="77777777" w:rsidR="00C0323B" w:rsidRPr="00276328" w:rsidRDefault="00C0323B" w:rsidP="00C0323B">
      <w:pPr>
        <w:pStyle w:val="Prrafodelista"/>
        <w:rPr>
          <w:rFonts w:ascii="Palatino Linotype" w:eastAsia="Calibri" w:hAnsi="Palatino Linotype" w:cs="Arial"/>
          <w:color w:val="000000" w:themeColor="text1"/>
          <w:lang w:val="es-ES"/>
        </w:rPr>
      </w:pPr>
    </w:p>
    <w:p w14:paraId="7CE29D46" w14:textId="77777777" w:rsidR="00C0323B" w:rsidRPr="00276328" w:rsidRDefault="00C0323B" w:rsidP="00C0323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90CBAEA" w14:textId="77777777" w:rsidR="006A3B64" w:rsidRPr="00276328" w:rsidRDefault="006A3B64" w:rsidP="006A3B64">
      <w:pPr>
        <w:autoSpaceDE w:val="0"/>
        <w:autoSpaceDN w:val="0"/>
        <w:adjustRightInd w:val="0"/>
        <w:spacing w:line="360" w:lineRule="auto"/>
        <w:ind w:left="567" w:right="565"/>
        <w:jc w:val="both"/>
        <w:rPr>
          <w:rFonts w:ascii="Palatino Linotype" w:eastAsia="Calibri" w:hAnsi="Palatino Linotype" w:cs="Arial"/>
          <w:i/>
          <w:sz w:val="22"/>
          <w:szCs w:val="22"/>
          <w:lang w:eastAsia="en-US"/>
        </w:rPr>
      </w:pPr>
      <w:r w:rsidRPr="00276328">
        <w:rPr>
          <w:rFonts w:ascii="Palatino Linotype" w:eastAsia="Calibri" w:hAnsi="Palatino Linotype" w:cs="Arial"/>
          <w:b/>
          <w:i/>
          <w:sz w:val="22"/>
          <w:szCs w:val="22"/>
          <w:lang w:eastAsia="en-US"/>
        </w:rPr>
        <w:t>“Artículo 92.</w:t>
      </w:r>
      <w:r w:rsidRPr="00276328">
        <w:rPr>
          <w:rFonts w:ascii="Palatino Linotype" w:eastAsia="Calibri" w:hAnsi="Palatino Linotype" w:cs="Arial"/>
          <w:i/>
          <w:sz w:val="22"/>
          <w:szCs w:val="22"/>
          <w:lang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86B53CA" w14:textId="77777777" w:rsidR="006A3B64" w:rsidRPr="00276328" w:rsidRDefault="006A3B64" w:rsidP="006A3B64">
      <w:pPr>
        <w:autoSpaceDE w:val="0"/>
        <w:autoSpaceDN w:val="0"/>
        <w:adjustRightInd w:val="0"/>
        <w:spacing w:line="360" w:lineRule="auto"/>
        <w:ind w:left="567" w:right="565"/>
        <w:jc w:val="both"/>
        <w:rPr>
          <w:rFonts w:ascii="Palatino Linotype" w:eastAsia="Calibri" w:hAnsi="Palatino Linotype" w:cs="Arial"/>
          <w:i/>
          <w:sz w:val="22"/>
          <w:szCs w:val="22"/>
          <w:lang w:eastAsia="en-US"/>
        </w:rPr>
      </w:pPr>
      <w:r w:rsidRPr="00276328">
        <w:rPr>
          <w:rFonts w:ascii="Palatino Linotype" w:eastAsia="Calibri" w:hAnsi="Palatino Linotype" w:cs="Arial"/>
          <w:b/>
          <w:i/>
          <w:sz w:val="22"/>
          <w:szCs w:val="22"/>
          <w:lang w:eastAsia="en-US"/>
        </w:rPr>
        <w:t>…</w:t>
      </w:r>
    </w:p>
    <w:p w14:paraId="321FDBAC" w14:textId="77777777" w:rsidR="006A3B64" w:rsidRPr="00276328" w:rsidRDefault="006A3B64" w:rsidP="006A3B64">
      <w:pPr>
        <w:spacing w:line="360" w:lineRule="auto"/>
        <w:ind w:left="567" w:right="565"/>
        <w:jc w:val="both"/>
        <w:rPr>
          <w:rFonts w:ascii="Palatino Linotype" w:hAnsi="Palatino Linotype"/>
          <w:i/>
          <w:sz w:val="22"/>
          <w:szCs w:val="22"/>
        </w:rPr>
      </w:pPr>
      <w:r w:rsidRPr="00276328">
        <w:rPr>
          <w:rFonts w:ascii="Palatino Linotype" w:eastAsia="Calibri" w:hAnsi="Palatino Linotype" w:cs="Arial"/>
          <w:b/>
          <w:i/>
          <w:color w:val="000000" w:themeColor="text1"/>
          <w:sz w:val="22"/>
          <w:szCs w:val="22"/>
          <w:lang w:val="es-ES"/>
        </w:rPr>
        <w:t>VIII.</w:t>
      </w:r>
      <w:r w:rsidRPr="00276328">
        <w:rPr>
          <w:rFonts w:ascii="Palatino Linotype" w:eastAsia="Calibri" w:hAnsi="Palatino Linotype" w:cs="Arial"/>
          <w:i/>
          <w:color w:val="000000" w:themeColor="text1"/>
          <w:sz w:val="22"/>
          <w:szCs w:val="22"/>
          <w:lang w:val="es-ES"/>
        </w:rPr>
        <w:t xml:space="preserve"> </w:t>
      </w:r>
      <w:r w:rsidRPr="00276328">
        <w:rPr>
          <w:rFonts w:ascii="Palatino Linotype" w:hAnsi="Palatino Linotype"/>
          <w:i/>
          <w:sz w:val="22"/>
          <w:szCs w:val="22"/>
        </w:rPr>
        <w:t xml:space="preserve">La remuneración bruta y neta de todos los servidores públicos de base o de confianza, </w:t>
      </w:r>
      <w:r w:rsidRPr="00276328">
        <w:rPr>
          <w:rFonts w:ascii="Palatino Linotype" w:hAnsi="Palatino Linotype"/>
          <w:b/>
          <w:i/>
          <w:sz w:val="22"/>
          <w:szCs w:val="22"/>
        </w:rPr>
        <w:t>de todas las percepciones</w:t>
      </w:r>
      <w:r w:rsidRPr="00276328">
        <w:rPr>
          <w:rFonts w:ascii="Palatino Linotype" w:hAnsi="Palatino Linotype"/>
          <w:i/>
          <w:sz w:val="22"/>
          <w:szCs w:val="22"/>
        </w:rPr>
        <w:t xml:space="preserve">, incluyendo </w:t>
      </w:r>
      <w:r w:rsidRPr="00276328">
        <w:rPr>
          <w:rFonts w:ascii="Palatino Linotype" w:hAnsi="Palatino Linotype"/>
          <w:b/>
          <w:i/>
          <w:sz w:val="22"/>
          <w:szCs w:val="22"/>
        </w:rPr>
        <w:t>sueldos</w:t>
      </w:r>
      <w:r w:rsidRPr="00276328">
        <w:rPr>
          <w:rFonts w:ascii="Palatino Linotype" w:hAnsi="Palatino Linotype"/>
          <w:i/>
          <w:sz w:val="22"/>
          <w:szCs w:val="22"/>
        </w:rPr>
        <w:t xml:space="preserve">, </w:t>
      </w:r>
      <w:r w:rsidRPr="00276328">
        <w:rPr>
          <w:rFonts w:ascii="Palatino Linotype" w:hAnsi="Palatino Linotype"/>
          <w:b/>
          <w:i/>
          <w:sz w:val="22"/>
          <w:szCs w:val="22"/>
        </w:rPr>
        <w:t>prestaciones</w:t>
      </w:r>
      <w:r w:rsidRPr="00276328">
        <w:rPr>
          <w:rFonts w:ascii="Palatino Linotype" w:hAnsi="Palatino Linotype"/>
          <w:i/>
          <w:sz w:val="22"/>
          <w:szCs w:val="22"/>
        </w:rPr>
        <w:t xml:space="preserve">, gratificaciones, </w:t>
      </w:r>
      <w:r w:rsidRPr="00276328">
        <w:rPr>
          <w:rFonts w:ascii="Palatino Linotype" w:hAnsi="Palatino Linotype"/>
          <w:b/>
          <w:i/>
          <w:sz w:val="22"/>
          <w:szCs w:val="22"/>
        </w:rPr>
        <w:t>primas</w:t>
      </w:r>
      <w:r w:rsidRPr="00276328">
        <w:rPr>
          <w:rFonts w:ascii="Palatino Linotype" w:hAnsi="Palatino Linotype"/>
          <w:i/>
          <w:sz w:val="22"/>
          <w:szCs w:val="22"/>
        </w:rPr>
        <w:t>, comisiones, dietas, bonos, estímulos, ingresos y sistemas de compensación</w:t>
      </w:r>
      <w:r w:rsidRPr="00276328">
        <w:rPr>
          <w:rFonts w:ascii="Palatino Linotype" w:hAnsi="Palatino Linotype"/>
          <w:b/>
          <w:i/>
          <w:sz w:val="22"/>
          <w:szCs w:val="22"/>
        </w:rPr>
        <w:t>, señalando la periodicidad de dicha remuneración</w:t>
      </w:r>
      <w:r w:rsidRPr="00276328">
        <w:rPr>
          <w:rFonts w:ascii="Palatino Linotype" w:hAnsi="Palatino Linotype"/>
          <w:i/>
          <w:sz w:val="22"/>
          <w:szCs w:val="22"/>
        </w:rPr>
        <w:t xml:space="preserve">; </w:t>
      </w:r>
    </w:p>
    <w:p w14:paraId="576ABD7E" w14:textId="012771AB" w:rsidR="006A3B64" w:rsidRPr="00276328" w:rsidRDefault="006A3B64" w:rsidP="006A3B64">
      <w:pPr>
        <w:autoSpaceDE w:val="0"/>
        <w:autoSpaceDN w:val="0"/>
        <w:adjustRightInd w:val="0"/>
        <w:spacing w:line="360" w:lineRule="auto"/>
        <w:ind w:left="567" w:right="567"/>
        <w:contextualSpacing/>
        <w:jc w:val="both"/>
        <w:rPr>
          <w:rFonts w:ascii="Palatino Linotype" w:eastAsia="Calibri" w:hAnsi="Palatino Linotype" w:cs="Arial"/>
          <w:i/>
          <w:sz w:val="22"/>
          <w:szCs w:val="22"/>
          <w:lang w:eastAsia="en-US"/>
        </w:rPr>
      </w:pPr>
      <w:r w:rsidRPr="00276328">
        <w:rPr>
          <w:rFonts w:ascii="Palatino Linotype" w:eastAsia="Calibri" w:hAnsi="Palatino Linotype" w:cs="Arial"/>
          <w:b/>
          <w:i/>
          <w:color w:val="000000" w:themeColor="text1"/>
          <w:sz w:val="22"/>
          <w:szCs w:val="22"/>
          <w:lang w:val="es-ES"/>
        </w:rPr>
        <w:t>…</w:t>
      </w:r>
      <w:r w:rsidRPr="00276328">
        <w:rPr>
          <w:rFonts w:ascii="Palatino Linotype" w:hAnsi="Palatino Linotype"/>
          <w:i/>
          <w:sz w:val="22"/>
          <w:szCs w:val="22"/>
        </w:rPr>
        <w:t>”</w:t>
      </w:r>
      <w:r w:rsidRPr="00276328">
        <w:rPr>
          <w:rFonts w:ascii="Palatino Linotype" w:hAnsi="Palatino Linotype"/>
          <w:i/>
          <w:sz w:val="22"/>
          <w:szCs w:val="22"/>
        </w:rPr>
        <w:br/>
      </w:r>
      <w:r w:rsidRPr="00276328">
        <w:rPr>
          <w:rFonts w:ascii="Palatino Linotype" w:eastAsia="Calibri" w:hAnsi="Palatino Linotype" w:cs="Arial"/>
          <w:i/>
          <w:sz w:val="22"/>
          <w:szCs w:val="22"/>
          <w:lang w:eastAsia="en-US"/>
        </w:rPr>
        <w:t>(Énfasis añadido)</w:t>
      </w:r>
    </w:p>
    <w:p w14:paraId="562FF8C2" w14:textId="77777777" w:rsidR="006A3B64" w:rsidRPr="00276328" w:rsidRDefault="006A3B64" w:rsidP="006A3B64">
      <w:pPr>
        <w:tabs>
          <w:tab w:val="left" w:pos="426"/>
          <w:tab w:val="left" w:pos="567"/>
        </w:tabs>
        <w:spacing w:line="360" w:lineRule="auto"/>
        <w:jc w:val="both"/>
        <w:rPr>
          <w:rFonts w:ascii="Palatino Linotype" w:eastAsia="Calibri" w:hAnsi="Palatino Linotype" w:cs="Arial"/>
          <w:color w:val="000000" w:themeColor="text1"/>
          <w:lang w:val="es-ES"/>
        </w:rPr>
      </w:pPr>
    </w:p>
    <w:p w14:paraId="5042EB58" w14:textId="0021FC8A" w:rsidR="00292294" w:rsidRPr="00276328" w:rsidRDefault="00C0323B" w:rsidP="0029229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Expuesto lo anterior, </w:t>
      </w:r>
      <w:r w:rsidR="00292294" w:rsidRPr="00276328">
        <w:rPr>
          <w:rFonts w:ascii="Palatino Linotype" w:eastAsia="Calibri" w:hAnsi="Palatino Linotype" w:cs="Arial"/>
          <w:color w:val="000000" w:themeColor="text1"/>
          <w:lang w:val="es-ES"/>
        </w:rPr>
        <w:t xml:space="preserve">es de advertir que la información consistente en </w:t>
      </w:r>
      <w:r w:rsidR="00292294" w:rsidRPr="00276328">
        <w:rPr>
          <w:rFonts w:ascii="Palatino Linotype" w:eastAsia="Calibri" w:hAnsi="Palatino Linotype" w:cs="Arial"/>
          <w:b/>
          <w:color w:val="000000" w:themeColor="text1"/>
          <w:lang w:val="es-ES"/>
        </w:rPr>
        <w:t>salario, prima vacacional y aguinaldo</w:t>
      </w:r>
      <w:r w:rsidR="00292294" w:rsidRPr="00276328">
        <w:rPr>
          <w:rFonts w:ascii="Palatino Linotype" w:eastAsia="Calibri" w:hAnsi="Palatino Linotype" w:cs="Arial"/>
          <w:color w:val="000000" w:themeColor="text1"/>
          <w:lang w:val="es-ES"/>
        </w:rPr>
        <w:t xml:space="preserve"> de servidores públicos municipales, </w:t>
      </w:r>
      <w:r w:rsidR="00292294" w:rsidRPr="00276328">
        <w:rPr>
          <w:rFonts w:ascii="Palatino Linotype" w:eastAsia="MS Mincho" w:hAnsi="Palatino Linotype"/>
          <w:color w:val="000000"/>
        </w:rPr>
        <w:t>se trata de información que</w:t>
      </w:r>
      <w:r w:rsidR="00292294" w:rsidRPr="00276328">
        <w:rPr>
          <w:rFonts w:ascii="Palatino Linotype" w:hAnsi="Palatino Linotype"/>
        </w:rPr>
        <w:t xml:space="preserve"> deriva de manera enunciativa más no limitativa de la </w:t>
      </w:r>
      <w:r w:rsidR="00292294" w:rsidRPr="00276328">
        <w:rPr>
          <w:rFonts w:ascii="Palatino Linotype" w:hAnsi="Palatino Linotype"/>
          <w:b/>
          <w:i/>
        </w:rPr>
        <w:t xml:space="preserve">nómina, </w:t>
      </w:r>
      <w:r w:rsidR="00292294" w:rsidRPr="00276328">
        <w:rPr>
          <w:rFonts w:ascii="Palatino Linotype" w:hAnsi="Palatino Linotype"/>
        </w:rPr>
        <w:t xml:space="preserve">que </w:t>
      </w:r>
      <w:r w:rsidR="00292294" w:rsidRPr="00276328">
        <w:rPr>
          <w:rFonts w:ascii="Palatino Linotype" w:hAnsi="Palatino Linotype"/>
        </w:rPr>
        <w:lastRenderedPageBreak/>
        <w:t xml:space="preserve">si bien es cierto </w:t>
      </w:r>
      <w:r w:rsidR="00292294" w:rsidRPr="00276328">
        <w:rPr>
          <w:rFonts w:ascii="Palatino Linotype" w:hAnsi="Palatino Linotype" w:cs="Arial"/>
        </w:rPr>
        <w:t xml:space="preserve">en nuestra legislación no existe como tal una definición de </w:t>
      </w:r>
      <w:r w:rsidR="00292294" w:rsidRPr="00276328">
        <w:rPr>
          <w:rFonts w:ascii="Palatino Linotype" w:hAnsi="Palatino Linotype" w:cs="Arial"/>
          <w:i/>
        </w:rPr>
        <w:t>nómina</w:t>
      </w:r>
      <w:r w:rsidR="00292294" w:rsidRPr="00276328">
        <w:rPr>
          <w:rFonts w:ascii="Palatino Linotype" w:hAnsi="Palatino Linotype" w:cs="Arial"/>
        </w:rPr>
        <w:t xml:space="preserve">; </w:t>
      </w:r>
      <w:r w:rsidR="00292294" w:rsidRPr="00276328">
        <w:rPr>
          <w:rFonts w:ascii="Palatino Linotype" w:hAnsi="Palatino Linotype" w:cs="Arial"/>
          <w:lang w:eastAsia="es-MX"/>
        </w:rPr>
        <w:t xml:space="preserve">el </w:t>
      </w:r>
      <w:r w:rsidR="00292294" w:rsidRPr="00276328">
        <w:rPr>
          <w:rFonts w:ascii="Palatino Linotype" w:hAnsi="Palatino Linotype" w:cs="Arial"/>
          <w:i/>
          <w:lang w:eastAsia="es-MX"/>
        </w:rPr>
        <w:t xml:space="preserve">“Glosario de Términos Usuales de Finanzas Públicas” </w:t>
      </w:r>
      <w:r w:rsidR="00292294" w:rsidRPr="00276328">
        <w:rPr>
          <w:rFonts w:ascii="Palatino Linotype" w:hAnsi="Palatino Linotype" w:cs="Arial"/>
          <w:lang w:eastAsia="es-MX"/>
        </w:rPr>
        <w:t xml:space="preserve">del Centro de Estudios de las Finanzas Públicas de la Cámara de Diputados del H. Congreso de la Unión, el </w:t>
      </w:r>
      <w:r w:rsidR="00292294" w:rsidRPr="00276328">
        <w:rPr>
          <w:rFonts w:ascii="Palatino Linotype" w:hAnsi="Palatino Linotype" w:cs="Arial"/>
          <w:i/>
          <w:lang w:eastAsia="es-MX"/>
        </w:rPr>
        <w:t>“Glosario de Términos Administrativos”</w:t>
      </w:r>
      <w:r w:rsidR="00292294" w:rsidRPr="00276328">
        <w:rPr>
          <w:rFonts w:ascii="Palatino Linotype" w:hAnsi="Palatino Linotype" w:cs="Arial"/>
          <w:lang w:eastAsia="es-MX"/>
        </w:rPr>
        <w:t xml:space="preserve">, emitido por el Instituto Nacional de Administración Pública, A.C. y el </w:t>
      </w:r>
      <w:r w:rsidR="00292294" w:rsidRPr="00276328">
        <w:rPr>
          <w:rFonts w:ascii="Palatino Linotype" w:hAnsi="Palatino Linotype" w:cs="Arial"/>
          <w:i/>
          <w:lang w:eastAsia="es-MX"/>
        </w:rPr>
        <w:t xml:space="preserve">“Glosario de Términos para el Proceso de Planeación, Programación, </w:t>
      </w:r>
      <w:proofErr w:type="spellStart"/>
      <w:r w:rsidR="00292294" w:rsidRPr="00276328">
        <w:rPr>
          <w:rFonts w:ascii="Palatino Linotype" w:hAnsi="Palatino Linotype" w:cs="Arial"/>
          <w:i/>
          <w:lang w:eastAsia="es-MX"/>
        </w:rPr>
        <w:t>Presupuestación</w:t>
      </w:r>
      <w:proofErr w:type="spellEnd"/>
      <w:r w:rsidR="00292294" w:rsidRPr="00276328">
        <w:rPr>
          <w:rFonts w:ascii="Palatino Linotype" w:hAnsi="Palatino Linotype" w:cs="Arial"/>
          <w:i/>
          <w:lang w:eastAsia="es-MX"/>
        </w:rPr>
        <w:t xml:space="preserve"> y Evaluación en la Administración Pública”,</w:t>
      </w:r>
      <w:r w:rsidR="00292294" w:rsidRPr="00276328">
        <w:rPr>
          <w:rFonts w:ascii="Palatino Linotype" w:hAnsi="Palatino Linotype" w:cs="Arial"/>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6CDD9545" w14:textId="77777777" w:rsidR="00292294" w:rsidRPr="00276328" w:rsidRDefault="00292294" w:rsidP="0029229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13FF17" w14:textId="618B2861" w:rsidR="00292294" w:rsidRPr="00276328" w:rsidRDefault="00292294" w:rsidP="00292294">
      <w:pPr>
        <w:autoSpaceDE w:val="0"/>
        <w:autoSpaceDN w:val="0"/>
        <w:adjustRightInd w:val="0"/>
        <w:spacing w:line="276" w:lineRule="auto"/>
        <w:ind w:left="567" w:right="567"/>
        <w:jc w:val="both"/>
        <w:rPr>
          <w:rFonts w:ascii="Palatino Linotype" w:hAnsi="Palatino Linotype" w:cs="Arial"/>
          <w:i/>
          <w:sz w:val="22"/>
          <w:lang w:eastAsia="es-MX"/>
        </w:rPr>
      </w:pPr>
      <w:r w:rsidRPr="00276328">
        <w:rPr>
          <w:rFonts w:ascii="Palatino Linotype" w:hAnsi="Palatino Linotype" w:cs="Arial"/>
          <w:b/>
          <w:bCs/>
          <w:i/>
          <w:sz w:val="22"/>
          <w:lang w:eastAsia="es-MX"/>
        </w:rPr>
        <w:t xml:space="preserve">“NÓMINA: </w:t>
      </w:r>
      <w:r w:rsidRPr="00276328">
        <w:rPr>
          <w:rFonts w:ascii="Palatino Linotype" w:hAnsi="Palatino Linotype" w:cs="Arial"/>
          <w:i/>
          <w:sz w:val="22"/>
          <w:lang w:eastAsia="es-MX"/>
        </w:rPr>
        <w:t>Listado general de los trabajadores de una institución, en</w:t>
      </w:r>
      <w:r w:rsidRPr="00276328">
        <w:rPr>
          <w:rFonts w:ascii="Palatino Linotype" w:hAnsi="Palatino Linotype" w:cs="Arial"/>
          <w:b/>
          <w:bCs/>
          <w:i/>
          <w:sz w:val="22"/>
          <w:lang w:eastAsia="es-MX"/>
        </w:rPr>
        <w:t xml:space="preserve"> </w:t>
      </w:r>
      <w:r w:rsidRPr="00276328">
        <w:rPr>
          <w:rFonts w:ascii="Palatino Linotype" w:hAnsi="Palatino Linotype" w:cs="Arial"/>
          <w:i/>
          <w:sz w:val="22"/>
          <w:lang w:eastAsia="es-MX"/>
        </w:rPr>
        <w:t>el cual se asientan las percepciones brutas, deducciones y</w:t>
      </w:r>
      <w:r w:rsidRPr="00276328">
        <w:rPr>
          <w:rFonts w:ascii="Palatino Linotype" w:hAnsi="Palatino Linotype" w:cs="Arial"/>
          <w:b/>
          <w:bCs/>
          <w:i/>
          <w:sz w:val="22"/>
          <w:lang w:eastAsia="es-MX"/>
        </w:rPr>
        <w:t xml:space="preserve"> </w:t>
      </w:r>
      <w:r w:rsidRPr="00276328">
        <w:rPr>
          <w:rFonts w:ascii="Palatino Linotype" w:hAnsi="Palatino Linotype" w:cs="Arial"/>
          <w:i/>
          <w:sz w:val="22"/>
          <w:lang w:eastAsia="es-MX"/>
        </w:rPr>
        <w:t>alcance neto de las mismas; la nómina es utilizada para</w:t>
      </w:r>
      <w:r w:rsidRPr="00276328">
        <w:rPr>
          <w:rFonts w:ascii="Palatino Linotype" w:hAnsi="Palatino Linotype" w:cs="Arial"/>
          <w:b/>
          <w:bCs/>
          <w:i/>
          <w:sz w:val="22"/>
          <w:lang w:eastAsia="es-MX"/>
        </w:rPr>
        <w:t xml:space="preserve"> </w:t>
      </w:r>
      <w:r w:rsidRPr="00276328">
        <w:rPr>
          <w:rFonts w:ascii="Palatino Linotype" w:hAnsi="Palatino Linotype" w:cs="Arial"/>
          <w:i/>
          <w:sz w:val="22"/>
          <w:lang w:eastAsia="es-MX"/>
        </w:rPr>
        <w:t>efectuar los pagos periódicos (semanales, quincenales o</w:t>
      </w:r>
      <w:r w:rsidRPr="00276328">
        <w:rPr>
          <w:rFonts w:ascii="Palatino Linotype" w:hAnsi="Palatino Linotype" w:cs="Arial"/>
          <w:b/>
          <w:bCs/>
          <w:i/>
          <w:sz w:val="22"/>
          <w:lang w:eastAsia="es-MX"/>
        </w:rPr>
        <w:t xml:space="preserve"> </w:t>
      </w:r>
      <w:r w:rsidRPr="00276328">
        <w:rPr>
          <w:rFonts w:ascii="Palatino Linotype" w:hAnsi="Palatino Linotype" w:cs="Arial"/>
          <w:i/>
          <w:sz w:val="22"/>
          <w:lang w:eastAsia="es-MX"/>
        </w:rPr>
        <w:t xml:space="preserve">mensuales) a los trabajadores por concepto de </w:t>
      </w:r>
      <w:r w:rsidRPr="00276328">
        <w:rPr>
          <w:rFonts w:ascii="Palatino Linotype" w:hAnsi="Palatino Linotype" w:cs="Arial"/>
          <w:b/>
          <w:i/>
          <w:sz w:val="22"/>
          <w:lang w:eastAsia="es-MX"/>
        </w:rPr>
        <w:t>sueldos y</w:t>
      </w:r>
      <w:r w:rsidRPr="00276328">
        <w:rPr>
          <w:rFonts w:ascii="Palatino Linotype" w:hAnsi="Palatino Linotype" w:cs="Arial"/>
          <w:b/>
          <w:bCs/>
          <w:i/>
          <w:sz w:val="22"/>
          <w:lang w:eastAsia="es-MX"/>
        </w:rPr>
        <w:t xml:space="preserve"> </w:t>
      </w:r>
      <w:r w:rsidRPr="00276328">
        <w:rPr>
          <w:rFonts w:ascii="Palatino Linotype" w:hAnsi="Palatino Linotype" w:cs="Arial"/>
          <w:b/>
          <w:i/>
          <w:sz w:val="22"/>
          <w:lang w:eastAsia="es-MX"/>
        </w:rPr>
        <w:t>salarios</w:t>
      </w:r>
      <w:r w:rsidRPr="00276328">
        <w:rPr>
          <w:rFonts w:ascii="Palatino Linotype" w:hAnsi="Palatino Linotype" w:cs="Arial"/>
          <w:i/>
          <w:sz w:val="22"/>
          <w:lang w:eastAsia="es-MX"/>
        </w:rPr>
        <w:t>.”</w:t>
      </w:r>
    </w:p>
    <w:p w14:paraId="02D9F18A" w14:textId="77777777" w:rsidR="00292294" w:rsidRPr="00276328" w:rsidRDefault="00292294" w:rsidP="0029229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ED333E8" w14:textId="529675DC" w:rsidR="00292294" w:rsidRPr="00276328" w:rsidRDefault="00292294" w:rsidP="0029229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Relativo al tema, </w:t>
      </w:r>
      <w:r w:rsidRPr="00276328">
        <w:rPr>
          <w:rFonts w:ascii="Palatino Linotype" w:eastAsia="MS Mincho" w:hAnsi="Palatino Linotype"/>
        </w:rPr>
        <w:t xml:space="preserve">resulta necesario traer a colación que el artículo 147 de la Constitución Política del Estado Libre y Soberano de México, establece que </w:t>
      </w:r>
      <w:r w:rsidRPr="00276328">
        <w:rPr>
          <w:rFonts w:ascii="Palatino Linotype" w:eastAsia="MS Mincho" w:hAnsi="Palatino Linotype"/>
          <w:b/>
        </w:rPr>
        <w:t>los trabajadores al servicio del Estado y los miembros de los Ayuntamientos</w:t>
      </w:r>
      <w:r w:rsidRPr="00276328">
        <w:rPr>
          <w:rFonts w:ascii="Palatino Linotype" w:eastAsia="MS Mincho" w:hAnsi="Palatino Linotype"/>
        </w:rPr>
        <w:t>, recibirán una remuneración adecuada e irrenunciable por el desempeño de su empleo, cargo o comisión que será determinada en el presupuesto de egresos que corresponda.</w:t>
      </w:r>
    </w:p>
    <w:p w14:paraId="777B081F" w14:textId="13F34CA0" w:rsidR="00292294" w:rsidRPr="00276328" w:rsidRDefault="00292294"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lastRenderedPageBreak/>
        <w:t xml:space="preserve">En </w:t>
      </w:r>
      <w:r w:rsidRPr="00276328">
        <w:rPr>
          <w:rFonts w:ascii="Palatino Linotype" w:eastAsia="MS Mincho" w:hAnsi="Palatino Linotype"/>
        </w:rPr>
        <w:t>el mismo sentido, el Código Financiero del Estado de México y Municipios, en su artículo 3° fracción XXXXII estipula lo siguiente:</w:t>
      </w:r>
    </w:p>
    <w:p w14:paraId="64E8BA65" w14:textId="77777777" w:rsidR="00292294" w:rsidRPr="00276328" w:rsidRDefault="00292294" w:rsidP="00292294">
      <w:pPr>
        <w:pStyle w:val="Prrafodelista"/>
        <w:rPr>
          <w:rFonts w:ascii="Palatino Linotype" w:eastAsia="Calibri" w:hAnsi="Palatino Linotype" w:cs="Arial"/>
          <w:color w:val="000000" w:themeColor="text1"/>
          <w:lang w:val="es-ES"/>
        </w:rPr>
      </w:pPr>
    </w:p>
    <w:p w14:paraId="7D1435D5" w14:textId="77777777" w:rsidR="00292294" w:rsidRPr="00276328" w:rsidRDefault="00292294" w:rsidP="00292294">
      <w:pPr>
        <w:pStyle w:val="Prrafodelista"/>
        <w:spacing w:line="276" w:lineRule="auto"/>
        <w:ind w:left="567" w:right="567"/>
        <w:jc w:val="both"/>
        <w:rPr>
          <w:rFonts w:ascii="Palatino Linotype" w:eastAsia="MS Mincho" w:hAnsi="Palatino Linotype"/>
          <w:b/>
          <w:i/>
          <w:sz w:val="22"/>
        </w:rPr>
      </w:pPr>
      <w:r w:rsidRPr="00276328">
        <w:rPr>
          <w:rFonts w:ascii="Palatino Linotype" w:eastAsia="MS Mincho" w:hAnsi="Palatino Linotype"/>
          <w:i/>
          <w:sz w:val="22"/>
        </w:rPr>
        <w:t>“</w:t>
      </w:r>
      <w:r w:rsidRPr="00276328">
        <w:rPr>
          <w:rFonts w:ascii="Palatino Linotype" w:eastAsia="MS Mincho" w:hAnsi="Palatino Linotype"/>
          <w:b/>
          <w:i/>
          <w:sz w:val="22"/>
        </w:rPr>
        <w:t>Artículo 3</w:t>
      </w:r>
    </w:p>
    <w:p w14:paraId="0B622A0A" w14:textId="77777777" w:rsidR="00292294" w:rsidRPr="00276328" w:rsidRDefault="00292294" w:rsidP="00292294">
      <w:pPr>
        <w:pStyle w:val="Prrafodelista"/>
        <w:spacing w:line="276" w:lineRule="auto"/>
        <w:ind w:left="567" w:right="567"/>
        <w:jc w:val="both"/>
        <w:rPr>
          <w:rFonts w:ascii="Palatino Linotype" w:eastAsia="MS Mincho" w:hAnsi="Palatino Linotype"/>
          <w:i/>
          <w:sz w:val="22"/>
        </w:rPr>
      </w:pPr>
      <w:r w:rsidRPr="00276328">
        <w:rPr>
          <w:rFonts w:ascii="Palatino Linotype" w:eastAsia="MS Mincho" w:hAnsi="Palatino Linotype"/>
          <w:b/>
          <w:i/>
          <w:sz w:val="22"/>
        </w:rPr>
        <w:t>(…)</w:t>
      </w:r>
      <w:r w:rsidRPr="00276328">
        <w:rPr>
          <w:rFonts w:ascii="Palatino Linotype" w:eastAsia="MS Mincho" w:hAnsi="Palatino Linotype"/>
          <w:i/>
          <w:sz w:val="22"/>
        </w:rPr>
        <w:t xml:space="preserve"> </w:t>
      </w:r>
    </w:p>
    <w:p w14:paraId="4FF371D0" w14:textId="77777777" w:rsidR="00292294" w:rsidRPr="00276328" w:rsidRDefault="00292294" w:rsidP="00292294">
      <w:pPr>
        <w:pStyle w:val="Prrafodelista"/>
        <w:spacing w:line="276" w:lineRule="auto"/>
        <w:ind w:left="567" w:right="567"/>
        <w:jc w:val="both"/>
        <w:rPr>
          <w:rFonts w:ascii="Palatino Linotype" w:eastAsia="MS Mincho" w:hAnsi="Palatino Linotype"/>
          <w:i/>
          <w:sz w:val="22"/>
        </w:rPr>
      </w:pPr>
      <w:r w:rsidRPr="00276328">
        <w:rPr>
          <w:rFonts w:ascii="Palatino Linotype" w:eastAsia="MS Mincho" w:hAnsi="Palatino Linotype"/>
          <w:b/>
          <w:i/>
          <w:sz w:val="22"/>
        </w:rPr>
        <w:t>XXXII.</w:t>
      </w:r>
      <w:r w:rsidRPr="00276328">
        <w:rPr>
          <w:rFonts w:ascii="Palatino Linotype" w:eastAsia="MS Mincho" w:hAnsi="Palatino Linotype"/>
          <w:i/>
          <w:sz w:val="22"/>
        </w:rPr>
        <w:t xml:space="preserve"> Remuneración: A los pagos hechos por concepto de </w:t>
      </w:r>
      <w:r w:rsidRPr="00276328">
        <w:rPr>
          <w:rFonts w:ascii="Palatino Linotype" w:eastAsia="MS Mincho" w:hAnsi="Palatino Linotype"/>
          <w:b/>
          <w:i/>
          <w:sz w:val="22"/>
        </w:rPr>
        <w:t>sueldo</w:t>
      </w:r>
      <w:r w:rsidRPr="00276328">
        <w:rPr>
          <w:rFonts w:ascii="Palatino Linotype" w:eastAsia="MS Mincho" w:hAnsi="Palatino Linotype"/>
          <w:i/>
          <w:sz w:val="22"/>
        </w:rPr>
        <w:t>, compensaciones, gratificaciones, habitación</w:t>
      </w:r>
      <w:r w:rsidRPr="00276328">
        <w:rPr>
          <w:rFonts w:ascii="Palatino Linotype" w:eastAsia="MS Mincho" w:hAnsi="Palatino Linotype"/>
          <w:b/>
          <w:i/>
          <w:sz w:val="22"/>
        </w:rPr>
        <w:t>, primas</w:t>
      </w:r>
      <w:r w:rsidRPr="00276328">
        <w:rPr>
          <w:rFonts w:ascii="Palatino Linotype" w:eastAsia="MS Mincho" w:hAnsi="Palatino Linotype"/>
          <w:i/>
          <w:sz w:val="22"/>
        </w:rPr>
        <w:t xml:space="preserve">, comisiones, prestaciones en especie y </w:t>
      </w:r>
      <w:r w:rsidRPr="00276328">
        <w:rPr>
          <w:rFonts w:ascii="Palatino Linotype" w:eastAsia="MS Mincho" w:hAnsi="Palatino Linotype"/>
          <w:b/>
          <w:i/>
          <w:sz w:val="22"/>
        </w:rPr>
        <w:t>cualquier otra</w:t>
      </w:r>
      <w:r w:rsidRPr="00276328">
        <w:rPr>
          <w:rFonts w:ascii="Palatino Linotype" w:eastAsia="MS Mincho" w:hAnsi="Palatino Linotype"/>
          <w:i/>
          <w:sz w:val="22"/>
        </w:rPr>
        <w:t xml:space="preserve"> </w:t>
      </w:r>
      <w:r w:rsidRPr="00276328">
        <w:rPr>
          <w:rFonts w:ascii="Palatino Linotype" w:eastAsia="MS Mincho" w:hAnsi="Palatino Linotype"/>
          <w:b/>
          <w:i/>
          <w:sz w:val="22"/>
        </w:rPr>
        <w:t>percepción</w:t>
      </w:r>
      <w:r w:rsidRPr="00276328">
        <w:rPr>
          <w:rFonts w:ascii="Palatino Linotype" w:eastAsia="MS Mincho" w:hAnsi="Palatino Linotype"/>
          <w:i/>
          <w:sz w:val="22"/>
        </w:rPr>
        <w:t xml:space="preserve"> o </w:t>
      </w:r>
      <w:r w:rsidRPr="00276328">
        <w:rPr>
          <w:rFonts w:ascii="Palatino Linotype" w:eastAsia="MS Mincho" w:hAnsi="Palatino Linotype"/>
          <w:b/>
          <w:i/>
          <w:sz w:val="22"/>
        </w:rPr>
        <w:t>prestación</w:t>
      </w:r>
      <w:r w:rsidRPr="00276328">
        <w:rPr>
          <w:rFonts w:ascii="Palatino Linotype" w:eastAsia="MS Mincho" w:hAnsi="Palatino Linotype"/>
          <w:i/>
          <w:sz w:val="22"/>
        </w:rPr>
        <w:t xml:space="preserve"> que se entregue al servidor público por su trabajo. Esta definición no será aplicable para los efectos del Impuesto sobre Erogaciones por Remuneraciones al Trabajo Personal;</w:t>
      </w:r>
    </w:p>
    <w:p w14:paraId="77CF4075" w14:textId="5E629C39" w:rsidR="00292294" w:rsidRPr="00276328" w:rsidRDefault="00292294" w:rsidP="00292294">
      <w:pPr>
        <w:pStyle w:val="Prrafodelista"/>
        <w:spacing w:line="276" w:lineRule="auto"/>
        <w:ind w:left="567" w:right="567"/>
        <w:jc w:val="both"/>
        <w:rPr>
          <w:rFonts w:ascii="Palatino Linotype" w:eastAsia="MS Gothic" w:hAnsi="Palatino Linotype"/>
          <w:b/>
          <w:szCs w:val="26"/>
        </w:rPr>
      </w:pPr>
      <w:r w:rsidRPr="00276328">
        <w:rPr>
          <w:rFonts w:ascii="Palatino Linotype" w:eastAsia="MS Mincho" w:hAnsi="Palatino Linotype"/>
          <w:i/>
          <w:sz w:val="22"/>
        </w:rPr>
        <w:t>(…)”</w:t>
      </w:r>
    </w:p>
    <w:p w14:paraId="2D5AB42A" w14:textId="77777777" w:rsidR="00292294" w:rsidRPr="00276328" w:rsidRDefault="00292294" w:rsidP="0029229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DC5C32C" w14:textId="7E3C2206" w:rsidR="00FE17A3" w:rsidRPr="00276328" w:rsidRDefault="00FE17A3"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De lo anterior, se advierte que </w:t>
      </w:r>
      <w:r w:rsidRPr="00276328">
        <w:rPr>
          <w:rFonts w:ascii="Palatino Linotype" w:eastAsia="MS Mincho" w:hAnsi="Palatino Linotype"/>
          <w:b/>
        </w:rPr>
        <w:t>toda institución pública o dependencia del Estado de México</w:t>
      </w:r>
      <w:r w:rsidRPr="00276328">
        <w:rPr>
          <w:rFonts w:ascii="Palatino Linotype" w:eastAsia="MS Mincho" w:hAnsi="Palatino Linotype"/>
        </w:rPr>
        <w:t xml:space="preserve"> </w:t>
      </w:r>
      <w:r w:rsidRPr="00276328">
        <w:rPr>
          <w:rFonts w:ascii="Palatino Linotype" w:eastAsia="MS Mincho" w:hAnsi="Palatino Linotype"/>
          <w:b/>
        </w:rPr>
        <w:t>debe conservar las constancias documentales del pago de salario, prima vacacional, aguinaldo y demás prestaciones legales de acuerdo con la forma en que se haya realizado</w:t>
      </w:r>
      <w:r w:rsidRPr="00276328">
        <w:rPr>
          <w:rFonts w:ascii="Palatino Linotype" w:eastAsia="MS Mincho" w:hAnsi="Palatino Linotype"/>
        </w:rPr>
        <w:t>, es decir, en efectivo, cheque, depósito, transferencia u otra, durante el último año y un año después de que se extingue la relación laboral a través de los sistemas de digitalización o de información magnética o electrónica.</w:t>
      </w:r>
    </w:p>
    <w:p w14:paraId="63F2307F" w14:textId="77777777" w:rsidR="00FE17A3" w:rsidRPr="00276328" w:rsidRDefault="00FE17A3" w:rsidP="00FE17A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D3B5CC4" w14:textId="0BF1800D" w:rsidR="00FE17A3" w:rsidRPr="00276328" w:rsidRDefault="00FE17A3"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En el </w:t>
      </w:r>
      <w:r w:rsidRPr="00276328">
        <w:rPr>
          <w:rFonts w:ascii="Palatino Linotype" w:eastAsia="MS Mincho" w:hAnsi="Palatino Linotype"/>
        </w:rPr>
        <w:t xml:space="preserve">mismo sentido, la Ley del Trabajo de los Servidores Públicos del Estado y Municipios al referirse a </w:t>
      </w:r>
      <w:r w:rsidRPr="00276328">
        <w:rPr>
          <w:rFonts w:ascii="Palatino Linotype" w:eastAsia="MS Mincho" w:hAnsi="Palatino Linotype"/>
          <w:b/>
        </w:rPr>
        <w:t>los comprobantes que las instituciones públicas realizan para documentar el pago de salarios, la prima vacacional, el aguinaldo</w:t>
      </w:r>
      <w:r w:rsidRPr="00276328">
        <w:rPr>
          <w:rFonts w:ascii="Palatino Linotype" w:eastAsia="MS Mincho" w:hAnsi="Palatino Linotype"/>
        </w:rPr>
        <w:t xml:space="preserve"> o las demás prestaciones, son denominados </w:t>
      </w:r>
      <w:r w:rsidRPr="00276328">
        <w:rPr>
          <w:rFonts w:ascii="Palatino Linotype" w:eastAsia="MS Mincho" w:hAnsi="Palatino Linotype"/>
          <w:b/>
          <w:bCs/>
        </w:rPr>
        <w:t>“recibos o comprobantes de pago”</w:t>
      </w:r>
      <w:r w:rsidRPr="00276328">
        <w:rPr>
          <w:rFonts w:ascii="Palatino Linotype" w:eastAsia="MS Mincho" w:hAnsi="Palatino Linotype"/>
        </w:rPr>
        <w:t xml:space="preserve">, los cuales </w:t>
      </w:r>
      <w:r w:rsidRPr="00276328">
        <w:rPr>
          <w:rFonts w:ascii="Palatino Linotype" w:eastAsia="MS Mincho" w:hAnsi="Palatino Linotype"/>
        </w:rPr>
        <w:lastRenderedPageBreak/>
        <w:t>constituyen un instrumento mediante el cual el</w:t>
      </w:r>
      <w:r w:rsidRPr="00276328">
        <w:rPr>
          <w:rFonts w:ascii="Palatino Linotype" w:eastAsia="MS Mincho" w:hAnsi="Palatino Linotype"/>
          <w:b/>
          <w:bCs/>
        </w:rPr>
        <w:t xml:space="preserve"> SUJETO OBLIGADO </w:t>
      </w:r>
      <w:r w:rsidRPr="00276328">
        <w:rPr>
          <w:rFonts w:ascii="Palatino Linotype" w:eastAsia="MS Mincho" w:hAnsi="Palatino Linotype"/>
        </w:rPr>
        <w:t>acredita las remuneraciones al personal.</w:t>
      </w:r>
    </w:p>
    <w:p w14:paraId="33DAAC05" w14:textId="77777777" w:rsidR="00FE17A3" w:rsidRPr="00276328" w:rsidRDefault="00FE17A3" w:rsidP="00FE17A3">
      <w:pPr>
        <w:pStyle w:val="Prrafodelista"/>
        <w:rPr>
          <w:rFonts w:ascii="Palatino Linotype" w:eastAsia="Calibri" w:hAnsi="Palatino Linotype" w:cs="Arial"/>
          <w:color w:val="000000" w:themeColor="text1"/>
          <w:lang w:val="es-ES"/>
        </w:rPr>
      </w:pPr>
    </w:p>
    <w:p w14:paraId="3D1BACEC" w14:textId="2638FF7F" w:rsidR="0062649E" w:rsidRPr="00276328" w:rsidRDefault="0062649E"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De igual manera </w:t>
      </w:r>
      <w:r w:rsidRPr="00276328">
        <w:rPr>
          <w:rFonts w:ascii="Palatino Linotype" w:hAnsi="Palatino Linotype" w:cs="Arial"/>
        </w:rPr>
        <w:t>el</w:t>
      </w:r>
      <w:r w:rsidRPr="00276328">
        <w:rPr>
          <w:rFonts w:ascii="Palatino Linotype" w:eastAsia="Arial Unicode MS" w:hAnsi="Palatino Linotype" w:cs="Arial"/>
        </w:rPr>
        <w:t xml:space="preserve"> artículo 350 del </w:t>
      </w:r>
      <w:r w:rsidRPr="00276328">
        <w:rPr>
          <w:rFonts w:ascii="Palatino Linotype" w:eastAsia="Arial Unicode MS" w:hAnsi="Palatino Linotype" w:cs="Arial"/>
          <w:b/>
        </w:rPr>
        <w:t>Código Financiero del Estado de México y Municipios</w:t>
      </w:r>
      <w:r w:rsidRPr="00276328">
        <w:rPr>
          <w:rFonts w:ascii="Palatino Linotype" w:eastAsia="Arial Unicode MS" w:hAnsi="Palatino Linotype" w:cs="Arial"/>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14:paraId="70AF537D" w14:textId="77777777" w:rsidR="0062649E" w:rsidRPr="00276328" w:rsidRDefault="0062649E" w:rsidP="0062649E">
      <w:pPr>
        <w:pStyle w:val="Prrafodelista"/>
        <w:rPr>
          <w:rFonts w:ascii="Palatino Linotype" w:eastAsia="Calibri" w:hAnsi="Palatino Linotype" w:cs="Arial"/>
          <w:color w:val="000000" w:themeColor="text1"/>
          <w:lang w:val="es-ES"/>
        </w:rPr>
      </w:pPr>
    </w:p>
    <w:p w14:paraId="4857C6F7" w14:textId="77777777" w:rsidR="0062649E" w:rsidRPr="00276328" w:rsidRDefault="0062649E" w:rsidP="0062649E">
      <w:pPr>
        <w:spacing w:line="360" w:lineRule="auto"/>
        <w:ind w:left="567" w:right="567"/>
        <w:jc w:val="both"/>
        <w:rPr>
          <w:rFonts w:ascii="Palatino Linotype" w:eastAsia="Calibri" w:hAnsi="Palatino Linotype" w:cs="Arial"/>
          <w:i/>
          <w:sz w:val="22"/>
        </w:rPr>
      </w:pPr>
      <w:r w:rsidRPr="00276328">
        <w:rPr>
          <w:rFonts w:ascii="Palatino Linotype" w:eastAsia="Calibri" w:hAnsi="Palatino Linotype" w:cs="Arial"/>
          <w:b/>
          <w:i/>
          <w:sz w:val="22"/>
        </w:rPr>
        <w:t>Artículo 350.-</w:t>
      </w:r>
      <w:r w:rsidRPr="00276328">
        <w:rPr>
          <w:rFonts w:ascii="Palatino Linotype" w:eastAsia="Calibri" w:hAnsi="Palatino Linotype" w:cs="Arial"/>
          <w:i/>
          <w:sz w:val="22"/>
        </w:rPr>
        <w:t xml:space="preserve"> Mensualmente dentro de los primeros veinte días hábiles, la Secretaría y </w:t>
      </w:r>
      <w:r w:rsidRPr="00276328">
        <w:rPr>
          <w:rFonts w:ascii="Palatino Linotype" w:eastAsia="Calibri" w:hAnsi="Palatino Linotype" w:cs="Arial"/>
          <w:b/>
          <w:i/>
          <w:sz w:val="22"/>
        </w:rPr>
        <w:t>las Tesorerías, enviarán para su análisis y evaluación</w:t>
      </w:r>
      <w:r w:rsidRPr="00276328">
        <w:rPr>
          <w:rFonts w:ascii="Palatino Linotype" w:eastAsia="Calibri" w:hAnsi="Palatino Linotype" w:cs="Arial"/>
          <w:i/>
          <w:sz w:val="22"/>
        </w:rPr>
        <w:t xml:space="preserve"> </w:t>
      </w:r>
      <w:r w:rsidRPr="00276328">
        <w:rPr>
          <w:rFonts w:ascii="Palatino Linotype" w:eastAsia="Calibri" w:hAnsi="Palatino Linotype" w:cs="Arial"/>
          <w:b/>
          <w:i/>
          <w:sz w:val="22"/>
        </w:rPr>
        <w:t>al Órgano Superior de Fiscalización del Estado de México</w:t>
      </w:r>
      <w:r w:rsidRPr="00276328">
        <w:rPr>
          <w:rFonts w:ascii="Palatino Linotype" w:eastAsia="Calibri" w:hAnsi="Palatino Linotype" w:cs="Arial"/>
          <w:i/>
          <w:sz w:val="22"/>
        </w:rPr>
        <w:t>, la siguiente información:</w:t>
      </w:r>
    </w:p>
    <w:p w14:paraId="6A78DED3" w14:textId="77777777" w:rsidR="0062649E" w:rsidRPr="00276328" w:rsidRDefault="0062649E" w:rsidP="0062649E">
      <w:pPr>
        <w:spacing w:line="360" w:lineRule="auto"/>
        <w:ind w:left="567" w:right="567"/>
        <w:jc w:val="both"/>
        <w:rPr>
          <w:rFonts w:ascii="Palatino Linotype" w:eastAsia="Calibri" w:hAnsi="Palatino Linotype" w:cs="Arial"/>
          <w:i/>
          <w:sz w:val="22"/>
        </w:rPr>
      </w:pPr>
    </w:p>
    <w:p w14:paraId="3A09307A" w14:textId="77777777" w:rsidR="0062649E" w:rsidRPr="00276328" w:rsidRDefault="0062649E" w:rsidP="0062649E">
      <w:pPr>
        <w:spacing w:line="360" w:lineRule="auto"/>
        <w:ind w:left="567" w:right="567"/>
        <w:jc w:val="both"/>
        <w:rPr>
          <w:rFonts w:ascii="Palatino Linotype" w:eastAsia="Calibri" w:hAnsi="Palatino Linotype" w:cs="Arial"/>
          <w:i/>
          <w:sz w:val="22"/>
        </w:rPr>
      </w:pPr>
      <w:r w:rsidRPr="00276328">
        <w:rPr>
          <w:rFonts w:ascii="Palatino Linotype" w:eastAsia="Calibri" w:hAnsi="Palatino Linotype" w:cs="Arial"/>
          <w:i/>
          <w:sz w:val="22"/>
        </w:rPr>
        <w:t>I. Información patrimonial.</w:t>
      </w:r>
    </w:p>
    <w:p w14:paraId="0D957A69" w14:textId="77777777" w:rsidR="0062649E" w:rsidRPr="00276328" w:rsidRDefault="0062649E" w:rsidP="0062649E">
      <w:pPr>
        <w:spacing w:line="360" w:lineRule="auto"/>
        <w:ind w:left="567" w:right="567"/>
        <w:jc w:val="both"/>
        <w:rPr>
          <w:rFonts w:ascii="Palatino Linotype" w:eastAsia="Calibri" w:hAnsi="Palatino Linotype" w:cs="Arial"/>
          <w:i/>
          <w:sz w:val="22"/>
        </w:rPr>
      </w:pPr>
      <w:r w:rsidRPr="00276328">
        <w:rPr>
          <w:rFonts w:ascii="Palatino Linotype" w:eastAsia="Calibri" w:hAnsi="Palatino Linotype" w:cs="Arial"/>
          <w:i/>
          <w:sz w:val="22"/>
        </w:rPr>
        <w:t>II. Información presupuestal.</w:t>
      </w:r>
    </w:p>
    <w:p w14:paraId="3A85C990" w14:textId="77777777" w:rsidR="0062649E" w:rsidRPr="00276328" w:rsidRDefault="0062649E" w:rsidP="0062649E">
      <w:pPr>
        <w:spacing w:line="360" w:lineRule="auto"/>
        <w:ind w:left="567" w:right="567"/>
        <w:jc w:val="both"/>
        <w:rPr>
          <w:rFonts w:ascii="Palatino Linotype" w:eastAsia="Calibri" w:hAnsi="Palatino Linotype" w:cs="Arial"/>
          <w:i/>
          <w:sz w:val="22"/>
        </w:rPr>
      </w:pPr>
      <w:r w:rsidRPr="00276328">
        <w:rPr>
          <w:rFonts w:ascii="Palatino Linotype" w:eastAsia="Calibri" w:hAnsi="Palatino Linotype" w:cs="Arial"/>
          <w:i/>
          <w:sz w:val="22"/>
        </w:rPr>
        <w:t>III. Información de la obra pública.</w:t>
      </w:r>
    </w:p>
    <w:p w14:paraId="399274BA" w14:textId="77777777" w:rsidR="0062649E" w:rsidRPr="00276328" w:rsidRDefault="0062649E" w:rsidP="0062649E">
      <w:pPr>
        <w:spacing w:line="360" w:lineRule="auto"/>
        <w:ind w:left="567" w:right="567"/>
        <w:jc w:val="both"/>
        <w:rPr>
          <w:rFonts w:ascii="Palatino Linotype" w:eastAsia="Calibri" w:hAnsi="Palatino Linotype" w:cs="Arial"/>
          <w:b/>
          <w:i/>
          <w:sz w:val="22"/>
          <w:u w:val="single"/>
        </w:rPr>
      </w:pPr>
      <w:r w:rsidRPr="00276328">
        <w:rPr>
          <w:rFonts w:ascii="Palatino Linotype" w:eastAsia="Calibri" w:hAnsi="Palatino Linotype" w:cs="Arial"/>
          <w:b/>
          <w:i/>
          <w:sz w:val="22"/>
          <w:u w:val="single"/>
        </w:rPr>
        <w:t>IV. Información de nómina.</w:t>
      </w:r>
    </w:p>
    <w:p w14:paraId="2566B80B" w14:textId="77777777" w:rsidR="0062649E" w:rsidRPr="00276328" w:rsidRDefault="0062649E" w:rsidP="0062649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9C5A051" w14:textId="77777777" w:rsidR="0062649E" w:rsidRPr="00276328" w:rsidRDefault="0062649E" w:rsidP="0062649E">
      <w:pPr>
        <w:pStyle w:val="Prrafodelista"/>
        <w:rPr>
          <w:rFonts w:ascii="Palatino Linotype" w:eastAsia="Calibri" w:hAnsi="Palatino Linotype" w:cs="Arial"/>
          <w:color w:val="000000" w:themeColor="text1"/>
          <w:lang w:val="es-ES"/>
        </w:rPr>
      </w:pPr>
    </w:p>
    <w:p w14:paraId="4294CE20" w14:textId="757BF1B4" w:rsidR="0062649E" w:rsidRPr="00276328" w:rsidRDefault="0062649E"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Es así </w:t>
      </w:r>
      <w:r w:rsidRPr="00276328">
        <w:rPr>
          <w:rFonts w:ascii="Palatino Linotype" w:eastAsia="Calibri" w:hAnsi="Palatino Linotype" w:cs="Arial"/>
        </w:rPr>
        <w:t xml:space="preserve">que la Información correspondiente a la nómina, debe presentarse conforme a lo dispuesto por los </w:t>
      </w:r>
      <w:r w:rsidRPr="00276328">
        <w:rPr>
          <w:rFonts w:ascii="Palatino Linotype" w:eastAsia="Calibri" w:hAnsi="Palatino Linotype" w:cs="Arial"/>
          <w:i/>
        </w:rPr>
        <w:t>Lineamientos para la Elaboración y Presentación del Informe Mensual</w:t>
      </w:r>
      <w:r w:rsidRPr="00276328">
        <w:rPr>
          <w:rFonts w:ascii="Palatino Linotype" w:eastAsia="Calibri" w:hAnsi="Palatino Linotype" w:cs="Arial"/>
        </w:rPr>
        <w:t xml:space="preserve">, emitidos por OSFEM en cada ejercicio fiscal y que se encuentran disponibles en su sitio de internet, con la finalidad de </w:t>
      </w:r>
      <w:r w:rsidRPr="00276328">
        <w:rPr>
          <w:rFonts w:ascii="Palatino Linotype" w:hAnsi="Palatino Linotype"/>
        </w:rPr>
        <w:t xml:space="preserve">definir los criterios, los </w:t>
      </w:r>
      <w:r w:rsidRPr="00276328">
        <w:rPr>
          <w:rFonts w:ascii="Palatino Linotype" w:hAnsi="Palatino Linotype"/>
        </w:rPr>
        <w:lastRenderedPageBreak/>
        <w:t xml:space="preserve">formatos y la documentación necesaria para presentar los informes mensuales, que deben ser entregados </w:t>
      </w:r>
      <w:r w:rsidRPr="00276328">
        <w:rPr>
          <w:rFonts w:ascii="Palatino Linotype" w:eastAsia="Arial Unicode MS" w:hAnsi="Palatino Linotype" w:cs="Arial"/>
        </w:rPr>
        <w:t xml:space="preserve">a través de seis discos </w:t>
      </w:r>
      <w:r w:rsidRPr="00276328">
        <w:rPr>
          <w:rFonts w:ascii="Palatino Linotype" w:hAnsi="Palatino Linotype"/>
        </w:rPr>
        <w:t xml:space="preserve">dentro de los veinte días posteriores al término del mes correspondiente, </w:t>
      </w:r>
      <w:r w:rsidRPr="00276328">
        <w:rPr>
          <w:rFonts w:ascii="Palatino Linotype" w:eastAsia="Calibri" w:hAnsi="Palatino Linotype" w:cs="Arial"/>
        </w:rPr>
        <w:t>que contienen la siguiente información:</w:t>
      </w:r>
    </w:p>
    <w:p w14:paraId="507208B1" w14:textId="77777777" w:rsidR="0062649E" w:rsidRPr="00276328" w:rsidRDefault="0062649E" w:rsidP="0062649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4537C03" w14:textId="467BCD05" w:rsidR="0062649E" w:rsidRPr="00276328" w:rsidRDefault="0062649E" w:rsidP="0062649E">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276328">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1964A82" wp14:editId="193CFEC9">
                <wp:simplePos x="0" y="0"/>
                <wp:positionH relativeFrom="column">
                  <wp:posOffset>504093</wp:posOffset>
                </wp:positionH>
                <wp:positionV relativeFrom="paragraph">
                  <wp:posOffset>1315280</wp:posOffset>
                </wp:positionV>
                <wp:extent cx="2067697" cy="255373"/>
                <wp:effectExtent l="57150" t="38100" r="85090" b="87630"/>
                <wp:wrapNone/>
                <wp:docPr id="3" name="Rectángulo 3"/>
                <wp:cNvGraphicFramePr/>
                <a:graphic xmlns:a="http://schemas.openxmlformats.org/drawingml/2006/main">
                  <a:graphicData uri="http://schemas.microsoft.com/office/word/2010/wordprocessingShape">
                    <wps:wsp>
                      <wps:cNvSpPr/>
                      <wps:spPr>
                        <a:xfrm>
                          <a:off x="0" y="0"/>
                          <a:ext cx="2067697" cy="255373"/>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AD7CF5" id="Rectángulo 3" o:spid="_x0000_s1026" style="position:absolute;margin-left:39.7pt;margin-top:103.55pt;width:162.8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" filled="f" strokecolor="#c00000" strokeweight="3pt">
                <v:shadow on="t" color="black" opacity="22937f" origin=",.5" offset="0,.63889mm"/>
              </v:rect>
            </w:pict>
          </mc:Fallback>
        </mc:AlternateContent>
      </w:r>
      <w:r w:rsidRPr="00276328">
        <w:rPr>
          <w:rFonts w:ascii="Palatino Linotype" w:hAnsi="Palatino Linotype"/>
          <w:noProof/>
          <w:lang w:eastAsia="es-MX"/>
        </w:rPr>
        <w:drawing>
          <wp:inline distT="0" distB="0" distL="0" distR="0" wp14:anchorId="46315F71" wp14:editId="02D55A01">
            <wp:extent cx="4799330" cy="2771775"/>
            <wp:effectExtent l="12700" t="12700" r="1397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131" t="38102" r="36268" b="33965"/>
                    <a:stretch/>
                  </pic:blipFill>
                  <pic:spPr bwMode="auto">
                    <a:xfrm>
                      <a:off x="0" y="0"/>
                      <a:ext cx="4821148" cy="27843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60D809" w14:textId="77777777" w:rsidR="0062649E" w:rsidRPr="00276328" w:rsidRDefault="0062649E" w:rsidP="0062649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EF47CB4" w14:textId="7F5214C4" w:rsidR="0062649E" w:rsidRPr="00276328" w:rsidRDefault="0062649E"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En este contexto, se </w:t>
      </w:r>
      <w:r w:rsidRPr="00276328">
        <w:rPr>
          <w:rFonts w:ascii="Palatino Linotype" w:eastAsia="Calibri" w:hAnsi="Palatino Linotype" w:cs="Arial"/>
        </w:rPr>
        <w:t xml:space="preserve">advierte que se desea acceder a la información que con motivo de la nómina genera el </w:t>
      </w:r>
      <w:r w:rsidR="009247F8" w:rsidRPr="00276328">
        <w:rPr>
          <w:rFonts w:ascii="Palatino Linotype" w:eastAsia="Calibri" w:hAnsi="Palatino Linotype" w:cs="Arial"/>
          <w:b/>
        </w:rPr>
        <w:t>SUJETO OBLIGADO</w:t>
      </w:r>
      <w:r w:rsidRPr="00276328">
        <w:rPr>
          <w:rFonts w:ascii="Palatino Linotype" w:eastAsia="Calibri" w:hAnsi="Palatino Linotype" w:cs="Arial"/>
        </w:rPr>
        <w:t xml:space="preserve">, misma que es enviada al </w:t>
      </w:r>
      <w:r w:rsidRPr="00276328">
        <w:rPr>
          <w:rFonts w:ascii="Palatino Linotype" w:hAnsi="Palatino Linotype"/>
          <w:lang w:eastAsia="es-MX"/>
        </w:rPr>
        <w:t>Órgano Superior de Fiscalización del Estado de México</w:t>
      </w:r>
      <w:r w:rsidRPr="00276328">
        <w:rPr>
          <w:rFonts w:ascii="Palatino Linotype" w:eastAsia="Calibri" w:hAnsi="Palatino Linotype" w:cs="Arial"/>
        </w:rPr>
        <w:t xml:space="preserve"> (OSFEM) para su análisis y evaluación, a través de la documentación siguiente:</w:t>
      </w:r>
    </w:p>
    <w:p w14:paraId="6DBBDAF2" w14:textId="46D7E593" w:rsidR="0062649E" w:rsidRPr="00276328" w:rsidRDefault="0062649E" w:rsidP="0062649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276328">
        <w:rPr>
          <w:rFonts w:ascii="Palatino Linotype" w:hAnsi="Palatino Linotype"/>
          <w:noProof/>
          <w:lang w:eastAsia="es-MX"/>
        </w:rPr>
        <w:lastRenderedPageBreak/>
        <mc:AlternateContent>
          <mc:Choice Requires="wps">
            <w:drawing>
              <wp:anchor distT="0" distB="0" distL="114300" distR="114300" simplePos="0" relativeHeight="251663360" behindDoc="0" locked="0" layoutInCell="1" allowOverlap="1" wp14:anchorId="638F1FE0" wp14:editId="564DE09E">
                <wp:simplePos x="0" y="0"/>
                <wp:positionH relativeFrom="margin">
                  <wp:posOffset>783834</wp:posOffset>
                </wp:positionH>
                <wp:positionV relativeFrom="paragraph">
                  <wp:posOffset>1273517</wp:posOffset>
                </wp:positionV>
                <wp:extent cx="4372708" cy="1675911"/>
                <wp:effectExtent l="63500" t="38100" r="72390" b="89535"/>
                <wp:wrapNone/>
                <wp:docPr id="4" name="Rectángulo 4"/>
                <wp:cNvGraphicFramePr/>
                <a:graphic xmlns:a="http://schemas.openxmlformats.org/drawingml/2006/main">
                  <a:graphicData uri="http://schemas.microsoft.com/office/word/2010/wordprocessingShape">
                    <wps:wsp>
                      <wps:cNvSpPr/>
                      <wps:spPr>
                        <a:xfrm>
                          <a:off x="0" y="0"/>
                          <a:ext cx="4372708" cy="1675911"/>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1B688D" id="Rectángulo 4" o:spid="_x0000_s1026" style="position:absolute;margin-left:61.7pt;margin-top:100.3pt;width:344.3pt;height:13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" filled="f" strokecolor="#c00000" strokeweight="3pt">
                <v:shadow on="t" color="black" opacity="22937f" origin=",.5" offset="0,.63889mm"/>
                <w10:wrap anchorx="margin"/>
              </v:rect>
            </w:pict>
          </mc:Fallback>
        </mc:AlternateContent>
      </w:r>
      <w:r w:rsidRPr="00276328">
        <w:rPr>
          <w:rFonts w:ascii="Palatino Linotype" w:hAnsi="Palatino Linotype"/>
          <w:noProof/>
          <w:lang w:eastAsia="es-MX"/>
        </w:rPr>
        <w:drawing>
          <wp:anchor distT="0" distB="0" distL="114300" distR="114300" simplePos="0" relativeHeight="251661312" behindDoc="1" locked="0" layoutInCell="1" allowOverlap="1" wp14:anchorId="0D2FA802" wp14:editId="0DC24942">
            <wp:simplePos x="0" y="0"/>
            <wp:positionH relativeFrom="margin">
              <wp:posOffset>572379</wp:posOffset>
            </wp:positionH>
            <wp:positionV relativeFrom="paragraph">
              <wp:posOffset>253169</wp:posOffset>
            </wp:positionV>
            <wp:extent cx="4731385" cy="2696210"/>
            <wp:effectExtent l="12700" t="12700" r="18415" b="889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046" t="17224" r="30539" b="29266"/>
                    <a:stretch/>
                  </pic:blipFill>
                  <pic:spPr bwMode="auto">
                    <a:xfrm>
                      <a:off x="0" y="0"/>
                      <a:ext cx="4731385" cy="26962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5CD4CE" w14:textId="77777777" w:rsidR="0062649E" w:rsidRPr="00276328" w:rsidRDefault="0062649E" w:rsidP="0062649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4AEEE5C" w14:textId="0D24FDAF" w:rsidR="0062649E" w:rsidRPr="00276328" w:rsidRDefault="0062649E"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De la imagen anterior</w:t>
      </w:r>
      <w:r w:rsidRPr="00276328">
        <w:rPr>
          <w:rFonts w:ascii="Palatino Linotype" w:hAnsi="Palatino Linotype" w:cs="Arial"/>
        </w:rPr>
        <w:t xml:space="preserve">, se desprende que el </w:t>
      </w:r>
      <w:r w:rsidR="009247F8" w:rsidRPr="00276328">
        <w:rPr>
          <w:rFonts w:ascii="Palatino Linotype" w:hAnsi="Palatino Linotype" w:cs="Arial"/>
          <w:b/>
        </w:rPr>
        <w:t>SUJETO OBLIGADO</w:t>
      </w:r>
      <w:r w:rsidRPr="00276328">
        <w:rPr>
          <w:rFonts w:ascii="Palatino Linotype" w:hAnsi="Palatino Linotype" w:cs="Arial"/>
        </w:rPr>
        <w:t xml:space="preserve"> </w:t>
      </w:r>
      <w:r w:rsidRPr="00276328">
        <w:rPr>
          <w:rFonts w:ascii="Palatino Linotype" w:eastAsia="Calibri" w:hAnsi="Palatino Linotype" w:cs="Arial"/>
        </w:rPr>
        <w:t xml:space="preserve">tiene la obligación de entregar mensualmente </w:t>
      </w:r>
      <w:r w:rsidRPr="00276328">
        <w:rPr>
          <w:rFonts w:ascii="Palatino Linotype" w:hAnsi="Palatino Linotype"/>
          <w:lang w:eastAsia="es-MX"/>
        </w:rPr>
        <w:t xml:space="preserve">al Órgano Superior de Fiscalización del Estado de México el soporte documental de los </w:t>
      </w:r>
      <w:r w:rsidRPr="00276328">
        <w:rPr>
          <w:rFonts w:ascii="Palatino Linotype" w:hAnsi="Palatino Linotype"/>
          <w:b/>
          <w:u w:val="single"/>
          <w:lang w:eastAsia="es-MX"/>
        </w:rPr>
        <w:t>Comprobantes Fiscales Digitales</w:t>
      </w:r>
      <w:r w:rsidRPr="00276328">
        <w:rPr>
          <w:rFonts w:ascii="Palatino Linotype" w:hAnsi="Palatino Linotype"/>
          <w:lang w:eastAsia="es-MX"/>
        </w:rPr>
        <w:t xml:space="preserve"> que se generan por concepto de honorarios y por n</w:t>
      </w:r>
      <w:r w:rsidR="009247F8" w:rsidRPr="00276328">
        <w:rPr>
          <w:rFonts w:ascii="Palatino Linotype" w:hAnsi="Palatino Linotype"/>
          <w:lang w:eastAsia="es-MX"/>
        </w:rPr>
        <w:t>ómina correspondiente a los perí</w:t>
      </w:r>
      <w:r w:rsidRPr="00276328">
        <w:rPr>
          <w:rFonts w:ascii="Palatino Linotype" w:hAnsi="Palatino Linotype"/>
          <w:lang w:eastAsia="es-MX"/>
        </w:rPr>
        <w:t>odos comprendidos del 01 al 15 y del 16 al 28, 29, 30/31 de cada mes, documentos que se traducen en la información solicitada.</w:t>
      </w:r>
    </w:p>
    <w:p w14:paraId="2B81A897" w14:textId="77777777" w:rsidR="0062649E" w:rsidRPr="00276328" w:rsidRDefault="0062649E" w:rsidP="0062649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82D7BE1" w14:textId="5054D0AC" w:rsidR="0062649E" w:rsidRPr="00276328" w:rsidRDefault="0062649E"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Y si bien los lineamientos </w:t>
      </w:r>
      <w:r w:rsidRPr="00276328">
        <w:rPr>
          <w:rFonts w:ascii="Palatino Linotype" w:hAnsi="Palatino Linotype"/>
        </w:rPr>
        <w:t xml:space="preserve">no establecen un formato cierto o determinado, por cuanto hace a los </w:t>
      </w:r>
      <w:r w:rsidRPr="00276328">
        <w:rPr>
          <w:rFonts w:ascii="Palatino Linotype" w:hAnsi="Palatino Linotype"/>
          <w:b/>
          <w:u w:val="single"/>
        </w:rPr>
        <w:t>Comprobantes Fiscales Digitales por Internet</w:t>
      </w:r>
      <w:r w:rsidRPr="00276328">
        <w:rPr>
          <w:rFonts w:ascii="Palatino Linotype" w:hAnsi="Palatino Linotype"/>
        </w:rPr>
        <w:t>, lo cierto es que deben presentarse conforme a la representación impresa, que se genera con motivo de la factura electrónica por los conceptos de pago de honorarios y pago de nómina.</w:t>
      </w:r>
    </w:p>
    <w:p w14:paraId="14702D2C" w14:textId="77777777" w:rsidR="0062649E" w:rsidRPr="00276328" w:rsidRDefault="0062649E" w:rsidP="0062649E">
      <w:pPr>
        <w:pStyle w:val="Prrafodelista"/>
        <w:rPr>
          <w:rFonts w:ascii="Palatino Linotype" w:eastAsia="Calibri" w:hAnsi="Palatino Linotype" w:cs="Arial"/>
          <w:color w:val="000000" w:themeColor="text1"/>
          <w:lang w:val="es-ES"/>
        </w:rPr>
      </w:pPr>
    </w:p>
    <w:p w14:paraId="574D48FF" w14:textId="77777777" w:rsidR="003D096E" w:rsidRPr="00276328" w:rsidRDefault="00DA0659"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Además, </w:t>
      </w:r>
      <w:r w:rsidRPr="00276328">
        <w:rPr>
          <w:rFonts w:ascii="Palatino Linotype" w:hAnsi="Palatino Linotype"/>
          <w:lang w:eastAsia="es-MX"/>
        </w:rPr>
        <w:t xml:space="preserve">la </w:t>
      </w:r>
      <w:r w:rsidRPr="00276328">
        <w:rPr>
          <w:rFonts w:ascii="Palatino Linotype" w:hAnsi="Palatino Linotype"/>
          <w:b/>
          <w:lang w:eastAsia="es-MX"/>
        </w:rPr>
        <w:t>Ley Orgánica Municipal del Estado de México</w:t>
      </w:r>
      <w:r w:rsidRPr="00276328">
        <w:rPr>
          <w:rFonts w:ascii="Palatino Linotype" w:hAnsi="Palatino Linotype"/>
          <w:lang w:eastAsia="es-MX"/>
        </w:rPr>
        <w:t>, menciona que la Tesorería Municipal es el órgano encargado de la recaudación de los ingresos municipales y responsable de las erogaciones que haga el Ayuntamiento, confiriéndole la administración de la hacienda pública municipal, así como las siguientes atribuciones:</w:t>
      </w:r>
    </w:p>
    <w:p w14:paraId="647C7F7F" w14:textId="77777777" w:rsidR="003D096E" w:rsidRPr="00276328" w:rsidRDefault="003D096E" w:rsidP="003D096E">
      <w:pPr>
        <w:pStyle w:val="Prrafodelista"/>
        <w:rPr>
          <w:rFonts w:ascii="Palatino Linotype" w:eastAsia="Calibri" w:hAnsi="Palatino Linotype" w:cs="Arial"/>
          <w:color w:val="000000" w:themeColor="text1"/>
          <w:lang w:val="es-ES"/>
        </w:rPr>
      </w:pPr>
    </w:p>
    <w:p w14:paraId="30520D6B" w14:textId="77777777" w:rsidR="003D096E" w:rsidRPr="00276328" w:rsidRDefault="003D096E" w:rsidP="003D096E">
      <w:pPr>
        <w:spacing w:line="360" w:lineRule="auto"/>
        <w:ind w:left="851" w:right="900"/>
        <w:jc w:val="both"/>
        <w:rPr>
          <w:rFonts w:ascii="Palatino Linotype" w:hAnsi="Palatino Linotype"/>
          <w:i/>
          <w:sz w:val="22"/>
        </w:rPr>
      </w:pPr>
      <w:r w:rsidRPr="00276328">
        <w:rPr>
          <w:rFonts w:ascii="Palatino Linotype" w:hAnsi="Palatino Linotype"/>
          <w:b/>
          <w:i/>
          <w:sz w:val="22"/>
        </w:rPr>
        <w:t>Artículo 95.-</w:t>
      </w:r>
      <w:r w:rsidRPr="00276328">
        <w:rPr>
          <w:rFonts w:ascii="Palatino Linotype" w:hAnsi="Palatino Linotype"/>
          <w:i/>
          <w:sz w:val="22"/>
        </w:rPr>
        <w:t xml:space="preserve"> Son atribuciones del tesorero municipal:</w:t>
      </w:r>
    </w:p>
    <w:p w14:paraId="56D9963D" w14:textId="77777777" w:rsidR="003D096E" w:rsidRPr="00276328" w:rsidRDefault="003D096E" w:rsidP="003D096E">
      <w:pPr>
        <w:spacing w:line="360" w:lineRule="auto"/>
        <w:ind w:left="851" w:right="900"/>
        <w:jc w:val="both"/>
        <w:rPr>
          <w:rFonts w:ascii="Palatino Linotype" w:hAnsi="Palatino Linotype"/>
          <w:i/>
          <w:sz w:val="22"/>
        </w:rPr>
      </w:pPr>
      <w:r w:rsidRPr="00276328">
        <w:rPr>
          <w:rFonts w:ascii="Palatino Linotype" w:hAnsi="Palatino Linotype"/>
          <w:i/>
          <w:sz w:val="22"/>
        </w:rPr>
        <w:t>…</w:t>
      </w:r>
    </w:p>
    <w:p w14:paraId="7465903A" w14:textId="77777777" w:rsidR="003D096E" w:rsidRPr="00276328" w:rsidRDefault="003D096E" w:rsidP="003D096E">
      <w:pPr>
        <w:spacing w:line="360" w:lineRule="auto"/>
        <w:ind w:left="851" w:right="900"/>
        <w:jc w:val="both"/>
        <w:rPr>
          <w:rFonts w:ascii="Palatino Linotype" w:hAnsi="Palatino Linotype"/>
          <w:i/>
          <w:sz w:val="22"/>
        </w:rPr>
      </w:pPr>
      <w:r w:rsidRPr="00276328">
        <w:rPr>
          <w:rFonts w:ascii="Palatino Linotype" w:hAnsi="Palatino Linotype"/>
          <w:i/>
          <w:sz w:val="22"/>
        </w:rPr>
        <w:t>IV. Llevar los registros contables, financieros y administrativos de los ingresos, egresos, e inventarios;</w:t>
      </w:r>
    </w:p>
    <w:p w14:paraId="775AFAC0" w14:textId="77777777" w:rsidR="003D096E" w:rsidRPr="00276328" w:rsidRDefault="003D096E" w:rsidP="003D096E">
      <w:pPr>
        <w:spacing w:line="360" w:lineRule="auto"/>
        <w:ind w:left="851" w:right="900"/>
        <w:jc w:val="both"/>
        <w:rPr>
          <w:rFonts w:ascii="Palatino Linotype" w:hAnsi="Palatino Linotype"/>
          <w:i/>
          <w:sz w:val="22"/>
        </w:rPr>
      </w:pPr>
      <w:r w:rsidRPr="00276328">
        <w:rPr>
          <w:rFonts w:ascii="Palatino Linotype" w:hAnsi="Palatino Linotype"/>
          <w:i/>
          <w:sz w:val="22"/>
        </w:rPr>
        <w:t>V. Proporcionar oportunamente al ayuntamiento todos los datos o informes que sean necesarios para la formulación del Presupuesto de Egresos Municipales, vigilando que se ajuste a las disposiciones de esta Ley y otros ordenamientos aplicables;</w:t>
      </w:r>
    </w:p>
    <w:p w14:paraId="7852975A" w14:textId="77777777" w:rsidR="003D096E" w:rsidRPr="00276328" w:rsidRDefault="003D096E" w:rsidP="003D096E">
      <w:pPr>
        <w:spacing w:line="360" w:lineRule="auto"/>
        <w:ind w:left="851" w:right="900"/>
        <w:jc w:val="both"/>
        <w:rPr>
          <w:rFonts w:ascii="Palatino Linotype" w:hAnsi="Palatino Linotype"/>
          <w:i/>
          <w:sz w:val="22"/>
        </w:rPr>
      </w:pPr>
      <w:r w:rsidRPr="00276328">
        <w:rPr>
          <w:rFonts w:ascii="Palatino Linotype" w:hAnsi="Palatino Linotype"/>
          <w:i/>
          <w:sz w:val="22"/>
        </w:rPr>
        <w:t>VI. Presentar anualmente al ayuntamiento un informe de la situación contable financiera de la Tesorería Municipal</w:t>
      </w:r>
    </w:p>
    <w:p w14:paraId="13853E6D" w14:textId="77777777" w:rsidR="003D096E" w:rsidRPr="00276328" w:rsidRDefault="003D096E" w:rsidP="003D096E">
      <w:pPr>
        <w:spacing w:line="360" w:lineRule="auto"/>
        <w:ind w:left="851" w:right="900"/>
        <w:jc w:val="both"/>
        <w:rPr>
          <w:rFonts w:ascii="Palatino Linotype" w:hAnsi="Palatino Linotype"/>
          <w:i/>
          <w:sz w:val="22"/>
        </w:rPr>
      </w:pPr>
      <w:r w:rsidRPr="00276328">
        <w:rPr>
          <w:rFonts w:ascii="Palatino Linotype" w:hAnsi="Palatino Linotype"/>
          <w:i/>
          <w:sz w:val="22"/>
        </w:rPr>
        <w:t>…</w:t>
      </w:r>
    </w:p>
    <w:p w14:paraId="3C0C0BE5" w14:textId="67415814" w:rsidR="003D096E" w:rsidRPr="00276328" w:rsidRDefault="003D096E" w:rsidP="003D096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B3A17E" w14:textId="1A362979" w:rsidR="003D096E" w:rsidRPr="00276328" w:rsidRDefault="003D096E"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Finalmente, cabe </w:t>
      </w:r>
      <w:r w:rsidRPr="00276328">
        <w:rPr>
          <w:rFonts w:ascii="Palatino Linotype" w:hAnsi="Palatino Linotype"/>
        </w:rPr>
        <w:t xml:space="preserve">destacar que al tratarse de los </w:t>
      </w:r>
      <w:r w:rsidRPr="00276328">
        <w:rPr>
          <w:rFonts w:ascii="Palatino Linotype" w:hAnsi="Palatino Linotype"/>
          <w:b/>
        </w:rPr>
        <w:t>Certificados Fiscales Digitales</w:t>
      </w:r>
      <w:r w:rsidR="00392E86" w:rsidRPr="00276328">
        <w:rPr>
          <w:rFonts w:ascii="Palatino Linotype" w:hAnsi="Palatino Linotype"/>
          <w:b/>
        </w:rPr>
        <w:t xml:space="preserve"> por Internet</w:t>
      </w:r>
      <w:r w:rsidRPr="00276328">
        <w:rPr>
          <w:rFonts w:ascii="Palatino Linotype" w:hAnsi="Palatino Linotype"/>
          <w:b/>
        </w:rPr>
        <w:t xml:space="preserve"> (CFDI) </w:t>
      </w:r>
      <w:r w:rsidRPr="00276328">
        <w:rPr>
          <w:rFonts w:ascii="Palatino Linotype" w:hAnsi="Palatino Linotype"/>
        </w:rPr>
        <w:t xml:space="preserve">por concepto de </w:t>
      </w:r>
      <w:r w:rsidRPr="00276328">
        <w:rPr>
          <w:rFonts w:ascii="Palatino Linotype" w:hAnsi="Palatino Linotype"/>
          <w:color w:val="000000" w:themeColor="text1"/>
        </w:rPr>
        <w:t xml:space="preserve">aguinaldo correspondientes a </w:t>
      </w:r>
      <w:r w:rsidRPr="00276328">
        <w:rPr>
          <w:rFonts w:ascii="Palatino Linotype" w:hAnsi="Palatino Linotype"/>
          <w:b/>
          <w:color w:val="000000" w:themeColor="text1"/>
          <w:u w:val="single"/>
        </w:rPr>
        <w:t>todo</w:t>
      </w:r>
      <w:r w:rsidRPr="00276328">
        <w:rPr>
          <w:rFonts w:ascii="Palatino Linotype" w:hAnsi="Palatino Linotype"/>
          <w:color w:val="000000" w:themeColor="text1"/>
        </w:rPr>
        <w:t xml:space="preserve"> el personal adscrito al Ayuntamiento y al Sistema </w:t>
      </w:r>
      <w:r w:rsidRPr="00276328">
        <w:rPr>
          <w:rFonts w:ascii="Palatino Linotype" w:hAnsi="Palatino Linotype" w:cs="Arial"/>
          <w:color w:val="000000" w:themeColor="text1"/>
          <w:shd w:val="clear" w:color="auto" w:fill="FFFFFF"/>
        </w:rPr>
        <w:t>Municipal para el Desarrollo Integral de la Familia (DIF)</w:t>
      </w:r>
      <w:r w:rsidRPr="00276328">
        <w:rPr>
          <w:rFonts w:ascii="Palatino Linotype" w:hAnsi="Palatino Linotype"/>
          <w:color w:val="000000" w:themeColor="text1"/>
        </w:rPr>
        <w:t xml:space="preserve">; y los Certificados Fiscales Digitales </w:t>
      </w:r>
      <w:r w:rsidR="00392E86" w:rsidRPr="00276328">
        <w:rPr>
          <w:rFonts w:ascii="Palatino Linotype" w:hAnsi="Palatino Linotype"/>
          <w:color w:val="000000" w:themeColor="text1"/>
        </w:rPr>
        <w:t xml:space="preserve">por Internet </w:t>
      </w:r>
      <w:r w:rsidRPr="00276328">
        <w:rPr>
          <w:rFonts w:ascii="Palatino Linotype" w:hAnsi="Palatino Linotype"/>
          <w:color w:val="000000" w:themeColor="text1"/>
        </w:rPr>
        <w:t xml:space="preserve">(CFDI) por concepto </w:t>
      </w:r>
      <w:r w:rsidRPr="00276328">
        <w:rPr>
          <w:rFonts w:ascii="Palatino Linotype" w:hAnsi="Palatino Linotype"/>
          <w:color w:val="000000" w:themeColor="text1"/>
        </w:rPr>
        <w:lastRenderedPageBreak/>
        <w:t xml:space="preserve">de nómina, prima vacacional y aguinaldo de la Jefa de Cajeras de Balneario Municipal y de </w:t>
      </w:r>
      <w:proofErr w:type="spellStart"/>
      <w:r w:rsidRPr="00276328">
        <w:rPr>
          <w:rFonts w:ascii="Palatino Linotype" w:hAnsi="Palatino Linotype"/>
          <w:color w:val="000000" w:themeColor="text1"/>
        </w:rPr>
        <w:t>Izkander</w:t>
      </w:r>
      <w:proofErr w:type="spellEnd"/>
      <w:r w:rsidRPr="00276328">
        <w:rPr>
          <w:rFonts w:ascii="Palatino Linotype" w:hAnsi="Palatino Linotype"/>
          <w:color w:val="000000" w:themeColor="text1"/>
        </w:rPr>
        <w:t xml:space="preserve"> Cuca </w:t>
      </w:r>
      <w:r w:rsidRPr="00276328">
        <w:rPr>
          <w:rFonts w:ascii="Palatino Linotype" w:hAnsi="Palatino Linotype"/>
        </w:rPr>
        <w:t xml:space="preserve">Delgado servidor público adscrito Organismo Público Descentralizado </w:t>
      </w:r>
      <w:r w:rsidR="00312A2B" w:rsidRPr="00276328">
        <w:rPr>
          <w:rFonts w:ascii="Palatino Linotype" w:hAnsi="Palatino Linotype"/>
        </w:rPr>
        <w:t>para la Prestación de los Servicios de Agua Potable</w:t>
      </w:r>
      <w:r w:rsidRPr="00276328">
        <w:rPr>
          <w:rFonts w:ascii="Palatino Linotype" w:hAnsi="Palatino Linotype"/>
        </w:rPr>
        <w:t>,</w:t>
      </w:r>
      <w:r w:rsidR="00312A2B" w:rsidRPr="00276328">
        <w:rPr>
          <w:rFonts w:ascii="Palatino Linotype" w:hAnsi="Palatino Linotype"/>
        </w:rPr>
        <w:t xml:space="preserve"> Alcantarillado y Saneamiento (OPDAPAS),</w:t>
      </w:r>
      <w:r w:rsidRPr="00276328">
        <w:rPr>
          <w:rFonts w:ascii="Palatino Linotype" w:hAnsi="Palatino Linotype"/>
        </w:rPr>
        <w:t xml:space="preserve"> se hace necesario precisar cuántas dependencias auxiliares exist</w:t>
      </w:r>
      <w:r w:rsidR="00312A2B" w:rsidRPr="00276328">
        <w:rPr>
          <w:rFonts w:ascii="Palatino Linotype" w:hAnsi="Palatino Linotype"/>
        </w:rPr>
        <w:t>en</w:t>
      </w:r>
      <w:r w:rsidRPr="00276328">
        <w:rPr>
          <w:rFonts w:ascii="Palatino Linotype" w:hAnsi="Palatino Linotype"/>
        </w:rPr>
        <w:t xml:space="preserve"> en el Ayuntamiento de </w:t>
      </w:r>
      <w:r w:rsidR="00312A2B" w:rsidRPr="00276328">
        <w:rPr>
          <w:rFonts w:ascii="Palatino Linotype" w:hAnsi="Palatino Linotype"/>
        </w:rPr>
        <w:t>Ixtapan de la Sal.</w:t>
      </w:r>
    </w:p>
    <w:p w14:paraId="0F1E2AB1" w14:textId="77777777" w:rsidR="00312A2B" w:rsidRPr="00276328" w:rsidRDefault="00312A2B" w:rsidP="00312A2B">
      <w:pPr>
        <w:pStyle w:val="Prrafodelista"/>
        <w:tabs>
          <w:tab w:val="left" w:pos="426"/>
          <w:tab w:val="left" w:pos="567"/>
        </w:tabs>
        <w:spacing w:line="360" w:lineRule="auto"/>
        <w:ind w:left="0"/>
        <w:jc w:val="both"/>
        <w:rPr>
          <w:rFonts w:ascii="Palatino Linotype" w:hAnsi="Palatino Linotype"/>
          <w:b/>
        </w:rPr>
      </w:pPr>
    </w:p>
    <w:p w14:paraId="69F0B40A" w14:textId="08D83097" w:rsidR="00312A2B" w:rsidRPr="00276328" w:rsidRDefault="00312A2B" w:rsidP="00312A2B">
      <w:pPr>
        <w:ind w:left="567" w:right="565"/>
        <w:jc w:val="both"/>
        <w:rPr>
          <w:rFonts w:ascii="Palatino Linotype" w:hAnsi="Palatino Linotype"/>
          <w:i/>
          <w:sz w:val="22"/>
        </w:rPr>
      </w:pPr>
      <w:r w:rsidRPr="00276328">
        <w:rPr>
          <w:rFonts w:ascii="Palatino Linotype" w:hAnsi="Palatino Linotype"/>
          <w:b/>
          <w:i/>
          <w:sz w:val="22"/>
        </w:rPr>
        <w:t>Artículo 30.-</w:t>
      </w:r>
      <w:r w:rsidRPr="00276328">
        <w:rPr>
          <w:rFonts w:ascii="Palatino Linotype" w:hAnsi="Palatino Linotype"/>
          <w:i/>
          <w:sz w:val="22"/>
        </w:rPr>
        <w:t xml:space="preserve"> Para el despacho de los asuntos Municipales, el Ayuntamiento se auxiliará con las </w:t>
      </w:r>
      <w:r w:rsidRPr="00276328">
        <w:rPr>
          <w:rFonts w:ascii="Palatino Linotype" w:hAnsi="Palatino Linotype"/>
          <w:b/>
          <w:i/>
          <w:sz w:val="22"/>
        </w:rPr>
        <w:t>Dependencias Administrativas, Organismos Públicos Descentralizados y Entidades de la Administración Pública Municipal que considere necesarias</w:t>
      </w:r>
      <w:r w:rsidRPr="00276328">
        <w:rPr>
          <w:rFonts w:ascii="Palatino Linotype" w:hAnsi="Palatino Linotype"/>
          <w:i/>
          <w:sz w:val="22"/>
        </w:rPr>
        <w:t xml:space="preserve">, </w:t>
      </w:r>
      <w:r w:rsidRPr="00276328">
        <w:rPr>
          <w:rFonts w:ascii="Palatino Linotype" w:hAnsi="Palatino Linotype"/>
          <w:b/>
          <w:i/>
          <w:sz w:val="22"/>
        </w:rPr>
        <w:t>las que estarán subordinadas al Presidente Municipal</w:t>
      </w:r>
      <w:r w:rsidRPr="00276328">
        <w:rPr>
          <w:rFonts w:ascii="Palatino Linotype" w:hAnsi="Palatino Linotype"/>
          <w:i/>
          <w:sz w:val="22"/>
        </w:rPr>
        <w:t xml:space="preserve"> y las cuales son las siguientes:</w:t>
      </w:r>
    </w:p>
    <w:p w14:paraId="68CCD663" w14:textId="77777777" w:rsidR="00312A2B" w:rsidRPr="00276328" w:rsidRDefault="00312A2B" w:rsidP="00312A2B">
      <w:pPr>
        <w:ind w:left="567"/>
        <w:rPr>
          <w:rFonts w:ascii="Palatino Linotype" w:hAnsi="Palatino Linotype"/>
          <w:i/>
          <w:sz w:val="22"/>
        </w:rPr>
      </w:pPr>
    </w:p>
    <w:p w14:paraId="45BCFB62" w14:textId="77777777" w:rsidR="00E367C3" w:rsidRPr="00276328" w:rsidRDefault="00E367C3" w:rsidP="00312A2B">
      <w:pPr>
        <w:ind w:left="567"/>
        <w:rPr>
          <w:rFonts w:ascii="Palatino Linotype" w:hAnsi="Palatino Linotype"/>
          <w:i/>
          <w:sz w:val="22"/>
        </w:rPr>
      </w:pPr>
    </w:p>
    <w:p w14:paraId="06C494EC" w14:textId="18DC749F" w:rsidR="00312A2B" w:rsidRPr="00276328" w:rsidRDefault="00E367C3" w:rsidP="00312A2B">
      <w:pPr>
        <w:pStyle w:val="Prrafodelista"/>
        <w:numPr>
          <w:ilvl w:val="2"/>
          <w:numId w:val="33"/>
        </w:numPr>
        <w:tabs>
          <w:tab w:val="left" w:pos="709"/>
        </w:tabs>
        <w:ind w:left="567" w:firstLine="0"/>
        <w:jc w:val="both"/>
        <w:rPr>
          <w:rFonts w:ascii="Palatino Linotype" w:hAnsi="Palatino Linotype"/>
          <w:i/>
          <w:sz w:val="22"/>
        </w:rPr>
      </w:pPr>
      <w:r w:rsidRPr="00276328">
        <w:rPr>
          <w:rFonts w:ascii="Palatino Linotype" w:hAnsi="Palatino Linotype"/>
          <w:i/>
          <w:sz w:val="22"/>
        </w:rPr>
        <w:t xml:space="preserve">            </w:t>
      </w:r>
      <w:r w:rsidR="00312A2B" w:rsidRPr="00276328">
        <w:rPr>
          <w:rFonts w:ascii="Palatino Linotype" w:hAnsi="Palatino Linotype"/>
          <w:i/>
          <w:sz w:val="22"/>
        </w:rPr>
        <w:t xml:space="preserve">Secretaría del Ayuntamiento; </w:t>
      </w:r>
    </w:p>
    <w:p w14:paraId="62730D8A" w14:textId="65128BAE" w:rsidR="00312A2B" w:rsidRPr="00276328" w:rsidRDefault="00312A2B" w:rsidP="00312A2B">
      <w:pPr>
        <w:pStyle w:val="Prrafodelista"/>
        <w:numPr>
          <w:ilvl w:val="2"/>
          <w:numId w:val="33"/>
        </w:numPr>
        <w:tabs>
          <w:tab w:val="left" w:pos="709"/>
        </w:tabs>
        <w:ind w:left="567" w:firstLine="0"/>
        <w:jc w:val="both"/>
        <w:rPr>
          <w:rFonts w:ascii="Palatino Linotype" w:hAnsi="Palatino Linotype"/>
          <w:i/>
          <w:sz w:val="22"/>
        </w:rPr>
      </w:pPr>
      <w:r w:rsidRPr="00276328">
        <w:rPr>
          <w:rFonts w:ascii="Palatino Linotype" w:hAnsi="Palatino Linotype"/>
          <w:i/>
          <w:sz w:val="22"/>
        </w:rPr>
        <w:t xml:space="preserve">Tesorería Municipal; </w:t>
      </w:r>
    </w:p>
    <w:p w14:paraId="0701BABA" w14:textId="0942C671" w:rsidR="00312A2B" w:rsidRPr="00276328" w:rsidRDefault="00312A2B" w:rsidP="00312A2B">
      <w:pPr>
        <w:pStyle w:val="Prrafodelista"/>
        <w:numPr>
          <w:ilvl w:val="2"/>
          <w:numId w:val="33"/>
        </w:numPr>
        <w:tabs>
          <w:tab w:val="left" w:pos="709"/>
        </w:tabs>
        <w:ind w:left="567" w:firstLine="0"/>
        <w:jc w:val="both"/>
        <w:rPr>
          <w:rFonts w:ascii="Palatino Linotype" w:hAnsi="Palatino Linotype"/>
          <w:i/>
          <w:sz w:val="22"/>
        </w:rPr>
      </w:pPr>
      <w:r w:rsidRPr="00276328">
        <w:rPr>
          <w:rFonts w:ascii="Palatino Linotype" w:hAnsi="Palatino Linotype"/>
          <w:i/>
          <w:sz w:val="22"/>
        </w:rPr>
        <w:t>Contraloría Interna Municipal;</w:t>
      </w:r>
    </w:p>
    <w:p w14:paraId="0778CD80" w14:textId="5C72C10A" w:rsidR="00312A2B" w:rsidRPr="00276328" w:rsidRDefault="00312A2B" w:rsidP="00312A2B">
      <w:pPr>
        <w:tabs>
          <w:tab w:val="left" w:pos="709"/>
        </w:tabs>
        <w:ind w:left="567"/>
        <w:jc w:val="both"/>
        <w:rPr>
          <w:rFonts w:ascii="Palatino Linotype" w:hAnsi="Palatino Linotype"/>
          <w:i/>
          <w:sz w:val="22"/>
        </w:rPr>
      </w:pPr>
      <w:r w:rsidRPr="00276328">
        <w:rPr>
          <w:rFonts w:ascii="Palatino Linotype" w:hAnsi="Palatino Linotype"/>
          <w:i/>
          <w:sz w:val="22"/>
        </w:rPr>
        <w:t xml:space="preserve"> IV.  </w:t>
      </w:r>
      <w:r w:rsidR="00E367C3" w:rsidRPr="00276328">
        <w:rPr>
          <w:rFonts w:ascii="Palatino Linotype" w:hAnsi="Palatino Linotype"/>
          <w:i/>
          <w:sz w:val="22"/>
        </w:rPr>
        <w:t xml:space="preserve">      </w:t>
      </w:r>
      <w:r w:rsidRPr="00276328">
        <w:rPr>
          <w:rFonts w:ascii="Palatino Linotype" w:hAnsi="Palatino Linotype"/>
          <w:i/>
          <w:sz w:val="22"/>
        </w:rPr>
        <w:t xml:space="preserve">Dirección General de Obras Públicas y Desarrollo Urbano; </w:t>
      </w:r>
    </w:p>
    <w:p w14:paraId="334D6440" w14:textId="4AC6355C" w:rsidR="00312A2B" w:rsidRPr="00276328" w:rsidRDefault="00312A2B" w:rsidP="00312A2B">
      <w:pPr>
        <w:pStyle w:val="Prrafodelista"/>
        <w:numPr>
          <w:ilvl w:val="2"/>
          <w:numId w:val="33"/>
        </w:numPr>
        <w:tabs>
          <w:tab w:val="left" w:pos="709"/>
        </w:tabs>
        <w:ind w:left="567" w:firstLine="0"/>
        <w:jc w:val="both"/>
        <w:rPr>
          <w:rFonts w:ascii="Palatino Linotype" w:hAnsi="Palatino Linotype"/>
          <w:i/>
          <w:sz w:val="22"/>
        </w:rPr>
      </w:pPr>
      <w:r w:rsidRPr="00276328">
        <w:rPr>
          <w:rFonts w:ascii="Palatino Linotype" w:hAnsi="Palatino Linotype"/>
          <w:i/>
          <w:sz w:val="22"/>
        </w:rPr>
        <w:t xml:space="preserve">Dirección de Administración; </w:t>
      </w:r>
    </w:p>
    <w:p w14:paraId="47836D46" w14:textId="693C8336" w:rsidR="00312A2B" w:rsidRPr="00276328" w:rsidRDefault="00312A2B" w:rsidP="00312A2B">
      <w:pPr>
        <w:pStyle w:val="Prrafodelista"/>
        <w:numPr>
          <w:ilvl w:val="2"/>
          <w:numId w:val="33"/>
        </w:numPr>
        <w:tabs>
          <w:tab w:val="left" w:pos="709"/>
        </w:tabs>
        <w:ind w:left="567" w:firstLine="0"/>
        <w:jc w:val="both"/>
        <w:rPr>
          <w:rFonts w:ascii="Palatino Linotype" w:hAnsi="Palatino Linotype"/>
          <w:i/>
          <w:sz w:val="22"/>
        </w:rPr>
      </w:pPr>
      <w:r w:rsidRPr="00276328">
        <w:rPr>
          <w:rFonts w:ascii="Palatino Linotype" w:hAnsi="Palatino Linotype"/>
          <w:i/>
          <w:sz w:val="22"/>
        </w:rPr>
        <w:t xml:space="preserve">Dirección de Gobierno y Reglamentación; </w:t>
      </w:r>
    </w:p>
    <w:p w14:paraId="270F4F6E" w14:textId="38BDF2AA" w:rsidR="00312A2B" w:rsidRPr="00276328" w:rsidRDefault="00312A2B" w:rsidP="00312A2B">
      <w:pPr>
        <w:pStyle w:val="Prrafodelista"/>
        <w:numPr>
          <w:ilvl w:val="2"/>
          <w:numId w:val="33"/>
        </w:numPr>
        <w:tabs>
          <w:tab w:val="left" w:pos="709"/>
        </w:tabs>
        <w:ind w:left="567" w:firstLine="0"/>
        <w:jc w:val="both"/>
        <w:rPr>
          <w:rFonts w:ascii="Palatino Linotype" w:hAnsi="Palatino Linotype"/>
          <w:i/>
          <w:sz w:val="22"/>
        </w:rPr>
      </w:pPr>
      <w:r w:rsidRPr="00276328">
        <w:rPr>
          <w:rFonts w:ascii="Palatino Linotype" w:hAnsi="Palatino Linotype"/>
          <w:i/>
          <w:sz w:val="22"/>
        </w:rPr>
        <w:t xml:space="preserve">Dirección de Desarrollo Social; </w:t>
      </w:r>
    </w:p>
    <w:p w14:paraId="3E47B735" w14:textId="69EA6FB9" w:rsidR="00312A2B" w:rsidRPr="00276328" w:rsidRDefault="00312A2B" w:rsidP="00312A2B">
      <w:pPr>
        <w:pStyle w:val="Prrafodelista"/>
        <w:numPr>
          <w:ilvl w:val="2"/>
          <w:numId w:val="33"/>
        </w:numPr>
        <w:tabs>
          <w:tab w:val="left" w:pos="709"/>
        </w:tabs>
        <w:ind w:left="567" w:firstLine="0"/>
        <w:jc w:val="both"/>
        <w:rPr>
          <w:rFonts w:ascii="Palatino Linotype" w:hAnsi="Palatino Linotype"/>
          <w:i/>
          <w:sz w:val="22"/>
        </w:rPr>
      </w:pPr>
      <w:r w:rsidRPr="00276328">
        <w:rPr>
          <w:rFonts w:ascii="Palatino Linotype" w:hAnsi="Palatino Linotype"/>
          <w:i/>
          <w:sz w:val="22"/>
        </w:rPr>
        <w:t>Dirección General de Desarrollo Económico y Turismo;</w:t>
      </w:r>
    </w:p>
    <w:p w14:paraId="0E1762FA" w14:textId="760AC55C" w:rsidR="00312A2B" w:rsidRPr="00276328" w:rsidRDefault="00312A2B" w:rsidP="00312A2B">
      <w:pPr>
        <w:tabs>
          <w:tab w:val="left" w:pos="709"/>
        </w:tabs>
        <w:ind w:left="567"/>
        <w:jc w:val="both"/>
        <w:rPr>
          <w:rFonts w:ascii="Palatino Linotype" w:hAnsi="Palatino Linotype"/>
          <w:i/>
          <w:sz w:val="22"/>
        </w:rPr>
      </w:pPr>
      <w:r w:rsidRPr="00276328">
        <w:rPr>
          <w:rFonts w:ascii="Palatino Linotype" w:hAnsi="Palatino Linotype"/>
          <w:i/>
          <w:sz w:val="22"/>
        </w:rPr>
        <w:t xml:space="preserve"> IX. </w:t>
      </w:r>
      <w:r w:rsidR="00E367C3" w:rsidRPr="00276328">
        <w:rPr>
          <w:rFonts w:ascii="Palatino Linotype" w:hAnsi="Palatino Linotype"/>
          <w:i/>
          <w:sz w:val="22"/>
        </w:rPr>
        <w:t xml:space="preserve">       </w:t>
      </w:r>
      <w:r w:rsidRPr="00276328">
        <w:rPr>
          <w:rFonts w:ascii="Palatino Linotype" w:hAnsi="Palatino Linotype"/>
          <w:i/>
          <w:sz w:val="22"/>
        </w:rPr>
        <w:t xml:space="preserve">Dirección de Servicios Públicos y Medio Ambiente; </w:t>
      </w:r>
    </w:p>
    <w:p w14:paraId="2F078F93" w14:textId="07992089" w:rsidR="00312A2B" w:rsidRPr="00276328" w:rsidRDefault="00312A2B" w:rsidP="00312A2B">
      <w:pPr>
        <w:ind w:left="567"/>
        <w:jc w:val="both"/>
        <w:rPr>
          <w:rFonts w:ascii="Palatino Linotype" w:hAnsi="Palatino Linotype"/>
          <w:i/>
          <w:sz w:val="22"/>
        </w:rPr>
      </w:pPr>
      <w:r w:rsidRPr="00276328">
        <w:rPr>
          <w:rFonts w:ascii="Palatino Linotype" w:hAnsi="Palatino Linotype"/>
          <w:i/>
          <w:sz w:val="22"/>
        </w:rPr>
        <w:t xml:space="preserve">X. </w:t>
      </w:r>
      <w:r w:rsidR="00E367C3" w:rsidRPr="00276328">
        <w:rPr>
          <w:rFonts w:ascii="Palatino Linotype" w:hAnsi="Palatino Linotype"/>
          <w:i/>
          <w:sz w:val="22"/>
        </w:rPr>
        <w:t xml:space="preserve">         </w:t>
      </w:r>
      <w:r w:rsidRPr="00276328">
        <w:rPr>
          <w:rFonts w:ascii="Palatino Linotype" w:hAnsi="Palatino Linotype"/>
          <w:i/>
          <w:sz w:val="22"/>
        </w:rPr>
        <w:t xml:space="preserve">Dirección General de Seguridad Pública;  </w:t>
      </w:r>
    </w:p>
    <w:p w14:paraId="52856FEA" w14:textId="27AA2793" w:rsidR="00312A2B" w:rsidRPr="00276328" w:rsidRDefault="00312A2B" w:rsidP="00312A2B">
      <w:pPr>
        <w:ind w:left="567"/>
        <w:jc w:val="both"/>
        <w:rPr>
          <w:rFonts w:ascii="Palatino Linotype" w:hAnsi="Palatino Linotype"/>
          <w:i/>
          <w:sz w:val="22"/>
        </w:rPr>
      </w:pPr>
      <w:r w:rsidRPr="00276328">
        <w:rPr>
          <w:rFonts w:ascii="Palatino Linotype" w:hAnsi="Palatino Linotype"/>
          <w:i/>
          <w:sz w:val="22"/>
        </w:rPr>
        <w:t xml:space="preserve">XI. </w:t>
      </w:r>
      <w:r w:rsidR="00E367C3" w:rsidRPr="00276328">
        <w:rPr>
          <w:rFonts w:ascii="Palatino Linotype" w:hAnsi="Palatino Linotype"/>
          <w:i/>
          <w:sz w:val="22"/>
        </w:rPr>
        <w:t xml:space="preserve">        </w:t>
      </w:r>
      <w:r w:rsidRPr="00276328">
        <w:rPr>
          <w:rFonts w:ascii="Palatino Linotype" w:hAnsi="Palatino Linotype"/>
          <w:i/>
          <w:sz w:val="22"/>
        </w:rPr>
        <w:t xml:space="preserve">Unidad Municipal de Protección Civil y Bomberos; </w:t>
      </w:r>
    </w:p>
    <w:p w14:paraId="3AA335FE" w14:textId="7E04B54A" w:rsidR="00312A2B" w:rsidRPr="00276328" w:rsidRDefault="00312A2B" w:rsidP="00312A2B">
      <w:pPr>
        <w:ind w:left="567" w:right="565"/>
        <w:jc w:val="both"/>
        <w:rPr>
          <w:rFonts w:ascii="Palatino Linotype" w:hAnsi="Palatino Linotype"/>
          <w:i/>
          <w:sz w:val="22"/>
        </w:rPr>
      </w:pPr>
      <w:r w:rsidRPr="00276328">
        <w:rPr>
          <w:rFonts w:ascii="Palatino Linotype" w:hAnsi="Palatino Linotype"/>
          <w:i/>
          <w:sz w:val="22"/>
        </w:rPr>
        <w:t xml:space="preserve">XII. </w:t>
      </w:r>
      <w:r w:rsidR="00E367C3" w:rsidRPr="00276328">
        <w:rPr>
          <w:rFonts w:ascii="Palatino Linotype" w:hAnsi="Palatino Linotype"/>
          <w:i/>
          <w:sz w:val="22"/>
        </w:rPr>
        <w:t xml:space="preserve">       </w:t>
      </w:r>
      <w:r w:rsidRPr="00276328">
        <w:rPr>
          <w:rFonts w:ascii="Palatino Linotype" w:hAnsi="Palatino Linotype"/>
          <w:i/>
          <w:sz w:val="22"/>
        </w:rPr>
        <w:t>Despacho de la Defensoría Municipal de Derechos Humanos;</w:t>
      </w:r>
    </w:p>
    <w:p w14:paraId="1BBA89EE" w14:textId="2C3A774A" w:rsidR="00312A2B" w:rsidRPr="00276328" w:rsidRDefault="00312A2B" w:rsidP="00312A2B">
      <w:pPr>
        <w:ind w:left="567" w:right="565"/>
        <w:jc w:val="both"/>
        <w:rPr>
          <w:rFonts w:ascii="Palatino Linotype" w:hAnsi="Palatino Linotype"/>
          <w:i/>
          <w:sz w:val="22"/>
        </w:rPr>
      </w:pPr>
      <w:r w:rsidRPr="00276328">
        <w:rPr>
          <w:rFonts w:ascii="Palatino Linotype" w:hAnsi="Palatino Linotype"/>
          <w:i/>
          <w:sz w:val="22"/>
        </w:rPr>
        <w:t xml:space="preserve"> XIII. </w:t>
      </w:r>
      <w:r w:rsidR="00E367C3" w:rsidRPr="00276328">
        <w:rPr>
          <w:rFonts w:ascii="Palatino Linotype" w:hAnsi="Palatino Linotype"/>
          <w:i/>
          <w:sz w:val="22"/>
        </w:rPr>
        <w:t xml:space="preserve">     </w:t>
      </w:r>
      <w:r w:rsidRPr="00276328">
        <w:rPr>
          <w:rFonts w:ascii="Palatino Linotype" w:hAnsi="Palatino Linotype"/>
          <w:i/>
          <w:sz w:val="22"/>
        </w:rPr>
        <w:t xml:space="preserve">Consejería Jurídica Municipal; </w:t>
      </w:r>
    </w:p>
    <w:p w14:paraId="5E1F77DD" w14:textId="59FF2893" w:rsidR="00312A2B" w:rsidRPr="00276328" w:rsidRDefault="00312A2B" w:rsidP="00312A2B">
      <w:pPr>
        <w:ind w:left="567" w:right="565"/>
        <w:jc w:val="both"/>
        <w:rPr>
          <w:rFonts w:ascii="Palatino Linotype" w:hAnsi="Palatino Linotype"/>
          <w:i/>
          <w:sz w:val="22"/>
        </w:rPr>
      </w:pPr>
      <w:r w:rsidRPr="00276328">
        <w:rPr>
          <w:rFonts w:ascii="Palatino Linotype" w:hAnsi="Palatino Linotype"/>
          <w:i/>
          <w:sz w:val="22"/>
        </w:rPr>
        <w:t xml:space="preserve">XIV. </w:t>
      </w:r>
      <w:r w:rsidR="00E367C3" w:rsidRPr="00276328">
        <w:rPr>
          <w:rFonts w:ascii="Palatino Linotype" w:hAnsi="Palatino Linotype"/>
          <w:i/>
          <w:sz w:val="22"/>
        </w:rPr>
        <w:t xml:space="preserve">      </w:t>
      </w:r>
      <w:r w:rsidRPr="00276328">
        <w:rPr>
          <w:rFonts w:ascii="Palatino Linotype" w:hAnsi="Palatino Linotype"/>
          <w:i/>
          <w:sz w:val="22"/>
        </w:rPr>
        <w:t>Unidad de Comunicación Social;</w:t>
      </w:r>
    </w:p>
    <w:p w14:paraId="3D120B86" w14:textId="62AA5134" w:rsidR="00312A2B" w:rsidRPr="00276328" w:rsidRDefault="00312A2B" w:rsidP="00312A2B">
      <w:pPr>
        <w:ind w:left="567" w:right="565"/>
        <w:jc w:val="both"/>
        <w:rPr>
          <w:rFonts w:ascii="Palatino Linotype" w:hAnsi="Palatino Linotype"/>
          <w:i/>
          <w:sz w:val="22"/>
        </w:rPr>
      </w:pPr>
      <w:r w:rsidRPr="00276328">
        <w:rPr>
          <w:rFonts w:ascii="Palatino Linotype" w:hAnsi="Palatino Linotype"/>
          <w:i/>
          <w:sz w:val="22"/>
        </w:rPr>
        <w:t xml:space="preserve"> XV. </w:t>
      </w:r>
      <w:r w:rsidR="00E367C3" w:rsidRPr="00276328">
        <w:rPr>
          <w:rFonts w:ascii="Palatino Linotype" w:hAnsi="Palatino Linotype"/>
          <w:i/>
          <w:sz w:val="22"/>
        </w:rPr>
        <w:t xml:space="preserve">       </w:t>
      </w:r>
      <w:r w:rsidRPr="00276328">
        <w:rPr>
          <w:rFonts w:ascii="Palatino Linotype" w:hAnsi="Palatino Linotype"/>
          <w:i/>
          <w:sz w:val="22"/>
        </w:rPr>
        <w:t xml:space="preserve">Unidad de Transparencia y Acceso a la Información Pública; </w:t>
      </w:r>
    </w:p>
    <w:p w14:paraId="52BDA41C" w14:textId="274A7BD0" w:rsidR="00312A2B" w:rsidRPr="00276328" w:rsidRDefault="00312A2B" w:rsidP="00312A2B">
      <w:pPr>
        <w:ind w:left="567" w:right="565"/>
        <w:jc w:val="both"/>
        <w:rPr>
          <w:rFonts w:ascii="Palatino Linotype" w:hAnsi="Palatino Linotype"/>
          <w:i/>
          <w:sz w:val="22"/>
        </w:rPr>
      </w:pPr>
      <w:r w:rsidRPr="00276328">
        <w:rPr>
          <w:rFonts w:ascii="Palatino Linotype" w:hAnsi="Palatino Linotype"/>
          <w:i/>
          <w:sz w:val="22"/>
        </w:rPr>
        <w:t xml:space="preserve">XVI. </w:t>
      </w:r>
      <w:r w:rsidR="00E367C3" w:rsidRPr="00276328">
        <w:rPr>
          <w:rFonts w:ascii="Palatino Linotype" w:hAnsi="Palatino Linotype"/>
          <w:i/>
          <w:sz w:val="22"/>
        </w:rPr>
        <w:t xml:space="preserve">       </w:t>
      </w:r>
      <w:r w:rsidRPr="00276328">
        <w:rPr>
          <w:rFonts w:ascii="Palatino Linotype" w:hAnsi="Palatino Linotype"/>
          <w:i/>
          <w:sz w:val="22"/>
        </w:rPr>
        <w:t xml:space="preserve">Unidad de Información, Planeación, Programación y Evaluación; </w:t>
      </w:r>
    </w:p>
    <w:p w14:paraId="4E4DD5C2" w14:textId="1C4FFA0B" w:rsidR="00312A2B" w:rsidRPr="00276328" w:rsidRDefault="00312A2B" w:rsidP="00312A2B">
      <w:pPr>
        <w:ind w:left="567" w:right="565"/>
        <w:jc w:val="both"/>
        <w:rPr>
          <w:rFonts w:ascii="Palatino Linotype" w:hAnsi="Palatino Linotype"/>
          <w:i/>
          <w:sz w:val="22"/>
        </w:rPr>
      </w:pPr>
      <w:r w:rsidRPr="00276328">
        <w:rPr>
          <w:rFonts w:ascii="Palatino Linotype" w:hAnsi="Palatino Linotype"/>
          <w:i/>
          <w:sz w:val="22"/>
        </w:rPr>
        <w:t xml:space="preserve">XVII. </w:t>
      </w:r>
      <w:r w:rsidR="00E367C3" w:rsidRPr="00276328">
        <w:rPr>
          <w:rFonts w:ascii="Palatino Linotype" w:hAnsi="Palatino Linotype"/>
          <w:i/>
          <w:sz w:val="22"/>
        </w:rPr>
        <w:t xml:space="preserve">    </w:t>
      </w:r>
      <w:r w:rsidRPr="00276328">
        <w:rPr>
          <w:rFonts w:ascii="Palatino Linotype" w:hAnsi="Palatino Linotype"/>
          <w:i/>
          <w:sz w:val="22"/>
        </w:rPr>
        <w:t xml:space="preserve">Consejo de Administración de OPDAPAS; </w:t>
      </w:r>
    </w:p>
    <w:p w14:paraId="11C10B2F" w14:textId="43383A75" w:rsidR="00312A2B" w:rsidRPr="00276328" w:rsidRDefault="00312A2B" w:rsidP="00312A2B">
      <w:pPr>
        <w:ind w:left="567" w:right="565"/>
        <w:jc w:val="both"/>
        <w:rPr>
          <w:rFonts w:ascii="Palatino Linotype" w:hAnsi="Palatino Linotype"/>
          <w:i/>
          <w:sz w:val="22"/>
        </w:rPr>
      </w:pPr>
      <w:r w:rsidRPr="00276328">
        <w:rPr>
          <w:rFonts w:ascii="Palatino Linotype" w:hAnsi="Palatino Linotype"/>
          <w:i/>
          <w:sz w:val="22"/>
        </w:rPr>
        <w:t xml:space="preserve">XVIII. </w:t>
      </w:r>
      <w:r w:rsidR="00E367C3" w:rsidRPr="00276328">
        <w:rPr>
          <w:rFonts w:ascii="Palatino Linotype" w:hAnsi="Palatino Linotype"/>
          <w:i/>
          <w:sz w:val="22"/>
        </w:rPr>
        <w:t xml:space="preserve">   </w:t>
      </w:r>
      <w:r w:rsidRPr="00276328">
        <w:rPr>
          <w:rFonts w:ascii="Palatino Linotype" w:hAnsi="Palatino Linotype"/>
          <w:i/>
          <w:sz w:val="22"/>
        </w:rPr>
        <w:t xml:space="preserve">Consejo Municipal del Deporte; </w:t>
      </w:r>
    </w:p>
    <w:p w14:paraId="0A1B9CEF" w14:textId="5F2778C3" w:rsidR="00312A2B" w:rsidRPr="00276328" w:rsidRDefault="00312A2B" w:rsidP="00312A2B">
      <w:pPr>
        <w:ind w:left="567" w:right="565"/>
        <w:jc w:val="both"/>
        <w:rPr>
          <w:rFonts w:ascii="Palatino Linotype" w:hAnsi="Palatino Linotype"/>
          <w:i/>
          <w:sz w:val="22"/>
        </w:rPr>
      </w:pPr>
      <w:r w:rsidRPr="00276328">
        <w:rPr>
          <w:rFonts w:ascii="Palatino Linotype" w:hAnsi="Palatino Linotype"/>
          <w:i/>
          <w:sz w:val="22"/>
        </w:rPr>
        <w:lastRenderedPageBreak/>
        <w:t xml:space="preserve">XIX. </w:t>
      </w:r>
      <w:r w:rsidR="00E367C3" w:rsidRPr="00276328">
        <w:rPr>
          <w:rFonts w:ascii="Palatino Linotype" w:hAnsi="Palatino Linotype"/>
          <w:i/>
          <w:sz w:val="22"/>
        </w:rPr>
        <w:t xml:space="preserve">      </w:t>
      </w:r>
      <w:r w:rsidRPr="00276328">
        <w:rPr>
          <w:rFonts w:ascii="Palatino Linotype" w:hAnsi="Palatino Linotype"/>
          <w:i/>
          <w:sz w:val="22"/>
        </w:rPr>
        <w:t xml:space="preserve">Junta de Gobierno del DIF Municipal; </w:t>
      </w:r>
    </w:p>
    <w:p w14:paraId="644995BB" w14:textId="0850BE04" w:rsidR="00312A2B" w:rsidRPr="00276328" w:rsidRDefault="00312A2B" w:rsidP="00312A2B">
      <w:pPr>
        <w:ind w:left="567" w:right="565"/>
        <w:jc w:val="both"/>
        <w:rPr>
          <w:rFonts w:ascii="Palatino Linotype" w:hAnsi="Palatino Linotype"/>
          <w:i/>
          <w:sz w:val="22"/>
        </w:rPr>
      </w:pPr>
      <w:r w:rsidRPr="00276328">
        <w:rPr>
          <w:rFonts w:ascii="Palatino Linotype" w:hAnsi="Palatino Linotype"/>
          <w:i/>
          <w:sz w:val="22"/>
        </w:rPr>
        <w:t>XX.</w:t>
      </w:r>
      <w:r w:rsidR="00E367C3" w:rsidRPr="00276328">
        <w:rPr>
          <w:rFonts w:ascii="Palatino Linotype" w:hAnsi="Palatino Linotype"/>
          <w:i/>
          <w:sz w:val="22"/>
        </w:rPr>
        <w:t xml:space="preserve">      </w:t>
      </w:r>
      <w:r w:rsidRPr="00276328">
        <w:rPr>
          <w:rFonts w:ascii="Palatino Linotype" w:hAnsi="Palatino Linotype"/>
          <w:i/>
          <w:sz w:val="22"/>
        </w:rPr>
        <w:t xml:space="preserve"> Oficialía Calificadora; </w:t>
      </w:r>
    </w:p>
    <w:p w14:paraId="4800E54A" w14:textId="09B4B5F5" w:rsidR="00312A2B" w:rsidRPr="00276328" w:rsidRDefault="00312A2B" w:rsidP="00312A2B">
      <w:pPr>
        <w:ind w:left="567" w:right="565"/>
        <w:jc w:val="both"/>
        <w:rPr>
          <w:rFonts w:ascii="Palatino Linotype" w:hAnsi="Palatino Linotype"/>
          <w:i/>
          <w:sz w:val="22"/>
        </w:rPr>
      </w:pPr>
      <w:r w:rsidRPr="00276328">
        <w:rPr>
          <w:rFonts w:ascii="Palatino Linotype" w:hAnsi="Palatino Linotype"/>
          <w:i/>
          <w:sz w:val="22"/>
        </w:rPr>
        <w:t xml:space="preserve">XXI. </w:t>
      </w:r>
      <w:r w:rsidR="00E367C3" w:rsidRPr="00276328">
        <w:rPr>
          <w:rFonts w:ascii="Palatino Linotype" w:hAnsi="Palatino Linotype"/>
          <w:i/>
          <w:sz w:val="22"/>
        </w:rPr>
        <w:t xml:space="preserve">     </w:t>
      </w:r>
      <w:r w:rsidRPr="00276328">
        <w:rPr>
          <w:rFonts w:ascii="Palatino Linotype" w:hAnsi="Palatino Linotype"/>
          <w:i/>
          <w:sz w:val="22"/>
        </w:rPr>
        <w:t>Oficialía Mediadora Conciliadora Municipal;</w:t>
      </w:r>
    </w:p>
    <w:p w14:paraId="0C149555" w14:textId="65B0BB16" w:rsidR="00312A2B" w:rsidRPr="00276328" w:rsidRDefault="00312A2B" w:rsidP="00312A2B">
      <w:pPr>
        <w:ind w:left="567" w:right="565"/>
        <w:jc w:val="both"/>
        <w:rPr>
          <w:rFonts w:ascii="Palatino Linotype" w:hAnsi="Palatino Linotype"/>
          <w:i/>
          <w:sz w:val="22"/>
        </w:rPr>
      </w:pPr>
      <w:r w:rsidRPr="00276328">
        <w:rPr>
          <w:rFonts w:ascii="Palatino Linotype" w:hAnsi="Palatino Linotype"/>
          <w:i/>
          <w:sz w:val="22"/>
        </w:rPr>
        <w:t xml:space="preserve"> XXII. </w:t>
      </w:r>
      <w:r w:rsidR="00E367C3" w:rsidRPr="00276328">
        <w:rPr>
          <w:rFonts w:ascii="Palatino Linotype" w:hAnsi="Palatino Linotype"/>
          <w:i/>
          <w:sz w:val="22"/>
        </w:rPr>
        <w:t xml:space="preserve">   </w:t>
      </w:r>
      <w:r w:rsidRPr="00276328">
        <w:rPr>
          <w:rFonts w:ascii="Palatino Linotype" w:hAnsi="Palatino Linotype"/>
          <w:i/>
          <w:sz w:val="22"/>
        </w:rPr>
        <w:t>Oficialía Municipal del Registro Civil;</w:t>
      </w:r>
    </w:p>
    <w:p w14:paraId="14972DCC" w14:textId="480625EA" w:rsidR="00312A2B" w:rsidRPr="00276328" w:rsidRDefault="00312A2B" w:rsidP="00312A2B">
      <w:pPr>
        <w:ind w:left="567" w:right="565"/>
        <w:jc w:val="both"/>
        <w:rPr>
          <w:rFonts w:ascii="Palatino Linotype" w:hAnsi="Palatino Linotype"/>
          <w:i/>
          <w:sz w:val="22"/>
        </w:rPr>
      </w:pPr>
      <w:r w:rsidRPr="00276328">
        <w:rPr>
          <w:rFonts w:ascii="Palatino Linotype" w:hAnsi="Palatino Linotype"/>
          <w:i/>
          <w:sz w:val="22"/>
        </w:rPr>
        <w:t xml:space="preserve"> XXIII. </w:t>
      </w:r>
      <w:r w:rsidR="00E367C3" w:rsidRPr="00276328">
        <w:rPr>
          <w:rFonts w:ascii="Palatino Linotype" w:hAnsi="Palatino Linotype"/>
          <w:i/>
          <w:sz w:val="22"/>
        </w:rPr>
        <w:t xml:space="preserve">  </w:t>
      </w:r>
      <w:r w:rsidRPr="00276328">
        <w:rPr>
          <w:rFonts w:ascii="Palatino Linotype" w:hAnsi="Palatino Linotype"/>
          <w:i/>
          <w:sz w:val="22"/>
        </w:rPr>
        <w:t>Responsables de Área y Coordinaciones.</w:t>
      </w:r>
    </w:p>
    <w:p w14:paraId="7202C75B" w14:textId="77777777" w:rsidR="00312A2B" w:rsidRPr="00276328" w:rsidRDefault="00312A2B" w:rsidP="00312A2B">
      <w:pPr>
        <w:ind w:firstLine="851"/>
        <w:jc w:val="both"/>
        <w:rPr>
          <w:rFonts w:ascii="Palatino Linotype" w:hAnsi="Palatino Linotype"/>
          <w:i/>
          <w:sz w:val="22"/>
        </w:rPr>
      </w:pPr>
    </w:p>
    <w:p w14:paraId="1694FAEA" w14:textId="77777777" w:rsidR="00312A2B" w:rsidRPr="00276328" w:rsidRDefault="00312A2B" w:rsidP="00312A2B">
      <w:pPr>
        <w:ind w:left="567" w:right="565"/>
        <w:jc w:val="both"/>
        <w:rPr>
          <w:rFonts w:ascii="Palatino Linotype" w:hAnsi="Palatino Linotype"/>
          <w:i/>
          <w:sz w:val="22"/>
        </w:rPr>
      </w:pPr>
      <w:r w:rsidRPr="00276328">
        <w:rPr>
          <w:rFonts w:ascii="Palatino Linotype" w:hAnsi="Palatino Linotype"/>
          <w:i/>
          <w:sz w:val="22"/>
        </w:rPr>
        <w:t>En todo momento el Ayuntamiento podrá determinar la creación, modificación o extinción de las dependencias de la Administración Pública Municipal, derivadas de los requerimientos de la comunidad.</w:t>
      </w:r>
    </w:p>
    <w:p w14:paraId="15498363" w14:textId="140DD721" w:rsidR="00312A2B" w:rsidRPr="00276328" w:rsidRDefault="00312A2B" w:rsidP="00312A2B">
      <w:pPr>
        <w:ind w:left="567" w:right="565"/>
        <w:jc w:val="both"/>
        <w:rPr>
          <w:rFonts w:ascii="Palatino Linotype" w:hAnsi="Palatino Linotype"/>
          <w:i/>
          <w:sz w:val="22"/>
        </w:rPr>
      </w:pPr>
    </w:p>
    <w:p w14:paraId="4F8DF7D0" w14:textId="702C11F4" w:rsidR="00312A2B" w:rsidRPr="00276328" w:rsidRDefault="00312A2B" w:rsidP="00E367C3">
      <w:pPr>
        <w:ind w:left="567" w:right="565"/>
        <w:jc w:val="both"/>
        <w:rPr>
          <w:rFonts w:ascii="Palatino Linotype" w:hAnsi="Palatino Linotype"/>
          <w:i/>
          <w:sz w:val="22"/>
        </w:rPr>
      </w:pPr>
      <w:r w:rsidRPr="00276328">
        <w:rPr>
          <w:rFonts w:ascii="Palatino Linotype" w:hAnsi="Palatino Linotype"/>
          <w:b/>
          <w:i/>
          <w:sz w:val="22"/>
        </w:rPr>
        <w:t>Artículo 32.-</w:t>
      </w:r>
      <w:r w:rsidRPr="00276328">
        <w:rPr>
          <w:rFonts w:ascii="Palatino Linotype" w:hAnsi="Palatino Linotype"/>
          <w:i/>
          <w:sz w:val="22"/>
        </w:rPr>
        <w:t xml:space="preserve"> La Administración Pública Municipal, podrá descentralizarse o desconcentrarse, según convenga a sus fines, conforme a lo establecido por las Leyes y por el Reglamento Interno de la Administración Pública Municipal de Ixtapan de la Sal.</w:t>
      </w:r>
    </w:p>
    <w:p w14:paraId="6C6A8E17" w14:textId="0F1A17CC" w:rsidR="00312A2B" w:rsidRPr="00276328" w:rsidRDefault="00312A2B" w:rsidP="00E367C3">
      <w:pPr>
        <w:jc w:val="both"/>
        <w:rPr>
          <w:rFonts w:ascii="Palatino Linotype" w:hAnsi="Palatino Linotype"/>
          <w:i/>
          <w:sz w:val="22"/>
        </w:rPr>
      </w:pPr>
    </w:p>
    <w:p w14:paraId="46CA8588" w14:textId="77777777" w:rsidR="00312A2B" w:rsidRPr="00276328" w:rsidRDefault="00312A2B" w:rsidP="00E367C3">
      <w:pPr>
        <w:ind w:left="567"/>
        <w:jc w:val="both"/>
        <w:rPr>
          <w:rFonts w:ascii="Palatino Linotype" w:hAnsi="Palatino Linotype"/>
          <w:i/>
          <w:sz w:val="22"/>
        </w:rPr>
      </w:pPr>
      <w:r w:rsidRPr="00276328">
        <w:rPr>
          <w:rFonts w:ascii="Palatino Linotype" w:eastAsia="Calibri" w:hAnsi="Palatino Linotype" w:cs="Arial"/>
          <w:b/>
          <w:i/>
          <w:color w:val="000000" w:themeColor="text1"/>
          <w:sz w:val="22"/>
        </w:rPr>
        <w:t>Artículo 33.-</w:t>
      </w:r>
      <w:r w:rsidRPr="00276328">
        <w:rPr>
          <w:rFonts w:ascii="Palatino Linotype" w:eastAsia="Calibri" w:hAnsi="Palatino Linotype" w:cs="Arial"/>
          <w:i/>
          <w:color w:val="000000" w:themeColor="text1"/>
          <w:sz w:val="22"/>
        </w:rPr>
        <w:t xml:space="preserve"> La </w:t>
      </w:r>
      <w:r w:rsidRPr="00276328">
        <w:rPr>
          <w:rFonts w:ascii="Palatino Linotype" w:hAnsi="Palatino Linotype"/>
          <w:i/>
          <w:sz w:val="22"/>
        </w:rPr>
        <w:t xml:space="preserve">Administración Pública Descentralizada en el Municipio comprende: </w:t>
      </w:r>
    </w:p>
    <w:p w14:paraId="38BF42D4" w14:textId="77777777" w:rsidR="00312A2B" w:rsidRPr="00276328" w:rsidRDefault="00312A2B" w:rsidP="00E367C3">
      <w:pPr>
        <w:ind w:left="567"/>
        <w:jc w:val="both"/>
        <w:rPr>
          <w:rFonts w:ascii="Palatino Linotype" w:hAnsi="Palatino Linotype"/>
          <w:i/>
          <w:sz w:val="22"/>
        </w:rPr>
      </w:pPr>
    </w:p>
    <w:p w14:paraId="1C7386F3" w14:textId="1FBC60DB" w:rsidR="00312A2B" w:rsidRPr="00276328" w:rsidRDefault="00E367C3" w:rsidP="00E367C3">
      <w:pPr>
        <w:pStyle w:val="Prrafodelista"/>
        <w:numPr>
          <w:ilvl w:val="0"/>
          <w:numId w:val="46"/>
        </w:numPr>
        <w:ind w:left="567" w:firstLine="0"/>
        <w:jc w:val="both"/>
        <w:rPr>
          <w:rFonts w:ascii="Palatino Linotype" w:hAnsi="Palatino Linotype"/>
          <w:b/>
          <w:i/>
          <w:sz w:val="22"/>
        </w:rPr>
      </w:pPr>
      <w:r w:rsidRPr="00276328">
        <w:rPr>
          <w:rFonts w:ascii="Palatino Linotype" w:hAnsi="Palatino Linotype"/>
          <w:i/>
          <w:sz w:val="22"/>
        </w:rPr>
        <w:t xml:space="preserve">           </w:t>
      </w:r>
      <w:r w:rsidR="00312A2B" w:rsidRPr="00276328">
        <w:rPr>
          <w:rFonts w:ascii="Palatino Linotype" w:hAnsi="Palatino Linotype"/>
          <w:b/>
          <w:i/>
          <w:sz w:val="22"/>
        </w:rPr>
        <w:t xml:space="preserve">El Organismo Público Descentralizado para la Prestación de los Servicios de Agua Potable, Alcantarillado y Saneamiento del Municipio de Ixtapan de la Sal, (O.P.D.A.P.A.S.); </w:t>
      </w:r>
    </w:p>
    <w:p w14:paraId="1DB47331" w14:textId="49022513" w:rsidR="00312A2B" w:rsidRPr="00276328" w:rsidRDefault="00312A2B" w:rsidP="00E367C3">
      <w:pPr>
        <w:pStyle w:val="Prrafodelista"/>
        <w:numPr>
          <w:ilvl w:val="0"/>
          <w:numId w:val="46"/>
        </w:numPr>
        <w:ind w:left="567" w:firstLine="0"/>
        <w:jc w:val="both"/>
        <w:rPr>
          <w:rFonts w:ascii="Palatino Linotype" w:hAnsi="Palatino Linotype"/>
          <w:b/>
          <w:i/>
          <w:sz w:val="22"/>
        </w:rPr>
      </w:pPr>
      <w:r w:rsidRPr="00276328">
        <w:rPr>
          <w:rFonts w:ascii="Palatino Linotype" w:hAnsi="Palatino Linotype"/>
          <w:b/>
          <w:i/>
          <w:sz w:val="22"/>
        </w:rPr>
        <w:t xml:space="preserve">El Sistema para el Desarrollo Integral de la Familia de Ixtapan de la Sal (D.I.F.); </w:t>
      </w:r>
    </w:p>
    <w:p w14:paraId="45B39153" w14:textId="77777777" w:rsidR="00312A2B" w:rsidRPr="00276328" w:rsidRDefault="00312A2B" w:rsidP="00E367C3">
      <w:pPr>
        <w:pStyle w:val="Prrafodelista"/>
        <w:numPr>
          <w:ilvl w:val="0"/>
          <w:numId w:val="46"/>
        </w:numPr>
        <w:ind w:left="567" w:firstLine="0"/>
        <w:jc w:val="both"/>
        <w:rPr>
          <w:rFonts w:ascii="Palatino Linotype" w:hAnsi="Palatino Linotype"/>
          <w:i/>
          <w:sz w:val="22"/>
        </w:rPr>
      </w:pPr>
      <w:r w:rsidRPr="00276328">
        <w:rPr>
          <w:rFonts w:ascii="Palatino Linotype" w:hAnsi="Palatino Linotype"/>
          <w:i/>
          <w:sz w:val="22"/>
        </w:rPr>
        <w:t xml:space="preserve">Instituto Municipal de Cultura Física y Deporte; </w:t>
      </w:r>
    </w:p>
    <w:p w14:paraId="53C1A457" w14:textId="14DB0801" w:rsidR="00312A2B" w:rsidRPr="00276328" w:rsidRDefault="00312A2B" w:rsidP="00E367C3">
      <w:pPr>
        <w:pStyle w:val="Prrafodelista"/>
        <w:numPr>
          <w:ilvl w:val="0"/>
          <w:numId w:val="46"/>
        </w:numPr>
        <w:ind w:left="567" w:firstLine="0"/>
        <w:rPr>
          <w:rFonts w:ascii="Palatino Linotype" w:hAnsi="Palatino Linotype"/>
          <w:i/>
          <w:sz w:val="22"/>
        </w:rPr>
      </w:pPr>
      <w:r w:rsidRPr="00276328">
        <w:rPr>
          <w:rFonts w:ascii="Palatino Linotype" w:hAnsi="Palatino Linotype"/>
          <w:i/>
          <w:sz w:val="22"/>
        </w:rPr>
        <w:t>Instituto Municipal de la Mujer;</w:t>
      </w:r>
    </w:p>
    <w:p w14:paraId="13588CDD" w14:textId="20E022CA" w:rsidR="00312A2B" w:rsidRPr="00276328" w:rsidRDefault="00312A2B" w:rsidP="00312A2B">
      <w:pPr>
        <w:pStyle w:val="Prrafodelista"/>
        <w:tabs>
          <w:tab w:val="left" w:pos="426"/>
          <w:tab w:val="left" w:pos="567"/>
        </w:tabs>
        <w:spacing w:line="360" w:lineRule="auto"/>
        <w:ind w:left="0"/>
        <w:jc w:val="both"/>
        <w:rPr>
          <w:rFonts w:ascii="Palatino Linotype" w:eastAsia="Calibri" w:hAnsi="Palatino Linotype" w:cs="Arial"/>
          <w:i/>
          <w:color w:val="000000" w:themeColor="text1"/>
          <w:sz w:val="22"/>
        </w:rPr>
      </w:pPr>
    </w:p>
    <w:p w14:paraId="4D8B4E94" w14:textId="74525E5A" w:rsidR="00312A2B" w:rsidRPr="00276328" w:rsidRDefault="00312A2B" w:rsidP="00392E86">
      <w:pPr>
        <w:ind w:left="567" w:right="565"/>
        <w:jc w:val="both"/>
        <w:rPr>
          <w:rFonts w:ascii="Palatino Linotype" w:hAnsi="Palatino Linotype"/>
          <w:i/>
          <w:sz w:val="22"/>
        </w:rPr>
      </w:pPr>
      <w:r w:rsidRPr="00276328">
        <w:rPr>
          <w:rFonts w:ascii="Palatino Linotype" w:eastAsia="Calibri" w:hAnsi="Palatino Linotype" w:cs="Arial"/>
          <w:b/>
          <w:i/>
          <w:color w:val="000000" w:themeColor="text1"/>
          <w:sz w:val="22"/>
        </w:rPr>
        <w:t>Artículo 34.-</w:t>
      </w:r>
      <w:r w:rsidRPr="00276328">
        <w:rPr>
          <w:rFonts w:ascii="Palatino Linotype" w:eastAsia="Calibri" w:hAnsi="Palatino Linotype" w:cs="Arial"/>
          <w:i/>
          <w:color w:val="000000" w:themeColor="text1"/>
          <w:sz w:val="22"/>
        </w:rPr>
        <w:t xml:space="preserve"> Las </w:t>
      </w:r>
      <w:r w:rsidRPr="00276328">
        <w:rPr>
          <w:rFonts w:ascii="Palatino Linotype" w:hAnsi="Palatino Linotype"/>
          <w:i/>
          <w:sz w:val="22"/>
        </w:rPr>
        <w:t>dependencias de la Administración Pública Municipal, deberán contestar por escrito toda petición que formulen los particulares con respeto y observancia al Derecho de Petición consagrado en la Constitución Política de los Estados Unidos Mexicanos.</w:t>
      </w:r>
    </w:p>
    <w:p w14:paraId="31CEC297" w14:textId="5E0527C9" w:rsidR="00312A2B" w:rsidRPr="00276328" w:rsidRDefault="00312A2B" w:rsidP="00392E86">
      <w:pPr>
        <w:pStyle w:val="Prrafodelista"/>
        <w:tabs>
          <w:tab w:val="left" w:pos="426"/>
          <w:tab w:val="left" w:pos="567"/>
        </w:tabs>
        <w:spacing w:line="360" w:lineRule="auto"/>
        <w:ind w:left="567" w:right="565"/>
        <w:jc w:val="both"/>
        <w:rPr>
          <w:rFonts w:ascii="Palatino Linotype" w:eastAsia="Calibri" w:hAnsi="Palatino Linotype" w:cs="Arial"/>
          <w:i/>
          <w:color w:val="000000" w:themeColor="text1"/>
          <w:sz w:val="22"/>
        </w:rPr>
      </w:pPr>
    </w:p>
    <w:p w14:paraId="33501C65" w14:textId="77777777" w:rsidR="00E367C3" w:rsidRPr="00276328" w:rsidRDefault="00E367C3" w:rsidP="00392E86">
      <w:pPr>
        <w:ind w:left="567" w:right="565"/>
        <w:jc w:val="both"/>
        <w:rPr>
          <w:rFonts w:ascii="Palatino Linotype" w:hAnsi="Palatino Linotype"/>
          <w:i/>
          <w:sz w:val="22"/>
        </w:rPr>
      </w:pPr>
      <w:r w:rsidRPr="00276328">
        <w:rPr>
          <w:rFonts w:ascii="Palatino Linotype" w:eastAsia="Calibri" w:hAnsi="Palatino Linotype" w:cs="Arial"/>
          <w:b/>
          <w:i/>
          <w:color w:val="000000" w:themeColor="text1"/>
          <w:sz w:val="22"/>
        </w:rPr>
        <w:t>Artículo 36.-</w:t>
      </w:r>
      <w:r w:rsidRPr="00276328">
        <w:rPr>
          <w:rFonts w:ascii="Palatino Linotype" w:eastAsia="Calibri" w:hAnsi="Palatino Linotype" w:cs="Arial"/>
          <w:i/>
          <w:color w:val="000000" w:themeColor="text1"/>
          <w:sz w:val="22"/>
        </w:rPr>
        <w:t xml:space="preserve"> Las </w:t>
      </w:r>
      <w:r w:rsidRPr="00276328">
        <w:rPr>
          <w:rFonts w:ascii="Palatino Linotype" w:hAnsi="Palatino Linotype"/>
          <w:i/>
          <w:sz w:val="22"/>
        </w:rPr>
        <w:t>dependencias de la Administración Pública Municipal estarán obligadas a coordinar entre si sus actividades y a proporcionarse la información necesaria para el buen funcionamiento de las actividades Administrativas.</w:t>
      </w:r>
    </w:p>
    <w:p w14:paraId="14226225" w14:textId="77777777" w:rsidR="003D096E" w:rsidRPr="00276328" w:rsidRDefault="003D096E" w:rsidP="003D096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DB01895" w14:textId="5DB54718" w:rsidR="00E367C3" w:rsidRPr="00276328" w:rsidRDefault="00E367C3" w:rsidP="00E367C3">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lastRenderedPageBreak/>
        <w:t xml:space="preserve">De los preceptos legales insertos </w:t>
      </w:r>
      <w:r w:rsidRPr="00276328">
        <w:rPr>
          <w:rFonts w:ascii="Palatino Linotype" w:hAnsi="Palatino Linotype"/>
        </w:rPr>
        <w:t xml:space="preserve">se puede apreciar </w:t>
      </w:r>
      <w:proofErr w:type="spellStart"/>
      <w:r w:rsidRPr="00276328">
        <w:rPr>
          <w:rFonts w:ascii="Palatino Linotype" w:hAnsi="Palatino Linotype"/>
        </w:rPr>
        <w:t>como</w:t>
      </w:r>
      <w:proofErr w:type="spellEnd"/>
      <w:r w:rsidRPr="00276328">
        <w:rPr>
          <w:rFonts w:ascii="Palatino Linotype" w:hAnsi="Palatino Linotype"/>
        </w:rPr>
        <w:t xml:space="preserve"> se encuentra conformado el gobierno municipal de Ixtapan de la Sal, conforme a su Bando Municipal vigente.</w:t>
      </w:r>
    </w:p>
    <w:p w14:paraId="0E7547AD" w14:textId="77777777" w:rsidR="00E367C3" w:rsidRPr="00276328" w:rsidRDefault="00E367C3" w:rsidP="00E367C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75A0DBA" w14:textId="26B3EE73" w:rsidR="00392E86" w:rsidRPr="00276328" w:rsidRDefault="00392E86" w:rsidP="00392E86">
      <w:pPr>
        <w:pStyle w:val="Prrafodelista"/>
        <w:numPr>
          <w:ilvl w:val="0"/>
          <w:numId w:val="33"/>
        </w:numPr>
        <w:spacing w:before="240" w:after="240" w:line="360" w:lineRule="auto"/>
        <w:ind w:left="0" w:right="51" w:firstLine="0"/>
        <w:jc w:val="both"/>
        <w:rPr>
          <w:rFonts w:ascii="Palatino Linotype" w:hAnsi="Palatino Linotype"/>
        </w:rPr>
      </w:pPr>
      <w:r w:rsidRPr="00276328">
        <w:rPr>
          <w:rFonts w:ascii="Palatino Linotype" w:eastAsia="Calibri" w:hAnsi="Palatino Linotype" w:cs="Arial"/>
          <w:color w:val="000000" w:themeColor="text1"/>
          <w:lang w:val="es-ES"/>
        </w:rPr>
        <w:t xml:space="preserve">En este sentido, se estima </w:t>
      </w:r>
      <w:r w:rsidRPr="00276328">
        <w:rPr>
          <w:rFonts w:ascii="Palatino Linotype" w:hAnsi="Palatino Linotype"/>
        </w:rPr>
        <w:t xml:space="preserve">que el </w:t>
      </w:r>
      <w:r w:rsidRPr="00276328">
        <w:rPr>
          <w:rFonts w:ascii="Palatino Linotype" w:hAnsi="Palatino Linotype"/>
          <w:b/>
        </w:rPr>
        <w:t>SUJETO OBLIGADO</w:t>
      </w:r>
      <w:r w:rsidRPr="00276328">
        <w:rPr>
          <w:rFonts w:ascii="Palatino Linotype" w:hAnsi="Palatino Linotype"/>
        </w:rPr>
        <w:t xml:space="preserve"> cuenta con las atribuciones suficientes para que en el ejercicio de las mismas hubiere generado los documentos mediante los cuales el derecho de acceso a la información de la parte recurrente pueda atenderse, concretamente mediante los </w:t>
      </w:r>
      <w:r w:rsidRPr="00276328">
        <w:rPr>
          <w:rFonts w:ascii="Palatino Linotype" w:hAnsi="Palatino Linotype"/>
          <w:b/>
        </w:rPr>
        <w:t>Comprobantes Fiscales Digitales Por Internet</w:t>
      </w:r>
      <w:r w:rsidRPr="00276328">
        <w:rPr>
          <w:rFonts w:ascii="Palatino Linotype" w:hAnsi="Palatino Linotype"/>
        </w:rPr>
        <w:t>, que debe generar como parte del cumplimiento de sus obligaciones fiscales.</w:t>
      </w:r>
    </w:p>
    <w:p w14:paraId="31CDF995" w14:textId="77777777" w:rsidR="00392E86" w:rsidRPr="00276328" w:rsidRDefault="00392E86" w:rsidP="00392E86">
      <w:pPr>
        <w:pStyle w:val="Prrafodelista"/>
        <w:rPr>
          <w:rFonts w:ascii="Palatino Linotype" w:hAnsi="Palatino Linotype"/>
        </w:rPr>
      </w:pPr>
    </w:p>
    <w:p w14:paraId="2AE1C1A1" w14:textId="07E1DE1E" w:rsidR="00392E86" w:rsidRPr="00276328" w:rsidRDefault="00392E86" w:rsidP="00392E86">
      <w:pPr>
        <w:pStyle w:val="Prrafodelista"/>
        <w:numPr>
          <w:ilvl w:val="0"/>
          <w:numId w:val="33"/>
        </w:numPr>
        <w:spacing w:before="240" w:after="240" w:line="360" w:lineRule="auto"/>
        <w:ind w:left="0" w:right="51" w:firstLine="0"/>
        <w:jc w:val="both"/>
        <w:rPr>
          <w:rFonts w:ascii="Palatino Linotype" w:hAnsi="Palatino Linotype"/>
        </w:rPr>
      </w:pPr>
      <w:r w:rsidRPr="00276328">
        <w:rPr>
          <w:rFonts w:ascii="Palatino Linotype" w:hAnsi="Palatino Linotype"/>
        </w:rPr>
        <w:t xml:space="preserve">A efecto de robustecer lo anterior, es preciso hacer alusión, en primera instancia, a lo establecido en las normas de carácter general del </w:t>
      </w:r>
      <w:r w:rsidRPr="00276328">
        <w:rPr>
          <w:rFonts w:ascii="Palatino Linotype" w:hAnsi="Palatino Linotype"/>
          <w:b/>
        </w:rPr>
        <w:t>Manual Único de Contabilidad Gubernamental para las Dependencias y Entidades Públicas del Gobierno y Municipios del Estado de México</w:t>
      </w:r>
      <w:r w:rsidRPr="00276328">
        <w:rPr>
          <w:rStyle w:val="Refdenotaalpie"/>
          <w:rFonts w:ascii="Palatino Linotype" w:hAnsi="Palatino Linotype"/>
          <w:b/>
        </w:rPr>
        <w:footnoteReference w:id="7"/>
      </w:r>
      <w:r w:rsidRPr="00276328">
        <w:rPr>
          <w:rFonts w:ascii="Palatino Linotype" w:hAnsi="Palatino Linotype"/>
          <w:i/>
        </w:rPr>
        <w:t xml:space="preserve">,  </w:t>
      </w:r>
      <w:r w:rsidRPr="00276328">
        <w:rPr>
          <w:rFonts w:ascii="Palatino Linotype" w:hAnsi="Palatino Linotype"/>
        </w:rPr>
        <w:t xml:space="preserve">en donde se señala que el Régimen Fiscal para las entidades públicas es el correspondiente a </w:t>
      </w:r>
      <w:r w:rsidRPr="00276328">
        <w:rPr>
          <w:rFonts w:ascii="Palatino Linotype" w:hAnsi="Palatino Linotype"/>
          <w:i/>
        </w:rPr>
        <w:t xml:space="preserve">personas morales con fines no lucrativos, </w:t>
      </w:r>
      <w:r w:rsidRPr="00276328">
        <w:rPr>
          <w:rFonts w:ascii="Palatino Linotype" w:hAnsi="Palatino Linotype"/>
        </w:rPr>
        <w:t xml:space="preserve">y en segundo lugar remitirnos al párrafo séptimo del artículo 86 del Título III  Del Régimen de las Personas Morales con fines no lucrativos, de la </w:t>
      </w:r>
      <w:r w:rsidRPr="00276328">
        <w:rPr>
          <w:rFonts w:ascii="Palatino Linotype" w:hAnsi="Palatino Linotype"/>
          <w:b/>
        </w:rPr>
        <w:t>Ley del Impuesto Sobre la Renta</w:t>
      </w:r>
      <w:r w:rsidRPr="00276328">
        <w:rPr>
          <w:rFonts w:ascii="Palatino Linotype" w:hAnsi="Palatino Linotype"/>
          <w:i/>
        </w:rPr>
        <w:t xml:space="preserve">, </w:t>
      </w:r>
      <w:r w:rsidRPr="00276328">
        <w:rPr>
          <w:rFonts w:ascii="Palatino Linotype" w:hAnsi="Palatino Linotype"/>
        </w:rPr>
        <w:t>que a la letra señala lo siguiente:</w:t>
      </w:r>
    </w:p>
    <w:p w14:paraId="5B1153D6" w14:textId="77777777" w:rsidR="00392E86" w:rsidRPr="00276328" w:rsidRDefault="00392E86" w:rsidP="00392E86">
      <w:pPr>
        <w:pStyle w:val="Prrafodelista"/>
        <w:rPr>
          <w:rFonts w:ascii="Palatino Linotype" w:hAnsi="Palatino Linotype"/>
        </w:rPr>
      </w:pPr>
    </w:p>
    <w:p w14:paraId="21AEC04E" w14:textId="0FFE26DB" w:rsidR="00392E86" w:rsidRPr="00276328" w:rsidRDefault="00083819" w:rsidP="00392E86">
      <w:pPr>
        <w:spacing w:before="240" w:after="240" w:line="360" w:lineRule="auto"/>
        <w:ind w:left="851" w:right="900"/>
        <w:jc w:val="both"/>
        <w:rPr>
          <w:rFonts w:ascii="Palatino Linotype" w:hAnsi="Palatino Linotype"/>
          <w:i/>
          <w:sz w:val="22"/>
        </w:rPr>
      </w:pPr>
      <w:r w:rsidRPr="00276328">
        <w:rPr>
          <w:rFonts w:ascii="Palatino Linotype" w:hAnsi="Palatino Linotype"/>
          <w:b/>
          <w:i/>
          <w:sz w:val="22"/>
        </w:rPr>
        <w:lastRenderedPageBreak/>
        <w:t>Artículo. -</w:t>
      </w:r>
      <w:r w:rsidR="00392E86" w:rsidRPr="00276328">
        <w:rPr>
          <w:rFonts w:ascii="Palatino Linotype" w:hAnsi="Palatino Linotype"/>
          <w:b/>
          <w:i/>
          <w:sz w:val="22"/>
        </w:rPr>
        <w:t xml:space="preserve">  86 (</w:t>
      </w:r>
      <w:r w:rsidR="00392E86" w:rsidRPr="00276328">
        <w:rPr>
          <w:rFonts w:ascii="Palatino Linotype" w:hAnsi="Palatino Linotype"/>
          <w:i/>
          <w:sz w:val="22"/>
        </w:rPr>
        <w:t>…)</w:t>
      </w:r>
    </w:p>
    <w:p w14:paraId="7B546B9F" w14:textId="00D0B1AA" w:rsidR="00392E86" w:rsidRPr="00276328" w:rsidRDefault="00392E86" w:rsidP="00392E86">
      <w:pPr>
        <w:pStyle w:val="Prrafodelista"/>
        <w:spacing w:before="240" w:after="240" w:line="360" w:lineRule="auto"/>
        <w:ind w:left="567" w:right="565"/>
        <w:jc w:val="both"/>
        <w:rPr>
          <w:rFonts w:ascii="Palatino Linotype" w:eastAsiaTheme="minorEastAsia" w:hAnsi="Palatino Linotype" w:cstheme="minorBidi"/>
          <w:sz w:val="22"/>
          <w:lang w:val="es-ES_tradnl"/>
        </w:rPr>
      </w:pPr>
      <w:r w:rsidRPr="00276328">
        <w:rPr>
          <w:rFonts w:ascii="Palatino Linotype" w:hAnsi="Palatino Linotype"/>
          <w:i/>
          <w:sz w:val="22"/>
        </w:rPr>
        <w:t xml:space="preserve">Los partidos y asociaciones políticas, legalmente reconocidos, la Federación, las entidades federativas, </w:t>
      </w:r>
      <w:r w:rsidRPr="00276328">
        <w:rPr>
          <w:rFonts w:ascii="Palatino Linotype" w:hAnsi="Palatino Linotype"/>
          <w:b/>
          <w:i/>
          <w:sz w:val="22"/>
        </w:rPr>
        <w:t>los municipios</w:t>
      </w:r>
      <w:r w:rsidRPr="00276328">
        <w:rPr>
          <w:rFonts w:ascii="Palatino Linotype" w:hAnsi="Palatino Linotype"/>
          <w:i/>
          <w:sz w:val="22"/>
        </w:rPr>
        <w:t xml:space="preserve"> y las instituciones que por Ley estén obligadas a entregar al Gobierno Federal el importe íntegro de su remanente de operación y los organismos descentralizados que no tributen conforme al Título II de esta Ley </w:t>
      </w:r>
      <w:r w:rsidRPr="00276328">
        <w:rPr>
          <w:rFonts w:ascii="Palatino Linotype" w:hAnsi="Palatino Linotype"/>
          <w:b/>
          <w:i/>
          <w:sz w:val="22"/>
        </w:rPr>
        <w:t xml:space="preserve">están obligados a </w:t>
      </w:r>
      <w:r w:rsidRPr="00276328">
        <w:rPr>
          <w:rFonts w:ascii="Palatino Linotype" w:hAnsi="Palatino Linotype"/>
          <w:b/>
          <w:i/>
          <w:sz w:val="22"/>
          <w:u w:val="single"/>
        </w:rPr>
        <w:t>expedir y entregar comprobantes fiscales</w:t>
      </w:r>
      <w:r w:rsidRPr="00276328">
        <w:rPr>
          <w:rFonts w:ascii="Palatino Linotype" w:hAnsi="Palatino Linotype"/>
          <w:b/>
          <w:i/>
          <w:sz w:val="22"/>
        </w:rPr>
        <w:t xml:space="preserve"> a las personas que reciban pagos por concepto de salarios y, en general, por la prestación de un servicio personal subordinado, en la fecha en que se realice la erogación correspondiente, los cuales </w:t>
      </w:r>
      <w:r w:rsidRPr="00276328">
        <w:rPr>
          <w:rFonts w:ascii="Palatino Linotype" w:hAnsi="Palatino Linotype"/>
          <w:b/>
          <w:i/>
          <w:sz w:val="22"/>
          <w:u w:val="single"/>
        </w:rPr>
        <w:t>podrán utilizarse como constancia o recibo de pago</w:t>
      </w:r>
      <w:r w:rsidRPr="00276328">
        <w:rPr>
          <w:rFonts w:ascii="Palatino Linotype" w:hAnsi="Palatino Linotype"/>
          <w:i/>
          <w:sz w:val="22"/>
        </w:rPr>
        <w:t xml:space="preserve"> para efectos de la legislación laboral a que se refieren los artículos 132 fracciones VII y VIII, y 804 primer párrafo fracciones II y IV de la Ley Federal del Trabajo…</w:t>
      </w:r>
    </w:p>
    <w:p w14:paraId="70B1BBF4" w14:textId="77777777" w:rsidR="00392E86" w:rsidRPr="00276328" w:rsidRDefault="00392E86" w:rsidP="00392E86">
      <w:pPr>
        <w:pStyle w:val="Prrafodelista"/>
        <w:rPr>
          <w:rFonts w:ascii="Palatino Linotype" w:eastAsia="Calibri" w:hAnsi="Palatino Linotype" w:cs="Arial"/>
          <w:color w:val="000000" w:themeColor="text1"/>
          <w:lang w:val="es-ES"/>
        </w:rPr>
      </w:pPr>
    </w:p>
    <w:p w14:paraId="613C822D" w14:textId="0410B412" w:rsidR="00392E86" w:rsidRPr="00276328" w:rsidRDefault="00392E86"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Del precepto citado, </w:t>
      </w:r>
      <w:r w:rsidRPr="00276328">
        <w:rPr>
          <w:rFonts w:ascii="Palatino Linotype" w:hAnsi="Palatino Linotype"/>
        </w:rPr>
        <w:t xml:space="preserve">se advierte que los municipios al ser entes públicos se encuentran constreñidos a expedir y entregar los comprobantes fiscales correspondientes a las personas que reciban pagos por conceptos de salarios, mismos que pueden ser utilizados como constancia o </w:t>
      </w:r>
      <w:r w:rsidRPr="00276328">
        <w:rPr>
          <w:rFonts w:ascii="Palatino Linotype" w:hAnsi="Palatino Linotype"/>
          <w:i/>
        </w:rPr>
        <w:t>recibo de pago</w:t>
      </w:r>
      <w:r w:rsidRPr="00276328">
        <w:rPr>
          <w:rFonts w:ascii="Palatino Linotype" w:hAnsi="Palatino Linotype"/>
        </w:rPr>
        <w:t xml:space="preserve">, de conformidad con los artículos 132 fracciones VII y VIII y 804 primer párrafo, fracción II de la </w:t>
      </w:r>
      <w:r w:rsidRPr="00276328">
        <w:rPr>
          <w:rFonts w:ascii="Palatino Linotype" w:hAnsi="Palatino Linotype"/>
          <w:b/>
        </w:rPr>
        <w:t>Ley Federal del Trabajo</w:t>
      </w:r>
      <w:r w:rsidRPr="00276328">
        <w:rPr>
          <w:rFonts w:ascii="Palatino Linotype" w:hAnsi="Palatino Linotype"/>
        </w:rPr>
        <w:t>, que a la letra señalan lo siguiente:</w:t>
      </w:r>
    </w:p>
    <w:p w14:paraId="0FD8D1A9" w14:textId="77777777" w:rsidR="00392E86" w:rsidRPr="00276328" w:rsidRDefault="00392E86" w:rsidP="00392E8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33DF84A" w14:textId="77777777" w:rsidR="00392E86" w:rsidRPr="00276328" w:rsidRDefault="00392E86" w:rsidP="00392E86">
      <w:pPr>
        <w:spacing w:before="120" w:after="120" w:line="360" w:lineRule="auto"/>
        <w:ind w:left="567" w:right="567"/>
        <w:jc w:val="both"/>
        <w:rPr>
          <w:rFonts w:ascii="Palatino Linotype" w:hAnsi="Palatino Linotype"/>
          <w:i/>
          <w:sz w:val="22"/>
        </w:rPr>
      </w:pPr>
      <w:r w:rsidRPr="00276328">
        <w:rPr>
          <w:rFonts w:ascii="Palatino Linotype" w:hAnsi="Palatino Linotype"/>
          <w:b/>
          <w:i/>
          <w:sz w:val="22"/>
        </w:rPr>
        <w:t>Artículo 132</w:t>
      </w:r>
      <w:r w:rsidRPr="00276328">
        <w:rPr>
          <w:rFonts w:ascii="Palatino Linotype" w:hAnsi="Palatino Linotype"/>
          <w:i/>
          <w:sz w:val="22"/>
        </w:rPr>
        <w:t xml:space="preserve">.- Son </w:t>
      </w:r>
      <w:r w:rsidRPr="00276328">
        <w:rPr>
          <w:rFonts w:ascii="Palatino Linotype" w:hAnsi="Palatino Linotype"/>
          <w:b/>
          <w:i/>
          <w:sz w:val="22"/>
        </w:rPr>
        <w:t>obligaciones de los patrones</w:t>
      </w:r>
      <w:r w:rsidRPr="00276328">
        <w:rPr>
          <w:rFonts w:ascii="Palatino Linotype" w:hAnsi="Palatino Linotype"/>
          <w:i/>
          <w:sz w:val="22"/>
        </w:rPr>
        <w:t>:</w:t>
      </w:r>
    </w:p>
    <w:p w14:paraId="5B6B2AAA" w14:textId="3F85F97F" w:rsidR="00392E86" w:rsidRPr="00276328" w:rsidRDefault="00392E86" w:rsidP="00392E86">
      <w:pPr>
        <w:spacing w:before="120" w:after="120" w:line="360" w:lineRule="auto"/>
        <w:ind w:left="567" w:right="567"/>
        <w:jc w:val="both"/>
        <w:rPr>
          <w:rFonts w:ascii="Palatino Linotype" w:hAnsi="Palatino Linotype"/>
          <w:i/>
          <w:sz w:val="22"/>
        </w:rPr>
      </w:pPr>
      <w:r w:rsidRPr="00276328">
        <w:rPr>
          <w:rFonts w:ascii="Palatino Linotype" w:hAnsi="Palatino Linotype"/>
          <w:i/>
          <w:sz w:val="22"/>
        </w:rPr>
        <w:t>(…)</w:t>
      </w:r>
    </w:p>
    <w:p w14:paraId="3950984C" w14:textId="77777777" w:rsidR="00392E86" w:rsidRPr="00276328" w:rsidRDefault="00392E86" w:rsidP="00392E86">
      <w:pPr>
        <w:spacing w:before="120" w:after="120" w:line="360" w:lineRule="auto"/>
        <w:ind w:left="567" w:right="567"/>
        <w:jc w:val="both"/>
        <w:rPr>
          <w:rFonts w:ascii="Palatino Linotype" w:hAnsi="Palatino Linotype"/>
          <w:i/>
          <w:sz w:val="22"/>
        </w:rPr>
      </w:pPr>
      <w:r w:rsidRPr="00276328">
        <w:rPr>
          <w:rFonts w:ascii="Palatino Linotype" w:hAnsi="Palatino Linotype"/>
          <w:i/>
          <w:sz w:val="22"/>
        </w:rPr>
        <w:lastRenderedPageBreak/>
        <w:t xml:space="preserve">VII.- </w:t>
      </w:r>
      <w:r w:rsidRPr="00276328">
        <w:rPr>
          <w:rFonts w:ascii="Palatino Linotype" w:hAnsi="Palatino Linotype"/>
          <w:b/>
          <w:i/>
          <w:sz w:val="22"/>
        </w:rPr>
        <w:t>Expedir</w:t>
      </w:r>
      <w:r w:rsidRPr="00276328">
        <w:rPr>
          <w:rFonts w:ascii="Palatino Linotype" w:hAnsi="Palatino Linotype"/>
          <w:i/>
          <w:sz w:val="22"/>
        </w:rPr>
        <w:t xml:space="preserve"> cada quince días, a solicitud de los trabajadores, una </w:t>
      </w:r>
      <w:r w:rsidRPr="00276328">
        <w:rPr>
          <w:rFonts w:ascii="Palatino Linotype" w:hAnsi="Palatino Linotype"/>
          <w:b/>
          <w:i/>
          <w:sz w:val="22"/>
        </w:rPr>
        <w:t>constancia</w:t>
      </w:r>
      <w:r w:rsidRPr="00276328">
        <w:rPr>
          <w:rFonts w:ascii="Palatino Linotype" w:hAnsi="Palatino Linotype"/>
          <w:i/>
          <w:sz w:val="22"/>
        </w:rPr>
        <w:t xml:space="preserve"> escrita del número de días trabajados y </w:t>
      </w:r>
      <w:r w:rsidRPr="00276328">
        <w:rPr>
          <w:rFonts w:ascii="Palatino Linotype" w:hAnsi="Palatino Linotype"/>
          <w:b/>
          <w:i/>
          <w:sz w:val="22"/>
        </w:rPr>
        <w:t>del salario percibido</w:t>
      </w:r>
      <w:r w:rsidRPr="00276328">
        <w:rPr>
          <w:rFonts w:ascii="Palatino Linotype" w:hAnsi="Palatino Linotype"/>
          <w:i/>
          <w:sz w:val="22"/>
        </w:rPr>
        <w:t xml:space="preserve">; </w:t>
      </w:r>
    </w:p>
    <w:p w14:paraId="63EF5B99" w14:textId="77777777" w:rsidR="00392E86" w:rsidRPr="00276328" w:rsidRDefault="00392E86" w:rsidP="00392E86">
      <w:pPr>
        <w:spacing w:before="120" w:after="120" w:line="360" w:lineRule="auto"/>
        <w:ind w:left="567" w:right="567"/>
        <w:jc w:val="both"/>
        <w:rPr>
          <w:rFonts w:ascii="Palatino Linotype" w:hAnsi="Palatino Linotype"/>
          <w:i/>
          <w:sz w:val="22"/>
        </w:rPr>
      </w:pPr>
      <w:r w:rsidRPr="00276328">
        <w:rPr>
          <w:rFonts w:ascii="Palatino Linotype" w:hAnsi="Palatino Linotype"/>
          <w:i/>
          <w:sz w:val="22"/>
        </w:rPr>
        <w:t>VIII.- Expedir al trabajador que lo solicite o se separe de la empresa, dentro del término de tres días, una constancia escrita relativa a sus servicios;</w:t>
      </w:r>
    </w:p>
    <w:p w14:paraId="7099DB10" w14:textId="77777777" w:rsidR="00392E86" w:rsidRPr="00276328" w:rsidRDefault="00392E86" w:rsidP="00392E86">
      <w:pPr>
        <w:spacing w:before="120" w:after="120" w:line="360" w:lineRule="auto"/>
        <w:ind w:left="567" w:right="567"/>
        <w:jc w:val="both"/>
        <w:rPr>
          <w:rFonts w:ascii="Palatino Linotype" w:hAnsi="Palatino Linotype"/>
          <w:i/>
          <w:sz w:val="22"/>
        </w:rPr>
      </w:pPr>
      <w:r w:rsidRPr="00276328">
        <w:rPr>
          <w:rFonts w:ascii="Palatino Linotype" w:hAnsi="Palatino Linotype"/>
          <w:i/>
          <w:sz w:val="22"/>
        </w:rPr>
        <w:t>(…)</w:t>
      </w:r>
    </w:p>
    <w:p w14:paraId="5975F6E3" w14:textId="77777777" w:rsidR="00392E86" w:rsidRPr="00276328" w:rsidRDefault="00392E86" w:rsidP="00392E86">
      <w:pPr>
        <w:spacing w:before="120" w:after="120" w:line="360" w:lineRule="auto"/>
        <w:ind w:left="567" w:right="567"/>
        <w:jc w:val="both"/>
        <w:rPr>
          <w:rFonts w:ascii="Palatino Linotype" w:hAnsi="Palatino Linotype"/>
          <w:i/>
          <w:sz w:val="22"/>
        </w:rPr>
      </w:pPr>
      <w:r w:rsidRPr="00276328">
        <w:rPr>
          <w:rFonts w:ascii="Palatino Linotype" w:hAnsi="Palatino Linotype"/>
          <w:b/>
          <w:i/>
          <w:sz w:val="22"/>
        </w:rPr>
        <w:t>Artículo 804</w:t>
      </w:r>
      <w:r w:rsidRPr="00276328">
        <w:rPr>
          <w:rFonts w:ascii="Palatino Linotype" w:hAnsi="Palatino Linotype"/>
          <w:i/>
          <w:sz w:val="22"/>
        </w:rPr>
        <w:t xml:space="preserve">.- </w:t>
      </w:r>
      <w:r w:rsidRPr="00276328">
        <w:rPr>
          <w:rFonts w:ascii="Palatino Linotype" w:hAnsi="Palatino Linotype"/>
          <w:b/>
          <w:i/>
          <w:sz w:val="22"/>
        </w:rPr>
        <w:t>El patrón tiene obligación de conservar</w:t>
      </w:r>
      <w:r w:rsidRPr="00276328">
        <w:rPr>
          <w:rFonts w:ascii="Palatino Linotype" w:hAnsi="Palatino Linotype"/>
          <w:i/>
          <w:sz w:val="22"/>
        </w:rPr>
        <w:t xml:space="preserve"> y exhibir en juicio los documentos que a continuación se precisan:</w:t>
      </w:r>
    </w:p>
    <w:p w14:paraId="1D8D48E5" w14:textId="77777777" w:rsidR="00392E86" w:rsidRPr="00276328" w:rsidRDefault="00392E86" w:rsidP="00392E86">
      <w:pPr>
        <w:spacing w:before="120" w:after="120" w:line="360" w:lineRule="auto"/>
        <w:ind w:left="567" w:right="567"/>
        <w:jc w:val="both"/>
        <w:rPr>
          <w:rFonts w:ascii="Palatino Linotype" w:hAnsi="Palatino Linotype"/>
          <w:i/>
          <w:sz w:val="22"/>
        </w:rPr>
      </w:pPr>
      <w:r w:rsidRPr="00276328">
        <w:rPr>
          <w:rFonts w:ascii="Palatino Linotype" w:hAnsi="Palatino Linotype"/>
          <w:i/>
          <w:sz w:val="22"/>
        </w:rPr>
        <w:t xml:space="preserve">II. Listas de raya o </w:t>
      </w:r>
      <w:r w:rsidRPr="00276328">
        <w:rPr>
          <w:rFonts w:ascii="Palatino Linotype" w:hAnsi="Palatino Linotype"/>
          <w:b/>
          <w:i/>
          <w:sz w:val="22"/>
        </w:rPr>
        <w:t>nómina de personal</w:t>
      </w:r>
      <w:r w:rsidRPr="00276328">
        <w:rPr>
          <w:rFonts w:ascii="Palatino Linotype" w:hAnsi="Palatino Linotype"/>
          <w:i/>
          <w:sz w:val="22"/>
        </w:rPr>
        <w:t xml:space="preserve">, cuando se lleven en el centro de trabajo; o </w:t>
      </w:r>
      <w:r w:rsidRPr="00276328">
        <w:rPr>
          <w:rFonts w:ascii="Palatino Linotype" w:hAnsi="Palatino Linotype"/>
          <w:b/>
          <w:i/>
          <w:sz w:val="22"/>
          <w:u w:val="single"/>
        </w:rPr>
        <w:t>recibos de pagos de salarios</w:t>
      </w:r>
      <w:r w:rsidRPr="00276328">
        <w:rPr>
          <w:rFonts w:ascii="Palatino Linotype" w:hAnsi="Palatino Linotype"/>
          <w:i/>
          <w:sz w:val="22"/>
        </w:rPr>
        <w:t>;</w:t>
      </w:r>
    </w:p>
    <w:p w14:paraId="50323848" w14:textId="476AFB30" w:rsidR="00392E86" w:rsidRPr="00276328" w:rsidRDefault="00392E86" w:rsidP="00392E86">
      <w:pPr>
        <w:spacing w:before="120" w:after="120" w:line="360" w:lineRule="auto"/>
        <w:ind w:left="567" w:right="567"/>
        <w:jc w:val="both"/>
        <w:rPr>
          <w:rFonts w:ascii="Palatino Linotype" w:hAnsi="Palatino Linotype"/>
          <w:i/>
          <w:sz w:val="22"/>
        </w:rPr>
      </w:pPr>
      <w:r w:rsidRPr="00276328">
        <w:rPr>
          <w:rFonts w:ascii="Palatino Linotype" w:hAnsi="Palatino Linotype"/>
          <w:i/>
          <w:sz w:val="22"/>
        </w:rPr>
        <w:t>(…)</w:t>
      </w:r>
    </w:p>
    <w:p w14:paraId="1125691B" w14:textId="77777777" w:rsidR="00392E86" w:rsidRPr="00276328" w:rsidRDefault="00392E86" w:rsidP="00392E8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BD13B10" w14:textId="77777777" w:rsidR="00392E86" w:rsidRPr="00276328" w:rsidRDefault="00392E86" w:rsidP="00392E86">
      <w:pPr>
        <w:pStyle w:val="Prrafodelista"/>
        <w:numPr>
          <w:ilvl w:val="0"/>
          <w:numId w:val="33"/>
        </w:numPr>
        <w:tabs>
          <w:tab w:val="left" w:pos="0"/>
        </w:tabs>
        <w:spacing w:line="360" w:lineRule="auto"/>
        <w:ind w:left="0" w:right="49" w:firstLine="0"/>
        <w:jc w:val="both"/>
        <w:rPr>
          <w:rFonts w:ascii="Palatino Linotype" w:hAnsi="Palatino Linotype" w:cs="Arial"/>
        </w:rPr>
      </w:pPr>
      <w:r w:rsidRPr="00276328">
        <w:rPr>
          <w:rFonts w:ascii="Palatino Linotype" w:eastAsia="Calibri" w:hAnsi="Palatino Linotype" w:cs="Arial"/>
          <w:color w:val="000000" w:themeColor="text1"/>
          <w:lang w:val="es-ES"/>
        </w:rPr>
        <w:t xml:space="preserve">Por otro lado, </w:t>
      </w:r>
      <w:r w:rsidRPr="00276328">
        <w:rPr>
          <w:rFonts w:ascii="Palatino Linotype" w:hAnsi="Palatino Linotype" w:cs="Arial"/>
        </w:rPr>
        <w:t xml:space="preserve">la </w:t>
      </w:r>
      <w:r w:rsidRPr="00276328">
        <w:rPr>
          <w:rFonts w:ascii="Palatino Linotype" w:hAnsi="Palatino Linotype" w:cs="Arial"/>
          <w:b/>
        </w:rPr>
        <w:t>Ley del Trabajo de los Servidores Públicos del Estado y Municipios</w:t>
      </w:r>
      <w:r w:rsidRPr="00276328">
        <w:rPr>
          <w:rFonts w:ascii="Palatino Linotype" w:hAnsi="Palatino Linotype" w:cs="Arial"/>
        </w:rPr>
        <w:t>, en su artículo 220-K, establece lo siguiente:</w:t>
      </w:r>
    </w:p>
    <w:p w14:paraId="44D3921B" w14:textId="77777777" w:rsidR="00392E86" w:rsidRPr="00276328" w:rsidRDefault="00392E86" w:rsidP="00392E86">
      <w:pPr>
        <w:tabs>
          <w:tab w:val="left" w:pos="0"/>
        </w:tabs>
        <w:spacing w:line="360" w:lineRule="auto"/>
        <w:ind w:right="49"/>
        <w:jc w:val="both"/>
        <w:rPr>
          <w:rFonts w:ascii="Palatino Linotype" w:hAnsi="Palatino Linotype" w:cs="Arial"/>
        </w:rPr>
      </w:pPr>
    </w:p>
    <w:p w14:paraId="0398DF9E" w14:textId="77777777" w:rsidR="00392E86" w:rsidRPr="00276328" w:rsidRDefault="00392E86" w:rsidP="00392E86">
      <w:pPr>
        <w:tabs>
          <w:tab w:val="left" w:pos="9072"/>
        </w:tabs>
        <w:spacing w:line="360" w:lineRule="auto"/>
        <w:ind w:left="851" w:right="616"/>
        <w:contextualSpacing/>
        <w:jc w:val="both"/>
        <w:rPr>
          <w:rFonts w:ascii="Palatino Linotype" w:hAnsi="Palatino Linotype"/>
          <w:bCs/>
          <w:i/>
          <w:sz w:val="22"/>
          <w:szCs w:val="22"/>
        </w:rPr>
      </w:pPr>
      <w:r w:rsidRPr="00276328">
        <w:rPr>
          <w:rFonts w:ascii="Palatino Linotype" w:hAnsi="Palatino Linotype"/>
          <w:b/>
          <w:bCs/>
          <w:i/>
          <w:sz w:val="22"/>
          <w:szCs w:val="22"/>
        </w:rPr>
        <w:t>“ARTÍCULO 220 K.-</w:t>
      </w:r>
      <w:r w:rsidRPr="00276328">
        <w:rPr>
          <w:rFonts w:ascii="Palatino Linotype" w:hAnsi="Palatino Linotype"/>
          <w:bCs/>
          <w:i/>
          <w:sz w:val="22"/>
          <w:szCs w:val="22"/>
        </w:rPr>
        <w:t xml:space="preserve"> La institución o dependencia pública tiene la obligación de conservar y exhibir en el proceso los documentos que a continuación se precisan:</w:t>
      </w:r>
    </w:p>
    <w:p w14:paraId="1AC760A8" w14:textId="078F5FA5" w:rsidR="00392E86" w:rsidRPr="00276328" w:rsidRDefault="00083819" w:rsidP="00392E86">
      <w:pPr>
        <w:tabs>
          <w:tab w:val="left" w:pos="9072"/>
        </w:tabs>
        <w:spacing w:line="360" w:lineRule="auto"/>
        <w:ind w:left="851" w:right="616"/>
        <w:contextualSpacing/>
        <w:jc w:val="both"/>
        <w:rPr>
          <w:rFonts w:ascii="Palatino Linotype" w:hAnsi="Palatino Linotype"/>
          <w:bCs/>
          <w:i/>
          <w:sz w:val="22"/>
          <w:szCs w:val="22"/>
        </w:rPr>
      </w:pPr>
      <w:r w:rsidRPr="00276328">
        <w:rPr>
          <w:rFonts w:ascii="Palatino Linotype" w:hAnsi="Palatino Linotype"/>
          <w:bCs/>
          <w:i/>
          <w:sz w:val="22"/>
          <w:szCs w:val="22"/>
        </w:rPr>
        <w:t>(</w:t>
      </w:r>
      <w:r w:rsidR="00392E86" w:rsidRPr="00276328">
        <w:rPr>
          <w:rFonts w:ascii="Palatino Linotype" w:hAnsi="Palatino Linotype"/>
          <w:bCs/>
          <w:i/>
          <w:sz w:val="22"/>
          <w:szCs w:val="22"/>
        </w:rPr>
        <w:t>…</w:t>
      </w:r>
      <w:r w:rsidRPr="00276328">
        <w:rPr>
          <w:rFonts w:ascii="Palatino Linotype" w:hAnsi="Palatino Linotype"/>
          <w:bCs/>
          <w:i/>
          <w:sz w:val="22"/>
          <w:szCs w:val="22"/>
        </w:rPr>
        <w:t>)</w:t>
      </w:r>
    </w:p>
    <w:p w14:paraId="6DD3BF9B" w14:textId="77777777" w:rsidR="00392E86" w:rsidRPr="00276328" w:rsidRDefault="00392E86" w:rsidP="00392E86">
      <w:pPr>
        <w:tabs>
          <w:tab w:val="left" w:pos="9072"/>
        </w:tabs>
        <w:spacing w:line="360" w:lineRule="auto"/>
        <w:ind w:left="851" w:right="616"/>
        <w:contextualSpacing/>
        <w:jc w:val="both"/>
        <w:rPr>
          <w:rFonts w:ascii="Palatino Linotype" w:hAnsi="Palatino Linotype"/>
          <w:bCs/>
          <w:i/>
          <w:sz w:val="22"/>
          <w:szCs w:val="22"/>
        </w:rPr>
      </w:pPr>
      <w:r w:rsidRPr="00276328">
        <w:rPr>
          <w:rFonts w:ascii="Palatino Linotype" w:hAnsi="Palatino Linotype"/>
          <w:bCs/>
          <w:i/>
          <w:sz w:val="22"/>
          <w:szCs w:val="22"/>
        </w:rPr>
        <w:t xml:space="preserve">II. Recibos de pagos de salarios o </w:t>
      </w:r>
      <w:r w:rsidRPr="00276328">
        <w:rPr>
          <w:rFonts w:ascii="Palatino Linotype" w:hAnsi="Palatino Linotype"/>
          <w:b/>
          <w:bCs/>
          <w:i/>
          <w:sz w:val="22"/>
          <w:szCs w:val="22"/>
        </w:rPr>
        <w:t>las constancias documentales del pago de salario</w:t>
      </w:r>
      <w:r w:rsidRPr="00276328">
        <w:rPr>
          <w:rFonts w:ascii="Palatino Linotype" w:hAnsi="Palatino Linotype"/>
          <w:bCs/>
          <w:i/>
          <w:sz w:val="22"/>
          <w:szCs w:val="22"/>
        </w:rPr>
        <w:t xml:space="preserve"> cuando sea por depósito o mediante información electrónica;</w:t>
      </w:r>
    </w:p>
    <w:p w14:paraId="6F6A8E73" w14:textId="41F44F8A" w:rsidR="00392E86" w:rsidRPr="00276328" w:rsidRDefault="00083819" w:rsidP="00392E86">
      <w:pPr>
        <w:tabs>
          <w:tab w:val="left" w:pos="9072"/>
        </w:tabs>
        <w:spacing w:line="360" w:lineRule="auto"/>
        <w:ind w:left="851" w:right="616"/>
        <w:contextualSpacing/>
        <w:jc w:val="both"/>
        <w:rPr>
          <w:rFonts w:ascii="Palatino Linotype" w:hAnsi="Palatino Linotype"/>
          <w:bCs/>
          <w:i/>
          <w:sz w:val="22"/>
          <w:szCs w:val="22"/>
        </w:rPr>
      </w:pPr>
      <w:r w:rsidRPr="00276328">
        <w:rPr>
          <w:rFonts w:ascii="Palatino Linotype" w:hAnsi="Palatino Linotype"/>
          <w:bCs/>
          <w:i/>
          <w:sz w:val="22"/>
          <w:szCs w:val="22"/>
        </w:rPr>
        <w:t>(</w:t>
      </w:r>
      <w:r w:rsidR="00392E86" w:rsidRPr="00276328">
        <w:rPr>
          <w:rFonts w:ascii="Palatino Linotype" w:hAnsi="Palatino Linotype"/>
          <w:bCs/>
          <w:i/>
          <w:sz w:val="22"/>
          <w:szCs w:val="22"/>
        </w:rPr>
        <w:t>…</w:t>
      </w:r>
      <w:r w:rsidRPr="00276328">
        <w:rPr>
          <w:rFonts w:ascii="Palatino Linotype" w:hAnsi="Palatino Linotype"/>
          <w:bCs/>
          <w:i/>
          <w:sz w:val="22"/>
          <w:szCs w:val="22"/>
        </w:rPr>
        <w:t>)</w:t>
      </w:r>
    </w:p>
    <w:p w14:paraId="5F523850" w14:textId="77777777" w:rsidR="00083819" w:rsidRPr="00276328" w:rsidRDefault="00083819" w:rsidP="00083819">
      <w:pPr>
        <w:tabs>
          <w:tab w:val="left" w:pos="4962"/>
        </w:tabs>
        <w:spacing w:line="360" w:lineRule="auto"/>
        <w:ind w:left="851" w:right="567"/>
        <w:jc w:val="both"/>
        <w:rPr>
          <w:rFonts w:ascii="Palatino Linotype" w:hAnsi="Palatino Linotype" w:cs="Tahoma"/>
          <w:i/>
          <w:iCs/>
          <w:sz w:val="22"/>
          <w:szCs w:val="22"/>
        </w:rPr>
      </w:pPr>
      <w:r w:rsidRPr="00276328">
        <w:rPr>
          <w:rFonts w:ascii="Palatino Linotype" w:hAnsi="Palatino Linotype" w:cs="Tahoma"/>
          <w:b/>
          <w:i/>
          <w:iCs/>
          <w:sz w:val="22"/>
          <w:szCs w:val="22"/>
        </w:rPr>
        <w:t xml:space="preserve">IV. Recibos </w:t>
      </w:r>
      <w:r w:rsidRPr="00276328">
        <w:rPr>
          <w:rFonts w:ascii="Palatino Linotype" w:hAnsi="Palatino Linotype" w:cs="Tahoma"/>
          <w:b/>
          <w:i/>
          <w:iCs/>
          <w:sz w:val="22"/>
          <w:szCs w:val="22"/>
          <w:u w:val="single"/>
        </w:rPr>
        <w:t xml:space="preserve">o las constancias de depósito o del medio de información magnética o electrónica que sean utilizadas para el pago de salarios, prima </w:t>
      </w:r>
      <w:r w:rsidRPr="00276328">
        <w:rPr>
          <w:rFonts w:ascii="Palatino Linotype" w:hAnsi="Palatino Linotype" w:cs="Tahoma"/>
          <w:b/>
          <w:i/>
          <w:iCs/>
          <w:sz w:val="22"/>
          <w:szCs w:val="22"/>
          <w:u w:val="single"/>
        </w:rPr>
        <w:lastRenderedPageBreak/>
        <w:t>vacacional, aguinaldo y demás prestaciones establecidas en la presente ley;</w:t>
      </w:r>
      <w:r w:rsidRPr="00276328">
        <w:rPr>
          <w:rFonts w:ascii="Palatino Linotype" w:hAnsi="Palatino Linotype" w:cs="Tahoma"/>
          <w:i/>
          <w:iCs/>
          <w:sz w:val="22"/>
          <w:szCs w:val="22"/>
        </w:rPr>
        <w:t xml:space="preserve"> y</w:t>
      </w:r>
    </w:p>
    <w:p w14:paraId="4669AE58" w14:textId="176632D6" w:rsidR="00083819" w:rsidRPr="00276328" w:rsidRDefault="00083819" w:rsidP="00392E86">
      <w:pPr>
        <w:tabs>
          <w:tab w:val="left" w:pos="9072"/>
        </w:tabs>
        <w:spacing w:line="360" w:lineRule="auto"/>
        <w:ind w:left="851" w:right="616"/>
        <w:contextualSpacing/>
        <w:jc w:val="both"/>
        <w:rPr>
          <w:rFonts w:ascii="Palatino Linotype" w:hAnsi="Palatino Linotype"/>
          <w:bCs/>
          <w:i/>
          <w:sz w:val="22"/>
          <w:szCs w:val="22"/>
        </w:rPr>
      </w:pPr>
      <w:r w:rsidRPr="00276328">
        <w:rPr>
          <w:rFonts w:ascii="Palatino Linotype" w:hAnsi="Palatino Linotype"/>
          <w:bCs/>
          <w:i/>
          <w:sz w:val="22"/>
          <w:szCs w:val="22"/>
        </w:rPr>
        <w:t>(…)</w:t>
      </w:r>
    </w:p>
    <w:p w14:paraId="65E7B667" w14:textId="77777777" w:rsidR="00392E86" w:rsidRPr="00276328" w:rsidRDefault="00392E86" w:rsidP="00392E86">
      <w:pPr>
        <w:tabs>
          <w:tab w:val="left" w:pos="9072"/>
        </w:tabs>
        <w:spacing w:line="360" w:lineRule="auto"/>
        <w:ind w:left="851" w:right="616"/>
        <w:contextualSpacing/>
        <w:jc w:val="both"/>
        <w:rPr>
          <w:rFonts w:ascii="Palatino Linotype" w:hAnsi="Palatino Linotype"/>
          <w:bCs/>
          <w:i/>
          <w:sz w:val="22"/>
          <w:szCs w:val="22"/>
        </w:rPr>
      </w:pPr>
      <w:r w:rsidRPr="00276328">
        <w:rPr>
          <w:rFonts w:ascii="Palatino Linotype" w:hAnsi="Palatino Linotype"/>
          <w:bCs/>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54D8B87" w14:textId="77777777" w:rsidR="00392E86" w:rsidRPr="00276328" w:rsidRDefault="00392E86" w:rsidP="00392E86">
      <w:pPr>
        <w:tabs>
          <w:tab w:val="left" w:pos="9072"/>
        </w:tabs>
        <w:spacing w:line="360" w:lineRule="auto"/>
        <w:ind w:left="851" w:right="900"/>
        <w:contextualSpacing/>
        <w:jc w:val="both"/>
        <w:rPr>
          <w:rFonts w:ascii="Palatino Linotype" w:hAnsi="Palatino Linotype"/>
          <w:b/>
          <w:bCs/>
          <w:i/>
          <w:sz w:val="22"/>
          <w:szCs w:val="22"/>
        </w:rPr>
      </w:pPr>
      <w:r w:rsidRPr="00276328">
        <w:rPr>
          <w:rFonts w:ascii="Palatino Linotype" w:hAnsi="Palatino Linotype"/>
          <w:bCs/>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276328">
        <w:rPr>
          <w:rFonts w:ascii="Palatino Linotype" w:hAnsi="Palatino Linotype"/>
          <w:b/>
          <w:bCs/>
          <w:i/>
          <w:sz w:val="22"/>
          <w:szCs w:val="22"/>
        </w:rPr>
        <w:t>”</w:t>
      </w:r>
    </w:p>
    <w:p w14:paraId="59097207" w14:textId="77777777" w:rsidR="00392E86" w:rsidRPr="00276328" w:rsidRDefault="00392E86" w:rsidP="00392E86">
      <w:pPr>
        <w:tabs>
          <w:tab w:val="left" w:pos="9072"/>
        </w:tabs>
        <w:spacing w:line="360" w:lineRule="auto"/>
        <w:ind w:left="851" w:right="900"/>
        <w:contextualSpacing/>
        <w:jc w:val="both"/>
        <w:rPr>
          <w:rFonts w:ascii="Palatino Linotype" w:hAnsi="Palatino Linotype"/>
          <w:b/>
          <w:bCs/>
          <w:i/>
        </w:rPr>
      </w:pPr>
    </w:p>
    <w:p w14:paraId="11C165F7" w14:textId="5A68582C" w:rsidR="00392E86" w:rsidRPr="00276328" w:rsidRDefault="00392E86"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rPr>
        <w:t xml:space="preserve">Precepto Legal, </w:t>
      </w:r>
      <w:r w:rsidRPr="00276328">
        <w:rPr>
          <w:rFonts w:ascii="Palatino Linotype" w:hAnsi="Palatino Linotype" w:cs="Arial"/>
        </w:rPr>
        <w:t xml:space="preserve">en el que se observa que toda institución o dependencia pública del Estado de México debe conservar las constancias documentales del pago de salario cuando sea por depósito </w:t>
      </w:r>
      <w:r w:rsidRPr="00276328">
        <w:rPr>
          <w:rFonts w:ascii="Palatino Linotype" w:hAnsi="Palatino Linotype" w:cs="Arial"/>
          <w:b/>
        </w:rPr>
        <w:t>o mediante información electrónica</w:t>
      </w:r>
      <w:r w:rsidRPr="00276328">
        <w:rPr>
          <w:rFonts w:ascii="Palatino Linotype" w:hAnsi="Palatino Linotype" w:cs="Arial"/>
        </w:rPr>
        <w:t xml:space="preserve">, debiendo conservar dicha documentación </w:t>
      </w:r>
      <w:r w:rsidRPr="00276328">
        <w:rPr>
          <w:rFonts w:ascii="Palatino Linotype" w:hAnsi="Palatino Linotype" w:cs="Arial"/>
          <w:b/>
        </w:rPr>
        <w:t>durante el último año y un año después de que se extinga la relación laboral</w:t>
      </w:r>
      <w:r w:rsidRPr="00276328">
        <w:rPr>
          <w:rFonts w:ascii="Palatino Linotype" w:hAnsi="Palatino Linotype" w:cs="Arial"/>
        </w:rPr>
        <w:t xml:space="preserve"> a través de los sistemas de digitalización o de información magnética o electrónica.</w:t>
      </w:r>
    </w:p>
    <w:p w14:paraId="700B83D2" w14:textId="77777777" w:rsidR="00392E86" w:rsidRPr="00276328" w:rsidRDefault="00392E86" w:rsidP="00392E8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4CD0874" w14:textId="4C25017E" w:rsidR="00392E86" w:rsidRPr="00276328" w:rsidRDefault="00392E86"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Así mismo, </w:t>
      </w:r>
      <w:r w:rsidRPr="00276328">
        <w:rPr>
          <w:rFonts w:ascii="Palatino Linotype" w:hAnsi="Palatino Linotype" w:cs="Arial"/>
        </w:rPr>
        <w:t xml:space="preserve">los Sujetos Obligados se encuentran constreñidos a hacer pública la información relativa a los montos y las personas a quienes entreguen recursos </w:t>
      </w:r>
      <w:r w:rsidRPr="00276328">
        <w:rPr>
          <w:rFonts w:ascii="Palatino Linotype" w:hAnsi="Palatino Linotype" w:cs="Arial"/>
        </w:rPr>
        <w:lastRenderedPageBreak/>
        <w:t>públicos por cualquier motivo con fundamento en el párrafo segundo</w:t>
      </w:r>
      <w:r w:rsidRPr="00276328">
        <w:rPr>
          <w:rStyle w:val="Refdenotaalpie"/>
          <w:rFonts w:ascii="Palatino Linotype" w:hAnsi="Palatino Linotype" w:cs="Arial"/>
        </w:rPr>
        <w:footnoteReference w:id="8"/>
      </w:r>
      <w:r w:rsidRPr="00276328">
        <w:rPr>
          <w:rFonts w:ascii="Palatino Linotype" w:hAnsi="Palatino Linotype" w:cs="Arial"/>
        </w:rPr>
        <w:t xml:space="preserve"> del artículo 23 de la </w:t>
      </w:r>
      <w:r w:rsidRPr="00276328">
        <w:rPr>
          <w:rFonts w:ascii="Palatino Linotype" w:hAnsi="Palatino Linotype" w:cs="Arial"/>
          <w:b/>
        </w:rPr>
        <w:t>Ley de Transparencia y Acceso a la Información Pública del Estado de México</w:t>
      </w:r>
      <w:r w:rsidRPr="00276328">
        <w:rPr>
          <w:rFonts w:ascii="Palatino Linotype" w:hAnsi="Palatino Linotype" w:cs="Arial"/>
        </w:rPr>
        <w:t xml:space="preserve"> </w:t>
      </w:r>
      <w:r w:rsidRPr="00276328">
        <w:rPr>
          <w:rFonts w:ascii="Palatino Linotype" w:hAnsi="Palatino Linotype" w:cs="Arial"/>
          <w:b/>
        </w:rPr>
        <w:t>y Municipios</w:t>
      </w:r>
      <w:r w:rsidRPr="00276328">
        <w:rPr>
          <w:rFonts w:ascii="Palatino Linotype" w:hAnsi="Palatino Linotype" w:cs="Arial"/>
        </w:rPr>
        <w:t>, de manera que el sujeto obligado debe contar con documentos en donde conste el pago efectuado a los servidores públicos de los años requeridos, motivo por el cual resulta procedente ordenar la búsqueda de la información y proporcionarla al recurrente.</w:t>
      </w:r>
    </w:p>
    <w:p w14:paraId="07BBF3BE" w14:textId="77777777" w:rsidR="00392E86" w:rsidRPr="00276328" w:rsidRDefault="00392E86" w:rsidP="00392E86">
      <w:pPr>
        <w:pStyle w:val="Prrafodelista"/>
        <w:rPr>
          <w:rFonts w:ascii="Palatino Linotype" w:eastAsia="Calibri" w:hAnsi="Palatino Linotype" w:cs="Arial"/>
          <w:color w:val="000000" w:themeColor="text1"/>
          <w:lang w:val="es-ES"/>
        </w:rPr>
      </w:pPr>
    </w:p>
    <w:p w14:paraId="42B72966" w14:textId="0D3C113C" w:rsidR="00392E86" w:rsidRPr="00276328" w:rsidRDefault="00392E86"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Cabe </w:t>
      </w:r>
      <w:r w:rsidRPr="00276328">
        <w:rPr>
          <w:rFonts w:ascii="Palatino Linotype" w:hAnsi="Palatino Linotype" w:cs="Arial"/>
        </w:rPr>
        <w:t xml:space="preserve">hacer mención que el </w:t>
      </w:r>
      <w:r w:rsidRPr="00276328">
        <w:rPr>
          <w:rFonts w:ascii="Palatino Linotype" w:eastAsia="Arial Unicode MS" w:hAnsi="Palatino Linotype" w:cs="Arial"/>
        </w:rPr>
        <w:t>Sistema Municipal para el Desarrollo Integral de la Familia (DIF) de Ixtapan de la Sal, así como, el Organismo Descentralizado de Agua Potable, Alcantarillado y Saneamiento (ODAPAS) son</w:t>
      </w:r>
      <w:r w:rsidRPr="00276328">
        <w:rPr>
          <w:rFonts w:ascii="Palatino Linotype" w:eastAsia="Arial Unicode MS" w:hAnsi="Palatino Linotype" w:cs="Arial"/>
          <w:i/>
        </w:rPr>
        <w:t xml:space="preserve"> </w:t>
      </w:r>
      <w:r w:rsidRPr="00276328">
        <w:rPr>
          <w:rFonts w:ascii="Palatino Linotype" w:hAnsi="Palatino Linotype" w:cs="Arial"/>
        </w:rPr>
        <w:t xml:space="preserve">Sujetos Obligados independientes en materia de transparencia, de conformidad con señalado en los numerales 269 y 302 del </w:t>
      </w:r>
      <w:r w:rsidRPr="00276328">
        <w:rPr>
          <w:rFonts w:ascii="Palatino Linotype" w:eastAsiaTheme="minorHAnsi" w:hAnsi="Palatino Linotype"/>
          <w:lang w:val="es-ES" w:eastAsia="en-US"/>
        </w:rPr>
        <w:t>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w:t>
      </w:r>
      <w:r w:rsidRPr="00276328">
        <w:rPr>
          <w:rFonts w:ascii="Palatino Linotype" w:hAnsi="Palatino Linotype" w:cs="Arial"/>
          <w:i/>
        </w:rPr>
        <w:t>,</w:t>
      </w:r>
      <w:r w:rsidRPr="00276328">
        <w:rPr>
          <w:rFonts w:ascii="Palatino Linotype" w:hAnsi="Palatino Linotype" w:cs="Arial"/>
        </w:rPr>
        <w:t xml:space="preserve"> publicado en el Periódico Oficial “Gaceta del Gobierno”, el 27 de febrero del 2017.</w:t>
      </w:r>
    </w:p>
    <w:p w14:paraId="18B2558C" w14:textId="77777777" w:rsidR="00392E86" w:rsidRPr="00276328" w:rsidRDefault="00392E86" w:rsidP="00392E86">
      <w:pPr>
        <w:pStyle w:val="Prrafodelista"/>
        <w:rPr>
          <w:rFonts w:ascii="Palatino Linotype" w:eastAsia="Calibri" w:hAnsi="Palatino Linotype" w:cs="Arial"/>
          <w:color w:val="000000" w:themeColor="text1"/>
          <w:lang w:val="es-ES"/>
        </w:rPr>
      </w:pPr>
    </w:p>
    <w:p w14:paraId="1D3C70DC" w14:textId="6AD45C9B" w:rsidR="00267DBA" w:rsidRPr="00276328" w:rsidRDefault="00267DBA"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En este tenor, se colige que en el caso concreto el </w:t>
      </w:r>
      <w:r w:rsidRPr="00276328">
        <w:rPr>
          <w:rFonts w:ascii="Palatino Linotype" w:eastAsia="Calibri" w:hAnsi="Palatino Linotype" w:cs="Arial"/>
          <w:b/>
          <w:color w:val="000000" w:themeColor="text1"/>
          <w:lang w:val="es-ES"/>
        </w:rPr>
        <w:t>SUJETO OBLIGADO</w:t>
      </w:r>
      <w:r w:rsidRPr="00276328">
        <w:rPr>
          <w:rFonts w:ascii="Palatino Linotype" w:eastAsia="Calibri" w:hAnsi="Palatino Linotype" w:cs="Arial"/>
          <w:color w:val="000000" w:themeColor="text1"/>
          <w:lang w:val="es-ES"/>
        </w:rPr>
        <w:t xml:space="preserve"> posee, genera y administra la información peticionada, toda vez que refiere a ejercicio de </w:t>
      </w:r>
      <w:r w:rsidRPr="00276328">
        <w:rPr>
          <w:rFonts w:ascii="Palatino Linotype" w:eastAsia="Calibri" w:hAnsi="Palatino Linotype" w:cs="Arial"/>
          <w:color w:val="000000" w:themeColor="text1"/>
          <w:lang w:val="es-ES"/>
        </w:rPr>
        <w:lastRenderedPageBreak/>
        <w:t>sus facultades, competencia y funciones, misma que debió digitalizar conforme a lo previsto en los Lineamientos emitidos por el OSFEM para cumplir con su obligación de informar mensualmente su situación de “Nómina”.</w:t>
      </w:r>
    </w:p>
    <w:p w14:paraId="6FF1A6F5" w14:textId="77777777" w:rsidR="00267DBA" w:rsidRPr="00276328" w:rsidRDefault="00267DBA" w:rsidP="00267DBA">
      <w:pPr>
        <w:pStyle w:val="Prrafodelista"/>
        <w:rPr>
          <w:rFonts w:ascii="Palatino Linotype" w:eastAsia="Calibri" w:hAnsi="Palatino Linotype" w:cs="Arial"/>
          <w:color w:val="000000" w:themeColor="text1"/>
          <w:lang w:val="es-ES"/>
        </w:rPr>
      </w:pPr>
    </w:p>
    <w:p w14:paraId="0D946A17" w14:textId="4A256DB4" w:rsidR="00267DBA" w:rsidRPr="00276328" w:rsidRDefault="00267DBA"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Por lo tanto, el </w:t>
      </w:r>
      <w:r w:rsidRPr="00276328">
        <w:rPr>
          <w:rFonts w:ascii="Palatino Linotype" w:eastAsia="Calibri" w:hAnsi="Palatino Linotype" w:cs="Arial"/>
          <w:b/>
          <w:color w:val="000000" w:themeColor="text1"/>
          <w:lang w:val="es-ES"/>
        </w:rPr>
        <w:t>SUJETO OBLIGADO</w:t>
      </w:r>
      <w:r w:rsidRPr="00276328">
        <w:rPr>
          <w:rFonts w:ascii="Palatino Linotype" w:eastAsia="Calibri" w:hAnsi="Palatino Linotype" w:cs="Arial"/>
          <w:color w:val="000000" w:themeColor="text1"/>
          <w:lang w:val="es-ES"/>
        </w:rPr>
        <w:t xml:space="preserve"> deberá proporcionar:</w:t>
      </w:r>
    </w:p>
    <w:p w14:paraId="2A006925" w14:textId="77777777" w:rsidR="00267DBA" w:rsidRPr="00276328" w:rsidRDefault="00267DBA" w:rsidP="00267DBA">
      <w:pPr>
        <w:pStyle w:val="Prrafodelista"/>
        <w:rPr>
          <w:rFonts w:ascii="Palatino Linotype" w:eastAsia="Calibri" w:hAnsi="Palatino Linotype" w:cs="Arial"/>
          <w:color w:val="000000" w:themeColor="text1"/>
          <w:lang w:val="es-ES"/>
        </w:rPr>
      </w:pPr>
    </w:p>
    <w:p w14:paraId="2FD072E4" w14:textId="32CDEDA8" w:rsidR="00267DBA" w:rsidRPr="00276328" w:rsidRDefault="00267DBA" w:rsidP="00421689">
      <w:pPr>
        <w:pStyle w:val="Prrafodelista"/>
        <w:numPr>
          <w:ilvl w:val="0"/>
          <w:numId w:val="44"/>
        </w:numPr>
        <w:tabs>
          <w:tab w:val="left" w:pos="426"/>
          <w:tab w:val="left" w:pos="567"/>
        </w:tabs>
        <w:spacing w:line="360" w:lineRule="auto"/>
        <w:ind w:left="567" w:right="565" w:firstLine="0"/>
        <w:jc w:val="both"/>
        <w:rPr>
          <w:rFonts w:ascii="Palatino Linotype" w:eastAsia="Calibri" w:hAnsi="Palatino Linotype" w:cs="Arial"/>
          <w:b/>
          <w:color w:val="000000" w:themeColor="text1"/>
          <w:lang w:val="es-ES"/>
        </w:rPr>
      </w:pPr>
      <w:r w:rsidRPr="00276328">
        <w:rPr>
          <w:rFonts w:ascii="Palatino Linotype" w:eastAsia="Calibri" w:hAnsi="Palatino Linotype" w:cs="Arial"/>
          <w:b/>
          <w:color w:val="000000" w:themeColor="text1"/>
          <w:lang w:val="es-ES"/>
        </w:rPr>
        <w:t>Los Comprobantes Fiscales Digitales por Internet</w:t>
      </w:r>
      <w:r w:rsidR="00D86B9A" w:rsidRPr="00276328">
        <w:rPr>
          <w:rFonts w:ascii="Palatino Linotype" w:eastAsia="Calibri" w:hAnsi="Palatino Linotype" w:cs="Arial"/>
          <w:b/>
          <w:color w:val="000000" w:themeColor="text1"/>
          <w:lang w:val="es-ES"/>
        </w:rPr>
        <w:t>,</w:t>
      </w:r>
      <w:r w:rsidRPr="00276328">
        <w:rPr>
          <w:rFonts w:ascii="Palatino Linotype" w:eastAsia="Calibri" w:hAnsi="Palatino Linotype" w:cs="Arial"/>
          <w:b/>
          <w:color w:val="000000" w:themeColor="text1"/>
          <w:lang w:val="es-ES"/>
        </w:rPr>
        <w:t xml:space="preserve"> </w:t>
      </w:r>
      <w:r w:rsidR="00FE6DCE" w:rsidRPr="00276328">
        <w:rPr>
          <w:rFonts w:ascii="Palatino Linotype" w:eastAsia="Calibri" w:hAnsi="Palatino Linotype" w:cs="Arial"/>
          <w:b/>
          <w:color w:val="000000" w:themeColor="text1"/>
          <w:lang w:val="es-ES"/>
        </w:rPr>
        <w:t xml:space="preserve">por concepto de salario, prima vacacional y aguinaldo </w:t>
      </w:r>
      <w:r w:rsidRPr="00276328">
        <w:rPr>
          <w:rFonts w:ascii="Palatino Linotype" w:eastAsia="Calibri" w:hAnsi="Palatino Linotype" w:cs="Arial"/>
          <w:b/>
          <w:color w:val="000000" w:themeColor="text1"/>
          <w:lang w:val="es-ES"/>
        </w:rPr>
        <w:t xml:space="preserve">de la Jefa de </w:t>
      </w:r>
      <w:r w:rsidR="00421689" w:rsidRPr="00276328">
        <w:rPr>
          <w:rFonts w:ascii="Palatino Linotype" w:eastAsia="Calibri" w:hAnsi="Palatino Linotype" w:cs="Arial"/>
          <w:b/>
          <w:color w:val="000000" w:themeColor="text1"/>
          <w:lang w:val="es-ES"/>
        </w:rPr>
        <w:t>Cajeras del Balneario Municipal;</w:t>
      </w:r>
      <w:r w:rsidR="00965D8A" w:rsidRPr="00276328">
        <w:rPr>
          <w:rFonts w:ascii="Palatino Linotype" w:eastAsia="Calibri" w:hAnsi="Palatino Linotype" w:cs="Arial"/>
          <w:b/>
          <w:color w:val="000000" w:themeColor="text1"/>
          <w:lang w:val="es-ES"/>
        </w:rPr>
        <w:t xml:space="preserve"> del inicio de su cargo al diez</w:t>
      </w:r>
      <w:r w:rsidR="00FE6DCE" w:rsidRPr="00276328">
        <w:rPr>
          <w:rFonts w:ascii="Palatino Linotype" w:eastAsia="Calibri" w:hAnsi="Palatino Linotype" w:cs="Arial"/>
          <w:b/>
          <w:color w:val="000000" w:themeColor="text1"/>
          <w:lang w:val="es-ES"/>
        </w:rPr>
        <w:t xml:space="preserve"> </w:t>
      </w:r>
      <w:r w:rsidR="00965D8A" w:rsidRPr="00276328">
        <w:rPr>
          <w:rFonts w:ascii="Palatino Linotype" w:eastAsia="Calibri" w:hAnsi="Palatino Linotype" w:cs="Arial"/>
          <w:b/>
          <w:color w:val="000000" w:themeColor="text1"/>
          <w:lang w:val="es-ES"/>
        </w:rPr>
        <w:t>(10</w:t>
      </w:r>
      <w:r w:rsidR="00FE6DCE" w:rsidRPr="00276328">
        <w:rPr>
          <w:rFonts w:ascii="Palatino Linotype" w:eastAsia="Calibri" w:hAnsi="Palatino Linotype" w:cs="Arial"/>
          <w:b/>
          <w:color w:val="000000" w:themeColor="text1"/>
          <w:lang w:val="es-ES"/>
        </w:rPr>
        <w:t>) de febrero de dos mil veinte.</w:t>
      </w:r>
    </w:p>
    <w:p w14:paraId="21F3A553" w14:textId="77777777" w:rsidR="00FE6DCE" w:rsidRPr="00276328" w:rsidRDefault="00FE6DCE" w:rsidP="00421689">
      <w:pPr>
        <w:pStyle w:val="Prrafodelista"/>
        <w:tabs>
          <w:tab w:val="left" w:pos="426"/>
          <w:tab w:val="left" w:pos="567"/>
        </w:tabs>
        <w:spacing w:line="360" w:lineRule="auto"/>
        <w:ind w:left="567" w:right="565"/>
        <w:jc w:val="both"/>
        <w:rPr>
          <w:rFonts w:ascii="Palatino Linotype" w:eastAsia="Calibri" w:hAnsi="Palatino Linotype" w:cs="Arial"/>
          <w:b/>
          <w:color w:val="000000" w:themeColor="text1"/>
          <w:lang w:val="es-ES"/>
        </w:rPr>
      </w:pPr>
    </w:p>
    <w:p w14:paraId="79ADF742" w14:textId="4BBD28AA" w:rsidR="00FE6DCE" w:rsidRPr="00276328" w:rsidRDefault="00FE6DCE" w:rsidP="00421689">
      <w:pPr>
        <w:pStyle w:val="Prrafodelista"/>
        <w:numPr>
          <w:ilvl w:val="0"/>
          <w:numId w:val="44"/>
        </w:numPr>
        <w:tabs>
          <w:tab w:val="left" w:pos="426"/>
          <w:tab w:val="left" w:pos="567"/>
        </w:tabs>
        <w:spacing w:line="360" w:lineRule="auto"/>
        <w:ind w:left="567" w:right="565" w:firstLine="0"/>
        <w:jc w:val="both"/>
        <w:rPr>
          <w:rFonts w:ascii="Palatino Linotype" w:eastAsia="Calibri" w:hAnsi="Palatino Linotype" w:cs="Arial"/>
          <w:b/>
          <w:color w:val="000000" w:themeColor="text1"/>
          <w:lang w:val="es-ES"/>
        </w:rPr>
      </w:pPr>
      <w:r w:rsidRPr="00276328">
        <w:rPr>
          <w:rFonts w:ascii="Palatino Linotype" w:eastAsia="Calibri" w:hAnsi="Palatino Linotype" w:cs="Arial"/>
          <w:b/>
          <w:color w:val="000000" w:themeColor="text1"/>
          <w:lang w:val="es-ES"/>
        </w:rPr>
        <w:t>Los Comprobantes Fiscales Digitales por Internet</w:t>
      </w:r>
      <w:r w:rsidR="00D86B9A" w:rsidRPr="00276328">
        <w:rPr>
          <w:rFonts w:ascii="Palatino Linotype" w:eastAsia="Calibri" w:hAnsi="Palatino Linotype" w:cs="Arial"/>
          <w:b/>
          <w:color w:val="000000" w:themeColor="text1"/>
          <w:lang w:val="es-ES"/>
        </w:rPr>
        <w:t>,</w:t>
      </w:r>
      <w:r w:rsidRPr="00276328">
        <w:rPr>
          <w:rFonts w:ascii="Palatino Linotype" w:eastAsia="Calibri" w:hAnsi="Palatino Linotype" w:cs="Arial"/>
          <w:b/>
          <w:color w:val="000000" w:themeColor="text1"/>
          <w:lang w:val="es-ES"/>
        </w:rPr>
        <w:t xml:space="preserve"> por concepto de salario, prima vacacional y aguinaldo de </w:t>
      </w:r>
      <w:proofErr w:type="spellStart"/>
      <w:r w:rsidRPr="00276328">
        <w:rPr>
          <w:rFonts w:ascii="Palatino Linotype" w:eastAsia="Calibri" w:hAnsi="Palatino Linotype" w:cs="Arial"/>
          <w:b/>
          <w:color w:val="000000" w:themeColor="text1"/>
          <w:lang w:val="es-ES"/>
        </w:rPr>
        <w:t>Izkander</w:t>
      </w:r>
      <w:proofErr w:type="spellEnd"/>
      <w:r w:rsidRPr="00276328">
        <w:rPr>
          <w:rFonts w:ascii="Palatino Linotype" w:eastAsia="Calibri" w:hAnsi="Palatino Linotype" w:cs="Arial"/>
          <w:b/>
          <w:color w:val="000000" w:themeColor="text1"/>
          <w:lang w:val="es-ES"/>
        </w:rPr>
        <w:t xml:space="preserve"> Cuca Delgado, Coordinador de Cultura del Agua del Organismo Público Descentralizado para la Prestación de los Servicios de Agua Potable, Alcantarillado y Saneamiento;</w:t>
      </w:r>
      <w:r w:rsidR="00965D8A" w:rsidRPr="00276328">
        <w:rPr>
          <w:rFonts w:ascii="Palatino Linotype" w:eastAsia="Calibri" w:hAnsi="Palatino Linotype" w:cs="Arial"/>
          <w:b/>
          <w:color w:val="000000" w:themeColor="text1"/>
          <w:lang w:val="es-ES"/>
        </w:rPr>
        <w:t xml:space="preserve"> del inicio de su cargo al diez</w:t>
      </w:r>
      <w:r w:rsidRPr="00276328">
        <w:rPr>
          <w:rFonts w:ascii="Palatino Linotype" w:eastAsia="Calibri" w:hAnsi="Palatino Linotype" w:cs="Arial"/>
          <w:b/>
          <w:color w:val="000000" w:themeColor="text1"/>
          <w:lang w:val="es-ES"/>
        </w:rPr>
        <w:t xml:space="preserve"> </w:t>
      </w:r>
      <w:r w:rsidR="00965D8A" w:rsidRPr="00276328">
        <w:rPr>
          <w:rFonts w:ascii="Palatino Linotype" w:eastAsia="Calibri" w:hAnsi="Palatino Linotype" w:cs="Arial"/>
          <w:b/>
          <w:color w:val="000000" w:themeColor="text1"/>
          <w:lang w:val="es-ES"/>
        </w:rPr>
        <w:t>(10</w:t>
      </w:r>
      <w:r w:rsidRPr="00276328">
        <w:rPr>
          <w:rFonts w:ascii="Palatino Linotype" w:eastAsia="Calibri" w:hAnsi="Palatino Linotype" w:cs="Arial"/>
          <w:b/>
          <w:color w:val="000000" w:themeColor="text1"/>
          <w:lang w:val="es-ES"/>
        </w:rPr>
        <w:t>) de febrero de dos mil veinte.</w:t>
      </w:r>
    </w:p>
    <w:p w14:paraId="1A1767C3" w14:textId="77777777" w:rsidR="00965D8A" w:rsidRPr="00276328" w:rsidRDefault="00965D8A" w:rsidP="00421689">
      <w:pPr>
        <w:tabs>
          <w:tab w:val="left" w:pos="426"/>
          <w:tab w:val="left" w:pos="567"/>
        </w:tabs>
        <w:spacing w:line="360" w:lineRule="auto"/>
        <w:ind w:left="567" w:right="565"/>
        <w:jc w:val="both"/>
        <w:rPr>
          <w:rFonts w:ascii="Palatino Linotype" w:eastAsia="Calibri" w:hAnsi="Palatino Linotype" w:cs="Arial"/>
          <w:b/>
          <w:color w:val="000000" w:themeColor="text1"/>
          <w:lang w:val="es-ES"/>
        </w:rPr>
      </w:pPr>
    </w:p>
    <w:p w14:paraId="370E8341" w14:textId="18524524" w:rsidR="00FE6DCE" w:rsidRPr="00276328" w:rsidRDefault="00965D8A" w:rsidP="00421689">
      <w:pPr>
        <w:pStyle w:val="Prrafodelista"/>
        <w:numPr>
          <w:ilvl w:val="0"/>
          <w:numId w:val="44"/>
        </w:numPr>
        <w:tabs>
          <w:tab w:val="left" w:pos="426"/>
          <w:tab w:val="left" w:pos="567"/>
        </w:tabs>
        <w:spacing w:line="360" w:lineRule="auto"/>
        <w:ind w:left="567" w:right="565" w:firstLine="0"/>
        <w:jc w:val="both"/>
        <w:rPr>
          <w:rFonts w:ascii="Palatino Linotype" w:eastAsia="Calibri" w:hAnsi="Palatino Linotype" w:cs="Arial"/>
          <w:b/>
          <w:color w:val="000000" w:themeColor="text1"/>
          <w:lang w:val="es-ES"/>
        </w:rPr>
      </w:pPr>
      <w:r w:rsidRPr="00276328">
        <w:rPr>
          <w:rFonts w:ascii="Palatino Linotype" w:eastAsia="Calibri" w:hAnsi="Palatino Linotype" w:cs="Arial"/>
          <w:b/>
          <w:color w:val="000000" w:themeColor="text1"/>
          <w:lang w:val="es-ES"/>
        </w:rPr>
        <w:t>Los Comprobantes Fiscales Digitales por Internet</w:t>
      </w:r>
      <w:r w:rsidR="00D86B9A" w:rsidRPr="00276328">
        <w:rPr>
          <w:rFonts w:ascii="Palatino Linotype" w:eastAsia="Calibri" w:hAnsi="Palatino Linotype" w:cs="Arial"/>
          <w:b/>
          <w:color w:val="000000" w:themeColor="text1"/>
          <w:lang w:val="es-ES"/>
        </w:rPr>
        <w:t>,</w:t>
      </w:r>
      <w:r w:rsidRPr="00276328">
        <w:rPr>
          <w:rFonts w:ascii="Palatino Linotype" w:eastAsia="Calibri" w:hAnsi="Palatino Linotype" w:cs="Arial"/>
          <w:b/>
          <w:color w:val="000000" w:themeColor="text1"/>
          <w:lang w:val="es-ES"/>
        </w:rPr>
        <w:t xml:space="preserve"> por concepto de aguinaldo de </w:t>
      </w:r>
      <w:r w:rsidR="00D86B9A" w:rsidRPr="00276328">
        <w:rPr>
          <w:rFonts w:ascii="Palatino Linotype" w:eastAsia="Calibri" w:hAnsi="Palatino Linotype" w:cs="Arial"/>
          <w:b/>
          <w:color w:val="000000" w:themeColor="text1"/>
          <w:lang w:val="es-ES"/>
        </w:rPr>
        <w:t>todo el personal</w:t>
      </w:r>
      <w:r w:rsidRPr="00276328">
        <w:rPr>
          <w:rFonts w:ascii="Palatino Linotype" w:eastAsia="Calibri" w:hAnsi="Palatino Linotype" w:cs="Arial"/>
          <w:b/>
          <w:color w:val="000000" w:themeColor="text1"/>
          <w:lang w:val="es-ES"/>
        </w:rPr>
        <w:t xml:space="preserve"> adscritos al Ayuntamiento y al Sistema Municipal para el Des</w:t>
      </w:r>
      <w:r w:rsidR="00421689" w:rsidRPr="00276328">
        <w:rPr>
          <w:rFonts w:ascii="Palatino Linotype" w:eastAsia="Calibri" w:hAnsi="Palatino Linotype" w:cs="Arial"/>
          <w:b/>
          <w:color w:val="000000" w:themeColor="text1"/>
          <w:lang w:val="es-ES"/>
        </w:rPr>
        <w:t xml:space="preserve">arrollo Integral de la Familia; </w:t>
      </w:r>
      <w:r w:rsidRPr="00276328">
        <w:rPr>
          <w:rFonts w:ascii="Palatino Linotype" w:eastAsia="Calibri" w:hAnsi="Palatino Linotype" w:cs="Arial"/>
          <w:b/>
          <w:color w:val="000000" w:themeColor="text1"/>
          <w:lang w:val="es-ES"/>
        </w:rPr>
        <w:t>del once (11) de febrero de dos mil diecinueve al once (11) de febrero de dos mil veinte.</w:t>
      </w:r>
    </w:p>
    <w:p w14:paraId="32C265BD" w14:textId="77777777" w:rsidR="00267DBA" w:rsidRPr="00276328" w:rsidRDefault="00267DBA" w:rsidP="00267DBA">
      <w:pPr>
        <w:pStyle w:val="Prrafodelista"/>
        <w:rPr>
          <w:rFonts w:ascii="Palatino Linotype" w:eastAsia="Calibri" w:hAnsi="Palatino Linotype" w:cs="Arial"/>
          <w:color w:val="000000" w:themeColor="text1"/>
          <w:lang w:val="es-ES"/>
        </w:rPr>
      </w:pPr>
    </w:p>
    <w:p w14:paraId="136349DD" w14:textId="5BB0E141" w:rsidR="00421689" w:rsidRPr="00276328" w:rsidRDefault="00421689" w:rsidP="0042168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Para efectos </w:t>
      </w:r>
      <w:proofErr w:type="gramStart"/>
      <w:r w:rsidRPr="00276328">
        <w:rPr>
          <w:rFonts w:ascii="Palatino Linotype" w:eastAsia="Calibri" w:hAnsi="Palatino Linotype" w:cs="Arial"/>
          <w:color w:val="000000" w:themeColor="text1"/>
          <w:lang w:val="es-ES"/>
        </w:rPr>
        <w:t>de los anterior</w:t>
      </w:r>
      <w:proofErr w:type="gramEnd"/>
      <w:r w:rsidRPr="00276328">
        <w:rPr>
          <w:rFonts w:ascii="Palatino Linotype" w:eastAsia="Calibri" w:hAnsi="Palatino Linotype" w:cs="Arial"/>
          <w:color w:val="000000" w:themeColor="text1"/>
          <w:lang w:val="es-ES"/>
        </w:rPr>
        <w:t xml:space="preserve">, debido a la naturaleza de la información el </w:t>
      </w:r>
      <w:r w:rsidRPr="00276328">
        <w:rPr>
          <w:rFonts w:ascii="Palatino Linotype" w:eastAsia="Calibri" w:hAnsi="Palatino Linotype" w:cs="Arial"/>
          <w:b/>
          <w:color w:val="000000" w:themeColor="text1"/>
          <w:lang w:val="es-ES"/>
        </w:rPr>
        <w:t>SUJETO OBLIGADO</w:t>
      </w:r>
      <w:r w:rsidRPr="00276328">
        <w:rPr>
          <w:rFonts w:ascii="Palatino Linotype" w:eastAsia="Calibri" w:hAnsi="Palatino Linotype" w:cs="Arial"/>
          <w:color w:val="000000" w:themeColor="text1"/>
          <w:lang w:val="es-ES"/>
        </w:rPr>
        <w:t xml:space="preserve"> deberá proporcionarla en versión pública, acompañada del correspondiente Acuerdo de Clasificación que emita el Comité de Transparencia en el que funde y motive la necesidad de clasificación de los documentos, tema que será abordado en el </w:t>
      </w:r>
      <w:r w:rsidRPr="00276328">
        <w:rPr>
          <w:rFonts w:ascii="Palatino Linotype" w:eastAsia="Calibri" w:hAnsi="Palatino Linotype" w:cs="Arial"/>
          <w:b/>
          <w:color w:val="000000" w:themeColor="text1"/>
          <w:lang w:val="es-ES"/>
        </w:rPr>
        <w:t>Considerando Quinto</w:t>
      </w:r>
      <w:r w:rsidRPr="00276328">
        <w:rPr>
          <w:rFonts w:ascii="Palatino Linotype" w:eastAsia="Calibri" w:hAnsi="Palatino Linotype" w:cs="Arial"/>
          <w:color w:val="000000" w:themeColor="text1"/>
          <w:lang w:val="es-ES"/>
        </w:rPr>
        <w:t xml:space="preserve"> de la presente resolución.</w:t>
      </w:r>
    </w:p>
    <w:p w14:paraId="38940EEF" w14:textId="77777777" w:rsidR="007D1C6F" w:rsidRPr="00276328" w:rsidRDefault="007D1C6F" w:rsidP="007D1C6F">
      <w:pPr>
        <w:rPr>
          <w:rFonts w:ascii="Palatino Linotype" w:eastAsia="Calibri" w:hAnsi="Palatino Linotype" w:cs="Arial"/>
          <w:color w:val="000000" w:themeColor="text1"/>
          <w:lang w:val="es-ES"/>
        </w:rPr>
      </w:pPr>
    </w:p>
    <w:p w14:paraId="1E59AED8" w14:textId="00124421" w:rsidR="007D1C6F" w:rsidRPr="00276328" w:rsidRDefault="007D1C6F"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Por cuanto hace al </w:t>
      </w:r>
      <w:r w:rsidRPr="00276328">
        <w:rPr>
          <w:rFonts w:ascii="Palatino Linotype" w:eastAsia="Calibri" w:hAnsi="Palatino Linotype" w:cs="Arial"/>
          <w:b/>
          <w:color w:val="000000" w:themeColor="text1"/>
          <w:lang w:val="es-ES"/>
        </w:rPr>
        <w:t>punto 5</w:t>
      </w:r>
      <w:r w:rsidRPr="00276328">
        <w:rPr>
          <w:rFonts w:ascii="Palatino Linotype" w:eastAsia="Calibri" w:hAnsi="Palatino Linotype" w:cs="Arial"/>
          <w:color w:val="000000" w:themeColor="text1"/>
          <w:lang w:val="es-ES"/>
        </w:rPr>
        <w:t xml:space="preserve"> </w:t>
      </w:r>
      <w:r w:rsidRPr="00276328">
        <w:rPr>
          <w:rFonts w:ascii="Palatino Linotype" w:eastAsia="Calibri" w:hAnsi="Palatino Linotype" w:cs="Arial"/>
          <w:b/>
          <w:color w:val="000000" w:themeColor="text1"/>
          <w:lang w:val="es-ES"/>
        </w:rPr>
        <w:t>del cuadro de análisis</w:t>
      </w:r>
      <w:r w:rsidRPr="00276328">
        <w:rPr>
          <w:rFonts w:ascii="Palatino Linotype" w:eastAsia="Calibri" w:hAnsi="Palatino Linotype" w:cs="Arial"/>
          <w:color w:val="000000" w:themeColor="text1"/>
          <w:lang w:val="es-ES"/>
        </w:rPr>
        <w:t xml:space="preserve">, donde se requiere conocer </w:t>
      </w:r>
      <w:r w:rsidRPr="00276328">
        <w:rPr>
          <w:rFonts w:ascii="Palatino Linotype" w:eastAsia="Calibri" w:hAnsi="Palatino Linotype" w:cs="Arial"/>
          <w:i/>
          <w:color w:val="000000" w:themeColor="text1"/>
          <w:lang w:val="es-ES"/>
        </w:rPr>
        <w:t>“</w:t>
      </w:r>
      <w:r w:rsidRPr="00276328">
        <w:rPr>
          <w:rFonts w:ascii="Palatino Linotype" w:hAnsi="Palatino Linotype"/>
          <w:i/>
          <w:color w:val="000000"/>
        </w:rPr>
        <w:t xml:space="preserve">… las transferencias que ha realizado el Sistema de Administración Tributaria (SAT), a las cuentas bancarias del Municipio, por concepto de ISR participable derivadas del pago del ISR correspondiente a los aguinaldos de los trabajadores del Municipio de Ixtapan de la Sal, así como, los CFDI emitidos para registrar el ingreso, y el uso y destino de dichos recursos…”, </w:t>
      </w:r>
      <w:r w:rsidRPr="00276328">
        <w:rPr>
          <w:rFonts w:ascii="Palatino Linotype" w:hAnsi="Palatino Linotype"/>
          <w:color w:val="000000"/>
        </w:rPr>
        <w:t xml:space="preserve">el </w:t>
      </w:r>
      <w:r w:rsidRPr="00276328">
        <w:rPr>
          <w:rFonts w:ascii="Palatino Linotype" w:hAnsi="Palatino Linotype"/>
          <w:b/>
          <w:color w:val="000000"/>
        </w:rPr>
        <w:t xml:space="preserve">SUJETO OBLIGADO </w:t>
      </w:r>
      <w:r w:rsidRPr="00276328">
        <w:rPr>
          <w:rFonts w:ascii="Palatino Linotype" w:hAnsi="Palatino Linotype"/>
          <w:color w:val="000000"/>
        </w:rPr>
        <w:t xml:space="preserve">proporcionó la siguiente liga electrónica </w:t>
      </w:r>
      <w:r w:rsidRPr="00276328">
        <w:rPr>
          <w:rFonts w:ascii="Palatino Linotype" w:hAnsi="Palatino Linotype" w:cs="Arial"/>
        </w:rPr>
        <w:t>https://sfpya.edomexico.gob.mx/participaciones/consultaConstancia.jsp</w:t>
      </w:r>
      <w:r w:rsidRPr="00276328">
        <w:rPr>
          <w:rFonts w:ascii="Palatino Linotype" w:hAnsi="Palatino Linotype"/>
          <w:color w:val="000000"/>
        </w:rPr>
        <w:t xml:space="preserve"> y manifestó que al ingresar se puede descargar la “Constancia de liquidación de participaciones”, así mismo, adjunto </w:t>
      </w:r>
      <w:r w:rsidR="00F70D20" w:rsidRPr="00276328">
        <w:rPr>
          <w:rFonts w:ascii="Palatino Linotype" w:hAnsi="Palatino Linotype"/>
          <w:color w:val="000000"/>
        </w:rPr>
        <w:t xml:space="preserve">el siguiente </w:t>
      </w:r>
      <w:r w:rsidRPr="00276328">
        <w:rPr>
          <w:rFonts w:ascii="Palatino Linotype" w:hAnsi="Palatino Linotype"/>
          <w:color w:val="000000"/>
        </w:rPr>
        <w:t>documento denominado</w:t>
      </w:r>
      <w:r w:rsidR="00BD5AA9" w:rsidRPr="00276328">
        <w:rPr>
          <w:rFonts w:ascii="Palatino Linotype" w:hAnsi="Palatino Linotype"/>
          <w:color w:val="000000"/>
        </w:rPr>
        <w:t>:</w:t>
      </w:r>
      <w:r w:rsidRPr="00276328">
        <w:rPr>
          <w:rFonts w:ascii="Palatino Linotype" w:hAnsi="Palatino Linotype"/>
          <w:color w:val="000000"/>
        </w:rPr>
        <w:t xml:space="preserve"> “Constancia de Participaciones”</w:t>
      </w:r>
      <w:r w:rsidR="00BD5AA9" w:rsidRPr="00276328">
        <w:rPr>
          <w:rFonts w:ascii="Palatino Linotype" w:hAnsi="Palatino Linotype"/>
          <w:color w:val="000000"/>
        </w:rPr>
        <w:t>,</w:t>
      </w:r>
      <w:r w:rsidRPr="00276328">
        <w:rPr>
          <w:rFonts w:ascii="Palatino Linotype" w:hAnsi="Palatino Linotype"/>
          <w:color w:val="000000"/>
        </w:rPr>
        <w:t xml:space="preserve"> correspondiente al período de pago de Enero de 2020.</w:t>
      </w:r>
    </w:p>
    <w:p w14:paraId="7A841B1F" w14:textId="77777777" w:rsidR="00F70D20" w:rsidRPr="00276328" w:rsidRDefault="00F70D20" w:rsidP="00F70D20">
      <w:pPr>
        <w:pStyle w:val="Prrafodelista"/>
        <w:rPr>
          <w:rFonts w:ascii="Palatino Linotype" w:eastAsia="Calibri" w:hAnsi="Palatino Linotype" w:cs="Arial"/>
          <w:color w:val="000000" w:themeColor="text1"/>
          <w:lang w:val="es-ES"/>
        </w:rPr>
      </w:pPr>
    </w:p>
    <w:p w14:paraId="3DDD43D4" w14:textId="70B75B8B" w:rsidR="007D1C6F" w:rsidRPr="00276328" w:rsidRDefault="009247F8" w:rsidP="00F70D20">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276328">
        <w:rPr>
          <w:rFonts w:ascii="Palatino Linotype" w:eastAsia="Calibri" w:hAnsi="Palatino Linotype" w:cs="Arial"/>
          <w:noProof/>
          <w:color w:val="000000" w:themeColor="text1"/>
          <w:sz w:val="22"/>
          <w:szCs w:val="22"/>
          <w:lang w:eastAsia="es-MX"/>
        </w:rPr>
        <w:lastRenderedPageBreak/>
        <mc:AlternateContent>
          <mc:Choice Requires="wps">
            <w:drawing>
              <wp:anchor distT="0" distB="0" distL="114300" distR="114300" simplePos="0" relativeHeight="251666432" behindDoc="0" locked="0" layoutInCell="1" allowOverlap="1" wp14:anchorId="453FE7AB" wp14:editId="28D2F4F3">
                <wp:simplePos x="0" y="0"/>
                <wp:positionH relativeFrom="column">
                  <wp:posOffset>2415388</wp:posOffset>
                </wp:positionH>
                <wp:positionV relativeFrom="paragraph">
                  <wp:posOffset>866342</wp:posOffset>
                </wp:positionV>
                <wp:extent cx="871409" cy="5058992"/>
                <wp:effectExtent l="1485900" t="0" r="1503680" b="0"/>
                <wp:wrapNone/>
                <wp:docPr id="15" name="Marco 15"/>
                <wp:cNvGraphicFramePr/>
                <a:graphic xmlns:a="http://schemas.openxmlformats.org/drawingml/2006/main">
                  <a:graphicData uri="http://schemas.microsoft.com/office/word/2010/wordprocessingShape">
                    <wps:wsp>
                      <wps:cNvSpPr/>
                      <wps:spPr>
                        <a:xfrm rot="2279155">
                          <a:off x="0" y="0"/>
                          <a:ext cx="871409" cy="5058992"/>
                        </a:xfrm>
                        <a:prstGeom prst="frame">
                          <a:avLst>
                            <a:gd name="adj1" fmla="val 2637"/>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9BA0F5" id="Marco 15" o:spid="_x0000_s1026" style="position:absolute;margin-left:190.2pt;margin-top:68.2pt;width:68.6pt;height:398.35pt;rotation:248944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1409,5058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" path="m,l871409,r,5058992l,5058992,,xm22979,22979r,5013034l848430,5036013r,-5013034l22979,22979xe" fillcolor="red" strokecolor="red">
                <v:shadow on="t" color="black" opacity="22937f" origin=",.5" offset="0,.63889mm"/>
                <v:path arrowok="t" o:connecttype="custom" o:connectlocs="0,0;871409,0;871409,5058992;0,5058992;0,0;22979,22979;22979,5036013;848430,5036013;848430,22979;22979,22979" o:connectangles="0,0,0,0,0,0,0,0,0,0"/>
              </v:shape>
            </w:pict>
          </mc:Fallback>
        </mc:AlternateContent>
      </w:r>
      <w:r w:rsidR="00F70D20" w:rsidRPr="00276328">
        <w:rPr>
          <w:rFonts w:ascii="Palatino Linotype" w:eastAsia="Calibri" w:hAnsi="Palatino Linotype" w:cs="Arial"/>
          <w:noProof/>
          <w:color w:val="000000" w:themeColor="text1"/>
          <w:sz w:val="22"/>
          <w:szCs w:val="22"/>
          <w:lang w:eastAsia="es-MX"/>
        </w:rPr>
        <w:drawing>
          <wp:inline distT="0" distB="0" distL="0" distR="0" wp14:anchorId="1EF2D637" wp14:editId="4E152F5D">
            <wp:extent cx="5454116" cy="6435969"/>
            <wp:effectExtent l="12700" t="12700" r="6985" b="158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9739"/>
                    <a:stretch/>
                  </pic:blipFill>
                  <pic:spPr bwMode="auto">
                    <a:xfrm>
                      <a:off x="0" y="0"/>
                      <a:ext cx="5634432" cy="66487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F06E6B" w14:textId="694BD560" w:rsidR="00F70D20" w:rsidRPr="00276328" w:rsidRDefault="00BD5AA9" w:rsidP="00BD5AA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lastRenderedPageBreak/>
        <w:t>Ahora bien</w:t>
      </w:r>
      <w:r w:rsidR="007D1C6F" w:rsidRPr="00276328">
        <w:rPr>
          <w:rFonts w:ascii="Palatino Linotype" w:eastAsia="Calibri" w:hAnsi="Palatino Linotype" w:cs="Arial"/>
          <w:color w:val="000000" w:themeColor="text1"/>
          <w:lang w:val="es-ES"/>
        </w:rPr>
        <w:t xml:space="preserve">, si bien es cierto que el </w:t>
      </w:r>
      <w:r w:rsidR="007D1C6F" w:rsidRPr="00276328">
        <w:rPr>
          <w:rFonts w:ascii="Palatino Linotype" w:eastAsia="Calibri" w:hAnsi="Palatino Linotype" w:cs="Arial"/>
          <w:b/>
          <w:color w:val="000000" w:themeColor="text1"/>
          <w:lang w:val="es-ES"/>
        </w:rPr>
        <w:t>SUJETO OBLIGADO</w:t>
      </w:r>
      <w:r w:rsidR="007D1C6F" w:rsidRPr="00276328">
        <w:rPr>
          <w:rFonts w:ascii="Palatino Linotype" w:eastAsia="Calibri" w:hAnsi="Palatino Linotype" w:cs="Arial"/>
          <w:color w:val="000000" w:themeColor="text1"/>
          <w:lang w:val="es-ES"/>
        </w:rPr>
        <w:t xml:space="preserve"> pretendió dar respuesta a la solicitud de informaci</w:t>
      </w:r>
      <w:r w:rsidR="00F70D20" w:rsidRPr="00276328">
        <w:rPr>
          <w:rFonts w:ascii="Palatino Linotype" w:eastAsia="Calibri" w:hAnsi="Palatino Linotype" w:cs="Arial"/>
          <w:color w:val="000000" w:themeColor="text1"/>
          <w:lang w:val="es-ES"/>
        </w:rPr>
        <w:t xml:space="preserve">ón a través de la liga electrónica </w:t>
      </w:r>
      <w:r w:rsidRPr="00276328">
        <w:rPr>
          <w:rFonts w:ascii="Palatino Linotype" w:eastAsia="Calibri" w:hAnsi="Palatino Linotype" w:cs="Arial"/>
          <w:color w:val="000000" w:themeColor="text1"/>
          <w:lang w:val="es-ES"/>
        </w:rPr>
        <w:t xml:space="preserve">que genera documentos similares al anteriormente expuesto, es de apreciarse que </w:t>
      </w:r>
      <w:proofErr w:type="gramStart"/>
      <w:r w:rsidRPr="00276328">
        <w:rPr>
          <w:rFonts w:ascii="Palatino Linotype" w:eastAsia="Calibri" w:hAnsi="Palatino Linotype" w:cs="Arial"/>
          <w:color w:val="000000" w:themeColor="text1"/>
          <w:lang w:val="es-ES"/>
        </w:rPr>
        <w:t>el mismo</w:t>
      </w:r>
      <w:proofErr w:type="gramEnd"/>
      <w:r w:rsidRPr="00276328">
        <w:rPr>
          <w:rFonts w:ascii="Palatino Linotype" w:eastAsia="Calibri" w:hAnsi="Palatino Linotype" w:cs="Arial"/>
          <w:color w:val="000000" w:themeColor="text1"/>
          <w:lang w:val="es-ES"/>
        </w:rPr>
        <w:t xml:space="preserve"> cuenta con la leyenda de </w:t>
      </w:r>
      <w:r w:rsidRPr="00276328">
        <w:rPr>
          <w:rFonts w:ascii="Palatino Linotype" w:eastAsia="Calibri" w:hAnsi="Palatino Linotype" w:cs="Arial"/>
          <w:b/>
          <w:color w:val="000000" w:themeColor="text1"/>
          <w:lang w:val="es-ES"/>
        </w:rPr>
        <w:t xml:space="preserve">“DOCUMENTO SIN VALIDEZ OFICIAL”, </w:t>
      </w:r>
      <w:r w:rsidRPr="00276328">
        <w:rPr>
          <w:rFonts w:ascii="Palatino Linotype" w:eastAsia="Calibri" w:hAnsi="Palatino Linotype" w:cs="Arial"/>
          <w:color w:val="000000" w:themeColor="text1"/>
          <w:lang w:val="es-ES"/>
        </w:rPr>
        <w:t>por lo tanto, no colma con los requerimientos hechos por el particular</w:t>
      </w:r>
      <w:r w:rsidR="009247F8" w:rsidRPr="00276328">
        <w:rPr>
          <w:rFonts w:ascii="Palatino Linotype" w:eastAsia="Calibri" w:hAnsi="Palatino Linotype" w:cs="Arial"/>
          <w:color w:val="000000" w:themeColor="text1"/>
          <w:lang w:val="es-ES"/>
        </w:rPr>
        <w:t>.</w:t>
      </w:r>
    </w:p>
    <w:p w14:paraId="320DC6F0" w14:textId="77777777" w:rsidR="009247F8" w:rsidRPr="00276328" w:rsidRDefault="009247F8" w:rsidP="009247F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2170C9E" w14:textId="3883D2D1" w:rsidR="009247F8" w:rsidRPr="00276328" w:rsidRDefault="009247F8" w:rsidP="00BD5AA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Por otro lado, en la documental emitida por el </w:t>
      </w:r>
      <w:r w:rsidRPr="00276328">
        <w:rPr>
          <w:rFonts w:ascii="Palatino Linotype" w:eastAsia="Calibri" w:hAnsi="Palatino Linotype" w:cs="Arial"/>
          <w:b/>
          <w:color w:val="000000" w:themeColor="text1"/>
          <w:lang w:val="es-ES"/>
        </w:rPr>
        <w:t>SUJETO OBLIGADO</w:t>
      </w:r>
      <w:r w:rsidRPr="00276328">
        <w:rPr>
          <w:rFonts w:ascii="Palatino Linotype" w:eastAsia="Calibri" w:hAnsi="Palatino Linotype" w:cs="Arial"/>
          <w:color w:val="000000" w:themeColor="text1"/>
          <w:lang w:val="es-ES"/>
        </w:rPr>
        <w:t xml:space="preserve"> si bien se aprecia </w:t>
      </w:r>
      <w:r w:rsidR="006238B8" w:rsidRPr="00276328">
        <w:rPr>
          <w:rFonts w:ascii="Palatino Linotype" w:eastAsia="Calibri" w:hAnsi="Palatino Linotype" w:cs="Arial"/>
          <w:color w:val="000000" w:themeColor="text1"/>
          <w:lang w:val="es-ES"/>
        </w:rPr>
        <w:t>dentro de las liquidaciones de percepciones el referente al Impuesto sobre la renta (ISR), no se observa el estado de cuenta que acredita las trasferencias a las que hace referencia el particular en su solicitud de información.</w:t>
      </w:r>
    </w:p>
    <w:p w14:paraId="08A0474A" w14:textId="77777777" w:rsidR="007D1C6F" w:rsidRPr="00276328" w:rsidRDefault="007D1C6F" w:rsidP="007D1C6F">
      <w:pPr>
        <w:pStyle w:val="Prrafodelista"/>
        <w:rPr>
          <w:rFonts w:ascii="Palatino Linotype" w:eastAsia="Calibri" w:hAnsi="Palatino Linotype" w:cs="Arial"/>
          <w:color w:val="000000" w:themeColor="text1"/>
          <w:lang w:val="es-ES"/>
        </w:rPr>
      </w:pPr>
    </w:p>
    <w:p w14:paraId="33E58EB3" w14:textId="654792B9" w:rsidR="007D1C6F" w:rsidRPr="00276328" w:rsidRDefault="006238B8"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rPr>
        <w:t>Conforme a lo anterior</w:t>
      </w:r>
      <w:r w:rsidR="00BD5AA9" w:rsidRPr="00276328">
        <w:rPr>
          <w:rFonts w:ascii="Palatino Linotype" w:eastAsia="Calibri" w:hAnsi="Palatino Linotype" w:cs="Arial"/>
          <w:color w:val="000000" w:themeColor="text1"/>
          <w:lang w:val="es-ES"/>
        </w:rPr>
        <w:t xml:space="preserve">, es pertinente mencionar que el </w:t>
      </w:r>
      <w:r w:rsidR="00BD5AA9" w:rsidRPr="00276328">
        <w:rPr>
          <w:rFonts w:ascii="Palatino Linotype" w:eastAsia="Calibri" w:hAnsi="Palatino Linotype" w:cs="Arial"/>
          <w:b/>
          <w:color w:val="000000" w:themeColor="text1"/>
          <w:lang w:val="es-ES"/>
        </w:rPr>
        <w:t>SUJETO OBLIGADO</w:t>
      </w:r>
      <w:r w:rsidR="00BD5AA9" w:rsidRPr="00276328">
        <w:rPr>
          <w:rFonts w:ascii="Palatino Linotype" w:eastAsia="Calibri" w:hAnsi="Palatino Linotype" w:cs="Arial"/>
          <w:color w:val="000000" w:themeColor="text1"/>
          <w:lang w:val="es-ES"/>
        </w:rPr>
        <w:t xml:space="preserve"> en ningún momento negó la existencia de la información solicitada, por el contrario, al emitir respuesta y expedir el documento que estimó conveniente para atender el requerimiento, con ello acerva su existencia, </w:t>
      </w:r>
      <w:r w:rsidR="00BD5AA9" w:rsidRPr="00276328">
        <w:rPr>
          <w:rFonts w:ascii="Palatino Linotype" w:hAnsi="Palatino Linotype" w:cs="Arial"/>
          <w:lang w:val="es-ES" w:eastAsia="es-MX"/>
        </w:rPr>
        <w:t>por lo que el estudio de la naturaleza jurídica de la información solicitada, en el caso concreto, se obvia.</w:t>
      </w:r>
    </w:p>
    <w:p w14:paraId="051C4D07" w14:textId="77777777" w:rsidR="00BD5AA9" w:rsidRPr="00276328" w:rsidRDefault="00BD5AA9" w:rsidP="00BD5AA9">
      <w:pPr>
        <w:pStyle w:val="Prrafodelista"/>
        <w:rPr>
          <w:rFonts w:ascii="Palatino Linotype" w:eastAsia="Calibri" w:hAnsi="Palatino Linotype" w:cs="Arial"/>
          <w:color w:val="000000" w:themeColor="text1"/>
          <w:lang w:val="es-ES"/>
        </w:rPr>
      </w:pPr>
    </w:p>
    <w:p w14:paraId="10FAEB29" w14:textId="4AF883A6" w:rsidR="00BD5AA9" w:rsidRPr="00276328" w:rsidRDefault="00BD5AA9"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rPr>
        <w:t xml:space="preserve">Lo </w:t>
      </w:r>
      <w:r w:rsidRPr="00276328">
        <w:rPr>
          <w:rFonts w:ascii="Palatino Linotype" w:hAnsi="Palatino Linotype" w:cs="Arial"/>
          <w:lang w:val="es-ES" w:eastAsia="es-MX"/>
        </w:rPr>
        <w:t>anterior es así, ya que el estudio enunciado tiene por objeto determinar si el</w:t>
      </w:r>
      <w:r w:rsidRPr="00276328">
        <w:rPr>
          <w:rFonts w:ascii="Palatino Linotype" w:hAnsi="Palatino Linotype" w:cs="Arial"/>
          <w:b/>
          <w:lang w:val="es-ES" w:eastAsia="es-MX"/>
        </w:rPr>
        <w:t xml:space="preserve"> SUJETO OBLIGADO</w:t>
      </w:r>
      <w:r w:rsidRPr="00276328">
        <w:rPr>
          <w:rFonts w:ascii="Palatino Linotype"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w:t>
      </w:r>
      <w:r w:rsidRPr="00276328">
        <w:rPr>
          <w:rFonts w:ascii="Palatino Linotype" w:hAnsi="Palatino Linotype" w:cs="Arial"/>
          <w:lang w:val="es-ES" w:eastAsia="es-MX"/>
        </w:rPr>
        <w:lastRenderedPageBreak/>
        <w:t xml:space="preserve">ya que, se insiste, la información pública solicitada fue asumida por el </w:t>
      </w:r>
      <w:r w:rsidRPr="00276328">
        <w:rPr>
          <w:rFonts w:ascii="Palatino Linotype" w:hAnsi="Palatino Linotype" w:cs="Arial"/>
          <w:b/>
          <w:lang w:val="es-ES" w:eastAsia="es-MX"/>
        </w:rPr>
        <w:t>SUJETO OBLIGADO</w:t>
      </w:r>
      <w:r w:rsidRPr="00276328">
        <w:rPr>
          <w:rFonts w:ascii="Palatino Linotype" w:hAnsi="Palatino Linotype" w:cs="Arial"/>
          <w:lang w:val="es-ES" w:eastAsia="es-MX"/>
        </w:rPr>
        <w:t>.</w:t>
      </w:r>
    </w:p>
    <w:p w14:paraId="23869222" w14:textId="77777777" w:rsidR="00C31EC3" w:rsidRPr="00276328" w:rsidRDefault="00C31EC3" w:rsidP="00C31EC3">
      <w:pPr>
        <w:pStyle w:val="Prrafodelista"/>
        <w:rPr>
          <w:rFonts w:ascii="Palatino Linotype" w:eastAsia="Calibri" w:hAnsi="Palatino Linotype" w:cs="Arial"/>
          <w:color w:val="000000" w:themeColor="text1"/>
          <w:lang w:val="es-ES"/>
        </w:rPr>
      </w:pPr>
    </w:p>
    <w:p w14:paraId="3216845F" w14:textId="0951B8C5" w:rsidR="00C31EC3" w:rsidRPr="00276328" w:rsidRDefault="00C31EC3"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rPr>
        <w:t xml:space="preserve">No obstante, </w:t>
      </w:r>
      <w:r w:rsidRPr="00276328">
        <w:rPr>
          <w:rFonts w:ascii="Palatino Linotype" w:eastAsia="MS Mincho" w:hAnsi="Palatino Linotype"/>
        </w:rPr>
        <w:t xml:space="preserve">es importe señalar que la </w:t>
      </w:r>
      <w:r w:rsidRPr="00276328">
        <w:rPr>
          <w:rFonts w:ascii="Palatino Linotype" w:eastAsia="MS Mincho" w:hAnsi="Palatino Linotype"/>
          <w:b/>
        </w:rPr>
        <w:t>Ley de Transparencia y Acceso a la Información Pública del Estado de México y Municipios</w:t>
      </w:r>
      <w:r w:rsidRPr="00276328">
        <w:rPr>
          <w:rFonts w:ascii="Palatino Linotype" w:eastAsia="MS Mincho" w:hAnsi="Palatino Linotype"/>
        </w:rPr>
        <w:t xml:space="preserve">, establece como </w:t>
      </w:r>
      <w:r w:rsidRPr="00276328">
        <w:rPr>
          <w:rFonts w:ascii="Palatino Linotype" w:eastAsia="Calibri" w:hAnsi="Palatino Linotype"/>
          <w:lang w:eastAsia="en-US"/>
        </w:rPr>
        <w:t xml:space="preserve">obligación de transparencia común para el </w:t>
      </w:r>
      <w:r w:rsidRPr="00276328">
        <w:rPr>
          <w:rFonts w:ascii="Palatino Linotype" w:eastAsia="Calibri" w:hAnsi="Palatino Linotype"/>
          <w:b/>
          <w:lang w:eastAsia="en-US"/>
        </w:rPr>
        <w:t>SUJETO OBLIGADO</w:t>
      </w:r>
      <w:r w:rsidRPr="00276328">
        <w:rPr>
          <w:rFonts w:ascii="Palatino Linotype" w:eastAsia="Calibri" w:hAnsi="Palatino Linotype"/>
          <w:lang w:eastAsia="en-US"/>
        </w:rPr>
        <w:t xml:space="preserve"> lo concerniente a las </w:t>
      </w:r>
      <w:r w:rsidR="00C811E4" w:rsidRPr="00276328">
        <w:rPr>
          <w:rFonts w:ascii="Palatino Linotype" w:eastAsia="Calibri" w:hAnsi="Palatino Linotype"/>
          <w:lang w:eastAsia="en-US"/>
        </w:rPr>
        <w:t>transferencias que ha realizado el SAT a las cuentas bancarias el Ayuntamiento, y el uso y destino de dichos recursos</w:t>
      </w:r>
      <w:r w:rsidRPr="00276328">
        <w:rPr>
          <w:rFonts w:ascii="Palatino Linotype" w:eastAsia="Calibri" w:hAnsi="Palatino Linotype"/>
          <w:lang w:eastAsia="en-US"/>
        </w:rPr>
        <w:t xml:space="preserve">, como a continuación se señala: </w:t>
      </w:r>
    </w:p>
    <w:p w14:paraId="710DA417" w14:textId="77777777" w:rsidR="00C31EC3" w:rsidRPr="00276328" w:rsidRDefault="00C31EC3" w:rsidP="00C31EC3">
      <w:pPr>
        <w:pStyle w:val="Prrafodelista"/>
        <w:rPr>
          <w:rFonts w:ascii="Palatino Linotype" w:eastAsia="Calibri" w:hAnsi="Palatino Linotype" w:cs="Arial"/>
          <w:color w:val="000000" w:themeColor="text1"/>
          <w:lang w:val="es-ES"/>
        </w:rPr>
      </w:pPr>
    </w:p>
    <w:p w14:paraId="4D8180C2" w14:textId="77777777" w:rsidR="00C31EC3" w:rsidRPr="00276328" w:rsidRDefault="00C31EC3" w:rsidP="00C31EC3">
      <w:pPr>
        <w:pStyle w:val="Prrafodelista"/>
        <w:autoSpaceDE w:val="0"/>
        <w:autoSpaceDN w:val="0"/>
        <w:adjustRightInd w:val="0"/>
        <w:spacing w:line="360" w:lineRule="auto"/>
        <w:ind w:left="360" w:right="567"/>
        <w:jc w:val="both"/>
        <w:rPr>
          <w:rFonts w:ascii="Palatino Linotype" w:eastAsia="Calibri" w:hAnsi="Palatino Linotype" w:cs="Arial"/>
          <w:i/>
          <w:sz w:val="22"/>
          <w:szCs w:val="22"/>
          <w:lang w:eastAsia="en-US"/>
        </w:rPr>
      </w:pPr>
      <w:r w:rsidRPr="00276328">
        <w:rPr>
          <w:rFonts w:ascii="Palatino Linotype" w:eastAsia="Calibri" w:hAnsi="Palatino Linotype" w:cs="Arial"/>
          <w:b/>
          <w:i/>
          <w:sz w:val="22"/>
          <w:szCs w:val="22"/>
          <w:lang w:eastAsia="en-US"/>
        </w:rPr>
        <w:t>“Artículo 92.</w:t>
      </w:r>
      <w:r w:rsidRPr="00276328">
        <w:rPr>
          <w:rFonts w:ascii="Palatino Linotype" w:eastAsia="Calibri" w:hAnsi="Palatino Linotype" w:cs="Arial"/>
          <w:i/>
          <w:sz w:val="22"/>
          <w:szCs w:val="22"/>
          <w:lang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C356A4A" w14:textId="77777777" w:rsidR="00C31EC3" w:rsidRPr="00276328" w:rsidRDefault="00C31EC3" w:rsidP="00C31EC3">
      <w:pPr>
        <w:pStyle w:val="Prrafodelista"/>
        <w:autoSpaceDE w:val="0"/>
        <w:autoSpaceDN w:val="0"/>
        <w:adjustRightInd w:val="0"/>
        <w:spacing w:line="360" w:lineRule="auto"/>
        <w:ind w:left="360" w:right="567"/>
        <w:jc w:val="both"/>
        <w:rPr>
          <w:rFonts w:ascii="Palatino Linotype" w:eastAsia="Calibri" w:hAnsi="Palatino Linotype" w:cs="Arial"/>
          <w:i/>
          <w:sz w:val="22"/>
          <w:szCs w:val="22"/>
          <w:lang w:eastAsia="en-US"/>
        </w:rPr>
      </w:pPr>
      <w:r w:rsidRPr="00276328">
        <w:rPr>
          <w:rFonts w:ascii="Palatino Linotype" w:eastAsia="Calibri" w:hAnsi="Palatino Linotype" w:cs="Arial"/>
          <w:b/>
          <w:i/>
          <w:sz w:val="22"/>
          <w:szCs w:val="22"/>
          <w:lang w:eastAsia="en-US"/>
        </w:rPr>
        <w:t>(…)</w:t>
      </w:r>
    </w:p>
    <w:p w14:paraId="283B9497" w14:textId="77777777" w:rsidR="00C31EC3" w:rsidRPr="00276328" w:rsidRDefault="00C31EC3" w:rsidP="00C31EC3">
      <w:pPr>
        <w:pStyle w:val="Prrafodelista"/>
        <w:tabs>
          <w:tab w:val="left" w:pos="426"/>
          <w:tab w:val="left" w:pos="567"/>
        </w:tabs>
        <w:spacing w:line="360" w:lineRule="auto"/>
        <w:ind w:left="360" w:right="565"/>
        <w:jc w:val="both"/>
        <w:rPr>
          <w:rFonts w:ascii="Palatino Linotype" w:eastAsia="Calibri" w:hAnsi="Palatino Linotype" w:cs="Arial"/>
          <w:i/>
          <w:color w:val="000000" w:themeColor="text1"/>
          <w:sz w:val="22"/>
          <w:szCs w:val="22"/>
          <w:lang w:val="es-ES"/>
        </w:rPr>
      </w:pPr>
      <w:r w:rsidRPr="00276328">
        <w:rPr>
          <w:rFonts w:ascii="Palatino Linotype" w:eastAsia="Calibri" w:hAnsi="Palatino Linotype" w:cs="Arial"/>
          <w:i/>
          <w:color w:val="000000" w:themeColor="text1"/>
          <w:sz w:val="22"/>
          <w:szCs w:val="22"/>
          <w:lang w:val="es-ES"/>
        </w:rPr>
        <w:t xml:space="preserve"> XLVII. </w:t>
      </w:r>
      <w:r w:rsidRPr="00276328">
        <w:rPr>
          <w:rFonts w:ascii="Palatino Linotype" w:eastAsia="Calibri" w:hAnsi="Palatino Linotype" w:cs="Arial"/>
          <w:b/>
          <w:i/>
          <w:color w:val="000000" w:themeColor="text1"/>
          <w:sz w:val="22"/>
          <w:szCs w:val="22"/>
          <w:lang w:val="es-ES"/>
        </w:rPr>
        <w:t>Los ingresos recibidos por cualquier concepto señalando el nombre de los responsables de recibirlos, administrarlos y ejercerlos, indicando el destino de cada uno de ellos;</w:t>
      </w:r>
      <w:r w:rsidRPr="00276328">
        <w:rPr>
          <w:rFonts w:ascii="Palatino Linotype" w:eastAsia="Calibri" w:hAnsi="Palatino Linotype" w:cs="Arial"/>
          <w:i/>
          <w:color w:val="000000" w:themeColor="text1"/>
          <w:sz w:val="22"/>
          <w:szCs w:val="22"/>
          <w:lang w:val="es-ES"/>
        </w:rPr>
        <w:t xml:space="preserve"> </w:t>
      </w:r>
    </w:p>
    <w:p w14:paraId="525063B3" w14:textId="4C320B0E" w:rsidR="00C31EC3" w:rsidRPr="00276328" w:rsidRDefault="00C31EC3" w:rsidP="00C31EC3">
      <w:pPr>
        <w:pStyle w:val="Prrafodelista"/>
        <w:tabs>
          <w:tab w:val="left" w:pos="426"/>
          <w:tab w:val="left" w:pos="567"/>
        </w:tabs>
        <w:spacing w:line="360" w:lineRule="auto"/>
        <w:ind w:left="360" w:right="565"/>
        <w:jc w:val="both"/>
        <w:rPr>
          <w:rFonts w:ascii="Palatino Linotype" w:eastAsia="Calibri" w:hAnsi="Palatino Linotype" w:cs="Arial"/>
          <w:i/>
          <w:color w:val="000000" w:themeColor="text1"/>
          <w:sz w:val="22"/>
          <w:szCs w:val="22"/>
          <w:lang w:val="es-ES" w:eastAsia="es-ES"/>
        </w:rPr>
      </w:pPr>
      <w:r w:rsidRPr="00276328">
        <w:rPr>
          <w:rFonts w:ascii="Palatino Linotype" w:eastAsia="Calibri" w:hAnsi="Palatino Linotype" w:cs="Arial"/>
          <w:i/>
          <w:color w:val="000000" w:themeColor="text1"/>
          <w:sz w:val="22"/>
          <w:szCs w:val="22"/>
          <w:lang w:val="es-ES"/>
        </w:rPr>
        <w:t>(…)”</w:t>
      </w:r>
    </w:p>
    <w:p w14:paraId="413FE769" w14:textId="77777777" w:rsidR="00C31EC3" w:rsidRPr="00276328" w:rsidRDefault="00C31EC3" w:rsidP="00C31EC3">
      <w:pPr>
        <w:pStyle w:val="Prrafodelista"/>
        <w:rPr>
          <w:rFonts w:ascii="Palatino Linotype" w:eastAsia="Calibri" w:hAnsi="Palatino Linotype" w:cs="Arial"/>
          <w:color w:val="000000" w:themeColor="text1"/>
          <w:lang w:val="es-ES"/>
        </w:rPr>
      </w:pPr>
    </w:p>
    <w:p w14:paraId="5E1B2FBD" w14:textId="5AD6462F" w:rsidR="00C31EC3" w:rsidRPr="00276328" w:rsidRDefault="00C811E4"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Puntualizando lo anterior, </w:t>
      </w:r>
      <w:r w:rsidR="00EC6294" w:rsidRPr="00276328">
        <w:rPr>
          <w:rFonts w:ascii="Palatino Linotype" w:eastAsia="Calibri" w:hAnsi="Palatino Linotype" w:cs="Arial"/>
          <w:color w:val="000000" w:themeColor="text1"/>
          <w:lang w:val="es-ES"/>
        </w:rPr>
        <w:t xml:space="preserve">es necesario recordar que lo solicitado por parte del particular consistió en tener acceso a </w:t>
      </w:r>
      <w:r w:rsidR="00EC6294" w:rsidRPr="00276328">
        <w:rPr>
          <w:rFonts w:ascii="Palatino Linotype" w:eastAsia="Calibri" w:hAnsi="Palatino Linotype" w:cs="Arial"/>
          <w:i/>
          <w:color w:val="000000" w:themeColor="text1"/>
          <w:lang w:val="es-ES"/>
        </w:rPr>
        <w:t>“</w:t>
      </w:r>
      <w:r w:rsidR="00EC6294" w:rsidRPr="00276328">
        <w:rPr>
          <w:rFonts w:ascii="Palatino Linotype" w:hAnsi="Palatino Linotype"/>
          <w:i/>
          <w:color w:val="000000"/>
        </w:rPr>
        <w:t xml:space="preserve">… las transferencias que ha realizado el Sistema de Administración Tributaria (SAT), a las cuentas bancarias del Municipio, por concepto </w:t>
      </w:r>
      <w:r w:rsidR="00EC6294" w:rsidRPr="00276328">
        <w:rPr>
          <w:rFonts w:ascii="Palatino Linotype" w:hAnsi="Palatino Linotype"/>
          <w:i/>
          <w:color w:val="000000"/>
        </w:rPr>
        <w:lastRenderedPageBreak/>
        <w:t xml:space="preserve">de ISR participable derivadas del pago del ISR correspondiente a los aguinaldos de los trabajadores del Municipio de Ixtapan de la Sal, así como, los CFDI emitidos para registrar el ingreso, y el uso y destino de dichos recursos…”, </w:t>
      </w:r>
      <w:r w:rsidR="00EC6294" w:rsidRPr="00276328">
        <w:rPr>
          <w:rFonts w:ascii="Palatino Linotype" w:hAnsi="Palatino Linotype"/>
          <w:color w:val="000000"/>
        </w:rPr>
        <w:t xml:space="preserve">por lo </w:t>
      </w:r>
      <w:r w:rsidR="00EC6294" w:rsidRPr="00276328">
        <w:rPr>
          <w:rFonts w:ascii="Palatino Linotype" w:hAnsi="Palatino Linotype" w:cs="Arial"/>
        </w:rPr>
        <w:t xml:space="preserve">por lo que conviene citar lo establecido en los </w:t>
      </w:r>
      <w:r w:rsidR="00EC6294" w:rsidRPr="00276328">
        <w:rPr>
          <w:rFonts w:ascii="Palatino Linotype" w:hAnsi="Palatino Linotype"/>
          <w:bCs/>
        </w:rPr>
        <w:t xml:space="preserve">artículos </w:t>
      </w:r>
      <w:r w:rsidR="00706633" w:rsidRPr="00276328">
        <w:rPr>
          <w:rFonts w:ascii="Palatino Linotype" w:hAnsi="Palatino Linotype"/>
          <w:bCs/>
        </w:rPr>
        <w:t xml:space="preserve">93, </w:t>
      </w:r>
      <w:r w:rsidR="00EC6294" w:rsidRPr="00276328">
        <w:rPr>
          <w:rFonts w:ascii="Palatino Linotype" w:hAnsi="Palatino Linotype"/>
          <w:bCs/>
        </w:rPr>
        <w:t xml:space="preserve">y 95 fracciones </w:t>
      </w:r>
      <w:r w:rsidR="00706633" w:rsidRPr="00276328">
        <w:rPr>
          <w:rFonts w:ascii="Palatino Linotype" w:hAnsi="Palatino Linotype"/>
          <w:bCs/>
        </w:rPr>
        <w:t>I, II, IV y IXI</w:t>
      </w:r>
      <w:r w:rsidR="00EC6294" w:rsidRPr="00276328">
        <w:rPr>
          <w:rFonts w:ascii="Palatino Linotype" w:hAnsi="Palatino Linotype"/>
          <w:bCs/>
        </w:rPr>
        <w:t xml:space="preserve"> de la Ley Orgánica Municipal del Estado de México, mismos que son del tenor literal siguiente:</w:t>
      </w:r>
    </w:p>
    <w:p w14:paraId="41C378B5" w14:textId="77777777" w:rsidR="00EC6294" w:rsidRPr="00276328" w:rsidRDefault="00EC6294" w:rsidP="00EC629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98AFCDE" w14:textId="372136E5" w:rsidR="00EC6294" w:rsidRPr="00276328" w:rsidRDefault="00EC6294" w:rsidP="006238B8">
      <w:pPr>
        <w:ind w:left="567" w:right="565"/>
        <w:rPr>
          <w:rFonts w:ascii="Palatino Linotype" w:hAnsi="Palatino Linotype"/>
          <w:i/>
          <w:sz w:val="22"/>
        </w:rPr>
      </w:pPr>
      <w:r w:rsidRPr="00276328">
        <w:rPr>
          <w:rFonts w:ascii="Palatino Linotype" w:hAnsi="Palatino Linotype"/>
          <w:b/>
          <w:bCs/>
          <w:i/>
          <w:sz w:val="22"/>
        </w:rPr>
        <w:t>Artículo 93.-</w:t>
      </w:r>
      <w:r w:rsidRPr="00276328">
        <w:rPr>
          <w:rFonts w:ascii="Palatino Linotype" w:hAnsi="Palatino Linotype"/>
          <w:bCs/>
          <w:i/>
          <w:sz w:val="22"/>
        </w:rPr>
        <w:t xml:space="preserve"> La tesorería </w:t>
      </w:r>
      <w:r w:rsidRPr="00276328">
        <w:rPr>
          <w:rFonts w:ascii="Palatino Linotype" w:hAnsi="Palatino Linotype"/>
          <w:i/>
          <w:sz w:val="22"/>
        </w:rPr>
        <w:t>municipal es el órgano encargado de la recaudación de los ingresos municipales y responsable de realizar las erogaciones que haga el ayuntamiento.</w:t>
      </w:r>
    </w:p>
    <w:p w14:paraId="5CECC8DE" w14:textId="71F632BA" w:rsidR="00706633" w:rsidRPr="00276328" w:rsidRDefault="00706633" w:rsidP="006238B8">
      <w:pPr>
        <w:ind w:left="567" w:right="565"/>
        <w:rPr>
          <w:rFonts w:ascii="Palatino Linotype" w:hAnsi="Palatino Linotype"/>
          <w:bCs/>
          <w:i/>
          <w:sz w:val="22"/>
        </w:rPr>
      </w:pPr>
    </w:p>
    <w:p w14:paraId="29A5E36F" w14:textId="77777777" w:rsidR="00EC6294" w:rsidRPr="00276328" w:rsidRDefault="00EC6294" w:rsidP="006238B8">
      <w:pPr>
        <w:ind w:left="567" w:right="565"/>
        <w:rPr>
          <w:rFonts w:ascii="Palatino Linotype" w:hAnsi="Palatino Linotype"/>
          <w:i/>
          <w:sz w:val="22"/>
        </w:rPr>
      </w:pPr>
      <w:proofErr w:type="gramStart"/>
      <w:r w:rsidRPr="00276328">
        <w:rPr>
          <w:rFonts w:ascii="Palatino Linotype" w:hAnsi="Palatino Linotype"/>
          <w:b/>
          <w:bCs/>
          <w:i/>
          <w:sz w:val="22"/>
        </w:rPr>
        <w:t>Articulo</w:t>
      </w:r>
      <w:proofErr w:type="gramEnd"/>
      <w:r w:rsidRPr="00276328">
        <w:rPr>
          <w:rFonts w:ascii="Palatino Linotype" w:hAnsi="Palatino Linotype"/>
          <w:b/>
          <w:bCs/>
          <w:i/>
          <w:sz w:val="22"/>
        </w:rPr>
        <w:t xml:space="preserve"> 95.-</w:t>
      </w:r>
      <w:r w:rsidRPr="00276328">
        <w:rPr>
          <w:rFonts w:ascii="Palatino Linotype" w:hAnsi="Palatino Linotype"/>
          <w:bCs/>
          <w:i/>
          <w:sz w:val="22"/>
        </w:rPr>
        <w:t xml:space="preserve"> Son </w:t>
      </w:r>
      <w:r w:rsidRPr="00276328">
        <w:rPr>
          <w:rFonts w:ascii="Palatino Linotype" w:hAnsi="Palatino Linotype"/>
          <w:i/>
          <w:sz w:val="22"/>
        </w:rPr>
        <w:t>atribuciones del tesorero municipal:</w:t>
      </w:r>
    </w:p>
    <w:p w14:paraId="3A7F5CC5" w14:textId="1F57935E" w:rsidR="00EC6294" w:rsidRPr="00276328" w:rsidRDefault="00EC6294" w:rsidP="006238B8">
      <w:pPr>
        <w:pStyle w:val="Prrafodelista"/>
        <w:tabs>
          <w:tab w:val="left" w:pos="426"/>
          <w:tab w:val="left" w:pos="567"/>
        </w:tabs>
        <w:ind w:left="567" w:right="565"/>
        <w:jc w:val="both"/>
        <w:rPr>
          <w:rFonts w:ascii="Palatino Linotype" w:hAnsi="Palatino Linotype"/>
          <w:bCs/>
          <w:i/>
          <w:sz w:val="22"/>
        </w:rPr>
      </w:pPr>
    </w:p>
    <w:p w14:paraId="0CB5EF0A" w14:textId="2698E30C" w:rsidR="00706633" w:rsidRPr="00276328" w:rsidRDefault="00706633" w:rsidP="006238B8">
      <w:pPr>
        <w:pStyle w:val="Prrafodelista"/>
        <w:numPr>
          <w:ilvl w:val="0"/>
          <w:numId w:val="48"/>
        </w:numPr>
        <w:ind w:left="567" w:right="565" w:firstLine="0"/>
        <w:jc w:val="both"/>
        <w:rPr>
          <w:rFonts w:ascii="Palatino Linotype" w:hAnsi="Palatino Linotype"/>
          <w:i/>
          <w:sz w:val="22"/>
        </w:rPr>
      </w:pPr>
      <w:r w:rsidRPr="00276328">
        <w:rPr>
          <w:rFonts w:ascii="Palatino Linotype" w:hAnsi="Palatino Linotype"/>
          <w:i/>
          <w:sz w:val="22"/>
        </w:rPr>
        <w:t xml:space="preserve">Administrar la hacienda pública municipal, de conformidad con las disposiciones legales aplicables; </w:t>
      </w:r>
    </w:p>
    <w:p w14:paraId="486AEEAC" w14:textId="77777777" w:rsidR="00706633" w:rsidRPr="00276328" w:rsidRDefault="00706633" w:rsidP="006238B8">
      <w:pPr>
        <w:pStyle w:val="Prrafodelista"/>
        <w:numPr>
          <w:ilvl w:val="0"/>
          <w:numId w:val="48"/>
        </w:numPr>
        <w:ind w:left="567" w:right="565" w:firstLine="0"/>
        <w:jc w:val="both"/>
        <w:rPr>
          <w:rFonts w:ascii="Palatino Linotype" w:hAnsi="Palatino Linotype"/>
          <w:i/>
          <w:sz w:val="22"/>
        </w:rPr>
      </w:pPr>
      <w:r w:rsidRPr="00276328">
        <w:rPr>
          <w:rFonts w:ascii="Palatino Linotype" w:hAnsi="Palatino Linotype"/>
          <w:i/>
          <w:sz w:val="22"/>
        </w:rPr>
        <w:t xml:space="preserve">Determinar, liquidar, recaudar, fiscalizar y </w:t>
      </w:r>
      <w:r w:rsidRPr="00276328">
        <w:rPr>
          <w:rFonts w:ascii="Palatino Linotype" w:hAnsi="Palatino Linotype"/>
          <w:b/>
          <w:i/>
          <w:sz w:val="22"/>
        </w:rPr>
        <w:t>administrar las contribuciones en los términos de los ordenamientos jurídicos aplicables</w:t>
      </w:r>
      <w:r w:rsidRPr="00276328">
        <w:rPr>
          <w:rFonts w:ascii="Palatino Linotype" w:hAnsi="Palatino Linotype"/>
          <w:i/>
          <w:sz w:val="22"/>
        </w:rPr>
        <w:t xml:space="preserve"> y, en su caso, aplicar el procedimiento administrativo de ejecución en términos de las disposiciones aplicables;</w:t>
      </w:r>
    </w:p>
    <w:p w14:paraId="4920DC72" w14:textId="10374CE6" w:rsidR="00706633" w:rsidRPr="00276328" w:rsidRDefault="00706633" w:rsidP="006238B8">
      <w:pPr>
        <w:pStyle w:val="Prrafodelista"/>
        <w:ind w:left="567" w:right="565"/>
        <w:jc w:val="both"/>
        <w:rPr>
          <w:rFonts w:ascii="Palatino Linotype" w:hAnsi="Palatino Linotype"/>
          <w:i/>
          <w:sz w:val="22"/>
        </w:rPr>
      </w:pPr>
      <w:r w:rsidRPr="00276328">
        <w:rPr>
          <w:rFonts w:ascii="Palatino Linotype" w:hAnsi="Palatino Linotype"/>
          <w:i/>
          <w:sz w:val="22"/>
        </w:rPr>
        <w:t>Llevar los registros contables, financieros y administrativos de los ingresos, egresos, e inventarios;</w:t>
      </w:r>
    </w:p>
    <w:p w14:paraId="51058FD0" w14:textId="314E97C4" w:rsidR="00706633" w:rsidRPr="00276328" w:rsidRDefault="00706633" w:rsidP="006238B8">
      <w:pPr>
        <w:ind w:left="567" w:right="565"/>
        <w:jc w:val="both"/>
        <w:rPr>
          <w:rFonts w:ascii="Palatino Linotype" w:hAnsi="Palatino Linotype"/>
          <w:i/>
          <w:sz w:val="22"/>
        </w:rPr>
      </w:pPr>
      <w:r w:rsidRPr="00276328">
        <w:rPr>
          <w:rFonts w:ascii="Palatino Linotype" w:hAnsi="Palatino Linotype"/>
          <w:i/>
          <w:sz w:val="22"/>
        </w:rPr>
        <w:t>VI. Presentar anualmente al ayuntamiento un informe de la situación contable financiera de la Tesorería Municipal;</w:t>
      </w:r>
    </w:p>
    <w:p w14:paraId="4E92A1BD" w14:textId="5F23EE53" w:rsidR="00706633" w:rsidRPr="00276328" w:rsidRDefault="00706633" w:rsidP="006238B8">
      <w:pPr>
        <w:ind w:left="567" w:right="565"/>
        <w:jc w:val="both"/>
        <w:rPr>
          <w:rFonts w:ascii="Palatino Linotype" w:hAnsi="Palatino Linotype"/>
          <w:i/>
          <w:sz w:val="22"/>
        </w:rPr>
      </w:pPr>
      <w:r w:rsidRPr="00276328">
        <w:rPr>
          <w:rFonts w:ascii="Palatino Linotype" w:hAnsi="Palatino Linotype"/>
          <w:i/>
          <w:sz w:val="22"/>
        </w:rPr>
        <w:t>(…)</w:t>
      </w:r>
    </w:p>
    <w:p w14:paraId="054750A5" w14:textId="77777777" w:rsidR="00706633" w:rsidRPr="00276328" w:rsidRDefault="00706633" w:rsidP="006238B8">
      <w:pPr>
        <w:ind w:left="567" w:right="565"/>
        <w:jc w:val="both"/>
        <w:rPr>
          <w:rFonts w:ascii="Palatino Linotype" w:hAnsi="Palatino Linotype"/>
          <w:i/>
          <w:sz w:val="22"/>
        </w:rPr>
      </w:pPr>
      <w:r w:rsidRPr="00276328">
        <w:rPr>
          <w:rFonts w:ascii="Palatino Linotype" w:hAnsi="Palatino Linotype"/>
          <w:i/>
          <w:sz w:val="22"/>
        </w:rPr>
        <w:t xml:space="preserve">XIX. </w:t>
      </w:r>
      <w:r w:rsidRPr="00276328">
        <w:rPr>
          <w:rFonts w:ascii="Palatino Linotype" w:hAnsi="Palatino Linotype"/>
          <w:b/>
          <w:i/>
          <w:sz w:val="22"/>
        </w:rPr>
        <w:t>Recaudar y administrar los ingresos que se deriven de la suscripción de convenios, acuerdos o la emisión de declaratorias de coordinación; los relativos a las transferencias otorgadas a favor del Municipio en el marco del Sistema Nacional o Estatal de Coordinación Fiscal</w:t>
      </w:r>
      <w:r w:rsidRPr="00276328">
        <w:rPr>
          <w:rFonts w:ascii="Palatino Linotype" w:hAnsi="Palatino Linotype"/>
          <w:i/>
          <w:sz w:val="22"/>
        </w:rPr>
        <w:t>,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348DD292" w14:textId="01485286" w:rsidR="00706633" w:rsidRPr="00276328" w:rsidRDefault="00706633" w:rsidP="006238B8">
      <w:pPr>
        <w:ind w:left="567" w:right="565"/>
        <w:jc w:val="both"/>
        <w:rPr>
          <w:rFonts w:ascii="Palatino Linotype" w:hAnsi="Palatino Linotype"/>
          <w:i/>
          <w:sz w:val="22"/>
        </w:rPr>
      </w:pPr>
      <w:r w:rsidRPr="00276328">
        <w:rPr>
          <w:rFonts w:ascii="Palatino Linotype" w:hAnsi="Palatino Linotype"/>
          <w:i/>
          <w:sz w:val="22"/>
        </w:rPr>
        <w:t>(…)</w:t>
      </w:r>
    </w:p>
    <w:p w14:paraId="489E25FF" w14:textId="77777777" w:rsidR="00711961" w:rsidRPr="00276328" w:rsidRDefault="00711961" w:rsidP="007119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29542B" w14:textId="77777777" w:rsidR="001E3D57" w:rsidRPr="00276328" w:rsidRDefault="00706633"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lastRenderedPageBreak/>
        <w:t xml:space="preserve">De lo anterior expuesto se advierte que el </w:t>
      </w:r>
      <w:r w:rsidR="00711961" w:rsidRPr="00276328">
        <w:rPr>
          <w:rFonts w:ascii="Palatino Linotype" w:eastAsia="Calibri" w:hAnsi="Palatino Linotype" w:cs="Arial"/>
          <w:color w:val="000000" w:themeColor="text1"/>
          <w:lang w:val="es-ES"/>
        </w:rPr>
        <w:t>Ayuntamiento</w:t>
      </w:r>
      <w:r w:rsidRPr="00276328">
        <w:rPr>
          <w:rFonts w:ascii="Palatino Linotype" w:eastAsia="Calibri" w:hAnsi="Palatino Linotype" w:cs="Arial"/>
          <w:color w:val="000000" w:themeColor="text1"/>
          <w:lang w:val="es-ES"/>
        </w:rPr>
        <w:t xml:space="preserve"> a través del Tesorero Municipal, acorde a sus facultades, atribu</w:t>
      </w:r>
      <w:r w:rsidR="00711961" w:rsidRPr="00276328">
        <w:rPr>
          <w:rFonts w:ascii="Palatino Linotype" w:eastAsia="Calibri" w:hAnsi="Palatino Linotype" w:cs="Arial"/>
          <w:color w:val="000000" w:themeColor="text1"/>
          <w:lang w:val="es-ES"/>
        </w:rPr>
        <w:t>ciones y competencias puede otor</w:t>
      </w:r>
      <w:r w:rsidRPr="00276328">
        <w:rPr>
          <w:rFonts w:ascii="Palatino Linotype" w:eastAsia="Calibri" w:hAnsi="Palatino Linotype" w:cs="Arial"/>
          <w:color w:val="000000" w:themeColor="text1"/>
          <w:lang w:val="es-ES"/>
        </w:rPr>
        <w:t>g</w:t>
      </w:r>
      <w:r w:rsidR="00711961" w:rsidRPr="00276328">
        <w:rPr>
          <w:rFonts w:ascii="Palatino Linotype" w:eastAsia="Calibri" w:hAnsi="Palatino Linotype" w:cs="Arial"/>
          <w:color w:val="000000" w:themeColor="text1"/>
          <w:lang w:val="es-ES"/>
        </w:rPr>
        <w:t>a</w:t>
      </w:r>
      <w:r w:rsidRPr="00276328">
        <w:rPr>
          <w:rFonts w:ascii="Palatino Linotype" w:eastAsia="Calibri" w:hAnsi="Palatino Linotype" w:cs="Arial"/>
          <w:color w:val="000000" w:themeColor="text1"/>
          <w:lang w:val="es-ES"/>
        </w:rPr>
        <w:t xml:space="preserve">r la información </w:t>
      </w:r>
      <w:r w:rsidR="00711961" w:rsidRPr="00276328">
        <w:rPr>
          <w:rFonts w:ascii="Palatino Linotype" w:eastAsia="Calibri" w:hAnsi="Palatino Linotype" w:cs="Arial"/>
          <w:color w:val="000000" w:themeColor="text1"/>
          <w:lang w:val="es-ES"/>
        </w:rPr>
        <w:t xml:space="preserve">requerida por el particular, por lo que es de advertir que invariablemente cuenta con la información relacionada con los </w:t>
      </w:r>
      <w:r w:rsidR="00711961" w:rsidRPr="00276328">
        <w:rPr>
          <w:rFonts w:ascii="Palatino Linotype" w:eastAsia="Calibri" w:hAnsi="Palatino Linotype" w:cs="Arial"/>
          <w:b/>
          <w:color w:val="000000" w:themeColor="text1"/>
          <w:lang w:val="es-ES"/>
        </w:rPr>
        <w:t xml:space="preserve">ingresos relativos a las transferencias o </w:t>
      </w:r>
      <w:r w:rsidR="001E3D57" w:rsidRPr="00276328">
        <w:rPr>
          <w:rFonts w:ascii="Palatino Linotype" w:eastAsia="Calibri" w:hAnsi="Palatino Linotype" w:cs="Arial"/>
          <w:b/>
          <w:color w:val="000000" w:themeColor="text1"/>
          <w:lang w:val="es-ES"/>
        </w:rPr>
        <w:t>ingresos a favor del Municipio.</w:t>
      </w:r>
    </w:p>
    <w:p w14:paraId="6B1C74ED" w14:textId="77777777" w:rsidR="001E3D57" w:rsidRPr="00276328" w:rsidRDefault="001E3D57" w:rsidP="001E3D5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67038AF" w14:textId="26347E2B" w:rsidR="0046732C" w:rsidRPr="00276328" w:rsidRDefault="0046732C"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Así mismo, las </w:t>
      </w:r>
      <w:r w:rsidRPr="00276328">
        <w:rPr>
          <w:rFonts w:ascii="Palatino Linotype" w:eastAsia="Calibri" w:hAnsi="Palatino Linotype" w:cs="Arial"/>
          <w:b/>
          <w:i/>
          <w:color w:val="000000" w:themeColor="text1"/>
          <w:lang w:val="es-ES"/>
        </w:rPr>
        <w:t>“Reglas de Operación para la aplicación del Artículo 3-B de la Ley de Coordinación Fiscal”</w:t>
      </w:r>
      <w:r w:rsidRPr="00276328">
        <w:rPr>
          <w:rFonts w:ascii="Palatino Linotype" w:eastAsia="Calibri" w:hAnsi="Palatino Linotype" w:cs="Arial"/>
          <w:color w:val="000000" w:themeColor="text1"/>
          <w:lang w:val="es-ES"/>
        </w:rPr>
        <w:t>, disponen lo siguiente:</w:t>
      </w:r>
    </w:p>
    <w:p w14:paraId="3EA5F104" w14:textId="77777777" w:rsidR="0084638F" w:rsidRPr="00276328" w:rsidRDefault="0084638F" w:rsidP="0084638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741922C" w14:textId="5D82401B" w:rsidR="0084638F" w:rsidRPr="00276328" w:rsidRDefault="0084638F" w:rsidP="008071B9">
      <w:pPr>
        <w:pStyle w:val="Prrafodelista"/>
        <w:tabs>
          <w:tab w:val="left" w:pos="426"/>
          <w:tab w:val="left" w:pos="567"/>
        </w:tabs>
        <w:spacing w:line="360" w:lineRule="auto"/>
        <w:ind w:left="567" w:right="565"/>
        <w:jc w:val="both"/>
        <w:rPr>
          <w:rFonts w:ascii="Palatino Linotype" w:eastAsia="Calibri" w:hAnsi="Palatino Linotype" w:cs="Arial"/>
          <w:b/>
          <w:i/>
          <w:color w:val="000000" w:themeColor="text1"/>
          <w:sz w:val="22"/>
          <w:lang w:val="es-ES"/>
        </w:rPr>
      </w:pPr>
      <w:r w:rsidRPr="00276328">
        <w:rPr>
          <w:rFonts w:ascii="Palatino Linotype" w:eastAsia="Calibri" w:hAnsi="Palatino Linotype" w:cs="Arial"/>
          <w:b/>
          <w:i/>
          <w:color w:val="000000" w:themeColor="text1"/>
          <w:sz w:val="22"/>
          <w:lang w:val="es-ES"/>
        </w:rPr>
        <w:t>Disposiciones Generales:</w:t>
      </w:r>
    </w:p>
    <w:p w14:paraId="21066911" w14:textId="766689E7" w:rsidR="0084638F" w:rsidRPr="00276328" w:rsidRDefault="0084638F" w:rsidP="008071B9">
      <w:pPr>
        <w:pStyle w:val="Prrafodelista"/>
        <w:numPr>
          <w:ilvl w:val="0"/>
          <w:numId w:val="49"/>
        </w:numPr>
        <w:tabs>
          <w:tab w:val="left" w:pos="426"/>
          <w:tab w:val="left" w:pos="567"/>
        </w:tabs>
        <w:spacing w:line="360" w:lineRule="auto"/>
        <w:ind w:left="567" w:right="565" w:firstLine="0"/>
        <w:jc w:val="both"/>
        <w:rPr>
          <w:rFonts w:ascii="Palatino Linotype" w:eastAsia="Calibri" w:hAnsi="Palatino Linotype" w:cs="Arial"/>
          <w:i/>
          <w:color w:val="000000" w:themeColor="text1"/>
          <w:sz w:val="22"/>
          <w:lang w:val="es-ES"/>
        </w:rPr>
      </w:pPr>
      <w:r w:rsidRPr="00276328">
        <w:rPr>
          <w:rFonts w:ascii="Palatino Linotype" w:eastAsia="Calibri" w:hAnsi="Palatino Linotype" w:cs="Arial"/>
          <w:i/>
          <w:color w:val="000000" w:themeColor="text1"/>
          <w:sz w:val="22"/>
          <w:lang w:val="es-ES"/>
        </w:rPr>
        <w:t>E ISR a que se refieren las presentes Reglas es el relativo a sueldos y salarios, incluidos los asimilados a salarios, pagados por servicios correspondientes al período de enero 2015 en adelante.</w:t>
      </w:r>
    </w:p>
    <w:p w14:paraId="56C55555" w14:textId="7D72F820" w:rsidR="0084638F" w:rsidRPr="00276328" w:rsidRDefault="0084638F" w:rsidP="008071B9">
      <w:pPr>
        <w:pStyle w:val="Prrafodelista"/>
        <w:tabs>
          <w:tab w:val="left" w:pos="426"/>
          <w:tab w:val="left" w:pos="567"/>
        </w:tabs>
        <w:spacing w:line="360" w:lineRule="auto"/>
        <w:ind w:left="567" w:right="565"/>
        <w:jc w:val="both"/>
        <w:rPr>
          <w:rFonts w:ascii="Palatino Linotype" w:eastAsia="Calibri" w:hAnsi="Palatino Linotype" w:cs="Arial"/>
          <w:i/>
          <w:color w:val="000000" w:themeColor="text1"/>
          <w:sz w:val="22"/>
          <w:lang w:val="es-ES"/>
        </w:rPr>
      </w:pPr>
      <w:r w:rsidRPr="00276328">
        <w:rPr>
          <w:rFonts w:ascii="Palatino Linotype" w:eastAsia="Calibri" w:hAnsi="Palatino Linotype" w:cs="Arial"/>
          <w:i/>
          <w:color w:val="000000" w:themeColor="text1"/>
          <w:sz w:val="22"/>
          <w:lang w:val="es-ES"/>
        </w:rPr>
        <w:t>(…)</w:t>
      </w:r>
    </w:p>
    <w:p w14:paraId="3343EB5C" w14:textId="49A76253" w:rsidR="0084638F" w:rsidRPr="00276328" w:rsidRDefault="0084638F" w:rsidP="008071B9">
      <w:pPr>
        <w:pStyle w:val="Prrafodelista"/>
        <w:tabs>
          <w:tab w:val="left" w:pos="426"/>
          <w:tab w:val="left" w:pos="567"/>
        </w:tabs>
        <w:spacing w:line="360" w:lineRule="auto"/>
        <w:ind w:left="567" w:right="565"/>
        <w:jc w:val="both"/>
        <w:rPr>
          <w:rFonts w:ascii="Palatino Linotype" w:eastAsia="Calibri" w:hAnsi="Palatino Linotype" w:cs="Arial"/>
          <w:i/>
          <w:color w:val="000000" w:themeColor="text1"/>
          <w:sz w:val="22"/>
          <w:lang w:val="es-ES"/>
        </w:rPr>
      </w:pPr>
      <w:r w:rsidRPr="00276328">
        <w:rPr>
          <w:rFonts w:ascii="Palatino Linotype" w:eastAsia="Calibri" w:hAnsi="Palatino Linotype" w:cs="Arial"/>
          <w:b/>
          <w:i/>
          <w:color w:val="000000" w:themeColor="text1"/>
          <w:sz w:val="22"/>
          <w:lang w:val="es-ES"/>
        </w:rPr>
        <w:t>Séptima.</w:t>
      </w:r>
      <w:r w:rsidRPr="00276328">
        <w:rPr>
          <w:rFonts w:ascii="Palatino Linotype" w:eastAsia="Calibri" w:hAnsi="Palatino Linotype" w:cs="Arial"/>
          <w:i/>
          <w:color w:val="000000" w:themeColor="text1"/>
          <w:sz w:val="22"/>
          <w:lang w:val="es-ES"/>
        </w:rPr>
        <w:t xml:space="preserve"> La UCEF llevará u</w:t>
      </w:r>
      <w:r w:rsidR="008071B9" w:rsidRPr="00276328">
        <w:rPr>
          <w:rFonts w:ascii="Palatino Linotype" w:eastAsia="Calibri" w:hAnsi="Palatino Linotype" w:cs="Arial"/>
          <w:i/>
          <w:color w:val="000000" w:themeColor="text1"/>
          <w:sz w:val="22"/>
          <w:lang w:val="es-ES"/>
        </w:rPr>
        <w:t>n</w:t>
      </w:r>
      <w:r w:rsidRPr="00276328">
        <w:rPr>
          <w:rFonts w:ascii="Palatino Linotype" w:eastAsia="Calibri" w:hAnsi="Palatino Linotype" w:cs="Arial"/>
          <w:i/>
          <w:color w:val="000000" w:themeColor="text1"/>
          <w:sz w:val="22"/>
          <w:lang w:val="es-ES"/>
        </w:rPr>
        <w:t xml:space="preserve"> Registro de los montos a</w:t>
      </w:r>
      <w:r w:rsidR="008071B9" w:rsidRPr="00276328">
        <w:rPr>
          <w:rFonts w:ascii="Palatino Linotype" w:eastAsia="Calibri" w:hAnsi="Palatino Linotype" w:cs="Arial"/>
          <w:i/>
          <w:color w:val="000000" w:themeColor="text1"/>
          <w:sz w:val="22"/>
          <w:lang w:val="es-ES"/>
        </w:rPr>
        <w:t>c</w:t>
      </w:r>
      <w:r w:rsidRPr="00276328">
        <w:rPr>
          <w:rFonts w:ascii="Palatino Linotype" w:eastAsia="Calibri" w:hAnsi="Palatino Linotype" w:cs="Arial"/>
          <w:i/>
          <w:color w:val="000000" w:themeColor="text1"/>
          <w:sz w:val="22"/>
          <w:lang w:val="es-ES"/>
        </w:rPr>
        <w:t xml:space="preserve">umulados del </w:t>
      </w:r>
      <w:r w:rsidRPr="00276328">
        <w:rPr>
          <w:rFonts w:ascii="Palatino Linotype" w:eastAsia="Calibri" w:hAnsi="Palatino Linotype" w:cs="Arial"/>
          <w:b/>
          <w:i/>
          <w:color w:val="000000" w:themeColor="text1"/>
          <w:sz w:val="22"/>
          <w:lang w:val="es-ES"/>
        </w:rPr>
        <w:t>ISR participado a las entidades federativas y lo cotejará con los informes que reciba del SAT para determinar las ca</w:t>
      </w:r>
      <w:r w:rsidR="008071B9" w:rsidRPr="00276328">
        <w:rPr>
          <w:rFonts w:ascii="Palatino Linotype" w:eastAsia="Calibri" w:hAnsi="Palatino Linotype" w:cs="Arial"/>
          <w:b/>
          <w:i/>
          <w:color w:val="000000" w:themeColor="text1"/>
          <w:sz w:val="22"/>
          <w:lang w:val="es-ES"/>
        </w:rPr>
        <w:t>n</w:t>
      </w:r>
      <w:r w:rsidRPr="00276328">
        <w:rPr>
          <w:rFonts w:ascii="Palatino Linotype" w:eastAsia="Calibri" w:hAnsi="Palatino Linotype" w:cs="Arial"/>
          <w:b/>
          <w:i/>
          <w:color w:val="000000" w:themeColor="text1"/>
          <w:sz w:val="22"/>
          <w:lang w:val="es-ES"/>
        </w:rPr>
        <w:t>tidades a entregar</w:t>
      </w:r>
      <w:r w:rsidRPr="00276328">
        <w:rPr>
          <w:rFonts w:ascii="Palatino Linotype" w:eastAsia="Calibri" w:hAnsi="Palatino Linotype" w:cs="Arial"/>
          <w:i/>
          <w:color w:val="000000" w:themeColor="text1"/>
          <w:sz w:val="22"/>
          <w:lang w:val="es-ES"/>
        </w:rPr>
        <w:t xml:space="preserve">, </w:t>
      </w:r>
      <w:r w:rsidRPr="00276328">
        <w:rPr>
          <w:rFonts w:ascii="Palatino Linotype" w:eastAsia="Calibri" w:hAnsi="Palatino Linotype" w:cs="Arial"/>
          <w:b/>
          <w:i/>
          <w:color w:val="000000" w:themeColor="text1"/>
          <w:sz w:val="22"/>
          <w:lang w:val="es-ES"/>
        </w:rPr>
        <w:t>por concepto de las Participaciones por el 100% de la Recaudación del Impuesto Sobre la Renta que se Entera a la Federación, por el Salario del Personal de las Entidades, o en su caso para realizar los ajustes correspondientes.</w:t>
      </w:r>
      <w:r w:rsidRPr="00276328">
        <w:rPr>
          <w:rFonts w:ascii="Palatino Linotype" w:eastAsia="Calibri" w:hAnsi="Palatino Linotype" w:cs="Arial"/>
          <w:i/>
          <w:color w:val="000000" w:themeColor="text1"/>
          <w:sz w:val="22"/>
          <w:lang w:val="es-ES"/>
        </w:rPr>
        <w:t xml:space="preserve"> Asimismo, adicionará los importes d los entes públicos que se incorporen, que hayan subsanado omisiones o realizado correcciones.</w:t>
      </w:r>
    </w:p>
    <w:p w14:paraId="394F00D6" w14:textId="77777777" w:rsidR="008071B9" w:rsidRPr="00276328" w:rsidRDefault="008071B9" w:rsidP="008071B9">
      <w:pPr>
        <w:pStyle w:val="Prrafodelista"/>
        <w:tabs>
          <w:tab w:val="left" w:pos="426"/>
          <w:tab w:val="left" w:pos="567"/>
        </w:tabs>
        <w:spacing w:line="360" w:lineRule="auto"/>
        <w:ind w:left="567" w:right="565"/>
        <w:jc w:val="both"/>
        <w:rPr>
          <w:rFonts w:ascii="Palatino Linotype" w:eastAsia="Calibri" w:hAnsi="Palatino Linotype" w:cs="Arial"/>
          <w:i/>
          <w:color w:val="000000" w:themeColor="text1"/>
          <w:sz w:val="22"/>
          <w:lang w:val="es-ES"/>
        </w:rPr>
      </w:pPr>
    </w:p>
    <w:p w14:paraId="2D6FDA9A" w14:textId="7F7EE7D5" w:rsidR="0084638F" w:rsidRPr="00276328" w:rsidRDefault="0084638F" w:rsidP="008071B9">
      <w:pPr>
        <w:pStyle w:val="Prrafodelista"/>
        <w:tabs>
          <w:tab w:val="left" w:pos="426"/>
          <w:tab w:val="left" w:pos="567"/>
        </w:tabs>
        <w:spacing w:line="360" w:lineRule="auto"/>
        <w:ind w:left="567" w:right="565"/>
        <w:jc w:val="both"/>
        <w:rPr>
          <w:rFonts w:ascii="Palatino Linotype" w:eastAsia="Calibri" w:hAnsi="Palatino Linotype" w:cs="Arial"/>
          <w:i/>
          <w:color w:val="000000" w:themeColor="text1"/>
          <w:sz w:val="22"/>
          <w:lang w:val="es-ES"/>
        </w:rPr>
      </w:pPr>
      <w:r w:rsidRPr="00276328">
        <w:rPr>
          <w:rFonts w:ascii="Palatino Linotype" w:eastAsia="Calibri" w:hAnsi="Palatino Linotype" w:cs="Arial"/>
          <w:b/>
          <w:i/>
          <w:color w:val="000000" w:themeColor="text1"/>
          <w:sz w:val="22"/>
          <w:lang w:val="es-ES"/>
        </w:rPr>
        <w:lastRenderedPageBreak/>
        <w:t>Octava.</w:t>
      </w:r>
      <w:r w:rsidRPr="00276328">
        <w:rPr>
          <w:rFonts w:ascii="Palatino Linotype" w:eastAsia="Calibri" w:hAnsi="Palatino Linotype" w:cs="Arial"/>
          <w:i/>
          <w:color w:val="000000" w:themeColor="text1"/>
          <w:sz w:val="22"/>
          <w:lang w:val="es-ES"/>
        </w:rPr>
        <w:t xml:space="preserve"> El SAT informar</w:t>
      </w:r>
      <w:r w:rsidR="008071B9" w:rsidRPr="00276328">
        <w:rPr>
          <w:rFonts w:ascii="Palatino Linotype" w:eastAsia="Calibri" w:hAnsi="Palatino Linotype" w:cs="Arial"/>
          <w:i/>
          <w:color w:val="000000" w:themeColor="text1"/>
          <w:sz w:val="22"/>
          <w:lang w:val="es-ES"/>
        </w:rPr>
        <w:t>á anual</w:t>
      </w:r>
      <w:r w:rsidRPr="00276328">
        <w:rPr>
          <w:rFonts w:ascii="Palatino Linotype" w:eastAsia="Calibri" w:hAnsi="Palatino Linotype" w:cs="Arial"/>
          <w:i/>
          <w:color w:val="000000" w:themeColor="text1"/>
          <w:sz w:val="22"/>
          <w:lang w:val="es-ES"/>
        </w:rPr>
        <w:t xml:space="preserve">mente  a la UCEF, a más tardar el día 15 o siguiente hábil del mes de mayo, acerca de los entes públicos a los que se haya detectado </w:t>
      </w:r>
      <w:r w:rsidRPr="00276328">
        <w:rPr>
          <w:rFonts w:ascii="Palatino Linotype" w:eastAsia="Calibri" w:hAnsi="Palatino Linotype" w:cs="Arial"/>
          <w:b/>
          <w:i/>
          <w:color w:val="000000" w:themeColor="text1"/>
          <w:sz w:val="22"/>
          <w:lang w:val="es-ES"/>
        </w:rPr>
        <w:t>diferencias en el entero del 100% de la retención que deben efectuar del ISR correspondiente a los ingresos por salarios</w:t>
      </w:r>
      <w:r w:rsidRPr="00276328">
        <w:rPr>
          <w:rFonts w:ascii="Palatino Linotype" w:eastAsia="Calibri" w:hAnsi="Palatino Linotype" w:cs="Arial"/>
          <w:i/>
          <w:color w:val="000000" w:themeColor="text1"/>
          <w:sz w:val="22"/>
          <w:lang w:val="es-ES"/>
        </w:rPr>
        <w:t xml:space="preserve"> que éstas paguen con cargo a recursos federales, así como de los montos correspondientes a </w:t>
      </w:r>
      <w:r w:rsidRPr="00276328">
        <w:rPr>
          <w:rFonts w:ascii="Palatino Linotype" w:eastAsia="Calibri" w:hAnsi="Palatino Linotype" w:cs="Arial"/>
          <w:b/>
          <w:i/>
          <w:color w:val="000000" w:themeColor="text1"/>
          <w:sz w:val="22"/>
          <w:lang w:val="es-ES"/>
        </w:rPr>
        <w:t>las devoluciones del ISR efectuadas a los entes públicos</w:t>
      </w:r>
      <w:r w:rsidRPr="00276328">
        <w:rPr>
          <w:rFonts w:ascii="Palatino Linotype" w:eastAsia="Calibri" w:hAnsi="Palatino Linotype" w:cs="Arial"/>
          <w:i/>
          <w:color w:val="000000" w:themeColor="text1"/>
          <w:sz w:val="22"/>
          <w:lang w:val="es-ES"/>
        </w:rPr>
        <w:t xml:space="preserve"> o a los RFC de las personas </w:t>
      </w:r>
      <w:r w:rsidR="00B33228" w:rsidRPr="00276328">
        <w:rPr>
          <w:rFonts w:ascii="Palatino Linotype" w:eastAsia="Calibri" w:hAnsi="Palatino Linotype" w:cs="Arial"/>
          <w:i/>
          <w:color w:val="000000" w:themeColor="text1"/>
          <w:sz w:val="22"/>
          <w:lang w:val="es-ES"/>
        </w:rPr>
        <w:t>físicas</w:t>
      </w:r>
      <w:r w:rsidRPr="00276328">
        <w:rPr>
          <w:rFonts w:ascii="Palatino Linotype" w:eastAsia="Calibri" w:hAnsi="Palatino Linotype" w:cs="Arial"/>
          <w:i/>
          <w:color w:val="000000" w:themeColor="text1"/>
          <w:sz w:val="22"/>
          <w:lang w:val="es-ES"/>
        </w:rPr>
        <w:t xml:space="preserve"> asocia</w:t>
      </w:r>
      <w:r w:rsidR="00B33228" w:rsidRPr="00276328">
        <w:rPr>
          <w:rFonts w:ascii="Palatino Linotype" w:eastAsia="Calibri" w:hAnsi="Palatino Linotype" w:cs="Arial"/>
          <w:i/>
          <w:color w:val="000000" w:themeColor="text1"/>
          <w:sz w:val="22"/>
          <w:lang w:val="es-ES"/>
        </w:rPr>
        <w:t>dos a éstos, para efectos de que dicha unidad realice los ajustes respectivos.</w:t>
      </w:r>
    </w:p>
    <w:p w14:paraId="3573DF6C" w14:textId="77777777" w:rsidR="008071B9" w:rsidRPr="00276328" w:rsidRDefault="008071B9" w:rsidP="008071B9">
      <w:pPr>
        <w:pStyle w:val="Prrafodelista"/>
        <w:tabs>
          <w:tab w:val="left" w:pos="426"/>
          <w:tab w:val="left" w:pos="567"/>
        </w:tabs>
        <w:spacing w:line="360" w:lineRule="auto"/>
        <w:ind w:left="567" w:right="565"/>
        <w:jc w:val="both"/>
        <w:rPr>
          <w:rFonts w:ascii="Palatino Linotype" w:eastAsia="Calibri" w:hAnsi="Palatino Linotype" w:cs="Arial"/>
          <w:i/>
          <w:color w:val="000000" w:themeColor="text1"/>
          <w:sz w:val="22"/>
          <w:lang w:val="es-ES"/>
        </w:rPr>
      </w:pPr>
    </w:p>
    <w:p w14:paraId="4A341CEE" w14:textId="1EE82971" w:rsidR="00B33228" w:rsidRPr="00276328" w:rsidRDefault="00B33228" w:rsidP="008071B9">
      <w:pPr>
        <w:pStyle w:val="Prrafodelista"/>
        <w:tabs>
          <w:tab w:val="left" w:pos="426"/>
          <w:tab w:val="left" w:pos="567"/>
        </w:tabs>
        <w:spacing w:line="360" w:lineRule="auto"/>
        <w:ind w:left="567" w:right="565"/>
        <w:jc w:val="both"/>
        <w:rPr>
          <w:rFonts w:ascii="Palatino Linotype" w:eastAsia="Calibri" w:hAnsi="Palatino Linotype" w:cs="Arial"/>
          <w:color w:val="000000" w:themeColor="text1"/>
          <w:sz w:val="22"/>
          <w:lang w:val="es-ES"/>
        </w:rPr>
      </w:pPr>
      <w:r w:rsidRPr="00276328">
        <w:rPr>
          <w:rFonts w:ascii="Palatino Linotype" w:eastAsia="Calibri" w:hAnsi="Palatino Linotype" w:cs="Arial"/>
          <w:b/>
          <w:i/>
          <w:color w:val="000000" w:themeColor="text1"/>
          <w:sz w:val="22"/>
          <w:lang w:val="es-ES"/>
        </w:rPr>
        <w:t>Novena.</w:t>
      </w:r>
      <w:r w:rsidRPr="00276328">
        <w:rPr>
          <w:rFonts w:ascii="Palatino Linotype" w:eastAsia="Calibri" w:hAnsi="Palatino Linotype" w:cs="Arial"/>
          <w:i/>
          <w:color w:val="000000" w:themeColor="text1"/>
          <w:sz w:val="22"/>
          <w:lang w:val="es-ES"/>
        </w:rPr>
        <w:t xml:space="preserve"> Las entidades federativas participarán a sus municipios o demarcaciones territoriales, el ISR que a éstos les corresponda en términos del último párrafo del artículo 3-B de la LCF, dentro de los cinco días siguientes a su recepción. Para estos efectos, </w:t>
      </w:r>
      <w:r w:rsidRPr="00276328">
        <w:rPr>
          <w:rFonts w:ascii="Palatino Linotype" w:eastAsia="Calibri" w:hAnsi="Palatino Linotype" w:cs="Arial"/>
          <w:b/>
          <w:i/>
          <w:color w:val="000000" w:themeColor="text1"/>
          <w:sz w:val="22"/>
          <w:lang w:val="es-ES"/>
        </w:rPr>
        <w:t>la UCEF enviará a las entidades federativas la información de los montos que corresponden a las mismas y a sus respectivos municipios, a más tardar el mismo día en que radiquen los recursos</w:t>
      </w:r>
      <w:r w:rsidR="008071B9" w:rsidRPr="00276328">
        <w:rPr>
          <w:rFonts w:ascii="Palatino Linotype" w:eastAsia="Calibri" w:hAnsi="Palatino Linotype" w:cs="Arial"/>
          <w:b/>
          <w:i/>
          <w:color w:val="000000" w:themeColor="text1"/>
          <w:sz w:val="22"/>
          <w:lang w:val="es-ES"/>
        </w:rPr>
        <w:t>.</w:t>
      </w:r>
    </w:p>
    <w:p w14:paraId="2FEB7911" w14:textId="77777777" w:rsidR="0084638F" w:rsidRPr="00276328" w:rsidRDefault="0084638F" w:rsidP="0084638F">
      <w:pPr>
        <w:pStyle w:val="Prrafodelista"/>
        <w:tabs>
          <w:tab w:val="left" w:pos="426"/>
          <w:tab w:val="left" w:pos="567"/>
        </w:tabs>
        <w:spacing w:line="360" w:lineRule="auto"/>
        <w:jc w:val="both"/>
        <w:rPr>
          <w:rFonts w:ascii="Palatino Linotype" w:eastAsia="Calibri" w:hAnsi="Palatino Linotype" w:cs="Arial"/>
          <w:color w:val="000000" w:themeColor="text1"/>
          <w:lang w:val="es-ES"/>
        </w:rPr>
      </w:pPr>
    </w:p>
    <w:p w14:paraId="0A3B662C" w14:textId="77777777" w:rsidR="0046732C" w:rsidRPr="00276328" w:rsidRDefault="0046732C" w:rsidP="007A0A0E">
      <w:pPr>
        <w:rPr>
          <w:rFonts w:ascii="Palatino Linotype" w:eastAsia="Calibri" w:hAnsi="Palatino Linotype" w:cs="Arial"/>
          <w:color w:val="000000" w:themeColor="text1"/>
          <w:lang w:val="es-ES"/>
        </w:rPr>
      </w:pPr>
    </w:p>
    <w:p w14:paraId="470D6581" w14:textId="05DC0A17" w:rsidR="007A0A0E" w:rsidRPr="00276328" w:rsidRDefault="007A0A0E"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Robustece lo anterior el artículo 3-B der la </w:t>
      </w:r>
      <w:r w:rsidRPr="00276328">
        <w:rPr>
          <w:rFonts w:ascii="Palatino Linotype" w:eastAsia="Calibri" w:hAnsi="Palatino Linotype" w:cs="Arial"/>
          <w:b/>
          <w:color w:val="000000" w:themeColor="text1"/>
          <w:lang w:val="es-ES"/>
        </w:rPr>
        <w:t>Ley de Coordinación Fiscal</w:t>
      </w:r>
      <w:r w:rsidRPr="00276328">
        <w:rPr>
          <w:rFonts w:ascii="Palatino Linotype" w:eastAsia="Calibri" w:hAnsi="Palatino Linotype" w:cs="Arial"/>
          <w:color w:val="000000" w:themeColor="text1"/>
          <w:lang w:val="es-ES"/>
        </w:rPr>
        <w:t>, y señala:</w:t>
      </w:r>
    </w:p>
    <w:p w14:paraId="692D1984" w14:textId="77777777" w:rsidR="00335DFD" w:rsidRPr="00276328" w:rsidRDefault="00335DFD" w:rsidP="00335DF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5D26D49" w14:textId="4B36B91A" w:rsidR="00335DFD" w:rsidRPr="00276328" w:rsidRDefault="00335DFD" w:rsidP="00335DFD">
      <w:pPr>
        <w:ind w:left="567" w:right="565"/>
        <w:jc w:val="both"/>
        <w:rPr>
          <w:rFonts w:ascii="Palatino Linotype" w:hAnsi="Palatino Linotype"/>
          <w:i/>
          <w:sz w:val="22"/>
        </w:rPr>
      </w:pPr>
      <w:r w:rsidRPr="00276328">
        <w:rPr>
          <w:rFonts w:ascii="Palatino Linotype" w:eastAsia="Calibri" w:hAnsi="Palatino Linotype" w:cs="Arial"/>
          <w:b/>
          <w:i/>
          <w:color w:val="000000" w:themeColor="text1"/>
          <w:sz w:val="22"/>
          <w:lang w:val="es-ES"/>
        </w:rPr>
        <w:t>Artículo 3-B.-</w:t>
      </w:r>
      <w:r w:rsidRPr="00276328">
        <w:rPr>
          <w:rFonts w:ascii="Palatino Linotype" w:eastAsia="Calibri" w:hAnsi="Palatino Linotype" w:cs="Arial"/>
          <w:i/>
          <w:color w:val="000000" w:themeColor="text1"/>
          <w:sz w:val="22"/>
          <w:lang w:val="es-ES"/>
        </w:rPr>
        <w:t xml:space="preserve"> Las </w:t>
      </w:r>
      <w:r w:rsidRPr="00276328">
        <w:rPr>
          <w:rFonts w:ascii="Palatino Linotype" w:hAnsi="Palatino Linotype"/>
          <w:i/>
          <w:sz w:val="22"/>
        </w:rPr>
        <w:t xml:space="preserve">entidades adheridas al Sistema Nacional de Coordinación Fiscal participarán al 100% de la </w:t>
      </w:r>
      <w:r w:rsidRPr="00276328">
        <w:rPr>
          <w:rFonts w:ascii="Palatino Linotype" w:hAnsi="Palatino Linotype"/>
          <w:b/>
          <w:i/>
          <w:sz w:val="22"/>
        </w:rPr>
        <w:t>recaudación que se obtenga del impuesto sobre la renta que efectivamente se entere a la Federación, correspondiente al salario del personal que preste o desempeñe un servicio personal subordinado en las dependencias de la entidad federativa, del municipio o demarcación territorial del Distrito Federal</w:t>
      </w:r>
      <w:r w:rsidRPr="00276328">
        <w:rPr>
          <w:rFonts w:ascii="Palatino Linotype" w:hAnsi="Palatino Linotype"/>
          <w:i/>
          <w:sz w:val="22"/>
        </w:rPr>
        <w:t xml:space="preserve">, así como en sus respectivos organismos autónomos y entidades paraestatales y paramunicipales, siempre que el salario sea efectivamente pagado por los entes mencionados con cargo a sus participaciones u otros ingresos locales. </w:t>
      </w:r>
    </w:p>
    <w:p w14:paraId="0D67FBA1" w14:textId="77777777" w:rsidR="00335DFD" w:rsidRPr="00276328" w:rsidRDefault="00335DFD" w:rsidP="00335DFD">
      <w:pPr>
        <w:ind w:left="567" w:right="565"/>
        <w:jc w:val="both"/>
        <w:rPr>
          <w:rFonts w:ascii="Palatino Linotype" w:hAnsi="Palatino Linotype"/>
          <w:i/>
          <w:sz w:val="22"/>
        </w:rPr>
      </w:pPr>
    </w:p>
    <w:p w14:paraId="43D71DE1" w14:textId="77777777" w:rsidR="00335DFD" w:rsidRPr="00276328" w:rsidRDefault="00335DFD" w:rsidP="00335DFD">
      <w:pPr>
        <w:ind w:left="567" w:right="565"/>
        <w:jc w:val="both"/>
        <w:rPr>
          <w:rFonts w:ascii="Palatino Linotype" w:hAnsi="Palatino Linotype"/>
          <w:i/>
          <w:sz w:val="22"/>
        </w:rPr>
      </w:pPr>
      <w:r w:rsidRPr="00276328">
        <w:rPr>
          <w:rFonts w:ascii="Palatino Linotype" w:hAnsi="Palatino Linotype"/>
          <w:i/>
          <w:sz w:val="22"/>
        </w:rPr>
        <w:t xml:space="preserve">Para efectos del párrafo anterior, se considerará la recaudación que se obtenga por el Impuesto sobre la Renta, una vez descontadas las </w:t>
      </w:r>
      <w:r w:rsidRPr="00276328">
        <w:rPr>
          <w:rFonts w:ascii="Palatino Linotype" w:hAnsi="Palatino Linotype"/>
          <w:b/>
          <w:i/>
          <w:sz w:val="22"/>
        </w:rPr>
        <w:t>devoluciones por dicho concepto</w:t>
      </w:r>
      <w:r w:rsidRPr="00276328">
        <w:rPr>
          <w:rFonts w:ascii="Palatino Linotype" w:hAnsi="Palatino Linotype"/>
          <w:i/>
          <w:sz w:val="22"/>
        </w:rPr>
        <w:t xml:space="preserve">. </w:t>
      </w:r>
    </w:p>
    <w:p w14:paraId="1B867594" w14:textId="77777777" w:rsidR="00335DFD" w:rsidRPr="00276328" w:rsidRDefault="00335DFD" w:rsidP="00335DFD">
      <w:pPr>
        <w:ind w:left="567" w:right="565"/>
        <w:jc w:val="both"/>
        <w:rPr>
          <w:rFonts w:ascii="Palatino Linotype" w:hAnsi="Palatino Linotype"/>
          <w:i/>
          <w:sz w:val="22"/>
        </w:rPr>
      </w:pPr>
    </w:p>
    <w:p w14:paraId="10597294" w14:textId="77777777" w:rsidR="00335DFD" w:rsidRPr="00276328" w:rsidRDefault="00335DFD" w:rsidP="00335DFD">
      <w:pPr>
        <w:ind w:left="567" w:right="565"/>
        <w:jc w:val="both"/>
        <w:rPr>
          <w:rFonts w:ascii="Palatino Linotype" w:hAnsi="Palatino Linotype"/>
          <w:i/>
          <w:sz w:val="22"/>
        </w:rPr>
      </w:pPr>
      <w:r w:rsidRPr="00276328">
        <w:rPr>
          <w:rFonts w:ascii="Palatino Linotype" w:hAnsi="Palatino Linotype"/>
          <w:i/>
          <w:sz w:val="22"/>
        </w:rPr>
        <w:t xml:space="preserve">Asimismo, para que resulte aplicable lo dispuesto en el primer párrafo de este artículo, las entidades deberán enterar a la Federación el 100% de la retención que deben efectuar del Impuesto sobre la Renta correspondiente a los ingresos por salarios que las entidades paguen con cargo a recursos federales. </w:t>
      </w:r>
    </w:p>
    <w:p w14:paraId="13C2A1B9" w14:textId="77777777" w:rsidR="00335DFD" w:rsidRPr="00276328" w:rsidRDefault="00335DFD" w:rsidP="00335DFD">
      <w:pPr>
        <w:ind w:left="567" w:right="565"/>
        <w:jc w:val="both"/>
        <w:rPr>
          <w:rFonts w:ascii="Palatino Linotype" w:hAnsi="Palatino Linotype"/>
          <w:i/>
          <w:sz w:val="22"/>
        </w:rPr>
      </w:pPr>
    </w:p>
    <w:p w14:paraId="7441A7E2" w14:textId="528D5A00" w:rsidR="00335DFD" w:rsidRPr="00276328" w:rsidRDefault="00335DFD" w:rsidP="00335DFD">
      <w:pPr>
        <w:ind w:left="567" w:right="565"/>
        <w:jc w:val="both"/>
        <w:rPr>
          <w:rFonts w:ascii="Palatino Linotype" w:hAnsi="Palatino Linotype"/>
          <w:i/>
          <w:sz w:val="22"/>
        </w:rPr>
      </w:pPr>
      <w:r w:rsidRPr="00276328">
        <w:rPr>
          <w:rFonts w:ascii="Palatino Linotype" w:hAnsi="Palatino Linotype"/>
          <w:i/>
          <w:sz w:val="22"/>
        </w:rPr>
        <w:t xml:space="preserve">Las entidades deberán participar a sus municipios o demarcaciones territoriales, el 100% de la recaudación del impuesto al que se refiere el párrafo primero de este artículo, </w:t>
      </w:r>
      <w:r w:rsidRPr="00276328">
        <w:rPr>
          <w:rFonts w:ascii="Palatino Linotype" w:hAnsi="Palatino Linotype"/>
          <w:b/>
          <w:i/>
          <w:sz w:val="22"/>
        </w:rPr>
        <w:t>correspondiente al personal que preste o desempeñe un servicio</w:t>
      </w:r>
      <w:r w:rsidRPr="00276328">
        <w:rPr>
          <w:rFonts w:ascii="Palatino Linotype" w:hAnsi="Palatino Linotype"/>
          <w:i/>
          <w:sz w:val="22"/>
        </w:rPr>
        <w:t xml:space="preserve"> </w:t>
      </w:r>
      <w:r w:rsidRPr="00276328">
        <w:rPr>
          <w:rFonts w:ascii="Palatino Linotype" w:hAnsi="Palatino Linotype"/>
          <w:b/>
          <w:i/>
          <w:sz w:val="22"/>
        </w:rPr>
        <w:t xml:space="preserve">personal subordinado en el municipio </w:t>
      </w:r>
      <w:r w:rsidRPr="00276328">
        <w:rPr>
          <w:rFonts w:ascii="Palatino Linotype" w:hAnsi="Palatino Linotype"/>
          <w:i/>
          <w:sz w:val="22"/>
        </w:rPr>
        <w:t>o demarcación territorial de que se trate.</w:t>
      </w:r>
    </w:p>
    <w:p w14:paraId="3349B0EF" w14:textId="77777777" w:rsidR="007A0A0E" w:rsidRPr="00276328" w:rsidRDefault="007A0A0E" w:rsidP="007A0A0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E7A7662" w14:textId="3E35F120" w:rsidR="001E3D57" w:rsidRPr="00276328" w:rsidRDefault="001E3D57"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Consecuentemente </w:t>
      </w:r>
      <w:r w:rsidRPr="00276328">
        <w:rPr>
          <w:rFonts w:ascii="Palatino Linotype" w:eastAsia="MS Mincho" w:hAnsi="Palatino Linotype" w:cs="Arial"/>
          <w:color w:val="000000"/>
          <w:szCs w:val="22"/>
          <w:lang w:eastAsia="en-US"/>
        </w:rPr>
        <w:t>y derivado del estudio anteriormente realizado</w:t>
      </w:r>
      <w:r w:rsidRPr="00276328">
        <w:rPr>
          <w:rFonts w:ascii="Palatino Linotype" w:hAnsi="Palatino Linotype" w:cs="Arial"/>
        </w:rPr>
        <w:t>, este órgano garante advierte que existen atribuciones para generar, poseer o administrar la información solicitada</w:t>
      </w:r>
      <w:r w:rsidRPr="00276328">
        <w:rPr>
          <w:rFonts w:ascii="Palatino Linotype" w:hAnsi="Palatino Linotype"/>
          <w:lang w:val="es-ES"/>
        </w:rPr>
        <w:t xml:space="preserve">, por lo que el </w:t>
      </w:r>
      <w:r w:rsidRPr="00276328">
        <w:rPr>
          <w:rFonts w:ascii="Palatino Linotype" w:hAnsi="Palatino Linotype"/>
          <w:b/>
          <w:lang w:val="es-ES"/>
        </w:rPr>
        <w:t>SUJETO OBLIGADO</w:t>
      </w:r>
      <w:r w:rsidRPr="00276328">
        <w:rPr>
          <w:rFonts w:ascii="Palatino Linotype" w:hAnsi="Palatino Linotype"/>
          <w:lang w:val="es-ES"/>
        </w:rPr>
        <w:t xml:space="preserve"> deberá atender las formalidades que establece el </w:t>
      </w:r>
      <w:r w:rsidR="006238B8" w:rsidRPr="00276328">
        <w:rPr>
          <w:rFonts w:ascii="Palatino Linotype" w:hAnsi="Palatino Linotype"/>
          <w:b/>
          <w:lang w:val="es-ES"/>
        </w:rPr>
        <w:t>A</w:t>
      </w:r>
      <w:r w:rsidRPr="00276328">
        <w:rPr>
          <w:rFonts w:ascii="Palatino Linotype" w:hAnsi="Palatino Linotype"/>
          <w:b/>
          <w:lang w:val="es-ES"/>
        </w:rPr>
        <w:t>rtículo 19</w:t>
      </w:r>
      <w:r w:rsidRPr="00276328">
        <w:rPr>
          <w:rFonts w:ascii="Palatino Linotype" w:hAnsi="Palatino Linotype"/>
          <w:lang w:val="es-ES"/>
        </w:rPr>
        <w:t xml:space="preserve"> de la ley de la materia</w:t>
      </w:r>
      <w:r w:rsidR="006238B8" w:rsidRPr="00276328">
        <w:rPr>
          <w:rFonts w:ascii="Palatino Linotype" w:hAnsi="Palatino Linotype"/>
          <w:lang w:val="es-ES"/>
        </w:rPr>
        <w:t>:</w:t>
      </w:r>
    </w:p>
    <w:p w14:paraId="1D5BCF3E" w14:textId="77777777" w:rsidR="001E3D57" w:rsidRPr="00276328" w:rsidRDefault="001E3D57" w:rsidP="001E3D57">
      <w:pPr>
        <w:tabs>
          <w:tab w:val="left" w:pos="426"/>
          <w:tab w:val="left" w:pos="567"/>
        </w:tabs>
        <w:spacing w:line="360" w:lineRule="auto"/>
        <w:jc w:val="both"/>
        <w:rPr>
          <w:rFonts w:ascii="Palatino Linotype" w:eastAsia="Calibri" w:hAnsi="Palatino Linotype" w:cs="Arial"/>
          <w:color w:val="000000" w:themeColor="text1"/>
          <w:lang w:val="es-ES"/>
        </w:rPr>
      </w:pPr>
    </w:p>
    <w:p w14:paraId="171222C0" w14:textId="77777777" w:rsidR="001E3D57" w:rsidRPr="00276328" w:rsidRDefault="001E3D57" w:rsidP="001E3D57">
      <w:pPr>
        <w:spacing w:line="360" w:lineRule="auto"/>
        <w:ind w:left="851" w:right="567"/>
        <w:jc w:val="both"/>
        <w:rPr>
          <w:rFonts w:ascii="Palatino Linotype" w:hAnsi="Palatino Linotype"/>
          <w:i/>
          <w:sz w:val="22"/>
          <w:lang w:val="es-ES"/>
        </w:rPr>
      </w:pPr>
      <w:r w:rsidRPr="00276328">
        <w:rPr>
          <w:rFonts w:ascii="Palatino Linotype" w:hAnsi="Palatino Linotype"/>
          <w:b/>
          <w:i/>
          <w:sz w:val="22"/>
          <w:lang w:val="es-ES"/>
        </w:rPr>
        <w:t>“Artículo 19.</w:t>
      </w:r>
      <w:r w:rsidRPr="00276328">
        <w:rPr>
          <w:rFonts w:ascii="Palatino Linotype" w:hAnsi="Palatino Linotype"/>
          <w:i/>
          <w:sz w:val="22"/>
          <w:lang w:val="es-ES"/>
        </w:rPr>
        <w:t xml:space="preserve"> Se presume que la información debe existir si se refiere a las facultades, competencias y funciones que los ordenamientos jurídicos aplicables otorgan a los sujetos obligados.</w:t>
      </w:r>
    </w:p>
    <w:p w14:paraId="2DCBCB36" w14:textId="77777777" w:rsidR="001E3D57" w:rsidRPr="00276328" w:rsidRDefault="001E3D57" w:rsidP="001E3D57">
      <w:pPr>
        <w:spacing w:line="360" w:lineRule="auto"/>
        <w:ind w:left="851" w:right="567"/>
        <w:jc w:val="both"/>
        <w:rPr>
          <w:rFonts w:ascii="Palatino Linotype" w:hAnsi="Palatino Linotype"/>
          <w:i/>
          <w:sz w:val="22"/>
          <w:lang w:val="es-ES"/>
        </w:rPr>
      </w:pPr>
    </w:p>
    <w:p w14:paraId="7E3F9794" w14:textId="77777777" w:rsidR="001E3D57" w:rsidRPr="00276328" w:rsidRDefault="001E3D57" w:rsidP="001E3D57">
      <w:pPr>
        <w:spacing w:line="360" w:lineRule="auto"/>
        <w:ind w:left="851" w:right="567"/>
        <w:jc w:val="both"/>
        <w:rPr>
          <w:rFonts w:ascii="Palatino Linotype" w:hAnsi="Palatino Linotype"/>
          <w:i/>
          <w:sz w:val="22"/>
          <w:lang w:val="es-ES"/>
        </w:rPr>
      </w:pPr>
      <w:r w:rsidRPr="00276328">
        <w:rPr>
          <w:rFonts w:ascii="Palatino Linotype" w:hAnsi="Palatino Linotype"/>
          <w:i/>
          <w:sz w:val="22"/>
          <w:lang w:val="es-ES"/>
        </w:rPr>
        <w:t>En los casos en que ciertas facultades, competencias o funciones no se hayan ejercido, se debe motivar la respuesta en función de las causas que motiven tal circunstancia.</w:t>
      </w:r>
    </w:p>
    <w:p w14:paraId="68A6F51C" w14:textId="77777777" w:rsidR="001E3D57" w:rsidRPr="00276328" w:rsidRDefault="001E3D57" w:rsidP="001E3D57">
      <w:pPr>
        <w:spacing w:line="360" w:lineRule="auto"/>
        <w:ind w:left="851" w:right="567"/>
        <w:jc w:val="both"/>
        <w:rPr>
          <w:rFonts w:ascii="Palatino Linotype" w:hAnsi="Palatino Linotype"/>
          <w:i/>
          <w:sz w:val="22"/>
          <w:lang w:val="es-ES"/>
        </w:rPr>
      </w:pPr>
    </w:p>
    <w:p w14:paraId="6816262F" w14:textId="77777777" w:rsidR="001E3D57" w:rsidRPr="00276328" w:rsidRDefault="001E3D57" w:rsidP="001E3D57">
      <w:pPr>
        <w:spacing w:line="360" w:lineRule="auto"/>
        <w:ind w:left="851" w:right="567"/>
        <w:jc w:val="both"/>
        <w:rPr>
          <w:rFonts w:ascii="Palatino Linotype" w:hAnsi="Palatino Linotype"/>
          <w:i/>
          <w:sz w:val="22"/>
          <w:lang w:val="es-ES"/>
        </w:rPr>
      </w:pPr>
      <w:r w:rsidRPr="00276328">
        <w:rPr>
          <w:rFonts w:ascii="Palatino Linotype" w:hAnsi="Palatino Linotype"/>
          <w:b/>
          <w:i/>
          <w:sz w:val="22"/>
          <w:lang w:val="es-ES"/>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276328">
        <w:rPr>
          <w:rFonts w:ascii="Palatino Linotype" w:hAnsi="Palatino Linotype"/>
          <w:i/>
          <w:sz w:val="22"/>
          <w:lang w:val="es-ES"/>
        </w:rPr>
        <w:t>”</w:t>
      </w:r>
    </w:p>
    <w:p w14:paraId="34C3D24F" w14:textId="77777777" w:rsidR="001E3D57" w:rsidRPr="00276328" w:rsidRDefault="001E3D57" w:rsidP="001E3D57">
      <w:pPr>
        <w:spacing w:line="360" w:lineRule="auto"/>
        <w:ind w:left="851" w:right="567"/>
        <w:jc w:val="both"/>
        <w:rPr>
          <w:rFonts w:ascii="Palatino Linotype" w:hAnsi="Palatino Linotype"/>
          <w:i/>
          <w:sz w:val="22"/>
          <w:lang w:val="es-ES"/>
        </w:rPr>
      </w:pPr>
    </w:p>
    <w:p w14:paraId="58FB083A" w14:textId="5BDC1761" w:rsidR="001E3D57" w:rsidRPr="00276328" w:rsidRDefault="001E3D57" w:rsidP="001E3D57">
      <w:pPr>
        <w:spacing w:line="360" w:lineRule="auto"/>
        <w:ind w:left="851" w:right="567"/>
        <w:jc w:val="both"/>
        <w:rPr>
          <w:rFonts w:ascii="Palatino Linotype" w:hAnsi="Palatino Linotype"/>
          <w:sz w:val="22"/>
          <w:lang w:val="es-ES"/>
        </w:rPr>
      </w:pPr>
      <w:r w:rsidRPr="00276328">
        <w:rPr>
          <w:rFonts w:ascii="Palatino Linotype" w:hAnsi="Palatino Linotype"/>
          <w:sz w:val="22"/>
          <w:lang w:val="es-ES"/>
        </w:rPr>
        <w:t>(Énfasis añadido)</w:t>
      </w:r>
    </w:p>
    <w:p w14:paraId="558E2127" w14:textId="77777777" w:rsidR="006238B8" w:rsidRPr="00276328" w:rsidRDefault="006238B8" w:rsidP="001E3D57">
      <w:pPr>
        <w:spacing w:line="360" w:lineRule="auto"/>
        <w:ind w:left="851" w:right="567"/>
        <w:jc w:val="both"/>
        <w:rPr>
          <w:lang w:val="es-ES"/>
        </w:rPr>
      </w:pPr>
    </w:p>
    <w:p w14:paraId="2F21025C" w14:textId="656234C0" w:rsidR="00706633" w:rsidRPr="00276328" w:rsidRDefault="001E3D57" w:rsidP="002A0BB5">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Así, </w:t>
      </w:r>
      <w:r w:rsidRPr="00276328">
        <w:rPr>
          <w:rFonts w:ascii="Palatino Linotype" w:hAnsi="Palatino Linotype"/>
          <w:lang w:val="es-ES"/>
        </w:rPr>
        <w:t>en caso de que la información relativa a</w:t>
      </w:r>
      <w:r w:rsidR="002A0BB5" w:rsidRPr="00276328">
        <w:rPr>
          <w:rFonts w:ascii="Palatino Linotype" w:hAnsi="Palatino Linotype"/>
          <w:lang w:val="es-ES"/>
        </w:rPr>
        <w:t xml:space="preserve"> lo solicitado</w:t>
      </w:r>
      <w:r w:rsidRPr="00276328">
        <w:rPr>
          <w:rFonts w:ascii="Palatino Linotype" w:hAnsi="Palatino Linotype"/>
          <w:lang w:val="es-ES"/>
        </w:rPr>
        <w:t xml:space="preserve">, no hubiese sido generada, el </w:t>
      </w:r>
      <w:r w:rsidRPr="00276328">
        <w:rPr>
          <w:rFonts w:ascii="Palatino Linotype" w:hAnsi="Palatino Linotype"/>
          <w:b/>
          <w:lang w:val="es-ES"/>
        </w:rPr>
        <w:t>SUJETO OBLIGADO</w:t>
      </w:r>
      <w:r w:rsidRPr="00276328">
        <w:rPr>
          <w:rFonts w:ascii="Palatino Linotype" w:hAnsi="Palatino Linotype"/>
          <w:lang w:val="es-ES"/>
        </w:rPr>
        <w:t xml:space="preserve"> deberá de manifestar, de manera clara y precisa, </w:t>
      </w:r>
      <w:r w:rsidRPr="00276328">
        <w:rPr>
          <w:rFonts w:ascii="Palatino Linotype" w:hAnsi="Palatino Linotype"/>
          <w:b/>
          <w:lang w:val="es-ES"/>
        </w:rPr>
        <w:t>las razones que expliquen a la parte RECURRENTE por qué no se cuenta con dicha información, lo anterior toda vez que la ley expresamente refiere facultades y atribuciones para su generación.</w:t>
      </w:r>
    </w:p>
    <w:p w14:paraId="0CE166C2" w14:textId="77777777" w:rsidR="00711961" w:rsidRPr="00276328" w:rsidRDefault="00711961" w:rsidP="007119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38E91FB" w14:textId="1EFFD0CD" w:rsidR="002A0BB5" w:rsidRPr="00276328" w:rsidRDefault="002A0BB5"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eastAsia="es-ES"/>
        </w:rPr>
        <w:t xml:space="preserve">Finalmente, y </w:t>
      </w:r>
      <w:r w:rsidRPr="00276328">
        <w:rPr>
          <w:rFonts w:ascii="Palatino Linotype" w:eastAsia="Calibri" w:hAnsi="Palatino Linotype" w:cs="Arial"/>
          <w:lang w:eastAsia="en-US"/>
        </w:rPr>
        <w:t xml:space="preserve">derivado del estudio a las constancias que integran los expedientes en el Sistema de Acceso a la Información Mexiquense, se advierte que el solicitante no señaló la temporalidad de la información requerida, por lo que es necesario precisar que al no </w:t>
      </w:r>
      <w:r w:rsidRPr="00276328">
        <w:rPr>
          <w:rFonts w:ascii="Palatino Linotype" w:eastAsia="MS Mincho" w:hAnsi="Palatino Linotype"/>
        </w:rPr>
        <w:t xml:space="preserve">ser expertos en la materia, los particulares eventualmente pudiera no indicar correctamente la información que desean obtener, y siendo que este Órgano Garante, tiene la obligación de garantizar el acceso a la información en la medida de lo posible, atendiendo a la suplencia de la deficiencia, sin cambiar los hechos expuestos por el peticionario conforme a la </w:t>
      </w:r>
      <w:r w:rsidRPr="00276328">
        <w:rPr>
          <w:rFonts w:ascii="Palatino Linotype" w:eastAsia="MS Mincho" w:hAnsi="Palatino Linotype"/>
        </w:rPr>
        <w:lastRenderedPageBreak/>
        <w:t>facultad que otorga la Ley de Transparencia y Acceso a la Información Pública del Estado de México y Municipios en los artículos 13 y 181 cuarto párrafo, los cuales contienen lo siguiente:</w:t>
      </w:r>
    </w:p>
    <w:p w14:paraId="5459ABE8" w14:textId="77777777" w:rsidR="002A0BB5" w:rsidRPr="00276328" w:rsidRDefault="002A0BB5" w:rsidP="002A0BB5">
      <w:pPr>
        <w:pStyle w:val="Prrafodelista"/>
        <w:rPr>
          <w:rFonts w:ascii="Palatino Linotype" w:eastAsia="Calibri" w:hAnsi="Palatino Linotype" w:cs="Arial"/>
          <w:color w:val="000000" w:themeColor="text1"/>
          <w:lang w:val="es-ES" w:eastAsia="es-ES"/>
        </w:rPr>
      </w:pPr>
    </w:p>
    <w:p w14:paraId="21A9F6FE" w14:textId="77777777" w:rsidR="002A0BB5" w:rsidRPr="00276328" w:rsidRDefault="002A0BB5" w:rsidP="002A0BB5">
      <w:pPr>
        <w:autoSpaceDE w:val="0"/>
        <w:autoSpaceDN w:val="0"/>
        <w:adjustRightInd w:val="0"/>
        <w:spacing w:line="360" w:lineRule="auto"/>
        <w:ind w:left="851" w:right="567"/>
        <w:jc w:val="both"/>
        <w:rPr>
          <w:rFonts w:ascii="Palatino Linotype" w:eastAsia="MS Mincho" w:hAnsi="Palatino Linotype" w:cs="Bookman Old Style"/>
          <w:i/>
          <w:sz w:val="22"/>
          <w:szCs w:val="22"/>
          <w:lang w:val="es-ES" w:eastAsia="en-US"/>
        </w:rPr>
      </w:pPr>
      <w:r w:rsidRPr="00276328">
        <w:rPr>
          <w:rFonts w:ascii="Palatino Linotype" w:eastAsia="MS Mincho" w:hAnsi="Palatino Linotype" w:cs="Bookman Old Style,Bold"/>
          <w:b/>
          <w:bCs/>
          <w:i/>
          <w:sz w:val="22"/>
          <w:szCs w:val="22"/>
          <w:lang w:val="es-ES" w:eastAsia="en-US"/>
        </w:rPr>
        <w:t xml:space="preserve">“Artículo 13. </w:t>
      </w:r>
      <w:r w:rsidRPr="00276328">
        <w:rPr>
          <w:rFonts w:ascii="Palatino Linotype" w:eastAsia="MS Mincho" w:hAnsi="Palatino Linotype" w:cs="Bookman Old Style"/>
          <w:i/>
          <w:sz w:val="22"/>
          <w:szCs w:val="22"/>
          <w:lang w:val="es-ES" w:eastAsia="en-US"/>
        </w:rPr>
        <w:t xml:space="preserve">El Instituto, en el ámbito de sus atribuciones, deberá </w:t>
      </w:r>
      <w:r w:rsidRPr="00276328">
        <w:rPr>
          <w:rFonts w:ascii="Palatino Linotype" w:eastAsia="MS Mincho" w:hAnsi="Palatino Linotype" w:cs="Bookman Old Style"/>
          <w:b/>
          <w:i/>
          <w:sz w:val="22"/>
          <w:szCs w:val="22"/>
          <w:lang w:val="es-ES" w:eastAsia="en-US"/>
        </w:rPr>
        <w:t xml:space="preserve">suplir cualquier deficiencia </w:t>
      </w:r>
      <w:r w:rsidRPr="00276328">
        <w:rPr>
          <w:rFonts w:ascii="Palatino Linotype" w:eastAsia="MS Mincho" w:hAnsi="Palatino Linotype" w:cs="Bookman Old Style"/>
          <w:i/>
          <w:sz w:val="22"/>
          <w:szCs w:val="22"/>
          <w:lang w:val="es-ES" w:eastAsia="en-US"/>
        </w:rPr>
        <w:t>para garantizar el ejercicio del derecho de acceso a la información.”</w:t>
      </w:r>
    </w:p>
    <w:p w14:paraId="10752D97" w14:textId="77777777" w:rsidR="002A0BB5" w:rsidRPr="00276328" w:rsidRDefault="002A0BB5" w:rsidP="002A0BB5">
      <w:pPr>
        <w:autoSpaceDE w:val="0"/>
        <w:autoSpaceDN w:val="0"/>
        <w:adjustRightInd w:val="0"/>
        <w:spacing w:line="360" w:lineRule="auto"/>
        <w:ind w:left="851" w:right="567"/>
        <w:jc w:val="both"/>
        <w:rPr>
          <w:rFonts w:ascii="Palatino Linotype" w:eastAsia="MS Mincho" w:hAnsi="Palatino Linotype" w:cs="Bookman Old Style"/>
          <w:i/>
          <w:sz w:val="22"/>
          <w:szCs w:val="22"/>
          <w:lang w:val="es-ES" w:eastAsia="en-US"/>
        </w:rPr>
      </w:pPr>
    </w:p>
    <w:p w14:paraId="7A62BFFC" w14:textId="77777777" w:rsidR="002A0BB5" w:rsidRPr="00276328" w:rsidRDefault="002A0BB5" w:rsidP="002A0BB5">
      <w:pPr>
        <w:autoSpaceDE w:val="0"/>
        <w:autoSpaceDN w:val="0"/>
        <w:adjustRightInd w:val="0"/>
        <w:spacing w:line="360" w:lineRule="auto"/>
        <w:ind w:left="851" w:right="567"/>
        <w:jc w:val="both"/>
        <w:rPr>
          <w:rFonts w:ascii="Palatino Linotype" w:eastAsia="MS Mincho" w:hAnsi="Palatino Linotype"/>
          <w:i/>
          <w:color w:val="000000"/>
          <w:sz w:val="22"/>
          <w:szCs w:val="22"/>
          <w:lang w:eastAsia="en-US"/>
        </w:rPr>
      </w:pPr>
    </w:p>
    <w:p w14:paraId="396C2759" w14:textId="77777777" w:rsidR="002A0BB5" w:rsidRPr="00276328" w:rsidRDefault="002A0BB5" w:rsidP="002A0BB5">
      <w:pPr>
        <w:autoSpaceDE w:val="0"/>
        <w:autoSpaceDN w:val="0"/>
        <w:adjustRightInd w:val="0"/>
        <w:spacing w:line="360" w:lineRule="auto"/>
        <w:ind w:left="851" w:right="567"/>
        <w:jc w:val="both"/>
        <w:rPr>
          <w:rFonts w:ascii="Palatino Linotype" w:eastAsia="MS Mincho" w:hAnsi="Palatino Linotype"/>
          <w:i/>
          <w:color w:val="000000"/>
          <w:sz w:val="22"/>
          <w:szCs w:val="22"/>
          <w:lang w:eastAsia="en-US"/>
        </w:rPr>
      </w:pPr>
      <w:r w:rsidRPr="00276328">
        <w:rPr>
          <w:rFonts w:ascii="Palatino Linotype" w:eastAsia="MS Mincho" w:hAnsi="Palatino Linotype"/>
          <w:i/>
          <w:color w:val="000000"/>
          <w:sz w:val="22"/>
          <w:szCs w:val="22"/>
          <w:lang w:eastAsia="en-US"/>
        </w:rPr>
        <w:t>“</w:t>
      </w:r>
      <w:r w:rsidRPr="00276328">
        <w:rPr>
          <w:rFonts w:ascii="Palatino Linotype" w:eastAsia="MS Mincho" w:hAnsi="Palatino Linotype"/>
          <w:b/>
          <w:i/>
          <w:color w:val="000000"/>
          <w:sz w:val="22"/>
          <w:szCs w:val="22"/>
          <w:lang w:eastAsia="en-US"/>
        </w:rPr>
        <w:t>Artículo 181</w:t>
      </w:r>
    </w:p>
    <w:p w14:paraId="052E6477" w14:textId="77777777" w:rsidR="002A0BB5" w:rsidRPr="00276328" w:rsidRDefault="002A0BB5" w:rsidP="002A0BB5">
      <w:pPr>
        <w:autoSpaceDE w:val="0"/>
        <w:autoSpaceDN w:val="0"/>
        <w:adjustRightInd w:val="0"/>
        <w:spacing w:line="360" w:lineRule="auto"/>
        <w:ind w:left="851" w:right="567"/>
        <w:jc w:val="both"/>
        <w:rPr>
          <w:rFonts w:ascii="Palatino Linotype" w:eastAsia="MS Mincho" w:hAnsi="Palatino Linotype"/>
          <w:i/>
          <w:color w:val="000000"/>
          <w:sz w:val="22"/>
          <w:szCs w:val="22"/>
          <w:lang w:eastAsia="en-US"/>
        </w:rPr>
      </w:pPr>
      <w:r w:rsidRPr="00276328">
        <w:rPr>
          <w:rFonts w:ascii="Palatino Linotype" w:eastAsia="MS Mincho" w:hAnsi="Palatino Linotype"/>
          <w:i/>
          <w:color w:val="000000"/>
          <w:sz w:val="22"/>
          <w:szCs w:val="22"/>
          <w:lang w:eastAsia="en-US"/>
        </w:rPr>
        <w:t>(…)</w:t>
      </w:r>
    </w:p>
    <w:p w14:paraId="5FD0E89E" w14:textId="77777777" w:rsidR="002A0BB5" w:rsidRPr="00276328" w:rsidRDefault="002A0BB5" w:rsidP="002A0BB5">
      <w:pPr>
        <w:autoSpaceDE w:val="0"/>
        <w:autoSpaceDN w:val="0"/>
        <w:adjustRightInd w:val="0"/>
        <w:spacing w:line="360" w:lineRule="auto"/>
        <w:ind w:left="851" w:right="567"/>
        <w:jc w:val="both"/>
        <w:rPr>
          <w:rFonts w:ascii="Palatino Linotype" w:eastAsia="MS Mincho" w:hAnsi="Palatino Linotype" w:cs="Bookman Old Style"/>
          <w:i/>
          <w:sz w:val="22"/>
          <w:szCs w:val="22"/>
          <w:lang w:val="es-ES" w:eastAsia="en-US"/>
        </w:rPr>
      </w:pPr>
      <w:r w:rsidRPr="00276328">
        <w:rPr>
          <w:rFonts w:ascii="Palatino Linotype" w:eastAsia="MS Mincho" w:hAnsi="Palatino Linotype" w:cs="Bookman Old Style"/>
          <w:i/>
          <w:sz w:val="22"/>
          <w:szCs w:val="22"/>
          <w:lang w:val="es-ES" w:eastAsia="en-US"/>
        </w:rPr>
        <w:t xml:space="preserve">Durante el procedimiento deberá aplicarse la </w:t>
      </w:r>
      <w:r w:rsidRPr="00276328">
        <w:rPr>
          <w:rFonts w:ascii="Palatino Linotype" w:eastAsia="MS Mincho" w:hAnsi="Palatino Linotype" w:cs="Bookman Old Style"/>
          <w:b/>
          <w:i/>
          <w:sz w:val="22"/>
          <w:szCs w:val="22"/>
          <w:lang w:val="es-ES" w:eastAsia="en-US"/>
        </w:rPr>
        <w:t>suplencia de la queja a favor del recurrente</w:t>
      </w:r>
      <w:r w:rsidRPr="00276328">
        <w:rPr>
          <w:rFonts w:ascii="Palatino Linotype" w:eastAsia="MS Mincho" w:hAnsi="Palatino Linotype" w:cs="Bookman Old Style"/>
          <w:i/>
          <w:sz w:val="22"/>
          <w:szCs w:val="22"/>
          <w:lang w:val="es-ES" w:eastAsia="en-US"/>
        </w:rPr>
        <w:t>, sin cambiar los hechos expuestos, asegurándose de que las partes puedan presentar, de manera oral o escrita, los argumentos que funden y motiven sus pretensiones</w:t>
      </w:r>
    </w:p>
    <w:p w14:paraId="70810BAE" w14:textId="758A3C99" w:rsidR="002A0BB5" w:rsidRPr="00276328" w:rsidRDefault="002A0BB5" w:rsidP="002A0BB5">
      <w:pPr>
        <w:pStyle w:val="Prrafodelista"/>
        <w:tabs>
          <w:tab w:val="left" w:pos="426"/>
          <w:tab w:val="left" w:pos="567"/>
        </w:tabs>
        <w:spacing w:line="360" w:lineRule="auto"/>
        <w:ind w:left="567"/>
        <w:jc w:val="both"/>
        <w:rPr>
          <w:rFonts w:ascii="Palatino Linotype" w:eastAsia="Calibri" w:hAnsi="Palatino Linotype" w:cs="Arial"/>
          <w:color w:val="000000" w:themeColor="text1"/>
          <w:lang w:val="es-ES" w:eastAsia="es-ES"/>
        </w:rPr>
      </w:pPr>
      <w:r w:rsidRPr="00276328">
        <w:rPr>
          <w:rFonts w:ascii="Palatino Linotype" w:eastAsia="MS Mincho" w:hAnsi="Palatino Linotype"/>
          <w:i/>
          <w:color w:val="000000"/>
          <w:sz w:val="22"/>
          <w:szCs w:val="22"/>
          <w:lang w:eastAsia="en-US"/>
        </w:rPr>
        <w:t>(…)”.</w:t>
      </w:r>
    </w:p>
    <w:p w14:paraId="0F82F0B3" w14:textId="77777777" w:rsidR="002A0BB5" w:rsidRPr="00276328" w:rsidRDefault="002A0BB5" w:rsidP="002A0BB5">
      <w:pPr>
        <w:pStyle w:val="Prrafodelista"/>
        <w:rPr>
          <w:rFonts w:ascii="Palatino Linotype" w:eastAsia="Calibri" w:hAnsi="Palatino Linotype" w:cs="Arial"/>
          <w:color w:val="000000" w:themeColor="text1"/>
          <w:lang w:val="es-ES"/>
        </w:rPr>
      </w:pPr>
    </w:p>
    <w:p w14:paraId="657E4307" w14:textId="5656E526" w:rsidR="002A0BB5" w:rsidRPr="00276328" w:rsidRDefault="002A0BB5"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eastAsia="es-ES"/>
        </w:rPr>
        <w:t xml:space="preserve">Es así </w:t>
      </w:r>
      <w:r w:rsidRPr="00276328">
        <w:rPr>
          <w:rFonts w:ascii="Palatino Linotype" w:eastAsia="MS Mincho" w:hAnsi="Palatino Linotype"/>
        </w:rPr>
        <w:t xml:space="preserve">que, en aras de tutelar la correcta aplicación de la ley, y en términos de los artículos 13  y 181 párrafo cuarto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276328">
        <w:rPr>
          <w:rFonts w:ascii="Palatino Linotype" w:eastAsia="MS Mincho" w:hAnsi="Palatino Linotype"/>
        </w:rPr>
        <w:t>refutantes</w:t>
      </w:r>
      <w:proofErr w:type="spellEnd"/>
      <w:r w:rsidRPr="00276328">
        <w:rPr>
          <w:rFonts w:ascii="Palatino Linotype" w:eastAsia="MS Mincho" w:hAnsi="Palatino Linotype"/>
        </w:rPr>
        <w:t xml:space="preserve"> que cubran los elementos </w:t>
      </w:r>
      <w:r w:rsidRPr="00276328">
        <w:rPr>
          <w:rFonts w:ascii="Palatino Linotype" w:eastAsia="MS Mincho" w:hAnsi="Palatino Linotype"/>
        </w:rPr>
        <w:lastRenderedPageBreak/>
        <w:t xml:space="preserve">mínimos requeridos de la </w:t>
      </w:r>
      <w:r w:rsidRPr="00276328">
        <w:rPr>
          <w:rFonts w:ascii="Palatino Linotype" w:eastAsia="MS Mincho" w:hAnsi="Palatino Linotype"/>
          <w:i/>
        </w:rPr>
        <w:t xml:space="preserve">causa </w:t>
      </w:r>
      <w:proofErr w:type="spellStart"/>
      <w:r w:rsidRPr="00276328">
        <w:rPr>
          <w:rFonts w:ascii="Palatino Linotype" w:eastAsia="MS Mincho" w:hAnsi="Palatino Linotype"/>
          <w:i/>
        </w:rPr>
        <w:t>petendi</w:t>
      </w:r>
      <w:proofErr w:type="spellEnd"/>
      <w:r w:rsidRPr="00276328">
        <w:rPr>
          <w:rFonts w:ascii="Palatino Linotype" w:eastAsia="MS Mincho" w:hAnsi="Palatino Linotype"/>
          <w:i/>
        </w:rPr>
        <w:t>, (</w:t>
      </w:r>
      <w:r w:rsidRPr="00276328">
        <w:rPr>
          <w:rFonts w:ascii="Palatino Linotype" w:eastAsia="MS Mincho" w:hAnsi="Palatino Linotype"/>
        </w:rPr>
        <w:t>causa de pedir</w:t>
      </w:r>
      <w:r w:rsidRPr="00276328">
        <w:rPr>
          <w:rFonts w:ascii="Palatino Linotype" w:eastAsia="MS Mincho" w:hAnsi="Palatino Linotype"/>
          <w:i/>
        </w:rPr>
        <w:t xml:space="preserve">) </w:t>
      </w:r>
      <w:r w:rsidRPr="00276328">
        <w:rPr>
          <w:rFonts w:ascii="Palatino Linotype" w:eastAsia="MS Mincho" w:hAnsi="Palatino Linotype"/>
        </w:rPr>
        <w:t>aunado a que existe jurisprudencia que no obliga a los particulares a cubrir tales parámetros en las materias que admitan la suplencia de la queja deficiente</w:t>
      </w:r>
      <w:r w:rsidRPr="00276328">
        <w:rPr>
          <w:vertAlign w:val="superscript"/>
        </w:rPr>
        <w:footnoteReference w:id="9"/>
      </w:r>
      <w:r w:rsidRPr="00276328">
        <w:rPr>
          <w:rFonts w:ascii="Palatino Linotype" w:eastAsia="MS Mincho" w:hAnsi="Palatino Linotype"/>
        </w:rPr>
        <w:t>.</w:t>
      </w:r>
    </w:p>
    <w:p w14:paraId="5EA1C808" w14:textId="77777777" w:rsidR="002A0BB5" w:rsidRPr="00276328" w:rsidRDefault="002A0BB5" w:rsidP="002A0BB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eastAsia="es-ES"/>
        </w:rPr>
      </w:pPr>
    </w:p>
    <w:p w14:paraId="37DE4793" w14:textId="1AD79DFC" w:rsidR="002A0BB5" w:rsidRPr="00276328" w:rsidRDefault="002A0BB5"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eastAsia="es-ES"/>
        </w:rPr>
        <w:t xml:space="preserve">En ese </w:t>
      </w:r>
      <w:r w:rsidRPr="00276328">
        <w:rPr>
          <w:rFonts w:ascii="Palatino Linotype" w:eastAsia="MS Mincho" w:hAnsi="Palatino Linotype"/>
        </w:rPr>
        <w:t>sentido y de conformidad con el criterio 3/19 emitido por el Instituto Nacional de Transparencia, Acceso a la Información y Protección de Datos Personales mismo que señala que cuando un particular no señale el periodo sobre la cual requiere la información, se deberá considera como temporalidad de búsqueda la de un año como a continuación se observa:</w:t>
      </w:r>
    </w:p>
    <w:p w14:paraId="3F7A2BBD" w14:textId="77777777" w:rsidR="002A0BB5" w:rsidRPr="00276328" w:rsidRDefault="002A0BB5" w:rsidP="002A0BB5">
      <w:pPr>
        <w:pStyle w:val="Prrafodelista"/>
        <w:rPr>
          <w:rFonts w:ascii="Palatino Linotype" w:eastAsia="Calibri" w:hAnsi="Palatino Linotype" w:cs="Arial"/>
          <w:color w:val="000000" w:themeColor="text1"/>
          <w:lang w:val="es-ES" w:eastAsia="es-ES"/>
        </w:rPr>
      </w:pPr>
    </w:p>
    <w:p w14:paraId="61B2DBA8" w14:textId="77777777" w:rsidR="002A0BB5" w:rsidRPr="00276328" w:rsidRDefault="002A0BB5" w:rsidP="002A0BB5">
      <w:pPr>
        <w:pStyle w:val="Prrafodelista"/>
        <w:spacing w:line="360" w:lineRule="auto"/>
        <w:ind w:left="0" w:right="49"/>
        <w:jc w:val="center"/>
        <w:rPr>
          <w:rFonts w:ascii="Palatino Linotype" w:eastAsia="MS Mincho" w:hAnsi="Palatino Linotype"/>
          <w:b/>
          <w:i/>
          <w:sz w:val="22"/>
          <w:szCs w:val="22"/>
        </w:rPr>
      </w:pPr>
      <w:r w:rsidRPr="00276328">
        <w:rPr>
          <w:rFonts w:ascii="Palatino Linotype" w:eastAsia="MS Mincho" w:hAnsi="Palatino Linotype"/>
          <w:b/>
          <w:i/>
          <w:sz w:val="22"/>
          <w:szCs w:val="22"/>
        </w:rPr>
        <w:t>Criterio 3/19</w:t>
      </w:r>
    </w:p>
    <w:p w14:paraId="5CD4905B" w14:textId="16E60847" w:rsidR="002A0BB5" w:rsidRPr="00276328" w:rsidRDefault="002A0BB5" w:rsidP="002A0BB5">
      <w:pPr>
        <w:spacing w:line="360" w:lineRule="auto"/>
        <w:ind w:left="567" w:right="900"/>
        <w:jc w:val="both"/>
        <w:rPr>
          <w:rFonts w:ascii="Palatino Linotype" w:eastAsia="Arial" w:hAnsi="Palatino Linotype" w:cs="Arial"/>
          <w:i/>
          <w:sz w:val="22"/>
          <w:szCs w:val="22"/>
        </w:rPr>
      </w:pPr>
      <w:r w:rsidRPr="00276328">
        <w:rPr>
          <w:rFonts w:ascii="Palatino Linotype" w:eastAsia="Arial" w:hAnsi="Palatino Linotype" w:cs="Arial"/>
          <w:b/>
          <w:i/>
          <w:sz w:val="22"/>
          <w:szCs w:val="22"/>
        </w:rPr>
        <w:t xml:space="preserve">“Periodo de búsqueda de la información. </w:t>
      </w:r>
      <w:r w:rsidRPr="00276328">
        <w:rPr>
          <w:rFonts w:ascii="Palatino Linotype" w:eastAsia="Arial" w:hAnsi="Palatino Linotype" w:cs="Arial"/>
          <w:i/>
          <w:sz w:val="22"/>
          <w:szCs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612765D3" w14:textId="77777777" w:rsidR="002A0BB5" w:rsidRPr="00276328" w:rsidRDefault="002A0BB5" w:rsidP="002A0BB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eastAsia="es-ES"/>
        </w:rPr>
      </w:pPr>
    </w:p>
    <w:p w14:paraId="240AE212" w14:textId="670B8134" w:rsidR="006D0FA7" w:rsidRPr="00276328" w:rsidRDefault="002A0BB5" w:rsidP="006238B8">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eastAsia="es-ES"/>
        </w:rPr>
        <w:t xml:space="preserve">Es por </w:t>
      </w:r>
      <w:r w:rsidRPr="00276328">
        <w:rPr>
          <w:rFonts w:ascii="Palatino Linotype" w:eastAsia="Calibri" w:hAnsi="Palatino Linotype" w:cs="Arial"/>
          <w:bCs/>
          <w:color w:val="000000"/>
          <w:lang w:eastAsia="en-US"/>
        </w:rPr>
        <w:t xml:space="preserve">lo anterior que dentro del presente asunto se entenderá como período de búsqueda y entrega de la información el de la última solicitud de información </w:t>
      </w:r>
      <w:r w:rsidRPr="00276328">
        <w:rPr>
          <w:rFonts w:ascii="Palatino Linotype" w:eastAsia="Calibri" w:hAnsi="Palatino Linotype" w:cs="Arial"/>
          <w:bCs/>
          <w:color w:val="000000"/>
          <w:lang w:eastAsia="en-US"/>
        </w:rPr>
        <w:lastRenderedPageBreak/>
        <w:t xml:space="preserve">generada por ser esta la más actualizada, siendo este del once (11) de febrero de dos mil diecinueve al once (11) de febrero de dos mil veinte.  </w:t>
      </w:r>
    </w:p>
    <w:p w14:paraId="5ABDD7A1" w14:textId="77777777" w:rsidR="00E269ED" w:rsidRPr="00276328" w:rsidRDefault="00E269ED" w:rsidP="00E269ED"/>
    <w:p w14:paraId="5D85A6EF" w14:textId="3F9F8B42" w:rsidR="00F45BE1" w:rsidRPr="00276328" w:rsidRDefault="00DB2BFB" w:rsidP="00DB2BFB">
      <w:pPr>
        <w:pStyle w:val="Ttulo2"/>
        <w:rPr>
          <w:rFonts w:ascii="Palatino Linotype" w:hAnsi="Palatino Linotype"/>
          <w:b/>
          <w:color w:val="000000" w:themeColor="text1"/>
          <w:sz w:val="24"/>
          <w:lang w:val="es-ES"/>
        </w:rPr>
      </w:pPr>
      <w:bookmarkStart w:id="46" w:name="_Toc52905697"/>
      <w:r w:rsidRPr="00276328">
        <w:rPr>
          <w:rFonts w:ascii="Palatino Linotype" w:hAnsi="Palatino Linotype"/>
          <w:b/>
          <w:color w:val="000000" w:themeColor="text1"/>
          <w:sz w:val="24"/>
          <w:lang w:val="es-ES"/>
        </w:rPr>
        <w:t>QUINTO. De la elaboración de la Versión Pública.</w:t>
      </w:r>
      <w:bookmarkEnd w:id="46"/>
    </w:p>
    <w:p w14:paraId="1B023B09" w14:textId="77777777" w:rsidR="00DB2BFB" w:rsidRPr="00276328" w:rsidRDefault="00DB2BFB" w:rsidP="00F45BE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9DDA4A3" w14:textId="4A225343" w:rsidR="009C0523" w:rsidRPr="00276328" w:rsidRDefault="006D0FA7"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rPr>
        <w:t xml:space="preserve">Como </w:t>
      </w:r>
      <w:r w:rsidRPr="00276328">
        <w:rPr>
          <w:rFonts w:ascii="Palatino Linotype" w:eastAsia="Calibri" w:hAnsi="Palatino Linotype" w:cs="Arial"/>
          <w:szCs w:val="22"/>
          <w:lang w:val="es-ES" w:eastAsia="es-MX"/>
        </w:rPr>
        <w:t xml:space="preserve">ya se ha señalado en el considerando anterior el </w:t>
      </w:r>
      <w:r w:rsidRPr="00276328">
        <w:rPr>
          <w:rFonts w:ascii="Palatino Linotype" w:eastAsia="Calibri" w:hAnsi="Palatino Linotype" w:cs="Arial"/>
          <w:b/>
          <w:szCs w:val="22"/>
          <w:lang w:val="es-ES" w:eastAsia="es-MX"/>
        </w:rPr>
        <w:t>SUJETO OBLIGADO,</w:t>
      </w:r>
      <w:r w:rsidRPr="00276328">
        <w:rPr>
          <w:rFonts w:ascii="Palatino Linotype" w:eastAsia="Calibri" w:hAnsi="Palatino Linotype" w:cs="Arial"/>
          <w:szCs w:val="22"/>
          <w:lang w:val="es-ES" w:eastAsia="es-MX"/>
        </w:rPr>
        <w:t xml:space="preserve"> deberá entregar </w:t>
      </w:r>
      <w:r w:rsidRPr="00276328">
        <w:rPr>
          <w:rFonts w:ascii="Palatino Linotype" w:hAnsi="Palatino Linotype" w:cs="Arial"/>
        </w:rPr>
        <w:t xml:space="preserve">los Comprobantes Fiscales Digitales por Internet. </w:t>
      </w:r>
      <w:r w:rsidRPr="00276328">
        <w:rPr>
          <w:rFonts w:ascii="Palatino Linotype" w:eastAsia="Calibri" w:hAnsi="Palatino Linotype" w:cs="Arial"/>
          <w:szCs w:val="22"/>
          <w:lang w:val="es-ES" w:eastAsia="es-MX"/>
        </w:rPr>
        <w:t>Documentos en los que, de ser el caso que contengan datos personales que deban de ser clasificados como confidenciales, se protegerán mediante una versión pública</w:t>
      </w:r>
      <w:r w:rsidRPr="00276328">
        <w:rPr>
          <w:rFonts w:ascii="Palatino Linotype" w:hAnsi="Palatino Linotype" w:cs="Arial"/>
          <w:color w:val="222222"/>
          <w:szCs w:val="22"/>
          <w:lang w:val="es-ES" w:eastAsia="es-MX"/>
        </w:rPr>
        <w:t xml:space="preserve"> que deje a la vista los datos que ofrezcan la información requerida.</w:t>
      </w:r>
    </w:p>
    <w:p w14:paraId="34353077" w14:textId="77777777" w:rsidR="006D0FA7" w:rsidRPr="00276328" w:rsidRDefault="006D0FA7" w:rsidP="006D0FA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eastAsia="es-ES"/>
        </w:rPr>
      </w:pPr>
    </w:p>
    <w:p w14:paraId="67EAA427" w14:textId="49DC837F" w:rsidR="006D0FA7" w:rsidRPr="00276328" w:rsidRDefault="006D0FA7" w:rsidP="006D0FA7">
      <w:pPr>
        <w:pStyle w:val="Prrafodelista"/>
        <w:numPr>
          <w:ilvl w:val="1"/>
          <w:numId w:val="33"/>
        </w:numPr>
        <w:tabs>
          <w:tab w:val="left" w:pos="426"/>
          <w:tab w:val="left" w:pos="567"/>
        </w:tabs>
        <w:spacing w:line="360" w:lineRule="auto"/>
        <w:jc w:val="both"/>
        <w:rPr>
          <w:rFonts w:ascii="Palatino Linotype" w:eastAsia="Calibri" w:hAnsi="Palatino Linotype" w:cs="Arial"/>
          <w:b/>
          <w:color w:val="000000" w:themeColor="text1"/>
          <w:lang w:val="es-ES"/>
        </w:rPr>
      </w:pPr>
      <w:r w:rsidRPr="00276328">
        <w:rPr>
          <w:rFonts w:ascii="Palatino Linotype" w:eastAsia="Calibri" w:hAnsi="Palatino Linotype" w:cs="Arial"/>
          <w:b/>
          <w:color w:val="000000" w:themeColor="text1"/>
          <w:lang w:val="es-ES"/>
        </w:rPr>
        <w:t>Requisitos Previos.</w:t>
      </w:r>
    </w:p>
    <w:p w14:paraId="073F7323" w14:textId="77777777" w:rsidR="009C0523" w:rsidRPr="00276328"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C520364" w14:textId="776FE491" w:rsidR="009C0523" w:rsidRPr="00276328" w:rsidRDefault="006D0FA7" w:rsidP="009247F8">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El </w:t>
      </w:r>
      <w:r w:rsidRPr="00276328">
        <w:rPr>
          <w:rFonts w:ascii="Palatino Linotype" w:hAnsi="Palatino Linotype" w:cs="Arial"/>
        </w:rPr>
        <w:t>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1AA08AAF" w14:textId="77777777" w:rsidR="006D0FA7" w:rsidRPr="00276328" w:rsidRDefault="006D0FA7" w:rsidP="006D0FA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BF526BB" w14:textId="6045920C" w:rsidR="006D0FA7" w:rsidRPr="00276328" w:rsidRDefault="006D0FA7"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Además, </w:t>
      </w:r>
      <w:r w:rsidRPr="00276328">
        <w:rPr>
          <w:rFonts w:ascii="Palatino Linotype" w:hAnsi="Palatino Linotype" w:cs="Arial"/>
        </w:rPr>
        <w:t xml:space="preserve">se debe señalar el procedimiento, de los tres que establece el artículo 132 Ley en comento por el que se realiza dicha clasificación, a saber, cuando se </w:t>
      </w:r>
      <w:r w:rsidRPr="00276328">
        <w:rPr>
          <w:rFonts w:ascii="Palatino Linotype" w:hAnsi="Palatino Linotype" w:cs="Arial"/>
        </w:rPr>
        <w:lastRenderedPageBreak/>
        <w:t>atiende una solicitud de acceso a la información, porque lo determina una autoridad competente o porque se va a generar una versión pública para cumplir con sus obligaciones.</w:t>
      </w:r>
    </w:p>
    <w:p w14:paraId="26DB8E88" w14:textId="77777777" w:rsidR="006D0FA7" w:rsidRPr="00276328" w:rsidRDefault="006D0FA7" w:rsidP="006D0FA7">
      <w:pPr>
        <w:pStyle w:val="Prrafodelista"/>
        <w:rPr>
          <w:rFonts w:ascii="Palatino Linotype" w:eastAsia="Calibri" w:hAnsi="Palatino Linotype" w:cs="Arial"/>
          <w:color w:val="000000" w:themeColor="text1"/>
          <w:lang w:val="es-ES"/>
        </w:rPr>
      </w:pPr>
    </w:p>
    <w:p w14:paraId="75CF4A10" w14:textId="2735A85A" w:rsidR="006D0FA7" w:rsidRPr="00276328" w:rsidRDefault="006D0FA7"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El último </w:t>
      </w:r>
      <w:r w:rsidRPr="00276328">
        <w:rPr>
          <w:rFonts w:ascii="Palatino Linotype" w:hAnsi="Palatino Linotype" w:cs="Arial"/>
        </w:rPr>
        <w:t>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50885D56" w14:textId="048A4C68" w:rsidR="006D0FA7" w:rsidRPr="00276328" w:rsidRDefault="006D0FA7" w:rsidP="006D0FA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0E5AE07" w14:textId="24D30766" w:rsidR="006D0FA7" w:rsidRPr="00276328" w:rsidRDefault="006D0FA7" w:rsidP="006D0FA7">
      <w:pPr>
        <w:pStyle w:val="Prrafodelista"/>
        <w:tabs>
          <w:tab w:val="left" w:pos="426"/>
          <w:tab w:val="left" w:pos="567"/>
        </w:tabs>
        <w:spacing w:line="360" w:lineRule="auto"/>
        <w:ind w:left="567"/>
        <w:jc w:val="both"/>
        <w:rPr>
          <w:rFonts w:ascii="Palatino Linotype" w:eastAsia="Calibri" w:hAnsi="Palatino Linotype" w:cs="Arial"/>
          <w:b/>
          <w:color w:val="000000" w:themeColor="text1"/>
          <w:lang w:val="es-ES"/>
        </w:rPr>
      </w:pPr>
      <w:r w:rsidRPr="00276328">
        <w:rPr>
          <w:rFonts w:ascii="Palatino Linotype" w:eastAsia="Calibri" w:hAnsi="Palatino Linotype" w:cs="Arial"/>
          <w:b/>
          <w:color w:val="000000" w:themeColor="text1"/>
          <w:lang w:val="es-ES"/>
        </w:rPr>
        <w:t>b. Supuesto de clasificación.</w:t>
      </w:r>
    </w:p>
    <w:p w14:paraId="4ECFA1E8" w14:textId="77777777" w:rsidR="006D0FA7" w:rsidRPr="00276328" w:rsidRDefault="006D0FA7" w:rsidP="006D0FA7">
      <w:pPr>
        <w:pStyle w:val="Prrafodelista"/>
        <w:tabs>
          <w:tab w:val="left" w:pos="426"/>
          <w:tab w:val="left" w:pos="567"/>
        </w:tabs>
        <w:spacing w:line="360" w:lineRule="auto"/>
        <w:ind w:left="567"/>
        <w:jc w:val="both"/>
        <w:rPr>
          <w:rFonts w:ascii="Palatino Linotype" w:eastAsia="Calibri" w:hAnsi="Palatino Linotype" w:cs="Arial"/>
          <w:b/>
          <w:color w:val="000000" w:themeColor="text1"/>
          <w:lang w:val="es-ES"/>
        </w:rPr>
      </w:pPr>
    </w:p>
    <w:p w14:paraId="010FF2AD" w14:textId="77777777" w:rsidR="006D0FA7" w:rsidRPr="00276328" w:rsidRDefault="006D0FA7"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rPr>
        <w:t xml:space="preserve">Cuando un documento </w:t>
      </w:r>
      <w:r w:rsidRPr="00276328">
        <w:rPr>
          <w:rFonts w:ascii="Palatino Linotype" w:eastAsia="Calibri" w:hAnsi="Palatino Linotype" w:cs="Arial"/>
          <w:szCs w:val="22"/>
          <w:lang w:val="es-ES" w:eastAsia="es-MX"/>
        </w:rPr>
        <w:t>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02686223" w14:textId="77777777" w:rsidR="006D0FA7" w:rsidRPr="00276328" w:rsidRDefault="006D0FA7" w:rsidP="00BE6BFD">
      <w:pPr>
        <w:autoSpaceDE w:val="0"/>
        <w:autoSpaceDN w:val="0"/>
        <w:adjustRightInd w:val="0"/>
        <w:spacing w:after="160" w:line="360" w:lineRule="auto"/>
        <w:ind w:left="567" w:right="567"/>
        <w:jc w:val="both"/>
        <w:rPr>
          <w:rFonts w:ascii="Palatino Linotype" w:hAnsi="Palatino Linotype" w:cs="Arial"/>
          <w:i/>
          <w:sz w:val="22"/>
        </w:rPr>
      </w:pPr>
      <w:r w:rsidRPr="00276328">
        <w:rPr>
          <w:rFonts w:ascii="Palatino Linotype" w:hAnsi="Palatino Linotype" w:cs="Arial"/>
          <w:b/>
          <w:bCs/>
          <w:i/>
          <w:sz w:val="22"/>
        </w:rPr>
        <w:t xml:space="preserve">Artículo 3. </w:t>
      </w:r>
      <w:r w:rsidRPr="00276328">
        <w:rPr>
          <w:rFonts w:ascii="Palatino Linotype" w:hAnsi="Palatino Linotype" w:cs="Arial"/>
          <w:i/>
          <w:sz w:val="22"/>
        </w:rPr>
        <w:t>Para los efectos de la presente Ley se entenderá por:</w:t>
      </w:r>
    </w:p>
    <w:p w14:paraId="79898345" w14:textId="77777777" w:rsidR="006D0FA7" w:rsidRPr="00276328" w:rsidRDefault="006D0FA7" w:rsidP="00BE6BF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76328">
        <w:rPr>
          <w:rFonts w:ascii="Palatino Linotype" w:eastAsia="Calibri" w:hAnsi="Palatino Linotype" w:cs="Arial"/>
          <w:i/>
          <w:sz w:val="22"/>
          <w:szCs w:val="22"/>
          <w:lang w:val="es-ES" w:eastAsia="es-MX"/>
        </w:rPr>
        <w:t xml:space="preserve"> (…)</w:t>
      </w:r>
    </w:p>
    <w:p w14:paraId="2B7DF4DE" w14:textId="77777777" w:rsidR="006D0FA7" w:rsidRPr="00276328" w:rsidRDefault="006D0FA7" w:rsidP="00BE6BF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76328">
        <w:rPr>
          <w:rFonts w:ascii="Palatino Linotype" w:eastAsia="Calibri" w:hAnsi="Palatino Linotype" w:cs="Arial"/>
          <w:i/>
          <w:sz w:val="22"/>
          <w:szCs w:val="22"/>
          <w:lang w:val="es-ES" w:eastAsia="es-MX"/>
        </w:rPr>
        <w:lastRenderedPageBreak/>
        <w:t>IX. Datos personales: La información concerniente a una persona, identificada o identificable según lo dispuesto por la Ley de Protección de Datos Personales del Estado de México;</w:t>
      </w:r>
    </w:p>
    <w:p w14:paraId="1A27AA5D" w14:textId="77777777" w:rsidR="006D0FA7" w:rsidRPr="00276328" w:rsidRDefault="006D0FA7" w:rsidP="00BE6BF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76328">
        <w:rPr>
          <w:rFonts w:ascii="Palatino Linotype" w:eastAsia="Calibri" w:hAnsi="Palatino Linotype" w:cs="Arial"/>
          <w:i/>
          <w:sz w:val="22"/>
          <w:szCs w:val="22"/>
          <w:lang w:val="es-ES" w:eastAsia="es-MX"/>
        </w:rPr>
        <w:t>(…)</w:t>
      </w:r>
    </w:p>
    <w:p w14:paraId="7EBF70B9" w14:textId="77777777" w:rsidR="006D0FA7" w:rsidRPr="00276328" w:rsidRDefault="006D0FA7" w:rsidP="00BE6BF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76328">
        <w:rPr>
          <w:rFonts w:ascii="Palatino Linotype" w:eastAsia="Calibri" w:hAnsi="Palatino Linotype" w:cs="Arial"/>
          <w:i/>
          <w:sz w:val="22"/>
          <w:szCs w:val="22"/>
          <w:lang w:val="es-ES" w:eastAsia="es-MX"/>
        </w:rPr>
        <w:t>XX. Información clasificada: Aquella considerada por la presente Ley como reservada o confidencial;</w:t>
      </w:r>
    </w:p>
    <w:p w14:paraId="780C5C85" w14:textId="77777777" w:rsidR="006D0FA7" w:rsidRPr="00276328"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76328">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w:t>
      </w:r>
      <w:r w:rsidRPr="00276328">
        <w:rPr>
          <w:rFonts w:ascii="Palatino Linotype" w:eastAsia="Calibri" w:hAnsi="Palatino Linotype" w:cs="Arial"/>
          <w:color w:val="000000" w:themeColor="text1"/>
          <w:lang w:val="es-ES"/>
        </w:rPr>
        <w:t xml:space="preserve"> </w:t>
      </w:r>
      <w:r w:rsidRPr="00276328">
        <w:rPr>
          <w:rFonts w:ascii="Palatino Linotype" w:eastAsia="Calibri" w:hAnsi="Palatino Linotype" w:cs="Arial"/>
          <w:i/>
          <w:sz w:val="22"/>
          <w:szCs w:val="22"/>
          <w:lang w:val="es-ES" w:eastAsia="es-MX"/>
        </w:rPr>
        <w:t>corresponda a particulares, sujetos de derecho internacional o a sujetos obligados cuando no involucren el ejercicio de recursos públicos;</w:t>
      </w:r>
    </w:p>
    <w:p w14:paraId="0D464372" w14:textId="77777777" w:rsidR="006D0FA7" w:rsidRPr="00276328"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76328">
        <w:rPr>
          <w:rFonts w:ascii="Palatino Linotype" w:eastAsia="Calibri" w:hAnsi="Palatino Linotype" w:cs="Arial"/>
          <w:i/>
          <w:sz w:val="22"/>
          <w:szCs w:val="22"/>
          <w:lang w:val="es-ES" w:eastAsia="es-MX"/>
        </w:rPr>
        <w:t>(…)</w:t>
      </w:r>
    </w:p>
    <w:p w14:paraId="5B9619E5" w14:textId="77777777" w:rsidR="006D0FA7" w:rsidRPr="00276328"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76328">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286C49D9" w14:textId="77777777" w:rsidR="006D0FA7" w:rsidRPr="00276328"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76328">
        <w:rPr>
          <w:rFonts w:ascii="Palatino Linotype" w:eastAsia="Calibri" w:hAnsi="Palatino Linotype" w:cs="Arial"/>
          <w:i/>
          <w:sz w:val="22"/>
          <w:szCs w:val="22"/>
          <w:lang w:val="es-ES" w:eastAsia="es-MX"/>
        </w:rPr>
        <w:t>(…)</w:t>
      </w:r>
    </w:p>
    <w:p w14:paraId="5D59D3A3" w14:textId="77777777" w:rsidR="006D0FA7" w:rsidRPr="00276328"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76328">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5A18EAD5" w14:textId="77777777" w:rsidR="006D0FA7" w:rsidRPr="00276328"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76328">
        <w:rPr>
          <w:rFonts w:ascii="Palatino Linotype" w:eastAsia="Calibri" w:hAnsi="Palatino Linotype" w:cs="Arial"/>
          <w:i/>
          <w:sz w:val="22"/>
          <w:szCs w:val="22"/>
          <w:lang w:val="es-ES" w:eastAsia="es-MX"/>
        </w:rPr>
        <w:t>(…)</w:t>
      </w:r>
    </w:p>
    <w:p w14:paraId="08F5C653" w14:textId="77777777" w:rsidR="006D0FA7" w:rsidRPr="00276328"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76328">
        <w:rPr>
          <w:rFonts w:ascii="Palatino Linotype" w:eastAsia="Calibri" w:hAnsi="Palatino Linotype" w:cs="Arial"/>
          <w:i/>
          <w:sz w:val="22"/>
          <w:szCs w:val="22"/>
          <w:lang w:val="es-ES" w:eastAsia="es-MX"/>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w:t>
      </w:r>
      <w:r w:rsidRPr="00276328">
        <w:rPr>
          <w:rFonts w:ascii="Palatino Linotype" w:eastAsia="Calibri" w:hAnsi="Palatino Linotype" w:cs="Arial"/>
          <w:i/>
          <w:sz w:val="22"/>
          <w:szCs w:val="22"/>
          <w:lang w:val="es-ES" w:eastAsia="es-MX"/>
        </w:rPr>
        <w:lastRenderedPageBreak/>
        <w:t>las partes o secciones clasificadas, indicando su contenido de manera genérica y fundando y motivando su clasificación.</w:t>
      </w:r>
    </w:p>
    <w:p w14:paraId="57C60291" w14:textId="77777777" w:rsidR="006D0FA7" w:rsidRPr="00276328"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76328">
        <w:rPr>
          <w:rFonts w:ascii="Palatino Linotype" w:eastAsia="Calibri" w:hAnsi="Palatino Linotype" w:cs="Arial"/>
          <w:i/>
          <w:sz w:val="22"/>
          <w:szCs w:val="22"/>
          <w:lang w:val="es-ES" w:eastAsia="es-MX"/>
        </w:rPr>
        <w:t>(…)</w:t>
      </w:r>
    </w:p>
    <w:p w14:paraId="625D5927" w14:textId="77777777" w:rsidR="006D0FA7" w:rsidRPr="00276328"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76328">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32321D43" w14:textId="77777777" w:rsidR="006D0FA7" w:rsidRPr="00276328"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76328">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276328">
        <w:rPr>
          <w:rFonts w:ascii="Palatino Linotype" w:eastAsia="Calibri" w:hAnsi="Palatino Linotype" w:cs="Arial"/>
          <w:i/>
          <w:sz w:val="22"/>
          <w:szCs w:val="22"/>
          <w:lang w:val="es-ES" w:eastAsia="es-MX"/>
        </w:rPr>
        <w:t>jurídico</w:t>
      </w:r>
      <w:proofErr w:type="gramEnd"/>
      <w:r w:rsidRPr="00276328">
        <w:rPr>
          <w:rFonts w:ascii="Palatino Linotype" w:eastAsia="Calibri" w:hAnsi="Palatino Linotype" w:cs="Arial"/>
          <w:i/>
          <w:sz w:val="22"/>
          <w:szCs w:val="22"/>
          <w:lang w:val="es-ES" w:eastAsia="es-MX"/>
        </w:rPr>
        <w:t xml:space="preserve"> colectiva identificada o identificable;</w:t>
      </w:r>
    </w:p>
    <w:p w14:paraId="479962FD" w14:textId="77777777" w:rsidR="006D0FA7" w:rsidRPr="00276328"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76328">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18CFFADD" w14:textId="77777777" w:rsidR="006D0FA7" w:rsidRPr="00276328"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76328">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2C592BEB" w14:textId="1154593A" w:rsidR="006D0FA7" w:rsidRPr="00276328" w:rsidRDefault="006D0FA7" w:rsidP="006D0FA7">
      <w:pPr>
        <w:tabs>
          <w:tab w:val="left" w:pos="426"/>
          <w:tab w:val="left" w:pos="567"/>
        </w:tabs>
        <w:spacing w:line="360" w:lineRule="auto"/>
        <w:jc w:val="both"/>
        <w:rPr>
          <w:rFonts w:ascii="Palatino Linotype" w:eastAsia="Calibri" w:hAnsi="Palatino Linotype" w:cs="Arial"/>
          <w:color w:val="000000" w:themeColor="text1"/>
          <w:lang w:val="es-ES"/>
        </w:rPr>
      </w:pPr>
    </w:p>
    <w:p w14:paraId="73F6A39F" w14:textId="08322ADB" w:rsidR="006D0FA7" w:rsidRPr="00276328" w:rsidRDefault="006D0FA7"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Mientras que el artículo </w:t>
      </w:r>
      <w:r w:rsidRPr="00276328">
        <w:rPr>
          <w:rFonts w:ascii="Palatino Linotype" w:hAnsi="Palatino Linotype" w:cs="Arial"/>
        </w:rPr>
        <w:t>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7A2B6C8" w14:textId="77777777" w:rsidR="006D0FA7" w:rsidRPr="00276328" w:rsidRDefault="006D0FA7" w:rsidP="006D0FA7">
      <w:pPr>
        <w:tabs>
          <w:tab w:val="left" w:pos="426"/>
          <w:tab w:val="left" w:pos="567"/>
        </w:tabs>
        <w:spacing w:line="360" w:lineRule="auto"/>
        <w:jc w:val="both"/>
        <w:rPr>
          <w:rFonts w:ascii="Palatino Linotype" w:eastAsia="Calibri" w:hAnsi="Palatino Linotype" w:cs="Arial"/>
          <w:color w:val="000000" w:themeColor="text1"/>
          <w:lang w:val="es-ES"/>
        </w:rPr>
      </w:pPr>
    </w:p>
    <w:p w14:paraId="57EFEF04" w14:textId="6141C25A" w:rsidR="006D0FA7" w:rsidRPr="00276328" w:rsidRDefault="006D0FA7"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lastRenderedPageBreak/>
        <w:t xml:space="preserve">Como consecuencia </w:t>
      </w:r>
      <w:r w:rsidRPr="00276328">
        <w:rPr>
          <w:rFonts w:ascii="Palatino Linotype" w:hAnsi="Palatino Linotype" w:cs="Arial"/>
        </w:rPr>
        <w:t>de lo anterior, el sujeto obligado debe identificar claramente el tipo de información y hacer un juicio de subsunción o encaje</w:t>
      </w:r>
      <w:r w:rsidRPr="00276328">
        <w:rPr>
          <w:rStyle w:val="Refdenotaalpie"/>
          <w:rFonts w:ascii="Palatino Linotype" w:hAnsi="Palatino Linotype" w:cs="Arial"/>
        </w:rPr>
        <w:footnoteReference w:id="10"/>
      </w:r>
      <w:r w:rsidRPr="00276328">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026EC896" w14:textId="77777777" w:rsidR="006D0FA7" w:rsidRPr="00276328" w:rsidRDefault="006D0FA7" w:rsidP="006D0FA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D8C4FAE" w14:textId="0D2032DE" w:rsidR="009628A9" w:rsidRPr="00276328" w:rsidRDefault="006D0FA7" w:rsidP="009628A9">
      <w:pPr>
        <w:pStyle w:val="Prrafodelista"/>
        <w:numPr>
          <w:ilvl w:val="0"/>
          <w:numId w:val="33"/>
        </w:numPr>
        <w:tabs>
          <w:tab w:val="left" w:pos="426"/>
          <w:tab w:val="left" w:pos="567"/>
        </w:tabs>
        <w:spacing w:line="360" w:lineRule="auto"/>
        <w:ind w:left="0" w:firstLine="0"/>
        <w:jc w:val="both"/>
        <w:rPr>
          <w:rFonts w:ascii="Palatino Linotype" w:hAnsi="Palatino Linotype" w:cs="Arial"/>
        </w:rPr>
      </w:pPr>
      <w:r w:rsidRPr="00276328">
        <w:rPr>
          <w:rFonts w:ascii="Palatino Linotype" w:eastAsia="Calibri" w:hAnsi="Palatino Linotype" w:cs="Arial"/>
          <w:color w:val="000000" w:themeColor="text1"/>
          <w:lang w:val="es-ES"/>
        </w:rPr>
        <w:t xml:space="preserve">Una vez </w:t>
      </w:r>
      <w:r w:rsidRPr="00276328">
        <w:rPr>
          <w:rFonts w:ascii="Palatino Linotype" w:hAnsi="Palatino Linotype" w:cs="Arial"/>
        </w:rPr>
        <w:t>hecho lo anterior, se remite la información al Titular de la Unidad de Transparencia, con el acuerdo de clasificación correspondiente, para que sea sometido al conocimiento del Comité de Transparencia.</w:t>
      </w:r>
    </w:p>
    <w:p w14:paraId="69B6E203" w14:textId="77777777" w:rsidR="006D0FA7" w:rsidRPr="00276328" w:rsidRDefault="006D0FA7" w:rsidP="006D0FA7">
      <w:pPr>
        <w:pStyle w:val="Prrafodelista"/>
        <w:ind w:left="567"/>
        <w:rPr>
          <w:rFonts w:ascii="Palatino Linotype" w:eastAsia="Calibri" w:hAnsi="Palatino Linotype" w:cs="Arial"/>
          <w:color w:val="000000" w:themeColor="text1"/>
          <w:lang w:val="es-ES"/>
        </w:rPr>
      </w:pPr>
    </w:p>
    <w:p w14:paraId="0238C87B" w14:textId="77777777" w:rsidR="00335DFD" w:rsidRPr="00276328" w:rsidRDefault="00335DFD" w:rsidP="006D0FA7">
      <w:pPr>
        <w:pStyle w:val="Prrafodelista"/>
        <w:ind w:left="567"/>
        <w:rPr>
          <w:rFonts w:ascii="Palatino Linotype" w:eastAsia="Calibri" w:hAnsi="Palatino Linotype" w:cs="Arial"/>
          <w:color w:val="000000" w:themeColor="text1"/>
          <w:lang w:val="es-ES"/>
        </w:rPr>
      </w:pPr>
    </w:p>
    <w:p w14:paraId="576FBCE5" w14:textId="77777777" w:rsidR="00335DFD" w:rsidRPr="00276328" w:rsidRDefault="00335DFD" w:rsidP="006D0FA7">
      <w:pPr>
        <w:pStyle w:val="Prrafodelista"/>
        <w:ind w:left="567"/>
        <w:rPr>
          <w:rFonts w:ascii="Palatino Linotype" w:eastAsia="Calibri" w:hAnsi="Palatino Linotype" w:cs="Arial"/>
          <w:color w:val="000000" w:themeColor="text1"/>
          <w:lang w:val="es-ES"/>
        </w:rPr>
      </w:pPr>
    </w:p>
    <w:p w14:paraId="74AE8F75" w14:textId="77777777" w:rsidR="00335DFD" w:rsidRPr="00276328" w:rsidRDefault="00335DFD" w:rsidP="006D0FA7">
      <w:pPr>
        <w:pStyle w:val="Prrafodelista"/>
        <w:ind w:left="567"/>
        <w:rPr>
          <w:rFonts w:ascii="Palatino Linotype" w:eastAsia="Calibri" w:hAnsi="Palatino Linotype" w:cs="Arial"/>
          <w:color w:val="000000" w:themeColor="text1"/>
          <w:lang w:val="es-ES"/>
        </w:rPr>
      </w:pPr>
    </w:p>
    <w:p w14:paraId="67C26C6B" w14:textId="77777777" w:rsidR="00335DFD" w:rsidRPr="00276328" w:rsidRDefault="00335DFD" w:rsidP="006D0FA7">
      <w:pPr>
        <w:pStyle w:val="Prrafodelista"/>
        <w:ind w:left="567"/>
        <w:rPr>
          <w:rFonts w:ascii="Palatino Linotype" w:eastAsia="Calibri" w:hAnsi="Palatino Linotype" w:cs="Arial"/>
          <w:color w:val="000000" w:themeColor="text1"/>
          <w:lang w:val="es-ES"/>
        </w:rPr>
      </w:pPr>
    </w:p>
    <w:p w14:paraId="28C63AE3" w14:textId="77777777" w:rsidR="00335DFD" w:rsidRPr="00276328" w:rsidRDefault="00335DFD" w:rsidP="006D0FA7">
      <w:pPr>
        <w:pStyle w:val="Prrafodelista"/>
        <w:ind w:left="567"/>
        <w:rPr>
          <w:rFonts w:ascii="Palatino Linotype" w:eastAsia="Calibri" w:hAnsi="Palatino Linotype" w:cs="Arial"/>
          <w:color w:val="000000" w:themeColor="text1"/>
          <w:lang w:val="es-ES"/>
        </w:rPr>
      </w:pPr>
    </w:p>
    <w:p w14:paraId="3C7EDB7B" w14:textId="12C10D37" w:rsidR="006D0FA7" w:rsidRPr="00276328" w:rsidRDefault="006D0FA7" w:rsidP="006D0FA7">
      <w:pPr>
        <w:pStyle w:val="Prrafodelista"/>
        <w:tabs>
          <w:tab w:val="left" w:pos="426"/>
          <w:tab w:val="left" w:pos="567"/>
        </w:tabs>
        <w:spacing w:line="360" w:lineRule="auto"/>
        <w:ind w:left="567"/>
        <w:jc w:val="both"/>
        <w:rPr>
          <w:rFonts w:ascii="Palatino Linotype" w:eastAsia="Calibri" w:hAnsi="Palatino Linotype" w:cs="Arial"/>
          <w:b/>
          <w:color w:val="000000" w:themeColor="text1"/>
          <w:lang w:val="es-ES"/>
        </w:rPr>
      </w:pPr>
      <w:r w:rsidRPr="00276328">
        <w:rPr>
          <w:rFonts w:ascii="Palatino Linotype" w:eastAsia="Calibri" w:hAnsi="Palatino Linotype" w:cs="Arial"/>
          <w:b/>
          <w:color w:val="000000" w:themeColor="text1"/>
          <w:lang w:val="es-ES"/>
        </w:rPr>
        <w:lastRenderedPageBreak/>
        <w:t>c.</w:t>
      </w:r>
      <w:r w:rsidRPr="00276328">
        <w:rPr>
          <w:rFonts w:ascii="Palatino Linotype" w:eastAsia="Calibri" w:hAnsi="Palatino Linotype" w:cs="Arial"/>
          <w:color w:val="000000" w:themeColor="text1"/>
          <w:lang w:val="es-ES"/>
        </w:rPr>
        <w:t xml:space="preserve"> </w:t>
      </w:r>
      <w:r w:rsidRPr="00276328">
        <w:rPr>
          <w:rFonts w:ascii="Palatino Linotype" w:eastAsia="Calibri" w:hAnsi="Palatino Linotype" w:cs="Arial"/>
          <w:b/>
          <w:color w:val="000000" w:themeColor="text1"/>
          <w:lang w:val="es-ES"/>
        </w:rPr>
        <w:t>La intervención del Comité de Transparencia.</w:t>
      </w:r>
    </w:p>
    <w:p w14:paraId="1324A151" w14:textId="018C36A1" w:rsidR="006D0FA7" w:rsidRPr="00276328" w:rsidRDefault="006D0FA7" w:rsidP="006D0FA7">
      <w:pPr>
        <w:pStyle w:val="Prrafodelista"/>
        <w:tabs>
          <w:tab w:val="left" w:pos="426"/>
          <w:tab w:val="left" w:pos="1134"/>
        </w:tabs>
        <w:spacing w:line="360" w:lineRule="auto"/>
        <w:ind w:left="1134"/>
        <w:jc w:val="both"/>
        <w:rPr>
          <w:rFonts w:ascii="Palatino Linotype" w:eastAsia="Calibri" w:hAnsi="Palatino Linotype" w:cs="Arial"/>
          <w:b/>
          <w:color w:val="000000" w:themeColor="text1"/>
          <w:lang w:val="es-ES"/>
        </w:rPr>
      </w:pPr>
      <w:r w:rsidRPr="00276328">
        <w:rPr>
          <w:rFonts w:ascii="Palatino Linotype" w:eastAsia="Calibri" w:hAnsi="Palatino Linotype" w:cs="Arial"/>
          <w:b/>
          <w:color w:val="000000" w:themeColor="text1"/>
          <w:lang w:val="es-ES"/>
        </w:rPr>
        <w:t>I. Formalidades para emitir el acuerdo de clasificación.</w:t>
      </w:r>
    </w:p>
    <w:p w14:paraId="4AD993B0" w14:textId="77777777" w:rsidR="009628A9" w:rsidRPr="00276328" w:rsidRDefault="009628A9" w:rsidP="006D0FA7">
      <w:pPr>
        <w:pStyle w:val="Prrafodelista"/>
        <w:tabs>
          <w:tab w:val="left" w:pos="426"/>
          <w:tab w:val="left" w:pos="1134"/>
        </w:tabs>
        <w:spacing w:line="360" w:lineRule="auto"/>
        <w:ind w:left="1134"/>
        <w:jc w:val="both"/>
        <w:rPr>
          <w:rFonts w:ascii="Palatino Linotype" w:eastAsia="Calibri" w:hAnsi="Palatino Linotype" w:cs="Arial"/>
          <w:b/>
          <w:color w:val="000000" w:themeColor="text1"/>
          <w:lang w:val="es-ES"/>
        </w:rPr>
      </w:pPr>
    </w:p>
    <w:p w14:paraId="6E1BFA54" w14:textId="1E01D1AB" w:rsidR="006D0FA7" w:rsidRPr="00276328" w:rsidRDefault="006D0FA7"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El Comité </w:t>
      </w:r>
      <w:r w:rsidRPr="00276328">
        <w:rPr>
          <w:rFonts w:ascii="Palatino Linotype" w:hAnsi="Palatino Linotype" w:cs="Arial"/>
        </w:rPr>
        <w:t xml:space="preserve">de Transparencia, según lo dispuesto en los artículos 128 y 103 de la Ley Estatal y de la Ley General, respectivamente, y </w:t>
      </w:r>
      <w:r w:rsidRPr="00276328">
        <w:rPr>
          <w:rFonts w:ascii="Palatino Linotype" w:hAnsi="Palatino Linotype"/>
        </w:rPr>
        <w:t xml:space="preserve">la fracción III del numeral Segundo de los </w:t>
      </w:r>
      <w:r w:rsidRPr="00276328">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276328">
        <w:rPr>
          <w:rFonts w:ascii="Palatino Linotype" w:hAnsi="Palatino Linotype"/>
        </w:rPr>
        <w:t xml:space="preserve"> </w:t>
      </w:r>
      <w:r w:rsidRPr="00276328">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80399BC" w14:textId="77777777" w:rsidR="009628A9" w:rsidRPr="00276328" w:rsidRDefault="009628A9" w:rsidP="009628A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6D53F66" w14:textId="664B8D7A" w:rsidR="006D0FA7" w:rsidRPr="00276328" w:rsidRDefault="009628A9"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Evidentemente, </w:t>
      </w:r>
      <w:r w:rsidRPr="00276328">
        <w:rPr>
          <w:rFonts w:ascii="Palatino Linotype" w:hAnsi="Palatino Linotype" w:cs="Arial"/>
        </w:rPr>
        <w:t xml:space="preserve">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w:t>
      </w:r>
      <w:r w:rsidRPr="00276328">
        <w:rPr>
          <w:rFonts w:ascii="Palatino Linotype" w:hAnsi="Palatino Linotype" w:cs="Arial"/>
        </w:rPr>
        <w:lastRenderedPageBreak/>
        <w:t>que no debe de existir dependencia jerárquica entre sus integrantes. Cualquier otra composición del Comité puede generar vicios de legalidad de origen en el acto que restringe un derecho humano.</w:t>
      </w:r>
    </w:p>
    <w:p w14:paraId="6093DD29" w14:textId="77777777" w:rsidR="009628A9" w:rsidRPr="00276328" w:rsidRDefault="009628A9" w:rsidP="009628A9">
      <w:pPr>
        <w:pStyle w:val="Prrafodelista"/>
        <w:rPr>
          <w:rFonts w:ascii="Palatino Linotype" w:eastAsia="Calibri" w:hAnsi="Palatino Linotype" w:cs="Arial"/>
          <w:color w:val="000000" w:themeColor="text1"/>
          <w:lang w:val="es-ES"/>
        </w:rPr>
      </w:pPr>
    </w:p>
    <w:p w14:paraId="7B7F6007" w14:textId="4BE83F5E" w:rsidR="009628A9" w:rsidRPr="00276328" w:rsidRDefault="009628A9"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 La decisión </w:t>
      </w:r>
      <w:r w:rsidRPr="00276328">
        <w:rPr>
          <w:rFonts w:ascii="Palatino Linotype" w:hAnsi="Palatino Linotype"/>
        </w:rPr>
        <w:t>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955C892" w14:textId="77777777" w:rsidR="009628A9" w:rsidRPr="00276328" w:rsidRDefault="009628A9" w:rsidP="009628A9">
      <w:pPr>
        <w:pStyle w:val="Prrafodelista"/>
        <w:rPr>
          <w:rFonts w:ascii="Palatino Linotype" w:eastAsia="Calibri" w:hAnsi="Palatino Linotype" w:cs="Arial"/>
          <w:color w:val="000000" w:themeColor="text1"/>
          <w:lang w:val="es-ES"/>
        </w:rPr>
      </w:pPr>
    </w:p>
    <w:p w14:paraId="477C2D17" w14:textId="55AD85D1" w:rsidR="009628A9" w:rsidRPr="00276328" w:rsidRDefault="009628A9" w:rsidP="009628A9">
      <w:pPr>
        <w:pStyle w:val="Prrafodelista"/>
        <w:tabs>
          <w:tab w:val="left" w:pos="426"/>
          <w:tab w:val="left" w:pos="567"/>
        </w:tabs>
        <w:spacing w:line="360" w:lineRule="auto"/>
        <w:ind w:left="1080" w:firstLine="54"/>
        <w:jc w:val="both"/>
        <w:rPr>
          <w:rFonts w:ascii="Palatino Linotype" w:eastAsia="Calibri" w:hAnsi="Palatino Linotype" w:cs="Arial"/>
          <w:b/>
          <w:color w:val="000000" w:themeColor="text1"/>
          <w:lang w:val="es-ES"/>
        </w:rPr>
      </w:pPr>
      <w:r w:rsidRPr="00276328">
        <w:rPr>
          <w:rFonts w:ascii="Palatino Linotype" w:eastAsia="Calibri" w:hAnsi="Palatino Linotype" w:cs="Arial"/>
          <w:color w:val="000000" w:themeColor="text1"/>
          <w:lang w:val="es-ES"/>
        </w:rPr>
        <w:t xml:space="preserve">  </w:t>
      </w:r>
      <w:r w:rsidRPr="00276328">
        <w:rPr>
          <w:rFonts w:ascii="Palatino Linotype" w:eastAsia="Calibri" w:hAnsi="Palatino Linotype" w:cs="Arial"/>
          <w:b/>
          <w:color w:val="000000" w:themeColor="text1"/>
          <w:lang w:val="es-ES"/>
        </w:rPr>
        <w:t>II. Requisitos de fondo del acuerdo de clasificación.</w:t>
      </w:r>
    </w:p>
    <w:p w14:paraId="02805A89" w14:textId="77777777" w:rsidR="009628A9" w:rsidRPr="00276328" w:rsidRDefault="009628A9" w:rsidP="009628A9">
      <w:pPr>
        <w:rPr>
          <w:rFonts w:ascii="Palatino Linotype" w:eastAsia="Calibri" w:hAnsi="Palatino Linotype" w:cs="Arial"/>
          <w:color w:val="000000" w:themeColor="text1"/>
          <w:lang w:val="es-ES"/>
        </w:rPr>
      </w:pPr>
    </w:p>
    <w:p w14:paraId="3B21FBA3" w14:textId="444E7C5F" w:rsidR="009628A9" w:rsidRPr="00276328" w:rsidRDefault="009628A9" w:rsidP="009628A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 Como se ha </w:t>
      </w:r>
      <w:r w:rsidRPr="00276328">
        <w:rPr>
          <w:rFonts w:ascii="Palatino Linotype" w:hAnsi="Palatino Linotype" w:cs="Arial"/>
        </w:rPr>
        <w:t>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120631CA" w14:textId="36A7EAF3" w:rsidR="009628A9" w:rsidRPr="00276328" w:rsidRDefault="009628A9"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lastRenderedPageBreak/>
        <w:t xml:space="preserve"> De lo anterior </w:t>
      </w:r>
      <w:r w:rsidRPr="00276328">
        <w:rPr>
          <w:rFonts w:ascii="Palatino Linotype" w:hAnsi="Palatino Linotype"/>
        </w:rPr>
        <w:t>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2ED3960" w14:textId="77777777" w:rsidR="009628A9" w:rsidRPr="00276328" w:rsidRDefault="009628A9" w:rsidP="009628A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2B0CDBB" w14:textId="00DC42D8" w:rsidR="009628A9" w:rsidRPr="00276328" w:rsidRDefault="009628A9"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rPr>
        <w:t xml:space="preserve"> Han sido </w:t>
      </w:r>
      <w:r w:rsidRPr="00276328">
        <w:rPr>
          <w:rFonts w:ascii="Palatino Linotype" w:hAnsi="Palatino Linotype" w:cs="Arial"/>
          <w:lang w:eastAsia="es-MX"/>
        </w:rPr>
        <w:t>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76328">
        <w:rPr>
          <w:rStyle w:val="Refdenotaalpie"/>
          <w:rFonts w:ascii="Palatino Linotype" w:hAnsi="Palatino Linotype" w:cs="Arial"/>
          <w:lang w:eastAsia="es-MX"/>
        </w:rPr>
        <w:footnoteReference w:id="11"/>
      </w:r>
    </w:p>
    <w:p w14:paraId="4572BE34" w14:textId="77777777" w:rsidR="009628A9" w:rsidRPr="00276328" w:rsidRDefault="009628A9" w:rsidP="009628A9">
      <w:pPr>
        <w:pStyle w:val="Prrafodelista"/>
        <w:rPr>
          <w:rFonts w:ascii="Palatino Linotype" w:eastAsia="Calibri" w:hAnsi="Palatino Linotype" w:cs="Arial"/>
          <w:color w:val="000000" w:themeColor="text1"/>
          <w:lang w:val="es-ES"/>
        </w:rPr>
      </w:pPr>
    </w:p>
    <w:p w14:paraId="303391F2" w14:textId="28430CD3" w:rsidR="009628A9" w:rsidRPr="00276328" w:rsidRDefault="009628A9"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rPr>
        <w:lastRenderedPageBreak/>
        <w:t xml:space="preserve"> Por su </w:t>
      </w:r>
      <w:r w:rsidRPr="00276328">
        <w:rPr>
          <w:rFonts w:ascii="Palatino Linotype" w:hAnsi="Palatino Linotype" w:cs="Arial"/>
          <w:lang w:eastAsia="es-MX"/>
        </w:rPr>
        <w:t>parte, el intérprete judicial del país ha establecido una jurisprudencia respecto a qué debe entenderse por fundamentación y motivación, en los siguientes términos:</w:t>
      </w:r>
    </w:p>
    <w:p w14:paraId="1F3115A7" w14:textId="77777777" w:rsidR="009628A9" w:rsidRPr="00276328" w:rsidRDefault="009628A9" w:rsidP="009628A9">
      <w:pPr>
        <w:pStyle w:val="Prrafodelista"/>
        <w:rPr>
          <w:rFonts w:ascii="Palatino Linotype" w:eastAsia="Calibri" w:hAnsi="Palatino Linotype" w:cs="Arial"/>
          <w:color w:val="000000" w:themeColor="text1"/>
          <w:lang w:val="es-ES"/>
        </w:rPr>
      </w:pPr>
    </w:p>
    <w:p w14:paraId="196255CC" w14:textId="77777777" w:rsidR="009628A9" w:rsidRPr="00276328" w:rsidRDefault="009628A9" w:rsidP="009628A9">
      <w:pPr>
        <w:spacing w:line="360" w:lineRule="auto"/>
        <w:ind w:left="567" w:right="567"/>
        <w:contextualSpacing/>
        <w:jc w:val="both"/>
        <w:rPr>
          <w:rFonts w:ascii="Palatino Linotype" w:hAnsi="Palatino Linotype" w:cs="Arial"/>
          <w:i/>
          <w:sz w:val="22"/>
        </w:rPr>
      </w:pPr>
      <w:r w:rsidRPr="00276328">
        <w:rPr>
          <w:rFonts w:ascii="Palatino Linotype" w:hAnsi="Palatino Linotype" w:cs="Arial"/>
          <w:b/>
          <w:i/>
          <w:sz w:val="22"/>
        </w:rPr>
        <w:t>FUNDAMENTACIÓN Y MOTIVACIÓN.</w:t>
      </w:r>
      <w:r w:rsidRPr="00276328">
        <w:rPr>
          <w:rFonts w:ascii="Palatino Linotype" w:hAnsi="Palatino Linotype" w:cs="Arial"/>
          <w:i/>
          <w:sz w:val="22"/>
        </w:rPr>
        <w:t xml:space="preserve"> La </w:t>
      </w:r>
      <w:r w:rsidRPr="00276328">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76328">
        <w:rPr>
          <w:rFonts w:ascii="Palatino Linotype" w:hAnsi="Palatino Linotype" w:cs="Arial"/>
          <w:i/>
          <w:sz w:val="22"/>
        </w:rPr>
        <w:t>.</w:t>
      </w:r>
    </w:p>
    <w:p w14:paraId="6C822323" w14:textId="77777777" w:rsidR="009628A9" w:rsidRPr="00276328" w:rsidRDefault="009628A9" w:rsidP="009628A9">
      <w:pPr>
        <w:spacing w:line="360" w:lineRule="auto"/>
        <w:ind w:left="567" w:right="567"/>
        <w:contextualSpacing/>
        <w:jc w:val="both"/>
        <w:rPr>
          <w:rFonts w:ascii="Palatino Linotype" w:hAnsi="Palatino Linotype" w:cs="Arial"/>
          <w:i/>
          <w:sz w:val="22"/>
        </w:rPr>
      </w:pPr>
      <w:r w:rsidRPr="00276328">
        <w:rPr>
          <w:rFonts w:ascii="Palatino Linotype" w:hAnsi="Palatino Linotype" w:cs="Arial"/>
          <w:i/>
          <w:sz w:val="22"/>
        </w:rPr>
        <w:t>SEGUNDO TRIBUNAL COLEGIADO DEL SEXTO CIRCUITO.</w:t>
      </w:r>
    </w:p>
    <w:p w14:paraId="578AE01D" w14:textId="77777777" w:rsidR="009628A9" w:rsidRPr="00276328" w:rsidRDefault="009628A9" w:rsidP="009628A9">
      <w:pPr>
        <w:spacing w:line="360" w:lineRule="auto"/>
        <w:ind w:left="567" w:right="567"/>
        <w:contextualSpacing/>
        <w:jc w:val="both"/>
        <w:rPr>
          <w:rFonts w:ascii="Palatino Linotype" w:hAnsi="Palatino Linotype" w:cs="Arial"/>
          <w:i/>
          <w:sz w:val="22"/>
        </w:rPr>
      </w:pPr>
      <w:r w:rsidRPr="00276328">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05C48FAE" w14:textId="77777777" w:rsidR="009628A9" w:rsidRPr="00276328" w:rsidRDefault="009628A9" w:rsidP="009628A9">
      <w:pPr>
        <w:spacing w:line="360" w:lineRule="auto"/>
        <w:ind w:left="567" w:right="567"/>
        <w:contextualSpacing/>
        <w:jc w:val="both"/>
        <w:rPr>
          <w:rFonts w:ascii="Palatino Linotype" w:hAnsi="Palatino Linotype" w:cs="Arial"/>
          <w:i/>
          <w:sz w:val="22"/>
        </w:rPr>
      </w:pPr>
      <w:r w:rsidRPr="00276328">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276328">
        <w:rPr>
          <w:rFonts w:ascii="Palatino Linotype" w:hAnsi="Palatino Linotype" w:cs="Arial"/>
          <w:i/>
          <w:sz w:val="22"/>
        </w:rPr>
        <w:t>Esponda</w:t>
      </w:r>
      <w:proofErr w:type="spellEnd"/>
      <w:r w:rsidRPr="00276328">
        <w:rPr>
          <w:rFonts w:ascii="Palatino Linotype" w:hAnsi="Palatino Linotype" w:cs="Arial"/>
          <w:i/>
          <w:sz w:val="22"/>
        </w:rPr>
        <w:t xml:space="preserve"> Rincón.</w:t>
      </w:r>
    </w:p>
    <w:p w14:paraId="60C8C333" w14:textId="77777777" w:rsidR="009628A9" w:rsidRPr="00276328" w:rsidRDefault="009628A9" w:rsidP="009628A9">
      <w:pPr>
        <w:spacing w:line="360" w:lineRule="auto"/>
        <w:ind w:left="567" w:right="567"/>
        <w:contextualSpacing/>
        <w:jc w:val="both"/>
        <w:rPr>
          <w:rFonts w:ascii="Palatino Linotype" w:hAnsi="Palatino Linotype" w:cs="Arial"/>
          <w:i/>
          <w:sz w:val="22"/>
        </w:rPr>
      </w:pPr>
      <w:r w:rsidRPr="00276328">
        <w:rPr>
          <w:rFonts w:ascii="Palatino Linotype" w:hAnsi="Palatino Linotype" w:cs="Arial"/>
          <w:i/>
          <w:sz w:val="22"/>
        </w:rPr>
        <w:t xml:space="preserve">Amparo en revisión 333/88. </w:t>
      </w:r>
      <w:proofErr w:type="spellStart"/>
      <w:r w:rsidRPr="00276328">
        <w:rPr>
          <w:rFonts w:ascii="Palatino Linotype" w:hAnsi="Palatino Linotype" w:cs="Arial"/>
          <w:i/>
          <w:sz w:val="22"/>
        </w:rPr>
        <w:t>Adilia</w:t>
      </w:r>
      <w:proofErr w:type="spellEnd"/>
      <w:r w:rsidRPr="00276328">
        <w:rPr>
          <w:rFonts w:ascii="Palatino Linotype" w:hAnsi="Palatino Linotype" w:cs="Arial"/>
          <w:i/>
          <w:sz w:val="22"/>
        </w:rPr>
        <w:t xml:space="preserve"> Romero. 26 de octubre de 1988. Unanimidad de votos. Ponente: Arnoldo Nájera Virgen. Secretario: Enrique Crispín Campos Ramírez.</w:t>
      </w:r>
    </w:p>
    <w:p w14:paraId="10F57630" w14:textId="77777777" w:rsidR="009628A9" w:rsidRPr="00276328" w:rsidRDefault="009628A9" w:rsidP="009628A9">
      <w:pPr>
        <w:spacing w:line="360" w:lineRule="auto"/>
        <w:ind w:left="567" w:right="567"/>
        <w:contextualSpacing/>
        <w:jc w:val="both"/>
        <w:rPr>
          <w:rFonts w:ascii="Palatino Linotype" w:hAnsi="Palatino Linotype" w:cs="Arial"/>
          <w:i/>
          <w:sz w:val="22"/>
        </w:rPr>
      </w:pPr>
      <w:r w:rsidRPr="00276328">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276328">
        <w:rPr>
          <w:rFonts w:ascii="Palatino Linotype" w:hAnsi="Palatino Linotype" w:cs="Arial"/>
          <w:i/>
          <w:sz w:val="22"/>
        </w:rPr>
        <w:t>Goyzueta</w:t>
      </w:r>
      <w:proofErr w:type="spellEnd"/>
      <w:r w:rsidRPr="00276328">
        <w:rPr>
          <w:rFonts w:ascii="Palatino Linotype" w:hAnsi="Palatino Linotype" w:cs="Arial"/>
          <w:i/>
          <w:sz w:val="22"/>
        </w:rPr>
        <w:t>. Secretario: Gonzalo Carrera Molina.</w:t>
      </w:r>
    </w:p>
    <w:p w14:paraId="33C3D02D" w14:textId="77777777" w:rsidR="009628A9" w:rsidRPr="00276328" w:rsidRDefault="009628A9" w:rsidP="009628A9">
      <w:pPr>
        <w:spacing w:line="360" w:lineRule="auto"/>
        <w:ind w:left="567" w:right="567"/>
        <w:contextualSpacing/>
        <w:jc w:val="both"/>
        <w:rPr>
          <w:rFonts w:ascii="Palatino Linotype" w:hAnsi="Palatino Linotype" w:cs="Arial"/>
          <w:i/>
          <w:sz w:val="22"/>
        </w:rPr>
      </w:pPr>
      <w:r w:rsidRPr="00276328">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276328">
        <w:rPr>
          <w:rFonts w:ascii="Palatino Linotype" w:hAnsi="Palatino Linotype" w:cs="Arial"/>
          <w:i/>
          <w:sz w:val="22"/>
        </w:rPr>
        <w:t>Baigts</w:t>
      </w:r>
      <w:proofErr w:type="spellEnd"/>
      <w:r w:rsidRPr="00276328">
        <w:rPr>
          <w:rFonts w:ascii="Palatino Linotype" w:hAnsi="Palatino Linotype" w:cs="Arial"/>
          <w:i/>
          <w:sz w:val="22"/>
        </w:rPr>
        <w:t xml:space="preserve"> Muñoz.</w:t>
      </w:r>
    </w:p>
    <w:p w14:paraId="2F4FB074" w14:textId="77777777" w:rsidR="009628A9" w:rsidRPr="00276328" w:rsidRDefault="009628A9" w:rsidP="009628A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1625C9" w14:textId="19459B83" w:rsidR="009628A9" w:rsidRPr="00276328" w:rsidRDefault="009628A9"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rPr>
        <w:t xml:space="preserve"> Así, </w:t>
      </w:r>
      <w:r w:rsidRPr="00276328">
        <w:rPr>
          <w:rFonts w:ascii="Palatino Linotype" w:hAnsi="Palatino Linotype" w:cs="Arial"/>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E6BA198" w14:textId="77777777" w:rsidR="009628A9" w:rsidRPr="00276328" w:rsidRDefault="009628A9" w:rsidP="009628A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223161E" w14:textId="09380157" w:rsidR="009628A9" w:rsidRPr="00276328" w:rsidRDefault="009628A9"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rPr>
        <w:t xml:space="preserve">En consecuencia, </w:t>
      </w:r>
      <w:r w:rsidRPr="00276328">
        <w:rPr>
          <w:rFonts w:ascii="Palatino Linotype" w:hAnsi="Palatino Linotype" w:cs="Arial"/>
          <w:lang w:eastAsia="es-MX"/>
        </w:rPr>
        <w:t>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CFEE8D8" w14:textId="77777777" w:rsidR="009628A9" w:rsidRPr="00276328" w:rsidRDefault="009628A9" w:rsidP="009628A9">
      <w:pPr>
        <w:pStyle w:val="Prrafodelista"/>
        <w:rPr>
          <w:rFonts w:ascii="Palatino Linotype" w:eastAsia="Calibri" w:hAnsi="Palatino Linotype" w:cs="Arial"/>
          <w:color w:val="000000" w:themeColor="text1"/>
          <w:lang w:val="es-ES"/>
        </w:rPr>
      </w:pPr>
    </w:p>
    <w:p w14:paraId="44982CE3" w14:textId="78F548B4" w:rsidR="009628A9" w:rsidRPr="00276328" w:rsidRDefault="009628A9"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rPr>
        <w:t xml:space="preserve"> En ese mismo sentido, </w:t>
      </w:r>
      <w:r w:rsidRPr="00276328">
        <w:rPr>
          <w:rFonts w:ascii="Palatino Linotype" w:hAnsi="Palatino Linotype" w:cs="Arial"/>
          <w:lang w:eastAsia="es-MX"/>
        </w:rPr>
        <w:t>el lineamiento trigésimo tercero fracción V de los Lineamientos Generales, precisa que para motivar la clasificación se deben acreditar las circunstancias de tiempo, modo y lugar.</w:t>
      </w:r>
    </w:p>
    <w:p w14:paraId="2AD5FE93" w14:textId="77777777" w:rsidR="009628A9" w:rsidRPr="00276328" w:rsidRDefault="009628A9" w:rsidP="009628A9">
      <w:pPr>
        <w:pStyle w:val="Prrafodelista"/>
        <w:rPr>
          <w:rFonts w:ascii="Palatino Linotype" w:eastAsia="Calibri" w:hAnsi="Palatino Linotype" w:cs="Arial"/>
          <w:color w:val="000000" w:themeColor="text1"/>
          <w:lang w:val="es-ES"/>
        </w:rPr>
      </w:pPr>
    </w:p>
    <w:p w14:paraId="74F30A10" w14:textId="7327CE63" w:rsidR="009628A9" w:rsidRPr="00276328" w:rsidRDefault="009628A9"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rPr>
        <w:t xml:space="preserve">Ahora bien, </w:t>
      </w:r>
      <w:r w:rsidRPr="00276328">
        <w:rPr>
          <w:rFonts w:ascii="Palatino Linotype" w:hAnsi="Palatino Linotype" w:cs="Arial"/>
          <w:lang w:eastAsia="es-MX"/>
        </w:rPr>
        <w:t>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276328">
        <w:rPr>
          <w:rFonts w:ascii="Palatino Linotype" w:hAnsi="Palatino Linotype"/>
        </w:rPr>
        <w:t xml:space="preserve"> </w:t>
      </w:r>
      <w:r w:rsidRPr="00276328">
        <w:rPr>
          <w:rFonts w:ascii="Palatino Linotype" w:hAnsi="Palatino Linotype" w:cs="Arial"/>
          <w:lang w:eastAsia="es-MX"/>
        </w:rPr>
        <w:t>datos personales</w:t>
      </w:r>
      <w:r w:rsidRPr="00276328">
        <w:rPr>
          <w:rStyle w:val="Refdenotaalpie"/>
          <w:rFonts w:ascii="Palatino Linotype" w:hAnsi="Palatino Linotype" w:cs="Arial"/>
          <w:lang w:eastAsia="es-MX"/>
        </w:rPr>
        <w:footnoteReference w:id="12"/>
      </w:r>
      <w:r w:rsidRPr="00276328">
        <w:rPr>
          <w:rFonts w:ascii="Palatino Linotype" w:hAnsi="Palatino Linotype" w:cs="Arial"/>
          <w:lang w:eastAsia="es-MX"/>
        </w:rPr>
        <w:t xml:space="preserve"> </w:t>
      </w:r>
      <w:r w:rsidRPr="00276328">
        <w:rPr>
          <w:rFonts w:ascii="Palatino Linotype" w:hAnsi="Palatino Linotype" w:cs="Arial"/>
          <w:lang w:eastAsia="es-MX"/>
        </w:rPr>
        <w:lastRenderedPageBreak/>
        <w:t xml:space="preserve">del servidor público que no tienen ninguna injerencia en el tema de la transparencia y la rendición de cuentas,  por ejemplo, </w:t>
      </w:r>
      <w:r w:rsidRPr="00276328">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1641F440" w14:textId="77777777" w:rsidR="009628A9" w:rsidRPr="00276328" w:rsidRDefault="009628A9" w:rsidP="009628A9">
      <w:pPr>
        <w:pStyle w:val="Prrafodelista"/>
        <w:rPr>
          <w:rFonts w:ascii="Palatino Linotype" w:eastAsia="Calibri" w:hAnsi="Palatino Linotype" w:cs="Arial"/>
          <w:color w:val="000000" w:themeColor="text1"/>
          <w:lang w:val="es-ES"/>
        </w:rPr>
      </w:pPr>
    </w:p>
    <w:p w14:paraId="5925B29C" w14:textId="3F4346E8" w:rsidR="009628A9" w:rsidRPr="00276328" w:rsidRDefault="009628A9"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rPr>
        <w:t xml:space="preserve"> Otro tipo </w:t>
      </w:r>
      <w:r w:rsidRPr="00276328">
        <w:rPr>
          <w:rFonts w:ascii="Palatino Linotype" w:eastAsia="Calibri" w:hAnsi="Palatino Linotype" w:cs="Arial"/>
          <w:lang w:val="es-ES" w:eastAsia="es-MX"/>
        </w:rPr>
        <w:t>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E06EACA" w14:textId="77777777" w:rsidR="009628A9" w:rsidRPr="00276328" w:rsidRDefault="009628A9" w:rsidP="009628A9">
      <w:pPr>
        <w:pStyle w:val="Prrafodelista"/>
        <w:rPr>
          <w:rFonts w:ascii="Palatino Linotype" w:eastAsia="Calibri" w:hAnsi="Palatino Linotype" w:cs="Arial"/>
          <w:color w:val="000000" w:themeColor="text1"/>
          <w:lang w:val="es-ES"/>
        </w:rPr>
      </w:pPr>
    </w:p>
    <w:p w14:paraId="130410D8" w14:textId="01D897F1" w:rsidR="009628A9" w:rsidRPr="00276328" w:rsidRDefault="009628A9"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rPr>
        <w:t xml:space="preserve"> Si el </w:t>
      </w:r>
      <w:r w:rsidRPr="00276328">
        <w:rPr>
          <w:rFonts w:ascii="Palatino Linotype" w:hAnsi="Palatino Linotype" w:cs="Arial"/>
          <w:lang w:eastAsia="en-US"/>
        </w:rPr>
        <w:t>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9A03F00" w14:textId="77777777" w:rsidR="009D1A7B" w:rsidRPr="00276328" w:rsidRDefault="009D1A7B" w:rsidP="009D1A7B">
      <w:pPr>
        <w:pStyle w:val="Prrafodelista"/>
        <w:rPr>
          <w:rFonts w:ascii="Palatino Linotype" w:eastAsia="Calibri" w:hAnsi="Palatino Linotype" w:cs="Arial"/>
          <w:color w:val="000000" w:themeColor="text1"/>
          <w:lang w:val="es-ES" w:eastAsia="es-ES"/>
        </w:rPr>
      </w:pPr>
    </w:p>
    <w:p w14:paraId="2F8C6F8D" w14:textId="2BAB9D2B" w:rsidR="009D1A7B" w:rsidRPr="00276328" w:rsidRDefault="009D1A7B" w:rsidP="009D1A7B">
      <w:pPr>
        <w:pStyle w:val="Prrafodelista"/>
        <w:tabs>
          <w:tab w:val="left" w:pos="426"/>
          <w:tab w:val="left" w:pos="567"/>
        </w:tabs>
        <w:spacing w:line="360" w:lineRule="auto"/>
        <w:ind w:left="567"/>
        <w:jc w:val="both"/>
        <w:rPr>
          <w:rFonts w:ascii="Palatino Linotype" w:eastAsia="Calibri" w:hAnsi="Palatino Linotype" w:cs="Arial"/>
          <w:b/>
          <w:color w:val="000000" w:themeColor="text1"/>
          <w:lang w:val="es-ES" w:eastAsia="es-ES"/>
        </w:rPr>
      </w:pPr>
      <w:r w:rsidRPr="00276328">
        <w:rPr>
          <w:rFonts w:ascii="Palatino Linotype" w:eastAsia="Calibri" w:hAnsi="Palatino Linotype" w:cs="Arial"/>
          <w:b/>
          <w:color w:val="000000" w:themeColor="text1"/>
          <w:lang w:val="es-ES" w:eastAsia="es-ES"/>
        </w:rPr>
        <w:lastRenderedPageBreak/>
        <w:t>d. De la disociación.</w:t>
      </w:r>
    </w:p>
    <w:p w14:paraId="30018B05" w14:textId="77777777" w:rsidR="009D1A7B" w:rsidRPr="00276328" w:rsidRDefault="009D1A7B" w:rsidP="009D1A7B">
      <w:pPr>
        <w:pStyle w:val="Prrafodelista"/>
        <w:rPr>
          <w:rFonts w:ascii="Palatino Linotype" w:eastAsia="Calibri" w:hAnsi="Palatino Linotype" w:cs="Arial"/>
          <w:color w:val="000000" w:themeColor="text1"/>
          <w:lang w:val="es-ES" w:eastAsia="es-ES"/>
        </w:rPr>
      </w:pPr>
    </w:p>
    <w:p w14:paraId="431770EB" w14:textId="77777777" w:rsidR="009D1A7B" w:rsidRPr="00276328" w:rsidRDefault="009D1A7B" w:rsidP="009D1A7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eastAsia="es-ES"/>
        </w:rPr>
        <w:t xml:space="preserve"> Derivado </w:t>
      </w:r>
      <w:r w:rsidRPr="00276328">
        <w:rPr>
          <w:rFonts w:ascii="Palatino Linotype" w:hAnsi="Palatino Linotype"/>
        </w:rPr>
        <w:t xml:space="preserve">de que en la información que se ordenará entregar en la presente resolución se pudieran advertir los nombres de los elementos de seguridad pública con funciones operativas, y en virtud de que a este Órgano Garante; por un lado, le corresponde tutelar el derecho de acceso a la información; y, por el otro, la protección de datos personales, más aún cuando se trata de servidores públicos dedicados a realizar funciones operativas en materia de seguridad pública, ésta se debe entregar de manera disociada, de tal manera que los datos personales de los policías no pueden asociarse a sus titulares, ni permitir que por su estructura, contenido o grado de desagregación, se pueda hacer la identificación individual de los mismos, logrando con ello un balance entre el derecho de acceso a la información y la protección de datos personales, tal y como lo establece el artículo 4 fracción XVI de la </w:t>
      </w:r>
      <w:r w:rsidRPr="00276328">
        <w:rPr>
          <w:rFonts w:ascii="Palatino Linotype" w:hAnsi="Palatino Linotype"/>
          <w:b/>
        </w:rPr>
        <w:t>Ley de Protección de Datos Personales en Posesión de Sujetos Obligados  del Estado de México y Municipios</w:t>
      </w:r>
      <w:r w:rsidRPr="00276328">
        <w:rPr>
          <w:rFonts w:ascii="Palatino Linotype" w:hAnsi="Palatino Linotype"/>
        </w:rPr>
        <w:t>, que refiere:</w:t>
      </w:r>
    </w:p>
    <w:p w14:paraId="7553B42B" w14:textId="77777777" w:rsidR="009D1A7B" w:rsidRPr="00276328" w:rsidRDefault="009D1A7B" w:rsidP="009D1A7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733DCCB" w14:textId="77777777" w:rsidR="009D1A7B" w:rsidRPr="00276328" w:rsidRDefault="009D1A7B" w:rsidP="009D1A7B">
      <w:pPr>
        <w:pStyle w:val="Prrafodelista"/>
        <w:tabs>
          <w:tab w:val="left" w:pos="7938"/>
        </w:tabs>
        <w:spacing w:line="360" w:lineRule="auto"/>
        <w:ind w:left="567" w:right="616"/>
        <w:jc w:val="both"/>
        <w:rPr>
          <w:rFonts w:ascii="Palatino Linotype" w:hAnsi="Palatino Linotype"/>
          <w:i/>
        </w:rPr>
      </w:pPr>
      <w:r w:rsidRPr="00276328">
        <w:rPr>
          <w:rFonts w:ascii="Palatino Linotype" w:hAnsi="Palatino Linotype"/>
          <w:i/>
        </w:rPr>
        <w:t>“</w:t>
      </w:r>
      <w:r w:rsidRPr="00276328">
        <w:rPr>
          <w:rFonts w:ascii="Palatino Linotype" w:hAnsi="Palatino Linotype"/>
          <w:b/>
          <w:i/>
        </w:rPr>
        <w:t>Artículo 4</w:t>
      </w:r>
      <w:r w:rsidRPr="00276328">
        <w:rPr>
          <w:rFonts w:ascii="Palatino Linotype" w:hAnsi="Palatino Linotype"/>
          <w:i/>
        </w:rPr>
        <w:t>.- Para los efectos de esta Ley se entenderá por:</w:t>
      </w:r>
    </w:p>
    <w:p w14:paraId="0BAA254D" w14:textId="77777777" w:rsidR="009D1A7B" w:rsidRPr="00276328" w:rsidRDefault="009D1A7B" w:rsidP="009D1A7B">
      <w:pPr>
        <w:pStyle w:val="Prrafodelista"/>
        <w:tabs>
          <w:tab w:val="left" w:pos="7938"/>
        </w:tabs>
        <w:spacing w:line="360" w:lineRule="auto"/>
        <w:ind w:left="567" w:right="616"/>
        <w:jc w:val="both"/>
        <w:rPr>
          <w:rFonts w:ascii="Palatino Linotype" w:hAnsi="Palatino Linotype"/>
          <w:i/>
        </w:rPr>
      </w:pPr>
      <w:r w:rsidRPr="00276328">
        <w:rPr>
          <w:rFonts w:ascii="Palatino Linotype" w:hAnsi="Palatino Linotype"/>
          <w:i/>
        </w:rPr>
        <w:t>(…)</w:t>
      </w:r>
    </w:p>
    <w:p w14:paraId="1965AE60" w14:textId="77777777" w:rsidR="009D1A7B" w:rsidRPr="00276328" w:rsidRDefault="009D1A7B" w:rsidP="009D1A7B">
      <w:pPr>
        <w:pStyle w:val="Prrafodelista"/>
        <w:tabs>
          <w:tab w:val="left" w:pos="7938"/>
        </w:tabs>
        <w:spacing w:line="360" w:lineRule="auto"/>
        <w:ind w:left="567" w:right="616"/>
        <w:jc w:val="both"/>
        <w:rPr>
          <w:rFonts w:ascii="Palatino Linotype" w:hAnsi="Palatino Linotype"/>
          <w:i/>
        </w:rPr>
      </w:pPr>
      <w:r w:rsidRPr="00276328">
        <w:rPr>
          <w:rFonts w:ascii="Palatino Linotype" w:hAnsi="Palatino Linotype"/>
          <w:b/>
          <w:i/>
        </w:rPr>
        <w:t>XVI. Disociación</w:t>
      </w:r>
      <w:r w:rsidRPr="00276328">
        <w:rPr>
          <w:rFonts w:ascii="Palatino Linotype" w:hAnsi="Palatino Linotype"/>
          <w:i/>
        </w:rPr>
        <w:t>: al procedimiento por el que los datos personales no pueden asociarse a la o el titular, ni permitir por su estructura, contenido o grado de desagregación, la identificación individual del mismo;</w:t>
      </w:r>
    </w:p>
    <w:p w14:paraId="6CDF6393" w14:textId="77777777" w:rsidR="009D1A7B" w:rsidRPr="00276328" w:rsidRDefault="009D1A7B" w:rsidP="009D1A7B">
      <w:pPr>
        <w:pStyle w:val="Prrafodelista"/>
        <w:tabs>
          <w:tab w:val="left" w:pos="7938"/>
        </w:tabs>
        <w:spacing w:line="360" w:lineRule="auto"/>
        <w:ind w:left="567" w:right="616"/>
        <w:jc w:val="both"/>
        <w:rPr>
          <w:rFonts w:ascii="Palatino Linotype" w:hAnsi="Palatino Linotype"/>
          <w:i/>
        </w:rPr>
      </w:pPr>
      <w:r w:rsidRPr="00276328">
        <w:rPr>
          <w:rFonts w:ascii="Palatino Linotype" w:hAnsi="Palatino Linotype"/>
          <w:i/>
        </w:rPr>
        <w:t>(…)”</w:t>
      </w:r>
    </w:p>
    <w:p w14:paraId="50FC0247" w14:textId="77777777" w:rsidR="009D1A7B" w:rsidRPr="00276328" w:rsidRDefault="009D1A7B" w:rsidP="009D1A7B">
      <w:pPr>
        <w:pStyle w:val="Prrafodelista"/>
        <w:tabs>
          <w:tab w:val="left" w:pos="7938"/>
        </w:tabs>
        <w:spacing w:line="360" w:lineRule="auto"/>
        <w:ind w:left="567" w:right="616"/>
        <w:jc w:val="both"/>
        <w:rPr>
          <w:rFonts w:ascii="Palatino Linotype" w:hAnsi="Palatino Linotype"/>
        </w:rPr>
      </w:pPr>
      <w:r w:rsidRPr="00276328">
        <w:rPr>
          <w:rFonts w:ascii="Palatino Linotype" w:hAnsi="Palatino Linotype"/>
        </w:rPr>
        <w:lastRenderedPageBreak/>
        <w:t>(Énfasis añadido)</w:t>
      </w:r>
    </w:p>
    <w:p w14:paraId="6EF02BA4" w14:textId="77777777" w:rsidR="009D1A7B" w:rsidRPr="00276328" w:rsidRDefault="009D1A7B" w:rsidP="009D1A7B">
      <w:pPr>
        <w:pStyle w:val="Prrafodelista"/>
        <w:tabs>
          <w:tab w:val="left" w:pos="7938"/>
        </w:tabs>
        <w:spacing w:line="360" w:lineRule="auto"/>
        <w:ind w:left="567" w:right="616"/>
        <w:jc w:val="both"/>
        <w:rPr>
          <w:rFonts w:ascii="Palatino Linotype" w:hAnsi="Palatino Linotype"/>
        </w:rPr>
      </w:pPr>
    </w:p>
    <w:p w14:paraId="41749193" w14:textId="0A0372DA" w:rsidR="009D1A7B" w:rsidRPr="00276328" w:rsidRDefault="009D1A7B"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276328">
        <w:rPr>
          <w:rFonts w:ascii="Palatino Linotype" w:eastAsia="Calibri" w:hAnsi="Palatino Linotype" w:cs="Arial"/>
          <w:color w:val="000000" w:themeColor="text1"/>
          <w:lang w:val="es-ES" w:eastAsia="es-ES"/>
        </w:rPr>
        <w:t xml:space="preserve"> En </w:t>
      </w:r>
      <w:r w:rsidRPr="00276328">
        <w:rPr>
          <w:rFonts w:ascii="Palatino Linotype" w:hAnsi="Palatino Linotype" w:cs="Arial"/>
        </w:rPr>
        <w:t xml:space="preserve">atención a lo anterior expuesto-se insiste- es dable ordenar la información con los datos disociados, por ejemplo, elaborar </w:t>
      </w:r>
      <w:r w:rsidRPr="00276328">
        <w:rPr>
          <w:rFonts w:ascii="Palatino Linotype" w:eastAsia="MS Mincho" w:hAnsi="Palatino Linotype"/>
        </w:rPr>
        <w:t>en una lista de por orden alfabético sin especificar sus cargos, para con ello garantizar tanto el derecho de acceso a la información de la particular, como la protección de los datos personales de los titulares de la información dada la naturaleza de sus funciones.</w:t>
      </w:r>
    </w:p>
    <w:p w14:paraId="3F844CC5" w14:textId="548B97A6" w:rsidR="009628A9" w:rsidRPr="00276328" w:rsidRDefault="009628A9" w:rsidP="009628A9">
      <w:pPr>
        <w:pStyle w:val="Prrafodelista"/>
        <w:rPr>
          <w:rFonts w:ascii="Palatino Linotype" w:eastAsia="Calibri" w:hAnsi="Palatino Linotype" w:cs="Arial"/>
          <w:color w:val="000000" w:themeColor="text1"/>
          <w:lang w:val="es-ES"/>
        </w:rPr>
      </w:pPr>
    </w:p>
    <w:p w14:paraId="6D49B3D1" w14:textId="0778E59D" w:rsidR="009628A9" w:rsidRPr="00276328" w:rsidRDefault="009628A9"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76328">
        <w:rPr>
          <w:rFonts w:ascii="Palatino Linotype" w:eastAsia="Calibri" w:hAnsi="Palatino Linotype" w:cs="Arial"/>
          <w:color w:val="000000" w:themeColor="text1"/>
          <w:lang w:val="es-ES"/>
        </w:rPr>
        <w:t xml:space="preserve">Por lo anteriormente expuesto y fundado, este </w:t>
      </w:r>
      <w:r w:rsidRPr="00276328">
        <w:rPr>
          <w:rFonts w:ascii="Palatino Linotype" w:eastAsia="Calibri" w:hAnsi="Palatino Linotype" w:cs="Arial"/>
          <w:b/>
          <w:color w:val="000000" w:themeColor="text1"/>
          <w:lang w:val="es-ES"/>
        </w:rPr>
        <w:t>ÓRGANO GARANTE</w:t>
      </w:r>
      <w:r w:rsidRPr="00276328">
        <w:rPr>
          <w:rFonts w:ascii="Palatino Linotype" w:eastAsia="Calibri" w:hAnsi="Palatino Linotype" w:cs="Arial"/>
          <w:color w:val="000000" w:themeColor="text1"/>
          <w:lang w:val="es-ES"/>
        </w:rPr>
        <w:t xml:space="preserve"> emite los siguientes:</w:t>
      </w:r>
    </w:p>
    <w:p w14:paraId="2D9824E1" w14:textId="1A311B0A" w:rsidR="007A0A0E" w:rsidRPr="00276328" w:rsidRDefault="009D1A7B" w:rsidP="007A0A0E">
      <w:pPr>
        <w:pStyle w:val="Prrafodelista"/>
        <w:rPr>
          <w:rFonts w:ascii="Palatino Linotype" w:eastAsia="Calibri" w:hAnsi="Palatino Linotype" w:cs="Arial"/>
          <w:color w:val="000000" w:themeColor="text1"/>
          <w:lang w:val="es-ES"/>
        </w:rPr>
      </w:pPr>
      <w:r w:rsidRPr="00276328">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67456" behindDoc="0" locked="0" layoutInCell="1" allowOverlap="1" wp14:anchorId="25845A9D" wp14:editId="1A8D2AAB">
                <wp:simplePos x="0" y="0"/>
                <wp:positionH relativeFrom="column">
                  <wp:posOffset>52474</wp:posOffset>
                </wp:positionH>
                <wp:positionV relativeFrom="paragraph">
                  <wp:posOffset>22340</wp:posOffset>
                </wp:positionV>
                <wp:extent cx="5476009" cy="4384964"/>
                <wp:effectExtent l="50800" t="38100" r="48895" b="73025"/>
                <wp:wrapNone/>
                <wp:docPr id="17" name="Conector recto 17"/>
                <wp:cNvGraphicFramePr/>
                <a:graphic xmlns:a="http://schemas.openxmlformats.org/drawingml/2006/main">
                  <a:graphicData uri="http://schemas.microsoft.com/office/word/2010/wordprocessingShape">
                    <wps:wsp>
                      <wps:cNvCnPr/>
                      <wps:spPr>
                        <a:xfrm>
                          <a:off x="0" y="0"/>
                          <a:ext cx="5476009" cy="438496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609904" id="Conector recto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75pt" to="435.3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" strokecolor="#4f81bd [3204]" strokeweight="2pt">
                <v:shadow on="t" color="black" opacity="24903f" origin=",.5" offset="0,.55556mm"/>
              </v:line>
            </w:pict>
          </mc:Fallback>
        </mc:AlternateContent>
      </w:r>
    </w:p>
    <w:p w14:paraId="274C1A42" w14:textId="359F266D" w:rsidR="007A0A0E" w:rsidRPr="00276328" w:rsidRDefault="007A0A0E" w:rsidP="007A0A0E">
      <w:pPr>
        <w:tabs>
          <w:tab w:val="left" w:pos="426"/>
          <w:tab w:val="left" w:pos="567"/>
        </w:tabs>
        <w:spacing w:line="360" w:lineRule="auto"/>
        <w:jc w:val="both"/>
        <w:rPr>
          <w:rFonts w:ascii="Palatino Linotype" w:eastAsia="Calibri" w:hAnsi="Palatino Linotype" w:cs="Arial"/>
          <w:color w:val="000000" w:themeColor="text1"/>
          <w:lang w:val="es-ES"/>
        </w:rPr>
      </w:pPr>
    </w:p>
    <w:p w14:paraId="6C5F5F97" w14:textId="46BB986B" w:rsidR="007A0A0E" w:rsidRPr="00276328" w:rsidRDefault="007A0A0E" w:rsidP="007A0A0E">
      <w:pPr>
        <w:tabs>
          <w:tab w:val="left" w:pos="426"/>
          <w:tab w:val="left" w:pos="567"/>
        </w:tabs>
        <w:spacing w:line="360" w:lineRule="auto"/>
        <w:jc w:val="both"/>
        <w:rPr>
          <w:rFonts w:ascii="Palatino Linotype" w:eastAsia="Calibri" w:hAnsi="Palatino Linotype" w:cs="Arial"/>
          <w:color w:val="000000" w:themeColor="text1"/>
          <w:lang w:val="es-ES"/>
        </w:rPr>
      </w:pPr>
    </w:p>
    <w:p w14:paraId="21E3240F" w14:textId="7DA74BDF" w:rsidR="007A0A0E" w:rsidRPr="00276328" w:rsidRDefault="007A0A0E" w:rsidP="007A0A0E">
      <w:pPr>
        <w:tabs>
          <w:tab w:val="left" w:pos="426"/>
          <w:tab w:val="left" w:pos="567"/>
        </w:tabs>
        <w:spacing w:line="360" w:lineRule="auto"/>
        <w:jc w:val="both"/>
        <w:rPr>
          <w:rFonts w:ascii="Palatino Linotype" w:eastAsia="Calibri" w:hAnsi="Palatino Linotype" w:cs="Arial"/>
          <w:color w:val="000000" w:themeColor="text1"/>
          <w:lang w:val="es-ES"/>
        </w:rPr>
      </w:pPr>
    </w:p>
    <w:p w14:paraId="21EB2533" w14:textId="108A06BC" w:rsidR="007A0A0E" w:rsidRPr="00276328" w:rsidRDefault="007A0A0E" w:rsidP="007A0A0E">
      <w:pPr>
        <w:tabs>
          <w:tab w:val="left" w:pos="426"/>
          <w:tab w:val="left" w:pos="567"/>
        </w:tabs>
        <w:spacing w:line="360" w:lineRule="auto"/>
        <w:jc w:val="both"/>
        <w:rPr>
          <w:rFonts w:ascii="Palatino Linotype" w:eastAsia="Calibri" w:hAnsi="Palatino Linotype" w:cs="Arial"/>
          <w:color w:val="000000" w:themeColor="text1"/>
          <w:lang w:val="es-ES"/>
        </w:rPr>
      </w:pPr>
    </w:p>
    <w:p w14:paraId="54FECF85" w14:textId="77777777" w:rsidR="007A0A0E" w:rsidRPr="00276328" w:rsidRDefault="007A0A0E" w:rsidP="007A0A0E">
      <w:pPr>
        <w:tabs>
          <w:tab w:val="left" w:pos="426"/>
          <w:tab w:val="left" w:pos="567"/>
        </w:tabs>
        <w:spacing w:line="360" w:lineRule="auto"/>
        <w:jc w:val="both"/>
        <w:rPr>
          <w:rFonts w:ascii="Palatino Linotype" w:eastAsia="Calibri" w:hAnsi="Palatino Linotype" w:cs="Arial"/>
          <w:color w:val="000000" w:themeColor="text1"/>
          <w:lang w:val="es-ES"/>
        </w:rPr>
      </w:pPr>
    </w:p>
    <w:p w14:paraId="4E6C11C9" w14:textId="77777777" w:rsidR="007A0A0E" w:rsidRPr="00276328" w:rsidRDefault="007A0A0E" w:rsidP="007A0A0E">
      <w:pPr>
        <w:tabs>
          <w:tab w:val="left" w:pos="426"/>
          <w:tab w:val="left" w:pos="567"/>
        </w:tabs>
        <w:spacing w:line="360" w:lineRule="auto"/>
        <w:jc w:val="both"/>
        <w:rPr>
          <w:rFonts w:ascii="Palatino Linotype" w:eastAsia="Calibri" w:hAnsi="Palatino Linotype" w:cs="Arial"/>
          <w:color w:val="000000" w:themeColor="text1"/>
          <w:lang w:val="es-ES"/>
        </w:rPr>
      </w:pPr>
    </w:p>
    <w:p w14:paraId="22F31826" w14:textId="77777777" w:rsidR="007A0A0E" w:rsidRPr="00276328" w:rsidRDefault="007A0A0E" w:rsidP="007A0A0E">
      <w:pPr>
        <w:tabs>
          <w:tab w:val="left" w:pos="426"/>
          <w:tab w:val="left" w:pos="567"/>
        </w:tabs>
        <w:spacing w:line="360" w:lineRule="auto"/>
        <w:jc w:val="both"/>
        <w:rPr>
          <w:rFonts w:ascii="Palatino Linotype" w:eastAsia="Calibri" w:hAnsi="Palatino Linotype" w:cs="Arial"/>
          <w:color w:val="000000" w:themeColor="text1"/>
          <w:lang w:val="es-ES"/>
        </w:rPr>
      </w:pPr>
    </w:p>
    <w:p w14:paraId="62F23242" w14:textId="77777777" w:rsidR="007A0A0E" w:rsidRPr="00276328" w:rsidRDefault="007A0A0E" w:rsidP="007A0A0E">
      <w:pPr>
        <w:tabs>
          <w:tab w:val="left" w:pos="426"/>
          <w:tab w:val="left" w:pos="567"/>
        </w:tabs>
        <w:spacing w:line="360" w:lineRule="auto"/>
        <w:jc w:val="both"/>
        <w:rPr>
          <w:rFonts w:ascii="Palatino Linotype" w:eastAsia="Calibri" w:hAnsi="Palatino Linotype" w:cs="Arial"/>
          <w:color w:val="000000" w:themeColor="text1"/>
          <w:lang w:val="es-ES"/>
        </w:rPr>
      </w:pPr>
    </w:p>
    <w:p w14:paraId="007F009F" w14:textId="77777777" w:rsidR="007A0A0E" w:rsidRPr="00276328" w:rsidRDefault="007A0A0E" w:rsidP="007A0A0E">
      <w:pPr>
        <w:tabs>
          <w:tab w:val="left" w:pos="426"/>
          <w:tab w:val="left" w:pos="567"/>
        </w:tabs>
        <w:spacing w:line="360" w:lineRule="auto"/>
        <w:jc w:val="both"/>
        <w:rPr>
          <w:rFonts w:ascii="Palatino Linotype" w:eastAsia="Calibri" w:hAnsi="Palatino Linotype" w:cs="Arial"/>
          <w:color w:val="000000" w:themeColor="text1"/>
          <w:lang w:val="es-ES"/>
        </w:rPr>
      </w:pPr>
    </w:p>
    <w:p w14:paraId="234783CB" w14:textId="77777777" w:rsidR="007A0A0E" w:rsidRPr="00276328" w:rsidRDefault="007A0A0E" w:rsidP="007A0A0E">
      <w:pPr>
        <w:tabs>
          <w:tab w:val="left" w:pos="426"/>
          <w:tab w:val="left" w:pos="567"/>
        </w:tabs>
        <w:spacing w:line="360" w:lineRule="auto"/>
        <w:jc w:val="both"/>
        <w:rPr>
          <w:rFonts w:ascii="Palatino Linotype" w:eastAsia="Calibri" w:hAnsi="Palatino Linotype" w:cs="Arial"/>
          <w:color w:val="000000" w:themeColor="text1"/>
          <w:lang w:val="es-ES"/>
        </w:rPr>
      </w:pPr>
    </w:p>
    <w:p w14:paraId="2B4D79EA" w14:textId="77777777" w:rsidR="00E7058D" w:rsidRPr="00276328" w:rsidRDefault="00E7058D" w:rsidP="00C1682A">
      <w:pPr>
        <w:pStyle w:val="Prrafodelista"/>
        <w:tabs>
          <w:tab w:val="left" w:pos="0"/>
        </w:tabs>
        <w:spacing w:line="360" w:lineRule="auto"/>
        <w:ind w:left="0"/>
        <w:jc w:val="both"/>
        <w:rPr>
          <w:rFonts w:ascii="Palatino Linotype" w:eastAsia="MS Mincho" w:hAnsi="Palatino Linotype" w:cs="Arial"/>
          <w:i/>
        </w:rPr>
      </w:pPr>
    </w:p>
    <w:p w14:paraId="4342ADFB" w14:textId="6BDE5430" w:rsidR="00A345A3" w:rsidRPr="00276328" w:rsidRDefault="00A345A3" w:rsidP="005D4F86">
      <w:pPr>
        <w:pStyle w:val="Ttulo2"/>
        <w:jc w:val="center"/>
        <w:rPr>
          <w:rFonts w:ascii="Palatino Linotype" w:hAnsi="Palatino Linotype"/>
          <w:b/>
          <w:color w:val="000000" w:themeColor="text1"/>
          <w:sz w:val="24"/>
          <w:szCs w:val="24"/>
          <w:lang w:val="es-ES"/>
        </w:rPr>
      </w:pPr>
      <w:bookmarkStart w:id="47" w:name="_Toc504500693"/>
      <w:bookmarkStart w:id="48" w:name="_Toc534742545"/>
      <w:bookmarkStart w:id="49" w:name="_Toc2248738"/>
      <w:bookmarkStart w:id="50" w:name="_Toc52905698"/>
      <w:r w:rsidRPr="00276328">
        <w:rPr>
          <w:rFonts w:ascii="Palatino Linotype" w:hAnsi="Palatino Linotype"/>
          <w:b/>
          <w:color w:val="000000" w:themeColor="text1"/>
          <w:sz w:val="24"/>
          <w:szCs w:val="24"/>
          <w:lang w:val="es-ES"/>
        </w:rPr>
        <w:lastRenderedPageBreak/>
        <w:t>R E S O L U T I V O S</w:t>
      </w:r>
      <w:bookmarkEnd w:id="47"/>
      <w:bookmarkEnd w:id="48"/>
      <w:bookmarkEnd w:id="49"/>
      <w:bookmarkEnd w:id="50"/>
    </w:p>
    <w:p w14:paraId="09659B38" w14:textId="16AB485B" w:rsidR="00DB2B46" w:rsidRPr="00276328" w:rsidRDefault="00DB2B46" w:rsidP="00C1682A">
      <w:pPr>
        <w:spacing w:line="360" w:lineRule="auto"/>
        <w:jc w:val="both"/>
        <w:rPr>
          <w:rFonts w:ascii="Palatino Linotype" w:hAnsi="Palatino Linotype"/>
        </w:rPr>
      </w:pPr>
      <w:r w:rsidRPr="00276328">
        <w:rPr>
          <w:rFonts w:ascii="Palatino Linotype" w:hAnsi="Palatino Linotype" w:cs="Arial"/>
          <w:b/>
        </w:rPr>
        <w:t xml:space="preserve">PRIMERO. </w:t>
      </w:r>
      <w:r w:rsidRPr="00276328">
        <w:rPr>
          <w:rFonts w:ascii="Palatino Linotype" w:hAnsi="Palatino Linotype" w:cs="Arial"/>
        </w:rPr>
        <w:t>Resultan fundadas las</w:t>
      </w:r>
      <w:r w:rsidRPr="00276328">
        <w:rPr>
          <w:rFonts w:ascii="Palatino Linotype" w:hAnsi="Palatino Linotype" w:cs="Arial"/>
          <w:b/>
        </w:rPr>
        <w:t xml:space="preserve"> </w:t>
      </w:r>
      <w:r w:rsidRPr="00276328">
        <w:rPr>
          <w:rFonts w:ascii="Palatino Linotype" w:hAnsi="Palatino Linotype" w:cs="Arial"/>
          <w:lang w:val="es-ES"/>
        </w:rPr>
        <w:t xml:space="preserve">razones o motivos de inconformidad hechos valer </w:t>
      </w:r>
      <w:r w:rsidRPr="00276328">
        <w:rPr>
          <w:rFonts w:ascii="Palatino Linotype" w:eastAsia="Calibri" w:hAnsi="Palatino Linotype" w:cs="Arial"/>
          <w:lang w:val="es-ES"/>
        </w:rPr>
        <w:t xml:space="preserve">en los recursos de revisión </w:t>
      </w:r>
      <w:r w:rsidR="00F45BE1" w:rsidRPr="00276328">
        <w:rPr>
          <w:rFonts w:ascii="Palatino Linotype" w:hAnsi="Palatino Linotype" w:cs="Arial"/>
          <w:b/>
          <w:bCs/>
        </w:rPr>
        <w:t>0</w:t>
      </w:r>
      <w:r w:rsidR="00304B62" w:rsidRPr="00276328">
        <w:rPr>
          <w:rFonts w:ascii="Palatino Linotype" w:hAnsi="Palatino Linotype" w:cs="Arial"/>
          <w:b/>
          <w:bCs/>
        </w:rPr>
        <w:t>1518</w:t>
      </w:r>
      <w:r w:rsidR="00DB2BFB" w:rsidRPr="00276328">
        <w:rPr>
          <w:rFonts w:ascii="Palatino Linotype" w:hAnsi="Palatino Linotype" w:cs="Arial"/>
          <w:b/>
          <w:bCs/>
        </w:rPr>
        <w:t>/INFOEM/IP/RR/2020</w:t>
      </w:r>
      <w:r w:rsidR="00304B62" w:rsidRPr="00276328">
        <w:rPr>
          <w:rFonts w:ascii="Palatino Linotype" w:hAnsi="Palatino Linotype" w:cs="Arial"/>
          <w:b/>
          <w:bCs/>
        </w:rPr>
        <w:t>,</w:t>
      </w:r>
      <w:r w:rsidR="00DB2BFB" w:rsidRPr="00276328">
        <w:rPr>
          <w:rFonts w:ascii="Palatino Linotype" w:hAnsi="Palatino Linotype" w:cs="Arial"/>
          <w:b/>
          <w:bCs/>
          <w:lang w:eastAsia="es-MX"/>
        </w:rPr>
        <w:t xml:space="preserve"> </w:t>
      </w:r>
      <w:r w:rsidR="00304B62" w:rsidRPr="00276328">
        <w:rPr>
          <w:rFonts w:ascii="Palatino Linotype" w:hAnsi="Palatino Linotype" w:cs="Arial"/>
          <w:b/>
          <w:bCs/>
        </w:rPr>
        <w:t xml:space="preserve">01519/INFOEM/IP/RR/2020, 01784/INFOEM/IP/RR/2020 y 01800/INFOEM/IP/RR/2020 </w:t>
      </w:r>
      <w:r w:rsidRPr="00276328">
        <w:rPr>
          <w:rFonts w:ascii="Palatino Linotype" w:hAnsi="Palatino Linotype" w:cs="Arial"/>
          <w:bCs/>
          <w:lang w:eastAsia="es-MX"/>
        </w:rPr>
        <w:t>en términos de</w:t>
      </w:r>
      <w:r w:rsidR="00B6488D" w:rsidRPr="00276328">
        <w:rPr>
          <w:rFonts w:ascii="Palatino Linotype" w:hAnsi="Palatino Linotype" w:cs="Arial"/>
          <w:bCs/>
          <w:lang w:eastAsia="es-MX"/>
        </w:rPr>
        <w:t xml:space="preserve"> los</w:t>
      </w:r>
      <w:r w:rsidRPr="00276328">
        <w:rPr>
          <w:rFonts w:ascii="Palatino Linotype" w:hAnsi="Palatino Linotype" w:cs="Arial"/>
          <w:bCs/>
          <w:lang w:eastAsia="es-MX"/>
        </w:rPr>
        <w:t xml:space="preserve"> Considerando</w:t>
      </w:r>
      <w:r w:rsidR="00B6488D" w:rsidRPr="00276328">
        <w:rPr>
          <w:rFonts w:ascii="Palatino Linotype" w:hAnsi="Palatino Linotype" w:cs="Arial"/>
          <w:bCs/>
          <w:lang w:eastAsia="es-MX"/>
        </w:rPr>
        <w:t>s</w:t>
      </w:r>
      <w:r w:rsidRPr="00276328">
        <w:rPr>
          <w:rFonts w:ascii="Palatino Linotype" w:hAnsi="Palatino Linotype" w:cs="Arial"/>
          <w:b/>
          <w:bCs/>
          <w:lang w:eastAsia="es-MX"/>
        </w:rPr>
        <w:t xml:space="preserve"> </w:t>
      </w:r>
      <w:r w:rsidR="00045DD9" w:rsidRPr="00276328">
        <w:rPr>
          <w:rFonts w:ascii="Palatino Linotype" w:hAnsi="Palatino Linotype" w:cs="Arial"/>
          <w:b/>
          <w:bCs/>
          <w:lang w:eastAsia="es-MX"/>
        </w:rPr>
        <w:t>CUARTO</w:t>
      </w:r>
      <w:r w:rsidR="00B6488D" w:rsidRPr="00276328">
        <w:rPr>
          <w:rFonts w:ascii="Palatino Linotype" w:hAnsi="Palatino Linotype" w:cs="Arial"/>
          <w:b/>
          <w:bCs/>
          <w:lang w:eastAsia="es-MX"/>
        </w:rPr>
        <w:t xml:space="preserve"> y QUINTO</w:t>
      </w:r>
      <w:r w:rsidRPr="00276328">
        <w:rPr>
          <w:rFonts w:ascii="Palatino Linotype" w:hAnsi="Palatino Linotype" w:cs="Arial"/>
          <w:b/>
          <w:bCs/>
          <w:lang w:eastAsia="es-MX"/>
        </w:rPr>
        <w:t xml:space="preserve"> </w:t>
      </w:r>
      <w:r w:rsidRPr="00276328">
        <w:rPr>
          <w:rFonts w:ascii="Palatino Linotype" w:hAnsi="Palatino Linotype" w:cs="Arial"/>
          <w:bCs/>
          <w:lang w:eastAsia="es-MX"/>
        </w:rPr>
        <w:t>de la presente resolución.</w:t>
      </w:r>
    </w:p>
    <w:p w14:paraId="2D43E1DC" w14:textId="15209DED" w:rsidR="00304B62" w:rsidRPr="00276328" w:rsidRDefault="00DB2B46" w:rsidP="00304B62">
      <w:pPr>
        <w:spacing w:before="240" w:after="240" w:line="360" w:lineRule="auto"/>
        <w:jc w:val="both"/>
        <w:rPr>
          <w:rFonts w:ascii="Palatino Linotype" w:hAnsi="Palatino Linotype" w:cs="Arial"/>
          <w:lang w:val="es-ES"/>
        </w:rPr>
      </w:pPr>
      <w:r w:rsidRPr="00276328">
        <w:rPr>
          <w:rFonts w:ascii="Palatino Linotype" w:hAnsi="Palatino Linotype"/>
          <w:b/>
        </w:rPr>
        <w:t>SEGUNDO.</w:t>
      </w:r>
      <w:r w:rsidRPr="00276328">
        <w:rPr>
          <w:rStyle w:val="Ttulo2Car"/>
          <w:rFonts w:ascii="Palatino Linotype" w:hAnsi="Palatino Linotype"/>
          <w:b/>
          <w:sz w:val="24"/>
          <w:szCs w:val="24"/>
        </w:rPr>
        <w:t xml:space="preserve"> </w:t>
      </w:r>
      <w:r w:rsidRPr="00276328">
        <w:rPr>
          <w:rFonts w:ascii="Palatino Linotype" w:eastAsia="Calibri" w:hAnsi="Palatino Linotype" w:cs="Arial"/>
          <w:lang w:val="es-ES"/>
        </w:rPr>
        <w:t>Se</w:t>
      </w:r>
      <w:r w:rsidRPr="00276328">
        <w:rPr>
          <w:rFonts w:ascii="Palatino Linotype" w:eastAsia="Calibri" w:hAnsi="Palatino Linotype" w:cs="Arial"/>
          <w:b/>
          <w:lang w:val="es-ES"/>
        </w:rPr>
        <w:t xml:space="preserve"> </w:t>
      </w:r>
      <w:r w:rsidR="00057D9B" w:rsidRPr="00276328">
        <w:rPr>
          <w:rFonts w:ascii="Palatino Linotype" w:eastAsia="Calibri" w:hAnsi="Palatino Linotype" w:cs="Arial"/>
          <w:b/>
          <w:lang w:val="es-ES"/>
        </w:rPr>
        <w:t>REVOCAN</w:t>
      </w:r>
      <w:r w:rsidR="002F265F" w:rsidRPr="00276328">
        <w:rPr>
          <w:rFonts w:ascii="Palatino Linotype" w:eastAsia="Calibri" w:hAnsi="Palatino Linotype" w:cs="Arial"/>
          <w:b/>
          <w:lang w:val="es-ES"/>
        </w:rPr>
        <w:t xml:space="preserve"> </w:t>
      </w:r>
      <w:r w:rsidRPr="00276328">
        <w:rPr>
          <w:rFonts w:ascii="Palatino Linotype" w:eastAsia="Calibri" w:hAnsi="Palatino Linotype" w:cs="Arial"/>
          <w:lang w:val="es-ES"/>
        </w:rPr>
        <w:t>la</w:t>
      </w:r>
      <w:r w:rsidR="002F265F" w:rsidRPr="00276328">
        <w:rPr>
          <w:rFonts w:ascii="Palatino Linotype" w:eastAsia="Calibri" w:hAnsi="Palatino Linotype" w:cs="Arial"/>
          <w:lang w:val="es-ES"/>
        </w:rPr>
        <w:t xml:space="preserve"> </w:t>
      </w:r>
      <w:r w:rsidRPr="00276328">
        <w:rPr>
          <w:rFonts w:ascii="Palatino Linotype" w:eastAsia="Calibri" w:hAnsi="Palatino Linotype" w:cs="Arial"/>
          <w:lang w:val="es-ES"/>
        </w:rPr>
        <w:t>respuesta</w:t>
      </w:r>
      <w:r w:rsidR="002F265F" w:rsidRPr="00276328">
        <w:rPr>
          <w:rFonts w:ascii="Palatino Linotype" w:eastAsia="Calibri" w:hAnsi="Palatino Linotype" w:cs="Arial"/>
          <w:lang w:val="es-ES"/>
        </w:rPr>
        <w:t xml:space="preserve"> </w:t>
      </w:r>
      <w:r w:rsidRPr="00276328">
        <w:rPr>
          <w:rFonts w:ascii="Palatino Linotype" w:eastAsia="Calibri" w:hAnsi="Palatino Linotype" w:cs="Arial"/>
          <w:lang w:val="es-ES"/>
        </w:rPr>
        <w:t>emitida por el</w:t>
      </w:r>
      <w:r w:rsidRPr="00276328">
        <w:rPr>
          <w:rFonts w:ascii="Palatino Linotype" w:eastAsia="Calibri" w:hAnsi="Palatino Linotype" w:cs="Arial"/>
          <w:sz w:val="28"/>
          <w:lang w:val="es-ES"/>
        </w:rPr>
        <w:t xml:space="preserve"> </w:t>
      </w:r>
      <w:r w:rsidR="00734293" w:rsidRPr="00276328">
        <w:rPr>
          <w:rFonts w:ascii="Palatino Linotype" w:hAnsi="Palatino Linotype"/>
          <w:b/>
          <w:color w:val="000000" w:themeColor="text1"/>
          <w:szCs w:val="22"/>
        </w:rPr>
        <w:t xml:space="preserve">Ayuntamiento de </w:t>
      </w:r>
      <w:r w:rsidR="00304B62" w:rsidRPr="00276328">
        <w:rPr>
          <w:rFonts w:ascii="Palatino Linotype" w:hAnsi="Palatino Linotype"/>
          <w:b/>
          <w:color w:val="000000" w:themeColor="text1"/>
          <w:szCs w:val="22"/>
        </w:rPr>
        <w:t>Ixtapan de la Sal</w:t>
      </w:r>
      <w:r w:rsidRPr="00276328">
        <w:rPr>
          <w:rFonts w:ascii="Palatino Linotype" w:eastAsia="Calibri" w:hAnsi="Palatino Linotype" w:cs="Arial"/>
          <w:b/>
          <w:sz w:val="28"/>
          <w:lang w:val="es-ES"/>
        </w:rPr>
        <w:t xml:space="preserve"> </w:t>
      </w:r>
      <w:r w:rsidRPr="00276328">
        <w:rPr>
          <w:rFonts w:ascii="Palatino Linotype" w:eastAsia="Calibri" w:hAnsi="Palatino Linotype" w:cs="Arial"/>
          <w:lang w:val="es-ES"/>
        </w:rPr>
        <w:t>y se</w:t>
      </w:r>
      <w:r w:rsidRPr="00276328">
        <w:rPr>
          <w:rFonts w:ascii="Palatino Linotype" w:eastAsia="Calibri" w:hAnsi="Palatino Linotype" w:cs="Arial"/>
          <w:b/>
          <w:lang w:val="es-ES"/>
        </w:rPr>
        <w:t xml:space="preserve"> ORDENA </w:t>
      </w:r>
      <w:r w:rsidRPr="00276328">
        <w:rPr>
          <w:rFonts w:ascii="Palatino Linotype" w:hAnsi="Palatino Linotype" w:cs="Arial"/>
          <w:lang w:val="es-ES"/>
        </w:rPr>
        <w:t>entregar</w:t>
      </w:r>
      <w:r w:rsidR="00A266E1" w:rsidRPr="00276328">
        <w:rPr>
          <w:rFonts w:ascii="Palatino Linotype" w:hAnsi="Palatino Linotype" w:cs="Arial"/>
          <w:lang w:val="es-ES"/>
        </w:rPr>
        <w:t xml:space="preserve"> vía Sistema de Acceso a Información Mexiquense </w:t>
      </w:r>
      <w:r w:rsidR="00A266E1" w:rsidRPr="00276328">
        <w:rPr>
          <w:rFonts w:ascii="Palatino Linotype" w:hAnsi="Palatino Linotype" w:cs="Arial"/>
          <w:b/>
          <w:lang w:val="es-ES"/>
        </w:rPr>
        <w:t>(SAIMEX)</w:t>
      </w:r>
      <w:r w:rsidRPr="00276328">
        <w:rPr>
          <w:rFonts w:ascii="Palatino Linotype" w:hAnsi="Palatino Linotype" w:cs="Arial"/>
          <w:b/>
          <w:lang w:val="es-ES"/>
        </w:rPr>
        <w:t>,</w:t>
      </w:r>
      <w:r w:rsidR="006A73C4" w:rsidRPr="00276328">
        <w:rPr>
          <w:rFonts w:ascii="Palatino Linotype" w:hAnsi="Palatino Linotype" w:cs="Arial"/>
          <w:lang w:val="es-ES"/>
        </w:rPr>
        <w:t xml:space="preserve"> previa búsqueda exhaustiva y razonable, </w:t>
      </w:r>
      <w:r w:rsidR="00304B62" w:rsidRPr="00276328">
        <w:rPr>
          <w:rFonts w:ascii="Palatino Linotype" w:hAnsi="Palatino Linotype" w:cs="Arial"/>
          <w:lang w:val="es-ES"/>
        </w:rPr>
        <w:t xml:space="preserve">de ser el caso </w:t>
      </w:r>
      <w:r w:rsidRPr="00276328">
        <w:rPr>
          <w:rFonts w:ascii="Palatino Linotype" w:hAnsi="Palatino Linotype" w:cs="Arial"/>
          <w:lang w:val="es-ES"/>
        </w:rPr>
        <w:t xml:space="preserve">en versión pública, </w:t>
      </w:r>
      <w:r w:rsidR="00A266E1" w:rsidRPr="00276328">
        <w:rPr>
          <w:rFonts w:ascii="Palatino Linotype" w:hAnsi="Palatino Linotype" w:cs="Arial"/>
          <w:lang w:val="es-ES"/>
        </w:rPr>
        <w:t>la siguiente información:</w:t>
      </w:r>
    </w:p>
    <w:p w14:paraId="6E3E5455" w14:textId="2CF8A112" w:rsidR="00304B62" w:rsidRPr="00276328" w:rsidRDefault="00304B62" w:rsidP="00304B62">
      <w:pPr>
        <w:pStyle w:val="Prrafodelista"/>
        <w:numPr>
          <w:ilvl w:val="0"/>
          <w:numId w:val="23"/>
        </w:numPr>
        <w:tabs>
          <w:tab w:val="left" w:pos="426"/>
          <w:tab w:val="left" w:pos="567"/>
        </w:tabs>
        <w:spacing w:line="360" w:lineRule="auto"/>
        <w:ind w:right="565"/>
        <w:jc w:val="both"/>
        <w:rPr>
          <w:rFonts w:ascii="Palatino Linotype" w:eastAsia="Calibri" w:hAnsi="Palatino Linotype" w:cs="Arial"/>
          <w:b/>
          <w:color w:val="000000" w:themeColor="text1"/>
          <w:lang w:val="es-ES"/>
        </w:rPr>
      </w:pPr>
      <w:r w:rsidRPr="00276328">
        <w:rPr>
          <w:rFonts w:ascii="Palatino Linotype" w:eastAsia="Calibri" w:hAnsi="Palatino Linotype" w:cs="Arial"/>
          <w:b/>
          <w:color w:val="000000" w:themeColor="text1"/>
          <w:lang w:val="es-ES"/>
        </w:rPr>
        <w:t>Comprobantes Fiscales Digitales por Internet (CFDI), por concepto de salario, prima vacacional y aguinaldo de la Jefa de Cajeras del Balneario Municipal; del inicio de su cargo al diez (10) de febrero de dos mil veinte.</w:t>
      </w:r>
    </w:p>
    <w:p w14:paraId="683627FA" w14:textId="77777777" w:rsidR="00304B62" w:rsidRPr="00276328" w:rsidRDefault="00304B62" w:rsidP="00304B62">
      <w:pPr>
        <w:pStyle w:val="Prrafodelista"/>
        <w:tabs>
          <w:tab w:val="left" w:pos="426"/>
          <w:tab w:val="left" w:pos="567"/>
        </w:tabs>
        <w:spacing w:line="360" w:lineRule="auto"/>
        <w:ind w:left="567" w:right="565"/>
        <w:jc w:val="both"/>
        <w:rPr>
          <w:rFonts w:ascii="Palatino Linotype" w:eastAsia="Calibri" w:hAnsi="Palatino Linotype" w:cs="Arial"/>
          <w:b/>
          <w:color w:val="000000" w:themeColor="text1"/>
          <w:lang w:val="es-ES"/>
        </w:rPr>
      </w:pPr>
    </w:p>
    <w:p w14:paraId="00A89FA1" w14:textId="3E90D503" w:rsidR="00304B62" w:rsidRPr="00276328" w:rsidRDefault="00304B62" w:rsidP="00304B62">
      <w:pPr>
        <w:pStyle w:val="Prrafodelista"/>
        <w:numPr>
          <w:ilvl w:val="0"/>
          <w:numId w:val="23"/>
        </w:numPr>
        <w:tabs>
          <w:tab w:val="left" w:pos="426"/>
          <w:tab w:val="left" w:pos="567"/>
        </w:tabs>
        <w:spacing w:line="360" w:lineRule="auto"/>
        <w:ind w:right="565"/>
        <w:jc w:val="both"/>
        <w:rPr>
          <w:rFonts w:ascii="Palatino Linotype" w:eastAsia="Calibri" w:hAnsi="Palatino Linotype" w:cs="Arial"/>
          <w:b/>
          <w:color w:val="000000" w:themeColor="text1"/>
          <w:lang w:val="es-ES"/>
        </w:rPr>
      </w:pPr>
      <w:r w:rsidRPr="00276328">
        <w:rPr>
          <w:rFonts w:ascii="Palatino Linotype" w:eastAsia="Calibri" w:hAnsi="Palatino Linotype" w:cs="Arial"/>
          <w:b/>
          <w:color w:val="000000" w:themeColor="text1"/>
          <w:lang w:val="es-ES"/>
        </w:rPr>
        <w:t xml:space="preserve">Comprobantes Fiscales Digitales por Internet (CFDI), por concepto de salario, prima vacacional y aguinaldo de </w:t>
      </w:r>
      <w:proofErr w:type="spellStart"/>
      <w:r w:rsidRPr="00276328">
        <w:rPr>
          <w:rFonts w:ascii="Palatino Linotype" w:eastAsia="Calibri" w:hAnsi="Palatino Linotype" w:cs="Arial"/>
          <w:b/>
          <w:color w:val="000000" w:themeColor="text1"/>
          <w:lang w:val="es-ES"/>
        </w:rPr>
        <w:t>Izkander</w:t>
      </w:r>
      <w:proofErr w:type="spellEnd"/>
      <w:r w:rsidRPr="00276328">
        <w:rPr>
          <w:rFonts w:ascii="Palatino Linotype" w:eastAsia="Calibri" w:hAnsi="Palatino Linotype" w:cs="Arial"/>
          <w:b/>
          <w:color w:val="000000" w:themeColor="text1"/>
          <w:lang w:val="es-ES"/>
        </w:rPr>
        <w:t xml:space="preserve"> Cuca Delgado, Coordinador de Cultura del Agua del Organismo Público Descentralizado para la Prestación de los Servicios de Agua Potable, Alcantarillado y Saneamiento; del inicio de su cargo al diez (10) de febrero de dos mil veinte.</w:t>
      </w:r>
    </w:p>
    <w:p w14:paraId="1186F516" w14:textId="0C8E0A53" w:rsidR="00304B62" w:rsidRPr="00276328" w:rsidRDefault="00304B62" w:rsidP="00304B62">
      <w:pPr>
        <w:pStyle w:val="Prrafodelista"/>
        <w:numPr>
          <w:ilvl w:val="0"/>
          <w:numId w:val="23"/>
        </w:numPr>
        <w:tabs>
          <w:tab w:val="left" w:pos="426"/>
          <w:tab w:val="left" w:pos="567"/>
        </w:tabs>
        <w:spacing w:line="360" w:lineRule="auto"/>
        <w:ind w:right="565"/>
        <w:jc w:val="both"/>
        <w:rPr>
          <w:rFonts w:ascii="Palatino Linotype" w:eastAsia="Calibri" w:hAnsi="Palatino Linotype" w:cs="Arial"/>
          <w:b/>
          <w:color w:val="000000" w:themeColor="text1"/>
          <w:lang w:val="es-ES"/>
        </w:rPr>
      </w:pPr>
      <w:r w:rsidRPr="00276328">
        <w:rPr>
          <w:rFonts w:ascii="Palatino Linotype" w:eastAsia="Calibri" w:hAnsi="Palatino Linotype" w:cs="Arial"/>
          <w:b/>
          <w:color w:val="000000" w:themeColor="text1"/>
          <w:lang w:val="es-ES"/>
        </w:rPr>
        <w:lastRenderedPageBreak/>
        <w:t>Comprobantes Fiscales Digitales por Internet</w:t>
      </w:r>
      <w:r w:rsidR="00BE6BFD" w:rsidRPr="00276328">
        <w:rPr>
          <w:rFonts w:ascii="Palatino Linotype" w:eastAsia="Calibri" w:hAnsi="Palatino Linotype" w:cs="Arial"/>
          <w:b/>
          <w:color w:val="000000" w:themeColor="text1"/>
          <w:lang w:val="es-ES"/>
        </w:rPr>
        <w:t xml:space="preserve"> (CFDI)</w:t>
      </w:r>
      <w:r w:rsidRPr="00276328">
        <w:rPr>
          <w:rFonts w:ascii="Palatino Linotype" w:eastAsia="Calibri" w:hAnsi="Palatino Linotype" w:cs="Arial"/>
          <w:b/>
          <w:color w:val="000000" w:themeColor="text1"/>
          <w:lang w:val="es-ES"/>
        </w:rPr>
        <w:t>, por concepto de aguinaldo de todo el personal adscritos al Ayuntamiento y al Sistema Municipal para el Desarrollo Integral de la Familia; del once (11) de febrero de dos mil diecinueve al once (11) de febrero de dos mil veinte.</w:t>
      </w:r>
    </w:p>
    <w:p w14:paraId="63DC97A3" w14:textId="77777777" w:rsidR="00304B62" w:rsidRPr="00276328" w:rsidRDefault="00304B62" w:rsidP="00304B62">
      <w:pPr>
        <w:pStyle w:val="Prrafodelista"/>
        <w:spacing w:before="240" w:after="240" w:line="360" w:lineRule="auto"/>
        <w:ind w:right="49"/>
        <w:jc w:val="both"/>
        <w:rPr>
          <w:rFonts w:ascii="Palatino Linotype" w:hAnsi="Palatino Linotype"/>
          <w:b/>
          <w:color w:val="000000"/>
          <w:lang w:val="es-ES"/>
        </w:rPr>
      </w:pPr>
    </w:p>
    <w:p w14:paraId="059B324A" w14:textId="040CDF43" w:rsidR="006A73C4" w:rsidRPr="00276328" w:rsidRDefault="006A73C4" w:rsidP="00734293">
      <w:pPr>
        <w:pStyle w:val="Prrafodelista"/>
        <w:numPr>
          <w:ilvl w:val="0"/>
          <w:numId w:val="23"/>
        </w:numPr>
        <w:spacing w:before="240" w:after="240" w:line="360" w:lineRule="auto"/>
        <w:ind w:right="49"/>
        <w:jc w:val="both"/>
        <w:rPr>
          <w:rFonts w:ascii="Palatino Linotype" w:hAnsi="Palatino Linotype"/>
          <w:b/>
          <w:color w:val="000000"/>
        </w:rPr>
      </w:pPr>
      <w:r w:rsidRPr="00276328">
        <w:rPr>
          <w:rFonts w:ascii="Palatino Linotype" w:hAnsi="Palatino Linotype"/>
          <w:b/>
          <w:color w:val="000000"/>
        </w:rPr>
        <w:t>Documento</w:t>
      </w:r>
      <w:r w:rsidR="00BE6BFD" w:rsidRPr="00276328">
        <w:rPr>
          <w:rFonts w:ascii="Palatino Linotype" w:hAnsi="Palatino Linotype"/>
          <w:b/>
          <w:color w:val="000000"/>
        </w:rPr>
        <w:t>s</w:t>
      </w:r>
      <w:r w:rsidRPr="00276328">
        <w:rPr>
          <w:rFonts w:ascii="Palatino Linotype" w:hAnsi="Palatino Linotype"/>
          <w:b/>
          <w:color w:val="000000"/>
        </w:rPr>
        <w:t xml:space="preserve"> </w:t>
      </w:r>
      <w:r w:rsidR="00304B62" w:rsidRPr="00276328">
        <w:rPr>
          <w:rFonts w:ascii="Palatino Linotype" w:hAnsi="Palatino Linotype"/>
          <w:b/>
          <w:color w:val="000000"/>
        </w:rPr>
        <w:t>donde consten las transferencias que ha realizado el Servicio de Administración Tributaria (SAT) a las cue</w:t>
      </w:r>
      <w:r w:rsidR="00BE6BFD" w:rsidRPr="00276328">
        <w:rPr>
          <w:rFonts w:ascii="Palatino Linotype" w:hAnsi="Palatino Linotype"/>
          <w:b/>
          <w:color w:val="000000"/>
        </w:rPr>
        <w:t>ntas bancarias del Ayuntamiento, por concepto de las participaciones a favor</w:t>
      </w:r>
      <w:r w:rsidR="00A27982" w:rsidRPr="00276328">
        <w:rPr>
          <w:rFonts w:ascii="Palatino Linotype" w:hAnsi="Palatino Linotype"/>
          <w:b/>
          <w:color w:val="000000"/>
        </w:rPr>
        <w:t xml:space="preserve"> del Municipio,</w:t>
      </w:r>
      <w:r w:rsidR="00BE6BFD" w:rsidRPr="00276328">
        <w:rPr>
          <w:rFonts w:ascii="Palatino Linotype" w:hAnsi="Palatino Linotype"/>
          <w:b/>
          <w:color w:val="000000"/>
        </w:rPr>
        <w:t xml:space="preserve"> de la recaudación del Impuesto Sobre la Renta a la </w:t>
      </w:r>
      <w:r w:rsidR="00276328" w:rsidRPr="00276328">
        <w:rPr>
          <w:rFonts w:ascii="Palatino Linotype" w:hAnsi="Palatino Linotype"/>
          <w:b/>
          <w:color w:val="000000"/>
        </w:rPr>
        <w:t>Federación</w:t>
      </w:r>
      <w:r w:rsidR="00BE6BFD" w:rsidRPr="00276328">
        <w:rPr>
          <w:rFonts w:ascii="Palatino Linotype" w:hAnsi="Palatino Linotype"/>
          <w:b/>
          <w:color w:val="000000"/>
        </w:rPr>
        <w:t xml:space="preserve"> por el Salario del Personal, del once (11) de febrero de dos mil diecinueve al once (11) de febrero de dos mil veinte.</w:t>
      </w:r>
    </w:p>
    <w:p w14:paraId="497CF7F1" w14:textId="77777777" w:rsidR="00BE6BFD" w:rsidRPr="00276328" w:rsidRDefault="00BE6BFD" w:rsidP="00BE6BFD">
      <w:pPr>
        <w:pStyle w:val="Prrafodelista"/>
        <w:rPr>
          <w:rFonts w:ascii="Palatino Linotype" w:hAnsi="Palatino Linotype"/>
          <w:b/>
          <w:color w:val="000000"/>
        </w:rPr>
      </w:pPr>
    </w:p>
    <w:p w14:paraId="0C15C41E" w14:textId="6E8D572E" w:rsidR="00BE6BFD" w:rsidRPr="00276328" w:rsidRDefault="004E1026" w:rsidP="00734293">
      <w:pPr>
        <w:pStyle w:val="Prrafodelista"/>
        <w:numPr>
          <w:ilvl w:val="0"/>
          <w:numId w:val="23"/>
        </w:numPr>
        <w:spacing w:before="240" w:after="240" w:line="360" w:lineRule="auto"/>
        <w:ind w:right="49"/>
        <w:jc w:val="both"/>
        <w:rPr>
          <w:rFonts w:ascii="Palatino Linotype" w:hAnsi="Palatino Linotype"/>
          <w:b/>
          <w:color w:val="000000"/>
        </w:rPr>
      </w:pPr>
      <w:r w:rsidRPr="00276328">
        <w:rPr>
          <w:rFonts w:ascii="Palatino Linotype" w:eastAsia="Calibri" w:hAnsi="Palatino Linotype" w:cs="Arial"/>
          <w:b/>
          <w:color w:val="000000" w:themeColor="text1"/>
          <w:lang w:val="es-ES"/>
        </w:rPr>
        <w:t xml:space="preserve">Documentos </w:t>
      </w:r>
      <w:r w:rsidR="00A27982" w:rsidRPr="00276328">
        <w:rPr>
          <w:rFonts w:ascii="Palatino Linotype" w:eastAsia="Calibri" w:hAnsi="Palatino Linotype" w:cs="Arial"/>
          <w:b/>
          <w:color w:val="000000" w:themeColor="text1"/>
          <w:lang w:val="es-ES"/>
        </w:rPr>
        <w:t xml:space="preserve">emitidos para registrar el ingreso </w:t>
      </w:r>
      <w:r w:rsidR="00A27982" w:rsidRPr="00276328">
        <w:rPr>
          <w:rFonts w:ascii="Palatino Linotype" w:hAnsi="Palatino Linotype"/>
          <w:b/>
          <w:color w:val="000000"/>
        </w:rPr>
        <w:t xml:space="preserve">de las participaciones a favor de Municipio, de la recaudación del Impuesto Sobre la Renta a la </w:t>
      </w:r>
      <w:proofErr w:type="spellStart"/>
      <w:r w:rsidR="00A27982" w:rsidRPr="00276328">
        <w:rPr>
          <w:rFonts w:ascii="Palatino Linotype" w:hAnsi="Palatino Linotype"/>
          <w:b/>
          <w:color w:val="000000"/>
        </w:rPr>
        <w:t>Fedración</w:t>
      </w:r>
      <w:proofErr w:type="spellEnd"/>
      <w:r w:rsidR="00A27982" w:rsidRPr="00276328">
        <w:rPr>
          <w:rFonts w:ascii="Palatino Linotype" w:hAnsi="Palatino Linotype"/>
          <w:b/>
          <w:color w:val="000000"/>
        </w:rPr>
        <w:t xml:space="preserve"> por el Salario del Personal, del once (11) de febrero de dos mil diecinueve al once (11) de febrero de dos mil veinte.</w:t>
      </w:r>
    </w:p>
    <w:p w14:paraId="35BB5E47" w14:textId="77777777" w:rsidR="00A27982" w:rsidRPr="00276328" w:rsidRDefault="00A27982" w:rsidP="00A27982">
      <w:pPr>
        <w:pStyle w:val="Prrafodelista"/>
        <w:rPr>
          <w:rFonts w:ascii="Palatino Linotype" w:hAnsi="Palatino Linotype"/>
          <w:b/>
          <w:color w:val="000000"/>
        </w:rPr>
      </w:pPr>
    </w:p>
    <w:p w14:paraId="663FB97A" w14:textId="46B14FA7" w:rsidR="00A27982" w:rsidRPr="00276328" w:rsidRDefault="00A27982" w:rsidP="00734293">
      <w:pPr>
        <w:pStyle w:val="Prrafodelista"/>
        <w:numPr>
          <w:ilvl w:val="0"/>
          <w:numId w:val="23"/>
        </w:numPr>
        <w:spacing w:before="240" w:after="240" w:line="360" w:lineRule="auto"/>
        <w:ind w:right="49"/>
        <w:jc w:val="both"/>
        <w:rPr>
          <w:rFonts w:ascii="Palatino Linotype" w:hAnsi="Palatino Linotype"/>
          <w:b/>
          <w:color w:val="000000"/>
        </w:rPr>
      </w:pPr>
      <w:r w:rsidRPr="00276328">
        <w:rPr>
          <w:rFonts w:ascii="Palatino Linotype" w:hAnsi="Palatino Linotype"/>
          <w:b/>
          <w:color w:val="000000"/>
        </w:rPr>
        <w:t xml:space="preserve">Documentos </w:t>
      </w:r>
      <w:r w:rsidR="00BB1D19" w:rsidRPr="00276328">
        <w:rPr>
          <w:rFonts w:ascii="Palatino Linotype" w:hAnsi="Palatino Linotype"/>
          <w:b/>
          <w:color w:val="000000"/>
        </w:rPr>
        <w:t>que acrediten</w:t>
      </w:r>
      <w:r w:rsidRPr="00276328">
        <w:rPr>
          <w:rFonts w:ascii="Palatino Linotype" w:hAnsi="Palatino Linotype"/>
          <w:b/>
          <w:color w:val="000000"/>
        </w:rPr>
        <w:t xml:space="preserve"> el uso y destino de los recursos por concepto de las transferencias que ha realizado el Servicio de Administración Tributaria (SAT) a las cuentas bancarias del Ayuntamiento, de las participaciones a favor del Municipio, </w:t>
      </w:r>
      <w:r w:rsidR="00BB1D19" w:rsidRPr="00276328">
        <w:rPr>
          <w:rFonts w:ascii="Palatino Linotype" w:hAnsi="Palatino Linotype"/>
          <w:b/>
          <w:color w:val="000000"/>
        </w:rPr>
        <w:t xml:space="preserve">por </w:t>
      </w:r>
      <w:r w:rsidRPr="00276328">
        <w:rPr>
          <w:rFonts w:ascii="Palatino Linotype" w:hAnsi="Palatino Linotype"/>
          <w:b/>
          <w:color w:val="000000"/>
        </w:rPr>
        <w:t xml:space="preserve">recaudación del Impuesto </w:t>
      </w:r>
      <w:r w:rsidRPr="00276328">
        <w:rPr>
          <w:rFonts w:ascii="Palatino Linotype" w:hAnsi="Palatino Linotype"/>
          <w:b/>
          <w:color w:val="000000"/>
        </w:rPr>
        <w:lastRenderedPageBreak/>
        <w:t xml:space="preserve">Sobre la Renta a la </w:t>
      </w:r>
      <w:r w:rsidR="00276328" w:rsidRPr="00276328">
        <w:rPr>
          <w:rFonts w:ascii="Palatino Linotype" w:hAnsi="Palatino Linotype"/>
          <w:b/>
          <w:color w:val="000000"/>
        </w:rPr>
        <w:t>Federación del</w:t>
      </w:r>
      <w:r w:rsidR="00BB1D19" w:rsidRPr="00276328">
        <w:rPr>
          <w:rFonts w:ascii="Palatino Linotype" w:hAnsi="Palatino Linotype"/>
          <w:b/>
          <w:color w:val="000000"/>
        </w:rPr>
        <w:t xml:space="preserve"> Salario del Personal, del once (11) de febrero de dos mil diecinueve al once (11) de febrero de dos mil veinte.</w:t>
      </w:r>
    </w:p>
    <w:p w14:paraId="3E2E45AE" w14:textId="77777777" w:rsidR="00304B62" w:rsidRPr="00276328" w:rsidRDefault="00304B62" w:rsidP="00304B62">
      <w:pPr>
        <w:pStyle w:val="Prrafodelista"/>
        <w:spacing w:before="240" w:after="240" w:line="360" w:lineRule="auto"/>
        <w:ind w:right="49"/>
        <w:jc w:val="both"/>
        <w:rPr>
          <w:rFonts w:ascii="Palatino Linotype" w:hAnsi="Palatino Linotype"/>
          <w:b/>
          <w:color w:val="000000"/>
        </w:rPr>
      </w:pPr>
    </w:p>
    <w:p w14:paraId="1E51E8EC" w14:textId="275C0A86" w:rsidR="00734293" w:rsidRPr="00276328" w:rsidRDefault="00734293" w:rsidP="00734293">
      <w:pPr>
        <w:spacing w:line="360" w:lineRule="auto"/>
        <w:jc w:val="both"/>
        <w:rPr>
          <w:rFonts w:ascii="Palatino Linotype" w:hAnsi="Palatino Linotype"/>
          <w:b/>
          <w:szCs w:val="22"/>
        </w:rPr>
      </w:pPr>
      <w:r w:rsidRPr="00276328">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8F1939" w:rsidRPr="00276328">
        <w:rPr>
          <w:rFonts w:ascii="Palatino Linotype" w:hAnsi="Palatino Linotype"/>
          <w:b/>
        </w:rPr>
        <w:t>l RECURRENTE.</w:t>
      </w:r>
    </w:p>
    <w:p w14:paraId="6783E7B8" w14:textId="77777777" w:rsidR="00734293" w:rsidRPr="00276328" w:rsidRDefault="00734293" w:rsidP="00734293">
      <w:pPr>
        <w:spacing w:line="360" w:lineRule="auto"/>
        <w:jc w:val="both"/>
        <w:rPr>
          <w:rFonts w:ascii="Palatino Linotype" w:eastAsia="Calibri" w:hAnsi="Palatino Linotype" w:cs="Arial"/>
          <w:lang w:val="es-ES"/>
        </w:rPr>
      </w:pPr>
    </w:p>
    <w:p w14:paraId="3609FF9C" w14:textId="77777777" w:rsidR="00DB2B46" w:rsidRPr="00276328" w:rsidRDefault="00DB2B46" w:rsidP="00C1682A">
      <w:pPr>
        <w:tabs>
          <w:tab w:val="left" w:pos="8080"/>
        </w:tabs>
        <w:spacing w:line="360" w:lineRule="auto"/>
        <w:ind w:right="49"/>
        <w:contextualSpacing/>
        <w:jc w:val="both"/>
        <w:rPr>
          <w:rFonts w:ascii="Palatino Linotype" w:eastAsia="Palatino Linotype" w:hAnsi="Palatino Linotype" w:cs="Palatino Linotype"/>
          <w:b/>
        </w:rPr>
      </w:pPr>
      <w:r w:rsidRPr="00276328">
        <w:rPr>
          <w:rFonts w:ascii="Palatino Linotype" w:eastAsia="Palatino Linotype" w:hAnsi="Palatino Linotype" w:cs="Palatino Linotype"/>
          <w:b/>
        </w:rPr>
        <w:t xml:space="preserve">TERCERO. Notifíquese </w:t>
      </w:r>
      <w:r w:rsidRPr="00276328">
        <w:rPr>
          <w:rFonts w:ascii="Palatino Linotype" w:eastAsia="Palatino Linotype" w:hAnsi="Palatino Linotype" w:cs="Palatino Linotype"/>
        </w:rPr>
        <w:t xml:space="preserve">al Titular de la Unidad de Transparencia del </w:t>
      </w:r>
      <w:r w:rsidRPr="00276328">
        <w:rPr>
          <w:rFonts w:ascii="Palatino Linotype" w:eastAsia="Palatino Linotype" w:hAnsi="Palatino Linotype" w:cs="Palatino Linotype"/>
          <w:b/>
        </w:rPr>
        <w:t>SUJETO OBLIGADO</w:t>
      </w:r>
      <w:r w:rsidRPr="0027632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7632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89FD7F8" w14:textId="77777777" w:rsidR="00DB2B46" w:rsidRPr="00276328" w:rsidRDefault="00DB2B46" w:rsidP="00C1682A">
      <w:pPr>
        <w:tabs>
          <w:tab w:val="left" w:pos="8080"/>
        </w:tabs>
        <w:spacing w:line="360" w:lineRule="auto"/>
        <w:ind w:right="49"/>
        <w:contextualSpacing/>
        <w:jc w:val="both"/>
        <w:rPr>
          <w:rFonts w:ascii="Palatino Linotype" w:eastAsia="Palatino Linotype" w:hAnsi="Palatino Linotype" w:cs="Palatino Linotype"/>
          <w:b/>
        </w:rPr>
      </w:pPr>
      <w:r w:rsidRPr="00276328">
        <w:rPr>
          <w:rFonts w:ascii="Palatino Linotype" w:eastAsia="Palatino Linotype" w:hAnsi="Palatino Linotype" w:cs="Palatino Linotype"/>
          <w:b/>
        </w:rPr>
        <w:tab/>
      </w:r>
    </w:p>
    <w:p w14:paraId="672D05D4" w14:textId="12CEA0C6" w:rsidR="00DB2B46" w:rsidRPr="00276328" w:rsidRDefault="00DB2B46" w:rsidP="00C1682A">
      <w:pPr>
        <w:shd w:val="clear" w:color="auto" w:fill="FFFFFF"/>
        <w:spacing w:line="360" w:lineRule="auto"/>
        <w:jc w:val="both"/>
        <w:rPr>
          <w:rFonts w:ascii="Palatino Linotype" w:hAnsi="Palatino Linotype"/>
        </w:rPr>
      </w:pPr>
      <w:r w:rsidRPr="00276328">
        <w:rPr>
          <w:rFonts w:ascii="Palatino Linotype" w:hAnsi="Palatino Linotype" w:cs="Arial"/>
          <w:b/>
        </w:rPr>
        <w:t xml:space="preserve">CUARTO. </w:t>
      </w:r>
      <w:r w:rsidRPr="00276328">
        <w:rPr>
          <w:rFonts w:ascii="Palatino Linotype" w:hAnsi="Palatino Linotype"/>
          <w:b/>
          <w:bCs/>
          <w:color w:val="222222"/>
          <w:lang w:val="es-ES"/>
        </w:rPr>
        <w:t>Notifíquese</w:t>
      </w:r>
      <w:r w:rsidRPr="00276328">
        <w:rPr>
          <w:rFonts w:ascii="Palatino Linotype" w:hAnsi="Palatino Linotype"/>
          <w:bCs/>
          <w:color w:val="222222"/>
          <w:lang w:val="es-ES"/>
        </w:rPr>
        <w:t xml:space="preserve"> a</w:t>
      </w:r>
      <w:r w:rsidRPr="00276328">
        <w:rPr>
          <w:rFonts w:ascii="Palatino Linotype" w:hAnsi="Palatino Linotype"/>
          <w:b/>
        </w:rPr>
        <w:t xml:space="preserve"> </w:t>
      </w:r>
      <w:r w:rsidR="00BC4C79" w:rsidRPr="00BC4C79">
        <w:rPr>
          <w:rFonts w:ascii="Palatino Linotype" w:hAnsi="Palatino Linotype"/>
          <w:b/>
          <w:highlight w:val="black"/>
        </w:rPr>
        <w:t>----</w:t>
      </w:r>
      <w:r w:rsidR="00BC4C79">
        <w:rPr>
          <w:rFonts w:ascii="Palatino Linotype" w:hAnsi="Palatino Linotype"/>
          <w:b/>
          <w:highlight w:val="black"/>
        </w:rPr>
        <w:t>-</w:t>
      </w:r>
      <w:r w:rsidR="00C53E3F">
        <w:rPr>
          <w:rFonts w:ascii="Palatino Linotype" w:hAnsi="Palatino Linotype"/>
          <w:b/>
          <w:highlight w:val="black"/>
        </w:rPr>
        <w:t>-----</w:t>
      </w:r>
      <w:r w:rsidR="00BC4C79">
        <w:rPr>
          <w:rFonts w:ascii="Palatino Linotype" w:hAnsi="Palatino Linotype"/>
          <w:b/>
          <w:highlight w:val="black"/>
        </w:rPr>
        <w:t>---</w:t>
      </w:r>
      <w:r w:rsidR="00BC4C79" w:rsidRPr="00BC4C79">
        <w:rPr>
          <w:rFonts w:ascii="Palatino Linotype" w:hAnsi="Palatino Linotype"/>
          <w:b/>
          <w:highlight w:val="black"/>
        </w:rPr>
        <w:t>------------</w:t>
      </w:r>
      <w:r w:rsidR="00613BC4" w:rsidRPr="00276328">
        <w:rPr>
          <w:rFonts w:ascii="Palatino Linotype" w:hAnsi="Palatino Linotype"/>
        </w:rPr>
        <w:t xml:space="preserve"> </w:t>
      </w:r>
      <w:r w:rsidRPr="00276328">
        <w:rPr>
          <w:rFonts w:ascii="Palatino Linotype" w:hAnsi="Palatino Linotype"/>
        </w:rPr>
        <w:t>la presente</w:t>
      </w:r>
      <w:r w:rsidR="00335DFD" w:rsidRPr="00276328">
        <w:rPr>
          <w:rFonts w:ascii="Palatino Linotype" w:hAnsi="Palatino Linotype"/>
        </w:rPr>
        <w:t xml:space="preserve"> resolución y su</w:t>
      </w:r>
      <w:r w:rsidR="00A27982" w:rsidRPr="00276328">
        <w:rPr>
          <w:rFonts w:ascii="Palatino Linotype" w:hAnsi="Palatino Linotype"/>
        </w:rPr>
        <w:t>s</w:t>
      </w:r>
      <w:r w:rsidR="00335DFD" w:rsidRPr="00276328">
        <w:rPr>
          <w:rFonts w:ascii="Palatino Linotype" w:hAnsi="Palatino Linotype"/>
        </w:rPr>
        <w:t xml:space="preserve"> informe</w:t>
      </w:r>
      <w:r w:rsidR="00A27982" w:rsidRPr="00276328">
        <w:rPr>
          <w:rFonts w:ascii="Palatino Linotype" w:hAnsi="Palatino Linotype"/>
        </w:rPr>
        <w:t>s</w:t>
      </w:r>
      <w:r w:rsidR="00335DFD" w:rsidRPr="00276328">
        <w:rPr>
          <w:rFonts w:ascii="Palatino Linotype" w:hAnsi="Palatino Linotype"/>
        </w:rPr>
        <w:t xml:space="preserve"> justificado</w:t>
      </w:r>
      <w:r w:rsidR="00A27982" w:rsidRPr="00276328">
        <w:rPr>
          <w:rFonts w:ascii="Palatino Linotype" w:hAnsi="Palatino Linotype"/>
        </w:rPr>
        <w:t>s</w:t>
      </w:r>
      <w:r w:rsidR="00335DFD" w:rsidRPr="00276328">
        <w:rPr>
          <w:rFonts w:ascii="Palatino Linotype" w:hAnsi="Palatino Linotype"/>
        </w:rPr>
        <w:t>.</w:t>
      </w:r>
    </w:p>
    <w:p w14:paraId="454593D2" w14:textId="77777777" w:rsidR="00DB2B46" w:rsidRPr="00276328" w:rsidRDefault="00DB2B46" w:rsidP="00C1682A">
      <w:pPr>
        <w:shd w:val="clear" w:color="auto" w:fill="FFFFFF"/>
        <w:spacing w:line="360" w:lineRule="auto"/>
        <w:jc w:val="both"/>
        <w:rPr>
          <w:rFonts w:ascii="Palatino Linotype" w:hAnsi="Palatino Linotype"/>
        </w:rPr>
      </w:pPr>
    </w:p>
    <w:p w14:paraId="7E38BB88" w14:textId="6248E7D5" w:rsidR="007A4DB8" w:rsidRPr="00276328" w:rsidRDefault="00DB2B46" w:rsidP="002A3023">
      <w:pPr>
        <w:spacing w:line="360" w:lineRule="auto"/>
        <w:jc w:val="both"/>
        <w:rPr>
          <w:rFonts w:ascii="Palatino Linotype" w:eastAsia="MS Mincho" w:hAnsi="Palatino Linotype"/>
          <w:lang w:val="es-ES"/>
        </w:rPr>
      </w:pPr>
      <w:r w:rsidRPr="00276328">
        <w:rPr>
          <w:rFonts w:ascii="Palatino Linotype" w:eastAsia="MS Mincho" w:hAnsi="Palatino Linotype"/>
          <w:b/>
        </w:rPr>
        <w:lastRenderedPageBreak/>
        <w:t>QUINTO.</w:t>
      </w:r>
      <w:r w:rsidRPr="00276328">
        <w:rPr>
          <w:rFonts w:ascii="Palatino Linotype" w:eastAsia="MS Mincho" w:hAnsi="Palatino Linotype"/>
        </w:rPr>
        <w:t xml:space="preserve"> </w:t>
      </w:r>
      <w:r w:rsidRPr="00276328">
        <w:rPr>
          <w:rFonts w:ascii="Palatino Linotype" w:eastAsia="MS Mincho" w:hAnsi="Palatino Linotype"/>
          <w:lang w:val="es-ES"/>
        </w:rPr>
        <w:t xml:space="preserve">Se hace del conocimiento de </w:t>
      </w:r>
      <w:r w:rsidR="00BC4C79" w:rsidRPr="00BC4C79">
        <w:rPr>
          <w:rFonts w:ascii="Palatino Linotype" w:hAnsi="Palatino Linotype"/>
          <w:b/>
          <w:highlight w:val="black"/>
        </w:rPr>
        <w:t>---------------------------</w:t>
      </w:r>
      <w:r w:rsidR="00613BC4" w:rsidRPr="00276328">
        <w:rPr>
          <w:rFonts w:ascii="Palatino Linotype" w:eastAsia="MS Mincho" w:hAnsi="Palatino Linotype"/>
          <w:lang w:val="es-ES"/>
        </w:rPr>
        <w:t xml:space="preserve"> </w:t>
      </w:r>
      <w:r w:rsidRPr="00276328">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w:t>
      </w:r>
      <w:r w:rsidR="00FC453A" w:rsidRPr="00276328">
        <w:rPr>
          <w:rFonts w:ascii="Palatino Linotype" w:eastAsia="MS Mincho" w:hAnsi="Palatino Linotype"/>
          <w:lang w:val="es-ES"/>
        </w:rPr>
        <w:t xml:space="preserve">lgún perjuicio podrá impugnarla </w:t>
      </w:r>
      <w:r w:rsidRPr="00276328">
        <w:rPr>
          <w:rFonts w:ascii="Palatino Linotype" w:eastAsia="MS Mincho" w:hAnsi="Palatino Linotype"/>
          <w:bCs/>
          <w:lang w:val="es-ES"/>
        </w:rPr>
        <w:t>vía juicio de amparo</w:t>
      </w:r>
      <w:r w:rsidRPr="00276328">
        <w:rPr>
          <w:rFonts w:ascii="Palatino Linotype" w:eastAsia="MS Mincho" w:hAnsi="Palatino Linotype"/>
          <w:lang w:val="es-ES"/>
        </w:rPr>
        <w:t xml:space="preserve"> en los términos de las leyes aplicables.</w:t>
      </w:r>
    </w:p>
    <w:p w14:paraId="112B9F56" w14:textId="77777777" w:rsidR="007D13C0" w:rsidRPr="00276328" w:rsidRDefault="007D13C0" w:rsidP="002A3023">
      <w:pPr>
        <w:spacing w:line="360" w:lineRule="auto"/>
        <w:jc w:val="both"/>
        <w:rPr>
          <w:rFonts w:ascii="Palatino Linotype" w:eastAsia="MS Mincho" w:hAnsi="Palatino Linotype"/>
          <w:lang w:val="es-ES"/>
        </w:rPr>
      </w:pPr>
    </w:p>
    <w:p w14:paraId="38B898AC" w14:textId="76C70AD3" w:rsidR="007D13C0" w:rsidRPr="00276328" w:rsidRDefault="007D13C0" w:rsidP="002A3023">
      <w:pPr>
        <w:spacing w:line="360" w:lineRule="auto"/>
        <w:jc w:val="both"/>
        <w:rPr>
          <w:rFonts w:ascii="Palatino Linotype" w:eastAsia="MS Mincho" w:hAnsi="Palatino Linotype"/>
          <w:lang w:val="es-ES"/>
        </w:rPr>
      </w:pPr>
      <w:r w:rsidRPr="00276328">
        <w:rPr>
          <w:rFonts w:ascii="Palatino Linotype" w:eastAsia="MS Mincho" w:hAnsi="Palatino Linotype"/>
          <w:b/>
          <w:lang w:val="es-ES"/>
        </w:rPr>
        <w:t>SEXTO.</w:t>
      </w:r>
      <w:r w:rsidRPr="00276328">
        <w:rPr>
          <w:rFonts w:ascii="Palatino Linotype" w:eastAsia="MS Mincho" w:hAnsi="Palatino Linotype"/>
          <w:lang w:val="es-ES"/>
        </w:rPr>
        <w:t xml:space="preserve"> </w:t>
      </w:r>
      <w:r w:rsidRPr="00276328">
        <w:rPr>
          <w:rFonts w:ascii="Palatino Linotype" w:hAnsi="Palatino Linotype"/>
          <w:color w:val="000000"/>
          <w:shd w:val="clear" w:color="auto" w:fill="FFFFFF"/>
        </w:rPr>
        <w:t>Con fundamento en el artículo 198 de la Ley de Transparencia y Acceso a la Información Pública del Estado de México y Municipios, se apercibe al </w:t>
      </w:r>
      <w:r w:rsidRPr="00276328">
        <w:rPr>
          <w:rFonts w:ascii="Palatino Linotype" w:hAnsi="Palatino Linotype"/>
          <w:b/>
          <w:bCs/>
          <w:color w:val="000000"/>
          <w:shd w:val="clear" w:color="auto" w:fill="FFFFFF"/>
        </w:rPr>
        <w:t>SUJETO OBLIGADO</w:t>
      </w:r>
      <w:r w:rsidRPr="00276328">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051F776D" w14:textId="77777777" w:rsidR="007D13C0" w:rsidRPr="00276328" w:rsidRDefault="007D13C0" w:rsidP="002A3023">
      <w:pPr>
        <w:spacing w:line="360" w:lineRule="auto"/>
        <w:jc w:val="both"/>
        <w:rPr>
          <w:rFonts w:ascii="Palatino Linotype" w:eastAsia="MS Mincho" w:hAnsi="Palatino Linotype"/>
          <w:lang w:val="es-ES"/>
        </w:rPr>
      </w:pPr>
    </w:p>
    <w:bookmarkEnd w:id="28"/>
    <w:p w14:paraId="4A380E72" w14:textId="4AD5D2AA" w:rsidR="001105B5" w:rsidRDefault="009157E2" w:rsidP="00C1682A">
      <w:pPr>
        <w:tabs>
          <w:tab w:val="left" w:pos="0"/>
        </w:tabs>
        <w:spacing w:line="360" w:lineRule="auto"/>
        <w:ind w:right="49"/>
        <w:jc w:val="both"/>
        <w:rPr>
          <w:rFonts w:ascii="Palatino Linotype" w:hAnsi="Palatino Linotype" w:cs="Arial"/>
        </w:rPr>
      </w:pPr>
      <w:r w:rsidRPr="00276328">
        <w:rPr>
          <w:rFonts w:ascii="Palatino Linotype" w:hAnsi="Palatino Linotype" w:cs="Arial"/>
        </w:rPr>
        <w:t>ASÍ LO RESUELVE, POR UNANIMIDAD DE VOTOS, EL PLENO DEL</w:t>
      </w:r>
      <w:r w:rsidRPr="00276328">
        <w:rPr>
          <w:rFonts w:ascii="Palatino Linotype" w:eastAsia="Arial Unicode MS" w:hAnsi="Palatino Linotype" w:cs="Arial"/>
        </w:rPr>
        <w:t xml:space="preserve"> INSTITUTO DE TRANSPARENCIA, ACCESO A LA INFORMACIÓN PÚBLICA Y PROTECCIÓN DE DATOS PERSONALES DEL ESTADO DE MÉXICO Y MUNICIPIOS</w:t>
      </w:r>
      <w:r w:rsidRPr="00276328">
        <w:rPr>
          <w:rFonts w:ascii="Palatino Linotype" w:hAnsi="Palatino Linotype" w:cs="Arial"/>
        </w:rPr>
        <w:t xml:space="preserve">, CONFORMADO POR LOS COMISIONADOS ZULEMA MARTÍNEZ </w:t>
      </w:r>
      <w:r w:rsidR="00D70F0E" w:rsidRPr="00276328">
        <w:rPr>
          <w:rFonts w:ascii="Palatino Linotype" w:hAnsi="Palatino Linotype" w:cs="Arial"/>
        </w:rPr>
        <w:t>SÁNCHEZ; EVA ABAID YAPUR; JOSÉ GUADALUPE LUNA HERNÁNDEZ</w:t>
      </w:r>
      <w:r w:rsidR="00276328">
        <w:rPr>
          <w:rFonts w:ascii="Palatino Linotype" w:hAnsi="Palatino Linotype" w:cs="Arial"/>
        </w:rPr>
        <w:t xml:space="preserve"> EMITIENDO VOTO PERSONAL</w:t>
      </w:r>
      <w:r w:rsidR="00D70F0E" w:rsidRPr="00276328">
        <w:rPr>
          <w:rFonts w:ascii="Palatino Linotype" w:hAnsi="Palatino Linotype" w:cs="Arial"/>
        </w:rPr>
        <w:t>; JAVIER MARTÍNEZ</w:t>
      </w:r>
      <w:r w:rsidR="002A3023" w:rsidRPr="00276328">
        <w:rPr>
          <w:rFonts w:ascii="Palatino Linotype" w:hAnsi="Palatino Linotype" w:cs="Arial"/>
        </w:rPr>
        <w:t xml:space="preserve"> CRUZ</w:t>
      </w:r>
      <w:r w:rsidR="00E3318F">
        <w:rPr>
          <w:rFonts w:ascii="Palatino Linotype" w:hAnsi="Palatino Linotype" w:cs="Arial"/>
        </w:rPr>
        <w:t xml:space="preserve"> EMITIENDO VOTO PERSONAL</w:t>
      </w:r>
      <w:r w:rsidR="002A3023" w:rsidRPr="00276328">
        <w:rPr>
          <w:rFonts w:ascii="Palatino Linotype" w:hAnsi="Palatino Linotype" w:cs="Arial"/>
        </w:rPr>
        <w:t xml:space="preserve"> </w:t>
      </w:r>
      <w:r w:rsidR="00D70F0E" w:rsidRPr="00276328">
        <w:rPr>
          <w:rFonts w:ascii="Palatino Linotype" w:hAnsi="Palatino Linotype" w:cs="Arial"/>
        </w:rPr>
        <w:t>Y LUIS GUSTAVO PARRA NORIEGA</w:t>
      </w:r>
      <w:r w:rsidR="00E3318F">
        <w:rPr>
          <w:rFonts w:ascii="Palatino Linotype" w:hAnsi="Palatino Linotype" w:cs="Arial"/>
        </w:rPr>
        <w:t xml:space="preserve"> EMITIENDO VOTO PERSONAL</w:t>
      </w:r>
      <w:r w:rsidR="00A345A3" w:rsidRPr="00276328">
        <w:rPr>
          <w:rFonts w:ascii="Palatino Linotype" w:hAnsi="Palatino Linotype" w:cs="Arial"/>
        </w:rPr>
        <w:t xml:space="preserve">; EN LA </w:t>
      </w:r>
      <w:r w:rsidR="00C10CE2" w:rsidRPr="00276328">
        <w:rPr>
          <w:rFonts w:ascii="Palatino Linotype" w:hAnsi="Palatino Linotype" w:cs="Arial"/>
        </w:rPr>
        <w:t>VIGÉSIMA</w:t>
      </w:r>
      <w:r w:rsidR="00B959E6" w:rsidRPr="00276328">
        <w:rPr>
          <w:rFonts w:ascii="Palatino Linotype" w:hAnsi="Palatino Linotype" w:cs="Arial"/>
        </w:rPr>
        <w:t xml:space="preserve"> PRIMERA</w:t>
      </w:r>
      <w:r w:rsidR="001B11F9" w:rsidRPr="00276328">
        <w:rPr>
          <w:rFonts w:ascii="Palatino Linotype" w:hAnsi="Palatino Linotype" w:cs="Arial"/>
        </w:rPr>
        <w:t xml:space="preserve"> SESIÓN</w:t>
      </w:r>
      <w:r w:rsidR="00D70F0E" w:rsidRPr="00276328">
        <w:rPr>
          <w:rFonts w:ascii="Palatino Linotype" w:hAnsi="Palatino Linotype" w:cs="Arial"/>
        </w:rPr>
        <w:t xml:space="preserve"> </w:t>
      </w:r>
      <w:r w:rsidR="00A345A3" w:rsidRPr="00276328">
        <w:rPr>
          <w:rFonts w:ascii="Palatino Linotype" w:hAnsi="Palatino Linotype" w:cs="Arial"/>
        </w:rPr>
        <w:t xml:space="preserve">ORDINARIA CELEBRADA EL </w:t>
      </w:r>
      <w:r w:rsidR="00B959E6" w:rsidRPr="00276328">
        <w:rPr>
          <w:rFonts w:ascii="Palatino Linotype" w:hAnsi="Palatino Linotype" w:cs="Arial"/>
        </w:rPr>
        <w:t>SIETE</w:t>
      </w:r>
      <w:r w:rsidR="00013794" w:rsidRPr="00276328">
        <w:rPr>
          <w:rFonts w:ascii="Palatino Linotype" w:hAnsi="Palatino Linotype" w:cs="Arial"/>
        </w:rPr>
        <w:t xml:space="preserve"> </w:t>
      </w:r>
      <w:r w:rsidR="00977C40" w:rsidRPr="00276328">
        <w:rPr>
          <w:rFonts w:ascii="Palatino Linotype" w:hAnsi="Palatino Linotype" w:cs="Arial"/>
        </w:rPr>
        <w:t xml:space="preserve">DE </w:t>
      </w:r>
      <w:r w:rsidR="00B959E6" w:rsidRPr="00276328">
        <w:rPr>
          <w:rFonts w:ascii="Palatino Linotype" w:hAnsi="Palatino Linotype" w:cs="Arial"/>
        </w:rPr>
        <w:t xml:space="preserve">OCTUBRE </w:t>
      </w:r>
      <w:r w:rsidR="00D70F0E" w:rsidRPr="00276328">
        <w:rPr>
          <w:rFonts w:ascii="Palatino Linotype" w:hAnsi="Palatino Linotype" w:cs="Arial"/>
        </w:rPr>
        <w:t xml:space="preserve">DE DOS MIL </w:t>
      </w:r>
      <w:r w:rsidR="007D13C0" w:rsidRPr="00276328">
        <w:rPr>
          <w:rFonts w:ascii="Palatino Linotype" w:hAnsi="Palatino Linotype" w:cs="Arial"/>
        </w:rPr>
        <w:t>VEINTE</w:t>
      </w:r>
      <w:r w:rsidR="00D70F0E" w:rsidRPr="00276328">
        <w:rPr>
          <w:rFonts w:ascii="Palatino Linotype" w:hAnsi="Palatino Linotype" w:cs="Arial"/>
        </w:rPr>
        <w:t xml:space="preserve">, ANTE EL SECRETARIO TÉCNICO </w:t>
      </w:r>
      <w:r w:rsidRPr="00276328">
        <w:rPr>
          <w:rFonts w:ascii="Palatino Linotype" w:hAnsi="Palatino Linotype" w:cs="Arial"/>
        </w:rPr>
        <w:t xml:space="preserve">DEL PLENO, </w:t>
      </w:r>
      <w:r w:rsidRPr="00276328">
        <w:rPr>
          <w:rFonts w:ascii="Palatino Linotype" w:hAnsi="Palatino Linotype"/>
        </w:rPr>
        <w:t>ALEXIS TAPIA RAMÍREZ</w:t>
      </w:r>
      <w:r w:rsidRPr="00276328">
        <w:rPr>
          <w:rFonts w:ascii="Palatino Linotype" w:hAnsi="Palatino Linotype" w:cs="Arial"/>
        </w:rPr>
        <w:t>.</w:t>
      </w:r>
    </w:p>
    <w:p w14:paraId="5B854356" w14:textId="77777777" w:rsidR="00276328" w:rsidRPr="00276328" w:rsidRDefault="00276328" w:rsidP="00C1682A">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276328" w14:paraId="605AB817" w14:textId="77777777" w:rsidTr="00E45562">
        <w:trPr>
          <w:jc w:val="center"/>
        </w:trPr>
        <w:tc>
          <w:tcPr>
            <w:tcW w:w="9918" w:type="dxa"/>
            <w:gridSpan w:val="2"/>
          </w:tcPr>
          <w:p w14:paraId="444F0CFC" w14:textId="7136ADB0" w:rsidR="009063F0" w:rsidRPr="00276328" w:rsidRDefault="00C10CE2" w:rsidP="00276328">
            <w:pPr>
              <w:tabs>
                <w:tab w:val="left" w:pos="0"/>
              </w:tabs>
              <w:rPr>
                <w:rFonts w:ascii="Palatino Linotype" w:hAnsi="Palatino Linotype" w:cs="Arial"/>
                <w:b/>
              </w:rPr>
            </w:pPr>
            <w:r w:rsidRPr="00276328">
              <w:rPr>
                <w:rFonts w:ascii="Palatino Linotype" w:hAnsi="Palatino Linotype" w:cs="Arial"/>
                <w:b/>
              </w:rPr>
              <w:t xml:space="preserve"> </w:t>
            </w:r>
          </w:p>
          <w:p w14:paraId="6D624526" w14:textId="77777777" w:rsidR="009157E2" w:rsidRPr="00276328" w:rsidRDefault="009157E2" w:rsidP="00276328">
            <w:pPr>
              <w:tabs>
                <w:tab w:val="left" w:pos="0"/>
              </w:tabs>
              <w:jc w:val="center"/>
              <w:rPr>
                <w:rFonts w:ascii="Palatino Linotype" w:hAnsi="Palatino Linotype" w:cs="Arial"/>
                <w:b/>
              </w:rPr>
            </w:pPr>
            <w:r w:rsidRPr="00276328">
              <w:rPr>
                <w:rFonts w:ascii="Palatino Linotype" w:hAnsi="Palatino Linotype" w:cs="Arial"/>
                <w:b/>
              </w:rPr>
              <w:t>Zulema Martínez Sánchez</w:t>
            </w:r>
          </w:p>
          <w:p w14:paraId="6E03B884" w14:textId="77777777" w:rsidR="009157E2" w:rsidRPr="00276328" w:rsidRDefault="009157E2" w:rsidP="00276328">
            <w:pPr>
              <w:tabs>
                <w:tab w:val="left" w:pos="0"/>
              </w:tabs>
              <w:jc w:val="center"/>
              <w:rPr>
                <w:rFonts w:ascii="Palatino Linotype" w:hAnsi="Palatino Linotype" w:cs="Arial"/>
                <w:b/>
              </w:rPr>
            </w:pPr>
            <w:r w:rsidRPr="00276328">
              <w:rPr>
                <w:rFonts w:ascii="Palatino Linotype" w:hAnsi="Palatino Linotype" w:cs="Arial"/>
              </w:rPr>
              <w:t>Comisionada Presidenta</w:t>
            </w:r>
          </w:p>
          <w:p w14:paraId="57B943C3" w14:textId="2D99F355" w:rsidR="009157E2" w:rsidRPr="00276328" w:rsidRDefault="000D560E" w:rsidP="00276328">
            <w:pPr>
              <w:tabs>
                <w:tab w:val="left" w:pos="0"/>
              </w:tabs>
              <w:jc w:val="center"/>
              <w:rPr>
                <w:rFonts w:ascii="Palatino Linotype" w:hAnsi="Palatino Linotype" w:cs="Arial"/>
                <w:b/>
              </w:rPr>
            </w:pPr>
            <w:r w:rsidRPr="00276328">
              <w:rPr>
                <w:rFonts w:ascii="Palatino Linotype" w:hAnsi="Palatino Linotype" w:cs="Arial"/>
                <w:b/>
              </w:rPr>
              <w:t>(Rúbrica</w:t>
            </w:r>
            <w:r w:rsidR="009157E2" w:rsidRPr="00276328">
              <w:rPr>
                <w:rFonts w:ascii="Palatino Linotype" w:hAnsi="Palatino Linotype" w:cs="Arial"/>
                <w:b/>
              </w:rPr>
              <w:t xml:space="preserve">) </w:t>
            </w:r>
          </w:p>
          <w:p w14:paraId="79698686" w14:textId="77777777" w:rsidR="009157E2" w:rsidRPr="00276328" w:rsidRDefault="009157E2" w:rsidP="00276328">
            <w:pPr>
              <w:tabs>
                <w:tab w:val="left" w:pos="0"/>
              </w:tabs>
              <w:jc w:val="center"/>
              <w:rPr>
                <w:rFonts w:ascii="Palatino Linotype" w:hAnsi="Palatino Linotype" w:cs="Arial"/>
                <w:b/>
              </w:rPr>
            </w:pPr>
          </w:p>
        </w:tc>
      </w:tr>
      <w:tr w:rsidR="009157E2" w:rsidRPr="00276328" w14:paraId="50EE6E98" w14:textId="77777777" w:rsidTr="00E45562">
        <w:trPr>
          <w:jc w:val="center"/>
        </w:trPr>
        <w:tc>
          <w:tcPr>
            <w:tcW w:w="4905" w:type="dxa"/>
          </w:tcPr>
          <w:p w14:paraId="5BFDC0BC" w14:textId="77777777" w:rsidR="00013794" w:rsidRDefault="00013794" w:rsidP="00276328">
            <w:pPr>
              <w:tabs>
                <w:tab w:val="left" w:pos="0"/>
              </w:tabs>
              <w:rPr>
                <w:rFonts w:ascii="Palatino Linotype" w:hAnsi="Palatino Linotype" w:cs="Arial"/>
                <w:b/>
              </w:rPr>
            </w:pPr>
          </w:p>
          <w:p w14:paraId="22751369" w14:textId="77777777" w:rsidR="00276328" w:rsidRPr="00276328" w:rsidRDefault="00276328" w:rsidP="00276328">
            <w:pPr>
              <w:tabs>
                <w:tab w:val="left" w:pos="0"/>
              </w:tabs>
              <w:rPr>
                <w:rFonts w:ascii="Palatino Linotype" w:hAnsi="Palatino Linotype" w:cs="Arial"/>
                <w:b/>
              </w:rPr>
            </w:pPr>
          </w:p>
          <w:p w14:paraId="13553C79" w14:textId="77777777" w:rsidR="009157E2" w:rsidRPr="00276328" w:rsidRDefault="009157E2" w:rsidP="00276328">
            <w:pPr>
              <w:tabs>
                <w:tab w:val="left" w:pos="0"/>
              </w:tabs>
              <w:jc w:val="center"/>
              <w:rPr>
                <w:rFonts w:ascii="Palatino Linotype" w:hAnsi="Palatino Linotype" w:cs="Arial"/>
                <w:b/>
              </w:rPr>
            </w:pPr>
            <w:r w:rsidRPr="00276328">
              <w:rPr>
                <w:rFonts w:ascii="Palatino Linotype" w:hAnsi="Palatino Linotype" w:cs="Arial"/>
                <w:b/>
              </w:rPr>
              <w:t xml:space="preserve">Eva </w:t>
            </w:r>
            <w:proofErr w:type="spellStart"/>
            <w:r w:rsidRPr="00276328">
              <w:rPr>
                <w:rFonts w:ascii="Palatino Linotype" w:hAnsi="Palatino Linotype" w:cs="Arial"/>
                <w:b/>
              </w:rPr>
              <w:t>Abaid</w:t>
            </w:r>
            <w:proofErr w:type="spellEnd"/>
            <w:r w:rsidRPr="00276328">
              <w:rPr>
                <w:rFonts w:ascii="Palatino Linotype" w:hAnsi="Palatino Linotype" w:cs="Arial"/>
                <w:b/>
              </w:rPr>
              <w:t xml:space="preserve"> </w:t>
            </w:r>
            <w:proofErr w:type="spellStart"/>
            <w:r w:rsidRPr="00276328">
              <w:rPr>
                <w:rFonts w:ascii="Palatino Linotype" w:hAnsi="Palatino Linotype" w:cs="Arial"/>
                <w:b/>
              </w:rPr>
              <w:t>Yapur</w:t>
            </w:r>
            <w:proofErr w:type="spellEnd"/>
          </w:p>
          <w:p w14:paraId="47FDB9EF" w14:textId="77777777" w:rsidR="009157E2" w:rsidRPr="00276328" w:rsidRDefault="009157E2" w:rsidP="00276328">
            <w:pPr>
              <w:tabs>
                <w:tab w:val="left" w:pos="0"/>
              </w:tabs>
              <w:jc w:val="center"/>
              <w:rPr>
                <w:rFonts w:ascii="Palatino Linotype" w:hAnsi="Palatino Linotype" w:cs="Arial"/>
              </w:rPr>
            </w:pPr>
            <w:r w:rsidRPr="00276328">
              <w:rPr>
                <w:rFonts w:ascii="Palatino Linotype" w:hAnsi="Palatino Linotype" w:cs="Arial"/>
              </w:rPr>
              <w:t>Comisionada</w:t>
            </w:r>
          </w:p>
          <w:p w14:paraId="6BD2E6B4" w14:textId="4C58960B" w:rsidR="009157E2" w:rsidRPr="00276328" w:rsidRDefault="000D560E" w:rsidP="00276328">
            <w:pPr>
              <w:tabs>
                <w:tab w:val="left" w:pos="0"/>
              </w:tabs>
              <w:jc w:val="center"/>
              <w:rPr>
                <w:rFonts w:ascii="Palatino Linotype" w:hAnsi="Palatino Linotype" w:cs="Arial"/>
                <w:b/>
              </w:rPr>
            </w:pPr>
            <w:r w:rsidRPr="00276328">
              <w:rPr>
                <w:rFonts w:ascii="Palatino Linotype" w:hAnsi="Palatino Linotype" w:cs="Arial"/>
                <w:b/>
              </w:rPr>
              <w:t>(Rúbrica</w:t>
            </w:r>
            <w:r w:rsidR="009157E2" w:rsidRPr="00276328">
              <w:rPr>
                <w:rFonts w:ascii="Palatino Linotype" w:hAnsi="Palatino Linotype" w:cs="Arial"/>
                <w:b/>
              </w:rPr>
              <w:t>)</w:t>
            </w:r>
          </w:p>
        </w:tc>
        <w:tc>
          <w:tcPr>
            <w:tcW w:w="5013" w:type="dxa"/>
          </w:tcPr>
          <w:p w14:paraId="17FCE584" w14:textId="77777777" w:rsidR="00013794" w:rsidRDefault="00013794" w:rsidP="00276328">
            <w:pPr>
              <w:tabs>
                <w:tab w:val="left" w:pos="0"/>
              </w:tabs>
              <w:rPr>
                <w:rFonts w:ascii="Palatino Linotype" w:hAnsi="Palatino Linotype" w:cs="Arial"/>
                <w:b/>
              </w:rPr>
            </w:pPr>
          </w:p>
          <w:p w14:paraId="00765C78" w14:textId="77777777" w:rsidR="00276328" w:rsidRPr="00276328" w:rsidRDefault="00276328" w:rsidP="00276328">
            <w:pPr>
              <w:tabs>
                <w:tab w:val="left" w:pos="0"/>
              </w:tabs>
              <w:rPr>
                <w:rFonts w:ascii="Palatino Linotype" w:hAnsi="Palatino Linotype" w:cs="Arial"/>
                <w:b/>
              </w:rPr>
            </w:pPr>
          </w:p>
          <w:p w14:paraId="14E98247" w14:textId="77777777" w:rsidR="009157E2" w:rsidRPr="00276328" w:rsidRDefault="009157E2" w:rsidP="00276328">
            <w:pPr>
              <w:tabs>
                <w:tab w:val="left" w:pos="0"/>
              </w:tabs>
              <w:jc w:val="center"/>
              <w:rPr>
                <w:rFonts w:ascii="Palatino Linotype" w:hAnsi="Palatino Linotype" w:cs="Arial"/>
                <w:b/>
              </w:rPr>
            </w:pPr>
            <w:r w:rsidRPr="00276328">
              <w:rPr>
                <w:rFonts w:ascii="Palatino Linotype" w:hAnsi="Palatino Linotype" w:cs="Arial"/>
                <w:b/>
              </w:rPr>
              <w:t>José Guadalupe Luna Hernández</w:t>
            </w:r>
          </w:p>
          <w:p w14:paraId="5D378D12" w14:textId="77777777" w:rsidR="009157E2" w:rsidRPr="00276328" w:rsidRDefault="009157E2" w:rsidP="00276328">
            <w:pPr>
              <w:tabs>
                <w:tab w:val="left" w:pos="0"/>
              </w:tabs>
              <w:jc w:val="center"/>
              <w:rPr>
                <w:rFonts w:ascii="Palatino Linotype" w:hAnsi="Palatino Linotype" w:cs="Arial"/>
              </w:rPr>
            </w:pPr>
            <w:r w:rsidRPr="00276328">
              <w:rPr>
                <w:rFonts w:ascii="Palatino Linotype" w:hAnsi="Palatino Linotype" w:cs="Arial"/>
              </w:rPr>
              <w:t>Comisionado</w:t>
            </w:r>
          </w:p>
          <w:p w14:paraId="372BDCFB" w14:textId="5AEA3F77" w:rsidR="009157E2" w:rsidRPr="00276328" w:rsidRDefault="000D560E" w:rsidP="00276328">
            <w:pPr>
              <w:tabs>
                <w:tab w:val="left" w:pos="0"/>
              </w:tabs>
              <w:jc w:val="center"/>
              <w:rPr>
                <w:rFonts w:ascii="Palatino Linotype" w:hAnsi="Palatino Linotype" w:cs="Arial"/>
                <w:b/>
              </w:rPr>
            </w:pPr>
            <w:r w:rsidRPr="00276328">
              <w:rPr>
                <w:rFonts w:ascii="Palatino Linotype" w:hAnsi="Palatino Linotype" w:cs="Arial"/>
                <w:b/>
              </w:rPr>
              <w:t>(Rúbrica</w:t>
            </w:r>
            <w:r w:rsidR="009157E2" w:rsidRPr="00276328">
              <w:rPr>
                <w:rFonts w:ascii="Palatino Linotype" w:hAnsi="Palatino Linotype" w:cs="Arial"/>
                <w:b/>
              </w:rPr>
              <w:t>)</w:t>
            </w:r>
          </w:p>
          <w:p w14:paraId="28C9632D" w14:textId="77777777" w:rsidR="009157E2" w:rsidRPr="00276328" w:rsidRDefault="009157E2" w:rsidP="00276328">
            <w:pPr>
              <w:tabs>
                <w:tab w:val="left" w:pos="0"/>
              </w:tabs>
              <w:jc w:val="center"/>
              <w:rPr>
                <w:rFonts w:ascii="Palatino Linotype" w:hAnsi="Palatino Linotype" w:cs="Arial"/>
                <w:b/>
              </w:rPr>
            </w:pPr>
          </w:p>
        </w:tc>
      </w:tr>
      <w:tr w:rsidR="009157E2" w:rsidRPr="00276328" w14:paraId="4B3FD288" w14:textId="77777777" w:rsidTr="00E45562">
        <w:trPr>
          <w:jc w:val="center"/>
        </w:trPr>
        <w:tc>
          <w:tcPr>
            <w:tcW w:w="4905" w:type="dxa"/>
          </w:tcPr>
          <w:p w14:paraId="66158E5D" w14:textId="77777777" w:rsidR="009157E2" w:rsidRPr="00276328" w:rsidRDefault="009157E2" w:rsidP="00276328">
            <w:pPr>
              <w:tabs>
                <w:tab w:val="left" w:pos="0"/>
              </w:tabs>
              <w:jc w:val="center"/>
              <w:rPr>
                <w:rFonts w:ascii="Palatino Linotype" w:hAnsi="Palatino Linotype" w:cs="Arial"/>
                <w:b/>
              </w:rPr>
            </w:pPr>
          </w:p>
          <w:p w14:paraId="64037B1F" w14:textId="77777777" w:rsidR="009157E2" w:rsidRDefault="009157E2" w:rsidP="00276328">
            <w:pPr>
              <w:tabs>
                <w:tab w:val="left" w:pos="0"/>
              </w:tabs>
              <w:jc w:val="center"/>
              <w:rPr>
                <w:rFonts w:ascii="Palatino Linotype" w:hAnsi="Palatino Linotype" w:cs="Arial"/>
                <w:b/>
              </w:rPr>
            </w:pPr>
          </w:p>
          <w:p w14:paraId="65C7362F" w14:textId="77777777" w:rsidR="00276328" w:rsidRPr="00276328" w:rsidRDefault="00276328" w:rsidP="00276328">
            <w:pPr>
              <w:tabs>
                <w:tab w:val="left" w:pos="0"/>
              </w:tabs>
              <w:jc w:val="center"/>
              <w:rPr>
                <w:rFonts w:ascii="Palatino Linotype" w:hAnsi="Palatino Linotype" w:cs="Arial"/>
                <w:b/>
              </w:rPr>
            </w:pPr>
          </w:p>
          <w:p w14:paraId="783A1423" w14:textId="77777777" w:rsidR="009157E2" w:rsidRPr="00276328" w:rsidRDefault="009157E2" w:rsidP="00276328">
            <w:pPr>
              <w:tabs>
                <w:tab w:val="left" w:pos="0"/>
              </w:tabs>
              <w:jc w:val="center"/>
              <w:rPr>
                <w:rFonts w:ascii="Palatino Linotype" w:hAnsi="Palatino Linotype" w:cs="Arial"/>
                <w:b/>
              </w:rPr>
            </w:pPr>
            <w:r w:rsidRPr="00276328">
              <w:rPr>
                <w:rFonts w:ascii="Palatino Linotype" w:hAnsi="Palatino Linotype" w:cs="Arial"/>
                <w:b/>
              </w:rPr>
              <w:t>Javier Martínez Cruz</w:t>
            </w:r>
          </w:p>
          <w:p w14:paraId="672380BE" w14:textId="77777777" w:rsidR="009157E2" w:rsidRPr="00276328" w:rsidRDefault="009157E2" w:rsidP="00276328">
            <w:pPr>
              <w:tabs>
                <w:tab w:val="left" w:pos="0"/>
              </w:tabs>
              <w:jc w:val="center"/>
              <w:rPr>
                <w:rFonts w:ascii="Palatino Linotype" w:hAnsi="Palatino Linotype" w:cs="Arial"/>
              </w:rPr>
            </w:pPr>
            <w:r w:rsidRPr="00276328">
              <w:rPr>
                <w:rFonts w:ascii="Palatino Linotype" w:hAnsi="Palatino Linotype" w:cs="Arial"/>
              </w:rPr>
              <w:t>Comisionado</w:t>
            </w:r>
          </w:p>
          <w:p w14:paraId="580EE6F1" w14:textId="1063573A" w:rsidR="009157E2" w:rsidRPr="00276328" w:rsidRDefault="000D560E" w:rsidP="00276328">
            <w:pPr>
              <w:tabs>
                <w:tab w:val="left" w:pos="0"/>
              </w:tabs>
              <w:jc w:val="center"/>
              <w:rPr>
                <w:rFonts w:ascii="Palatino Linotype" w:hAnsi="Palatino Linotype" w:cs="Arial"/>
                <w:b/>
              </w:rPr>
            </w:pPr>
            <w:r w:rsidRPr="00276328">
              <w:rPr>
                <w:rFonts w:ascii="Palatino Linotype" w:hAnsi="Palatino Linotype" w:cs="Arial"/>
                <w:b/>
              </w:rPr>
              <w:t>(Rúbrica</w:t>
            </w:r>
            <w:r w:rsidR="009157E2" w:rsidRPr="00276328">
              <w:rPr>
                <w:rFonts w:ascii="Palatino Linotype" w:hAnsi="Palatino Linotype" w:cs="Arial"/>
                <w:b/>
              </w:rPr>
              <w:t>)</w:t>
            </w:r>
          </w:p>
        </w:tc>
        <w:tc>
          <w:tcPr>
            <w:tcW w:w="5013" w:type="dxa"/>
          </w:tcPr>
          <w:p w14:paraId="4EBE974C" w14:textId="77777777" w:rsidR="009157E2" w:rsidRPr="00276328" w:rsidRDefault="009157E2" w:rsidP="00276328">
            <w:pPr>
              <w:tabs>
                <w:tab w:val="left" w:pos="0"/>
              </w:tabs>
              <w:jc w:val="center"/>
              <w:rPr>
                <w:rFonts w:ascii="Palatino Linotype" w:hAnsi="Palatino Linotype" w:cs="Arial"/>
                <w:b/>
              </w:rPr>
            </w:pPr>
          </w:p>
          <w:p w14:paraId="468B5D53" w14:textId="77777777" w:rsidR="00166F03" w:rsidRDefault="00166F03" w:rsidP="00276328">
            <w:pPr>
              <w:tabs>
                <w:tab w:val="left" w:pos="0"/>
              </w:tabs>
              <w:jc w:val="center"/>
              <w:rPr>
                <w:rFonts w:ascii="Palatino Linotype" w:hAnsi="Palatino Linotype" w:cs="Arial"/>
                <w:b/>
              </w:rPr>
            </w:pPr>
          </w:p>
          <w:p w14:paraId="57C61958" w14:textId="77777777" w:rsidR="00276328" w:rsidRPr="00276328" w:rsidRDefault="00276328" w:rsidP="00276328">
            <w:pPr>
              <w:tabs>
                <w:tab w:val="left" w:pos="0"/>
              </w:tabs>
              <w:jc w:val="center"/>
              <w:rPr>
                <w:rFonts w:ascii="Palatino Linotype" w:hAnsi="Palatino Linotype" w:cs="Arial"/>
                <w:b/>
              </w:rPr>
            </w:pPr>
          </w:p>
          <w:p w14:paraId="00338DFF" w14:textId="77777777" w:rsidR="009157E2" w:rsidRPr="00276328" w:rsidRDefault="009157E2" w:rsidP="00276328">
            <w:pPr>
              <w:tabs>
                <w:tab w:val="left" w:pos="0"/>
              </w:tabs>
              <w:jc w:val="center"/>
              <w:rPr>
                <w:rFonts w:ascii="Palatino Linotype" w:hAnsi="Palatino Linotype" w:cs="Arial"/>
                <w:b/>
              </w:rPr>
            </w:pPr>
            <w:r w:rsidRPr="00276328">
              <w:rPr>
                <w:rFonts w:ascii="Palatino Linotype" w:hAnsi="Palatino Linotype" w:cs="Arial"/>
                <w:b/>
              </w:rPr>
              <w:t>Luis Gustavo Parra Noriega</w:t>
            </w:r>
          </w:p>
          <w:p w14:paraId="54DB2582" w14:textId="77777777" w:rsidR="009157E2" w:rsidRPr="00276328" w:rsidRDefault="009157E2" w:rsidP="00276328">
            <w:pPr>
              <w:tabs>
                <w:tab w:val="left" w:pos="0"/>
              </w:tabs>
              <w:jc w:val="center"/>
              <w:rPr>
                <w:rFonts w:ascii="Palatino Linotype" w:hAnsi="Palatino Linotype" w:cs="Arial"/>
              </w:rPr>
            </w:pPr>
            <w:r w:rsidRPr="00276328">
              <w:rPr>
                <w:rFonts w:ascii="Palatino Linotype" w:hAnsi="Palatino Linotype" w:cs="Arial"/>
              </w:rPr>
              <w:t>Comisionado</w:t>
            </w:r>
          </w:p>
          <w:p w14:paraId="763ADD11" w14:textId="641029C2" w:rsidR="009157E2" w:rsidRPr="00276328" w:rsidRDefault="009157E2" w:rsidP="00276328">
            <w:pPr>
              <w:tabs>
                <w:tab w:val="left" w:pos="0"/>
              </w:tabs>
              <w:jc w:val="center"/>
              <w:rPr>
                <w:rFonts w:ascii="Palatino Linotype" w:hAnsi="Palatino Linotype" w:cs="Arial"/>
                <w:b/>
              </w:rPr>
            </w:pPr>
            <w:r w:rsidRPr="00276328">
              <w:rPr>
                <w:rFonts w:ascii="Palatino Linotype" w:hAnsi="Palatino Linotype" w:cs="Arial"/>
                <w:b/>
              </w:rPr>
              <w:t>(</w:t>
            </w:r>
            <w:r w:rsidR="000D560E" w:rsidRPr="00276328">
              <w:rPr>
                <w:rFonts w:ascii="Palatino Linotype" w:hAnsi="Palatino Linotype" w:cs="Arial"/>
                <w:b/>
              </w:rPr>
              <w:t>Rúbrica</w:t>
            </w:r>
            <w:r w:rsidRPr="00276328">
              <w:rPr>
                <w:rFonts w:ascii="Palatino Linotype" w:hAnsi="Palatino Linotype" w:cs="Arial"/>
                <w:b/>
              </w:rPr>
              <w:t>)</w:t>
            </w:r>
          </w:p>
        </w:tc>
      </w:tr>
      <w:tr w:rsidR="009157E2" w:rsidRPr="00276328" w14:paraId="65A2A8C5" w14:textId="77777777" w:rsidTr="00E45562">
        <w:trPr>
          <w:jc w:val="center"/>
        </w:trPr>
        <w:tc>
          <w:tcPr>
            <w:tcW w:w="9918" w:type="dxa"/>
            <w:gridSpan w:val="2"/>
          </w:tcPr>
          <w:p w14:paraId="6A7C80E6" w14:textId="77777777" w:rsidR="009157E2" w:rsidRPr="00276328" w:rsidRDefault="009157E2" w:rsidP="00276328">
            <w:pPr>
              <w:tabs>
                <w:tab w:val="left" w:pos="0"/>
              </w:tabs>
              <w:jc w:val="center"/>
              <w:rPr>
                <w:rFonts w:ascii="Palatino Linotype" w:hAnsi="Palatino Linotype" w:cs="Arial"/>
                <w:b/>
              </w:rPr>
            </w:pPr>
          </w:p>
          <w:p w14:paraId="4569DB0F" w14:textId="77777777" w:rsidR="009157E2" w:rsidRDefault="009157E2" w:rsidP="00276328">
            <w:pPr>
              <w:tabs>
                <w:tab w:val="left" w:pos="0"/>
              </w:tabs>
              <w:jc w:val="center"/>
              <w:rPr>
                <w:rFonts w:ascii="Palatino Linotype" w:hAnsi="Palatino Linotype" w:cs="Arial"/>
                <w:b/>
              </w:rPr>
            </w:pPr>
          </w:p>
          <w:p w14:paraId="26769FFD" w14:textId="77777777" w:rsidR="00276328" w:rsidRPr="00276328" w:rsidRDefault="00276328" w:rsidP="00276328">
            <w:pPr>
              <w:tabs>
                <w:tab w:val="left" w:pos="0"/>
              </w:tabs>
              <w:jc w:val="center"/>
              <w:rPr>
                <w:rFonts w:ascii="Palatino Linotype" w:hAnsi="Palatino Linotype" w:cs="Arial"/>
                <w:b/>
              </w:rPr>
            </w:pPr>
          </w:p>
          <w:p w14:paraId="0D246BC2" w14:textId="77777777" w:rsidR="009157E2" w:rsidRPr="00276328" w:rsidRDefault="009157E2" w:rsidP="00276328">
            <w:pPr>
              <w:tabs>
                <w:tab w:val="left" w:pos="0"/>
              </w:tabs>
              <w:jc w:val="center"/>
              <w:rPr>
                <w:rFonts w:ascii="Palatino Linotype" w:hAnsi="Palatino Linotype" w:cs="Arial"/>
                <w:b/>
              </w:rPr>
            </w:pPr>
            <w:r w:rsidRPr="00276328">
              <w:rPr>
                <w:rFonts w:ascii="Palatino Linotype" w:hAnsi="Palatino Linotype" w:cs="Arial"/>
                <w:b/>
              </w:rPr>
              <w:t>Alexis Tapia Ramírez</w:t>
            </w:r>
          </w:p>
          <w:p w14:paraId="4946B270" w14:textId="77777777" w:rsidR="009157E2" w:rsidRPr="00276328" w:rsidRDefault="009157E2" w:rsidP="00276328">
            <w:pPr>
              <w:tabs>
                <w:tab w:val="left" w:pos="0"/>
              </w:tabs>
              <w:jc w:val="center"/>
              <w:rPr>
                <w:rFonts w:ascii="Palatino Linotype" w:hAnsi="Palatino Linotype" w:cs="Arial"/>
              </w:rPr>
            </w:pPr>
            <w:r w:rsidRPr="00276328">
              <w:rPr>
                <w:rFonts w:ascii="Palatino Linotype" w:hAnsi="Palatino Linotype" w:cs="Arial"/>
              </w:rPr>
              <w:t>Secretario Técnico del Pleno</w:t>
            </w:r>
          </w:p>
          <w:p w14:paraId="78C5CBBE" w14:textId="423A3146" w:rsidR="00E45562" w:rsidRPr="00276328" w:rsidRDefault="000D560E" w:rsidP="00276328">
            <w:pPr>
              <w:tabs>
                <w:tab w:val="left" w:pos="0"/>
              </w:tabs>
              <w:jc w:val="center"/>
              <w:rPr>
                <w:rFonts w:ascii="Palatino Linotype" w:hAnsi="Palatino Linotype" w:cs="Arial"/>
                <w:b/>
              </w:rPr>
            </w:pPr>
            <w:r w:rsidRPr="00276328">
              <w:rPr>
                <w:rFonts w:ascii="Palatino Linotype" w:hAnsi="Palatino Linotype" w:cs="Arial"/>
                <w:b/>
              </w:rPr>
              <w:t>(Rúbrica</w:t>
            </w:r>
            <w:r w:rsidR="009157E2" w:rsidRPr="00276328">
              <w:rPr>
                <w:rFonts w:ascii="Palatino Linotype" w:hAnsi="Palatino Linotype" w:cs="Arial"/>
                <w:b/>
              </w:rPr>
              <w:t>)</w:t>
            </w:r>
          </w:p>
          <w:p w14:paraId="38385F09" w14:textId="0513CFB1" w:rsidR="00E45562" w:rsidRPr="00276328" w:rsidRDefault="00E45562" w:rsidP="00276328">
            <w:pPr>
              <w:tabs>
                <w:tab w:val="left" w:pos="0"/>
              </w:tabs>
              <w:jc w:val="center"/>
              <w:rPr>
                <w:rFonts w:ascii="Palatino Linotype" w:hAnsi="Palatino Linotype" w:cs="Arial"/>
                <w:b/>
              </w:rPr>
            </w:pPr>
          </w:p>
        </w:tc>
      </w:tr>
    </w:tbl>
    <w:p w14:paraId="0501B740" w14:textId="77777777" w:rsidR="00537CC0" w:rsidRPr="00276328" w:rsidRDefault="00537CC0" w:rsidP="00C1682A">
      <w:pPr>
        <w:tabs>
          <w:tab w:val="left" w:pos="0"/>
        </w:tabs>
        <w:spacing w:line="360" w:lineRule="auto"/>
        <w:jc w:val="both"/>
        <w:rPr>
          <w:rFonts w:ascii="Palatino Linotype" w:hAnsi="Palatino Linotype" w:cs="Arial"/>
        </w:rPr>
      </w:pPr>
    </w:p>
    <w:p w14:paraId="30D7C696" w14:textId="77777777" w:rsidR="00013794" w:rsidRPr="00276328" w:rsidRDefault="00013794" w:rsidP="00C1682A">
      <w:pPr>
        <w:tabs>
          <w:tab w:val="left" w:pos="0"/>
        </w:tabs>
        <w:spacing w:line="360" w:lineRule="auto"/>
        <w:jc w:val="both"/>
        <w:rPr>
          <w:rFonts w:ascii="Palatino Linotype" w:hAnsi="Palatino Linotype" w:cs="Arial"/>
        </w:rPr>
      </w:pPr>
    </w:p>
    <w:p w14:paraId="5D21A992" w14:textId="0FAF79F0" w:rsidR="00C1682A" w:rsidRPr="00C1682A" w:rsidRDefault="009157E2" w:rsidP="00276328">
      <w:pPr>
        <w:tabs>
          <w:tab w:val="left" w:pos="0"/>
        </w:tabs>
        <w:jc w:val="both"/>
        <w:rPr>
          <w:rFonts w:ascii="Palatino Linotype" w:hAnsi="Palatino Linotype" w:cs="Arial"/>
          <w:i/>
        </w:rPr>
      </w:pPr>
      <w:r w:rsidRPr="00276328">
        <w:rPr>
          <w:rFonts w:ascii="Palatino Linotype" w:hAnsi="Palatino Linotype" w:cs="Arial"/>
        </w:rPr>
        <w:t xml:space="preserve">Esta hoja corresponde a la resolución de fecha </w:t>
      </w:r>
      <w:r w:rsidR="00B959E6" w:rsidRPr="00276328">
        <w:rPr>
          <w:rFonts w:ascii="Palatino Linotype" w:hAnsi="Palatino Linotype" w:cs="Arial"/>
        </w:rPr>
        <w:t>siete</w:t>
      </w:r>
      <w:r w:rsidR="00A82CBB" w:rsidRPr="00276328">
        <w:rPr>
          <w:rFonts w:ascii="Palatino Linotype" w:hAnsi="Palatino Linotype" w:cs="Arial"/>
        </w:rPr>
        <w:t xml:space="preserve"> </w:t>
      </w:r>
      <w:r w:rsidR="00137045" w:rsidRPr="00276328">
        <w:rPr>
          <w:rFonts w:ascii="Palatino Linotype" w:hAnsi="Palatino Linotype" w:cs="Arial"/>
        </w:rPr>
        <w:t>(</w:t>
      </w:r>
      <w:r w:rsidR="00B959E6" w:rsidRPr="00276328">
        <w:rPr>
          <w:rFonts w:ascii="Palatino Linotype" w:hAnsi="Palatino Linotype" w:cs="Arial"/>
        </w:rPr>
        <w:t>07</w:t>
      </w:r>
      <w:r w:rsidR="00137045" w:rsidRPr="00276328">
        <w:rPr>
          <w:rFonts w:ascii="Palatino Linotype" w:hAnsi="Palatino Linotype" w:cs="Arial"/>
        </w:rPr>
        <w:t xml:space="preserve">) </w:t>
      </w:r>
      <w:r w:rsidR="00A82CBB" w:rsidRPr="00276328">
        <w:rPr>
          <w:rFonts w:ascii="Palatino Linotype" w:hAnsi="Palatino Linotype" w:cs="Arial"/>
        </w:rPr>
        <w:t xml:space="preserve">de </w:t>
      </w:r>
      <w:r w:rsidR="00B959E6" w:rsidRPr="00276328">
        <w:rPr>
          <w:rFonts w:ascii="Palatino Linotype" w:hAnsi="Palatino Linotype" w:cs="Arial"/>
        </w:rPr>
        <w:t>octubre</w:t>
      </w:r>
      <w:r w:rsidR="00A82CBB" w:rsidRPr="00276328">
        <w:rPr>
          <w:rFonts w:ascii="Palatino Linotype" w:hAnsi="Palatino Linotype" w:cs="Arial"/>
        </w:rPr>
        <w:t xml:space="preserve"> de dos mil </w:t>
      </w:r>
      <w:r w:rsidR="007D13C0" w:rsidRPr="00276328">
        <w:rPr>
          <w:rFonts w:ascii="Palatino Linotype" w:hAnsi="Palatino Linotype" w:cs="Arial"/>
        </w:rPr>
        <w:t>veinte</w:t>
      </w:r>
      <w:r w:rsidRPr="00276328">
        <w:rPr>
          <w:rFonts w:ascii="Palatino Linotype" w:hAnsi="Palatino Linotype" w:cs="Arial"/>
        </w:rPr>
        <w:t xml:space="preserve">, emitida </w:t>
      </w:r>
      <w:r w:rsidR="00276328">
        <w:rPr>
          <w:rFonts w:ascii="Palatino Linotype" w:hAnsi="Palatino Linotype" w:cs="Arial"/>
        </w:rPr>
        <w:t>en los recursos de revisión</w:t>
      </w:r>
      <w:r w:rsidRPr="00276328">
        <w:rPr>
          <w:rFonts w:ascii="Palatino Linotype" w:hAnsi="Palatino Linotype" w:cs="Arial"/>
        </w:rPr>
        <w:t xml:space="preserve"> </w:t>
      </w:r>
      <w:r w:rsidRPr="00276328">
        <w:rPr>
          <w:rFonts w:ascii="Palatino Linotype" w:hAnsi="Palatino Linotype" w:cs="Arial"/>
          <w:b/>
          <w:bCs/>
        </w:rPr>
        <w:t>0</w:t>
      </w:r>
      <w:r w:rsidR="00613BC4" w:rsidRPr="00276328">
        <w:rPr>
          <w:rFonts w:ascii="Palatino Linotype" w:hAnsi="Palatino Linotype" w:cs="Arial"/>
          <w:b/>
          <w:bCs/>
        </w:rPr>
        <w:t>1518</w:t>
      </w:r>
      <w:r w:rsidRPr="00276328">
        <w:rPr>
          <w:rFonts w:ascii="Palatino Linotype" w:hAnsi="Palatino Linotype" w:cs="Arial"/>
          <w:b/>
          <w:bCs/>
        </w:rPr>
        <w:t>/INFOEM/IP/RR/20</w:t>
      </w:r>
      <w:bookmarkEnd w:id="29"/>
      <w:bookmarkEnd w:id="30"/>
      <w:r w:rsidR="007D13C0" w:rsidRPr="00276328">
        <w:rPr>
          <w:rFonts w:ascii="Palatino Linotype" w:hAnsi="Palatino Linotype" w:cs="Arial"/>
          <w:b/>
          <w:bCs/>
        </w:rPr>
        <w:t>20</w:t>
      </w:r>
      <w:r w:rsidR="00613BC4" w:rsidRPr="00276328">
        <w:rPr>
          <w:rFonts w:ascii="Palatino Linotype" w:hAnsi="Palatino Linotype" w:cs="Arial"/>
          <w:b/>
          <w:bCs/>
        </w:rPr>
        <w:t>, 01519/INFOEM/IP/RR/2020, 01784/INFOEM/IP/RR/2020 y 01800/INFOEM/IP/RR/2020 acumulados.</w:t>
      </w:r>
    </w:p>
    <w:sectPr w:rsidR="00C1682A" w:rsidRPr="00C1682A" w:rsidSect="00C1682A">
      <w:headerReference w:type="even" r:id="rId16"/>
      <w:headerReference w:type="default" r:id="rId17"/>
      <w:footerReference w:type="default" r:id="rId18"/>
      <w:headerReference w:type="first" r:id="rId19"/>
      <w:footerReference w:type="first" r:id="rId20"/>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18BBF" w14:textId="77777777" w:rsidR="00E600EE" w:rsidRDefault="00E600EE" w:rsidP="00587366">
      <w:r>
        <w:separator/>
      </w:r>
    </w:p>
  </w:endnote>
  <w:endnote w:type="continuationSeparator" w:id="0">
    <w:p w14:paraId="121C2BDF" w14:textId="77777777" w:rsidR="00E600EE" w:rsidRDefault="00E600E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4541D6C1" w:rsidR="00E600EE" w:rsidRPr="00883450" w:rsidRDefault="00E600E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50E30">
              <w:rPr>
                <w:rFonts w:ascii="Palatino Linotype" w:hAnsi="Palatino Linotype"/>
                <w:b/>
                <w:bCs/>
                <w:noProof/>
                <w:sz w:val="22"/>
                <w:szCs w:val="20"/>
              </w:rPr>
              <w:t>76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50E30">
              <w:rPr>
                <w:rFonts w:ascii="Palatino Linotype" w:hAnsi="Palatino Linotype"/>
                <w:b/>
                <w:bCs/>
                <w:noProof/>
                <w:sz w:val="22"/>
                <w:szCs w:val="20"/>
              </w:rPr>
              <w:t>78</w:t>
            </w:r>
            <w:r w:rsidRPr="00883450">
              <w:rPr>
                <w:rFonts w:ascii="Palatino Linotype" w:hAnsi="Palatino Linotype"/>
                <w:b/>
                <w:bCs/>
                <w:sz w:val="22"/>
                <w:szCs w:val="20"/>
              </w:rPr>
              <w:fldChar w:fldCharType="end"/>
            </w:r>
          </w:p>
        </w:sdtContent>
      </w:sdt>
    </w:sdtContent>
  </w:sdt>
  <w:p w14:paraId="6243EC1B" w14:textId="77777777" w:rsidR="00E600EE" w:rsidRDefault="00E600E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5BAFD0A0" w:rsidR="00E600EE" w:rsidRPr="00883450" w:rsidRDefault="00E600E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50E30" w:rsidRPr="00550E3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50E30" w:rsidRPr="00550E30">
      <w:rPr>
        <w:rFonts w:ascii="Palatino Linotype" w:hAnsi="Palatino Linotype"/>
        <w:noProof/>
        <w:sz w:val="22"/>
        <w:szCs w:val="22"/>
        <w:lang w:val="es-ES"/>
      </w:rPr>
      <w:t>78</w:t>
    </w:r>
    <w:r w:rsidRPr="00883450">
      <w:rPr>
        <w:rFonts w:ascii="Palatino Linotype" w:hAnsi="Palatino Linotype"/>
        <w:sz w:val="22"/>
        <w:szCs w:val="22"/>
      </w:rPr>
      <w:fldChar w:fldCharType="end"/>
    </w:r>
  </w:p>
  <w:p w14:paraId="5F5C4865" w14:textId="77777777" w:rsidR="00E600EE" w:rsidRPr="00883450" w:rsidRDefault="00E600E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156CDF" w14:textId="77777777" w:rsidR="00E600EE" w:rsidRDefault="00E600EE" w:rsidP="00587366">
      <w:r>
        <w:separator/>
      </w:r>
    </w:p>
  </w:footnote>
  <w:footnote w:type="continuationSeparator" w:id="0">
    <w:p w14:paraId="6EBF3E1A" w14:textId="77777777" w:rsidR="00E600EE" w:rsidRDefault="00E600EE" w:rsidP="00587366">
      <w:r>
        <w:continuationSeparator/>
      </w:r>
    </w:p>
  </w:footnote>
  <w:footnote w:id="1">
    <w:p w14:paraId="2196A2A3" w14:textId="77777777" w:rsidR="00E600EE" w:rsidRPr="00F75272" w:rsidRDefault="00E600EE" w:rsidP="00120921">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9EC3984" w14:textId="77777777" w:rsidR="00E600EE" w:rsidRDefault="00E600EE" w:rsidP="000454F1">
      <w:pPr>
        <w:pStyle w:val="Textonotapie"/>
      </w:pPr>
      <w:r>
        <w:rPr>
          <w:rStyle w:val="Refdenotaalpie"/>
        </w:rPr>
        <w:footnoteRef/>
      </w:r>
      <w:r>
        <w:t xml:space="preserve"> Convención Americana sobre Derechos Humanos. Artículo 13.</w:t>
      </w:r>
    </w:p>
  </w:footnote>
  <w:footnote w:id="3">
    <w:p w14:paraId="16674A6F" w14:textId="77777777" w:rsidR="00E600EE" w:rsidRDefault="00E600EE" w:rsidP="000454F1">
      <w:pPr>
        <w:pStyle w:val="Textonotapie"/>
      </w:pPr>
      <w:r>
        <w:rPr>
          <w:rStyle w:val="Refdenotaalpie"/>
        </w:rPr>
        <w:footnoteRef/>
      </w:r>
      <w:r>
        <w:t xml:space="preserve"> Constitución Política de los Estados Unidos Mexicanos. Artículo sexto, sección A, fracción I.</w:t>
      </w:r>
    </w:p>
  </w:footnote>
  <w:footnote w:id="4">
    <w:p w14:paraId="139F30C2" w14:textId="77777777" w:rsidR="00E600EE" w:rsidRDefault="00E600EE" w:rsidP="000454F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5D1E514D" w14:textId="4390587E" w:rsidR="00E600EE" w:rsidRDefault="00E600EE" w:rsidP="000454F1">
      <w:pPr>
        <w:pStyle w:val="Textonotapie"/>
      </w:pPr>
      <w:r>
        <w:rPr>
          <w:rStyle w:val="Refdenotaalpie"/>
        </w:rPr>
        <w:footnoteRef/>
      </w:r>
      <w:r>
        <w:t xml:space="preserve"> Ibídem. </w:t>
      </w:r>
      <w:proofErr w:type="spellStart"/>
      <w:r>
        <w:t>Parr</w:t>
      </w:r>
      <w:proofErr w:type="spellEnd"/>
      <w:r>
        <w:t xml:space="preserve">. 87. </w:t>
      </w:r>
    </w:p>
  </w:footnote>
  <w:footnote w:id="6">
    <w:p w14:paraId="780419B2" w14:textId="77777777" w:rsidR="00E600EE" w:rsidRDefault="00E600EE" w:rsidP="000F1906">
      <w:pPr>
        <w:pStyle w:val="Textonotapie"/>
        <w:ind w:left="142"/>
      </w:pPr>
      <w:r>
        <w:rPr>
          <w:rStyle w:val="Refdenotaalpie"/>
        </w:rPr>
        <w:footnoteRef/>
      </w:r>
      <w:r>
        <w:t xml:space="preserve"> </w:t>
      </w:r>
      <w:r w:rsidRPr="008D30FC">
        <w:rPr>
          <w:rFonts w:ascii="Palatino Linotype" w:eastAsia="Calibri" w:hAnsi="Palatino Linotype"/>
        </w:rPr>
        <w:t xml:space="preserve">Para garantizar el Derecho de Acceso a la Información Pública en recursos de revisión en los que </w:t>
      </w:r>
      <w:r w:rsidRPr="00616FFB">
        <w:rPr>
          <w:rFonts w:ascii="Palatino Linotype" w:eastAsia="Calibri" w:hAnsi="Palatino Linotype"/>
          <w:b/>
        </w:rPr>
        <w:t>la solicitud inicial</w:t>
      </w:r>
      <w:r w:rsidRPr="008D30FC">
        <w:rPr>
          <w:rFonts w:ascii="Palatino Linotype" w:eastAsia="Calibri" w:hAnsi="Palatino Linotype"/>
        </w:rPr>
        <w:t xml:space="preserve">, el acto impugnado o los motivos de inconformidad </w:t>
      </w:r>
      <w:r w:rsidRPr="00616FFB">
        <w:rPr>
          <w:rFonts w:ascii="Palatino Linotype" w:eastAsia="Calibri" w:hAnsi="Palatino Linotype"/>
          <w:b/>
          <w:u w:val="single"/>
        </w:rPr>
        <w:t>son abundantes</w:t>
      </w:r>
      <w:r w:rsidRPr="008D30FC">
        <w:rPr>
          <w:rFonts w:ascii="Palatino Linotype" w:eastAsia="Calibri" w:hAnsi="Palatino Linotype"/>
        </w:rPr>
        <w:t xml:space="preserve"> o complejos, el órgano garante puede adoptar instrumentos de exposición que sistematicen todos los elementos. Criterio utilizado en las resoluciones 01863/INFOEM/IP/RR/2015, 00048/INFOEM/IP/RR/2016 y acumulados</w:t>
      </w:r>
    </w:p>
  </w:footnote>
  <w:footnote w:id="7">
    <w:p w14:paraId="7F12D1DA" w14:textId="77777777" w:rsidR="00E600EE" w:rsidRPr="00E76965" w:rsidRDefault="00E600EE" w:rsidP="00392E86">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séptima edición, publicada en el Periódico Oficial “Gaceta del Gobierno del Estado de México” el 12 de marzo de 2018.</w:t>
      </w:r>
    </w:p>
  </w:footnote>
  <w:footnote w:id="8">
    <w:p w14:paraId="5F0D95EE" w14:textId="77777777" w:rsidR="00E600EE" w:rsidRPr="006F7FFB" w:rsidRDefault="00E600EE" w:rsidP="00392E86">
      <w:pPr>
        <w:pStyle w:val="Textonotapie"/>
        <w:jc w:val="both"/>
        <w:rPr>
          <w:rFonts w:ascii="Palatino Linotype" w:hAnsi="Palatino Linotype"/>
          <w:sz w:val="16"/>
          <w:szCs w:val="16"/>
        </w:rPr>
      </w:pPr>
      <w:r w:rsidRPr="006F7FFB">
        <w:rPr>
          <w:rStyle w:val="Refdenotaalpie"/>
          <w:rFonts w:ascii="Palatino Linotype" w:hAnsi="Palatino Linotype"/>
          <w:sz w:val="16"/>
          <w:szCs w:val="16"/>
        </w:rPr>
        <w:footnoteRef/>
      </w:r>
      <w:r w:rsidRPr="006F7FFB">
        <w:rPr>
          <w:rFonts w:ascii="Palatino Linotype" w:hAnsi="Palatino Linotype"/>
          <w:sz w:val="16"/>
          <w:szCs w:val="16"/>
        </w:rPr>
        <w:t xml:space="preserve"> </w:t>
      </w:r>
      <w:r w:rsidRPr="006F7FFB">
        <w:rPr>
          <w:rFonts w:ascii="Palatino Linotype" w:hAnsi="Palatino Linotype"/>
          <w:b/>
          <w:sz w:val="16"/>
          <w:szCs w:val="16"/>
        </w:rPr>
        <w:t>Artículo 23</w:t>
      </w:r>
      <w:r w:rsidRPr="006F7FFB">
        <w:rPr>
          <w:rFonts w:ascii="Palatino Linotype" w:hAnsi="Palatino Linotype"/>
          <w:sz w:val="16"/>
          <w:szCs w:val="16"/>
        </w:rPr>
        <w:t>…</w:t>
      </w:r>
    </w:p>
    <w:p w14:paraId="273DC692" w14:textId="77777777" w:rsidR="00E600EE" w:rsidRPr="006F7FFB" w:rsidRDefault="00E600EE" w:rsidP="00392E86">
      <w:pPr>
        <w:pStyle w:val="Textonotapie"/>
        <w:jc w:val="both"/>
        <w:rPr>
          <w:rFonts w:ascii="Palatino Linotype" w:hAnsi="Palatino Linotype"/>
          <w:sz w:val="16"/>
          <w:szCs w:val="16"/>
        </w:rPr>
      </w:pPr>
      <w:r w:rsidRPr="006F7FFB">
        <w:rPr>
          <w:rFonts w:ascii="Palatino Linotype" w:hAnsi="Palatino Linotype"/>
          <w:b/>
          <w:sz w:val="16"/>
          <w:szCs w:val="16"/>
        </w:rPr>
        <w:t>Los sujetos obligados deberán hacer pública toda aquella información relativa a los montos y las personas a quienes entreguen, por cualquier motivo, recursos públicos</w:t>
      </w:r>
      <w:r w:rsidRPr="006F7FFB">
        <w:rPr>
          <w:rFonts w:ascii="Palatino Linotype" w:hAnsi="Palatino Linotype"/>
          <w:sz w:val="16"/>
          <w:szCs w:val="16"/>
        </w:rPr>
        <w:t>, así como los informes que dichas personas les entreguen sobre el uso y destino de dichos recursos.</w:t>
      </w:r>
    </w:p>
  </w:footnote>
  <w:footnote w:id="9">
    <w:p w14:paraId="17AEB4D5" w14:textId="77777777" w:rsidR="00E600EE" w:rsidRDefault="00E600EE" w:rsidP="002A0BB5">
      <w:pPr>
        <w:pStyle w:val="Textonotapie"/>
        <w:jc w:val="both"/>
      </w:pPr>
      <w:r>
        <w:rPr>
          <w:rStyle w:val="Refdenotaalpie"/>
        </w:rPr>
        <w:footnoteRef/>
      </w:r>
      <w:r>
        <w:t xml:space="preserve"> </w:t>
      </w:r>
      <w:r w:rsidRPr="00394AFF">
        <w:rPr>
          <w:lang w:val="es-ES_tradnl"/>
        </w:rPr>
        <w:t xml:space="preserve">Referencias que tienen sustento bajo analogía con la jurisprudencia publicada en el Semanario Judicial de la Federación con número de registro 2010038 (V Región) 2º. J/1 (10ª) identificada con el rubro </w:t>
      </w:r>
      <w:r w:rsidRPr="00394AFF">
        <w:rPr>
          <w:b/>
          <w:bCs/>
          <w:lang w:val="es-ES_tradnl"/>
        </w:rPr>
        <w:t>CONCEPTOS O AGRAVIOS INOPERANTES. QUÉ DEBE ENTENDERSE POR "RAZONAMIENTO" COMO COMPONENTE DE LA CAUSA DE PEDIR PARA QUE PROCEDA SU ESTUDIO</w:t>
      </w:r>
    </w:p>
  </w:footnote>
  <w:footnote w:id="10">
    <w:p w14:paraId="32C9E909" w14:textId="77777777" w:rsidR="00E600EE" w:rsidRDefault="00E600EE" w:rsidP="006D0FA7">
      <w:pPr>
        <w:pStyle w:val="Textonotapie"/>
        <w:jc w:val="both"/>
        <w:rPr>
          <w:lang w:val="es-ES"/>
        </w:rPr>
      </w:pPr>
      <w:r>
        <w:rPr>
          <w:rStyle w:val="Refdenotaalpie"/>
        </w:rPr>
        <w:footnoteRef/>
      </w:r>
      <w:r>
        <w:t xml:space="preserve"> </w:t>
      </w:r>
      <w:r>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lang w:val="es-ES"/>
        </w:rPr>
        <w:t>propiedades  a</w:t>
      </w:r>
      <w:proofErr w:type="gramEnd"/>
      <w:r>
        <w:rPr>
          <w:lang w:val="es-ES"/>
        </w:rPr>
        <w:t>, b, c y d diremos que no es un J. Todo esto, en verdad, son obviedades, casi perogrulladas, pero veremos que conviene aquí explicitarlas e ir paso a paso.</w:t>
      </w:r>
    </w:p>
    <w:p w14:paraId="06FDDF28" w14:textId="77777777" w:rsidR="00E600EE" w:rsidRDefault="00E600EE" w:rsidP="006D0FA7">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466AFB0" w14:textId="77777777" w:rsidR="00E600EE" w:rsidRPr="001E1F95" w:rsidRDefault="00E600EE" w:rsidP="006D0FA7">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1">
    <w:p w14:paraId="1CFCFAF0" w14:textId="77777777" w:rsidR="00E600EE" w:rsidRPr="0037004E" w:rsidRDefault="00E600EE" w:rsidP="009628A9">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w:t>
      </w:r>
      <w:proofErr w:type="gramStart"/>
      <w:r w:rsidRPr="00C4034A">
        <w:rPr>
          <w:lang w:val="es-ES"/>
        </w:rPr>
        <w:t>203143.pdf  el</w:t>
      </w:r>
      <w:proofErr w:type="gramEnd"/>
      <w:r w:rsidRPr="00C4034A">
        <w:rPr>
          <w:lang w:val="es-ES"/>
        </w:rPr>
        <w:t xml:space="preserve"> viernes 16 de junio de 2017.</w:t>
      </w:r>
    </w:p>
  </w:footnote>
  <w:footnote w:id="12">
    <w:p w14:paraId="11634997" w14:textId="77777777" w:rsidR="00E600EE" w:rsidRDefault="00E600EE" w:rsidP="009628A9">
      <w:pPr>
        <w:pStyle w:val="Textonotapie"/>
        <w:jc w:val="both"/>
      </w:pPr>
      <w:r>
        <w:rPr>
          <w:rStyle w:val="Refdenotaalpie"/>
        </w:rPr>
        <w:footnoteRef/>
      </w:r>
      <w:r>
        <w:t xml:space="preserve"> Artículo 3. Para los efectos de la presente Ley se entenderá por:</w:t>
      </w:r>
    </w:p>
    <w:p w14:paraId="290ADFC7" w14:textId="77777777" w:rsidR="00E600EE" w:rsidRDefault="00E600EE" w:rsidP="009628A9">
      <w:pPr>
        <w:pStyle w:val="Textonotapie"/>
        <w:jc w:val="both"/>
      </w:pPr>
      <w:r>
        <w:t xml:space="preserve"> (…)</w:t>
      </w:r>
    </w:p>
    <w:p w14:paraId="2137986E" w14:textId="77777777" w:rsidR="00E600EE" w:rsidRDefault="00E600EE" w:rsidP="009628A9">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DA2A2" w14:textId="533A06D0" w:rsidR="00E600EE" w:rsidRDefault="00550E30">
    <w:pPr>
      <w:pStyle w:val="Encabezado"/>
    </w:pPr>
    <w:r>
      <w:rPr>
        <w:noProof/>
        <w:lang w:eastAsia="es-MX"/>
      </w:rPr>
      <w:pict w14:anchorId="74243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1808235"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2D6FD599" w:rsidR="00E600EE" w:rsidRDefault="00550E30" w:rsidP="001C6012">
    <w:pPr>
      <w:pStyle w:val="Encabezado"/>
      <w:tabs>
        <w:tab w:val="clear" w:pos="4252"/>
        <w:tab w:val="clear" w:pos="8504"/>
        <w:tab w:val="left" w:pos="8460"/>
      </w:tabs>
    </w:pPr>
    <w:r>
      <w:rPr>
        <w:noProof/>
        <w:lang w:eastAsia="es-MX"/>
      </w:rPr>
      <w:pict w14:anchorId="36621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1808236" o:spid="_x0000_s2051" type="#_x0000_t75" style="position:absolute;margin-left:-85.2pt;margin-top:-137.1pt;width:609.4pt;height:793.75pt;z-index:-251656192;mso-position-horizontal-relative:margin;mso-position-vertical-relative:margin" o:allowincell="f">
          <v:imagedata r:id="rId1" o:title="resolución"/>
          <w10:wrap anchorx="margin" anchory="margin"/>
        </v:shape>
      </w:pict>
    </w:r>
    <w:r w:rsidR="00E600EE">
      <w:tab/>
    </w:r>
  </w:p>
  <w:p w14:paraId="64F5F23E" w14:textId="390690E5" w:rsidR="00E600EE" w:rsidRDefault="00E600EE">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E600EE" w:rsidRPr="00674A46" w14:paraId="07F2896E" w14:textId="77777777" w:rsidTr="00F3586F">
      <w:trPr>
        <w:trHeight w:val="138"/>
      </w:trPr>
      <w:tc>
        <w:tcPr>
          <w:tcW w:w="3544" w:type="dxa"/>
          <w:vAlign w:val="center"/>
        </w:tcPr>
        <w:p w14:paraId="4A5B1974" w14:textId="3B2AB4E0" w:rsidR="00E600EE" w:rsidRPr="00674A46" w:rsidRDefault="00E600EE" w:rsidP="00C10CE2">
          <w:pPr>
            <w:ind w:right="34"/>
            <w:jc w:val="both"/>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AAE72C4" w:rsidR="00E600EE" w:rsidRPr="0017265D" w:rsidRDefault="00E600EE" w:rsidP="00C10CE2">
          <w:pPr>
            <w:pStyle w:val="Encabezado"/>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1518/INFOEM/IP/RR/2020 y acumulados.</w:t>
          </w:r>
        </w:p>
      </w:tc>
    </w:tr>
    <w:tr w:rsidR="00E600EE" w:rsidRPr="00674A46" w14:paraId="1B5D8690" w14:textId="77777777" w:rsidTr="00F3586F">
      <w:trPr>
        <w:trHeight w:val="233"/>
      </w:trPr>
      <w:tc>
        <w:tcPr>
          <w:tcW w:w="3544" w:type="dxa"/>
          <w:vAlign w:val="center"/>
        </w:tcPr>
        <w:p w14:paraId="3903F2C6" w14:textId="35D57A2C" w:rsidR="00E600EE" w:rsidRPr="00674A46" w:rsidRDefault="00E600EE" w:rsidP="00C10CE2">
          <w:pPr>
            <w:ind w:right="34"/>
            <w:jc w:val="both"/>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8986D85" w:rsidR="00E600EE" w:rsidRPr="00B75F20" w:rsidRDefault="00E600EE" w:rsidP="00C10CE2">
          <w:pPr>
            <w:pStyle w:val="Encabezado"/>
            <w:jc w:val="both"/>
            <w:rPr>
              <w:rFonts w:ascii="Palatino Linotype" w:hAnsi="Palatino Linotype"/>
              <w:b/>
              <w:sz w:val="22"/>
              <w:szCs w:val="22"/>
            </w:rPr>
          </w:pPr>
          <w:r w:rsidRPr="00F27D74">
            <w:rPr>
              <w:rFonts w:ascii="Palatino Linotype" w:hAnsi="Palatino Linotype"/>
              <w:b/>
              <w:color w:val="000000" w:themeColor="text1"/>
              <w:sz w:val="22"/>
              <w:szCs w:val="22"/>
            </w:rPr>
            <w:t xml:space="preserve">Ayuntamiento de </w:t>
          </w:r>
          <w:r>
            <w:rPr>
              <w:rFonts w:ascii="Palatino Linotype" w:hAnsi="Palatino Linotype"/>
              <w:b/>
              <w:color w:val="000000" w:themeColor="text1"/>
              <w:sz w:val="22"/>
              <w:szCs w:val="22"/>
            </w:rPr>
            <w:t>Ixtapan de la Sal.</w:t>
          </w:r>
        </w:p>
      </w:tc>
    </w:tr>
    <w:tr w:rsidR="00E600EE" w:rsidRPr="00674A46" w14:paraId="095EB01B" w14:textId="77777777" w:rsidTr="00F3586F">
      <w:trPr>
        <w:trHeight w:val="321"/>
      </w:trPr>
      <w:tc>
        <w:tcPr>
          <w:tcW w:w="3544" w:type="dxa"/>
          <w:vAlign w:val="center"/>
        </w:tcPr>
        <w:p w14:paraId="6E000A51" w14:textId="25DCC1C7" w:rsidR="00E600EE" w:rsidRPr="00674A46" w:rsidRDefault="00E600EE" w:rsidP="00C10CE2">
          <w:pPr>
            <w:ind w:right="34"/>
            <w:jc w:val="both"/>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51758ED0" w:rsidR="00E600EE" w:rsidRPr="00674A46" w:rsidRDefault="00E600EE" w:rsidP="00C10CE2">
          <w:pPr>
            <w:pStyle w:val="Encabezado"/>
            <w:jc w:val="both"/>
            <w:rPr>
              <w:rFonts w:ascii="Palatino Linotype" w:hAnsi="Palatino Linotype"/>
              <w:b/>
              <w:sz w:val="22"/>
              <w:szCs w:val="22"/>
            </w:rPr>
          </w:pPr>
          <w:r w:rsidRPr="00674A46">
            <w:rPr>
              <w:rFonts w:ascii="Palatino Linotype" w:hAnsi="Palatino Linotype"/>
              <w:b/>
              <w:sz w:val="22"/>
              <w:szCs w:val="22"/>
            </w:rPr>
            <w:t>José Guadalupe Luna Hernández</w:t>
          </w:r>
          <w:r>
            <w:rPr>
              <w:rFonts w:ascii="Palatino Linotype" w:hAnsi="Palatino Linotype"/>
              <w:b/>
              <w:sz w:val="22"/>
              <w:szCs w:val="22"/>
            </w:rPr>
            <w:t>.</w:t>
          </w:r>
        </w:p>
      </w:tc>
    </w:tr>
  </w:tbl>
  <w:p w14:paraId="1096C1B8" w14:textId="193F0C87" w:rsidR="00E600EE" w:rsidRDefault="00E600EE" w:rsidP="002E2C1C">
    <w:pPr>
      <w:pStyle w:val="Encabezado"/>
      <w:tabs>
        <w:tab w:val="clear" w:pos="4252"/>
        <w:tab w:val="clear" w:pos="8504"/>
        <w:tab w:val="left" w:pos="160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C569F7B" w:rsidR="00E600EE" w:rsidRDefault="00550E30" w:rsidP="00472C41">
    <w:pPr>
      <w:pStyle w:val="Encabezado"/>
      <w:tabs>
        <w:tab w:val="clear" w:pos="4252"/>
        <w:tab w:val="clear" w:pos="8504"/>
        <w:tab w:val="left" w:pos="3103"/>
      </w:tabs>
    </w:pPr>
    <w:r>
      <w:rPr>
        <w:noProof/>
        <w:lang w:eastAsia="es-MX"/>
      </w:rPr>
      <w:pict w14:anchorId="22312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1808234"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E600EE">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600EE" w:rsidRPr="00674A46" w14:paraId="0A3256F2" w14:textId="77777777" w:rsidTr="00F3586F">
      <w:trPr>
        <w:trHeight w:val="138"/>
      </w:trPr>
      <w:tc>
        <w:tcPr>
          <w:tcW w:w="3261" w:type="dxa"/>
          <w:vAlign w:val="center"/>
        </w:tcPr>
        <w:p w14:paraId="3D80769D" w14:textId="316F11F8" w:rsidR="00E600EE" w:rsidRPr="00F27D74" w:rsidRDefault="00E600EE" w:rsidP="00C10CE2">
          <w:pPr>
            <w:jc w:val="both"/>
            <w:rPr>
              <w:rFonts w:ascii="Palatino Linotype" w:hAnsi="Palatino Linotype"/>
              <w:b/>
              <w:sz w:val="22"/>
              <w:szCs w:val="22"/>
            </w:rPr>
          </w:pPr>
          <w:r w:rsidRPr="00F27D74">
            <w:rPr>
              <w:rFonts w:ascii="Palatino Linotype" w:hAnsi="Palatino Linotype"/>
              <w:b/>
              <w:sz w:val="22"/>
              <w:szCs w:val="22"/>
            </w:rPr>
            <w:t>RECURSO DE REVISIÓN:</w:t>
          </w:r>
        </w:p>
      </w:tc>
      <w:tc>
        <w:tcPr>
          <w:tcW w:w="4111" w:type="dxa"/>
          <w:vAlign w:val="center"/>
        </w:tcPr>
        <w:p w14:paraId="0453495E" w14:textId="268B3ABA" w:rsidR="00E600EE" w:rsidRPr="00F27D74" w:rsidRDefault="00E600EE" w:rsidP="00C10CE2">
          <w:pPr>
            <w:pStyle w:val="Encabezado"/>
            <w:rPr>
              <w:rFonts w:ascii="Palatino Linotype" w:hAnsi="Palatino Linotype"/>
              <w:b/>
              <w:sz w:val="22"/>
              <w:szCs w:val="22"/>
            </w:rPr>
          </w:pPr>
          <w:r w:rsidRPr="00F27D74">
            <w:rPr>
              <w:rFonts w:ascii="Palatino Linotype" w:hAnsi="Palatino Linotype" w:cs="Arial"/>
              <w:b/>
              <w:bCs/>
              <w:sz w:val="22"/>
              <w:szCs w:val="22"/>
              <w:lang w:eastAsia="es-MX"/>
            </w:rPr>
            <w:t>0</w:t>
          </w:r>
          <w:r>
            <w:rPr>
              <w:rFonts w:ascii="Palatino Linotype" w:hAnsi="Palatino Linotype" w:cs="Arial"/>
              <w:b/>
              <w:bCs/>
              <w:sz w:val="22"/>
              <w:szCs w:val="22"/>
              <w:lang w:eastAsia="es-MX"/>
            </w:rPr>
            <w:t>1518</w:t>
          </w:r>
          <w:r w:rsidRPr="00F27D74">
            <w:rPr>
              <w:rFonts w:ascii="Palatino Linotype" w:hAnsi="Palatino Linotype" w:cs="Arial"/>
              <w:b/>
              <w:bCs/>
              <w:sz w:val="22"/>
              <w:szCs w:val="22"/>
              <w:lang w:eastAsia="es-MX"/>
            </w:rPr>
            <w:t>/INFOEM/IP/RR/2020</w:t>
          </w:r>
          <w:r>
            <w:rPr>
              <w:rFonts w:ascii="Palatino Linotype" w:hAnsi="Palatino Linotype" w:cs="Arial"/>
              <w:b/>
              <w:bCs/>
              <w:sz w:val="22"/>
              <w:szCs w:val="22"/>
              <w:lang w:eastAsia="es-MX"/>
            </w:rPr>
            <w:t xml:space="preserve"> y acumulados.</w:t>
          </w:r>
        </w:p>
      </w:tc>
    </w:tr>
    <w:tr w:rsidR="00E600EE" w:rsidRPr="00B75F20" w14:paraId="128C8B3C" w14:textId="77777777" w:rsidTr="00F3586F">
      <w:trPr>
        <w:trHeight w:val="233"/>
      </w:trPr>
      <w:tc>
        <w:tcPr>
          <w:tcW w:w="3261" w:type="dxa"/>
          <w:vAlign w:val="center"/>
        </w:tcPr>
        <w:p w14:paraId="483E3371" w14:textId="66B1BC74" w:rsidR="00E600EE" w:rsidRPr="00F27D74" w:rsidRDefault="00E600EE" w:rsidP="00C10CE2">
          <w:pPr>
            <w:jc w:val="both"/>
            <w:rPr>
              <w:rFonts w:ascii="Palatino Linotype" w:hAnsi="Palatino Linotype"/>
              <w:b/>
              <w:sz w:val="22"/>
              <w:szCs w:val="22"/>
            </w:rPr>
          </w:pPr>
          <w:r w:rsidRPr="00F27D74">
            <w:rPr>
              <w:rFonts w:ascii="Palatino Linotype" w:hAnsi="Palatino Linotype"/>
              <w:b/>
              <w:sz w:val="22"/>
              <w:szCs w:val="22"/>
            </w:rPr>
            <w:t>RECURRENTE:</w:t>
          </w:r>
        </w:p>
      </w:tc>
      <w:tc>
        <w:tcPr>
          <w:tcW w:w="4111" w:type="dxa"/>
        </w:tcPr>
        <w:p w14:paraId="1548525E" w14:textId="2350A9FB" w:rsidR="00E600EE" w:rsidRPr="00F27D74" w:rsidRDefault="00E600EE" w:rsidP="00C10CE2">
          <w:pPr>
            <w:pStyle w:val="Encabezado"/>
            <w:ind w:right="234"/>
            <w:jc w:val="both"/>
            <w:rPr>
              <w:rFonts w:ascii="Palatino Linotype" w:hAnsi="Palatino Linotype"/>
              <w:b/>
              <w:sz w:val="22"/>
              <w:szCs w:val="22"/>
            </w:rPr>
          </w:pPr>
          <w:r w:rsidRPr="00E600EE">
            <w:rPr>
              <w:rFonts w:ascii="Palatino Linotype" w:hAnsi="Palatino Linotype"/>
              <w:b/>
              <w:sz w:val="22"/>
              <w:szCs w:val="22"/>
              <w:highlight w:val="black"/>
            </w:rPr>
            <w:t>------------------------------</w:t>
          </w:r>
        </w:p>
      </w:tc>
    </w:tr>
    <w:tr w:rsidR="00E600EE" w:rsidRPr="00674A46" w14:paraId="41BE0704" w14:textId="77777777" w:rsidTr="00F3586F">
      <w:trPr>
        <w:trHeight w:val="321"/>
      </w:trPr>
      <w:tc>
        <w:tcPr>
          <w:tcW w:w="3261" w:type="dxa"/>
          <w:vAlign w:val="center"/>
        </w:tcPr>
        <w:p w14:paraId="34C64148" w14:textId="10C6C8A9" w:rsidR="00E600EE" w:rsidRPr="00F27D74" w:rsidRDefault="00E600EE" w:rsidP="00C10CE2">
          <w:pPr>
            <w:jc w:val="both"/>
            <w:rPr>
              <w:rFonts w:ascii="Palatino Linotype" w:hAnsi="Palatino Linotype"/>
              <w:b/>
              <w:sz w:val="22"/>
              <w:szCs w:val="22"/>
            </w:rPr>
          </w:pPr>
          <w:r w:rsidRPr="00F27D74">
            <w:rPr>
              <w:rFonts w:ascii="Palatino Linotype" w:hAnsi="Palatino Linotype"/>
              <w:b/>
              <w:sz w:val="22"/>
              <w:szCs w:val="22"/>
            </w:rPr>
            <w:t>SUJETO OBLIGADO:</w:t>
          </w:r>
        </w:p>
      </w:tc>
      <w:tc>
        <w:tcPr>
          <w:tcW w:w="4111" w:type="dxa"/>
          <w:vAlign w:val="center"/>
        </w:tcPr>
        <w:p w14:paraId="34C341BF" w14:textId="6F707DE7" w:rsidR="00E600EE" w:rsidRPr="00F27D74" w:rsidRDefault="00E600EE" w:rsidP="00C10CE2">
          <w:pPr>
            <w:pStyle w:val="Encabezado"/>
            <w:jc w:val="both"/>
            <w:rPr>
              <w:rFonts w:ascii="Palatino Linotype" w:hAnsi="Palatino Linotype"/>
              <w:b/>
              <w:sz w:val="22"/>
              <w:szCs w:val="22"/>
            </w:rPr>
          </w:pPr>
          <w:r w:rsidRPr="00F27D74">
            <w:rPr>
              <w:rFonts w:ascii="Palatino Linotype" w:hAnsi="Palatino Linotype"/>
              <w:b/>
              <w:color w:val="000000" w:themeColor="text1"/>
              <w:sz w:val="22"/>
              <w:szCs w:val="22"/>
            </w:rPr>
            <w:t xml:space="preserve">Ayuntamiento de </w:t>
          </w:r>
          <w:r>
            <w:rPr>
              <w:rFonts w:ascii="Palatino Linotype" w:hAnsi="Palatino Linotype"/>
              <w:b/>
              <w:color w:val="000000" w:themeColor="text1"/>
              <w:sz w:val="22"/>
              <w:szCs w:val="22"/>
            </w:rPr>
            <w:t>Ixtapan de la Sal.</w:t>
          </w:r>
        </w:p>
      </w:tc>
    </w:tr>
    <w:tr w:rsidR="00E600EE" w:rsidRPr="00674A46" w14:paraId="0C8B6193" w14:textId="77777777" w:rsidTr="00F3586F">
      <w:trPr>
        <w:trHeight w:val="321"/>
      </w:trPr>
      <w:tc>
        <w:tcPr>
          <w:tcW w:w="3261" w:type="dxa"/>
          <w:vAlign w:val="center"/>
        </w:tcPr>
        <w:p w14:paraId="321FFAFF" w14:textId="40E5A678" w:rsidR="00E600EE" w:rsidRPr="00F27D74" w:rsidRDefault="00E600EE" w:rsidP="00C10CE2">
          <w:pPr>
            <w:jc w:val="both"/>
            <w:rPr>
              <w:rFonts w:ascii="Palatino Linotype" w:hAnsi="Palatino Linotype"/>
              <w:b/>
              <w:sz w:val="22"/>
              <w:szCs w:val="22"/>
            </w:rPr>
          </w:pPr>
          <w:r w:rsidRPr="00F27D74">
            <w:rPr>
              <w:rFonts w:ascii="Palatino Linotype" w:hAnsi="Palatino Linotype"/>
              <w:b/>
              <w:sz w:val="22"/>
              <w:szCs w:val="22"/>
            </w:rPr>
            <w:t>COMISIONADO PONENTE:</w:t>
          </w:r>
        </w:p>
      </w:tc>
      <w:tc>
        <w:tcPr>
          <w:tcW w:w="4111" w:type="dxa"/>
          <w:vAlign w:val="center"/>
        </w:tcPr>
        <w:p w14:paraId="0FECDA9D" w14:textId="1FD5FDA6" w:rsidR="00E600EE" w:rsidRPr="00F27D74" w:rsidRDefault="00E600EE" w:rsidP="00C10CE2">
          <w:pPr>
            <w:pStyle w:val="Encabezado"/>
            <w:jc w:val="both"/>
            <w:rPr>
              <w:rFonts w:ascii="Palatino Linotype" w:hAnsi="Palatino Linotype"/>
              <w:b/>
              <w:sz w:val="22"/>
              <w:szCs w:val="22"/>
            </w:rPr>
          </w:pPr>
          <w:r w:rsidRPr="00F27D74">
            <w:rPr>
              <w:rFonts w:ascii="Palatino Linotype" w:hAnsi="Palatino Linotype"/>
              <w:b/>
              <w:sz w:val="22"/>
              <w:szCs w:val="22"/>
            </w:rPr>
            <w:t>José Guadalupe Luna Hernández</w:t>
          </w:r>
          <w:r>
            <w:rPr>
              <w:rFonts w:ascii="Palatino Linotype" w:hAnsi="Palatino Linotype"/>
              <w:b/>
              <w:sz w:val="22"/>
              <w:szCs w:val="22"/>
            </w:rPr>
            <w:t>.</w:t>
          </w:r>
        </w:p>
      </w:tc>
    </w:tr>
  </w:tbl>
  <w:p w14:paraId="156B5574" w14:textId="3EA5B995" w:rsidR="00E600EE" w:rsidRDefault="00E600E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23A"/>
    <w:multiLevelType w:val="hybridMultilevel"/>
    <w:tmpl w:val="93745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DB2EBC"/>
    <w:multiLevelType w:val="hybridMultilevel"/>
    <w:tmpl w:val="54362B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4D8009F"/>
    <w:multiLevelType w:val="hybridMultilevel"/>
    <w:tmpl w:val="5FF6D062"/>
    <w:lvl w:ilvl="0" w:tplc="D3C001E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D03A3"/>
    <w:multiLevelType w:val="hybridMultilevel"/>
    <w:tmpl w:val="77CADBE2"/>
    <w:lvl w:ilvl="0" w:tplc="DAC2FB1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A883950"/>
    <w:multiLevelType w:val="hybridMultilevel"/>
    <w:tmpl w:val="1D0EEDAE"/>
    <w:lvl w:ilvl="0" w:tplc="F57083F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0F86364E"/>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E53E5C"/>
    <w:multiLevelType w:val="hybridMultilevel"/>
    <w:tmpl w:val="FCF27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DC11CB0"/>
    <w:multiLevelType w:val="hybridMultilevel"/>
    <w:tmpl w:val="0CFEE560"/>
    <w:lvl w:ilvl="0" w:tplc="21D40B5A">
      <w:start w:val="70"/>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276F16"/>
    <w:multiLevelType w:val="hybridMultilevel"/>
    <w:tmpl w:val="0D886878"/>
    <w:lvl w:ilvl="0" w:tplc="AAC4BC8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9E19F6"/>
    <w:multiLevelType w:val="hybridMultilevel"/>
    <w:tmpl w:val="06309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25197712"/>
    <w:multiLevelType w:val="hybridMultilevel"/>
    <w:tmpl w:val="7BDE5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3A6543"/>
    <w:multiLevelType w:val="hybridMultilevel"/>
    <w:tmpl w:val="23C24DBE"/>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16" w15:restartNumberingAfterBreak="0">
    <w:nsid w:val="34317490"/>
    <w:multiLevelType w:val="hybridMultilevel"/>
    <w:tmpl w:val="E586D642"/>
    <w:lvl w:ilvl="0" w:tplc="080A000F">
      <w:start w:val="1"/>
      <w:numFmt w:val="decimal"/>
      <w:lvlText w:val="%1."/>
      <w:lvlJc w:val="left"/>
      <w:pPr>
        <w:ind w:left="360" w:hanging="360"/>
      </w:pPr>
      <w:rPr>
        <w:rFonts w:hint="default"/>
        <w:b/>
        <w:i w:val="0"/>
        <w:color w:val="000000" w:themeColor="text1"/>
        <w:sz w:val="24"/>
      </w:rPr>
    </w:lvl>
    <w:lvl w:ilvl="1" w:tplc="080A0019">
      <w:start w:val="1"/>
      <w:numFmt w:val="lowerLetter"/>
      <w:lvlText w:val="%2."/>
      <w:lvlJc w:val="left"/>
      <w:pPr>
        <w:ind w:left="-2672" w:hanging="360"/>
      </w:pPr>
    </w:lvl>
    <w:lvl w:ilvl="2" w:tplc="080A001B" w:tentative="1">
      <w:start w:val="1"/>
      <w:numFmt w:val="lowerRoman"/>
      <w:lvlText w:val="%3."/>
      <w:lvlJc w:val="right"/>
      <w:pPr>
        <w:ind w:left="-1952" w:hanging="180"/>
      </w:pPr>
    </w:lvl>
    <w:lvl w:ilvl="3" w:tplc="080A000F">
      <w:start w:val="1"/>
      <w:numFmt w:val="decimal"/>
      <w:lvlText w:val="%4."/>
      <w:lvlJc w:val="left"/>
      <w:pPr>
        <w:ind w:left="-1232" w:hanging="360"/>
      </w:pPr>
    </w:lvl>
    <w:lvl w:ilvl="4" w:tplc="080A0019" w:tentative="1">
      <w:start w:val="1"/>
      <w:numFmt w:val="lowerLetter"/>
      <w:lvlText w:val="%5."/>
      <w:lvlJc w:val="left"/>
      <w:pPr>
        <w:ind w:left="-512" w:hanging="360"/>
      </w:pPr>
    </w:lvl>
    <w:lvl w:ilvl="5" w:tplc="080A001B" w:tentative="1">
      <w:start w:val="1"/>
      <w:numFmt w:val="lowerRoman"/>
      <w:lvlText w:val="%6."/>
      <w:lvlJc w:val="right"/>
      <w:pPr>
        <w:ind w:left="208" w:hanging="180"/>
      </w:pPr>
    </w:lvl>
    <w:lvl w:ilvl="6" w:tplc="080A000F" w:tentative="1">
      <w:start w:val="1"/>
      <w:numFmt w:val="decimal"/>
      <w:lvlText w:val="%7."/>
      <w:lvlJc w:val="left"/>
      <w:pPr>
        <w:ind w:left="928" w:hanging="360"/>
      </w:pPr>
    </w:lvl>
    <w:lvl w:ilvl="7" w:tplc="080A0019" w:tentative="1">
      <w:start w:val="1"/>
      <w:numFmt w:val="lowerLetter"/>
      <w:lvlText w:val="%8."/>
      <w:lvlJc w:val="left"/>
      <w:pPr>
        <w:ind w:left="1648" w:hanging="360"/>
      </w:pPr>
    </w:lvl>
    <w:lvl w:ilvl="8" w:tplc="080A001B" w:tentative="1">
      <w:start w:val="1"/>
      <w:numFmt w:val="lowerRoman"/>
      <w:lvlText w:val="%9."/>
      <w:lvlJc w:val="right"/>
      <w:pPr>
        <w:ind w:left="2368" w:hanging="180"/>
      </w:pPr>
    </w:lvl>
  </w:abstractNum>
  <w:abstractNum w:abstractNumId="17" w15:restartNumberingAfterBreak="0">
    <w:nsid w:val="34402D0B"/>
    <w:multiLevelType w:val="multilevel"/>
    <w:tmpl w:val="F6E8D6F6"/>
    <w:lvl w:ilvl="0">
      <w:start w:val="8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EF788E"/>
    <w:multiLevelType w:val="hybridMultilevel"/>
    <w:tmpl w:val="7E283F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DE46B4"/>
    <w:multiLevelType w:val="hybridMultilevel"/>
    <w:tmpl w:val="C010C418"/>
    <w:lvl w:ilvl="0" w:tplc="D94CE1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CF3DF5"/>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38E91208"/>
    <w:multiLevelType w:val="hybridMultilevel"/>
    <w:tmpl w:val="1CD442DE"/>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993022F"/>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3DF23BCB"/>
    <w:multiLevelType w:val="multilevel"/>
    <w:tmpl w:val="1C72B166"/>
    <w:lvl w:ilvl="0">
      <w:start w:val="8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3A37952"/>
    <w:multiLevelType w:val="multilevel"/>
    <w:tmpl w:val="456E071A"/>
    <w:lvl w:ilvl="0">
      <w:start w:val="9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9226321"/>
    <w:multiLevelType w:val="hybridMultilevel"/>
    <w:tmpl w:val="4572B6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4AF5568D"/>
    <w:multiLevelType w:val="hybridMultilevel"/>
    <w:tmpl w:val="B57868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5851B1"/>
    <w:multiLevelType w:val="hybridMultilevel"/>
    <w:tmpl w:val="923EE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24A2281"/>
    <w:multiLevelType w:val="hybridMultilevel"/>
    <w:tmpl w:val="5A9C89CE"/>
    <w:lvl w:ilvl="0" w:tplc="EA5A2B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324931"/>
    <w:multiLevelType w:val="hybridMultilevel"/>
    <w:tmpl w:val="501CD5E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F8C4977"/>
    <w:multiLevelType w:val="hybridMultilevel"/>
    <w:tmpl w:val="81949404"/>
    <w:lvl w:ilvl="0" w:tplc="D250E7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01B3DEA"/>
    <w:multiLevelType w:val="hybridMultilevel"/>
    <w:tmpl w:val="6AFCC0A2"/>
    <w:lvl w:ilvl="0" w:tplc="90E88C3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625F18C0"/>
    <w:multiLevelType w:val="multilevel"/>
    <w:tmpl w:val="63C28380"/>
    <w:lvl w:ilvl="0">
      <w:start w:val="1"/>
      <w:numFmt w:val="bullet"/>
      <w:lvlText w:val=""/>
      <w:lvlJc w:val="left"/>
      <w:pPr>
        <w:ind w:left="360" w:hanging="360"/>
      </w:pPr>
      <w:rPr>
        <w:rFonts w:ascii="Symbol" w:hAnsi="Symbol"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630037FB"/>
    <w:multiLevelType w:val="hybridMultilevel"/>
    <w:tmpl w:val="D06E81D4"/>
    <w:lvl w:ilvl="0" w:tplc="B9020EF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4B40A1D"/>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6554A7"/>
    <w:multiLevelType w:val="hybridMultilevel"/>
    <w:tmpl w:val="FF10A1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6C7D4DEC"/>
    <w:multiLevelType w:val="hybridMultilevel"/>
    <w:tmpl w:val="43C09D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6E1439AD"/>
    <w:multiLevelType w:val="hybridMultilevel"/>
    <w:tmpl w:val="31DC1A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6E226859"/>
    <w:multiLevelType w:val="hybridMultilevel"/>
    <w:tmpl w:val="9F84FCEA"/>
    <w:lvl w:ilvl="0" w:tplc="BDA4C5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6E2E38CA"/>
    <w:multiLevelType w:val="hybridMultilevel"/>
    <w:tmpl w:val="D48CB1D2"/>
    <w:lvl w:ilvl="0" w:tplc="2A30FB7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6" w15:restartNumberingAfterBreak="0">
    <w:nsid w:val="73AE2FE1"/>
    <w:multiLevelType w:val="hybridMultilevel"/>
    <w:tmpl w:val="41B64120"/>
    <w:lvl w:ilvl="0" w:tplc="23CCAC52">
      <w:start w:val="1"/>
      <w:numFmt w:val="upperLetter"/>
      <w:lvlText w:val="%1)"/>
      <w:lvlJc w:val="left"/>
      <w:pPr>
        <w:ind w:left="720" w:hanging="360"/>
      </w:pPr>
      <w:rPr>
        <w:rFonts w:eastAsia="Times New Roman" w:hint="default"/>
        <w:color w:val="2222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7" w15:restartNumberingAfterBreak="0">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1A43C1"/>
    <w:multiLevelType w:val="hybridMultilevel"/>
    <w:tmpl w:val="5C744F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21"/>
  </w:num>
  <w:num w:numId="4">
    <w:abstractNumId w:val="4"/>
  </w:num>
  <w:num w:numId="5">
    <w:abstractNumId w:val="38"/>
  </w:num>
  <w:num w:numId="6">
    <w:abstractNumId w:val="11"/>
  </w:num>
  <w:num w:numId="7">
    <w:abstractNumId w:val="44"/>
  </w:num>
  <w:num w:numId="8">
    <w:abstractNumId w:val="3"/>
  </w:num>
  <w:num w:numId="9">
    <w:abstractNumId w:val="39"/>
  </w:num>
  <w:num w:numId="10">
    <w:abstractNumId w:val="20"/>
  </w:num>
  <w:num w:numId="11">
    <w:abstractNumId w:val="6"/>
  </w:num>
  <w:num w:numId="12">
    <w:abstractNumId w:val="45"/>
  </w:num>
  <w:num w:numId="13">
    <w:abstractNumId w:val="10"/>
  </w:num>
  <w:num w:numId="14">
    <w:abstractNumId w:val="31"/>
  </w:num>
  <w:num w:numId="15">
    <w:abstractNumId w:val="9"/>
  </w:num>
  <w:num w:numId="16">
    <w:abstractNumId w:val="13"/>
  </w:num>
  <w:num w:numId="17">
    <w:abstractNumId w:val="2"/>
  </w:num>
  <w:num w:numId="18">
    <w:abstractNumId w:val="29"/>
  </w:num>
  <w:num w:numId="19">
    <w:abstractNumId w:val="36"/>
  </w:num>
  <w:num w:numId="20">
    <w:abstractNumId w:val="40"/>
  </w:num>
  <w:num w:numId="21">
    <w:abstractNumId w:val="35"/>
  </w:num>
  <w:num w:numId="22">
    <w:abstractNumId w:val="12"/>
  </w:num>
  <w:num w:numId="23">
    <w:abstractNumId w:val="34"/>
  </w:num>
  <w:num w:numId="24">
    <w:abstractNumId w:val="7"/>
  </w:num>
  <w:num w:numId="25">
    <w:abstractNumId w:val="0"/>
  </w:num>
  <w:num w:numId="26">
    <w:abstractNumId w:val="5"/>
  </w:num>
  <w:num w:numId="27">
    <w:abstractNumId w:val="23"/>
  </w:num>
  <w:num w:numId="28">
    <w:abstractNumId w:val="25"/>
  </w:num>
  <w:num w:numId="29">
    <w:abstractNumId w:val="17"/>
  </w:num>
  <w:num w:numId="30">
    <w:abstractNumId w:val="26"/>
  </w:num>
  <w:num w:numId="31">
    <w:abstractNumId w:val="33"/>
  </w:num>
  <w:num w:numId="32">
    <w:abstractNumId w:val="22"/>
  </w:num>
  <w:num w:numId="33">
    <w:abstractNumId w:val="47"/>
  </w:num>
  <w:num w:numId="34">
    <w:abstractNumId w:val="28"/>
  </w:num>
  <w:num w:numId="35">
    <w:abstractNumId w:val="14"/>
  </w:num>
  <w:num w:numId="36">
    <w:abstractNumId w:val="8"/>
  </w:num>
  <w:num w:numId="37">
    <w:abstractNumId w:val="15"/>
  </w:num>
  <w:num w:numId="38">
    <w:abstractNumId w:val="1"/>
  </w:num>
  <w:num w:numId="39">
    <w:abstractNumId w:val="42"/>
  </w:num>
  <w:num w:numId="40">
    <w:abstractNumId w:val="18"/>
  </w:num>
  <w:num w:numId="41">
    <w:abstractNumId w:val="19"/>
  </w:num>
  <w:num w:numId="42">
    <w:abstractNumId w:val="41"/>
  </w:num>
  <w:num w:numId="43">
    <w:abstractNumId w:val="48"/>
  </w:num>
  <w:num w:numId="44">
    <w:abstractNumId w:val="43"/>
  </w:num>
  <w:num w:numId="45">
    <w:abstractNumId w:val="27"/>
  </w:num>
  <w:num w:numId="46">
    <w:abstractNumId w:val="37"/>
  </w:num>
  <w:num w:numId="47">
    <w:abstractNumId w:val="46"/>
  </w:num>
  <w:num w:numId="48">
    <w:abstractNumId w:val="30"/>
  </w:num>
  <w:num w:numId="49">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1BC"/>
    <w:rsid w:val="000035F6"/>
    <w:rsid w:val="000036B1"/>
    <w:rsid w:val="00003A05"/>
    <w:rsid w:val="0000407F"/>
    <w:rsid w:val="000058E3"/>
    <w:rsid w:val="00007E8A"/>
    <w:rsid w:val="0001106B"/>
    <w:rsid w:val="00011199"/>
    <w:rsid w:val="000120C5"/>
    <w:rsid w:val="00012472"/>
    <w:rsid w:val="00012E4F"/>
    <w:rsid w:val="00013794"/>
    <w:rsid w:val="0001398B"/>
    <w:rsid w:val="00015566"/>
    <w:rsid w:val="000169D4"/>
    <w:rsid w:val="000179E3"/>
    <w:rsid w:val="00017FCB"/>
    <w:rsid w:val="000203D3"/>
    <w:rsid w:val="000205A3"/>
    <w:rsid w:val="000211F8"/>
    <w:rsid w:val="00022803"/>
    <w:rsid w:val="0002384D"/>
    <w:rsid w:val="000244AD"/>
    <w:rsid w:val="00024833"/>
    <w:rsid w:val="00024C70"/>
    <w:rsid w:val="00024F35"/>
    <w:rsid w:val="000255F5"/>
    <w:rsid w:val="00026BE9"/>
    <w:rsid w:val="0003063D"/>
    <w:rsid w:val="000319FD"/>
    <w:rsid w:val="00031F10"/>
    <w:rsid w:val="00032493"/>
    <w:rsid w:val="0003320B"/>
    <w:rsid w:val="00033D51"/>
    <w:rsid w:val="00036331"/>
    <w:rsid w:val="0003691A"/>
    <w:rsid w:val="00036EAF"/>
    <w:rsid w:val="0004072A"/>
    <w:rsid w:val="0004109C"/>
    <w:rsid w:val="0004144F"/>
    <w:rsid w:val="00041672"/>
    <w:rsid w:val="0004193F"/>
    <w:rsid w:val="00042380"/>
    <w:rsid w:val="000439C9"/>
    <w:rsid w:val="000444FF"/>
    <w:rsid w:val="00044F9D"/>
    <w:rsid w:val="000452B4"/>
    <w:rsid w:val="000454F1"/>
    <w:rsid w:val="00045DD9"/>
    <w:rsid w:val="0004686A"/>
    <w:rsid w:val="000468E2"/>
    <w:rsid w:val="00050466"/>
    <w:rsid w:val="00051DBD"/>
    <w:rsid w:val="0005237C"/>
    <w:rsid w:val="0005271A"/>
    <w:rsid w:val="00052A3C"/>
    <w:rsid w:val="00053402"/>
    <w:rsid w:val="00053ABC"/>
    <w:rsid w:val="00054A03"/>
    <w:rsid w:val="00054F1C"/>
    <w:rsid w:val="00056A79"/>
    <w:rsid w:val="00057D9B"/>
    <w:rsid w:val="00060B80"/>
    <w:rsid w:val="00061344"/>
    <w:rsid w:val="00061CE1"/>
    <w:rsid w:val="00061FA9"/>
    <w:rsid w:val="000625E0"/>
    <w:rsid w:val="0006262D"/>
    <w:rsid w:val="00062648"/>
    <w:rsid w:val="000631D9"/>
    <w:rsid w:val="0006407E"/>
    <w:rsid w:val="00064A37"/>
    <w:rsid w:val="00064B95"/>
    <w:rsid w:val="00070338"/>
    <w:rsid w:val="0007192E"/>
    <w:rsid w:val="00072930"/>
    <w:rsid w:val="000730B9"/>
    <w:rsid w:val="000730E1"/>
    <w:rsid w:val="00073684"/>
    <w:rsid w:val="00075BD2"/>
    <w:rsid w:val="00075FAB"/>
    <w:rsid w:val="0007635F"/>
    <w:rsid w:val="000763CC"/>
    <w:rsid w:val="0007671D"/>
    <w:rsid w:val="000800AC"/>
    <w:rsid w:val="000804E7"/>
    <w:rsid w:val="00080946"/>
    <w:rsid w:val="0008230A"/>
    <w:rsid w:val="000828D8"/>
    <w:rsid w:val="00082D11"/>
    <w:rsid w:val="00083819"/>
    <w:rsid w:val="000844A2"/>
    <w:rsid w:val="000849F1"/>
    <w:rsid w:val="0008542A"/>
    <w:rsid w:val="000869A5"/>
    <w:rsid w:val="00086D80"/>
    <w:rsid w:val="00090D6F"/>
    <w:rsid w:val="00091508"/>
    <w:rsid w:val="00091713"/>
    <w:rsid w:val="00093CF9"/>
    <w:rsid w:val="00094331"/>
    <w:rsid w:val="000944D8"/>
    <w:rsid w:val="000946A2"/>
    <w:rsid w:val="000948D4"/>
    <w:rsid w:val="00094F93"/>
    <w:rsid w:val="000967AE"/>
    <w:rsid w:val="000A24C0"/>
    <w:rsid w:val="000A2A67"/>
    <w:rsid w:val="000A3F90"/>
    <w:rsid w:val="000A4E44"/>
    <w:rsid w:val="000A58CC"/>
    <w:rsid w:val="000A74F1"/>
    <w:rsid w:val="000A77ED"/>
    <w:rsid w:val="000A7B8F"/>
    <w:rsid w:val="000B0370"/>
    <w:rsid w:val="000B0A5E"/>
    <w:rsid w:val="000B0C92"/>
    <w:rsid w:val="000B1536"/>
    <w:rsid w:val="000B32C8"/>
    <w:rsid w:val="000B418F"/>
    <w:rsid w:val="000B5AB1"/>
    <w:rsid w:val="000B5D79"/>
    <w:rsid w:val="000B657F"/>
    <w:rsid w:val="000B6886"/>
    <w:rsid w:val="000B6D31"/>
    <w:rsid w:val="000C0061"/>
    <w:rsid w:val="000C0663"/>
    <w:rsid w:val="000C10B9"/>
    <w:rsid w:val="000C1D19"/>
    <w:rsid w:val="000C2807"/>
    <w:rsid w:val="000C2E5F"/>
    <w:rsid w:val="000C3423"/>
    <w:rsid w:val="000C3861"/>
    <w:rsid w:val="000C39F4"/>
    <w:rsid w:val="000C4671"/>
    <w:rsid w:val="000C476C"/>
    <w:rsid w:val="000C4A8E"/>
    <w:rsid w:val="000C5A04"/>
    <w:rsid w:val="000C5AF7"/>
    <w:rsid w:val="000D009C"/>
    <w:rsid w:val="000D0855"/>
    <w:rsid w:val="000D1B4C"/>
    <w:rsid w:val="000D1E0F"/>
    <w:rsid w:val="000D3275"/>
    <w:rsid w:val="000D5445"/>
    <w:rsid w:val="000D560E"/>
    <w:rsid w:val="000D5A1D"/>
    <w:rsid w:val="000D7369"/>
    <w:rsid w:val="000D785D"/>
    <w:rsid w:val="000D7BDE"/>
    <w:rsid w:val="000E07DC"/>
    <w:rsid w:val="000E11C3"/>
    <w:rsid w:val="000E24F6"/>
    <w:rsid w:val="000E2665"/>
    <w:rsid w:val="000E2E43"/>
    <w:rsid w:val="000E4D94"/>
    <w:rsid w:val="000E54C3"/>
    <w:rsid w:val="000E6436"/>
    <w:rsid w:val="000E64FE"/>
    <w:rsid w:val="000E6965"/>
    <w:rsid w:val="000E6A7D"/>
    <w:rsid w:val="000E77B8"/>
    <w:rsid w:val="000F063C"/>
    <w:rsid w:val="000F1906"/>
    <w:rsid w:val="000F1CEB"/>
    <w:rsid w:val="000F2D23"/>
    <w:rsid w:val="000F2EDD"/>
    <w:rsid w:val="000F34CB"/>
    <w:rsid w:val="000F34DE"/>
    <w:rsid w:val="000F3501"/>
    <w:rsid w:val="000F37A8"/>
    <w:rsid w:val="000F3CB2"/>
    <w:rsid w:val="000F5D21"/>
    <w:rsid w:val="000F661B"/>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0921"/>
    <w:rsid w:val="00121571"/>
    <w:rsid w:val="00121D9D"/>
    <w:rsid w:val="0012348C"/>
    <w:rsid w:val="00124DD9"/>
    <w:rsid w:val="00124E57"/>
    <w:rsid w:val="001250B4"/>
    <w:rsid w:val="001253D1"/>
    <w:rsid w:val="00127999"/>
    <w:rsid w:val="001318D2"/>
    <w:rsid w:val="00132593"/>
    <w:rsid w:val="00132C06"/>
    <w:rsid w:val="0013334A"/>
    <w:rsid w:val="001339E6"/>
    <w:rsid w:val="00133B79"/>
    <w:rsid w:val="00133CE5"/>
    <w:rsid w:val="00133FAA"/>
    <w:rsid w:val="001352E5"/>
    <w:rsid w:val="001354DC"/>
    <w:rsid w:val="0013673A"/>
    <w:rsid w:val="00137045"/>
    <w:rsid w:val="00140D44"/>
    <w:rsid w:val="00142643"/>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EF0"/>
    <w:rsid w:val="00155BED"/>
    <w:rsid w:val="00155E0F"/>
    <w:rsid w:val="00156A23"/>
    <w:rsid w:val="001572B1"/>
    <w:rsid w:val="0015797E"/>
    <w:rsid w:val="00160599"/>
    <w:rsid w:val="00161658"/>
    <w:rsid w:val="00163084"/>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75DF"/>
    <w:rsid w:val="00177CA5"/>
    <w:rsid w:val="00181E9E"/>
    <w:rsid w:val="001825F6"/>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4EA"/>
    <w:rsid w:val="001D47E9"/>
    <w:rsid w:val="001D713F"/>
    <w:rsid w:val="001D746B"/>
    <w:rsid w:val="001D7C7C"/>
    <w:rsid w:val="001D7E82"/>
    <w:rsid w:val="001E0AD2"/>
    <w:rsid w:val="001E2A10"/>
    <w:rsid w:val="001E356F"/>
    <w:rsid w:val="001E3D57"/>
    <w:rsid w:val="001E3F91"/>
    <w:rsid w:val="001E5147"/>
    <w:rsid w:val="001E5587"/>
    <w:rsid w:val="001E6822"/>
    <w:rsid w:val="001E74A5"/>
    <w:rsid w:val="001E7B9E"/>
    <w:rsid w:val="001F025B"/>
    <w:rsid w:val="001F1169"/>
    <w:rsid w:val="001F2FC5"/>
    <w:rsid w:val="001F3022"/>
    <w:rsid w:val="001F4299"/>
    <w:rsid w:val="001F4746"/>
    <w:rsid w:val="001F492B"/>
    <w:rsid w:val="001F5AF8"/>
    <w:rsid w:val="001F653D"/>
    <w:rsid w:val="001F6AA0"/>
    <w:rsid w:val="001F783F"/>
    <w:rsid w:val="001F7DE2"/>
    <w:rsid w:val="0020074D"/>
    <w:rsid w:val="00201A9D"/>
    <w:rsid w:val="002021CB"/>
    <w:rsid w:val="00202F66"/>
    <w:rsid w:val="002031F3"/>
    <w:rsid w:val="002035BF"/>
    <w:rsid w:val="00203F45"/>
    <w:rsid w:val="00205055"/>
    <w:rsid w:val="00205B22"/>
    <w:rsid w:val="00205D9B"/>
    <w:rsid w:val="00206041"/>
    <w:rsid w:val="00207415"/>
    <w:rsid w:val="0021001E"/>
    <w:rsid w:val="0021043E"/>
    <w:rsid w:val="00210939"/>
    <w:rsid w:val="002111FF"/>
    <w:rsid w:val="00211229"/>
    <w:rsid w:val="00212148"/>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2767B"/>
    <w:rsid w:val="00230170"/>
    <w:rsid w:val="00230434"/>
    <w:rsid w:val="002305CF"/>
    <w:rsid w:val="00231B8E"/>
    <w:rsid w:val="00232469"/>
    <w:rsid w:val="002345FF"/>
    <w:rsid w:val="0023495B"/>
    <w:rsid w:val="00234A2F"/>
    <w:rsid w:val="002350A0"/>
    <w:rsid w:val="00237611"/>
    <w:rsid w:val="00237777"/>
    <w:rsid w:val="0024022A"/>
    <w:rsid w:val="00241FD2"/>
    <w:rsid w:val="00244476"/>
    <w:rsid w:val="00244D17"/>
    <w:rsid w:val="00244DAA"/>
    <w:rsid w:val="002465C1"/>
    <w:rsid w:val="00246BC2"/>
    <w:rsid w:val="002474CE"/>
    <w:rsid w:val="00250956"/>
    <w:rsid w:val="00252A20"/>
    <w:rsid w:val="00252B41"/>
    <w:rsid w:val="002535F7"/>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975"/>
    <w:rsid w:val="00265CD7"/>
    <w:rsid w:val="00266424"/>
    <w:rsid w:val="0026646D"/>
    <w:rsid w:val="002665BD"/>
    <w:rsid w:val="00266C52"/>
    <w:rsid w:val="002675FE"/>
    <w:rsid w:val="00267DBA"/>
    <w:rsid w:val="00271B06"/>
    <w:rsid w:val="00271D31"/>
    <w:rsid w:val="00272858"/>
    <w:rsid w:val="00272CE0"/>
    <w:rsid w:val="00273013"/>
    <w:rsid w:val="00273C37"/>
    <w:rsid w:val="0027430D"/>
    <w:rsid w:val="00274F7F"/>
    <w:rsid w:val="0027557F"/>
    <w:rsid w:val="00275F61"/>
    <w:rsid w:val="002760D8"/>
    <w:rsid w:val="00276328"/>
    <w:rsid w:val="00277125"/>
    <w:rsid w:val="00277A35"/>
    <w:rsid w:val="00280994"/>
    <w:rsid w:val="00281E82"/>
    <w:rsid w:val="002820D5"/>
    <w:rsid w:val="00282686"/>
    <w:rsid w:val="00282AC8"/>
    <w:rsid w:val="00284959"/>
    <w:rsid w:val="00286E44"/>
    <w:rsid w:val="002871EB"/>
    <w:rsid w:val="002879B1"/>
    <w:rsid w:val="00287B41"/>
    <w:rsid w:val="00290622"/>
    <w:rsid w:val="00290A93"/>
    <w:rsid w:val="00292294"/>
    <w:rsid w:val="00293AAD"/>
    <w:rsid w:val="00294BEB"/>
    <w:rsid w:val="002951D4"/>
    <w:rsid w:val="002953A9"/>
    <w:rsid w:val="002A07F4"/>
    <w:rsid w:val="002A0BB5"/>
    <w:rsid w:val="002A229B"/>
    <w:rsid w:val="002A2974"/>
    <w:rsid w:val="002A2F91"/>
    <w:rsid w:val="002A3023"/>
    <w:rsid w:val="002A35B6"/>
    <w:rsid w:val="002A61A7"/>
    <w:rsid w:val="002A6BF9"/>
    <w:rsid w:val="002A7537"/>
    <w:rsid w:val="002A7D3B"/>
    <w:rsid w:val="002B043E"/>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804"/>
    <w:rsid w:val="002C2D44"/>
    <w:rsid w:val="002C3A0E"/>
    <w:rsid w:val="002C3B2D"/>
    <w:rsid w:val="002C4715"/>
    <w:rsid w:val="002C4780"/>
    <w:rsid w:val="002C47ED"/>
    <w:rsid w:val="002C481B"/>
    <w:rsid w:val="002C484A"/>
    <w:rsid w:val="002C570D"/>
    <w:rsid w:val="002C5B8F"/>
    <w:rsid w:val="002C61FB"/>
    <w:rsid w:val="002C66B8"/>
    <w:rsid w:val="002C6DB3"/>
    <w:rsid w:val="002C6FA8"/>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EF8"/>
    <w:rsid w:val="002D78E6"/>
    <w:rsid w:val="002E14C4"/>
    <w:rsid w:val="002E15EF"/>
    <w:rsid w:val="002E19F6"/>
    <w:rsid w:val="002E1FA2"/>
    <w:rsid w:val="002E2C1C"/>
    <w:rsid w:val="002E32D9"/>
    <w:rsid w:val="002E388C"/>
    <w:rsid w:val="002E3986"/>
    <w:rsid w:val="002E3C79"/>
    <w:rsid w:val="002E482C"/>
    <w:rsid w:val="002E4A6D"/>
    <w:rsid w:val="002E4FC4"/>
    <w:rsid w:val="002E5399"/>
    <w:rsid w:val="002E6531"/>
    <w:rsid w:val="002E689B"/>
    <w:rsid w:val="002E6CFE"/>
    <w:rsid w:val="002E73A2"/>
    <w:rsid w:val="002E74CE"/>
    <w:rsid w:val="002E7AD0"/>
    <w:rsid w:val="002E7F43"/>
    <w:rsid w:val="002F1871"/>
    <w:rsid w:val="002F265F"/>
    <w:rsid w:val="002F287A"/>
    <w:rsid w:val="002F2A37"/>
    <w:rsid w:val="002F364F"/>
    <w:rsid w:val="002F3672"/>
    <w:rsid w:val="002F6C6C"/>
    <w:rsid w:val="002F72FA"/>
    <w:rsid w:val="00300725"/>
    <w:rsid w:val="003007E0"/>
    <w:rsid w:val="0030150B"/>
    <w:rsid w:val="00301B41"/>
    <w:rsid w:val="00301D47"/>
    <w:rsid w:val="003030B1"/>
    <w:rsid w:val="00303717"/>
    <w:rsid w:val="00304013"/>
    <w:rsid w:val="00304137"/>
    <w:rsid w:val="003046AA"/>
    <w:rsid w:val="003049F3"/>
    <w:rsid w:val="00304B62"/>
    <w:rsid w:val="0030521A"/>
    <w:rsid w:val="00305596"/>
    <w:rsid w:val="00305CA4"/>
    <w:rsid w:val="00305F6D"/>
    <w:rsid w:val="00306048"/>
    <w:rsid w:val="003064B8"/>
    <w:rsid w:val="00307227"/>
    <w:rsid w:val="00307D7B"/>
    <w:rsid w:val="003105D0"/>
    <w:rsid w:val="003105D6"/>
    <w:rsid w:val="00310D66"/>
    <w:rsid w:val="003116A6"/>
    <w:rsid w:val="00312733"/>
    <w:rsid w:val="00312A2B"/>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5208"/>
    <w:rsid w:val="0032581C"/>
    <w:rsid w:val="00325C9E"/>
    <w:rsid w:val="00325E36"/>
    <w:rsid w:val="00327829"/>
    <w:rsid w:val="00327D79"/>
    <w:rsid w:val="00330239"/>
    <w:rsid w:val="00331011"/>
    <w:rsid w:val="00331DE4"/>
    <w:rsid w:val="003326FE"/>
    <w:rsid w:val="00332CF9"/>
    <w:rsid w:val="00332E6B"/>
    <w:rsid w:val="00333652"/>
    <w:rsid w:val="00333BE8"/>
    <w:rsid w:val="003344FE"/>
    <w:rsid w:val="00334D3D"/>
    <w:rsid w:val="00335BFE"/>
    <w:rsid w:val="00335DFD"/>
    <w:rsid w:val="0033608B"/>
    <w:rsid w:val="00336D64"/>
    <w:rsid w:val="00337941"/>
    <w:rsid w:val="003407D0"/>
    <w:rsid w:val="0034099C"/>
    <w:rsid w:val="00341BE8"/>
    <w:rsid w:val="00343209"/>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5469"/>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C8"/>
    <w:rsid w:val="00380295"/>
    <w:rsid w:val="0038145C"/>
    <w:rsid w:val="0038160C"/>
    <w:rsid w:val="00381F74"/>
    <w:rsid w:val="00382A03"/>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39D"/>
    <w:rsid w:val="00392CDB"/>
    <w:rsid w:val="00392E86"/>
    <w:rsid w:val="003931A9"/>
    <w:rsid w:val="0039380F"/>
    <w:rsid w:val="00393B71"/>
    <w:rsid w:val="00394095"/>
    <w:rsid w:val="003940F6"/>
    <w:rsid w:val="00395028"/>
    <w:rsid w:val="0039505B"/>
    <w:rsid w:val="003958F5"/>
    <w:rsid w:val="00396545"/>
    <w:rsid w:val="003966EC"/>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1F6"/>
    <w:rsid w:val="003C0AF0"/>
    <w:rsid w:val="003C0D68"/>
    <w:rsid w:val="003C3086"/>
    <w:rsid w:val="003C4E02"/>
    <w:rsid w:val="003C5EFD"/>
    <w:rsid w:val="003C7282"/>
    <w:rsid w:val="003C788C"/>
    <w:rsid w:val="003D00D5"/>
    <w:rsid w:val="003D0758"/>
    <w:rsid w:val="003D096E"/>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40137F"/>
    <w:rsid w:val="004013E6"/>
    <w:rsid w:val="00402179"/>
    <w:rsid w:val="0040278D"/>
    <w:rsid w:val="004027DE"/>
    <w:rsid w:val="00403EC8"/>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7CF"/>
    <w:rsid w:val="00420907"/>
    <w:rsid w:val="00421689"/>
    <w:rsid w:val="00422DE8"/>
    <w:rsid w:val="00424118"/>
    <w:rsid w:val="0042437A"/>
    <w:rsid w:val="00424AA3"/>
    <w:rsid w:val="00424E72"/>
    <w:rsid w:val="00424F06"/>
    <w:rsid w:val="0042558A"/>
    <w:rsid w:val="004259C6"/>
    <w:rsid w:val="00426847"/>
    <w:rsid w:val="00426D7C"/>
    <w:rsid w:val="00427D4D"/>
    <w:rsid w:val="004300ED"/>
    <w:rsid w:val="004305C0"/>
    <w:rsid w:val="00431165"/>
    <w:rsid w:val="0043156C"/>
    <w:rsid w:val="00431687"/>
    <w:rsid w:val="00432B72"/>
    <w:rsid w:val="00433016"/>
    <w:rsid w:val="00433BF9"/>
    <w:rsid w:val="004342F1"/>
    <w:rsid w:val="004349C0"/>
    <w:rsid w:val="0043661D"/>
    <w:rsid w:val="00437702"/>
    <w:rsid w:val="004401B5"/>
    <w:rsid w:val="00440800"/>
    <w:rsid w:val="00442249"/>
    <w:rsid w:val="00442393"/>
    <w:rsid w:val="004424F2"/>
    <w:rsid w:val="004436D7"/>
    <w:rsid w:val="00443DCB"/>
    <w:rsid w:val="00443DEB"/>
    <w:rsid w:val="00444891"/>
    <w:rsid w:val="00444E28"/>
    <w:rsid w:val="0044535B"/>
    <w:rsid w:val="004456B6"/>
    <w:rsid w:val="004458C1"/>
    <w:rsid w:val="00445B32"/>
    <w:rsid w:val="00445FDA"/>
    <w:rsid w:val="00447291"/>
    <w:rsid w:val="00447F0D"/>
    <w:rsid w:val="00450A5F"/>
    <w:rsid w:val="00450F7D"/>
    <w:rsid w:val="00451514"/>
    <w:rsid w:val="0045209F"/>
    <w:rsid w:val="004537BB"/>
    <w:rsid w:val="00453BB4"/>
    <w:rsid w:val="00453E1C"/>
    <w:rsid w:val="00454738"/>
    <w:rsid w:val="00456317"/>
    <w:rsid w:val="00456348"/>
    <w:rsid w:val="0046105E"/>
    <w:rsid w:val="004613B1"/>
    <w:rsid w:val="00461513"/>
    <w:rsid w:val="0046231E"/>
    <w:rsid w:val="0046283C"/>
    <w:rsid w:val="004635E2"/>
    <w:rsid w:val="00463A2B"/>
    <w:rsid w:val="00464688"/>
    <w:rsid w:val="00464CB6"/>
    <w:rsid w:val="0046566E"/>
    <w:rsid w:val="0046732C"/>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318"/>
    <w:rsid w:val="00481A7B"/>
    <w:rsid w:val="00483667"/>
    <w:rsid w:val="0048386B"/>
    <w:rsid w:val="0048394A"/>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9A6"/>
    <w:rsid w:val="004A4BD5"/>
    <w:rsid w:val="004A4CFD"/>
    <w:rsid w:val="004A62C9"/>
    <w:rsid w:val="004A677C"/>
    <w:rsid w:val="004A6E25"/>
    <w:rsid w:val="004A7D67"/>
    <w:rsid w:val="004B0546"/>
    <w:rsid w:val="004B176B"/>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E1026"/>
    <w:rsid w:val="004E11D8"/>
    <w:rsid w:val="004E1F72"/>
    <w:rsid w:val="004E27E7"/>
    <w:rsid w:val="004E2B07"/>
    <w:rsid w:val="004E36DF"/>
    <w:rsid w:val="004E3C72"/>
    <w:rsid w:val="004E3E66"/>
    <w:rsid w:val="004E40E8"/>
    <w:rsid w:val="004E4879"/>
    <w:rsid w:val="004E4C88"/>
    <w:rsid w:val="004E5988"/>
    <w:rsid w:val="004E65CD"/>
    <w:rsid w:val="004E6E3A"/>
    <w:rsid w:val="004F063C"/>
    <w:rsid w:val="004F0C96"/>
    <w:rsid w:val="004F11BC"/>
    <w:rsid w:val="004F13F6"/>
    <w:rsid w:val="004F28A0"/>
    <w:rsid w:val="004F2A34"/>
    <w:rsid w:val="004F305D"/>
    <w:rsid w:val="004F3363"/>
    <w:rsid w:val="004F3C3C"/>
    <w:rsid w:val="004F4380"/>
    <w:rsid w:val="004F44C7"/>
    <w:rsid w:val="004F489F"/>
    <w:rsid w:val="004F4958"/>
    <w:rsid w:val="004F51F5"/>
    <w:rsid w:val="004F57C9"/>
    <w:rsid w:val="004F766F"/>
    <w:rsid w:val="004F78B7"/>
    <w:rsid w:val="004F7944"/>
    <w:rsid w:val="004F7F3F"/>
    <w:rsid w:val="00500224"/>
    <w:rsid w:val="0050146E"/>
    <w:rsid w:val="0050249D"/>
    <w:rsid w:val="00502BB2"/>
    <w:rsid w:val="00503166"/>
    <w:rsid w:val="00503DDE"/>
    <w:rsid w:val="00503F93"/>
    <w:rsid w:val="005041C2"/>
    <w:rsid w:val="005048DF"/>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914"/>
    <w:rsid w:val="00517A46"/>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3F91"/>
    <w:rsid w:val="00536E3E"/>
    <w:rsid w:val="00537A6B"/>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AB9"/>
    <w:rsid w:val="00544D65"/>
    <w:rsid w:val="00544EC9"/>
    <w:rsid w:val="00545915"/>
    <w:rsid w:val="00546FBD"/>
    <w:rsid w:val="00547237"/>
    <w:rsid w:val="005504D3"/>
    <w:rsid w:val="00550A42"/>
    <w:rsid w:val="00550E30"/>
    <w:rsid w:val="0055149F"/>
    <w:rsid w:val="00551A9B"/>
    <w:rsid w:val="00551D2C"/>
    <w:rsid w:val="005520BF"/>
    <w:rsid w:val="00552213"/>
    <w:rsid w:val="00552490"/>
    <w:rsid w:val="0055324E"/>
    <w:rsid w:val="005534B3"/>
    <w:rsid w:val="00553703"/>
    <w:rsid w:val="0055544F"/>
    <w:rsid w:val="00556B04"/>
    <w:rsid w:val="00557ECD"/>
    <w:rsid w:val="00560638"/>
    <w:rsid w:val="0056146A"/>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21D0"/>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6D43"/>
    <w:rsid w:val="005A76FE"/>
    <w:rsid w:val="005A786F"/>
    <w:rsid w:val="005B052D"/>
    <w:rsid w:val="005B169C"/>
    <w:rsid w:val="005B1B39"/>
    <w:rsid w:val="005B1FAC"/>
    <w:rsid w:val="005B2DD1"/>
    <w:rsid w:val="005B31C8"/>
    <w:rsid w:val="005B3A49"/>
    <w:rsid w:val="005B472E"/>
    <w:rsid w:val="005B4816"/>
    <w:rsid w:val="005B5855"/>
    <w:rsid w:val="005B5C9F"/>
    <w:rsid w:val="005B6802"/>
    <w:rsid w:val="005B6ADF"/>
    <w:rsid w:val="005B773D"/>
    <w:rsid w:val="005B7C5D"/>
    <w:rsid w:val="005C1A74"/>
    <w:rsid w:val="005C2B46"/>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2678"/>
    <w:rsid w:val="005E34D4"/>
    <w:rsid w:val="005E3AE2"/>
    <w:rsid w:val="005E3FDE"/>
    <w:rsid w:val="005E55F2"/>
    <w:rsid w:val="005E5EAB"/>
    <w:rsid w:val="005E5F08"/>
    <w:rsid w:val="005E65C7"/>
    <w:rsid w:val="005E68FC"/>
    <w:rsid w:val="005E7017"/>
    <w:rsid w:val="005E70EB"/>
    <w:rsid w:val="005F04DD"/>
    <w:rsid w:val="005F0A4A"/>
    <w:rsid w:val="005F1540"/>
    <w:rsid w:val="005F3A30"/>
    <w:rsid w:val="005F487C"/>
    <w:rsid w:val="005F523C"/>
    <w:rsid w:val="005F53A4"/>
    <w:rsid w:val="005F5B78"/>
    <w:rsid w:val="005F5E1B"/>
    <w:rsid w:val="005F5FE1"/>
    <w:rsid w:val="005F62B2"/>
    <w:rsid w:val="005F6A93"/>
    <w:rsid w:val="005F715E"/>
    <w:rsid w:val="005F777C"/>
    <w:rsid w:val="0060042F"/>
    <w:rsid w:val="00600B4B"/>
    <w:rsid w:val="006010DA"/>
    <w:rsid w:val="006017AB"/>
    <w:rsid w:val="00603090"/>
    <w:rsid w:val="00603B6B"/>
    <w:rsid w:val="00604AC3"/>
    <w:rsid w:val="00605865"/>
    <w:rsid w:val="00605995"/>
    <w:rsid w:val="00607049"/>
    <w:rsid w:val="00607B16"/>
    <w:rsid w:val="00607F0A"/>
    <w:rsid w:val="00607F70"/>
    <w:rsid w:val="00611B94"/>
    <w:rsid w:val="00613BC4"/>
    <w:rsid w:val="0061496C"/>
    <w:rsid w:val="00614DFF"/>
    <w:rsid w:val="006158DE"/>
    <w:rsid w:val="00615F70"/>
    <w:rsid w:val="00617125"/>
    <w:rsid w:val="00617813"/>
    <w:rsid w:val="00620176"/>
    <w:rsid w:val="006206CC"/>
    <w:rsid w:val="0062072F"/>
    <w:rsid w:val="00620812"/>
    <w:rsid w:val="00620984"/>
    <w:rsid w:val="00621554"/>
    <w:rsid w:val="00622B06"/>
    <w:rsid w:val="006237B4"/>
    <w:rsid w:val="006238B8"/>
    <w:rsid w:val="0062552B"/>
    <w:rsid w:val="006260B4"/>
    <w:rsid w:val="0062649E"/>
    <w:rsid w:val="00626821"/>
    <w:rsid w:val="00627163"/>
    <w:rsid w:val="00627561"/>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718FB"/>
    <w:rsid w:val="006720F3"/>
    <w:rsid w:val="00672942"/>
    <w:rsid w:val="00673695"/>
    <w:rsid w:val="00673E87"/>
    <w:rsid w:val="00674701"/>
    <w:rsid w:val="00674A46"/>
    <w:rsid w:val="006752B0"/>
    <w:rsid w:val="00676959"/>
    <w:rsid w:val="00676C6B"/>
    <w:rsid w:val="00676E9D"/>
    <w:rsid w:val="00680F25"/>
    <w:rsid w:val="0068158A"/>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328"/>
    <w:rsid w:val="006958A7"/>
    <w:rsid w:val="00695F94"/>
    <w:rsid w:val="006964F5"/>
    <w:rsid w:val="00696EF8"/>
    <w:rsid w:val="006A1047"/>
    <w:rsid w:val="006A1FD1"/>
    <w:rsid w:val="006A2A2F"/>
    <w:rsid w:val="006A2CF3"/>
    <w:rsid w:val="006A2D04"/>
    <w:rsid w:val="006A2D34"/>
    <w:rsid w:val="006A2EDE"/>
    <w:rsid w:val="006A3B64"/>
    <w:rsid w:val="006A3D7A"/>
    <w:rsid w:val="006A438E"/>
    <w:rsid w:val="006A53A9"/>
    <w:rsid w:val="006A5AB6"/>
    <w:rsid w:val="006A6A40"/>
    <w:rsid w:val="006A7305"/>
    <w:rsid w:val="006A73C4"/>
    <w:rsid w:val="006B004E"/>
    <w:rsid w:val="006B0198"/>
    <w:rsid w:val="006B02AE"/>
    <w:rsid w:val="006B0D54"/>
    <w:rsid w:val="006B12E8"/>
    <w:rsid w:val="006B13FB"/>
    <w:rsid w:val="006B149F"/>
    <w:rsid w:val="006B1810"/>
    <w:rsid w:val="006B1C19"/>
    <w:rsid w:val="006B1F06"/>
    <w:rsid w:val="006B336C"/>
    <w:rsid w:val="006B5FE4"/>
    <w:rsid w:val="006B7A58"/>
    <w:rsid w:val="006B7D8C"/>
    <w:rsid w:val="006C0831"/>
    <w:rsid w:val="006C22E5"/>
    <w:rsid w:val="006C26B3"/>
    <w:rsid w:val="006C27BD"/>
    <w:rsid w:val="006C2E34"/>
    <w:rsid w:val="006C2FEE"/>
    <w:rsid w:val="006C3D12"/>
    <w:rsid w:val="006C50C2"/>
    <w:rsid w:val="006C5484"/>
    <w:rsid w:val="006C563A"/>
    <w:rsid w:val="006C5842"/>
    <w:rsid w:val="006C58DF"/>
    <w:rsid w:val="006C5AE3"/>
    <w:rsid w:val="006C6E1A"/>
    <w:rsid w:val="006C767E"/>
    <w:rsid w:val="006D0FA7"/>
    <w:rsid w:val="006D27EF"/>
    <w:rsid w:val="006D499E"/>
    <w:rsid w:val="006D4C94"/>
    <w:rsid w:val="006D518B"/>
    <w:rsid w:val="006D52D1"/>
    <w:rsid w:val="006E013D"/>
    <w:rsid w:val="006E1056"/>
    <w:rsid w:val="006E1475"/>
    <w:rsid w:val="006E2DEC"/>
    <w:rsid w:val="006E3145"/>
    <w:rsid w:val="006E3985"/>
    <w:rsid w:val="006E3A2A"/>
    <w:rsid w:val="006E3C4C"/>
    <w:rsid w:val="006E4BD4"/>
    <w:rsid w:val="006E4E2A"/>
    <w:rsid w:val="006E5950"/>
    <w:rsid w:val="006E6B65"/>
    <w:rsid w:val="006E6C14"/>
    <w:rsid w:val="006E74C3"/>
    <w:rsid w:val="006E7637"/>
    <w:rsid w:val="006E7CC5"/>
    <w:rsid w:val="006F1E31"/>
    <w:rsid w:val="006F21C6"/>
    <w:rsid w:val="006F2B0A"/>
    <w:rsid w:val="006F2C12"/>
    <w:rsid w:val="006F2F92"/>
    <w:rsid w:val="006F48DF"/>
    <w:rsid w:val="006F54CB"/>
    <w:rsid w:val="006F6271"/>
    <w:rsid w:val="006F729B"/>
    <w:rsid w:val="006F7E87"/>
    <w:rsid w:val="0070160E"/>
    <w:rsid w:val="00702887"/>
    <w:rsid w:val="0070499C"/>
    <w:rsid w:val="007049C8"/>
    <w:rsid w:val="007050B1"/>
    <w:rsid w:val="00706633"/>
    <w:rsid w:val="00707096"/>
    <w:rsid w:val="007116E3"/>
    <w:rsid w:val="00711961"/>
    <w:rsid w:val="007136BC"/>
    <w:rsid w:val="00714576"/>
    <w:rsid w:val="00715A04"/>
    <w:rsid w:val="00720042"/>
    <w:rsid w:val="00721335"/>
    <w:rsid w:val="00721924"/>
    <w:rsid w:val="00721F55"/>
    <w:rsid w:val="00721F66"/>
    <w:rsid w:val="007221AE"/>
    <w:rsid w:val="00722B93"/>
    <w:rsid w:val="007234C4"/>
    <w:rsid w:val="00725BBD"/>
    <w:rsid w:val="00725BF5"/>
    <w:rsid w:val="00731F1F"/>
    <w:rsid w:val="007332BB"/>
    <w:rsid w:val="00734293"/>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9C2"/>
    <w:rsid w:val="00750045"/>
    <w:rsid w:val="007504DE"/>
    <w:rsid w:val="00750A80"/>
    <w:rsid w:val="0075151E"/>
    <w:rsid w:val="00751DC1"/>
    <w:rsid w:val="0075263F"/>
    <w:rsid w:val="0075265E"/>
    <w:rsid w:val="00753802"/>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630F"/>
    <w:rsid w:val="007665D7"/>
    <w:rsid w:val="007674F3"/>
    <w:rsid w:val="00767CD2"/>
    <w:rsid w:val="00770859"/>
    <w:rsid w:val="007721A1"/>
    <w:rsid w:val="0077374A"/>
    <w:rsid w:val="0077381A"/>
    <w:rsid w:val="007740B2"/>
    <w:rsid w:val="00774A5F"/>
    <w:rsid w:val="00774C8A"/>
    <w:rsid w:val="00774DFD"/>
    <w:rsid w:val="007753FA"/>
    <w:rsid w:val="0077544D"/>
    <w:rsid w:val="007764C8"/>
    <w:rsid w:val="00777B16"/>
    <w:rsid w:val="007802A1"/>
    <w:rsid w:val="0078079A"/>
    <w:rsid w:val="00780E72"/>
    <w:rsid w:val="00784885"/>
    <w:rsid w:val="007860B9"/>
    <w:rsid w:val="007867FB"/>
    <w:rsid w:val="00786AE8"/>
    <w:rsid w:val="007914E4"/>
    <w:rsid w:val="00791BE3"/>
    <w:rsid w:val="00791DC2"/>
    <w:rsid w:val="00791E58"/>
    <w:rsid w:val="00792364"/>
    <w:rsid w:val="00792B86"/>
    <w:rsid w:val="00794673"/>
    <w:rsid w:val="00794BC3"/>
    <w:rsid w:val="00795F6F"/>
    <w:rsid w:val="00796BFE"/>
    <w:rsid w:val="007A0692"/>
    <w:rsid w:val="007A082B"/>
    <w:rsid w:val="007A0A0E"/>
    <w:rsid w:val="007A1303"/>
    <w:rsid w:val="007A17AA"/>
    <w:rsid w:val="007A22E2"/>
    <w:rsid w:val="007A2C90"/>
    <w:rsid w:val="007A493E"/>
    <w:rsid w:val="007A4DB8"/>
    <w:rsid w:val="007A65E0"/>
    <w:rsid w:val="007A70B9"/>
    <w:rsid w:val="007A7602"/>
    <w:rsid w:val="007A7683"/>
    <w:rsid w:val="007B02B9"/>
    <w:rsid w:val="007B1AED"/>
    <w:rsid w:val="007B26B2"/>
    <w:rsid w:val="007B2B63"/>
    <w:rsid w:val="007B30F3"/>
    <w:rsid w:val="007B439C"/>
    <w:rsid w:val="007B64B8"/>
    <w:rsid w:val="007B6895"/>
    <w:rsid w:val="007B694D"/>
    <w:rsid w:val="007B753F"/>
    <w:rsid w:val="007C0013"/>
    <w:rsid w:val="007C0537"/>
    <w:rsid w:val="007C05FF"/>
    <w:rsid w:val="007C0CBC"/>
    <w:rsid w:val="007C255D"/>
    <w:rsid w:val="007C37D2"/>
    <w:rsid w:val="007C3985"/>
    <w:rsid w:val="007C5224"/>
    <w:rsid w:val="007C6110"/>
    <w:rsid w:val="007D0032"/>
    <w:rsid w:val="007D0C01"/>
    <w:rsid w:val="007D13C0"/>
    <w:rsid w:val="007D1411"/>
    <w:rsid w:val="007D17AA"/>
    <w:rsid w:val="007D1C6F"/>
    <w:rsid w:val="007D2361"/>
    <w:rsid w:val="007D3FBD"/>
    <w:rsid w:val="007D49A0"/>
    <w:rsid w:val="007D5D70"/>
    <w:rsid w:val="007D6D78"/>
    <w:rsid w:val="007D6FEB"/>
    <w:rsid w:val="007D79CF"/>
    <w:rsid w:val="007D7B38"/>
    <w:rsid w:val="007D7EF3"/>
    <w:rsid w:val="007E0F8F"/>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8F5"/>
    <w:rsid w:val="007F3B4E"/>
    <w:rsid w:val="007F3CB7"/>
    <w:rsid w:val="007F4B0E"/>
    <w:rsid w:val="007F4C88"/>
    <w:rsid w:val="007F5C0C"/>
    <w:rsid w:val="007F729E"/>
    <w:rsid w:val="007F763A"/>
    <w:rsid w:val="007F7FB3"/>
    <w:rsid w:val="00800E69"/>
    <w:rsid w:val="00801DE2"/>
    <w:rsid w:val="00801EA7"/>
    <w:rsid w:val="00802152"/>
    <w:rsid w:val="00802B62"/>
    <w:rsid w:val="008039C2"/>
    <w:rsid w:val="00803E89"/>
    <w:rsid w:val="008046E4"/>
    <w:rsid w:val="00804D47"/>
    <w:rsid w:val="008055FF"/>
    <w:rsid w:val="008058EB"/>
    <w:rsid w:val="00805F67"/>
    <w:rsid w:val="00806D2D"/>
    <w:rsid w:val="00806E81"/>
    <w:rsid w:val="008071B9"/>
    <w:rsid w:val="00810F9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27432"/>
    <w:rsid w:val="008320FF"/>
    <w:rsid w:val="008322ED"/>
    <w:rsid w:val="00833E4C"/>
    <w:rsid w:val="00834D56"/>
    <w:rsid w:val="0083555E"/>
    <w:rsid w:val="00835F97"/>
    <w:rsid w:val="00836224"/>
    <w:rsid w:val="00836DC1"/>
    <w:rsid w:val="00837BE4"/>
    <w:rsid w:val="00840559"/>
    <w:rsid w:val="008421F7"/>
    <w:rsid w:val="00842A68"/>
    <w:rsid w:val="00843153"/>
    <w:rsid w:val="00843908"/>
    <w:rsid w:val="008444BC"/>
    <w:rsid w:val="008446B5"/>
    <w:rsid w:val="00845D12"/>
    <w:rsid w:val="0084638F"/>
    <w:rsid w:val="00846713"/>
    <w:rsid w:val="00846AC8"/>
    <w:rsid w:val="00846CCC"/>
    <w:rsid w:val="008473FA"/>
    <w:rsid w:val="00847830"/>
    <w:rsid w:val="00851A81"/>
    <w:rsid w:val="00851E7B"/>
    <w:rsid w:val="00851F4C"/>
    <w:rsid w:val="008523BA"/>
    <w:rsid w:val="00852B26"/>
    <w:rsid w:val="00853121"/>
    <w:rsid w:val="0085480B"/>
    <w:rsid w:val="00854B65"/>
    <w:rsid w:val="008560F4"/>
    <w:rsid w:val="00860A1E"/>
    <w:rsid w:val="00860B95"/>
    <w:rsid w:val="00860D9B"/>
    <w:rsid w:val="00860FE6"/>
    <w:rsid w:val="00861622"/>
    <w:rsid w:val="00861D0D"/>
    <w:rsid w:val="00861F0F"/>
    <w:rsid w:val="0086256E"/>
    <w:rsid w:val="00863632"/>
    <w:rsid w:val="008636A2"/>
    <w:rsid w:val="008662C0"/>
    <w:rsid w:val="00867B8C"/>
    <w:rsid w:val="0087038F"/>
    <w:rsid w:val="00870EAB"/>
    <w:rsid w:val="0087153F"/>
    <w:rsid w:val="00871BA6"/>
    <w:rsid w:val="00872266"/>
    <w:rsid w:val="00873454"/>
    <w:rsid w:val="00873FB5"/>
    <w:rsid w:val="0087459A"/>
    <w:rsid w:val="00875167"/>
    <w:rsid w:val="00877086"/>
    <w:rsid w:val="00877E0E"/>
    <w:rsid w:val="00881004"/>
    <w:rsid w:val="008811AA"/>
    <w:rsid w:val="00881572"/>
    <w:rsid w:val="00882510"/>
    <w:rsid w:val="00882AB3"/>
    <w:rsid w:val="00882FEA"/>
    <w:rsid w:val="00883450"/>
    <w:rsid w:val="0088398C"/>
    <w:rsid w:val="00885C6E"/>
    <w:rsid w:val="0089031E"/>
    <w:rsid w:val="0089067B"/>
    <w:rsid w:val="00891381"/>
    <w:rsid w:val="008920EF"/>
    <w:rsid w:val="00893884"/>
    <w:rsid w:val="0089412A"/>
    <w:rsid w:val="00894691"/>
    <w:rsid w:val="00894B33"/>
    <w:rsid w:val="00896532"/>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551D"/>
    <w:rsid w:val="008B5AB4"/>
    <w:rsid w:val="008B7210"/>
    <w:rsid w:val="008B732C"/>
    <w:rsid w:val="008B761A"/>
    <w:rsid w:val="008B7FFE"/>
    <w:rsid w:val="008C0446"/>
    <w:rsid w:val="008C1B40"/>
    <w:rsid w:val="008C2B3C"/>
    <w:rsid w:val="008C2BD1"/>
    <w:rsid w:val="008C37B7"/>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674"/>
    <w:rsid w:val="008E11CC"/>
    <w:rsid w:val="008E1B8F"/>
    <w:rsid w:val="008E2634"/>
    <w:rsid w:val="008E414C"/>
    <w:rsid w:val="008E5D47"/>
    <w:rsid w:val="008E625D"/>
    <w:rsid w:val="008E6676"/>
    <w:rsid w:val="008E75CB"/>
    <w:rsid w:val="008E7BCF"/>
    <w:rsid w:val="008F12E6"/>
    <w:rsid w:val="008F154D"/>
    <w:rsid w:val="008F1558"/>
    <w:rsid w:val="008F1939"/>
    <w:rsid w:val="008F273D"/>
    <w:rsid w:val="008F2C19"/>
    <w:rsid w:val="008F3AFB"/>
    <w:rsid w:val="008F3F91"/>
    <w:rsid w:val="008F5927"/>
    <w:rsid w:val="008F73E9"/>
    <w:rsid w:val="008F7E83"/>
    <w:rsid w:val="009001DD"/>
    <w:rsid w:val="0090174A"/>
    <w:rsid w:val="009018D6"/>
    <w:rsid w:val="00901E1C"/>
    <w:rsid w:val="009036B3"/>
    <w:rsid w:val="009039BC"/>
    <w:rsid w:val="00903D9B"/>
    <w:rsid w:val="00903FA7"/>
    <w:rsid w:val="0090478B"/>
    <w:rsid w:val="00905C03"/>
    <w:rsid w:val="009063F0"/>
    <w:rsid w:val="009071FE"/>
    <w:rsid w:val="0090758F"/>
    <w:rsid w:val="00907761"/>
    <w:rsid w:val="0091096C"/>
    <w:rsid w:val="00910E40"/>
    <w:rsid w:val="00911E63"/>
    <w:rsid w:val="0091242A"/>
    <w:rsid w:val="00912756"/>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7F8"/>
    <w:rsid w:val="0092488A"/>
    <w:rsid w:val="00924F14"/>
    <w:rsid w:val="00925C68"/>
    <w:rsid w:val="00927447"/>
    <w:rsid w:val="00927AC2"/>
    <w:rsid w:val="00930E55"/>
    <w:rsid w:val="009315B0"/>
    <w:rsid w:val="009316E9"/>
    <w:rsid w:val="00931924"/>
    <w:rsid w:val="00931B4E"/>
    <w:rsid w:val="00931BEB"/>
    <w:rsid w:val="00932354"/>
    <w:rsid w:val="00933948"/>
    <w:rsid w:val="0093416D"/>
    <w:rsid w:val="00935346"/>
    <w:rsid w:val="00936B46"/>
    <w:rsid w:val="00940C07"/>
    <w:rsid w:val="00940DC6"/>
    <w:rsid w:val="00941D44"/>
    <w:rsid w:val="0094424D"/>
    <w:rsid w:val="009457AE"/>
    <w:rsid w:val="00945A61"/>
    <w:rsid w:val="00945BAD"/>
    <w:rsid w:val="00946C27"/>
    <w:rsid w:val="00946D27"/>
    <w:rsid w:val="00947D99"/>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8A9"/>
    <w:rsid w:val="00962F07"/>
    <w:rsid w:val="00962F40"/>
    <w:rsid w:val="00963968"/>
    <w:rsid w:val="0096489F"/>
    <w:rsid w:val="009657F8"/>
    <w:rsid w:val="00965D8A"/>
    <w:rsid w:val="00970F70"/>
    <w:rsid w:val="00971056"/>
    <w:rsid w:val="00971588"/>
    <w:rsid w:val="0097252B"/>
    <w:rsid w:val="00972668"/>
    <w:rsid w:val="009727B4"/>
    <w:rsid w:val="00972C36"/>
    <w:rsid w:val="00974907"/>
    <w:rsid w:val="00975768"/>
    <w:rsid w:val="00977C40"/>
    <w:rsid w:val="00980FE9"/>
    <w:rsid w:val="00982DBD"/>
    <w:rsid w:val="009830D3"/>
    <w:rsid w:val="00983B8F"/>
    <w:rsid w:val="009846B5"/>
    <w:rsid w:val="009849F0"/>
    <w:rsid w:val="00984C5E"/>
    <w:rsid w:val="0098595E"/>
    <w:rsid w:val="00986073"/>
    <w:rsid w:val="00986821"/>
    <w:rsid w:val="00986A04"/>
    <w:rsid w:val="009909DD"/>
    <w:rsid w:val="00990EE2"/>
    <w:rsid w:val="00991280"/>
    <w:rsid w:val="009916D2"/>
    <w:rsid w:val="0099197E"/>
    <w:rsid w:val="0099229C"/>
    <w:rsid w:val="00993714"/>
    <w:rsid w:val="009943C4"/>
    <w:rsid w:val="00995214"/>
    <w:rsid w:val="00995C9F"/>
    <w:rsid w:val="00996436"/>
    <w:rsid w:val="0099752D"/>
    <w:rsid w:val="009A0461"/>
    <w:rsid w:val="009A12A7"/>
    <w:rsid w:val="009A28A2"/>
    <w:rsid w:val="009A4712"/>
    <w:rsid w:val="009A5191"/>
    <w:rsid w:val="009A6119"/>
    <w:rsid w:val="009A6516"/>
    <w:rsid w:val="009A7CCB"/>
    <w:rsid w:val="009B063C"/>
    <w:rsid w:val="009B0F5C"/>
    <w:rsid w:val="009B11D6"/>
    <w:rsid w:val="009B241E"/>
    <w:rsid w:val="009B2EE9"/>
    <w:rsid w:val="009B3535"/>
    <w:rsid w:val="009B4676"/>
    <w:rsid w:val="009B475C"/>
    <w:rsid w:val="009B4864"/>
    <w:rsid w:val="009B5504"/>
    <w:rsid w:val="009B5904"/>
    <w:rsid w:val="009B62D6"/>
    <w:rsid w:val="009B649B"/>
    <w:rsid w:val="009B6F16"/>
    <w:rsid w:val="009C0523"/>
    <w:rsid w:val="009C0940"/>
    <w:rsid w:val="009C125E"/>
    <w:rsid w:val="009C1D99"/>
    <w:rsid w:val="009C1F8B"/>
    <w:rsid w:val="009C2099"/>
    <w:rsid w:val="009C20A8"/>
    <w:rsid w:val="009C2F43"/>
    <w:rsid w:val="009C3701"/>
    <w:rsid w:val="009C46AE"/>
    <w:rsid w:val="009C5625"/>
    <w:rsid w:val="009C7053"/>
    <w:rsid w:val="009C717B"/>
    <w:rsid w:val="009D1A7B"/>
    <w:rsid w:val="009D232B"/>
    <w:rsid w:val="009D2384"/>
    <w:rsid w:val="009D3240"/>
    <w:rsid w:val="009D3A6E"/>
    <w:rsid w:val="009D4647"/>
    <w:rsid w:val="009D5886"/>
    <w:rsid w:val="009D61D9"/>
    <w:rsid w:val="009D624D"/>
    <w:rsid w:val="009D6EC9"/>
    <w:rsid w:val="009D7380"/>
    <w:rsid w:val="009D7581"/>
    <w:rsid w:val="009D7724"/>
    <w:rsid w:val="009E0583"/>
    <w:rsid w:val="009E0AB4"/>
    <w:rsid w:val="009E1D4C"/>
    <w:rsid w:val="009E1FA4"/>
    <w:rsid w:val="009E21FE"/>
    <w:rsid w:val="009E23A1"/>
    <w:rsid w:val="009E2906"/>
    <w:rsid w:val="009E3562"/>
    <w:rsid w:val="009E4814"/>
    <w:rsid w:val="009E4942"/>
    <w:rsid w:val="009E7975"/>
    <w:rsid w:val="009F06FC"/>
    <w:rsid w:val="009F0B67"/>
    <w:rsid w:val="009F1758"/>
    <w:rsid w:val="009F1E4B"/>
    <w:rsid w:val="009F307E"/>
    <w:rsid w:val="009F50DE"/>
    <w:rsid w:val="009F54F9"/>
    <w:rsid w:val="009F6D34"/>
    <w:rsid w:val="009F7BB0"/>
    <w:rsid w:val="00A000E9"/>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66E1"/>
    <w:rsid w:val="00A27982"/>
    <w:rsid w:val="00A27A7F"/>
    <w:rsid w:val="00A3276A"/>
    <w:rsid w:val="00A32E8C"/>
    <w:rsid w:val="00A32FAD"/>
    <w:rsid w:val="00A33705"/>
    <w:rsid w:val="00A33D3A"/>
    <w:rsid w:val="00A345A3"/>
    <w:rsid w:val="00A348A1"/>
    <w:rsid w:val="00A349D2"/>
    <w:rsid w:val="00A35492"/>
    <w:rsid w:val="00A36E2B"/>
    <w:rsid w:val="00A37596"/>
    <w:rsid w:val="00A37671"/>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308C"/>
    <w:rsid w:val="00A73752"/>
    <w:rsid w:val="00A73DD4"/>
    <w:rsid w:val="00A74EDE"/>
    <w:rsid w:val="00A75396"/>
    <w:rsid w:val="00A763AE"/>
    <w:rsid w:val="00A76984"/>
    <w:rsid w:val="00A76B0D"/>
    <w:rsid w:val="00A76DE5"/>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C1A"/>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2006"/>
    <w:rsid w:val="00AB2744"/>
    <w:rsid w:val="00AB274F"/>
    <w:rsid w:val="00AB2D31"/>
    <w:rsid w:val="00AB5F30"/>
    <w:rsid w:val="00AB6BE3"/>
    <w:rsid w:val="00AC067E"/>
    <w:rsid w:val="00AC0FF4"/>
    <w:rsid w:val="00AC25AD"/>
    <w:rsid w:val="00AC37C3"/>
    <w:rsid w:val="00AC37F3"/>
    <w:rsid w:val="00AC3A30"/>
    <w:rsid w:val="00AC3E38"/>
    <w:rsid w:val="00AC489E"/>
    <w:rsid w:val="00AC4C32"/>
    <w:rsid w:val="00AC4D07"/>
    <w:rsid w:val="00AC4F4D"/>
    <w:rsid w:val="00AC535B"/>
    <w:rsid w:val="00AC5F6A"/>
    <w:rsid w:val="00AC78A1"/>
    <w:rsid w:val="00AD0569"/>
    <w:rsid w:val="00AD0B3C"/>
    <w:rsid w:val="00AD0F54"/>
    <w:rsid w:val="00AD1CC0"/>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1DB1"/>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86A"/>
    <w:rsid w:val="00B206D8"/>
    <w:rsid w:val="00B216E2"/>
    <w:rsid w:val="00B21C9A"/>
    <w:rsid w:val="00B23627"/>
    <w:rsid w:val="00B23909"/>
    <w:rsid w:val="00B24217"/>
    <w:rsid w:val="00B25270"/>
    <w:rsid w:val="00B25BF3"/>
    <w:rsid w:val="00B25D17"/>
    <w:rsid w:val="00B275EA"/>
    <w:rsid w:val="00B312C7"/>
    <w:rsid w:val="00B316B9"/>
    <w:rsid w:val="00B3220C"/>
    <w:rsid w:val="00B32E58"/>
    <w:rsid w:val="00B33228"/>
    <w:rsid w:val="00B335A2"/>
    <w:rsid w:val="00B34371"/>
    <w:rsid w:val="00B34F17"/>
    <w:rsid w:val="00B35313"/>
    <w:rsid w:val="00B35564"/>
    <w:rsid w:val="00B35B11"/>
    <w:rsid w:val="00B36666"/>
    <w:rsid w:val="00B36958"/>
    <w:rsid w:val="00B37104"/>
    <w:rsid w:val="00B40AFF"/>
    <w:rsid w:val="00B414A7"/>
    <w:rsid w:val="00B4279F"/>
    <w:rsid w:val="00B42CE1"/>
    <w:rsid w:val="00B433FA"/>
    <w:rsid w:val="00B438B8"/>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93B"/>
    <w:rsid w:val="00B93DEF"/>
    <w:rsid w:val="00B9425C"/>
    <w:rsid w:val="00B94C17"/>
    <w:rsid w:val="00B950D2"/>
    <w:rsid w:val="00B959E6"/>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1D19"/>
    <w:rsid w:val="00BB2592"/>
    <w:rsid w:val="00BB3156"/>
    <w:rsid w:val="00BB3C9C"/>
    <w:rsid w:val="00BB5CA9"/>
    <w:rsid w:val="00BB6662"/>
    <w:rsid w:val="00BC0361"/>
    <w:rsid w:val="00BC0CE4"/>
    <w:rsid w:val="00BC2018"/>
    <w:rsid w:val="00BC260A"/>
    <w:rsid w:val="00BC2D03"/>
    <w:rsid w:val="00BC30BF"/>
    <w:rsid w:val="00BC3150"/>
    <w:rsid w:val="00BC4C79"/>
    <w:rsid w:val="00BC4E2C"/>
    <w:rsid w:val="00BC4F95"/>
    <w:rsid w:val="00BC573F"/>
    <w:rsid w:val="00BC61B2"/>
    <w:rsid w:val="00BC6C2E"/>
    <w:rsid w:val="00BC70FA"/>
    <w:rsid w:val="00BD010F"/>
    <w:rsid w:val="00BD02D5"/>
    <w:rsid w:val="00BD0FF1"/>
    <w:rsid w:val="00BD1092"/>
    <w:rsid w:val="00BD1B67"/>
    <w:rsid w:val="00BD2C5E"/>
    <w:rsid w:val="00BD335B"/>
    <w:rsid w:val="00BD33B6"/>
    <w:rsid w:val="00BD3D7F"/>
    <w:rsid w:val="00BD4097"/>
    <w:rsid w:val="00BD49AB"/>
    <w:rsid w:val="00BD4E41"/>
    <w:rsid w:val="00BD532C"/>
    <w:rsid w:val="00BD5AA9"/>
    <w:rsid w:val="00BD6560"/>
    <w:rsid w:val="00BE00FA"/>
    <w:rsid w:val="00BE0C95"/>
    <w:rsid w:val="00BE1300"/>
    <w:rsid w:val="00BE2314"/>
    <w:rsid w:val="00BE309D"/>
    <w:rsid w:val="00BE545A"/>
    <w:rsid w:val="00BE5E11"/>
    <w:rsid w:val="00BE6BFD"/>
    <w:rsid w:val="00BE6C95"/>
    <w:rsid w:val="00BE74FA"/>
    <w:rsid w:val="00BE75D9"/>
    <w:rsid w:val="00BF0A54"/>
    <w:rsid w:val="00BF0F1C"/>
    <w:rsid w:val="00BF1349"/>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23B"/>
    <w:rsid w:val="00C039A3"/>
    <w:rsid w:val="00C0435B"/>
    <w:rsid w:val="00C04666"/>
    <w:rsid w:val="00C04D22"/>
    <w:rsid w:val="00C06457"/>
    <w:rsid w:val="00C07332"/>
    <w:rsid w:val="00C10CE2"/>
    <w:rsid w:val="00C11482"/>
    <w:rsid w:val="00C12EEA"/>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CF5"/>
    <w:rsid w:val="00C22EFB"/>
    <w:rsid w:val="00C230A3"/>
    <w:rsid w:val="00C230FC"/>
    <w:rsid w:val="00C2364F"/>
    <w:rsid w:val="00C23AF5"/>
    <w:rsid w:val="00C252F4"/>
    <w:rsid w:val="00C268B5"/>
    <w:rsid w:val="00C27836"/>
    <w:rsid w:val="00C27ABF"/>
    <w:rsid w:val="00C315FB"/>
    <w:rsid w:val="00C317BD"/>
    <w:rsid w:val="00C31EC3"/>
    <w:rsid w:val="00C32B1A"/>
    <w:rsid w:val="00C32E86"/>
    <w:rsid w:val="00C33279"/>
    <w:rsid w:val="00C34B44"/>
    <w:rsid w:val="00C37DED"/>
    <w:rsid w:val="00C40541"/>
    <w:rsid w:val="00C4085C"/>
    <w:rsid w:val="00C40FE3"/>
    <w:rsid w:val="00C41015"/>
    <w:rsid w:val="00C4139E"/>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3E3F"/>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5F93"/>
    <w:rsid w:val="00C80034"/>
    <w:rsid w:val="00C809E6"/>
    <w:rsid w:val="00C80E55"/>
    <w:rsid w:val="00C811E4"/>
    <w:rsid w:val="00C82032"/>
    <w:rsid w:val="00C82206"/>
    <w:rsid w:val="00C82553"/>
    <w:rsid w:val="00C8322A"/>
    <w:rsid w:val="00C83EA7"/>
    <w:rsid w:val="00C84557"/>
    <w:rsid w:val="00C84559"/>
    <w:rsid w:val="00C8456F"/>
    <w:rsid w:val="00C85A4D"/>
    <w:rsid w:val="00C85EC8"/>
    <w:rsid w:val="00C862C4"/>
    <w:rsid w:val="00C86B34"/>
    <w:rsid w:val="00C908F8"/>
    <w:rsid w:val="00C924D7"/>
    <w:rsid w:val="00C93293"/>
    <w:rsid w:val="00C94989"/>
    <w:rsid w:val="00C9520E"/>
    <w:rsid w:val="00C95593"/>
    <w:rsid w:val="00C95BAD"/>
    <w:rsid w:val="00C96A63"/>
    <w:rsid w:val="00C97093"/>
    <w:rsid w:val="00C9742A"/>
    <w:rsid w:val="00C97602"/>
    <w:rsid w:val="00C97850"/>
    <w:rsid w:val="00CA1869"/>
    <w:rsid w:val="00CA2022"/>
    <w:rsid w:val="00CA20C8"/>
    <w:rsid w:val="00CA306F"/>
    <w:rsid w:val="00CA6A2E"/>
    <w:rsid w:val="00CA781C"/>
    <w:rsid w:val="00CA78E1"/>
    <w:rsid w:val="00CB0101"/>
    <w:rsid w:val="00CB12C8"/>
    <w:rsid w:val="00CB2C86"/>
    <w:rsid w:val="00CB3524"/>
    <w:rsid w:val="00CB3C69"/>
    <w:rsid w:val="00CB57BF"/>
    <w:rsid w:val="00CB6D7D"/>
    <w:rsid w:val="00CB6EE8"/>
    <w:rsid w:val="00CB7FE7"/>
    <w:rsid w:val="00CC2DE4"/>
    <w:rsid w:val="00CC360E"/>
    <w:rsid w:val="00CC4466"/>
    <w:rsid w:val="00CC46A9"/>
    <w:rsid w:val="00CC48D6"/>
    <w:rsid w:val="00CC76D0"/>
    <w:rsid w:val="00CD12F8"/>
    <w:rsid w:val="00CD221B"/>
    <w:rsid w:val="00CD296A"/>
    <w:rsid w:val="00CD3616"/>
    <w:rsid w:val="00CD3D8C"/>
    <w:rsid w:val="00CD4DB2"/>
    <w:rsid w:val="00CD5543"/>
    <w:rsid w:val="00CD5CAA"/>
    <w:rsid w:val="00CD6866"/>
    <w:rsid w:val="00CD76D4"/>
    <w:rsid w:val="00CD7893"/>
    <w:rsid w:val="00CE03CC"/>
    <w:rsid w:val="00CE0C60"/>
    <w:rsid w:val="00CE0E42"/>
    <w:rsid w:val="00CE24C5"/>
    <w:rsid w:val="00CE2827"/>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5D9C"/>
    <w:rsid w:val="00D07227"/>
    <w:rsid w:val="00D12C5F"/>
    <w:rsid w:val="00D12D70"/>
    <w:rsid w:val="00D12EE7"/>
    <w:rsid w:val="00D1373C"/>
    <w:rsid w:val="00D1418F"/>
    <w:rsid w:val="00D15162"/>
    <w:rsid w:val="00D16EC5"/>
    <w:rsid w:val="00D17702"/>
    <w:rsid w:val="00D17C3D"/>
    <w:rsid w:val="00D2086A"/>
    <w:rsid w:val="00D20924"/>
    <w:rsid w:val="00D225CB"/>
    <w:rsid w:val="00D23EC0"/>
    <w:rsid w:val="00D24BA0"/>
    <w:rsid w:val="00D25A9F"/>
    <w:rsid w:val="00D2734A"/>
    <w:rsid w:val="00D276CF"/>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1D2C"/>
    <w:rsid w:val="00D41E2D"/>
    <w:rsid w:val="00D4287D"/>
    <w:rsid w:val="00D42957"/>
    <w:rsid w:val="00D4409E"/>
    <w:rsid w:val="00D44EAC"/>
    <w:rsid w:val="00D47265"/>
    <w:rsid w:val="00D472EB"/>
    <w:rsid w:val="00D4793C"/>
    <w:rsid w:val="00D53F55"/>
    <w:rsid w:val="00D55346"/>
    <w:rsid w:val="00D57066"/>
    <w:rsid w:val="00D614CF"/>
    <w:rsid w:val="00D62723"/>
    <w:rsid w:val="00D63990"/>
    <w:rsid w:val="00D64632"/>
    <w:rsid w:val="00D65068"/>
    <w:rsid w:val="00D65243"/>
    <w:rsid w:val="00D658A1"/>
    <w:rsid w:val="00D675ED"/>
    <w:rsid w:val="00D70F0E"/>
    <w:rsid w:val="00D7198C"/>
    <w:rsid w:val="00D71B21"/>
    <w:rsid w:val="00D71D4E"/>
    <w:rsid w:val="00D72F9A"/>
    <w:rsid w:val="00D73784"/>
    <w:rsid w:val="00D738F0"/>
    <w:rsid w:val="00D73B71"/>
    <w:rsid w:val="00D74FD3"/>
    <w:rsid w:val="00D7577D"/>
    <w:rsid w:val="00D75CDC"/>
    <w:rsid w:val="00D76ECA"/>
    <w:rsid w:val="00D77552"/>
    <w:rsid w:val="00D81AB1"/>
    <w:rsid w:val="00D82CB3"/>
    <w:rsid w:val="00D82FA9"/>
    <w:rsid w:val="00D82FC0"/>
    <w:rsid w:val="00D8322A"/>
    <w:rsid w:val="00D83C17"/>
    <w:rsid w:val="00D84FFF"/>
    <w:rsid w:val="00D8510C"/>
    <w:rsid w:val="00D85885"/>
    <w:rsid w:val="00D85A93"/>
    <w:rsid w:val="00D866C9"/>
    <w:rsid w:val="00D86B9A"/>
    <w:rsid w:val="00D870F1"/>
    <w:rsid w:val="00D8720F"/>
    <w:rsid w:val="00D87527"/>
    <w:rsid w:val="00D87652"/>
    <w:rsid w:val="00D9238F"/>
    <w:rsid w:val="00D92D08"/>
    <w:rsid w:val="00D9372E"/>
    <w:rsid w:val="00D9392E"/>
    <w:rsid w:val="00D947F0"/>
    <w:rsid w:val="00D94863"/>
    <w:rsid w:val="00D95F73"/>
    <w:rsid w:val="00D963CC"/>
    <w:rsid w:val="00D96E40"/>
    <w:rsid w:val="00D9728D"/>
    <w:rsid w:val="00DA0659"/>
    <w:rsid w:val="00DA0C4C"/>
    <w:rsid w:val="00DA0D61"/>
    <w:rsid w:val="00DA1BEE"/>
    <w:rsid w:val="00DA3A4F"/>
    <w:rsid w:val="00DA42C0"/>
    <w:rsid w:val="00DA52A2"/>
    <w:rsid w:val="00DA61FD"/>
    <w:rsid w:val="00DA6E45"/>
    <w:rsid w:val="00DA6F1C"/>
    <w:rsid w:val="00DA7AD9"/>
    <w:rsid w:val="00DA7B56"/>
    <w:rsid w:val="00DA7E2F"/>
    <w:rsid w:val="00DB0C0B"/>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230C"/>
    <w:rsid w:val="00DC2CE7"/>
    <w:rsid w:val="00DC301A"/>
    <w:rsid w:val="00DC6288"/>
    <w:rsid w:val="00DC6AEA"/>
    <w:rsid w:val="00DC7377"/>
    <w:rsid w:val="00DD3C18"/>
    <w:rsid w:val="00DD4849"/>
    <w:rsid w:val="00DD4CD3"/>
    <w:rsid w:val="00DD55D7"/>
    <w:rsid w:val="00DD5940"/>
    <w:rsid w:val="00DD5E7B"/>
    <w:rsid w:val="00DE0D83"/>
    <w:rsid w:val="00DE0FC0"/>
    <w:rsid w:val="00DE224D"/>
    <w:rsid w:val="00DE2866"/>
    <w:rsid w:val="00DE3A31"/>
    <w:rsid w:val="00DE3ED4"/>
    <w:rsid w:val="00DE47A8"/>
    <w:rsid w:val="00DE573B"/>
    <w:rsid w:val="00DE58ED"/>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629"/>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881"/>
    <w:rsid w:val="00E269ED"/>
    <w:rsid w:val="00E26B14"/>
    <w:rsid w:val="00E26C1E"/>
    <w:rsid w:val="00E26DFE"/>
    <w:rsid w:val="00E2713B"/>
    <w:rsid w:val="00E27503"/>
    <w:rsid w:val="00E314C5"/>
    <w:rsid w:val="00E31ABA"/>
    <w:rsid w:val="00E324FC"/>
    <w:rsid w:val="00E3289D"/>
    <w:rsid w:val="00E32DDF"/>
    <w:rsid w:val="00E32E35"/>
    <w:rsid w:val="00E33108"/>
    <w:rsid w:val="00E3318F"/>
    <w:rsid w:val="00E34706"/>
    <w:rsid w:val="00E34942"/>
    <w:rsid w:val="00E35EA3"/>
    <w:rsid w:val="00E367C3"/>
    <w:rsid w:val="00E37290"/>
    <w:rsid w:val="00E37AE3"/>
    <w:rsid w:val="00E41C80"/>
    <w:rsid w:val="00E42427"/>
    <w:rsid w:val="00E43ABE"/>
    <w:rsid w:val="00E44148"/>
    <w:rsid w:val="00E442D0"/>
    <w:rsid w:val="00E443E0"/>
    <w:rsid w:val="00E4443F"/>
    <w:rsid w:val="00E445BD"/>
    <w:rsid w:val="00E45562"/>
    <w:rsid w:val="00E4563C"/>
    <w:rsid w:val="00E46497"/>
    <w:rsid w:val="00E47A5F"/>
    <w:rsid w:val="00E507A5"/>
    <w:rsid w:val="00E51842"/>
    <w:rsid w:val="00E528D2"/>
    <w:rsid w:val="00E54E89"/>
    <w:rsid w:val="00E54F6E"/>
    <w:rsid w:val="00E556FC"/>
    <w:rsid w:val="00E55EB2"/>
    <w:rsid w:val="00E600EE"/>
    <w:rsid w:val="00E601CE"/>
    <w:rsid w:val="00E602CF"/>
    <w:rsid w:val="00E60719"/>
    <w:rsid w:val="00E61EE8"/>
    <w:rsid w:val="00E62441"/>
    <w:rsid w:val="00E63879"/>
    <w:rsid w:val="00E64036"/>
    <w:rsid w:val="00E64EF0"/>
    <w:rsid w:val="00E663A8"/>
    <w:rsid w:val="00E66EE6"/>
    <w:rsid w:val="00E7058D"/>
    <w:rsid w:val="00E71633"/>
    <w:rsid w:val="00E72689"/>
    <w:rsid w:val="00E72CBD"/>
    <w:rsid w:val="00E730AA"/>
    <w:rsid w:val="00E730DE"/>
    <w:rsid w:val="00E73682"/>
    <w:rsid w:val="00E73A2E"/>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6D6C"/>
    <w:rsid w:val="00E87362"/>
    <w:rsid w:val="00E8771B"/>
    <w:rsid w:val="00E907B3"/>
    <w:rsid w:val="00E90A16"/>
    <w:rsid w:val="00E9111B"/>
    <w:rsid w:val="00E91E35"/>
    <w:rsid w:val="00E931C5"/>
    <w:rsid w:val="00E937B5"/>
    <w:rsid w:val="00E93917"/>
    <w:rsid w:val="00E9442F"/>
    <w:rsid w:val="00E94E1B"/>
    <w:rsid w:val="00E95684"/>
    <w:rsid w:val="00E969D2"/>
    <w:rsid w:val="00EA0CA1"/>
    <w:rsid w:val="00EA0DB8"/>
    <w:rsid w:val="00EA3249"/>
    <w:rsid w:val="00EA3C1D"/>
    <w:rsid w:val="00EA3C59"/>
    <w:rsid w:val="00EA5118"/>
    <w:rsid w:val="00EA7A8D"/>
    <w:rsid w:val="00EB08C0"/>
    <w:rsid w:val="00EB0DF0"/>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6294"/>
    <w:rsid w:val="00EC7352"/>
    <w:rsid w:val="00ED007B"/>
    <w:rsid w:val="00ED11BD"/>
    <w:rsid w:val="00ED1395"/>
    <w:rsid w:val="00ED163A"/>
    <w:rsid w:val="00ED180E"/>
    <w:rsid w:val="00ED2270"/>
    <w:rsid w:val="00ED3EE1"/>
    <w:rsid w:val="00ED512E"/>
    <w:rsid w:val="00ED541F"/>
    <w:rsid w:val="00ED5AF4"/>
    <w:rsid w:val="00ED7CCE"/>
    <w:rsid w:val="00EE0293"/>
    <w:rsid w:val="00EE048D"/>
    <w:rsid w:val="00EE09CF"/>
    <w:rsid w:val="00EE0ACB"/>
    <w:rsid w:val="00EE107C"/>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C26"/>
    <w:rsid w:val="00EF545E"/>
    <w:rsid w:val="00EF5CC0"/>
    <w:rsid w:val="00EF744B"/>
    <w:rsid w:val="00F005FA"/>
    <w:rsid w:val="00F0076A"/>
    <w:rsid w:val="00F00BC1"/>
    <w:rsid w:val="00F012F5"/>
    <w:rsid w:val="00F0190C"/>
    <w:rsid w:val="00F02E9D"/>
    <w:rsid w:val="00F03407"/>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262E"/>
    <w:rsid w:val="00F231FC"/>
    <w:rsid w:val="00F23AEF"/>
    <w:rsid w:val="00F24D2E"/>
    <w:rsid w:val="00F25E84"/>
    <w:rsid w:val="00F2706D"/>
    <w:rsid w:val="00F27818"/>
    <w:rsid w:val="00F27ADB"/>
    <w:rsid w:val="00F27D74"/>
    <w:rsid w:val="00F3072D"/>
    <w:rsid w:val="00F31039"/>
    <w:rsid w:val="00F31178"/>
    <w:rsid w:val="00F317F5"/>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C78"/>
    <w:rsid w:val="00F452C0"/>
    <w:rsid w:val="00F459E6"/>
    <w:rsid w:val="00F45BE1"/>
    <w:rsid w:val="00F46070"/>
    <w:rsid w:val="00F5225F"/>
    <w:rsid w:val="00F5309E"/>
    <w:rsid w:val="00F53347"/>
    <w:rsid w:val="00F53C70"/>
    <w:rsid w:val="00F53E61"/>
    <w:rsid w:val="00F5433C"/>
    <w:rsid w:val="00F54438"/>
    <w:rsid w:val="00F55D7B"/>
    <w:rsid w:val="00F5630D"/>
    <w:rsid w:val="00F60C62"/>
    <w:rsid w:val="00F63F1D"/>
    <w:rsid w:val="00F645AF"/>
    <w:rsid w:val="00F64A45"/>
    <w:rsid w:val="00F64B7F"/>
    <w:rsid w:val="00F66428"/>
    <w:rsid w:val="00F66BC9"/>
    <w:rsid w:val="00F67946"/>
    <w:rsid w:val="00F67DE8"/>
    <w:rsid w:val="00F70082"/>
    <w:rsid w:val="00F707E5"/>
    <w:rsid w:val="00F70D20"/>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5237"/>
    <w:rsid w:val="00F85395"/>
    <w:rsid w:val="00F8563D"/>
    <w:rsid w:val="00F8564F"/>
    <w:rsid w:val="00F8587B"/>
    <w:rsid w:val="00F87DAE"/>
    <w:rsid w:val="00F9000A"/>
    <w:rsid w:val="00F9002A"/>
    <w:rsid w:val="00F90CC8"/>
    <w:rsid w:val="00F94E43"/>
    <w:rsid w:val="00F95F7E"/>
    <w:rsid w:val="00F97AFE"/>
    <w:rsid w:val="00FA008B"/>
    <w:rsid w:val="00FA0128"/>
    <w:rsid w:val="00FA14BA"/>
    <w:rsid w:val="00FA1786"/>
    <w:rsid w:val="00FA215F"/>
    <w:rsid w:val="00FA3191"/>
    <w:rsid w:val="00FA3B14"/>
    <w:rsid w:val="00FA4681"/>
    <w:rsid w:val="00FA5AE3"/>
    <w:rsid w:val="00FA602E"/>
    <w:rsid w:val="00FA7073"/>
    <w:rsid w:val="00FA73DD"/>
    <w:rsid w:val="00FA78F3"/>
    <w:rsid w:val="00FB13C2"/>
    <w:rsid w:val="00FB229D"/>
    <w:rsid w:val="00FB380D"/>
    <w:rsid w:val="00FB3C33"/>
    <w:rsid w:val="00FB3D6A"/>
    <w:rsid w:val="00FB4154"/>
    <w:rsid w:val="00FB462E"/>
    <w:rsid w:val="00FB50B4"/>
    <w:rsid w:val="00FB54FB"/>
    <w:rsid w:val="00FB76C5"/>
    <w:rsid w:val="00FC1A4B"/>
    <w:rsid w:val="00FC1BF7"/>
    <w:rsid w:val="00FC2414"/>
    <w:rsid w:val="00FC2479"/>
    <w:rsid w:val="00FC2C4D"/>
    <w:rsid w:val="00FC44A1"/>
    <w:rsid w:val="00FC453A"/>
    <w:rsid w:val="00FC4DEB"/>
    <w:rsid w:val="00FC72AD"/>
    <w:rsid w:val="00FC77FF"/>
    <w:rsid w:val="00FC7E40"/>
    <w:rsid w:val="00FD1351"/>
    <w:rsid w:val="00FD22AA"/>
    <w:rsid w:val="00FD38A5"/>
    <w:rsid w:val="00FD4AEA"/>
    <w:rsid w:val="00FD4B65"/>
    <w:rsid w:val="00FD5D3B"/>
    <w:rsid w:val="00FD6729"/>
    <w:rsid w:val="00FD7EFE"/>
    <w:rsid w:val="00FE17A3"/>
    <w:rsid w:val="00FE192F"/>
    <w:rsid w:val="00FE2025"/>
    <w:rsid w:val="00FE2D9D"/>
    <w:rsid w:val="00FE3280"/>
    <w:rsid w:val="00FE4790"/>
    <w:rsid w:val="00FE49E3"/>
    <w:rsid w:val="00FE4CD6"/>
    <w:rsid w:val="00FE4E1B"/>
    <w:rsid w:val="00FE6DCE"/>
    <w:rsid w:val="00FE7078"/>
    <w:rsid w:val="00FE737F"/>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C6F"/>
    <w:rPr>
      <w:rFonts w:ascii="Times New Roman" w:eastAsia="Times New Roman" w:hAnsi="Times New Roman" w:cs="Times New Roman"/>
      <w:lang w:val="es-MX" w:eastAsia="es-ES_tradnl"/>
    </w:rPr>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lang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33182698">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4717938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25697452">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46807397">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2699109">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036781849">
      <w:bodyDiv w:val="1"/>
      <w:marLeft w:val="0"/>
      <w:marRight w:val="0"/>
      <w:marTop w:val="0"/>
      <w:marBottom w:val="0"/>
      <w:divBdr>
        <w:top w:val="none" w:sz="0" w:space="0" w:color="auto"/>
        <w:left w:val="none" w:sz="0" w:space="0" w:color="auto"/>
        <w:bottom w:val="none" w:sz="0" w:space="0" w:color="auto"/>
        <w:right w:val="none" w:sz="0" w:space="0" w:color="auto"/>
      </w:divBdr>
    </w:div>
    <w:div w:id="1247114439">
      <w:bodyDiv w:val="1"/>
      <w:marLeft w:val="0"/>
      <w:marRight w:val="0"/>
      <w:marTop w:val="0"/>
      <w:marBottom w:val="0"/>
      <w:divBdr>
        <w:top w:val="none" w:sz="0" w:space="0" w:color="auto"/>
        <w:left w:val="none" w:sz="0" w:space="0" w:color="auto"/>
        <w:bottom w:val="none" w:sz="0" w:space="0" w:color="auto"/>
        <w:right w:val="none" w:sz="0" w:space="0" w:color="auto"/>
      </w:divBdr>
    </w:div>
    <w:div w:id="1248421808">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1532699">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9327294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665472013">
      <w:bodyDiv w:val="1"/>
      <w:marLeft w:val="0"/>
      <w:marRight w:val="0"/>
      <w:marTop w:val="0"/>
      <w:marBottom w:val="0"/>
      <w:divBdr>
        <w:top w:val="none" w:sz="0" w:space="0" w:color="auto"/>
        <w:left w:val="none" w:sz="0" w:space="0" w:color="auto"/>
        <w:bottom w:val="none" w:sz="0" w:space="0" w:color="auto"/>
        <w:right w:val="none" w:sz="0" w:space="0" w:color="auto"/>
      </w:divBdr>
    </w:div>
    <w:div w:id="1669748273">
      <w:bodyDiv w:val="1"/>
      <w:marLeft w:val="0"/>
      <w:marRight w:val="0"/>
      <w:marTop w:val="0"/>
      <w:marBottom w:val="0"/>
      <w:divBdr>
        <w:top w:val="none" w:sz="0" w:space="0" w:color="auto"/>
        <w:left w:val="none" w:sz="0" w:space="0" w:color="auto"/>
        <w:bottom w:val="none" w:sz="0" w:space="0" w:color="auto"/>
        <w:right w:val="none" w:sz="0" w:space="0" w:color="auto"/>
      </w:divBdr>
    </w:div>
    <w:div w:id="1747413916">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05792511">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78489943">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097705511">
      <w:bodyDiv w:val="1"/>
      <w:marLeft w:val="0"/>
      <w:marRight w:val="0"/>
      <w:marTop w:val="0"/>
      <w:marBottom w:val="0"/>
      <w:divBdr>
        <w:top w:val="none" w:sz="0" w:space="0" w:color="auto"/>
        <w:left w:val="none" w:sz="0" w:space="0" w:color="auto"/>
        <w:bottom w:val="none" w:sz="0" w:space="0" w:color="auto"/>
        <w:right w:val="none" w:sz="0" w:space="0" w:color="auto"/>
      </w:divBdr>
    </w:div>
    <w:div w:id="2116752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xtapandelasal.gob.mx" TargetMode="External"/><Relationship Id="rId13" Type="http://schemas.openxmlformats.org/officeDocument/2006/relationships/hyperlink" Target="http://www.ixtapandelasal.gob.m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ixtapandelasal.gob.mx"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27C58-BF71-472D-B697-BB6A68D95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78</Pages>
  <Words>14559</Words>
  <Characters>80075</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8</cp:revision>
  <cp:lastPrinted>2019-01-21T23:42:00Z</cp:lastPrinted>
  <dcterms:created xsi:type="dcterms:W3CDTF">2020-10-07T17:50:00Z</dcterms:created>
  <dcterms:modified xsi:type="dcterms:W3CDTF">2020-11-06T02:40:00Z</dcterms:modified>
</cp:coreProperties>
</file>