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FCF6A" w14:textId="7CDD7017"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C626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C715B5" w:rsidRPr="00EC6269">
        <w:rPr>
          <w:rFonts w:ascii="Palatino Linotype" w:eastAsia="Times New Roman" w:hAnsi="Palatino Linotype" w:cs="Arial"/>
          <w:color w:val="000000"/>
          <w:sz w:val="24"/>
          <w:szCs w:val="24"/>
          <w:lang w:eastAsia="es-MX"/>
        </w:rPr>
        <w:t xml:space="preserve">a </w:t>
      </w:r>
      <w:r w:rsidR="006D71B5" w:rsidRPr="006D71B5">
        <w:rPr>
          <w:rFonts w:ascii="Palatino Linotype" w:eastAsia="Times New Roman" w:hAnsi="Palatino Linotype" w:cs="Arial"/>
          <w:color w:val="000000"/>
          <w:sz w:val="24"/>
          <w:szCs w:val="24"/>
          <w:lang w:eastAsia="es-MX"/>
        </w:rPr>
        <w:t>dos de diciembre</w:t>
      </w:r>
      <w:r w:rsidR="0050242A" w:rsidRPr="006D71B5">
        <w:rPr>
          <w:rFonts w:ascii="Palatino Linotype" w:eastAsia="Times New Roman" w:hAnsi="Palatino Linotype" w:cs="Arial"/>
          <w:color w:val="000000"/>
          <w:sz w:val="24"/>
          <w:szCs w:val="24"/>
          <w:lang w:eastAsia="es-MX"/>
        </w:rPr>
        <w:t xml:space="preserve"> de dos mil veinte</w:t>
      </w:r>
    </w:p>
    <w:p w14:paraId="3054CFF4" w14:textId="355B7D90" w:rsidR="00E87E34" w:rsidRPr="00C203E8" w:rsidRDefault="0087560D" w:rsidP="009379F9">
      <w:pPr>
        <w:shd w:val="clear" w:color="auto" w:fill="FFFFFF"/>
        <w:spacing w:before="240" w:line="360" w:lineRule="auto"/>
        <w:jc w:val="both"/>
        <w:rPr>
          <w:rFonts w:ascii="Palatino Linotype" w:hAnsi="Palatino Linotype" w:cs="Arial"/>
          <w:b/>
          <w:bCs/>
          <w:sz w:val="24"/>
          <w:lang w:eastAsia="es-MX"/>
        </w:rPr>
      </w:pPr>
      <w:r>
        <w:rPr>
          <w:rFonts w:ascii="Palatino Linotype" w:eastAsia="Times New Roman" w:hAnsi="Palatino Linotype" w:cs="Arial"/>
          <w:color w:val="000000"/>
          <w:sz w:val="24"/>
          <w:szCs w:val="24"/>
          <w:lang w:eastAsia="es-MX"/>
        </w:rPr>
        <w:t xml:space="preserve"> </w:t>
      </w:r>
      <w:r w:rsidR="00E15E85">
        <w:rPr>
          <w:rFonts w:ascii="Palatino Linotype" w:hAnsi="Palatino Linotype" w:cs="Arial"/>
          <w:b/>
          <w:sz w:val="24"/>
        </w:rPr>
        <w:t>VISTO</w:t>
      </w:r>
      <w:r w:rsidR="00E15E85">
        <w:rPr>
          <w:rFonts w:ascii="Palatino Linotype" w:hAnsi="Palatino Linotype" w:cs="Arial"/>
          <w:sz w:val="24"/>
        </w:rPr>
        <w:t xml:space="preserve"> el expediente electrónico formado con motivo del recurso de revisión número </w:t>
      </w:r>
      <w:r w:rsidR="009851DF" w:rsidRPr="009851DF">
        <w:rPr>
          <w:rFonts w:ascii="Palatino Linotype" w:hAnsi="Palatino Linotype" w:cs="Arial"/>
          <w:b/>
          <w:bCs/>
          <w:sz w:val="24"/>
          <w:lang w:eastAsia="es-MX"/>
        </w:rPr>
        <w:t>03985/INFOEM/IP/RR/2020</w:t>
      </w:r>
      <w:r w:rsidR="00E15E85">
        <w:rPr>
          <w:rFonts w:ascii="Palatino Linotype" w:hAnsi="Palatino Linotype" w:cs="Arial"/>
          <w:sz w:val="24"/>
        </w:rPr>
        <w:t xml:space="preserve">, </w:t>
      </w:r>
      <w:r w:rsidR="0037311B">
        <w:rPr>
          <w:rFonts w:ascii="Palatino Linotype" w:hAnsi="Palatino Linotype" w:cs="Arial"/>
          <w:sz w:val="24"/>
        </w:rPr>
        <w:t>interpuesto por</w:t>
      </w:r>
      <w:r w:rsidR="004803ED">
        <w:rPr>
          <w:rFonts w:ascii="Palatino Linotype" w:hAnsi="Palatino Linotype" w:cs="Arial"/>
          <w:sz w:val="24"/>
        </w:rPr>
        <w:t xml:space="preserve"> </w:t>
      </w:r>
      <w:r w:rsidR="009851DF">
        <w:rPr>
          <w:rFonts w:ascii="Palatino Linotype" w:hAnsi="Palatino Linotype" w:cs="Arial"/>
          <w:sz w:val="24"/>
        </w:rPr>
        <w:t>la</w:t>
      </w:r>
      <w:r w:rsidR="00281D3C">
        <w:rPr>
          <w:rFonts w:ascii="Palatino Linotype" w:hAnsi="Palatino Linotype" w:cs="Arial"/>
          <w:sz w:val="24"/>
        </w:rPr>
        <w:t xml:space="preserve"> </w:t>
      </w:r>
      <w:r w:rsidR="00281D3C" w:rsidRPr="003C131D">
        <w:rPr>
          <w:rFonts w:ascii="Palatino Linotype" w:hAnsi="Palatino Linotype" w:cs="Arial"/>
          <w:b/>
          <w:bCs/>
          <w:sz w:val="24"/>
        </w:rPr>
        <w:t>C</w:t>
      </w:r>
      <w:r w:rsidR="003C131D">
        <w:rPr>
          <w:rFonts w:ascii="Palatino Linotype" w:hAnsi="Palatino Linotype" w:cs="Arial"/>
          <w:b/>
          <w:bCs/>
          <w:sz w:val="24"/>
        </w:rPr>
        <w:t>.</w:t>
      </w:r>
      <w:r w:rsidR="003C131D" w:rsidRPr="003C131D">
        <w:rPr>
          <w:b/>
          <w:bCs/>
        </w:rPr>
        <w:t xml:space="preserve"> </w:t>
      </w:r>
      <w:proofErr w:type="spellStart"/>
      <w:r w:rsidR="00A00348">
        <w:rPr>
          <w:rFonts w:ascii="Palatino Linotype" w:hAnsi="Palatino Linotype" w:cs="Arial"/>
          <w:b/>
          <w:bCs/>
          <w:sz w:val="24"/>
        </w:rPr>
        <w:t>xxxxxxxxxxxxxxxxxxxxxx</w:t>
      </w:r>
      <w:proofErr w:type="spellEnd"/>
      <w:r w:rsidR="009851DF" w:rsidRPr="009851DF">
        <w:rPr>
          <w:rFonts w:ascii="Palatino Linotype" w:hAnsi="Palatino Linotype" w:cs="Arial"/>
          <w:b/>
          <w:bCs/>
          <w:sz w:val="24"/>
        </w:rPr>
        <w:t xml:space="preserve"> </w:t>
      </w:r>
      <w:r w:rsidR="00AB61A1" w:rsidRPr="003C131D">
        <w:rPr>
          <w:rFonts w:ascii="Palatino Linotype" w:hAnsi="Palatino Linotype" w:cs="Arial"/>
          <w:sz w:val="24"/>
        </w:rPr>
        <w:t>en</w:t>
      </w:r>
      <w:r w:rsidR="004803ED">
        <w:rPr>
          <w:rFonts w:ascii="Palatino Linotype" w:hAnsi="Palatino Linotype" w:cs="Arial"/>
          <w:sz w:val="24"/>
        </w:rPr>
        <w:t xml:space="preserve"> lo sucesivo</w:t>
      </w:r>
      <w:r w:rsidR="009379F9">
        <w:rPr>
          <w:rFonts w:ascii="Palatino Linotype" w:hAnsi="Palatino Linotype" w:cs="Arial"/>
          <w:b/>
          <w:sz w:val="24"/>
        </w:rPr>
        <w:t xml:space="preserve"> EL</w:t>
      </w:r>
      <w:r w:rsidR="00E15E85"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00E15E85"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C715B5">
        <w:rPr>
          <w:rFonts w:ascii="Palatino Linotype" w:hAnsi="Palatino Linotype" w:cs="Arial"/>
          <w:sz w:val="24"/>
          <w:szCs w:val="24"/>
        </w:rPr>
        <w:t>l</w:t>
      </w:r>
      <w:r w:rsidR="00E15E85" w:rsidRPr="00224181">
        <w:rPr>
          <w:rFonts w:ascii="Palatino Linotype" w:hAnsi="Palatino Linotype" w:cs="Arial"/>
          <w:sz w:val="24"/>
          <w:szCs w:val="24"/>
        </w:rPr>
        <w:t xml:space="preserve"> </w:t>
      </w:r>
      <w:r w:rsidR="009851DF" w:rsidRPr="009851DF">
        <w:rPr>
          <w:rFonts w:ascii="Palatino Linotype" w:hAnsi="Palatino Linotype" w:cs="Arial"/>
          <w:b/>
          <w:sz w:val="24"/>
          <w:szCs w:val="24"/>
        </w:rPr>
        <w:t>Ayuntamiento de Cuautitlán Izcalli</w:t>
      </w:r>
      <w:r w:rsidR="00E15E85" w:rsidRPr="00224181">
        <w:rPr>
          <w:rFonts w:ascii="Palatino Linotype" w:hAnsi="Palatino Linotype" w:cs="Arial"/>
          <w:sz w:val="28"/>
          <w:szCs w:val="24"/>
        </w:rPr>
        <w:t xml:space="preserve">, </w:t>
      </w:r>
      <w:r w:rsidR="00E15E85" w:rsidRPr="00224181">
        <w:rPr>
          <w:rFonts w:ascii="Palatino Linotype" w:hAnsi="Palatino Linotype" w:cs="Arial"/>
          <w:sz w:val="24"/>
          <w:szCs w:val="24"/>
        </w:rPr>
        <w:t>en lo subsecuente</w:t>
      </w:r>
      <w:r w:rsidR="00E15E85" w:rsidRPr="00224181">
        <w:rPr>
          <w:rFonts w:ascii="Palatino Linotype" w:hAnsi="Palatino Linotype" w:cs="Arial"/>
          <w:b/>
          <w:sz w:val="24"/>
          <w:szCs w:val="24"/>
        </w:rPr>
        <w:t xml:space="preserve"> El Sujeto Obligado, </w:t>
      </w:r>
      <w:r w:rsidR="00E15E85" w:rsidRPr="00224181">
        <w:rPr>
          <w:rFonts w:ascii="Palatino Linotype" w:hAnsi="Palatino Linotype" w:cs="Arial"/>
          <w:sz w:val="24"/>
          <w:szCs w:val="24"/>
        </w:rPr>
        <w:t>se procede a</w:t>
      </w:r>
      <w:r w:rsidR="00E15E85" w:rsidRPr="00224181">
        <w:rPr>
          <w:rFonts w:ascii="Palatino Linotype" w:hAnsi="Palatino Linotype" w:cs="Arial"/>
          <w:sz w:val="24"/>
        </w:rPr>
        <w:t xml:space="preserve"> dictar la presente resolución.</w:t>
      </w:r>
    </w:p>
    <w:p w14:paraId="40BA9131" w14:textId="77777777" w:rsidR="00E15E85" w:rsidRDefault="00E15E85" w:rsidP="00E15E85">
      <w:pPr>
        <w:tabs>
          <w:tab w:val="left" w:pos="1701"/>
        </w:tabs>
        <w:spacing w:before="240" w:line="360" w:lineRule="auto"/>
        <w:jc w:val="both"/>
        <w:rPr>
          <w:rFonts w:ascii="Palatino Linotype" w:hAnsi="Palatino Linotype" w:cs="Arial"/>
          <w:sz w:val="24"/>
        </w:rPr>
      </w:pPr>
    </w:p>
    <w:p w14:paraId="5060DE90" w14:textId="77777777" w:rsidR="00E15E85"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F472B61"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85805BF" w14:textId="7E67C6F2" w:rsidR="006A62D5" w:rsidRDefault="00911D70"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9851DF">
        <w:rPr>
          <w:rFonts w:ascii="Palatino Linotype" w:hAnsi="Palatino Linotype" w:cs="Arial"/>
          <w:sz w:val="24"/>
        </w:rPr>
        <w:t>dos de julio</w:t>
      </w:r>
      <w:r w:rsidR="004803ED">
        <w:rPr>
          <w:rFonts w:ascii="Palatino Linotype" w:hAnsi="Palatino Linotype" w:cs="Arial"/>
          <w:sz w:val="24"/>
        </w:rPr>
        <w:t xml:space="preserve"> </w:t>
      </w:r>
      <w:r w:rsidR="00AF385F">
        <w:rPr>
          <w:rFonts w:ascii="Palatino Linotype" w:hAnsi="Palatino Linotype" w:cs="Arial"/>
          <w:sz w:val="24"/>
        </w:rPr>
        <w:t xml:space="preserve">de dos mil </w:t>
      </w:r>
      <w:r w:rsidR="003C131D">
        <w:rPr>
          <w:rFonts w:ascii="Palatino Linotype" w:hAnsi="Palatino Linotype" w:cs="Arial"/>
          <w:sz w:val="24"/>
        </w:rPr>
        <w:t>veinte</w:t>
      </w:r>
      <w:r w:rsidR="00E15E85">
        <w:rPr>
          <w:rFonts w:ascii="Palatino Linotype" w:hAnsi="Palatino Linotype" w:cs="Arial"/>
          <w:sz w:val="24"/>
        </w:rPr>
        <w:t xml:space="preserve">, </w:t>
      </w:r>
      <w:r w:rsidR="007D74D3">
        <w:rPr>
          <w:rFonts w:ascii="Palatino Linotype" w:hAnsi="Palatino Linotype" w:cs="Arial"/>
          <w:b/>
          <w:sz w:val="24"/>
        </w:rPr>
        <w:t>El</w:t>
      </w:r>
      <w:r w:rsidR="00E15E85">
        <w:rPr>
          <w:rFonts w:ascii="Palatino Linotype" w:hAnsi="Palatino Linotype" w:cs="Arial"/>
          <w:b/>
          <w:sz w:val="24"/>
        </w:rPr>
        <w:t xml:space="preserve"> Recurrente</w:t>
      </w:r>
      <w:r w:rsidR="00E15E85">
        <w:rPr>
          <w:rFonts w:ascii="Palatino Linotype" w:hAnsi="Palatino Linotype" w:cs="Arial"/>
          <w:sz w:val="24"/>
        </w:rPr>
        <w:t xml:space="preserve">, presentó a través del Sistema </w:t>
      </w:r>
      <w:proofErr w:type="gramStart"/>
      <w:r w:rsidR="00E15E85">
        <w:rPr>
          <w:rFonts w:ascii="Palatino Linotype" w:hAnsi="Palatino Linotype" w:cs="Arial"/>
          <w:sz w:val="24"/>
        </w:rPr>
        <w:t>de</w:t>
      </w:r>
      <w:proofErr w:type="gramEnd"/>
      <w:r w:rsidR="00E15E85">
        <w:rPr>
          <w:rFonts w:ascii="Palatino Linotype" w:hAnsi="Palatino Linotype" w:cs="Arial"/>
          <w:sz w:val="24"/>
        </w:rPr>
        <w:t xml:space="preserve"> Acceso a la Información Mexiquense (</w:t>
      </w:r>
      <w:r w:rsidR="00E15E85">
        <w:rPr>
          <w:rFonts w:ascii="Palatino Linotype" w:hAnsi="Palatino Linotype" w:cs="Arial"/>
          <w:b/>
          <w:sz w:val="24"/>
        </w:rPr>
        <w:t>SAIMEX)</w:t>
      </w:r>
      <w:r w:rsidR="00E15E85">
        <w:rPr>
          <w:rFonts w:ascii="Palatino Linotype" w:hAnsi="Palatino Linotype" w:cs="Arial"/>
          <w:sz w:val="24"/>
        </w:rPr>
        <w:t xml:space="preserve"> ante </w:t>
      </w:r>
      <w:r w:rsidR="00E15E85">
        <w:rPr>
          <w:rFonts w:ascii="Palatino Linotype" w:hAnsi="Palatino Linotype" w:cs="Arial"/>
          <w:b/>
          <w:sz w:val="24"/>
        </w:rPr>
        <w:t>El Sujeto Obligado</w:t>
      </w:r>
      <w:r w:rsidR="00E15E85">
        <w:rPr>
          <w:rFonts w:ascii="Palatino Linotype" w:hAnsi="Palatino Linotype" w:cs="Arial"/>
          <w:sz w:val="24"/>
        </w:rPr>
        <w:t xml:space="preserve">, solicitud de acceso a la información pública, registrada bajo el número de </w:t>
      </w:r>
      <w:r w:rsidR="00281D3C">
        <w:rPr>
          <w:rFonts w:ascii="Palatino Linotype" w:hAnsi="Palatino Linotype" w:cs="Arial"/>
          <w:sz w:val="24"/>
        </w:rPr>
        <w:t>expediente</w:t>
      </w:r>
      <w:r w:rsidR="00281D3C">
        <w:rPr>
          <w:rFonts w:ascii="Palatino Linotype" w:hAnsi="Palatino Linotype" w:cs="Arial"/>
          <w:b/>
          <w:sz w:val="24"/>
        </w:rPr>
        <w:t xml:space="preserve"> </w:t>
      </w:r>
      <w:r w:rsidR="0058203A" w:rsidRPr="0058203A">
        <w:rPr>
          <w:rFonts w:ascii="Palatino Linotype" w:hAnsi="Palatino Linotype" w:cs="Arial"/>
          <w:b/>
          <w:bCs/>
          <w:sz w:val="24"/>
          <w:szCs w:val="24"/>
        </w:rPr>
        <w:t>00355/CUAUTIZC/IP/2020</w:t>
      </w:r>
      <w:r w:rsidR="00E15E85" w:rsidRPr="00CB44D1">
        <w:rPr>
          <w:rFonts w:ascii="Palatino Linotype" w:hAnsi="Palatino Linotype" w:cs="Arial"/>
          <w:b/>
          <w:sz w:val="24"/>
          <w:szCs w:val="24"/>
          <w:lang w:eastAsia="es-MX"/>
        </w:rPr>
        <w:t>,</w:t>
      </w:r>
      <w:r w:rsidR="00E15E85">
        <w:rPr>
          <w:rFonts w:ascii="Palatino Linotype" w:hAnsi="Palatino Linotype" w:cs="Arial"/>
          <w:b/>
          <w:sz w:val="24"/>
          <w:lang w:eastAsia="es-MX"/>
        </w:rPr>
        <w:t xml:space="preserve"> </w:t>
      </w:r>
      <w:r w:rsidR="00E15E85">
        <w:rPr>
          <w:rFonts w:ascii="Palatino Linotype" w:hAnsi="Palatino Linotype" w:cs="Arial"/>
          <w:sz w:val="24"/>
        </w:rPr>
        <w:t>mediante la cual solicitó información en el tenor siguiente:</w:t>
      </w:r>
    </w:p>
    <w:p w14:paraId="43E1649A" w14:textId="0A3756CD" w:rsidR="00E15E85" w:rsidRDefault="009851DF" w:rsidP="00564D6A">
      <w:pPr>
        <w:spacing w:line="480" w:lineRule="auto"/>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Pr="009851DF">
        <w:rPr>
          <w:rFonts w:ascii="Palatino Linotype" w:eastAsia="Times New Roman" w:hAnsi="Palatino Linotype" w:cs="Times New Roman"/>
          <w:i/>
          <w:lang w:val="es-ES_tradnl" w:eastAsia="es-ES"/>
        </w:rPr>
        <w:t xml:space="preserve">1.- Solicito respetuosamente me sea informado paso a paso y de manera detallada, cual es el procedimiento que se sigue en el H. Ayuntamiento de </w:t>
      </w:r>
      <w:proofErr w:type="spellStart"/>
      <w:r w:rsidRPr="009851DF">
        <w:rPr>
          <w:rFonts w:ascii="Palatino Linotype" w:eastAsia="Times New Roman" w:hAnsi="Palatino Linotype" w:cs="Times New Roman"/>
          <w:i/>
          <w:lang w:val="es-ES_tradnl" w:eastAsia="es-ES"/>
        </w:rPr>
        <w:t>Cuautitlan</w:t>
      </w:r>
      <w:proofErr w:type="spellEnd"/>
      <w:r w:rsidRPr="009851DF">
        <w:rPr>
          <w:rFonts w:ascii="Palatino Linotype" w:eastAsia="Times New Roman" w:hAnsi="Palatino Linotype" w:cs="Times New Roman"/>
          <w:i/>
          <w:lang w:val="es-ES_tradnl" w:eastAsia="es-ES"/>
        </w:rPr>
        <w:t xml:space="preserve"> Izcalli, para hacer el pago al Instituto de Seguridad Social del Estado de </w:t>
      </w:r>
      <w:proofErr w:type="spellStart"/>
      <w:r w:rsidRPr="009851DF">
        <w:rPr>
          <w:rFonts w:ascii="Palatino Linotype" w:eastAsia="Times New Roman" w:hAnsi="Palatino Linotype" w:cs="Times New Roman"/>
          <w:i/>
          <w:lang w:val="es-ES_tradnl" w:eastAsia="es-ES"/>
        </w:rPr>
        <w:t>Mexico</w:t>
      </w:r>
      <w:proofErr w:type="spellEnd"/>
      <w:r w:rsidRPr="009851DF">
        <w:rPr>
          <w:rFonts w:ascii="Palatino Linotype" w:eastAsia="Times New Roman" w:hAnsi="Palatino Linotype" w:cs="Times New Roman"/>
          <w:i/>
          <w:lang w:val="es-ES_tradnl" w:eastAsia="es-ES"/>
        </w:rPr>
        <w:t xml:space="preserve"> y Municipios (ISSEMYM) por concepto de cuotas que descuentan a sus trabajadores </w:t>
      </w:r>
      <w:r w:rsidRPr="009851DF">
        <w:rPr>
          <w:rFonts w:ascii="Palatino Linotype" w:eastAsia="Times New Roman" w:hAnsi="Palatino Linotype" w:cs="Times New Roman"/>
          <w:i/>
          <w:lang w:val="es-ES_tradnl" w:eastAsia="es-ES"/>
        </w:rPr>
        <w:lastRenderedPageBreak/>
        <w:t xml:space="preserve">de sus </w:t>
      </w:r>
      <w:proofErr w:type="spellStart"/>
      <w:r w:rsidRPr="009851DF">
        <w:rPr>
          <w:rFonts w:ascii="Palatino Linotype" w:eastAsia="Times New Roman" w:hAnsi="Palatino Linotype" w:cs="Times New Roman"/>
          <w:i/>
          <w:lang w:val="es-ES_tradnl" w:eastAsia="es-ES"/>
        </w:rPr>
        <w:t>nominas</w:t>
      </w:r>
      <w:proofErr w:type="spellEnd"/>
      <w:r w:rsidRPr="009851DF">
        <w:rPr>
          <w:rFonts w:ascii="Palatino Linotype" w:eastAsia="Times New Roman" w:hAnsi="Palatino Linotype" w:cs="Times New Roman"/>
          <w:i/>
          <w:lang w:val="es-ES_tradnl" w:eastAsia="es-ES"/>
        </w:rPr>
        <w:t xml:space="preserve">. (Con el fundamento legal correspondiente) 2. Me sea informado cual es el área responsable de verificar que estos pagos se hagan en tiempo y forma. (Con el fundamento legal correspondiente) 3- Solicito respetuosamente me sea informado paso a paso y de manera detallada, cual es el procedimiento que se sigue en el H. Ayuntamiento de </w:t>
      </w:r>
      <w:proofErr w:type="spellStart"/>
      <w:r w:rsidRPr="009851DF">
        <w:rPr>
          <w:rFonts w:ascii="Palatino Linotype" w:eastAsia="Times New Roman" w:hAnsi="Palatino Linotype" w:cs="Times New Roman"/>
          <w:i/>
          <w:lang w:val="es-ES_tradnl" w:eastAsia="es-ES"/>
        </w:rPr>
        <w:t>Cuautitlan</w:t>
      </w:r>
      <w:proofErr w:type="spellEnd"/>
      <w:r w:rsidRPr="009851DF">
        <w:rPr>
          <w:rFonts w:ascii="Palatino Linotype" w:eastAsia="Times New Roman" w:hAnsi="Palatino Linotype" w:cs="Times New Roman"/>
          <w:i/>
          <w:lang w:val="es-ES_tradnl" w:eastAsia="es-ES"/>
        </w:rPr>
        <w:t xml:space="preserve"> Izcalli, para hacer el pago al Instituto de Seguridad Social del Estado de </w:t>
      </w:r>
      <w:proofErr w:type="spellStart"/>
      <w:r w:rsidRPr="009851DF">
        <w:rPr>
          <w:rFonts w:ascii="Palatino Linotype" w:eastAsia="Times New Roman" w:hAnsi="Palatino Linotype" w:cs="Times New Roman"/>
          <w:i/>
          <w:lang w:val="es-ES_tradnl" w:eastAsia="es-ES"/>
        </w:rPr>
        <w:t>Mexico</w:t>
      </w:r>
      <w:proofErr w:type="spellEnd"/>
      <w:r w:rsidRPr="009851DF">
        <w:rPr>
          <w:rFonts w:ascii="Palatino Linotype" w:eastAsia="Times New Roman" w:hAnsi="Palatino Linotype" w:cs="Times New Roman"/>
          <w:i/>
          <w:lang w:val="es-ES_tradnl" w:eastAsia="es-ES"/>
        </w:rPr>
        <w:t xml:space="preserve"> y Municipios (ISSEMYM) por concepto de FONDO DE CAPITALIZACION que descuentan a sus trabajadores de sus </w:t>
      </w:r>
      <w:proofErr w:type="spellStart"/>
      <w:r w:rsidRPr="009851DF">
        <w:rPr>
          <w:rFonts w:ascii="Palatino Linotype" w:eastAsia="Times New Roman" w:hAnsi="Palatino Linotype" w:cs="Times New Roman"/>
          <w:i/>
          <w:lang w:val="es-ES_tradnl" w:eastAsia="es-ES"/>
        </w:rPr>
        <w:t>nominas</w:t>
      </w:r>
      <w:proofErr w:type="spellEnd"/>
      <w:r w:rsidRPr="009851DF">
        <w:rPr>
          <w:rFonts w:ascii="Palatino Linotype" w:eastAsia="Times New Roman" w:hAnsi="Palatino Linotype" w:cs="Times New Roman"/>
          <w:i/>
          <w:lang w:val="es-ES_tradnl" w:eastAsia="es-ES"/>
        </w:rPr>
        <w:t xml:space="preserve"> .(Con el fundamento legal correspondiente) 4- Solicito respetuosamente me sea informado paso a paso y de manera detallada, cual es el procedimiento que se sigue en el H. Ayuntamiento de </w:t>
      </w:r>
      <w:proofErr w:type="spellStart"/>
      <w:r w:rsidRPr="009851DF">
        <w:rPr>
          <w:rFonts w:ascii="Palatino Linotype" w:eastAsia="Times New Roman" w:hAnsi="Palatino Linotype" w:cs="Times New Roman"/>
          <w:i/>
          <w:lang w:val="es-ES_tradnl" w:eastAsia="es-ES"/>
        </w:rPr>
        <w:t>Cuautitlan</w:t>
      </w:r>
      <w:proofErr w:type="spellEnd"/>
      <w:r w:rsidRPr="009851DF">
        <w:rPr>
          <w:rFonts w:ascii="Palatino Linotype" w:eastAsia="Times New Roman" w:hAnsi="Palatino Linotype" w:cs="Times New Roman"/>
          <w:i/>
          <w:lang w:val="es-ES_tradnl" w:eastAsia="es-ES"/>
        </w:rPr>
        <w:t xml:space="preserve"> Izcalli, para hacer el pago al Instituto de Seguridad Social del Estado de </w:t>
      </w:r>
      <w:proofErr w:type="spellStart"/>
      <w:r w:rsidRPr="009851DF">
        <w:rPr>
          <w:rFonts w:ascii="Palatino Linotype" w:eastAsia="Times New Roman" w:hAnsi="Palatino Linotype" w:cs="Times New Roman"/>
          <w:i/>
          <w:lang w:val="es-ES_tradnl" w:eastAsia="es-ES"/>
        </w:rPr>
        <w:t>Mexico</w:t>
      </w:r>
      <w:proofErr w:type="spellEnd"/>
      <w:r w:rsidRPr="009851DF">
        <w:rPr>
          <w:rFonts w:ascii="Palatino Linotype" w:eastAsia="Times New Roman" w:hAnsi="Palatino Linotype" w:cs="Times New Roman"/>
          <w:i/>
          <w:lang w:val="es-ES_tradnl" w:eastAsia="es-ES"/>
        </w:rPr>
        <w:t xml:space="preserve"> y Municipios (ISSEMYM) por concepto de APORTACIONES VOLUNTARIAS que descuentan a sus trabajadores de sus </w:t>
      </w:r>
      <w:proofErr w:type="spellStart"/>
      <w:r w:rsidRPr="009851DF">
        <w:rPr>
          <w:rFonts w:ascii="Palatino Linotype" w:eastAsia="Times New Roman" w:hAnsi="Palatino Linotype" w:cs="Times New Roman"/>
          <w:i/>
          <w:lang w:val="es-ES_tradnl" w:eastAsia="es-ES"/>
        </w:rPr>
        <w:t>nominas</w:t>
      </w:r>
      <w:proofErr w:type="spellEnd"/>
      <w:r w:rsidRPr="009851DF">
        <w:rPr>
          <w:rFonts w:ascii="Palatino Linotype" w:eastAsia="Times New Roman" w:hAnsi="Palatino Linotype" w:cs="Times New Roman"/>
          <w:i/>
          <w:lang w:val="es-ES_tradnl" w:eastAsia="es-ES"/>
        </w:rPr>
        <w:t xml:space="preserve">. (Con el fundamento legal correspondiente) 5. Solicito respetuosamente me sea informado paso a paso y de manera detallada, cual es el procedimiento que se sigue en el H. Ayuntamiento de </w:t>
      </w:r>
      <w:proofErr w:type="spellStart"/>
      <w:r w:rsidRPr="009851DF">
        <w:rPr>
          <w:rFonts w:ascii="Palatino Linotype" w:eastAsia="Times New Roman" w:hAnsi="Palatino Linotype" w:cs="Times New Roman"/>
          <w:i/>
          <w:lang w:val="es-ES_tradnl" w:eastAsia="es-ES"/>
        </w:rPr>
        <w:t>Cuautitlan</w:t>
      </w:r>
      <w:proofErr w:type="spellEnd"/>
      <w:r w:rsidRPr="009851DF">
        <w:rPr>
          <w:rFonts w:ascii="Palatino Linotype" w:eastAsia="Times New Roman" w:hAnsi="Palatino Linotype" w:cs="Times New Roman"/>
          <w:i/>
          <w:lang w:val="es-ES_tradnl" w:eastAsia="es-ES"/>
        </w:rPr>
        <w:t xml:space="preserve"> Izcalli, para hacer el pago al Instituto de Seguridad Social del Estado de </w:t>
      </w:r>
      <w:proofErr w:type="spellStart"/>
      <w:r w:rsidRPr="009851DF">
        <w:rPr>
          <w:rFonts w:ascii="Palatino Linotype" w:eastAsia="Times New Roman" w:hAnsi="Palatino Linotype" w:cs="Times New Roman"/>
          <w:i/>
          <w:lang w:val="es-ES_tradnl" w:eastAsia="es-ES"/>
        </w:rPr>
        <w:t>Mexico</w:t>
      </w:r>
      <w:proofErr w:type="spellEnd"/>
      <w:r w:rsidRPr="009851DF">
        <w:rPr>
          <w:rFonts w:ascii="Palatino Linotype" w:eastAsia="Times New Roman" w:hAnsi="Palatino Linotype" w:cs="Times New Roman"/>
          <w:i/>
          <w:lang w:val="es-ES_tradnl" w:eastAsia="es-ES"/>
        </w:rPr>
        <w:t xml:space="preserve"> y Municipios (ISSEMYM) por concepto de CREDITOS A CORTO PLAZO que descuentan a sus trabajadores de sus </w:t>
      </w:r>
      <w:proofErr w:type="spellStart"/>
      <w:r w:rsidRPr="009851DF">
        <w:rPr>
          <w:rFonts w:ascii="Palatino Linotype" w:eastAsia="Times New Roman" w:hAnsi="Palatino Linotype" w:cs="Times New Roman"/>
          <w:i/>
          <w:lang w:val="es-ES_tradnl" w:eastAsia="es-ES"/>
        </w:rPr>
        <w:t>nominas</w:t>
      </w:r>
      <w:proofErr w:type="spellEnd"/>
      <w:r w:rsidRPr="009851DF">
        <w:rPr>
          <w:rFonts w:ascii="Palatino Linotype" w:eastAsia="Times New Roman" w:hAnsi="Palatino Linotype" w:cs="Times New Roman"/>
          <w:i/>
          <w:lang w:val="es-ES_tradnl" w:eastAsia="es-ES"/>
        </w:rPr>
        <w:t xml:space="preserve">. (Con el fundamento legal correspondiente) </w:t>
      </w:r>
      <w:proofErr w:type="gramStart"/>
      <w:r w:rsidRPr="009851DF">
        <w:rPr>
          <w:rFonts w:ascii="Palatino Linotype" w:eastAsia="Times New Roman" w:hAnsi="Palatino Linotype" w:cs="Times New Roman"/>
          <w:i/>
          <w:lang w:val="es-ES_tradnl" w:eastAsia="es-ES"/>
        </w:rPr>
        <w:t>6.Me</w:t>
      </w:r>
      <w:proofErr w:type="gramEnd"/>
      <w:r w:rsidRPr="009851DF">
        <w:rPr>
          <w:rFonts w:ascii="Palatino Linotype" w:eastAsia="Times New Roman" w:hAnsi="Palatino Linotype" w:cs="Times New Roman"/>
          <w:i/>
          <w:lang w:val="es-ES_tradnl" w:eastAsia="es-ES"/>
        </w:rPr>
        <w:t xml:space="preserve"> sea informado, cual es el área </w:t>
      </w:r>
      <w:proofErr w:type="spellStart"/>
      <w:r w:rsidRPr="009851DF">
        <w:rPr>
          <w:rFonts w:ascii="Palatino Linotype" w:eastAsia="Times New Roman" w:hAnsi="Palatino Linotype" w:cs="Times New Roman"/>
          <w:i/>
          <w:lang w:val="es-ES_tradnl" w:eastAsia="es-ES"/>
        </w:rPr>
        <w:t>especifica</w:t>
      </w:r>
      <w:proofErr w:type="spellEnd"/>
      <w:r w:rsidRPr="009851DF">
        <w:rPr>
          <w:rFonts w:ascii="Palatino Linotype" w:eastAsia="Times New Roman" w:hAnsi="Palatino Linotype" w:cs="Times New Roman"/>
          <w:i/>
          <w:lang w:val="es-ES_tradnl" w:eastAsia="es-ES"/>
        </w:rPr>
        <w:t xml:space="preserve">, dirección o departamento responsable de realizar dicho pago al ISSEMYM. 5. Me sea informado cual es el procedimiento que sigue en el H. </w:t>
      </w:r>
      <w:r w:rsidRPr="009851DF">
        <w:rPr>
          <w:rFonts w:ascii="Palatino Linotype" w:eastAsia="Times New Roman" w:hAnsi="Palatino Linotype" w:cs="Times New Roman"/>
          <w:i/>
          <w:lang w:val="es-ES_tradnl" w:eastAsia="es-ES"/>
        </w:rPr>
        <w:lastRenderedPageBreak/>
        <w:t xml:space="preserve">Ayuntamiento de </w:t>
      </w:r>
      <w:proofErr w:type="spellStart"/>
      <w:r w:rsidRPr="009851DF">
        <w:rPr>
          <w:rFonts w:ascii="Palatino Linotype" w:eastAsia="Times New Roman" w:hAnsi="Palatino Linotype" w:cs="Times New Roman"/>
          <w:i/>
          <w:lang w:val="es-ES_tradnl" w:eastAsia="es-ES"/>
        </w:rPr>
        <w:t>Cuautitlan</w:t>
      </w:r>
      <w:proofErr w:type="spellEnd"/>
      <w:r w:rsidRPr="009851DF">
        <w:rPr>
          <w:rFonts w:ascii="Palatino Linotype" w:eastAsia="Times New Roman" w:hAnsi="Palatino Linotype" w:cs="Times New Roman"/>
          <w:i/>
          <w:lang w:val="es-ES_tradnl" w:eastAsia="es-ES"/>
        </w:rPr>
        <w:t xml:space="preserve"> Izcalli, para hacer las retenciones a los trabajadores por concepto de aportaciones voluntarias que son retenidas y como es que se cerciora que dichos pagos lleguen en tiempo y forma efectivamente al ISSEMYM</w:t>
      </w:r>
      <w:r w:rsidR="00AB61A1" w:rsidRPr="00AB61A1">
        <w:rPr>
          <w:rFonts w:ascii="Palatino Linotype" w:eastAsia="Times New Roman" w:hAnsi="Palatino Linotype" w:cs="Times New Roman"/>
          <w:i/>
          <w:lang w:val="es-ES_tradnl" w:eastAsia="es-ES"/>
        </w:rPr>
        <w:t>.</w:t>
      </w:r>
      <w:r w:rsidR="00281D3C" w:rsidRPr="00281D3C">
        <w:rPr>
          <w:rFonts w:ascii="Palatino Linotype" w:eastAsia="Times New Roman" w:hAnsi="Palatino Linotype" w:cs="Times New Roman"/>
          <w:i/>
          <w:lang w:val="es-ES_tradnl" w:eastAsia="es-ES"/>
        </w:rPr>
        <w:t xml:space="preserve">. </w:t>
      </w:r>
      <w:r w:rsidR="00564D6A">
        <w:rPr>
          <w:rFonts w:ascii="Palatino Linotype" w:eastAsia="Times New Roman" w:hAnsi="Palatino Linotype" w:cs="Times New Roman"/>
          <w:i/>
          <w:lang w:val="es-ES_tradnl" w:eastAsia="es-ES"/>
        </w:rPr>
        <w:t xml:space="preserve">“. </w:t>
      </w:r>
      <w:r w:rsidR="00B82B4A" w:rsidRPr="00B82B4A">
        <w:rPr>
          <w:rFonts w:ascii="Palatino Linotype" w:eastAsia="Times New Roman" w:hAnsi="Palatino Linotype" w:cs="Times New Roman"/>
          <w:i/>
          <w:lang w:val="es-ES_tradnl" w:eastAsia="es-ES"/>
        </w:rPr>
        <w:t xml:space="preserve"> </w:t>
      </w:r>
      <w:r w:rsidR="00E15E85" w:rsidRPr="001D72A8">
        <w:rPr>
          <w:rFonts w:ascii="Palatino Linotype" w:eastAsia="Times New Roman" w:hAnsi="Palatino Linotype" w:cs="Times New Roman"/>
          <w:b/>
          <w:i/>
          <w:lang w:val="es-ES_tradnl" w:eastAsia="es-ES"/>
        </w:rPr>
        <w:t>[Sic]</w:t>
      </w:r>
    </w:p>
    <w:p w14:paraId="62AB99BC" w14:textId="7073EB83" w:rsidR="00386B11" w:rsidRPr="003B7018" w:rsidRDefault="00E15E85" w:rsidP="00386B11">
      <w:pPr>
        <w:numPr>
          <w:ilvl w:val="0"/>
          <w:numId w:val="38"/>
        </w:numPr>
        <w:spacing w:before="100" w:beforeAutospacing="1" w:after="100" w:afterAutospacing="1" w:line="240" w:lineRule="auto"/>
        <w:rPr>
          <w:rFonts w:ascii="Arial" w:hAnsi="Arial" w:cs="Arial"/>
          <w:color w:val="333333"/>
          <w:sz w:val="27"/>
          <w:szCs w:val="27"/>
        </w:rPr>
      </w:pPr>
      <w:r w:rsidRPr="003B7018">
        <w:rPr>
          <w:rFonts w:ascii="Palatino Linotype" w:eastAsia="Times New Roman" w:hAnsi="Palatino Linotype" w:cs="Times New Roman"/>
          <w:b/>
          <w:bCs/>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386B11">
        <w:rPr>
          <w:rFonts w:ascii="Palatino Linotype" w:eastAsia="Times New Roman" w:hAnsi="Palatino Linotype" w:cs="Times New Roman"/>
          <w:sz w:val="24"/>
          <w:szCs w:val="24"/>
          <w:lang w:val="es-ES_tradnl" w:eastAsia="es-ES"/>
        </w:rPr>
        <w:t>través</w:t>
      </w:r>
      <w:r>
        <w:rPr>
          <w:rFonts w:ascii="Palatino Linotype" w:eastAsia="Times New Roman" w:hAnsi="Palatino Linotype" w:cs="Times New Roman"/>
          <w:sz w:val="24"/>
          <w:szCs w:val="24"/>
          <w:lang w:val="es-ES_tradnl" w:eastAsia="es-ES"/>
        </w:rPr>
        <w:t xml:space="preserve"> del SAIMEX</w:t>
      </w:r>
      <w:r w:rsidR="003B7018">
        <w:rPr>
          <w:rFonts w:ascii="Palatino Linotype" w:hAnsi="Palatino Linotype" w:cs="Arial"/>
          <w:color w:val="000000" w:themeColor="text1"/>
          <w:sz w:val="24"/>
          <w:szCs w:val="24"/>
        </w:rPr>
        <w:t>:</w:t>
      </w:r>
    </w:p>
    <w:p w14:paraId="38DD3738" w14:textId="7E7A6B03"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p>
    <w:p w14:paraId="199C3FEE" w14:textId="77777777"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14:paraId="1A4D461C" w14:textId="77777777"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1875FF0" w14:textId="6B9F45F2" w:rsidR="006A62D5" w:rsidRDefault="00E15E85" w:rsidP="00273570">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523067">
        <w:rPr>
          <w:rFonts w:ascii="Palatino Linotype" w:hAnsi="Palatino Linotype" w:cs="Arial"/>
          <w:sz w:val="24"/>
        </w:rPr>
        <w:t xml:space="preserve">dio respuesta a la solicitud de información el </w:t>
      </w:r>
      <w:r w:rsidR="0058203A">
        <w:rPr>
          <w:rFonts w:ascii="Palatino Linotype" w:hAnsi="Palatino Linotype" w:cs="Arial"/>
          <w:sz w:val="24"/>
        </w:rPr>
        <w:t>dos de septiembre</w:t>
      </w:r>
      <w:r w:rsidR="00C37435">
        <w:rPr>
          <w:rFonts w:ascii="Palatino Linotype" w:hAnsi="Palatino Linotype" w:cs="Arial"/>
          <w:sz w:val="24"/>
        </w:rPr>
        <w:t xml:space="preserve"> </w:t>
      </w:r>
      <w:r w:rsidR="00C56B54">
        <w:rPr>
          <w:rFonts w:ascii="Palatino Linotype" w:hAnsi="Palatino Linotype" w:cs="Arial"/>
          <w:sz w:val="24"/>
        </w:rPr>
        <w:t>d</w:t>
      </w:r>
      <w:r w:rsidR="002B7CD8">
        <w:rPr>
          <w:rFonts w:ascii="Palatino Linotype" w:hAnsi="Palatino Linotype" w:cs="Arial"/>
          <w:sz w:val="24"/>
        </w:rPr>
        <w:t xml:space="preserve">e dos mil </w:t>
      </w:r>
      <w:r w:rsidR="004A5C5B">
        <w:rPr>
          <w:rFonts w:ascii="Palatino Linotype" w:hAnsi="Palatino Linotype" w:cs="Arial"/>
          <w:sz w:val="24"/>
        </w:rPr>
        <w:t>veinte</w:t>
      </w:r>
      <w:r w:rsidR="002B7CD8">
        <w:rPr>
          <w:rFonts w:ascii="Palatino Linotype" w:hAnsi="Palatino Linotype" w:cs="Arial"/>
          <w:sz w:val="24"/>
        </w:rPr>
        <w:t xml:space="preserve">, </w:t>
      </w:r>
      <w:r w:rsidR="00C56B54">
        <w:rPr>
          <w:rFonts w:ascii="Palatino Linotype" w:hAnsi="Palatino Linotype" w:cs="Arial"/>
          <w:sz w:val="24"/>
        </w:rPr>
        <w:t xml:space="preserve">en los siguientes términos: </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8203A" w:rsidRPr="00AF56D0" w14:paraId="1FBE38CD" w14:textId="77777777" w:rsidTr="00AF56D0">
        <w:trPr>
          <w:trHeight w:val="300"/>
          <w:tblCellSpacing w:w="0" w:type="dxa"/>
          <w:jc w:val="center"/>
        </w:trPr>
        <w:tc>
          <w:tcPr>
            <w:tcW w:w="0" w:type="auto"/>
            <w:vAlign w:val="center"/>
            <w:hideMark/>
          </w:tcPr>
          <w:p w14:paraId="6BA122BA" w14:textId="3ED9DE68" w:rsidR="0058203A" w:rsidRPr="00AF56D0" w:rsidRDefault="0058203A" w:rsidP="0058203A">
            <w:pPr>
              <w:spacing w:after="0" w:line="240" w:lineRule="auto"/>
              <w:ind w:left="737" w:right="680"/>
              <w:jc w:val="right"/>
              <w:rPr>
                <w:rFonts w:ascii="Times New Roman" w:eastAsia="Times New Roman" w:hAnsi="Times New Roman" w:cs="Times New Roman"/>
                <w:sz w:val="24"/>
                <w:szCs w:val="24"/>
                <w:lang w:eastAsia="es-MX"/>
              </w:rPr>
            </w:pPr>
            <w:r>
              <w:rPr>
                <w:rFonts w:ascii="Verdana" w:hAnsi="Verdana"/>
                <w:sz w:val="18"/>
                <w:szCs w:val="18"/>
              </w:rPr>
              <w:t>Cuautitlán Izcalli, México a 02 de Septiembre de 2020</w:t>
            </w:r>
          </w:p>
        </w:tc>
      </w:tr>
      <w:tr w:rsidR="0058203A" w:rsidRPr="00AF56D0" w14:paraId="12037680" w14:textId="77777777" w:rsidTr="00AF56D0">
        <w:trPr>
          <w:trHeight w:val="300"/>
          <w:tblCellSpacing w:w="0" w:type="dxa"/>
          <w:jc w:val="center"/>
        </w:trPr>
        <w:tc>
          <w:tcPr>
            <w:tcW w:w="0" w:type="auto"/>
            <w:vAlign w:val="center"/>
            <w:hideMark/>
          </w:tcPr>
          <w:p w14:paraId="5F95D46E" w14:textId="5BB8A29D" w:rsidR="0058203A" w:rsidRPr="00AF56D0" w:rsidRDefault="0058203A" w:rsidP="00A00348">
            <w:pPr>
              <w:spacing w:after="0" w:line="240" w:lineRule="auto"/>
              <w:ind w:left="737" w:right="680"/>
              <w:jc w:val="right"/>
              <w:rPr>
                <w:rFonts w:ascii="Times New Roman" w:eastAsia="Times New Roman" w:hAnsi="Times New Roman" w:cs="Times New Roman"/>
                <w:sz w:val="24"/>
                <w:szCs w:val="24"/>
                <w:lang w:eastAsia="es-MX"/>
              </w:rPr>
            </w:pPr>
            <w:r>
              <w:rPr>
                <w:rFonts w:ascii="Verdana" w:hAnsi="Verdana"/>
                <w:sz w:val="18"/>
                <w:szCs w:val="18"/>
              </w:rPr>
              <w:t xml:space="preserve">Nombre del solicitante: </w:t>
            </w:r>
            <w:proofErr w:type="spellStart"/>
            <w:r w:rsidR="00A00348">
              <w:rPr>
                <w:rFonts w:ascii="Verdana" w:hAnsi="Verdana"/>
                <w:sz w:val="18"/>
                <w:szCs w:val="18"/>
              </w:rPr>
              <w:t>xxxxxxxxxxxxxxxxxxxxxxx</w:t>
            </w:r>
            <w:proofErr w:type="spellEnd"/>
          </w:p>
        </w:tc>
      </w:tr>
      <w:tr w:rsidR="0058203A" w:rsidRPr="00AF56D0" w14:paraId="700DD3F4" w14:textId="77777777" w:rsidTr="00AF56D0">
        <w:trPr>
          <w:trHeight w:val="300"/>
          <w:tblCellSpacing w:w="0" w:type="dxa"/>
          <w:jc w:val="center"/>
        </w:trPr>
        <w:tc>
          <w:tcPr>
            <w:tcW w:w="0" w:type="auto"/>
            <w:vAlign w:val="center"/>
            <w:hideMark/>
          </w:tcPr>
          <w:p w14:paraId="29E5CD9D" w14:textId="303A4F86" w:rsidR="0058203A" w:rsidRPr="00AF56D0" w:rsidRDefault="0058203A" w:rsidP="0058203A">
            <w:pPr>
              <w:spacing w:after="0" w:line="240" w:lineRule="auto"/>
              <w:ind w:left="737" w:right="680"/>
              <w:jc w:val="right"/>
              <w:rPr>
                <w:rFonts w:ascii="Times New Roman" w:eastAsia="Times New Roman" w:hAnsi="Times New Roman" w:cs="Times New Roman"/>
                <w:sz w:val="24"/>
                <w:szCs w:val="24"/>
                <w:lang w:eastAsia="es-MX"/>
              </w:rPr>
            </w:pPr>
            <w:r>
              <w:rPr>
                <w:rFonts w:ascii="Verdana" w:hAnsi="Verdana"/>
                <w:sz w:val="18"/>
                <w:szCs w:val="18"/>
              </w:rPr>
              <w:t>Folio de la solicitud: 00355/CUAUTIZC/IP/2020</w:t>
            </w:r>
          </w:p>
        </w:tc>
      </w:tr>
      <w:tr w:rsidR="0058203A" w:rsidRPr="00AF56D0" w14:paraId="70F45075" w14:textId="77777777" w:rsidTr="00AF56D0">
        <w:trPr>
          <w:trHeight w:val="450"/>
          <w:tblCellSpacing w:w="0" w:type="dxa"/>
          <w:jc w:val="center"/>
        </w:trPr>
        <w:tc>
          <w:tcPr>
            <w:tcW w:w="0" w:type="auto"/>
            <w:vAlign w:val="center"/>
            <w:hideMark/>
          </w:tcPr>
          <w:p w14:paraId="5D892243" w14:textId="77777777" w:rsidR="0058203A" w:rsidRPr="00AF56D0" w:rsidRDefault="0058203A" w:rsidP="0058203A">
            <w:pPr>
              <w:spacing w:after="0" w:line="240" w:lineRule="auto"/>
              <w:ind w:left="737" w:right="680"/>
              <w:jc w:val="right"/>
              <w:rPr>
                <w:rFonts w:ascii="Times New Roman" w:eastAsia="Times New Roman" w:hAnsi="Times New Roman" w:cs="Times New Roman"/>
                <w:sz w:val="24"/>
                <w:szCs w:val="24"/>
                <w:lang w:eastAsia="es-MX"/>
              </w:rPr>
            </w:pPr>
          </w:p>
        </w:tc>
      </w:tr>
      <w:tr w:rsidR="0058203A" w:rsidRPr="00AF56D0" w14:paraId="3CF04277" w14:textId="77777777" w:rsidTr="00AF56D0">
        <w:trPr>
          <w:trHeight w:val="150"/>
          <w:tblCellSpacing w:w="0" w:type="dxa"/>
          <w:jc w:val="center"/>
        </w:trPr>
        <w:tc>
          <w:tcPr>
            <w:tcW w:w="0" w:type="auto"/>
            <w:vAlign w:val="center"/>
            <w:hideMark/>
          </w:tcPr>
          <w:p w14:paraId="67BF9CD3" w14:textId="3294F35D" w:rsidR="0058203A" w:rsidRPr="00AF56D0" w:rsidRDefault="0058203A" w:rsidP="0058203A">
            <w:pPr>
              <w:spacing w:after="0" w:line="240" w:lineRule="auto"/>
              <w:ind w:left="737" w:right="680"/>
              <w:rPr>
                <w:rFonts w:ascii="Times New Roman" w:eastAsia="Times New Roman" w:hAnsi="Times New Roman" w:cs="Times New Roman"/>
                <w:sz w:val="24"/>
                <w:szCs w:val="24"/>
                <w:lang w:eastAsia="es-MX"/>
              </w:rPr>
            </w:pPr>
            <w:r>
              <w:rPr>
                <w:rFonts w:ascii="Verdana" w:hAnsi="Verdana"/>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8203A" w:rsidRPr="00AF56D0" w14:paraId="7759AE11" w14:textId="77777777" w:rsidTr="00AF56D0">
        <w:trPr>
          <w:trHeight w:val="375"/>
          <w:tblCellSpacing w:w="0" w:type="dxa"/>
          <w:jc w:val="center"/>
        </w:trPr>
        <w:tc>
          <w:tcPr>
            <w:tcW w:w="0" w:type="auto"/>
            <w:vAlign w:val="center"/>
            <w:hideMark/>
          </w:tcPr>
          <w:p w14:paraId="683293B6" w14:textId="77777777" w:rsidR="0058203A" w:rsidRPr="00AF56D0" w:rsidRDefault="0058203A" w:rsidP="0058203A">
            <w:pPr>
              <w:spacing w:after="0" w:line="240" w:lineRule="auto"/>
              <w:ind w:left="737" w:right="680"/>
              <w:rPr>
                <w:rFonts w:ascii="Times New Roman" w:eastAsia="Times New Roman" w:hAnsi="Times New Roman" w:cs="Times New Roman"/>
                <w:sz w:val="24"/>
                <w:szCs w:val="24"/>
                <w:lang w:eastAsia="es-MX"/>
              </w:rPr>
            </w:pPr>
          </w:p>
        </w:tc>
      </w:tr>
      <w:tr w:rsidR="0058203A" w:rsidRPr="00AF56D0" w14:paraId="79214F29" w14:textId="77777777" w:rsidTr="00AF56D0">
        <w:trPr>
          <w:trHeight w:val="150"/>
          <w:tblCellSpacing w:w="0" w:type="dxa"/>
          <w:jc w:val="center"/>
        </w:trPr>
        <w:tc>
          <w:tcPr>
            <w:tcW w:w="0" w:type="auto"/>
            <w:vAlign w:val="center"/>
            <w:hideMark/>
          </w:tcPr>
          <w:p w14:paraId="4677B32B" w14:textId="669A181E" w:rsidR="0058203A" w:rsidRPr="00AF56D0" w:rsidRDefault="0058203A" w:rsidP="0058203A">
            <w:pPr>
              <w:spacing w:after="0" w:line="240" w:lineRule="auto"/>
              <w:ind w:left="737" w:right="680"/>
              <w:rPr>
                <w:rFonts w:ascii="Times New Roman" w:eastAsia="Times New Roman" w:hAnsi="Times New Roman" w:cs="Times New Roman"/>
                <w:sz w:val="24"/>
                <w:szCs w:val="24"/>
                <w:lang w:eastAsia="es-MX"/>
              </w:rPr>
            </w:pPr>
            <w:r>
              <w:rPr>
                <w:rFonts w:ascii="Verdana" w:hAnsi="Verdana"/>
                <w:sz w:val="18"/>
                <w:szCs w:val="18"/>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(1)Tesorería Municipal y (2)Dirección General de Administración. (1).- “Por este conducto y en respuesta a la solicitud, 00355/CUAUTIZC/IP/2020 recibida por el Sistema </w:t>
            </w:r>
            <w:proofErr w:type="spellStart"/>
            <w:r>
              <w:rPr>
                <w:rFonts w:ascii="Verdana" w:hAnsi="Verdana"/>
                <w:sz w:val="18"/>
                <w:szCs w:val="18"/>
              </w:rPr>
              <w:t>Saimex</w:t>
            </w:r>
            <w:proofErr w:type="spellEnd"/>
            <w:r>
              <w:rPr>
                <w:rFonts w:ascii="Verdana" w:hAnsi="Verdana"/>
                <w:sz w:val="18"/>
                <w:szCs w:val="18"/>
              </w:rPr>
              <w:t xml:space="preserve">, que a la letra señala. DESCRIPCIÓN DE LA INFORMACIÓN SOLICITADA: “1.- Solicito respetuosamente me sea informado paso a paso y de manera detallada, cual es el procedimiento que se sigue en el H. Ayuntamiento de </w:t>
            </w:r>
            <w:proofErr w:type="spellStart"/>
            <w:r>
              <w:rPr>
                <w:rFonts w:ascii="Verdana" w:hAnsi="Verdana"/>
                <w:sz w:val="18"/>
                <w:szCs w:val="18"/>
              </w:rPr>
              <w:t>Cuautitlan</w:t>
            </w:r>
            <w:proofErr w:type="spellEnd"/>
            <w:r>
              <w:rPr>
                <w:rFonts w:ascii="Verdana" w:hAnsi="Verdana"/>
                <w:sz w:val="18"/>
                <w:szCs w:val="18"/>
              </w:rPr>
              <w:t xml:space="preserve"> Izcalli, para hacer el pago al Instituto de Seguridad Social del Estado de </w:t>
            </w:r>
            <w:proofErr w:type="spellStart"/>
            <w:r>
              <w:rPr>
                <w:rFonts w:ascii="Verdana" w:hAnsi="Verdana"/>
                <w:sz w:val="18"/>
                <w:szCs w:val="18"/>
              </w:rPr>
              <w:t>Mexico</w:t>
            </w:r>
            <w:proofErr w:type="spellEnd"/>
            <w:r>
              <w:rPr>
                <w:rFonts w:ascii="Verdana" w:hAnsi="Verdana"/>
                <w:sz w:val="18"/>
                <w:szCs w:val="18"/>
              </w:rPr>
              <w:t xml:space="preserve"> y Municipios (ISSEMYM) por concepto de cuotas que descuentan a sus trabajadores de sus </w:t>
            </w:r>
            <w:proofErr w:type="spellStart"/>
            <w:r>
              <w:rPr>
                <w:rFonts w:ascii="Verdana" w:hAnsi="Verdana"/>
                <w:sz w:val="18"/>
                <w:szCs w:val="18"/>
              </w:rPr>
              <w:t>nominas</w:t>
            </w:r>
            <w:proofErr w:type="spellEnd"/>
            <w:r>
              <w:rPr>
                <w:rFonts w:ascii="Verdana" w:hAnsi="Verdana"/>
                <w:sz w:val="18"/>
                <w:szCs w:val="18"/>
              </w:rPr>
              <w:t xml:space="preserve">. (Con el fundamento legal correspondiente) 2. Me sea informado cual es el área responsable de verificar que estos pagos se </w:t>
            </w:r>
            <w:r>
              <w:rPr>
                <w:rFonts w:ascii="Verdana" w:hAnsi="Verdana"/>
                <w:sz w:val="18"/>
                <w:szCs w:val="18"/>
              </w:rPr>
              <w:lastRenderedPageBreak/>
              <w:t xml:space="preserve">hagan en tiempo y forma. (Con el fundamento legal correspondiente) 3- Solicito respetuosamente me sea informado paso a paso y de manera detallada, cual es el procedimiento que se sigue en el H. Ayuntamiento de </w:t>
            </w:r>
            <w:proofErr w:type="spellStart"/>
            <w:r>
              <w:rPr>
                <w:rFonts w:ascii="Verdana" w:hAnsi="Verdana"/>
                <w:sz w:val="18"/>
                <w:szCs w:val="18"/>
              </w:rPr>
              <w:t>Cuautitlan</w:t>
            </w:r>
            <w:proofErr w:type="spellEnd"/>
            <w:r>
              <w:rPr>
                <w:rFonts w:ascii="Verdana" w:hAnsi="Verdana"/>
                <w:sz w:val="18"/>
                <w:szCs w:val="18"/>
              </w:rPr>
              <w:t xml:space="preserve"> Izcalli, para hacer el pago al Instituto de Seguridad Social del Estado de </w:t>
            </w:r>
            <w:proofErr w:type="spellStart"/>
            <w:r>
              <w:rPr>
                <w:rFonts w:ascii="Verdana" w:hAnsi="Verdana"/>
                <w:sz w:val="18"/>
                <w:szCs w:val="18"/>
              </w:rPr>
              <w:t>Mexico</w:t>
            </w:r>
            <w:proofErr w:type="spellEnd"/>
            <w:r>
              <w:rPr>
                <w:rFonts w:ascii="Verdana" w:hAnsi="Verdana"/>
                <w:sz w:val="18"/>
                <w:szCs w:val="18"/>
              </w:rPr>
              <w:t xml:space="preserve"> y Municipios (ISSEMYM) por concepto de FONDO DE CAPITALIZACION que descuentan a sus trabajadores de sus </w:t>
            </w:r>
            <w:proofErr w:type="spellStart"/>
            <w:r>
              <w:rPr>
                <w:rFonts w:ascii="Verdana" w:hAnsi="Verdana"/>
                <w:sz w:val="18"/>
                <w:szCs w:val="18"/>
              </w:rPr>
              <w:t>nominas</w:t>
            </w:r>
            <w:proofErr w:type="spellEnd"/>
            <w:r>
              <w:rPr>
                <w:rFonts w:ascii="Verdana" w:hAnsi="Verdana"/>
                <w:sz w:val="18"/>
                <w:szCs w:val="18"/>
              </w:rPr>
              <w:t xml:space="preserve"> .(Con el fundamento legal correspondiente) 4- Solicito respetuosamente me sea informado paso a paso y de manera detallada, cual es el procedimiento que se sigue en el H. Ayuntamiento de </w:t>
            </w:r>
            <w:proofErr w:type="spellStart"/>
            <w:r>
              <w:rPr>
                <w:rFonts w:ascii="Verdana" w:hAnsi="Verdana"/>
                <w:sz w:val="18"/>
                <w:szCs w:val="18"/>
              </w:rPr>
              <w:t>Cuautitlan</w:t>
            </w:r>
            <w:proofErr w:type="spellEnd"/>
            <w:r>
              <w:rPr>
                <w:rFonts w:ascii="Verdana" w:hAnsi="Verdana"/>
                <w:sz w:val="18"/>
                <w:szCs w:val="18"/>
              </w:rPr>
              <w:t xml:space="preserve"> Izcalli, para hacer el pago al Instituto de Seguridad Social del Estado de </w:t>
            </w:r>
            <w:proofErr w:type="spellStart"/>
            <w:r>
              <w:rPr>
                <w:rFonts w:ascii="Verdana" w:hAnsi="Verdana"/>
                <w:sz w:val="18"/>
                <w:szCs w:val="18"/>
              </w:rPr>
              <w:t>Mexico</w:t>
            </w:r>
            <w:proofErr w:type="spellEnd"/>
            <w:r>
              <w:rPr>
                <w:rFonts w:ascii="Verdana" w:hAnsi="Verdana"/>
                <w:sz w:val="18"/>
                <w:szCs w:val="18"/>
              </w:rPr>
              <w:t xml:space="preserve"> y Municipios (ISSEMYM) por concepto de APORTACIONES VOLUNTARIAS que descuentan a sus trabajadores de sus </w:t>
            </w:r>
            <w:proofErr w:type="spellStart"/>
            <w:r>
              <w:rPr>
                <w:rFonts w:ascii="Verdana" w:hAnsi="Verdana"/>
                <w:sz w:val="18"/>
                <w:szCs w:val="18"/>
              </w:rPr>
              <w:t>nominas</w:t>
            </w:r>
            <w:proofErr w:type="spellEnd"/>
            <w:r>
              <w:rPr>
                <w:rFonts w:ascii="Verdana" w:hAnsi="Verdana"/>
                <w:sz w:val="18"/>
                <w:szCs w:val="18"/>
              </w:rPr>
              <w:t xml:space="preserve">. (Con el fundamento legal correspondiente) 5. Solicito respetuosamente me sea informado paso a paso y de manera detallada, cual es el procedimiento que se sigue en el H. Ayuntamiento de </w:t>
            </w:r>
            <w:proofErr w:type="spellStart"/>
            <w:r>
              <w:rPr>
                <w:rFonts w:ascii="Verdana" w:hAnsi="Verdana"/>
                <w:sz w:val="18"/>
                <w:szCs w:val="18"/>
              </w:rPr>
              <w:t>Cuautitlan</w:t>
            </w:r>
            <w:proofErr w:type="spellEnd"/>
            <w:r>
              <w:rPr>
                <w:rFonts w:ascii="Verdana" w:hAnsi="Verdana"/>
                <w:sz w:val="18"/>
                <w:szCs w:val="18"/>
              </w:rPr>
              <w:t xml:space="preserve"> Izcalli, para hacer el pago al Instituto de Seguridad Social del Estado de </w:t>
            </w:r>
            <w:proofErr w:type="spellStart"/>
            <w:r>
              <w:rPr>
                <w:rFonts w:ascii="Verdana" w:hAnsi="Verdana"/>
                <w:sz w:val="18"/>
                <w:szCs w:val="18"/>
              </w:rPr>
              <w:t>Mexico</w:t>
            </w:r>
            <w:proofErr w:type="spellEnd"/>
            <w:r>
              <w:rPr>
                <w:rFonts w:ascii="Verdana" w:hAnsi="Verdana"/>
                <w:sz w:val="18"/>
                <w:szCs w:val="18"/>
              </w:rPr>
              <w:t xml:space="preserve"> y Municipios (ISSEMYM) por concepto de CREDITOS A CORTO PLAZO que descuentan a sus trabajadores de sus </w:t>
            </w:r>
            <w:proofErr w:type="spellStart"/>
            <w:r>
              <w:rPr>
                <w:rFonts w:ascii="Verdana" w:hAnsi="Verdana"/>
                <w:sz w:val="18"/>
                <w:szCs w:val="18"/>
              </w:rPr>
              <w:t>nominas</w:t>
            </w:r>
            <w:proofErr w:type="spellEnd"/>
            <w:r>
              <w:rPr>
                <w:rFonts w:ascii="Verdana" w:hAnsi="Verdana"/>
                <w:sz w:val="18"/>
                <w:szCs w:val="18"/>
              </w:rPr>
              <w:t xml:space="preserve">. (Con el fundamento legal correspondiente) </w:t>
            </w:r>
            <w:proofErr w:type="gramStart"/>
            <w:r>
              <w:rPr>
                <w:rFonts w:ascii="Verdana" w:hAnsi="Verdana"/>
                <w:sz w:val="18"/>
                <w:szCs w:val="18"/>
              </w:rPr>
              <w:t>6.Me</w:t>
            </w:r>
            <w:proofErr w:type="gramEnd"/>
            <w:r>
              <w:rPr>
                <w:rFonts w:ascii="Verdana" w:hAnsi="Verdana"/>
                <w:sz w:val="18"/>
                <w:szCs w:val="18"/>
              </w:rPr>
              <w:t xml:space="preserve"> sea informado, cual es el área </w:t>
            </w:r>
            <w:proofErr w:type="spellStart"/>
            <w:r>
              <w:rPr>
                <w:rFonts w:ascii="Verdana" w:hAnsi="Verdana"/>
                <w:sz w:val="18"/>
                <w:szCs w:val="18"/>
              </w:rPr>
              <w:t>especifica</w:t>
            </w:r>
            <w:proofErr w:type="spellEnd"/>
            <w:r>
              <w:rPr>
                <w:rFonts w:ascii="Verdana" w:hAnsi="Verdana"/>
                <w:sz w:val="18"/>
                <w:szCs w:val="18"/>
              </w:rPr>
              <w:t xml:space="preserve">, dirección o departamento responsable de realizar dicho pago al ISSEMYM. 5. Me sea informado cual es el procedimiento que sigue en el H. Ayuntamiento de </w:t>
            </w:r>
            <w:proofErr w:type="spellStart"/>
            <w:r>
              <w:rPr>
                <w:rFonts w:ascii="Verdana" w:hAnsi="Verdana"/>
                <w:sz w:val="18"/>
                <w:szCs w:val="18"/>
              </w:rPr>
              <w:t>Cuautitlan</w:t>
            </w:r>
            <w:proofErr w:type="spellEnd"/>
            <w:r>
              <w:rPr>
                <w:rFonts w:ascii="Verdana" w:hAnsi="Verdana"/>
                <w:sz w:val="18"/>
                <w:szCs w:val="18"/>
              </w:rPr>
              <w:t xml:space="preserve"> Izcalli, para hacer las retenciones a los trabajadores por concepto de aportaciones voluntarias que son retenidas y como es que se cerciora que dichos pagos lleguen en tiempo y forma efectivamente al ISSEMYM ”SIC Al respecto me permito comentarle lo siguiente, si bien es cierto que la cantidad de información en la que se tendría que trabajar para la presente solicitud es considerable y esta no pudiera sobrepasar los límites de lo posible para su cumplimentación, lo que es también que en su conjunto implica un importante consumo de recurso materiales y humanos, considerando primeramente que, a razón de las circunstancias sanitarias por las que se atraviesa, y en estricto apego a la normatividad planteadas por las Autoridades en materia de Salud publicadas con fecha 3 de julio de 2020 en el Periódico Oficial “Gaceta de Gobierno” del Estado de México, denominado “Acuerdo por el que se establece el Plan de Regreso Seguro” a las actividades económicas, sociales gubernamentales y educativas, con motivo de la contención en la propagación del virus SARS-CoV-2 (en </w:t>
            </w:r>
            <w:proofErr w:type="spellStart"/>
            <w:r>
              <w:rPr>
                <w:rFonts w:ascii="Verdana" w:hAnsi="Verdana"/>
                <w:sz w:val="18"/>
                <w:szCs w:val="18"/>
              </w:rPr>
              <w:t>ingles</w:t>
            </w:r>
            <w:proofErr w:type="spellEnd"/>
            <w:r>
              <w:rPr>
                <w:rFonts w:ascii="Verdana" w:hAnsi="Verdana"/>
                <w:sz w:val="18"/>
                <w:szCs w:val="18"/>
              </w:rPr>
              <w:t xml:space="preserve">, </w:t>
            </w:r>
            <w:proofErr w:type="spellStart"/>
            <w:r>
              <w:rPr>
                <w:rFonts w:ascii="Verdana" w:hAnsi="Verdana"/>
                <w:sz w:val="18"/>
                <w:szCs w:val="18"/>
              </w:rPr>
              <w:t>severe</w:t>
            </w:r>
            <w:proofErr w:type="spellEnd"/>
            <w:r>
              <w:rPr>
                <w:rFonts w:ascii="Verdana" w:hAnsi="Verdana"/>
                <w:sz w:val="18"/>
                <w:szCs w:val="18"/>
              </w:rPr>
              <w:t xml:space="preserve"> </w:t>
            </w:r>
            <w:proofErr w:type="spellStart"/>
            <w:r>
              <w:rPr>
                <w:rFonts w:ascii="Verdana" w:hAnsi="Verdana"/>
                <w:sz w:val="18"/>
                <w:szCs w:val="18"/>
              </w:rPr>
              <w:t>acute</w:t>
            </w:r>
            <w:proofErr w:type="spellEnd"/>
            <w:r>
              <w:rPr>
                <w:rFonts w:ascii="Verdana" w:hAnsi="Verdana"/>
                <w:sz w:val="18"/>
                <w:szCs w:val="18"/>
              </w:rPr>
              <w:t xml:space="preserve"> </w:t>
            </w:r>
            <w:proofErr w:type="spellStart"/>
            <w:r>
              <w:rPr>
                <w:rFonts w:ascii="Verdana" w:hAnsi="Verdana"/>
                <w:sz w:val="18"/>
                <w:szCs w:val="18"/>
              </w:rPr>
              <w:t>respiratory</w:t>
            </w:r>
            <w:proofErr w:type="spellEnd"/>
            <w:r>
              <w:rPr>
                <w:rFonts w:ascii="Verdana" w:hAnsi="Verdana"/>
                <w:sz w:val="18"/>
                <w:szCs w:val="18"/>
              </w:rPr>
              <w:t xml:space="preserve"> </w:t>
            </w:r>
            <w:proofErr w:type="spellStart"/>
            <w:r>
              <w:rPr>
                <w:rFonts w:ascii="Verdana" w:hAnsi="Verdana"/>
                <w:sz w:val="18"/>
                <w:szCs w:val="18"/>
              </w:rPr>
              <w:t>sydrome</w:t>
            </w:r>
            <w:proofErr w:type="spellEnd"/>
            <w:r>
              <w:rPr>
                <w:rFonts w:ascii="Verdana" w:hAnsi="Verdana"/>
                <w:sz w:val="18"/>
                <w:szCs w:val="18"/>
              </w:rPr>
              <w:t xml:space="preserve"> coronavirus 2, “coronavirus tipo 2 del síndrome respiratorio agudo grave”) causante de la enfermedad por coronavirus 2019 (COVID-2019); que en su artículo NOVENO considera como población vulnerable a todas aquellas personas que padezcan diabetes, hipertensión, enfermedades cardiovasculares, sobrepeso, EPOC, entre </w:t>
            </w:r>
            <w:proofErr w:type="spellStart"/>
            <w:r>
              <w:rPr>
                <w:rFonts w:ascii="Verdana" w:hAnsi="Verdana"/>
                <w:sz w:val="18"/>
                <w:szCs w:val="18"/>
              </w:rPr>
              <w:t>otas</w:t>
            </w:r>
            <w:proofErr w:type="spellEnd"/>
            <w:r>
              <w:rPr>
                <w:rFonts w:ascii="Verdana" w:hAnsi="Verdana"/>
                <w:sz w:val="18"/>
                <w:szCs w:val="18"/>
              </w:rPr>
              <w:t>; tengan más de 60 años, y mujeres embarazadas o en período de lactancia, por lo que su retorno físico a actividades se dará hasta que el semáforo se encuentre en la etapa de Riesgo Bajo, privilegiando sus funciones laborales desde casa o en un número limitado de días u horas por semana; por otro lado , el artículo DÉCIMO PRIMERO, determina que las actividades gubernamentales que se encuentran suspendidas se reanudaran sin perjuicio de lo previsto en el artículo Noveno del mencionado Plan y de ser el caso, conforme a los Acuerdos que sobre el particular expidan las dependencias e instituciones públicas competentes, asimismo, las instituciones públicas deberán garantizar las medidas de prevención e higiene emitidas por las autoridades sanitarias y las actividades jurisdiccionales se reanudarán en términos de l</w:t>
            </w:r>
            <w:bookmarkStart w:id="0" w:name="_GoBack"/>
            <w:bookmarkEnd w:id="0"/>
            <w:r>
              <w:rPr>
                <w:rFonts w:ascii="Verdana" w:hAnsi="Verdana"/>
                <w:sz w:val="18"/>
                <w:szCs w:val="18"/>
              </w:rPr>
              <w:t xml:space="preserve">os Acuerdos que expidan para tal efecto las autoridades competentes. Asimismo, la autoridad sanitaria del Estado de México, anuncio del 17 de julio de dos mil veinte que el Semáforo de Control Epidemiológico se encuentra en color “naranja” en toda la Entidad, a partir del 20 de julio de 2020. En observancia a lo anterior señalado esta dependencia determinó el cambio de modalidad de entrega de información a “Consulta Directa”, esto por estar contemplado en el artículo 158 de la Ley de Transparencia y Acceso a la Información Pública del Estado de México y Municipios, que a la letra versa: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Atentos a lo anterior y </w:t>
            </w:r>
            <w:r>
              <w:rPr>
                <w:rFonts w:ascii="Verdana" w:hAnsi="Verdana"/>
                <w:sz w:val="18"/>
                <w:szCs w:val="18"/>
              </w:rPr>
              <w:lastRenderedPageBreak/>
              <w:t xml:space="preserve">considerando que la información requerida debe de someterse un proceso de análisis y disociación para ser proporcionada, y a que las recomendaciones hechas por las Autoridades competentes en materia de Salud pública esta Dependencia no cuenta con el total de su personal, resulta evidente que se ajusta plenamente a lo señalado en el precepto legal antes mencionado, pues supera por mucho la capacidad técnica y del personal para concluir los trabajos necesarios dentro del plazo establecido, además de que este no tiene como única actividad el atender el requerimiento en comento, por lo que se señalan </w:t>
            </w:r>
            <w:r w:rsidRPr="0058203A">
              <w:rPr>
                <w:rFonts w:ascii="Verdana" w:hAnsi="Verdana"/>
                <w:sz w:val="18"/>
                <w:szCs w:val="18"/>
                <w:u w:val="single"/>
              </w:rPr>
              <w:t xml:space="preserve">los día 17 de septiembre de 2020 para su Consulta Directa de la Información, en un horario de 9:00 a 14:00 horas, en las oficinas de la </w:t>
            </w:r>
            <w:proofErr w:type="spellStart"/>
            <w:r w:rsidRPr="0058203A">
              <w:rPr>
                <w:rFonts w:ascii="Verdana" w:hAnsi="Verdana"/>
                <w:sz w:val="18"/>
                <w:szCs w:val="18"/>
                <w:u w:val="single"/>
              </w:rPr>
              <w:t>Subtesorería</w:t>
            </w:r>
            <w:proofErr w:type="spellEnd"/>
            <w:r w:rsidRPr="0058203A">
              <w:rPr>
                <w:rFonts w:ascii="Verdana" w:hAnsi="Verdana"/>
                <w:sz w:val="18"/>
                <w:szCs w:val="18"/>
                <w:u w:val="single"/>
              </w:rPr>
              <w:t xml:space="preserve"> de Egresos, ubicadas en Av. 1° de mayo número 100, Col. Centro Urbano, C.P. 54700, Cuautitlán Izcalli</w:t>
            </w:r>
            <w:r>
              <w:rPr>
                <w:rFonts w:ascii="Verdana" w:hAnsi="Verdana"/>
                <w:sz w:val="18"/>
                <w:szCs w:val="18"/>
              </w:rPr>
              <w:t xml:space="preserve">, Estado de México, tercer piso del Palacio Municipal, no omito hacer mención que el “particular” deberá apersonarse en las oficinas antes señaladas, con copia de su identificación oficial vigente y original para su cotejo, a efecto de dejar constancia en la que se describan los hechos, autos o circunstancias del proceso administrativo a desarrollar, además de un dispositivo de almacenamiento para el caso de requerir le sea proporcionada en medio magnético. Por ultimo le informo que este sujeto obligado tiene la obligación de proporcionar a los particulares la información que estos requieran en cumplimientos a sus derechos de acceso a la información pública, siempre y cuando estas no contemple el acceso a datos personales o información que encuadre en los supuestos señalados en la Ley de la Materia para ser clasificada como reservada o confidencial; no obstante, la obligación de proporcionar información no comprende el procesamiento de la misma, ni presentarla conforme al interés del solicitante, además de que no se está obligando de generarla, resumirla, efectuar cálculos o practicar investigaciones. Lo anterior, con fundamento en el artículo 6° de la Constitución Política de los Estados Unidos Mexicanos, 5° de la Constitución Política del estado Libre y Soberano de México; 12, 23 fracción IV, 24 Fracción XI y XXV, 25, 92 fracción XXI, 158 y 163 de la Ley de Transparencia y Acceso a la Información Pública del Estado de México y Municipios Agradeciendo la atención a la presente, quedo de usted para cualquier duda o aclaración. “SIC (2).- “En atención a la Solicitud de Información Pública marcada con el número de folio 00355/CUAUTIZC/IP/2020 turnada a través del Sistema SAIMEX a esta Unidad Administrativa, en la cual solicita lo siguiente: DESCRIPCIÓN DE LA INFORMACIÓN SOLICITADA: “1.- Solicito respetuosamente me sea informado paso a paso y de manera detallada, cual es el procedimiento que se sigue en el H. Ayuntamiento de </w:t>
            </w:r>
            <w:proofErr w:type="spellStart"/>
            <w:r>
              <w:rPr>
                <w:rFonts w:ascii="Verdana" w:hAnsi="Verdana"/>
                <w:sz w:val="18"/>
                <w:szCs w:val="18"/>
              </w:rPr>
              <w:t>Cuautitlan</w:t>
            </w:r>
            <w:proofErr w:type="spellEnd"/>
            <w:r>
              <w:rPr>
                <w:rFonts w:ascii="Verdana" w:hAnsi="Verdana"/>
                <w:sz w:val="18"/>
                <w:szCs w:val="18"/>
              </w:rPr>
              <w:t xml:space="preserve"> Izcalli, para hacer el pago al Instituto de Seguridad Social del Estado de </w:t>
            </w:r>
            <w:proofErr w:type="spellStart"/>
            <w:r>
              <w:rPr>
                <w:rFonts w:ascii="Verdana" w:hAnsi="Verdana"/>
                <w:sz w:val="18"/>
                <w:szCs w:val="18"/>
              </w:rPr>
              <w:t>Mexico</w:t>
            </w:r>
            <w:proofErr w:type="spellEnd"/>
            <w:r>
              <w:rPr>
                <w:rFonts w:ascii="Verdana" w:hAnsi="Verdana"/>
                <w:sz w:val="18"/>
                <w:szCs w:val="18"/>
              </w:rPr>
              <w:t xml:space="preserve"> y Municipios (ISSEMYM) por concepto de cuotas que descuentan a sus trabajadores de sus </w:t>
            </w:r>
            <w:proofErr w:type="spellStart"/>
            <w:r>
              <w:rPr>
                <w:rFonts w:ascii="Verdana" w:hAnsi="Verdana"/>
                <w:sz w:val="18"/>
                <w:szCs w:val="18"/>
              </w:rPr>
              <w:t>nominas</w:t>
            </w:r>
            <w:proofErr w:type="spellEnd"/>
            <w:r>
              <w:rPr>
                <w:rFonts w:ascii="Verdana" w:hAnsi="Verdana"/>
                <w:sz w:val="18"/>
                <w:szCs w:val="18"/>
              </w:rPr>
              <w:t xml:space="preserve">. (Con el fundamento legal correspondiente) 2. Me sea informado cual es el área responsable de verificar que estos pagos se hagan en tiempo y forma. (Con el fundamento legal correspondiente) 3- Solicito respetuosamente me sea informado paso a paso y de manera detallada, cual es el procedimiento que se sigue en el H. Ayuntamiento de </w:t>
            </w:r>
            <w:proofErr w:type="spellStart"/>
            <w:r>
              <w:rPr>
                <w:rFonts w:ascii="Verdana" w:hAnsi="Verdana"/>
                <w:sz w:val="18"/>
                <w:szCs w:val="18"/>
              </w:rPr>
              <w:t>Cuautitlan</w:t>
            </w:r>
            <w:proofErr w:type="spellEnd"/>
            <w:r>
              <w:rPr>
                <w:rFonts w:ascii="Verdana" w:hAnsi="Verdana"/>
                <w:sz w:val="18"/>
                <w:szCs w:val="18"/>
              </w:rPr>
              <w:t xml:space="preserve"> Izcalli, para hacer el pago al Instituto de Seguridad Social del Estado de </w:t>
            </w:r>
            <w:proofErr w:type="spellStart"/>
            <w:r>
              <w:rPr>
                <w:rFonts w:ascii="Verdana" w:hAnsi="Verdana"/>
                <w:sz w:val="18"/>
                <w:szCs w:val="18"/>
              </w:rPr>
              <w:t>Mexico</w:t>
            </w:r>
            <w:proofErr w:type="spellEnd"/>
            <w:r>
              <w:rPr>
                <w:rFonts w:ascii="Verdana" w:hAnsi="Verdana"/>
                <w:sz w:val="18"/>
                <w:szCs w:val="18"/>
              </w:rPr>
              <w:t xml:space="preserve"> y Municipios (ISSEMYM) por concepto de FONDO DE CAPITALIZACION que descuentan a sus trabajadores de sus </w:t>
            </w:r>
            <w:proofErr w:type="spellStart"/>
            <w:r>
              <w:rPr>
                <w:rFonts w:ascii="Verdana" w:hAnsi="Verdana"/>
                <w:sz w:val="18"/>
                <w:szCs w:val="18"/>
              </w:rPr>
              <w:t>nominas</w:t>
            </w:r>
            <w:proofErr w:type="spellEnd"/>
            <w:r>
              <w:rPr>
                <w:rFonts w:ascii="Verdana" w:hAnsi="Verdana"/>
                <w:sz w:val="18"/>
                <w:szCs w:val="18"/>
              </w:rPr>
              <w:t xml:space="preserve"> .(Con el fundamento legal correspondiente) 4- Solicito respetuosamente me sea informado paso a paso y de manera detallada, cual es el procedimiento que se sigue en el H. Ayuntamiento de </w:t>
            </w:r>
            <w:proofErr w:type="spellStart"/>
            <w:r>
              <w:rPr>
                <w:rFonts w:ascii="Verdana" w:hAnsi="Verdana"/>
                <w:sz w:val="18"/>
                <w:szCs w:val="18"/>
              </w:rPr>
              <w:t>Cuautitlan</w:t>
            </w:r>
            <w:proofErr w:type="spellEnd"/>
            <w:r>
              <w:rPr>
                <w:rFonts w:ascii="Verdana" w:hAnsi="Verdana"/>
                <w:sz w:val="18"/>
                <w:szCs w:val="18"/>
              </w:rPr>
              <w:t xml:space="preserve"> Izcalli, para hacer el pago al Instituto de Seguridad Social del Estado de </w:t>
            </w:r>
            <w:proofErr w:type="spellStart"/>
            <w:r>
              <w:rPr>
                <w:rFonts w:ascii="Verdana" w:hAnsi="Verdana"/>
                <w:sz w:val="18"/>
                <w:szCs w:val="18"/>
              </w:rPr>
              <w:t>Mexico</w:t>
            </w:r>
            <w:proofErr w:type="spellEnd"/>
            <w:r>
              <w:rPr>
                <w:rFonts w:ascii="Verdana" w:hAnsi="Verdana"/>
                <w:sz w:val="18"/>
                <w:szCs w:val="18"/>
              </w:rPr>
              <w:t xml:space="preserve"> y Municipios (ISSEMYM) por concepto de APORTACIONES VOLUNTARIAS que descuentan a sus trabajadores de sus </w:t>
            </w:r>
            <w:proofErr w:type="spellStart"/>
            <w:r>
              <w:rPr>
                <w:rFonts w:ascii="Verdana" w:hAnsi="Verdana"/>
                <w:sz w:val="18"/>
                <w:szCs w:val="18"/>
              </w:rPr>
              <w:t>nominas</w:t>
            </w:r>
            <w:proofErr w:type="spellEnd"/>
            <w:r>
              <w:rPr>
                <w:rFonts w:ascii="Verdana" w:hAnsi="Verdana"/>
                <w:sz w:val="18"/>
                <w:szCs w:val="18"/>
              </w:rPr>
              <w:t xml:space="preserve">. (Con el fundamento legal correspondiente) 5. Solicito respetuosamente me sea informado paso a paso y de manera detallada, cual es el procedimiento que se sigue en el H. Ayuntamiento de </w:t>
            </w:r>
            <w:proofErr w:type="spellStart"/>
            <w:r>
              <w:rPr>
                <w:rFonts w:ascii="Verdana" w:hAnsi="Verdana"/>
                <w:sz w:val="18"/>
                <w:szCs w:val="18"/>
              </w:rPr>
              <w:t>Cuautitlan</w:t>
            </w:r>
            <w:proofErr w:type="spellEnd"/>
            <w:r>
              <w:rPr>
                <w:rFonts w:ascii="Verdana" w:hAnsi="Verdana"/>
                <w:sz w:val="18"/>
                <w:szCs w:val="18"/>
              </w:rPr>
              <w:t xml:space="preserve"> Izcalli, para hacer el pago al Instituto de Seguridad Social del Estado de </w:t>
            </w:r>
            <w:proofErr w:type="spellStart"/>
            <w:r>
              <w:rPr>
                <w:rFonts w:ascii="Verdana" w:hAnsi="Verdana"/>
                <w:sz w:val="18"/>
                <w:szCs w:val="18"/>
              </w:rPr>
              <w:t>Mexico</w:t>
            </w:r>
            <w:proofErr w:type="spellEnd"/>
            <w:r>
              <w:rPr>
                <w:rFonts w:ascii="Verdana" w:hAnsi="Verdana"/>
                <w:sz w:val="18"/>
                <w:szCs w:val="18"/>
              </w:rPr>
              <w:t xml:space="preserve"> y Municipios (ISSEMYM) por concepto de CREDITOS A CORTO PLAZO que descuentan a sus trabajadores de sus </w:t>
            </w:r>
            <w:proofErr w:type="spellStart"/>
            <w:r>
              <w:rPr>
                <w:rFonts w:ascii="Verdana" w:hAnsi="Verdana"/>
                <w:sz w:val="18"/>
                <w:szCs w:val="18"/>
              </w:rPr>
              <w:t>nominas</w:t>
            </w:r>
            <w:proofErr w:type="spellEnd"/>
            <w:r>
              <w:rPr>
                <w:rFonts w:ascii="Verdana" w:hAnsi="Verdana"/>
                <w:sz w:val="18"/>
                <w:szCs w:val="18"/>
              </w:rPr>
              <w:t xml:space="preserve">. (Con el fundamento legal correspondiente) </w:t>
            </w:r>
            <w:proofErr w:type="gramStart"/>
            <w:r>
              <w:rPr>
                <w:rFonts w:ascii="Verdana" w:hAnsi="Verdana"/>
                <w:sz w:val="18"/>
                <w:szCs w:val="18"/>
              </w:rPr>
              <w:t>6.Me</w:t>
            </w:r>
            <w:proofErr w:type="gramEnd"/>
            <w:r>
              <w:rPr>
                <w:rFonts w:ascii="Verdana" w:hAnsi="Verdana"/>
                <w:sz w:val="18"/>
                <w:szCs w:val="18"/>
              </w:rPr>
              <w:t xml:space="preserve"> sea informado, cual es el área </w:t>
            </w:r>
            <w:proofErr w:type="spellStart"/>
            <w:r>
              <w:rPr>
                <w:rFonts w:ascii="Verdana" w:hAnsi="Verdana"/>
                <w:sz w:val="18"/>
                <w:szCs w:val="18"/>
              </w:rPr>
              <w:t>especifica</w:t>
            </w:r>
            <w:proofErr w:type="spellEnd"/>
            <w:r>
              <w:rPr>
                <w:rFonts w:ascii="Verdana" w:hAnsi="Verdana"/>
                <w:sz w:val="18"/>
                <w:szCs w:val="18"/>
              </w:rPr>
              <w:t xml:space="preserve">, dirección o departamento responsable de realizar dicho pago al ISSEMYM. 5. Me sea informado cual es el procedimiento que sigue en el H. Ayuntamiento de </w:t>
            </w:r>
            <w:proofErr w:type="spellStart"/>
            <w:r>
              <w:rPr>
                <w:rFonts w:ascii="Verdana" w:hAnsi="Verdana"/>
                <w:sz w:val="18"/>
                <w:szCs w:val="18"/>
              </w:rPr>
              <w:t>Cuautitlan</w:t>
            </w:r>
            <w:proofErr w:type="spellEnd"/>
            <w:r>
              <w:rPr>
                <w:rFonts w:ascii="Verdana" w:hAnsi="Verdana"/>
                <w:sz w:val="18"/>
                <w:szCs w:val="18"/>
              </w:rPr>
              <w:t xml:space="preserve"> Izcalli, para hacer las retenciones a los trabajadores por concepto de aportaciones voluntarias que son retenidas y como es que se cerciora que dichos pagos lleguen en tiempo y forma efectivamente al ISSEMYM ”SIC Al respecto, me permito informar a usted que en lo que respecta a los puntos 1, 3, 4, 5 y 5” le informo que, de manera quincenal, se actualiza la información contenida en la Plataforma de Recaudación Prisma con las altas, bajas y créditos, el cálculo es realizado </w:t>
            </w:r>
            <w:r>
              <w:rPr>
                <w:rFonts w:ascii="Verdana" w:hAnsi="Verdana"/>
                <w:sz w:val="18"/>
                <w:szCs w:val="18"/>
              </w:rPr>
              <w:lastRenderedPageBreak/>
              <w:t>automáticamente por la plataforma en comento mientras que los pagos por concepto de Seguridad Social se aplica directamente contra las aportaciones federales asignadas a este Municipio, lo anterior de acuerdo a los procedimientos señalados por el propio Instituto y con fundamento en la Ley de Seguridad Social para los Servidores Públicos del Estado de México y Municipios. En lo que respecta al punto 2: el área responsable de revisar el estatus de los pagos por concepto de Seguridad Social es el Departamento de Administración de personal. Del punto 6: operativamente quien realiza los cobros en tiempo y forma por concepto de Seguridad Social es el propio Instituto, con excepción de cuando las aportaciones son muy bajas, en este caso los pagos se realizan a través dela Tesorería Municipal. Lo anterior, con fundamento en el artículo 6° de la Constitución Política de los Estados Unidos Mexicanos; 5° de la Constitución Política del Estado Libre y Soberano de México; 12, 23 fracción IV, 24 fracción XI y XXV y 25 de la Ley de Transparencia y Acceso a la Información Pública del Estado de México y Municipios. Sin otro en particular, quedo de Usted.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tc>
      </w:tr>
      <w:tr w:rsidR="0058203A" w:rsidRPr="00AF56D0" w14:paraId="6ACF367B" w14:textId="77777777" w:rsidTr="00AF56D0">
        <w:trPr>
          <w:trHeight w:val="375"/>
          <w:tblCellSpacing w:w="0" w:type="dxa"/>
          <w:jc w:val="center"/>
        </w:trPr>
        <w:tc>
          <w:tcPr>
            <w:tcW w:w="0" w:type="auto"/>
            <w:vAlign w:val="center"/>
            <w:hideMark/>
          </w:tcPr>
          <w:p w14:paraId="0DE6D03C" w14:textId="77777777" w:rsidR="0058203A" w:rsidRPr="00AF56D0" w:rsidRDefault="0058203A" w:rsidP="0058203A">
            <w:pPr>
              <w:spacing w:after="0" w:line="240" w:lineRule="auto"/>
              <w:ind w:left="737" w:right="680"/>
              <w:rPr>
                <w:rFonts w:ascii="Times New Roman" w:eastAsia="Times New Roman" w:hAnsi="Times New Roman" w:cs="Times New Roman"/>
                <w:sz w:val="24"/>
                <w:szCs w:val="24"/>
                <w:lang w:eastAsia="es-MX"/>
              </w:rPr>
            </w:pPr>
          </w:p>
        </w:tc>
      </w:tr>
      <w:tr w:rsidR="0058203A" w:rsidRPr="00AF56D0" w14:paraId="3F5DEABB" w14:textId="77777777" w:rsidTr="00AF56D0">
        <w:trPr>
          <w:trHeight w:val="150"/>
          <w:tblCellSpacing w:w="0" w:type="dxa"/>
          <w:jc w:val="center"/>
        </w:trPr>
        <w:tc>
          <w:tcPr>
            <w:tcW w:w="0" w:type="auto"/>
            <w:vAlign w:val="center"/>
            <w:hideMark/>
          </w:tcPr>
          <w:p w14:paraId="2A69FEBA" w14:textId="77777777" w:rsidR="0058203A" w:rsidRPr="00AF56D0" w:rsidRDefault="0058203A" w:rsidP="0058203A">
            <w:pPr>
              <w:spacing w:after="0" w:line="240" w:lineRule="auto"/>
              <w:ind w:left="737" w:right="680"/>
              <w:jc w:val="center"/>
              <w:rPr>
                <w:rFonts w:ascii="Times New Roman" w:eastAsia="Times New Roman" w:hAnsi="Times New Roman" w:cs="Times New Roman"/>
                <w:sz w:val="20"/>
                <w:szCs w:val="20"/>
                <w:lang w:eastAsia="es-MX"/>
              </w:rPr>
            </w:pPr>
          </w:p>
        </w:tc>
      </w:tr>
      <w:tr w:rsidR="0058203A" w:rsidRPr="00AF56D0" w14:paraId="349F717E" w14:textId="77777777" w:rsidTr="00AF56D0">
        <w:trPr>
          <w:trHeight w:val="150"/>
          <w:tblCellSpacing w:w="0" w:type="dxa"/>
          <w:jc w:val="center"/>
        </w:trPr>
        <w:tc>
          <w:tcPr>
            <w:tcW w:w="0" w:type="auto"/>
            <w:vAlign w:val="center"/>
            <w:hideMark/>
          </w:tcPr>
          <w:p w14:paraId="1102D483" w14:textId="77777777" w:rsidR="0058203A" w:rsidRPr="00AF56D0" w:rsidRDefault="0058203A" w:rsidP="0058203A">
            <w:pPr>
              <w:spacing w:after="0" w:line="240" w:lineRule="auto"/>
              <w:ind w:left="737" w:right="680"/>
              <w:rPr>
                <w:rFonts w:ascii="Times New Roman" w:eastAsia="Times New Roman" w:hAnsi="Times New Roman" w:cs="Times New Roman"/>
                <w:sz w:val="20"/>
                <w:szCs w:val="20"/>
                <w:lang w:eastAsia="es-MX"/>
              </w:rPr>
            </w:pPr>
          </w:p>
        </w:tc>
      </w:tr>
      <w:tr w:rsidR="0058203A" w:rsidRPr="00AF56D0" w14:paraId="020CE095" w14:textId="77777777" w:rsidTr="00AF56D0">
        <w:trPr>
          <w:trHeight w:val="150"/>
          <w:tblCellSpacing w:w="0" w:type="dxa"/>
          <w:jc w:val="center"/>
        </w:trPr>
        <w:tc>
          <w:tcPr>
            <w:tcW w:w="0" w:type="auto"/>
            <w:vAlign w:val="center"/>
            <w:hideMark/>
          </w:tcPr>
          <w:p w14:paraId="63D1C8AF" w14:textId="412EF252" w:rsidR="0058203A" w:rsidRPr="00AF56D0" w:rsidRDefault="0058203A" w:rsidP="0058203A">
            <w:pPr>
              <w:spacing w:after="0" w:line="240" w:lineRule="auto"/>
              <w:ind w:left="737" w:right="680"/>
              <w:rPr>
                <w:rFonts w:ascii="Times New Roman" w:eastAsia="Times New Roman" w:hAnsi="Times New Roman" w:cs="Times New Roman"/>
                <w:sz w:val="24"/>
                <w:szCs w:val="24"/>
                <w:lang w:eastAsia="es-MX"/>
              </w:rPr>
            </w:pPr>
            <w:r>
              <w:rPr>
                <w:rFonts w:ascii="Verdana" w:hAnsi="Verdana"/>
                <w:sz w:val="18"/>
                <w:szCs w:val="18"/>
              </w:rPr>
              <w:t>ATENTAMENTE</w:t>
            </w:r>
          </w:p>
        </w:tc>
      </w:tr>
      <w:tr w:rsidR="0058203A" w:rsidRPr="00AF56D0" w14:paraId="66B41EDF" w14:textId="77777777" w:rsidTr="00AF56D0">
        <w:trPr>
          <w:trHeight w:val="225"/>
          <w:tblCellSpacing w:w="0" w:type="dxa"/>
          <w:jc w:val="center"/>
        </w:trPr>
        <w:tc>
          <w:tcPr>
            <w:tcW w:w="0" w:type="auto"/>
            <w:vAlign w:val="center"/>
            <w:hideMark/>
          </w:tcPr>
          <w:p w14:paraId="43106309" w14:textId="77777777" w:rsidR="0058203A" w:rsidRPr="00AF56D0" w:rsidRDefault="0058203A" w:rsidP="0058203A">
            <w:pPr>
              <w:spacing w:after="0" w:line="240" w:lineRule="auto"/>
              <w:ind w:left="737" w:right="680"/>
              <w:rPr>
                <w:rFonts w:ascii="Times New Roman" w:eastAsia="Times New Roman" w:hAnsi="Times New Roman" w:cs="Times New Roman"/>
                <w:sz w:val="24"/>
                <w:szCs w:val="24"/>
                <w:lang w:eastAsia="es-MX"/>
              </w:rPr>
            </w:pPr>
          </w:p>
        </w:tc>
      </w:tr>
      <w:tr w:rsidR="0058203A" w:rsidRPr="00AF56D0" w14:paraId="5974B58E" w14:textId="77777777" w:rsidTr="00AF56D0">
        <w:trPr>
          <w:trHeight w:val="150"/>
          <w:tblCellSpacing w:w="0" w:type="dxa"/>
          <w:jc w:val="center"/>
        </w:trPr>
        <w:tc>
          <w:tcPr>
            <w:tcW w:w="0" w:type="auto"/>
            <w:vAlign w:val="center"/>
            <w:hideMark/>
          </w:tcPr>
          <w:p w14:paraId="2711303F" w14:textId="117A9C9F" w:rsidR="0058203A" w:rsidRPr="00AF56D0" w:rsidRDefault="0058203A" w:rsidP="0058203A">
            <w:pPr>
              <w:spacing w:after="0" w:line="240" w:lineRule="auto"/>
              <w:ind w:left="737" w:right="680"/>
              <w:rPr>
                <w:rFonts w:ascii="Times New Roman" w:eastAsia="Times New Roman" w:hAnsi="Times New Roman" w:cs="Times New Roman"/>
                <w:sz w:val="24"/>
                <w:szCs w:val="24"/>
                <w:lang w:eastAsia="es-MX"/>
              </w:rPr>
            </w:pPr>
            <w:r>
              <w:rPr>
                <w:rFonts w:ascii="Verdana" w:hAnsi="Verdana"/>
                <w:sz w:val="18"/>
                <w:szCs w:val="18"/>
              </w:rPr>
              <w:t>LIC. HUGO INFANTE LLERENAS</w:t>
            </w:r>
          </w:p>
        </w:tc>
      </w:tr>
    </w:tbl>
    <w:p w14:paraId="13C825E6" w14:textId="77777777" w:rsidR="00AF56D0" w:rsidRDefault="00AF56D0" w:rsidP="00273570">
      <w:pPr>
        <w:spacing w:before="240" w:line="360" w:lineRule="auto"/>
        <w:jc w:val="both"/>
        <w:rPr>
          <w:rFonts w:ascii="Palatino Linotype" w:hAnsi="Palatino Linotype" w:cs="Arial"/>
          <w:sz w:val="24"/>
        </w:rPr>
      </w:pPr>
    </w:p>
    <w:p w14:paraId="2A4DBAB3" w14:textId="691868C6" w:rsidR="00D71BE2" w:rsidRDefault="00D71BE2" w:rsidP="00A302C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desprende que </w:t>
      </w:r>
      <w:r>
        <w:rPr>
          <w:rFonts w:ascii="Palatino Linotype" w:hAnsi="Palatino Linotype" w:cs="Arial"/>
          <w:b/>
          <w:sz w:val="24"/>
          <w:szCs w:val="24"/>
        </w:rPr>
        <w:t>El Sujeto Obligado</w:t>
      </w:r>
      <w:r>
        <w:rPr>
          <w:rFonts w:ascii="Palatino Linotype" w:hAnsi="Palatino Linotype" w:cs="Arial"/>
          <w:sz w:val="24"/>
          <w:szCs w:val="24"/>
        </w:rPr>
        <w:t xml:space="preserve"> adjuntó </w:t>
      </w:r>
      <w:r w:rsidR="0058203A">
        <w:rPr>
          <w:rFonts w:ascii="Palatino Linotype" w:hAnsi="Palatino Linotype" w:cs="Arial"/>
          <w:sz w:val="24"/>
          <w:szCs w:val="24"/>
        </w:rPr>
        <w:t>dos</w:t>
      </w:r>
      <w:r w:rsidR="004A5C5B">
        <w:rPr>
          <w:rFonts w:ascii="Palatino Linotype" w:hAnsi="Palatino Linotype" w:cs="Arial"/>
          <w:sz w:val="24"/>
          <w:szCs w:val="24"/>
        </w:rPr>
        <w:t xml:space="preserve"> </w:t>
      </w:r>
      <w:r>
        <w:rPr>
          <w:rFonts w:ascii="Palatino Linotype" w:hAnsi="Palatino Linotype" w:cs="Arial"/>
          <w:sz w:val="24"/>
          <w:szCs w:val="24"/>
        </w:rPr>
        <w:t>documento</w:t>
      </w:r>
      <w:r w:rsidR="0058203A">
        <w:rPr>
          <w:rFonts w:ascii="Palatino Linotype" w:hAnsi="Palatino Linotype" w:cs="Arial"/>
          <w:sz w:val="24"/>
          <w:szCs w:val="24"/>
        </w:rPr>
        <w:t>s</w:t>
      </w:r>
      <w:r>
        <w:rPr>
          <w:rFonts w:ascii="Palatino Linotype" w:hAnsi="Palatino Linotype" w:cs="Arial"/>
          <w:sz w:val="24"/>
          <w:szCs w:val="24"/>
        </w:rPr>
        <w:t xml:space="preserve"> electrónico</w:t>
      </w:r>
      <w:r w:rsidR="0058203A">
        <w:rPr>
          <w:rFonts w:ascii="Palatino Linotype" w:hAnsi="Palatino Linotype" w:cs="Arial"/>
          <w:sz w:val="24"/>
          <w:szCs w:val="24"/>
        </w:rPr>
        <w:t>s</w:t>
      </w:r>
      <w:r>
        <w:rPr>
          <w:rFonts w:ascii="Palatino Linotype" w:hAnsi="Palatino Linotype" w:cs="Arial"/>
          <w:sz w:val="24"/>
          <w:szCs w:val="24"/>
        </w:rPr>
        <w:t xml:space="preserve"> </w:t>
      </w:r>
      <w:r w:rsidRPr="00A302C6">
        <w:rPr>
          <w:rFonts w:ascii="Palatino Linotype" w:hAnsi="Palatino Linotype" w:cs="Arial"/>
          <w:b/>
          <w:sz w:val="24"/>
          <w:szCs w:val="24"/>
        </w:rPr>
        <w:t>"</w:t>
      </w:r>
      <w:r w:rsidR="004A5C5B" w:rsidRPr="004A5C5B">
        <w:t xml:space="preserve"> </w:t>
      </w:r>
      <w:r w:rsidR="0058203A" w:rsidRPr="0058203A">
        <w:rPr>
          <w:rFonts w:ascii="Palatino Linotype" w:hAnsi="Palatino Linotype" w:cs="Arial"/>
          <w:b/>
          <w:sz w:val="24"/>
          <w:szCs w:val="24"/>
        </w:rPr>
        <w:t>OF-1176-SIP 00355.pdf</w:t>
      </w:r>
      <w:r w:rsidR="0058203A">
        <w:rPr>
          <w:rFonts w:ascii="Palatino Linotype" w:hAnsi="Palatino Linotype" w:cs="Arial"/>
          <w:b/>
          <w:sz w:val="24"/>
          <w:szCs w:val="24"/>
        </w:rPr>
        <w:t xml:space="preserve"> y</w:t>
      </w:r>
      <w:r w:rsidR="00C37435" w:rsidRPr="00C37435">
        <w:rPr>
          <w:rFonts w:ascii="Palatino Linotype" w:hAnsi="Palatino Linotype" w:cs="Arial"/>
          <w:b/>
          <w:sz w:val="24"/>
          <w:szCs w:val="24"/>
        </w:rPr>
        <w:t xml:space="preserve"> </w:t>
      </w:r>
      <w:r w:rsidR="0058203A" w:rsidRPr="0058203A">
        <w:rPr>
          <w:rFonts w:ascii="Palatino Linotype" w:hAnsi="Palatino Linotype" w:cs="Arial"/>
          <w:b/>
          <w:sz w:val="24"/>
          <w:szCs w:val="24"/>
        </w:rPr>
        <w:t>solicitud 355.pdf</w:t>
      </w:r>
      <w:r w:rsidR="00122C23">
        <w:rPr>
          <w:rFonts w:ascii="Palatino Linotype" w:hAnsi="Palatino Linotype" w:cs="Arial"/>
          <w:b/>
          <w:sz w:val="24"/>
          <w:szCs w:val="24"/>
        </w:rPr>
        <w:t>”</w:t>
      </w:r>
      <w:r w:rsidR="00A302C6">
        <w:rPr>
          <w:rFonts w:ascii="Palatino Linotype" w:hAnsi="Palatino Linotype" w:cs="Arial"/>
          <w:b/>
          <w:sz w:val="24"/>
          <w:szCs w:val="24"/>
        </w:rPr>
        <w:t xml:space="preserve">, </w:t>
      </w:r>
      <w:r w:rsidR="00A302C6">
        <w:rPr>
          <w:rFonts w:ascii="Palatino Linotype" w:hAnsi="Palatino Linotype" w:cs="Arial"/>
          <w:sz w:val="24"/>
          <w:szCs w:val="24"/>
        </w:rPr>
        <w:t>mismo que se tienen por reproducido en virtud de que serán materia de análisis</w:t>
      </w:r>
      <w:r w:rsidR="001D72A8">
        <w:rPr>
          <w:rFonts w:ascii="Palatino Linotype" w:hAnsi="Palatino Linotype" w:cs="Arial"/>
          <w:sz w:val="24"/>
          <w:szCs w:val="24"/>
        </w:rPr>
        <w:t xml:space="preserve"> en el considerando respectivo. </w:t>
      </w:r>
    </w:p>
    <w:p w14:paraId="03003115" w14:textId="77777777" w:rsidR="001D72A8" w:rsidRPr="00A302C6" w:rsidRDefault="001D72A8" w:rsidP="00A302C6">
      <w:pPr>
        <w:spacing w:before="240" w:line="360" w:lineRule="auto"/>
        <w:jc w:val="both"/>
        <w:rPr>
          <w:rFonts w:ascii="Palatino Linotype" w:hAnsi="Palatino Linotype" w:cs="Arial"/>
          <w:sz w:val="24"/>
          <w:szCs w:val="24"/>
        </w:rPr>
      </w:pPr>
    </w:p>
    <w:p w14:paraId="3967B41E" w14:textId="77777777" w:rsidR="00E15E85" w:rsidRPr="00441A94" w:rsidRDefault="00E15E85" w:rsidP="00273570">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5A75B34C" w14:textId="35AFAB2A" w:rsidR="00E15E85" w:rsidRDefault="00D71BE2"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w:t>
      </w:r>
      <w:r w:rsidR="00E15E85" w:rsidRPr="00441A94">
        <w:rPr>
          <w:rFonts w:ascii="Palatino Linotype" w:hAnsi="Palatino Linotype" w:cs="Arial"/>
          <w:sz w:val="24"/>
          <w:szCs w:val="24"/>
        </w:rPr>
        <w:t>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001D72A8">
        <w:rPr>
          <w:rFonts w:ascii="Palatino Linotype" w:hAnsi="Palatino Linotype" w:cs="Arial"/>
          <w:sz w:val="24"/>
          <w:szCs w:val="24"/>
        </w:rPr>
        <w:t xml:space="preserve">el </w:t>
      </w:r>
      <w:r w:rsidR="001D72A8" w:rsidRPr="001D72A8">
        <w:rPr>
          <w:rFonts w:ascii="Palatino Linotype" w:hAnsi="Palatino Linotype" w:cs="Arial"/>
          <w:b/>
          <w:sz w:val="24"/>
          <w:szCs w:val="24"/>
        </w:rPr>
        <w:t>Sujeto O</w:t>
      </w:r>
      <w:r w:rsidR="00E15E85" w:rsidRPr="001D72A8">
        <w:rPr>
          <w:rFonts w:ascii="Palatino Linotype" w:hAnsi="Palatino Linotype" w:cs="Arial"/>
          <w:b/>
          <w:sz w:val="24"/>
          <w:szCs w:val="24"/>
        </w:rPr>
        <w:t xml:space="preserve">bligado, </w:t>
      </w:r>
      <w:r w:rsidR="00A4386F">
        <w:rPr>
          <w:rFonts w:ascii="Palatino Linotype" w:hAnsi="Palatino Linotype" w:cs="Arial"/>
          <w:b/>
          <w:sz w:val="24"/>
          <w:szCs w:val="24"/>
        </w:rPr>
        <w:t>El</w:t>
      </w:r>
      <w:r w:rsidR="00A4386F" w:rsidRPr="00997030">
        <w:rPr>
          <w:rFonts w:ascii="Palatino Linotype" w:hAnsi="Palatino Linotype" w:cs="Arial"/>
          <w:b/>
          <w:sz w:val="24"/>
          <w:szCs w:val="24"/>
        </w:rPr>
        <w:t xml:space="preserve"> Recurrente</w:t>
      </w:r>
      <w:r w:rsidR="00A4386F" w:rsidRPr="00441A94">
        <w:rPr>
          <w:rFonts w:ascii="Palatino Linotype" w:hAnsi="Palatino Linotype" w:cs="Arial"/>
          <w:b/>
          <w:sz w:val="24"/>
          <w:szCs w:val="24"/>
        </w:rPr>
        <w:t xml:space="preserve"> </w:t>
      </w:r>
      <w:r w:rsidR="00E15E85" w:rsidRPr="00441A94">
        <w:rPr>
          <w:rFonts w:ascii="Palatino Linotype" w:hAnsi="Palatino Linotype" w:cs="Arial"/>
          <w:sz w:val="24"/>
          <w:szCs w:val="24"/>
        </w:rPr>
        <w:t xml:space="preserve">interpuso el recurso de revisión, en fecha </w:t>
      </w:r>
      <w:r w:rsidR="00807956">
        <w:rPr>
          <w:rFonts w:ascii="Palatino Linotype" w:hAnsi="Palatino Linotype" w:cs="Arial"/>
          <w:sz w:val="24"/>
          <w:szCs w:val="24"/>
        </w:rPr>
        <w:t>dos de septiembre</w:t>
      </w:r>
      <w:r w:rsidR="00C56B54" w:rsidRPr="007E6588">
        <w:rPr>
          <w:rFonts w:ascii="Palatino Linotype" w:hAnsi="Palatino Linotype" w:cs="Arial"/>
          <w:sz w:val="24"/>
          <w:szCs w:val="24"/>
        </w:rPr>
        <w:t xml:space="preserve"> d</w:t>
      </w:r>
      <w:r w:rsidR="0037311B" w:rsidRPr="007E6588">
        <w:rPr>
          <w:rFonts w:ascii="Palatino Linotype" w:hAnsi="Palatino Linotype" w:cs="Arial"/>
          <w:sz w:val="24"/>
          <w:szCs w:val="24"/>
        </w:rPr>
        <w:t xml:space="preserve">e dos mil </w:t>
      </w:r>
      <w:r w:rsidR="001D7627" w:rsidRPr="007E6588">
        <w:rPr>
          <w:rFonts w:ascii="Palatino Linotype" w:hAnsi="Palatino Linotype" w:cs="Arial"/>
          <w:sz w:val="24"/>
          <w:szCs w:val="24"/>
        </w:rPr>
        <w:t>veinte</w:t>
      </w:r>
      <w:r w:rsidR="00E15E85" w:rsidRPr="00441A94">
        <w:rPr>
          <w:rFonts w:ascii="Palatino Linotype" w:hAnsi="Palatino Linotype" w:cs="Arial"/>
          <w:sz w:val="24"/>
          <w:szCs w:val="24"/>
        </w:rPr>
        <w:t>, el cual fue</w:t>
      </w:r>
      <w:r w:rsidR="00E15E85" w:rsidRPr="0096643B">
        <w:rPr>
          <w:rFonts w:ascii="Palatino Linotype" w:hAnsi="Palatino Linotype" w:cs="Arial"/>
          <w:sz w:val="24"/>
          <w:szCs w:val="24"/>
        </w:rPr>
        <w:t xml:space="preserve"> registrado</w:t>
      </w:r>
      <w:r w:rsidR="00E15E85" w:rsidRPr="0096643B">
        <w:rPr>
          <w:rFonts w:ascii="Palatino Linotype" w:hAnsi="Palatino Linotype" w:cs="Arial"/>
          <w:b/>
          <w:sz w:val="24"/>
          <w:szCs w:val="24"/>
        </w:rPr>
        <w:t xml:space="preserve"> </w:t>
      </w:r>
      <w:r w:rsidR="00E15E85" w:rsidRPr="0096643B">
        <w:rPr>
          <w:rFonts w:ascii="Palatino Linotype" w:hAnsi="Palatino Linotype" w:cs="Arial"/>
          <w:sz w:val="24"/>
          <w:szCs w:val="24"/>
        </w:rPr>
        <w:t xml:space="preserve">en el sistema electrónico con el expediente número </w:t>
      </w:r>
      <w:r w:rsidR="00807956" w:rsidRPr="00807956">
        <w:rPr>
          <w:rFonts w:ascii="Palatino Linotype" w:hAnsi="Palatino Linotype" w:cs="Arial"/>
          <w:b/>
          <w:bCs/>
          <w:sz w:val="24"/>
          <w:szCs w:val="24"/>
          <w:lang w:eastAsia="es-MX"/>
        </w:rPr>
        <w:t>03985/INFOEM/IP/RR/2020</w:t>
      </w:r>
      <w:r w:rsidR="00E15E85" w:rsidRPr="0096643B">
        <w:rPr>
          <w:rFonts w:ascii="Palatino Linotype" w:hAnsi="Palatino Linotype" w:cs="Arial"/>
          <w:sz w:val="24"/>
          <w:szCs w:val="24"/>
        </w:rPr>
        <w:t xml:space="preserve">, en el cual </w:t>
      </w:r>
      <w:r w:rsidR="00E15E85" w:rsidRPr="0096643B">
        <w:rPr>
          <w:rFonts w:ascii="Palatino Linotype" w:hAnsi="Palatino Linotype" w:cs="Arial"/>
          <w:sz w:val="24"/>
        </w:rPr>
        <w:t>arguye, las siguientes manifestaciones:</w:t>
      </w:r>
    </w:p>
    <w:p w14:paraId="706C57A1"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lastRenderedPageBreak/>
        <w:t>Acto Impugnado:</w:t>
      </w:r>
    </w:p>
    <w:p w14:paraId="076AA058" w14:textId="20CAB539" w:rsidR="004827CA" w:rsidRPr="004827CA" w:rsidRDefault="00C56B54" w:rsidP="00376686">
      <w:pPr>
        <w:spacing w:before="240" w:line="360" w:lineRule="auto"/>
        <w:ind w:left="851" w:right="851"/>
        <w:jc w:val="both"/>
        <w:rPr>
          <w:rFonts w:ascii="Palatino Linotype" w:hAnsi="Palatino Linotype"/>
          <w:b/>
          <w:i/>
          <w:color w:val="000000"/>
        </w:rPr>
      </w:pPr>
      <w:r w:rsidRPr="00C56B54">
        <w:rPr>
          <w:rFonts w:ascii="Palatino Linotype" w:hAnsi="Palatino Linotype"/>
          <w:i/>
          <w:color w:val="000000"/>
        </w:rPr>
        <w:t>“</w:t>
      </w:r>
      <w:r w:rsidR="00807956" w:rsidRPr="00807956">
        <w:rPr>
          <w:rFonts w:ascii="Palatino Linotype" w:hAnsi="Palatino Linotype"/>
          <w:i/>
          <w:color w:val="000000"/>
        </w:rPr>
        <w:t>oficio DGA/1176/2020 FIRMDO POR RODRIGO ORTIZ CAMACHO DIRECTOR GENERAL DE ADMINISTRACION Y OFICIO TM/1467/2020 FIRMADO POR MARITZA HILDA CASTREJON MARTINEZ TESORERA MUNICIPAL DEL H. AYUNTAMIENTO DE CUAIATITLAN IZCALLI</w:t>
      </w:r>
      <w:r w:rsidR="00C37435" w:rsidRPr="00C37435">
        <w:rPr>
          <w:rFonts w:ascii="Palatino Linotype" w:hAnsi="Palatino Linotype"/>
          <w:i/>
          <w:color w:val="000000"/>
        </w:rPr>
        <w:t>.</w:t>
      </w:r>
      <w:r w:rsidR="001D72A8">
        <w:rPr>
          <w:rFonts w:ascii="Palatino Linotype" w:hAnsi="Palatino Linotype"/>
          <w:i/>
          <w:color w:val="000000"/>
        </w:rPr>
        <w:t xml:space="preserve">” </w:t>
      </w:r>
      <w:r w:rsidR="001D72A8">
        <w:rPr>
          <w:rFonts w:ascii="Palatino Linotype" w:hAnsi="Palatino Linotype"/>
          <w:b/>
          <w:i/>
          <w:color w:val="000000"/>
        </w:rPr>
        <w:t>[Sic]</w:t>
      </w:r>
    </w:p>
    <w:p w14:paraId="20961654"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8E35D7F" w14:textId="6AFE0BD4" w:rsidR="00E15E85" w:rsidRPr="004469D5" w:rsidRDefault="00C56B54" w:rsidP="001D72A8">
      <w:pPr>
        <w:spacing w:before="240" w:line="360" w:lineRule="auto"/>
        <w:ind w:left="851" w:right="851"/>
        <w:jc w:val="both"/>
        <w:rPr>
          <w:rFonts w:ascii="Palatino Linotype" w:hAnsi="Palatino Linotype" w:cs="Arial"/>
          <w:i/>
        </w:rPr>
      </w:pPr>
      <w:r w:rsidRPr="00C56B54">
        <w:rPr>
          <w:rFonts w:ascii="Palatino Linotype" w:hAnsi="Palatino Linotype" w:cs="Arial"/>
          <w:i/>
        </w:rPr>
        <w:t>“</w:t>
      </w:r>
      <w:r w:rsidR="00807956" w:rsidRPr="00807956">
        <w:rPr>
          <w:rFonts w:ascii="Palatino Linotype" w:hAnsi="Palatino Linotype" w:cs="Arial"/>
          <w:i/>
        </w:rPr>
        <w:t xml:space="preserve">SOLICITO SU INTERVENSION PARA QUE EL SUJETO OBLIGADO ME PROPORCIONE LA INFORMACION REQUERIDA DE MANERA COMPLETA Y ACORDE A LO SOLICITADO, YA QUE COMO SE PODRA APRECIAR SE BASA EN MULTIPLES APRECIACIONES SUBJETIVAS PARA EVADIR RESPONDER DE MANERA CLARA Y PRECISA MI SOLICITUD, DEJANDOME EN UN TOTAL ESTADO DE INDEFENCISÓN TODA VEZ QUE EN EL OFICIO FIRMADO POR EL TESORERO MENCIONA QUE SE ENCUENTRA EN EL SUPUESTO ESTABLECIDO POR EL ARTICULO 158 DE LA LEY DE LA MATERIA, SI ES QUE SOBREPASA LAS CAPACIDADES TECNICAS, ADMINISTRATVAS Y HUMANAS, (SIN ESPECIFICAR FUNDADA Y MOTIVADAMENTE CUAL DE ELLAS TRES ES LA QUE SOBREPASA) Y QUE LA INFORMACION QUE SOLICITO SE DEBE SOMETER A UN ANALISIS DE DISOCIACION PARA SER PROPORCIONADA Y QUE LA DEPENDENCIA NO CUENTA EN TOTAL DE SU PERSONAL, Y QUE ADEMAS LA RESPUESTA A MI SOLICITUD NO ES LA UNICA ACTIVIDAD ATENDER MI REQUERIMIENTO, Y ME SEÑALA EL DIA 17 DE SEPTIEMBRE DEL 2020 PARA QUE ME APERSONE EN SUS OFICINAS. LO CUAL ME DEJA EN UN ESTADO DE INDEFENSIÓN, YA QUE EN PRIMERA INSTANCIA AL CONSTITUIRME </w:t>
      </w:r>
      <w:r w:rsidR="00807956" w:rsidRPr="00807956">
        <w:rPr>
          <w:rFonts w:ascii="Palatino Linotype" w:hAnsi="Palatino Linotype" w:cs="Arial"/>
          <w:i/>
        </w:rPr>
        <w:lastRenderedPageBreak/>
        <w:t xml:space="preserve">EL DIA 17 DE SEPTIEMBRE DEL 2020 EN LA ENTRADA DE PALACIO MUNICIPAL CON LA MEDIDAS DE SEGURIDAD ADECUADAS, NO ME FUE PERMITIDO EL ACCESO POR PARTE DEL PERSONAL DE VIGILANCIA QUE SE ENCUNTRA EN LAS PUERTAS DE CRISTAL, TODA VEZ QUE ME ENCUENTRO EN ESTADO DE GRAVIDEZ Y NO SE PERMITE EL ACCESO A NINGUNA PERSONA EN ESTE ESTADO, POR LO CUAL NO ME FUE POSIBLE NI SIQUIERA HACER MI REGISTRO EN LA ENTRADA PRINCIPAL, EN SEGUNDA SUS ARGUMENTOS SON SUBJETIVOS AL TRATAR DE ARGUMENTAR QUE NO CUENTA CON EL SUFICIENTE PERSONAL PARA DAR RESPUESTA A MI SOLICITUD, SIN SER ESPECIFICO Y CLARO EN DECIR CUANTAS PERSONAS DEL TOTAL DE SU PLANTILLA SE ENCUENTRAN EN EL SUPUESTO ESTABLECIDO EN EL ACUERDO INVOCADO, QUE PADEZCAN DIABETES, HIPERTENSIÓN, ENFERMEDADES CARDIOBASCULARES, SOBREPESO, EPOC, ETC.MAS AÚN Y CUANDO TODA LA INFORMACION ACTUALENTE SE MANEJA DE MANERA DIGITAL .PARA QUE EFECTIVAMENTE FUERA CREIBLE QUE TODO SU PERSONAL O LA GRAN MAYORIA SE ENCUENTRE ENFERO, O EN ALGUNA DE LAS CIRCUNTANCIAS MENCIONADAS AUNADO A ELLO, DEL ARGUMENTO QUE SEÑALA QUE "LA RESPUESTA A MI SOLICITUD NO ES LA UNICA ACTVIDAD QUE TIENEN" DEMUESTRA CLARAMENTE QUE LA AUTORIDAD VIOLA MI DERECHO A LA INFORMACION, YA QUE DESDE ESE MOMENTO SE DARA CUENTA DE QUE NO TIENEN INTESION DE PROPORCIONARME LA INFROMACION REQUERIDA Y A LA CUAL TENGO DERECHO, BASANDOSE EN PRETEXTOS Y ARGUMENSO SUBJETIVOS PARA EVADIR DAR UNA RESPUESTA </w:t>
      </w:r>
      <w:r w:rsidR="00807956" w:rsidRPr="00807956">
        <w:rPr>
          <w:rFonts w:ascii="Palatino Linotype" w:hAnsi="Palatino Linotype" w:cs="Arial"/>
          <w:i/>
        </w:rPr>
        <w:lastRenderedPageBreak/>
        <w:t>COMPLETA Y CONCRETA A MI PETICION. DEIGUAL FORMA LA INFORMACION PROPORCIONADA EN EL OFICIO DGA/1176/2020 FIRMDO POR RODRIGO ORTIZ CAMACHO, SE PODRA DAR CUENTA QUE ES INCOMPLETA E IMPRECISA, YA QUE SOLO HACE ALUCION A LA LEY, MAS NO A LOS ARTICULOS A QUE SE REFIERE E INTENTA RESUMIR EL 5 RENGLONES LA RESPUES A 5 DE MIS PREGUNTAS DE MANERA IMPRECISA</w:t>
      </w:r>
      <w:proofErr w:type="gramStart"/>
      <w:r w:rsidR="00807956" w:rsidRPr="00807956">
        <w:rPr>
          <w:rFonts w:ascii="Palatino Linotype" w:hAnsi="Palatino Linotype" w:cs="Arial"/>
          <w:i/>
        </w:rPr>
        <w:t>..</w:t>
      </w:r>
      <w:proofErr w:type="gramEnd"/>
      <w:r w:rsidR="00807956" w:rsidRPr="00807956">
        <w:rPr>
          <w:rFonts w:ascii="Palatino Linotype" w:hAnsi="Palatino Linotype" w:cs="Arial"/>
          <w:i/>
        </w:rPr>
        <w:t xml:space="preserve"> YA QUE COMO PODRA APRECIAR UN EJEMPLO EN EL ULTIMO NUMERAL DE SOLICITUD DE INFORMACION QUE RESPETUOSAMENTE FORMULE. "Solicito me sea informado cual es el procedimiento que sigue en el H. Ayuntamiento de </w:t>
      </w:r>
      <w:proofErr w:type="spellStart"/>
      <w:r w:rsidR="00807956" w:rsidRPr="00807956">
        <w:rPr>
          <w:rFonts w:ascii="Palatino Linotype" w:hAnsi="Palatino Linotype" w:cs="Arial"/>
          <w:i/>
        </w:rPr>
        <w:t>Cuautitlan</w:t>
      </w:r>
      <w:proofErr w:type="spellEnd"/>
      <w:r w:rsidR="00807956" w:rsidRPr="00807956">
        <w:rPr>
          <w:rFonts w:ascii="Palatino Linotype" w:hAnsi="Palatino Linotype" w:cs="Arial"/>
          <w:i/>
        </w:rPr>
        <w:t xml:space="preserve"> </w:t>
      </w:r>
      <w:proofErr w:type="spellStart"/>
      <w:r w:rsidR="00807956" w:rsidRPr="00807956">
        <w:rPr>
          <w:rFonts w:ascii="Palatino Linotype" w:hAnsi="Palatino Linotype" w:cs="Arial"/>
          <w:i/>
        </w:rPr>
        <w:t>lzcalli</w:t>
      </w:r>
      <w:proofErr w:type="spellEnd"/>
      <w:r w:rsidR="00807956" w:rsidRPr="00807956">
        <w:rPr>
          <w:rFonts w:ascii="Palatino Linotype" w:hAnsi="Palatino Linotype" w:cs="Arial"/>
          <w:i/>
        </w:rPr>
        <w:t>, para hacer las retenciones a los trabajadores por concepto de aportaciones voluntarias que son retenidas y como es que se cerciora que dichos pagos lleguen en tiempo y forma efectivamente al ISSEMYM " No existe respuesta alguna. Si el ISSEMYM entrega algún comprobante al Ayuntamiento de que se le haya entregado la aportación del trabajador o como se cerciora que dichos pagos le lleguen en tiempo y forma al Instituto. POR LO QUE SOLICITO ME SEA PROPORCIONADA LA INFORMACION SOLICITADA DE MANERA ESPECIFICA Y CONGRUENTE, MAS AUN CUANDO NO ME ES POSIBLE CONSTITUIRME EN LAS OICINAS DE LA DEPENDENCIA A HACER LA COSULTA POR LOS MOTIVOS SEÑALADOS</w:t>
      </w:r>
      <w:r w:rsidR="00C37435" w:rsidRPr="00C37435">
        <w:rPr>
          <w:rFonts w:ascii="Palatino Linotype" w:hAnsi="Palatino Linotype" w:cs="Arial"/>
          <w:i/>
        </w:rPr>
        <w:t>.</w:t>
      </w:r>
      <w:r>
        <w:rPr>
          <w:rFonts w:ascii="Palatino Linotype" w:hAnsi="Palatino Linotype" w:cs="Arial"/>
          <w:i/>
        </w:rPr>
        <w:t xml:space="preserve">” </w:t>
      </w:r>
      <w:r w:rsidR="00527856" w:rsidRPr="001D72A8">
        <w:rPr>
          <w:rFonts w:ascii="Palatino Linotype" w:hAnsi="Palatino Linotype" w:cs="Arial"/>
          <w:b/>
          <w:i/>
        </w:rPr>
        <w:t>[</w:t>
      </w:r>
      <w:r w:rsidR="003474F2" w:rsidRPr="001D72A8">
        <w:rPr>
          <w:rFonts w:ascii="Palatino Linotype" w:hAnsi="Palatino Linotype" w:cs="Arial"/>
          <w:b/>
          <w:i/>
        </w:rPr>
        <w:t>S</w:t>
      </w:r>
      <w:r w:rsidR="00E15E85" w:rsidRPr="001D72A8">
        <w:rPr>
          <w:rFonts w:ascii="Palatino Linotype" w:hAnsi="Palatino Linotype" w:cs="Arial"/>
          <w:b/>
          <w:i/>
        </w:rPr>
        <w:t>ic]</w:t>
      </w:r>
    </w:p>
    <w:p w14:paraId="0586A7D5" w14:textId="77777777" w:rsidR="002606F0"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14:paraId="19E14FED" w14:textId="2458533C" w:rsidR="009C5593" w:rsidRDefault="009C5593" w:rsidP="009C5593">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r w:rsidR="00675A7E" w:rsidRPr="00675A7E">
        <w:rPr>
          <w:rFonts w:ascii="Palatino Linotype" w:hAnsi="Palatino Linotype" w:cs="Arial"/>
          <w:sz w:val="24"/>
          <w:szCs w:val="24"/>
        </w:rPr>
        <w:t xml:space="preserve"> </w:t>
      </w:r>
      <w:proofErr w:type="gramStart"/>
      <w:r w:rsidR="00675A7E" w:rsidRPr="006E3E93">
        <w:rPr>
          <w:rFonts w:ascii="Palatino Linotype" w:hAnsi="Palatino Linotype" w:cs="Arial"/>
          <w:sz w:val="24"/>
          <w:szCs w:val="24"/>
        </w:rPr>
        <w:t>plazo</w:t>
      </w:r>
      <w:proofErr w:type="gramEnd"/>
    </w:p>
    <w:p w14:paraId="73C3FDC1" w14:textId="3BFB2D56" w:rsidR="00885104" w:rsidRDefault="009C5593" w:rsidP="00E15E85">
      <w:pPr>
        <w:spacing w:before="240" w:line="360" w:lineRule="auto"/>
        <w:jc w:val="both"/>
        <w:rPr>
          <w:rFonts w:ascii="Palatino Linotype" w:hAnsi="Palatino Linotype" w:cs="Arial"/>
          <w:sz w:val="24"/>
          <w:szCs w:val="24"/>
        </w:rPr>
      </w:pPr>
      <w:r w:rsidRPr="006E3E93">
        <w:rPr>
          <w:rFonts w:ascii="Palatino Linotype" w:hAnsi="Palatino Linotype" w:cs="Arial"/>
          <w:sz w:val="24"/>
          <w:szCs w:val="24"/>
        </w:rPr>
        <w:t xml:space="preserve">Medio de impugnación que le fue turnado a la Comisionada </w:t>
      </w:r>
      <w:r w:rsidRPr="006E3E93">
        <w:rPr>
          <w:rFonts w:ascii="Palatino Linotype" w:hAnsi="Palatino Linotype" w:cs="Arial"/>
          <w:b/>
          <w:sz w:val="24"/>
          <w:szCs w:val="24"/>
        </w:rPr>
        <w:t>Zulema Martínez Sánchez</w:t>
      </w:r>
      <w:r w:rsidRPr="006E3E93">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sidRPr="006E3E93">
        <w:rPr>
          <w:rFonts w:ascii="Palatino Linotype" w:hAnsi="Palatino Linotype" w:cs="Arial"/>
          <w:sz w:val="24"/>
          <w:szCs w:val="24"/>
        </w:rPr>
        <w:lastRenderedPageBreak/>
        <w:t xml:space="preserve">Municipios, del cual recayó acuerdo de admisión en fecha </w:t>
      </w:r>
      <w:r w:rsidR="00807956">
        <w:rPr>
          <w:rFonts w:ascii="Palatino Linotype" w:hAnsi="Palatino Linotype" w:cs="Arial"/>
          <w:sz w:val="24"/>
          <w:szCs w:val="24"/>
        </w:rPr>
        <w:t>veintinueve de septiembre</w:t>
      </w:r>
      <w:r w:rsidR="007E6588" w:rsidRPr="007E6588">
        <w:rPr>
          <w:rFonts w:ascii="Palatino Linotype" w:hAnsi="Palatino Linotype" w:cs="Arial"/>
          <w:sz w:val="24"/>
          <w:szCs w:val="24"/>
        </w:rPr>
        <w:t xml:space="preserve"> del dos mil veinte</w:t>
      </w:r>
      <w:r w:rsidRPr="007E6588">
        <w:rPr>
          <w:rFonts w:ascii="Palatino Linotype" w:hAnsi="Palatino Linotype" w:cs="Arial"/>
          <w:sz w:val="24"/>
          <w:szCs w:val="24"/>
        </w:rPr>
        <w:t xml:space="preserve"> de los corrientes</w:t>
      </w:r>
      <w:r w:rsidR="001D72A8">
        <w:rPr>
          <w:rFonts w:ascii="Palatino Linotype" w:hAnsi="Palatino Linotype" w:cs="Arial"/>
          <w:sz w:val="24"/>
          <w:szCs w:val="24"/>
        </w:rPr>
        <w:t>,</w:t>
      </w:r>
      <w:r w:rsidRPr="006E3E93">
        <w:rPr>
          <w:rFonts w:ascii="Palatino Linotype" w:hAnsi="Palatino Linotype" w:cs="Arial"/>
          <w:sz w:val="24"/>
          <w:szCs w:val="24"/>
        </w:rPr>
        <w:t xml:space="preserve"> determinándose en él, un de siete días para que las partes manifestaran lo que a su derecho corresponda en términos del numeral ya citado.</w:t>
      </w:r>
      <w:r>
        <w:rPr>
          <w:rFonts w:ascii="Palatino Linotype" w:hAnsi="Palatino Linotype" w:cs="Arial"/>
          <w:sz w:val="24"/>
          <w:szCs w:val="24"/>
        </w:rPr>
        <w:t xml:space="preserve"> </w:t>
      </w:r>
    </w:p>
    <w:p w14:paraId="40EAB9F8" w14:textId="77777777" w:rsidR="006001F5" w:rsidRPr="006001F5" w:rsidRDefault="006001F5" w:rsidP="00E15E85">
      <w:pPr>
        <w:spacing w:before="240" w:line="360" w:lineRule="auto"/>
        <w:jc w:val="both"/>
        <w:rPr>
          <w:rFonts w:ascii="Palatino Linotype" w:hAnsi="Palatino Linotype" w:cs="Arial"/>
          <w:b/>
          <w:sz w:val="2"/>
        </w:rPr>
      </w:pPr>
    </w:p>
    <w:p w14:paraId="07ED2575" w14:textId="77777777" w:rsidR="00E15E85" w:rsidRPr="006D6045" w:rsidRDefault="001D72A8" w:rsidP="00E15E85">
      <w:pPr>
        <w:spacing w:before="240" w:line="360" w:lineRule="auto"/>
        <w:jc w:val="both"/>
        <w:rPr>
          <w:rFonts w:ascii="Palatino Linotype" w:hAnsi="Palatino Linotype" w:cs="Arial"/>
          <w:b/>
          <w:sz w:val="28"/>
        </w:rPr>
      </w:pPr>
      <w:r>
        <w:rPr>
          <w:rFonts w:ascii="Palatino Linotype" w:hAnsi="Palatino Linotype" w:cs="Arial"/>
          <w:b/>
          <w:sz w:val="28"/>
        </w:rPr>
        <w:t>QUINTO</w:t>
      </w:r>
      <w:r w:rsidR="0076612C">
        <w:rPr>
          <w:rFonts w:ascii="Palatino Linotype" w:hAnsi="Palatino Linotype" w:cs="Arial"/>
          <w:b/>
          <w:sz w:val="28"/>
        </w:rPr>
        <w:t xml:space="preserve">. </w:t>
      </w:r>
      <w:r w:rsidR="00885104">
        <w:rPr>
          <w:rFonts w:ascii="Palatino Linotype" w:hAnsi="Palatino Linotype" w:cs="Arial"/>
          <w:b/>
          <w:sz w:val="28"/>
          <w:szCs w:val="28"/>
        </w:rPr>
        <w:t>De</w:t>
      </w:r>
      <w:r w:rsidR="00E15E85" w:rsidRPr="0087163A">
        <w:rPr>
          <w:rFonts w:ascii="Palatino Linotype" w:hAnsi="Palatino Linotype" w:cs="Arial"/>
          <w:b/>
          <w:sz w:val="28"/>
          <w:szCs w:val="28"/>
        </w:rPr>
        <w:t xml:space="preserve"> la etapa de instrucción.</w:t>
      </w:r>
    </w:p>
    <w:p w14:paraId="2FC29C1F" w14:textId="6D4C060F" w:rsidR="002966FB" w:rsidRDefault="001D72A8" w:rsidP="00E15E85">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present</w:t>
      </w:r>
      <w:r w:rsidR="00124EC2">
        <w:rPr>
          <w:rFonts w:ascii="Palatino Linotype" w:hAnsi="Palatino Linotype" w:cs="Arial"/>
          <w:sz w:val="24"/>
          <w:szCs w:val="24"/>
        </w:rPr>
        <w:t>o</w:t>
      </w:r>
      <w:r>
        <w:rPr>
          <w:rFonts w:ascii="Palatino Linotype" w:hAnsi="Palatino Linotype" w:cs="Arial"/>
          <w:sz w:val="24"/>
          <w:szCs w:val="24"/>
        </w:rPr>
        <w:t xml:space="preserve"> su informe justificado</w:t>
      </w:r>
      <w:r w:rsidR="00124EC2">
        <w:rPr>
          <w:rFonts w:ascii="Palatino Linotype" w:hAnsi="Palatino Linotype" w:cs="Arial"/>
          <w:sz w:val="24"/>
          <w:szCs w:val="24"/>
        </w:rPr>
        <w:t xml:space="preserve"> en fecha seis de </w:t>
      </w:r>
      <w:r w:rsidR="00A85C86">
        <w:rPr>
          <w:rFonts w:ascii="Palatino Linotype" w:hAnsi="Palatino Linotype" w:cs="Arial"/>
          <w:sz w:val="24"/>
          <w:szCs w:val="24"/>
        </w:rPr>
        <w:t>octubre, de</w:t>
      </w:r>
      <w:r w:rsidR="00124EC2">
        <w:rPr>
          <w:rFonts w:ascii="Palatino Linotype" w:hAnsi="Palatino Linotype" w:cs="Arial"/>
          <w:sz w:val="24"/>
          <w:szCs w:val="24"/>
        </w:rPr>
        <w:t xml:space="preserve"> tal manera el</w:t>
      </w:r>
      <w:r>
        <w:rPr>
          <w:rFonts w:ascii="Palatino Linotype" w:hAnsi="Palatino Linotype" w:cs="Arial"/>
          <w:sz w:val="24"/>
          <w:szCs w:val="24"/>
        </w:rPr>
        <w:t xml:space="preserve"> </w:t>
      </w:r>
      <w:proofErr w:type="spellStart"/>
      <w:r w:rsidR="007E77ED">
        <w:rPr>
          <w:rFonts w:ascii="Palatino Linotype" w:hAnsi="Palatino Linotype" w:cs="Arial"/>
          <w:b/>
          <w:sz w:val="24"/>
          <w:szCs w:val="24"/>
        </w:rPr>
        <w:t>El</w:t>
      </w:r>
      <w:proofErr w:type="spellEnd"/>
      <w:r>
        <w:rPr>
          <w:rFonts w:ascii="Palatino Linotype" w:hAnsi="Palatino Linotype" w:cs="Arial"/>
          <w:b/>
          <w:sz w:val="24"/>
          <w:szCs w:val="24"/>
        </w:rPr>
        <w:t xml:space="preserve"> Recurrente </w:t>
      </w:r>
      <w:r w:rsidR="00312159">
        <w:rPr>
          <w:rFonts w:ascii="Palatino Linotype" w:hAnsi="Palatino Linotype" w:cs="Arial"/>
          <w:sz w:val="24"/>
          <w:szCs w:val="24"/>
        </w:rPr>
        <w:t>fue omiso</w:t>
      </w:r>
      <w:r>
        <w:rPr>
          <w:rFonts w:ascii="Palatino Linotype" w:hAnsi="Palatino Linotype" w:cs="Arial"/>
          <w:sz w:val="24"/>
          <w:szCs w:val="24"/>
        </w:rPr>
        <w:t xml:space="preserve"> en rendir pruebas, alegatos o manifestación alguna. </w:t>
      </w: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124EC2">
        <w:rPr>
          <w:rFonts w:ascii="Palatino Linotype" w:hAnsi="Palatino Linotype" w:cs="Arial"/>
          <w:b/>
          <w:sz w:val="24"/>
          <w:szCs w:val="24"/>
        </w:rPr>
        <w:t>veinti</w:t>
      </w:r>
      <w:r w:rsidR="004435ED">
        <w:rPr>
          <w:rFonts w:ascii="Palatino Linotype" w:hAnsi="Palatino Linotype" w:cs="Arial"/>
          <w:b/>
          <w:sz w:val="24"/>
          <w:szCs w:val="24"/>
        </w:rPr>
        <w:t>cuatro</w:t>
      </w:r>
      <w:r w:rsidR="00124EC2">
        <w:rPr>
          <w:rFonts w:ascii="Palatino Linotype" w:hAnsi="Palatino Linotype" w:cs="Arial"/>
          <w:b/>
          <w:sz w:val="24"/>
          <w:szCs w:val="24"/>
        </w:rPr>
        <w:t xml:space="preserve"> de noviembre</w:t>
      </w:r>
      <w:r w:rsidRPr="007E6588">
        <w:rPr>
          <w:rFonts w:ascii="Palatino Linotype" w:hAnsi="Palatino Linotype" w:cs="Arial"/>
          <w:b/>
          <w:sz w:val="24"/>
          <w:szCs w:val="24"/>
        </w:rPr>
        <w:t xml:space="preserve"> de los corrientes</w:t>
      </w:r>
      <w:r w:rsidRPr="003D0B57">
        <w:rPr>
          <w:rFonts w:ascii="Palatino Linotype" w:hAnsi="Palatino Linotype" w:cs="Arial"/>
          <w:b/>
          <w:sz w:val="24"/>
          <w:szCs w:val="24"/>
        </w:rPr>
        <w:t>,</w:t>
      </w:r>
      <w:r w:rsidRPr="00D05C83">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25812DF3" w14:textId="1720A8B5" w:rsidR="00830FF9" w:rsidRPr="001D3382" w:rsidRDefault="00830FF9" w:rsidP="00830FF9">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SEXTO</w:t>
      </w:r>
      <w:r w:rsidRPr="001D3382">
        <w:rPr>
          <w:rFonts w:ascii="Palatino Linotype" w:hAnsi="Palatino Linotype" w:cs="Arial"/>
          <w:b/>
          <w:sz w:val="26"/>
          <w:szCs w:val="26"/>
        </w:rPr>
        <w:t>. De la ampliación del término para resolver.</w:t>
      </w:r>
    </w:p>
    <w:p w14:paraId="67CC82AA" w14:textId="4D6CF735" w:rsidR="00830FF9" w:rsidRDefault="00830FF9" w:rsidP="00830FF9">
      <w:pPr>
        <w:pStyle w:val="Sinespaciado"/>
        <w:spacing w:line="360" w:lineRule="auto"/>
        <w:jc w:val="both"/>
        <w:rPr>
          <w:rFonts w:ascii="Palatino Linotype" w:hAnsi="Palatino Linotype" w:cs="Arial"/>
        </w:rPr>
      </w:pPr>
      <w:r>
        <w:rPr>
          <w:rFonts w:ascii="Palatino Linotype" w:hAnsi="Palatino Linotype" w:cs="Arial"/>
        </w:rPr>
        <w:t xml:space="preserve">En fecha </w:t>
      </w:r>
      <w:r w:rsidR="004435ED">
        <w:rPr>
          <w:rFonts w:ascii="Palatino Linotype" w:hAnsi="Palatino Linotype" w:cs="Arial"/>
        </w:rPr>
        <w:t>doce de noviembre</w:t>
      </w:r>
      <w:r w:rsidR="00645065">
        <w:rPr>
          <w:rFonts w:ascii="Palatino Linotype" w:hAnsi="Palatino Linotype" w:cs="Arial"/>
        </w:rPr>
        <w:t xml:space="preserve"> de</w:t>
      </w:r>
      <w:r>
        <w:rPr>
          <w:rFonts w:ascii="Palatino Linotype" w:hAnsi="Palatino Linotype" w:cs="Arial"/>
        </w:rPr>
        <w:t xml:space="preserve"> dos mil veinte</w:t>
      </w:r>
      <w:r w:rsidRPr="001D3382">
        <w:rPr>
          <w:rFonts w:ascii="Palatino Linotype" w:hAnsi="Palatino Linotype" w:cs="Arial"/>
        </w:rPr>
        <w:t>, se amplió el término para resolver el recurso de revisión en términos del artículo 181 párrafo tercero de la Ley de Transparencia y Acceso a la Información Pública del Estado de México y Municipios por un plazo de quince días hábiles.</w:t>
      </w:r>
    </w:p>
    <w:p w14:paraId="6A930705" w14:textId="77777777" w:rsidR="00830FF9" w:rsidRDefault="00830FF9" w:rsidP="00E15E85">
      <w:pPr>
        <w:spacing w:before="240" w:line="360" w:lineRule="auto"/>
        <w:jc w:val="both"/>
        <w:rPr>
          <w:rFonts w:ascii="Palatino Linotype" w:hAnsi="Palatino Linotype" w:cs="Arial"/>
          <w:sz w:val="24"/>
          <w:szCs w:val="24"/>
        </w:rPr>
      </w:pPr>
    </w:p>
    <w:p w14:paraId="57EC27F4" w14:textId="77777777" w:rsidR="00541ECB" w:rsidRDefault="00541ECB" w:rsidP="00E15E85">
      <w:pPr>
        <w:spacing w:before="240" w:line="360" w:lineRule="auto"/>
        <w:jc w:val="both"/>
        <w:rPr>
          <w:rFonts w:ascii="Palatino Linotype" w:hAnsi="Palatino Linotype" w:cs="Arial"/>
          <w:sz w:val="24"/>
          <w:szCs w:val="24"/>
        </w:rPr>
      </w:pPr>
    </w:p>
    <w:p w14:paraId="19C59B8D" w14:textId="77777777"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14:paraId="4CED36E1"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lastRenderedPageBreak/>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435F3A98" w14:textId="6D71F163" w:rsidR="00DF3C29" w:rsidRDefault="00DF3C29" w:rsidP="00E15E85">
      <w:pPr>
        <w:pStyle w:val="Prrafodelista"/>
        <w:autoSpaceDE w:val="0"/>
        <w:autoSpaceDN w:val="0"/>
        <w:adjustRightInd w:val="0"/>
        <w:spacing w:before="240" w:after="160" w:line="360" w:lineRule="auto"/>
        <w:ind w:left="0"/>
        <w:jc w:val="both"/>
        <w:rPr>
          <w:rFonts w:ascii="Palatino Linotype" w:hAnsi="Palatino Linotype" w:cs="Arial"/>
        </w:rPr>
      </w:pPr>
      <w:r w:rsidRPr="008F797B">
        <w:rPr>
          <w:rFonts w:ascii="Palatino Linotype" w:hAnsi="Palatino Linotype" w:cs="Arial"/>
        </w:rPr>
        <w:t xml:space="preserve">Este Instituto de Transparencia, Acceso a la Información Pública y Protección de Datos Personales del Estado de México, es competente para conocer y resolver los presentes recursos de revisión interpuestos por </w:t>
      </w:r>
      <w:r w:rsidR="007D74D3">
        <w:rPr>
          <w:rFonts w:ascii="Palatino Linotype" w:hAnsi="Palatino Linotype" w:cs="Arial"/>
          <w:b/>
        </w:rPr>
        <w:t>El</w:t>
      </w:r>
      <w:r w:rsidRPr="008F797B">
        <w:rPr>
          <w:rFonts w:ascii="Palatino Linotype" w:hAnsi="Palatino Linotype" w:cs="Arial"/>
          <w:b/>
        </w:rPr>
        <w:t xml:space="preserve"> Recurrente </w:t>
      </w:r>
      <w:r w:rsidRPr="008F797B">
        <w:rPr>
          <w:rFonts w:ascii="Palatino Linotype" w:hAnsi="Palatino Linotype" w:cs="Arial"/>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7579F6D" w14:textId="77777777" w:rsidR="007E6588" w:rsidRPr="007E6588" w:rsidRDefault="007E6588" w:rsidP="00E15E85">
      <w:pPr>
        <w:pStyle w:val="Prrafodelista"/>
        <w:autoSpaceDE w:val="0"/>
        <w:autoSpaceDN w:val="0"/>
        <w:adjustRightInd w:val="0"/>
        <w:spacing w:before="240" w:after="160" w:line="360" w:lineRule="auto"/>
        <w:ind w:left="0"/>
        <w:jc w:val="both"/>
        <w:rPr>
          <w:rFonts w:ascii="Palatino Linotype" w:hAnsi="Palatino Linotype" w:cs="Arial"/>
        </w:rPr>
      </w:pPr>
    </w:p>
    <w:p w14:paraId="378BFA01"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1002D74D" w14:textId="77777777" w:rsidR="00E15E85" w:rsidRDefault="00E15E85" w:rsidP="00402F7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80A5DC4" w14:textId="77777777" w:rsidR="001D72A8" w:rsidRDefault="001D72A8" w:rsidP="00402F7E">
      <w:pPr>
        <w:pStyle w:val="Prrafodelista"/>
        <w:autoSpaceDE w:val="0"/>
        <w:autoSpaceDN w:val="0"/>
        <w:adjustRightInd w:val="0"/>
        <w:spacing w:before="240" w:after="160" w:line="360" w:lineRule="auto"/>
        <w:ind w:left="0"/>
        <w:jc w:val="both"/>
        <w:rPr>
          <w:rFonts w:ascii="Palatino Linotype" w:hAnsi="Palatino Linotype" w:cs="Arial"/>
        </w:rPr>
      </w:pPr>
    </w:p>
    <w:p w14:paraId="20BC1C45" w14:textId="77777777" w:rsidR="006001F5" w:rsidRPr="00FB3150" w:rsidRDefault="006001F5" w:rsidP="006001F5">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14:paraId="6B954467" w14:textId="77777777" w:rsidR="006001F5" w:rsidRPr="001D72A8" w:rsidRDefault="006001F5" w:rsidP="006001F5">
      <w:pPr>
        <w:spacing w:line="360" w:lineRule="auto"/>
        <w:ind w:right="49"/>
        <w:jc w:val="both"/>
        <w:rPr>
          <w:rFonts w:ascii="Palatino Linotype" w:hAnsi="Palatino Linotype" w:cs="Arial"/>
          <w:sz w:val="24"/>
          <w:szCs w:val="24"/>
        </w:rPr>
      </w:pPr>
      <w:r w:rsidRPr="001D72A8">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D72A8">
        <w:rPr>
          <w:rStyle w:val="Refdenotaalpie"/>
          <w:rFonts w:ascii="Palatino Linotype" w:hAnsi="Palatino Linotype" w:cs="Arial"/>
          <w:sz w:val="24"/>
          <w:szCs w:val="24"/>
        </w:rPr>
        <w:footnoteReference w:id="1"/>
      </w:r>
      <w:r w:rsidRPr="001D72A8">
        <w:rPr>
          <w:rFonts w:ascii="Palatino Linotype" w:hAnsi="Palatino Linotype" w:cs="Arial"/>
          <w:sz w:val="24"/>
          <w:szCs w:val="24"/>
        </w:rPr>
        <w:t>.</w:t>
      </w:r>
    </w:p>
    <w:p w14:paraId="586E0C3E" w14:textId="77777777" w:rsidR="006001F5" w:rsidRDefault="006001F5" w:rsidP="006001F5">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lastRenderedPageBreak/>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14:paraId="10D884DD" w14:textId="77777777" w:rsidR="006001F5" w:rsidRDefault="006001F5" w:rsidP="006001F5">
      <w:pPr>
        <w:pStyle w:val="Prrafodelista"/>
        <w:widowControl w:val="0"/>
        <w:autoSpaceDE w:val="0"/>
        <w:autoSpaceDN w:val="0"/>
        <w:adjustRightInd w:val="0"/>
        <w:spacing w:line="360" w:lineRule="auto"/>
        <w:ind w:left="0"/>
        <w:jc w:val="both"/>
        <w:rPr>
          <w:rFonts w:ascii="Palatino Linotype" w:hAnsi="Palatino Linotype" w:cs="Arial"/>
          <w:b/>
          <w:sz w:val="28"/>
          <w:szCs w:val="28"/>
        </w:rPr>
      </w:pPr>
    </w:p>
    <w:p w14:paraId="5D6DB9B2" w14:textId="77777777" w:rsidR="006001F5" w:rsidRPr="00FB3150" w:rsidRDefault="006001F5" w:rsidP="006001F5">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14:paraId="3D3A3195" w14:textId="50DA8688" w:rsidR="00B64940" w:rsidRDefault="00BD5D7D" w:rsidP="00B64940">
      <w:pPr>
        <w:pStyle w:val="Prrafodelista"/>
        <w:autoSpaceDE w:val="0"/>
        <w:autoSpaceDN w:val="0"/>
        <w:adjustRightInd w:val="0"/>
        <w:spacing w:line="360" w:lineRule="auto"/>
        <w:ind w:left="0"/>
        <w:jc w:val="both"/>
        <w:rPr>
          <w:rFonts w:ascii="Palatino Linotype" w:hAnsi="Palatino Linotype" w:cs="Arial"/>
        </w:rPr>
      </w:pPr>
      <w:r w:rsidRPr="00BD5D7D">
        <w:rPr>
          <w:rFonts w:ascii="Palatino Linotype" w:hAnsi="Palatino Linotype" w:cs="Arial"/>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F8006A8" w14:textId="20F40C07" w:rsidR="00BD5D7D" w:rsidRDefault="00BD5D7D" w:rsidP="00BD5D7D">
      <w:pPr>
        <w:spacing w:after="0" w:line="360" w:lineRule="auto"/>
        <w:jc w:val="both"/>
        <w:rPr>
          <w:rFonts w:ascii="Palatino Linotype" w:hAnsi="Palatino Linotype"/>
          <w:sz w:val="24"/>
          <w:szCs w:val="24"/>
        </w:rPr>
      </w:pPr>
    </w:p>
    <w:p w14:paraId="4D7E3B90" w14:textId="7EBFE70A" w:rsidR="00C05831" w:rsidRDefault="00C05831" w:rsidP="00BD5D7D">
      <w:pPr>
        <w:spacing w:after="0" w:line="360" w:lineRule="auto"/>
        <w:jc w:val="both"/>
        <w:rPr>
          <w:rFonts w:ascii="Palatino Linotype" w:hAnsi="Palatino Linotype"/>
          <w:sz w:val="24"/>
          <w:szCs w:val="24"/>
        </w:rPr>
      </w:pPr>
    </w:p>
    <w:p w14:paraId="03371FDF" w14:textId="77777777" w:rsidR="00C05831" w:rsidRPr="00344583" w:rsidRDefault="00C05831" w:rsidP="00BD5D7D">
      <w:pPr>
        <w:spacing w:after="0" w:line="360" w:lineRule="auto"/>
        <w:jc w:val="both"/>
        <w:rPr>
          <w:rFonts w:ascii="Palatino Linotype" w:hAnsi="Palatino Linotype"/>
          <w:sz w:val="24"/>
          <w:szCs w:val="24"/>
        </w:rPr>
      </w:pPr>
    </w:p>
    <w:p w14:paraId="5D8C1792" w14:textId="77777777" w:rsidR="00BD5D7D" w:rsidRPr="007B1E76" w:rsidRDefault="00BD5D7D" w:rsidP="00BD5D7D">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14:paraId="62713340" w14:textId="77777777" w:rsidR="00BD5D7D" w:rsidRDefault="00BD5D7D" w:rsidP="00BD5D7D">
      <w:pPr>
        <w:spacing w:after="0" w:line="240" w:lineRule="auto"/>
        <w:ind w:left="851" w:right="851"/>
        <w:jc w:val="both"/>
        <w:rPr>
          <w:rFonts w:ascii="Palatino Linotype" w:hAnsi="Palatino Linotype" w:cs="Arial"/>
          <w:b/>
          <w:bCs/>
          <w:i/>
          <w:color w:val="000000"/>
          <w:lang w:eastAsia="es-MX"/>
        </w:rPr>
      </w:pPr>
    </w:p>
    <w:p w14:paraId="2BC7F7B7" w14:textId="77777777" w:rsidR="00BD5D7D" w:rsidRPr="007B1E76" w:rsidRDefault="00BD5D7D" w:rsidP="00BD5D7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3176FCAD" w14:textId="77777777" w:rsidR="00BD5D7D" w:rsidRDefault="00BD5D7D" w:rsidP="00BD5D7D">
      <w:pPr>
        <w:spacing w:after="0" w:line="240" w:lineRule="auto"/>
        <w:ind w:left="851" w:right="851"/>
        <w:jc w:val="both"/>
        <w:rPr>
          <w:rFonts w:ascii="Palatino Linotype" w:hAnsi="Palatino Linotype" w:cs="Arial"/>
          <w:b/>
          <w:bCs/>
          <w:i/>
          <w:color w:val="000000"/>
          <w:lang w:eastAsia="es-MX"/>
        </w:rPr>
      </w:pPr>
    </w:p>
    <w:p w14:paraId="3CC8407B" w14:textId="77777777" w:rsidR="00BD5D7D" w:rsidRPr="007B1E76" w:rsidRDefault="00BD5D7D" w:rsidP="00BD5D7D">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 xml:space="preserve">Toda la información en posesión de cualquier autoridad, entidad, órgano y organismo de los Poderes Ejecutivo, Legislativo y Judicial, órganos autónomos, </w:t>
      </w:r>
      <w:r w:rsidRPr="007B1E76">
        <w:rPr>
          <w:rFonts w:ascii="Palatino Linotype" w:hAnsi="Palatino Linotype" w:cs="Arial"/>
          <w:i/>
          <w:color w:val="000000"/>
          <w:lang w:eastAsia="es-MX"/>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95E7B09" w14:textId="77777777" w:rsidR="00BD5D7D" w:rsidRDefault="00BD5D7D" w:rsidP="00BD5D7D">
      <w:pPr>
        <w:spacing w:after="0" w:line="240" w:lineRule="auto"/>
        <w:ind w:left="851" w:right="851"/>
        <w:jc w:val="both"/>
        <w:rPr>
          <w:rFonts w:ascii="Palatino Linotype" w:hAnsi="Palatino Linotype" w:cs="Arial"/>
          <w:b/>
          <w:bCs/>
          <w:i/>
          <w:color w:val="000000"/>
          <w:lang w:eastAsia="es-MX"/>
        </w:rPr>
      </w:pPr>
    </w:p>
    <w:p w14:paraId="68A2E5A1" w14:textId="77777777" w:rsidR="00BD5D7D" w:rsidRPr="007B1E76" w:rsidRDefault="00BD5D7D" w:rsidP="00BD5D7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4C5037C4" w14:textId="77777777" w:rsidR="00BD5D7D" w:rsidRDefault="00BD5D7D" w:rsidP="00BD5D7D">
      <w:pPr>
        <w:spacing w:after="0" w:line="240" w:lineRule="auto"/>
        <w:ind w:left="851" w:right="851"/>
        <w:jc w:val="both"/>
        <w:rPr>
          <w:rFonts w:ascii="Palatino Linotype" w:hAnsi="Palatino Linotype" w:cs="Arial"/>
          <w:b/>
          <w:bCs/>
          <w:i/>
          <w:color w:val="000000"/>
          <w:lang w:eastAsia="es-MX"/>
        </w:rPr>
      </w:pPr>
    </w:p>
    <w:p w14:paraId="3C7831B8" w14:textId="77777777" w:rsidR="00BD5D7D" w:rsidRPr="007B1E76" w:rsidRDefault="00BD5D7D" w:rsidP="00BD5D7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6A183FAD" w14:textId="77777777" w:rsidR="00BD5D7D" w:rsidRDefault="00BD5D7D" w:rsidP="00BD5D7D">
      <w:pPr>
        <w:spacing w:after="0" w:line="240" w:lineRule="auto"/>
        <w:ind w:left="851" w:right="851"/>
        <w:jc w:val="both"/>
        <w:rPr>
          <w:rFonts w:ascii="Palatino Linotype" w:hAnsi="Palatino Linotype" w:cs="Arial"/>
          <w:b/>
          <w:bCs/>
          <w:i/>
          <w:color w:val="000000"/>
          <w:lang w:eastAsia="es-MX"/>
        </w:rPr>
      </w:pPr>
    </w:p>
    <w:p w14:paraId="3F4FB5E6" w14:textId="77777777" w:rsidR="00BD5D7D" w:rsidRPr="007B1E76" w:rsidRDefault="00BD5D7D" w:rsidP="00BD5D7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70022187" w14:textId="77777777" w:rsidR="00BD5D7D" w:rsidRDefault="00BD5D7D" w:rsidP="00BD5D7D">
      <w:pPr>
        <w:spacing w:after="0" w:line="240" w:lineRule="auto"/>
        <w:ind w:left="851" w:right="851"/>
        <w:jc w:val="both"/>
        <w:rPr>
          <w:rFonts w:ascii="Palatino Linotype" w:hAnsi="Palatino Linotype" w:cs="Arial"/>
          <w:b/>
          <w:bCs/>
          <w:i/>
          <w:color w:val="000000"/>
          <w:lang w:eastAsia="es-MX"/>
        </w:rPr>
      </w:pPr>
    </w:p>
    <w:p w14:paraId="1CCD243E" w14:textId="77777777" w:rsidR="00BD5D7D" w:rsidRPr="007B1E76" w:rsidRDefault="00BD5D7D" w:rsidP="00BD5D7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4F41D18" w14:textId="77777777" w:rsidR="00BD5D7D" w:rsidRDefault="00BD5D7D" w:rsidP="00BD5D7D">
      <w:pPr>
        <w:spacing w:after="0" w:line="240" w:lineRule="auto"/>
        <w:ind w:left="851" w:right="851"/>
        <w:jc w:val="both"/>
        <w:rPr>
          <w:rFonts w:ascii="Palatino Linotype" w:hAnsi="Palatino Linotype" w:cs="Arial"/>
          <w:b/>
          <w:bCs/>
          <w:i/>
          <w:color w:val="000000"/>
          <w:lang w:eastAsia="es-MX"/>
        </w:rPr>
      </w:pPr>
    </w:p>
    <w:p w14:paraId="240CC889" w14:textId="77777777" w:rsidR="00BD5D7D" w:rsidRPr="007B1E76" w:rsidRDefault="00BD5D7D" w:rsidP="00BD5D7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1975E6B2" w14:textId="77777777" w:rsidR="00BD5D7D" w:rsidRDefault="00BD5D7D" w:rsidP="00BD5D7D">
      <w:pPr>
        <w:spacing w:after="0" w:line="240" w:lineRule="auto"/>
        <w:ind w:left="851" w:right="851"/>
        <w:jc w:val="both"/>
        <w:rPr>
          <w:rFonts w:ascii="Palatino Linotype" w:hAnsi="Palatino Linotype" w:cs="Arial"/>
          <w:b/>
          <w:bCs/>
          <w:i/>
          <w:color w:val="000000"/>
          <w:lang w:eastAsia="es-MX"/>
        </w:rPr>
      </w:pPr>
    </w:p>
    <w:p w14:paraId="5B1FF39C" w14:textId="77777777" w:rsidR="00BD5D7D" w:rsidRPr="007B1E76" w:rsidRDefault="00BD5D7D" w:rsidP="00BD5D7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73D1834E" w14:textId="77777777" w:rsidR="00BD5D7D" w:rsidRPr="007B1E76" w:rsidRDefault="00BD5D7D" w:rsidP="00BD5D7D">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14:paraId="47A74D28" w14:textId="77777777" w:rsidR="00BD5D7D" w:rsidRPr="00344583" w:rsidRDefault="00BD5D7D" w:rsidP="00BD5D7D">
      <w:pPr>
        <w:spacing w:after="0" w:line="360" w:lineRule="auto"/>
        <w:jc w:val="both"/>
        <w:rPr>
          <w:rFonts w:ascii="Palatino Linotype" w:hAnsi="Palatino Linotype"/>
          <w:sz w:val="24"/>
          <w:szCs w:val="24"/>
        </w:rPr>
      </w:pPr>
    </w:p>
    <w:p w14:paraId="7847E141" w14:textId="77777777" w:rsidR="00BD5D7D" w:rsidRPr="00344583" w:rsidRDefault="00BD5D7D" w:rsidP="00BD5D7D">
      <w:pPr>
        <w:spacing w:after="0" w:line="360" w:lineRule="auto"/>
        <w:jc w:val="both"/>
        <w:rPr>
          <w:rFonts w:ascii="Palatino Linotype" w:hAnsi="Palatino Linotype"/>
          <w:sz w:val="24"/>
          <w:szCs w:val="24"/>
        </w:rPr>
      </w:pPr>
      <w:r w:rsidRPr="00344583">
        <w:rPr>
          <w:rFonts w:ascii="Palatino Linotype" w:hAnsi="Palatino Linotype"/>
          <w:sz w:val="24"/>
          <w:szCs w:val="24"/>
        </w:rPr>
        <w:lastRenderedPageBreak/>
        <w:t>En el mismo sentido, la Constitución Política del Estado Libre y Soberano de México, en su artículo 5°, párrafos vigésimo, vigésimo primero y vigésimo segundo fracciones I, III y IV, dispone lo siguiente:</w:t>
      </w:r>
    </w:p>
    <w:p w14:paraId="78995FC3" w14:textId="77777777" w:rsidR="00BD5D7D" w:rsidRPr="00344583" w:rsidRDefault="00BD5D7D" w:rsidP="00BD5D7D">
      <w:pPr>
        <w:spacing w:after="0" w:line="360" w:lineRule="auto"/>
        <w:jc w:val="both"/>
        <w:rPr>
          <w:rFonts w:ascii="Palatino Linotype" w:hAnsi="Palatino Linotype"/>
          <w:sz w:val="24"/>
          <w:szCs w:val="24"/>
        </w:rPr>
      </w:pPr>
    </w:p>
    <w:p w14:paraId="2EFBC46F" w14:textId="77777777" w:rsidR="00BD5D7D" w:rsidRPr="00257CC0" w:rsidRDefault="00BD5D7D" w:rsidP="00BD5D7D">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14:paraId="0BABB543" w14:textId="77777777" w:rsidR="00BD5D7D" w:rsidRPr="00257CC0" w:rsidRDefault="00BD5D7D" w:rsidP="00BD5D7D">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14:paraId="55558422" w14:textId="77777777" w:rsidR="00BD5D7D" w:rsidRPr="00257CC0" w:rsidRDefault="00BD5D7D" w:rsidP="00BD5D7D">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14:paraId="4CBB006A" w14:textId="77777777" w:rsidR="00BD5D7D" w:rsidRDefault="00BD5D7D" w:rsidP="00BD5D7D">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14:paraId="3D0BCA36" w14:textId="77777777" w:rsidR="00BD5D7D" w:rsidRPr="00257CC0" w:rsidRDefault="00BD5D7D" w:rsidP="00BD5D7D">
      <w:pPr>
        <w:spacing w:after="0" w:line="240" w:lineRule="auto"/>
        <w:ind w:left="851" w:right="851"/>
        <w:jc w:val="both"/>
        <w:rPr>
          <w:rFonts w:ascii="Palatino Linotype" w:hAnsi="Palatino Linotype" w:cs="Arial"/>
          <w:i/>
        </w:rPr>
      </w:pPr>
    </w:p>
    <w:p w14:paraId="08593C15" w14:textId="77777777" w:rsidR="00BD5D7D" w:rsidRDefault="00BD5D7D" w:rsidP="00BD5D7D">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14:paraId="6262A986" w14:textId="77777777" w:rsidR="00BD5D7D" w:rsidRPr="00257CC0" w:rsidRDefault="00BD5D7D" w:rsidP="00BD5D7D">
      <w:pPr>
        <w:spacing w:after="0" w:line="240" w:lineRule="auto"/>
        <w:ind w:left="851" w:right="851"/>
        <w:jc w:val="both"/>
        <w:rPr>
          <w:rFonts w:ascii="Palatino Linotype" w:hAnsi="Palatino Linotype" w:cs="Arial"/>
          <w:i/>
        </w:rPr>
      </w:pPr>
    </w:p>
    <w:p w14:paraId="7E0E66D9" w14:textId="77777777" w:rsidR="00BD5D7D" w:rsidRDefault="00BD5D7D" w:rsidP="00BD5D7D">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098C85A0" w14:textId="77777777" w:rsidR="00BD5D7D" w:rsidRPr="00257CC0" w:rsidRDefault="00BD5D7D" w:rsidP="00BD5D7D">
      <w:pPr>
        <w:spacing w:after="0" w:line="240" w:lineRule="auto"/>
        <w:ind w:left="851" w:right="851"/>
        <w:jc w:val="both"/>
        <w:rPr>
          <w:rFonts w:ascii="Palatino Linotype" w:hAnsi="Palatino Linotype" w:cs="Arial"/>
          <w:i/>
        </w:rPr>
      </w:pPr>
    </w:p>
    <w:p w14:paraId="6EEF0917" w14:textId="77777777" w:rsidR="00BD5D7D" w:rsidRDefault="00BD5D7D" w:rsidP="00BD5D7D">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33C9982" w14:textId="77777777" w:rsidR="00BD5D7D" w:rsidRPr="00257CC0" w:rsidRDefault="00BD5D7D" w:rsidP="00BD5D7D">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26DA0EA2" w14:textId="77777777" w:rsidR="00BD5D7D" w:rsidRPr="00257CC0" w:rsidRDefault="00BD5D7D" w:rsidP="00BD5D7D">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167020BD" w14:textId="77777777" w:rsidR="00BD5D7D" w:rsidRDefault="00BD5D7D" w:rsidP="00BD5D7D">
      <w:pPr>
        <w:pStyle w:val="Prrafodelista"/>
        <w:autoSpaceDE w:val="0"/>
        <w:autoSpaceDN w:val="0"/>
        <w:adjustRightInd w:val="0"/>
        <w:spacing w:line="360" w:lineRule="auto"/>
        <w:ind w:left="0"/>
        <w:jc w:val="both"/>
        <w:rPr>
          <w:rFonts w:ascii="Palatino Linotype" w:eastAsiaTheme="minorHAnsi" w:hAnsi="Palatino Linotype" w:cstheme="minorBidi"/>
          <w:sz w:val="22"/>
          <w:szCs w:val="22"/>
          <w:lang w:val="es-MX" w:eastAsia="en-US"/>
        </w:rPr>
      </w:pPr>
    </w:p>
    <w:p w14:paraId="66A4BBDD" w14:textId="77777777" w:rsidR="00BD5D7D" w:rsidRDefault="00BD5D7D" w:rsidP="00BD5D7D">
      <w:pPr>
        <w:pStyle w:val="Prrafodelista"/>
        <w:autoSpaceDE w:val="0"/>
        <w:autoSpaceDN w:val="0"/>
        <w:adjustRightInd w:val="0"/>
        <w:spacing w:line="360" w:lineRule="auto"/>
        <w:ind w:left="0"/>
        <w:jc w:val="both"/>
        <w:rPr>
          <w:rFonts w:ascii="Palatino Linotype" w:hAnsi="Palatino Linotype" w:cs="Arial"/>
        </w:rPr>
      </w:pPr>
    </w:p>
    <w:p w14:paraId="32BFA4B4" w14:textId="703EC92C" w:rsidR="00BD5D7D" w:rsidRDefault="00BD5D7D" w:rsidP="00BD5D7D">
      <w:pPr>
        <w:pStyle w:val="Prrafodelista"/>
        <w:autoSpaceDE w:val="0"/>
        <w:autoSpaceDN w:val="0"/>
        <w:adjustRightInd w:val="0"/>
        <w:spacing w:line="360" w:lineRule="auto"/>
        <w:ind w:left="0"/>
        <w:jc w:val="both"/>
        <w:rPr>
          <w:rFonts w:ascii="Palatino Linotype" w:hAnsi="Palatino Linotype" w:cs="Arial"/>
        </w:rPr>
      </w:pPr>
      <w:r w:rsidRPr="00100AEB">
        <w:rPr>
          <w:rFonts w:ascii="Palatino Linotype" w:hAnsi="Palatino Linotype" w:cs="Arial"/>
        </w:rPr>
        <w:t xml:space="preserve">En un primer plano, es necesario retomar y delimitar los requerimientos de la ahora </w:t>
      </w:r>
      <w:r w:rsidRPr="00100AEB">
        <w:rPr>
          <w:rFonts w:ascii="Palatino Linotype" w:hAnsi="Palatino Linotype" w:cs="Arial"/>
          <w:b/>
        </w:rPr>
        <w:t xml:space="preserve">Recurrente, </w:t>
      </w:r>
      <w:r w:rsidRPr="00100AEB">
        <w:rPr>
          <w:rFonts w:ascii="Palatino Linotype" w:hAnsi="Palatino Linotype" w:cs="Arial"/>
        </w:rPr>
        <w:t xml:space="preserve">los cuales de manera objetiva versan específicamente en conocer lo </w:t>
      </w:r>
      <w:r w:rsidR="00C17F9F" w:rsidRPr="00100AEB">
        <w:rPr>
          <w:rFonts w:ascii="Palatino Linotype" w:hAnsi="Palatino Linotype" w:cs="Arial"/>
        </w:rPr>
        <w:t>siguiente</w:t>
      </w:r>
      <w:r w:rsidR="00C17F9F">
        <w:rPr>
          <w:rFonts w:ascii="Palatino Linotype" w:hAnsi="Palatino Linotype" w:cs="Arial"/>
        </w:rPr>
        <w:t>:</w:t>
      </w:r>
    </w:p>
    <w:p w14:paraId="1B6B7634" w14:textId="755372A8" w:rsidR="002B6B64" w:rsidRPr="002B6B64" w:rsidRDefault="002B6B64" w:rsidP="00BD5D7D">
      <w:pPr>
        <w:pStyle w:val="Prrafodelista"/>
        <w:autoSpaceDE w:val="0"/>
        <w:autoSpaceDN w:val="0"/>
        <w:adjustRightInd w:val="0"/>
        <w:spacing w:line="360" w:lineRule="auto"/>
        <w:ind w:left="0"/>
        <w:jc w:val="both"/>
        <w:rPr>
          <w:rFonts w:ascii="Palatino Linotype" w:hAnsi="Palatino Linotype" w:cs="Arial"/>
          <w:i/>
          <w:iCs/>
        </w:rPr>
      </w:pPr>
      <w:r w:rsidRPr="002B6B64">
        <w:rPr>
          <w:rFonts w:ascii="Palatino Linotype" w:hAnsi="Palatino Linotype" w:cs="Arial"/>
          <w:i/>
          <w:iCs/>
        </w:rPr>
        <w:t xml:space="preserve">1.- Solicito respetuosamente me sea informado paso a paso y de manera detallada, cual es el procedimiento que se sigue en el H. Ayuntamiento de </w:t>
      </w:r>
      <w:proofErr w:type="spellStart"/>
      <w:r w:rsidRPr="002B6B64">
        <w:rPr>
          <w:rFonts w:ascii="Palatino Linotype" w:hAnsi="Palatino Linotype" w:cs="Arial"/>
          <w:i/>
          <w:iCs/>
        </w:rPr>
        <w:t>Cuautitlan</w:t>
      </w:r>
      <w:proofErr w:type="spellEnd"/>
      <w:r w:rsidRPr="002B6B64">
        <w:rPr>
          <w:rFonts w:ascii="Palatino Linotype" w:hAnsi="Palatino Linotype" w:cs="Arial"/>
          <w:i/>
          <w:iCs/>
        </w:rPr>
        <w:t xml:space="preserve"> Izcalli, para hacer el pago al Instituto de Seguridad Social del Estado de </w:t>
      </w:r>
      <w:proofErr w:type="spellStart"/>
      <w:r w:rsidRPr="002B6B64">
        <w:rPr>
          <w:rFonts w:ascii="Palatino Linotype" w:hAnsi="Palatino Linotype" w:cs="Arial"/>
          <w:i/>
          <w:iCs/>
        </w:rPr>
        <w:t>Mexico</w:t>
      </w:r>
      <w:proofErr w:type="spellEnd"/>
      <w:r w:rsidRPr="002B6B64">
        <w:rPr>
          <w:rFonts w:ascii="Palatino Linotype" w:hAnsi="Palatino Linotype" w:cs="Arial"/>
          <w:i/>
          <w:iCs/>
        </w:rPr>
        <w:t xml:space="preserve"> y Municipios (ISSEMYM) por concepto de cuotas que descuentan a sus trabajadores de sus </w:t>
      </w:r>
      <w:proofErr w:type="spellStart"/>
      <w:r w:rsidRPr="002B6B64">
        <w:rPr>
          <w:rFonts w:ascii="Palatino Linotype" w:hAnsi="Palatino Linotype" w:cs="Arial"/>
          <w:i/>
          <w:iCs/>
        </w:rPr>
        <w:t>nominas</w:t>
      </w:r>
      <w:proofErr w:type="spellEnd"/>
      <w:r w:rsidRPr="002B6B64">
        <w:rPr>
          <w:rFonts w:ascii="Palatino Linotype" w:hAnsi="Palatino Linotype" w:cs="Arial"/>
          <w:i/>
          <w:iCs/>
        </w:rPr>
        <w:t>. (Con el fundamento legal correspondiente)</w:t>
      </w:r>
    </w:p>
    <w:p w14:paraId="693F96C1" w14:textId="77777777" w:rsidR="002B6B64" w:rsidRPr="002B6B64" w:rsidRDefault="002B6B64" w:rsidP="00BD5D7D">
      <w:pPr>
        <w:pStyle w:val="Prrafodelista"/>
        <w:autoSpaceDE w:val="0"/>
        <w:autoSpaceDN w:val="0"/>
        <w:adjustRightInd w:val="0"/>
        <w:spacing w:line="360" w:lineRule="auto"/>
        <w:ind w:left="0"/>
        <w:jc w:val="both"/>
        <w:rPr>
          <w:rFonts w:ascii="Palatino Linotype" w:hAnsi="Palatino Linotype" w:cs="Arial"/>
          <w:i/>
          <w:iCs/>
        </w:rPr>
      </w:pPr>
      <w:r w:rsidRPr="002B6B64">
        <w:rPr>
          <w:rFonts w:ascii="Palatino Linotype" w:hAnsi="Palatino Linotype" w:cs="Arial"/>
          <w:i/>
          <w:iCs/>
        </w:rPr>
        <w:t xml:space="preserve">2. Me sea informado cual es el área responsable de verificar que estos pagos se hagan en tiempo y forma. (Con el fundamento legal correspondiente) </w:t>
      </w:r>
    </w:p>
    <w:p w14:paraId="016EF1AE" w14:textId="77777777" w:rsidR="002B6B64" w:rsidRPr="002B6B64" w:rsidRDefault="002B6B64" w:rsidP="00BD5D7D">
      <w:pPr>
        <w:pStyle w:val="Prrafodelista"/>
        <w:autoSpaceDE w:val="0"/>
        <w:autoSpaceDN w:val="0"/>
        <w:adjustRightInd w:val="0"/>
        <w:spacing w:line="360" w:lineRule="auto"/>
        <w:ind w:left="0"/>
        <w:jc w:val="both"/>
        <w:rPr>
          <w:rFonts w:ascii="Palatino Linotype" w:hAnsi="Palatino Linotype" w:cs="Arial"/>
          <w:i/>
          <w:iCs/>
        </w:rPr>
      </w:pPr>
      <w:r w:rsidRPr="002B6B64">
        <w:rPr>
          <w:rFonts w:ascii="Palatino Linotype" w:hAnsi="Palatino Linotype" w:cs="Arial"/>
          <w:i/>
          <w:iCs/>
        </w:rPr>
        <w:t xml:space="preserve">3- Solicito respetuosamente me sea informado paso a paso y de manera detallada, cual es el procedimiento que se sigue en el H. Ayuntamiento de </w:t>
      </w:r>
      <w:proofErr w:type="spellStart"/>
      <w:r w:rsidRPr="002B6B64">
        <w:rPr>
          <w:rFonts w:ascii="Palatino Linotype" w:hAnsi="Palatino Linotype" w:cs="Arial"/>
          <w:i/>
          <w:iCs/>
        </w:rPr>
        <w:t>Cuautitlan</w:t>
      </w:r>
      <w:proofErr w:type="spellEnd"/>
      <w:r w:rsidRPr="002B6B64">
        <w:rPr>
          <w:rFonts w:ascii="Palatino Linotype" w:hAnsi="Palatino Linotype" w:cs="Arial"/>
          <w:i/>
          <w:iCs/>
        </w:rPr>
        <w:t xml:space="preserve"> Izcalli, para hacer el pago al Instituto de Seguridad Social del Estado de </w:t>
      </w:r>
      <w:proofErr w:type="spellStart"/>
      <w:r w:rsidRPr="002B6B64">
        <w:rPr>
          <w:rFonts w:ascii="Palatino Linotype" w:hAnsi="Palatino Linotype" w:cs="Arial"/>
          <w:i/>
          <w:iCs/>
        </w:rPr>
        <w:t>Mexico</w:t>
      </w:r>
      <w:proofErr w:type="spellEnd"/>
      <w:r w:rsidRPr="002B6B64">
        <w:rPr>
          <w:rFonts w:ascii="Palatino Linotype" w:hAnsi="Palatino Linotype" w:cs="Arial"/>
          <w:i/>
          <w:iCs/>
        </w:rPr>
        <w:t xml:space="preserve"> y Municipios (ISSEMYM) por concepto de FONDO DE CAPITALIZACION que descuentan a sus trabajadores de sus </w:t>
      </w:r>
      <w:proofErr w:type="spellStart"/>
      <w:proofErr w:type="gramStart"/>
      <w:r w:rsidRPr="002B6B64">
        <w:rPr>
          <w:rFonts w:ascii="Palatino Linotype" w:hAnsi="Palatino Linotype" w:cs="Arial"/>
          <w:i/>
          <w:iCs/>
        </w:rPr>
        <w:t>nominas</w:t>
      </w:r>
      <w:proofErr w:type="spellEnd"/>
      <w:r w:rsidRPr="002B6B64">
        <w:rPr>
          <w:rFonts w:ascii="Palatino Linotype" w:hAnsi="Palatino Linotype" w:cs="Arial"/>
          <w:i/>
          <w:iCs/>
        </w:rPr>
        <w:t xml:space="preserve"> .(</w:t>
      </w:r>
      <w:proofErr w:type="gramEnd"/>
      <w:r w:rsidRPr="002B6B64">
        <w:rPr>
          <w:rFonts w:ascii="Palatino Linotype" w:hAnsi="Palatino Linotype" w:cs="Arial"/>
          <w:i/>
          <w:iCs/>
        </w:rPr>
        <w:t>Con el fundamento legal correspondiente)</w:t>
      </w:r>
    </w:p>
    <w:p w14:paraId="6A98097C" w14:textId="3FCD30D4" w:rsidR="002B6B64" w:rsidRPr="002B6B64" w:rsidRDefault="002B6B64" w:rsidP="00BD5D7D">
      <w:pPr>
        <w:pStyle w:val="Prrafodelista"/>
        <w:autoSpaceDE w:val="0"/>
        <w:autoSpaceDN w:val="0"/>
        <w:adjustRightInd w:val="0"/>
        <w:spacing w:line="360" w:lineRule="auto"/>
        <w:ind w:left="0"/>
        <w:jc w:val="both"/>
        <w:rPr>
          <w:rFonts w:ascii="Palatino Linotype" w:hAnsi="Palatino Linotype" w:cs="Arial"/>
          <w:i/>
          <w:iCs/>
        </w:rPr>
      </w:pPr>
      <w:r w:rsidRPr="002B6B64">
        <w:rPr>
          <w:rFonts w:ascii="Palatino Linotype" w:hAnsi="Palatino Linotype" w:cs="Arial"/>
          <w:i/>
          <w:iCs/>
        </w:rPr>
        <w:t xml:space="preserve"> 4- Solicito respetuosamente me sea informado paso a paso y de manera detallada, cual es el procedimiento que se sigue en el H. Ayuntamiento de </w:t>
      </w:r>
      <w:proofErr w:type="spellStart"/>
      <w:r w:rsidRPr="002B6B64">
        <w:rPr>
          <w:rFonts w:ascii="Palatino Linotype" w:hAnsi="Palatino Linotype" w:cs="Arial"/>
          <w:i/>
          <w:iCs/>
        </w:rPr>
        <w:t>Cuautitlan</w:t>
      </w:r>
      <w:proofErr w:type="spellEnd"/>
      <w:r w:rsidRPr="002B6B64">
        <w:rPr>
          <w:rFonts w:ascii="Palatino Linotype" w:hAnsi="Palatino Linotype" w:cs="Arial"/>
          <w:i/>
          <w:iCs/>
        </w:rPr>
        <w:t xml:space="preserve"> Izcalli, para hacer el pago al Instituto de Seguridad Social del Estado de </w:t>
      </w:r>
      <w:proofErr w:type="spellStart"/>
      <w:r w:rsidRPr="002B6B64">
        <w:rPr>
          <w:rFonts w:ascii="Palatino Linotype" w:hAnsi="Palatino Linotype" w:cs="Arial"/>
          <w:i/>
          <w:iCs/>
        </w:rPr>
        <w:t>Mexico</w:t>
      </w:r>
      <w:proofErr w:type="spellEnd"/>
      <w:r w:rsidRPr="002B6B64">
        <w:rPr>
          <w:rFonts w:ascii="Palatino Linotype" w:hAnsi="Palatino Linotype" w:cs="Arial"/>
          <w:i/>
          <w:iCs/>
        </w:rPr>
        <w:t xml:space="preserve"> y Municipios (ISSEMYM) por concepto de APORTACIONES VOLUNTARIAS que descuentan a sus trabajadores de sus </w:t>
      </w:r>
      <w:proofErr w:type="spellStart"/>
      <w:r w:rsidRPr="002B6B64">
        <w:rPr>
          <w:rFonts w:ascii="Palatino Linotype" w:hAnsi="Palatino Linotype" w:cs="Arial"/>
          <w:i/>
          <w:iCs/>
        </w:rPr>
        <w:t>nominas</w:t>
      </w:r>
      <w:proofErr w:type="spellEnd"/>
      <w:r w:rsidRPr="002B6B64">
        <w:rPr>
          <w:rFonts w:ascii="Palatino Linotype" w:hAnsi="Palatino Linotype" w:cs="Arial"/>
          <w:i/>
          <w:iCs/>
        </w:rPr>
        <w:t>. (Con el fundamento legal correspondiente).</w:t>
      </w:r>
    </w:p>
    <w:p w14:paraId="689479F5" w14:textId="77777777" w:rsidR="002B6B64" w:rsidRPr="002B6B64" w:rsidRDefault="002B6B64" w:rsidP="00BD5D7D">
      <w:pPr>
        <w:pStyle w:val="Prrafodelista"/>
        <w:autoSpaceDE w:val="0"/>
        <w:autoSpaceDN w:val="0"/>
        <w:adjustRightInd w:val="0"/>
        <w:spacing w:line="360" w:lineRule="auto"/>
        <w:ind w:left="0"/>
        <w:jc w:val="both"/>
        <w:rPr>
          <w:rFonts w:ascii="Palatino Linotype" w:hAnsi="Palatino Linotype" w:cs="Arial"/>
          <w:i/>
          <w:iCs/>
        </w:rPr>
      </w:pPr>
      <w:r w:rsidRPr="002B6B64">
        <w:rPr>
          <w:rFonts w:ascii="Palatino Linotype" w:hAnsi="Palatino Linotype" w:cs="Arial"/>
          <w:i/>
          <w:iCs/>
        </w:rPr>
        <w:t xml:space="preserve">5. Solicito respetuosamente me sea informado paso a paso y de manera detallada, cual es el procedimiento que se sigue en el H. Ayuntamiento de </w:t>
      </w:r>
      <w:proofErr w:type="spellStart"/>
      <w:r w:rsidRPr="002B6B64">
        <w:rPr>
          <w:rFonts w:ascii="Palatino Linotype" w:hAnsi="Palatino Linotype" w:cs="Arial"/>
          <w:i/>
          <w:iCs/>
        </w:rPr>
        <w:t>Cuautitlan</w:t>
      </w:r>
      <w:proofErr w:type="spellEnd"/>
      <w:r w:rsidRPr="002B6B64">
        <w:rPr>
          <w:rFonts w:ascii="Palatino Linotype" w:hAnsi="Palatino Linotype" w:cs="Arial"/>
          <w:i/>
          <w:iCs/>
        </w:rPr>
        <w:t xml:space="preserve"> Izcalli, para hacer el pago al Instituto de Seguridad Social del Estado de </w:t>
      </w:r>
      <w:proofErr w:type="spellStart"/>
      <w:r w:rsidRPr="002B6B64">
        <w:rPr>
          <w:rFonts w:ascii="Palatino Linotype" w:hAnsi="Palatino Linotype" w:cs="Arial"/>
          <w:i/>
          <w:iCs/>
        </w:rPr>
        <w:t>Mexico</w:t>
      </w:r>
      <w:proofErr w:type="spellEnd"/>
      <w:r w:rsidRPr="002B6B64">
        <w:rPr>
          <w:rFonts w:ascii="Palatino Linotype" w:hAnsi="Palatino Linotype" w:cs="Arial"/>
          <w:i/>
          <w:iCs/>
        </w:rPr>
        <w:t xml:space="preserve"> y Municipios (ISSEMYM) por concepto de </w:t>
      </w:r>
      <w:r w:rsidRPr="002B6B64">
        <w:rPr>
          <w:rFonts w:ascii="Palatino Linotype" w:hAnsi="Palatino Linotype" w:cs="Arial"/>
          <w:i/>
          <w:iCs/>
        </w:rPr>
        <w:lastRenderedPageBreak/>
        <w:t xml:space="preserve">CREDITOS A CORTO PLAZO que descuentan a sus trabajadores de sus </w:t>
      </w:r>
      <w:proofErr w:type="spellStart"/>
      <w:r w:rsidRPr="002B6B64">
        <w:rPr>
          <w:rFonts w:ascii="Palatino Linotype" w:hAnsi="Palatino Linotype" w:cs="Arial"/>
          <w:i/>
          <w:iCs/>
        </w:rPr>
        <w:t>nominas</w:t>
      </w:r>
      <w:proofErr w:type="spellEnd"/>
      <w:r w:rsidRPr="002B6B64">
        <w:rPr>
          <w:rFonts w:ascii="Palatino Linotype" w:hAnsi="Palatino Linotype" w:cs="Arial"/>
          <w:i/>
          <w:iCs/>
        </w:rPr>
        <w:t>. (Con el fundamento legal correspondiente)</w:t>
      </w:r>
    </w:p>
    <w:p w14:paraId="2981227B" w14:textId="5A2BA671" w:rsidR="002B6B64" w:rsidRPr="002B6B64" w:rsidRDefault="002B6B64" w:rsidP="00BD5D7D">
      <w:pPr>
        <w:pStyle w:val="Prrafodelista"/>
        <w:autoSpaceDE w:val="0"/>
        <w:autoSpaceDN w:val="0"/>
        <w:adjustRightInd w:val="0"/>
        <w:spacing w:line="360" w:lineRule="auto"/>
        <w:ind w:left="0"/>
        <w:jc w:val="both"/>
        <w:rPr>
          <w:rFonts w:ascii="Palatino Linotype" w:hAnsi="Palatino Linotype" w:cs="Arial"/>
          <w:i/>
          <w:iCs/>
        </w:rPr>
      </w:pPr>
      <w:proofErr w:type="gramStart"/>
      <w:r w:rsidRPr="002B6B64">
        <w:rPr>
          <w:rFonts w:ascii="Palatino Linotype" w:hAnsi="Palatino Linotype" w:cs="Arial"/>
          <w:i/>
          <w:iCs/>
        </w:rPr>
        <w:t>6.Me</w:t>
      </w:r>
      <w:proofErr w:type="gramEnd"/>
      <w:r w:rsidRPr="002B6B64">
        <w:rPr>
          <w:rFonts w:ascii="Palatino Linotype" w:hAnsi="Palatino Linotype" w:cs="Arial"/>
          <w:i/>
          <w:iCs/>
        </w:rPr>
        <w:t xml:space="preserve"> sea informado, cual es el área </w:t>
      </w:r>
      <w:proofErr w:type="spellStart"/>
      <w:r w:rsidRPr="002B6B64">
        <w:rPr>
          <w:rFonts w:ascii="Palatino Linotype" w:hAnsi="Palatino Linotype" w:cs="Arial"/>
          <w:i/>
          <w:iCs/>
        </w:rPr>
        <w:t>especifica</w:t>
      </w:r>
      <w:proofErr w:type="spellEnd"/>
      <w:r w:rsidRPr="002B6B64">
        <w:rPr>
          <w:rFonts w:ascii="Palatino Linotype" w:hAnsi="Palatino Linotype" w:cs="Arial"/>
          <w:i/>
          <w:iCs/>
        </w:rPr>
        <w:t xml:space="preserve">, dirección o departamento responsable de realizar dicho pago al ISSEMYM. 5. Me sea informado cual es el procedimiento que sigue en el H. Ayuntamiento de </w:t>
      </w:r>
      <w:proofErr w:type="spellStart"/>
      <w:r w:rsidRPr="002B6B64">
        <w:rPr>
          <w:rFonts w:ascii="Palatino Linotype" w:hAnsi="Palatino Linotype" w:cs="Arial"/>
          <w:i/>
          <w:iCs/>
        </w:rPr>
        <w:t>Cuautitlan</w:t>
      </w:r>
      <w:proofErr w:type="spellEnd"/>
      <w:r w:rsidRPr="002B6B64">
        <w:rPr>
          <w:rFonts w:ascii="Palatino Linotype" w:hAnsi="Palatino Linotype" w:cs="Arial"/>
          <w:i/>
          <w:iCs/>
        </w:rPr>
        <w:t xml:space="preserve"> Izcalli, para hacer las retenciones a los trabajadores por concepto de aportaciones voluntarias que son retenidas y como es que se cerciora que dichos pagos lleguen en tiempo y forma efectivamente al ISSEMYML</w:t>
      </w:r>
    </w:p>
    <w:p w14:paraId="665F53FE" w14:textId="4A074742" w:rsidR="00890142" w:rsidRDefault="00890142" w:rsidP="00890142">
      <w:pPr>
        <w:pStyle w:val="Prrafodelista"/>
        <w:autoSpaceDE w:val="0"/>
        <w:autoSpaceDN w:val="0"/>
        <w:adjustRightInd w:val="0"/>
        <w:spacing w:line="360" w:lineRule="auto"/>
        <w:ind w:left="0"/>
        <w:jc w:val="both"/>
        <w:rPr>
          <w:rFonts w:ascii="Palatino Linotype" w:hAnsi="Palatino Linotype" w:cs="Arial"/>
        </w:rPr>
      </w:pPr>
    </w:p>
    <w:p w14:paraId="1445916F" w14:textId="6FFE1D5D" w:rsidR="00BF46DD" w:rsidRDefault="00BF46DD" w:rsidP="0089014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Visto de esta forma, del análisis de la respuesta impugnada, se advierte que mediante el oficio </w:t>
      </w:r>
      <w:r w:rsidR="006E0A31">
        <w:rPr>
          <w:rFonts w:ascii="Palatino Linotype" w:hAnsi="Palatino Linotype" w:cs="Arial"/>
        </w:rPr>
        <w:t xml:space="preserve">TM/1467/2020, suscrito por el titular de la secretaria del Ayuntamiento el sujeto dio atención a </w:t>
      </w:r>
      <w:proofErr w:type="gramStart"/>
      <w:r w:rsidR="006E0A31">
        <w:rPr>
          <w:rFonts w:ascii="Palatino Linotype" w:hAnsi="Palatino Linotype" w:cs="Arial"/>
        </w:rPr>
        <w:t>las solicitud</w:t>
      </w:r>
      <w:proofErr w:type="gramEnd"/>
      <w:r w:rsidR="006E0A31">
        <w:rPr>
          <w:rFonts w:ascii="Palatino Linotype" w:hAnsi="Palatino Linotype" w:cs="Arial"/>
        </w:rPr>
        <w:t xml:space="preserve"> de información </w:t>
      </w:r>
      <w:r w:rsidR="006C5555">
        <w:rPr>
          <w:rFonts w:ascii="Palatino Linotype" w:hAnsi="Palatino Linotype" w:cs="Arial"/>
        </w:rPr>
        <w:t>número</w:t>
      </w:r>
      <w:r w:rsidR="006E0A31">
        <w:rPr>
          <w:rFonts w:ascii="Palatino Linotype" w:hAnsi="Palatino Linotype" w:cs="Arial"/>
        </w:rPr>
        <w:t xml:space="preserve"> </w:t>
      </w:r>
      <w:r w:rsidR="006C5555" w:rsidRPr="006C5555">
        <w:rPr>
          <w:rFonts w:ascii="Palatino Linotype" w:hAnsi="Palatino Linotype" w:cs="Arial"/>
        </w:rPr>
        <w:t>03985/INFOEM/IP/RR/2020</w:t>
      </w:r>
      <w:r w:rsidR="006E0A31">
        <w:rPr>
          <w:rFonts w:ascii="Palatino Linotype" w:hAnsi="Palatino Linotype" w:cs="Arial"/>
        </w:rPr>
        <w:t xml:space="preserve"> bajo el siguiente argumento:</w:t>
      </w:r>
    </w:p>
    <w:p w14:paraId="6139CE79" w14:textId="3DE1DEC6" w:rsidR="006E0A31" w:rsidRDefault="006E0A31" w:rsidP="00890142">
      <w:pPr>
        <w:pStyle w:val="Prrafodelista"/>
        <w:autoSpaceDE w:val="0"/>
        <w:autoSpaceDN w:val="0"/>
        <w:adjustRightInd w:val="0"/>
        <w:spacing w:line="360" w:lineRule="auto"/>
        <w:ind w:left="0"/>
        <w:jc w:val="both"/>
        <w:rPr>
          <w:rFonts w:ascii="Palatino Linotype" w:hAnsi="Palatino Linotype"/>
          <w:i/>
          <w:iCs/>
          <w:color w:val="000000"/>
          <w:sz w:val="22"/>
          <w:szCs w:val="22"/>
        </w:rPr>
      </w:pPr>
      <w:r>
        <w:rPr>
          <w:rFonts w:ascii="Palatino Linotype" w:hAnsi="Palatino Linotype"/>
          <w:i/>
          <w:iCs/>
          <w:color w:val="000000"/>
          <w:sz w:val="22"/>
          <w:szCs w:val="22"/>
        </w:rPr>
        <w:t>l</w:t>
      </w:r>
      <w:r w:rsidRPr="006E0A31">
        <w:rPr>
          <w:rFonts w:ascii="Palatino Linotype" w:hAnsi="Palatino Linotype"/>
          <w:i/>
          <w:iCs/>
          <w:color w:val="000000"/>
          <w:sz w:val="22"/>
          <w:szCs w:val="22"/>
        </w:rPr>
        <w:t>e informo que, de manera quincenal, se actualiza la información contenida en la Plataforma de Recaudación Prisma con las altas, bajas y créditos, el cálculo es realizado automáticamente por la plataforma en comento mientras que los pagos por concepto de Seguridad Social se aplica directamente contra las aportaciones federales asignadas a este Municipio, lo anterior de acuerdo a los procedimientos señalados por el propio Instituto y con fundamento en la Ley de Seguridad Social para los Servidores Públicos del Estado de México y Municipios. En lo que respecta al punto 2: el área responsable de revisar el estatus de los pagos por concepto de Seguridad Social es el Departamento de Administración de personal. Del punto 6: operativamente quien realiza los cobros en tiempo y forma por concepto de Seguridad Social es el propio Instituto,</w:t>
      </w:r>
    </w:p>
    <w:p w14:paraId="1D2C1957" w14:textId="2E81647C" w:rsidR="00C33CBC" w:rsidRPr="006E0A31" w:rsidRDefault="00C33CBC" w:rsidP="00890142">
      <w:pPr>
        <w:pStyle w:val="Prrafodelista"/>
        <w:autoSpaceDE w:val="0"/>
        <w:autoSpaceDN w:val="0"/>
        <w:adjustRightInd w:val="0"/>
        <w:spacing w:line="360" w:lineRule="auto"/>
        <w:ind w:left="0"/>
        <w:jc w:val="both"/>
        <w:rPr>
          <w:rFonts w:ascii="Palatino Linotype" w:hAnsi="Palatino Linotype" w:cs="Arial"/>
          <w:i/>
          <w:iCs/>
          <w:sz w:val="22"/>
          <w:szCs w:val="22"/>
        </w:rPr>
      </w:pPr>
      <w:r>
        <w:rPr>
          <w:rFonts w:ascii="Palatino Linotype" w:hAnsi="Palatino Linotype"/>
          <w:i/>
          <w:iCs/>
          <w:color w:val="000000"/>
          <w:sz w:val="22"/>
          <w:szCs w:val="22"/>
        </w:rPr>
        <w:t xml:space="preserve"> </w:t>
      </w:r>
    </w:p>
    <w:p w14:paraId="471FA737" w14:textId="4EEFA2A9" w:rsidR="00C33CBC" w:rsidRDefault="00C33CBC" w:rsidP="00B64940">
      <w:pPr>
        <w:pStyle w:val="Prrafodelista"/>
        <w:autoSpaceDE w:val="0"/>
        <w:autoSpaceDN w:val="0"/>
        <w:adjustRightInd w:val="0"/>
        <w:spacing w:line="360" w:lineRule="auto"/>
        <w:ind w:left="0"/>
        <w:jc w:val="both"/>
        <w:rPr>
          <w:rFonts w:ascii="Palatino Linotype" w:hAnsi="Palatino Linotype" w:cs="Arial"/>
        </w:rPr>
      </w:pPr>
      <w:proofErr w:type="gramStart"/>
      <w:r>
        <w:rPr>
          <w:rFonts w:ascii="Palatino Linotype" w:hAnsi="Palatino Linotype" w:cs="Arial"/>
        </w:rPr>
        <w:t>además</w:t>
      </w:r>
      <w:proofErr w:type="gramEnd"/>
      <w:r>
        <w:rPr>
          <w:rFonts w:ascii="Palatino Linotype" w:hAnsi="Palatino Linotype" w:cs="Arial"/>
        </w:rPr>
        <w:t xml:space="preserve"> anexa los documentos en los cuales el secretario pide el cambio de modalidad de entregad e la información solicitada por la Recurrente sírvase de apoyo la </w:t>
      </w:r>
      <w:proofErr w:type="spellStart"/>
      <w:r>
        <w:rPr>
          <w:rFonts w:ascii="Palatino Linotype" w:hAnsi="Palatino Linotype" w:cs="Arial"/>
        </w:rPr>
        <w:t>siguente</w:t>
      </w:r>
      <w:proofErr w:type="spellEnd"/>
      <w:r>
        <w:rPr>
          <w:rFonts w:ascii="Palatino Linotype" w:hAnsi="Palatino Linotype" w:cs="Arial"/>
        </w:rPr>
        <w:t xml:space="preserve"> </w:t>
      </w:r>
      <w:proofErr w:type="spellStart"/>
      <w:r>
        <w:rPr>
          <w:rFonts w:ascii="Palatino Linotype" w:hAnsi="Palatino Linotype" w:cs="Arial"/>
        </w:rPr>
        <w:t>nimagen</w:t>
      </w:r>
      <w:proofErr w:type="spellEnd"/>
      <w:r>
        <w:rPr>
          <w:rFonts w:ascii="Palatino Linotype" w:hAnsi="Palatino Linotype" w:cs="Arial"/>
        </w:rPr>
        <w:t>:</w:t>
      </w:r>
    </w:p>
    <w:p w14:paraId="5A40068F" w14:textId="6F5E76DD" w:rsidR="00C33CBC" w:rsidRDefault="00C33CBC"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25603E73" wp14:editId="799114B0">
            <wp:extent cx="5638800" cy="5372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5372100"/>
                    </a:xfrm>
                    <a:prstGeom prst="rect">
                      <a:avLst/>
                    </a:prstGeom>
                    <a:noFill/>
                    <a:ln>
                      <a:noFill/>
                    </a:ln>
                  </pic:spPr>
                </pic:pic>
              </a:graphicData>
            </a:graphic>
          </wp:inline>
        </w:drawing>
      </w:r>
    </w:p>
    <w:p w14:paraId="1602EA5C" w14:textId="58E8569A" w:rsidR="00C33CBC" w:rsidRDefault="00C33CBC"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0047DA40" wp14:editId="7C5DE328">
            <wp:extent cx="5577840" cy="539496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7840" cy="5394960"/>
                    </a:xfrm>
                    <a:prstGeom prst="rect">
                      <a:avLst/>
                    </a:prstGeom>
                    <a:noFill/>
                    <a:ln>
                      <a:noFill/>
                    </a:ln>
                  </pic:spPr>
                </pic:pic>
              </a:graphicData>
            </a:graphic>
          </wp:inline>
        </w:drawing>
      </w:r>
    </w:p>
    <w:p w14:paraId="644F4901" w14:textId="2E3D06B5" w:rsidR="006469B1" w:rsidRDefault="006469B1" w:rsidP="00B64940">
      <w:pPr>
        <w:pStyle w:val="Prrafodelista"/>
        <w:autoSpaceDE w:val="0"/>
        <w:autoSpaceDN w:val="0"/>
        <w:adjustRightInd w:val="0"/>
        <w:spacing w:line="360" w:lineRule="auto"/>
        <w:ind w:left="0"/>
        <w:jc w:val="both"/>
        <w:rPr>
          <w:rFonts w:ascii="Palatino Linotype" w:hAnsi="Palatino Linotype"/>
        </w:rPr>
      </w:pPr>
      <w:r w:rsidRPr="00A21CCA">
        <w:rPr>
          <w:rFonts w:ascii="Palatino Linotype" w:hAnsi="Palatino Linotype"/>
        </w:rPr>
        <w:t>Ahora bien, a fin de verificar si la información remitida mediante respuesta e informe justificado colma las pretensiones de la parte solicitante, se realizará un cuadro con los requerimientos y lo puesto disposición del particular</w:t>
      </w:r>
    </w:p>
    <w:tbl>
      <w:tblPr>
        <w:tblStyle w:val="Tabladecuadrcula4"/>
        <w:tblW w:w="0" w:type="auto"/>
        <w:tblLook w:val="04A0" w:firstRow="1" w:lastRow="0" w:firstColumn="1" w:lastColumn="0" w:noHBand="0" w:noVBand="1"/>
      </w:tblPr>
      <w:tblGrid>
        <w:gridCol w:w="3256"/>
        <w:gridCol w:w="4394"/>
        <w:gridCol w:w="1412"/>
      </w:tblGrid>
      <w:tr w:rsidR="006469B1" w14:paraId="48EF45AD" w14:textId="77777777" w:rsidTr="00CC0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3716CEB" w14:textId="5E84808E" w:rsidR="006469B1" w:rsidRDefault="006469B1" w:rsidP="00B64940">
            <w:pPr>
              <w:pStyle w:val="Prrafodelista"/>
              <w:autoSpaceDE w:val="0"/>
              <w:autoSpaceDN w:val="0"/>
              <w:adjustRightInd w:val="0"/>
              <w:spacing w:line="360" w:lineRule="auto"/>
              <w:ind w:left="0"/>
              <w:jc w:val="both"/>
              <w:rPr>
                <w:rFonts w:ascii="Palatino Linotype" w:hAnsi="Palatino Linotype" w:cs="Arial"/>
              </w:rPr>
            </w:pPr>
          </w:p>
        </w:tc>
        <w:tc>
          <w:tcPr>
            <w:tcW w:w="4394" w:type="dxa"/>
          </w:tcPr>
          <w:p w14:paraId="716C51C7" w14:textId="77777777" w:rsidR="006469B1" w:rsidRDefault="006469B1" w:rsidP="00B64940">
            <w:pPr>
              <w:pStyle w:val="Prrafodelista"/>
              <w:autoSpaceDE w:val="0"/>
              <w:autoSpaceDN w:val="0"/>
              <w:adjustRightInd w:val="0"/>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rPr>
            </w:pPr>
          </w:p>
        </w:tc>
        <w:tc>
          <w:tcPr>
            <w:tcW w:w="1412" w:type="dxa"/>
          </w:tcPr>
          <w:p w14:paraId="638A3A66" w14:textId="77777777" w:rsidR="006469B1" w:rsidRDefault="006469B1" w:rsidP="00B64940">
            <w:pPr>
              <w:pStyle w:val="Prrafodelista"/>
              <w:autoSpaceDE w:val="0"/>
              <w:autoSpaceDN w:val="0"/>
              <w:adjustRightInd w:val="0"/>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rPr>
            </w:pPr>
          </w:p>
        </w:tc>
      </w:tr>
      <w:tr w:rsidR="006469B1" w14:paraId="74197E0A" w14:textId="77777777" w:rsidTr="00CC0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DC3134F" w14:textId="3D02E67E" w:rsidR="006469B1" w:rsidRDefault="006469B1"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Solicitud de Información </w:t>
            </w:r>
          </w:p>
        </w:tc>
        <w:tc>
          <w:tcPr>
            <w:tcW w:w="4394" w:type="dxa"/>
          </w:tcPr>
          <w:p w14:paraId="7FC8A40C" w14:textId="62564B3F" w:rsidR="006469B1" w:rsidRDefault="006469B1" w:rsidP="00B64940">
            <w:pPr>
              <w:pStyle w:val="Prrafodelista"/>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Pr>
                <w:rFonts w:ascii="Palatino Linotype" w:hAnsi="Palatino Linotype" w:cs="Arial"/>
              </w:rPr>
              <w:t xml:space="preserve"> Respuesta</w:t>
            </w:r>
          </w:p>
        </w:tc>
        <w:tc>
          <w:tcPr>
            <w:tcW w:w="1412" w:type="dxa"/>
          </w:tcPr>
          <w:p w14:paraId="4F4A6535" w14:textId="0198CEA2" w:rsidR="006469B1" w:rsidRDefault="006469B1" w:rsidP="00B64940">
            <w:pPr>
              <w:pStyle w:val="Prrafodelista"/>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Pr>
                <w:rFonts w:ascii="Palatino Linotype" w:hAnsi="Palatino Linotype" w:cs="Arial"/>
              </w:rPr>
              <w:t>Colma</w:t>
            </w:r>
          </w:p>
        </w:tc>
      </w:tr>
      <w:tr w:rsidR="006469B1" w14:paraId="6838E050" w14:textId="77777777" w:rsidTr="00CC07E8">
        <w:tc>
          <w:tcPr>
            <w:cnfStyle w:val="001000000000" w:firstRow="0" w:lastRow="0" w:firstColumn="1" w:lastColumn="0" w:oddVBand="0" w:evenVBand="0" w:oddHBand="0" w:evenHBand="0" w:firstRowFirstColumn="0" w:firstRowLastColumn="0" w:lastRowFirstColumn="0" w:lastRowLastColumn="0"/>
            <w:tcW w:w="3256" w:type="dxa"/>
          </w:tcPr>
          <w:p w14:paraId="5F87548E" w14:textId="528745ED" w:rsidR="006469B1" w:rsidRPr="00CC07E8" w:rsidRDefault="004D4AF7" w:rsidP="00B64940">
            <w:pPr>
              <w:pStyle w:val="Prrafodelista"/>
              <w:autoSpaceDE w:val="0"/>
              <w:autoSpaceDN w:val="0"/>
              <w:adjustRightInd w:val="0"/>
              <w:spacing w:line="360" w:lineRule="auto"/>
              <w:ind w:left="0"/>
              <w:jc w:val="both"/>
              <w:rPr>
                <w:rFonts w:ascii="Palatino Linotype" w:hAnsi="Palatino Linotype" w:cs="Arial"/>
                <w:sz w:val="20"/>
                <w:szCs w:val="20"/>
              </w:rPr>
            </w:pPr>
            <w:proofErr w:type="gramStart"/>
            <w:r w:rsidRPr="00CC07E8">
              <w:rPr>
                <w:rFonts w:ascii="Palatino Linotype" w:hAnsi="Palatino Linotype"/>
                <w:color w:val="000000"/>
                <w:sz w:val="20"/>
                <w:szCs w:val="20"/>
              </w:rPr>
              <w:lastRenderedPageBreak/>
              <w:t>1.</w:t>
            </w:r>
            <w:r w:rsidR="00F16D62" w:rsidRPr="00CC07E8">
              <w:rPr>
                <w:rFonts w:ascii="Palatino Linotype" w:hAnsi="Palatino Linotype"/>
                <w:color w:val="000000"/>
                <w:sz w:val="20"/>
                <w:szCs w:val="20"/>
              </w:rPr>
              <w:t>cuál</w:t>
            </w:r>
            <w:proofErr w:type="gramEnd"/>
            <w:r w:rsidR="00F16D62" w:rsidRPr="00CC07E8">
              <w:rPr>
                <w:rFonts w:ascii="Palatino Linotype" w:hAnsi="Palatino Linotype"/>
                <w:color w:val="000000"/>
                <w:sz w:val="20"/>
                <w:szCs w:val="20"/>
              </w:rPr>
              <w:t xml:space="preserve"> es el procedimiento que se sigue en el H. Ayuntamiento de Cuautitlán Izcalli, para hacer el pago al Instituto de Seguridad Social del Estado de México y Municipios (ISSEMYM) por concepto de cuotas que descuentan a sus trabajadores de sus nóminas. (Con el fundamento legal correspondiente) </w:t>
            </w:r>
          </w:p>
        </w:tc>
        <w:tc>
          <w:tcPr>
            <w:tcW w:w="4394" w:type="dxa"/>
          </w:tcPr>
          <w:p w14:paraId="65C3A426" w14:textId="4DFFA0A6" w:rsidR="006469B1" w:rsidRPr="00CC07E8" w:rsidRDefault="00CC07E8" w:rsidP="00B64940">
            <w:pPr>
              <w:pStyle w:val="Prrafodelista"/>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CC07E8">
              <w:rPr>
                <w:rFonts w:ascii="Palatino Linotype" w:hAnsi="Palatino Linotype"/>
                <w:sz w:val="20"/>
                <w:szCs w:val="20"/>
                <w:lang w:val="es-MX" w:eastAsia="es-MX"/>
              </w:rPr>
              <w:t>los puntos 1, 3, 4, 5 y 5” le informo que, de manera quincenal, se actualiza la información contenida en la Plataforma de Recaudación Prisma con las altas, bajas y créditos, el cálculo es realizado automáticamente por la plataforma en comento mientras que los pagos por concepto de Seguridad Social se aplica directamente contra las aportaciones federales asignadas a este Municipio, lo anterior de acuerdo a los procedimientos señalados por el propio Instituto y con fundamento en la Ley de Seguridad Social para los Servidores Públicos del Estado de México y Municipios.</w:t>
            </w:r>
          </w:p>
        </w:tc>
        <w:tc>
          <w:tcPr>
            <w:tcW w:w="1412" w:type="dxa"/>
          </w:tcPr>
          <w:p w14:paraId="1D7D3A78" w14:textId="1B1F3123" w:rsidR="006469B1" w:rsidRDefault="00DD5A75" w:rsidP="00B64940">
            <w:pPr>
              <w:pStyle w:val="Prrafodelista"/>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t>Parcial</w:t>
            </w:r>
          </w:p>
        </w:tc>
      </w:tr>
      <w:tr w:rsidR="00F16D62" w14:paraId="38EFDBC6" w14:textId="77777777" w:rsidTr="00CC0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080F23" w14:textId="4D38700F" w:rsidR="00F16D62" w:rsidRPr="00CC07E8" w:rsidRDefault="004D4AF7" w:rsidP="00B64940">
            <w:pPr>
              <w:pStyle w:val="Prrafodelista"/>
              <w:autoSpaceDE w:val="0"/>
              <w:autoSpaceDN w:val="0"/>
              <w:adjustRightInd w:val="0"/>
              <w:spacing w:line="360" w:lineRule="auto"/>
              <w:ind w:left="0"/>
              <w:jc w:val="both"/>
              <w:rPr>
                <w:rFonts w:ascii="Palatino Linotype" w:hAnsi="Palatino Linotype"/>
                <w:color w:val="000000"/>
                <w:sz w:val="20"/>
                <w:szCs w:val="20"/>
              </w:rPr>
            </w:pPr>
            <w:r w:rsidRPr="00CC07E8">
              <w:rPr>
                <w:rFonts w:ascii="Palatino Linotype" w:hAnsi="Palatino Linotype"/>
                <w:color w:val="000000"/>
                <w:sz w:val="20"/>
                <w:szCs w:val="20"/>
              </w:rPr>
              <w:t>2-</w:t>
            </w:r>
            <w:r w:rsidR="00F16D62" w:rsidRPr="00CC07E8">
              <w:rPr>
                <w:rFonts w:ascii="Palatino Linotype" w:hAnsi="Palatino Linotype"/>
                <w:color w:val="000000"/>
                <w:sz w:val="20"/>
                <w:szCs w:val="20"/>
              </w:rPr>
              <w:t>cuál es el área responsable de verificar que estos pagos se hagan en tiempo y forma. (Con el fundamento legal correspondiente)</w:t>
            </w:r>
          </w:p>
        </w:tc>
        <w:tc>
          <w:tcPr>
            <w:tcW w:w="4394" w:type="dxa"/>
          </w:tcPr>
          <w:p w14:paraId="573989E8" w14:textId="73BA129A" w:rsidR="00F16D62" w:rsidRPr="00CC07E8" w:rsidRDefault="004D4AF7" w:rsidP="00B64940">
            <w:pPr>
              <w:pStyle w:val="Prrafodelista"/>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proofErr w:type="gramStart"/>
            <w:r w:rsidRPr="00CC07E8">
              <w:rPr>
                <w:rFonts w:ascii="Palatino Linotype" w:hAnsi="Palatino Linotype"/>
                <w:sz w:val="20"/>
                <w:szCs w:val="20"/>
                <w:lang w:val="es-MX" w:eastAsia="es-MX"/>
              </w:rPr>
              <w:t>el</w:t>
            </w:r>
            <w:proofErr w:type="gramEnd"/>
            <w:r w:rsidRPr="00CC07E8">
              <w:rPr>
                <w:rFonts w:ascii="Palatino Linotype" w:hAnsi="Palatino Linotype"/>
                <w:sz w:val="20"/>
                <w:szCs w:val="20"/>
                <w:lang w:val="es-MX" w:eastAsia="es-MX"/>
              </w:rPr>
              <w:t xml:space="preserve"> área responsable de revisar el estatus de los pagos por concepto de Seguridad Social es el Departamento de Administración de personal</w:t>
            </w:r>
            <w:r w:rsidR="00CC07E8" w:rsidRPr="00CC07E8">
              <w:rPr>
                <w:rFonts w:ascii="Palatino Linotype" w:hAnsi="Palatino Linotype"/>
                <w:sz w:val="20"/>
                <w:szCs w:val="20"/>
                <w:lang w:val="es-MX" w:eastAsia="es-MX"/>
              </w:rPr>
              <w:t xml:space="preserve"> con fundamento en el artículo 6° de la Constitución Política de los Estados Unidos Mexicanos; 5° de la Constitución Política del Estado Libre y Soberano de México; 12, 23 fracción IV, 24 fracción XI y XXV y 25 de la Ley de Transparencia y Acceso a la Información Pública del Estado de México y Municipios.</w:t>
            </w:r>
          </w:p>
        </w:tc>
        <w:tc>
          <w:tcPr>
            <w:tcW w:w="1412" w:type="dxa"/>
          </w:tcPr>
          <w:p w14:paraId="556C5B1A" w14:textId="4F83E7CD" w:rsidR="00F16D62" w:rsidRDefault="00CC07E8" w:rsidP="00B64940">
            <w:pPr>
              <w:pStyle w:val="Prrafodelista"/>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Pr>
                <w:rFonts w:ascii="Palatino Linotype" w:hAnsi="Palatino Linotype" w:cs="Arial"/>
              </w:rPr>
              <w:t xml:space="preserve"> colma</w:t>
            </w:r>
          </w:p>
        </w:tc>
      </w:tr>
      <w:tr w:rsidR="00F16D62" w14:paraId="22CA368E" w14:textId="77777777" w:rsidTr="00CC07E8">
        <w:tc>
          <w:tcPr>
            <w:cnfStyle w:val="001000000000" w:firstRow="0" w:lastRow="0" w:firstColumn="1" w:lastColumn="0" w:oddVBand="0" w:evenVBand="0" w:oddHBand="0" w:evenHBand="0" w:firstRowFirstColumn="0" w:firstRowLastColumn="0" w:lastRowFirstColumn="0" w:lastRowLastColumn="0"/>
            <w:tcW w:w="3256" w:type="dxa"/>
          </w:tcPr>
          <w:p w14:paraId="06D285B8" w14:textId="0ADF3B53" w:rsidR="00F16D62" w:rsidRPr="00CC07E8" w:rsidRDefault="004D4AF7" w:rsidP="00B64940">
            <w:pPr>
              <w:pStyle w:val="Prrafodelista"/>
              <w:autoSpaceDE w:val="0"/>
              <w:autoSpaceDN w:val="0"/>
              <w:adjustRightInd w:val="0"/>
              <w:spacing w:line="360" w:lineRule="auto"/>
              <w:ind w:left="0"/>
              <w:jc w:val="both"/>
              <w:rPr>
                <w:rFonts w:ascii="Palatino Linotype" w:hAnsi="Palatino Linotype"/>
                <w:color w:val="000000"/>
                <w:sz w:val="20"/>
                <w:szCs w:val="20"/>
              </w:rPr>
            </w:pPr>
            <w:r w:rsidRPr="00CC07E8">
              <w:rPr>
                <w:rFonts w:ascii="Palatino Linotype" w:hAnsi="Palatino Linotype"/>
                <w:color w:val="000000"/>
                <w:sz w:val="20"/>
                <w:szCs w:val="20"/>
              </w:rPr>
              <w:t>3.</w:t>
            </w:r>
            <w:r w:rsidR="00F16D62" w:rsidRPr="00CC07E8">
              <w:rPr>
                <w:rFonts w:ascii="Palatino Linotype" w:hAnsi="Palatino Linotype"/>
                <w:color w:val="000000"/>
                <w:sz w:val="20"/>
                <w:szCs w:val="20"/>
              </w:rPr>
              <w:t xml:space="preserve">cuál es el procedimiento que se sigue en el H. Ayuntamiento de Cuautitlán Izcalli, para hacer el pago al Instituto de Seguridad Social del Estado de México y Municipios (ISSEMYM) por </w:t>
            </w:r>
            <w:r w:rsidR="00F16D62" w:rsidRPr="00CC07E8">
              <w:rPr>
                <w:rFonts w:ascii="Palatino Linotype" w:hAnsi="Palatino Linotype"/>
                <w:color w:val="000000"/>
                <w:sz w:val="20"/>
                <w:szCs w:val="20"/>
              </w:rPr>
              <w:lastRenderedPageBreak/>
              <w:t>concepto de FONDO DE CAPITALIZACION que descuentan a sus trabajadores de sus nóminas.(Con el fundamento legal correspondiente)</w:t>
            </w:r>
          </w:p>
        </w:tc>
        <w:tc>
          <w:tcPr>
            <w:tcW w:w="4394" w:type="dxa"/>
          </w:tcPr>
          <w:p w14:paraId="556095BF" w14:textId="2FAF7A43" w:rsidR="00F16D62" w:rsidRPr="00CC07E8" w:rsidRDefault="00CC07E8" w:rsidP="00B64940">
            <w:pPr>
              <w:pStyle w:val="Prrafodelista"/>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CC07E8">
              <w:rPr>
                <w:rFonts w:ascii="Palatino Linotype" w:hAnsi="Palatino Linotype"/>
                <w:sz w:val="20"/>
                <w:szCs w:val="20"/>
                <w:lang w:val="es-MX" w:eastAsia="es-MX"/>
              </w:rPr>
              <w:lastRenderedPageBreak/>
              <w:t xml:space="preserve">los puntos 1, 3, 4, 5 y 5” le informo que, de manera quincenal, se actualiza la información contenida en la Plataforma de Recaudación Prisma con las altas, bajas y créditos, el cálculo es realizado automáticamente por la plataforma en comento mientras que los pagos por </w:t>
            </w:r>
            <w:r w:rsidRPr="00CC07E8">
              <w:rPr>
                <w:rFonts w:ascii="Palatino Linotype" w:hAnsi="Palatino Linotype"/>
                <w:sz w:val="20"/>
                <w:szCs w:val="20"/>
                <w:lang w:val="es-MX" w:eastAsia="es-MX"/>
              </w:rPr>
              <w:lastRenderedPageBreak/>
              <w:t>concepto de Seguridad Social se aplica directamente contra las aportaciones federales asignadas a este Municipio, lo anterior de acuerdo a los procedimientos señalados por el propio Instituto y con fundamento en la Ley de Seguridad Social para los Servidores Públicos del Estado de México y Municipios.</w:t>
            </w:r>
          </w:p>
        </w:tc>
        <w:tc>
          <w:tcPr>
            <w:tcW w:w="1412" w:type="dxa"/>
          </w:tcPr>
          <w:p w14:paraId="755D992C" w14:textId="7A1E497E" w:rsidR="00F16D62" w:rsidRDefault="00DD5A75" w:rsidP="00B64940">
            <w:pPr>
              <w:pStyle w:val="Prrafodelista"/>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lastRenderedPageBreak/>
              <w:t>Parcial</w:t>
            </w:r>
          </w:p>
        </w:tc>
      </w:tr>
      <w:tr w:rsidR="00F16D62" w14:paraId="071F21BC" w14:textId="77777777" w:rsidTr="00CC0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A1AAC02" w14:textId="0A6426A4" w:rsidR="00F16D62" w:rsidRPr="00CC07E8" w:rsidRDefault="004D4AF7" w:rsidP="00B64940">
            <w:pPr>
              <w:pStyle w:val="Prrafodelista"/>
              <w:autoSpaceDE w:val="0"/>
              <w:autoSpaceDN w:val="0"/>
              <w:adjustRightInd w:val="0"/>
              <w:spacing w:line="360" w:lineRule="auto"/>
              <w:ind w:left="0"/>
              <w:jc w:val="both"/>
              <w:rPr>
                <w:rFonts w:ascii="Palatino Linotype" w:hAnsi="Palatino Linotype"/>
                <w:color w:val="000000"/>
                <w:sz w:val="20"/>
                <w:szCs w:val="20"/>
              </w:rPr>
            </w:pPr>
            <w:proofErr w:type="gramStart"/>
            <w:r w:rsidRPr="00CC07E8">
              <w:rPr>
                <w:rFonts w:ascii="Palatino Linotype" w:hAnsi="Palatino Linotype"/>
                <w:color w:val="000000"/>
                <w:sz w:val="20"/>
                <w:szCs w:val="20"/>
              </w:rPr>
              <w:lastRenderedPageBreak/>
              <w:t>4.</w:t>
            </w:r>
            <w:r w:rsidR="00F16D62" w:rsidRPr="00CC07E8">
              <w:rPr>
                <w:rFonts w:ascii="Palatino Linotype" w:hAnsi="Palatino Linotype"/>
                <w:color w:val="000000"/>
                <w:sz w:val="20"/>
                <w:szCs w:val="20"/>
              </w:rPr>
              <w:t>cuál</w:t>
            </w:r>
            <w:proofErr w:type="gramEnd"/>
            <w:r w:rsidR="00F16D62" w:rsidRPr="00CC07E8">
              <w:rPr>
                <w:rFonts w:ascii="Palatino Linotype" w:hAnsi="Palatino Linotype"/>
                <w:color w:val="000000"/>
                <w:sz w:val="20"/>
                <w:szCs w:val="20"/>
              </w:rPr>
              <w:t xml:space="preserve"> es el procedimiento que se sigue en el H. Ayuntamiento de Cuautitlán Izcalli, para hacer el pago al Instituto de Seguridad Social del Estado de México y Municipios (ISSEMYM) por concepto de APORTACIONES VOLUNTARIAS que descuentan a sus trabajadores de sus nóminas.</w:t>
            </w:r>
          </w:p>
        </w:tc>
        <w:tc>
          <w:tcPr>
            <w:tcW w:w="4394" w:type="dxa"/>
          </w:tcPr>
          <w:p w14:paraId="4C45B5BF" w14:textId="64DE3DE4" w:rsidR="00F16D62" w:rsidRPr="00CC07E8" w:rsidRDefault="00CC07E8" w:rsidP="00B64940">
            <w:pPr>
              <w:pStyle w:val="Prrafodelista"/>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r w:rsidRPr="00CC07E8">
              <w:rPr>
                <w:rFonts w:ascii="Palatino Linotype" w:hAnsi="Palatino Linotype"/>
                <w:sz w:val="20"/>
                <w:szCs w:val="20"/>
                <w:lang w:val="es-MX" w:eastAsia="es-MX"/>
              </w:rPr>
              <w:t>los puntos 1, 3, 4, 5 y 5” le informo que, de manera quincenal, se actualiza la información contenida en la Plataforma de Recaudación Prisma con las altas, bajas y créditos, el cálculo es realizado automáticamente por la plataforma en comento mientras que los pagos por concepto de Seguridad Social se aplica directamente contra las aportaciones federales asignadas a este Municipio, lo anterior de acuerdo a los procedimientos señalados por el propio Instituto y con fundamento en la Ley de Seguridad Social para los Servidores Públicos del Estado de México y Municipios.</w:t>
            </w:r>
          </w:p>
        </w:tc>
        <w:tc>
          <w:tcPr>
            <w:tcW w:w="1412" w:type="dxa"/>
          </w:tcPr>
          <w:p w14:paraId="295A453E" w14:textId="1AC405AB" w:rsidR="00F16D62" w:rsidRDefault="00DD5A75" w:rsidP="00B64940">
            <w:pPr>
              <w:pStyle w:val="Prrafodelista"/>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Pr>
                <w:rFonts w:ascii="Palatino Linotype" w:hAnsi="Palatino Linotype" w:cs="Arial"/>
              </w:rPr>
              <w:t>Parcial</w:t>
            </w:r>
          </w:p>
        </w:tc>
      </w:tr>
      <w:tr w:rsidR="00F16D62" w14:paraId="7EC0DEDC" w14:textId="77777777" w:rsidTr="00CC07E8">
        <w:tc>
          <w:tcPr>
            <w:cnfStyle w:val="001000000000" w:firstRow="0" w:lastRow="0" w:firstColumn="1" w:lastColumn="0" w:oddVBand="0" w:evenVBand="0" w:oddHBand="0" w:evenHBand="0" w:firstRowFirstColumn="0" w:firstRowLastColumn="0" w:lastRowFirstColumn="0" w:lastRowLastColumn="0"/>
            <w:tcW w:w="3256" w:type="dxa"/>
          </w:tcPr>
          <w:p w14:paraId="0536B63F" w14:textId="710A8051" w:rsidR="00F16D62" w:rsidRPr="00CC07E8" w:rsidRDefault="004D4AF7" w:rsidP="00B64940">
            <w:pPr>
              <w:pStyle w:val="Prrafodelista"/>
              <w:autoSpaceDE w:val="0"/>
              <w:autoSpaceDN w:val="0"/>
              <w:adjustRightInd w:val="0"/>
              <w:spacing w:line="360" w:lineRule="auto"/>
              <w:ind w:left="0"/>
              <w:jc w:val="both"/>
              <w:rPr>
                <w:rFonts w:ascii="Palatino Linotype" w:hAnsi="Palatino Linotype"/>
                <w:color w:val="000000"/>
                <w:sz w:val="20"/>
                <w:szCs w:val="20"/>
              </w:rPr>
            </w:pPr>
            <w:proofErr w:type="gramStart"/>
            <w:r w:rsidRPr="00CC07E8">
              <w:rPr>
                <w:rFonts w:ascii="Palatino Linotype" w:hAnsi="Palatino Linotype"/>
                <w:color w:val="000000"/>
                <w:sz w:val="20"/>
                <w:szCs w:val="20"/>
              </w:rPr>
              <w:t>5.</w:t>
            </w:r>
            <w:r w:rsidR="00F16D62" w:rsidRPr="00CC07E8">
              <w:rPr>
                <w:rFonts w:ascii="Palatino Linotype" w:hAnsi="Palatino Linotype"/>
                <w:color w:val="000000"/>
                <w:sz w:val="20"/>
                <w:szCs w:val="20"/>
              </w:rPr>
              <w:t>cual</w:t>
            </w:r>
            <w:proofErr w:type="gramEnd"/>
            <w:r w:rsidR="00F16D62" w:rsidRPr="00CC07E8">
              <w:rPr>
                <w:rFonts w:ascii="Palatino Linotype" w:hAnsi="Palatino Linotype"/>
                <w:color w:val="000000"/>
                <w:sz w:val="20"/>
                <w:szCs w:val="20"/>
              </w:rPr>
              <w:t xml:space="preserve"> es el procedimiento que se sigue en el H. Ayuntamiento de Cuautitlán Izcalli, para hacer el pago al Instituto de Seguridad Social del Estado de México y Municipios (ISSEMYM) por concepto de CREDITOS A CORTO PLAZO que descuentan </w:t>
            </w:r>
            <w:r w:rsidR="00F16D62" w:rsidRPr="00CC07E8">
              <w:rPr>
                <w:rFonts w:ascii="Palatino Linotype" w:hAnsi="Palatino Linotype"/>
                <w:color w:val="000000"/>
                <w:sz w:val="20"/>
                <w:szCs w:val="20"/>
              </w:rPr>
              <w:lastRenderedPageBreak/>
              <w:t>a sus trabajadores de sus nóminas.</w:t>
            </w:r>
          </w:p>
        </w:tc>
        <w:tc>
          <w:tcPr>
            <w:tcW w:w="4394" w:type="dxa"/>
          </w:tcPr>
          <w:p w14:paraId="1EFA4104" w14:textId="44830EA1" w:rsidR="00F16D62" w:rsidRPr="00CC07E8" w:rsidRDefault="00CC07E8" w:rsidP="00B64940">
            <w:pPr>
              <w:pStyle w:val="Prrafodelista"/>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CC07E8">
              <w:rPr>
                <w:rFonts w:ascii="Palatino Linotype" w:hAnsi="Palatino Linotype"/>
                <w:sz w:val="20"/>
                <w:szCs w:val="20"/>
                <w:lang w:val="es-MX" w:eastAsia="es-MX"/>
              </w:rPr>
              <w:lastRenderedPageBreak/>
              <w:t xml:space="preserve">los puntos 1, 3, 4, 5 y 5” le informo que, de manera quincenal, se actualiza la información contenida en la Plataforma de Recaudación Prisma con las altas, bajas y créditos, el cálculo es realizado automáticamente por la plataforma en comento mientras que los pagos por concepto de Seguridad Social se aplica directamente contra las aportaciones federales asignadas a este Municipio, lo anterior de </w:t>
            </w:r>
            <w:r w:rsidRPr="00CC07E8">
              <w:rPr>
                <w:rFonts w:ascii="Palatino Linotype" w:hAnsi="Palatino Linotype"/>
                <w:sz w:val="20"/>
                <w:szCs w:val="20"/>
                <w:lang w:val="es-MX" w:eastAsia="es-MX"/>
              </w:rPr>
              <w:lastRenderedPageBreak/>
              <w:t>acuerdo a los procedimientos señalados por el propio Instituto y con fundamento en la Ley de Seguridad Social para los Servidores Públicos del Estado de México y Municipios.</w:t>
            </w:r>
          </w:p>
        </w:tc>
        <w:tc>
          <w:tcPr>
            <w:tcW w:w="1412" w:type="dxa"/>
          </w:tcPr>
          <w:p w14:paraId="019CFDCA" w14:textId="53E7C3F0" w:rsidR="00F16D62" w:rsidRDefault="00DD5A75" w:rsidP="00B64940">
            <w:pPr>
              <w:pStyle w:val="Prrafodelista"/>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lastRenderedPageBreak/>
              <w:t>Parcial</w:t>
            </w:r>
          </w:p>
        </w:tc>
      </w:tr>
      <w:tr w:rsidR="00F16D62" w14:paraId="524E3A46" w14:textId="77777777" w:rsidTr="00CC0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6A8F3BC" w14:textId="309BC4C9" w:rsidR="00F16D62" w:rsidRPr="00CC07E8" w:rsidRDefault="00F16D62" w:rsidP="00B64940">
            <w:pPr>
              <w:pStyle w:val="Prrafodelista"/>
              <w:autoSpaceDE w:val="0"/>
              <w:autoSpaceDN w:val="0"/>
              <w:adjustRightInd w:val="0"/>
              <w:spacing w:line="360" w:lineRule="auto"/>
              <w:ind w:left="0"/>
              <w:jc w:val="both"/>
              <w:rPr>
                <w:rFonts w:ascii="Palatino Linotype" w:hAnsi="Palatino Linotype"/>
                <w:color w:val="000000"/>
                <w:sz w:val="20"/>
                <w:szCs w:val="20"/>
              </w:rPr>
            </w:pPr>
            <w:r w:rsidRPr="00CC07E8">
              <w:rPr>
                <w:rFonts w:ascii="Palatino Linotype" w:hAnsi="Palatino Linotype"/>
                <w:color w:val="000000"/>
                <w:sz w:val="20"/>
                <w:szCs w:val="20"/>
              </w:rPr>
              <w:lastRenderedPageBreak/>
              <w:t> </w:t>
            </w:r>
            <w:r w:rsidR="004D4AF7" w:rsidRPr="00CC07E8">
              <w:rPr>
                <w:rFonts w:ascii="Palatino Linotype" w:hAnsi="Palatino Linotype"/>
                <w:color w:val="000000"/>
                <w:sz w:val="20"/>
                <w:szCs w:val="20"/>
              </w:rPr>
              <w:t>6-</w:t>
            </w:r>
            <w:proofErr w:type="spellStart"/>
            <w:r w:rsidRPr="00CC07E8">
              <w:rPr>
                <w:rFonts w:ascii="Palatino Linotype" w:hAnsi="Palatino Linotype"/>
                <w:color w:val="000000"/>
                <w:sz w:val="20"/>
                <w:szCs w:val="20"/>
              </w:rPr>
              <w:t>cual</w:t>
            </w:r>
            <w:proofErr w:type="spellEnd"/>
            <w:r w:rsidRPr="00CC07E8">
              <w:rPr>
                <w:rFonts w:ascii="Palatino Linotype" w:hAnsi="Palatino Linotype"/>
                <w:color w:val="000000"/>
                <w:sz w:val="20"/>
                <w:szCs w:val="20"/>
              </w:rPr>
              <w:t xml:space="preserve"> es el área </w:t>
            </w:r>
            <w:proofErr w:type="spellStart"/>
            <w:r w:rsidRPr="00CC07E8">
              <w:rPr>
                <w:rFonts w:ascii="Palatino Linotype" w:hAnsi="Palatino Linotype"/>
                <w:color w:val="000000"/>
                <w:sz w:val="20"/>
                <w:szCs w:val="20"/>
              </w:rPr>
              <w:t>especifica</w:t>
            </w:r>
            <w:proofErr w:type="spellEnd"/>
            <w:r w:rsidRPr="00CC07E8">
              <w:rPr>
                <w:rFonts w:ascii="Palatino Linotype" w:hAnsi="Palatino Linotype"/>
                <w:color w:val="000000"/>
                <w:sz w:val="20"/>
                <w:szCs w:val="20"/>
              </w:rPr>
              <w:t>, dirección o departamento responsable de realizar dicho pago al ISSEMYM.</w:t>
            </w:r>
          </w:p>
        </w:tc>
        <w:tc>
          <w:tcPr>
            <w:tcW w:w="4394" w:type="dxa"/>
          </w:tcPr>
          <w:p w14:paraId="3A9B2DAB" w14:textId="7F89EB0D" w:rsidR="00F16D62" w:rsidRPr="00CC07E8" w:rsidRDefault="00CC07E8" w:rsidP="00B64940">
            <w:pPr>
              <w:pStyle w:val="Prrafodelista"/>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rPr>
            </w:pPr>
            <w:r w:rsidRPr="00CC07E8">
              <w:rPr>
                <w:rFonts w:ascii="Palatino Linotype" w:hAnsi="Palatino Linotype"/>
                <w:sz w:val="20"/>
                <w:szCs w:val="20"/>
                <w:lang w:val="es-MX" w:eastAsia="es-MX"/>
              </w:rPr>
              <w:t xml:space="preserve">operativamente quien realiza los cobros en tiempo y forma por concepto de Seguridad Social es el propio Instituto, con excepción de cuando las aportaciones son muy bajas, en este caso los pagos se realizan a través dela Tesorería Municipal. Lo anterior, con fundamento en el artículo 6° de la Constitución Política de los Estados Unidos Mexicanos; 5° de la Constitución Política del Estado Libre y Soberano de México; 12, 23 fracción IV, 24 fracción XI y XXV y 25 de la Ley de Transparencia y Acceso a la Información Pública del Estado de México y Municipios. </w:t>
            </w:r>
          </w:p>
        </w:tc>
        <w:tc>
          <w:tcPr>
            <w:tcW w:w="1412" w:type="dxa"/>
          </w:tcPr>
          <w:p w14:paraId="6E33BFB3" w14:textId="7EB659E5" w:rsidR="00F16D62" w:rsidRDefault="00CC07E8" w:rsidP="00B64940">
            <w:pPr>
              <w:pStyle w:val="Prrafodelista"/>
              <w:autoSpaceDE w:val="0"/>
              <w:autoSpaceDN w:val="0"/>
              <w:adjustRightInd w:val="0"/>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rPr>
            </w:pPr>
            <w:r>
              <w:rPr>
                <w:rFonts w:ascii="Palatino Linotype" w:hAnsi="Palatino Linotype" w:cs="Arial"/>
              </w:rPr>
              <w:t>Colma</w:t>
            </w:r>
          </w:p>
        </w:tc>
      </w:tr>
      <w:tr w:rsidR="00F16D62" w14:paraId="65FE4E46" w14:textId="77777777" w:rsidTr="00CC07E8">
        <w:tc>
          <w:tcPr>
            <w:cnfStyle w:val="001000000000" w:firstRow="0" w:lastRow="0" w:firstColumn="1" w:lastColumn="0" w:oddVBand="0" w:evenVBand="0" w:oddHBand="0" w:evenHBand="0" w:firstRowFirstColumn="0" w:firstRowLastColumn="0" w:lastRowFirstColumn="0" w:lastRowLastColumn="0"/>
            <w:tcW w:w="3256" w:type="dxa"/>
          </w:tcPr>
          <w:p w14:paraId="4F32D0C0" w14:textId="3E4200A0" w:rsidR="00F16D62" w:rsidRPr="00CC07E8" w:rsidRDefault="004D4AF7" w:rsidP="00B64940">
            <w:pPr>
              <w:pStyle w:val="Prrafodelista"/>
              <w:autoSpaceDE w:val="0"/>
              <w:autoSpaceDN w:val="0"/>
              <w:adjustRightInd w:val="0"/>
              <w:spacing w:line="360" w:lineRule="auto"/>
              <w:ind w:left="0"/>
              <w:jc w:val="both"/>
              <w:rPr>
                <w:rFonts w:ascii="Palatino Linotype" w:hAnsi="Palatino Linotype"/>
                <w:color w:val="000000"/>
                <w:sz w:val="20"/>
                <w:szCs w:val="20"/>
              </w:rPr>
            </w:pPr>
            <w:r w:rsidRPr="00CC07E8">
              <w:rPr>
                <w:rFonts w:ascii="Palatino Linotype" w:hAnsi="Palatino Linotype"/>
                <w:color w:val="000000"/>
                <w:sz w:val="20"/>
                <w:szCs w:val="20"/>
              </w:rPr>
              <w:t>5.</w:t>
            </w:r>
            <w:r w:rsidR="00F16D62" w:rsidRPr="00CC07E8">
              <w:rPr>
                <w:rFonts w:ascii="Palatino Linotype" w:hAnsi="Palatino Linotype"/>
                <w:color w:val="000000"/>
                <w:sz w:val="20"/>
                <w:szCs w:val="20"/>
              </w:rPr>
              <w:t xml:space="preserve">cual es el procedimiento que sigue en el H. Ayuntamiento de </w:t>
            </w:r>
            <w:proofErr w:type="spellStart"/>
            <w:r w:rsidR="00F16D62" w:rsidRPr="00CC07E8">
              <w:rPr>
                <w:rFonts w:ascii="Palatino Linotype" w:hAnsi="Palatino Linotype"/>
                <w:color w:val="000000"/>
                <w:sz w:val="20"/>
                <w:szCs w:val="20"/>
              </w:rPr>
              <w:t>Cuautitlan</w:t>
            </w:r>
            <w:proofErr w:type="spellEnd"/>
            <w:r w:rsidR="00F16D62" w:rsidRPr="00CC07E8">
              <w:rPr>
                <w:rFonts w:ascii="Palatino Linotype" w:hAnsi="Palatino Linotype"/>
                <w:color w:val="000000"/>
                <w:sz w:val="20"/>
                <w:szCs w:val="20"/>
              </w:rPr>
              <w:t xml:space="preserve"> Izcalli, para hacer las retenciones a los trabajadores por concepto de aportaciones voluntarias que son retenidas y como es que se cerciora que dichos pagos lleguen en tiempo y forma efectivamente al ISSEMYM</w:t>
            </w:r>
          </w:p>
        </w:tc>
        <w:tc>
          <w:tcPr>
            <w:tcW w:w="4394" w:type="dxa"/>
          </w:tcPr>
          <w:p w14:paraId="6B7F3A14" w14:textId="2A41BB5D" w:rsidR="00F16D62" w:rsidRPr="00CC07E8" w:rsidRDefault="00CC07E8" w:rsidP="00B64940">
            <w:pPr>
              <w:pStyle w:val="Prrafodelista"/>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rPr>
            </w:pPr>
            <w:r w:rsidRPr="00CC07E8">
              <w:rPr>
                <w:rFonts w:ascii="Palatino Linotype" w:hAnsi="Palatino Linotype"/>
                <w:sz w:val="20"/>
                <w:szCs w:val="20"/>
                <w:lang w:val="es-MX" w:eastAsia="es-MX"/>
              </w:rPr>
              <w:t xml:space="preserve">los puntos 1, 3, 4, 5 y 5” le informo que, de manera quincenal, se actualiza la información contenida en la Plataforma de Recaudación Prisma con las altas, bajas y créditos, el cálculo es realizado automáticamente por la plataforma en comento mientras que los pagos por concepto de Seguridad Social se aplica directamente contra las aportaciones federales asignadas a este Municipio, lo anterior de acuerdo a los procedimientos señalados por el propio Instituto y con fundamento en la Ley de </w:t>
            </w:r>
            <w:r w:rsidRPr="00CC07E8">
              <w:rPr>
                <w:rFonts w:ascii="Palatino Linotype" w:hAnsi="Palatino Linotype"/>
                <w:sz w:val="20"/>
                <w:szCs w:val="20"/>
                <w:lang w:val="es-MX" w:eastAsia="es-MX"/>
              </w:rPr>
              <w:lastRenderedPageBreak/>
              <w:t>Seguridad Social para los Servidores Públicos del Estado de México y Municipios.</w:t>
            </w:r>
          </w:p>
        </w:tc>
        <w:tc>
          <w:tcPr>
            <w:tcW w:w="1412" w:type="dxa"/>
          </w:tcPr>
          <w:p w14:paraId="0AE3F36D" w14:textId="268733D2" w:rsidR="00F16D62" w:rsidRDefault="00DD5A75" w:rsidP="00B64940">
            <w:pPr>
              <w:pStyle w:val="Prrafodelista"/>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rPr>
            </w:pPr>
            <w:r>
              <w:rPr>
                <w:rFonts w:ascii="Palatino Linotype" w:hAnsi="Palatino Linotype" w:cs="Arial"/>
              </w:rPr>
              <w:lastRenderedPageBreak/>
              <w:t>Parcial</w:t>
            </w:r>
          </w:p>
        </w:tc>
      </w:tr>
    </w:tbl>
    <w:p w14:paraId="76370798" w14:textId="77777777" w:rsidR="006469B1" w:rsidRDefault="006469B1" w:rsidP="00B64940">
      <w:pPr>
        <w:pStyle w:val="Prrafodelista"/>
        <w:autoSpaceDE w:val="0"/>
        <w:autoSpaceDN w:val="0"/>
        <w:adjustRightInd w:val="0"/>
        <w:spacing w:line="360" w:lineRule="auto"/>
        <w:ind w:left="0"/>
        <w:jc w:val="both"/>
        <w:rPr>
          <w:rFonts w:ascii="Palatino Linotype" w:hAnsi="Palatino Linotype" w:cs="Arial"/>
        </w:rPr>
      </w:pPr>
    </w:p>
    <w:p w14:paraId="76E569F9" w14:textId="7F766490" w:rsidR="00C33CBC" w:rsidRDefault="00C33CBC"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 </w:t>
      </w:r>
    </w:p>
    <w:p w14:paraId="54FE365E" w14:textId="184E895B" w:rsidR="00C33CBC" w:rsidRDefault="00C33CBC"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este sentido, resulta evidente que el Sujeto Obligado no atendió con los requerimientos de información, toda vez </w:t>
      </w:r>
      <w:r w:rsidR="00DF60EA">
        <w:rPr>
          <w:rFonts w:ascii="Palatino Linotype" w:hAnsi="Palatino Linotype" w:cs="Arial"/>
        </w:rPr>
        <w:t>que,</w:t>
      </w:r>
      <w:r>
        <w:rPr>
          <w:rFonts w:ascii="Palatino Linotype" w:hAnsi="Palatino Linotype" w:cs="Arial"/>
        </w:rPr>
        <w:t xml:space="preserve"> mediante la solicitud presentada por la Recurrente, la titular de la </w:t>
      </w:r>
      <w:r w:rsidR="00DF60EA">
        <w:rPr>
          <w:rFonts w:ascii="Palatino Linotype" w:hAnsi="Palatino Linotype" w:cs="Arial"/>
        </w:rPr>
        <w:t>secretaria</w:t>
      </w:r>
      <w:r>
        <w:rPr>
          <w:rFonts w:ascii="Palatino Linotype" w:hAnsi="Palatino Linotype" w:cs="Arial"/>
        </w:rPr>
        <w:t xml:space="preserve"> del Ayuntamiento entrego </w:t>
      </w:r>
      <w:r w:rsidR="00E95DAE">
        <w:rPr>
          <w:rFonts w:ascii="Palatino Linotype" w:hAnsi="Palatino Linotype" w:cs="Arial"/>
        </w:rPr>
        <w:t xml:space="preserve">un oficio con </w:t>
      </w:r>
      <w:proofErr w:type="spellStart"/>
      <w:r w:rsidR="00E95DAE">
        <w:rPr>
          <w:rFonts w:ascii="Palatino Linotype" w:hAnsi="Palatino Linotype" w:cs="Arial"/>
        </w:rPr>
        <w:t>le</w:t>
      </w:r>
      <w:proofErr w:type="spellEnd"/>
      <w:r w:rsidR="00E95DAE">
        <w:rPr>
          <w:rFonts w:ascii="Palatino Linotype" w:hAnsi="Palatino Linotype" w:cs="Arial"/>
        </w:rPr>
        <w:t xml:space="preserve"> cambio de modalidad de entrega de</w:t>
      </w:r>
      <w:r w:rsidR="00DF60EA">
        <w:rPr>
          <w:rFonts w:ascii="Palatino Linotype" w:hAnsi="Palatino Linotype" w:cs="Arial"/>
        </w:rPr>
        <w:t xml:space="preserve"> </w:t>
      </w:r>
      <w:r w:rsidR="00E95DAE">
        <w:rPr>
          <w:rFonts w:ascii="Palatino Linotype" w:hAnsi="Palatino Linotype" w:cs="Arial"/>
        </w:rPr>
        <w:t>la información, así mismo no otorgo certidumbre, en virtud de que la información es demasiada.</w:t>
      </w:r>
    </w:p>
    <w:p w14:paraId="5F0D93E0" w14:textId="39538DEA" w:rsidR="00E95DAE" w:rsidRDefault="00E95DAE"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w:t>
      </w:r>
      <w:r w:rsidR="00DF60EA">
        <w:rPr>
          <w:rFonts w:ascii="Palatino Linotype" w:hAnsi="Palatino Linotype" w:cs="Arial"/>
        </w:rPr>
        <w:t xml:space="preserve">conclusión, no se </w:t>
      </w:r>
      <w:proofErr w:type="spellStart"/>
      <w:r w:rsidR="00DF60EA">
        <w:rPr>
          <w:rFonts w:ascii="Palatino Linotype" w:hAnsi="Palatino Linotype" w:cs="Arial"/>
        </w:rPr>
        <w:t>garantizo</w:t>
      </w:r>
      <w:proofErr w:type="spellEnd"/>
      <w:r w:rsidR="00DF60EA">
        <w:rPr>
          <w:rFonts w:ascii="Palatino Linotype" w:hAnsi="Palatino Linotype" w:cs="Arial"/>
        </w:rPr>
        <w:t xml:space="preserve"> el derecho de acceso a la información </w:t>
      </w:r>
      <w:proofErr w:type="spellStart"/>
      <w:r w:rsidR="00DF60EA">
        <w:rPr>
          <w:rFonts w:ascii="Palatino Linotype" w:hAnsi="Palatino Linotype" w:cs="Arial"/>
        </w:rPr>
        <w:t>publica</w:t>
      </w:r>
      <w:proofErr w:type="spellEnd"/>
      <w:r w:rsidR="00DF60EA">
        <w:rPr>
          <w:rFonts w:ascii="Palatino Linotype" w:hAnsi="Palatino Linotype" w:cs="Arial"/>
        </w:rPr>
        <w:t xml:space="preserve"> del ahora recurrente, al incumplir la respuesta con los principios de certeza, máxima publicidad y transparencia que deben tener en cuenta los sujetos obligados al atender los actos los actos relacionados con el ejercicio del derecho fundamental en cuestión, y por lo contrario, atento contra lo previsto en el </w:t>
      </w:r>
      <w:proofErr w:type="spellStart"/>
      <w:r w:rsidR="00DF60EA">
        <w:rPr>
          <w:rFonts w:ascii="Palatino Linotype" w:hAnsi="Palatino Linotype" w:cs="Arial"/>
        </w:rPr>
        <w:t>articulo</w:t>
      </w:r>
      <w:proofErr w:type="spellEnd"/>
      <w:r w:rsidR="00DF60EA">
        <w:rPr>
          <w:rFonts w:ascii="Palatino Linotype" w:hAnsi="Palatino Linotype" w:cs="Arial"/>
        </w:rPr>
        <w:t xml:space="preserve"> 4 y 12 de la Ley de Transparencia y Acceso a la Información </w:t>
      </w:r>
      <w:proofErr w:type="spellStart"/>
      <w:r w:rsidR="00DF60EA">
        <w:rPr>
          <w:rFonts w:ascii="Palatino Linotype" w:hAnsi="Palatino Linotype" w:cs="Arial"/>
        </w:rPr>
        <w:t>Publica</w:t>
      </w:r>
      <w:proofErr w:type="spellEnd"/>
      <w:r w:rsidR="00DF60EA">
        <w:rPr>
          <w:rFonts w:ascii="Palatino Linotype" w:hAnsi="Palatino Linotype" w:cs="Arial"/>
        </w:rPr>
        <w:t xml:space="preserve"> del Estado de México y </w:t>
      </w:r>
      <w:r w:rsidR="0024127E">
        <w:rPr>
          <w:rFonts w:ascii="Palatino Linotype" w:hAnsi="Palatino Linotype" w:cs="Arial"/>
        </w:rPr>
        <w:t xml:space="preserve">Municipios, que dispone que toda información generada o en posesión de los sujetos Obligados es </w:t>
      </w:r>
      <w:proofErr w:type="spellStart"/>
      <w:r w:rsidR="0024127E">
        <w:rPr>
          <w:rFonts w:ascii="Palatino Linotype" w:hAnsi="Palatino Linotype" w:cs="Arial"/>
        </w:rPr>
        <w:t>publica</w:t>
      </w:r>
      <w:proofErr w:type="spellEnd"/>
      <w:r w:rsidR="0024127E">
        <w:rPr>
          <w:rFonts w:ascii="Palatino Linotype" w:hAnsi="Palatino Linotype" w:cs="Arial"/>
        </w:rPr>
        <w:t xml:space="preserve"> y accesible a cualquier persona, por lo que en términos de la ley deberán entregar aquella que les sea requerida, que obre en sus archivos y en el estado en que se encuentre.</w:t>
      </w:r>
    </w:p>
    <w:p w14:paraId="55781995" w14:textId="7B7A3F38" w:rsidR="0024127E" w:rsidRDefault="0024127E" w:rsidP="00B64940">
      <w:pPr>
        <w:pStyle w:val="Prrafodelista"/>
        <w:autoSpaceDE w:val="0"/>
        <w:autoSpaceDN w:val="0"/>
        <w:adjustRightInd w:val="0"/>
        <w:spacing w:line="360" w:lineRule="auto"/>
        <w:ind w:left="0"/>
        <w:jc w:val="both"/>
        <w:rPr>
          <w:rFonts w:ascii="Palatino Linotype" w:hAnsi="Palatino Linotype" w:cs="Arial"/>
        </w:rPr>
      </w:pPr>
    </w:p>
    <w:p w14:paraId="1BD83C3C" w14:textId="689BD301" w:rsidR="0024127E" w:rsidRDefault="0024127E"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Bajo dichas consideraciones, se desprende que el particular solicito</w:t>
      </w:r>
      <w:r w:rsidR="003A288C">
        <w:rPr>
          <w:rFonts w:ascii="Palatino Linotype" w:hAnsi="Palatino Linotype" w:cs="Arial"/>
        </w:rPr>
        <w:t xml:space="preserve"> Los pagos de Seguridad Social hechos por el municipio de manera general entrego el documento donde aumenta cambio de modalidad de entrega por ello resulta procedente analizar la naturaleza de la información solicitada para así estar en posibilidad de determinar la entrega del requerimiento planteado por el particular.</w:t>
      </w:r>
    </w:p>
    <w:p w14:paraId="2FD3E1A5" w14:textId="6E843F65" w:rsidR="003A288C" w:rsidRDefault="003A288C" w:rsidP="00B64940">
      <w:pPr>
        <w:pStyle w:val="Prrafodelista"/>
        <w:autoSpaceDE w:val="0"/>
        <w:autoSpaceDN w:val="0"/>
        <w:adjustRightInd w:val="0"/>
        <w:spacing w:line="360" w:lineRule="auto"/>
        <w:ind w:left="0"/>
        <w:jc w:val="both"/>
        <w:rPr>
          <w:rFonts w:ascii="Palatino Linotype" w:hAnsi="Palatino Linotype" w:cs="Arial"/>
        </w:rPr>
      </w:pPr>
    </w:p>
    <w:p w14:paraId="72C87A17" w14:textId="7066DD1E" w:rsidR="00024BB8" w:rsidRDefault="003A288C"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ese sentido de conformidad con la Ley de Trabajo de los Servidores Públicos del Estado de México, la relación de trabajo entre las instituciones </w:t>
      </w:r>
      <w:proofErr w:type="spellStart"/>
      <w:r>
        <w:rPr>
          <w:rFonts w:ascii="Palatino Linotype" w:hAnsi="Palatino Linotype" w:cs="Arial"/>
        </w:rPr>
        <w:t>publicas</w:t>
      </w:r>
      <w:proofErr w:type="spellEnd"/>
      <w:r>
        <w:rPr>
          <w:rFonts w:ascii="Palatino Linotype" w:hAnsi="Palatino Linotype" w:cs="Arial"/>
        </w:rPr>
        <w:t xml:space="preserve"> y sus servidores públicos e entiende establecida mediante nombramientos, formato único de movimiento de personal, contrato o cualquier otro acto que tenga como consecuencia la prestación personal subordinada del servicio y la percepción de un sueldo o también denominado remuneración, de conformidad con </w:t>
      </w:r>
      <w:r w:rsidR="00024BB8">
        <w:rPr>
          <w:rFonts w:ascii="Palatino Linotype" w:hAnsi="Palatino Linotype" w:cs="Arial"/>
        </w:rPr>
        <w:t>los prescrito en el artículo 3 fracción XXXII del Código Financiero del Estado de México y Municipios por lo siguiente.</w:t>
      </w:r>
    </w:p>
    <w:p w14:paraId="05E3B1E8" w14:textId="77777777" w:rsidR="00024BB8" w:rsidRDefault="00024BB8" w:rsidP="00B64940">
      <w:pPr>
        <w:pStyle w:val="Prrafodelista"/>
        <w:autoSpaceDE w:val="0"/>
        <w:autoSpaceDN w:val="0"/>
        <w:adjustRightInd w:val="0"/>
        <w:spacing w:line="360" w:lineRule="auto"/>
        <w:ind w:left="0"/>
        <w:jc w:val="both"/>
        <w:rPr>
          <w:rFonts w:ascii="Palatino Linotype" w:hAnsi="Palatino Linotype" w:cs="Arial"/>
        </w:rPr>
      </w:pPr>
    </w:p>
    <w:p w14:paraId="6280F854" w14:textId="3982CD8A" w:rsidR="003A288C" w:rsidRDefault="00024BB8" w:rsidP="00B64940">
      <w:pPr>
        <w:pStyle w:val="Prrafodelista"/>
        <w:autoSpaceDE w:val="0"/>
        <w:autoSpaceDN w:val="0"/>
        <w:adjustRightInd w:val="0"/>
        <w:spacing w:line="360" w:lineRule="auto"/>
        <w:ind w:left="0"/>
        <w:jc w:val="both"/>
        <w:rPr>
          <w:rFonts w:ascii="Palatino Linotype" w:hAnsi="Palatino Linotype" w:cs="Arial"/>
          <w:i/>
          <w:iCs/>
        </w:rPr>
      </w:pPr>
      <w:r w:rsidRPr="00024BB8">
        <w:rPr>
          <w:rFonts w:ascii="Palatino Linotype" w:hAnsi="Palatino Linotype"/>
          <w:i/>
          <w:iCs/>
        </w:rPr>
        <w:t>Artículo 3.- Para efectos de este Código, Ley de Ingresos del Estado y del Presupuesto de Egresos se entenderá por:</w:t>
      </w:r>
      <w:r w:rsidR="003A288C" w:rsidRPr="00024BB8">
        <w:rPr>
          <w:rFonts w:ascii="Palatino Linotype" w:hAnsi="Palatino Linotype" w:cs="Arial"/>
          <w:i/>
          <w:iCs/>
        </w:rPr>
        <w:t xml:space="preserve"> </w:t>
      </w:r>
    </w:p>
    <w:p w14:paraId="6A140CE2" w14:textId="148AD212" w:rsidR="00024BB8" w:rsidRDefault="00024BB8" w:rsidP="00B64940">
      <w:pPr>
        <w:pStyle w:val="Prrafodelista"/>
        <w:autoSpaceDE w:val="0"/>
        <w:autoSpaceDN w:val="0"/>
        <w:adjustRightInd w:val="0"/>
        <w:spacing w:line="360" w:lineRule="auto"/>
        <w:ind w:left="0"/>
        <w:jc w:val="both"/>
        <w:rPr>
          <w:rFonts w:ascii="Palatino Linotype" w:hAnsi="Palatino Linotype" w:cs="Arial"/>
          <w:i/>
          <w:iCs/>
        </w:rPr>
      </w:pPr>
      <w:r>
        <w:rPr>
          <w:rFonts w:ascii="Palatino Linotype" w:hAnsi="Palatino Linotype" w:cs="Arial"/>
          <w:i/>
          <w:iCs/>
        </w:rPr>
        <w:t>(….)</w:t>
      </w:r>
    </w:p>
    <w:p w14:paraId="2CA9BB08" w14:textId="17DD6DD3" w:rsidR="00024BB8" w:rsidRDefault="00024BB8" w:rsidP="00B64940">
      <w:pPr>
        <w:pStyle w:val="Prrafodelista"/>
        <w:autoSpaceDE w:val="0"/>
        <w:autoSpaceDN w:val="0"/>
        <w:adjustRightInd w:val="0"/>
        <w:spacing w:line="360" w:lineRule="auto"/>
        <w:ind w:left="0"/>
        <w:jc w:val="both"/>
        <w:rPr>
          <w:rFonts w:ascii="Palatino Linotype" w:hAnsi="Palatino Linotype"/>
          <w:i/>
          <w:iCs/>
        </w:rPr>
      </w:pPr>
      <w:r w:rsidRPr="00024BB8">
        <w:rPr>
          <w:rFonts w:ascii="Palatino Linotype" w:hAnsi="Palatino Linotype"/>
          <w:i/>
          <w:iC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24CB0834" w14:textId="299FC8D0" w:rsidR="00024BB8" w:rsidRDefault="00024BB8" w:rsidP="00B64940">
      <w:pPr>
        <w:pStyle w:val="Prrafodelista"/>
        <w:autoSpaceDE w:val="0"/>
        <w:autoSpaceDN w:val="0"/>
        <w:adjustRightInd w:val="0"/>
        <w:spacing w:line="360" w:lineRule="auto"/>
        <w:ind w:left="0"/>
        <w:jc w:val="both"/>
        <w:rPr>
          <w:rFonts w:ascii="Palatino Linotype" w:hAnsi="Palatino Linotype"/>
          <w:i/>
          <w:iCs/>
        </w:rPr>
      </w:pPr>
      <w:r>
        <w:rPr>
          <w:rFonts w:ascii="Palatino Linotype" w:hAnsi="Palatino Linotype"/>
          <w:i/>
          <w:iCs/>
        </w:rPr>
        <w:t>(…)</w:t>
      </w:r>
    </w:p>
    <w:p w14:paraId="71E791C0" w14:textId="77777777" w:rsidR="00024BB8" w:rsidRPr="00024BB8" w:rsidRDefault="00024BB8" w:rsidP="00B64940">
      <w:pPr>
        <w:pStyle w:val="Prrafodelista"/>
        <w:autoSpaceDE w:val="0"/>
        <w:autoSpaceDN w:val="0"/>
        <w:adjustRightInd w:val="0"/>
        <w:spacing w:line="360" w:lineRule="auto"/>
        <w:ind w:left="0"/>
        <w:jc w:val="both"/>
        <w:rPr>
          <w:rFonts w:ascii="Palatino Linotype" w:hAnsi="Palatino Linotype" w:cs="Arial"/>
          <w:i/>
          <w:iCs/>
        </w:rPr>
      </w:pPr>
    </w:p>
    <w:p w14:paraId="310F1F5E" w14:textId="1D6AC906" w:rsidR="003A288C" w:rsidRDefault="00024BB8"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Bajo este orden de ideas, </w:t>
      </w:r>
      <w:r w:rsidR="00326266">
        <w:rPr>
          <w:rFonts w:ascii="Palatino Linotype" w:hAnsi="Palatino Linotype" w:cs="Arial"/>
        </w:rPr>
        <w:t>todos los servidores públicos tienen</w:t>
      </w:r>
      <w:r>
        <w:rPr>
          <w:rFonts w:ascii="Palatino Linotype" w:hAnsi="Palatino Linotype" w:cs="Arial"/>
        </w:rPr>
        <w:t xml:space="preserve"> derecho a recibir remuneraciones por desarrollar actividades laborales como consecuencia de desempeñar un empleo, cargo o comisión</w:t>
      </w:r>
      <w:r w:rsidR="00561862">
        <w:rPr>
          <w:rFonts w:ascii="Palatino Linotype" w:hAnsi="Palatino Linotype" w:cs="Arial"/>
        </w:rPr>
        <w:t xml:space="preserve">; que no es susceptible de embargo judicial o administrativo y solo podrán hacerse retenciones </w:t>
      </w:r>
    </w:p>
    <w:p w14:paraId="24AEB92F" w14:textId="011120AF" w:rsidR="00326266" w:rsidRDefault="00326266"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Si bien es </w:t>
      </w:r>
      <w:r w:rsidR="00B74F84">
        <w:rPr>
          <w:rFonts w:ascii="Palatino Linotype" w:hAnsi="Palatino Linotype" w:cs="Arial"/>
        </w:rPr>
        <w:t>cierto</w:t>
      </w:r>
      <w:r>
        <w:rPr>
          <w:rFonts w:ascii="Palatino Linotype" w:hAnsi="Palatino Linotype" w:cs="Arial"/>
        </w:rPr>
        <w:t xml:space="preserve"> los servidores públicos tienen derecho a gozar de los beneficios de seguridad social en la forma y términos establecidos por la Ley de Seguridad Social y por lo tanto el instituto de seguridad Social del estado de México y municipios podrán determinar los descuentos con motivos de cuotas y obligaciones contraídas, mismas que son calculadas conforme a lo dispuesto en los artículos 31,32, 33, y 34 de la Ley de Seguridad </w:t>
      </w:r>
      <w:r w:rsidR="00B74F84">
        <w:rPr>
          <w:rFonts w:ascii="Palatino Linotype" w:hAnsi="Palatino Linotype" w:cs="Arial"/>
        </w:rPr>
        <w:t>Social, lo</w:t>
      </w:r>
      <w:r w:rsidR="00CF67ED">
        <w:rPr>
          <w:rFonts w:ascii="Palatino Linotype" w:hAnsi="Palatino Linotype" w:cs="Arial"/>
        </w:rPr>
        <w:t xml:space="preserve"> siguiente:</w:t>
      </w:r>
    </w:p>
    <w:p w14:paraId="1BC6B4FA" w14:textId="31199664" w:rsidR="00326266" w:rsidRDefault="00326266" w:rsidP="00B64940">
      <w:pPr>
        <w:pStyle w:val="Prrafodelista"/>
        <w:autoSpaceDE w:val="0"/>
        <w:autoSpaceDN w:val="0"/>
        <w:adjustRightInd w:val="0"/>
        <w:spacing w:line="360" w:lineRule="auto"/>
        <w:ind w:left="0"/>
        <w:jc w:val="both"/>
        <w:rPr>
          <w:rFonts w:ascii="Palatino Linotype" w:hAnsi="Palatino Linotype" w:cs="Arial"/>
        </w:rPr>
      </w:pPr>
    </w:p>
    <w:p w14:paraId="3A3609B9" w14:textId="77777777"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proofErr w:type="gramStart"/>
      <w:r w:rsidRPr="00CF67ED">
        <w:rPr>
          <w:rFonts w:ascii="Palatino Linotype" w:hAnsi="Palatino Linotype"/>
          <w:i/>
          <w:iCs/>
        </w:rPr>
        <w:t>Articulo</w:t>
      </w:r>
      <w:proofErr w:type="gramEnd"/>
      <w:r w:rsidRPr="00CF67ED">
        <w:rPr>
          <w:rFonts w:ascii="Palatino Linotype" w:hAnsi="Palatino Linotype"/>
          <w:i/>
          <w:iCs/>
        </w:rPr>
        <w:t xml:space="preserve"> 31.- El cálculo del monto de las cuotas y aportaciones ordinarias se realizará sobre el sueldo sujeto a cotización de los servidores públicos. La base de cálculo para determinar las cuotas y aportaciones no podrá ser, en ningún caso, inferior al monto diario del salario mínimo, ni superior a 16 salarios mínimos. Artículo </w:t>
      </w:r>
    </w:p>
    <w:p w14:paraId="4D62A508" w14:textId="77777777"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 xml:space="preserve">32.- Las cuotas obligatorias que deberán cubrir los servidores públicos al Instituto, serán las siguientes: </w:t>
      </w:r>
    </w:p>
    <w:p w14:paraId="38E57C50" w14:textId="77777777"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I. El 4.625% del sueldo sujeto a cotización, para cubrir las prestaciones de servicios de salud; II. El 7.50% del sueldo sujeto a cotización, para cubrir el financiamiento de pensiones, de la siguiente manera:</w:t>
      </w:r>
    </w:p>
    <w:p w14:paraId="415176F8" w14:textId="77777777"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 xml:space="preserve"> a. 6.10% para el fondo del sistema solidario de reparto. </w:t>
      </w:r>
    </w:p>
    <w:p w14:paraId="5D1E3F4F" w14:textId="77777777"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 xml:space="preserve">b. 1.40% para el sistema de capitalización individual. </w:t>
      </w:r>
    </w:p>
    <w:p w14:paraId="6D951805" w14:textId="77777777"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 xml:space="preserve">III. Las que determine anualmente el Consejo Directivo para otras prestaciones, señaladas en el Título IV. Artículo </w:t>
      </w:r>
    </w:p>
    <w:p w14:paraId="11DD4B64" w14:textId="71A1F731"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 xml:space="preserve">33.- La cuota obligatoria que deberán enterar los pensionados y pensionistas al Instituto, será del 6.0% del monto de la pensión que disfruten y se destinará a cubrir las prestaciones de servicios de salud. Artículo </w:t>
      </w:r>
    </w:p>
    <w:p w14:paraId="7E1AAC25" w14:textId="77777777"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lastRenderedPageBreak/>
        <w:t xml:space="preserve">34.- Las aportaciones que deberán cubrir obligatoriamente las instituciones públicas serán las siguientes: </w:t>
      </w:r>
    </w:p>
    <w:p w14:paraId="3B45A1AF" w14:textId="77777777"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 xml:space="preserve">I. El 10% del sueldo sujeto a cotización, para cubrir las prestaciones de servicios de salud; </w:t>
      </w:r>
    </w:p>
    <w:p w14:paraId="54C02EA7" w14:textId="77777777"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 xml:space="preserve">II. El 9.27% del sueldo sujeto a cotización, para cubrir el financiamiento de pensiones, de la siguiente manera: </w:t>
      </w:r>
    </w:p>
    <w:p w14:paraId="59F65D1E" w14:textId="77777777"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 xml:space="preserve">a. 7.42% para el fondo del sistema solidario de reparto. </w:t>
      </w:r>
    </w:p>
    <w:p w14:paraId="37CFC044" w14:textId="77777777" w:rsidR="00CF67ED"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 xml:space="preserve">b. 1.85% para el sistema de capitalización individual. </w:t>
      </w:r>
    </w:p>
    <w:p w14:paraId="130891B6" w14:textId="77777777" w:rsidR="00CF67ED"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 xml:space="preserve">III. Las que determine anualmente el Consejo Directivo para otras prestaciones, señaladas en el Título IV; </w:t>
      </w:r>
    </w:p>
    <w:p w14:paraId="1841306B" w14:textId="77777777" w:rsidR="00CF67ED"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IV. El 0.875% para gastos de administración</w:t>
      </w:r>
    </w:p>
    <w:p w14:paraId="27863450" w14:textId="77777777" w:rsid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r w:rsidRPr="00CF67ED">
        <w:rPr>
          <w:rFonts w:ascii="Palatino Linotype" w:hAnsi="Palatino Linotype"/>
          <w:i/>
          <w:iCs/>
        </w:rPr>
        <w:t xml:space="preserve"> V. Las que se generen a cargo de las Instituciones públicas por concepto de riesgos de trabajo. </w:t>
      </w:r>
    </w:p>
    <w:p w14:paraId="3DAB3D51" w14:textId="281ACF0F" w:rsidR="00326266" w:rsidRPr="00CF67ED" w:rsidRDefault="00326266" w:rsidP="00CF67ED">
      <w:pPr>
        <w:pStyle w:val="Prrafodelista"/>
        <w:autoSpaceDE w:val="0"/>
        <w:autoSpaceDN w:val="0"/>
        <w:adjustRightInd w:val="0"/>
        <w:spacing w:line="360" w:lineRule="auto"/>
        <w:ind w:left="567" w:right="567"/>
        <w:jc w:val="both"/>
        <w:rPr>
          <w:rFonts w:ascii="Palatino Linotype" w:hAnsi="Palatino Linotype"/>
          <w:i/>
          <w:iCs/>
        </w:rPr>
      </w:pPr>
      <w:proofErr w:type="gramStart"/>
      <w:r w:rsidRPr="00CF67ED">
        <w:rPr>
          <w:rFonts w:ascii="Palatino Linotype" w:hAnsi="Palatino Linotype"/>
          <w:i/>
          <w:iCs/>
        </w:rPr>
        <w:t>ARTICULO</w:t>
      </w:r>
      <w:proofErr w:type="gramEnd"/>
      <w:r w:rsidRPr="00CF67ED">
        <w:rPr>
          <w:rFonts w:ascii="Palatino Linotype" w:hAnsi="Palatino Linotype"/>
          <w:i/>
          <w:iCs/>
        </w:rPr>
        <w:t xml:space="preserve"> 35.- Las instituciones públicas deberán enterar al Instituto el importe de las cuotas retenidas quincenalmente a los servidores públicos, así como el de las aportaciones que les correspondan, dentro de los cinco días siguientes al de la fecha en que efectúen la retención. En el mismo plazo, deberán enterar el importe de los descuentos que por créditos u otros conceptos que ordene el propio Instituto, en cumplimiento de lo dispuesto por esta ley. El entero de cuotas y aportaciones que los ayuntamientos convengan a través de descuento de las participaciones federales que les correspondan, se realizará de forma mensual.</w:t>
      </w:r>
    </w:p>
    <w:p w14:paraId="0B5EEB0E" w14:textId="54A2CEDB" w:rsidR="00561862" w:rsidRDefault="00326266"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 </w:t>
      </w:r>
      <w:r w:rsidR="00FF42DC">
        <w:rPr>
          <w:rFonts w:ascii="Palatino Linotype" w:hAnsi="Palatino Linotype" w:cs="Arial"/>
        </w:rPr>
        <w:t xml:space="preserve">De manera que las Instituciones Públicas deberán enterar al Instituto el importe de las cutas retenidas quincenalmente a los servidores públicos, por lo que para mayor abundamiento vale la pena remitirnos al contenido de Lineamientos Generales para la </w:t>
      </w:r>
      <w:r w:rsidR="00FF42DC">
        <w:rPr>
          <w:rFonts w:ascii="Palatino Linotype" w:hAnsi="Palatino Linotype" w:cs="Arial"/>
        </w:rPr>
        <w:lastRenderedPageBreak/>
        <w:t>Operación de la Plataforma de Recaudación e Información de Seguridad Social del ISSEMYM (PRISMA)</w:t>
      </w:r>
    </w:p>
    <w:p w14:paraId="04E686DF" w14:textId="77777777" w:rsidR="00FF42DC" w:rsidRPr="00FF42DC" w:rsidRDefault="00FF42DC" w:rsidP="00FF42DC">
      <w:pPr>
        <w:pStyle w:val="Prrafodelista"/>
        <w:autoSpaceDE w:val="0"/>
        <w:autoSpaceDN w:val="0"/>
        <w:adjustRightInd w:val="0"/>
        <w:spacing w:line="360" w:lineRule="auto"/>
        <w:ind w:left="567" w:right="567"/>
        <w:jc w:val="both"/>
        <w:rPr>
          <w:rFonts w:ascii="Palatino Linotype" w:hAnsi="Palatino Linotype" w:cs="Arial"/>
          <w:i/>
          <w:iCs/>
        </w:rPr>
      </w:pPr>
    </w:p>
    <w:p w14:paraId="08A798F6" w14:textId="3559E7C1" w:rsidR="00DF60EA" w:rsidRDefault="00FF42DC" w:rsidP="00FF42DC">
      <w:pPr>
        <w:pStyle w:val="Prrafodelista"/>
        <w:autoSpaceDE w:val="0"/>
        <w:autoSpaceDN w:val="0"/>
        <w:adjustRightInd w:val="0"/>
        <w:spacing w:line="360" w:lineRule="auto"/>
        <w:ind w:left="567" w:right="567"/>
        <w:jc w:val="both"/>
        <w:rPr>
          <w:rFonts w:ascii="Palatino Linotype" w:hAnsi="Palatino Linotype"/>
          <w:i/>
          <w:iCs/>
        </w:rPr>
      </w:pPr>
      <w:r w:rsidRPr="00FF42DC">
        <w:rPr>
          <w:rFonts w:ascii="Palatino Linotype" w:hAnsi="Palatino Linotype"/>
          <w:b/>
          <w:bCs/>
          <w:i/>
          <w:iCs/>
        </w:rPr>
        <w:t>Contribuciones de seguridad social</w:t>
      </w:r>
      <w:r w:rsidRPr="00FF42DC">
        <w:rPr>
          <w:rFonts w:ascii="Palatino Linotype" w:hAnsi="Palatino Linotype"/>
          <w:i/>
          <w:iCs/>
        </w:rPr>
        <w:t>: Son las aportaciones y cuotas de seguridad social, las cuales son cargas que tienen que cubrir y enterar las instituciones públicas al ISSEMYM, como retenedores, sujetos pasivos de las mismas.</w:t>
      </w:r>
    </w:p>
    <w:p w14:paraId="551C95AD" w14:textId="77777777" w:rsidR="00FF42DC" w:rsidRPr="00FF42DC" w:rsidRDefault="00FF42DC" w:rsidP="00FF42DC">
      <w:pPr>
        <w:pStyle w:val="Prrafodelista"/>
        <w:autoSpaceDE w:val="0"/>
        <w:autoSpaceDN w:val="0"/>
        <w:adjustRightInd w:val="0"/>
        <w:spacing w:line="360" w:lineRule="auto"/>
        <w:ind w:left="567" w:right="567"/>
        <w:jc w:val="both"/>
        <w:rPr>
          <w:rFonts w:ascii="Palatino Linotype" w:hAnsi="Palatino Linotype" w:cs="Arial"/>
          <w:i/>
          <w:iCs/>
        </w:rPr>
      </w:pPr>
    </w:p>
    <w:p w14:paraId="48EE7758" w14:textId="2C45BC9B" w:rsidR="00FF42DC" w:rsidRPr="00FF42DC" w:rsidRDefault="00FF42DC" w:rsidP="00FF42DC">
      <w:pPr>
        <w:pStyle w:val="Prrafodelista"/>
        <w:autoSpaceDE w:val="0"/>
        <w:autoSpaceDN w:val="0"/>
        <w:adjustRightInd w:val="0"/>
        <w:spacing w:line="360" w:lineRule="auto"/>
        <w:ind w:left="567" w:right="567"/>
        <w:jc w:val="both"/>
        <w:rPr>
          <w:rFonts w:ascii="Palatino Linotype" w:hAnsi="Palatino Linotype"/>
          <w:i/>
          <w:iCs/>
        </w:rPr>
      </w:pPr>
      <w:r w:rsidRPr="00FF42DC">
        <w:rPr>
          <w:rFonts w:ascii="Palatino Linotype" w:hAnsi="Palatino Linotype"/>
          <w:b/>
          <w:bCs/>
          <w:i/>
          <w:iCs/>
        </w:rPr>
        <w:t>Retenciones:</w:t>
      </w:r>
      <w:r w:rsidRPr="00FF42DC">
        <w:rPr>
          <w:rFonts w:ascii="Palatino Linotype" w:hAnsi="Palatino Linotype"/>
          <w:i/>
          <w:iCs/>
        </w:rPr>
        <w:t xml:space="preserve"> Descuentos o deducciones que las instituciones públicas están obligadas a realizar a las percepciones de los servidores públicos, pensionados o pensionistas, para cubrir el pago de las prestaciones obligatorias y potestativas previstas en la Ley</w:t>
      </w:r>
    </w:p>
    <w:p w14:paraId="0A61567C" w14:textId="733F7B39" w:rsidR="00FF42DC" w:rsidRPr="00FF42DC" w:rsidRDefault="00FF42DC" w:rsidP="00FF42DC">
      <w:pPr>
        <w:pStyle w:val="Prrafodelista"/>
        <w:autoSpaceDE w:val="0"/>
        <w:autoSpaceDN w:val="0"/>
        <w:adjustRightInd w:val="0"/>
        <w:spacing w:line="360" w:lineRule="auto"/>
        <w:ind w:left="567" w:right="567"/>
        <w:jc w:val="both"/>
        <w:rPr>
          <w:rFonts w:ascii="Palatino Linotype" w:hAnsi="Palatino Linotype" w:cs="Arial"/>
          <w:i/>
          <w:iCs/>
        </w:rPr>
      </w:pPr>
      <w:r w:rsidRPr="00FF42DC">
        <w:rPr>
          <w:rFonts w:ascii="Palatino Linotype" w:hAnsi="Palatino Linotype"/>
          <w:b/>
          <w:bCs/>
          <w:i/>
          <w:iCs/>
        </w:rPr>
        <w:t>Cuota:</w:t>
      </w:r>
      <w:r w:rsidRPr="00FF42DC">
        <w:rPr>
          <w:rFonts w:ascii="Palatino Linotype" w:hAnsi="Palatino Linotype"/>
          <w:i/>
          <w:iCs/>
        </w:rPr>
        <w:t xml:space="preserve"> Carga fiscal que le corresponde cubrir al servidor público, equivalente a un porcentaje determinado de su sueldo sujeto a cotización, así como el que debe cubrir el pensionado o pensionista a favor del ISSEMYM, conforme a los montos previstos en la Ley; la cual es retenida y enterada al ISSEMYM por las instituciones públicas.</w:t>
      </w:r>
    </w:p>
    <w:p w14:paraId="26E75F7D" w14:textId="77777777" w:rsidR="00E95DAE" w:rsidRDefault="00E95DAE" w:rsidP="00B64940">
      <w:pPr>
        <w:pStyle w:val="Prrafodelista"/>
        <w:autoSpaceDE w:val="0"/>
        <w:autoSpaceDN w:val="0"/>
        <w:adjustRightInd w:val="0"/>
        <w:spacing w:line="360" w:lineRule="auto"/>
        <w:ind w:left="0"/>
        <w:jc w:val="both"/>
        <w:rPr>
          <w:rFonts w:ascii="Palatino Linotype" w:hAnsi="Palatino Linotype" w:cs="Arial"/>
        </w:rPr>
      </w:pPr>
    </w:p>
    <w:p w14:paraId="403BE593" w14:textId="7D7B7168" w:rsidR="007B4721" w:rsidRDefault="00FF42DC" w:rsidP="007B472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 lo anterior, se desprende </w:t>
      </w:r>
      <w:r w:rsidR="007B4721">
        <w:rPr>
          <w:rFonts w:ascii="Palatino Linotype" w:hAnsi="Palatino Linotype" w:cs="Arial"/>
        </w:rPr>
        <w:t>que las instituciones públicas incorporadas al régimen de seguridad social deberán estar registradas a la Plataforma de Recaudación e Información de Seguridad Social del ISSEMYM (PRISMA).</w:t>
      </w:r>
    </w:p>
    <w:p w14:paraId="0196DAB7" w14:textId="13514DC3" w:rsidR="007B4721" w:rsidRDefault="007B4721" w:rsidP="007B4721">
      <w:pPr>
        <w:pStyle w:val="Prrafodelista"/>
        <w:autoSpaceDE w:val="0"/>
        <w:autoSpaceDN w:val="0"/>
        <w:adjustRightInd w:val="0"/>
        <w:spacing w:line="360" w:lineRule="auto"/>
        <w:ind w:left="0"/>
        <w:jc w:val="both"/>
        <w:rPr>
          <w:rFonts w:ascii="Palatino Linotype" w:hAnsi="Palatino Linotype" w:cs="Arial"/>
        </w:rPr>
      </w:pPr>
    </w:p>
    <w:p w14:paraId="3120FCEC" w14:textId="22291ECA" w:rsidR="007B4721" w:rsidRDefault="007B4721" w:rsidP="007B472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Ahora bien de conformidad con el artículo 349 y 350 del Código Financiero del Estado y Municipios corresponde a la información contable, presupuesta y financiera que las dependencias entidades </w:t>
      </w:r>
      <w:proofErr w:type="spellStart"/>
      <w:r>
        <w:rPr>
          <w:rFonts w:ascii="Palatino Linotype" w:hAnsi="Palatino Linotype" w:cs="Arial"/>
        </w:rPr>
        <w:t>publicas</w:t>
      </w:r>
      <w:proofErr w:type="spellEnd"/>
      <w:r>
        <w:rPr>
          <w:rFonts w:ascii="Palatino Linotype" w:hAnsi="Palatino Linotype" w:cs="Arial"/>
        </w:rPr>
        <w:t xml:space="preserve"> y unidades administrativas envían para su a análisis </w:t>
      </w:r>
      <w:r>
        <w:rPr>
          <w:rFonts w:ascii="Palatino Linotype" w:hAnsi="Palatino Linotype" w:cs="Arial"/>
        </w:rPr>
        <w:lastRenderedPageBreak/>
        <w:t xml:space="preserve">y evaluación al Órgano Superior de Fiscalización del Estado de México dentro de los primeros vente días hábiles de cada </w:t>
      </w:r>
      <w:proofErr w:type="gramStart"/>
      <w:r>
        <w:rPr>
          <w:rFonts w:ascii="Palatino Linotype" w:hAnsi="Palatino Linotype" w:cs="Arial"/>
        </w:rPr>
        <w:t>mes ,</w:t>
      </w:r>
      <w:proofErr w:type="gramEnd"/>
      <w:r>
        <w:rPr>
          <w:rFonts w:ascii="Palatino Linotype" w:hAnsi="Palatino Linotype" w:cs="Arial"/>
        </w:rPr>
        <w:t xml:space="preserve"> según se puede leer enseguida:</w:t>
      </w:r>
    </w:p>
    <w:p w14:paraId="1E8F0034" w14:textId="6F07960B" w:rsidR="007B4721" w:rsidRPr="002568E4" w:rsidRDefault="007B4721" w:rsidP="002568E4">
      <w:pPr>
        <w:pStyle w:val="Prrafodelista"/>
        <w:autoSpaceDE w:val="0"/>
        <w:autoSpaceDN w:val="0"/>
        <w:adjustRightInd w:val="0"/>
        <w:spacing w:line="360" w:lineRule="auto"/>
        <w:ind w:left="567" w:right="567"/>
        <w:jc w:val="both"/>
        <w:rPr>
          <w:rFonts w:ascii="Palatino Linotype" w:hAnsi="Palatino Linotype" w:cs="Arial"/>
          <w:i/>
          <w:iCs/>
        </w:rPr>
      </w:pPr>
    </w:p>
    <w:p w14:paraId="111404F5" w14:textId="57B5CA2B" w:rsidR="007B4721" w:rsidRPr="002568E4" w:rsidRDefault="007B4721" w:rsidP="002568E4">
      <w:pPr>
        <w:pStyle w:val="Prrafodelista"/>
        <w:autoSpaceDE w:val="0"/>
        <w:autoSpaceDN w:val="0"/>
        <w:adjustRightInd w:val="0"/>
        <w:spacing w:line="360" w:lineRule="auto"/>
        <w:ind w:left="567" w:right="567"/>
        <w:jc w:val="both"/>
        <w:rPr>
          <w:rFonts w:ascii="Palatino Linotype" w:hAnsi="Palatino Linotype"/>
          <w:i/>
          <w:iCs/>
        </w:rPr>
      </w:pPr>
      <w:r w:rsidRPr="002568E4">
        <w:rPr>
          <w:rFonts w:ascii="Palatino Linotype" w:hAnsi="Palatino Linotype"/>
          <w:i/>
          <w:iCs/>
        </w:rPr>
        <w:t xml:space="preserve">Artículo 349.- Las Dependencias, Entidades Públicas y unidades administrativas proporcionarán con la periodicidad que determinen la Secretaría y las tesorerías, la información contable que comprenderá la patrimonial y presupuestal, para la integración de los estados financieros. En caso de que no se proporcione la información o la que reciban no cumpla con la forma y plazos establecidos por éstas, podrán suspender la ministración de recursos, hasta en tanto se regularicen. </w:t>
      </w:r>
    </w:p>
    <w:p w14:paraId="3FA31679" w14:textId="77777777" w:rsidR="007B4721" w:rsidRPr="002568E4" w:rsidRDefault="007B4721" w:rsidP="002568E4">
      <w:pPr>
        <w:pStyle w:val="Prrafodelista"/>
        <w:autoSpaceDE w:val="0"/>
        <w:autoSpaceDN w:val="0"/>
        <w:adjustRightInd w:val="0"/>
        <w:spacing w:line="360" w:lineRule="auto"/>
        <w:ind w:left="567" w:right="567"/>
        <w:jc w:val="both"/>
        <w:rPr>
          <w:rFonts w:ascii="Palatino Linotype" w:hAnsi="Palatino Linotype"/>
          <w:i/>
          <w:iCs/>
        </w:rPr>
      </w:pPr>
      <w:r w:rsidRPr="002568E4">
        <w:rPr>
          <w:rFonts w:ascii="Palatino Linotype" w:hAnsi="Palatino Linotype"/>
          <w:i/>
          <w:iCs/>
        </w:rPr>
        <w:t>Artículo 350.- Mensualmente dentro de los primeros veinte días hábiles, la Secretaría y las Tesorerías, enviarán para su análisis y evaluación al Órgano Superior de Fiscalización del Estado de México, la siguiente información:</w:t>
      </w:r>
    </w:p>
    <w:p w14:paraId="53B45E6A" w14:textId="4996EBF0" w:rsidR="007B4721" w:rsidRPr="002568E4" w:rsidRDefault="007B4721" w:rsidP="002568E4">
      <w:pPr>
        <w:pStyle w:val="Prrafodelista"/>
        <w:numPr>
          <w:ilvl w:val="0"/>
          <w:numId w:val="43"/>
        </w:numPr>
        <w:autoSpaceDE w:val="0"/>
        <w:autoSpaceDN w:val="0"/>
        <w:adjustRightInd w:val="0"/>
        <w:spacing w:line="360" w:lineRule="auto"/>
        <w:ind w:left="567" w:right="567"/>
        <w:jc w:val="both"/>
        <w:rPr>
          <w:rFonts w:ascii="Palatino Linotype" w:hAnsi="Palatino Linotype"/>
          <w:i/>
          <w:iCs/>
        </w:rPr>
      </w:pPr>
      <w:r w:rsidRPr="002568E4">
        <w:rPr>
          <w:rFonts w:ascii="Palatino Linotype" w:hAnsi="Palatino Linotype"/>
          <w:i/>
          <w:iCs/>
        </w:rPr>
        <w:t xml:space="preserve">Información patrimonial. </w:t>
      </w:r>
    </w:p>
    <w:p w14:paraId="10DC20F8" w14:textId="77777777" w:rsidR="007B4721" w:rsidRPr="002568E4" w:rsidRDefault="007B4721" w:rsidP="002568E4">
      <w:pPr>
        <w:pStyle w:val="Prrafodelista"/>
        <w:numPr>
          <w:ilvl w:val="0"/>
          <w:numId w:val="43"/>
        </w:numPr>
        <w:autoSpaceDE w:val="0"/>
        <w:autoSpaceDN w:val="0"/>
        <w:adjustRightInd w:val="0"/>
        <w:spacing w:line="360" w:lineRule="auto"/>
        <w:ind w:left="567" w:right="567"/>
        <w:jc w:val="both"/>
        <w:rPr>
          <w:rFonts w:ascii="Palatino Linotype" w:hAnsi="Palatino Linotype" w:cs="Arial"/>
          <w:i/>
          <w:iCs/>
        </w:rPr>
      </w:pPr>
      <w:r w:rsidRPr="002568E4">
        <w:rPr>
          <w:rFonts w:ascii="Palatino Linotype" w:hAnsi="Palatino Linotype"/>
          <w:i/>
          <w:iCs/>
        </w:rPr>
        <w:t>Información presupuestal.</w:t>
      </w:r>
    </w:p>
    <w:p w14:paraId="3EE89115" w14:textId="77777777" w:rsidR="002568E4" w:rsidRPr="002568E4" w:rsidRDefault="007B4721" w:rsidP="002568E4">
      <w:pPr>
        <w:pStyle w:val="Prrafodelista"/>
        <w:numPr>
          <w:ilvl w:val="0"/>
          <w:numId w:val="43"/>
        </w:numPr>
        <w:autoSpaceDE w:val="0"/>
        <w:autoSpaceDN w:val="0"/>
        <w:adjustRightInd w:val="0"/>
        <w:spacing w:line="360" w:lineRule="auto"/>
        <w:ind w:left="567" w:right="567"/>
        <w:jc w:val="both"/>
        <w:rPr>
          <w:rFonts w:ascii="Palatino Linotype" w:hAnsi="Palatino Linotype" w:cs="Arial"/>
          <w:i/>
          <w:iCs/>
        </w:rPr>
      </w:pPr>
      <w:r w:rsidRPr="002568E4">
        <w:rPr>
          <w:rFonts w:ascii="Palatino Linotype" w:hAnsi="Palatino Linotype"/>
          <w:i/>
          <w:iCs/>
        </w:rPr>
        <w:t>Información de la obra pública.</w:t>
      </w:r>
    </w:p>
    <w:p w14:paraId="7419BB3E" w14:textId="465A8F3E" w:rsidR="007B4721" w:rsidRPr="002568E4" w:rsidRDefault="007B4721" w:rsidP="002568E4">
      <w:pPr>
        <w:pStyle w:val="Prrafodelista"/>
        <w:numPr>
          <w:ilvl w:val="0"/>
          <w:numId w:val="43"/>
        </w:numPr>
        <w:autoSpaceDE w:val="0"/>
        <w:autoSpaceDN w:val="0"/>
        <w:adjustRightInd w:val="0"/>
        <w:spacing w:line="360" w:lineRule="auto"/>
        <w:ind w:left="567" w:right="567"/>
        <w:jc w:val="both"/>
        <w:rPr>
          <w:rFonts w:ascii="Palatino Linotype" w:hAnsi="Palatino Linotype" w:cs="Arial"/>
          <w:i/>
          <w:iCs/>
        </w:rPr>
      </w:pPr>
      <w:r w:rsidRPr="002568E4">
        <w:rPr>
          <w:rFonts w:ascii="Palatino Linotype" w:hAnsi="Palatino Linotype"/>
          <w:i/>
          <w:iCs/>
        </w:rPr>
        <w:t>Información de nómina</w:t>
      </w:r>
    </w:p>
    <w:p w14:paraId="528B6CB1" w14:textId="4F430084" w:rsidR="00C33CBC" w:rsidRDefault="002568E4"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se puede concluir que el ente público tiene la obligación de entregar mensualmente al Órgano de Fiscalización del Estado de México su informe que se integra con la información relativa a la nómina, que debido y debe contener las deducciones hechas a cada servidor </w:t>
      </w:r>
      <w:proofErr w:type="spellStart"/>
      <w:r>
        <w:rPr>
          <w:rFonts w:ascii="Palatino Linotype" w:hAnsi="Palatino Linotype" w:cs="Arial"/>
        </w:rPr>
        <w:t>publico</w:t>
      </w:r>
      <w:proofErr w:type="spellEnd"/>
      <w:r>
        <w:rPr>
          <w:rFonts w:ascii="Palatino Linotype" w:hAnsi="Palatino Linotype" w:cs="Arial"/>
        </w:rPr>
        <w:t xml:space="preserve"> incluidas las relativas a las deducciones, cuotas o aportaciones hechas por cada trabajador al </w:t>
      </w:r>
      <w:proofErr w:type="spellStart"/>
      <w:r>
        <w:rPr>
          <w:rFonts w:ascii="Palatino Linotype" w:hAnsi="Palatino Linotype" w:cs="Arial"/>
        </w:rPr>
        <w:t>ISSEMyM</w:t>
      </w:r>
      <w:proofErr w:type="spellEnd"/>
      <w:r>
        <w:rPr>
          <w:rFonts w:ascii="Palatino Linotype" w:hAnsi="Palatino Linotype" w:cs="Arial"/>
        </w:rPr>
        <w:t>.</w:t>
      </w:r>
    </w:p>
    <w:p w14:paraId="58779FEB" w14:textId="2E84BD73" w:rsidR="002568E4" w:rsidRDefault="00E41ED8"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w:t>
      </w:r>
      <w:r w:rsidR="002568E4">
        <w:rPr>
          <w:rFonts w:ascii="Palatino Linotype" w:hAnsi="Palatino Linotype" w:cs="Arial"/>
        </w:rPr>
        <w:t xml:space="preserve"> se determina que el Sujeto Obligado genera, posee o administra la </w:t>
      </w:r>
      <w:r>
        <w:rPr>
          <w:rFonts w:ascii="Palatino Linotype" w:hAnsi="Palatino Linotype" w:cs="Arial"/>
        </w:rPr>
        <w:t>información</w:t>
      </w:r>
      <w:r w:rsidR="002568E4">
        <w:rPr>
          <w:rFonts w:ascii="Palatino Linotype" w:hAnsi="Palatino Linotype" w:cs="Arial"/>
        </w:rPr>
        <w:t xml:space="preserve"> solicitada </w:t>
      </w:r>
      <w:r>
        <w:rPr>
          <w:rFonts w:ascii="Palatino Linotype" w:hAnsi="Palatino Linotype" w:cs="Arial"/>
        </w:rPr>
        <w:t>por el particular.</w:t>
      </w:r>
    </w:p>
    <w:p w14:paraId="44FABEEA" w14:textId="3564A717" w:rsidR="002568E4" w:rsidRDefault="002568E4"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Ahora bien el Sujeto obligado rindió informe justificado en el cual ratifica su respuesta y</w:t>
      </w:r>
      <w:r w:rsidR="00E41ED8">
        <w:rPr>
          <w:rFonts w:ascii="Palatino Linotype" w:hAnsi="Palatino Linotype" w:cs="Arial"/>
        </w:rPr>
        <w:t xml:space="preserve"> </w:t>
      </w:r>
      <w:r>
        <w:rPr>
          <w:rFonts w:ascii="Palatino Linotype" w:hAnsi="Palatino Linotype" w:cs="Arial"/>
        </w:rPr>
        <w:t xml:space="preserve">argumenta el </w:t>
      </w:r>
      <w:r w:rsidR="00E41ED8">
        <w:rPr>
          <w:rFonts w:ascii="Palatino Linotype" w:hAnsi="Palatino Linotype" w:cs="Arial"/>
        </w:rPr>
        <w:t>porqué</w:t>
      </w:r>
      <w:r>
        <w:rPr>
          <w:rFonts w:ascii="Palatino Linotype" w:hAnsi="Palatino Linotype" w:cs="Arial"/>
        </w:rPr>
        <w:t xml:space="preserve"> de</w:t>
      </w:r>
      <w:r w:rsidR="00E41ED8">
        <w:rPr>
          <w:rFonts w:ascii="Palatino Linotype" w:hAnsi="Palatino Linotype" w:cs="Arial"/>
        </w:rPr>
        <w:t xml:space="preserve">l cambio de modalidad de entrega de la información solicitada por el recurrente sírvase de apoyo </w:t>
      </w:r>
      <w:proofErr w:type="gramStart"/>
      <w:r w:rsidR="00E41ED8">
        <w:rPr>
          <w:rFonts w:ascii="Palatino Linotype" w:hAnsi="Palatino Linotype" w:cs="Arial"/>
        </w:rPr>
        <w:t>las siguientes imagen</w:t>
      </w:r>
      <w:proofErr w:type="gramEnd"/>
      <w:r w:rsidR="00E41ED8">
        <w:rPr>
          <w:rFonts w:ascii="Palatino Linotype" w:hAnsi="Palatino Linotype" w:cs="Arial"/>
        </w:rPr>
        <w:t>:</w:t>
      </w:r>
    </w:p>
    <w:p w14:paraId="716AEDAD" w14:textId="37FBC2E3" w:rsidR="00E41ED8" w:rsidRDefault="00E41ED8"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w:drawing>
          <wp:inline distT="0" distB="0" distL="0" distR="0" wp14:anchorId="00AA758E" wp14:editId="26F5CEE4">
            <wp:extent cx="5753100" cy="1924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924050"/>
                    </a:xfrm>
                    <a:prstGeom prst="rect">
                      <a:avLst/>
                    </a:prstGeom>
                    <a:noFill/>
                    <a:ln>
                      <a:noFill/>
                    </a:ln>
                  </pic:spPr>
                </pic:pic>
              </a:graphicData>
            </a:graphic>
          </wp:inline>
        </w:drawing>
      </w:r>
    </w:p>
    <w:p w14:paraId="5070615F" w14:textId="43F3A0DD" w:rsidR="00E41ED8" w:rsidRDefault="00E41ED8"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494B6824" wp14:editId="2BEAFADC">
            <wp:extent cx="5753100" cy="4562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562475"/>
                    </a:xfrm>
                    <a:prstGeom prst="rect">
                      <a:avLst/>
                    </a:prstGeom>
                    <a:noFill/>
                    <a:ln>
                      <a:noFill/>
                    </a:ln>
                  </pic:spPr>
                </pic:pic>
              </a:graphicData>
            </a:graphic>
          </wp:inline>
        </w:drawing>
      </w:r>
    </w:p>
    <w:p w14:paraId="746F2981" w14:textId="540BE236" w:rsidR="00E41ED8" w:rsidRDefault="00E41ED8" w:rsidP="00B64940">
      <w:pPr>
        <w:pStyle w:val="Prrafodelista"/>
        <w:autoSpaceDE w:val="0"/>
        <w:autoSpaceDN w:val="0"/>
        <w:adjustRightInd w:val="0"/>
        <w:spacing w:line="360" w:lineRule="auto"/>
        <w:ind w:left="0"/>
        <w:jc w:val="both"/>
        <w:rPr>
          <w:rFonts w:ascii="Palatino Linotype" w:hAnsi="Palatino Linotype" w:cs="Arial"/>
        </w:rPr>
      </w:pPr>
    </w:p>
    <w:p w14:paraId="66F20D54" w14:textId="38BC2065" w:rsidR="00E41ED8" w:rsidRDefault="00E41ED8" w:rsidP="00B649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Visto la anterior es de precisar que para el cambio de modalidad se necesita estar debidamente establecida por el comité de transparencia </w:t>
      </w:r>
    </w:p>
    <w:p w14:paraId="7F554524" w14:textId="77777777" w:rsidR="00E41ED8" w:rsidRDefault="00E41ED8" w:rsidP="00B64940">
      <w:pPr>
        <w:pStyle w:val="Prrafodelista"/>
        <w:autoSpaceDE w:val="0"/>
        <w:autoSpaceDN w:val="0"/>
        <w:adjustRightInd w:val="0"/>
        <w:spacing w:line="360" w:lineRule="auto"/>
        <w:ind w:left="0"/>
        <w:jc w:val="both"/>
        <w:rPr>
          <w:rFonts w:ascii="Palatino Linotype" w:hAnsi="Palatino Linotype" w:cs="Arial"/>
        </w:rPr>
      </w:pPr>
    </w:p>
    <w:p w14:paraId="47E7ABD1" w14:textId="7D939303" w:rsidR="0044490E" w:rsidRDefault="0044490E" w:rsidP="00B64940">
      <w:pPr>
        <w:pStyle w:val="Prrafodelista"/>
        <w:autoSpaceDE w:val="0"/>
        <w:autoSpaceDN w:val="0"/>
        <w:adjustRightInd w:val="0"/>
        <w:spacing w:line="360" w:lineRule="auto"/>
        <w:ind w:left="0"/>
        <w:jc w:val="both"/>
        <w:rPr>
          <w:rFonts w:ascii="Palatino Linotype" w:hAnsi="Palatino Linotype" w:cs="Arial"/>
        </w:rPr>
      </w:pPr>
    </w:p>
    <w:p w14:paraId="1EC343EC" w14:textId="7EB8254F" w:rsidR="000231B5" w:rsidRDefault="0044490E" w:rsidP="00100AE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 lo anterior sirve precisar y determinar la respuesta del </w:t>
      </w:r>
      <w:r w:rsidR="000231B5">
        <w:rPr>
          <w:rFonts w:ascii="Palatino Linotype" w:hAnsi="Palatino Linotype" w:cs="Arial"/>
        </w:rPr>
        <w:t>Sujeto</w:t>
      </w:r>
      <w:r>
        <w:rPr>
          <w:rFonts w:ascii="Palatino Linotype" w:hAnsi="Palatino Linotype" w:cs="Arial"/>
        </w:rPr>
        <w:t xml:space="preserve"> Obligado </w:t>
      </w:r>
      <w:r w:rsidR="000231B5" w:rsidRPr="000231B5">
        <w:rPr>
          <w:rFonts w:ascii="Palatino Linotype" w:hAnsi="Palatino Linotype" w:cs="Arial"/>
        </w:rPr>
        <w:t xml:space="preserve">para generar, administrar o poseer la información solicitada, dado que éste ha asumido la misma, en razón de que remitió la información requerida de </w:t>
      </w:r>
      <w:r w:rsidR="00661AC6">
        <w:rPr>
          <w:rFonts w:ascii="Palatino Linotype" w:hAnsi="Palatino Linotype" w:cs="Arial"/>
        </w:rPr>
        <w:t>a la Unidad de transparencia del Sujeto Obligado.</w:t>
      </w:r>
    </w:p>
    <w:p w14:paraId="0B155B3B" w14:textId="77777777" w:rsidR="00661AC6" w:rsidRDefault="00661AC6" w:rsidP="00100AEB">
      <w:pPr>
        <w:pStyle w:val="Prrafodelista"/>
        <w:autoSpaceDE w:val="0"/>
        <w:autoSpaceDN w:val="0"/>
        <w:adjustRightInd w:val="0"/>
        <w:spacing w:line="360" w:lineRule="auto"/>
        <w:ind w:left="0"/>
        <w:jc w:val="both"/>
        <w:rPr>
          <w:rFonts w:ascii="Palatino Linotype" w:hAnsi="Palatino Linotype" w:cs="Arial"/>
        </w:rPr>
      </w:pPr>
    </w:p>
    <w:p w14:paraId="1430C4FC" w14:textId="6AD7C88C" w:rsidR="00B612A8" w:rsidRDefault="00661AC6" w:rsidP="00661AC6">
      <w:pPr>
        <w:pStyle w:val="Sinespaciado"/>
        <w:spacing w:line="360" w:lineRule="auto"/>
        <w:jc w:val="both"/>
        <w:rPr>
          <w:rFonts w:ascii="Palatino Linotype" w:hAnsi="Palatino Linotype" w:cs="Arial"/>
        </w:rPr>
      </w:pPr>
      <w:r w:rsidRPr="008B6D91">
        <w:rPr>
          <w:rFonts w:ascii="Palatino Linotype" w:hAnsi="Palatino Linotype" w:cs="Arial"/>
        </w:rPr>
        <w:t xml:space="preserve">Ahora bien, quedando establecido lo anterior, este Órgano Garante considera </w:t>
      </w:r>
      <w:r>
        <w:rPr>
          <w:rFonts w:ascii="Palatino Linotype" w:hAnsi="Palatino Linotype" w:cs="Arial"/>
        </w:rPr>
        <w:t>que los motivos y razones de inconformidad son fundados</w:t>
      </w:r>
      <w:r w:rsidR="006B0739">
        <w:rPr>
          <w:rFonts w:ascii="Palatino Linotype" w:hAnsi="Palatino Linotype" w:cs="Arial"/>
        </w:rPr>
        <w:t xml:space="preserve"> en</w:t>
      </w:r>
      <w:r>
        <w:rPr>
          <w:rFonts w:ascii="Palatino Linotype" w:hAnsi="Palatino Linotype" w:cs="Arial"/>
        </w:rPr>
        <w:t xml:space="preserve"> </w:t>
      </w:r>
      <w:r w:rsidR="006B0739" w:rsidRPr="006B0739">
        <w:rPr>
          <w:rFonts w:ascii="Palatino Linotype" w:hAnsi="Palatino Linotype" w:cs="Arial"/>
        </w:rPr>
        <w:t>la Ley de Transparencia y Acceso a la Información Pública del Estado de México y Municipios, prevé en su artículo 23, fracción IV, lo siguiente</w:t>
      </w:r>
    </w:p>
    <w:p w14:paraId="73359A38" w14:textId="77777777" w:rsidR="006B0739" w:rsidRDefault="006B0739" w:rsidP="00661AC6">
      <w:pPr>
        <w:pStyle w:val="Sinespaciado"/>
        <w:spacing w:line="360" w:lineRule="auto"/>
        <w:jc w:val="both"/>
        <w:rPr>
          <w:rFonts w:ascii="Palatino Linotype" w:hAnsi="Palatino Linotype" w:cs="Arial"/>
        </w:rPr>
      </w:pPr>
    </w:p>
    <w:p w14:paraId="6685E677" w14:textId="77777777" w:rsidR="006B0739" w:rsidRPr="00BF0BA6" w:rsidRDefault="006B0739" w:rsidP="006B0739">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14:paraId="39E751E6" w14:textId="77777777" w:rsidR="006B0739" w:rsidRPr="00BF0BA6" w:rsidRDefault="006B0739" w:rsidP="006B0739">
      <w:pPr>
        <w:pStyle w:val="Sinespaciado"/>
        <w:ind w:left="567" w:right="567"/>
        <w:jc w:val="both"/>
        <w:rPr>
          <w:rFonts w:ascii="Palatino Linotype" w:hAnsi="Palatino Linotype"/>
          <w:i/>
        </w:rPr>
      </w:pPr>
      <w:proofErr w:type="gramStart"/>
      <w:r w:rsidRPr="00BF0BA6">
        <w:rPr>
          <w:rFonts w:ascii="Palatino Linotype" w:hAnsi="Palatino Linotype"/>
          <w:i/>
        </w:rPr>
        <w:t>I.</w:t>
      </w:r>
      <w:proofErr w:type="gramEnd"/>
      <w:r w:rsidRPr="00BF0BA6">
        <w:rPr>
          <w:rFonts w:ascii="Palatino Linotype" w:hAnsi="Palatino Linotype"/>
          <w:i/>
        </w:rPr>
        <w:t xml:space="preserve"> (…)</w:t>
      </w:r>
    </w:p>
    <w:p w14:paraId="7A3DC941" w14:textId="77777777" w:rsidR="006B0739" w:rsidRPr="00BF0BA6" w:rsidRDefault="006B0739" w:rsidP="006B0739">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14:paraId="2F5EC79D" w14:textId="77777777" w:rsidR="006B0739" w:rsidRPr="00BF0BA6" w:rsidRDefault="006B0739" w:rsidP="006B0739">
      <w:pPr>
        <w:pStyle w:val="Sinespaciado"/>
        <w:ind w:left="567" w:right="567"/>
        <w:jc w:val="both"/>
        <w:rPr>
          <w:rFonts w:ascii="Palatino Linotype" w:hAnsi="Palatino Linotype"/>
          <w:i/>
        </w:rPr>
      </w:pPr>
      <w:r w:rsidRPr="00BF0BA6">
        <w:rPr>
          <w:rFonts w:ascii="Palatino Linotype" w:hAnsi="Palatino Linotype"/>
          <w:i/>
        </w:rPr>
        <w:t>V. (…)</w:t>
      </w:r>
    </w:p>
    <w:p w14:paraId="62C9D6B4" w14:textId="77777777" w:rsidR="00A32227" w:rsidRDefault="00A32227" w:rsidP="00A32227">
      <w:pPr>
        <w:spacing w:after="0" w:line="360" w:lineRule="auto"/>
        <w:jc w:val="both"/>
        <w:rPr>
          <w:rFonts w:ascii="Palatino Linotype" w:hAnsi="Palatino Linotype"/>
          <w:sz w:val="24"/>
          <w:szCs w:val="24"/>
        </w:rPr>
      </w:pPr>
    </w:p>
    <w:p w14:paraId="743EAD06" w14:textId="238C3B05" w:rsidR="00A32227" w:rsidRPr="006C5555" w:rsidRDefault="00A32227" w:rsidP="00A32227">
      <w:pPr>
        <w:spacing w:after="0" w:line="360" w:lineRule="auto"/>
        <w:jc w:val="both"/>
        <w:rPr>
          <w:rFonts w:ascii="Palatino Linotype" w:hAnsi="Palatino Linotype"/>
          <w:sz w:val="24"/>
          <w:szCs w:val="24"/>
        </w:rPr>
      </w:pPr>
      <w:r w:rsidRPr="006C5555">
        <w:rPr>
          <w:rFonts w:ascii="Palatino Linotype" w:hAnsi="Palatino Linotype"/>
          <w:sz w:val="24"/>
          <w:szCs w:val="24"/>
        </w:rPr>
        <w:t>En ese orden de ideas, la misma Ley establece en su artículo 92 fracciones</w:t>
      </w:r>
      <w:r w:rsidR="006C5555" w:rsidRPr="006C5555">
        <w:rPr>
          <w:rFonts w:ascii="Palatino Linotype" w:hAnsi="Palatino Linotype"/>
          <w:sz w:val="24"/>
          <w:szCs w:val="24"/>
        </w:rPr>
        <w:t xml:space="preserve"> VIII</w:t>
      </w:r>
      <w:r w:rsidRPr="006C5555">
        <w:rPr>
          <w:rFonts w:ascii="Palatino Linotype" w:hAnsi="Palatino Linotype"/>
          <w:sz w:val="24"/>
          <w:szCs w:val="24"/>
        </w:rPr>
        <w:t>, que los sujetos obligados no están impelidos a poner a disposición del público la información correspondiente a esos rubros, como se observa a continuación:</w:t>
      </w:r>
    </w:p>
    <w:p w14:paraId="2380C621" w14:textId="77777777" w:rsidR="00A32227" w:rsidRPr="006C5555" w:rsidRDefault="00A32227" w:rsidP="00A32227">
      <w:pPr>
        <w:spacing w:after="0" w:line="360" w:lineRule="auto"/>
        <w:jc w:val="both"/>
        <w:rPr>
          <w:rFonts w:ascii="Palatino Linotype" w:hAnsi="Palatino Linotype"/>
          <w:sz w:val="24"/>
          <w:szCs w:val="24"/>
        </w:rPr>
      </w:pPr>
    </w:p>
    <w:p w14:paraId="1E3D98B6" w14:textId="77777777" w:rsidR="00A32227" w:rsidRPr="006C5555" w:rsidRDefault="00A32227" w:rsidP="00A32227">
      <w:pPr>
        <w:spacing w:after="0" w:line="240" w:lineRule="auto"/>
        <w:ind w:left="567" w:right="567"/>
        <w:jc w:val="both"/>
        <w:rPr>
          <w:rFonts w:ascii="Palatino Linotype" w:hAnsi="Palatino Linotype"/>
          <w:i/>
        </w:rPr>
      </w:pPr>
      <w:r w:rsidRPr="006C5555">
        <w:rPr>
          <w:rFonts w:ascii="Palatino Linotype" w:hAnsi="Palatino Linotype"/>
          <w:b/>
          <w:bCs/>
          <w:i/>
        </w:rPr>
        <w:t xml:space="preserve">Artículo 92. </w:t>
      </w:r>
      <w:r w:rsidRPr="006C5555">
        <w:rPr>
          <w:rFonts w:ascii="Palatino Linotype" w:hAnsi="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1844DA" w14:textId="45EBEA79" w:rsidR="00A32227" w:rsidRPr="00612C2A" w:rsidRDefault="00A32227" w:rsidP="00A32227">
      <w:pPr>
        <w:spacing w:after="0" w:line="240" w:lineRule="auto"/>
        <w:ind w:left="567" w:right="567"/>
        <w:jc w:val="both"/>
        <w:rPr>
          <w:rFonts w:ascii="Palatino Linotype" w:hAnsi="Palatino Linotype"/>
          <w:i/>
        </w:rPr>
      </w:pPr>
      <w:r w:rsidRPr="00612C2A">
        <w:rPr>
          <w:rFonts w:ascii="Palatino Linotype" w:hAnsi="Palatino Linotype"/>
          <w:i/>
        </w:rPr>
        <w:t>(…)</w:t>
      </w:r>
    </w:p>
    <w:p w14:paraId="068EFC4D" w14:textId="4B5C8E14" w:rsidR="006C5555" w:rsidRPr="006C5555" w:rsidRDefault="006C5555" w:rsidP="00A32227">
      <w:pPr>
        <w:spacing w:after="0" w:line="240" w:lineRule="auto"/>
        <w:ind w:left="567" w:right="567"/>
        <w:jc w:val="both"/>
        <w:rPr>
          <w:rFonts w:ascii="Palatino Linotype" w:hAnsi="Palatino Linotype"/>
          <w:i/>
          <w:iCs/>
          <w:sz w:val="24"/>
          <w:szCs w:val="24"/>
          <w:highlight w:val="yellow"/>
        </w:rPr>
      </w:pPr>
      <w:r w:rsidRPr="006C5555">
        <w:rPr>
          <w:rFonts w:ascii="Palatino Linotype" w:hAnsi="Palatino Linotype"/>
          <w:i/>
          <w:iCs/>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48E229D" w14:textId="77777777" w:rsidR="00B665F6" w:rsidRDefault="00B665F6" w:rsidP="00100AEB">
      <w:pPr>
        <w:pStyle w:val="Prrafodelista"/>
        <w:autoSpaceDE w:val="0"/>
        <w:autoSpaceDN w:val="0"/>
        <w:adjustRightInd w:val="0"/>
        <w:spacing w:line="360" w:lineRule="auto"/>
        <w:ind w:left="0"/>
        <w:jc w:val="both"/>
        <w:rPr>
          <w:rFonts w:ascii="Palatino Linotype" w:hAnsi="Palatino Linotype"/>
        </w:rPr>
      </w:pPr>
    </w:p>
    <w:p w14:paraId="406249A1" w14:textId="39BC0793" w:rsidR="00B665F6" w:rsidRPr="00E14E3F" w:rsidRDefault="00A32227" w:rsidP="00100AEB">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 xml:space="preserve">Visto lo anterior, resulta evidente que el Sujeto Obligado está constreñido a generar, poseer o administrar la información pública relativa a la información de los programas </w:t>
      </w:r>
      <w:r>
        <w:rPr>
          <w:rFonts w:ascii="Palatino Linotype" w:hAnsi="Palatino Linotype"/>
        </w:rPr>
        <w:lastRenderedPageBreak/>
        <w:t xml:space="preserve">relacionados a </w:t>
      </w:r>
      <w:r w:rsidR="00612C2A">
        <w:rPr>
          <w:rFonts w:ascii="Palatino Linotype" w:hAnsi="Palatino Linotype"/>
        </w:rPr>
        <w:t>los subsidios</w:t>
      </w:r>
      <w:r>
        <w:rPr>
          <w:rFonts w:ascii="Palatino Linotype" w:hAnsi="Palatino Linotype"/>
        </w:rPr>
        <w:t>, estímulos y apoyos brindados por el Municipio, así como de otros programa</w:t>
      </w:r>
      <w:r w:rsidR="006B0739">
        <w:rPr>
          <w:rFonts w:ascii="Palatino Linotype" w:hAnsi="Palatino Linotype"/>
        </w:rPr>
        <w:t>s</w:t>
      </w:r>
      <w:r>
        <w:rPr>
          <w:rFonts w:ascii="Palatino Linotype" w:hAnsi="Palatino Linotype"/>
        </w:rPr>
        <w:t xml:space="preserve"> que ofrezca dicho Sujeto Obligado, y a hacerla del conocimiento del público a través del portal de Información Pública de Oficio Mexiquense (IPOMEX) sírvase de apoyo las siguientes imágenes</w:t>
      </w:r>
      <w:r w:rsidR="00B665F6">
        <w:rPr>
          <w:rFonts w:ascii="Palatino Linotype" w:hAnsi="Palatino Linotype"/>
        </w:rPr>
        <w:t>.</w:t>
      </w:r>
    </w:p>
    <w:p w14:paraId="4A4E2A44" w14:textId="77777777" w:rsidR="00B665F6" w:rsidRDefault="00B665F6" w:rsidP="00B665F6">
      <w:pPr>
        <w:spacing w:after="0" w:line="360" w:lineRule="auto"/>
        <w:jc w:val="both"/>
        <w:rPr>
          <w:rFonts w:ascii="Palatino Linotype" w:hAnsi="Palatino Linotype"/>
          <w:sz w:val="24"/>
          <w:szCs w:val="24"/>
        </w:rPr>
      </w:pPr>
    </w:p>
    <w:p w14:paraId="33B84F9E" w14:textId="6091FA26" w:rsidR="00B665F6" w:rsidRDefault="00B665F6" w:rsidP="00B665F6">
      <w:pPr>
        <w:spacing w:after="0" w:line="360" w:lineRule="auto"/>
        <w:jc w:val="both"/>
        <w:rPr>
          <w:rFonts w:ascii="Palatino Linotype" w:hAnsi="Palatino Linotype"/>
          <w:sz w:val="24"/>
          <w:szCs w:val="24"/>
        </w:rPr>
      </w:pPr>
      <w:r>
        <w:rPr>
          <w:rFonts w:ascii="Palatino Linotype" w:hAnsi="Palatino Linotype"/>
          <w:sz w:val="24"/>
          <w:szCs w:val="24"/>
        </w:rPr>
        <w:t xml:space="preserve">En conclusión, este Instituto estima que los motivos de inconformidad expresados por el Recurrente son fundados por lo que es procedente revocar la respuesta del Sujeto Obligado y ordenar la entrega de los documentos en donde consten los programas de subsidios, estímulos y apoyos que brinde el Sujeto Obligado con todos los anexos referidos en el artículo 92 fracción XIV de la Ley de Transparencia y Acceso a la Información Pública del Estado de México y Municipios que se hayan brindado durante el periodo comprendido del </w:t>
      </w:r>
      <w:r w:rsidR="00AD2D8D">
        <w:rPr>
          <w:rFonts w:ascii="Palatino Linotype" w:hAnsi="Palatino Linotype"/>
          <w:sz w:val="24"/>
          <w:szCs w:val="24"/>
        </w:rPr>
        <w:t xml:space="preserve">ejercicio fiscal del año </w:t>
      </w:r>
      <w:r>
        <w:rPr>
          <w:rFonts w:ascii="Palatino Linotype" w:hAnsi="Palatino Linotype"/>
          <w:sz w:val="24"/>
          <w:szCs w:val="24"/>
        </w:rPr>
        <w:t>dos mil diecinueve, en versión pública de ser procedente.</w:t>
      </w:r>
    </w:p>
    <w:p w14:paraId="40D31CDE" w14:textId="77777777" w:rsidR="00B665F6" w:rsidRDefault="00B665F6" w:rsidP="00B665F6">
      <w:pPr>
        <w:spacing w:after="0" w:line="360" w:lineRule="auto"/>
        <w:jc w:val="both"/>
        <w:rPr>
          <w:rFonts w:ascii="Palatino Linotype" w:hAnsi="Palatino Linotype"/>
          <w:sz w:val="24"/>
          <w:szCs w:val="24"/>
        </w:rPr>
      </w:pPr>
    </w:p>
    <w:p w14:paraId="5A64E314" w14:textId="77777777" w:rsidR="00DD3F95" w:rsidRPr="0033061E" w:rsidRDefault="00467713" w:rsidP="0033061E">
      <w:pPr>
        <w:spacing w:before="240" w:line="360" w:lineRule="auto"/>
        <w:jc w:val="both"/>
        <w:rPr>
          <w:rFonts w:ascii="Palatino Linotype" w:hAnsi="Palatino Linotype"/>
          <w:sz w:val="24"/>
        </w:rPr>
      </w:pPr>
      <w:r>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fracción I, </w:t>
      </w:r>
      <w:r>
        <w:rPr>
          <w:rFonts w:ascii="Palatino Linotype" w:eastAsia="Times New Roman" w:hAnsi="Palatino Linotype" w:cs="Arial"/>
          <w:sz w:val="24"/>
          <w:szCs w:val="24"/>
          <w:lang w:eastAsia="es-ES"/>
        </w:rPr>
        <w:t xml:space="preserve">de la Ley de Transparencia y Acceso a la Información Pública del Estado de México y Municipios, </w:t>
      </w:r>
      <w:r>
        <w:rPr>
          <w:rFonts w:ascii="Palatino Linotype" w:eastAsia="Times New Roman" w:hAnsi="Palatino Linotype" w:cs="Arial"/>
          <w:bCs/>
          <w:sz w:val="24"/>
          <w:szCs w:val="24"/>
          <w:lang w:eastAsia="es-ES"/>
        </w:rPr>
        <w:t>a efecto de salvaguardar el derecho de acceso a la información pública consignado a favor del Recurrente.</w:t>
      </w:r>
    </w:p>
    <w:p w14:paraId="6B6869E1" w14:textId="3BEA53CC" w:rsidR="0033061E" w:rsidRDefault="0033061E" w:rsidP="0033061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resultan  fundadas las razones o motivos de inconformidad que arguye El Recurrente en su medio de impugnación que fue materia de estudio, por ello </w:t>
      </w:r>
      <w:r>
        <w:rPr>
          <w:rFonts w:ascii="Palatino Linotype" w:hAnsi="Palatino Linotype" w:cs="Arial"/>
          <w:b/>
          <w:sz w:val="24"/>
        </w:rPr>
        <w:t xml:space="preserve">con fundamento en la segunda hipótesis de la fracción III del artículo 186, </w:t>
      </w:r>
      <w:r>
        <w:rPr>
          <w:rFonts w:ascii="Palatino Linotype" w:hAnsi="Palatino Linotype" w:cs="Arial"/>
          <w:sz w:val="24"/>
        </w:rPr>
        <w:t xml:space="preserve">de la Ley de Transparencia y </w:t>
      </w:r>
      <w:r>
        <w:rPr>
          <w:rFonts w:ascii="Palatino Linotype" w:hAnsi="Palatino Linotype" w:cs="Arial"/>
          <w:sz w:val="24"/>
        </w:rPr>
        <w:lastRenderedPageBreak/>
        <w:t xml:space="preserve">Acceso a la Información Pública del Estado de México y Municipios, se </w:t>
      </w:r>
      <w:r w:rsidR="004435ED">
        <w:rPr>
          <w:rFonts w:ascii="Palatino Linotype" w:hAnsi="Palatino Linotype" w:cs="Arial"/>
          <w:b/>
          <w:sz w:val="24"/>
        </w:rPr>
        <w:t>M</w:t>
      </w:r>
      <w:r w:rsidR="005C7331">
        <w:rPr>
          <w:rFonts w:ascii="Palatino Linotype" w:hAnsi="Palatino Linotype" w:cs="Arial"/>
          <w:b/>
          <w:sz w:val="24"/>
        </w:rPr>
        <w:t>odifica</w:t>
      </w:r>
      <w:r>
        <w:rPr>
          <w:rFonts w:ascii="Palatino Linotype" w:hAnsi="Palatino Linotype"/>
          <w:sz w:val="24"/>
          <w:szCs w:val="24"/>
        </w:rPr>
        <w:t xml:space="preserve">, la respuesta a la solicitud de información número </w:t>
      </w:r>
      <w:r w:rsidR="004326C2" w:rsidRPr="004326C2">
        <w:rPr>
          <w:rFonts w:ascii="Palatino Linotype" w:hAnsi="Palatino Linotype" w:cs="Arial"/>
          <w:b/>
          <w:bCs/>
          <w:sz w:val="24"/>
          <w:szCs w:val="24"/>
        </w:rPr>
        <w:t xml:space="preserve"> </w:t>
      </w:r>
      <w:r w:rsidR="005F60B3" w:rsidRPr="005F60B3">
        <w:rPr>
          <w:rFonts w:ascii="Palatino Linotype" w:hAnsi="Palatino Linotype" w:cs="Arial"/>
          <w:b/>
          <w:bCs/>
          <w:sz w:val="24"/>
          <w:szCs w:val="24"/>
        </w:rPr>
        <w:t>00355/CUAUTIZC/IP/2020</w:t>
      </w:r>
      <w:r>
        <w:rPr>
          <w:rFonts w:ascii="Palatino Linotype" w:hAnsi="Palatino Linotype"/>
          <w:sz w:val="24"/>
          <w:szCs w:val="24"/>
        </w:rPr>
        <w:t>, que ha sido materia del presente fallo.</w:t>
      </w:r>
    </w:p>
    <w:p w14:paraId="1FB2C0FF" w14:textId="77777777" w:rsidR="0033061E" w:rsidRDefault="0033061E" w:rsidP="0033061E">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14:paraId="27A2AB9D" w14:textId="77777777" w:rsidR="006001F5" w:rsidRDefault="006001F5" w:rsidP="00B04652">
      <w:pPr>
        <w:pStyle w:val="Prrafodelista"/>
        <w:autoSpaceDE w:val="0"/>
        <w:autoSpaceDN w:val="0"/>
        <w:adjustRightInd w:val="0"/>
        <w:spacing w:before="240" w:after="160" w:line="360" w:lineRule="auto"/>
        <w:ind w:left="0"/>
        <w:jc w:val="both"/>
        <w:rPr>
          <w:rFonts w:ascii="Palatino Linotype" w:hAnsi="Palatino Linotype" w:cs="Arial"/>
          <w:b/>
        </w:rPr>
      </w:pPr>
    </w:p>
    <w:p w14:paraId="269E699F" w14:textId="77777777" w:rsidR="008E7408" w:rsidRDefault="008E7408" w:rsidP="008E7408">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7D43AEC0" w14:textId="65B29BC6" w:rsidR="00735205" w:rsidRDefault="00F475DA" w:rsidP="0013048D">
      <w:pPr>
        <w:spacing w:before="240" w:line="360" w:lineRule="auto"/>
        <w:jc w:val="both"/>
        <w:rPr>
          <w:rFonts w:ascii="Palatino Linotype" w:hAnsi="Palatino Linotype" w:cs="Arial"/>
          <w:sz w:val="24"/>
          <w:lang w:val="es-ES_tradnl"/>
        </w:rPr>
      </w:pPr>
      <w:r>
        <w:rPr>
          <w:rFonts w:ascii="Palatino Linotype" w:hAnsi="Palatino Linotype" w:cs="Arial"/>
          <w:b/>
          <w:sz w:val="28"/>
          <w:szCs w:val="28"/>
          <w:lang w:val="es-ES_tradnl"/>
        </w:rPr>
        <w:t>PRIMERO.</w:t>
      </w:r>
      <w:r>
        <w:rPr>
          <w:rFonts w:ascii="Palatino Linotype" w:hAnsi="Palatino Linotype" w:cs="Arial"/>
          <w:lang w:val="es-ES_tradnl"/>
        </w:rPr>
        <w:t xml:space="preserve">  </w:t>
      </w:r>
      <w:r>
        <w:rPr>
          <w:rFonts w:ascii="Palatino Linotype" w:hAnsi="Palatino Linotype" w:cs="Arial"/>
          <w:sz w:val="24"/>
          <w:lang w:val="es-ES_tradnl"/>
        </w:rPr>
        <w:t xml:space="preserve">Se </w:t>
      </w:r>
      <w:r w:rsidR="004435ED">
        <w:rPr>
          <w:rFonts w:ascii="Palatino Linotype" w:hAnsi="Palatino Linotype" w:cs="Arial"/>
          <w:b/>
          <w:sz w:val="24"/>
          <w:lang w:val="es-ES_tradnl"/>
        </w:rPr>
        <w:t>Modific</w:t>
      </w:r>
      <w:r>
        <w:rPr>
          <w:rFonts w:ascii="Palatino Linotype" w:hAnsi="Palatino Linotype" w:cs="Arial"/>
          <w:b/>
          <w:sz w:val="24"/>
          <w:lang w:val="es-ES_tradnl"/>
        </w:rPr>
        <w:t xml:space="preserve">a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w:t>
      </w:r>
      <w:r w:rsidR="000D1D9B">
        <w:rPr>
          <w:rFonts w:ascii="Palatino Linotype" w:hAnsi="Palatino Linotype" w:cs="Arial"/>
          <w:sz w:val="24"/>
          <w:szCs w:val="24"/>
          <w:lang w:val="es-ES_tradnl"/>
        </w:rPr>
        <w:t>información</w:t>
      </w:r>
      <w:r w:rsidR="000D1D9B">
        <w:rPr>
          <w:rFonts w:ascii="Palatino Linotype" w:eastAsia="Arial Unicode MS" w:hAnsi="Palatino Linotype" w:cs="Arial"/>
          <w:sz w:val="24"/>
          <w:szCs w:val="24"/>
          <w:lang w:val="es-ES_tradnl"/>
        </w:rPr>
        <w:t xml:space="preserve"> </w:t>
      </w:r>
      <w:r w:rsidR="005F60B3" w:rsidRPr="005F60B3">
        <w:rPr>
          <w:rFonts w:ascii="Palatino Linotype" w:hAnsi="Palatino Linotype" w:cs="Arial"/>
          <w:b/>
          <w:bCs/>
          <w:sz w:val="24"/>
          <w:szCs w:val="24"/>
        </w:rPr>
        <w:t>00355/CUAUTIZC/IP/2020</w:t>
      </w:r>
      <w:r>
        <w:rPr>
          <w:rFonts w:ascii="Palatino Linotype" w:hAnsi="Palatino Linotype"/>
          <w:i/>
          <w:lang w:val="es-ES_tradnl"/>
        </w:rPr>
        <w:t xml:space="preserve">, </w:t>
      </w:r>
      <w:r>
        <w:rPr>
          <w:rFonts w:ascii="Palatino Linotype" w:hAnsi="Palatino Linotype" w:cs="Arial"/>
          <w:sz w:val="24"/>
          <w:lang w:val="es-ES_tradnl"/>
        </w:rPr>
        <w:t xml:space="preserve">por resultar fundadas las razones o motivos de inconformidad hechas valer por </w:t>
      </w:r>
      <w:r w:rsidR="0008680B">
        <w:rPr>
          <w:rFonts w:ascii="Palatino Linotype" w:hAnsi="Palatino Linotype" w:cs="Arial"/>
          <w:sz w:val="24"/>
          <w:lang w:val="es-ES_tradnl"/>
        </w:rPr>
        <w:t>la</w:t>
      </w:r>
      <w:r>
        <w:rPr>
          <w:rFonts w:ascii="Palatino Linotype" w:hAnsi="Palatino Linotype" w:cs="Arial"/>
          <w:sz w:val="24"/>
          <w:lang w:val="es-ES_tradnl"/>
        </w:rPr>
        <w:t xml:space="preserve"> recurrente, en términos del </w:t>
      </w:r>
      <w:r>
        <w:rPr>
          <w:rFonts w:ascii="Palatino Linotype" w:hAnsi="Palatino Linotype" w:cs="Arial"/>
          <w:b/>
          <w:sz w:val="24"/>
          <w:lang w:val="es-ES_tradnl"/>
        </w:rPr>
        <w:t>Considerando CUARTO</w:t>
      </w:r>
      <w:r>
        <w:rPr>
          <w:rFonts w:ascii="Palatino Linotype" w:hAnsi="Palatino Linotype" w:cs="Arial"/>
          <w:sz w:val="24"/>
          <w:lang w:val="es-ES_tradnl"/>
        </w:rPr>
        <w:t xml:space="preserve"> de la presente resolución.</w:t>
      </w:r>
    </w:p>
    <w:p w14:paraId="6248E981" w14:textId="77777777" w:rsidR="000D1D9B" w:rsidRPr="000D1D9B" w:rsidRDefault="000D1D9B" w:rsidP="0013048D">
      <w:pPr>
        <w:spacing w:before="240" w:line="360" w:lineRule="auto"/>
        <w:jc w:val="both"/>
        <w:rPr>
          <w:rFonts w:ascii="Palatino Linotype" w:hAnsi="Palatino Linotype" w:cs="Arial"/>
          <w:sz w:val="24"/>
          <w:lang w:val="es-ES_tradnl"/>
        </w:rPr>
      </w:pPr>
    </w:p>
    <w:p w14:paraId="2893F7FC" w14:textId="3318D614" w:rsidR="0013048D" w:rsidRDefault="0013048D" w:rsidP="002E7D04">
      <w:pPr>
        <w:spacing w:after="0" w:line="360" w:lineRule="auto"/>
        <w:jc w:val="both"/>
        <w:rPr>
          <w:rFonts w:ascii="Palatino Linotype" w:hAnsi="Palatino Linotype" w:cs="Arial"/>
          <w:sz w:val="24"/>
          <w:szCs w:val="24"/>
        </w:rPr>
      </w:pPr>
      <w:r w:rsidRPr="00752426">
        <w:rPr>
          <w:rFonts w:ascii="Palatino Linotype" w:hAnsi="Palatino Linotype" w:cs="Arial"/>
          <w:b/>
          <w:sz w:val="24"/>
          <w:szCs w:val="24"/>
          <w:lang w:val="es-ES_tradnl"/>
        </w:rPr>
        <w:t>SEGUNDO.</w:t>
      </w:r>
      <w:r w:rsidRPr="00752426">
        <w:rPr>
          <w:rFonts w:ascii="Palatino Linotype" w:hAnsi="Palatino Linotype" w:cs="Arial"/>
          <w:sz w:val="24"/>
          <w:szCs w:val="24"/>
        </w:rPr>
        <w:t xml:space="preserve"> </w:t>
      </w:r>
      <w:r w:rsidR="004326C2">
        <w:rPr>
          <w:rFonts w:ascii="Palatino Linotype" w:hAnsi="Palatino Linotype" w:cs="Arial"/>
          <w:sz w:val="24"/>
          <w:szCs w:val="24"/>
        </w:rPr>
        <w:t xml:space="preserve">Se ordena al </w:t>
      </w:r>
      <w:r w:rsidR="004326C2" w:rsidRPr="0039632A">
        <w:rPr>
          <w:rFonts w:ascii="Palatino Linotype" w:hAnsi="Palatino Linotype" w:cs="Arial"/>
          <w:b/>
          <w:bCs/>
          <w:sz w:val="24"/>
          <w:szCs w:val="24"/>
        </w:rPr>
        <w:t>Sujeto Obligado</w:t>
      </w:r>
      <w:r w:rsidR="004326C2">
        <w:rPr>
          <w:rFonts w:ascii="Palatino Linotype" w:hAnsi="Palatino Linotype" w:cs="Arial"/>
          <w:sz w:val="23"/>
          <w:szCs w:val="23"/>
        </w:rPr>
        <w:t>,</w:t>
      </w:r>
      <w:r w:rsidR="004326C2">
        <w:rPr>
          <w:rFonts w:ascii="Palatino Linotype" w:hAnsi="Palatino Linotype" w:cs="Arial"/>
          <w:sz w:val="24"/>
          <w:szCs w:val="24"/>
        </w:rPr>
        <w:t xml:space="preserve"> haga entrega al recurrente en términos del Considerando Cuarto de la presente resolución, a través del SAIMEX,</w:t>
      </w:r>
      <w:r w:rsidR="0039632A" w:rsidRPr="0039632A">
        <w:rPr>
          <w:rFonts w:ascii="Palatino Linotype" w:hAnsi="Palatino Linotype" w:cs="Arial"/>
          <w:sz w:val="24"/>
          <w:szCs w:val="24"/>
        </w:rPr>
        <w:t xml:space="preserve"> del o los documentos donde conste lo siguiente</w:t>
      </w:r>
      <w:r w:rsidR="0019223A">
        <w:rPr>
          <w:rFonts w:ascii="Palatino Linotype" w:hAnsi="Palatino Linotype" w:cs="Arial"/>
          <w:sz w:val="24"/>
          <w:szCs w:val="24"/>
        </w:rPr>
        <w:t>.</w:t>
      </w:r>
    </w:p>
    <w:p w14:paraId="702BC7FC" w14:textId="77777777" w:rsidR="0019223A" w:rsidRPr="00752426" w:rsidRDefault="0019223A" w:rsidP="002E7D04">
      <w:pPr>
        <w:spacing w:after="0" w:line="360" w:lineRule="auto"/>
        <w:jc w:val="both"/>
        <w:rPr>
          <w:rFonts w:ascii="Palatino Linotype" w:hAnsi="Palatino Linotype" w:cs="Arial"/>
          <w:sz w:val="24"/>
          <w:szCs w:val="24"/>
        </w:rPr>
      </w:pPr>
    </w:p>
    <w:p w14:paraId="3ABD01BD" w14:textId="7E13550C" w:rsidR="005F60B3" w:rsidRDefault="00DD5A75" w:rsidP="005F60B3">
      <w:pPr>
        <w:pStyle w:val="Sinespaciado"/>
        <w:numPr>
          <w:ilvl w:val="0"/>
          <w:numId w:val="42"/>
        </w:numPr>
        <w:spacing w:before="240" w:line="360" w:lineRule="auto"/>
        <w:ind w:left="397" w:right="850"/>
        <w:jc w:val="both"/>
        <w:rPr>
          <w:rFonts w:ascii="Palatino Linotype" w:hAnsi="Palatino Linotype"/>
          <w:i/>
          <w:lang w:val="es-ES_tradnl"/>
        </w:rPr>
      </w:pPr>
      <w:r>
        <w:rPr>
          <w:rFonts w:ascii="Palatino Linotype" w:hAnsi="Palatino Linotype"/>
          <w:i/>
          <w:lang w:val="es-ES_tradnl"/>
        </w:rPr>
        <w:t>El</w:t>
      </w:r>
      <w:r w:rsidR="005F60B3" w:rsidRPr="005F60B3">
        <w:rPr>
          <w:rFonts w:ascii="Palatino Linotype" w:hAnsi="Palatino Linotype"/>
          <w:i/>
          <w:lang w:val="es-ES_tradnl"/>
        </w:rPr>
        <w:t xml:space="preserve"> procedimiento que se sigue en </w:t>
      </w:r>
      <w:r w:rsidR="005F60B3">
        <w:rPr>
          <w:rFonts w:ascii="Palatino Linotype" w:hAnsi="Palatino Linotype"/>
          <w:i/>
          <w:lang w:val="es-ES_tradnl"/>
        </w:rPr>
        <w:t xml:space="preserve">el </w:t>
      </w:r>
      <w:r w:rsidR="006C5555">
        <w:rPr>
          <w:rFonts w:ascii="Palatino Linotype" w:hAnsi="Palatino Linotype"/>
          <w:i/>
          <w:lang w:val="es-ES_tradnl"/>
        </w:rPr>
        <w:t xml:space="preserve">Municipio </w:t>
      </w:r>
      <w:r w:rsidR="005F60B3" w:rsidRPr="005F60B3">
        <w:rPr>
          <w:rFonts w:ascii="Palatino Linotype" w:hAnsi="Palatino Linotype"/>
          <w:i/>
          <w:lang w:val="es-ES_tradnl"/>
        </w:rPr>
        <w:t xml:space="preserve">de </w:t>
      </w:r>
      <w:r w:rsidR="006C5555" w:rsidRPr="005F60B3">
        <w:rPr>
          <w:rFonts w:ascii="Palatino Linotype" w:hAnsi="Palatino Linotype"/>
          <w:i/>
          <w:lang w:val="es-ES_tradnl"/>
        </w:rPr>
        <w:t>Cuautitlán</w:t>
      </w:r>
      <w:r w:rsidR="005F60B3" w:rsidRPr="005F60B3">
        <w:rPr>
          <w:rFonts w:ascii="Palatino Linotype" w:hAnsi="Palatino Linotype"/>
          <w:i/>
          <w:lang w:val="es-ES_tradnl"/>
        </w:rPr>
        <w:t xml:space="preserve"> Izcalli, para hacer el pago al Instituto de Seguridad Social del Estado de </w:t>
      </w:r>
      <w:r w:rsidR="006C5555" w:rsidRPr="005F60B3">
        <w:rPr>
          <w:rFonts w:ascii="Palatino Linotype" w:hAnsi="Palatino Linotype"/>
          <w:i/>
          <w:lang w:val="es-ES_tradnl"/>
        </w:rPr>
        <w:t>México</w:t>
      </w:r>
      <w:r w:rsidR="005F60B3" w:rsidRPr="005F60B3">
        <w:rPr>
          <w:rFonts w:ascii="Palatino Linotype" w:hAnsi="Palatino Linotype"/>
          <w:i/>
          <w:lang w:val="es-ES_tradnl"/>
        </w:rPr>
        <w:t xml:space="preserve"> y Municipios (ISSEMYM) por concepto de cuotas que descuentan</w:t>
      </w:r>
      <w:r w:rsidR="005F60B3">
        <w:rPr>
          <w:rFonts w:ascii="Palatino Linotype" w:hAnsi="Palatino Linotype"/>
          <w:i/>
          <w:lang w:val="es-ES_tradnl"/>
        </w:rPr>
        <w:t>.</w:t>
      </w:r>
    </w:p>
    <w:p w14:paraId="23DE35A0" w14:textId="4E269F60" w:rsidR="005F60B3" w:rsidRDefault="005F60B3" w:rsidP="005F60B3">
      <w:pPr>
        <w:pStyle w:val="Sinespaciado"/>
        <w:numPr>
          <w:ilvl w:val="0"/>
          <w:numId w:val="42"/>
        </w:numPr>
        <w:spacing w:before="240" w:line="360" w:lineRule="auto"/>
        <w:ind w:left="397" w:right="850"/>
        <w:jc w:val="both"/>
        <w:rPr>
          <w:rFonts w:ascii="Palatino Linotype" w:hAnsi="Palatino Linotype"/>
          <w:i/>
          <w:lang w:val="es-ES_tradnl"/>
        </w:rPr>
      </w:pPr>
      <w:r>
        <w:rPr>
          <w:rFonts w:ascii="Palatino Linotype" w:hAnsi="Palatino Linotype"/>
          <w:i/>
          <w:lang w:val="es-ES_tradnl"/>
        </w:rPr>
        <w:lastRenderedPageBreak/>
        <w:t>EL</w:t>
      </w:r>
      <w:r w:rsidRPr="005F60B3">
        <w:rPr>
          <w:rFonts w:ascii="Palatino Linotype" w:hAnsi="Palatino Linotype"/>
          <w:i/>
          <w:lang w:val="es-ES_tradnl"/>
        </w:rPr>
        <w:t xml:space="preserve"> procedimiento que se sigue en el </w:t>
      </w:r>
      <w:r>
        <w:rPr>
          <w:rFonts w:ascii="Palatino Linotype" w:hAnsi="Palatino Linotype"/>
          <w:i/>
          <w:lang w:val="es-ES_tradnl"/>
        </w:rPr>
        <w:t>Municipio</w:t>
      </w:r>
      <w:r w:rsidRPr="005F60B3">
        <w:rPr>
          <w:rFonts w:ascii="Palatino Linotype" w:hAnsi="Palatino Linotype"/>
          <w:i/>
          <w:lang w:val="es-ES_tradnl"/>
        </w:rPr>
        <w:t xml:space="preserve"> de Cuautitlán Izcalli, para hacer el pago al Instituto de Seguridad Social del Estado de México y Municipios (ISSEMYM) por concepto de</w:t>
      </w:r>
      <w:r>
        <w:rPr>
          <w:rFonts w:ascii="Palatino Linotype" w:hAnsi="Palatino Linotype"/>
          <w:i/>
          <w:lang w:val="es-ES_tradnl"/>
        </w:rPr>
        <w:t xml:space="preserve"> fondo de capitalización</w:t>
      </w:r>
    </w:p>
    <w:p w14:paraId="79A9C808" w14:textId="016BD5A5" w:rsidR="005F60B3" w:rsidRPr="005F60B3" w:rsidRDefault="005F60B3" w:rsidP="00685433">
      <w:pPr>
        <w:pStyle w:val="Sinespaciado"/>
        <w:numPr>
          <w:ilvl w:val="0"/>
          <w:numId w:val="42"/>
        </w:numPr>
        <w:spacing w:before="240" w:line="360" w:lineRule="auto"/>
        <w:ind w:left="397" w:right="850"/>
        <w:jc w:val="both"/>
        <w:rPr>
          <w:rFonts w:ascii="Palatino Linotype" w:hAnsi="Palatino Linotype" w:cs="Arial"/>
          <w:i/>
          <w:lang w:val="es-ES_tradnl"/>
        </w:rPr>
      </w:pPr>
      <w:r w:rsidRPr="005F60B3">
        <w:rPr>
          <w:rFonts w:ascii="Palatino Linotype" w:hAnsi="Palatino Linotype"/>
          <w:i/>
          <w:lang w:val="es-ES_tradnl"/>
        </w:rPr>
        <w:t xml:space="preserve">El procedimiento que se sigue en el Municipio de Cuautitlán Izcalli, para hacer el pago al Instituto de Seguridad Social del Estado de México y Municipios (ISSEMYM) por concepto de aportación voluntaria </w:t>
      </w:r>
    </w:p>
    <w:p w14:paraId="49136F94" w14:textId="1F02EC93" w:rsidR="005F60B3" w:rsidRPr="009B4E72" w:rsidRDefault="005F60B3" w:rsidP="00685433">
      <w:pPr>
        <w:pStyle w:val="Sinespaciado"/>
        <w:numPr>
          <w:ilvl w:val="0"/>
          <w:numId w:val="42"/>
        </w:numPr>
        <w:spacing w:before="240" w:line="360" w:lineRule="auto"/>
        <w:ind w:left="397" w:right="850"/>
        <w:jc w:val="both"/>
        <w:rPr>
          <w:rFonts w:ascii="Palatino Linotype" w:hAnsi="Palatino Linotype" w:cs="Arial"/>
          <w:i/>
          <w:lang w:val="es-ES_tradnl"/>
        </w:rPr>
      </w:pPr>
      <w:r>
        <w:rPr>
          <w:rFonts w:ascii="Palatino Linotype" w:hAnsi="Palatino Linotype"/>
          <w:i/>
          <w:lang w:val="es-ES_tradnl"/>
        </w:rPr>
        <w:t>El</w:t>
      </w:r>
      <w:r w:rsidRPr="005F60B3">
        <w:rPr>
          <w:rFonts w:ascii="Palatino Linotype" w:hAnsi="Palatino Linotype"/>
          <w:i/>
          <w:lang w:val="es-ES_tradnl"/>
        </w:rPr>
        <w:t xml:space="preserve"> procedimiento que se sigue en el </w:t>
      </w:r>
      <w:r>
        <w:rPr>
          <w:rFonts w:ascii="Palatino Linotype" w:hAnsi="Palatino Linotype"/>
          <w:i/>
          <w:lang w:val="es-ES_tradnl"/>
        </w:rPr>
        <w:t>Municipio</w:t>
      </w:r>
      <w:r w:rsidRPr="005F60B3">
        <w:rPr>
          <w:rFonts w:ascii="Palatino Linotype" w:hAnsi="Palatino Linotype"/>
          <w:i/>
          <w:lang w:val="es-ES_tradnl"/>
        </w:rPr>
        <w:t xml:space="preserve"> de Cuautitlán Izcalli, para hacer el pago al Instituto de Seguridad Social del Estado de México y Municipios (ISSEMYM) por concepto de </w:t>
      </w:r>
      <w:r>
        <w:rPr>
          <w:rFonts w:ascii="Palatino Linotype" w:hAnsi="Palatino Linotype"/>
          <w:i/>
          <w:lang w:val="es-ES_tradnl"/>
        </w:rPr>
        <w:t>crédito a corto plazo.</w:t>
      </w:r>
    </w:p>
    <w:p w14:paraId="3D4F1C71" w14:textId="5E3CE23C" w:rsidR="009B4E72" w:rsidRPr="009B4E72" w:rsidRDefault="009B4E72" w:rsidP="009B4E72">
      <w:pPr>
        <w:pStyle w:val="Sinespaciado"/>
        <w:numPr>
          <w:ilvl w:val="0"/>
          <w:numId w:val="42"/>
        </w:numPr>
        <w:spacing w:before="240" w:line="360" w:lineRule="auto"/>
        <w:ind w:left="397" w:right="850"/>
        <w:jc w:val="both"/>
        <w:rPr>
          <w:rFonts w:ascii="Palatino Linotype" w:hAnsi="Palatino Linotype" w:cs="Arial"/>
          <w:i/>
          <w:lang w:val="es-ES_tradnl"/>
        </w:rPr>
      </w:pPr>
      <w:r>
        <w:rPr>
          <w:rFonts w:ascii="Palatino Linotype" w:hAnsi="Palatino Linotype"/>
          <w:i/>
          <w:lang w:val="es-ES_tradnl"/>
        </w:rPr>
        <w:t xml:space="preserve">El </w:t>
      </w:r>
      <w:r w:rsidRPr="009B4E72">
        <w:rPr>
          <w:rFonts w:ascii="Palatino Linotype" w:hAnsi="Palatino Linotype"/>
          <w:i/>
          <w:lang w:val="es-ES_tradnl"/>
        </w:rPr>
        <w:t>procedimiento que sigue en el H. Ayuntamiento de Cuautitlán Izcalli, para hacer las retenciones a los trabajadores por concepto de aportaciones voluntarias que son retenidas y como es que se cerciora que dichos pagos lleguen en tiempo y forma efectivamente al ISSEMYM</w:t>
      </w:r>
    </w:p>
    <w:p w14:paraId="5F513A97" w14:textId="2DEECD84" w:rsidR="0013048D" w:rsidRPr="0039632A" w:rsidRDefault="0013048D" w:rsidP="0013048D">
      <w:pPr>
        <w:autoSpaceDE w:val="0"/>
        <w:autoSpaceDN w:val="0"/>
        <w:adjustRightInd w:val="0"/>
        <w:spacing w:before="240" w:line="360" w:lineRule="auto"/>
        <w:jc w:val="both"/>
        <w:rPr>
          <w:rFonts w:ascii="Palatino Linotype" w:hAnsi="Palatino Linotype" w:cs="Arial"/>
          <w:b/>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A41A0B3" w14:textId="77777777" w:rsidR="0013048D" w:rsidRDefault="0013048D" w:rsidP="0013048D">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w:t>
      </w:r>
      <w:r w:rsidR="006B5FD9">
        <w:rPr>
          <w:rFonts w:ascii="Palatino Linotype" w:hAnsi="Palatino Linotype" w:cs="Arial"/>
          <w:b/>
          <w:sz w:val="24"/>
          <w:szCs w:val="24"/>
        </w:rPr>
        <w:t>EL</w:t>
      </w:r>
      <w:r w:rsidRPr="0013048D">
        <w:rPr>
          <w:rFonts w:ascii="Palatino Linotype" w:hAnsi="Palatino Linotype" w:cs="Arial"/>
          <w:b/>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w:t>
      </w:r>
      <w:r w:rsidRPr="00D05C83">
        <w:rPr>
          <w:rFonts w:ascii="Palatino Linotype" w:hAnsi="Palatino Linotype" w:cs="Arial"/>
          <w:sz w:val="24"/>
          <w:szCs w:val="24"/>
        </w:rPr>
        <w:lastRenderedPageBreak/>
        <w:t>a la Información Pública del Estado de México y Municipios podrá promover Juicio de Amparo en los términos de las leyes aplicables.</w:t>
      </w:r>
    </w:p>
    <w:p w14:paraId="5683FF65" w14:textId="77777777" w:rsidR="00871842" w:rsidRDefault="00871842" w:rsidP="008A5E77">
      <w:pPr>
        <w:spacing w:after="0" w:line="360" w:lineRule="auto"/>
        <w:jc w:val="both"/>
        <w:rPr>
          <w:rFonts w:ascii="Palatino Linotype" w:hAnsi="Palatino Linotype" w:cs="Arial"/>
          <w:b/>
          <w:sz w:val="28"/>
          <w:szCs w:val="24"/>
        </w:rPr>
      </w:pPr>
    </w:p>
    <w:p w14:paraId="76A95D19" w14:textId="36C990DF" w:rsidR="005F00F9" w:rsidRDefault="00D349F0" w:rsidP="008A5E77">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w:t>
      </w:r>
      <w:r w:rsidR="00714844" w:rsidRPr="00C719A4">
        <w:rPr>
          <w:rFonts w:ascii="Palatino Linotype" w:hAnsi="Palatino Linotype" w:cs="Arial"/>
          <w:sz w:val="24"/>
          <w:szCs w:val="24"/>
        </w:rPr>
        <w:t xml:space="preserve"> VOTOS EL PLENO DEL</w:t>
      </w:r>
      <w:r w:rsidR="00714844" w:rsidRPr="00C719A4">
        <w:rPr>
          <w:rFonts w:ascii="Palatino Linotype" w:eastAsia="Arial Unicode MS" w:hAnsi="Palatino Linotype" w:cs="Arial"/>
          <w:sz w:val="24"/>
          <w:szCs w:val="24"/>
        </w:rPr>
        <w:t xml:space="preserve"> INSTITUTO DE </w:t>
      </w:r>
      <w:r w:rsidR="00714844" w:rsidRPr="00C719A4">
        <w:rPr>
          <w:rFonts w:ascii="Palatino Linotype" w:hAnsi="Palatino Linotype"/>
          <w:sz w:val="24"/>
          <w:szCs w:val="24"/>
        </w:rPr>
        <w:t>TRANSPARENCIA</w:t>
      </w:r>
      <w:r w:rsidR="00714844" w:rsidRPr="00C719A4">
        <w:rPr>
          <w:rFonts w:ascii="Palatino Linotype" w:eastAsia="Arial Unicode MS" w:hAnsi="Palatino Linotype" w:cs="Arial"/>
          <w:sz w:val="24"/>
          <w:szCs w:val="24"/>
        </w:rPr>
        <w:t>, ACCESO A LA INFORMACIÓN PÚBLICA Y PROTECCIÓN DE DATOS PERSONALES DEL ESTADO DE MÉXICO Y MUNICIPIOS</w:t>
      </w:r>
      <w:r w:rsidR="00714844" w:rsidRPr="00C719A4">
        <w:rPr>
          <w:rFonts w:ascii="Palatino Linotype" w:hAnsi="Palatino Linotype" w:cs="Arial"/>
          <w:sz w:val="24"/>
          <w:szCs w:val="24"/>
        </w:rPr>
        <w:t>, CONFORMADO POR LOS COMISIONADOS ZULEMA MA</w:t>
      </w:r>
      <w:r w:rsidR="0013048D">
        <w:rPr>
          <w:rFonts w:ascii="Palatino Linotype" w:hAnsi="Palatino Linotype" w:cs="Arial"/>
          <w:sz w:val="24"/>
          <w:szCs w:val="24"/>
        </w:rPr>
        <w:t>RTÍNEZ SÁNCHEZ, EVA ABAID YAPUR,</w:t>
      </w:r>
      <w:r w:rsidR="00714844" w:rsidRPr="00C719A4">
        <w:rPr>
          <w:rFonts w:ascii="Palatino Linotype" w:hAnsi="Palatino Linotype" w:cs="Arial"/>
          <w:sz w:val="24"/>
          <w:szCs w:val="24"/>
        </w:rPr>
        <w:t xml:space="preserve"> JOSÉ GUADALUPE LUNA HERNÁNDEZ</w:t>
      </w:r>
      <w:r w:rsidR="00B14F4C">
        <w:rPr>
          <w:rFonts w:ascii="Palatino Linotype" w:hAnsi="Palatino Linotype" w:cs="Arial"/>
          <w:sz w:val="24"/>
          <w:szCs w:val="24"/>
        </w:rPr>
        <w:t xml:space="preserve">, </w:t>
      </w:r>
      <w:r w:rsidR="00714844" w:rsidRPr="00C719A4">
        <w:rPr>
          <w:rFonts w:ascii="Palatino Linotype" w:hAnsi="Palatino Linotype" w:cs="Arial"/>
          <w:sz w:val="24"/>
          <w:szCs w:val="24"/>
        </w:rPr>
        <w:t>JAVIER MARTÍNEZ CR</w:t>
      </w:r>
      <w:r w:rsidR="0013048D">
        <w:rPr>
          <w:rFonts w:ascii="Palatino Linotype" w:hAnsi="Palatino Linotype" w:cs="Arial"/>
          <w:sz w:val="24"/>
          <w:szCs w:val="24"/>
        </w:rPr>
        <w:t>UZ Y LUIS GUSTAVO PARRA NORIEGA,</w:t>
      </w:r>
      <w:r w:rsidR="00714844" w:rsidRPr="00C719A4">
        <w:rPr>
          <w:rFonts w:ascii="Palatino Linotype" w:hAnsi="Palatino Linotype" w:cs="Arial"/>
          <w:sz w:val="24"/>
          <w:szCs w:val="24"/>
        </w:rPr>
        <w:t xml:space="preserve"> </w:t>
      </w:r>
      <w:r w:rsidR="00114828">
        <w:rPr>
          <w:rFonts w:ascii="Palatino Linotype" w:hAnsi="Palatino Linotype" w:cs="Arial"/>
          <w:sz w:val="24"/>
          <w:szCs w:val="24"/>
          <w:shd w:val="clear" w:color="auto" w:fill="FFFFFF" w:themeFill="background1"/>
        </w:rPr>
        <w:t xml:space="preserve">EN LA </w:t>
      </w:r>
      <w:r w:rsidR="00603808" w:rsidRPr="00DC6625">
        <w:rPr>
          <w:rFonts w:ascii="Palatino Linotype" w:eastAsiaTheme="minorEastAsia" w:hAnsi="Palatino Linotype"/>
          <w:color w:val="000000" w:themeColor="text1"/>
          <w:sz w:val="24"/>
          <w:szCs w:val="24"/>
          <w:lang w:val="es-ES_tradnl" w:eastAsia="es-ES"/>
        </w:rPr>
        <w:t>VIGÉSIMA</w:t>
      </w:r>
      <w:r w:rsidR="0050242A" w:rsidRPr="0050242A">
        <w:rPr>
          <w:rFonts w:ascii="Palatino Linotype" w:hAnsi="Palatino Linotype" w:cs="Arial"/>
          <w:sz w:val="24"/>
          <w:szCs w:val="24"/>
          <w:shd w:val="clear" w:color="auto" w:fill="FFFFFF" w:themeFill="background1"/>
        </w:rPr>
        <w:t xml:space="preserve"> </w:t>
      </w:r>
      <w:r w:rsidR="006D71B5">
        <w:rPr>
          <w:rFonts w:ascii="Palatino Linotype" w:hAnsi="Palatino Linotype" w:cs="Arial"/>
          <w:sz w:val="24"/>
          <w:szCs w:val="24"/>
          <w:shd w:val="clear" w:color="auto" w:fill="FFFFFF" w:themeFill="background1"/>
        </w:rPr>
        <w:t>NOVENA</w:t>
      </w:r>
      <w:r w:rsidR="0050242A" w:rsidRPr="0050242A">
        <w:rPr>
          <w:rFonts w:ascii="Palatino Linotype" w:hAnsi="Palatino Linotype" w:cs="Arial"/>
          <w:sz w:val="24"/>
          <w:szCs w:val="24"/>
          <w:shd w:val="clear" w:color="auto" w:fill="FFFFFF" w:themeFill="background1"/>
        </w:rPr>
        <w:t xml:space="preserve"> SEGU</w:t>
      </w:r>
      <w:r w:rsidR="00DD1F0D">
        <w:rPr>
          <w:rFonts w:ascii="Palatino Linotype" w:hAnsi="Palatino Linotype" w:cs="Arial"/>
          <w:sz w:val="24"/>
          <w:szCs w:val="24"/>
          <w:shd w:val="clear" w:color="auto" w:fill="FFFFFF" w:themeFill="background1"/>
        </w:rPr>
        <w:t>N</w:t>
      </w:r>
      <w:r w:rsidR="0050242A" w:rsidRPr="0050242A">
        <w:rPr>
          <w:rFonts w:ascii="Palatino Linotype" w:hAnsi="Palatino Linotype" w:cs="Arial"/>
          <w:sz w:val="24"/>
          <w:szCs w:val="24"/>
          <w:shd w:val="clear" w:color="auto" w:fill="FFFFFF" w:themeFill="background1"/>
        </w:rPr>
        <w:t>DA</w:t>
      </w:r>
      <w:r w:rsidR="00DD1F0D">
        <w:rPr>
          <w:rFonts w:ascii="Palatino Linotype" w:hAnsi="Palatino Linotype" w:cs="Arial"/>
          <w:sz w:val="24"/>
          <w:szCs w:val="24"/>
          <w:shd w:val="clear" w:color="auto" w:fill="FFFFFF" w:themeFill="background1"/>
        </w:rPr>
        <w:t xml:space="preserve"> SE</w:t>
      </w:r>
      <w:r w:rsidR="0050242A" w:rsidRPr="0050242A">
        <w:rPr>
          <w:rFonts w:ascii="Palatino Linotype" w:hAnsi="Palatino Linotype" w:cs="Arial"/>
          <w:sz w:val="24"/>
          <w:szCs w:val="24"/>
          <w:shd w:val="clear" w:color="auto" w:fill="FFFFFF" w:themeFill="background1"/>
        </w:rPr>
        <w:t xml:space="preserve">SIÓN ORDINARIA CELEBRADA EL </w:t>
      </w:r>
      <w:r w:rsidR="006D71B5" w:rsidRPr="00DD1F0D">
        <w:rPr>
          <w:rFonts w:ascii="Palatino Linotype" w:hAnsi="Palatino Linotype" w:cs="Arial"/>
          <w:sz w:val="24"/>
          <w:szCs w:val="24"/>
          <w:shd w:val="clear" w:color="auto" w:fill="FFFFFF" w:themeFill="background1"/>
        </w:rPr>
        <w:t xml:space="preserve">DOS DE DICIEMBRE </w:t>
      </w:r>
      <w:r w:rsidR="0050242A" w:rsidRPr="00DD1F0D">
        <w:rPr>
          <w:rFonts w:ascii="Palatino Linotype" w:hAnsi="Palatino Linotype" w:cs="Arial"/>
          <w:sz w:val="24"/>
          <w:szCs w:val="24"/>
          <w:shd w:val="clear" w:color="auto" w:fill="FFFFFF" w:themeFill="background1"/>
        </w:rPr>
        <w:t>DE DOS MIL VEINTE</w:t>
      </w:r>
      <w:r w:rsidR="00714844" w:rsidRPr="00C719A4">
        <w:rPr>
          <w:rFonts w:ascii="Palatino Linotype" w:hAnsi="Palatino Linotype" w:cs="Arial"/>
          <w:sz w:val="24"/>
          <w:szCs w:val="24"/>
        </w:rPr>
        <w:t>, ANTE EL SECRETARIO TÉCNIC</w:t>
      </w:r>
      <w:r w:rsidR="00DD1F0D">
        <w:rPr>
          <w:rFonts w:ascii="Palatino Linotype" w:hAnsi="Palatino Linotype" w:cs="Arial"/>
          <w:sz w:val="24"/>
          <w:szCs w:val="24"/>
        </w:rPr>
        <w:t xml:space="preserve">O </w:t>
      </w:r>
      <w:r w:rsidR="00714844" w:rsidRPr="00C719A4">
        <w:rPr>
          <w:rFonts w:ascii="Palatino Linotype" w:hAnsi="Palatino Linotype" w:cs="Arial"/>
          <w:sz w:val="24"/>
          <w:szCs w:val="24"/>
        </w:rPr>
        <w:t xml:space="preserve">DEL PLENO, </w:t>
      </w:r>
      <w:r w:rsidR="00714844" w:rsidRPr="00C719A4">
        <w:rPr>
          <w:rFonts w:ascii="Palatino Linotype" w:eastAsia="Arial Unicode MS" w:hAnsi="Palatino Linotype" w:cs="Arial"/>
          <w:sz w:val="24"/>
          <w:szCs w:val="24"/>
        </w:rPr>
        <w:t>ALEXIS</w:t>
      </w:r>
      <w:r w:rsidR="00714844">
        <w:rPr>
          <w:rFonts w:ascii="Palatino Linotype" w:hAnsi="Palatino Linotype" w:cs="Arial"/>
          <w:sz w:val="24"/>
          <w:szCs w:val="24"/>
        </w:rPr>
        <w:t xml:space="preserve"> TAPIA RAMÍREZ</w:t>
      </w:r>
      <w:r w:rsidR="0013048D">
        <w:rPr>
          <w:rFonts w:ascii="Palatino Linotype" w:hAnsi="Palatino Linotype" w:cs="Arial"/>
          <w:sz w:val="24"/>
          <w:szCs w:val="24"/>
        </w:rPr>
        <w:t>.</w:t>
      </w:r>
      <w:r w:rsidR="00A4386F">
        <w:rPr>
          <w:rFonts w:ascii="Palatino Linotype" w:hAnsi="Palatino Linotype" w:cs="Arial"/>
          <w:sz w:val="24"/>
          <w:szCs w:val="24"/>
        </w:rPr>
        <w:t>--------------------------------------------------------------------------------------------------------------------------------------------------------------------------------------------------------------------------------------------------------------------------------------------------------------------------------------------------------------------------------------------------------------------------------------------------------------------------</w:t>
      </w:r>
      <w:r w:rsidR="00871842">
        <w:rPr>
          <w:rFonts w:ascii="Palatino Linotype" w:hAnsi="Palatino Linotype" w:cs="Arial"/>
          <w:sz w:val="24"/>
          <w:szCs w:val="24"/>
        </w:rPr>
        <w:t>------------------------------------------------------------------------------------------------------------------------------------------------------------------------------------------------------------------------------------------------------------------------------------------------------------------------------------------------------------------------------------------------------------------------------------------------------------------------------------------------------------------------------------------------------------------------------------</w:t>
      </w:r>
      <w:r w:rsidR="00DD1F0D">
        <w:rPr>
          <w:rFonts w:ascii="Palatino Linotype" w:hAnsi="Palatino Linotype" w:cs="Arial"/>
          <w:sz w:val="24"/>
          <w:szCs w:val="24"/>
        </w:rPr>
        <w:t>----------------------------------------------------------------------------------------------------------------------------------------------------------------------------------------------------------------------------------------------------------------------------------------------------------------------------------------------------------------------------------------------------------------------------------</w:t>
      </w:r>
      <w:r w:rsidR="00871842">
        <w:rPr>
          <w:rFonts w:ascii="Palatino Linotype" w:hAnsi="Palatino Linotype" w:cs="Arial"/>
          <w:sz w:val="24"/>
          <w:szCs w:val="24"/>
        </w:rPr>
        <w:t>----</w:t>
      </w:r>
    </w:p>
    <w:p w14:paraId="04EAC1AE" w14:textId="77777777" w:rsidR="005F00F9" w:rsidRDefault="005F00F9" w:rsidP="008A5E77">
      <w:pPr>
        <w:spacing w:after="0" w:line="360" w:lineRule="auto"/>
        <w:jc w:val="both"/>
        <w:rPr>
          <w:rFonts w:ascii="Palatino Linotype" w:hAnsi="Palatino Linotype" w:cs="Arial"/>
          <w:sz w:val="24"/>
          <w:szCs w:val="24"/>
        </w:rPr>
      </w:pPr>
    </w:p>
    <w:p w14:paraId="2ECF8966" w14:textId="77777777" w:rsidR="0019223A" w:rsidRPr="00A4386F" w:rsidRDefault="0019223A" w:rsidP="008A5E77">
      <w:pPr>
        <w:spacing w:after="0" w:line="360" w:lineRule="auto"/>
        <w:jc w:val="both"/>
        <w:rPr>
          <w:rFonts w:ascii="Palatino Linotype" w:hAnsi="Palatino Linotype" w:cs="Arial"/>
          <w:sz w:val="24"/>
          <w:szCs w:val="24"/>
        </w:rPr>
      </w:pPr>
    </w:p>
    <w:p w14:paraId="6BEF38C2" w14:textId="77777777"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1B937868" wp14:editId="037EE921">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598675D9" w14:textId="77777777" w:rsidR="00CF67ED" w:rsidRPr="00EF2FC0" w:rsidRDefault="00CF67ED"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663E19F" w14:textId="77777777" w:rsidR="00CF67ED" w:rsidRDefault="00CF67ED"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10D357CC" w14:textId="77777777" w:rsidR="00CF67ED" w:rsidRDefault="00CF67ED" w:rsidP="00A459D0">
                            <w:pPr>
                              <w:spacing w:line="240" w:lineRule="auto"/>
                              <w:jc w:val="center"/>
                              <w:rPr>
                                <w:rFonts w:ascii="Palatino Linotype" w:hAnsi="Palatino Linotype"/>
                                <w:sz w:val="24"/>
                                <w:szCs w:val="24"/>
                              </w:rPr>
                            </w:pPr>
                            <w:r>
                              <w:rPr>
                                <w:rFonts w:ascii="Palatino Linotype" w:hAnsi="Palatino Linotype"/>
                                <w:sz w:val="24"/>
                                <w:szCs w:val="24"/>
                              </w:rPr>
                              <w:t xml:space="preserve">(Rúbrica) </w:t>
                            </w:r>
                          </w:p>
                          <w:p w14:paraId="16DBE815" w14:textId="77777777" w:rsidR="00CF67ED" w:rsidRDefault="00CF67ED"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B937868"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598675D9" w14:textId="77777777" w:rsidR="00CF67ED" w:rsidRPr="00EF2FC0" w:rsidRDefault="00CF67ED"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663E19F" w14:textId="77777777" w:rsidR="00CF67ED" w:rsidRDefault="00CF67ED"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10D357CC" w14:textId="77777777" w:rsidR="00CF67ED" w:rsidRDefault="00CF67ED" w:rsidP="00A459D0">
                      <w:pPr>
                        <w:spacing w:line="240" w:lineRule="auto"/>
                        <w:jc w:val="center"/>
                        <w:rPr>
                          <w:rFonts w:ascii="Palatino Linotype" w:hAnsi="Palatino Linotype"/>
                          <w:sz w:val="24"/>
                          <w:szCs w:val="24"/>
                        </w:rPr>
                      </w:pPr>
                      <w:r>
                        <w:rPr>
                          <w:rFonts w:ascii="Palatino Linotype" w:hAnsi="Palatino Linotype"/>
                          <w:sz w:val="24"/>
                          <w:szCs w:val="24"/>
                        </w:rPr>
                        <w:t xml:space="preserve">(Rúbrica) </w:t>
                      </w:r>
                    </w:p>
                    <w:p w14:paraId="16DBE815" w14:textId="77777777" w:rsidR="00CF67ED" w:rsidRDefault="00CF67ED" w:rsidP="00A459D0">
                      <w:pPr>
                        <w:spacing w:line="240" w:lineRule="auto"/>
                        <w:jc w:val="center"/>
                        <w:rPr>
                          <w:rFonts w:ascii="Palatino Linotype" w:hAnsi="Palatino Linotype"/>
                          <w:sz w:val="24"/>
                          <w:szCs w:val="24"/>
                        </w:rPr>
                      </w:pPr>
                    </w:p>
                  </w:txbxContent>
                </v:textbox>
                <w10:wrap type="square" anchorx="page"/>
              </v:shape>
            </w:pict>
          </mc:Fallback>
        </mc:AlternateContent>
      </w:r>
    </w:p>
    <w:p w14:paraId="536150AE" w14:textId="77777777" w:rsidR="00A459D0" w:rsidRPr="00D54B7D" w:rsidRDefault="00A459D0" w:rsidP="00A459D0">
      <w:pPr>
        <w:spacing w:before="240"/>
        <w:jc w:val="both"/>
        <w:rPr>
          <w:rFonts w:ascii="Palatino Linotype" w:hAnsi="Palatino Linotype"/>
        </w:rPr>
      </w:pPr>
    </w:p>
    <w:p w14:paraId="3D743D6E" w14:textId="77777777" w:rsidR="00A459D0" w:rsidRDefault="00A459D0" w:rsidP="00A459D0">
      <w:pPr>
        <w:spacing w:before="240"/>
        <w:rPr>
          <w:rFonts w:ascii="Palatino Linotype" w:hAnsi="Palatino Linotype"/>
          <w:b/>
        </w:rPr>
      </w:pPr>
    </w:p>
    <w:p w14:paraId="2F658AA4" w14:textId="77777777" w:rsidR="00A459D0" w:rsidRDefault="00A459D0" w:rsidP="00A459D0">
      <w:pPr>
        <w:spacing w:before="240"/>
        <w:rPr>
          <w:rFonts w:ascii="Palatino Linotype" w:hAnsi="Palatino Linotype"/>
          <w:b/>
        </w:rPr>
      </w:pPr>
    </w:p>
    <w:p w14:paraId="65847BB6" w14:textId="77777777" w:rsidR="00A459D0" w:rsidRDefault="00A459D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6C24512" wp14:editId="55E09236">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B1FDB7" w14:textId="77777777" w:rsidR="00CF67ED" w:rsidRPr="00EF2FC0" w:rsidRDefault="00CF67ED"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D5F22CE" w14:textId="77777777" w:rsidR="00CF67ED" w:rsidRDefault="00CF67ED"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5C7240F" w14:textId="77777777" w:rsidR="00CF67ED" w:rsidRDefault="00CF67ED" w:rsidP="00AA2491">
                            <w:pPr>
                              <w:spacing w:line="240" w:lineRule="auto"/>
                              <w:jc w:val="center"/>
                              <w:rPr>
                                <w:rFonts w:ascii="Palatino Linotype" w:hAnsi="Palatino Linotype"/>
                                <w:sz w:val="24"/>
                                <w:szCs w:val="24"/>
                              </w:rPr>
                            </w:pPr>
                            <w:r>
                              <w:rPr>
                                <w:rFonts w:ascii="Palatino Linotype" w:hAnsi="Palatino Linotype"/>
                                <w:sz w:val="24"/>
                                <w:szCs w:val="24"/>
                              </w:rPr>
                              <w:t xml:space="preserve">(Rúbrica) </w:t>
                            </w:r>
                          </w:p>
                          <w:p w14:paraId="03BF2A98" w14:textId="77777777" w:rsidR="00CF67ED" w:rsidRPr="00797B31" w:rsidRDefault="00CF67ED" w:rsidP="00AA2491">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6C24512"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2EB1FDB7" w14:textId="77777777" w:rsidR="00CF67ED" w:rsidRPr="00EF2FC0" w:rsidRDefault="00CF67ED"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D5F22CE" w14:textId="77777777" w:rsidR="00CF67ED" w:rsidRDefault="00CF67ED"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5C7240F" w14:textId="77777777" w:rsidR="00CF67ED" w:rsidRDefault="00CF67ED" w:rsidP="00AA2491">
                      <w:pPr>
                        <w:spacing w:line="240" w:lineRule="auto"/>
                        <w:jc w:val="center"/>
                        <w:rPr>
                          <w:rFonts w:ascii="Palatino Linotype" w:hAnsi="Palatino Linotype"/>
                          <w:sz w:val="24"/>
                          <w:szCs w:val="24"/>
                        </w:rPr>
                      </w:pPr>
                      <w:r>
                        <w:rPr>
                          <w:rFonts w:ascii="Palatino Linotype" w:hAnsi="Palatino Linotype"/>
                          <w:sz w:val="24"/>
                          <w:szCs w:val="24"/>
                        </w:rPr>
                        <w:t xml:space="preserve">(Rúbrica) </w:t>
                      </w:r>
                    </w:p>
                    <w:p w14:paraId="03BF2A98" w14:textId="77777777" w:rsidR="00CF67ED" w:rsidRPr="00797B31" w:rsidRDefault="00CF67ED" w:rsidP="00AA2491">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356172F" wp14:editId="38C41953">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ADD9EA" w14:textId="77777777" w:rsidR="00CF67ED" w:rsidRPr="00EF2FC0" w:rsidRDefault="00CF67ED" w:rsidP="00A459D0">
                            <w:pPr>
                              <w:jc w:val="center"/>
                              <w:rPr>
                                <w:rFonts w:ascii="Palatino Linotype" w:hAnsi="Palatino Linotype"/>
                                <w:b/>
                                <w:sz w:val="24"/>
                                <w:szCs w:val="24"/>
                              </w:rPr>
                            </w:pPr>
                            <w:r w:rsidRPr="00EF2FC0">
                              <w:rPr>
                                <w:rFonts w:ascii="Palatino Linotype" w:hAnsi="Palatino Linotype"/>
                                <w:b/>
                                <w:sz w:val="24"/>
                                <w:szCs w:val="24"/>
                              </w:rPr>
                              <w:t>Eva Abaid Yapur</w:t>
                            </w:r>
                          </w:p>
                          <w:p w14:paraId="198DA6C0" w14:textId="77777777" w:rsidR="00CF67ED" w:rsidRPr="00EF2FC0" w:rsidRDefault="00CF67ED" w:rsidP="00A459D0">
                            <w:pPr>
                              <w:jc w:val="center"/>
                              <w:rPr>
                                <w:rFonts w:ascii="Palatino Linotype" w:hAnsi="Palatino Linotype"/>
                                <w:sz w:val="24"/>
                                <w:szCs w:val="24"/>
                              </w:rPr>
                            </w:pPr>
                            <w:r w:rsidRPr="00EF2FC0">
                              <w:rPr>
                                <w:rFonts w:ascii="Palatino Linotype" w:hAnsi="Palatino Linotype"/>
                                <w:sz w:val="24"/>
                                <w:szCs w:val="24"/>
                              </w:rPr>
                              <w:t>Comisionada</w:t>
                            </w:r>
                          </w:p>
                          <w:p w14:paraId="6A42C4D3" w14:textId="77777777" w:rsidR="00CF67ED" w:rsidRDefault="00CF67ED" w:rsidP="00AA2491">
                            <w:pPr>
                              <w:spacing w:line="240" w:lineRule="auto"/>
                              <w:jc w:val="center"/>
                              <w:rPr>
                                <w:rFonts w:ascii="Palatino Linotype" w:hAnsi="Palatino Linotype"/>
                                <w:sz w:val="24"/>
                                <w:szCs w:val="24"/>
                              </w:rPr>
                            </w:pPr>
                            <w:r>
                              <w:rPr>
                                <w:rFonts w:ascii="Palatino Linotype" w:hAnsi="Palatino Linotype"/>
                                <w:sz w:val="24"/>
                                <w:szCs w:val="24"/>
                              </w:rPr>
                              <w:t xml:space="preserve">(Rúbrica) </w:t>
                            </w:r>
                          </w:p>
                          <w:p w14:paraId="1E85D1E2" w14:textId="77777777" w:rsidR="00CF67ED" w:rsidRDefault="00CF67ED"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356172F"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5ADD9EA" w14:textId="77777777" w:rsidR="00CF67ED" w:rsidRPr="00EF2FC0" w:rsidRDefault="00CF67ED" w:rsidP="00A459D0">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14:paraId="198DA6C0" w14:textId="77777777" w:rsidR="00CF67ED" w:rsidRPr="00EF2FC0" w:rsidRDefault="00CF67ED" w:rsidP="00A459D0">
                      <w:pPr>
                        <w:jc w:val="center"/>
                        <w:rPr>
                          <w:rFonts w:ascii="Palatino Linotype" w:hAnsi="Palatino Linotype"/>
                          <w:sz w:val="24"/>
                          <w:szCs w:val="24"/>
                        </w:rPr>
                      </w:pPr>
                      <w:r w:rsidRPr="00EF2FC0">
                        <w:rPr>
                          <w:rFonts w:ascii="Palatino Linotype" w:hAnsi="Palatino Linotype"/>
                          <w:sz w:val="24"/>
                          <w:szCs w:val="24"/>
                        </w:rPr>
                        <w:t>Comisionada</w:t>
                      </w:r>
                    </w:p>
                    <w:p w14:paraId="6A42C4D3" w14:textId="77777777" w:rsidR="00CF67ED" w:rsidRDefault="00CF67ED" w:rsidP="00AA2491">
                      <w:pPr>
                        <w:spacing w:line="240" w:lineRule="auto"/>
                        <w:jc w:val="center"/>
                        <w:rPr>
                          <w:rFonts w:ascii="Palatino Linotype" w:hAnsi="Palatino Linotype"/>
                          <w:sz w:val="24"/>
                          <w:szCs w:val="24"/>
                        </w:rPr>
                      </w:pPr>
                      <w:r>
                        <w:rPr>
                          <w:rFonts w:ascii="Palatino Linotype" w:hAnsi="Palatino Linotype"/>
                          <w:sz w:val="24"/>
                          <w:szCs w:val="24"/>
                        </w:rPr>
                        <w:t xml:space="preserve">(Rúbrica) </w:t>
                      </w:r>
                    </w:p>
                    <w:p w14:paraId="1E85D1E2" w14:textId="77777777" w:rsidR="00CF67ED" w:rsidRDefault="00CF67ED" w:rsidP="00A459D0">
                      <w:pPr>
                        <w:jc w:val="center"/>
                      </w:pPr>
                    </w:p>
                  </w:txbxContent>
                </v:textbox>
                <w10:wrap anchorx="margin"/>
              </v:shape>
            </w:pict>
          </mc:Fallback>
        </mc:AlternateContent>
      </w:r>
    </w:p>
    <w:p w14:paraId="268ACF8F" w14:textId="77777777" w:rsidR="00A459D0" w:rsidRPr="00D54B7D" w:rsidRDefault="00A459D0" w:rsidP="00A459D0">
      <w:pPr>
        <w:spacing w:before="240"/>
        <w:rPr>
          <w:rFonts w:ascii="Palatino Linotype" w:hAnsi="Palatino Linotype"/>
          <w:b/>
        </w:rPr>
      </w:pPr>
    </w:p>
    <w:p w14:paraId="379A3B5D" w14:textId="77777777" w:rsidR="00A459D0" w:rsidRDefault="00A459D0" w:rsidP="00A459D0">
      <w:pPr>
        <w:spacing w:before="240"/>
        <w:rPr>
          <w:rFonts w:ascii="Palatino Linotype" w:hAnsi="Palatino Linotype"/>
          <w:b/>
        </w:rPr>
      </w:pPr>
    </w:p>
    <w:p w14:paraId="32E43002" w14:textId="77777777" w:rsidR="00A459D0" w:rsidRPr="00B93570" w:rsidRDefault="00A459D0" w:rsidP="00A459D0">
      <w:pPr>
        <w:spacing w:before="240"/>
        <w:rPr>
          <w:rFonts w:ascii="Palatino Linotype" w:hAnsi="Palatino Linotype"/>
          <w:b/>
          <w:sz w:val="18"/>
          <w:szCs w:val="18"/>
        </w:rPr>
      </w:pPr>
    </w:p>
    <w:p w14:paraId="771292AB" w14:textId="77777777"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60C6848" wp14:editId="350977E9">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64693F" w14:textId="77777777" w:rsidR="00CF67ED" w:rsidRPr="00EF2FC0" w:rsidRDefault="00CF67ED"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F265F3D" w14:textId="77777777" w:rsidR="00CF67ED" w:rsidRPr="00EF2FC0" w:rsidRDefault="00CF67ED"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20A0B1" w14:textId="77777777" w:rsidR="00CF67ED" w:rsidRDefault="00CF67ED" w:rsidP="00AA2491">
                            <w:pPr>
                              <w:spacing w:line="240" w:lineRule="auto"/>
                              <w:jc w:val="center"/>
                              <w:rPr>
                                <w:rFonts w:ascii="Palatino Linotype" w:hAnsi="Palatino Linotype"/>
                                <w:sz w:val="24"/>
                                <w:szCs w:val="24"/>
                              </w:rPr>
                            </w:pPr>
                            <w:r>
                              <w:rPr>
                                <w:rFonts w:ascii="Palatino Linotype" w:hAnsi="Palatino Linotype"/>
                                <w:sz w:val="24"/>
                                <w:szCs w:val="24"/>
                              </w:rPr>
                              <w:t xml:space="preserve">(Rúbrica) </w:t>
                            </w:r>
                          </w:p>
                          <w:p w14:paraId="24C197F8" w14:textId="77777777" w:rsidR="00CF67ED" w:rsidRDefault="00CF67ED"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60C6848"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14:paraId="1864693F" w14:textId="77777777" w:rsidR="00CF67ED" w:rsidRPr="00EF2FC0" w:rsidRDefault="00CF67ED"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F265F3D" w14:textId="77777777" w:rsidR="00CF67ED" w:rsidRPr="00EF2FC0" w:rsidRDefault="00CF67ED"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20A0B1" w14:textId="77777777" w:rsidR="00CF67ED" w:rsidRDefault="00CF67ED" w:rsidP="00AA2491">
                      <w:pPr>
                        <w:spacing w:line="240" w:lineRule="auto"/>
                        <w:jc w:val="center"/>
                        <w:rPr>
                          <w:rFonts w:ascii="Palatino Linotype" w:hAnsi="Palatino Linotype"/>
                          <w:sz w:val="24"/>
                          <w:szCs w:val="24"/>
                        </w:rPr>
                      </w:pPr>
                      <w:r>
                        <w:rPr>
                          <w:rFonts w:ascii="Palatino Linotype" w:hAnsi="Palatino Linotype"/>
                          <w:sz w:val="24"/>
                          <w:szCs w:val="24"/>
                        </w:rPr>
                        <w:t xml:space="preserve">(Rúbrica) </w:t>
                      </w:r>
                    </w:p>
                    <w:p w14:paraId="24C197F8" w14:textId="77777777" w:rsidR="00CF67ED" w:rsidRDefault="00CF67ED"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749F2BF" wp14:editId="7AF25FB3">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B0465F" w14:textId="77777777" w:rsidR="00CF67ED" w:rsidRPr="00EF2FC0" w:rsidRDefault="00CF67ED"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887CC9" w14:textId="77777777" w:rsidR="00CF67ED" w:rsidRPr="00EF2FC0" w:rsidRDefault="00CF67ED"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F27EF6E" w14:textId="77777777" w:rsidR="00CF67ED" w:rsidRDefault="00CF67ED" w:rsidP="00AA2491">
                            <w:pPr>
                              <w:spacing w:line="240" w:lineRule="auto"/>
                              <w:jc w:val="center"/>
                              <w:rPr>
                                <w:rFonts w:ascii="Palatino Linotype" w:hAnsi="Palatino Linotype"/>
                                <w:sz w:val="24"/>
                                <w:szCs w:val="24"/>
                              </w:rPr>
                            </w:pPr>
                            <w:r>
                              <w:rPr>
                                <w:rFonts w:ascii="Palatino Linotype" w:hAnsi="Palatino Linotype"/>
                                <w:sz w:val="24"/>
                                <w:szCs w:val="24"/>
                              </w:rPr>
                              <w:t xml:space="preserve">(Rúbrica) </w:t>
                            </w:r>
                          </w:p>
                          <w:p w14:paraId="2A192295" w14:textId="77777777" w:rsidR="00CF67ED" w:rsidRDefault="00CF67ED"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749F2BF"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14:paraId="57B0465F" w14:textId="77777777" w:rsidR="00CF67ED" w:rsidRPr="00EF2FC0" w:rsidRDefault="00CF67ED"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887CC9" w14:textId="77777777" w:rsidR="00CF67ED" w:rsidRPr="00EF2FC0" w:rsidRDefault="00CF67ED"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F27EF6E" w14:textId="77777777" w:rsidR="00CF67ED" w:rsidRDefault="00CF67ED" w:rsidP="00AA2491">
                      <w:pPr>
                        <w:spacing w:line="240" w:lineRule="auto"/>
                        <w:jc w:val="center"/>
                        <w:rPr>
                          <w:rFonts w:ascii="Palatino Linotype" w:hAnsi="Palatino Linotype"/>
                          <w:sz w:val="24"/>
                          <w:szCs w:val="24"/>
                        </w:rPr>
                      </w:pPr>
                      <w:r>
                        <w:rPr>
                          <w:rFonts w:ascii="Palatino Linotype" w:hAnsi="Palatino Linotype"/>
                          <w:sz w:val="24"/>
                          <w:szCs w:val="24"/>
                        </w:rPr>
                        <w:t xml:space="preserve">(Rúbrica) </w:t>
                      </w:r>
                    </w:p>
                    <w:p w14:paraId="2A192295" w14:textId="77777777" w:rsidR="00CF67ED" w:rsidRDefault="00CF67ED" w:rsidP="00A459D0"/>
                  </w:txbxContent>
                </v:textbox>
                <w10:wrap anchorx="page"/>
              </v:shape>
            </w:pict>
          </mc:Fallback>
        </mc:AlternateContent>
      </w:r>
    </w:p>
    <w:p w14:paraId="1E919113" w14:textId="77777777" w:rsidR="00A459D0" w:rsidRDefault="00A459D0" w:rsidP="00A459D0">
      <w:pPr>
        <w:spacing w:before="240"/>
        <w:rPr>
          <w:rFonts w:ascii="Palatino Linotype" w:hAnsi="Palatino Linotype"/>
          <w:b/>
        </w:rPr>
      </w:pPr>
    </w:p>
    <w:p w14:paraId="51774F8E" w14:textId="77777777" w:rsidR="00A459D0" w:rsidRDefault="00A459D0" w:rsidP="00A459D0">
      <w:pPr>
        <w:spacing w:before="240"/>
        <w:rPr>
          <w:rFonts w:ascii="Palatino Linotype" w:hAnsi="Palatino Linotype"/>
          <w:b/>
        </w:rPr>
      </w:pPr>
    </w:p>
    <w:p w14:paraId="6933E9A1" w14:textId="77777777" w:rsidR="00A459D0" w:rsidRDefault="00A459D0" w:rsidP="00A459D0">
      <w:pPr>
        <w:spacing w:before="240"/>
        <w:rPr>
          <w:rFonts w:ascii="Palatino Linotype" w:hAnsi="Palatino Linotype" w:cs="Arial"/>
          <w:szCs w:val="20"/>
        </w:rPr>
      </w:pPr>
    </w:p>
    <w:p w14:paraId="0796A6AD" w14:textId="77777777"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F4E5FD2" wp14:editId="3CBED6A1">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D399E8" w14:textId="77777777" w:rsidR="00CF67ED" w:rsidRPr="007F6133" w:rsidRDefault="00CF67ED"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14:paraId="7BC42EC5" w14:textId="77777777" w:rsidR="00CF67ED" w:rsidRDefault="00CF67ED"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0434570" w14:textId="77777777" w:rsidR="00CF67ED" w:rsidRDefault="00CF67ED" w:rsidP="00AA2491">
                            <w:pPr>
                              <w:spacing w:line="240" w:lineRule="auto"/>
                              <w:jc w:val="center"/>
                              <w:rPr>
                                <w:rFonts w:ascii="Palatino Linotype" w:hAnsi="Palatino Linotype"/>
                                <w:sz w:val="24"/>
                                <w:szCs w:val="24"/>
                              </w:rPr>
                            </w:pPr>
                            <w:r>
                              <w:rPr>
                                <w:rFonts w:ascii="Palatino Linotype" w:hAnsi="Palatino Linotype"/>
                                <w:b/>
                                <w:sz w:val="24"/>
                                <w:szCs w:val="24"/>
                              </w:rPr>
                              <w:t xml:space="preserve"> </w:t>
                            </w:r>
                            <w:r>
                              <w:rPr>
                                <w:rFonts w:ascii="Palatino Linotype" w:hAnsi="Palatino Linotype"/>
                                <w:sz w:val="24"/>
                                <w:szCs w:val="24"/>
                              </w:rPr>
                              <w:t xml:space="preserve">(Rúbrica) </w:t>
                            </w:r>
                          </w:p>
                          <w:p w14:paraId="1FCB958F" w14:textId="77777777" w:rsidR="00CF67ED" w:rsidRDefault="00CF67ED" w:rsidP="00A459D0">
                            <w:pPr>
                              <w:spacing w:line="240" w:lineRule="auto"/>
                              <w:jc w:val="center"/>
                              <w:rPr>
                                <w:rFonts w:ascii="Palatino Linotype" w:hAnsi="Palatino Linotype"/>
                                <w:b/>
                                <w:sz w:val="24"/>
                                <w:szCs w:val="24"/>
                              </w:rPr>
                            </w:pPr>
                          </w:p>
                          <w:p w14:paraId="60354772" w14:textId="77777777" w:rsidR="00CF67ED" w:rsidRDefault="00CF67ED" w:rsidP="00A459D0">
                            <w:pPr>
                              <w:jc w:val="center"/>
                              <w:rPr>
                                <w:rFonts w:ascii="Palatino Linotype" w:hAnsi="Palatino Linotype"/>
                                <w:sz w:val="24"/>
                                <w:szCs w:val="24"/>
                              </w:rPr>
                            </w:pPr>
                          </w:p>
                          <w:p w14:paraId="7702B89A" w14:textId="77777777" w:rsidR="00CF67ED" w:rsidRPr="00EF2FC0" w:rsidRDefault="00CF67ED" w:rsidP="00A459D0">
                            <w:pPr>
                              <w:jc w:val="center"/>
                              <w:rPr>
                                <w:rFonts w:ascii="Palatino Linotype" w:hAnsi="Palatino Linotype"/>
                                <w:sz w:val="24"/>
                                <w:szCs w:val="24"/>
                              </w:rPr>
                            </w:pPr>
                          </w:p>
                          <w:p w14:paraId="3E70E421" w14:textId="77777777" w:rsidR="00CF67ED" w:rsidRDefault="00CF67ED"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F4E5FD2"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14:paraId="27D399E8" w14:textId="77777777" w:rsidR="00CF67ED" w:rsidRPr="007F6133" w:rsidRDefault="00CF67ED"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14:paraId="7BC42EC5" w14:textId="77777777" w:rsidR="00CF67ED" w:rsidRDefault="00CF67ED"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0434570" w14:textId="77777777" w:rsidR="00CF67ED" w:rsidRDefault="00CF67ED" w:rsidP="00AA2491">
                      <w:pPr>
                        <w:spacing w:line="240" w:lineRule="auto"/>
                        <w:jc w:val="center"/>
                        <w:rPr>
                          <w:rFonts w:ascii="Palatino Linotype" w:hAnsi="Palatino Linotype"/>
                          <w:sz w:val="24"/>
                          <w:szCs w:val="24"/>
                        </w:rPr>
                      </w:pPr>
                      <w:r>
                        <w:rPr>
                          <w:rFonts w:ascii="Palatino Linotype" w:hAnsi="Palatino Linotype"/>
                          <w:b/>
                          <w:sz w:val="24"/>
                          <w:szCs w:val="24"/>
                        </w:rPr>
                        <w:t xml:space="preserve"> </w:t>
                      </w:r>
                      <w:r>
                        <w:rPr>
                          <w:rFonts w:ascii="Palatino Linotype" w:hAnsi="Palatino Linotype"/>
                          <w:sz w:val="24"/>
                          <w:szCs w:val="24"/>
                        </w:rPr>
                        <w:t xml:space="preserve">(Rúbrica) </w:t>
                      </w:r>
                    </w:p>
                    <w:p w14:paraId="1FCB958F" w14:textId="77777777" w:rsidR="00CF67ED" w:rsidRDefault="00CF67ED" w:rsidP="00A459D0">
                      <w:pPr>
                        <w:spacing w:line="240" w:lineRule="auto"/>
                        <w:jc w:val="center"/>
                        <w:rPr>
                          <w:rFonts w:ascii="Palatino Linotype" w:hAnsi="Palatino Linotype"/>
                          <w:b/>
                          <w:sz w:val="24"/>
                          <w:szCs w:val="24"/>
                        </w:rPr>
                      </w:pPr>
                    </w:p>
                    <w:p w14:paraId="60354772" w14:textId="77777777" w:rsidR="00CF67ED" w:rsidRDefault="00CF67ED" w:rsidP="00A459D0">
                      <w:pPr>
                        <w:jc w:val="center"/>
                        <w:rPr>
                          <w:rFonts w:ascii="Palatino Linotype" w:hAnsi="Palatino Linotype"/>
                          <w:sz w:val="24"/>
                          <w:szCs w:val="24"/>
                        </w:rPr>
                      </w:pPr>
                    </w:p>
                    <w:p w14:paraId="7702B89A" w14:textId="77777777" w:rsidR="00CF67ED" w:rsidRPr="00EF2FC0" w:rsidRDefault="00CF67ED" w:rsidP="00A459D0">
                      <w:pPr>
                        <w:jc w:val="center"/>
                        <w:rPr>
                          <w:rFonts w:ascii="Palatino Linotype" w:hAnsi="Palatino Linotype"/>
                          <w:sz w:val="24"/>
                          <w:szCs w:val="24"/>
                        </w:rPr>
                      </w:pPr>
                    </w:p>
                    <w:p w14:paraId="3E70E421" w14:textId="77777777" w:rsidR="00CF67ED" w:rsidRDefault="00CF67ED" w:rsidP="00A459D0"/>
                  </w:txbxContent>
                </v:textbox>
                <w10:wrap anchorx="page"/>
              </v:shape>
            </w:pict>
          </mc:Fallback>
        </mc:AlternateContent>
      </w:r>
    </w:p>
    <w:p w14:paraId="3984DE84" w14:textId="77777777" w:rsidR="00A459D0" w:rsidRDefault="00A459D0" w:rsidP="00A459D0">
      <w:pPr>
        <w:spacing w:before="240"/>
        <w:rPr>
          <w:rFonts w:ascii="Palatino Linotype" w:hAnsi="Palatino Linotype" w:cs="Arial"/>
          <w:sz w:val="18"/>
          <w:szCs w:val="18"/>
        </w:rPr>
      </w:pPr>
    </w:p>
    <w:p w14:paraId="3959331D" w14:textId="69ABC9E7" w:rsidR="00A459D0" w:rsidRDefault="00A459D0" w:rsidP="00A459D0">
      <w:pPr>
        <w:spacing w:before="240"/>
        <w:jc w:val="both"/>
        <w:rPr>
          <w:rFonts w:ascii="Palatino Linotype" w:hAnsi="Palatino Linotype" w:cs="Arial"/>
          <w:sz w:val="18"/>
          <w:szCs w:val="18"/>
        </w:rPr>
      </w:pPr>
    </w:p>
    <w:p w14:paraId="7E6D8D2A" w14:textId="4BCD73D3" w:rsidR="00871842" w:rsidRDefault="00871842" w:rsidP="00A459D0">
      <w:pPr>
        <w:spacing w:before="240"/>
        <w:jc w:val="both"/>
        <w:rPr>
          <w:rFonts w:ascii="Palatino Linotype" w:hAnsi="Palatino Linotype" w:cs="Arial"/>
          <w:sz w:val="18"/>
          <w:szCs w:val="18"/>
        </w:rPr>
      </w:pPr>
    </w:p>
    <w:p w14:paraId="23E15154" w14:textId="77777777" w:rsidR="00871842" w:rsidRDefault="00871842" w:rsidP="00A459D0">
      <w:pPr>
        <w:spacing w:before="240"/>
        <w:jc w:val="both"/>
        <w:rPr>
          <w:rFonts w:ascii="Palatino Linotype" w:hAnsi="Palatino Linotype" w:cs="Arial"/>
          <w:sz w:val="18"/>
          <w:szCs w:val="18"/>
        </w:rPr>
      </w:pPr>
    </w:p>
    <w:p w14:paraId="2E0AAC1D" w14:textId="77777777" w:rsidR="00A459D0" w:rsidRDefault="00A459D0" w:rsidP="00A459D0">
      <w:pPr>
        <w:spacing w:before="240" w:line="240" w:lineRule="auto"/>
        <w:jc w:val="both"/>
        <w:rPr>
          <w:rFonts w:ascii="Palatino Linotype" w:hAnsi="Palatino Linotype" w:cs="Arial"/>
          <w:sz w:val="14"/>
          <w:szCs w:val="14"/>
        </w:rPr>
      </w:pPr>
    </w:p>
    <w:p w14:paraId="6A79A06F" w14:textId="17D6D4E6" w:rsidR="00A459D0" w:rsidRPr="00E4277A" w:rsidRDefault="00A459D0" w:rsidP="008A5E77">
      <w:pPr>
        <w:spacing w:after="0" w:line="240" w:lineRule="auto"/>
        <w:jc w:val="both"/>
        <w:rPr>
          <w:rFonts w:ascii="Palatino Linotype" w:hAnsi="Palatino Linotype" w:cs="Arial"/>
          <w:sz w:val="16"/>
          <w:szCs w:val="16"/>
        </w:rPr>
      </w:pPr>
      <w:r w:rsidRPr="00E4277A">
        <w:rPr>
          <w:rFonts w:ascii="Palatino Linotype" w:hAnsi="Palatino Linotype" w:cs="Arial"/>
          <w:sz w:val="16"/>
          <w:szCs w:val="16"/>
        </w:rPr>
        <w:t xml:space="preserve">Esta hoja corresponde a la resolución </w:t>
      </w:r>
      <w:r w:rsidR="006D71B5">
        <w:rPr>
          <w:rFonts w:ascii="Palatino Linotype" w:hAnsi="Palatino Linotype" w:cs="Arial"/>
          <w:sz w:val="16"/>
          <w:szCs w:val="16"/>
        </w:rPr>
        <w:t xml:space="preserve">dos de diciembre </w:t>
      </w:r>
      <w:r w:rsidR="0050242A" w:rsidRPr="006D71B5">
        <w:rPr>
          <w:rFonts w:ascii="Palatino Linotype" w:hAnsi="Palatino Linotype" w:cs="Arial"/>
          <w:sz w:val="16"/>
          <w:szCs w:val="16"/>
        </w:rPr>
        <w:t>de dos mil veinte</w:t>
      </w:r>
      <w:r w:rsidR="0050242A" w:rsidRPr="0050242A">
        <w:rPr>
          <w:rFonts w:ascii="Palatino Linotype" w:hAnsi="Palatino Linotype" w:cs="Arial"/>
          <w:sz w:val="16"/>
          <w:szCs w:val="16"/>
        </w:rPr>
        <w:t xml:space="preserve"> </w:t>
      </w:r>
      <w:r w:rsidRPr="00E4277A">
        <w:rPr>
          <w:rFonts w:ascii="Palatino Linotype" w:hAnsi="Palatino Linotype" w:cs="Arial"/>
          <w:sz w:val="16"/>
          <w:szCs w:val="16"/>
        </w:rPr>
        <w:t xml:space="preserve">emitida en el recurso de revisión </w:t>
      </w:r>
      <w:r w:rsidR="00B14F4C">
        <w:rPr>
          <w:rFonts w:ascii="Palatino Linotype" w:hAnsi="Palatino Linotype" w:cs="Arial"/>
          <w:bCs/>
          <w:sz w:val="16"/>
          <w:szCs w:val="16"/>
          <w:lang w:eastAsia="es-MX"/>
        </w:rPr>
        <w:t>0</w:t>
      </w:r>
      <w:r w:rsidR="006C5555">
        <w:rPr>
          <w:rFonts w:ascii="Palatino Linotype" w:hAnsi="Palatino Linotype" w:cs="Arial"/>
          <w:bCs/>
          <w:sz w:val="16"/>
          <w:szCs w:val="16"/>
          <w:lang w:eastAsia="es-MX"/>
        </w:rPr>
        <w:t>3985</w:t>
      </w:r>
      <w:r w:rsidR="008A5E77" w:rsidRPr="00E4277A">
        <w:rPr>
          <w:rFonts w:ascii="Palatino Linotype" w:hAnsi="Palatino Linotype" w:cs="Arial"/>
          <w:bCs/>
          <w:sz w:val="16"/>
          <w:szCs w:val="16"/>
          <w:lang w:eastAsia="es-MX"/>
        </w:rPr>
        <w:t>/INFOEM/IP/RR/20</w:t>
      </w:r>
      <w:r w:rsidR="005A34AC">
        <w:rPr>
          <w:rFonts w:ascii="Palatino Linotype" w:hAnsi="Palatino Linotype" w:cs="Arial"/>
          <w:bCs/>
          <w:sz w:val="16"/>
          <w:szCs w:val="16"/>
          <w:lang w:eastAsia="es-MX"/>
        </w:rPr>
        <w:t>20</w:t>
      </w:r>
    </w:p>
    <w:p w14:paraId="570CC29A" w14:textId="77777777" w:rsidR="00DD13E2" w:rsidRPr="00E4277A" w:rsidRDefault="005A34AC" w:rsidP="007B2429">
      <w:pPr>
        <w:spacing w:after="0"/>
        <w:rPr>
          <w:rFonts w:ascii="Palatino Linotype" w:hAnsi="Palatino Linotype"/>
          <w:sz w:val="16"/>
          <w:szCs w:val="16"/>
        </w:rPr>
      </w:pPr>
      <w:r>
        <w:rPr>
          <w:rFonts w:ascii="Palatino Linotype" w:hAnsi="Palatino Linotype"/>
          <w:sz w:val="16"/>
          <w:szCs w:val="16"/>
        </w:rPr>
        <w:t>ZMS/OSAM/LGRS</w:t>
      </w:r>
    </w:p>
    <w:sectPr w:rsidR="00DD13E2" w:rsidRPr="00E4277A" w:rsidSect="00E15E85">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D9770" w14:textId="77777777" w:rsidR="00E92389" w:rsidRDefault="00E92389" w:rsidP="00E15E85">
      <w:pPr>
        <w:spacing w:after="0" w:line="240" w:lineRule="auto"/>
      </w:pPr>
      <w:r>
        <w:separator/>
      </w:r>
    </w:p>
  </w:endnote>
  <w:endnote w:type="continuationSeparator" w:id="0">
    <w:p w14:paraId="64A9E3AF" w14:textId="77777777" w:rsidR="00E92389" w:rsidRDefault="00E92389"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A3FC1" w14:textId="77777777" w:rsidR="00CF67ED" w:rsidRPr="000B69FA" w:rsidRDefault="00CF67ED"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0348">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0348">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9F71A" w14:textId="77777777" w:rsidR="00CF67ED" w:rsidRPr="000B69FA" w:rsidRDefault="00CF67ED"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034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0348">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7B1AC" w14:textId="77777777" w:rsidR="00E92389" w:rsidRDefault="00E92389" w:rsidP="00E15E85">
      <w:pPr>
        <w:spacing w:after="0" w:line="240" w:lineRule="auto"/>
      </w:pPr>
      <w:r>
        <w:separator/>
      </w:r>
    </w:p>
  </w:footnote>
  <w:footnote w:type="continuationSeparator" w:id="0">
    <w:p w14:paraId="787D42E9" w14:textId="77777777" w:rsidR="00E92389" w:rsidRDefault="00E92389" w:rsidP="00E15E85">
      <w:pPr>
        <w:spacing w:after="0" w:line="240" w:lineRule="auto"/>
      </w:pPr>
      <w:r>
        <w:continuationSeparator/>
      </w:r>
    </w:p>
  </w:footnote>
  <w:footnote w:id="1">
    <w:p w14:paraId="3889AE4A" w14:textId="77777777" w:rsidR="00CF67ED" w:rsidRPr="00946E1F" w:rsidRDefault="00CF67ED" w:rsidP="006001F5">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30D4B" w14:textId="6A46EA7C" w:rsidR="00440FD7" w:rsidRDefault="00E92389">
    <w:pPr>
      <w:pStyle w:val="Encabezado"/>
    </w:pPr>
    <w:r>
      <w:rPr>
        <w:noProof/>
        <w:lang w:val="es-MX" w:eastAsia="es-MX"/>
      </w:rPr>
      <w:pict w14:anchorId="3D9E7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850036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133B9" w14:textId="0326BD17" w:rsidR="00CF67ED" w:rsidRDefault="00E92389">
    <w:pPr>
      <w:pStyle w:val="Encabezado"/>
    </w:pPr>
    <w:r>
      <w:rPr>
        <w:noProof/>
        <w:lang w:val="es-MX" w:eastAsia="es-MX"/>
      </w:rPr>
      <w:pict w14:anchorId="0030B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850036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F67ED" w14:paraId="62AD5C60" w14:textId="77777777" w:rsidTr="00E15E85">
      <w:trPr>
        <w:trHeight w:val="227"/>
      </w:trPr>
      <w:tc>
        <w:tcPr>
          <w:tcW w:w="5529" w:type="dxa"/>
          <w:hideMark/>
        </w:tcPr>
        <w:p w14:paraId="6F8A0151" w14:textId="77777777" w:rsidR="00CF67ED" w:rsidRDefault="00CF67E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C617AB6" w14:textId="5617BE4D" w:rsidR="00CF67ED" w:rsidRPr="00D56BC3" w:rsidRDefault="00CF67ED" w:rsidP="007D62B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6C5555">
            <w:rPr>
              <w:rFonts w:ascii="Palatino Linotype" w:hAnsi="Palatino Linotype" w:cs="Arial"/>
              <w:bCs/>
              <w:sz w:val="24"/>
              <w:lang w:eastAsia="es-MX"/>
            </w:rPr>
            <w:t>3985</w:t>
          </w:r>
          <w:r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CF67ED" w:rsidRPr="00E27A30" w14:paraId="77ACA2FC" w14:textId="77777777" w:rsidTr="00E15E85">
      <w:trPr>
        <w:trHeight w:val="242"/>
      </w:trPr>
      <w:tc>
        <w:tcPr>
          <w:tcW w:w="5529" w:type="dxa"/>
          <w:hideMark/>
        </w:tcPr>
        <w:p w14:paraId="2FBDBAEC" w14:textId="77777777" w:rsidR="00CF67ED" w:rsidRDefault="00CF67E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CB8C6BB" w14:textId="18690EEA" w:rsidR="00CF67ED" w:rsidRDefault="006C5555" w:rsidP="0018374E">
          <w:pPr>
            <w:spacing w:after="120" w:line="256" w:lineRule="auto"/>
            <w:ind w:left="-486" w:right="214" w:firstLine="284"/>
            <w:jc w:val="right"/>
            <w:rPr>
              <w:rFonts w:ascii="Palatino Linotype" w:hAnsi="Palatino Linotype" w:cs="Arial"/>
              <w:szCs w:val="20"/>
            </w:rPr>
          </w:pPr>
          <w:r w:rsidRPr="006C5555">
            <w:rPr>
              <w:rFonts w:ascii="Palatino Linotype" w:hAnsi="Palatino Linotype" w:cs="Arial"/>
              <w:szCs w:val="20"/>
            </w:rPr>
            <w:t>Ayuntamiento de Cuautitlán Izcalli</w:t>
          </w:r>
        </w:p>
      </w:tc>
    </w:tr>
    <w:tr w:rsidR="00CF67ED" w14:paraId="344DEC8F" w14:textId="77777777" w:rsidTr="00E15E85">
      <w:trPr>
        <w:trHeight w:val="342"/>
      </w:trPr>
      <w:tc>
        <w:tcPr>
          <w:tcW w:w="5529" w:type="dxa"/>
          <w:hideMark/>
        </w:tcPr>
        <w:p w14:paraId="34F5A073" w14:textId="77777777" w:rsidR="00CF67ED" w:rsidRDefault="00CF67ED"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E191BD7" w14:textId="77777777" w:rsidR="00CF67ED" w:rsidRDefault="00CF67ED"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C79018B" w14:textId="77777777" w:rsidR="00CF67ED" w:rsidRDefault="00CF67E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F67ED" w14:paraId="36CBB5FE" w14:textId="77777777" w:rsidTr="00740142">
      <w:trPr>
        <w:trHeight w:val="227"/>
      </w:trPr>
      <w:tc>
        <w:tcPr>
          <w:tcW w:w="5529" w:type="dxa"/>
          <w:hideMark/>
        </w:tcPr>
        <w:p w14:paraId="270D6FB2" w14:textId="77777777" w:rsidR="00CF67ED" w:rsidRDefault="00CF67E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982B7A3" w14:textId="53CE6A72" w:rsidR="00CF67ED" w:rsidRPr="00B4142F" w:rsidRDefault="00CF67ED" w:rsidP="00E16AC8">
          <w:pPr>
            <w:spacing w:after="120" w:line="256" w:lineRule="auto"/>
            <w:ind w:left="-486" w:right="214" w:firstLine="1408"/>
            <w:jc w:val="right"/>
            <w:rPr>
              <w:rFonts w:ascii="Palatino Linotype" w:hAnsi="Palatino Linotype" w:cs="Arial"/>
              <w:szCs w:val="20"/>
            </w:rPr>
          </w:pPr>
          <w:r w:rsidRPr="009851DF">
            <w:rPr>
              <w:rFonts w:ascii="Palatino Linotype" w:hAnsi="Palatino Linotype" w:cs="Arial"/>
              <w:bCs/>
              <w:sz w:val="24"/>
              <w:lang w:eastAsia="es-MX"/>
            </w:rPr>
            <w:t>03985/INFOEM/IP/RR/2020</w:t>
          </w:r>
        </w:p>
      </w:tc>
    </w:tr>
    <w:tr w:rsidR="00CF67ED" w14:paraId="1E4E853B" w14:textId="77777777" w:rsidTr="00740142">
      <w:trPr>
        <w:trHeight w:val="196"/>
      </w:trPr>
      <w:tc>
        <w:tcPr>
          <w:tcW w:w="5529" w:type="dxa"/>
          <w:hideMark/>
        </w:tcPr>
        <w:p w14:paraId="40119994" w14:textId="77777777" w:rsidR="00CF67ED" w:rsidRDefault="00CF67E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E3DA777" w14:textId="3D41E621" w:rsidR="00CF67ED" w:rsidRPr="00F06FED" w:rsidRDefault="00A00348" w:rsidP="00DD1F0D">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w:t>
          </w:r>
          <w:proofErr w:type="spellEnd"/>
        </w:p>
      </w:tc>
    </w:tr>
    <w:tr w:rsidR="00CF67ED" w14:paraId="12E3ECA4" w14:textId="77777777" w:rsidTr="00740142">
      <w:trPr>
        <w:trHeight w:val="242"/>
      </w:trPr>
      <w:tc>
        <w:tcPr>
          <w:tcW w:w="5529" w:type="dxa"/>
          <w:hideMark/>
        </w:tcPr>
        <w:p w14:paraId="4559EBCB" w14:textId="77777777" w:rsidR="00CF67ED" w:rsidRDefault="00CF67E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5B7AFE7" w14:textId="47A288D2" w:rsidR="00CF67ED" w:rsidRDefault="00CF67ED" w:rsidP="009851DF">
          <w:pPr>
            <w:spacing w:after="120" w:line="256" w:lineRule="auto"/>
            <w:ind w:right="214"/>
            <w:rPr>
              <w:rFonts w:ascii="Palatino Linotype" w:hAnsi="Palatino Linotype" w:cs="Arial"/>
              <w:szCs w:val="20"/>
            </w:rPr>
          </w:pPr>
          <w:r>
            <w:rPr>
              <w:rFonts w:ascii="Palatino Linotype" w:hAnsi="Palatino Linotype" w:cs="Arial"/>
              <w:szCs w:val="20"/>
            </w:rPr>
            <w:t xml:space="preserve">             </w:t>
          </w:r>
          <w:r w:rsidRPr="009851DF">
            <w:rPr>
              <w:rFonts w:ascii="Palatino Linotype" w:hAnsi="Palatino Linotype" w:cs="Arial"/>
              <w:szCs w:val="20"/>
            </w:rPr>
            <w:t>Ayuntamiento de Cuautitlán Izcalli</w:t>
          </w:r>
        </w:p>
      </w:tc>
    </w:tr>
    <w:tr w:rsidR="00CF67ED" w14:paraId="25190FE1" w14:textId="77777777" w:rsidTr="00740142">
      <w:trPr>
        <w:trHeight w:val="342"/>
      </w:trPr>
      <w:tc>
        <w:tcPr>
          <w:tcW w:w="5529" w:type="dxa"/>
          <w:hideMark/>
        </w:tcPr>
        <w:p w14:paraId="4CF9FA23" w14:textId="77777777" w:rsidR="00CF67ED" w:rsidRDefault="00CF67ED"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CFDF126" w14:textId="77777777" w:rsidR="00CF67ED" w:rsidRDefault="00CF67ED"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D82F2BE" w14:textId="4DB163A7" w:rsidR="00CF67ED" w:rsidRDefault="00E92389">
    <w:pPr>
      <w:pStyle w:val="Encabezado"/>
    </w:pPr>
    <w:r>
      <w:rPr>
        <w:noProof/>
        <w:lang w:val="es-MX" w:eastAsia="es-MX"/>
      </w:rPr>
      <w:pict w14:anchorId="2948D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850036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3B3280"/>
    <w:multiLevelType w:val="hybridMultilevel"/>
    <w:tmpl w:val="ABCC4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785BD8"/>
    <w:multiLevelType w:val="hybridMultilevel"/>
    <w:tmpl w:val="56764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3D6CB7"/>
    <w:multiLevelType w:val="hybridMultilevel"/>
    <w:tmpl w:val="1CC0685A"/>
    <w:lvl w:ilvl="0" w:tplc="080A000F">
      <w:start w:val="1"/>
      <w:numFmt w:val="decimal"/>
      <w:lvlText w:val="%1."/>
      <w:lvlJc w:val="left"/>
      <w:pPr>
        <w:ind w:left="720" w:hanging="360"/>
      </w:pPr>
      <w:rPr>
        <w:rFonts w:hint="default"/>
      </w:rPr>
    </w:lvl>
    <w:lvl w:ilvl="1" w:tplc="0E94BE60">
      <w:start w:val="1"/>
      <w:numFmt w:val="lowerLetter"/>
      <w:lvlText w:val="%2)"/>
      <w:lvlJc w:val="left"/>
      <w:pPr>
        <w:ind w:left="1440" w:hanging="360"/>
      </w:pPr>
      <w:rPr>
        <w:rFonts w:hint="default"/>
      </w:rPr>
    </w:lvl>
    <w:lvl w:ilvl="2" w:tplc="C05C444A">
      <w:start w:val="1"/>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A54953"/>
    <w:multiLevelType w:val="multilevel"/>
    <w:tmpl w:val="22965B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2BD24201"/>
    <w:multiLevelType w:val="hybridMultilevel"/>
    <w:tmpl w:val="A7CCA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F272198"/>
    <w:multiLevelType w:val="hybridMultilevel"/>
    <w:tmpl w:val="A7CCA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CF2C4D"/>
    <w:multiLevelType w:val="hybridMultilevel"/>
    <w:tmpl w:val="1C1227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4F353D"/>
    <w:multiLevelType w:val="hybridMultilevel"/>
    <w:tmpl w:val="1CC0685A"/>
    <w:lvl w:ilvl="0" w:tplc="080A000F">
      <w:start w:val="1"/>
      <w:numFmt w:val="decimal"/>
      <w:lvlText w:val="%1."/>
      <w:lvlJc w:val="left"/>
      <w:pPr>
        <w:ind w:left="720" w:hanging="360"/>
      </w:pPr>
      <w:rPr>
        <w:rFonts w:hint="default"/>
      </w:rPr>
    </w:lvl>
    <w:lvl w:ilvl="1" w:tplc="0E94BE60">
      <w:start w:val="1"/>
      <w:numFmt w:val="lowerLetter"/>
      <w:lvlText w:val="%2)"/>
      <w:lvlJc w:val="left"/>
      <w:pPr>
        <w:ind w:left="1440" w:hanging="360"/>
      </w:pPr>
      <w:rPr>
        <w:rFonts w:hint="default"/>
      </w:rPr>
    </w:lvl>
    <w:lvl w:ilvl="2" w:tplc="C05C444A">
      <w:start w:val="1"/>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C06ED8"/>
    <w:multiLevelType w:val="hybridMultilevel"/>
    <w:tmpl w:val="34482BCE"/>
    <w:lvl w:ilvl="0" w:tplc="080A0001">
      <w:start w:val="1"/>
      <w:numFmt w:val="bullet"/>
      <w:lvlText w:val=""/>
      <w:lvlJc w:val="left"/>
      <w:pPr>
        <w:ind w:left="1507" w:hanging="360"/>
      </w:pPr>
      <w:rPr>
        <w:rFonts w:ascii="Symbol" w:hAnsi="Symbol" w:hint="default"/>
      </w:rPr>
    </w:lvl>
    <w:lvl w:ilvl="1" w:tplc="080A0003" w:tentative="1">
      <w:start w:val="1"/>
      <w:numFmt w:val="bullet"/>
      <w:lvlText w:val="o"/>
      <w:lvlJc w:val="left"/>
      <w:pPr>
        <w:ind w:left="2227" w:hanging="360"/>
      </w:pPr>
      <w:rPr>
        <w:rFonts w:ascii="Courier New" w:hAnsi="Courier New" w:cs="Courier New" w:hint="default"/>
      </w:rPr>
    </w:lvl>
    <w:lvl w:ilvl="2" w:tplc="080A0005" w:tentative="1">
      <w:start w:val="1"/>
      <w:numFmt w:val="bullet"/>
      <w:lvlText w:val=""/>
      <w:lvlJc w:val="left"/>
      <w:pPr>
        <w:ind w:left="2947" w:hanging="360"/>
      </w:pPr>
      <w:rPr>
        <w:rFonts w:ascii="Wingdings" w:hAnsi="Wingdings" w:hint="default"/>
      </w:rPr>
    </w:lvl>
    <w:lvl w:ilvl="3" w:tplc="080A0001" w:tentative="1">
      <w:start w:val="1"/>
      <w:numFmt w:val="bullet"/>
      <w:lvlText w:val=""/>
      <w:lvlJc w:val="left"/>
      <w:pPr>
        <w:ind w:left="3667" w:hanging="360"/>
      </w:pPr>
      <w:rPr>
        <w:rFonts w:ascii="Symbol" w:hAnsi="Symbol" w:hint="default"/>
      </w:rPr>
    </w:lvl>
    <w:lvl w:ilvl="4" w:tplc="080A0003" w:tentative="1">
      <w:start w:val="1"/>
      <w:numFmt w:val="bullet"/>
      <w:lvlText w:val="o"/>
      <w:lvlJc w:val="left"/>
      <w:pPr>
        <w:ind w:left="4387" w:hanging="360"/>
      </w:pPr>
      <w:rPr>
        <w:rFonts w:ascii="Courier New" w:hAnsi="Courier New" w:cs="Courier New" w:hint="default"/>
      </w:rPr>
    </w:lvl>
    <w:lvl w:ilvl="5" w:tplc="080A0005" w:tentative="1">
      <w:start w:val="1"/>
      <w:numFmt w:val="bullet"/>
      <w:lvlText w:val=""/>
      <w:lvlJc w:val="left"/>
      <w:pPr>
        <w:ind w:left="5107" w:hanging="360"/>
      </w:pPr>
      <w:rPr>
        <w:rFonts w:ascii="Wingdings" w:hAnsi="Wingdings" w:hint="default"/>
      </w:rPr>
    </w:lvl>
    <w:lvl w:ilvl="6" w:tplc="080A0001" w:tentative="1">
      <w:start w:val="1"/>
      <w:numFmt w:val="bullet"/>
      <w:lvlText w:val=""/>
      <w:lvlJc w:val="left"/>
      <w:pPr>
        <w:ind w:left="5827" w:hanging="360"/>
      </w:pPr>
      <w:rPr>
        <w:rFonts w:ascii="Symbol" w:hAnsi="Symbol" w:hint="default"/>
      </w:rPr>
    </w:lvl>
    <w:lvl w:ilvl="7" w:tplc="080A0003" w:tentative="1">
      <w:start w:val="1"/>
      <w:numFmt w:val="bullet"/>
      <w:lvlText w:val="o"/>
      <w:lvlJc w:val="left"/>
      <w:pPr>
        <w:ind w:left="6547" w:hanging="360"/>
      </w:pPr>
      <w:rPr>
        <w:rFonts w:ascii="Courier New" w:hAnsi="Courier New" w:cs="Courier New" w:hint="default"/>
      </w:rPr>
    </w:lvl>
    <w:lvl w:ilvl="8" w:tplc="080A0005" w:tentative="1">
      <w:start w:val="1"/>
      <w:numFmt w:val="bullet"/>
      <w:lvlText w:val=""/>
      <w:lvlJc w:val="left"/>
      <w:pPr>
        <w:ind w:left="7267" w:hanging="360"/>
      </w:pPr>
      <w:rPr>
        <w:rFonts w:ascii="Wingdings" w:hAnsi="Wingdings" w:hint="default"/>
      </w:rPr>
    </w:lvl>
  </w:abstractNum>
  <w:abstractNum w:abstractNumId="17">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34E91987"/>
    <w:multiLevelType w:val="hybridMultilevel"/>
    <w:tmpl w:val="F69C8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BB00BCC"/>
    <w:multiLevelType w:val="multilevel"/>
    <w:tmpl w:val="66E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3DE54303"/>
    <w:multiLevelType w:val="hybridMultilevel"/>
    <w:tmpl w:val="D0FE56A0"/>
    <w:lvl w:ilvl="0" w:tplc="E1C6042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3">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284B18"/>
    <w:multiLevelType w:val="hybridMultilevel"/>
    <w:tmpl w:val="43101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D1F6BF4"/>
    <w:multiLevelType w:val="multilevel"/>
    <w:tmpl w:val="70E8E3F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3AE0C2D"/>
    <w:multiLevelType w:val="hybridMultilevel"/>
    <w:tmpl w:val="8EDAE1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89D58CB"/>
    <w:multiLevelType w:val="hybridMultilevel"/>
    <w:tmpl w:val="3E743B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5A8745C8"/>
    <w:multiLevelType w:val="hybridMultilevel"/>
    <w:tmpl w:val="B25E5C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5AA77620"/>
    <w:multiLevelType w:val="hybridMultilevel"/>
    <w:tmpl w:val="315E2B50"/>
    <w:lvl w:ilvl="0" w:tplc="8104FF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B157DB9"/>
    <w:multiLevelType w:val="hybridMultilevel"/>
    <w:tmpl w:val="18640776"/>
    <w:numStyleLink w:val="Estiloimportado2"/>
  </w:abstractNum>
  <w:abstractNum w:abstractNumId="33">
    <w:nsid w:val="61776714"/>
    <w:multiLevelType w:val="hybridMultilevel"/>
    <w:tmpl w:val="B7F82B58"/>
    <w:lvl w:ilvl="0" w:tplc="546C0B8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4945F9"/>
    <w:multiLevelType w:val="hybridMultilevel"/>
    <w:tmpl w:val="1CC0685A"/>
    <w:lvl w:ilvl="0" w:tplc="080A000F">
      <w:start w:val="1"/>
      <w:numFmt w:val="decimal"/>
      <w:lvlText w:val="%1."/>
      <w:lvlJc w:val="left"/>
      <w:pPr>
        <w:ind w:left="501" w:hanging="360"/>
      </w:pPr>
      <w:rPr>
        <w:rFonts w:hint="default"/>
      </w:rPr>
    </w:lvl>
    <w:lvl w:ilvl="1" w:tplc="0E94BE60">
      <w:start w:val="1"/>
      <w:numFmt w:val="lowerLetter"/>
      <w:lvlText w:val="%2)"/>
      <w:lvlJc w:val="left"/>
      <w:pPr>
        <w:ind w:left="1440" w:hanging="360"/>
      </w:pPr>
      <w:rPr>
        <w:rFonts w:hint="default"/>
      </w:rPr>
    </w:lvl>
    <w:lvl w:ilvl="2" w:tplc="C05C444A">
      <w:start w:val="1"/>
      <w:numFmt w:val="upperRoman"/>
      <w:lvlText w:val="%3."/>
      <w:lvlJc w:val="left"/>
      <w:pPr>
        <w:ind w:left="2520" w:hanging="72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BB07E96"/>
    <w:multiLevelType w:val="hybridMultilevel"/>
    <w:tmpl w:val="4B627EFE"/>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39"/>
  </w:num>
  <w:num w:numId="2">
    <w:abstractNumId w:val="6"/>
  </w:num>
  <w:num w:numId="3">
    <w:abstractNumId w:val="28"/>
  </w:num>
  <w:num w:numId="4">
    <w:abstractNumId w:val="15"/>
  </w:num>
  <w:num w:numId="5">
    <w:abstractNumId w:val="32"/>
  </w:num>
  <w:num w:numId="6">
    <w:abstractNumId w:val="7"/>
  </w:num>
  <w:num w:numId="7">
    <w:abstractNumId w:val="41"/>
  </w:num>
  <w:num w:numId="8">
    <w:abstractNumId w:val="21"/>
  </w:num>
  <w:num w:numId="9">
    <w:abstractNumId w:val="8"/>
  </w:num>
  <w:num w:numId="10">
    <w:abstractNumId w:val="40"/>
  </w:num>
  <w:num w:numId="11">
    <w:abstractNumId w:val="11"/>
  </w:num>
  <w:num w:numId="12">
    <w:abstractNumId w:val="19"/>
  </w:num>
  <w:num w:numId="13">
    <w:abstractNumId w:val="3"/>
  </w:num>
  <w:num w:numId="14">
    <w:abstractNumId w:val="0"/>
  </w:num>
  <w:num w:numId="15">
    <w:abstractNumId w:val="5"/>
  </w:num>
  <w:num w:numId="16">
    <w:abstractNumId w:val="34"/>
  </w:num>
  <w:num w:numId="17">
    <w:abstractNumId w:val="12"/>
  </w:num>
  <w:num w:numId="18">
    <w:abstractNumId w:val="2"/>
  </w:num>
  <w:num w:numId="19">
    <w:abstractNumId w:val="26"/>
  </w:num>
  <w:num w:numId="20">
    <w:abstractNumId w:val="9"/>
  </w:num>
  <w:num w:numId="21">
    <w:abstractNumId w:val="35"/>
  </w:num>
  <w:num w:numId="22">
    <w:abstractNumId w:val="13"/>
  </w:num>
  <w:num w:numId="23">
    <w:abstractNumId w:val="10"/>
  </w:num>
  <w:num w:numId="24">
    <w:abstractNumId w:val="18"/>
  </w:num>
  <w:num w:numId="25">
    <w:abstractNumId w:val="37"/>
  </w:num>
  <w:num w:numId="26">
    <w:abstractNumId w:val="1"/>
  </w:num>
  <w:num w:numId="27">
    <w:abstractNumId w:val="30"/>
  </w:num>
  <w:num w:numId="28">
    <w:abstractNumId w:val="25"/>
  </w:num>
  <w:num w:numId="29">
    <w:abstractNumId w:val="4"/>
  </w:num>
  <w:num w:numId="30">
    <w:abstractNumId w:val="14"/>
  </w:num>
  <w:num w:numId="31">
    <w:abstractNumId w:val="38"/>
  </w:num>
  <w:num w:numId="32">
    <w:abstractNumId w:val="33"/>
  </w:num>
  <w:num w:numId="33">
    <w:abstractNumId w:val="16"/>
  </w:num>
  <w:num w:numId="34">
    <w:abstractNumId w:val="17"/>
  </w:num>
  <w:num w:numId="35">
    <w:abstractNumId w:val="27"/>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20"/>
  </w:num>
  <w:num w:numId="39">
    <w:abstractNumId w:val="29"/>
  </w:num>
  <w:num w:numId="40">
    <w:abstractNumId w:val="31"/>
  </w:num>
  <w:num w:numId="41">
    <w:abstractNumId w:val="23"/>
  </w:num>
  <w:num w:numId="42">
    <w:abstractNumId w:val="24"/>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BEA"/>
    <w:rsid w:val="00001CDA"/>
    <w:rsid w:val="00005309"/>
    <w:rsid w:val="0000687F"/>
    <w:rsid w:val="000110C5"/>
    <w:rsid w:val="00013418"/>
    <w:rsid w:val="000231B5"/>
    <w:rsid w:val="00024BB8"/>
    <w:rsid w:val="00026904"/>
    <w:rsid w:val="0003050E"/>
    <w:rsid w:val="00035F8F"/>
    <w:rsid w:val="00041425"/>
    <w:rsid w:val="00042815"/>
    <w:rsid w:val="0004281D"/>
    <w:rsid w:val="000461A4"/>
    <w:rsid w:val="00046E4C"/>
    <w:rsid w:val="0004795A"/>
    <w:rsid w:val="00052B19"/>
    <w:rsid w:val="00052D11"/>
    <w:rsid w:val="00053ED1"/>
    <w:rsid w:val="00062CBD"/>
    <w:rsid w:val="00065C85"/>
    <w:rsid w:val="00071319"/>
    <w:rsid w:val="00073973"/>
    <w:rsid w:val="00074A99"/>
    <w:rsid w:val="0007544F"/>
    <w:rsid w:val="00076643"/>
    <w:rsid w:val="00077382"/>
    <w:rsid w:val="0008295B"/>
    <w:rsid w:val="00082B37"/>
    <w:rsid w:val="00082DF3"/>
    <w:rsid w:val="000858EE"/>
    <w:rsid w:val="0008680B"/>
    <w:rsid w:val="00087744"/>
    <w:rsid w:val="00087952"/>
    <w:rsid w:val="00091D98"/>
    <w:rsid w:val="000976F7"/>
    <w:rsid w:val="000A5B23"/>
    <w:rsid w:val="000B5ABF"/>
    <w:rsid w:val="000C22EC"/>
    <w:rsid w:val="000C3278"/>
    <w:rsid w:val="000C59EE"/>
    <w:rsid w:val="000C5E99"/>
    <w:rsid w:val="000C7DB4"/>
    <w:rsid w:val="000D0449"/>
    <w:rsid w:val="000D1D9B"/>
    <w:rsid w:val="000D33B3"/>
    <w:rsid w:val="000D3439"/>
    <w:rsid w:val="000F019E"/>
    <w:rsid w:val="000F3DFA"/>
    <w:rsid w:val="000F4E33"/>
    <w:rsid w:val="00100AEB"/>
    <w:rsid w:val="00103BC8"/>
    <w:rsid w:val="00104365"/>
    <w:rsid w:val="00105217"/>
    <w:rsid w:val="00114828"/>
    <w:rsid w:val="0011750A"/>
    <w:rsid w:val="001201DC"/>
    <w:rsid w:val="0012266D"/>
    <w:rsid w:val="00122C23"/>
    <w:rsid w:val="00124EC2"/>
    <w:rsid w:val="00125DD7"/>
    <w:rsid w:val="0013048D"/>
    <w:rsid w:val="0013062E"/>
    <w:rsid w:val="00130D58"/>
    <w:rsid w:val="0013463F"/>
    <w:rsid w:val="00151FB8"/>
    <w:rsid w:val="00152B26"/>
    <w:rsid w:val="0015550A"/>
    <w:rsid w:val="00157D9C"/>
    <w:rsid w:val="001614C4"/>
    <w:rsid w:val="00171BD5"/>
    <w:rsid w:val="0017548E"/>
    <w:rsid w:val="00183623"/>
    <w:rsid w:val="0018374E"/>
    <w:rsid w:val="001911E0"/>
    <w:rsid w:val="0019223A"/>
    <w:rsid w:val="00194288"/>
    <w:rsid w:val="00194E5C"/>
    <w:rsid w:val="0019799D"/>
    <w:rsid w:val="001979A0"/>
    <w:rsid w:val="001A2E11"/>
    <w:rsid w:val="001A7610"/>
    <w:rsid w:val="001B066D"/>
    <w:rsid w:val="001B13E6"/>
    <w:rsid w:val="001B3704"/>
    <w:rsid w:val="001B3A7B"/>
    <w:rsid w:val="001B3CB8"/>
    <w:rsid w:val="001B3E5E"/>
    <w:rsid w:val="001B4752"/>
    <w:rsid w:val="001C28D0"/>
    <w:rsid w:val="001C3BB0"/>
    <w:rsid w:val="001C3E01"/>
    <w:rsid w:val="001C3F41"/>
    <w:rsid w:val="001C7069"/>
    <w:rsid w:val="001D2C71"/>
    <w:rsid w:val="001D581C"/>
    <w:rsid w:val="001D6053"/>
    <w:rsid w:val="001D6A3B"/>
    <w:rsid w:val="001D72A8"/>
    <w:rsid w:val="001D7627"/>
    <w:rsid w:val="001E1AE9"/>
    <w:rsid w:val="001E1E8E"/>
    <w:rsid w:val="001E42B9"/>
    <w:rsid w:val="001E49D8"/>
    <w:rsid w:val="001E7A75"/>
    <w:rsid w:val="001F5D0E"/>
    <w:rsid w:val="00200950"/>
    <w:rsid w:val="00204508"/>
    <w:rsid w:val="002052F6"/>
    <w:rsid w:val="002053A2"/>
    <w:rsid w:val="00210DE6"/>
    <w:rsid w:val="002141B5"/>
    <w:rsid w:val="00217E99"/>
    <w:rsid w:val="00223C2F"/>
    <w:rsid w:val="00224181"/>
    <w:rsid w:val="00225521"/>
    <w:rsid w:val="00227DAA"/>
    <w:rsid w:val="00230607"/>
    <w:rsid w:val="00233D51"/>
    <w:rsid w:val="00240133"/>
    <w:rsid w:val="0024127E"/>
    <w:rsid w:val="00243059"/>
    <w:rsid w:val="002504F7"/>
    <w:rsid w:val="0025078D"/>
    <w:rsid w:val="00253101"/>
    <w:rsid w:val="002568E4"/>
    <w:rsid w:val="002606F0"/>
    <w:rsid w:val="0026534C"/>
    <w:rsid w:val="00265683"/>
    <w:rsid w:val="00265DFB"/>
    <w:rsid w:val="002677ED"/>
    <w:rsid w:val="00273570"/>
    <w:rsid w:val="002738C7"/>
    <w:rsid w:val="00277511"/>
    <w:rsid w:val="002800D4"/>
    <w:rsid w:val="00281D3C"/>
    <w:rsid w:val="00284A04"/>
    <w:rsid w:val="0028577D"/>
    <w:rsid w:val="00285AA2"/>
    <w:rsid w:val="00287512"/>
    <w:rsid w:val="002902D7"/>
    <w:rsid w:val="002926CD"/>
    <w:rsid w:val="0029320C"/>
    <w:rsid w:val="00294007"/>
    <w:rsid w:val="00294D34"/>
    <w:rsid w:val="002966FB"/>
    <w:rsid w:val="002A1820"/>
    <w:rsid w:val="002A30B2"/>
    <w:rsid w:val="002A6F17"/>
    <w:rsid w:val="002B067A"/>
    <w:rsid w:val="002B144D"/>
    <w:rsid w:val="002B18B0"/>
    <w:rsid w:val="002B6B64"/>
    <w:rsid w:val="002B6BDE"/>
    <w:rsid w:val="002B7CD8"/>
    <w:rsid w:val="002C1EC5"/>
    <w:rsid w:val="002C212B"/>
    <w:rsid w:val="002C4CEF"/>
    <w:rsid w:val="002D11F3"/>
    <w:rsid w:val="002D3A60"/>
    <w:rsid w:val="002D53AB"/>
    <w:rsid w:val="002D6FF6"/>
    <w:rsid w:val="002E42B6"/>
    <w:rsid w:val="002E7D04"/>
    <w:rsid w:val="003011A8"/>
    <w:rsid w:val="003034F4"/>
    <w:rsid w:val="00307041"/>
    <w:rsid w:val="00312159"/>
    <w:rsid w:val="00312281"/>
    <w:rsid w:val="00312ED8"/>
    <w:rsid w:val="00315F80"/>
    <w:rsid w:val="00317B8A"/>
    <w:rsid w:val="00324E29"/>
    <w:rsid w:val="00326266"/>
    <w:rsid w:val="00327CF5"/>
    <w:rsid w:val="0033061E"/>
    <w:rsid w:val="00330A95"/>
    <w:rsid w:val="00330B50"/>
    <w:rsid w:val="0033395A"/>
    <w:rsid w:val="003341B0"/>
    <w:rsid w:val="00334E11"/>
    <w:rsid w:val="00336C14"/>
    <w:rsid w:val="00342A59"/>
    <w:rsid w:val="003431B7"/>
    <w:rsid w:val="003452FA"/>
    <w:rsid w:val="0034696E"/>
    <w:rsid w:val="00346F28"/>
    <w:rsid w:val="003470B1"/>
    <w:rsid w:val="003474F2"/>
    <w:rsid w:val="00354E0C"/>
    <w:rsid w:val="0035772D"/>
    <w:rsid w:val="00357BFC"/>
    <w:rsid w:val="00364CC5"/>
    <w:rsid w:val="0036580A"/>
    <w:rsid w:val="0036711E"/>
    <w:rsid w:val="0037311B"/>
    <w:rsid w:val="00376686"/>
    <w:rsid w:val="00377519"/>
    <w:rsid w:val="00384AC7"/>
    <w:rsid w:val="00385299"/>
    <w:rsid w:val="00386B11"/>
    <w:rsid w:val="0039084D"/>
    <w:rsid w:val="00395D8C"/>
    <w:rsid w:val="0039632A"/>
    <w:rsid w:val="003A1D5B"/>
    <w:rsid w:val="003A288C"/>
    <w:rsid w:val="003A421D"/>
    <w:rsid w:val="003B465B"/>
    <w:rsid w:val="003B6F3C"/>
    <w:rsid w:val="003B7018"/>
    <w:rsid w:val="003C131D"/>
    <w:rsid w:val="003C5897"/>
    <w:rsid w:val="003C6EE5"/>
    <w:rsid w:val="003D2F65"/>
    <w:rsid w:val="003E3685"/>
    <w:rsid w:val="003E6A69"/>
    <w:rsid w:val="003F59D8"/>
    <w:rsid w:val="003F60C3"/>
    <w:rsid w:val="003F6A71"/>
    <w:rsid w:val="00402F7E"/>
    <w:rsid w:val="00415D98"/>
    <w:rsid w:val="00415E88"/>
    <w:rsid w:val="004254FE"/>
    <w:rsid w:val="004326C2"/>
    <w:rsid w:val="00437C82"/>
    <w:rsid w:val="00440FD7"/>
    <w:rsid w:val="004435ED"/>
    <w:rsid w:val="0044490E"/>
    <w:rsid w:val="0045101A"/>
    <w:rsid w:val="00464072"/>
    <w:rsid w:val="00466327"/>
    <w:rsid w:val="004672F9"/>
    <w:rsid w:val="00467713"/>
    <w:rsid w:val="004803ED"/>
    <w:rsid w:val="004827CA"/>
    <w:rsid w:val="004915F6"/>
    <w:rsid w:val="00492244"/>
    <w:rsid w:val="004935B5"/>
    <w:rsid w:val="00495565"/>
    <w:rsid w:val="004960C6"/>
    <w:rsid w:val="004A2BFB"/>
    <w:rsid w:val="004A3FF3"/>
    <w:rsid w:val="004A4D72"/>
    <w:rsid w:val="004A539B"/>
    <w:rsid w:val="004A5C5B"/>
    <w:rsid w:val="004A6561"/>
    <w:rsid w:val="004A6EF7"/>
    <w:rsid w:val="004B035B"/>
    <w:rsid w:val="004B2BF1"/>
    <w:rsid w:val="004B500A"/>
    <w:rsid w:val="004C2AE7"/>
    <w:rsid w:val="004C3693"/>
    <w:rsid w:val="004D4AF7"/>
    <w:rsid w:val="004D4BF6"/>
    <w:rsid w:val="004D7F70"/>
    <w:rsid w:val="004E10D3"/>
    <w:rsid w:val="004E4C2A"/>
    <w:rsid w:val="004E52E6"/>
    <w:rsid w:val="004E6243"/>
    <w:rsid w:val="004E6DB3"/>
    <w:rsid w:val="004F05B2"/>
    <w:rsid w:val="004F0F4D"/>
    <w:rsid w:val="004F2402"/>
    <w:rsid w:val="004F571C"/>
    <w:rsid w:val="0050242A"/>
    <w:rsid w:val="005028F2"/>
    <w:rsid w:val="00503088"/>
    <w:rsid w:val="00504CC1"/>
    <w:rsid w:val="005127E4"/>
    <w:rsid w:val="005170CB"/>
    <w:rsid w:val="00523067"/>
    <w:rsid w:val="0052538E"/>
    <w:rsid w:val="00527856"/>
    <w:rsid w:val="00527C6A"/>
    <w:rsid w:val="005329E8"/>
    <w:rsid w:val="00534AF9"/>
    <w:rsid w:val="00536D76"/>
    <w:rsid w:val="00537671"/>
    <w:rsid w:val="005401D4"/>
    <w:rsid w:val="00541ECB"/>
    <w:rsid w:val="005433F7"/>
    <w:rsid w:val="00561862"/>
    <w:rsid w:val="00563391"/>
    <w:rsid w:val="0056470D"/>
    <w:rsid w:val="00564D6A"/>
    <w:rsid w:val="005733EB"/>
    <w:rsid w:val="0057576D"/>
    <w:rsid w:val="00576C26"/>
    <w:rsid w:val="0058073D"/>
    <w:rsid w:val="0058203A"/>
    <w:rsid w:val="005820BF"/>
    <w:rsid w:val="005841ED"/>
    <w:rsid w:val="005866CC"/>
    <w:rsid w:val="00595DC8"/>
    <w:rsid w:val="00597DFE"/>
    <w:rsid w:val="005A34AC"/>
    <w:rsid w:val="005A586D"/>
    <w:rsid w:val="005B45EF"/>
    <w:rsid w:val="005C26DF"/>
    <w:rsid w:val="005C2DDF"/>
    <w:rsid w:val="005C3CED"/>
    <w:rsid w:val="005C4B50"/>
    <w:rsid w:val="005C4B77"/>
    <w:rsid w:val="005C7331"/>
    <w:rsid w:val="005D11BF"/>
    <w:rsid w:val="005D3B2C"/>
    <w:rsid w:val="005E283C"/>
    <w:rsid w:val="005E6786"/>
    <w:rsid w:val="005F00F9"/>
    <w:rsid w:val="005F60B3"/>
    <w:rsid w:val="005F78CA"/>
    <w:rsid w:val="006001F5"/>
    <w:rsid w:val="0060374B"/>
    <w:rsid w:val="00603808"/>
    <w:rsid w:val="00603C29"/>
    <w:rsid w:val="00605263"/>
    <w:rsid w:val="00611799"/>
    <w:rsid w:val="00611D5C"/>
    <w:rsid w:val="00612C2A"/>
    <w:rsid w:val="00614FDD"/>
    <w:rsid w:val="00616784"/>
    <w:rsid w:val="00623D1C"/>
    <w:rsid w:val="00624631"/>
    <w:rsid w:val="00625D87"/>
    <w:rsid w:val="00631B59"/>
    <w:rsid w:val="00635185"/>
    <w:rsid w:val="00644978"/>
    <w:rsid w:val="00645065"/>
    <w:rsid w:val="006469B1"/>
    <w:rsid w:val="00651C9D"/>
    <w:rsid w:val="00652D04"/>
    <w:rsid w:val="00653B08"/>
    <w:rsid w:val="00654B56"/>
    <w:rsid w:val="006561F8"/>
    <w:rsid w:val="00661515"/>
    <w:rsid w:val="00661AC6"/>
    <w:rsid w:val="00662B83"/>
    <w:rsid w:val="00672123"/>
    <w:rsid w:val="006726B4"/>
    <w:rsid w:val="00673CFD"/>
    <w:rsid w:val="00675A7E"/>
    <w:rsid w:val="00685AAC"/>
    <w:rsid w:val="0069498D"/>
    <w:rsid w:val="00695399"/>
    <w:rsid w:val="006A08BA"/>
    <w:rsid w:val="006A2D03"/>
    <w:rsid w:val="006A62D5"/>
    <w:rsid w:val="006A797E"/>
    <w:rsid w:val="006B0739"/>
    <w:rsid w:val="006B2E10"/>
    <w:rsid w:val="006B5FD9"/>
    <w:rsid w:val="006B61AC"/>
    <w:rsid w:val="006B7F2C"/>
    <w:rsid w:val="006C0874"/>
    <w:rsid w:val="006C1A4F"/>
    <w:rsid w:val="006C5555"/>
    <w:rsid w:val="006C7125"/>
    <w:rsid w:val="006C759C"/>
    <w:rsid w:val="006C798C"/>
    <w:rsid w:val="006D0337"/>
    <w:rsid w:val="006D51E5"/>
    <w:rsid w:val="006D6045"/>
    <w:rsid w:val="006D71B5"/>
    <w:rsid w:val="006E0A31"/>
    <w:rsid w:val="006E2901"/>
    <w:rsid w:val="006E51D7"/>
    <w:rsid w:val="006E6C97"/>
    <w:rsid w:val="006F2EA8"/>
    <w:rsid w:val="006F4FFF"/>
    <w:rsid w:val="006F7EF3"/>
    <w:rsid w:val="0070207B"/>
    <w:rsid w:val="00707CD8"/>
    <w:rsid w:val="00714844"/>
    <w:rsid w:val="0071620F"/>
    <w:rsid w:val="00717F3E"/>
    <w:rsid w:val="00727221"/>
    <w:rsid w:val="00735205"/>
    <w:rsid w:val="00740142"/>
    <w:rsid w:val="00740AC8"/>
    <w:rsid w:val="00745F58"/>
    <w:rsid w:val="00754F22"/>
    <w:rsid w:val="00755099"/>
    <w:rsid w:val="0075564B"/>
    <w:rsid w:val="00757079"/>
    <w:rsid w:val="007577AF"/>
    <w:rsid w:val="00763BBD"/>
    <w:rsid w:val="007654BC"/>
    <w:rsid w:val="0076612C"/>
    <w:rsid w:val="00766734"/>
    <w:rsid w:val="00771F14"/>
    <w:rsid w:val="00774EA9"/>
    <w:rsid w:val="00775670"/>
    <w:rsid w:val="007826D7"/>
    <w:rsid w:val="00790EFC"/>
    <w:rsid w:val="0079194D"/>
    <w:rsid w:val="007925E6"/>
    <w:rsid w:val="0079481E"/>
    <w:rsid w:val="007A0267"/>
    <w:rsid w:val="007A1605"/>
    <w:rsid w:val="007A4454"/>
    <w:rsid w:val="007B1B5E"/>
    <w:rsid w:val="007B2429"/>
    <w:rsid w:val="007B356F"/>
    <w:rsid w:val="007B378F"/>
    <w:rsid w:val="007B4721"/>
    <w:rsid w:val="007B75C8"/>
    <w:rsid w:val="007C1445"/>
    <w:rsid w:val="007C28D0"/>
    <w:rsid w:val="007C64C1"/>
    <w:rsid w:val="007D276C"/>
    <w:rsid w:val="007D48FA"/>
    <w:rsid w:val="007D62B3"/>
    <w:rsid w:val="007D74D3"/>
    <w:rsid w:val="007E2959"/>
    <w:rsid w:val="007E4FAA"/>
    <w:rsid w:val="007E617A"/>
    <w:rsid w:val="007E6588"/>
    <w:rsid w:val="007E77ED"/>
    <w:rsid w:val="007F7936"/>
    <w:rsid w:val="008032F1"/>
    <w:rsid w:val="0080408A"/>
    <w:rsid w:val="00804E2C"/>
    <w:rsid w:val="008060DA"/>
    <w:rsid w:val="00806B0D"/>
    <w:rsid w:val="00807956"/>
    <w:rsid w:val="00807D92"/>
    <w:rsid w:val="008128FE"/>
    <w:rsid w:val="00815C62"/>
    <w:rsid w:val="00817ECD"/>
    <w:rsid w:val="00825B76"/>
    <w:rsid w:val="00830FF9"/>
    <w:rsid w:val="00845473"/>
    <w:rsid w:val="00845C1C"/>
    <w:rsid w:val="00847B03"/>
    <w:rsid w:val="00854682"/>
    <w:rsid w:val="00855F66"/>
    <w:rsid w:val="00863011"/>
    <w:rsid w:val="00871842"/>
    <w:rsid w:val="00872278"/>
    <w:rsid w:val="00873B48"/>
    <w:rsid w:val="00874C3D"/>
    <w:rsid w:val="00875499"/>
    <w:rsid w:val="0087560D"/>
    <w:rsid w:val="0087602C"/>
    <w:rsid w:val="00881D0D"/>
    <w:rsid w:val="00883DCD"/>
    <w:rsid w:val="00885104"/>
    <w:rsid w:val="00890142"/>
    <w:rsid w:val="00891472"/>
    <w:rsid w:val="00895EE5"/>
    <w:rsid w:val="008962FB"/>
    <w:rsid w:val="00897AB3"/>
    <w:rsid w:val="008A0CA0"/>
    <w:rsid w:val="008A12F6"/>
    <w:rsid w:val="008A16D8"/>
    <w:rsid w:val="008A5B80"/>
    <w:rsid w:val="008A5E77"/>
    <w:rsid w:val="008B34EC"/>
    <w:rsid w:val="008B46FE"/>
    <w:rsid w:val="008B6C96"/>
    <w:rsid w:val="008C08A9"/>
    <w:rsid w:val="008C274B"/>
    <w:rsid w:val="008C7F6F"/>
    <w:rsid w:val="008D6D31"/>
    <w:rsid w:val="008E0E21"/>
    <w:rsid w:val="008E3139"/>
    <w:rsid w:val="008E5141"/>
    <w:rsid w:val="008E7408"/>
    <w:rsid w:val="008F0547"/>
    <w:rsid w:val="008F3276"/>
    <w:rsid w:val="008F7A52"/>
    <w:rsid w:val="0090630D"/>
    <w:rsid w:val="00911D70"/>
    <w:rsid w:val="00913122"/>
    <w:rsid w:val="00915DCF"/>
    <w:rsid w:val="009306B4"/>
    <w:rsid w:val="009315B8"/>
    <w:rsid w:val="0093251B"/>
    <w:rsid w:val="009351F7"/>
    <w:rsid w:val="009379F9"/>
    <w:rsid w:val="00943223"/>
    <w:rsid w:val="00945E71"/>
    <w:rsid w:val="0094613F"/>
    <w:rsid w:val="009472E2"/>
    <w:rsid w:val="00947EEA"/>
    <w:rsid w:val="00950056"/>
    <w:rsid w:val="009559F4"/>
    <w:rsid w:val="00962F74"/>
    <w:rsid w:val="00966223"/>
    <w:rsid w:val="009670C7"/>
    <w:rsid w:val="00971725"/>
    <w:rsid w:val="00980295"/>
    <w:rsid w:val="00980401"/>
    <w:rsid w:val="00981A4A"/>
    <w:rsid w:val="009838CD"/>
    <w:rsid w:val="009851DF"/>
    <w:rsid w:val="00987091"/>
    <w:rsid w:val="00991CC2"/>
    <w:rsid w:val="00994336"/>
    <w:rsid w:val="00994679"/>
    <w:rsid w:val="00997030"/>
    <w:rsid w:val="009A45B6"/>
    <w:rsid w:val="009A4C2C"/>
    <w:rsid w:val="009A5896"/>
    <w:rsid w:val="009A655B"/>
    <w:rsid w:val="009B4E72"/>
    <w:rsid w:val="009B76BF"/>
    <w:rsid w:val="009B7B0A"/>
    <w:rsid w:val="009C02E6"/>
    <w:rsid w:val="009C0D78"/>
    <w:rsid w:val="009C5593"/>
    <w:rsid w:val="009C66F2"/>
    <w:rsid w:val="009C75A5"/>
    <w:rsid w:val="009E1FA8"/>
    <w:rsid w:val="009E3B36"/>
    <w:rsid w:val="009E5737"/>
    <w:rsid w:val="009F0A16"/>
    <w:rsid w:val="009F0FB5"/>
    <w:rsid w:val="009F21A5"/>
    <w:rsid w:val="009F5B93"/>
    <w:rsid w:val="009F6341"/>
    <w:rsid w:val="009F7948"/>
    <w:rsid w:val="00A00348"/>
    <w:rsid w:val="00A064DC"/>
    <w:rsid w:val="00A12DBA"/>
    <w:rsid w:val="00A13842"/>
    <w:rsid w:val="00A156E5"/>
    <w:rsid w:val="00A302C6"/>
    <w:rsid w:val="00A30977"/>
    <w:rsid w:val="00A32227"/>
    <w:rsid w:val="00A3739E"/>
    <w:rsid w:val="00A4386F"/>
    <w:rsid w:val="00A459D0"/>
    <w:rsid w:val="00A45C8D"/>
    <w:rsid w:val="00A4626C"/>
    <w:rsid w:val="00A525D4"/>
    <w:rsid w:val="00A56458"/>
    <w:rsid w:val="00A63847"/>
    <w:rsid w:val="00A6575A"/>
    <w:rsid w:val="00A70873"/>
    <w:rsid w:val="00A711F9"/>
    <w:rsid w:val="00A71632"/>
    <w:rsid w:val="00A74C6A"/>
    <w:rsid w:val="00A77CEB"/>
    <w:rsid w:val="00A843E7"/>
    <w:rsid w:val="00A85C86"/>
    <w:rsid w:val="00A903CE"/>
    <w:rsid w:val="00A9298D"/>
    <w:rsid w:val="00A92C85"/>
    <w:rsid w:val="00A948EF"/>
    <w:rsid w:val="00AA119C"/>
    <w:rsid w:val="00AA2491"/>
    <w:rsid w:val="00AA2CB1"/>
    <w:rsid w:val="00AA3A31"/>
    <w:rsid w:val="00AB61A1"/>
    <w:rsid w:val="00AB6FF2"/>
    <w:rsid w:val="00AC1D50"/>
    <w:rsid w:val="00AC66AB"/>
    <w:rsid w:val="00AD2D8D"/>
    <w:rsid w:val="00AD4C4A"/>
    <w:rsid w:val="00AE0F50"/>
    <w:rsid w:val="00AE2CE8"/>
    <w:rsid w:val="00AE57A4"/>
    <w:rsid w:val="00AF0CF4"/>
    <w:rsid w:val="00AF15FD"/>
    <w:rsid w:val="00AF1C3D"/>
    <w:rsid w:val="00AF385F"/>
    <w:rsid w:val="00AF5190"/>
    <w:rsid w:val="00AF56D0"/>
    <w:rsid w:val="00AF6AD1"/>
    <w:rsid w:val="00B0416A"/>
    <w:rsid w:val="00B04652"/>
    <w:rsid w:val="00B04A46"/>
    <w:rsid w:val="00B052B4"/>
    <w:rsid w:val="00B06E1E"/>
    <w:rsid w:val="00B10B28"/>
    <w:rsid w:val="00B131CC"/>
    <w:rsid w:val="00B137AC"/>
    <w:rsid w:val="00B14F4C"/>
    <w:rsid w:val="00B17A1D"/>
    <w:rsid w:val="00B258A2"/>
    <w:rsid w:val="00B25CCB"/>
    <w:rsid w:val="00B30EAE"/>
    <w:rsid w:val="00B342D0"/>
    <w:rsid w:val="00B34A6D"/>
    <w:rsid w:val="00B355AB"/>
    <w:rsid w:val="00B3569F"/>
    <w:rsid w:val="00B36240"/>
    <w:rsid w:val="00B44BB1"/>
    <w:rsid w:val="00B4681D"/>
    <w:rsid w:val="00B46E81"/>
    <w:rsid w:val="00B50BD7"/>
    <w:rsid w:val="00B51395"/>
    <w:rsid w:val="00B53C3A"/>
    <w:rsid w:val="00B54578"/>
    <w:rsid w:val="00B56617"/>
    <w:rsid w:val="00B612A8"/>
    <w:rsid w:val="00B64940"/>
    <w:rsid w:val="00B64EAF"/>
    <w:rsid w:val="00B665F6"/>
    <w:rsid w:val="00B67466"/>
    <w:rsid w:val="00B71DA1"/>
    <w:rsid w:val="00B73CC5"/>
    <w:rsid w:val="00B74369"/>
    <w:rsid w:val="00B749F1"/>
    <w:rsid w:val="00B74F84"/>
    <w:rsid w:val="00B77DD0"/>
    <w:rsid w:val="00B82B4A"/>
    <w:rsid w:val="00B8388D"/>
    <w:rsid w:val="00B841AC"/>
    <w:rsid w:val="00B841FB"/>
    <w:rsid w:val="00B8739B"/>
    <w:rsid w:val="00B96C78"/>
    <w:rsid w:val="00B975CF"/>
    <w:rsid w:val="00BA2458"/>
    <w:rsid w:val="00BA68FA"/>
    <w:rsid w:val="00BB2EAE"/>
    <w:rsid w:val="00BB411E"/>
    <w:rsid w:val="00BB608D"/>
    <w:rsid w:val="00BC1280"/>
    <w:rsid w:val="00BC1C0A"/>
    <w:rsid w:val="00BC2ADC"/>
    <w:rsid w:val="00BC45AC"/>
    <w:rsid w:val="00BC4EF7"/>
    <w:rsid w:val="00BC59B2"/>
    <w:rsid w:val="00BC7877"/>
    <w:rsid w:val="00BD146C"/>
    <w:rsid w:val="00BD5D7D"/>
    <w:rsid w:val="00BE48FB"/>
    <w:rsid w:val="00BE52E4"/>
    <w:rsid w:val="00BE7020"/>
    <w:rsid w:val="00BF46DD"/>
    <w:rsid w:val="00BF4C31"/>
    <w:rsid w:val="00C04420"/>
    <w:rsid w:val="00C05831"/>
    <w:rsid w:val="00C122FF"/>
    <w:rsid w:val="00C16071"/>
    <w:rsid w:val="00C17F9F"/>
    <w:rsid w:val="00C203E8"/>
    <w:rsid w:val="00C23151"/>
    <w:rsid w:val="00C2488E"/>
    <w:rsid w:val="00C25BA8"/>
    <w:rsid w:val="00C26CA4"/>
    <w:rsid w:val="00C27005"/>
    <w:rsid w:val="00C27785"/>
    <w:rsid w:val="00C3114B"/>
    <w:rsid w:val="00C33CBC"/>
    <w:rsid w:val="00C37435"/>
    <w:rsid w:val="00C4232A"/>
    <w:rsid w:val="00C47113"/>
    <w:rsid w:val="00C4716D"/>
    <w:rsid w:val="00C47A67"/>
    <w:rsid w:val="00C50397"/>
    <w:rsid w:val="00C522DE"/>
    <w:rsid w:val="00C54248"/>
    <w:rsid w:val="00C54F07"/>
    <w:rsid w:val="00C56B54"/>
    <w:rsid w:val="00C56C4E"/>
    <w:rsid w:val="00C61C1C"/>
    <w:rsid w:val="00C6478B"/>
    <w:rsid w:val="00C64C22"/>
    <w:rsid w:val="00C6523B"/>
    <w:rsid w:val="00C66E70"/>
    <w:rsid w:val="00C715B5"/>
    <w:rsid w:val="00C74DB1"/>
    <w:rsid w:val="00C807FD"/>
    <w:rsid w:val="00C80AEF"/>
    <w:rsid w:val="00C82D19"/>
    <w:rsid w:val="00C83082"/>
    <w:rsid w:val="00C868BC"/>
    <w:rsid w:val="00C9704F"/>
    <w:rsid w:val="00CA26B7"/>
    <w:rsid w:val="00CA2FCC"/>
    <w:rsid w:val="00CA6DA1"/>
    <w:rsid w:val="00CB44D1"/>
    <w:rsid w:val="00CB4CAE"/>
    <w:rsid w:val="00CC07E8"/>
    <w:rsid w:val="00CC4C55"/>
    <w:rsid w:val="00CC4CD4"/>
    <w:rsid w:val="00CD4B02"/>
    <w:rsid w:val="00CD56B9"/>
    <w:rsid w:val="00CE00FC"/>
    <w:rsid w:val="00CF29F4"/>
    <w:rsid w:val="00CF5209"/>
    <w:rsid w:val="00CF558D"/>
    <w:rsid w:val="00CF67ED"/>
    <w:rsid w:val="00D02563"/>
    <w:rsid w:val="00D10070"/>
    <w:rsid w:val="00D10CA8"/>
    <w:rsid w:val="00D120B9"/>
    <w:rsid w:val="00D13184"/>
    <w:rsid w:val="00D24D6B"/>
    <w:rsid w:val="00D24EF4"/>
    <w:rsid w:val="00D254CF"/>
    <w:rsid w:val="00D25597"/>
    <w:rsid w:val="00D349F0"/>
    <w:rsid w:val="00D35119"/>
    <w:rsid w:val="00D44A91"/>
    <w:rsid w:val="00D5302E"/>
    <w:rsid w:val="00D5453E"/>
    <w:rsid w:val="00D56BC3"/>
    <w:rsid w:val="00D611BE"/>
    <w:rsid w:val="00D65029"/>
    <w:rsid w:val="00D67629"/>
    <w:rsid w:val="00D70FE3"/>
    <w:rsid w:val="00D71BE2"/>
    <w:rsid w:val="00D740A8"/>
    <w:rsid w:val="00D803C7"/>
    <w:rsid w:val="00D81D3A"/>
    <w:rsid w:val="00D82D1B"/>
    <w:rsid w:val="00D8485C"/>
    <w:rsid w:val="00D87CED"/>
    <w:rsid w:val="00D9010D"/>
    <w:rsid w:val="00D95936"/>
    <w:rsid w:val="00D971F3"/>
    <w:rsid w:val="00DA666D"/>
    <w:rsid w:val="00DA7617"/>
    <w:rsid w:val="00DA7D87"/>
    <w:rsid w:val="00DB584E"/>
    <w:rsid w:val="00DB65CD"/>
    <w:rsid w:val="00DC3584"/>
    <w:rsid w:val="00DC3B85"/>
    <w:rsid w:val="00DC3F64"/>
    <w:rsid w:val="00DC7471"/>
    <w:rsid w:val="00DD13E2"/>
    <w:rsid w:val="00DD1F0D"/>
    <w:rsid w:val="00DD3F95"/>
    <w:rsid w:val="00DD5A75"/>
    <w:rsid w:val="00DE10E3"/>
    <w:rsid w:val="00DF16C4"/>
    <w:rsid w:val="00DF3C29"/>
    <w:rsid w:val="00DF60C1"/>
    <w:rsid w:val="00DF60EA"/>
    <w:rsid w:val="00DF6F40"/>
    <w:rsid w:val="00DF76B9"/>
    <w:rsid w:val="00E00363"/>
    <w:rsid w:val="00E05DC7"/>
    <w:rsid w:val="00E10203"/>
    <w:rsid w:val="00E10DEE"/>
    <w:rsid w:val="00E10F6B"/>
    <w:rsid w:val="00E116C8"/>
    <w:rsid w:val="00E11EFA"/>
    <w:rsid w:val="00E14924"/>
    <w:rsid w:val="00E14E3F"/>
    <w:rsid w:val="00E158AD"/>
    <w:rsid w:val="00E15E85"/>
    <w:rsid w:val="00E16528"/>
    <w:rsid w:val="00E16AC8"/>
    <w:rsid w:val="00E221C1"/>
    <w:rsid w:val="00E25457"/>
    <w:rsid w:val="00E272F6"/>
    <w:rsid w:val="00E27A30"/>
    <w:rsid w:val="00E30674"/>
    <w:rsid w:val="00E30AF5"/>
    <w:rsid w:val="00E31C39"/>
    <w:rsid w:val="00E34874"/>
    <w:rsid w:val="00E372DA"/>
    <w:rsid w:val="00E416C6"/>
    <w:rsid w:val="00E41ED8"/>
    <w:rsid w:val="00E4277A"/>
    <w:rsid w:val="00E44464"/>
    <w:rsid w:val="00E475B8"/>
    <w:rsid w:val="00E54B00"/>
    <w:rsid w:val="00E60557"/>
    <w:rsid w:val="00E6056B"/>
    <w:rsid w:val="00E61AC5"/>
    <w:rsid w:val="00E6232D"/>
    <w:rsid w:val="00E76119"/>
    <w:rsid w:val="00E76522"/>
    <w:rsid w:val="00E800BA"/>
    <w:rsid w:val="00E80C60"/>
    <w:rsid w:val="00E80FED"/>
    <w:rsid w:val="00E84456"/>
    <w:rsid w:val="00E85DB7"/>
    <w:rsid w:val="00E872CE"/>
    <w:rsid w:val="00E87E34"/>
    <w:rsid w:val="00E92389"/>
    <w:rsid w:val="00E92E34"/>
    <w:rsid w:val="00E94314"/>
    <w:rsid w:val="00E95725"/>
    <w:rsid w:val="00E95DAE"/>
    <w:rsid w:val="00EA0D06"/>
    <w:rsid w:val="00EA219C"/>
    <w:rsid w:val="00EA4B96"/>
    <w:rsid w:val="00EB0246"/>
    <w:rsid w:val="00EC0BB6"/>
    <w:rsid w:val="00EC4025"/>
    <w:rsid w:val="00EC601F"/>
    <w:rsid w:val="00EC6269"/>
    <w:rsid w:val="00EC6682"/>
    <w:rsid w:val="00EC6B02"/>
    <w:rsid w:val="00ED1441"/>
    <w:rsid w:val="00ED3DC4"/>
    <w:rsid w:val="00ED466F"/>
    <w:rsid w:val="00ED6176"/>
    <w:rsid w:val="00EE063E"/>
    <w:rsid w:val="00EE161F"/>
    <w:rsid w:val="00EE5CB5"/>
    <w:rsid w:val="00EF00DC"/>
    <w:rsid w:val="00EF0FEE"/>
    <w:rsid w:val="00EF2AE9"/>
    <w:rsid w:val="00EF2AFB"/>
    <w:rsid w:val="00F14195"/>
    <w:rsid w:val="00F16BD3"/>
    <w:rsid w:val="00F16D62"/>
    <w:rsid w:val="00F21A2E"/>
    <w:rsid w:val="00F2471D"/>
    <w:rsid w:val="00F30B04"/>
    <w:rsid w:val="00F30C56"/>
    <w:rsid w:val="00F35694"/>
    <w:rsid w:val="00F36214"/>
    <w:rsid w:val="00F433DC"/>
    <w:rsid w:val="00F475DA"/>
    <w:rsid w:val="00F47EAD"/>
    <w:rsid w:val="00F517D3"/>
    <w:rsid w:val="00F55B54"/>
    <w:rsid w:val="00F7479E"/>
    <w:rsid w:val="00F74816"/>
    <w:rsid w:val="00F77F57"/>
    <w:rsid w:val="00F812A0"/>
    <w:rsid w:val="00F85458"/>
    <w:rsid w:val="00F873D6"/>
    <w:rsid w:val="00F87FB5"/>
    <w:rsid w:val="00F9756D"/>
    <w:rsid w:val="00FA0594"/>
    <w:rsid w:val="00FA1D2B"/>
    <w:rsid w:val="00FA6387"/>
    <w:rsid w:val="00FA688F"/>
    <w:rsid w:val="00FB0756"/>
    <w:rsid w:val="00FB1983"/>
    <w:rsid w:val="00FB35F3"/>
    <w:rsid w:val="00FC028D"/>
    <w:rsid w:val="00FC07CD"/>
    <w:rsid w:val="00FC145E"/>
    <w:rsid w:val="00FD2984"/>
    <w:rsid w:val="00FD398B"/>
    <w:rsid w:val="00FE0570"/>
    <w:rsid w:val="00FE0916"/>
    <w:rsid w:val="00FE28B4"/>
    <w:rsid w:val="00FE2CEA"/>
    <w:rsid w:val="00FE4A80"/>
    <w:rsid w:val="00FE5F65"/>
    <w:rsid w:val="00FF42DC"/>
    <w:rsid w:val="00FF44BB"/>
    <w:rsid w:val="00FF77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0E5F3D"/>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6001F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3F60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0C3"/>
    <w:rPr>
      <w:rFonts w:ascii="Segoe UI" w:hAnsi="Segoe UI" w:cs="Segoe UI"/>
      <w:sz w:val="18"/>
      <w:szCs w:val="18"/>
    </w:rPr>
  </w:style>
  <w:style w:type="character" w:customStyle="1" w:styleId="Ttulo1Car">
    <w:name w:val="Título 1 Car"/>
    <w:basedOn w:val="Fuentedeprrafopredeter"/>
    <w:link w:val="Ttulo1"/>
    <w:uiPriority w:val="9"/>
    <w:rsid w:val="006001F5"/>
    <w:rPr>
      <w:rFonts w:asciiTheme="majorHAnsi" w:eastAsiaTheme="majorEastAsia" w:hAnsiTheme="majorHAnsi" w:cstheme="majorBidi"/>
      <w:color w:val="2E74B5" w:themeColor="accent1" w:themeShade="BF"/>
      <w:sz w:val="32"/>
      <w:szCs w:val="32"/>
      <w:lang w:val="es-ES" w:eastAsia="es-ES"/>
    </w:rPr>
  </w:style>
  <w:style w:type="paragraph" w:styleId="Textocomentario">
    <w:name w:val="annotation text"/>
    <w:basedOn w:val="Normal"/>
    <w:link w:val="TextocomentarioCar"/>
    <w:uiPriority w:val="99"/>
    <w:semiHidden/>
    <w:unhideWhenUsed/>
    <w:rsid w:val="009C55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C5593"/>
    <w:rPr>
      <w:sz w:val="20"/>
      <w:szCs w:val="20"/>
    </w:rPr>
  </w:style>
  <w:style w:type="character" w:styleId="Refdecomentario">
    <w:name w:val="annotation reference"/>
    <w:basedOn w:val="Fuentedeprrafopredeter"/>
    <w:uiPriority w:val="99"/>
    <w:semiHidden/>
    <w:unhideWhenUsed/>
    <w:rsid w:val="00B46E81"/>
    <w:rPr>
      <w:sz w:val="16"/>
      <w:szCs w:val="16"/>
    </w:rPr>
  </w:style>
  <w:style w:type="table" w:styleId="Tablaconcuadrcula">
    <w:name w:val="Table Grid"/>
    <w:basedOn w:val="Tablanormal"/>
    <w:uiPriority w:val="39"/>
    <w:rsid w:val="00646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2">
    <w:name w:val="Grid Table 2"/>
    <w:basedOn w:val="Tablanormal"/>
    <w:uiPriority w:val="47"/>
    <w:rsid w:val="006469B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6469B1"/>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8128FE"/>
    <w:rPr>
      <w:b/>
      <w:bCs/>
    </w:rPr>
  </w:style>
  <w:style w:type="character" w:customStyle="1" w:styleId="AsuntodelcomentarioCar">
    <w:name w:val="Asunto del comentario Car"/>
    <w:basedOn w:val="TextocomentarioCar"/>
    <w:link w:val="Asuntodelcomentario"/>
    <w:uiPriority w:val="99"/>
    <w:semiHidden/>
    <w:rsid w:val="008128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451">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29441446">
      <w:bodyDiv w:val="1"/>
      <w:marLeft w:val="0"/>
      <w:marRight w:val="0"/>
      <w:marTop w:val="0"/>
      <w:marBottom w:val="0"/>
      <w:divBdr>
        <w:top w:val="none" w:sz="0" w:space="0" w:color="auto"/>
        <w:left w:val="none" w:sz="0" w:space="0" w:color="auto"/>
        <w:bottom w:val="none" w:sz="0" w:space="0" w:color="auto"/>
        <w:right w:val="none" w:sz="0" w:space="0" w:color="auto"/>
      </w:divBdr>
    </w:div>
    <w:div w:id="205026413">
      <w:bodyDiv w:val="1"/>
      <w:marLeft w:val="0"/>
      <w:marRight w:val="0"/>
      <w:marTop w:val="0"/>
      <w:marBottom w:val="0"/>
      <w:divBdr>
        <w:top w:val="none" w:sz="0" w:space="0" w:color="auto"/>
        <w:left w:val="none" w:sz="0" w:space="0" w:color="auto"/>
        <w:bottom w:val="none" w:sz="0" w:space="0" w:color="auto"/>
        <w:right w:val="none" w:sz="0" w:space="0" w:color="auto"/>
      </w:divBdr>
    </w:div>
    <w:div w:id="206072044">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9487415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63820854">
      <w:bodyDiv w:val="1"/>
      <w:marLeft w:val="0"/>
      <w:marRight w:val="0"/>
      <w:marTop w:val="0"/>
      <w:marBottom w:val="0"/>
      <w:divBdr>
        <w:top w:val="none" w:sz="0" w:space="0" w:color="auto"/>
        <w:left w:val="none" w:sz="0" w:space="0" w:color="auto"/>
        <w:bottom w:val="none" w:sz="0" w:space="0" w:color="auto"/>
        <w:right w:val="none" w:sz="0" w:space="0" w:color="auto"/>
      </w:divBdr>
    </w:div>
    <w:div w:id="681201819">
      <w:bodyDiv w:val="1"/>
      <w:marLeft w:val="0"/>
      <w:marRight w:val="0"/>
      <w:marTop w:val="0"/>
      <w:marBottom w:val="0"/>
      <w:divBdr>
        <w:top w:val="none" w:sz="0" w:space="0" w:color="auto"/>
        <w:left w:val="none" w:sz="0" w:space="0" w:color="auto"/>
        <w:bottom w:val="none" w:sz="0" w:space="0" w:color="auto"/>
        <w:right w:val="none" w:sz="0" w:space="0" w:color="auto"/>
      </w:divBdr>
    </w:div>
    <w:div w:id="681467189">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5867641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7205200">
      <w:bodyDiv w:val="1"/>
      <w:marLeft w:val="0"/>
      <w:marRight w:val="0"/>
      <w:marTop w:val="0"/>
      <w:marBottom w:val="0"/>
      <w:divBdr>
        <w:top w:val="none" w:sz="0" w:space="0" w:color="auto"/>
        <w:left w:val="none" w:sz="0" w:space="0" w:color="auto"/>
        <w:bottom w:val="none" w:sz="0" w:space="0" w:color="auto"/>
        <w:right w:val="none" w:sz="0" w:space="0" w:color="auto"/>
      </w:divBdr>
    </w:div>
    <w:div w:id="880626374">
      <w:bodyDiv w:val="1"/>
      <w:marLeft w:val="0"/>
      <w:marRight w:val="0"/>
      <w:marTop w:val="0"/>
      <w:marBottom w:val="0"/>
      <w:divBdr>
        <w:top w:val="none" w:sz="0" w:space="0" w:color="auto"/>
        <w:left w:val="none" w:sz="0" w:space="0" w:color="auto"/>
        <w:bottom w:val="none" w:sz="0" w:space="0" w:color="auto"/>
        <w:right w:val="none" w:sz="0" w:space="0" w:color="auto"/>
      </w:divBdr>
    </w:div>
    <w:div w:id="964502914">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86805039">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376999976">
      <w:bodyDiv w:val="1"/>
      <w:marLeft w:val="0"/>
      <w:marRight w:val="0"/>
      <w:marTop w:val="0"/>
      <w:marBottom w:val="0"/>
      <w:divBdr>
        <w:top w:val="none" w:sz="0" w:space="0" w:color="auto"/>
        <w:left w:val="none" w:sz="0" w:space="0" w:color="auto"/>
        <w:bottom w:val="none" w:sz="0" w:space="0" w:color="auto"/>
        <w:right w:val="none" w:sz="0" w:space="0" w:color="auto"/>
      </w:divBdr>
    </w:div>
    <w:div w:id="1516459103">
      <w:bodyDiv w:val="1"/>
      <w:marLeft w:val="0"/>
      <w:marRight w:val="0"/>
      <w:marTop w:val="0"/>
      <w:marBottom w:val="0"/>
      <w:divBdr>
        <w:top w:val="none" w:sz="0" w:space="0" w:color="auto"/>
        <w:left w:val="none" w:sz="0" w:space="0" w:color="auto"/>
        <w:bottom w:val="none" w:sz="0" w:space="0" w:color="auto"/>
        <w:right w:val="none" w:sz="0" w:space="0" w:color="auto"/>
      </w:divBdr>
    </w:div>
    <w:div w:id="1556507207">
      <w:bodyDiv w:val="1"/>
      <w:marLeft w:val="0"/>
      <w:marRight w:val="0"/>
      <w:marTop w:val="0"/>
      <w:marBottom w:val="0"/>
      <w:divBdr>
        <w:top w:val="none" w:sz="0" w:space="0" w:color="auto"/>
        <w:left w:val="none" w:sz="0" w:space="0" w:color="auto"/>
        <w:bottom w:val="none" w:sz="0" w:space="0" w:color="auto"/>
        <w:right w:val="none" w:sz="0" w:space="0" w:color="auto"/>
      </w:divBdr>
    </w:div>
    <w:div w:id="1571574720">
      <w:bodyDiv w:val="1"/>
      <w:marLeft w:val="0"/>
      <w:marRight w:val="0"/>
      <w:marTop w:val="0"/>
      <w:marBottom w:val="0"/>
      <w:divBdr>
        <w:top w:val="none" w:sz="0" w:space="0" w:color="auto"/>
        <w:left w:val="none" w:sz="0" w:space="0" w:color="auto"/>
        <w:bottom w:val="none" w:sz="0" w:space="0" w:color="auto"/>
        <w:right w:val="none" w:sz="0" w:space="0" w:color="auto"/>
      </w:divBdr>
    </w:div>
    <w:div w:id="1621493521">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45894319">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52443590">
      <w:bodyDiv w:val="1"/>
      <w:marLeft w:val="0"/>
      <w:marRight w:val="0"/>
      <w:marTop w:val="0"/>
      <w:marBottom w:val="0"/>
      <w:divBdr>
        <w:top w:val="none" w:sz="0" w:space="0" w:color="auto"/>
        <w:left w:val="none" w:sz="0" w:space="0" w:color="auto"/>
        <w:bottom w:val="none" w:sz="0" w:space="0" w:color="auto"/>
        <w:right w:val="none" w:sz="0" w:space="0" w:color="auto"/>
      </w:divBdr>
    </w:div>
    <w:div w:id="1723212481">
      <w:bodyDiv w:val="1"/>
      <w:marLeft w:val="0"/>
      <w:marRight w:val="0"/>
      <w:marTop w:val="0"/>
      <w:marBottom w:val="0"/>
      <w:divBdr>
        <w:top w:val="none" w:sz="0" w:space="0" w:color="auto"/>
        <w:left w:val="none" w:sz="0" w:space="0" w:color="auto"/>
        <w:bottom w:val="none" w:sz="0" w:space="0" w:color="auto"/>
        <w:right w:val="none" w:sz="0" w:space="0" w:color="auto"/>
      </w:divBdr>
    </w:div>
    <w:div w:id="1764835761">
      <w:bodyDiv w:val="1"/>
      <w:marLeft w:val="0"/>
      <w:marRight w:val="0"/>
      <w:marTop w:val="0"/>
      <w:marBottom w:val="0"/>
      <w:divBdr>
        <w:top w:val="none" w:sz="0" w:space="0" w:color="auto"/>
        <w:left w:val="none" w:sz="0" w:space="0" w:color="auto"/>
        <w:bottom w:val="none" w:sz="0" w:space="0" w:color="auto"/>
        <w:right w:val="none" w:sz="0" w:space="0" w:color="auto"/>
      </w:divBdr>
    </w:div>
    <w:div w:id="1825779877">
      <w:bodyDiv w:val="1"/>
      <w:marLeft w:val="0"/>
      <w:marRight w:val="0"/>
      <w:marTop w:val="0"/>
      <w:marBottom w:val="0"/>
      <w:divBdr>
        <w:top w:val="none" w:sz="0" w:space="0" w:color="auto"/>
        <w:left w:val="none" w:sz="0" w:space="0" w:color="auto"/>
        <w:bottom w:val="none" w:sz="0" w:space="0" w:color="auto"/>
        <w:right w:val="none" w:sz="0" w:space="0" w:color="auto"/>
      </w:divBdr>
    </w:div>
    <w:div w:id="1862427395">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12102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A0B28-83F0-4D68-9C75-C4E78522D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36</Pages>
  <Words>8912</Words>
  <Characters>49019</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2020-02-11T00:15:00Z</cp:lastPrinted>
  <dcterms:created xsi:type="dcterms:W3CDTF">2020-11-21T01:16:00Z</dcterms:created>
  <dcterms:modified xsi:type="dcterms:W3CDTF">2021-02-11T00:20:00Z</dcterms:modified>
</cp:coreProperties>
</file>