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555B15" w:rsidRDefault="00F472E8" w:rsidP="00F472E8">
      <w:pPr>
        <w:shd w:val="clear" w:color="auto" w:fill="FFFFFF"/>
        <w:spacing w:line="360" w:lineRule="auto"/>
        <w:jc w:val="both"/>
        <w:rPr>
          <w:rFonts w:ascii="Palatino Linotype" w:hAnsi="Palatino Linotype" w:cs="Arial"/>
          <w:color w:val="000000"/>
        </w:rPr>
      </w:pPr>
      <w:r w:rsidRPr="00555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5B1BDA">
        <w:rPr>
          <w:rFonts w:ascii="Palatino Linotype" w:hAnsi="Palatino Linotype" w:cs="Arial"/>
          <w:color w:val="000000"/>
        </w:rPr>
        <w:t>once de noviembre</w:t>
      </w:r>
      <w:r w:rsidRPr="00555B15">
        <w:rPr>
          <w:rFonts w:ascii="Palatino Linotype" w:hAnsi="Palatino Linotype" w:cs="Arial"/>
          <w:color w:val="000000"/>
        </w:rPr>
        <w:t xml:space="preserve"> de dos mil veinte.</w:t>
      </w:r>
    </w:p>
    <w:p w:rsidR="00F472E8" w:rsidRPr="00555B15" w:rsidRDefault="00F472E8" w:rsidP="00F472E8">
      <w:pPr>
        <w:pStyle w:val="Sinespaciado"/>
        <w:ind w:left="708" w:hanging="708"/>
        <w:jc w:val="right"/>
        <w:rPr>
          <w:rFonts w:ascii="Palatino Linotype" w:hAnsi="Palatino Linotype"/>
        </w:rPr>
      </w:pPr>
    </w:p>
    <w:p w:rsidR="00F472E8" w:rsidRPr="00555B15" w:rsidRDefault="00F472E8" w:rsidP="00F472E8">
      <w:pPr>
        <w:tabs>
          <w:tab w:val="left" w:pos="1701"/>
        </w:tabs>
        <w:spacing w:line="360" w:lineRule="auto"/>
        <w:jc w:val="both"/>
        <w:rPr>
          <w:rFonts w:ascii="Palatino Linotype" w:hAnsi="Palatino Linotype" w:cs="Arial"/>
        </w:rPr>
      </w:pPr>
      <w:r w:rsidRPr="00555B15">
        <w:rPr>
          <w:rFonts w:ascii="Palatino Linotype" w:hAnsi="Palatino Linotype" w:cs="Arial"/>
          <w:b/>
        </w:rPr>
        <w:t>VISTOS</w:t>
      </w:r>
      <w:r w:rsidRPr="00555B15">
        <w:rPr>
          <w:rFonts w:ascii="Palatino Linotype" w:hAnsi="Palatino Linotype" w:cs="Arial"/>
        </w:rPr>
        <w:t xml:space="preserve"> los expedientes electrónicos formados con motivo de los recursos de revisión números </w:t>
      </w:r>
      <w:r w:rsidR="00527599">
        <w:rPr>
          <w:rFonts w:ascii="Palatino Linotype" w:hAnsi="Palatino Linotype" w:cs="Arial"/>
          <w:b/>
          <w:bCs/>
          <w:sz w:val="23"/>
          <w:szCs w:val="23"/>
        </w:rPr>
        <w:t>0355</w:t>
      </w:r>
      <w:r w:rsidR="004B30F2">
        <w:rPr>
          <w:rFonts w:ascii="Palatino Linotype" w:hAnsi="Palatino Linotype" w:cs="Arial"/>
          <w:b/>
          <w:bCs/>
          <w:sz w:val="23"/>
          <w:szCs w:val="23"/>
        </w:rPr>
        <w:t>5</w:t>
      </w:r>
      <w:r w:rsidRPr="00555B15">
        <w:rPr>
          <w:rFonts w:ascii="Palatino Linotype" w:hAnsi="Palatino Linotype" w:cs="Arial"/>
          <w:b/>
          <w:bCs/>
          <w:sz w:val="23"/>
          <w:szCs w:val="23"/>
        </w:rPr>
        <w:t>/INFOEM/IP/RR/2020</w:t>
      </w:r>
      <w:r w:rsidRPr="00555B15">
        <w:rPr>
          <w:rFonts w:ascii="Palatino Linotype" w:hAnsi="Palatino Linotype" w:cs="Arial"/>
          <w:bCs/>
          <w:sz w:val="23"/>
          <w:szCs w:val="23"/>
        </w:rPr>
        <w:t xml:space="preserve">, </w:t>
      </w:r>
      <w:r w:rsidR="00527599">
        <w:rPr>
          <w:rFonts w:ascii="Palatino Linotype" w:hAnsi="Palatino Linotype" w:cs="Arial"/>
          <w:b/>
          <w:bCs/>
          <w:sz w:val="23"/>
          <w:szCs w:val="23"/>
        </w:rPr>
        <w:t>0355</w:t>
      </w:r>
      <w:r w:rsidR="004B30F2">
        <w:rPr>
          <w:rFonts w:ascii="Palatino Linotype" w:hAnsi="Palatino Linotype" w:cs="Arial"/>
          <w:b/>
          <w:bCs/>
          <w:sz w:val="23"/>
          <w:szCs w:val="23"/>
        </w:rPr>
        <w:t>6</w:t>
      </w:r>
      <w:r w:rsidRPr="00555B15">
        <w:rPr>
          <w:rFonts w:ascii="Palatino Linotype" w:hAnsi="Palatino Linotype" w:cs="Arial"/>
          <w:b/>
          <w:bCs/>
          <w:sz w:val="23"/>
          <w:szCs w:val="23"/>
        </w:rPr>
        <w:t>/INFOEM/IP/RR/2020</w:t>
      </w:r>
      <w:r w:rsidRPr="00555B15">
        <w:rPr>
          <w:rFonts w:ascii="Palatino Linotype" w:hAnsi="Palatino Linotype" w:cs="Arial"/>
          <w:bCs/>
          <w:sz w:val="23"/>
          <w:szCs w:val="23"/>
        </w:rPr>
        <w:t>,</w:t>
      </w:r>
      <w:r w:rsidR="00527599">
        <w:rPr>
          <w:rFonts w:ascii="Palatino Linotype" w:hAnsi="Palatino Linotype" w:cs="Arial"/>
          <w:b/>
          <w:bCs/>
          <w:sz w:val="23"/>
          <w:szCs w:val="23"/>
        </w:rPr>
        <w:t xml:space="preserve"> </w:t>
      </w:r>
      <w:r w:rsidR="008D4DF0">
        <w:rPr>
          <w:rFonts w:ascii="Palatino Linotype" w:hAnsi="Palatino Linotype" w:cs="Arial"/>
          <w:b/>
          <w:bCs/>
          <w:sz w:val="23"/>
          <w:szCs w:val="23"/>
        </w:rPr>
        <w:t>03557</w:t>
      </w:r>
      <w:r w:rsidR="008D4DF0" w:rsidRPr="008D4DF0">
        <w:rPr>
          <w:rFonts w:ascii="Palatino Linotype" w:hAnsi="Palatino Linotype" w:cs="Arial"/>
          <w:b/>
          <w:bCs/>
          <w:sz w:val="23"/>
          <w:szCs w:val="23"/>
        </w:rPr>
        <w:t>/INFOEM/IP/RR/2020</w:t>
      </w:r>
      <w:r w:rsidR="008D4DF0">
        <w:rPr>
          <w:rFonts w:ascii="Palatino Linotype" w:hAnsi="Palatino Linotype" w:cs="Arial"/>
          <w:b/>
          <w:bCs/>
          <w:sz w:val="23"/>
          <w:szCs w:val="23"/>
        </w:rPr>
        <w:t xml:space="preserve">, </w:t>
      </w:r>
      <w:r w:rsidR="00527599">
        <w:rPr>
          <w:rFonts w:ascii="Palatino Linotype" w:hAnsi="Palatino Linotype" w:cs="Arial"/>
          <w:b/>
          <w:bCs/>
          <w:sz w:val="23"/>
          <w:szCs w:val="23"/>
        </w:rPr>
        <w:t>0354</w:t>
      </w:r>
      <w:r w:rsidR="004B30F2">
        <w:rPr>
          <w:rFonts w:ascii="Palatino Linotype" w:hAnsi="Palatino Linotype" w:cs="Arial"/>
          <w:b/>
          <w:bCs/>
          <w:sz w:val="23"/>
          <w:szCs w:val="23"/>
        </w:rPr>
        <w:t>7</w:t>
      </w:r>
      <w:r w:rsidRPr="00555B15">
        <w:rPr>
          <w:rFonts w:ascii="Palatino Linotype" w:hAnsi="Palatino Linotype" w:cs="Arial"/>
          <w:b/>
          <w:bCs/>
          <w:sz w:val="23"/>
          <w:szCs w:val="23"/>
        </w:rPr>
        <w:t>/INFOEM/IP/RR/2020</w:t>
      </w:r>
      <w:r w:rsidR="006D1875" w:rsidRPr="00555B15">
        <w:rPr>
          <w:rFonts w:ascii="Palatino Linotype" w:hAnsi="Palatino Linotype" w:cs="Arial"/>
          <w:b/>
          <w:bCs/>
        </w:rPr>
        <w:t xml:space="preserve"> </w:t>
      </w:r>
      <w:r w:rsidRPr="00555B15">
        <w:rPr>
          <w:rFonts w:ascii="Palatino Linotype" w:hAnsi="Palatino Linotype" w:cs="Arial"/>
          <w:bCs/>
        </w:rPr>
        <w:t xml:space="preserve">y </w:t>
      </w:r>
      <w:r w:rsidR="00527599">
        <w:rPr>
          <w:rFonts w:ascii="Palatino Linotype" w:hAnsi="Palatino Linotype" w:cs="Arial"/>
          <w:b/>
          <w:bCs/>
          <w:sz w:val="23"/>
          <w:szCs w:val="23"/>
        </w:rPr>
        <w:t>03553</w:t>
      </w:r>
      <w:r w:rsidRPr="00555B15">
        <w:rPr>
          <w:rFonts w:ascii="Palatino Linotype" w:hAnsi="Palatino Linotype" w:cs="Arial"/>
          <w:b/>
          <w:bCs/>
          <w:sz w:val="23"/>
          <w:szCs w:val="23"/>
        </w:rPr>
        <w:t>/INFOEM/IP/RR/2020</w:t>
      </w:r>
      <w:r w:rsidRPr="00555B15">
        <w:rPr>
          <w:rFonts w:ascii="Palatino Linotype" w:hAnsi="Palatino Linotype" w:cs="Arial"/>
        </w:rPr>
        <w:t xml:space="preserve">, </w:t>
      </w:r>
      <w:r w:rsidR="00606051">
        <w:rPr>
          <w:rFonts w:ascii="Palatino Linotype" w:hAnsi="Palatino Linotype" w:cs="Arial"/>
        </w:rPr>
        <w:t>interpuestos por la</w:t>
      </w:r>
      <w:r w:rsidRPr="00555B15">
        <w:rPr>
          <w:rFonts w:ascii="Palatino Linotype" w:hAnsi="Palatino Linotype" w:cs="Arial"/>
        </w:rPr>
        <w:t xml:space="preserve"> </w:t>
      </w:r>
      <w:r w:rsidR="006D1875">
        <w:rPr>
          <w:rFonts w:ascii="Palatino Linotype" w:hAnsi="Palatino Linotype" w:cs="Arial"/>
          <w:b/>
        </w:rPr>
        <w:t>C.</w:t>
      </w:r>
      <w:r w:rsidRPr="00555B15">
        <w:rPr>
          <w:rFonts w:ascii="Palatino Linotype" w:hAnsi="Palatino Linotype" w:cs="Arial"/>
        </w:rPr>
        <w:t>,</w:t>
      </w:r>
      <w:r w:rsidRPr="00555B15">
        <w:rPr>
          <w:rFonts w:ascii="Palatino Linotype" w:hAnsi="Palatino Linotype" w:cs="Arial"/>
          <w:b/>
        </w:rPr>
        <w:t xml:space="preserve"> </w:t>
      </w:r>
      <w:r w:rsidRPr="00555B15">
        <w:rPr>
          <w:rFonts w:ascii="Palatino Linotype" w:hAnsi="Palatino Linotype" w:cs="Arial"/>
        </w:rPr>
        <w:t xml:space="preserve">en lo sucesivo </w:t>
      </w:r>
      <w:r w:rsidR="006D1875">
        <w:rPr>
          <w:rFonts w:ascii="Palatino Linotype" w:hAnsi="Palatino Linotype" w:cs="Arial"/>
          <w:b/>
        </w:rPr>
        <w:t>La</w:t>
      </w:r>
      <w:r w:rsidRPr="00555B15">
        <w:rPr>
          <w:rFonts w:ascii="Palatino Linotype" w:hAnsi="Palatino Linotype" w:cs="Arial"/>
          <w:b/>
        </w:rPr>
        <w:t xml:space="preserve"> Recurrente</w:t>
      </w:r>
      <w:r w:rsidRPr="00555B15">
        <w:rPr>
          <w:rFonts w:ascii="Palatino Linotype" w:hAnsi="Palatino Linotype" w:cs="Arial"/>
        </w:rPr>
        <w:t xml:space="preserve">, en contra de las respuestas del </w:t>
      </w:r>
      <w:r w:rsidRPr="00555B15">
        <w:rPr>
          <w:rFonts w:ascii="Palatino Linotype" w:hAnsi="Palatino Linotype" w:cs="Arial"/>
          <w:b/>
        </w:rPr>
        <w:t>Ayuntamiento de Ixtapan de la Sal</w:t>
      </w:r>
      <w:r w:rsidRPr="00555B15">
        <w:rPr>
          <w:rFonts w:ascii="Palatino Linotype" w:hAnsi="Palatino Linotype" w:cs="Arial"/>
        </w:rPr>
        <w:t>, en lo subsecuente</w:t>
      </w:r>
      <w:r w:rsidRPr="00555B15">
        <w:rPr>
          <w:rFonts w:ascii="Palatino Linotype" w:hAnsi="Palatino Linotype" w:cs="Arial"/>
          <w:b/>
        </w:rPr>
        <w:t xml:space="preserve"> El Sujeto Obligado</w:t>
      </w:r>
      <w:r w:rsidRPr="00555B15">
        <w:rPr>
          <w:rFonts w:ascii="Palatino Linotype" w:hAnsi="Palatino Linotype" w:cs="Arial"/>
        </w:rPr>
        <w:t>,</w:t>
      </w:r>
      <w:r w:rsidRPr="00555B15">
        <w:rPr>
          <w:rFonts w:ascii="Palatino Linotype" w:hAnsi="Palatino Linotype" w:cs="Arial"/>
          <w:b/>
        </w:rPr>
        <w:t xml:space="preserve"> </w:t>
      </w:r>
      <w:r w:rsidRPr="00555B15">
        <w:rPr>
          <w:rFonts w:ascii="Palatino Linotype" w:hAnsi="Palatino Linotype" w:cs="Arial"/>
        </w:rPr>
        <w:t>se procede a dictar la presente resolución.</w:t>
      </w:r>
      <w:bookmarkStart w:id="0" w:name="_GoBack"/>
      <w:bookmarkEnd w:id="0"/>
    </w:p>
    <w:p w:rsidR="00F472E8" w:rsidRPr="00555B15" w:rsidRDefault="00F472E8" w:rsidP="00F472E8">
      <w:pPr>
        <w:pStyle w:val="Sinespaciado"/>
        <w:jc w:val="both"/>
        <w:rPr>
          <w:rFonts w:ascii="Palatino Linotype" w:hAnsi="Palatino Linotype"/>
        </w:rPr>
      </w:pPr>
    </w:p>
    <w:p w:rsidR="00F472E8" w:rsidRPr="00555B15" w:rsidRDefault="00F472E8" w:rsidP="00F472E8">
      <w:pPr>
        <w:spacing w:line="360" w:lineRule="auto"/>
        <w:jc w:val="center"/>
        <w:rPr>
          <w:rFonts w:ascii="Palatino Linotype" w:hAnsi="Palatino Linotype"/>
          <w:b/>
          <w:sz w:val="28"/>
        </w:rPr>
      </w:pPr>
      <w:r w:rsidRPr="00555B15">
        <w:rPr>
          <w:rFonts w:ascii="Palatino Linotype" w:hAnsi="Palatino Linotype"/>
          <w:b/>
          <w:sz w:val="28"/>
        </w:rPr>
        <w:t>A N T E C E D E N T E S   D E L   A S U N T O</w:t>
      </w:r>
    </w:p>
    <w:p w:rsidR="00F472E8" w:rsidRPr="00555B15" w:rsidRDefault="00F472E8" w:rsidP="00F472E8">
      <w:pPr>
        <w:spacing w:line="360" w:lineRule="auto"/>
        <w:jc w:val="both"/>
        <w:rPr>
          <w:rFonts w:ascii="Palatino Linotype" w:hAnsi="Palatino Linotype" w:cs="Arial"/>
          <w:b/>
        </w:rPr>
      </w:pPr>
    </w:p>
    <w:p w:rsidR="00F472E8" w:rsidRPr="00555B15" w:rsidRDefault="00F472E8" w:rsidP="00F472E8">
      <w:pPr>
        <w:spacing w:line="360" w:lineRule="auto"/>
        <w:jc w:val="both"/>
        <w:rPr>
          <w:rFonts w:ascii="Palatino Linotype" w:hAnsi="Palatino Linotype"/>
        </w:rPr>
      </w:pPr>
      <w:r w:rsidRPr="00555B15">
        <w:rPr>
          <w:rFonts w:ascii="Palatino Linotype" w:hAnsi="Palatino Linotype" w:cs="Arial"/>
          <w:b/>
          <w:sz w:val="28"/>
        </w:rPr>
        <w:t>PRIMERO.</w:t>
      </w:r>
      <w:r w:rsidRPr="00555B15">
        <w:rPr>
          <w:rFonts w:ascii="Palatino Linotype" w:hAnsi="Palatino Linotype" w:cs="Arial"/>
        </w:rPr>
        <w:t xml:space="preserve"> </w:t>
      </w:r>
      <w:r w:rsidRPr="00555B15">
        <w:rPr>
          <w:rFonts w:ascii="Palatino Linotype" w:hAnsi="Palatino Linotype"/>
          <w:b/>
          <w:sz w:val="28"/>
          <w:szCs w:val="28"/>
        </w:rPr>
        <w:t>De las Solicitudes de Información.</w:t>
      </w:r>
    </w:p>
    <w:p w:rsidR="00CF01B5" w:rsidRPr="00555B15" w:rsidRDefault="00F472E8" w:rsidP="00CF01B5">
      <w:pPr>
        <w:spacing w:line="360" w:lineRule="auto"/>
        <w:jc w:val="both"/>
        <w:rPr>
          <w:rFonts w:ascii="Palatino Linotype" w:hAnsi="Palatino Linotype" w:cs="Arial"/>
        </w:rPr>
      </w:pPr>
      <w:r w:rsidRPr="00555B15">
        <w:rPr>
          <w:rFonts w:ascii="Palatino Linotype" w:hAnsi="Palatino Linotype" w:cs="Arial"/>
        </w:rPr>
        <w:t xml:space="preserve">Con fecha </w:t>
      </w:r>
      <w:r w:rsidR="00346521">
        <w:rPr>
          <w:rFonts w:ascii="Palatino Linotype" w:hAnsi="Palatino Linotype" w:cs="Arial"/>
        </w:rPr>
        <w:t>dieciocho de marzo</w:t>
      </w:r>
      <w:r w:rsidR="006D1875">
        <w:rPr>
          <w:rFonts w:ascii="Palatino Linotype" w:hAnsi="Palatino Linotype" w:cs="Arial"/>
        </w:rPr>
        <w:t xml:space="preserve"> </w:t>
      </w:r>
      <w:r w:rsidRPr="00555B15">
        <w:rPr>
          <w:rFonts w:ascii="Palatino Linotype" w:hAnsi="Palatino Linotype" w:cs="Arial"/>
        </w:rPr>
        <w:t xml:space="preserve">de dos mil </w:t>
      </w:r>
      <w:r w:rsidR="005E6A74" w:rsidRPr="00555B15">
        <w:rPr>
          <w:rFonts w:ascii="Palatino Linotype" w:hAnsi="Palatino Linotype" w:cs="Arial"/>
        </w:rPr>
        <w:t>veinte</w:t>
      </w:r>
      <w:r w:rsidRPr="00555B15">
        <w:rPr>
          <w:rFonts w:ascii="Palatino Linotype" w:hAnsi="Palatino Linotype" w:cs="Arial"/>
        </w:rPr>
        <w:t xml:space="preserve">, </w:t>
      </w:r>
      <w:r w:rsidRPr="00555B15">
        <w:rPr>
          <w:rFonts w:ascii="Palatino Linotype" w:hAnsi="Palatino Linotype" w:cs="Arial"/>
          <w:b/>
        </w:rPr>
        <w:t>El Recurrente</w:t>
      </w:r>
      <w:r w:rsidRPr="00555B15">
        <w:rPr>
          <w:rFonts w:ascii="Palatino Linotype" w:hAnsi="Palatino Linotype" w:cs="Arial"/>
        </w:rPr>
        <w:t xml:space="preserve">, presentó a través del Sistema de Acceso a la Información Mexiquense </w:t>
      </w:r>
      <w:r w:rsidRPr="00555B15">
        <w:rPr>
          <w:rFonts w:ascii="Palatino Linotype" w:hAnsi="Palatino Linotype" w:cs="Arial"/>
          <w:b/>
        </w:rPr>
        <w:t>(SAIMEX)</w:t>
      </w:r>
      <w:r w:rsidRPr="00555B15">
        <w:rPr>
          <w:rFonts w:ascii="Palatino Linotype" w:hAnsi="Palatino Linotype" w:cs="Arial"/>
        </w:rPr>
        <w:t xml:space="preserve"> ante </w:t>
      </w:r>
      <w:r w:rsidRPr="00555B15">
        <w:rPr>
          <w:rFonts w:ascii="Palatino Linotype" w:hAnsi="Palatino Linotype" w:cs="Arial"/>
          <w:b/>
        </w:rPr>
        <w:t>El Sujeto Obligado</w:t>
      </w:r>
      <w:r w:rsidRPr="00555B15">
        <w:rPr>
          <w:rFonts w:ascii="Palatino Linotype" w:hAnsi="Palatino Linotype" w:cs="Arial"/>
        </w:rPr>
        <w:t>, las solicitudes de acceso a la información pública, registradas bajo los números de expediente</w:t>
      </w:r>
      <w:r w:rsidRPr="00555B15">
        <w:rPr>
          <w:rFonts w:ascii="Palatino Linotype" w:hAnsi="Palatino Linotype" w:cs="Arial"/>
          <w:b/>
        </w:rPr>
        <w:t xml:space="preserve"> </w:t>
      </w:r>
      <w:r w:rsidR="00346521" w:rsidRPr="00346521">
        <w:rPr>
          <w:rFonts w:ascii="Palatino Linotype" w:hAnsi="Palatino Linotype" w:cs="Arial"/>
          <w:b/>
        </w:rPr>
        <w:t>00158/IXTASAL/IP/2020</w:t>
      </w:r>
      <w:r w:rsidR="005E6A74" w:rsidRPr="00555B15">
        <w:rPr>
          <w:rFonts w:ascii="Palatino Linotype" w:hAnsi="Palatino Linotype" w:cs="Arial"/>
          <w:b/>
        </w:rPr>
        <w:t xml:space="preserve">, </w:t>
      </w:r>
      <w:r w:rsidR="00346521" w:rsidRPr="00346521">
        <w:rPr>
          <w:rFonts w:ascii="Palatino Linotype" w:hAnsi="Palatino Linotype" w:cs="Arial"/>
          <w:b/>
        </w:rPr>
        <w:t>00157/IXTASAL/IP/2020</w:t>
      </w:r>
      <w:r w:rsidRPr="00555B15">
        <w:rPr>
          <w:rFonts w:ascii="Palatino Linotype" w:hAnsi="Palatino Linotype" w:cs="Arial"/>
          <w:b/>
        </w:rPr>
        <w:t xml:space="preserve">, </w:t>
      </w:r>
      <w:r w:rsidR="008D4DF0">
        <w:rPr>
          <w:rFonts w:ascii="Palatino Linotype" w:hAnsi="Palatino Linotype" w:cs="Arial"/>
          <w:b/>
        </w:rPr>
        <w:t xml:space="preserve">00156/IXTASAL/IP/2020, </w:t>
      </w:r>
      <w:r w:rsidR="00346521" w:rsidRPr="00346521">
        <w:rPr>
          <w:rFonts w:ascii="Palatino Linotype" w:hAnsi="Palatino Linotype" w:cs="Arial"/>
          <w:b/>
        </w:rPr>
        <w:t>00145/IXTASAL/IP/2020</w:t>
      </w:r>
      <w:r w:rsidR="00346521">
        <w:rPr>
          <w:rFonts w:ascii="Palatino Linotype" w:hAnsi="Palatino Linotype" w:cs="Arial"/>
          <w:b/>
        </w:rPr>
        <w:t xml:space="preserve"> </w:t>
      </w:r>
      <w:r w:rsidRPr="00555B15">
        <w:rPr>
          <w:rFonts w:ascii="Palatino Linotype" w:hAnsi="Palatino Linotype" w:cs="Arial"/>
        </w:rPr>
        <w:t xml:space="preserve">y </w:t>
      </w:r>
      <w:r w:rsidR="00346521">
        <w:rPr>
          <w:rFonts w:ascii="Palatino Linotype" w:hAnsi="Palatino Linotype" w:cs="Arial"/>
          <w:b/>
        </w:rPr>
        <w:t>00147/IXTASAL/IP/2020</w:t>
      </w:r>
      <w:r w:rsidRPr="00555B15">
        <w:rPr>
          <w:rFonts w:ascii="Palatino Linotype" w:hAnsi="Palatino Linotype" w:cs="Arial"/>
        </w:rPr>
        <w:t>,</w:t>
      </w:r>
      <w:r w:rsidRPr="00555B15">
        <w:rPr>
          <w:rFonts w:ascii="Palatino Linotype" w:hAnsi="Palatino Linotype" w:cs="Arial"/>
          <w:b/>
        </w:rPr>
        <w:t xml:space="preserve"> </w:t>
      </w:r>
      <w:r w:rsidRPr="00555B15">
        <w:rPr>
          <w:rFonts w:ascii="Palatino Linotype" w:hAnsi="Palatino Linotype" w:cs="Arial"/>
        </w:rPr>
        <w:t>mediante las cuales solicitó información en el tenor siguiente:</w:t>
      </w:r>
    </w:p>
    <w:p w:rsidR="00CF01B5" w:rsidRPr="00555B15" w:rsidRDefault="00CF01B5" w:rsidP="00CF01B5">
      <w:pPr>
        <w:pStyle w:val="Sinespaciado"/>
      </w:pPr>
    </w:p>
    <w:p w:rsidR="00F472E8" w:rsidRPr="00555B15" w:rsidRDefault="00F472E8" w:rsidP="00F472E8">
      <w:pPr>
        <w:jc w:val="both"/>
        <w:rPr>
          <w:rFonts w:ascii="Palatino Linotype" w:hAnsi="Palatino Linotype" w:cs="Arial"/>
          <w:i/>
        </w:rPr>
      </w:pPr>
      <w:r w:rsidRPr="00555B15">
        <w:rPr>
          <w:rFonts w:ascii="Palatino Linotype" w:hAnsi="Palatino Linotype" w:cs="Arial"/>
          <w:b/>
          <w:i/>
        </w:rPr>
        <w:t>Solicitud de información</w:t>
      </w:r>
      <w:r w:rsidRPr="00555B15">
        <w:rPr>
          <w:rFonts w:ascii="Palatino Linotype" w:hAnsi="Palatino Linotype" w:cs="Arial"/>
          <w:i/>
        </w:rPr>
        <w:t xml:space="preserve"> </w:t>
      </w:r>
      <w:r w:rsidR="00346521" w:rsidRPr="00346521">
        <w:rPr>
          <w:rFonts w:ascii="Palatino Linotype" w:hAnsi="Palatino Linotype" w:cs="Arial"/>
          <w:b/>
          <w:i/>
        </w:rPr>
        <w:t>00158/IXTASAL/IP/2020</w:t>
      </w:r>
    </w:p>
    <w:p w:rsidR="00F472E8" w:rsidRPr="00555B15" w:rsidRDefault="00F472E8" w:rsidP="00C2435C">
      <w:pPr>
        <w:ind w:left="567" w:right="567"/>
        <w:jc w:val="both"/>
        <w:rPr>
          <w:rFonts w:ascii="Palatino Linotype" w:hAnsi="Palatino Linotype"/>
          <w:i/>
          <w:color w:val="000000"/>
        </w:rPr>
      </w:pPr>
      <w:r w:rsidRPr="00555B15">
        <w:rPr>
          <w:rFonts w:ascii="Palatino Linotype" w:hAnsi="Palatino Linotype"/>
          <w:i/>
          <w:lang w:val="es-ES_tradnl" w:eastAsia="es-ES"/>
        </w:rPr>
        <w:t>“</w:t>
      </w:r>
      <w:r w:rsidR="00346521" w:rsidRPr="00346521">
        <w:rPr>
          <w:rFonts w:ascii="Palatino Linotype" w:hAnsi="Palatino Linotype"/>
          <w:i/>
          <w:color w:val="000000"/>
        </w:rPr>
        <w:t xml:space="preserve">Solicito en medio electrónico, de todas las </w:t>
      </w:r>
      <w:proofErr w:type="spellStart"/>
      <w:r w:rsidR="00346521" w:rsidRPr="00346521">
        <w:rPr>
          <w:rFonts w:ascii="Palatino Linotype" w:hAnsi="Palatino Linotype"/>
          <w:i/>
          <w:color w:val="000000"/>
        </w:rPr>
        <w:t>areas</w:t>
      </w:r>
      <w:proofErr w:type="spellEnd"/>
      <w:r w:rsidR="00346521" w:rsidRPr="00346521">
        <w:rPr>
          <w:rFonts w:ascii="Palatino Linotype" w:hAnsi="Palatino Linotype"/>
          <w:i/>
          <w:color w:val="000000"/>
        </w:rPr>
        <w:t xml:space="preserve"> del ayuntamiento, incluyendo presidencia, </w:t>
      </w:r>
      <w:proofErr w:type="spellStart"/>
      <w:r w:rsidR="00346521" w:rsidRPr="00346521">
        <w:rPr>
          <w:rFonts w:ascii="Palatino Linotype" w:hAnsi="Palatino Linotype"/>
          <w:i/>
          <w:color w:val="000000"/>
        </w:rPr>
        <w:t>regidurias</w:t>
      </w:r>
      <w:proofErr w:type="spellEnd"/>
      <w:r w:rsidR="00346521" w:rsidRPr="00346521">
        <w:rPr>
          <w:rFonts w:ascii="Palatino Linotype" w:hAnsi="Palatino Linotype"/>
          <w:i/>
          <w:color w:val="000000"/>
        </w:rPr>
        <w:t xml:space="preserve">, Sindico y direcciones como, </w:t>
      </w:r>
      <w:proofErr w:type="spellStart"/>
      <w:r w:rsidR="00346521" w:rsidRPr="00346521">
        <w:rPr>
          <w:rFonts w:ascii="Palatino Linotype" w:hAnsi="Palatino Linotype"/>
          <w:i/>
          <w:color w:val="000000"/>
        </w:rPr>
        <w:t>contraloria</w:t>
      </w:r>
      <w:proofErr w:type="spellEnd"/>
      <w:r w:rsidR="00346521" w:rsidRPr="00346521">
        <w:rPr>
          <w:rFonts w:ascii="Palatino Linotype" w:hAnsi="Palatino Linotype"/>
          <w:i/>
          <w:color w:val="000000"/>
        </w:rPr>
        <w:t xml:space="preserve">, </w:t>
      </w:r>
      <w:proofErr w:type="spellStart"/>
      <w:r w:rsidR="00346521" w:rsidRPr="00346521">
        <w:rPr>
          <w:rFonts w:ascii="Palatino Linotype" w:hAnsi="Palatino Linotype"/>
          <w:i/>
          <w:color w:val="000000"/>
        </w:rPr>
        <w:t>gobernacion</w:t>
      </w:r>
      <w:proofErr w:type="spellEnd"/>
      <w:r w:rsidR="00346521" w:rsidRPr="00346521">
        <w:rPr>
          <w:rFonts w:ascii="Palatino Linotype" w:hAnsi="Palatino Linotype"/>
          <w:i/>
          <w:color w:val="000000"/>
        </w:rPr>
        <w:t xml:space="preserve">, secretaria, </w:t>
      </w:r>
      <w:proofErr w:type="spellStart"/>
      <w:r w:rsidR="00346521" w:rsidRPr="00346521">
        <w:rPr>
          <w:rFonts w:ascii="Palatino Linotype" w:hAnsi="Palatino Linotype"/>
          <w:i/>
          <w:color w:val="000000"/>
        </w:rPr>
        <w:t>tesoreria</w:t>
      </w:r>
      <w:proofErr w:type="spellEnd"/>
      <w:r w:rsidR="00346521" w:rsidRPr="00346521">
        <w:rPr>
          <w:rFonts w:ascii="Palatino Linotype" w:hAnsi="Palatino Linotype"/>
          <w:i/>
          <w:color w:val="000000"/>
        </w:rPr>
        <w:t xml:space="preserve"> </w:t>
      </w:r>
      <w:proofErr w:type="spellStart"/>
      <w:r w:rsidR="00346521" w:rsidRPr="00346521">
        <w:rPr>
          <w:rFonts w:ascii="Palatino Linotype" w:hAnsi="Palatino Linotype"/>
          <w:i/>
          <w:color w:val="000000"/>
        </w:rPr>
        <w:t>municiapal</w:t>
      </w:r>
      <w:proofErr w:type="spellEnd"/>
      <w:r w:rsidR="00346521" w:rsidRPr="00346521">
        <w:rPr>
          <w:rFonts w:ascii="Palatino Linotype" w:hAnsi="Palatino Linotype"/>
          <w:i/>
          <w:color w:val="000000"/>
        </w:rPr>
        <w:t xml:space="preserve">, </w:t>
      </w:r>
      <w:proofErr w:type="spellStart"/>
      <w:r w:rsidR="00346521" w:rsidRPr="00346521">
        <w:rPr>
          <w:rFonts w:ascii="Palatino Linotype" w:hAnsi="Palatino Linotype"/>
          <w:i/>
          <w:color w:val="000000"/>
        </w:rPr>
        <w:t>dif</w:t>
      </w:r>
      <w:proofErr w:type="spellEnd"/>
      <w:r w:rsidR="00346521" w:rsidRPr="00346521">
        <w:rPr>
          <w:rFonts w:ascii="Palatino Linotype" w:hAnsi="Palatino Linotype"/>
          <w:i/>
          <w:color w:val="000000"/>
        </w:rPr>
        <w:t xml:space="preserve">, </w:t>
      </w:r>
      <w:proofErr w:type="spellStart"/>
      <w:r w:rsidR="00346521" w:rsidRPr="00346521">
        <w:rPr>
          <w:rFonts w:ascii="Palatino Linotype" w:hAnsi="Palatino Linotype"/>
          <w:i/>
          <w:color w:val="000000"/>
        </w:rPr>
        <w:t>incufide</w:t>
      </w:r>
      <w:proofErr w:type="spellEnd"/>
      <w:r w:rsidR="00346521" w:rsidRPr="00346521">
        <w:rPr>
          <w:rFonts w:ascii="Palatino Linotype" w:hAnsi="Palatino Linotype"/>
          <w:i/>
          <w:color w:val="000000"/>
        </w:rPr>
        <w:t xml:space="preserve"> y </w:t>
      </w:r>
      <w:proofErr w:type="spellStart"/>
      <w:r w:rsidR="00346521" w:rsidRPr="00346521">
        <w:rPr>
          <w:rFonts w:ascii="Palatino Linotype" w:hAnsi="Palatino Linotype"/>
          <w:i/>
          <w:color w:val="000000"/>
        </w:rPr>
        <w:t>opdapas</w:t>
      </w:r>
      <w:proofErr w:type="spellEnd"/>
      <w:r w:rsidR="00346521" w:rsidRPr="00346521">
        <w:rPr>
          <w:rFonts w:ascii="Palatino Linotype" w:hAnsi="Palatino Linotype"/>
          <w:i/>
          <w:color w:val="000000"/>
        </w:rPr>
        <w:t xml:space="preserve">......OFICIOS EMITIDOS Y RECIBIDO POR LA SINDICO MUNICIPAL DEL H AYUNTAMIENTO DE IXTAPAN DE LA SAL. DE 01 ENERO 2019 A 15 DE MARZO </w:t>
      </w:r>
      <w:proofErr w:type="gramStart"/>
      <w:r w:rsidR="00346521" w:rsidRPr="00346521">
        <w:rPr>
          <w:rFonts w:ascii="Palatino Linotype" w:hAnsi="Palatino Linotype"/>
          <w:i/>
          <w:color w:val="000000"/>
        </w:rPr>
        <w:t>2020 ...</w:t>
      </w:r>
      <w:proofErr w:type="gramEnd"/>
      <w:r w:rsidR="00346521" w:rsidRPr="00346521">
        <w:rPr>
          <w:rFonts w:ascii="Palatino Linotype" w:hAnsi="Palatino Linotype"/>
          <w:i/>
          <w:color w:val="000000"/>
        </w:rPr>
        <w:t xml:space="preserve"> Con </w:t>
      </w:r>
      <w:r w:rsidR="00346521" w:rsidRPr="00346521">
        <w:rPr>
          <w:rFonts w:ascii="Palatino Linotype" w:hAnsi="Palatino Linotype"/>
          <w:i/>
          <w:color w:val="000000"/>
        </w:rPr>
        <w:lastRenderedPageBreak/>
        <w:t xml:space="preserve">fundamento en: que Privilegiar la gratuidad del acceso a la información, es obligación de los gobiernos. BOLETÍN/DCCS/030/2012 "si una persona desea una copia simple, puede solicitar el documento electrónico e imprimirlo directamente desde una computadora. Lo mismo ocurre si precisa la información en un disco compacto, pues, al recibirla mediante el </w:t>
      </w:r>
      <w:proofErr w:type="spellStart"/>
      <w:r w:rsidR="00346521" w:rsidRPr="00346521">
        <w:rPr>
          <w:rFonts w:ascii="Palatino Linotype" w:hAnsi="Palatino Linotype"/>
          <w:i/>
          <w:color w:val="000000"/>
        </w:rPr>
        <w:t>Sicosiem</w:t>
      </w:r>
      <w:proofErr w:type="spellEnd"/>
      <w:r w:rsidR="00346521" w:rsidRPr="00346521">
        <w:rPr>
          <w:rFonts w:ascii="Palatino Linotype" w:hAnsi="Palatino Linotype"/>
          <w:i/>
          <w:color w:val="000000"/>
        </w:rPr>
        <w:t>, tiene la posibilidad de almacenarla, por cuenta propia, en los dispositivos de su preferencia." Así mismo</w:t>
      </w:r>
      <w:proofErr w:type="gramStart"/>
      <w:r w:rsidR="00346521" w:rsidRPr="00346521">
        <w:rPr>
          <w:rFonts w:ascii="Palatino Linotype" w:hAnsi="Palatino Linotype"/>
          <w:i/>
          <w:color w:val="000000"/>
        </w:rPr>
        <w:t>..</w:t>
      </w:r>
      <w:proofErr w:type="gramEnd"/>
      <w:r w:rsidR="00346521" w:rsidRPr="00346521">
        <w:rPr>
          <w:rFonts w:ascii="Palatino Linotype" w:hAnsi="Palatino Linotype"/>
          <w:i/>
          <w:color w:val="000000"/>
        </w:rPr>
        <w:t xml:space="preserve"> </w:t>
      </w:r>
      <w:proofErr w:type="gramStart"/>
      <w:r w:rsidR="00346521" w:rsidRPr="00346521">
        <w:rPr>
          <w:rFonts w:ascii="Palatino Linotype" w:hAnsi="Palatino Linotype"/>
          <w:i/>
          <w:color w:val="000000"/>
        </w:rPr>
        <w:t>ya</w:t>
      </w:r>
      <w:proofErr w:type="gramEnd"/>
      <w:r w:rsidR="00346521" w:rsidRPr="00346521">
        <w:rPr>
          <w:rFonts w:ascii="Palatino Linotype" w:hAnsi="Palatino Linotype"/>
          <w:i/>
          <w:color w:val="000000"/>
        </w:rPr>
        <w:t xml:space="preserve"> que se escudan con que se tiene que ir a pagar… hago de su conocimiento que el Acceso a la información es un derecho gratuito y no un servicio con costo. </w:t>
      </w:r>
      <w:proofErr w:type="spellStart"/>
      <w:r w:rsidR="00346521" w:rsidRPr="00346521">
        <w:rPr>
          <w:rFonts w:ascii="Palatino Linotype" w:hAnsi="Palatino Linotype"/>
          <w:i/>
          <w:color w:val="000000"/>
        </w:rPr>
        <w:t>Miroslava</w:t>
      </w:r>
      <w:proofErr w:type="spellEnd"/>
      <w:r w:rsidR="00346521" w:rsidRPr="00346521">
        <w:rPr>
          <w:rFonts w:ascii="Palatino Linotype" w:hAnsi="Palatino Linotype"/>
          <w:i/>
          <w:color w:val="000000"/>
        </w:rPr>
        <w:t xml:space="preserve">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w:t>
      </w:r>
      <w:proofErr w:type="spellStart"/>
      <w:r w:rsidR="00346521" w:rsidRPr="00346521">
        <w:rPr>
          <w:rFonts w:ascii="Palatino Linotype" w:hAnsi="Palatino Linotype"/>
          <w:i/>
          <w:color w:val="000000"/>
        </w:rPr>
        <w:t>Miroslava</w:t>
      </w:r>
      <w:proofErr w:type="spellEnd"/>
      <w:r w:rsidR="00346521" w:rsidRPr="00346521">
        <w:rPr>
          <w:rFonts w:ascii="Palatino Linotype" w:hAnsi="Palatino Linotype"/>
          <w:i/>
          <w:color w:val="000000"/>
        </w:rPr>
        <w:t xml:space="preserve">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w:t>
      </w:r>
      <w:proofErr w:type="spellStart"/>
      <w:r w:rsidR="00346521" w:rsidRPr="00346521">
        <w:rPr>
          <w:rFonts w:ascii="Palatino Linotype" w:hAnsi="Palatino Linotype"/>
          <w:i/>
          <w:color w:val="000000"/>
        </w:rPr>
        <w:t>Infomex-Saimex</w:t>
      </w:r>
      <w:proofErr w:type="spellEnd"/>
      <w:r w:rsidR="00346521" w:rsidRPr="00346521">
        <w:rPr>
          <w:rFonts w:ascii="Palatino Linotype" w:hAnsi="Palatino Linotype"/>
          <w:i/>
          <w:color w:val="000000"/>
        </w:rPr>
        <w:t xml:space="preserve">,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w:t>
      </w:r>
      <w:proofErr w:type="spellStart"/>
      <w:r w:rsidR="00346521" w:rsidRPr="00346521">
        <w:rPr>
          <w:rFonts w:ascii="Palatino Linotype" w:hAnsi="Palatino Linotype"/>
          <w:i/>
          <w:color w:val="000000"/>
        </w:rPr>
        <w:t>Infomex-Saimex</w:t>
      </w:r>
      <w:proofErr w:type="spellEnd"/>
      <w:r w:rsidR="00346521" w:rsidRPr="00346521">
        <w:rPr>
          <w:rFonts w:ascii="Palatino Linotype" w:hAnsi="Palatino Linotype"/>
          <w:i/>
          <w:color w:val="000000"/>
        </w:rPr>
        <w:t xml:space="preserve">, a través de las cuales se puede acceder a la información pública, permite ejercer este derecho y recibir la </w:t>
      </w:r>
      <w:r w:rsidR="00346521" w:rsidRPr="00346521">
        <w:rPr>
          <w:rFonts w:ascii="Palatino Linotype" w:hAnsi="Palatino Linotype"/>
          <w:i/>
          <w:color w:val="000000"/>
        </w:rPr>
        <w:lastRenderedPageBreak/>
        <w:t>información solicitada sin que constituya un costo para los solicitantes, pues no se les brinda un servicio, sino que las autoridades únicamente están cumpliendo con sus obligaciones.” (SIC)</w:t>
      </w:r>
      <w:r w:rsidR="00C2435C" w:rsidRPr="00555B15">
        <w:rPr>
          <w:rFonts w:ascii="Palatino Linotype" w:hAnsi="Palatino Linotype"/>
          <w:i/>
          <w:lang w:val="es-ES_tradnl" w:eastAsia="es-ES"/>
        </w:rPr>
        <w:t xml:space="preserve">” </w:t>
      </w:r>
      <w:r w:rsidRPr="00555B15">
        <w:rPr>
          <w:rFonts w:ascii="Palatino Linotype" w:hAnsi="Palatino Linotype"/>
          <w:i/>
          <w:lang w:val="es-ES_tradnl" w:eastAsia="es-ES"/>
        </w:rPr>
        <w:t>[Sic]</w:t>
      </w:r>
    </w:p>
    <w:p w:rsidR="009C2FD2" w:rsidRPr="00555B15" w:rsidRDefault="009C2FD2" w:rsidP="00F472E8">
      <w:pPr>
        <w:ind w:left="567" w:right="567"/>
        <w:jc w:val="both"/>
        <w:rPr>
          <w:rFonts w:ascii="Palatino Linotype" w:hAnsi="Palatino Linotype"/>
          <w:i/>
          <w:lang w:val="es-ES_tradnl" w:eastAsia="es-ES"/>
        </w:rPr>
      </w:pPr>
    </w:p>
    <w:p w:rsidR="009C2FD2" w:rsidRPr="00555B15" w:rsidRDefault="009C2FD2" w:rsidP="009C2FD2">
      <w:pPr>
        <w:jc w:val="both"/>
        <w:rPr>
          <w:rFonts w:ascii="Palatino Linotype" w:hAnsi="Palatino Linotype" w:cs="Arial"/>
          <w:i/>
        </w:rPr>
      </w:pPr>
      <w:r w:rsidRPr="00555B15">
        <w:rPr>
          <w:rFonts w:ascii="Palatino Linotype" w:hAnsi="Palatino Linotype" w:cs="Arial"/>
          <w:b/>
          <w:i/>
        </w:rPr>
        <w:t>Solicitud de información</w:t>
      </w:r>
      <w:r w:rsidRPr="00555B15">
        <w:rPr>
          <w:rFonts w:ascii="Palatino Linotype" w:hAnsi="Palatino Linotype" w:cs="Arial"/>
          <w:i/>
        </w:rPr>
        <w:t xml:space="preserve"> </w:t>
      </w:r>
      <w:r w:rsidR="00346521" w:rsidRPr="00346521">
        <w:rPr>
          <w:rFonts w:ascii="Palatino Linotype" w:hAnsi="Palatino Linotype" w:cs="Arial"/>
          <w:b/>
          <w:i/>
        </w:rPr>
        <w:t>00157/IXTASAL/IP/2020</w:t>
      </w:r>
    </w:p>
    <w:p w:rsidR="009C2FD2" w:rsidRDefault="009C2FD2" w:rsidP="009C2FD2">
      <w:pPr>
        <w:ind w:left="567" w:right="567"/>
        <w:jc w:val="both"/>
        <w:rPr>
          <w:rFonts w:ascii="Palatino Linotype" w:hAnsi="Palatino Linotype"/>
          <w:i/>
          <w:lang w:val="es-ES_tradnl" w:eastAsia="es-ES"/>
        </w:rPr>
      </w:pPr>
      <w:r w:rsidRPr="00555B15">
        <w:rPr>
          <w:rFonts w:ascii="Palatino Linotype" w:hAnsi="Palatino Linotype"/>
          <w:i/>
          <w:lang w:val="es-ES_tradnl" w:eastAsia="es-ES"/>
        </w:rPr>
        <w:t>“</w:t>
      </w:r>
      <w:r w:rsidR="00346521" w:rsidRPr="00346521">
        <w:rPr>
          <w:rFonts w:ascii="Palatino Linotype" w:hAnsi="Palatino Linotype"/>
          <w:i/>
          <w:color w:val="000000"/>
        </w:rPr>
        <w:t xml:space="preserve">Solicito en medio electrónico, de todas las </w:t>
      </w:r>
      <w:proofErr w:type="spellStart"/>
      <w:r w:rsidR="00346521" w:rsidRPr="00346521">
        <w:rPr>
          <w:rFonts w:ascii="Palatino Linotype" w:hAnsi="Palatino Linotype"/>
          <w:i/>
          <w:color w:val="000000"/>
        </w:rPr>
        <w:t>areas</w:t>
      </w:r>
      <w:proofErr w:type="spellEnd"/>
      <w:r w:rsidR="00346521" w:rsidRPr="00346521">
        <w:rPr>
          <w:rFonts w:ascii="Palatino Linotype" w:hAnsi="Palatino Linotype"/>
          <w:i/>
          <w:color w:val="000000"/>
        </w:rPr>
        <w:t xml:space="preserve"> del ayuntamiento, incluyendo presidencia, </w:t>
      </w:r>
      <w:proofErr w:type="spellStart"/>
      <w:r w:rsidR="00346521" w:rsidRPr="00346521">
        <w:rPr>
          <w:rFonts w:ascii="Palatino Linotype" w:hAnsi="Palatino Linotype"/>
          <w:i/>
          <w:color w:val="000000"/>
        </w:rPr>
        <w:t>regidurias</w:t>
      </w:r>
      <w:proofErr w:type="spellEnd"/>
      <w:r w:rsidR="00346521" w:rsidRPr="00346521">
        <w:rPr>
          <w:rFonts w:ascii="Palatino Linotype" w:hAnsi="Palatino Linotype"/>
          <w:i/>
          <w:color w:val="000000"/>
        </w:rPr>
        <w:t xml:space="preserve">, Sindico y direcciones como, </w:t>
      </w:r>
      <w:proofErr w:type="spellStart"/>
      <w:r w:rsidR="00346521" w:rsidRPr="00346521">
        <w:rPr>
          <w:rFonts w:ascii="Palatino Linotype" w:hAnsi="Palatino Linotype"/>
          <w:i/>
          <w:color w:val="000000"/>
        </w:rPr>
        <w:t>contraloria</w:t>
      </w:r>
      <w:proofErr w:type="spellEnd"/>
      <w:r w:rsidR="00346521" w:rsidRPr="00346521">
        <w:rPr>
          <w:rFonts w:ascii="Palatino Linotype" w:hAnsi="Palatino Linotype"/>
          <w:i/>
          <w:color w:val="000000"/>
        </w:rPr>
        <w:t xml:space="preserve">, </w:t>
      </w:r>
      <w:proofErr w:type="spellStart"/>
      <w:r w:rsidR="00346521" w:rsidRPr="00346521">
        <w:rPr>
          <w:rFonts w:ascii="Palatino Linotype" w:hAnsi="Palatino Linotype"/>
          <w:i/>
          <w:color w:val="000000"/>
        </w:rPr>
        <w:t>gobernacion</w:t>
      </w:r>
      <w:proofErr w:type="spellEnd"/>
      <w:r w:rsidR="00346521" w:rsidRPr="00346521">
        <w:rPr>
          <w:rFonts w:ascii="Palatino Linotype" w:hAnsi="Palatino Linotype"/>
          <w:i/>
          <w:color w:val="000000"/>
        </w:rPr>
        <w:t xml:space="preserve">, secretaria, </w:t>
      </w:r>
      <w:proofErr w:type="spellStart"/>
      <w:r w:rsidR="00346521" w:rsidRPr="00346521">
        <w:rPr>
          <w:rFonts w:ascii="Palatino Linotype" w:hAnsi="Palatino Linotype"/>
          <w:i/>
          <w:color w:val="000000"/>
        </w:rPr>
        <w:t>tesoreria</w:t>
      </w:r>
      <w:proofErr w:type="spellEnd"/>
      <w:r w:rsidR="00346521" w:rsidRPr="00346521">
        <w:rPr>
          <w:rFonts w:ascii="Palatino Linotype" w:hAnsi="Palatino Linotype"/>
          <w:i/>
          <w:color w:val="000000"/>
        </w:rPr>
        <w:t xml:space="preserve"> </w:t>
      </w:r>
      <w:proofErr w:type="spellStart"/>
      <w:r w:rsidR="00346521" w:rsidRPr="00346521">
        <w:rPr>
          <w:rFonts w:ascii="Palatino Linotype" w:hAnsi="Palatino Linotype"/>
          <w:i/>
          <w:color w:val="000000"/>
        </w:rPr>
        <w:t>municiapal</w:t>
      </w:r>
      <w:proofErr w:type="spellEnd"/>
      <w:r w:rsidR="00346521" w:rsidRPr="00346521">
        <w:rPr>
          <w:rFonts w:ascii="Palatino Linotype" w:hAnsi="Palatino Linotype"/>
          <w:i/>
          <w:color w:val="000000"/>
        </w:rPr>
        <w:t xml:space="preserve">, </w:t>
      </w:r>
      <w:proofErr w:type="spellStart"/>
      <w:r w:rsidR="00346521" w:rsidRPr="00346521">
        <w:rPr>
          <w:rFonts w:ascii="Palatino Linotype" w:hAnsi="Palatino Linotype"/>
          <w:i/>
          <w:color w:val="000000"/>
        </w:rPr>
        <w:t>dif</w:t>
      </w:r>
      <w:proofErr w:type="spellEnd"/>
      <w:r w:rsidR="00346521" w:rsidRPr="00346521">
        <w:rPr>
          <w:rFonts w:ascii="Palatino Linotype" w:hAnsi="Palatino Linotype"/>
          <w:i/>
          <w:color w:val="000000"/>
        </w:rPr>
        <w:t xml:space="preserve">, </w:t>
      </w:r>
      <w:proofErr w:type="spellStart"/>
      <w:r w:rsidR="00346521" w:rsidRPr="00346521">
        <w:rPr>
          <w:rFonts w:ascii="Palatino Linotype" w:hAnsi="Palatino Linotype"/>
          <w:i/>
          <w:color w:val="000000"/>
        </w:rPr>
        <w:t>incufide</w:t>
      </w:r>
      <w:proofErr w:type="spellEnd"/>
      <w:r w:rsidR="00346521" w:rsidRPr="00346521">
        <w:rPr>
          <w:rFonts w:ascii="Palatino Linotype" w:hAnsi="Palatino Linotype"/>
          <w:i/>
          <w:color w:val="000000"/>
        </w:rPr>
        <w:t xml:space="preserve"> y </w:t>
      </w:r>
      <w:proofErr w:type="spellStart"/>
      <w:r w:rsidR="00346521" w:rsidRPr="00346521">
        <w:rPr>
          <w:rFonts w:ascii="Palatino Linotype" w:hAnsi="Palatino Linotype"/>
          <w:i/>
          <w:color w:val="000000"/>
        </w:rPr>
        <w:t>opdapas</w:t>
      </w:r>
      <w:proofErr w:type="spellEnd"/>
      <w:r w:rsidR="00346521" w:rsidRPr="00346521">
        <w:rPr>
          <w:rFonts w:ascii="Palatino Linotype" w:hAnsi="Palatino Linotype"/>
          <w:i/>
          <w:color w:val="000000"/>
        </w:rPr>
        <w:t xml:space="preserve">......OFICIOS EMITIDOS Y RECIBIDO EN LAS DIFERNETES DIRECCIONES POR LA SINDICO MUNICIPAL CON LOS CUALES DEJO LA INSTRUCCION DE NO HACER PAGO AL AREA ANTICORRUPCION, LIMITANDOLA DE SUS PAGOS, ASI COMO OFICIOS Y NOMINAS DE ENERO A DICIEBRE 2019 CON FIRMAS AUTORIZADAS, HACERCA DE LOS TESTIMONIOS QUE EL EX CONTRALOR HIZO PUBLICOS HAERCA DE LOS SERVIDORES PUBLICOS FAMILIARES DEL PRESIDENTE Y PRESIDENTA MUNICIPAL, ACCIONES Y SEGUIMIENTO DE LA DENUNCIAS QUE YA FERON INTERPUESTAS POR EL MISMO EX CONTRALOR EN DIFERENTES ESTANCIAS, EN CONTRA DEL H AYUNTAMIENTO DE IXTAPAN DE LA SAL.O ... Con fundamento en: que Privilegiar la gratuidad del acceso a la información, es obligación de los gobiernos. BOLETÍN/DCCS/030/2012 "si una persona desea una copia simple, puede solicitar el documento electrónico e imprimirlo directamente desde una computadora. Lo mismo ocurre si precisa la información en un disco compacto, pues, al recibirla mediante el </w:t>
      </w:r>
      <w:proofErr w:type="spellStart"/>
      <w:r w:rsidR="00346521" w:rsidRPr="00346521">
        <w:rPr>
          <w:rFonts w:ascii="Palatino Linotype" w:hAnsi="Palatino Linotype"/>
          <w:i/>
          <w:color w:val="000000"/>
        </w:rPr>
        <w:t>Sicosiem</w:t>
      </w:r>
      <w:proofErr w:type="spellEnd"/>
      <w:r w:rsidR="00346521" w:rsidRPr="00346521">
        <w:rPr>
          <w:rFonts w:ascii="Palatino Linotype" w:hAnsi="Palatino Linotype"/>
          <w:i/>
          <w:color w:val="000000"/>
        </w:rPr>
        <w:t>, tiene la posibilidad de almacenarla, por cuenta propia, en los dispositivos de su preferencia." Así mismo</w:t>
      </w:r>
      <w:proofErr w:type="gramStart"/>
      <w:r w:rsidR="00346521" w:rsidRPr="00346521">
        <w:rPr>
          <w:rFonts w:ascii="Palatino Linotype" w:hAnsi="Palatino Linotype"/>
          <w:i/>
          <w:color w:val="000000"/>
        </w:rPr>
        <w:t>..</w:t>
      </w:r>
      <w:proofErr w:type="gramEnd"/>
      <w:r w:rsidR="00346521" w:rsidRPr="00346521">
        <w:rPr>
          <w:rFonts w:ascii="Palatino Linotype" w:hAnsi="Palatino Linotype"/>
          <w:i/>
          <w:color w:val="000000"/>
        </w:rPr>
        <w:t xml:space="preserve"> </w:t>
      </w:r>
      <w:proofErr w:type="gramStart"/>
      <w:r w:rsidR="00346521" w:rsidRPr="00346521">
        <w:rPr>
          <w:rFonts w:ascii="Palatino Linotype" w:hAnsi="Palatino Linotype"/>
          <w:i/>
          <w:color w:val="000000"/>
        </w:rPr>
        <w:t>ya</w:t>
      </w:r>
      <w:proofErr w:type="gramEnd"/>
      <w:r w:rsidR="00346521" w:rsidRPr="00346521">
        <w:rPr>
          <w:rFonts w:ascii="Palatino Linotype" w:hAnsi="Palatino Linotype"/>
          <w:i/>
          <w:color w:val="000000"/>
        </w:rPr>
        <w:t xml:space="preserve"> que se escudan con que se tiene que ir a pagar… hago de su conocimiento que el Acceso a la información es un derecho gratuito y no un servicio con costo. </w:t>
      </w:r>
      <w:proofErr w:type="spellStart"/>
      <w:r w:rsidR="00346521" w:rsidRPr="00346521">
        <w:rPr>
          <w:rFonts w:ascii="Palatino Linotype" w:hAnsi="Palatino Linotype"/>
          <w:i/>
          <w:color w:val="000000"/>
        </w:rPr>
        <w:t>Miroslava</w:t>
      </w:r>
      <w:proofErr w:type="spellEnd"/>
      <w:r w:rsidR="00346521" w:rsidRPr="00346521">
        <w:rPr>
          <w:rFonts w:ascii="Palatino Linotype" w:hAnsi="Palatino Linotype"/>
          <w:i/>
          <w:color w:val="000000"/>
        </w:rPr>
        <w:t xml:space="preserve">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w:t>
      </w:r>
      <w:proofErr w:type="spellStart"/>
      <w:r w:rsidR="00346521" w:rsidRPr="00346521">
        <w:rPr>
          <w:rFonts w:ascii="Palatino Linotype" w:hAnsi="Palatino Linotype"/>
          <w:i/>
          <w:color w:val="000000"/>
        </w:rPr>
        <w:t>Miroslava</w:t>
      </w:r>
      <w:proofErr w:type="spellEnd"/>
      <w:r w:rsidR="00346521" w:rsidRPr="00346521">
        <w:rPr>
          <w:rFonts w:ascii="Palatino Linotype" w:hAnsi="Palatino Linotype"/>
          <w:i/>
          <w:color w:val="000000"/>
        </w:rPr>
        <w:t xml:space="preserve"> Carrillo Martínez. La comisionada del Instituto de Transparencia, Acceso a la Información Pública y Protección de Datos Personales del Estado de México y Municipios (Infoem) explicó que, tras analizar un recurso </w:t>
      </w:r>
      <w:r w:rsidR="00346521" w:rsidRPr="00346521">
        <w:rPr>
          <w:rFonts w:ascii="Palatino Linotype" w:hAnsi="Palatino Linotype"/>
          <w:i/>
          <w:color w:val="000000"/>
        </w:rPr>
        <w:lastRenderedPageBreak/>
        <w:t xml:space="preserve">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w:t>
      </w:r>
      <w:proofErr w:type="spellStart"/>
      <w:r w:rsidR="00346521" w:rsidRPr="00346521">
        <w:rPr>
          <w:rFonts w:ascii="Palatino Linotype" w:hAnsi="Palatino Linotype"/>
          <w:i/>
          <w:color w:val="000000"/>
        </w:rPr>
        <w:t>Infomex-Saimex</w:t>
      </w:r>
      <w:proofErr w:type="spellEnd"/>
      <w:r w:rsidR="00346521" w:rsidRPr="00346521">
        <w:rPr>
          <w:rFonts w:ascii="Palatino Linotype" w:hAnsi="Palatino Linotype"/>
          <w:i/>
          <w:color w:val="000000"/>
        </w:rPr>
        <w:t xml:space="preserve">,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w:t>
      </w:r>
      <w:proofErr w:type="spellStart"/>
      <w:r w:rsidR="00346521" w:rsidRPr="00346521">
        <w:rPr>
          <w:rFonts w:ascii="Palatino Linotype" w:hAnsi="Palatino Linotype"/>
          <w:i/>
          <w:color w:val="000000"/>
        </w:rPr>
        <w:t>Infomex-Saimex</w:t>
      </w:r>
      <w:proofErr w:type="spellEnd"/>
      <w:r w:rsidR="00346521" w:rsidRPr="00346521">
        <w:rPr>
          <w:rFonts w:ascii="Palatino Linotype" w:hAnsi="Palatino Linotype"/>
          <w:i/>
          <w:color w:val="000000"/>
        </w:rPr>
        <w:t>,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 (SIC)</w:t>
      </w:r>
      <w:r w:rsidRPr="00555B15">
        <w:rPr>
          <w:rFonts w:ascii="Palatino Linotype" w:hAnsi="Palatino Linotype"/>
          <w:i/>
          <w:lang w:val="es-ES_tradnl" w:eastAsia="es-ES"/>
        </w:rPr>
        <w:t>” [Sic]</w:t>
      </w:r>
    </w:p>
    <w:p w:rsidR="008D4DF0" w:rsidRDefault="008D4DF0" w:rsidP="009C2FD2">
      <w:pPr>
        <w:ind w:left="567" w:right="567"/>
        <w:jc w:val="both"/>
        <w:rPr>
          <w:rFonts w:ascii="Palatino Linotype" w:hAnsi="Palatino Linotype"/>
          <w:i/>
          <w:lang w:val="es-ES_tradnl" w:eastAsia="es-ES"/>
        </w:rPr>
      </w:pPr>
    </w:p>
    <w:p w:rsidR="008D4DF0" w:rsidRPr="00555B15" w:rsidRDefault="008D4DF0" w:rsidP="008D4DF0">
      <w:pPr>
        <w:jc w:val="both"/>
        <w:rPr>
          <w:rFonts w:ascii="Palatino Linotype" w:hAnsi="Palatino Linotype" w:cs="Arial"/>
          <w:i/>
        </w:rPr>
      </w:pPr>
      <w:r w:rsidRPr="00555B15">
        <w:rPr>
          <w:rFonts w:ascii="Palatino Linotype" w:hAnsi="Palatino Linotype" w:cs="Arial"/>
          <w:b/>
          <w:i/>
        </w:rPr>
        <w:t>Solicitud de información</w:t>
      </w:r>
      <w:r w:rsidRPr="00555B15">
        <w:rPr>
          <w:rFonts w:ascii="Palatino Linotype" w:hAnsi="Palatino Linotype" w:cs="Arial"/>
          <w:i/>
        </w:rPr>
        <w:t xml:space="preserve"> </w:t>
      </w:r>
      <w:r>
        <w:rPr>
          <w:rFonts w:ascii="Palatino Linotype" w:hAnsi="Palatino Linotype" w:cs="Arial"/>
          <w:b/>
          <w:i/>
        </w:rPr>
        <w:t>00156</w:t>
      </w:r>
      <w:r w:rsidRPr="00346521">
        <w:rPr>
          <w:rFonts w:ascii="Palatino Linotype" w:hAnsi="Palatino Linotype" w:cs="Arial"/>
          <w:b/>
          <w:i/>
        </w:rPr>
        <w:t>/IXTASAL/IP/2020</w:t>
      </w:r>
    </w:p>
    <w:p w:rsidR="008D4DF0" w:rsidRDefault="008D4DF0" w:rsidP="008D4DF0">
      <w:pPr>
        <w:ind w:right="567"/>
        <w:jc w:val="both"/>
        <w:rPr>
          <w:rFonts w:ascii="Palatino Linotype" w:hAnsi="Palatino Linotype"/>
          <w:lang w:val="es-ES_tradnl" w:eastAsia="es-ES"/>
        </w:rPr>
      </w:pPr>
    </w:p>
    <w:p w:rsidR="008D4DF0" w:rsidRPr="00555B15" w:rsidRDefault="008D4DF0" w:rsidP="008D4DF0">
      <w:pPr>
        <w:ind w:left="567" w:right="567"/>
        <w:jc w:val="both"/>
        <w:rPr>
          <w:rFonts w:ascii="Palatino Linotype" w:hAnsi="Palatino Linotype"/>
          <w:i/>
          <w:lang w:val="es-ES_tradnl" w:eastAsia="es-ES"/>
        </w:rPr>
      </w:pPr>
      <w:r w:rsidRPr="00555B15">
        <w:rPr>
          <w:rFonts w:ascii="Palatino Linotype" w:hAnsi="Palatino Linotype"/>
          <w:i/>
          <w:lang w:val="es-ES_tradnl" w:eastAsia="es-ES"/>
        </w:rPr>
        <w:t>“</w:t>
      </w:r>
      <w:r w:rsidRPr="008D4DF0">
        <w:rPr>
          <w:rFonts w:ascii="Palatino Linotype" w:hAnsi="Palatino Linotype"/>
          <w:i/>
          <w:lang w:val="es-ES_tradnl" w:eastAsia="es-ES"/>
        </w:rPr>
        <w:t xml:space="preserve">Solicito en medio electrónico, de todas las </w:t>
      </w:r>
      <w:proofErr w:type="spellStart"/>
      <w:r w:rsidRPr="008D4DF0">
        <w:rPr>
          <w:rFonts w:ascii="Palatino Linotype" w:hAnsi="Palatino Linotype"/>
          <w:i/>
          <w:lang w:val="es-ES_tradnl" w:eastAsia="es-ES"/>
        </w:rPr>
        <w:t>areas</w:t>
      </w:r>
      <w:proofErr w:type="spellEnd"/>
      <w:r w:rsidRPr="008D4DF0">
        <w:rPr>
          <w:rFonts w:ascii="Palatino Linotype" w:hAnsi="Palatino Linotype"/>
          <w:i/>
          <w:lang w:val="es-ES_tradnl" w:eastAsia="es-ES"/>
        </w:rPr>
        <w:t xml:space="preserve"> del ayuntamiento, incluyendo presidencia, </w:t>
      </w:r>
      <w:proofErr w:type="spellStart"/>
      <w:r w:rsidRPr="008D4DF0">
        <w:rPr>
          <w:rFonts w:ascii="Palatino Linotype" w:hAnsi="Palatino Linotype"/>
          <w:i/>
          <w:lang w:val="es-ES_tradnl" w:eastAsia="es-ES"/>
        </w:rPr>
        <w:t>regidurias</w:t>
      </w:r>
      <w:proofErr w:type="spellEnd"/>
      <w:r w:rsidRPr="008D4DF0">
        <w:rPr>
          <w:rFonts w:ascii="Palatino Linotype" w:hAnsi="Palatino Linotype"/>
          <w:i/>
          <w:lang w:val="es-ES_tradnl" w:eastAsia="es-ES"/>
        </w:rPr>
        <w:t xml:space="preserve">, Sindico y direcciones como, </w:t>
      </w:r>
      <w:proofErr w:type="spellStart"/>
      <w:r w:rsidRPr="008D4DF0">
        <w:rPr>
          <w:rFonts w:ascii="Palatino Linotype" w:hAnsi="Palatino Linotype"/>
          <w:i/>
          <w:lang w:val="es-ES_tradnl" w:eastAsia="es-ES"/>
        </w:rPr>
        <w:t>contraloria</w:t>
      </w:r>
      <w:proofErr w:type="spellEnd"/>
      <w:r w:rsidRPr="008D4DF0">
        <w:rPr>
          <w:rFonts w:ascii="Palatino Linotype" w:hAnsi="Palatino Linotype"/>
          <w:i/>
          <w:lang w:val="es-ES_tradnl" w:eastAsia="es-ES"/>
        </w:rPr>
        <w:t xml:space="preserve">, </w:t>
      </w:r>
      <w:proofErr w:type="spellStart"/>
      <w:r w:rsidRPr="008D4DF0">
        <w:rPr>
          <w:rFonts w:ascii="Palatino Linotype" w:hAnsi="Palatino Linotype"/>
          <w:i/>
          <w:lang w:val="es-ES_tradnl" w:eastAsia="es-ES"/>
        </w:rPr>
        <w:t>gobernacion</w:t>
      </w:r>
      <w:proofErr w:type="spellEnd"/>
      <w:r w:rsidRPr="008D4DF0">
        <w:rPr>
          <w:rFonts w:ascii="Palatino Linotype" w:hAnsi="Palatino Linotype"/>
          <w:i/>
          <w:lang w:val="es-ES_tradnl" w:eastAsia="es-ES"/>
        </w:rPr>
        <w:t xml:space="preserve">, secretaria, </w:t>
      </w:r>
      <w:proofErr w:type="spellStart"/>
      <w:r w:rsidRPr="008D4DF0">
        <w:rPr>
          <w:rFonts w:ascii="Palatino Linotype" w:hAnsi="Palatino Linotype"/>
          <w:i/>
          <w:lang w:val="es-ES_tradnl" w:eastAsia="es-ES"/>
        </w:rPr>
        <w:t>tesoreria</w:t>
      </w:r>
      <w:proofErr w:type="spellEnd"/>
      <w:r w:rsidRPr="008D4DF0">
        <w:rPr>
          <w:rFonts w:ascii="Palatino Linotype" w:hAnsi="Palatino Linotype"/>
          <w:i/>
          <w:lang w:val="es-ES_tradnl" w:eastAsia="es-ES"/>
        </w:rPr>
        <w:t xml:space="preserve"> </w:t>
      </w:r>
      <w:proofErr w:type="spellStart"/>
      <w:r w:rsidRPr="008D4DF0">
        <w:rPr>
          <w:rFonts w:ascii="Palatino Linotype" w:hAnsi="Palatino Linotype"/>
          <w:i/>
          <w:lang w:val="es-ES_tradnl" w:eastAsia="es-ES"/>
        </w:rPr>
        <w:t>municiapal</w:t>
      </w:r>
      <w:proofErr w:type="spellEnd"/>
      <w:r w:rsidRPr="008D4DF0">
        <w:rPr>
          <w:rFonts w:ascii="Palatino Linotype" w:hAnsi="Palatino Linotype"/>
          <w:i/>
          <w:lang w:val="es-ES_tradnl" w:eastAsia="es-ES"/>
        </w:rPr>
        <w:t xml:space="preserve">, </w:t>
      </w:r>
      <w:proofErr w:type="spellStart"/>
      <w:r w:rsidRPr="008D4DF0">
        <w:rPr>
          <w:rFonts w:ascii="Palatino Linotype" w:hAnsi="Palatino Linotype"/>
          <w:i/>
          <w:lang w:val="es-ES_tradnl" w:eastAsia="es-ES"/>
        </w:rPr>
        <w:t>dif</w:t>
      </w:r>
      <w:proofErr w:type="spellEnd"/>
      <w:r w:rsidRPr="008D4DF0">
        <w:rPr>
          <w:rFonts w:ascii="Palatino Linotype" w:hAnsi="Palatino Linotype"/>
          <w:i/>
          <w:lang w:val="es-ES_tradnl" w:eastAsia="es-ES"/>
        </w:rPr>
        <w:t xml:space="preserve">, </w:t>
      </w:r>
      <w:proofErr w:type="spellStart"/>
      <w:r w:rsidRPr="008D4DF0">
        <w:rPr>
          <w:rFonts w:ascii="Palatino Linotype" w:hAnsi="Palatino Linotype"/>
          <w:i/>
          <w:lang w:val="es-ES_tradnl" w:eastAsia="es-ES"/>
        </w:rPr>
        <w:t>incufide</w:t>
      </w:r>
      <w:proofErr w:type="spellEnd"/>
      <w:r w:rsidRPr="008D4DF0">
        <w:rPr>
          <w:rFonts w:ascii="Palatino Linotype" w:hAnsi="Palatino Linotype"/>
          <w:i/>
          <w:lang w:val="es-ES_tradnl" w:eastAsia="es-ES"/>
        </w:rPr>
        <w:t xml:space="preserve"> y </w:t>
      </w:r>
      <w:proofErr w:type="spellStart"/>
      <w:r w:rsidRPr="008D4DF0">
        <w:rPr>
          <w:rFonts w:ascii="Palatino Linotype" w:hAnsi="Palatino Linotype"/>
          <w:i/>
          <w:lang w:val="es-ES_tradnl" w:eastAsia="es-ES"/>
        </w:rPr>
        <w:t>opdapas</w:t>
      </w:r>
      <w:proofErr w:type="spellEnd"/>
      <w:r w:rsidRPr="008D4DF0">
        <w:rPr>
          <w:rFonts w:ascii="Palatino Linotype" w:hAnsi="Palatino Linotype"/>
          <w:i/>
          <w:lang w:val="es-ES_tradnl" w:eastAsia="es-ES"/>
        </w:rPr>
        <w:t xml:space="preserve">......OFICIOS Y NOMINAS DE ENERO A DICIEBRE 2019 CON FIRMAS AUTORIZADAS, HACERCA DE LOS TESTIMONIOS QUE EL EX CONTRALOS HIZO PUBLICOS HAERCA DE LOS SERVIDORES PUBLICOS FAMILIARES DEL PRESIDENTE Y PRESIDENTA MUNICIPAL, ACCIONES Y SEGUIMIENTO DE LA DENUNCIAS QUE YA FERON INTERPUESTAS POR EL MISMO EX CONTRALOR EN DIFERENTES ESTANCIAS, EN CONTRA DEL H AYUNTAMIENTO DE IXTAPAN DE LA SAL. ... Con fundamento en: que Privilegiar la gratuidad del acceso a la información, es obligación de los gobiernos. BOLETÍN/DCCS/030/2012 "si una persona desea una copia simple, puede solicitar </w:t>
      </w:r>
      <w:r w:rsidRPr="008D4DF0">
        <w:rPr>
          <w:rFonts w:ascii="Palatino Linotype" w:hAnsi="Palatino Linotype"/>
          <w:i/>
          <w:lang w:val="es-ES_tradnl" w:eastAsia="es-ES"/>
        </w:rPr>
        <w:lastRenderedPageBreak/>
        <w:t xml:space="preserve">el documento electrónico e imprimirlo directamente desde una computadora. Lo mismo ocurre si precisa la información en un disco compacto, pues, al recibirla mediante el </w:t>
      </w:r>
      <w:proofErr w:type="spellStart"/>
      <w:r w:rsidRPr="008D4DF0">
        <w:rPr>
          <w:rFonts w:ascii="Palatino Linotype" w:hAnsi="Palatino Linotype"/>
          <w:i/>
          <w:lang w:val="es-ES_tradnl" w:eastAsia="es-ES"/>
        </w:rPr>
        <w:t>Sicosiem</w:t>
      </w:r>
      <w:proofErr w:type="spellEnd"/>
      <w:r w:rsidRPr="008D4DF0">
        <w:rPr>
          <w:rFonts w:ascii="Palatino Linotype" w:hAnsi="Palatino Linotype"/>
          <w:i/>
          <w:lang w:val="es-ES_tradnl" w:eastAsia="es-ES"/>
        </w:rPr>
        <w:t>, tiene la posibilidad de almacenarla, por cuenta propia, en los dispositivos de su preferencia." Así mismo</w:t>
      </w:r>
      <w:proofErr w:type="gramStart"/>
      <w:r w:rsidRPr="008D4DF0">
        <w:rPr>
          <w:rFonts w:ascii="Palatino Linotype" w:hAnsi="Palatino Linotype"/>
          <w:i/>
          <w:lang w:val="es-ES_tradnl" w:eastAsia="es-ES"/>
        </w:rPr>
        <w:t>..</w:t>
      </w:r>
      <w:proofErr w:type="gramEnd"/>
      <w:r w:rsidRPr="008D4DF0">
        <w:rPr>
          <w:rFonts w:ascii="Palatino Linotype" w:hAnsi="Palatino Linotype"/>
          <w:i/>
          <w:lang w:val="es-ES_tradnl" w:eastAsia="es-ES"/>
        </w:rPr>
        <w:t xml:space="preserve"> </w:t>
      </w:r>
      <w:proofErr w:type="gramStart"/>
      <w:r w:rsidRPr="008D4DF0">
        <w:rPr>
          <w:rFonts w:ascii="Palatino Linotype" w:hAnsi="Palatino Linotype"/>
          <w:i/>
          <w:lang w:val="es-ES_tradnl" w:eastAsia="es-ES"/>
        </w:rPr>
        <w:t>ya</w:t>
      </w:r>
      <w:proofErr w:type="gramEnd"/>
      <w:r w:rsidRPr="008D4DF0">
        <w:rPr>
          <w:rFonts w:ascii="Palatino Linotype" w:hAnsi="Palatino Linotype"/>
          <w:i/>
          <w:lang w:val="es-ES_tradnl" w:eastAsia="es-ES"/>
        </w:rPr>
        <w:t xml:space="preserve"> que se escudan con que se tiene que ir a pagar… hago de su conocimiento que el Acceso a la información es un derecho gratuito y no un servicio con costo. </w:t>
      </w:r>
      <w:proofErr w:type="spellStart"/>
      <w:r w:rsidRPr="008D4DF0">
        <w:rPr>
          <w:rFonts w:ascii="Palatino Linotype" w:hAnsi="Palatino Linotype"/>
          <w:i/>
          <w:lang w:val="es-ES_tradnl" w:eastAsia="es-ES"/>
        </w:rPr>
        <w:t>Miroslava</w:t>
      </w:r>
      <w:proofErr w:type="spellEnd"/>
      <w:r w:rsidRPr="008D4DF0">
        <w:rPr>
          <w:rFonts w:ascii="Palatino Linotype" w:hAnsi="Palatino Linotype"/>
          <w:i/>
          <w:lang w:val="es-ES_tradnl" w:eastAsia="es-ES"/>
        </w:rPr>
        <w:t xml:space="preserve">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w:t>
      </w:r>
      <w:proofErr w:type="spellStart"/>
      <w:r w:rsidRPr="008D4DF0">
        <w:rPr>
          <w:rFonts w:ascii="Palatino Linotype" w:hAnsi="Palatino Linotype"/>
          <w:i/>
          <w:lang w:val="es-ES_tradnl" w:eastAsia="es-ES"/>
        </w:rPr>
        <w:t>Miroslava</w:t>
      </w:r>
      <w:proofErr w:type="spellEnd"/>
      <w:r w:rsidRPr="008D4DF0">
        <w:rPr>
          <w:rFonts w:ascii="Palatino Linotype" w:hAnsi="Palatino Linotype"/>
          <w:i/>
          <w:lang w:val="es-ES_tradnl" w:eastAsia="es-ES"/>
        </w:rPr>
        <w:t xml:space="preserve">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w:t>
      </w:r>
      <w:proofErr w:type="spellStart"/>
      <w:r w:rsidRPr="008D4DF0">
        <w:rPr>
          <w:rFonts w:ascii="Palatino Linotype" w:hAnsi="Palatino Linotype"/>
          <w:i/>
          <w:lang w:val="es-ES_tradnl" w:eastAsia="es-ES"/>
        </w:rPr>
        <w:t>Infomex-Saimex</w:t>
      </w:r>
      <w:proofErr w:type="spellEnd"/>
      <w:r w:rsidRPr="008D4DF0">
        <w:rPr>
          <w:rFonts w:ascii="Palatino Linotype" w:hAnsi="Palatino Linotype"/>
          <w:i/>
          <w:lang w:val="es-ES_tradnl" w:eastAsia="es-ES"/>
        </w:rPr>
        <w:t xml:space="preserve">,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w:t>
      </w:r>
      <w:proofErr w:type="spellStart"/>
      <w:r w:rsidRPr="008D4DF0">
        <w:rPr>
          <w:rFonts w:ascii="Palatino Linotype" w:hAnsi="Palatino Linotype"/>
          <w:i/>
          <w:lang w:val="es-ES_tradnl" w:eastAsia="es-ES"/>
        </w:rPr>
        <w:t>Infomex-Saimex</w:t>
      </w:r>
      <w:proofErr w:type="spellEnd"/>
      <w:r w:rsidRPr="008D4DF0">
        <w:rPr>
          <w:rFonts w:ascii="Palatino Linotype" w:hAnsi="Palatino Linotype"/>
          <w:i/>
          <w:lang w:val="es-ES_tradnl" w:eastAsia="es-ES"/>
        </w:rPr>
        <w:t>,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 (SIC)</w:t>
      </w:r>
      <w:r w:rsidRPr="00555B15">
        <w:rPr>
          <w:rFonts w:ascii="Palatino Linotype" w:hAnsi="Palatino Linotype"/>
          <w:i/>
          <w:lang w:val="es-ES_tradnl" w:eastAsia="es-ES"/>
        </w:rPr>
        <w:t>” [Sic]</w:t>
      </w:r>
    </w:p>
    <w:p w:rsidR="008D4DF0" w:rsidRPr="00555B15" w:rsidRDefault="008D4DF0" w:rsidP="008D4DF0">
      <w:pPr>
        <w:ind w:right="567"/>
        <w:jc w:val="both"/>
        <w:rPr>
          <w:rFonts w:ascii="Palatino Linotype" w:hAnsi="Palatino Linotype"/>
          <w:lang w:val="es-ES_tradnl" w:eastAsia="es-ES"/>
        </w:rPr>
      </w:pPr>
    </w:p>
    <w:p w:rsidR="00F472E8" w:rsidRPr="00555B15" w:rsidRDefault="00F472E8" w:rsidP="00F472E8">
      <w:pPr>
        <w:pStyle w:val="Sinespaciado"/>
        <w:rPr>
          <w:rFonts w:ascii="Palatino Linotype" w:hAnsi="Palatino Linotype"/>
          <w:lang w:val="es-ES_tradnl"/>
        </w:rPr>
      </w:pPr>
    </w:p>
    <w:p w:rsidR="00F472E8" w:rsidRPr="00555B15" w:rsidRDefault="00F472E8" w:rsidP="00F472E8">
      <w:pPr>
        <w:jc w:val="both"/>
        <w:rPr>
          <w:rFonts w:ascii="Palatino Linotype" w:hAnsi="Palatino Linotype" w:cs="Arial"/>
          <w:i/>
        </w:rPr>
      </w:pPr>
      <w:r w:rsidRPr="00555B15">
        <w:rPr>
          <w:rFonts w:ascii="Palatino Linotype" w:hAnsi="Palatino Linotype" w:cs="Arial"/>
          <w:b/>
          <w:i/>
        </w:rPr>
        <w:t>Solicitud de información</w:t>
      </w:r>
      <w:r w:rsidRPr="00555B15">
        <w:rPr>
          <w:rFonts w:ascii="Palatino Linotype" w:hAnsi="Palatino Linotype" w:cs="Arial"/>
          <w:i/>
        </w:rPr>
        <w:t xml:space="preserve"> </w:t>
      </w:r>
      <w:r w:rsidR="00346521" w:rsidRPr="00346521">
        <w:rPr>
          <w:rFonts w:ascii="Palatino Linotype" w:hAnsi="Palatino Linotype" w:cs="Arial"/>
          <w:b/>
          <w:i/>
        </w:rPr>
        <w:t>00145/IXTASAL/IP/2020</w:t>
      </w:r>
    </w:p>
    <w:p w:rsidR="00F472E8" w:rsidRPr="00555B15" w:rsidRDefault="00F472E8" w:rsidP="00F472E8">
      <w:pPr>
        <w:ind w:left="567" w:right="567"/>
        <w:jc w:val="both"/>
        <w:rPr>
          <w:rFonts w:ascii="Palatino Linotype" w:hAnsi="Palatino Linotype"/>
          <w:i/>
          <w:lang w:val="es-ES_tradnl" w:eastAsia="es-ES"/>
        </w:rPr>
      </w:pPr>
      <w:r w:rsidRPr="00555B15">
        <w:rPr>
          <w:rFonts w:ascii="Palatino Linotype" w:hAnsi="Palatino Linotype"/>
          <w:i/>
          <w:lang w:val="es-ES_tradnl" w:eastAsia="es-ES"/>
        </w:rPr>
        <w:t>“</w:t>
      </w:r>
      <w:r w:rsidR="00346521" w:rsidRPr="00346521">
        <w:rPr>
          <w:rFonts w:ascii="Palatino Linotype" w:hAnsi="Palatino Linotype"/>
          <w:i/>
          <w:lang w:val="es-ES_tradnl" w:eastAsia="es-ES"/>
        </w:rPr>
        <w:t xml:space="preserve">Solicito en medio electrónico </w:t>
      </w:r>
      <w:proofErr w:type="spellStart"/>
      <w:r w:rsidR="00346521" w:rsidRPr="00346521">
        <w:rPr>
          <w:rFonts w:ascii="Palatino Linotype" w:hAnsi="Palatino Linotype"/>
          <w:i/>
          <w:lang w:val="es-ES_tradnl" w:eastAsia="es-ES"/>
        </w:rPr>
        <w:t>nominas</w:t>
      </w:r>
      <w:proofErr w:type="spellEnd"/>
      <w:r w:rsidR="00346521" w:rsidRPr="00346521">
        <w:rPr>
          <w:rFonts w:ascii="Palatino Linotype" w:hAnsi="Palatino Linotype"/>
          <w:i/>
          <w:lang w:val="es-ES_tradnl" w:eastAsia="es-ES"/>
        </w:rPr>
        <w:t xml:space="preserve">, recibos, listas de R. firmados por parte del presidente municipal del actual ayuntamiento constitucional de Ixtapan de la sal, de 01 de noviembre de 2019 al 18 marzo de 2020. Con fundamento en: que Privilegiar la gratuidad del acceso a la información, es obligación de los gobiernos. BOLETÍN/DCCS/030/2012 "si una persona desea una copia simple, puede solicitar el documento electrónico e imprimirlo directamente desde una computadora. Lo mismo ocurre si precisa la información en un disco compacto, pues, al recibirla mediante el </w:t>
      </w:r>
      <w:proofErr w:type="spellStart"/>
      <w:r w:rsidR="00346521" w:rsidRPr="00346521">
        <w:rPr>
          <w:rFonts w:ascii="Palatino Linotype" w:hAnsi="Palatino Linotype"/>
          <w:i/>
          <w:lang w:val="es-ES_tradnl" w:eastAsia="es-ES"/>
        </w:rPr>
        <w:t>Sicosiem</w:t>
      </w:r>
      <w:proofErr w:type="spellEnd"/>
      <w:r w:rsidR="00346521" w:rsidRPr="00346521">
        <w:rPr>
          <w:rFonts w:ascii="Palatino Linotype" w:hAnsi="Palatino Linotype"/>
          <w:i/>
          <w:lang w:val="es-ES_tradnl" w:eastAsia="es-ES"/>
        </w:rPr>
        <w:t>, tiene la posibilidad de almacenarla, por cuenta propia, en los dispositivos de su preferencia." Así mismo</w:t>
      </w:r>
      <w:proofErr w:type="gramStart"/>
      <w:r w:rsidR="00346521" w:rsidRPr="00346521">
        <w:rPr>
          <w:rFonts w:ascii="Palatino Linotype" w:hAnsi="Palatino Linotype"/>
          <w:i/>
          <w:lang w:val="es-ES_tradnl" w:eastAsia="es-ES"/>
        </w:rPr>
        <w:t>..</w:t>
      </w:r>
      <w:proofErr w:type="gramEnd"/>
      <w:r w:rsidR="00346521" w:rsidRPr="00346521">
        <w:rPr>
          <w:rFonts w:ascii="Palatino Linotype" w:hAnsi="Palatino Linotype"/>
          <w:i/>
          <w:lang w:val="es-ES_tradnl" w:eastAsia="es-ES"/>
        </w:rPr>
        <w:t xml:space="preserve"> </w:t>
      </w:r>
      <w:proofErr w:type="gramStart"/>
      <w:r w:rsidR="00346521" w:rsidRPr="00346521">
        <w:rPr>
          <w:rFonts w:ascii="Palatino Linotype" w:hAnsi="Palatino Linotype"/>
          <w:i/>
          <w:lang w:val="es-ES_tradnl" w:eastAsia="es-ES"/>
        </w:rPr>
        <w:t>ya</w:t>
      </w:r>
      <w:proofErr w:type="gramEnd"/>
      <w:r w:rsidR="00346521" w:rsidRPr="00346521">
        <w:rPr>
          <w:rFonts w:ascii="Palatino Linotype" w:hAnsi="Palatino Linotype"/>
          <w:i/>
          <w:lang w:val="es-ES_tradnl" w:eastAsia="es-ES"/>
        </w:rPr>
        <w:t xml:space="preserve"> que se escudan con que se tiene que ir a pagar… hago de su conocimiento que el Acceso a la información es un derecho gratuito y no un servicio con costo. </w:t>
      </w:r>
      <w:proofErr w:type="spellStart"/>
      <w:r w:rsidR="00346521" w:rsidRPr="00346521">
        <w:rPr>
          <w:rFonts w:ascii="Palatino Linotype" w:hAnsi="Palatino Linotype"/>
          <w:i/>
          <w:lang w:val="es-ES_tradnl" w:eastAsia="es-ES"/>
        </w:rPr>
        <w:t>Miroslava</w:t>
      </w:r>
      <w:proofErr w:type="spellEnd"/>
      <w:r w:rsidR="00346521" w:rsidRPr="00346521">
        <w:rPr>
          <w:rFonts w:ascii="Palatino Linotype" w:hAnsi="Palatino Linotype"/>
          <w:i/>
          <w:lang w:val="es-ES_tradnl" w:eastAsia="es-ES"/>
        </w:rPr>
        <w:t xml:space="preserve">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w:t>
      </w:r>
      <w:proofErr w:type="spellStart"/>
      <w:r w:rsidR="00346521" w:rsidRPr="00346521">
        <w:rPr>
          <w:rFonts w:ascii="Palatino Linotype" w:hAnsi="Palatino Linotype"/>
          <w:i/>
          <w:lang w:val="es-ES_tradnl" w:eastAsia="es-ES"/>
        </w:rPr>
        <w:t>Miroslava</w:t>
      </w:r>
      <w:proofErr w:type="spellEnd"/>
      <w:r w:rsidR="00346521" w:rsidRPr="00346521">
        <w:rPr>
          <w:rFonts w:ascii="Palatino Linotype" w:hAnsi="Palatino Linotype"/>
          <w:i/>
          <w:lang w:val="es-ES_tradnl" w:eastAsia="es-ES"/>
        </w:rPr>
        <w:t xml:space="preserve">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w:t>
      </w:r>
      <w:proofErr w:type="spellStart"/>
      <w:r w:rsidR="00346521" w:rsidRPr="00346521">
        <w:rPr>
          <w:rFonts w:ascii="Palatino Linotype" w:hAnsi="Palatino Linotype"/>
          <w:i/>
          <w:lang w:val="es-ES_tradnl" w:eastAsia="es-ES"/>
        </w:rPr>
        <w:t>Infomex-Saimex</w:t>
      </w:r>
      <w:proofErr w:type="spellEnd"/>
      <w:r w:rsidR="00346521" w:rsidRPr="00346521">
        <w:rPr>
          <w:rFonts w:ascii="Palatino Linotype" w:hAnsi="Palatino Linotype"/>
          <w:i/>
          <w:lang w:val="es-ES_tradnl" w:eastAsia="es-ES"/>
        </w:rPr>
        <w:t xml:space="preserve">,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w:t>
      </w:r>
      <w:r w:rsidR="00346521" w:rsidRPr="00346521">
        <w:rPr>
          <w:rFonts w:ascii="Palatino Linotype" w:hAnsi="Palatino Linotype"/>
          <w:i/>
          <w:lang w:val="es-ES_tradnl" w:eastAsia="es-ES"/>
        </w:rPr>
        <w:lastRenderedPageBreak/>
        <w:t xml:space="preserve">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w:t>
      </w:r>
      <w:proofErr w:type="spellStart"/>
      <w:r w:rsidR="00346521" w:rsidRPr="00346521">
        <w:rPr>
          <w:rFonts w:ascii="Palatino Linotype" w:hAnsi="Palatino Linotype"/>
          <w:i/>
          <w:lang w:val="es-ES_tradnl" w:eastAsia="es-ES"/>
        </w:rPr>
        <w:t>Infomex-Saimex</w:t>
      </w:r>
      <w:proofErr w:type="spellEnd"/>
      <w:r w:rsidR="00346521" w:rsidRPr="00346521">
        <w:rPr>
          <w:rFonts w:ascii="Palatino Linotype" w:hAnsi="Palatino Linotype"/>
          <w:i/>
          <w:lang w:val="es-ES_tradnl" w:eastAsia="es-ES"/>
        </w:rPr>
        <w:t>,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 (SIC).</w:t>
      </w:r>
      <w:r w:rsidRPr="00555B15">
        <w:rPr>
          <w:rFonts w:ascii="Palatino Linotype" w:hAnsi="Palatino Linotype"/>
          <w:i/>
          <w:lang w:val="es-ES_tradnl" w:eastAsia="es-ES"/>
        </w:rPr>
        <w:t>” [Sic]</w:t>
      </w:r>
    </w:p>
    <w:p w:rsidR="00F472E8" w:rsidRPr="00555B15" w:rsidRDefault="00F472E8" w:rsidP="00F472E8">
      <w:pPr>
        <w:rPr>
          <w:rFonts w:ascii="Palatino Linotype" w:hAnsi="Palatino Linotype"/>
          <w:lang w:val="es-ES_tradnl"/>
        </w:rPr>
      </w:pPr>
    </w:p>
    <w:p w:rsidR="00F472E8" w:rsidRPr="00555B15" w:rsidRDefault="00F472E8" w:rsidP="00F472E8">
      <w:pPr>
        <w:ind w:right="850"/>
        <w:jc w:val="both"/>
        <w:rPr>
          <w:rFonts w:ascii="Palatino Linotype" w:hAnsi="Palatino Linotype" w:cs="Arial"/>
          <w:b/>
          <w:i/>
        </w:rPr>
      </w:pPr>
      <w:r w:rsidRPr="00555B15">
        <w:rPr>
          <w:rFonts w:ascii="Palatino Linotype" w:hAnsi="Palatino Linotype" w:cs="Arial"/>
          <w:b/>
          <w:i/>
        </w:rPr>
        <w:t>Solicitud de información</w:t>
      </w:r>
      <w:r w:rsidRPr="00555B15">
        <w:rPr>
          <w:rFonts w:ascii="Palatino Linotype" w:hAnsi="Palatino Linotype" w:cs="Arial"/>
          <w:i/>
        </w:rPr>
        <w:t xml:space="preserve"> </w:t>
      </w:r>
      <w:r w:rsidR="00346521" w:rsidRPr="00346521">
        <w:rPr>
          <w:rFonts w:ascii="Palatino Linotype" w:hAnsi="Palatino Linotype" w:cs="Arial"/>
          <w:b/>
          <w:i/>
        </w:rPr>
        <w:t>00147/IXTASAL/IP/2020</w:t>
      </w:r>
    </w:p>
    <w:p w:rsidR="00F472E8" w:rsidRPr="00555B15" w:rsidRDefault="00F472E8" w:rsidP="00F472E8">
      <w:pPr>
        <w:ind w:left="567" w:right="567"/>
        <w:jc w:val="both"/>
        <w:rPr>
          <w:rFonts w:ascii="Palatino Linotype" w:hAnsi="Palatino Linotype"/>
          <w:i/>
          <w:lang w:val="es-ES_tradnl" w:eastAsia="es-ES"/>
        </w:rPr>
      </w:pPr>
      <w:r w:rsidRPr="00555B15">
        <w:rPr>
          <w:rFonts w:ascii="Palatino Linotype" w:hAnsi="Palatino Linotype"/>
          <w:i/>
          <w:lang w:val="es-ES_tradnl" w:eastAsia="es-ES"/>
        </w:rPr>
        <w:t>“</w:t>
      </w:r>
      <w:r w:rsidR="00346521" w:rsidRPr="00346521">
        <w:rPr>
          <w:rFonts w:ascii="Palatino Linotype" w:hAnsi="Palatino Linotype"/>
          <w:i/>
          <w:lang w:val="es-ES_tradnl" w:eastAsia="es-ES"/>
        </w:rPr>
        <w:t xml:space="preserve">Solicito en medio electrónico </w:t>
      </w:r>
      <w:proofErr w:type="spellStart"/>
      <w:r w:rsidR="00346521" w:rsidRPr="00346521">
        <w:rPr>
          <w:rFonts w:ascii="Palatino Linotype" w:hAnsi="Palatino Linotype"/>
          <w:i/>
          <w:lang w:val="es-ES_tradnl" w:eastAsia="es-ES"/>
        </w:rPr>
        <w:t>nominas</w:t>
      </w:r>
      <w:proofErr w:type="spellEnd"/>
      <w:r w:rsidR="00346521" w:rsidRPr="00346521">
        <w:rPr>
          <w:rFonts w:ascii="Palatino Linotype" w:hAnsi="Palatino Linotype"/>
          <w:i/>
          <w:lang w:val="es-ES_tradnl" w:eastAsia="es-ES"/>
        </w:rPr>
        <w:t xml:space="preserve">, recibos de </w:t>
      </w:r>
      <w:proofErr w:type="spellStart"/>
      <w:r w:rsidR="00346521" w:rsidRPr="00346521">
        <w:rPr>
          <w:rFonts w:ascii="Palatino Linotype" w:hAnsi="Palatino Linotype"/>
          <w:i/>
          <w:lang w:val="es-ES_tradnl" w:eastAsia="es-ES"/>
        </w:rPr>
        <w:t>nomina</w:t>
      </w:r>
      <w:proofErr w:type="spellEnd"/>
      <w:r w:rsidR="00346521" w:rsidRPr="00346521">
        <w:rPr>
          <w:rFonts w:ascii="Palatino Linotype" w:hAnsi="Palatino Linotype"/>
          <w:i/>
          <w:lang w:val="es-ES_tradnl" w:eastAsia="es-ES"/>
        </w:rPr>
        <w:t>, todos los egresos, y listas de R. firmados por parte del director del organismo de agua municipal del actual ayuntamiento constitucional de Ixtapan de la sal, de 01 de enero de 2019 al 31 de diciembre de 2019</w:t>
      </w:r>
      <w:proofErr w:type="gramStart"/>
      <w:r w:rsidR="00346521" w:rsidRPr="00346521">
        <w:rPr>
          <w:rFonts w:ascii="Palatino Linotype" w:hAnsi="Palatino Linotype"/>
          <w:i/>
          <w:lang w:val="es-ES_tradnl" w:eastAsia="es-ES"/>
        </w:rPr>
        <w:t>..</w:t>
      </w:r>
      <w:proofErr w:type="gramEnd"/>
      <w:r w:rsidR="00346521" w:rsidRPr="00346521">
        <w:rPr>
          <w:rFonts w:ascii="Palatino Linotype" w:hAnsi="Palatino Linotype"/>
          <w:i/>
          <w:lang w:val="es-ES_tradnl" w:eastAsia="es-ES"/>
        </w:rPr>
        <w:t xml:space="preserve"> Con fundamento en: que Privilegiar la gratuidad del acceso a la información, es obligación de los gobiernos. BOLETÍN/DCCS/030/2012 "si una persona desea una copia simple, puede solicitar el documento electrónico e imprimirlo directamente desde una computadora. Lo mismo ocurre si precisa la información en un disco compacto, pues, al recibirla mediante el </w:t>
      </w:r>
      <w:proofErr w:type="spellStart"/>
      <w:r w:rsidR="00346521" w:rsidRPr="00346521">
        <w:rPr>
          <w:rFonts w:ascii="Palatino Linotype" w:hAnsi="Palatino Linotype"/>
          <w:i/>
          <w:lang w:val="es-ES_tradnl" w:eastAsia="es-ES"/>
        </w:rPr>
        <w:t>Sicosiem</w:t>
      </w:r>
      <w:proofErr w:type="spellEnd"/>
      <w:r w:rsidR="00346521" w:rsidRPr="00346521">
        <w:rPr>
          <w:rFonts w:ascii="Palatino Linotype" w:hAnsi="Palatino Linotype"/>
          <w:i/>
          <w:lang w:val="es-ES_tradnl" w:eastAsia="es-ES"/>
        </w:rPr>
        <w:t>, tiene la posibilidad de almacenarla, por cuenta propia, en los dispositivos de su preferencia." Así mismo</w:t>
      </w:r>
      <w:proofErr w:type="gramStart"/>
      <w:r w:rsidR="00346521" w:rsidRPr="00346521">
        <w:rPr>
          <w:rFonts w:ascii="Palatino Linotype" w:hAnsi="Palatino Linotype"/>
          <w:i/>
          <w:lang w:val="es-ES_tradnl" w:eastAsia="es-ES"/>
        </w:rPr>
        <w:t>..</w:t>
      </w:r>
      <w:proofErr w:type="gramEnd"/>
      <w:r w:rsidR="00346521" w:rsidRPr="00346521">
        <w:rPr>
          <w:rFonts w:ascii="Palatino Linotype" w:hAnsi="Palatino Linotype"/>
          <w:i/>
          <w:lang w:val="es-ES_tradnl" w:eastAsia="es-ES"/>
        </w:rPr>
        <w:t xml:space="preserve"> </w:t>
      </w:r>
      <w:proofErr w:type="gramStart"/>
      <w:r w:rsidR="00346521" w:rsidRPr="00346521">
        <w:rPr>
          <w:rFonts w:ascii="Palatino Linotype" w:hAnsi="Palatino Linotype"/>
          <w:i/>
          <w:lang w:val="es-ES_tradnl" w:eastAsia="es-ES"/>
        </w:rPr>
        <w:t>ya</w:t>
      </w:r>
      <w:proofErr w:type="gramEnd"/>
      <w:r w:rsidR="00346521" w:rsidRPr="00346521">
        <w:rPr>
          <w:rFonts w:ascii="Palatino Linotype" w:hAnsi="Palatino Linotype"/>
          <w:i/>
          <w:lang w:val="es-ES_tradnl" w:eastAsia="es-ES"/>
        </w:rPr>
        <w:t xml:space="preserve"> que se escudan con que se tiene que ir a pagar… hago de su conocimiento que el Acceso a la información es un derecho gratuito y no un servicio con costo. </w:t>
      </w:r>
      <w:proofErr w:type="spellStart"/>
      <w:r w:rsidR="00346521" w:rsidRPr="00346521">
        <w:rPr>
          <w:rFonts w:ascii="Palatino Linotype" w:hAnsi="Palatino Linotype"/>
          <w:i/>
          <w:lang w:val="es-ES_tradnl" w:eastAsia="es-ES"/>
        </w:rPr>
        <w:t>Miroslava</w:t>
      </w:r>
      <w:proofErr w:type="spellEnd"/>
      <w:r w:rsidR="00346521" w:rsidRPr="00346521">
        <w:rPr>
          <w:rFonts w:ascii="Palatino Linotype" w:hAnsi="Palatino Linotype"/>
          <w:i/>
          <w:lang w:val="es-ES_tradnl" w:eastAsia="es-ES"/>
        </w:rPr>
        <w:t xml:space="preserve">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w:t>
      </w:r>
      <w:proofErr w:type="spellStart"/>
      <w:r w:rsidR="00346521" w:rsidRPr="00346521">
        <w:rPr>
          <w:rFonts w:ascii="Palatino Linotype" w:hAnsi="Palatino Linotype"/>
          <w:i/>
          <w:lang w:val="es-ES_tradnl" w:eastAsia="es-ES"/>
        </w:rPr>
        <w:t>Miroslava</w:t>
      </w:r>
      <w:proofErr w:type="spellEnd"/>
      <w:r w:rsidR="00346521" w:rsidRPr="00346521">
        <w:rPr>
          <w:rFonts w:ascii="Palatino Linotype" w:hAnsi="Palatino Linotype"/>
          <w:i/>
          <w:lang w:val="es-ES_tradnl" w:eastAsia="es-ES"/>
        </w:rPr>
        <w:t xml:space="preserve">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w:t>
      </w:r>
      <w:r w:rsidR="00346521" w:rsidRPr="00346521">
        <w:rPr>
          <w:rFonts w:ascii="Palatino Linotype" w:hAnsi="Palatino Linotype"/>
          <w:i/>
          <w:lang w:val="es-ES_tradnl" w:eastAsia="es-ES"/>
        </w:rPr>
        <w:lastRenderedPageBreak/>
        <w:t xml:space="preserve">fichas informativas e informes mensuales bimestrales, trimestrales o anuales, entre otros; toda vez que, cuando el particular la requirió vía </w:t>
      </w:r>
      <w:proofErr w:type="spellStart"/>
      <w:r w:rsidR="00346521" w:rsidRPr="00346521">
        <w:rPr>
          <w:rFonts w:ascii="Palatino Linotype" w:hAnsi="Palatino Linotype"/>
          <w:i/>
          <w:lang w:val="es-ES_tradnl" w:eastAsia="es-ES"/>
        </w:rPr>
        <w:t>Infomex-Saimex</w:t>
      </w:r>
      <w:proofErr w:type="spellEnd"/>
      <w:r w:rsidR="00346521" w:rsidRPr="00346521">
        <w:rPr>
          <w:rFonts w:ascii="Palatino Linotype" w:hAnsi="Palatino Linotype"/>
          <w:i/>
          <w:lang w:val="es-ES_tradnl" w:eastAsia="es-ES"/>
        </w:rPr>
        <w:t xml:space="preserve">,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w:t>
      </w:r>
      <w:proofErr w:type="spellStart"/>
      <w:r w:rsidR="00346521" w:rsidRPr="00346521">
        <w:rPr>
          <w:rFonts w:ascii="Palatino Linotype" w:hAnsi="Palatino Linotype"/>
          <w:i/>
          <w:lang w:val="es-ES_tradnl" w:eastAsia="es-ES"/>
        </w:rPr>
        <w:t>Infomex-Saimex</w:t>
      </w:r>
      <w:proofErr w:type="spellEnd"/>
      <w:r w:rsidR="00346521" w:rsidRPr="00346521">
        <w:rPr>
          <w:rFonts w:ascii="Palatino Linotype" w:hAnsi="Palatino Linotype"/>
          <w:i/>
          <w:lang w:val="es-ES_tradnl" w:eastAsia="es-ES"/>
        </w:rPr>
        <w:t>, a través de las cuales se puede acceder a la información pública, permite ejercer este derecho y recibir la información solicitada sin que constituya un costo p</w:t>
      </w:r>
      <w:r w:rsidRPr="00555B15">
        <w:rPr>
          <w:rFonts w:ascii="Palatino Linotype" w:hAnsi="Palatino Linotype"/>
          <w:i/>
          <w:lang w:val="es-ES_tradnl" w:eastAsia="es-ES"/>
        </w:rPr>
        <w:t>” [Sic]</w:t>
      </w:r>
    </w:p>
    <w:p w:rsidR="00F472E8" w:rsidRPr="00555B15" w:rsidRDefault="00F472E8" w:rsidP="00F472E8">
      <w:pPr>
        <w:pStyle w:val="Sinespaciado"/>
        <w:rPr>
          <w:rFonts w:ascii="Palatino Linotype" w:hAnsi="Palatino Linotype"/>
          <w:lang w:val="es-ES_tradnl"/>
        </w:rPr>
      </w:pPr>
    </w:p>
    <w:p w:rsidR="005026EA" w:rsidRPr="00555B15" w:rsidRDefault="005026EA" w:rsidP="00F472E8">
      <w:pPr>
        <w:pStyle w:val="Sinespaciado"/>
        <w:rPr>
          <w:rFonts w:ascii="Palatino Linotype" w:hAnsi="Palatino Linotype"/>
          <w:lang w:val="es-ES_tradnl"/>
        </w:rPr>
      </w:pPr>
    </w:p>
    <w:p w:rsidR="00F472E8" w:rsidRPr="00555B15" w:rsidRDefault="00F472E8" w:rsidP="00875DCF">
      <w:pPr>
        <w:pStyle w:val="Prrafodelista"/>
        <w:numPr>
          <w:ilvl w:val="0"/>
          <w:numId w:val="2"/>
        </w:numPr>
        <w:spacing w:line="360" w:lineRule="auto"/>
        <w:jc w:val="both"/>
        <w:rPr>
          <w:rFonts w:ascii="Palatino Linotype" w:hAnsi="Palatino Linotype"/>
          <w:lang w:val="es-ES_tradnl"/>
        </w:rPr>
      </w:pPr>
      <w:r w:rsidRPr="00555B15">
        <w:rPr>
          <w:rFonts w:ascii="Palatino Linotype" w:hAnsi="Palatino Linotype"/>
          <w:b/>
          <w:lang w:val="es-ES_tradnl"/>
        </w:rPr>
        <w:t>MODALIDAD DE ENTREGA:</w:t>
      </w:r>
      <w:r w:rsidRPr="00555B15">
        <w:rPr>
          <w:rFonts w:ascii="Palatino Linotype" w:hAnsi="Palatino Linotype"/>
          <w:lang w:val="es-ES_tradnl"/>
        </w:rPr>
        <w:t xml:space="preserve"> A través del </w:t>
      </w:r>
      <w:r w:rsidRPr="00555B15">
        <w:rPr>
          <w:rFonts w:ascii="Palatino Linotype" w:hAnsi="Palatino Linotype"/>
          <w:b/>
          <w:lang w:val="es-ES_tradnl"/>
        </w:rPr>
        <w:t>SAIMEX</w:t>
      </w:r>
      <w:r w:rsidRPr="00555B15">
        <w:rPr>
          <w:rFonts w:ascii="Palatino Linotype" w:hAnsi="Palatino Linotype"/>
          <w:lang w:val="es-ES_tradnl"/>
        </w:rPr>
        <w:t>, en todos los casos.</w:t>
      </w:r>
    </w:p>
    <w:p w:rsidR="00F472E8" w:rsidRPr="00555B15" w:rsidRDefault="00F472E8" w:rsidP="00F472E8">
      <w:pPr>
        <w:rPr>
          <w:rFonts w:ascii="Palatino Linotype" w:hAnsi="Palatino Linotype"/>
          <w:sz w:val="2"/>
        </w:rPr>
      </w:pPr>
    </w:p>
    <w:p w:rsidR="00F472E8" w:rsidRPr="00555B15" w:rsidRDefault="00F472E8" w:rsidP="00F472E8">
      <w:pPr>
        <w:spacing w:line="360" w:lineRule="auto"/>
        <w:jc w:val="both"/>
        <w:rPr>
          <w:rFonts w:ascii="Palatino Linotype" w:hAnsi="Palatino Linotype" w:cs="Arial"/>
          <w:b/>
        </w:rPr>
      </w:pPr>
    </w:p>
    <w:p w:rsidR="00F472E8" w:rsidRPr="00555B15" w:rsidRDefault="00F472E8" w:rsidP="00F472E8">
      <w:pPr>
        <w:spacing w:line="360" w:lineRule="auto"/>
        <w:jc w:val="both"/>
        <w:rPr>
          <w:rFonts w:ascii="Palatino Linotype" w:hAnsi="Palatino Linotype" w:cs="Arial"/>
          <w:b/>
          <w:sz w:val="28"/>
        </w:rPr>
      </w:pPr>
      <w:r w:rsidRPr="00555B15">
        <w:rPr>
          <w:rFonts w:ascii="Palatino Linotype" w:hAnsi="Palatino Linotype" w:cs="Arial"/>
          <w:b/>
          <w:sz w:val="28"/>
        </w:rPr>
        <w:t xml:space="preserve">SEGUNDO. </w:t>
      </w:r>
      <w:r w:rsidRPr="00555B15">
        <w:rPr>
          <w:rFonts w:ascii="Palatino Linotype" w:hAnsi="Palatino Linotype" w:cs="Arial"/>
          <w:b/>
          <w:sz w:val="28"/>
          <w:szCs w:val="20"/>
        </w:rPr>
        <w:t>De la</w:t>
      </w:r>
      <w:r w:rsidR="00C2435C" w:rsidRPr="00555B15">
        <w:rPr>
          <w:rFonts w:ascii="Palatino Linotype" w:hAnsi="Palatino Linotype" w:cs="Arial"/>
          <w:b/>
          <w:sz w:val="28"/>
          <w:szCs w:val="20"/>
        </w:rPr>
        <w:t>s</w:t>
      </w:r>
      <w:r w:rsidRPr="00555B15">
        <w:rPr>
          <w:rFonts w:ascii="Palatino Linotype" w:hAnsi="Palatino Linotype" w:cs="Arial"/>
          <w:b/>
          <w:sz w:val="28"/>
          <w:szCs w:val="20"/>
        </w:rPr>
        <w:t xml:space="preserve"> respuesta</w:t>
      </w:r>
      <w:r w:rsidR="00C2435C" w:rsidRPr="00555B15">
        <w:rPr>
          <w:rFonts w:ascii="Palatino Linotype" w:hAnsi="Palatino Linotype" w:cs="Arial"/>
          <w:b/>
          <w:sz w:val="28"/>
          <w:szCs w:val="20"/>
        </w:rPr>
        <w:t>s</w:t>
      </w:r>
      <w:r w:rsidRPr="00555B15">
        <w:rPr>
          <w:rFonts w:ascii="Palatino Linotype" w:hAnsi="Palatino Linotype" w:cs="Arial"/>
          <w:b/>
          <w:sz w:val="28"/>
          <w:szCs w:val="20"/>
        </w:rPr>
        <w:t xml:space="preserve"> del Sujeto Obligado.</w:t>
      </w:r>
    </w:p>
    <w:p w:rsidR="00F472E8" w:rsidRPr="00555B15" w:rsidRDefault="00F472E8" w:rsidP="00F472E8">
      <w:pPr>
        <w:spacing w:line="360" w:lineRule="auto"/>
        <w:jc w:val="both"/>
        <w:rPr>
          <w:rFonts w:ascii="Palatino Linotype" w:hAnsi="Palatino Linotype" w:cs="Arial"/>
          <w:b/>
          <w:sz w:val="28"/>
        </w:rPr>
      </w:pPr>
      <w:r w:rsidRPr="00555B15">
        <w:rPr>
          <w:rFonts w:ascii="Palatino Linotype" w:hAnsi="Palatino Linotype" w:cs="Arial"/>
        </w:rPr>
        <w:t xml:space="preserve">En el expediente electrónico </w:t>
      </w:r>
      <w:r w:rsidRPr="00555B15">
        <w:rPr>
          <w:rFonts w:ascii="Palatino Linotype" w:hAnsi="Palatino Linotype" w:cs="Arial"/>
          <w:b/>
        </w:rPr>
        <w:t>SAIMEX</w:t>
      </w:r>
      <w:r w:rsidRPr="00555B15">
        <w:rPr>
          <w:rFonts w:ascii="Palatino Linotype" w:hAnsi="Palatino Linotype" w:cs="Arial"/>
        </w:rPr>
        <w:t xml:space="preserve">, se aprecia que </w:t>
      </w:r>
      <w:r w:rsidR="00C2435C" w:rsidRPr="00555B15">
        <w:rPr>
          <w:rFonts w:ascii="Palatino Linotype" w:hAnsi="Palatino Linotype" w:cs="Arial"/>
        </w:rPr>
        <w:t>los días</w:t>
      </w:r>
      <w:r w:rsidR="000D2415" w:rsidRPr="00555B15">
        <w:rPr>
          <w:rFonts w:ascii="Palatino Linotype" w:hAnsi="Palatino Linotype" w:cs="Arial"/>
        </w:rPr>
        <w:t xml:space="preserve">, </w:t>
      </w:r>
      <w:r w:rsidR="00125AB6">
        <w:rPr>
          <w:rFonts w:ascii="Palatino Linotype" w:hAnsi="Palatino Linotype" w:cs="Arial"/>
        </w:rPr>
        <w:t>tres de julio</w:t>
      </w:r>
      <w:r w:rsidR="000D2415" w:rsidRPr="00555B15">
        <w:rPr>
          <w:rFonts w:ascii="Palatino Linotype" w:hAnsi="Palatino Linotype" w:cs="Arial"/>
        </w:rPr>
        <w:t xml:space="preserve"> </w:t>
      </w:r>
      <w:r w:rsidRPr="00555B15">
        <w:rPr>
          <w:rFonts w:ascii="Palatino Linotype" w:hAnsi="Palatino Linotype" w:cs="Arial"/>
        </w:rPr>
        <w:t xml:space="preserve">de dos mil </w:t>
      </w:r>
      <w:r w:rsidR="000D2415" w:rsidRPr="00555B15">
        <w:rPr>
          <w:rFonts w:ascii="Palatino Linotype" w:hAnsi="Palatino Linotype" w:cs="Arial"/>
        </w:rPr>
        <w:t>veinte</w:t>
      </w:r>
      <w:r w:rsidRPr="00555B15">
        <w:rPr>
          <w:rFonts w:ascii="Palatino Linotype" w:hAnsi="Palatino Linotype" w:cs="Arial"/>
        </w:rPr>
        <w:t xml:space="preserve">, </w:t>
      </w:r>
      <w:r w:rsidRPr="00555B15">
        <w:rPr>
          <w:rFonts w:ascii="Palatino Linotype" w:hAnsi="Palatino Linotype" w:cs="Arial"/>
          <w:b/>
        </w:rPr>
        <w:t>El Sujeto Obligado</w:t>
      </w:r>
      <w:r w:rsidRPr="00555B15">
        <w:rPr>
          <w:rFonts w:ascii="Palatino Linotype" w:hAnsi="Palatino Linotype" w:cs="Arial"/>
        </w:rPr>
        <w:t xml:space="preserve"> dio respuesta a las solicitudes de información señalando lo siguiente: </w:t>
      </w:r>
    </w:p>
    <w:p w:rsidR="00F472E8" w:rsidRPr="00555B15" w:rsidRDefault="00F472E8" w:rsidP="00F472E8">
      <w:pPr>
        <w:spacing w:line="276" w:lineRule="auto"/>
        <w:ind w:right="567"/>
        <w:jc w:val="both"/>
        <w:rPr>
          <w:rFonts w:ascii="Palatino Linotype" w:hAnsi="Palatino Linotype" w:cs="Arial"/>
        </w:rPr>
      </w:pPr>
    </w:p>
    <w:p w:rsidR="00551A0B" w:rsidRPr="00555B15" w:rsidRDefault="00F472E8" w:rsidP="00F472E8">
      <w:pPr>
        <w:jc w:val="both"/>
        <w:rPr>
          <w:rFonts w:ascii="Palatino Linotype" w:hAnsi="Palatino Linotype" w:cs="Arial"/>
          <w:i/>
        </w:rPr>
      </w:pPr>
      <w:r w:rsidRPr="00555B15">
        <w:rPr>
          <w:rFonts w:ascii="Palatino Linotype" w:hAnsi="Palatino Linotype" w:cs="Arial"/>
          <w:b/>
          <w:i/>
        </w:rPr>
        <w:t>Respuesta</w:t>
      </w:r>
      <w:r w:rsidR="00A6753F" w:rsidRPr="00555B15">
        <w:rPr>
          <w:rFonts w:ascii="Palatino Linotype" w:hAnsi="Palatino Linotype" w:cs="Arial"/>
          <w:b/>
          <w:i/>
        </w:rPr>
        <w:t>s</w:t>
      </w:r>
      <w:r w:rsidRPr="00555B15">
        <w:rPr>
          <w:rFonts w:ascii="Palatino Linotype" w:hAnsi="Palatino Linotype" w:cs="Arial"/>
          <w:b/>
          <w:i/>
        </w:rPr>
        <w:t xml:space="preserve"> a la</w:t>
      </w:r>
      <w:r w:rsidR="000D2415" w:rsidRPr="00555B15">
        <w:rPr>
          <w:rFonts w:ascii="Palatino Linotype" w:hAnsi="Palatino Linotype" w:cs="Arial"/>
          <w:b/>
          <w:i/>
        </w:rPr>
        <w:t>s</w:t>
      </w:r>
      <w:r w:rsidRPr="00555B15">
        <w:rPr>
          <w:rFonts w:ascii="Palatino Linotype" w:hAnsi="Palatino Linotype" w:cs="Arial"/>
          <w:b/>
          <w:i/>
        </w:rPr>
        <w:t xml:space="preserve"> Solicitud</w:t>
      </w:r>
      <w:r w:rsidR="000D2415" w:rsidRPr="00555B15">
        <w:rPr>
          <w:rFonts w:ascii="Palatino Linotype" w:hAnsi="Palatino Linotype" w:cs="Arial"/>
          <w:b/>
          <w:i/>
        </w:rPr>
        <w:t>es</w:t>
      </w:r>
      <w:r w:rsidRPr="00555B15">
        <w:rPr>
          <w:rFonts w:ascii="Palatino Linotype" w:hAnsi="Palatino Linotype" w:cs="Arial"/>
          <w:b/>
          <w:i/>
        </w:rPr>
        <w:t xml:space="preserve"> de información</w:t>
      </w:r>
      <w:r w:rsidRPr="00555B15">
        <w:rPr>
          <w:rFonts w:ascii="Palatino Linotype" w:hAnsi="Palatino Linotype" w:cs="Arial"/>
          <w:i/>
        </w:rPr>
        <w:t xml:space="preserve"> </w:t>
      </w:r>
      <w:r w:rsidR="00346521">
        <w:rPr>
          <w:rFonts w:ascii="Palatino Linotype" w:hAnsi="Palatino Linotype" w:cs="Arial"/>
          <w:b/>
          <w:i/>
        </w:rPr>
        <w:t>00158/IXTASAL/IP/2020, 00157</w:t>
      </w:r>
      <w:r w:rsidR="00346521" w:rsidRPr="00346521">
        <w:rPr>
          <w:rFonts w:ascii="Palatino Linotype" w:hAnsi="Palatino Linotype" w:cs="Arial"/>
          <w:b/>
          <w:i/>
        </w:rPr>
        <w:t>/IXTASAL/IP/2020</w:t>
      </w:r>
      <w:r w:rsidR="00346521">
        <w:rPr>
          <w:rFonts w:ascii="Palatino Linotype" w:hAnsi="Palatino Linotype" w:cs="Arial"/>
          <w:b/>
          <w:i/>
        </w:rPr>
        <w:t>,</w:t>
      </w:r>
      <w:r w:rsidR="00FE3550">
        <w:rPr>
          <w:rFonts w:ascii="Palatino Linotype" w:hAnsi="Palatino Linotype" w:cs="Arial"/>
          <w:b/>
          <w:i/>
        </w:rPr>
        <w:t xml:space="preserve"> 00156</w:t>
      </w:r>
      <w:r w:rsidR="00FE3550" w:rsidRPr="00346521">
        <w:rPr>
          <w:rFonts w:ascii="Palatino Linotype" w:hAnsi="Palatino Linotype" w:cs="Arial"/>
          <w:b/>
          <w:i/>
        </w:rPr>
        <w:t>/IXTASAL/IP/2020</w:t>
      </w:r>
      <w:r w:rsidR="00FE3550">
        <w:rPr>
          <w:rFonts w:ascii="Palatino Linotype" w:hAnsi="Palatino Linotype" w:cs="Arial"/>
          <w:b/>
          <w:i/>
        </w:rPr>
        <w:t>,</w:t>
      </w:r>
      <w:r w:rsidR="00346521">
        <w:rPr>
          <w:rFonts w:ascii="Palatino Linotype" w:hAnsi="Palatino Linotype" w:cs="Arial"/>
          <w:b/>
          <w:i/>
        </w:rPr>
        <w:t xml:space="preserve"> 00145/IXTASAL/IP/2020, </w:t>
      </w:r>
      <w:r w:rsidR="00BC4E61">
        <w:rPr>
          <w:rFonts w:ascii="Palatino Linotype" w:hAnsi="Palatino Linotype" w:cs="Arial"/>
          <w:b/>
          <w:i/>
        </w:rPr>
        <w:t>00147/IXTASAL/IP/2020.</w:t>
      </w:r>
    </w:p>
    <w:p w:rsidR="00346521" w:rsidRPr="00555B15" w:rsidRDefault="00F472E8" w:rsidP="00346521">
      <w:pPr>
        <w:ind w:left="567" w:right="567"/>
        <w:jc w:val="both"/>
        <w:rPr>
          <w:rFonts w:ascii="Palatino Linotype" w:hAnsi="Palatino Linotype"/>
          <w:i/>
          <w:lang w:val="es-ES_tradnl" w:eastAsia="es-ES"/>
        </w:rPr>
      </w:pPr>
      <w:r w:rsidRPr="00555B15">
        <w:rPr>
          <w:rFonts w:ascii="Palatino Linotype" w:hAnsi="Palatino Linotype"/>
          <w:i/>
          <w:lang w:val="es-ES_tradnl" w:eastAsia="es-ES"/>
        </w:rPr>
        <w:t>“</w:t>
      </w:r>
    </w:p>
    <w:tbl>
      <w:tblPr>
        <w:tblW w:w="7987" w:type="dxa"/>
        <w:jc w:val="center"/>
        <w:tblCellSpacing w:w="0" w:type="dxa"/>
        <w:tblCellMar>
          <w:left w:w="0" w:type="dxa"/>
          <w:right w:w="0" w:type="dxa"/>
        </w:tblCellMar>
        <w:tblLook w:val="04A0" w:firstRow="1" w:lastRow="0" w:firstColumn="1" w:lastColumn="0" w:noHBand="0" w:noVBand="1"/>
      </w:tblPr>
      <w:tblGrid>
        <w:gridCol w:w="7987"/>
      </w:tblGrid>
      <w:tr w:rsidR="00346521" w:rsidTr="00346521">
        <w:trPr>
          <w:trHeight w:val="413"/>
          <w:tblCellSpacing w:w="0" w:type="dxa"/>
          <w:jc w:val="center"/>
        </w:trPr>
        <w:tc>
          <w:tcPr>
            <w:tcW w:w="0" w:type="auto"/>
            <w:vAlign w:val="center"/>
            <w:hideMark/>
          </w:tcPr>
          <w:p w:rsidR="00346521" w:rsidRDefault="00346521">
            <w:pPr>
              <w:jc w:val="right"/>
            </w:pPr>
          </w:p>
        </w:tc>
      </w:tr>
      <w:tr w:rsidR="00346521" w:rsidTr="00346521">
        <w:trPr>
          <w:trHeight w:val="137"/>
          <w:tblCellSpacing w:w="0" w:type="dxa"/>
          <w:jc w:val="center"/>
        </w:trPr>
        <w:tc>
          <w:tcPr>
            <w:tcW w:w="0" w:type="auto"/>
            <w:vAlign w:val="center"/>
            <w:hideMark/>
          </w:tcPr>
          <w:p w:rsidR="00346521" w:rsidRDefault="00346521">
            <w:r>
              <w:rPr>
                <w:rFonts w:ascii="Verdana" w:hAnsi="Verdana"/>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346521" w:rsidTr="00346521">
        <w:trPr>
          <w:trHeight w:val="344"/>
          <w:tblCellSpacing w:w="0" w:type="dxa"/>
          <w:jc w:val="center"/>
        </w:trPr>
        <w:tc>
          <w:tcPr>
            <w:tcW w:w="0" w:type="auto"/>
            <w:vAlign w:val="center"/>
            <w:hideMark/>
          </w:tcPr>
          <w:p w:rsidR="00346521" w:rsidRDefault="00346521"/>
        </w:tc>
      </w:tr>
      <w:tr w:rsidR="00346521" w:rsidTr="00346521">
        <w:trPr>
          <w:trHeight w:val="137"/>
          <w:tblCellSpacing w:w="0" w:type="dxa"/>
          <w:jc w:val="center"/>
        </w:trPr>
        <w:tc>
          <w:tcPr>
            <w:tcW w:w="0" w:type="auto"/>
            <w:vAlign w:val="center"/>
            <w:hideMark/>
          </w:tcPr>
          <w:p w:rsidR="00346521" w:rsidRDefault="00346521">
            <w:r>
              <w:rPr>
                <w:rFonts w:ascii="Verdana" w:hAnsi="Verdana"/>
                <w:sz w:val="18"/>
                <w:szCs w:val="18"/>
              </w:rPr>
              <w:t xml:space="preserve">Con fundamento en los artículos 12 y 53, fracciones II y VI y 163 de la Ley de Transparencia y Acceso a la Información del Estado de México y Municipios, adjunto al </w:t>
            </w:r>
            <w:r>
              <w:rPr>
                <w:rFonts w:ascii="Verdana" w:hAnsi="Verdana"/>
                <w:sz w:val="18"/>
                <w:szCs w:val="18"/>
              </w:rPr>
              <w:lastRenderedPageBreak/>
              <w:t>presente se servirá encontrar el Acuerdo de la Decimonovena Sesión Extraordinaria del Comité de Transparencia, de fecha tres de agosto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tc>
      </w:tr>
      <w:tr w:rsidR="00346521" w:rsidTr="00346521">
        <w:trPr>
          <w:trHeight w:val="344"/>
          <w:tblCellSpacing w:w="0" w:type="dxa"/>
          <w:jc w:val="center"/>
        </w:trPr>
        <w:tc>
          <w:tcPr>
            <w:tcW w:w="0" w:type="auto"/>
            <w:vAlign w:val="center"/>
            <w:hideMark/>
          </w:tcPr>
          <w:p w:rsidR="00346521" w:rsidRDefault="00346521"/>
        </w:tc>
      </w:tr>
      <w:tr w:rsidR="00346521" w:rsidTr="00346521">
        <w:trPr>
          <w:trHeight w:val="137"/>
          <w:tblCellSpacing w:w="0" w:type="dxa"/>
          <w:jc w:val="center"/>
        </w:trPr>
        <w:tc>
          <w:tcPr>
            <w:tcW w:w="0" w:type="auto"/>
            <w:vAlign w:val="center"/>
            <w:hideMark/>
          </w:tcPr>
          <w:p w:rsidR="00346521" w:rsidRDefault="00346521">
            <w:pPr>
              <w:jc w:val="center"/>
              <w:rPr>
                <w:sz w:val="20"/>
                <w:szCs w:val="20"/>
              </w:rPr>
            </w:pPr>
          </w:p>
        </w:tc>
      </w:tr>
      <w:tr w:rsidR="00346521" w:rsidTr="00346521">
        <w:trPr>
          <w:trHeight w:val="137"/>
          <w:tblCellSpacing w:w="0" w:type="dxa"/>
          <w:jc w:val="center"/>
        </w:trPr>
        <w:tc>
          <w:tcPr>
            <w:tcW w:w="0" w:type="auto"/>
            <w:vAlign w:val="center"/>
            <w:hideMark/>
          </w:tcPr>
          <w:p w:rsidR="00346521" w:rsidRDefault="00346521">
            <w:pPr>
              <w:rPr>
                <w:sz w:val="20"/>
                <w:szCs w:val="20"/>
              </w:rPr>
            </w:pPr>
          </w:p>
        </w:tc>
      </w:tr>
      <w:tr w:rsidR="00346521" w:rsidTr="00346521">
        <w:trPr>
          <w:trHeight w:val="137"/>
          <w:tblCellSpacing w:w="0" w:type="dxa"/>
          <w:jc w:val="center"/>
        </w:trPr>
        <w:tc>
          <w:tcPr>
            <w:tcW w:w="0" w:type="auto"/>
            <w:vAlign w:val="center"/>
            <w:hideMark/>
          </w:tcPr>
          <w:p w:rsidR="00346521" w:rsidRDefault="00346521">
            <w:r>
              <w:rPr>
                <w:rFonts w:ascii="Verdana" w:hAnsi="Verdana"/>
                <w:sz w:val="18"/>
                <w:szCs w:val="18"/>
              </w:rPr>
              <w:t>ATENTAMENTE</w:t>
            </w:r>
          </w:p>
        </w:tc>
      </w:tr>
      <w:tr w:rsidR="00346521" w:rsidTr="00346521">
        <w:trPr>
          <w:trHeight w:val="206"/>
          <w:tblCellSpacing w:w="0" w:type="dxa"/>
          <w:jc w:val="center"/>
        </w:trPr>
        <w:tc>
          <w:tcPr>
            <w:tcW w:w="0" w:type="auto"/>
            <w:vAlign w:val="center"/>
            <w:hideMark/>
          </w:tcPr>
          <w:p w:rsidR="00346521" w:rsidRDefault="00346521"/>
        </w:tc>
      </w:tr>
      <w:tr w:rsidR="00346521" w:rsidTr="00346521">
        <w:trPr>
          <w:trHeight w:val="137"/>
          <w:tblCellSpacing w:w="0" w:type="dxa"/>
          <w:jc w:val="center"/>
        </w:trPr>
        <w:tc>
          <w:tcPr>
            <w:tcW w:w="0" w:type="auto"/>
            <w:vAlign w:val="center"/>
            <w:hideMark/>
          </w:tcPr>
          <w:p w:rsidR="00346521" w:rsidRDefault="00346521">
            <w:r>
              <w:rPr>
                <w:rFonts w:ascii="Verdana" w:hAnsi="Verdana"/>
                <w:sz w:val="18"/>
                <w:szCs w:val="18"/>
              </w:rPr>
              <w:t>L. EN D. MARICELA RAMIREZ COTERO</w:t>
            </w:r>
          </w:p>
        </w:tc>
      </w:tr>
    </w:tbl>
    <w:p w:rsidR="00F472E8" w:rsidRPr="00555B15" w:rsidRDefault="00F472E8" w:rsidP="00346521">
      <w:pPr>
        <w:ind w:left="567" w:right="567"/>
        <w:jc w:val="both"/>
        <w:rPr>
          <w:rFonts w:ascii="Palatino Linotype" w:hAnsi="Palatino Linotype"/>
          <w:i/>
          <w:lang w:val="es-ES_tradnl" w:eastAsia="es-ES"/>
        </w:rPr>
      </w:pPr>
      <w:r w:rsidRPr="00555B15">
        <w:rPr>
          <w:rFonts w:ascii="Palatino Linotype" w:hAnsi="Palatino Linotype"/>
          <w:i/>
          <w:lang w:val="es-ES_tradnl" w:eastAsia="es-ES"/>
        </w:rPr>
        <w:t>” [Sic]</w:t>
      </w:r>
    </w:p>
    <w:p w:rsidR="00F472E8" w:rsidRPr="00555B15" w:rsidRDefault="00F472E8" w:rsidP="00F472E8">
      <w:pPr>
        <w:pStyle w:val="Sinespaciado"/>
        <w:rPr>
          <w:rFonts w:ascii="Palatino Linotype" w:hAnsi="Palatino Linotype"/>
          <w:lang w:val="es-ES_tradnl"/>
        </w:rPr>
      </w:pPr>
    </w:p>
    <w:p w:rsidR="00F472E8" w:rsidRPr="00BC4E61" w:rsidRDefault="00346521" w:rsidP="00BC4E61">
      <w:pPr>
        <w:pStyle w:val="Sinespaciado"/>
        <w:numPr>
          <w:ilvl w:val="0"/>
          <w:numId w:val="2"/>
        </w:numPr>
        <w:jc w:val="both"/>
        <w:rPr>
          <w:rFonts w:ascii="Palatino Linotype" w:hAnsi="Palatino Linotype"/>
          <w:lang w:val="es-ES_tradnl"/>
        </w:rPr>
      </w:pPr>
      <w:r>
        <w:rPr>
          <w:rFonts w:ascii="Palatino Linotype" w:hAnsi="Palatino Linotype"/>
          <w:lang w:val="es-ES_tradnl"/>
        </w:rPr>
        <w:t>Adjuntando a dichas respuesta</w:t>
      </w:r>
      <w:r w:rsidR="00BC4E61">
        <w:rPr>
          <w:rFonts w:ascii="Palatino Linotype" w:hAnsi="Palatino Linotype"/>
          <w:lang w:val="es-ES_tradnl"/>
        </w:rPr>
        <w:t>s</w:t>
      </w:r>
      <w:r w:rsidR="00551A0B" w:rsidRPr="00555B15">
        <w:rPr>
          <w:rFonts w:ascii="Palatino Linotype" w:hAnsi="Palatino Linotype"/>
          <w:lang w:val="es-ES_tradnl"/>
        </w:rPr>
        <w:t xml:space="preserve">, el archivo electrónico denominado </w:t>
      </w:r>
      <w:r w:rsidR="00551A0B" w:rsidRPr="00555B15">
        <w:rPr>
          <w:rFonts w:ascii="Palatino Linotype" w:hAnsi="Palatino Linotype"/>
          <w:i/>
          <w:lang w:val="es-ES_tradnl"/>
        </w:rPr>
        <w:t>“</w:t>
      </w:r>
      <w:r w:rsidRPr="00346521">
        <w:rPr>
          <w:rFonts w:ascii="Palatino Linotype" w:hAnsi="Palatino Linotype"/>
          <w:i/>
          <w:lang w:val="es-ES_tradnl"/>
        </w:rPr>
        <w:t>IXTASAL-CT-0019EXT-2020.pdf</w:t>
      </w:r>
      <w:r w:rsidR="00BC4E61">
        <w:rPr>
          <w:rFonts w:ascii="Palatino Linotype" w:hAnsi="Palatino Linotype"/>
          <w:i/>
          <w:lang w:val="es-ES_tradnl"/>
        </w:rPr>
        <w:t xml:space="preserve"> </w:t>
      </w:r>
      <w:r w:rsidR="00551A0B" w:rsidRPr="00555B15">
        <w:rPr>
          <w:rFonts w:ascii="Palatino Linotype" w:hAnsi="Palatino Linotype"/>
          <w:lang w:val="es-ES_tradnl"/>
        </w:rPr>
        <w:t>el cual, no se inserta por ser del conocimiento de las partes, sin embargo, será motivo de estudio en el Considerando correspondiente.</w:t>
      </w:r>
    </w:p>
    <w:p w:rsidR="0017653E" w:rsidRPr="00555B15" w:rsidRDefault="0017653E" w:rsidP="00F472E8">
      <w:pPr>
        <w:jc w:val="both"/>
        <w:rPr>
          <w:rFonts w:ascii="Palatino Linotype" w:hAnsi="Palatino Linotype" w:cs="Arial"/>
          <w:b/>
          <w:i/>
        </w:rPr>
      </w:pPr>
    </w:p>
    <w:p w:rsidR="00F472E8" w:rsidRPr="00555B15" w:rsidRDefault="00F472E8" w:rsidP="00F472E8">
      <w:pPr>
        <w:spacing w:line="276" w:lineRule="auto"/>
        <w:ind w:right="567"/>
        <w:jc w:val="both"/>
        <w:rPr>
          <w:rFonts w:ascii="Palatino Linotype" w:hAnsi="Palatino Linotype" w:cs="Arial"/>
          <w:b/>
          <w:sz w:val="18"/>
        </w:rPr>
      </w:pPr>
    </w:p>
    <w:p w:rsidR="00F472E8" w:rsidRPr="00555B15" w:rsidRDefault="00F472E8" w:rsidP="00F472E8">
      <w:pPr>
        <w:spacing w:line="360" w:lineRule="auto"/>
        <w:jc w:val="both"/>
        <w:rPr>
          <w:rFonts w:ascii="Palatino Linotype" w:hAnsi="Palatino Linotype" w:cs="Arial"/>
          <w:b/>
          <w:sz w:val="28"/>
        </w:rPr>
      </w:pPr>
      <w:r w:rsidRPr="00555B15">
        <w:rPr>
          <w:rFonts w:ascii="Palatino Linotype" w:hAnsi="Palatino Linotype" w:cs="Arial"/>
          <w:b/>
          <w:sz w:val="28"/>
        </w:rPr>
        <w:t xml:space="preserve">TERCERO. </w:t>
      </w:r>
      <w:r w:rsidRPr="00555B15">
        <w:rPr>
          <w:rFonts w:ascii="Palatino Linotype" w:hAnsi="Palatino Linotype"/>
          <w:b/>
          <w:sz w:val="28"/>
        </w:rPr>
        <w:t>Del recurso de revisión.</w:t>
      </w:r>
    </w:p>
    <w:p w:rsidR="00F472E8" w:rsidRPr="00FE3550" w:rsidRDefault="00F472E8" w:rsidP="00F472E8">
      <w:pPr>
        <w:spacing w:line="360" w:lineRule="auto"/>
        <w:jc w:val="both"/>
        <w:rPr>
          <w:rFonts w:ascii="Palatino Linotype" w:hAnsi="Palatino Linotype" w:cs="Arial"/>
          <w:i/>
        </w:rPr>
      </w:pPr>
      <w:r w:rsidRPr="00555B15">
        <w:rPr>
          <w:rFonts w:ascii="Palatino Linotype" w:hAnsi="Palatino Linotype" w:cs="Arial"/>
        </w:rPr>
        <w:t xml:space="preserve">Inconforme con las respuestas notificadas por </w:t>
      </w:r>
      <w:r w:rsidRPr="00555B15">
        <w:rPr>
          <w:rFonts w:ascii="Palatino Linotype" w:hAnsi="Palatino Linotype" w:cs="Arial"/>
          <w:b/>
        </w:rPr>
        <w:t>El Sujeto Obligado</w:t>
      </w:r>
      <w:r w:rsidRPr="00555B15">
        <w:rPr>
          <w:rFonts w:ascii="Palatino Linotype" w:hAnsi="Palatino Linotype" w:cs="Arial"/>
        </w:rPr>
        <w:t xml:space="preserve">, </w:t>
      </w:r>
      <w:r w:rsidRPr="00555B15">
        <w:rPr>
          <w:rFonts w:ascii="Palatino Linotype" w:hAnsi="Palatino Linotype" w:cs="Arial"/>
          <w:b/>
        </w:rPr>
        <w:t xml:space="preserve">El Recurrente </w:t>
      </w:r>
      <w:r w:rsidRPr="00555B15">
        <w:rPr>
          <w:rFonts w:ascii="Palatino Linotype" w:hAnsi="Palatino Linotype" w:cs="Arial"/>
        </w:rPr>
        <w:t xml:space="preserve">interpuso los recursos de revisión, en fecha </w:t>
      </w:r>
      <w:r w:rsidR="00606051">
        <w:rPr>
          <w:rFonts w:ascii="Palatino Linotype" w:hAnsi="Palatino Linotype" w:cs="Arial"/>
        </w:rPr>
        <w:t>veintiuno</w:t>
      </w:r>
      <w:r w:rsidR="002361E5" w:rsidRPr="00555B15">
        <w:rPr>
          <w:rFonts w:ascii="Palatino Linotype" w:hAnsi="Palatino Linotype" w:cs="Arial"/>
        </w:rPr>
        <w:t xml:space="preserve"> de agosto</w:t>
      </w:r>
      <w:r w:rsidRPr="00555B15">
        <w:rPr>
          <w:rFonts w:ascii="Palatino Linotype" w:hAnsi="Palatino Linotype" w:cs="Arial"/>
        </w:rPr>
        <w:t xml:space="preserve"> de dos mil </w:t>
      </w:r>
      <w:r w:rsidR="002361E5" w:rsidRPr="00555B15">
        <w:rPr>
          <w:rFonts w:ascii="Palatino Linotype" w:hAnsi="Palatino Linotype" w:cs="Arial"/>
        </w:rPr>
        <w:t>veinte</w:t>
      </w:r>
      <w:r w:rsidRPr="00555B15">
        <w:rPr>
          <w:rFonts w:ascii="Palatino Linotype" w:hAnsi="Palatino Linotype" w:cs="Arial"/>
        </w:rPr>
        <w:t>, los cuales fueron registrados</w:t>
      </w:r>
      <w:r w:rsidRPr="00555B15">
        <w:rPr>
          <w:rFonts w:ascii="Palatino Linotype" w:hAnsi="Palatino Linotype" w:cs="Arial"/>
          <w:b/>
        </w:rPr>
        <w:t xml:space="preserve"> </w:t>
      </w:r>
      <w:r w:rsidRPr="00555B15">
        <w:rPr>
          <w:rFonts w:ascii="Palatino Linotype" w:hAnsi="Palatino Linotype" w:cs="Arial"/>
        </w:rPr>
        <w:t xml:space="preserve">en el sistema electrónico con los expedientes números </w:t>
      </w:r>
      <w:r w:rsidRPr="00555B15">
        <w:rPr>
          <w:rFonts w:ascii="Palatino Linotype" w:hAnsi="Palatino Linotype" w:cs="Arial"/>
          <w:b/>
          <w:bCs/>
        </w:rPr>
        <w:t>0</w:t>
      </w:r>
      <w:r w:rsidR="00BC4E61">
        <w:rPr>
          <w:rFonts w:ascii="Palatino Linotype" w:hAnsi="Palatino Linotype" w:cs="Arial"/>
          <w:b/>
          <w:bCs/>
        </w:rPr>
        <w:t>3555</w:t>
      </w:r>
      <w:r w:rsidRPr="00555B15">
        <w:rPr>
          <w:rFonts w:ascii="Palatino Linotype" w:hAnsi="Palatino Linotype" w:cs="Arial"/>
          <w:b/>
          <w:bCs/>
        </w:rPr>
        <w:t>/INFOEM/IP/RR/20</w:t>
      </w:r>
      <w:r w:rsidR="0017653E" w:rsidRPr="00555B15">
        <w:rPr>
          <w:rFonts w:ascii="Palatino Linotype" w:hAnsi="Palatino Linotype" w:cs="Arial"/>
          <w:b/>
          <w:bCs/>
        </w:rPr>
        <w:t>20</w:t>
      </w:r>
      <w:r w:rsidRPr="00555B15">
        <w:rPr>
          <w:rFonts w:ascii="Palatino Linotype" w:hAnsi="Palatino Linotype" w:cs="Arial"/>
          <w:b/>
          <w:bCs/>
        </w:rPr>
        <w:t xml:space="preserve"> </w:t>
      </w:r>
      <w:r w:rsidRPr="00555B15">
        <w:rPr>
          <w:rFonts w:ascii="Palatino Linotype" w:hAnsi="Palatino Linotype" w:cs="Arial"/>
          <w:bCs/>
          <w:i/>
        </w:rPr>
        <w:t xml:space="preserve">(para la solicitud </w:t>
      </w:r>
      <w:r w:rsidR="00BC4E61">
        <w:rPr>
          <w:rFonts w:ascii="Palatino Linotype" w:hAnsi="Palatino Linotype" w:cs="Arial"/>
          <w:i/>
        </w:rPr>
        <w:t>00158</w:t>
      </w:r>
      <w:r w:rsidR="0017653E" w:rsidRPr="00555B15">
        <w:rPr>
          <w:rFonts w:ascii="Palatino Linotype" w:hAnsi="Palatino Linotype" w:cs="Arial"/>
          <w:i/>
        </w:rPr>
        <w:t>/IXTASAL/IP/2020</w:t>
      </w:r>
      <w:r w:rsidRPr="00555B15">
        <w:rPr>
          <w:rFonts w:ascii="Palatino Linotype" w:hAnsi="Palatino Linotype" w:cs="Arial"/>
          <w:i/>
        </w:rPr>
        <w:t>)</w:t>
      </w:r>
      <w:r w:rsidRPr="00555B15">
        <w:rPr>
          <w:rFonts w:ascii="Palatino Linotype" w:hAnsi="Palatino Linotype" w:cs="Arial"/>
        </w:rPr>
        <w:t>,</w:t>
      </w:r>
      <w:r w:rsidRPr="00555B15">
        <w:rPr>
          <w:rFonts w:ascii="Palatino Linotype" w:hAnsi="Palatino Linotype" w:cs="Arial"/>
          <w:b/>
        </w:rPr>
        <w:t xml:space="preserve"> </w:t>
      </w:r>
      <w:r w:rsidR="00BC4E61">
        <w:rPr>
          <w:rFonts w:ascii="Palatino Linotype" w:hAnsi="Palatino Linotype" w:cs="Arial"/>
          <w:b/>
          <w:bCs/>
        </w:rPr>
        <w:t>0355</w:t>
      </w:r>
      <w:r w:rsidR="004B30F2">
        <w:rPr>
          <w:rFonts w:ascii="Palatino Linotype" w:hAnsi="Palatino Linotype" w:cs="Arial"/>
          <w:b/>
          <w:bCs/>
        </w:rPr>
        <w:t>6</w:t>
      </w:r>
      <w:r w:rsidR="0017653E" w:rsidRPr="00555B15">
        <w:rPr>
          <w:rFonts w:ascii="Palatino Linotype" w:hAnsi="Palatino Linotype" w:cs="Arial"/>
          <w:b/>
          <w:bCs/>
        </w:rPr>
        <w:t>/INFOEM/IP/RR/2020</w:t>
      </w:r>
      <w:r w:rsidRPr="00555B15">
        <w:rPr>
          <w:rFonts w:ascii="Palatino Linotype" w:hAnsi="Palatino Linotype" w:cs="Arial"/>
          <w:b/>
          <w:bCs/>
        </w:rPr>
        <w:t xml:space="preserve"> </w:t>
      </w:r>
      <w:r w:rsidRPr="00555B15">
        <w:rPr>
          <w:rFonts w:ascii="Palatino Linotype" w:hAnsi="Palatino Linotype" w:cs="Arial"/>
          <w:bCs/>
          <w:i/>
        </w:rPr>
        <w:t xml:space="preserve">(para la solicitud </w:t>
      </w:r>
      <w:r w:rsidR="00BC4E61">
        <w:rPr>
          <w:rFonts w:ascii="Palatino Linotype" w:hAnsi="Palatino Linotype" w:cs="Arial"/>
          <w:i/>
        </w:rPr>
        <w:t>00157</w:t>
      </w:r>
      <w:r w:rsidR="0017653E" w:rsidRPr="00555B15">
        <w:rPr>
          <w:rFonts w:ascii="Palatino Linotype" w:hAnsi="Palatino Linotype" w:cs="Arial"/>
          <w:i/>
        </w:rPr>
        <w:t>/IXTASAL/IP/2020</w:t>
      </w:r>
      <w:r w:rsidRPr="00555B15">
        <w:rPr>
          <w:rFonts w:ascii="Palatino Linotype" w:hAnsi="Palatino Linotype" w:cs="Arial"/>
          <w:i/>
        </w:rPr>
        <w:t xml:space="preserve">), </w:t>
      </w:r>
      <w:r w:rsidR="00FE3550">
        <w:rPr>
          <w:rFonts w:ascii="Palatino Linotype" w:hAnsi="Palatino Linotype" w:cs="Arial"/>
          <w:b/>
          <w:bCs/>
        </w:rPr>
        <w:t>03557</w:t>
      </w:r>
      <w:r w:rsidR="00FE3550" w:rsidRPr="00555B15">
        <w:rPr>
          <w:rFonts w:ascii="Palatino Linotype" w:hAnsi="Palatino Linotype" w:cs="Arial"/>
          <w:b/>
          <w:bCs/>
        </w:rPr>
        <w:t xml:space="preserve">/INFOEM/IP/RR/2020 </w:t>
      </w:r>
      <w:r w:rsidR="00FE3550" w:rsidRPr="00555B15">
        <w:rPr>
          <w:rFonts w:ascii="Palatino Linotype" w:hAnsi="Palatino Linotype" w:cs="Arial"/>
          <w:bCs/>
          <w:i/>
        </w:rPr>
        <w:t xml:space="preserve">(para la solicitud </w:t>
      </w:r>
      <w:r w:rsidR="00FE3550">
        <w:rPr>
          <w:rFonts w:ascii="Palatino Linotype" w:hAnsi="Palatino Linotype" w:cs="Arial"/>
          <w:i/>
        </w:rPr>
        <w:t>00156</w:t>
      </w:r>
      <w:r w:rsidR="00FE3550" w:rsidRPr="00555B15">
        <w:rPr>
          <w:rFonts w:ascii="Palatino Linotype" w:hAnsi="Palatino Linotype" w:cs="Arial"/>
          <w:i/>
        </w:rPr>
        <w:t xml:space="preserve">/IXTASAL/IP/2020), </w:t>
      </w:r>
      <w:r w:rsidR="00BC4E61">
        <w:rPr>
          <w:rFonts w:ascii="Palatino Linotype" w:hAnsi="Palatino Linotype" w:cs="Arial"/>
          <w:b/>
          <w:bCs/>
        </w:rPr>
        <w:t>0354</w:t>
      </w:r>
      <w:r w:rsidR="004B30F2">
        <w:rPr>
          <w:rFonts w:ascii="Palatino Linotype" w:hAnsi="Palatino Linotype" w:cs="Arial"/>
          <w:b/>
          <w:bCs/>
        </w:rPr>
        <w:t>7</w:t>
      </w:r>
      <w:r w:rsidR="0017653E" w:rsidRPr="00555B15">
        <w:rPr>
          <w:rFonts w:ascii="Palatino Linotype" w:hAnsi="Palatino Linotype" w:cs="Arial"/>
          <w:b/>
          <w:bCs/>
        </w:rPr>
        <w:t>/INFOEM/IP/RR/2020</w:t>
      </w:r>
      <w:r w:rsidRPr="00555B15">
        <w:rPr>
          <w:rFonts w:ascii="Palatino Linotype" w:hAnsi="Palatino Linotype" w:cs="Arial"/>
          <w:b/>
          <w:bCs/>
        </w:rPr>
        <w:t xml:space="preserve"> </w:t>
      </w:r>
      <w:r w:rsidRPr="00555B15">
        <w:rPr>
          <w:rFonts w:ascii="Palatino Linotype" w:hAnsi="Palatino Linotype" w:cs="Arial"/>
          <w:bCs/>
          <w:i/>
        </w:rPr>
        <w:t xml:space="preserve">(para la solicitud </w:t>
      </w:r>
      <w:r w:rsidR="00BC4E61">
        <w:rPr>
          <w:rFonts w:ascii="Palatino Linotype" w:hAnsi="Palatino Linotype" w:cs="Arial"/>
          <w:i/>
        </w:rPr>
        <w:t>00145</w:t>
      </w:r>
      <w:r w:rsidR="0017653E" w:rsidRPr="00555B15">
        <w:rPr>
          <w:rFonts w:ascii="Palatino Linotype" w:hAnsi="Palatino Linotype" w:cs="Arial"/>
          <w:i/>
        </w:rPr>
        <w:t>/IXTASAL/IP/2020</w:t>
      </w:r>
      <w:r w:rsidRPr="00555B15">
        <w:rPr>
          <w:rFonts w:ascii="Palatino Linotype" w:hAnsi="Palatino Linotype" w:cs="Arial"/>
          <w:i/>
        </w:rPr>
        <w:t>),</w:t>
      </w:r>
      <w:r w:rsidRPr="00555B15">
        <w:rPr>
          <w:rFonts w:ascii="Palatino Linotype" w:hAnsi="Palatino Linotype" w:cs="Arial"/>
          <w:b/>
          <w:bCs/>
        </w:rPr>
        <w:t xml:space="preserve"> </w:t>
      </w:r>
      <w:r w:rsidR="00BC4E61">
        <w:rPr>
          <w:rFonts w:ascii="Palatino Linotype" w:hAnsi="Palatino Linotype" w:cs="Arial"/>
          <w:b/>
          <w:bCs/>
        </w:rPr>
        <w:t>03553</w:t>
      </w:r>
      <w:r w:rsidR="0017653E" w:rsidRPr="00555B15">
        <w:rPr>
          <w:rFonts w:ascii="Palatino Linotype" w:hAnsi="Palatino Linotype" w:cs="Arial"/>
          <w:b/>
          <w:bCs/>
        </w:rPr>
        <w:t>/INFOEM/IP/RR/2020</w:t>
      </w:r>
      <w:r w:rsidRPr="00555B15">
        <w:rPr>
          <w:rFonts w:ascii="Palatino Linotype" w:hAnsi="Palatino Linotype" w:cs="Arial"/>
          <w:b/>
          <w:bCs/>
        </w:rPr>
        <w:t xml:space="preserve"> </w:t>
      </w:r>
      <w:r w:rsidRPr="00555B15">
        <w:rPr>
          <w:rFonts w:ascii="Palatino Linotype" w:hAnsi="Palatino Linotype" w:cs="Arial"/>
          <w:bCs/>
          <w:i/>
        </w:rPr>
        <w:t xml:space="preserve">(para la solicitud </w:t>
      </w:r>
      <w:r w:rsidR="00BC4E61">
        <w:rPr>
          <w:rFonts w:ascii="Palatino Linotype" w:hAnsi="Palatino Linotype" w:cs="Arial"/>
          <w:i/>
        </w:rPr>
        <w:t>00147</w:t>
      </w:r>
      <w:r w:rsidR="0017653E" w:rsidRPr="00555B15">
        <w:rPr>
          <w:rFonts w:ascii="Palatino Linotype" w:hAnsi="Palatino Linotype" w:cs="Arial"/>
          <w:i/>
        </w:rPr>
        <w:t>/IXTASAL/IP/2020</w:t>
      </w:r>
      <w:r w:rsidR="004B30F2">
        <w:rPr>
          <w:rFonts w:ascii="Palatino Linotype" w:hAnsi="Palatino Linotype" w:cs="Arial"/>
          <w:i/>
        </w:rPr>
        <w:t>)</w:t>
      </w:r>
      <w:r w:rsidRPr="00555B15">
        <w:rPr>
          <w:rFonts w:ascii="Palatino Linotype" w:hAnsi="Palatino Linotype" w:cs="Arial"/>
        </w:rPr>
        <w:t>, en los cuales arguye, las siguientes manifestaciones:</w:t>
      </w:r>
    </w:p>
    <w:p w:rsidR="00F472E8" w:rsidRPr="00555B15" w:rsidRDefault="00F472E8" w:rsidP="00F472E8">
      <w:pPr>
        <w:pStyle w:val="Sinespaciado"/>
        <w:rPr>
          <w:rFonts w:ascii="Palatino Linotype" w:hAnsi="Palatino Linotype"/>
          <w:sz w:val="14"/>
        </w:rPr>
      </w:pPr>
    </w:p>
    <w:p w:rsidR="00F472E8" w:rsidRPr="00555B15" w:rsidRDefault="00F472E8" w:rsidP="00FE3550">
      <w:pPr>
        <w:pStyle w:val="Prrafodelista"/>
        <w:numPr>
          <w:ilvl w:val="0"/>
          <w:numId w:val="1"/>
        </w:numPr>
        <w:spacing w:line="360" w:lineRule="auto"/>
        <w:jc w:val="both"/>
        <w:rPr>
          <w:rFonts w:ascii="Palatino Linotype" w:hAnsi="Palatino Linotype" w:cs="Arial"/>
          <w:b/>
          <w:sz w:val="28"/>
        </w:rPr>
      </w:pPr>
      <w:r w:rsidRPr="00555B15">
        <w:rPr>
          <w:rFonts w:ascii="Palatino Linotype" w:hAnsi="Palatino Linotype" w:cs="Arial"/>
          <w:b/>
          <w:sz w:val="28"/>
        </w:rPr>
        <w:lastRenderedPageBreak/>
        <w:t>Acto Impugnado</w:t>
      </w:r>
      <w:r w:rsidR="00270F67">
        <w:rPr>
          <w:rFonts w:ascii="Palatino Linotype" w:hAnsi="Palatino Linotype" w:cs="Arial"/>
          <w:b/>
          <w:sz w:val="28"/>
        </w:rPr>
        <w:t xml:space="preserve"> </w:t>
      </w:r>
      <w:r w:rsidR="00BC4E61">
        <w:rPr>
          <w:rFonts w:ascii="Palatino Linotype" w:hAnsi="Palatino Linotype" w:cs="Arial"/>
          <w:b/>
          <w:sz w:val="28"/>
        </w:rPr>
        <w:t xml:space="preserve">en los casos </w:t>
      </w:r>
      <w:r w:rsidR="00BC4E61">
        <w:rPr>
          <w:rFonts w:ascii="Palatino Linotype" w:hAnsi="Palatino Linotype" w:cs="Arial"/>
          <w:b/>
          <w:bCs/>
        </w:rPr>
        <w:t>03555</w:t>
      </w:r>
      <w:r w:rsidR="00BC4E61" w:rsidRPr="00555B15">
        <w:rPr>
          <w:rFonts w:ascii="Palatino Linotype" w:hAnsi="Palatino Linotype" w:cs="Arial"/>
          <w:b/>
          <w:bCs/>
          <w:lang w:eastAsia="es-MX"/>
        </w:rPr>
        <w:t>/INFOEM/IP/RR/2020</w:t>
      </w:r>
      <w:r w:rsidR="00BC4E61">
        <w:rPr>
          <w:rFonts w:ascii="Palatino Linotype" w:hAnsi="Palatino Linotype" w:cs="Arial"/>
          <w:b/>
          <w:bCs/>
          <w:lang w:eastAsia="es-MX"/>
        </w:rPr>
        <w:t xml:space="preserve"> </w:t>
      </w:r>
      <w:r w:rsidR="00BC4E61">
        <w:rPr>
          <w:rFonts w:ascii="Palatino Linotype" w:hAnsi="Palatino Linotype" w:cs="Arial"/>
          <w:b/>
          <w:bCs/>
        </w:rPr>
        <w:t>03556</w:t>
      </w:r>
      <w:r w:rsidR="00BC4E61" w:rsidRPr="00555B15">
        <w:rPr>
          <w:rFonts w:ascii="Palatino Linotype" w:hAnsi="Palatino Linotype" w:cs="Arial"/>
          <w:b/>
          <w:bCs/>
          <w:lang w:eastAsia="es-MX"/>
        </w:rPr>
        <w:t>/INFOEM/IP/RR/2020</w:t>
      </w:r>
      <w:r w:rsidR="00FE3550">
        <w:rPr>
          <w:rFonts w:ascii="Palatino Linotype" w:hAnsi="Palatino Linotype" w:cs="Arial"/>
          <w:b/>
          <w:bCs/>
          <w:lang w:eastAsia="es-MX"/>
        </w:rPr>
        <w:t>, 03557</w:t>
      </w:r>
      <w:r w:rsidR="00FE3550" w:rsidRPr="00FE3550">
        <w:rPr>
          <w:rFonts w:ascii="Palatino Linotype" w:hAnsi="Palatino Linotype" w:cs="Arial"/>
          <w:b/>
          <w:bCs/>
          <w:lang w:eastAsia="es-MX"/>
        </w:rPr>
        <w:t>/INFOEM/IP/RR/2020</w:t>
      </w:r>
      <w:r w:rsidR="00BC4E61">
        <w:rPr>
          <w:rFonts w:ascii="Palatino Linotype" w:hAnsi="Palatino Linotype" w:cs="Arial"/>
          <w:b/>
          <w:bCs/>
          <w:lang w:eastAsia="es-MX"/>
        </w:rPr>
        <w:t xml:space="preserve"> y </w:t>
      </w:r>
      <w:r w:rsidR="00BC4E61">
        <w:rPr>
          <w:rFonts w:ascii="Palatino Linotype" w:hAnsi="Palatino Linotype" w:cs="Arial"/>
          <w:b/>
          <w:bCs/>
        </w:rPr>
        <w:t>03553</w:t>
      </w:r>
      <w:r w:rsidR="00BC4E61" w:rsidRPr="00555B15">
        <w:rPr>
          <w:rFonts w:ascii="Palatino Linotype" w:hAnsi="Palatino Linotype" w:cs="Arial"/>
          <w:b/>
          <w:bCs/>
          <w:lang w:eastAsia="es-MX"/>
        </w:rPr>
        <w:t>/INFOEM/IP/RR/2020</w:t>
      </w:r>
      <w:r w:rsidRPr="00555B15">
        <w:rPr>
          <w:rFonts w:ascii="Palatino Linotype" w:hAnsi="Palatino Linotype" w:cs="Arial"/>
          <w:b/>
          <w:sz w:val="28"/>
        </w:rPr>
        <w:t>:</w:t>
      </w:r>
    </w:p>
    <w:p w:rsidR="00F472E8" w:rsidRDefault="00270F67" w:rsidP="00F472E8">
      <w:pPr>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proofErr w:type="spellStart"/>
      <w:r w:rsidR="00BC4E61" w:rsidRPr="00BC4E61">
        <w:rPr>
          <w:rFonts w:ascii="Palatino Linotype" w:hAnsi="Palatino Linotype" w:cs="Arial"/>
          <w:i/>
        </w:rPr>
        <w:t>titularucha</w:t>
      </w:r>
      <w:proofErr w:type="spellEnd"/>
      <w:r w:rsidR="00BC4E61" w:rsidRPr="00BC4E61">
        <w:rPr>
          <w:rFonts w:ascii="Palatino Linotype" w:hAnsi="Palatino Linotype" w:cs="Arial"/>
          <w:i/>
        </w:rPr>
        <w:t xml:space="preserve"> que ni siquiera es del municipio y que la corrieron del </w:t>
      </w:r>
      <w:proofErr w:type="spellStart"/>
      <w:r w:rsidR="00BC4E61" w:rsidRPr="00BC4E61">
        <w:rPr>
          <w:rFonts w:ascii="Palatino Linotype" w:hAnsi="Palatino Linotype" w:cs="Arial"/>
          <w:i/>
        </w:rPr>
        <w:t>osfem</w:t>
      </w:r>
      <w:proofErr w:type="spellEnd"/>
      <w:r w:rsidR="00BC4E61" w:rsidRPr="00BC4E61">
        <w:rPr>
          <w:rFonts w:ascii="Palatino Linotype" w:hAnsi="Palatino Linotype" w:cs="Arial"/>
          <w:i/>
        </w:rPr>
        <w:t xml:space="preserve"> por cobrar dinero bajo el agua.... hace cambio de </w:t>
      </w:r>
      <w:proofErr w:type="spellStart"/>
      <w:r w:rsidR="00BC4E61" w:rsidRPr="00BC4E61">
        <w:rPr>
          <w:rFonts w:ascii="Palatino Linotype" w:hAnsi="Palatino Linotype" w:cs="Arial"/>
          <w:i/>
        </w:rPr>
        <w:t>moalidad</w:t>
      </w:r>
      <w:proofErr w:type="spellEnd"/>
      <w:r w:rsidR="00BC4E61" w:rsidRPr="00BC4E61">
        <w:rPr>
          <w:rFonts w:ascii="Palatino Linotype" w:hAnsi="Palatino Linotype" w:cs="Arial"/>
          <w:i/>
        </w:rPr>
        <w:t xml:space="preserve">, y se niega dar la </w:t>
      </w:r>
      <w:proofErr w:type="spellStart"/>
      <w:r w:rsidR="00BC4E61" w:rsidRPr="00BC4E61">
        <w:rPr>
          <w:rFonts w:ascii="Palatino Linotype" w:hAnsi="Palatino Linotype" w:cs="Arial"/>
          <w:i/>
        </w:rPr>
        <w:t>informcion</w:t>
      </w:r>
      <w:proofErr w:type="spellEnd"/>
      <w:r w:rsidR="00BC4E61" w:rsidRPr="00BC4E61">
        <w:rPr>
          <w:rFonts w:ascii="Palatino Linotype" w:hAnsi="Palatino Linotype" w:cs="Arial"/>
          <w:i/>
        </w:rPr>
        <w:t xml:space="preserve"> por que no tiene personal. </w:t>
      </w:r>
      <w:proofErr w:type="gramStart"/>
      <w:r w:rsidR="00BC4E61" w:rsidRPr="00BC4E61">
        <w:rPr>
          <w:rFonts w:ascii="Palatino Linotype" w:hAnsi="Palatino Linotype" w:cs="Arial"/>
          <w:i/>
        </w:rPr>
        <w:t>si</w:t>
      </w:r>
      <w:proofErr w:type="gramEnd"/>
      <w:r w:rsidR="00BC4E61" w:rsidRPr="00BC4E61">
        <w:rPr>
          <w:rFonts w:ascii="Palatino Linotype" w:hAnsi="Palatino Linotype" w:cs="Arial"/>
          <w:i/>
        </w:rPr>
        <w:t xml:space="preserve"> solo en su </w:t>
      </w:r>
      <w:proofErr w:type="spellStart"/>
      <w:r w:rsidR="00BC4E61" w:rsidRPr="00BC4E61">
        <w:rPr>
          <w:rFonts w:ascii="Palatino Linotype" w:hAnsi="Palatino Linotype" w:cs="Arial"/>
          <w:i/>
        </w:rPr>
        <w:t>area</w:t>
      </w:r>
      <w:proofErr w:type="spellEnd"/>
      <w:r w:rsidR="00BC4E61" w:rsidRPr="00BC4E61">
        <w:rPr>
          <w:rFonts w:ascii="Palatino Linotype" w:hAnsi="Palatino Linotype" w:cs="Arial"/>
          <w:i/>
        </w:rPr>
        <w:t xml:space="preserve"> son como 5 en las </w:t>
      </w:r>
      <w:proofErr w:type="spellStart"/>
      <w:r w:rsidR="00BC4E61" w:rsidRPr="00BC4E61">
        <w:rPr>
          <w:rFonts w:ascii="Palatino Linotype" w:hAnsi="Palatino Linotype" w:cs="Arial"/>
          <w:i/>
        </w:rPr>
        <w:t>demas</w:t>
      </w:r>
      <w:proofErr w:type="spellEnd"/>
      <w:r w:rsidR="00BC4E61" w:rsidRPr="00BC4E61">
        <w:rPr>
          <w:rFonts w:ascii="Palatino Linotype" w:hAnsi="Palatino Linotype" w:cs="Arial"/>
          <w:i/>
        </w:rPr>
        <w:t xml:space="preserve"> son muchos trabajadores.</w:t>
      </w:r>
      <w:r w:rsidR="00F472E8" w:rsidRPr="00555B15">
        <w:rPr>
          <w:rFonts w:ascii="Palatino Linotype" w:hAnsi="Palatino Linotype" w:cs="Arial"/>
          <w:i/>
        </w:rPr>
        <w:t>” [</w:t>
      </w:r>
      <w:proofErr w:type="gramStart"/>
      <w:r w:rsidR="00F472E8" w:rsidRPr="00555B15">
        <w:rPr>
          <w:rFonts w:ascii="Palatino Linotype" w:hAnsi="Palatino Linotype" w:cs="Arial"/>
          <w:i/>
        </w:rPr>
        <w:t>sic</w:t>
      </w:r>
      <w:proofErr w:type="gramEnd"/>
      <w:r w:rsidR="00F472E8" w:rsidRPr="00555B15">
        <w:rPr>
          <w:rFonts w:ascii="Palatino Linotype" w:hAnsi="Palatino Linotype" w:cs="Arial"/>
          <w:i/>
        </w:rPr>
        <w:t>]</w:t>
      </w:r>
    </w:p>
    <w:p w:rsidR="00BC4E61" w:rsidRDefault="00BC4E61" w:rsidP="00F472E8">
      <w:pPr>
        <w:ind w:left="851" w:right="851"/>
        <w:jc w:val="both"/>
        <w:rPr>
          <w:rFonts w:ascii="Palatino Linotype" w:hAnsi="Palatino Linotype" w:cs="Arial"/>
          <w:i/>
        </w:rPr>
      </w:pPr>
    </w:p>
    <w:p w:rsidR="00BC4E61" w:rsidRDefault="00BC4E61" w:rsidP="00F472E8">
      <w:pPr>
        <w:ind w:left="851" w:right="851"/>
        <w:jc w:val="both"/>
        <w:rPr>
          <w:rFonts w:ascii="Palatino Linotype" w:hAnsi="Palatino Linotype" w:cs="Arial"/>
          <w:b/>
          <w:bCs/>
        </w:rPr>
      </w:pPr>
      <w:r>
        <w:rPr>
          <w:rFonts w:ascii="Palatino Linotype" w:hAnsi="Palatino Linotype" w:cs="Arial"/>
          <w:b/>
          <w:bCs/>
        </w:rPr>
        <w:t>03547</w:t>
      </w:r>
      <w:r w:rsidRPr="00555B15">
        <w:rPr>
          <w:rFonts w:ascii="Palatino Linotype" w:hAnsi="Palatino Linotype" w:cs="Arial"/>
          <w:b/>
          <w:bCs/>
        </w:rPr>
        <w:t>/INFOEM/IP/RR/2020</w:t>
      </w:r>
      <w:r>
        <w:rPr>
          <w:rFonts w:ascii="Palatino Linotype" w:hAnsi="Palatino Linotype" w:cs="Arial"/>
          <w:b/>
          <w:bCs/>
        </w:rPr>
        <w:t>.</w:t>
      </w:r>
    </w:p>
    <w:p w:rsidR="00BC4E61" w:rsidRDefault="00BC4E61" w:rsidP="00F472E8">
      <w:pPr>
        <w:ind w:left="851" w:right="851"/>
        <w:jc w:val="both"/>
        <w:rPr>
          <w:rFonts w:ascii="Palatino Linotype" w:hAnsi="Palatino Linotype" w:cs="Arial"/>
          <w:i/>
        </w:rPr>
      </w:pPr>
    </w:p>
    <w:p w:rsidR="00BC4E61" w:rsidRPr="00555B15" w:rsidRDefault="00BC4E61" w:rsidP="00F472E8">
      <w:pPr>
        <w:ind w:left="851" w:right="851"/>
        <w:jc w:val="both"/>
        <w:rPr>
          <w:rFonts w:ascii="Palatino Linotype" w:hAnsi="Palatino Linotype" w:cs="Arial"/>
          <w:i/>
        </w:rPr>
      </w:pPr>
      <w:r>
        <w:rPr>
          <w:rFonts w:ascii="Palatino Linotype" w:hAnsi="Palatino Linotype" w:cs="Arial"/>
          <w:i/>
        </w:rPr>
        <w:t>“</w:t>
      </w:r>
      <w:proofErr w:type="spellStart"/>
      <w:r w:rsidRPr="00BC4E61">
        <w:rPr>
          <w:rFonts w:ascii="Palatino Linotype" w:hAnsi="Palatino Linotype" w:cs="Arial"/>
          <w:i/>
        </w:rPr>
        <w:t>titularucha</w:t>
      </w:r>
      <w:proofErr w:type="spellEnd"/>
      <w:r w:rsidRPr="00BC4E61">
        <w:rPr>
          <w:rFonts w:ascii="Palatino Linotype" w:hAnsi="Palatino Linotype" w:cs="Arial"/>
          <w:i/>
        </w:rPr>
        <w:t xml:space="preserve"> hace cambio de </w:t>
      </w:r>
      <w:proofErr w:type="spellStart"/>
      <w:r w:rsidRPr="00BC4E61">
        <w:rPr>
          <w:rFonts w:ascii="Palatino Linotype" w:hAnsi="Palatino Linotype" w:cs="Arial"/>
          <w:i/>
        </w:rPr>
        <w:t>moalidad</w:t>
      </w:r>
      <w:proofErr w:type="spellEnd"/>
      <w:r w:rsidRPr="00BC4E61">
        <w:rPr>
          <w:rFonts w:ascii="Palatino Linotype" w:hAnsi="Palatino Linotype" w:cs="Arial"/>
          <w:i/>
        </w:rPr>
        <w:t xml:space="preserve">, y </w:t>
      </w:r>
      <w:proofErr w:type="spellStart"/>
      <w:r w:rsidRPr="00BC4E61">
        <w:rPr>
          <w:rFonts w:ascii="Palatino Linotype" w:hAnsi="Palatino Linotype" w:cs="Arial"/>
          <w:i/>
        </w:rPr>
        <w:t>ayuntameinto</w:t>
      </w:r>
      <w:proofErr w:type="spellEnd"/>
      <w:r w:rsidRPr="00BC4E61">
        <w:rPr>
          <w:rFonts w:ascii="Palatino Linotype" w:hAnsi="Palatino Linotype" w:cs="Arial"/>
          <w:i/>
        </w:rPr>
        <w:t xml:space="preserve"> se niega dar la </w:t>
      </w:r>
      <w:proofErr w:type="spellStart"/>
      <w:r w:rsidRPr="00BC4E61">
        <w:rPr>
          <w:rFonts w:ascii="Palatino Linotype" w:hAnsi="Palatino Linotype" w:cs="Arial"/>
          <w:i/>
        </w:rPr>
        <w:t>informcion</w:t>
      </w:r>
      <w:proofErr w:type="spellEnd"/>
      <w:r w:rsidRPr="00BC4E61">
        <w:rPr>
          <w:rFonts w:ascii="Palatino Linotype" w:hAnsi="Palatino Linotype" w:cs="Arial"/>
          <w:i/>
        </w:rPr>
        <w:t xml:space="preserve"> por que no tiene personal.</w:t>
      </w:r>
      <w:r>
        <w:rPr>
          <w:rFonts w:ascii="Palatino Linotype" w:hAnsi="Palatino Linotype" w:cs="Arial"/>
          <w:i/>
        </w:rPr>
        <w:t>”</w:t>
      </w:r>
      <w:r w:rsidRPr="00BC4E61">
        <w:rPr>
          <w:rFonts w:ascii="Palatino Linotype" w:hAnsi="Palatino Linotype" w:cs="Arial"/>
          <w:i/>
        </w:rPr>
        <w:t xml:space="preserve"> </w:t>
      </w:r>
      <w:r w:rsidRPr="00555B15">
        <w:rPr>
          <w:rFonts w:ascii="Palatino Linotype" w:hAnsi="Palatino Linotype" w:cs="Arial"/>
          <w:i/>
        </w:rPr>
        <w:t>[</w:t>
      </w:r>
      <w:proofErr w:type="gramStart"/>
      <w:r w:rsidRPr="00555B15">
        <w:rPr>
          <w:rFonts w:ascii="Palatino Linotype" w:hAnsi="Palatino Linotype" w:cs="Arial"/>
          <w:i/>
        </w:rPr>
        <w:t>sic</w:t>
      </w:r>
      <w:proofErr w:type="gramEnd"/>
      <w:r w:rsidRPr="00555B15">
        <w:rPr>
          <w:rFonts w:ascii="Palatino Linotype" w:hAnsi="Palatino Linotype" w:cs="Arial"/>
          <w:i/>
        </w:rPr>
        <w:t>]</w:t>
      </w:r>
    </w:p>
    <w:p w:rsidR="00270F67" w:rsidRPr="00555B15" w:rsidRDefault="00270F67" w:rsidP="00270F67">
      <w:pPr>
        <w:ind w:right="851"/>
        <w:jc w:val="both"/>
        <w:rPr>
          <w:rFonts w:ascii="Palatino Linotype" w:hAnsi="Palatino Linotype" w:cs="Arial"/>
          <w:i/>
        </w:rPr>
      </w:pPr>
    </w:p>
    <w:p w:rsidR="00F472E8" w:rsidRPr="00555B15" w:rsidRDefault="00F472E8" w:rsidP="00F472E8">
      <w:pPr>
        <w:pStyle w:val="Sinespaciado"/>
        <w:rPr>
          <w:rFonts w:ascii="Palatino Linotype" w:hAnsi="Palatino Linotype"/>
          <w:sz w:val="28"/>
        </w:rPr>
      </w:pPr>
    </w:p>
    <w:p w:rsidR="00F472E8" w:rsidRPr="00555B15" w:rsidRDefault="00F472E8" w:rsidP="00F472E8">
      <w:pPr>
        <w:pStyle w:val="Prrafodelista"/>
        <w:numPr>
          <w:ilvl w:val="0"/>
          <w:numId w:val="1"/>
        </w:numPr>
        <w:spacing w:line="360" w:lineRule="auto"/>
        <w:jc w:val="both"/>
        <w:rPr>
          <w:rFonts w:ascii="Palatino Linotype" w:hAnsi="Palatino Linotype" w:cs="Arial"/>
          <w:sz w:val="28"/>
        </w:rPr>
      </w:pPr>
      <w:r w:rsidRPr="00555B15">
        <w:rPr>
          <w:rFonts w:ascii="Palatino Linotype" w:hAnsi="Palatino Linotype" w:cs="Arial"/>
          <w:b/>
          <w:sz w:val="28"/>
        </w:rPr>
        <w:t>Razones o Motivos de Inconformidad</w:t>
      </w:r>
      <w:r w:rsidR="00270F67">
        <w:rPr>
          <w:rFonts w:ascii="Palatino Linotype" w:hAnsi="Palatino Linotype" w:cs="Arial"/>
          <w:b/>
          <w:sz w:val="28"/>
        </w:rPr>
        <w:t xml:space="preserve"> en todos los casos</w:t>
      </w:r>
      <w:r w:rsidRPr="00555B15">
        <w:rPr>
          <w:rFonts w:ascii="Palatino Linotype" w:hAnsi="Palatino Linotype" w:cs="Arial"/>
          <w:sz w:val="28"/>
        </w:rPr>
        <w:t xml:space="preserve">: </w:t>
      </w:r>
    </w:p>
    <w:p w:rsidR="00270F67" w:rsidRPr="00270F67" w:rsidRDefault="00270F67" w:rsidP="00270F67">
      <w:pPr>
        <w:ind w:left="851" w:right="851"/>
        <w:jc w:val="both"/>
        <w:rPr>
          <w:rFonts w:ascii="Palatino Linotype" w:hAnsi="Palatino Linotype" w:cs="Arial"/>
          <w:i/>
        </w:rPr>
      </w:pPr>
      <w:r w:rsidRPr="00270F67">
        <w:rPr>
          <w:rFonts w:ascii="Palatino Linotype" w:hAnsi="Palatino Linotype" w:cs="Arial"/>
          <w:i/>
        </w:rPr>
        <w:t xml:space="preserve"> “</w:t>
      </w:r>
      <w:r w:rsidR="00BC4E61" w:rsidRPr="00BC4E61">
        <w:rPr>
          <w:rFonts w:ascii="Palatino Linotype" w:hAnsi="Palatino Linotype" w:cs="Arial"/>
          <w:i/>
        </w:rPr>
        <w:t xml:space="preserve">al respecto e h ayuntamiento tiene </w:t>
      </w:r>
      <w:proofErr w:type="spellStart"/>
      <w:r w:rsidR="00BC4E61" w:rsidRPr="00BC4E61">
        <w:rPr>
          <w:rFonts w:ascii="Palatino Linotype" w:hAnsi="Palatino Linotype" w:cs="Arial"/>
          <w:i/>
        </w:rPr>
        <w:t>mas</w:t>
      </w:r>
      <w:proofErr w:type="spellEnd"/>
      <w:r w:rsidR="00BC4E61" w:rsidRPr="00BC4E61">
        <w:rPr>
          <w:rFonts w:ascii="Palatino Linotype" w:hAnsi="Palatino Linotype" w:cs="Arial"/>
          <w:i/>
        </w:rPr>
        <w:t xml:space="preserve"> de 500 empleados, </w:t>
      </w:r>
      <w:proofErr w:type="spellStart"/>
      <w:r w:rsidR="00BC4E61" w:rsidRPr="00BC4E61">
        <w:rPr>
          <w:rFonts w:ascii="Palatino Linotype" w:hAnsi="Palatino Linotype" w:cs="Arial"/>
          <w:i/>
        </w:rPr>
        <w:t>ademas</w:t>
      </w:r>
      <w:proofErr w:type="spellEnd"/>
      <w:r w:rsidR="00BC4E61" w:rsidRPr="00BC4E61">
        <w:rPr>
          <w:rFonts w:ascii="Palatino Linotype" w:hAnsi="Palatino Linotype" w:cs="Arial"/>
          <w:i/>
        </w:rPr>
        <w:t xml:space="preserve"> la </w:t>
      </w:r>
      <w:proofErr w:type="spellStart"/>
      <w:r w:rsidR="00BC4E61" w:rsidRPr="00BC4E61">
        <w:rPr>
          <w:rFonts w:ascii="Palatino Linotype" w:hAnsi="Palatino Linotype" w:cs="Arial"/>
          <w:i/>
        </w:rPr>
        <w:t>informcion</w:t>
      </w:r>
      <w:proofErr w:type="spellEnd"/>
      <w:r w:rsidR="00BC4E61" w:rsidRPr="00BC4E61">
        <w:rPr>
          <w:rFonts w:ascii="Palatino Linotype" w:hAnsi="Palatino Linotype" w:cs="Arial"/>
          <w:i/>
        </w:rPr>
        <w:t xml:space="preserve"> que se pide debe de estar ya en digital por lo cual no quita </w:t>
      </w:r>
      <w:proofErr w:type="spellStart"/>
      <w:r w:rsidR="00BC4E61" w:rsidRPr="00BC4E61">
        <w:rPr>
          <w:rFonts w:ascii="Palatino Linotype" w:hAnsi="Palatino Linotype" w:cs="Arial"/>
          <w:i/>
        </w:rPr>
        <w:t>mas</w:t>
      </w:r>
      <w:proofErr w:type="spellEnd"/>
      <w:r w:rsidR="00BC4E61" w:rsidRPr="00BC4E61">
        <w:rPr>
          <w:rFonts w:ascii="Palatino Linotype" w:hAnsi="Palatino Linotype" w:cs="Arial"/>
          <w:i/>
        </w:rPr>
        <w:t xml:space="preserve"> que segundos por archivos digitales procesar la </w:t>
      </w:r>
      <w:proofErr w:type="spellStart"/>
      <w:r w:rsidR="00BC4E61" w:rsidRPr="00BC4E61">
        <w:rPr>
          <w:rFonts w:ascii="Palatino Linotype" w:hAnsi="Palatino Linotype" w:cs="Arial"/>
          <w:i/>
        </w:rPr>
        <w:t>informacion</w:t>
      </w:r>
      <w:proofErr w:type="spellEnd"/>
      <w:r w:rsidR="00BC4E61" w:rsidRPr="00BC4E61">
        <w:rPr>
          <w:rFonts w:ascii="Palatino Linotype" w:hAnsi="Palatino Linotype" w:cs="Arial"/>
          <w:i/>
        </w:rPr>
        <w:t xml:space="preserve">. </w:t>
      </w:r>
      <w:proofErr w:type="gramStart"/>
      <w:r w:rsidR="00BC4E61" w:rsidRPr="00BC4E61">
        <w:rPr>
          <w:rFonts w:ascii="Palatino Linotype" w:hAnsi="Palatino Linotype" w:cs="Arial"/>
          <w:i/>
        </w:rPr>
        <w:t>pido</w:t>
      </w:r>
      <w:proofErr w:type="gramEnd"/>
      <w:r w:rsidR="00BC4E61" w:rsidRPr="00BC4E61">
        <w:rPr>
          <w:rFonts w:ascii="Palatino Linotype" w:hAnsi="Palatino Linotype" w:cs="Arial"/>
          <w:i/>
        </w:rPr>
        <w:t xml:space="preserve"> al </w:t>
      </w:r>
      <w:proofErr w:type="spellStart"/>
      <w:r w:rsidR="00BC4E61" w:rsidRPr="00BC4E61">
        <w:rPr>
          <w:rFonts w:ascii="Palatino Linotype" w:hAnsi="Palatino Linotype" w:cs="Arial"/>
          <w:i/>
        </w:rPr>
        <w:t>onorable</w:t>
      </w:r>
      <w:proofErr w:type="spellEnd"/>
      <w:r w:rsidR="00BC4E61" w:rsidRPr="00BC4E61">
        <w:rPr>
          <w:rFonts w:ascii="Palatino Linotype" w:hAnsi="Palatino Linotype" w:cs="Arial"/>
          <w:i/>
        </w:rPr>
        <w:t xml:space="preserve"> pleno del </w:t>
      </w:r>
      <w:proofErr w:type="spellStart"/>
      <w:r w:rsidR="00BC4E61" w:rsidRPr="00BC4E61">
        <w:rPr>
          <w:rFonts w:ascii="Palatino Linotype" w:hAnsi="Palatino Linotype" w:cs="Arial"/>
          <w:i/>
        </w:rPr>
        <w:t>infoem</w:t>
      </w:r>
      <w:proofErr w:type="spellEnd"/>
      <w:r w:rsidR="00BC4E61" w:rsidRPr="00BC4E61">
        <w:rPr>
          <w:rFonts w:ascii="Palatino Linotype" w:hAnsi="Palatino Linotype" w:cs="Arial"/>
          <w:i/>
        </w:rPr>
        <w:t xml:space="preserve">, </w:t>
      </w:r>
      <w:proofErr w:type="spellStart"/>
      <w:r w:rsidR="00BC4E61" w:rsidRPr="00BC4E61">
        <w:rPr>
          <w:rFonts w:ascii="Palatino Linotype" w:hAnsi="Palatino Linotype" w:cs="Arial"/>
          <w:i/>
        </w:rPr>
        <w:t>conseda</w:t>
      </w:r>
      <w:proofErr w:type="spellEnd"/>
      <w:r w:rsidR="00BC4E61" w:rsidRPr="00BC4E61">
        <w:rPr>
          <w:rFonts w:ascii="Palatino Linotype" w:hAnsi="Palatino Linotype" w:cs="Arial"/>
          <w:i/>
        </w:rPr>
        <w:t xml:space="preserve"> el derecho a la </w:t>
      </w:r>
      <w:proofErr w:type="spellStart"/>
      <w:r w:rsidR="00BC4E61" w:rsidRPr="00BC4E61">
        <w:rPr>
          <w:rFonts w:ascii="Palatino Linotype" w:hAnsi="Palatino Linotype" w:cs="Arial"/>
          <w:i/>
        </w:rPr>
        <w:t>informacion</w:t>
      </w:r>
      <w:proofErr w:type="spellEnd"/>
      <w:r w:rsidR="00BC4E61" w:rsidRPr="00BC4E61">
        <w:rPr>
          <w:rFonts w:ascii="Palatino Linotype" w:hAnsi="Palatino Linotype" w:cs="Arial"/>
          <w:i/>
        </w:rPr>
        <w:t xml:space="preserve"> a los ciudadanos. </w:t>
      </w:r>
      <w:proofErr w:type="gramStart"/>
      <w:r w:rsidR="00BC4E61" w:rsidRPr="00BC4E61">
        <w:rPr>
          <w:rFonts w:ascii="Palatino Linotype" w:hAnsi="Palatino Linotype" w:cs="Arial"/>
          <w:i/>
        </w:rPr>
        <w:t>de</w:t>
      </w:r>
      <w:proofErr w:type="gramEnd"/>
      <w:r w:rsidR="00BC4E61" w:rsidRPr="00BC4E61">
        <w:rPr>
          <w:rFonts w:ascii="Palatino Linotype" w:hAnsi="Palatino Linotype" w:cs="Arial"/>
          <w:i/>
        </w:rPr>
        <w:t xml:space="preserve"> antemano muchas gracias</w:t>
      </w:r>
      <w:r w:rsidRPr="00270F67">
        <w:rPr>
          <w:rFonts w:ascii="Palatino Linotype" w:hAnsi="Palatino Linotype" w:cs="Arial"/>
          <w:i/>
        </w:rPr>
        <w:t>” [sic]</w:t>
      </w:r>
    </w:p>
    <w:p w:rsidR="00F472E8" w:rsidRPr="00555B15" w:rsidRDefault="00F472E8" w:rsidP="00AB5BDB">
      <w:pPr>
        <w:jc w:val="both"/>
        <w:rPr>
          <w:rFonts w:ascii="Palatino Linotype" w:hAnsi="Palatino Linotype" w:cs="Arial"/>
          <w:b/>
          <w:bCs/>
          <w:i/>
          <w:u w:val="single"/>
        </w:rPr>
      </w:pPr>
    </w:p>
    <w:p w:rsidR="00F472E8" w:rsidRPr="00555B15" w:rsidRDefault="00BC4E61" w:rsidP="00BC4E61">
      <w:pPr>
        <w:tabs>
          <w:tab w:val="left" w:pos="4058"/>
        </w:tabs>
        <w:spacing w:line="360" w:lineRule="auto"/>
        <w:jc w:val="both"/>
        <w:rPr>
          <w:rFonts w:ascii="Palatino Linotype" w:hAnsi="Palatino Linotype" w:cs="Arial"/>
          <w:b/>
          <w:sz w:val="16"/>
        </w:rPr>
      </w:pPr>
      <w:r>
        <w:rPr>
          <w:rFonts w:ascii="Palatino Linotype" w:hAnsi="Palatino Linotype" w:cs="Arial"/>
          <w:b/>
          <w:sz w:val="16"/>
        </w:rPr>
        <w:tab/>
      </w:r>
    </w:p>
    <w:p w:rsidR="00F472E8" w:rsidRPr="00555B15" w:rsidRDefault="00F472E8" w:rsidP="00F472E8">
      <w:pPr>
        <w:spacing w:line="360" w:lineRule="auto"/>
        <w:jc w:val="both"/>
        <w:rPr>
          <w:rFonts w:ascii="Palatino Linotype" w:hAnsi="Palatino Linotype" w:cs="Arial"/>
          <w:b/>
        </w:rPr>
      </w:pPr>
      <w:r w:rsidRPr="00555B15">
        <w:rPr>
          <w:rFonts w:ascii="Palatino Linotype" w:hAnsi="Palatino Linotype" w:cs="Arial"/>
          <w:b/>
          <w:sz w:val="28"/>
        </w:rPr>
        <w:t>CUARTO</w:t>
      </w:r>
      <w:r w:rsidRPr="00555B15">
        <w:rPr>
          <w:rFonts w:ascii="Palatino Linotype" w:hAnsi="Palatino Linotype" w:cs="Arial"/>
          <w:b/>
        </w:rPr>
        <w:t xml:space="preserve">. </w:t>
      </w:r>
      <w:r w:rsidRPr="00555B15">
        <w:rPr>
          <w:rFonts w:ascii="Palatino Linotype" w:hAnsi="Palatino Linotype" w:cs="Arial"/>
          <w:b/>
          <w:sz w:val="28"/>
          <w:szCs w:val="28"/>
        </w:rPr>
        <w:t>Del turno del recurso de revisión.</w:t>
      </w:r>
    </w:p>
    <w:p w:rsidR="00F472E8" w:rsidRPr="00555B15" w:rsidRDefault="00F472E8" w:rsidP="00F472E8">
      <w:pPr>
        <w:spacing w:line="360" w:lineRule="auto"/>
        <w:jc w:val="both"/>
        <w:rPr>
          <w:rFonts w:ascii="Palatino Linotype" w:hAnsi="Palatino Linotype" w:cs="Arial"/>
        </w:rPr>
      </w:pPr>
      <w:r w:rsidRPr="00555B15">
        <w:rPr>
          <w:rFonts w:ascii="Palatino Linotype" w:hAnsi="Palatino Linotype" w:cs="Arial"/>
        </w:rPr>
        <w:t xml:space="preserve">Los medios de impugnación le fueron turnados a los Comisionados </w:t>
      </w:r>
      <w:r w:rsidRPr="00555B15">
        <w:rPr>
          <w:rFonts w:ascii="Palatino Linotype" w:hAnsi="Palatino Linotype" w:cs="Arial"/>
          <w:b/>
        </w:rPr>
        <w:t>Zulema Martínez Sánchez</w:t>
      </w:r>
      <w:r w:rsidRPr="00555B15">
        <w:rPr>
          <w:rFonts w:ascii="Palatino Linotype" w:hAnsi="Palatino Linotype" w:cs="Arial"/>
        </w:rPr>
        <w:t xml:space="preserve">, </w:t>
      </w:r>
      <w:r w:rsidR="004A2BE2" w:rsidRPr="00555B15">
        <w:rPr>
          <w:rFonts w:ascii="Palatino Linotype" w:hAnsi="Palatino Linotype" w:cs="Arial"/>
          <w:b/>
        </w:rPr>
        <w:t>Luis Gustavo Parra Noriega</w:t>
      </w:r>
      <w:r w:rsidR="004E03E8">
        <w:rPr>
          <w:rFonts w:ascii="Palatino Linotype" w:hAnsi="Palatino Linotype" w:cs="Arial"/>
          <w:b/>
        </w:rPr>
        <w:t xml:space="preserve">, </w:t>
      </w:r>
      <w:r w:rsidRPr="00555B15">
        <w:rPr>
          <w:rFonts w:ascii="Palatino Linotype" w:hAnsi="Palatino Linotype" w:cs="Arial"/>
          <w:b/>
        </w:rPr>
        <w:t>Eva Abaid Yapur</w:t>
      </w:r>
      <w:r w:rsidR="004E03E8">
        <w:rPr>
          <w:rFonts w:ascii="Palatino Linotype" w:hAnsi="Palatino Linotype" w:cs="Arial"/>
          <w:b/>
        </w:rPr>
        <w:t xml:space="preserve"> y </w:t>
      </w:r>
      <w:r w:rsidR="004E03E8" w:rsidRPr="00555B15">
        <w:rPr>
          <w:rFonts w:ascii="Palatino Linotype" w:hAnsi="Palatino Linotype" w:cs="Arial"/>
          <w:b/>
        </w:rPr>
        <w:t>José Guadalupe Luna Hernández</w:t>
      </w:r>
      <w:r w:rsidR="004E03E8">
        <w:rPr>
          <w:rFonts w:ascii="Palatino Linotype" w:hAnsi="Palatino Linotype" w:cs="Arial"/>
          <w:b/>
        </w:rPr>
        <w:t xml:space="preserve"> </w:t>
      </w:r>
      <w:r w:rsidR="00E95E36" w:rsidRPr="00555B15">
        <w:rPr>
          <w:rFonts w:ascii="Palatino Linotype" w:hAnsi="Palatino Linotype" w:cs="Arial"/>
        </w:rPr>
        <w:t xml:space="preserve">y, </w:t>
      </w:r>
      <w:r w:rsidRPr="00555B15">
        <w:rPr>
          <w:rFonts w:ascii="Palatino Linotype" w:hAnsi="Palatino Linotype" w:cs="Arial"/>
        </w:rPr>
        <w:t xml:space="preserve">por medio del sistema electrónico SAIMEX, en términos del arábigo 185, fracción I, de la Ley de Transparencia y Acceso a la información Pública del Estado de México y Municipios, de los cuales recayeron acuerdos de admisión en fecha </w:t>
      </w:r>
      <w:r w:rsidR="004A2BE2">
        <w:rPr>
          <w:rFonts w:ascii="Palatino Linotype" w:hAnsi="Palatino Linotype" w:cs="Arial"/>
        </w:rPr>
        <w:t>veintisiete</w:t>
      </w:r>
      <w:r w:rsidRPr="00555B15">
        <w:rPr>
          <w:rFonts w:ascii="Palatino Linotype" w:hAnsi="Palatino Linotype" w:cs="Arial"/>
        </w:rPr>
        <w:t xml:space="preserve"> de </w:t>
      </w:r>
      <w:r w:rsidR="00E95E36" w:rsidRPr="00555B15">
        <w:rPr>
          <w:rFonts w:ascii="Palatino Linotype" w:hAnsi="Palatino Linotype" w:cs="Arial"/>
        </w:rPr>
        <w:t>agosto</w:t>
      </w:r>
      <w:r w:rsidRPr="00555B15">
        <w:rPr>
          <w:rFonts w:ascii="Palatino Linotype" w:hAnsi="Palatino Linotype" w:cs="Arial"/>
        </w:rPr>
        <w:t xml:space="preserve"> de dos mil </w:t>
      </w:r>
      <w:r w:rsidR="00E95E36" w:rsidRPr="00555B15">
        <w:rPr>
          <w:rFonts w:ascii="Palatino Linotype" w:hAnsi="Palatino Linotype" w:cs="Arial"/>
        </w:rPr>
        <w:t>veinte</w:t>
      </w:r>
      <w:r w:rsidRPr="00555B15">
        <w:rPr>
          <w:rFonts w:ascii="Palatino Linotype" w:hAnsi="Palatino Linotype" w:cs="Arial"/>
        </w:rPr>
        <w:t xml:space="preserve">, determinándose en ellos, un plazo de siete días </w:t>
      </w:r>
      <w:r w:rsidRPr="00555B15">
        <w:rPr>
          <w:rFonts w:ascii="Palatino Linotype" w:hAnsi="Palatino Linotype" w:cs="Arial"/>
        </w:rPr>
        <w:lastRenderedPageBreak/>
        <w:t>para que las partes manifestaran lo que a su derecho corresponda en términos del numeral ya citado.</w:t>
      </w:r>
    </w:p>
    <w:p w:rsidR="00F472E8" w:rsidRPr="00555B15" w:rsidRDefault="00F472E8" w:rsidP="00F472E8">
      <w:pPr>
        <w:rPr>
          <w:rFonts w:ascii="Palatino Linotype" w:hAnsi="Palatino Linotype"/>
          <w:sz w:val="28"/>
        </w:rPr>
      </w:pPr>
    </w:p>
    <w:p w:rsidR="00F472E8" w:rsidRPr="00555B15" w:rsidRDefault="00F472E8" w:rsidP="00F472E8">
      <w:pPr>
        <w:rPr>
          <w:rFonts w:ascii="Palatino Linotype" w:hAnsi="Palatino Linotype"/>
          <w:sz w:val="2"/>
        </w:rPr>
      </w:pPr>
    </w:p>
    <w:p w:rsidR="00F472E8" w:rsidRPr="00555B15" w:rsidRDefault="00F472E8" w:rsidP="00F472E8">
      <w:pPr>
        <w:pStyle w:val="Prrafodelista"/>
        <w:spacing w:line="360" w:lineRule="auto"/>
        <w:ind w:left="0"/>
        <w:jc w:val="both"/>
        <w:rPr>
          <w:rFonts w:ascii="Palatino Linotype" w:hAnsi="Palatino Linotype" w:cs="Arial"/>
          <w:b/>
          <w:sz w:val="28"/>
          <w:szCs w:val="28"/>
        </w:rPr>
      </w:pPr>
      <w:r w:rsidRPr="00555B15">
        <w:rPr>
          <w:rFonts w:ascii="Palatino Linotype" w:hAnsi="Palatino Linotype" w:cs="Arial"/>
          <w:b/>
          <w:color w:val="000000" w:themeColor="text1"/>
          <w:sz w:val="28"/>
        </w:rPr>
        <w:t>QUINTO</w:t>
      </w:r>
      <w:r w:rsidRPr="00555B15">
        <w:rPr>
          <w:rFonts w:ascii="Palatino Linotype" w:hAnsi="Palatino Linotype" w:cs="Arial"/>
          <w:b/>
          <w:color w:val="000000" w:themeColor="text1"/>
          <w:sz w:val="28"/>
          <w:szCs w:val="28"/>
        </w:rPr>
        <w:t xml:space="preserve">. </w:t>
      </w:r>
      <w:r w:rsidRPr="00555B15">
        <w:rPr>
          <w:rFonts w:ascii="Palatino Linotype" w:hAnsi="Palatino Linotype" w:cs="Arial"/>
          <w:b/>
          <w:sz w:val="28"/>
          <w:szCs w:val="28"/>
        </w:rPr>
        <w:t>De la acumulación.</w:t>
      </w:r>
    </w:p>
    <w:p w:rsidR="00F472E8" w:rsidRPr="00555B15" w:rsidRDefault="00F472E8" w:rsidP="00F472E8">
      <w:pPr>
        <w:pStyle w:val="Prrafodelista"/>
        <w:spacing w:line="360" w:lineRule="auto"/>
        <w:ind w:left="0"/>
        <w:jc w:val="both"/>
        <w:rPr>
          <w:rFonts w:ascii="Palatino Linotype" w:hAnsi="Palatino Linotype" w:cs="Arial"/>
        </w:rPr>
      </w:pPr>
      <w:r w:rsidRPr="00555B15">
        <w:rPr>
          <w:rFonts w:ascii="Palatino Linotype" w:hAnsi="Palatino Linotype" w:cs="Arial"/>
        </w:rPr>
        <w:t xml:space="preserve">Posteriormente por acuerdo del Pleno del Instituto, en la </w:t>
      </w:r>
      <w:r w:rsidR="0021064F">
        <w:rPr>
          <w:rFonts w:ascii="Palatino Linotype" w:hAnsi="Palatino Linotype" w:cs="Arial"/>
        </w:rPr>
        <w:t>Décimo Séptima</w:t>
      </w:r>
      <w:r w:rsidR="00FF006B">
        <w:rPr>
          <w:rFonts w:ascii="Palatino Linotype" w:hAnsi="Palatino Linotype" w:cs="Arial"/>
        </w:rPr>
        <w:t xml:space="preserve"> Sesión de Pleno de fecha nueve</w:t>
      </w:r>
      <w:r w:rsidR="00E311A5" w:rsidRPr="00555B15">
        <w:rPr>
          <w:rFonts w:ascii="Palatino Linotype" w:hAnsi="Palatino Linotype" w:cs="Arial"/>
        </w:rPr>
        <w:t xml:space="preserve"> de septiembre</w:t>
      </w:r>
      <w:r w:rsidRPr="00555B1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F472E8" w:rsidRPr="00555B15" w:rsidRDefault="00F472E8" w:rsidP="00F472E8">
      <w:pPr>
        <w:pStyle w:val="Sinespaciado"/>
        <w:rPr>
          <w:rFonts w:ascii="Palatino Linotype" w:hAnsi="Palatino Linotype"/>
        </w:rPr>
      </w:pPr>
    </w:p>
    <w:p w:rsidR="00F472E8" w:rsidRPr="00555B15" w:rsidRDefault="00F472E8" w:rsidP="00F472E8">
      <w:pPr>
        <w:spacing w:line="360" w:lineRule="auto"/>
        <w:jc w:val="both"/>
        <w:rPr>
          <w:rFonts w:ascii="Palatino Linotype" w:hAnsi="Palatino Linotype"/>
        </w:rPr>
      </w:pPr>
      <w:r w:rsidRPr="00555B15">
        <w:rPr>
          <w:rFonts w:ascii="Palatino Linotype" w:hAnsi="Palatino Linotype"/>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F472E8" w:rsidRPr="00555B15" w:rsidRDefault="00F472E8" w:rsidP="00F472E8">
      <w:pPr>
        <w:pStyle w:val="Sinespaciado"/>
        <w:rPr>
          <w:rFonts w:ascii="Palatino Linotype" w:hAnsi="Palatino Linotype"/>
          <w:sz w:val="18"/>
        </w:rPr>
      </w:pPr>
    </w:p>
    <w:p w:rsidR="00F472E8" w:rsidRPr="00555B15" w:rsidRDefault="00F472E8" w:rsidP="00E311A5">
      <w:pPr>
        <w:ind w:left="851" w:right="851"/>
        <w:jc w:val="both"/>
        <w:rPr>
          <w:rFonts w:ascii="Palatino Linotype" w:hAnsi="Palatino Linotype"/>
          <w:i/>
        </w:rPr>
      </w:pPr>
      <w:r w:rsidRPr="00555B15">
        <w:rPr>
          <w:rFonts w:ascii="Palatino Linotype" w:hAnsi="Palatino Linotype"/>
          <w:i/>
        </w:rPr>
        <w:t>“</w:t>
      </w:r>
      <w:r w:rsidRPr="00555B15">
        <w:rPr>
          <w:rFonts w:ascii="Palatino Linotype" w:hAnsi="Palatino Linotype"/>
          <w:b/>
          <w:i/>
        </w:rPr>
        <w:t>Artículo 195.</w:t>
      </w:r>
      <w:r w:rsidRPr="00555B15">
        <w:rPr>
          <w:rFonts w:ascii="Palatino Linotype" w:hAnsi="Palatino Linotype"/>
          <w:i/>
        </w:rPr>
        <w:t xml:space="preserve"> En la tramitación del recurso de revisión se aplicarán supletoriamente las disposiciones contenidas en el </w:t>
      </w:r>
      <w:r w:rsidRPr="00555B15">
        <w:rPr>
          <w:rFonts w:ascii="Palatino Linotype" w:hAnsi="Palatino Linotype"/>
          <w:b/>
          <w:i/>
          <w:u w:val="single"/>
        </w:rPr>
        <w:t>Código de Procedimientos Administrativos del Estado de México</w:t>
      </w:r>
      <w:r w:rsidRPr="00555B15">
        <w:rPr>
          <w:rFonts w:ascii="Palatino Linotype" w:hAnsi="Palatino Linotype"/>
          <w:i/>
        </w:rPr>
        <w:t>.”</w:t>
      </w:r>
    </w:p>
    <w:p w:rsidR="00F472E8" w:rsidRPr="00555B15" w:rsidRDefault="00F472E8" w:rsidP="00E311A5">
      <w:pPr>
        <w:ind w:left="851" w:right="851"/>
        <w:jc w:val="both"/>
        <w:rPr>
          <w:rFonts w:ascii="Palatino Linotype" w:hAnsi="Palatino Linotype"/>
          <w:i/>
        </w:rPr>
      </w:pPr>
    </w:p>
    <w:p w:rsidR="00F472E8" w:rsidRPr="00555B15" w:rsidRDefault="00F472E8" w:rsidP="00E311A5">
      <w:pPr>
        <w:ind w:left="851" w:right="851"/>
        <w:jc w:val="both"/>
        <w:rPr>
          <w:rFonts w:ascii="Palatino Linotype" w:hAnsi="Palatino Linotype"/>
          <w:i/>
        </w:rPr>
      </w:pPr>
      <w:r w:rsidRPr="00555B15">
        <w:rPr>
          <w:rFonts w:ascii="Palatino Linotype" w:hAnsi="Palatino Linotype"/>
          <w:i/>
        </w:rPr>
        <w:t>“</w:t>
      </w:r>
      <w:r w:rsidRPr="00555B15">
        <w:rPr>
          <w:rFonts w:ascii="Palatino Linotype" w:hAnsi="Palatino Linotype"/>
          <w:b/>
          <w:i/>
        </w:rPr>
        <w:t>Artículo 18.</w:t>
      </w:r>
      <w:r w:rsidRPr="00555B15">
        <w:rPr>
          <w:rFonts w:ascii="Palatino Linotype" w:hAnsi="Palatino Linotype"/>
          <w:i/>
        </w:rPr>
        <w:t xml:space="preserve"> </w:t>
      </w:r>
      <w:r w:rsidRPr="00555B15">
        <w:rPr>
          <w:rFonts w:ascii="Palatino Linotype" w:hAnsi="Palatino Linotype"/>
          <w:b/>
          <w:i/>
          <w:u w:val="single"/>
        </w:rPr>
        <w:t>La autoridad administrativa</w:t>
      </w:r>
      <w:r w:rsidRPr="00555B15">
        <w:rPr>
          <w:rFonts w:ascii="Palatino Linotype" w:hAnsi="Palatino Linotype"/>
          <w:i/>
        </w:rPr>
        <w:t xml:space="preserve"> o el Tribunal </w:t>
      </w:r>
      <w:r w:rsidRPr="00555B15">
        <w:rPr>
          <w:rFonts w:ascii="Palatino Linotype" w:hAnsi="Palatino Linotype"/>
          <w:b/>
          <w:i/>
          <w:u w:val="single"/>
        </w:rPr>
        <w:t>acordarán la acumulación</w:t>
      </w:r>
      <w:r w:rsidRPr="00555B15">
        <w:rPr>
          <w:rFonts w:ascii="Palatino Linotype" w:hAnsi="Palatino Linotype"/>
          <w:i/>
        </w:rPr>
        <w:t xml:space="preserve"> de los expedientes del procedimiento y proceso administrativo que ante ellos se sigan</w:t>
      </w:r>
      <w:r w:rsidRPr="00555B15">
        <w:rPr>
          <w:rFonts w:ascii="Palatino Linotype" w:hAnsi="Palatino Linotype"/>
          <w:b/>
          <w:i/>
          <w:u w:val="single"/>
        </w:rPr>
        <w:t>, de oficio</w:t>
      </w:r>
      <w:r w:rsidRPr="00555B15">
        <w:rPr>
          <w:rFonts w:ascii="Palatino Linotype" w:hAnsi="Palatino Linotype"/>
          <w:i/>
        </w:rPr>
        <w:t xml:space="preserve"> o a petición de parte, </w:t>
      </w:r>
      <w:r w:rsidRPr="00555B15">
        <w:rPr>
          <w:rFonts w:ascii="Palatino Linotype" w:hAnsi="Palatino Linotype"/>
          <w:b/>
          <w:i/>
          <w:u w:val="single"/>
        </w:rPr>
        <w:t>cuando las partes o los actos administrativos sean iguales, se trate de actos conexos o resulte conveniente el trámite unificado de los asuntos</w:t>
      </w:r>
      <w:r w:rsidRPr="00555B15">
        <w:rPr>
          <w:rFonts w:ascii="Palatino Linotype" w:hAnsi="Palatino Linotype"/>
          <w:i/>
        </w:rPr>
        <w:t xml:space="preserve">, para evitar la emisión de resoluciones contradictorias. La misma regla se aplicará, en lo conducente, para la </w:t>
      </w:r>
      <w:r w:rsidR="00E311A5" w:rsidRPr="00555B15">
        <w:rPr>
          <w:rFonts w:ascii="Palatino Linotype" w:hAnsi="Palatino Linotype"/>
          <w:i/>
        </w:rPr>
        <w:t>separación de los expedientes.”</w:t>
      </w:r>
    </w:p>
    <w:p w:rsidR="00E311A5" w:rsidRPr="00555B15" w:rsidRDefault="00E311A5" w:rsidP="00E311A5">
      <w:pPr>
        <w:ind w:left="851" w:right="851"/>
        <w:jc w:val="both"/>
        <w:rPr>
          <w:rFonts w:ascii="Palatino Linotype" w:hAnsi="Palatino Linotype"/>
          <w:i/>
        </w:rPr>
      </w:pPr>
    </w:p>
    <w:p w:rsidR="00E311A5" w:rsidRPr="00555B15" w:rsidRDefault="00E311A5" w:rsidP="00E311A5">
      <w:pPr>
        <w:ind w:left="851" w:right="851"/>
        <w:jc w:val="both"/>
        <w:rPr>
          <w:rFonts w:ascii="Palatino Linotype" w:hAnsi="Palatino Linotype"/>
          <w:i/>
          <w:sz w:val="18"/>
        </w:rPr>
      </w:pPr>
    </w:p>
    <w:p w:rsidR="00F472E8" w:rsidRPr="00555B15" w:rsidRDefault="00F472E8" w:rsidP="00F472E8">
      <w:pPr>
        <w:spacing w:line="360" w:lineRule="auto"/>
        <w:jc w:val="both"/>
        <w:rPr>
          <w:rFonts w:ascii="Palatino Linotype" w:hAnsi="Palatino Linotype" w:cs="Arial"/>
          <w:b/>
        </w:rPr>
      </w:pPr>
      <w:r w:rsidRPr="00555B15">
        <w:rPr>
          <w:rFonts w:ascii="Palatino Linotype" w:hAnsi="Palatino Linotype" w:cs="Arial"/>
          <w:b/>
          <w:sz w:val="28"/>
        </w:rPr>
        <w:t>SEXTO</w:t>
      </w:r>
      <w:r w:rsidRPr="00555B15">
        <w:rPr>
          <w:rFonts w:ascii="Palatino Linotype" w:hAnsi="Palatino Linotype" w:cs="Arial"/>
          <w:b/>
        </w:rPr>
        <w:t xml:space="preserve">. </w:t>
      </w:r>
      <w:r w:rsidRPr="00555B15">
        <w:rPr>
          <w:rFonts w:ascii="Palatino Linotype" w:hAnsi="Palatino Linotype" w:cs="Arial"/>
          <w:b/>
          <w:sz w:val="28"/>
          <w:szCs w:val="28"/>
        </w:rPr>
        <w:t>De la etapa de instrucción.</w:t>
      </w:r>
    </w:p>
    <w:p w:rsidR="00E311A5" w:rsidRPr="00555B15" w:rsidRDefault="00F472E8" w:rsidP="00F472E8">
      <w:pPr>
        <w:spacing w:line="360" w:lineRule="auto"/>
        <w:jc w:val="both"/>
        <w:rPr>
          <w:rFonts w:ascii="Palatino Linotype" w:hAnsi="Palatino Linotype" w:cs="Arial"/>
        </w:rPr>
      </w:pPr>
      <w:r w:rsidRPr="00555B15">
        <w:rPr>
          <w:rFonts w:ascii="Palatino Linotype" w:hAnsi="Palatino Linotype" w:cs="Arial"/>
        </w:rPr>
        <w:lastRenderedPageBreak/>
        <w:t xml:space="preserve">De las constancias que obran en el expediente electrónico del SAIMEX se desprende que </w:t>
      </w:r>
      <w:r w:rsidRPr="00555B15">
        <w:rPr>
          <w:rFonts w:ascii="Palatino Linotype" w:hAnsi="Palatino Linotype" w:cs="Arial"/>
          <w:b/>
        </w:rPr>
        <w:t>El Sujeto Obligado</w:t>
      </w:r>
      <w:r w:rsidRPr="00555B15">
        <w:rPr>
          <w:rFonts w:ascii="Palatino Linotype" w:hAnsi="Palatino Linotype" w:cs="Arial"/>
        </w:rPr>
        <w:t xml:space="preserve"> </w:t>
      </w:r>
      <w:r w:rsidR="00E311A5" w:rsidRPr="00555B15">
        <w:rPr>
          <w:rFonts w:ascii="Palatino Linotype" w:hAnsi="Palatino Linotype" w:cs="Arial"/>
        </w:rPr>
        <w:t>fue omiso en rendir su informe justificado;</w:t>
      </w:r>
      <w:r w:rsidRPr="00555B15">
        <w:rPr>
          <w:rFonts w:ascii="Palatino Linotype" w:hAnsi="Palatino Linotype" w:cs="Arial"/>
        </w:rPr>
        <w:t xml:space="preserve"> </w:t>
      </w:r>
      <w:r w:rsidR="00E311A5" w:rsidRPr="00555B15">
        <w:rPr>
          <w:rFonts w:ascii="Palatino Linotype" w:hAnsi="Palatino Linotype" w:cs="Arial"/>
        </w:rPr>
        <w:t xml:space="preserve">por su parte, </w:t>
      </w:r>
      <w:r w:rsidR="00E311A5" w:rsidRPr="00555B15">
        <w:rPr>
          <w:rFonts w:ascii="Palatino Linotype" w:hAnsi="Palatino Linotype" w:cs="Arial"/>
          <w:b/>
        </w:rPr>
        <w:t>El Recurrente</w:t>
      </w:r>
      <w:r w:rsidR="00E311A5" w:rsidRPr="00555B15">
        <w:rPr>
          <w:rFonts w:ascii="Palatino Linotype" w:hAnsi="Palatino Linotype" w:cs="Arial"/>
        </w:rPr>
        <w:t>, tampoco realizó alegatos, pruebas o manifestaciones.</w:t>
      </w:r>
    </w:p>
    <w:p w:rsidR="00E311A5" w:rsidRPr="00555B15" w:rsidRDefault="00E311A5" w:rsidP="00F472E8">
      <w:pPr>
        <w:spacing w:line="360" w:lineRule="auto"/>
        <w:jc w:val="both"/>
        <w:rPr>
          <w:rFonts w:ascii="Palatino Linotype" w:hAnsi="Palatino Linotype" w:cs="Arial"/>
        </w:rPr>
      </w:pPr>
    </w:p>
    <w:p w:rsidR="00F472E8" w:rsidRPr="00555B15" w:rsidRDefault="00E311A5" w:rsidP="00F472E8">
      <w:pPr>
        <w:spacing w:line="360" w:lineRule="auto"/>
        <w:jc w:val="both"/>
        <w:rPr>
          <w:rFonts w:ascii="Palatino Linotype" w:hAnsi="Palatino Linotype" w:cs="Arial"/>
        </w:rPr>
      </w:pPr>
      <w:r w:rsidRPr="00555B15">
        <w:rPr>
          <w:rFonts w:ascii="Palatino Linotype" w:hAnsi="Palatino Linotype" w:cs="Arial"/>
        </w:rPr>
        <w:t>Por lo que se decretó</w:t>
      </w:r>
      <w:r w:rsidR="00F472E8" w:rsidRPr="00555B15">
        <w:rPr>
          <w:rFonts w:ascii="Palatino Linotype" w:hAnsi="Palatino Linotype" w:cs="Arial"/>
        </w:rPr>
        <w:t xml:space="preserve"> el cierre de las mismas en fecha </w:t>
      </w:r>
      <w:r w:rsidR="00FE3550">
        <w:rPr>
          <w:rFonts w:ascii="Palatino Linotype" w:hAnsi="Palatino Linotype" w:cs="Arial"/>
        </w:rPr>
        <w:t>veintiséis</w:t>
      </w:r>
      <w:r w:rsidR="00FF006B">
        <w:rPr>
          <w:rFonts w:ascii="Palatino Linotype" w:hAnsi="Palatino Linotype" w:cs="Arial"/>
        </w:rPr>
        <w:t xml:space="preserve"> de octubre</w:t>
      </w:r>
      <w:r w:rsidRPr="00555B15">
        <w:rPr>
          <w:rFonts w:ascii="Palatino Linotype" w:hAnsi="Palatino Linotype" w:cs="Arial"/>
        </w:rPr>
        <w:t xml:space="preserve"> del año en curso</w:t>
      </w:r>
      <w:r w:rsidR="00F472E8" w:rsidRPr="00555B15">
        <w:rPr>
          <w:rFonts w:ascii="Palatino Linotype" w:hAnsi="Palatino Linotype" w:cs="Arial"/>
        </w:rPr>
        <w:t>, en términos del artículo 185, fracción VI, de la Ley de Transparencia y Acceso a la Información Pública del Estado de México y Municipios, iniciando el término legal para dictar resolución definitiva del asunto.</w:t>
      </w:r>
    </w:p>
    <w:p w:rsidR="00F472E8" w:rsidRPr="00555B15" w:rsidRDefault="00F472E8" w:rsidP="00F472E8">
      <w:pPr>
        <w:spacing w:line="360" w:lineRule="auto"/>
        <w:jc w:val="both"/>
        <w:rPr>
          <w:rFonts w:ascii="Palatino Linotype" w:hAnsi="Palatino Linotype" w:cs="Arial"/>
          <w:sz w:val="2"/>
        </w:rPr>
      </w:pPr>
    </w:p>
    <w:p w:rsidR="00F472E8" w:rsidRPr="00555B15" w:rsidRDefault="00F472E8" w:rsidP="00F472E8">
      <w:pPr>
        <w:spacing w:line="360" w:lineRule="auto"/>
        <w:jc w:val="center"/>
        <w:rPr>
          <w:rFonts w:ascii="Palatino Linotype" w:hAnsi="Palatino Linotype" w:cs="Arial"/>
          <w:b/>
          <w:sz w:val="28"/>
        </w:rPr>
      </w:pPr>
      <w:r w:rsidRPr="00555B15">
        <w:rPr>
          <w:rFonts w:ascii="Palatino Linotype" w:hAnsi="Palatino Linotype" w:cs="Arial"/>
          <w:b/>
          <w:sz w:val="28"/>
        </w:rPr>
        <w:t xml:space="preserve">C O N S I D E R A N D O </w:t>
      </w:r>
    </w:p>
    <w:p w:rsidR="00F472E8" w:rsidRPr="00555B15" w:rsidRDefault="00F472E8" w:rsidP="00F472E8">
      <w:pPr>
        <w:spacing w:line="360" w:lineRule="auto"/>
        <w:jc w:val="both"/>
        <w:rPr>
          <w:rFonts w:ascii="Palatino Linotype" w:hAnsi="Palatino Linotype" w:cs="Arial"/>
          <w:b/>
        </w:rPr>
      </w:pPr>
    </w:p>
    <w:p w:rsidR="00F472E8" w:rsidRPr="00555B15" w:rsidRDefault="00F472E8" w:rsidP="00F472E8">
      <w:pPr>
        <w:spacing w:line="360" w:lineRule="auto"/>
        <w:jc w:val="both"/>
        <w:rPr>
          <w:rFonts w:ascii="Palatino Linotype" w:hAnsi="Palatino Linotype" w:cs="Arial"/>
        </w:rPr>
      </w:pPr>
      <w:r w:rsidRPr="00555B15">
        <w:rPr>
          <w:rFonts w:ascii="Palatino Linotype" w:hAnsi="Palatino Linotype" w:cs="Arial"/>
          <w:b/>
          <w:sz w:val="28"/>
        </w:rPr>
        <w:t>PRIMERO.</w:t>
      </w:r>
      <w:r w:rsidRPr="00555B15">
        <w:rPr>
          <w:rFonts w:ascii="Palatino Linotype" w:hAnsi="Palatino Linotype" w:cs="Arial"/>
          <w:b/>
        </w:rPr>
        <w:t xml:space="preserve"> </w:t>
      </w:r>
      <w:r w:rsidRPr="00555B15">
        <w:rPr>
          <w:rFonts w:ascii="Palatino Linotype" w:hAnsi="Palatino Linotype" w:cs="Arial"/>
          <w:b/>
          <w:sz w:val="28"/>
          <w:szCs w:val="28"/>
        </w:rPr>
        <w:t>De la competencia</w:t>
      </w:r>
      <w:r w:rsidRPr="00555B15">
        <w:rPr>
          <w:rFonts w:ascii="Palatino Linotype" w:hAnsi="Palatino Linotype" w:cs="Arial"/>
          <w:sz w:val="28"/>
          <w:szCs w:val="28"/>
        </w:rPr>
        <w:t>.</w:t>
      </w:r>
    </w:p>
    <w:p w:rsidR="00F472E8" w:rsidRPr="00555B15" w:rsidRDefault="00F472E8" w:rsidP="00F472E8">
      <w:pPr>
        <w:spacing w:line="360" w:lineRule="auto"/>
        <w:jc w:val="both"/>
        <w:rPr>
          <w:rFonts w:ascii="Palatino Linotype" w:hAnsi="Palatino Linotype" w:cs="Arial"/>
        </w:rPr>
      </w:pPr>
      <w:r w:rsidRPr="00555B15">
        <w:rPr>
          <w:rFonts w:ascii="Palatino Linotype" w:hAnsi="Palatino Linotype" w:cs="Arial"/>
        </w:rPr>
        <w:t xml:space="preserve">Este Instituto de Transparencia, Acceso a la Información Pública y Protección de Datos Personales del Estado de México, es competente para conocer y resolver los presentes recursos de revisión interpuestos por </w:t>
      </w:r>
      <w:r w:rsidRPr="00555B15">
        <w:rPr>
          <w:rFonts w:ascii="Palatino Linotype" w:hAnsi="Palatino Linotype" w:cs="Arial"/>
          <w:b/>
        </w:rPr>
        <w:t xml:space="preserve">EL RECURRENTE </w:t>
      </w:r>
      <w:r w:rsidRPr="00555B15">
        <w:rPr>
          <w:rFonts w:ascii="Palatino Linotype" w:hAnsi="Palatino Linotype" w:cs="Arial"/>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F472E8" w:rsidRPr="00555B15" w:rsidRDefault="00F472E8" w:rsidP="00F472E8">
      <w:pPr>
        <w:autoSpaceDE w:val="0"/>
        <w:autoSpaceDN w:val="0"/>
        <w:adjustRightInd w:val="0"/>
        <w:spacing w:line="360" w:lineRule="auto"/>
        <w:jc w:val="both"/>
        <w:rPr>
          <w:rFonts w:ascii="Palatino Linotype" w:hAnsi="Palatino Linotype" w:cs="Arial"/>
          <w:b/>
          <w:szCs w:val="28"/>
        </w:rPr>
      </w:pPr>
    </w:p>
    <w:p w:rsidR="00F472E8" w:rsidRPr="00555B15" w:rsidRDefault="00F472E8" w:rsidP="00F472E8">
      <w:pPr>
        <w:autoSpaceDE w:val="0"/>
        <w:autoSpaceDN w:val="0"/>
        <w:adjustRightInd w:val="0"/>
        <w:spacing w:line="360" w:lineRule="auto"/>
        <w:jc w:val="both"/>
        <w:rPr>
          <w:rFonts w:ascii="Palatino Linotype" w:hAnsi="Palatino Linotype" w:cs="Arial"/>
          <w:b/>
          <w:sz w:val="28"/>
          <w:szCs w:val="28"/>
        </w:rPr>
      </w:pPr>
      <w:r w:rsidRPr="00555B15">
        <w:rPr>
          <w:rFonts w:ascii="Palatino Linotype" w:hAnsi="Palatino Linotype" w:cs="Arial"/>
          <w:b/>
          <w:sz w:val="28"/>
          <w:szCs w:val="28"/>
        </w:rPr>
        <w:t xml:space="preserve">SEGUNDO. Alcances del Recurso de Revisión. </w:t>
      </w:r>
    </w:p>
    <w:p w:rsidR="00F472E8" w:rsidRDefault="00F472E8" w:rsidP="00E311A5">
      <w:pPr>
        <w:autoSpaceDE w:val="0"/>
        <w:autoSpaceDN w:val="0"/>
        <w:adjustRightInd w:val="0"/>
        <w:spacing w:line="360" w:lineRule="auto"/>
        <w:jc w:val="both"/>
        <w:rPr>
          <w:rFonts w:ascii="Palatino Linotype" w:hAnsi="Palatino Linotype" w:cs="Arial"/>
        </w:rPr>
      </w:pPr>
      <w:r w:rsidRPr="00555B15">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2418D" w:rsidRPr="00555B15" w:rsidRDefault="0072418D" w:rsidP="00E311A5">
      <w:pPr>
        <w:autoSpaceDE w:val="0"/>
        <w:autoSpaceDN w:val="0"/>
        <w:adjustRightInd w:val="0"/>
        <w:spacing w:line="360" w:lineRule="auto"/>
        <w:jc w:val="both"/>
        <w:rPr>
          <w:rFonts w:ascii="Palatino Linotype" w:hAnsi="Palatino Linotype" w:cs="Arial"/>
          <w:b/>
          <w:sz w:val="32"/>
          <w:szCs w:val="28"/>
        </w:rPr>
      </w:pPr>
    </w:p>
    <w:p w:rsidR="00F472E8" w:rsidRPr="00555B15" w:rsidRDefault="00F472E8" w:rsidP="00F472E8">
      <w:pPr>
        <w:spacing w:line="360" w:lineRule="auto"/>
        <w:jc w:val="both"/>
        <w:rPr>
          <w:rFonts w:ascii="Palatino Linotype" w:hAnsi="Palatino Linotype" w:cs="Arial"/>
          <w:b/>
          <w:sz w:val="28"/>
          <w:szCs w:val="28"/>
        </w:rPr>
      </w:pPr>
      <w:r w:rsidRPr="00555B15">
        <w:rPr>
          <w:rFonts w:ascii="Palatino Linotype" w:hAnsi="Palatino Linotype" w:cs="Arial"/>
          <w:b/>
          <w:sz w:val="28"/>
          <w:szCs w:val="28"/>
        </w:rPr>
        <w:t>TERCERO. De las causas de improcedencia.</w:t>
      </w: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55B15">
        <w:rPr>
          <w:rStyle w:val="Refdenotaalpie"/>
          <w:rFonts w:ascii="Palatino Linotype" w:hAnsi="Palatino Linotype" w:cs="Arial"/>
        </w:rPr>
        <w:footnoteReference w:id="1"/>
      </w:r>
      <w:r w:rsidRPr="00555B15">
        <w:rPr>
          <w:rFonts w:ascii="Palatino Linotype" w:hAnsi="Palatino Linotype" w:cs="Arial"/>
        </w:rPr>
        <w:t>.</w:t>
      </w: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rPr>
      </w:pPr>
    </w:p>
    <w:p w:rsidR="00F472E8" w:rsidRPr="00555B15" w:rsidRDefault="00F472E8" w:rsidP="001B5BFC">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1B5BFC" w:rsidRPr="00555B15" w:rsidRDefault="001B5BFC" w:rsidP="00F472E8">
      <w:pPr>
        <w:pStyle w:val="Prrafodelista"/>
        <w:autoSpaceDE w:val="0"/>
        <w:autoSpaceDN w:val="0"/>
        <w:adjustRightInd w:val="0"/>
        <w:spacing w:line="360" w:lineRule="auto"/>
        <w:ind w:left="0"/>
        <w:jc w:val="both"/>
        <w:rPr>
          <w:rFonts w:ascii="Palatino Linotype" w:hAnsi="Palatino Linotype" w:cs="Arial"/>
          <w:b/>
        </w:rPr>
      </w:pP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b/>
          <w:sz w:val="28"/>
        </w:rPr>
        <w:t>CUARTO</w:t>
      </w:r>
      <w:r w:rsidRPr="00555B15">
        <w:rPr>
          <w:rFonts w:ascii="Palatino Linotype" w:hAnsi="Palatino Linotype" w:cs="Arial"/>
          <w:b/>
          <w:sz w:val="28"/>
          <w:szCs w:val="28"/>
        </w:rPr>
        <w:t>.</w:t>
      </w:r>
      <w:r w:rsidRPr="00555B15">
        <w:rPr>
          <w:rFonts w:ascii="Palatino Linotype" w:hAnsi="Palatino Linotype" w:cs="Arial"/>
          <w:sz w:val="28"/>
          <w:szCs w:val="28"/>
        </w:rPr>
        <w:t xml:space="preserve"> </w:t>
      </w:r>
      <w:r w:rsidRPr="00555B15">
        <w:rPr>
          <w:rFonts w:ascii="Palatino Linotype" w:hAnsi="Palatino Linotype" w:cs="Arial"/>
          <w:b/>
          <w:sz w:val="28"/>
          <w:szCs w:val="28"/>
        </w:rPr>
        <w:t>Estudio y resolución del asunto.</w:t>
      </w: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w:t>
      </w:r>
      <w:r w:rsidRPr="00555B15">
        <w:rPr>
          <w:rFonts w:ascii="Palatino Linotype" w:hAnsi="Palatino Linotype" w:cs="Arial"/>
        </w:rPr>
        <w:lastRenderedPageBreak/>
        <w:t>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472E8" w:rsidRPr="00555B15" w:rsidRDefault="00F472E8" w:rsidP="00F472E8">
      <w:pPr>
        <w:tabs>
          <w:tab w:val="left" w:pos="709"/>
        </w:tabs>
        <w:spacing w:line="360" w:lineRule="auto"/>
        <w:jc w:val="both"/>
        <w:rPr>
          <w:rFonts w:ascii="Palatino Linotype" w:hAnsi="Palatino Linotype" w:cs="Arial"/>
        </w:rPr>
      </w:pPr>
    </w:p>
    <w:p w:rsidR="004E03E8" w:rsidRPr="00555B15" w:rsidRDefault="00F472E8" w:rsidP="00F472E8">
      <w:pPr>
        <w:tabs>
          <w:tab w:val="left" w:pos="709"/>
        </w:tabs>
        <w:spacing w:line="360" w:lineRule="auto"/>
        <w:jc w:val="both"/>
        <w:rPr>
          <w:rFonts w:ascii="Palatino Linotype" w:hAnsi="Palatino Linotype" w:cs="Arial"/>
        </w:rPr>
      </w:pPr>
      <w:r w:rsidRPr="00555B15">
        <w:rPr>
          <w:rFonts w:ascii="Palatino Linotype" w:hAnsi="Palatino Linotype" w:cs="Arial"/>
        </w:rPr>
        <w:t xml:space="preserve">El estudio de los recursos de revisión tiene como antecedentes, que el hoy </w:t>
      </w:r>
      <w:r w:rsidRPr="00555B15">
        <w:rPr>
          <w:rFonts w:ascii="Palatino Linotype" w:hAnsi="Palatino Linotype" w:cs="Arial"/>
          <w:b/>
        </w:rPr>
        <w:t xml:space="preserve">Recurrente </w:t>
      </w:r>
      <w:r w:rsidRPr="00555B15">
        <w:rPr>
          <w:rFonts w:ascii="Palatino Linotype" w:hAnsi="Palatino Linotype" w:cs="Arial"/>
        </w:rPr>
        <w:t xml:space="preserve">solicitó al </w:t>
      </w:r>
      <w:r w:rsidR="00E311A5" w:rsidRPr="00555B15">
        <w:rPr>
          <w:rFonts w:ascii="Palatino Linotype" w:hAnsi="Palatino Linotype" w:cs="Arial"/>
          <w:b/>
        </w:rPr>
        <w:t>Ayuntamiento de Ixtapan de la Sal</w:t>
      </w:r>
      <w:r w:rsidRPr="00555B15">
        <w:rPr>
          <w:rFonts w:ascii="Palatino Linotype" w:hAnsi="Palatino Linotype" w:cs="Arial"/>
        </w:rPr>
        <w:t>,</w:t>
      </w:r>
      <w:r w:rsidRPr="00555B15">
        <w:rPr>
          <w:rFonts w:ascii="Palatino Linotype" w:hAnsi="Palatino Linotype" w:cs="Arial"/>
          <w:b/>
        </w:rPr>
        <w:t xml:space="preserve"> </w:t>
      </w:r>
      <w:r w:rsidR="001B5BFC" w:rsidRPr="00555B15">
        <w:rPr>
          <w:rFonts w:ascii="Palatino Linotype" w:hAnsi="Palatino Linotype" w:cs="Arial"/>
        </w:rPr>
        <w:t xml:space="preserve">diversa información que se desglosará mediante el siguiente cuadro comparativo junto con las respuestas emitidas por parte del </w:t>
      </w:r>
      <w:r w:rsidR="001B5BFC" w:rsidRPr="00555B15">
        <w:rPr>
          <w:rFonts w:ascii="Palatino Linotype" w:hAnsi="Palatino Linotype" w:cs="Arial"/>
          <w:b/>
        </w:rPr>
        <w:t>Sujeto Obligado</w:t>
      </w:r>
      <w:r w:rsidR="001B5BFC" w:rsidRPr="00555B15">
        <w:rPr>
          <w:rFonts w:ascii="Palatino Linotype" w:hAnsi="Palatino Linotype" w:cs="Arial"/>
        </w:rPr>
        <w:t xml:space="preserve">, así que, respecto a las solicitudes con folio </w:t>
      </w:r>
      <w:r w:rsidR="00FE3550" w:rsidRPr="00FE3550">
        <w:rPr>
          <w:rFonts w:ascii="Palatino Linotype" w:hAnsi="Palatino Linotype" w:cs="Arial"/>
          <w:b/>
        </w:rPr>
        <w:t>00158/IXTASAL/IP/2020, 00157/IXTASAL/IP/2020, 00156/IXTASAL/IP/2020, 00145/IXTASAL/IP/2020 y 00147/IXTASAL/IP/2020,</w:t>
      </w:r>
      <w:r w:rsidR="0020611E" w:rsidRPr="00555B15">
        <w:rPr>
          <w:rFonts w:ascii="Palatino Linotype" w:hAnsi="Palatino Linotype" w:cs="Arial"/>
        </w:rPr>
        <w:t xml:space="preserve"> </w:t>
      </w:r>
      <w:r w:rsidR="001B5BFC" w:rsidRPr="00555B15">
        <w:rPr>
          <w:rFonts w:ascii="Palatino Linotype" w:hAnsi="Palatino Linotype" w:cs="Arial"/>
        </w:rPr>
        <w:t>mediante las cuales solicitó información en el tenor siguiente:, tenemos lo siguiente</w:t>
      </w:r>
      <w:r w:rsidRPr="00555B15">
        <w:rPr>
          <w:rFonts w:ascii="Palatino Linotype" w:hAnsi="Palatino Linotype" w:cs="Arial"/>
        </w:rPr>
        <w:t>:</w:t>
      </w:r>
    </w:p>
    <w:p w:rsidR="00F472E8" w:rsidRPr="00555B15" w:rsidRDefault="00F472E8" w:rsidP="00F472E8">
      <w:pPr>
        <w:tabs>
          <w:tab w:val="left" w:pos="709"/>
        </w:tabs>
        <w:spacing w:line="360" w:lineRule="auto"/>
        <w:jc w:val="both"/>
        <w:rPr>
          <w:rFonts w:ascii="Palatino Linotype" w:hAnsi="Palatino Linotype" w:cs="Arial"/>
        </w:rPr>
      </w:pPr>
    </w:p>
    <w:tbl>
      <w:tblPr>
        <w:tblStyle w:val="Tablaconcuadrcula"/>
        <w:tblW w:w="5000" w:type="pct"/>
        <w:tblLayout w:type="fixed"/>
        <w:tblLook w:val="04A0" w:firstRow="1" w:lastRow="0" w:firstColumn="1" w:lastColumn="0" w:noHBand="0" w:noVBand="1"/>
      </w:tblPr>
      <w:tblGrid>
        <w:gridCol w:w="2722"/>
        <w:gridCol w:w="6340"/>
      </w:tblGrid>
      <w:tr w:rsidR="001B5BFC" w:rsidRPr="00555B15" w:rsidTr="0020611E">
        <w:tc>
          <w:tcPr>
            <w:tcW w:w="1502" w:type="pct"/>
            <w:shd w:val="clear" w:color="auto" w:fill="D9D9D9" w:themeFill="background1" w:themeFillShade="D9"/>
          </w:tcPr>
          <w:p w:rsidR="001B5BFC" w:rsidRPr="00555B15" w:rsidRDefault="001B5BFC" w:rsidP="000A7AD1">
            <w:pPr>
              <w:jc w:val="center"/>
              <w:rPr>
                <w:rFonts w:ascii="Palatino Linotype" w:hAnsi="Palatino Linotype"/>
                <w:b/>
                <w:i/>
              </w:rPr>
            </w:pPr>
            <w:r w:rsidRPr="00555B15">
              <w:rPr>
                <w:rFonts w:ascii="Palatino Linotype" w:hAnsi="Palatino Linotype"/>
                <w:b/>
                <w:i/>
              </w:rPr>
              <w:t>Solicitud de Información</w:t>
            </w:r>
          </w:p>
        </w:tc>
        <w:tc>
          <w:tcPr>
            <w:tcW w:w="3498" w:type="pct"/>
            <w:shd w:val="clear" w:color="auto" w:fill="D9D9D9" w:themeFill="background1" w:themeFillShade="D9"/>
          </w:tcPr>
          <w:p w:rsidR="001B5BFC" w:rsidRPr="00555B15" w:rsidRDefault="001B5BFC" w:rsidP="000A7AD1">
            <w:pPr>
              <w:jc w:val="center"/>
              <w:rPr>
                <w:rFonts w:ascii="Palatino Linotype" w:hAnsi="Palatino Linotype"/>
                <w:b/>
              </w:rPr>
            </w:pPr>
            <w:r w:rsidRPr="00555B15">
              <w:rPr>
                <w:rFonts w:ascii="Palatino Linotype" w:hAnsi="Palatino Linotype"/>
                <w:b/>
              </w:rPr>
              <w:t>Respuesta</w:t>
            </w:r>
          </w:p>
        </w:tc>
      </w:tr>
      <w:tr w:rsidR="001B5BFC" w:rsidRPr="00555B15" w:rsidTr="0020611E">
        <w:tc>
          <w:tcPr>
            <w:tcW w:w="1502" w:type="pct"/>
          </w:tcPr>
          <w:p w:rsidR="004E03E8" w:rsidRPr="004E03E8" w:rsidRDefault="00FE3550" w:rsidP="004E03E8">
            <w:pPr>
              <w:jc w:val="both"/>
              <w:rPr>
                <w:rFonts w:ascii="Palatino Linotype" w:hAnsi="Palatino Linotype"/>
                <w:b/>
                <w:i/>
              </w:rPr>
            </w:pPr>
            <w:r>
              <w:rPr>
                <w:rFonts w:ascii="Palatino Linotype" w:hAnsi="Palatino Linotype"/>
                <w:b/>
                <w:i/>
              </w:rPr>
              <w:t>Solicitud de información 00158</w:t>
            </w:r>
            <w:r w:rsidR="004E03E8" w:rsidRPr="004E03E8">
              <w:rPr>
                <w:rFonts w:ascii="Palatino Linotype" w:hAnsi="Palatino Linotype"/>
                <w:b/>
                <w:i/>
              </w:rPr>
              <w:t>/IXTASAL/IP/2020</w:t>
            </w:r>
          </w:p>
          <w:p w:rsidR="004E03E8" w:rsidRPr="004E03E8" w:rsidRDefault="004E03E8" w:rsidP="004E03E8">
            <w:pPr>
              <w:jc w:val="both"/>
              <w:rPr>
                <w:rFonts w:ascii="Palatino Linotype" w:hAnsi="Palatino Linotype"/>
                <w:i/>
              </w:rPr>
            </w:pPr>
            <w:r w:rsidRPr="004E03E8">
              <w:rPr>
                <w:rFonts w:ascii="Palatino Linotype" w:hAnsi="Palatino Linotype"/>
                <w:i/>
              </w:rPr>
              <w:t>“</w:t>
            </w:r>
            <w:r w:rsidR="00FE3550" w:rsidRPr="00FE3550">
              <w:rPr>
                <w:rFonts w:ascii="Palatino Linotype" w:hAnsi="Palatino Linotype"/>
                <w:i/>
              </w:rPr>
              <w:t xml:space="preserve">Solicito en medio electrónico, de todas las </w:t>
            </w:r>
            <w:proofErr w:type="spellStart"/>
            <w:r w:rsidR="00FE3550" w:rsidRPr="00FE3550">
              <w:rPr>
                <w:rFonts w:ascii="Palatino Linotype" w:hAnsi="Palatino Linotype"/>
                <w:i/>
              </w:rPr>
              <w:t>areas</w:t>
            </w:r>
            <w:proofErr w:type="spellEnd"/>
            <w:r w:rsidR="00FE3550" w:rsidRPr="00FE3550">
              <w:rPr>
                <w:rFonts w:ascii="Palatino Linotype" w:hAnsi="Palatino Linotype"/>
                <w:i/>
              </w:rPr>
              <w:t xml:space="preserve"> del ayuntamiento, incluyendo presidencia, </w:t>
            </w:r>
            <w:proofErr w:type="spellStart"/>
            <w:r w:rsidR="00FE3550" w:rsidRPr="00FE3550">
              <w:rPr>
                <w:rFonts w:ascii="Palatino Linotype" w:hAnsi="Palatino Linotype"/>
                <w:i/>
              </w:rPr>
              <w:t>regidurias</w:t>
            </w:r>
            <w:proofErr w:type="spellEnd"/>
            <w:r w:rsidR="00FE3550" w:rsidRPr="00FE3550">
              <w:rPr>
                <w:rFonts w:ascii="Palatino Linotype" w:hAnsi="Palatino Linotype"/>
                <w:i/>
              </w:rPr>
              <w:t xml:space="preserve">, Sindico y direcciones como, </w:t>
            </w:r>
            <w:proofErr w:type="spellStart"/>
            <w:r w:rsidR="00FE3550" w:rsidRPr="00FE3550">
              <w:rPr>
                <w:rFonts w:ascii="Palatino Linotype" w:hAnsi="Palatino Linotype"/>
                <w:i/>
              </w:rPr>
              <w:t>contraloria</w:t>
            </w:r>
            <w:proofErr w:type="spellEnd"/>
            <w:r w:rsidR="00FE3550" w:rsidRPr="00FE3550">
              <w:rPr>
                <w:rFonts w:ascii="Palatino Linotype" w:hAnsi="Palatino Linotype"/>
                <w:i/>
              </w:rPr>
              <w:t xml:space="preserve">, </w:t>
            </w:r>
            <w:proofErr w:type="spellStart"/>
            <w:r w:rsidR="00FE3550" w:rsidRPr="00FE3550">
              <w:rPr>
                <w:rFonts w:ascii="Palatino Linotype" w:hAnsi="Palatino Linotype"/>
                <w:i/>
              </w:rPr>
              <w:t>gobernacion</w:t>
            </w:r>
            <w:proofErr w:type="spellEnd"/>
            <w:r w:rsidR="00FE3550" w:rsidRPr="00FE3550">
              <w:rPr>
                <w:rFonts w:ascii="Palatino Linotype" w:hAnsi="Palatino Linotype"/>
                <w:i/>
              </w:rPr>
              <w:t xml:space="preserve">, secretaria, </w:t>
            </w:r>
            <w:proofErr w:type="spellStart"/>
            <w:r w:rsidR="00FE3550" w:rsidRPr="00FE3550">
              <w:rPr>
                <w:rFonts w:ascii="Palatino Linotype" w:hAnsi="Palatino Linotype"/>
                <w:i/>
              </w:rPr>
              <w:t>tesoreria</w:t>
            </w:r>
            <w:proofErr w:type="spellEnd"/>
            <w:r w:rsidR="00FE3550" w:rsidRPr="00FE3550">
              <w:rPr>
                <w:rFonts w:ascii="Palatino Linotype" w:hAnsi="Palatino Linotype"/>
                <w:i/>
              </w:rPr>
              <w:t xml:space="preserve"> </w:t>
            </w:r>
            <w:proofErr w:type="spellStart"/>
            <w:r w:rsidR="00FE3550" w:rsidRPr="00FE3550">
              <w:rPr>
                <w:rFonts w:ascii="Palatino Linotype" w:hAnsi="Palatino Linotype"/>
                <w:i/>
              </w:rPr>
              <w:t>municiapal</w:t>
            </w:r>
            <w:proofErr w:type="spellEnd"/>
            <w:r w:rsidR="00FE3550" w:rsidRPr="00FE3550">
              <w:rPr>
                <w:rFonts w:ascii="Palatino Linotype" w:hAnsi="Palatino Linotype"/>
                <w:i/>
              </w:rPr>
              <w:t xml:space="preserve">, </w:t>
            </w:r>
            <w:proofErr w:type="spellStart"/>
            <w:r w:rsidR="00FE3550" w:rsidRPr="00FE3550">
              <w:rPr>
                <w:rFonts w:ascii="Palatino Linotype" w:hAnsi="Palatino Linotype"/>
                <w:i/>
              </w:rPr>
              <w:t>dif</w:t>
            </w:r>
            <w:proofErr w:type="spellEnd"/>
            <w:r w:rsidR="00FE3550" w:rsidRPr="00FE3550">
              <w:rPr>
                <w:rFonts w:ascii="Palatino Linotype" w:hAnsi="Palatino Linotype"/>
                <w:i/>
              </w:rPr>
              <w:t xml:space="preserve">, </w:t>
            </w:r>
            <w:proofErr w:type="spellStart"/>
            <w:r w:rsidR="00FE3550" w:rsidRPr="00FE3550">
              <w:rPr>
                <w:rFonts w:ascii="Palatino Linotype" w:hAnsi="Palatino Linotype"/>
                <w:i/>
              </w:rPr>
              <w:t>incufide</w:t>
            </w:r>
            <w:proofErr w:type="spellEnd"/>
            <w:r w:rsidR="00FE3550" w:rsidRPr="00FE3550">
              <w:rPr>
                <w:rFonts w:ascii="Palatino Linotype" w:hAnsi="Palatino Linotype"/>
                <w:i/>
              </w:rPr>
              <w:t xml:space="preserve"> y </w:t>
            </w:r>
            <w:proofErr w:type="spellStart"/>
            <w:r w:rsidR="00FE3550" w:rsidRPr="00FE3550">
              <w:rPr>
                <w:rFonts w:ascii="Palatino Linotype" w:hAnsi="Palatino Linotype"/>
                <w:i/>
              </w:rPr>
              <w:t>opdapas</w:t>
            </w:r>
            <w:proofErr w:type="spellEnd"/>
            <w:r w:rsidR="00FE3550" w:rsidRPr="00FE3550">
              <w:rPr>
                <w:rFonts w:ascii="Palatino Linotype" w:hAnsi="Palatino Linotype"/>
                <w:i/>
              </w:rPr>
              <w:t xml:space="preserve">......OFICIOS </w:t>
            </w:r>
            <w:r w:rsidR="00FE3550" w:rsidRPr="00FE3550">
              <w:rPr>
                <w:rFonts w:ascii="Palatino Linotype" w:hAnsi="Palatino Linotype"/>
                <w:i/>
              </w:rPr>
              <w:lastRenderedPageBreak/>
              <w:t xml:space="preserve">EMITIDOS Y RECIBIDO POR LA SINDICO MUNICIPAL DEL H AYUNTAMIENTO DE IXTAPAN DE LA SAL. DE 01 ENERO 2019 A 15 DE MARZO </w:t>
            </w:r>
            <w:proofErr w:type="gramStart"/>
            <w:r w:rsidR="00FE3550" w:rsidRPr="00FE3550">
              <w:rPr>
                <w:rFonts w:ascii="Palatino Linotype" w:hAnsi="Palatino Linotype"/>
                <w:i/>
              </w:rPr>
              <w:t>2020 ...</w:t>
            </w:r>
            <w:proofErr w:type="gramEnd"/>
            <w:r w:rsidR="00FE3550" w:rsidRPr="00FE3550">
              <w:rPr>
                <w:rFonts w:ascii="Palatino Linotype" w:hAnsi="Palatino Linotype"/>
                <w:i/>
              </w:rPr>
              <w:t xml:space="preserve"> Con fundamento en: que Privilegiar la gratuidad del acceso a la información, es obligación de los gobiernos. BOLETÍN/DCCS/030/2012 "si una persona desea una copia simple, puede solicitar el documento electrónico e imprimirlo directamente desde una computadora. Lo mismo ocurre si precisa la información en un disco compacto, pues, al recibirla mediante el </w:t>
            </w:r>
            <w:proofErr w:type="spellStart"/>
            <w:r w:rsidR="00FE3550" w:rsidRPr="00FE3550">
              <w:rPr>
                <w:rFonts w:ascii="Palatino Linotype" w:hAnsi="Palatino Linotype"/>
                <w:i/>
              </w:rPr>
              <w:t>Sicosiem</w:t>
            </w:r>
            <w:proofErr w:type="spellEnd"/>
            <w:r w:rsidR="00FE3550" w:rsidRPr="00FE3550">
              <w:rPr>
                <w:rFonts w:ascii="Palatino Linotype" w:hAnsi="Palatino Linotype"/>
                <w:i/>
              </w:rPr>
              <w:t>, tiene la posibilidad de almacenarla, por cuenta propia, en los dispositivos de su preferencia." Así mismo</w:t>
            </w:r>
            <w:proofErr w:type="gramStart"/>
            <w:r w:rsidR="00FE3550" w:rsidRPr="00FE3550">
              <w:rPr>
                <w:rFonts w:ascii="Palatino Linotype" w:hAnsi="Palatino Linotype"/>
                <w:i/>
              </w:rPr>
              <w:t>..</w:t>
            </w:r>
            <w:proofErr w:type="gramEnd"/>
            <w:r w:rsidR="00FE3550" w:rsidRPr="00FE3550">
              <w:rPr>
                <w:rFonts w:ascii="Palatino Linotype" w:hAnsi="Palatino Linotype"/>
                <w:i/>
              </w:rPr>
              <w:t xml:space="preserve"> </w:t>
            </w:r>
            <w:proofErr w:type="gramStart"/>
            <w:r w:rsidR="00FE3550" w:rsidRPr="00FE3550">
              <w:rPr>
                <w:rFonts w:ascii="Palatino Linotype" w:hAnsi="Palatino Linotype"/>
                <w:i/>
              </w:rPr>
              <w:t>ya</w:t>
            </w:r>
            <w:proofErr w:type="gramEnd"/>
            <w:r w:rsidR="00FE3550" w:rsidRPr="00FE3550">
              <w:rPr>
                <w:rFonts w:ascii="Palatino Linotype" w:hAnsi="Palatino Linotype"/>
                <w:i/>
              </w:rPr>
              <w:t xml:space="preserve"> que se escudan con que se tiene que ir a pagar… hago de su conocimiento que el Acceso a la información es un derecho gratuito y no un servicio con costo. </w:t>
            </w:r>
            <w:proofErr w:type="spellStart"/>
            <w:r w:rsidR="00FE3550" w:rsidRPr="00FE3550">
              <w:rPr>
                <w:rFonts w:ascii="Palatino Linotype" w:hAnsi="Palatino Linotype"/>
                <w:i/>
              </w:rPr>
              <w:lastRenderedPageBreak/>
              <w:t>Miroslava</w:t>
            </w:r>
            <w:proofErr w:type="spellEnd"/>
            <w:r w:rsidR="00FE3550" w:rsidRPr="00FE3550">
              <w:rPr>
                <w:rFonts w:ascii="Palatino Linotype" w:hAnsi="Palatino Linotype"/>
                <w:i/>
              </w:rPr>
              <w:t xml:space="preserve">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w:t>
            </w:r>
            <w:proofErr w:type="spellStart"/>
            <w:r w:rsidR="00FE3550" w:rsidRPr="00FE3550">
              <w:rPr>
                <w:rFonts w:ascii="Palatino Linotype" w:hAnsi="Palatino Linotype"/>
                <w:i/>
              </w:rPr>
              <w:t>Miroslava</w:t>
            </w:r>
            <w:proofErr w:type="spellEnd"/>
            <w:r w:rsidR="00FE3550" w:rsidRPr="00FE3550">
              <w:rPr>
                <w:rFonts w:ascii="Palatino Linotype" w:hAnsi="Palatino Linotype"/>
                <w:i/>
              </w:rPr>
              <w:t xml:space="preserve"> Carrillo Martínez. La comisionada del Instituto de Transparencia, Acceso a la Información Pública y Protección de Datos Personales del Estado de México y Municipios (Infoem) explicó que, tras analizar un recurso de revisión, el Pleno de este órgano garante ordenó al </w:t>
            </w:r>
            <w:r w:rsidR="00FE3550" w:rsidRPr="00FE3550">
              <w:rPr>
                <w:rFonts w:ascii="Palatino Linotype" w:hAnsi="Palatino Linotype"/>
                <w:i/>
              </w:rPr>
              <w:lastRenderedPageBreak/>
              <w:t xml:space="preserve">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w:t>
            </w:r>
            <w:proofErr w:type="spellStart"/>
            <w:r w:rsidR="00FE3550" w:rsidRPr="00FE3550">
              <w:rPr>
                <w:rFonts w:ascii="Palatino Linotype" w:hAnsi="Palatino Linotype"/>
                <w:i/>
              </w:rPr>
              <w:t>Infomex-Saimex</w:t>
            </w:r>
            <w:proofErr w:type="spellEnd"/>
            <w:r w:rsidR="00FE3550" w:rsidRPr="00FE3550">
              <w:rPr>
                <w:rFonts w:ascii="Palatino Linotype" w:hAnsi="Palatino Linotype"/>
                <w:i/>
              </w:rPr>
              <w:t xml:space="preserve">,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w:t>
            </w:r>
            <w:r w:rsidR="00FE3550" w:rsidRPr="00FE3550">
              <w:rPr>
                <w:rFonts w:ascii="Palatino Linotype" w:hAnsi="Palatino Linotype"/>
                <w:i/>
              </w:rPr>
              <w:lastRenderedPageBreak/>
              <w:t xml:space="preserve">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w:t>
            </w:r>
            <w:proofErr w:type="spellStart"/>
            <w:r w:rsidR="00FE3550" w:rsidRPr="00FE3550">
              <w:rPr>
                <w:rFonts w:ascii="Palatino Linotype" w:hAnsi="Palatino Linotype"/>
                <w:i/>
              </w:rPr>
              <w:t>Infomex-Saimex</w:t>
            </w:r>
            <w:proofErr w:type="spellEnd"/>
            <w:r w:rsidR="00FE3550" w:rsidRPr="00FE3550">
              <w:rPr>
                <w:rFonts w:ascii="Palatino Linotype" w:hAnsi="Palatino Linotype"/>
                <w:i/>
              </w:rPr>
              <w:t>,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 (SIC)</w:t>
            </w:r>
            <w:r w:rsidRPr="004E03E8">
              <w:rPr>
                <w:rFonts w:ascii="Palatino Linotype" w:hAnsi="Palatino Linotype"/>
                <w:i/>
              </w:rPr>
              <w:t>” [Sic]</w:t>
            </w:r>
          </w:p>
          <w:p w:rsidR="004E03E8" w:rsidRPr="004E03E8" w:rsidRDefault="004E03E8" w:rsidP="004E03E8">
            <w:pPr>
              <w:jc w:val="both"/>
              <w:rPr>
                <w:rFonts w:ascii="Palatino Linotype" w:hAnsi="Palatino Linotype"/>
                <w:b/>
                <w:i/>
              </w:rPr>
            </w:pPr>
          </w:p>
          <w:p w:rsidR="004E03E8" w:rsidRPr="004E03E8" w:rsidRDefault="00FE3550" w:rsidP="004E03E8">
            <w:pPr>
              <w:jc w:val="both"/>
              <w:rPr>
                <w:rFonts w:ascii="Palatino Linotype" w:hAnsi="Palatino Linotype"/>
                <w:b/>
                <w:i/>
              </w:rPr>
            </w:pPr>
            <w:r>
              <w:rPr>
                <w:rFonts w:ascii="Palatino Linotype" w:hAnsi="Palatino Linotype"/>
                <w:b/>
                <w:i/>
              </w:rPr>
              <w:lastRenderedPageBreak/>
              <w:t>Solicitud de información 00157</w:t>
            </w:r>
            <w:r w:rsidR="004E03E8" w:rsidRPr="004E03E8">
              <w:rPr>
                <w:rFonts w:ascii="Palatino Linotype" w:hAnsi="Palatino Linotype"/>
                <w:b/>
                <w:i/>
              </w:rPr>
              <w:t>/IXTASAL/IP/2020</w:t>
            </w:r>
          </w:p>
          <w:p w:rsidR="004E03E8" w:rsidRPr="004E03E8" w:rsidRDefault="004E03E8" w:rsidP="004E03E8">
            <w:pPr>
              <w:jc w:val="both"/>
              <w:rPr>
                <w:rFonts w:ascii="Palatino Linotype" w:hAnsi="Palatino Linotype"/>
                <w:i/>
              </w:rPr>
            </w:pPr>
            <w:r w:rsidRPr="004E03E8">
              <w:rPr>
                <w:rFonts w:ascii="Palatino Linotype" w:hAnsi="Palatino Linotype"/>
                <w:i/>
              </w:rPr>
              <w:t>“</w:t>
            </w:r>
            <w:r w:rsidR="00FE3550" w:rsidRPr="00FE3550">
              <w:rPr>
                <w:rFonts w:ascii="Palatino Linotype" w:hAnsi="Palatino Linotype"/>
                <w:i/>
              </w:rPr>
              <w:t xml:space="preserve">Solicito en medio electrónico, de todas las </w:t>
            </w:r>
            <w:proofErr w:type="spellStart"/>
            <w:r w:rsidR="00FE3550" w:rsidRPr="00FE3550">
              <w:rPr>
                <w:rFonts w:ascii="Palatino Linotype" w:hAnsi="Palatino Linotype"/>
                <w:i/>
              </w:rPr>
              <w:t>areas</w:t>
            </w:r>
            <w:proofErr w:type="spellEnd"/>
            <w:r w:rsidR="00FE3550" w:rsidRPr="00FE3550">
              <w:rPr>
                <w:rFonts w:ascii="Palatino Linotype" w:hAnsi="Palatino Linotype"/>
                <w:i/>
              </w:rPr>
              <w:t xml:space="preserve"> del ayuntamiento, incluyendo presidencia, </w:t>
            </w:r>
            <w:proofErr w:type="spellStart"/>
            <w:r w:rsidR="00FE3550" w:rsidRPr="00FE3550">
              <w:rPr>
                <w:rFonts w:ascii="Palatino Linotype" w:hAnsi="Palatino Linotype"/>
                <w:i/>
              </w:rPr>
              <w:t>regidurias</w:t>
            </w:r>
            <w:proofErr w:type="spellEnd"/>
            <w:r w:rsidR="00FE3550" w:rsidRPr="00FE3550">
              <w:rPr>
                <w:rFonts w:ascii="Palatino Linotype" w:hAnsi="Palatino Linotype"/>
                <w:i/>
              </w:rPr>
              <w:t xml:space="preserve">, Sindico y direcciones como, </w:t>
            </w:r>
            <w:proofErr w:type="spellStart"/>
            <w:r w:rsidR="00FE3550" w:rsidRPr="00FE3550">
              <w:rPr>
                <w:rFonts w:ascii="Palatino Linotype" w:hAnsi="Palatino Linotype"/>
                <w:i/>
              </w:rPr>
              <w:t>contraloria</w:t>
            </w:r>
            <w:proofErr w:type="spellEnd"/>
            <w:r w:rsidR="00FE3550" w:rsidRPr="00FE3550">
              <w:rPr>
                <w:rFonts w:ascii="Palatino Linotype" w:hAnsi="Palatino Linotype"/>
                <w:i/>
              </w:rPr>
              <w:t xml:space="preserve">, </w:t>
            </w:r>
            <w:proofErr w:type="spellStart"/>
            <w:r w:rsidR="00FE3550" w:rsidRPr="00FE3550">
              <w:rPr>
                <w:rFonts w:ascii="Palatino Linotype" w:hAnsi="Palatino Linotype"/>
                <w:i/>
              </w:rPr>
              <w:t>gobernacion</w:t>
            </w:r>
            <w:proofErr w:type="spellEnd"/>
            <w:r w:rsidR="00FE3550" w:rsidRPr="00FE3550">
              <w:rPr>
                <w:rFonts w:ascii="Palatino Linotype" w:hAnsi="Palatino Linotype"/>
                <w:i/>
              </w:rPr>
              <w:t xml:space="preserve">, secretaria, </w:t>
            </w:r>
            <w:proofErr w:type="spellStart"/>
            <w:r w:rsidR="00FE3550" w:rsidRPr="00FE3550">
              <w:rPr>
                <w:rFonts w:ascii="Palatino Linotype" w:hAnsi="Palatino Linotype"/>
                <w:i/>
              </w:rPr>
              <w:t>tesoreria</w:t>
            </w:r>
            <w:proofErr w:type="spellEnd"/>
            <w:r w:rsidR="00FE3550" w:rsidRPr="00FE3550">
              <w:rPr>
                <w:rFonts w:ascii="Palatino Linotype" w:hAnsi="Palatino Linotype"/>
                <w:i/>
              </w:rPr>
              <w:t xml:space="preserve"> </w:t>
            </w:r>
            <w:proofErr w:type="spellStart"/>
            <w:r w:rsidR="00FE3550" w:rsidRPr="00FE3550">
              <w:rPr>
                <w:rFonts w:ascii="Palatino Linotype" w:hAnsi="Palatino Linotype"/>
                <w:i/>
              </w:rPr>
              <w:t>municiapal</w:t>
            </w:r>
            <w:proofErr w:type="spellEnd"/>
            <w:r w:rsidR="00FE3550" w:rsidRPr="00FE3550">
              <w:rPr>
                <w:rFonts w:ascii="Palatino Linotype" w:hAnsi="Palatino Linotype"/>
                <w:i/>
              </w:rPr>
              <w:t xml:space="preserve">, </w:t>
            </w:r>
            <w:proofErr w:type="spellStart"/>
            <w:r w:rsidR="00FE3550" w:rsidRPr="00FE3550">
              <w:rPr>
                <w:rFonts w:ascii="Palatino Linotype" w:hAnsi="Palatino Linotype"/>
                <w:i/>
              </w:rPr>
              <w:t>dif</w:t>
            </w:r>
            <w:proofErr w:type="spellEnd"/>
            <w:r w:rsidR="00FE3550" w:rsidRPr="00FE3550">
              <w:rPr>
                <w:rFonts w:ascii="Palatino Linotype" w:hAnsi="Palatino Linotype"/>
                <w:i/>
              </w:rPr>
              <w:t xml:space="preserve">, </w:t>
            </w:r>
            <w:proofErr w:type="spellStart"/>
            <w:r w:rsidR="00FE3550" w:rsidRPr="00FE3550">
              <w:rPr>
                <w:rFonts w:ascii="Palatino Linotype" w:hAnsi="Palatino Linotype"/>
                <w:i/>
              </w:rPr>
              <w:t>incufide</w:t>
            </w:r>
            <w:proofErr w:type="spellEnd"/>
            <w:r w:rsidR="00FE3550" w:rsidRPr="00FE3550">
              <w:rPr>
                <w:rFonts w:ascii="Palatino Linotype" w:hAnsi="Palatino Linotype"/>
                <w:i/>
              </w:rPr>
              <w:t xml:space="preserve"> y </w:t>
            </w:r>
            <w:proofErr w:type="spellStart"/>
            <w:r w:rsidR="00FE3550" w:rsidRPr="00FE3550">
              <w:rPr>
                <w:rFonts w:ascii="Palatino Linotype" w:hAnsi="Palatino Linotype"/>
                <w:i/>
              </w:rPr>
              <w:t>opdapas</w:t>
            </w:r>
            <w:proofErr w:type="spellEnd"/>
            <w:r w:rsidR="00FE3550" w:rsidRPr="00FE3550">
              <w:rPr>
                <w:rFonts w:ascii="Palatino Linotype" w:hAnsi="Palatino Linotype"/>
                <w:i/>
              </w:rPr>
              <w:t xml:space="preserve">......OFICIOS EMITIDOS Y RECIBIDO EN LAS DIFERNETES DIRECCIONES POR LA SINDICO MUNICIPAL CON LOS CUALES DEJO LA INSTRUCCION DE NO HACER PAGO AL AREA ANTICORRUPCION, LIMITANDOLA DE SUS PAGOS, ASI COMO OFICIOS Y NOMINAS DE ENERO A DICIEBRE 2019 CON FIRMAS AUTORIZADAS, HACERCA DE LOS TESTIMONIOS QUE EL EX CONTRALOR HIZO PUBLICOS </w:t>
            </w:r>
            <w:r w:rsidR="00FE3550" w:rsidRPr="00FE3550">
              <w:rPr>
                <w:rFonts w:ascii="Palatino Linotype" w:hAnsi="Palatino Linotype"/>
                <w:i/>
              </w:rPr>
              <w:lastRenderedPageBreak/>
              <w:t xml:space="preserve">HAERCA DE LOS SERVIDORES PUBLICOS FAMILIARES DEL PRESIDENTE Y PRESIDENTA MUNICIPAL, ACCIONES Y SEGUIMIENTO DE LA DENUNCIAS QUE YA FERON INTERPUESTAS POR EL MISMO EX CONTRALOR EN DIFERENTES ESTANCIAS, EN CONTRA DEL H AYUNTAMIENTO DE IXTAPAN DE LA SAL.O ... Con fundamento en: que Privilegiar la gratuidad del acceso a la información, es obligación de los gobiernos. BOLETÍN/DCCS/030/2012 "si una persona desea una copia simple, puede solicitar el documento electrónico e imprimirlo directamente desde una computadora. Lo mismo ocurre si precisa la información en un disco compacto, pues, al recibirla mediante el </w:t>
            </w:r>
            <w:proofErr w:type="spellStart"/>
            <w:r w:rsidR="00FE3550" w:rsidRPr="00FE3550">
              <w:rPr>
                <w:rFonts w:ascii="Palatino Linotype" w:hAnsi="Palatino Linotype"/>
                <w:i/>
              </w:rPr>
              <w:lastRenderedPageBreak/>
              <w:t>Sicosiem</w:t>
            </w:r>
            <w:proofErr w:type="spellEnd"/>
            <w:r w:rsidR="00FE3550" w:rsidRPr="00FE3550">
              <w:rPr>
                <w:rFonts w:ascii="Palatino Linotype" w:hAnsi="Palatino Linotype"/>
                <w:i/>
              </w:rPr>
              <w:t>, tiene la posibilidad de almacenarla, por cuenta propia, en los dispositivos de su preferencia." Así mismo</w:t>
            </w:r>
            <w:proofErr w:type="gramStart"/>
            <w:r w:rsidR="00FE3550" w:rsidRPr="00FE3550">
              <w:rPr>
                <w:rFonts w:ascii="Palatino Linotype" w:hAnsi="Palatino Linotype"/>
                <w:i/>
              </w:rPr>
              <w:t>..</w:t>
            </w:r>
            <w:proofErr w:type="gramEnd"/>
            <w:r w:rsidR="00FE3550" w:rsidRPr="00FE3550">
              <w:rPr>
                <w:rFonts w:ascii="Palatino Linotype" w:hAnsi="Palatino Linotype"/>
                <w:i/>
              </w:rPr>
              <w:t xml:space="preserve"> </w:t>
            </w:r>
            <w:proofErr w:type="gramStart"/>
            <w:r w:rsidR="00FE3550" w:rsidRPr="00FE3550">
              <w:rPr>
                <w:rFonts w:ascii="Palatino Linotype" w:hAnsi="Palatino Linotype"/>
                <w:i/>
              </w:rPr>
              <w:t>ya</w:t>
            </w:r>
            <w:proofErr w:type="gramEnd"/>
            <w:r w:rsidR="00FE3550" w:rsidRPr="00FE3550">
              <w:rPr>
                <w:rFonts w:ascii="Palatino Linotype" w:hAnsi="Palatino Linotype"/>
                <w:i/>
              </w:rPr>
              <w:t xml:space="preserve"> que se escudan con que se tiene que ir a pagar… hago de su conocimiento que el Acceso a la información es un derecho gratuito y no un servicio con costo. </w:t>
            </w:r>
            <w:proofErr w:type="spellStart"/>
            <w:r w:rsidR="00FE3550" w:rsidRPr="00FE3550">
              <w:rPr>
                <w:rFonts w:ascii="Palatino Linotype" w:hAnsi="Palatino Linotype"/>
                <w:i/>
              </w:rPr>
              <w:t>Miroslava</w:t>
            </w:r>
            <w:proofErr w:type="spellEnd"/>
            <w:r w:rsidR="00FE3550" w:rsidRPr="00FE3550">
              <w:rPr>
                <w:rFonts w:ascii="Palatino Linotype" w:hAnsi="Palatino Linotype"/>
                <w:i/>
              </w:rPr>
              <w:t xml:space="preserve">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w:t>
            </w:r>
            <w:proofErr w:type="spellStart"/>
            <w:r w:rsidR="00FE3550" w:rsidRPr="00FE3550">
              <w:rPr>
                <w:rFonts w:ascii="Palatino Linotype" w:hAnsi="Palatino Linotype"/>
                <w:i/>
              </w:rPr>
              <w:lastRenderedPageBreak/>
              <w:t>Miroslava</w:t>
            </w:r>
            <w:proofErr w:type="spellEnd"/>
            <w:r w:rsidR="00FE3550" w:rsidRPr="00FE3550">
              <w:rPr>
                <w:rFonts w:ascii="Palatino Linotype" w:hAnsi="Palatino Linotype"/>
                <w:i/>
              </w:rPr>
              <w:t xml:space="preserve">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w:t>
            </w:r>
            <w:proofErr w:type="spellStart"/>
            <w:r w:rsidR="00FE3550" w:rsidRPr="00FE3550">
              <w:rPr>
                <w:rFonts w:ascii="Palatino Linotype" w:hAnsi="Palatino Linotype"/>
                <w:i/>
              </w:rPr>
              <w:t>Infomex-Saimex</w:t>
            </w:r>
            <w:proofErr w:type="spellEnd"/>
            <w:r w:rsidR="00FE3550" w:rsidRPr="00FE3550">
              <w:rPr>
                <w:rFonts w:ascii="Palatino Linotype" w:hAnsi="Palatino Linotype"/>
                <w:i/>
              </w:rPr>
              <w:t xml:space="preserve">, la respondieron que le </w:t>
            </w:r>
            <w:r w:rsidR="00FE3550" w:rsidRPr="00FE3550">
              <w:rPr>
                <w:rFonts w:ascii="Palatino Linotype" w:hAnsi="Palatino Linotype"/>
                <w:i/>
              </w:rPr>
              <w:lastRenderedPageBreak/>
              <w:t xml:space="preserve">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w:t>
            </w:r>
            <w:proofErr w:type="spellStart"/>
            <w:r w:rsidR="00FE3550" w:rsidRPr="00FE3550">
              <w:rPr>
                <w:rFonts w:ascii="Palatino Linotype" w:hAnsi="Palatino Linotype"/>
                <w:i/>
              </w:rPr>
              <w:t>Infomex-Saimex</w:t>
            </w:r>
            <w:proofErr w:type="spellEnd"/>
            <w:r w:rsidR="00FE3550" w:rsidRPr="00FE3550">
              <w:rPr>
                <w:rFonts w:ascii="Palatino Linotype" w:hAnsi="Palatino Linotype"/>
                <w:i/>
              </w:rPr>
              <w:t xml:space="preserve">, a través de las cuales se puede acceder a la información pública, permite ejercer este </w:t>
            </w:r>
            <w:r w:rsidR="00FE3550" w:rsidRPr="00FE3550">
              <w:rPr>
                <w:rFonts w:ascii="Palatino Linotype" w:hAnsi="Palatino Linotype"/>
                <w:i/>
              </w:rPr>
              <w:lastRenderedPageBreak/>
              <w:t>derecho y recibir la información solicitada sin que constituya un costo para los solicitantes, pues no se les brinda un servicio, sino que las autoridades únicamente están cumpliendo con sus obligaciones.” (SIC)</w:t>
            </w:r>
            <w:r w:rsidRPr="004E03E8">
              <w:rPr>
                <w:rFonts w:ascii="Palatino Linotype" w:hAnsi="Palatino Linotype"/>
                <w:i/>
              </w:rPr>
              <w:t>” [Sic]</w:t>
            </w:r>
          </w:p>
          <w:p w:rsidR="004E03E8" w:rsidRPr="004E03E8" w:rsidRDefault="004E03E8" w:rsidP="004E03E8">
            <w:pPr>
              <w:jc w:val="both"/>
              <w:rPr>
                <w:rFonts w:ascii="Palatino Linotype" w:hAnsi="Palatino Linotype"/>
                <w:b/>
                <w:i/>
              </w:rPr>
            </w:pPr>
          </w:p>
          <w:p w:rsidR="004E03E8" w:rsidRPr="004E03E8" w:rsidRDefault="00FE3550" w:rsidP="004E03E8">
            <w:pPr>
              <w:jc w:val="both"/>
              <w:rPr>
                <w:rFonts w:ascii="Palatino Linotype" w:hAnsi="Palatino Linotype"/>
                <w:b/>
                <w:i/>
              </w:rPr>
            </w:pPr>
            <w:r>
              <w:rPr>
                <w:rFonts w:ascii="Palatino Linotype" w:hAnsi="Palatino Linotype"/>
                <w:b/>
                <w:i/>
              </w:rPr>
              <w:t>Solicitud de información 00156</w:t>
            </w:r>
            <w:r w:rsidR="004E03E8" w:rsidRPr="004E03E8">
              <w:rPr>
                <w:rFonts w:ascii="Palatino Linotype" w:hAnsi="Palatino Linotype"/>
                <w:b/>
                <w:i/>
              </w:rPr>
              <w:t>/IXTASAL/IP/2020</w:t>
            </w:r>
          </w:p>
          <w:p w:rsidR="004E03E8" w:rsidRPr="004E03E8" w:rsidRDefault="004E03E8" w:rsidP="004E03E8">
            <w:pPr>
              <w:jc w:val="both"/>
              <w:rPr>
                <w:rFonts w:ascii="Palatino Linotype" w:hAnsi="Palatino Linotype"/>
                <w:i/>
              </w:rPr>
            </w:pPr>
            <w:r w:rsidRPr="004E03E8">
              <w:rPr>
                <w:rFonts w:ascii="Palatino Linotype" w:hAnsi="Palatino Linotype"/>
                <w:i/>
              </w:rPr>
              <w:t>“</w:t>
            </w:r>
            <w:r w:rsidR="00FE3550" w:rsidRPr="00FE3550">
              <w:rPr>
                <w:rFonts w:ascii="Palatino Linotype" w:hAnsi="Palatino Linotype"/>
                <w:i/>
              </w:rPr>
              <w:t xml:space="preserve">Solicito en medio electrónico, de todas las </w:t>
            </w:r>
            <w:proofErr w:type="spellStart"/>
            <w:r w:rsidR="00FE3550" w:rsidRPr="00FE3550">
              <w:rPr>
                <w:rFonts w:ascii="Palatino Linotype" w:hAnsi="Palatino Linotype"/>
                <w:i/>
              </w:rPr>
              <w:t>areas</w:t>
            </w:r>
            <w:proofErr w:type="spellEnd"/>
            <w:r w:rsidR="00FE3550" w:rsidRPr="00FE3550">
              <w:rPr>
                <w:rFonts w:ascii="Palatino Linotype" w:hAnsi="Palatino Linotype"/>
                <w:i/>
              </w:rPr>
              <w:t xml:space="preserve"> del ayuntamiento, incluyendo presidencia, </w:t>
            </w:r>
            <w:proofErr w:type="spellStart"/>
            <w:r w:rsidR="00FE3550" w:rsidRPr="00FE3550">
              <w:rPr>
                <w:rFonts w:ascii="Palatino Linotype" w:hAnsi="Palatino Linotype"/>
                <w:i/>
              </w:rPr>
              <w:t>regidurias</w:t>
            </w:r>
            <w:proofErr w:type="spellEnd"/>
            <w:r w:rsidR="00FE3550" w:rsidRPr="00FE3550">
              <w:rPr>
                <w:rFonts w:ascii="Palatino Linotype" w:hAnsi="Palatino Linotype"/>
                <w:i/>
              </w:rPr>
              <w:t xml:space="preserve">, Sindico y direcciones como, </w:t>
            </w:r>
            <w:proofErr w:type="spellStart"/>
            <w:r w:rsidR="00FE3550" w:rsidRPr="00FE3550">
              <w:rPr>
                <w:rFonts w:ascii="Palatino Linotype" w:hAnsi="Palatino Linotype"/>
                <w:i/>
              </w:rPr>
              <w:t>contraloria</w:t>
            </w:r>
            <w:proofErr w:type="spellEnd"/>
            <w:r w:rsidR="00FE3550" w:rsidRPr="00FE3550">
              <w:rPr>
                <w:rFonts w:ascii="Palatino Linotype" w:hAnsi="Palatino Linotype"/>
                <w:i/>
              </w:rPr>
              <w:t xml:space="preserve">, </w:t>
            </w:r>
            <w:proofErr w:type="spellStart"/>
            <w:r w:rsidR="00FE3550" w:rsidRPr="00FE3550">
              <w:rPr>
                <w:rFonts w:ascii="Palatino Linotype" w:hAnsi="Palatino Linotype"/>
                <w:i/>
              </w:rPr>
              <w:t>gobernacion</w:t>
            </w:r>
            <w:proofErr w:type="spellEnd"/>
            <w:r w:rsidR="00FE3550" w:rsidRPr="00FE3550">
              <w:rPr>
                <w:rFonts w:ascii="Palatino Linotype" w:hAnsi="Palatino Linotype"/>
                <w:i/>
              </w:rPr>
              <w:t xml:space="preserve">, secretaria, </w:t>
            </w:r>
            <w:proofErr w:type="spellStart"/>
            <w:r w:rsidR="00FE3550" w:rsidRPr="00FE3550">
              <w:rPr>
                <w:rFonts w:ascii="Palatino Linotype" w:hAnsi="Palatino Linotype"/>
                <w:i/>
              </w:rPr>
              <w:t>tesoreria</w:t>
            </w:r>
            <w:proofErr w:type="spellEnd"/>
            <w:r w:rsidR="00FE3550" w:rsidRPr="00FE3550">
              <w:rPr>
                <w:rFonts w:ascii="Palatino Linotype" w:hAnsi="Palatino Linotype"/>
                <w:i/>
              </w:rPr>
              <w:t xml:space="preserve"> </w:t>
            </w:r>
            <w:proofErr w:type="spellStart"/>
            <w:r w:rsidR="00FE3550" w:rsidRPr="00FE3550">
              <w:rPr>
                <w:rFonts w:ascii="Palatino Linotype" w:hAnsi="Palatino Linotype"/>
                <w:i/>
              </w:rPr>
              <w:t>municiapal</w:t>
            </w:r>
            <w:proofErr w:type="spellEnd"/>
            <w:r w:rsidR="00FE3550" w:rsidRPr="00FE3550">
              <w:rPr>
                <w:rFonts w:ascii="Palatino Linotype" w:hAnsi="Palatino Linotype"/>
                <w:i/>
              </w:rPr>
              <w:t xml:space="preserve">, </w:t>
            </w:r>
            <w:proofErr w:type="spellStart"/>
            <w:r w:rsidR="00FE3550" w:rsidRPr="00FE3550">
              <w:rPr>
                <w:rFonts w:ascii="Palatino Linotype" w:hAnsi="Palatino Linotype"/>
                <w:i/>
              </w:rPr>
              <w:t>dif</w:t>
            </w:r>
            <w:proofErr w:type="spellEnd"/>
            <w:r w:rsidR="00FE3550" w:rsidRPr="00FE3550">
              <w:rPr>
                <w:rFonts w:ascii="Palatino Linotype" w:hAnsi="Palatino Linotype"/>
                <w:i/>
              </w:rPr>
              <w:t xml:space="preserve">, </w:t>
            </w:r>
            <w:proofErr w:type="spellStart"/>
            <w:r w:rsidR="00FE3550" w:rsidRPr="00FE3550">
              <w:rPr>
                <w:rFonts w:ascii="Palatino Linotype" w:hAnsi="Palatino Linotype"/>
                <w:i/>
              </w:rPr>
              <w:t>incufide</w:t>
            </w:r>
            <w:proofErr w:type="spellEnd"/>
            <w:r w:rsidR="00FE3550" w:rsidRPr="00FE3550">
              <w:rPr>
                <w:rFonts w:ascii="Palatino Linotype" w:hAnsi="Palatino Linotype"/>
                <w:i/>
              </w:rPr>
              <w:t xml:space="preserve"> y </w:t>
            </w:r>
            <w:proofErr w:type="spellStart"/>
            <w:r w:rsidR="00FE3550" w:rsidRPr="00FE3550">
              <w:rPr>
                <w:rFonts w:ascii="Palatino Linotype" w:hAnsi="Palatino Linotype"/>
                <w:i/>
              </w:rPr>
              <w:t>opdapas</w:t>
            </w:r>
            <w:proofErr w:type="spellEnd"/>
            <w:r w:rsidR="00FE3550" w:rsidRPr="00FE3550">
              <w:rPr>
                <w:rFonts w:ascii="Palatino Linotype" w:hAnsi="Palatino Linotype"/>
                <w:i/>
              </w:rPr>
              <w:t xml:space="preserve">......OFICIOS Y NOMINAS DE ENERO A DICIEBRE 2019 CON FIRMAS AUTORIZADAS, HACERCA DE LOS TESTIMONIOS QUE EL EX CONTRALOS HIZO PUBLICOS HAERCA DE LOS SERVIDORES PUBLICOS </w:t>
            </w:r>
            <w:r w:rsidR="00FE3550" w:rsidRPr="00FE3550">
              <w:rPr>
                <w:rFonts w:ascii="Palatino Linotype" w:hAnsi="Palatino Linotype"/>
                <w:i/>
              </w:rPr>
              <w:lastRenderedPageBreak/>
              <w:t xml:space="preserve">FAMILIARES DEL PRESIDENTE Y PRESIDENTA MUNICIPAL, ACCIONES Y SEGUIMIENTO DE LA DENUNCIAS QUE YA FERON INTERPUESTAS POR EL MISMO EX CONTRALOR EN DIFERENTES ESTANCIAS, EN CONTRA DEL H AYUNTAMIENTO DE IXTAPAN DE LA SAL. ... Con fundamento en: que Privilegiar la gratuidad del acceso a la información, es obligación de los gobiernos. BOLETÍN/DCCS/030/2012 "si una persona desea una copia simple, puede solicitar el documento electrónico e imprimirlo directamente desde una computadora. Lo mismo ocurre si precisa la información en un disco compacto, pues, al recibirla mediante el </w:t>
            </w:r>
            <w:proofErr w:type="spellStart"/>
            <w:r w:rsidR="00FE3550" w:rsidRPr="00FE3550">
              <w:rPr>
                <w:rFonts w:ascii="Palatino Linotype" w:hAnsi="Palatino Linotype"/>
                <w:i/>
              </w:rPr>
              <w:t>Sicosiem</w:t>
            </w:r>
            <w:proofErr w:type="spellEnd"/>
            <w:r w:rsidR="00FE3550" w:rsidRPr="00FE3550">
              <w:rPr>
                <w:rFonts w:ascii="Palatino Linotype" w:hAnsi="Palatino Linotype"/>
                <w:i/>
              </w:rPr>
              <w:t xml:space="preserve">, tiene la posibilidad de almacenarla, por cuenta propia, en los dispositivos </w:t>
            </w:r>
            <w:r w:rsidR="00FE3550" w:rsidRPr="00FE3550">
              <w:rPr>
                <w:rFonts w:ascii="Palatino Linotype" w:hAnsi="Palatino Linotype"/>
                <w:i/>
              </w:rPr>
              <w:lastRenderedPageBreak/>
              <w:t>de su preferencia." Así mismo</w:t>
            </w:r>
            <w:proofErr w:type="gramStart"/>
            <w:r w:rsidR="00FE3550" w:rsidRPr="00FE3550">
              <w:rPr>
                <w:rFonts w:ascii="Palatino Linotype" w:hAnsi="Palatino Linotype"/>
                <w:i/>
              </w:rPr>
              <w:t>..</w:t>
            </w:r>
            <w:proofErr w:type="gramEnd"/>
            <w:r w:rsidR="00FE3550" w:rsidRPr="00FE3550">
              <w:rPr>
                <w:rFonts w:ascii="Palatino Linotype" w:hAnsi="Palatino Linotype"/>
                <w:i/>
              </w:rPr>
              <w:t xml:space="preserve"> </w:t>
            </w:r>
            <w:proofErr w:type="gramStart"/>
            <w:r w:rsidR="00FE3550" w:rsidRPr="00FE3550">
              <w:rPr>
                <w:rFonts w:ascii="Palatino Linotype" w:hAnsi="Palatino Linotype"/>
                <w:i/>
              </w:rPr>
              <w:t>ya</w:t>
            </w:r>
            <w:proofErr w:type="gramEnd"/>
            <w:r w:rsidR="00FE3550" w:rsidRPr="00FE3550">
              <w:rPr>
                <w:rFonts w:ascii="Palatino Linotype" w:hAnsi="Palatino Linotype"/>
                <w:i/>
              </w:rPr>
              <w:t xml:space="preserve"> que se escudan con que se tiene que ir a pagar… hago de su conocimiento que el Acceso a la información es un derecho gratuito y no un servicio con costo. </w:t>
            </w:r>
            <w:proofErr w:type="spellStart"/>
            <w:r w:rsidR="00FE3550" w:rsidRPr="00FE3550">
              <w:rPr>
                <w:rFonts w:ascii="Palatino Linotype" w:hAnsi="Palatino Linotype"/>
                <w:i/>
              </w:rPr>
              <w:t>Miroslava</w:t>
            </w:r>
            <w:proofErr w:type="spellEnd"/>
            <w:r w:rsidR="00FE3550" w:rsidRPr="00FE3550">
              <w:rPr>
                <w:rFonts w:ascii="Palatino Linotype" w:hAnsi="Palatino Linotype"/>
                <w:i/>
              </w:rPr>
              <w:t xml:space="preserve">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w:t>
            </w:r>
            <w:proofErr w:type="spellStart"/>
            <w:r w:rsidR="00FE3550" w:rsidRPr="00FE3550">
              <w:rPr>
                <w:rFonts w:ascii="Palatino Linotype" w:hAnsi="Palatino Linotype"/>
                <w:i/>
              </w:rPr>
              <w:t>Miroslava</w:t>
            </w:r>
            <w:proofErr w:type="spellEnd"/>
            <w:r w:rsidR="00FE3550" w:rsidRPr="00FE3550">
              <w:rPr>
                <w:rFonts w:ascii="Palatino Linotype" w:hAnsi="Palatino Linotype"/>
                <w:i/>
              </w:rPr>
              <w:t xml:space="preserve"> Carrillo Martínez. La comisionada del Instituto de Transparencia, Acceso a </w:t>
            </w:r>
            <w:r w:rsidR="00FE3550" w:rsidRPr="00FE3550">
              <w:rPr>
                <w:rFonts w:ascii="Palatino Linotype" w:hAnsi="Palatino Linotype"/>
                <w:i/>
              </w:rPr>
              <w:lastRenderedPageBreak/>
              <w:t xml:space="preserve">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w:t>
            </w:r>
            <w:proofErr w:type="spellStart"/>
            <w:r w:rsidR="00FE3550" w:rsidRPr="00FE3550">
              <w:rPr>
                <w:rFonts w:ascii="Palatino Linotype" w:hAnsi="Palatino Linotype"/>
                <w:i/>
              </w:rPr>
              <w:t>Infomex-Saimex</w:t>
            </w:r>
            <w:proofErr w:type="spellEnd"/>
            <w:r w:rsidR="00FE3550" w:rsidRPr="00FE3550">
              <w:rPr>
                <w:rFonts w:ascii="Palatino Linotype" w:hAnsi="Palatino Linotype"/>
                <w:i/>
              </w:rPr>
              <w:t xml:space="preserve">, la respondieron que le entregarían la información, siempre y cuando pagara por su escaneo. "Intentar obtener </w:t>
            </w:r>
            <w:r w:rsidR="00FE3550" w:rsidRPr="00FE3550">
              <w:rPr>
                <w:rFonts w:ascii="Palatino Linotype" w:hAnsi="Palatino Linotype"/>
                <w:i/>
              </w:rPr>
              <w:lastRenderedPageBreak/>
              <w:t xml:space="preserve">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w:t>
            </w:r>
            <w:proofErr w:type="spellStart"/>
            <w:r w:rsidR="00FE3550" w:rsidRPr="00FE3550">
              <w:rPr>
                <w:rFonts w:ascii="Palatino Linotype" w:hAnsi="Palatino Linotype"/>
                <w:i/>
              </w:rPr>
              <w:t>Infomex-Saimex</w:t>
            </w:r>
            <w:proofErr w:type="spellEnd"/>
            <w:r w:rsidR="00FE3550" w:rsidRPr="00FE3550">
              <w:rPr>
                <w:rFonts w:ascii="Palatino Linotype" w:hAnsi="Palatino Linotype"/>
                <w:i/>
              </w:rPr>
              <w:t xml:space="preserve">, a través de las cuales se puede acceder a la información pública, permite ejercer este derecho y recibir la información solicitada sin que constituya un costo para los solicitantes, pues </w:t>
            </w:r>
            <w:r w:rsidR="00FE3550" w:rsidRPr="00FE3550">
              <w:rPr>
                <w:rFonts w:ascii="Palatino Linotype" w:hAnsi="Palatino Linotype"/>
                <w:i/>
              </w:rPr>
              <w:lastRenderedPageBreak/>
              <w:t>no se les brinda un servicio, sino que las autoridades únicamente están cumpliendo con sus obligaciones.” (SIC)</w:t>
            </w:r>
            <w:r w:rsidRPr="004E03E8">
              <w:rPr>
                <w:rFonts w:ascii="Palatino Linotype" w:hAnsi="Palatino Linotype"/>
                <w:i/>
              </w:rPr>
              <w:t>” [Sic]</w:t>
            </w:r>
          </w:p>
          <w:p w:rsidR="004E03E8" w:rsidRPr="004E03E8" w:rsidRDefault="004E03E8" w:rsidP="004E03E8">
            <w:pPr>
              <w:jc w:val="both"/>
              <w:rPr>
                <w:rFonts w:ascii="Palatino Linotype" w:hAnsi="Palatino Linotype"/>
                <w:b/>
                <w:i/>
              </w:rPr>
            </w:pPr>
          </w:p>
          <w:p w:rsidR="004E03E8" w:rsidRPr="004E03E8" w:rsidRDefault="00FE3550" w:rsidP="004E03E8">
            <w:pPr>
              <w:jc w:val="both"/>
              <w:rPr>
                <w:rFonts w:ascii="Palatino Linotype" w:hAnsi="Palatino Linotype"/>
                <w:b/>
                <w:i/>
              </w:rPr>
            </w:pPr>
            <w:r>
              <w:rPr>
                <w:rFonts w:ascii="Palatino Linotype" w:hAnsi="Palatino Linotype"/>
                <w:b/>
                <w:i/>
              </w:rPr>
              <w:t>Solicitud de información 00145</w:t>
            </w:r>
            <w:r w:rsidR="004E03E8" w:rsidRPr="004E03E8">
              <w:rPr>
                <w:rFonts w:ascii="Palatino Linotype" w:hAnsi="Palatino Linotype"/>
                <w:b/>
                <w:i/>
              </w:rPr>
              <w:t>/IXTASAL/IP/2020</w:t>
            </w:r>
          </w:p>
          <w:p w:rsidR="001B5BFC" w:rsidRDefault="004E03E8" w:rsidP="004E03E8">
            <w:pPr>
              <w:jc w:val="both"/>
              <w:rPr>
                <w:rFonts w:ascii="Palatino Linotype" w:hAnsi="Palatino Linotype"/>
                <w:i/>
              </w:rPr>
            </w:pPr>
            <w:r w:rsidRPr="004E03E8">
              <w:rPr>
                <w:rFonts w:ascii="Palatino Linotype" w:hAnsi="Palatino Linotype"/>
                <w:i/>
              </w:rPr>
              <w:t>“</w:t>
            </w:r>
            <w:r w:rsidR="00FE3550" w:rsidRPr="00FE3550">
              <w:rPr>
                <w:rFonts w:ascii="Palatino Linotype" w:hAnsi="Palatino Linotype"/>
                <w:i/>
              </w:rPr>
              <w:t xml:space="preserve">Solicito en medio electrónico </w:t>
            </w:r>
            <w:proofErr w:type="spellStart"/>
            <w:r w:rsidR="00FE3550" w:rsidRPr="00FE3550">
              <w:rPr>
                <w:rFonts w:ascii="Palatino Linotype" w:hAnsi="Palatino Linotype"/>
                <w:i/>
              </w:rPr>
              <w:t>nominas</w:t>
            </w:r>
            <w:proofErr w:type="spellEnd"/>
            <w:r w:rsidR="00FE3550" w:rsidRPr="00FE3550">
              <w:rPr>
                <w:rFonts w:ascii="Palatino Linotype" w:hAnsi="Palatino Linotype"/>
                <w:i/>
              </w:rPr>
              <w:t xml:space="preserve">, recibos, listas de R. firmados por parte del presidente municipal del actual ayuntamiento constitucional de Ixtapan de la sal, de 01 de noviembre de 2019 al 18 marzo de 2020. Con fundamento en: que Privilegiar la gratuidad del acceso a la información, es obligación de los gobiernos. BOLETÍN/DCCS/030/2012 "si una persona desea una copia simple, puede solicitar el documento electrónico e imprimirlo directamente desde una computadora. Lo mismo ocurre si precisa la información en un disco compacto, pues, al </w:t>
            </w:r>
            <w:r w:rsidR="00FE3550" w:rsidRPr="00FE3550">
              <w:rPr>
                <w:rFonts w:ascii="Palatino Linotype" w:hAnsi="Palatino Linotype"/>
                <w:i/>
              </w:rPr>
              <w:lastRenderedPageBreak/>
              <w:t xml:space="preserve">recibirla mediante el </w:t>
            </w:r>
            <w:proofErr w:type="spellStart"/>
            <w:r w:rsidR="00FE3550" w:rsidRPr="00FE3550">
              <w:rPr>
                <w:rFonts w:ascii="Palatino Linotype" w:hAnsi="Palatino Linotype"/>
                <w:i/>
              </w:rPr>
              <w:t>Sicosiem</w:t>
            </w:r>
            <w:proofErr w:type="spellEnd"/>
            <w:r w:rsidR="00FE3550" w:rsidRPr="00FE3550">
              <w:rPr>
                <w:rFonts w:ascii="Palatino Linotype" w:hAnsi="Palatino Linotype"/>
                <w:i/>
              </w:rPr>
              <w:t>, tiene la posibilidad de almacenarla, por cuenta propia, en los dispositivos de su preferencia." Así mismo</w:t>
            </w:r>
            <w:proofErr w:type="gramStart"/>
            <w:r w:rsidR="00FE3550" w:rsidRPr="00FE3550">
              <w:rPr>
                <w:rFonts w:ascii="Palatino Linotype" w:hAnsi="Palatino Linotype"/>
                <w:i/>
              </w:rPr>
              <w:t>..</w:t>
            </w:r>
            <w:proofErr w:type="gramEnd"/>
            <w:r w:rsidR="00FE3550" w:rsidRPr="00FE3550">
              <w:rPr>
                <w:rFonts w:ascii="Palatino Linotype" w:hAnsi="Palatino Linotype"/>
                <w:i/>
              </w:rPr>
              <w:t xml:space="preserve"> </w:t>
            </w:r>
            <w:proofErr w:type="gramStart"/>
            <w:r w:rsidR="00FE3550" w:rsidRPr="00FE3550">
              <w:rPr>
                <w:rFonts w:ascii="Palatino Linotype" w:hAnsi="Palatino Linotype"/>
                <w:i/>
              </w:rPr>
              <w:t>ya</w:t>
            </w:r>
            <w:proofErr w:type="gramEnd"/>
            <w:r w:rsidR="00FE3550" w:rsidRPr="00FE3550">
              <w:rPr>
                <w:rFonts w:ascii="Palatino Linotype" w:hAnsi="Palatino Linotype"/>
                <w:i/>
              </w:rPr>
              <w:t xml:space="preserve"> que se escudan con que se tiene que ir a pagar… hago de su conocimiento que el Acceso a la información es un derecho gratuito y no un servicio con costo. </w:t>
            </w:r>
            <w:proofErr w:type="spellStart"/>
            <w:r w:rsidR="00FE3550" w:rsidRPr="00FE3550">
              <w:rPr>
                <w:rFonts w:ascii="Palatino Linotype" w:hAnsi="Palatino Linotype"/>
                <w:i/>
              </w:rPr>
              <w:t>Miroslava</w:t>
            </w:r>
            <w:proofErr w:type="spellEnd"/>
            <w:r w:rsidR="00FE3550" w:rsidRPr="00FE3550">
              <w:rPr>
                <w:rFonts w:ascii="Palatino Linotype" w:hAnsi="Palatino Linotype"/>
                <w:i/>
              </w:rPr>
              <w:t xml:space="preserve">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w:t>
            </w:r>
            <w:r w:rsidR="00FE3550" w:rsidRPr="00FE3550">
              <w:rPr>
                <w:rFonts w:ascii="Palatino Linotype" w:hAnsi="Palatino Linotype"/>
                <w:i/>
              </w:rPr>
              <w:lastRenderedPageBreak/>
              <w:t xml:space="preserve">públicos, aseguró </w:t>
            </w:r>
            <w:proofErr w:type="spellStart"/>
            <w:r w:rsidR="00FE3550" w:rsidRPr="00FE3550">
              <w:rPr>
                <w:rFonts w:ascii="Palatino Linotype" w:hAnsi="Palatino Linotype"/>
                <w:i/>
              </w:rPr>
              <w:t>Miroslava</w:t>
            </w:r>
            <w:proofErr w:type="spellEnd"/>
            <w:r w:rsidR="00FE3550" w:rsidRPr="00FE3550">
              <w:rPr>
                <w:rFonts w:ascii="Palatino Linotype" w:hAnsi="Palatino Linotype"/>
                <w:i/>
              </w:rPr>
              <w:t xml:space="preserve">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w:t>
            </w:r>
            <w:proofErr w:type="spellStart"/>
            <w:r w:rsidR="00FE3550" w:rsidRPr="00FE3550">
              <w:rPr>
                <w:rFonts w:ascii="Palatino Linotype" w:hAnsi="Palatino Linotype"/>
                <w:i/>
              </w:rPr>
              <w:t>Infomex-Saimex</w:t>
            </w:r>
            <w:proofErr w:type="spellEnd"/>
            <w:r w:rsidR="00FE3550" w:rsidRPr="00FE3550">
              <w:rPr>
                <w:rFonts w:ascii="Palatino Linotype" w:hAnsi="Palatino Linotype"/>
                <w:i/>
              </w:rPr>
              <w:t xml:space="preserve">, la </w:t>
            </w:r>
            <w:r w:rsidR="00FE3550" w:rsidRPr="00FE3550">
              <w:rPr>
                <w:rFonts w:ascii="Palatino Linotype" w:hAnsi="Palatino Linotype"/>
                <w:i/>
              </w:rPr>
              <w:lastRenderedPageBreak/>
              <w:t xml:space="preserve">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w:t>
            </w:r>
            <w:proofErr w:type="spellStart"/>
            <w:r w:rsidR="00FE3550" w:rsidRPr="00FE3550">
              <w:rPr>
                <w:rFonts w:ascii="Palatino Linotype" w:hAnsi="Palatino Linotype"/>
                <w:i/>
              </w:rPr>
              <w:t>Infomex-Saimex</w:t>
            </w:r>
            <w:proofErr w:type="spellEnd"/>
            <w:r w:rsidR="00FE3550" w:rsidRPr="00FE3550">
              <w:rPr>
                <w:rFonts w:ascii="Palatino Linotype" w:hAnsi="Palatino Linotype"/>
                <w:i/>
              </w:rPr>
              <w:t xml:space="preserve">, a través de las cuales se puede acceder a la información pública, </w:t>
            </w:r>
            <w:r w:rsidR="00FE3550" w:rsidRPr="00FE3550">
              <w:rPr>
                <w:rFonts w:ascii="Palatino Linotype" w:hAnsi="Palatino Linotype"/>
                <w:i/>
              </w:rPr>
              <w:lastRenderedPageBreak/>
              <w:t>permite ejercer este derecho y recibir la información solicitada sin que constituya un costo para los solicitantes, pues no se les brinda un servicio, sino que las autoridades únicamente están cumpliendo con sus obligaciones.” (SIC).</w:t>
            </w:r>
            <w:r w:rsidRPr="004E03E8">
              <w:rPr>
                <w:rFonts w:ascii="Palatino Linotype" w:hAnsi="Palatino Linotype"/>
                <w:i/>
              </w:rPr>
              <w:t>” [Sic]</w:t>
            </w:r>
          </w:p>
          <w:p w:rsidR="00FE3550" w:rsidRDefault="00FE3550" w:rsidP="004E03E8">
            <w:pPr>
              <w:jc w:val="both"/>
              <w:rPr>
                <w:rFonts w:ascii="Palatino Linotype" w:hAnsi="Palatino Linotype"/>
                <w:i/>
              </w:rPr>
            </w:pPr>
          </w:p>
          <w:p w:rsidR="00FE3550" w:rsidRPr="004E03E8" w:rsidRDefault="00FE3550" w:rsidP="00FE3550">
            <w:pPr>
              <w:jc w:val="both"/>
              <w:rPr>
                <w:rFonts w:ascii="Palatino Linotype" w:hAnsi="Palatino Linotype"/>
                <w:b/>
                <w:i/>
              </w:rPr>
            </w:pPr>
            <w:r>
              <w:rPr>
                <w:rFonts w:ascii="Palatino Linotype" w:hAnsi="Palatino Linotype"/>
                <w:b/>
                <w:i/>
              </w:rPr>
              <w:t>Solicitud de información 00147</w:t>
            </w:r>
            <w:r w:rsidRPr="004E03E8">
              <w:rPr>
                <w:rFonts w:ascii="Palatino Linotype" w:hAnsi="Palatino Linotype"/>
                <w:b/>
                <w:i/>
              </w:rPr>
              <w:t>/IXTASAL/IP/2020</w:t>
            </w:r>
          </w:p>
          <w:p w:rsidR="00FE3550" w:rsidRPr="004E03E8" w:rsidRDefault="00FE3550" w:rsidP="00FE3550">
            <w:pPr>
              <w:jc w:val="both"/>
              <w:rPr>
                <w:rFonts w:ascii="Palatino Linotype" w:hAnsi="Palatino Linotype"/>
                <w:i/>
                <w:lang w:val="es-ES_tradnl"/>
              </w:rPr>
            </w:pPr>
            <w:r w:rsidRPr="004E03E8">
              <w:rPr>
                <w:rFonts w:ascii="Palatino Linotype" w:hAnsi="Palatino Linotype"/>
                <w:i/>
              </w:rPr>
              <w:t>“</w:t>
            </w:r>
            <w:r w:rsidRPr="00FE3550">
              <w:rPr>
                <w:rFonts w:ascii="Palatino Linotype" w:hAnsi="Palatino Linotype"/>
                <w:i/>
              </w:rPr>
              <w:t xml:space="preserve">Solicito en medio electrónico </w:t>
            </w:r>
            <w:proofErr w:type="spellStart"/>
            <w:r w:rsidRPr="00FE3550">
              <w:rPr>
                <w:rFonts w:ascii="Palatino Linotype" w:hAnsi="Palatino Linotype"/>
                <w:i/>
              </w:rPr>
              <w:t>nominas</w:t>
            </w:r>
            <w:proofErr w:type="spellEnd"/>
            <w:r w:rsidRPr="00FE3550">
              <w:rPr>
                <w:rFonts w:ascii="Palatino Linotype" w:hAnsi="Palatino Linotype"/>
                <w:i/>
              </w:rPr>
              <w:t xml:space="preserve">, recibos de </w:t>
            </w:r>
            <w:proofErr w:type="spellStart"/>
            <w:r w:rsidRPr="00FE3550">
              <w:rPr>
                <w:rFonts w:ascii="Palatino Linotype" w:hAnsi="Palatino Linotype"/>
                <w:i/>
              </w:rPr>
              <w:t>nomina</w:t>
            </w:r>
            <w:proofErr w:type="spellEnd"/>
            <w:r w:rsidRPr="00FE3550">
              <w:rPr>
                <w:rFonts w:ascii="Palatino Linotype" w:hAnsi="Palatino Linotype"/>
                <w:i/>
              </w:rPr>
              <w:t>, todos los egresos, y listas de R. firmados por parte del director del organismo de agua municipal del actual ayuntamiento constitucional de Ixtapan de la sal, de 01 de enero de 2019 al 31 de diciembre de 2019</w:t>
            </w:r>
            <w:proofErr w:type="gramStart"/>
            <w:r w:rsidRPr="00FE3550">
              <w:rPr>
                <w:rFonts w:ascii="Palatino Linotype" w:hAnsi="Palatino Linotype"/>
                <w:i/>
              </w:rPr>
              <w:t>..</w:t>
            </w:r>
            <w:proofErr w:type="gramEnd"/>
            <w:r w:rsidRPr="00FE3550">
              <w:rPr>
                <w:rFonts w:ascii="Palatino Linotype" w:hAnsi="Palatino Linotype"/>
                <w:i/>
              </w:rPr>
              <w:t xml:space="preserve"> Con fundamento en: que Privilegiar la gratuidad del acceso a la información, es obligación de los gobiernos. BOLETÍN/DCCS/030/2012 "si una persona desea una copia simple, puede solicitar el documento </w:t>
            </w:r>
            <w:r w:rsidRPr="00FE3550">
              <w:rPr>
                <w:rFonts w:ascii="Palatino Linotype" w:hAnsi="Palatino Linotype"/>
                <w:i/>
              </w:rPr>
              <w:lastRenderedPageBreak/>
              <w:t xml:space="preserve">electrónico e imprimirlo directamente desde una computadora. Lo mismo ocurre si precisa la información en un disco compacto, pues, al recibirla mediante el </w:t>
            </w:r>
            <w:proofErr w:type="spellStart"/>
            <w:r w:rsidRPr="00FE3550">
              <w:rPr>
                <w:rFonts w:ascii="Palatino Linotype" w:hAnsi="Palatino Linotype"/>
                <w:i/>
              </w:rPr>
              <w:t>Sicosiem</w:t>
            </w:r>
            <w:proofErr w:type="spellEnd"/>
            <w:r w:rsidRPr="00FE3550">
              <w:rPr>
                <w:rFonts w:ascii="Palatino Linotype" w:hAnsi="Palatino Linotype"/>
                <w:i/>
              </w:rPr>
              <w:t>, tiene la posibilidad de almacenarla, por cuenta propia, en los dispositivos de su preferencia." Así mismo</w:t>
            </w:r>
            <w:proofErr w:type="gramStart"/>
            <w:r w:rsidRPr="00FE3550">
              <w:rPr>
                <w:rFonts w:ascii="Palatino Linotype" w:hAnsi="Palatino Linotype"/>
                <w:i/>
              </w:rPr>
              <w:t>..</w:t>
            </w:r>
            <w:proofErr w:type="gramEnd"/>
            <w:r w:rsidRPr="00FE3550">
              <w:rPr>
                <w:rFonts w:ascii="Palatino Linotype" w:hAnsi="Palatino Linotype"/>
                <w:i/>
              </w:rPr>
              <w:t xml:space="preserve"> </w:t>
            </w:r>
            <w:proofErr w:type="gramStart"/>
            <w:r w:rsidRPr="00FE3550">
              <w:rPr>
                <w:rFonts w:ascii="Palatino Linotype" w:hAnsi="Palatino Linotype"/>
                <w:i/>
              </w:rPr>
              <w:t>ya</w:t>
            </w:r>
            <w:proofErr w:type="gramEnd"/>
            <w:r w:rsidRPr="00FE3550">
              <w:rPr>
                <w:rFonts w:ascii="Palatino Linotype" w:hAnsi="Palatino Linotype"/>
                <w:i/>
              </w:rPr>
              <w:t xml:space="preserve"> que se escudan con que se tiene que ir a pagar… hago de su conocimiento que el Acceso a la información es un derecho gratuito y no un servicio con costo. </w:t>
            </w:r>
            <w:proofErr w:type="spellStart"/>
            <w:r w:rsidRPr="00FE3550">
              <w:rPr>
                <w:rFonts w:ascii="Palatino Linotype" w:hAnsi="Palatino Linotype"/>
                <w:i/>
              </w:rPr>
              <w:t>Miroslava</w:t>
            </w:r>
            <w:proofErr w:type="spellEnd"/>
            <w:r w:rsidRPr="00FE3550">
              <w:rPr>
                <w:rFonts w:ascii="Palatino Linotype" w:hAnsi="Palatino Linotype"/>
                <w:i/>
              </w:rPr>
              <w:t xml:space="preserve">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w:t>
            </w:r>
            <w:r w:rsidRPr="00FE3550">
              <w:rPr>
                <w:rFonts w:ascii="Palatino Linotype" w:hAnsi="Palatino Linotype"/>
                <w:i/>
              </w:rPr>
              <w:lastRenderedPageBreak/>
              <w:t xml:space="preserve">documentos es un derecho gratuito y no un servicio con costo, además de que el pago de dichos aparatos electrónicos o mecánicos es cubierto con recursos públicos, aseguró </w:t>
            </w:r>
            <w:proofErr w:type="spellStart"/>
            <w:r w:rsidRPr="00FE3550">
              <w:rPr>
                <w:rFonts w:ascii="Palatino Linotype" w:hAnsi="Palatino Linotype"/>
                <w:i/>
              </w:rPr>
              <w:t>Miroslava</w:t>
            </w:r>
            <w:proofErr w:type="spellEnd"/>
            <w:r w:rsidRPr="00FE3550">
              <w:rPr>
                <w:rFonts w:ascii="Palatino Linotype" w:hAnsi="Palatino Linotype"/>
                <w:i/>
              </w:rPr>
              <w:t xml:space="preserve">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w:t>
            </w:r>
            <w:r w:rsidRPr="00FE3550">
              <w:rPr>
                <w:rFonts w:ascii="Palatino Linotype" w:hAnsi="Palatino Linotype"/>
                <w:i/>
              </w:rPr>
              <w:lastRenderedPageBreak/>
              <w:t xml:space="preserve">informes mensuales bimestrales, trimestrales o anuales, entre otros; toda vez que, cuando el particular la requirió vía </w:t>
            </w:r>
            <w:proofErr w:type="spellStart"/>
            <w:r w:rsidRPr="00FE3550">
              <w:rPr>
                <w:rFonts w:ascii="Palatino Linotype" w:hAnsi="Palatino Linotype"/>
                <w:i/>
              </w:rPr>
              <w:t>Infomex-Saimex</w:t>
            </w:r>
            <w:proofErr w:type="spellEnd"/>
            <w:r w:rsidRPr="00FE3550">
              <w:rPr>
                <w:rFonts w:ascii="Palatino Linotype" w:hAnsi="Palatino Linotype"/>
                <w:i/>
              </w:rPr>
              <w:t xml:space="preserve">,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w:t>
            </w:r>
            <w:r w:rsidRPr="00FE3550">
              <w:rPr>
                <w:rFonts w:ascii="Palatino Linotype" w:hAnsi="Palatino Linotype"/>
                <w:i/>
              </w:rPr>
              <w:lastRenderedPageBreak/>
              <w:t xml:space="preserve">Asimismo, destacó que la creación de plataformas de internet como el </w:t>
            </w:r>
            <w:proofErr w:type="spellStart"/>
            <w:r w:rsidRPr="00FE3550">
              <w:rPr>
                <w:rFonts w:ascii="Palatino Linotype" w:hAnsi="Palatino Linotype"/>
                <w:i/>
              </w:rPr>
              <w:t>Infomex-Saimex</w:t>
            </w:r>
            <w:proofErr w:type="spellEnd"/>
            <w:r w:rsidRPr="00FE3550">
              <w:rPr>
                <w:rFonts w:ascii="Palatino Linotype" w:hAnsi="Palatino Linotype"/>
                <w:i/>
              </w:rPr>
              <w:t>, a través de las cuales se puede acceder a la información pública, permite ejercer este derecho y recibir la información solicitada sin que constituya un costo p</w:t>
            </w:r>
            <w:r w:rsidRPr="004E03E8">
              <w:rPr>
                <w:rFonts w:ascii="Palatino Linotype" w:hAnsi="Palatino Linotype"/>
                <w:i/>
              </w:rPr>
              <w:t>” [Sic]</w:t>
            </w:r>
          </w:p>
        </w:tc>
        <w:tc>
          <w:tcPr>
            <w:tcW w:w="3498" w:type="pct"/>
          </w:tcPr>
          <w:p w:rsidR="001B5BFC" w:rsidRDefault="001B5BFC" w:rsidP="000A7AD1">
            <w:pPr>
              <w:jc w:val="both"/>
            </w:pPr>
          </w:p>
          <w:p w:rsidR="00FE3550" w:rsidRDefault="00FE3550" w:rsidP="000A7AD1">
            <w:pPr>
              <w:jc w:val="both"/>
            </w:pPr>
          </w:p>
          <w:p w:rsidR="00FE3550" w:rsidRDefault="00FE3550" w:rsidP="000A7AD1">
            <w:pPr>
              <w:jc w:val="both"/>
            </w:pPr>
          </w:p>
          <w:p w:rsidR="00FE3550" w:rsidRDefault="00FE3550" w:rsidP="000A7AD1">
            <w:pPr>
              <w:jc w:val="both"/>
            </w:pPr>
            <w:r>
              <w:object w:dxaOrig="6015" w:dyaOrig="7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2pt;height:450pt" o:ole="">
                  <v:imagedata r:id="rId7" o:title=""/>
                </v:shape>
                <o:OLEObject Type="Embed" ProgID="PBrush" ShapeID="_x0000_i1025" DrawAspect="Content" ObjectID="_1669649766" r:id="rId8"/>
              </w:object>
            </w:r>
          </w:p>
          <w:p w:rsidR="00FE3550" w:rsidRDefault="00FE3550" w:rsidP="000A7AD1">
            <w:pPr>
              <w:jc w:val="both"/>
            </w:pPr>
          </w:p>
          <w:p w:rsidR="00FE3550" w:rsidRDefault="00FE3550" w:rsidP="000A7AD1">
            <w:pPr>
              <w:jc w:val="both"/>
            </w:pPr>
          </w:p>
          <w:p w:rsidR="00FE3550" w:rsidRDefault="00FE3550" w:rsidP="000A7AD1">
            <w:pPr>
              <w:jc w:val="both"/>
            </w:pPr>
          </w:p>
          <w:p w:rsidR="00FE3550" w:rsidRDefault="00FE3550" w:rsidP="000A7AD1">
            <w:pPr>
              <w:jc w:val="both"/>
            </w:pPr>
          </w:p>
          <w:p w:rsidR="00FE3550" w:rsidRDefault="00FE3550" w:rsidP="000A7AD1">
            <w:pPr>
              <w:jc w:val="both"/>
            </w:pPr>
          </w:p>
          <w:p w:rsidR="00FE3550" w:rsidRDefault="00FE3550" w:rsidP="000A7AD1">
            <w:pPr>
              <w:jc w:val="both"/>
            </w:pPr>
          </w:p>
          <w:p w:rsidR="00FE3550" w:rsidRDefault="00FE3550" w:rsidP="000A7AD1">
            <w:pPr>
              <w:jc w:val="both"/>
            </w:pPr>
          </w:p>
          <w:p w:rsidR="00C00BA4" w:rsidRPr="00555B15" w:rsidRDefault="00FE3550" w:rsidP="000A7AD1">
            <w:pPr>
              <w:jc w:val="both"/>
              <w:rPr>
                <w:rFonts w:ascii="Palatino Linotype" w:hAnsi="Palatino Linotype"/>
              </w:rPr>
            </w:pPr>
            <w:r>
              <w:object w:dxaOrig="5925" w:dyaOrig="7755">
                <v:shape id="_x0000_i1026" type="#_x0000_t75" style="width:297pt;height:495pt" o:ole="">
                  <v:imagedata r:id="rId9" o:title=""/>
                </v:shape>
                <o:OLEObject Type="Embed" ProgID="PBrush" ShapeID="_x0000_i1026" DrawAspect="Content" ObjectID="_1669649767" r:id="rId10"/>
              </w:object>
            </w:r>
            <w:r w:rsidR="00C00BA4">
              <w:t xml:space="preserve"> </w:t>
            </w:r>
            <w:r>
              <w:object w:dxaOrig="5985" w:dyaOrig="7875">
                <v:shape id="_x0000_i1027" type="#_x0000_t75" style="width:300pt;height:435pt" o:ole="">
                  <v:imagedata r:id="rId11" o:title=""/>
                </v:shape>
                <o:OLEObject Type="Embed" ProgID="PBrush" ShapeID="_x0000_i1027" DrawAspect="Content" ObjectID="_1669649768" r:id="rId12"/>
              </w:object>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Pr="00555B15" w:rsidRDefault="00FE3550" w:rsidP="000A7AD1">
            <w:pPr>
              <w:jc w:val="both"/>
              <w:rPr>
                <w:rFonts w:ascii="Palatino Linotype" w:hAnsi="Palatino Linotype"/>
              </w:rPr>
            </w:pPr>
            <w:r>
              <w:object w:dxaOrig="5985" w:dyaOrig="7845">
                <v:shape id="_x0000_i1028" type="#_x0000_t75" style="width:300pt;height:471pt" o:ole="">
                  <v:imagedata r:id="rId13" o:title=""/>
                </v:shape>
                <o:OLEObject Type="Embed" ProgID="PBrush" ShapeID="_x0000_i1028" DrawAspect="Content" ObjectID="_1669649769" r:id="rId14"/>
              </w:object>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Default="001B5BFC" w:rsidP="000A7AD1">
            <w:pPr>
              <w:jc w:val="both"/>
            </w:pPr>
          </w:p>
          <w:p w:rsidR="003F1495" w:rsidRPr="00555B15" w:rsidRDefault="003F1495"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Pr="00555B15" w:rsidRDefault="00FE3550" w:rsidP="000A7AD1">
            <w:pPr>
              <w:jc w:val="both"/>
              <w:rPr>
                <w:rFonts w:ascii="Palatino Linotype" w:hAnsi="Palatino Linotype"/>
              </w:rPr>
            </w:pPr>
            <w:r>
              <w:object w:dxaOrig="6015" w:dyaOrig="7845">
                <v:shape id="_x0000_i1029" type="#_x0000_t75" style="width:301.2pt;height:424.2pt" o:ole="">
                  <v:imagedata r:id="rId15" o:title=""/>
                </v:shape>
                <o:OLEObject Type="Embed" ProgID="PBrush" ShapeID="_x0000_i1029" DrawAspect="Content" ObjectID="_1669649770" r:id="rId16"/>
              </w:object>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Pr="00555B15" w:rsidRDefault="00FE3550" w:rsidP="000A7AD1">
            <w:pPr>
              <w:jc w:val="both"/>
              <w:rPr>
                <w:rFonts w:ascii="Palatino Linotype" w:hAnsi="Palatino Linotype"/>
              </w:rPr>
            </w:pPr>
            <w:r>
              <w:object w:dxaOrig="5925" w:dyaOrig="7755">
                <v:shape id="_x0000_i1030" type="#_x0000_t75" style="width:297pt;height:417pt" o:ole="">
                  <v:imagedata r:id="rId17" o:title=""/>
                </v:shape>
                <o:OLEObject Type="Embed" ProgID="PBrush" ShapeID="_x0000_i1030" DrawAspect="Content" ObjectID="_1669649771" r:id="rId18"/>
              </w:object>
            </w:r>
          </w:p>
          <w:p w:rsidR="001B5BFC" w:rsidRDefault="001B5BFC" w:rsidP="000A7AD1">
            <w:pPr>
              <w:jc w:val="both"/>
              <w:rPr>
                <w:rFonts w:ascii="Palatino Linotype" w:hAnsi="Palatino Linotype"/>
              </w:rPr>
            </w:pPr>
          </w:p>
          <w:p w:rsidR="00FE3550" w:rsidRDefault="00FE3550" w:rsidP="000A7AD1">
            <w:pPr>
              <w:jc w:val="both"/>
              <w:rPr>
                <w:rFonts w:ascii="Palatino Linotype" w:hAnsi="Palatino Linotype"/>
              </w:rPr>
            </w:pPr>
          </w:p>
          <w:p w:rsidR="00FE3550" w:rsidRDefault="00FE3550" w:rsidP="000A7AD1">
            <w:pPr>
              <w:jc w:val="both"/>
              <w:rPr>
                <w:rFonts w:ascii="Palatino Linotype" w:hAnsi="Palatino Linotype"/>
              </w:rPr>
            </w:pPr>
          </w:p>
          <w:p w:rsidR="00FE3550" w:rsidRDefault="00FE3550" w:rsidP="000A7AD1">
            <w:pPr>
              <w:jc w:val="both"/>
              <w:rPr>
                <w:rFonts w:ascii="Palatino Linotype" w:hAnsi="Palatino Linotype"/>
              </w:rPr>
            </w:pPr>
          </w:p>
          <w:p w:rsidR="00FE3550" w:rsidRDefault="00FE3550" w:rsidP="000A7AD1">
            <w:pPr>
              <w:jc w:val="both"/>
              <w:rPr>
                <w:rFonts w:ascii="Palatino Linotype" w:hAnsi="Palatino Linotype"/>
              </w:rPr>
            </w:pPr>
          </w:p>
          <w:p w:rsidR="00FE3550" w:rsidRDefault="00FE3550" w:rsidP="000A7AD1">
            <w:pPr>
              <w:jc w:val="both"/>
              <w:rPr>
                <w:rFonts w:ascii="Palatino Linotype" w:hAnsi="Palatino Linotype"/>
              </w:rPr>
            </w:pPr>
          </w:p>
          <w:p w:rsidR="00FE3550" w:rsidRDefault="00FE3550" w:rsidP="000A7AD1">
            <w:pPr>
              <w:jc w:val="both"/>
              <w:rPr>
                <w:rFonts w:ascii="Palatino Linotype" w:hAnsi="Palatino Linotype"/>
              </w:rPr>
            </w:pPr>
          </w:p>
          <w:p w:rsidR="00FE3550" w:rsidRDefault="00FE3550" w:rsidP="000A7AD1">
            <w:pPr>
              <w:jc w:val="both"/>
              <w:rPr>
                <w:rFonts w:ascii="Palatino Linotype" w:hAnsi="Palatino Linotype"/>
              </w:rPr>
            </w:pPr>
          </w:p>
          <w:p w:rsidR="00FE3550" w:rsidRDefault="00FE3550" w:rsidP="000A7AD1">
            <w:pPr>
              <w:jc w:val="both"/>
              <w:rPr>
                <w:rFonts w:ascii="Palatino Linotype" w:hAnsi="Palatino Linotype"/>
              </w:rPr>
            </w:pPr>
          </w:p>
          <w:p w:rsidR="00FE3550" w:rsidRDefault="00FE3550" w:rsidP="000A7AD1">
            <w:pPr>
              <w:jc w:val="both"/>
              <w:rPr>
                <w:rFonts w:ascii="Palatino Linotype" w:hAnsi="Palatino Linotype"/>
              </w:rPr>
            </w:pPr>
          </w:p>
          <w:p w:rsidR="00FE3550" w:rsidRDefault="00FE3550" w:rsidP="000A7AD1">
            <w:pPr>
              <w:jc w:val="both"/>
              <w:rPr>
                <w:rFonts w:ascii="Palatino Linotype" w:hAnsi="Palatino Linotype"/>
              </w:rPr>
            </w:pPr>
          </w:p>
          <w:p w:rsidR="00FE3550" w:rsidRDefault="00FE3550" w:rsidP="000A7AD1">
            <w:pPr>
              <w:jc w:val="both"/>
              <w:rPr>
                <w:rFonts w:ascii="Palatino Linotype" w:hAnsi="Palatino Linotype"/>
              </w:rPr>
            </w:pPr>
          </w:p>
          <w:p w:rsidR="00FE3550" w:rsidRPr="00555B15" w:rsidRDefault="00FE3550" w:rsidP="000A7AD1">
            <w:pPr>
              <w:jc w:val="both"/>
              <w:rPr>
                <w:rFonts w:ascii="Palatino Linotype" w:hAnsi="Palatino Linotype"/>
              </w:rPr>
            </w:pPr>
            <w:r>
              <w:object w:dxaOrig="5955" w:dyaOrig="7785">
                <v:shape id="_x0000_i1031" type="#_x0000_t75" style="width:297pt;height:418.2pt" o:ole="">
                  <v:imagedata r:id="rId19" o:title=""/>
                </v:shape>
                <o:OLEObject Type="Embed" ProgID="PBrush" ShapeID="_x0000_i1031" DrawAspect="Content" ObjectID="_1669649772" r:id="rId20"/>
              </w:object>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Pr="00555B15" w:rsidRDefault="00FE3550" w:rsidP="000A7AD1">
            <w:pPr>
              <w:jc w:val="both"/>
              <w:rPr>
                <w:rFonts w:ascii="Palatino Linotype" w:hAnsi="Palatino Linotype"/>
              </w:rPr>
            </w:pPr>
            <w:r>
              <w:object w:dxaOrig="5955" w:dyaOrig="7785">
                <v:shape id="_x0000_i1032" type="#_x0000_t75" style="width:297pt;height:388.2pt" o:ole="">
                  <v:imagedata r:id="rId21" o:title=""/>
                </v:shape>
                <o:OLEObject Type="Embed" ProgID="PBrush" ShapeID="_x0000_i1032" DrawAspect="Content" ObjectID="_1669649773" r:id="rId22"/>
              </w:object>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tc>
      </w:tr>
    </w:tbl>
    <w:p w:rsidR="007D3784" w:rsidRDefault="007D3784" w:rsidP="007E2F90">
      <w:pPr>
        <w:spacing w:line="360" w:lineRule="auto"/>
        <w:jc w:val="both"/>
        <w:rPr>
          <w:rFonts w:ascii="Palatino Linotype" w:hAnsi="Palatino Linotype"/>
          <w:lang w:eastAsia="es-ES"/>
        </w:rPr>
      </w:pPr>
    </w:p>
    <w:p w:rsidR="007D3784" w:rsidRDefault="007D3784" w:rsidP="007E2F90">
      <w:pPr>
        <w:spacing w:line="360" w:lineRule="auto"/>
        <w:jc w:val="both"/>
        <w:rPr>
          <w:rFonts w:ascii="Palatino Linotype" w:hAnsi="Palatino Linotype"/>
          <w:lang w:eastAsia="es-ES"/>
        </w:rPr>
      </w:pPr>
    </w:p>
    <w:p w:rsidR="007D3784" w:rsidRDefault="007D3784" w:rsidP="007E2F90">
      <w:pPr>
        <w:spacing w:line="360" w:lineRule="auto"/>
        <w:jc w:val="both"/>
        <w:rPr>
          <w:rFonts w:ascii="Palatino Linotype" w:hAnsi="Palatino Linotype"/>
          <w:lang w:eastAsia="es-ES"/>
        </w:rPr>
      </w:pPr>
    </w:p>
    <w:p w:rsidR="007E2F90" w:rsidRPr="00555B15" w:rsidRDefault="007E2F90" w:rsidP="007E2F90">
      <w:pPr>
        <w:spacing w:line="360" w:lineRule="auto"/>
        <w:jc w:val="both"/>
        <w:rPr>
          <w:rFonts w:ascii="Palatino Linotype" w:hAnsi="Palatino Linotype"/>
          <w:lang w:eastAsia="es-ES"/>
        </w:rPr>
      </w:pPr>
      <w:r w:rsidRPr="00555B15">
        <w:rPr>
          <w:rFonts w:ascii="Palatino Linotype" w:hAnsi="Palatino Linotype"/>
          <w:lang w:eastAsia="es-ES"/>
        </w:rPr>
        <w:t xml:space="preserve">Ahora bien, en primer lugar es necesario señalar que se omite el estudio de la naturaleza jurídica de la información pública solicitada, toda vez que el </w:t>
      </w:r>
      <w:r w:rsidRPr="00555B15">
        <w:rPr>
          <w:rFonts w:ascii="Palatino Linotype" w:hAnsi="Palatino Linotype"/>
          <w:b/>
          <w:lang w:eastAsia="es-ES"/>
        </w:rPr>
        <w:t>Sujeto Obligado</w:t>
      </w:r>
      <w:r w:rsidRPr="00555B15">
        <w:rPr>
          <w:rFonts w:ascii="Palatino Linotype" w:hAnsi="Palatino Linotype"/>
          <w:lang w:eastAsia="es-ES"/>
        </w:rPr>
        <w:t xml:space="preserve"> en su respuesta, puso a disposición del </w:t>
      </w:r>
      <w:r w:rsidRPr="00555B15">
        <w:rPr>
          <w:rFonts w:ascii="Palatino Linotype" w:hAnsi="Palatino Linotype"/>
          <w:b/>
          <w:lang w:eastAsia="es-ES"/>
        </w:rPr>
        <w:t>Recurrente</w:t>
      </w:r>
      <w:r w:rsidRPr="00555B15">
        <w:rPr>
          <w:rFonts w:ascii="Palatino Linotype" w:hAnsi="Palatino Linotype"/>
          <w:lang w:eastAsia="es-ES"/>
        </w:rPr>
        <w:t xml:space="preserve"> la información solicitada mediante consulta directa (</w:t>
      </w:r>
      <w:r w:rsidRPr="00555B15">
        <w:rPr>
          <w:rFonts w:ascii="Palatino Linotype" w:hAnsi="Palatino Linotype"/>
          <w:i/>
          <w:lang w:eastAsia="es-ES"/>
        </w:rPr>
        <w:t>in situ</w:t>
      </w:r>
      <w:r w:rsidRPr="00555B15">
        <w:rPr>
          <w:rFonts w:ascii="Palatino Linotype" w:hAnsi="Palatino Linotype"/>
          <w:lang w:eastAsia="es-ES"/>
        </w:rPr>
        <w:t xml:space="preserve">), de lo que se deduce que existe una aceptación por parte del </w:t>
      </w:r>
      <w:r w:rsidRPr="00555B15">
        <w:rPr>
          <w:rFonts w:ascii="Palatino Linotype" w:hAnsi="Palatino Linotype"/>
          <w:b/>
          <w:lang w:eastAsia="es-ES"/>
        </w:rPr>
        <w:t>Sujeto Obligado</w:t>
      </w:r>
      <w:r w:rsidRPr="00555B15">
        <w:rPr>
          <w:rFonts w:ascii="Palatino Linotype" w:hAnsi="Palatino Linotype"/>
          <w:lang w:eastAsia="es-ES"/>
        </w:rPr>
        <w:t xml:space="preserve"> que genera, administra o posee dicha información, derivada del ejercicio de sus funciones de derecho público.</w:t>
      </w:r>
    </w:p>
    <w:p w:rsidR="007E2F90" w:rsidRPr="00555B15" w:rsidRDefault="007E2F90" w:rsidP="007E2F90">
      <w:pPr>
        <w:spacing w:line="360" w:lineRule="auto"/>
        <w:jc w:val="both"/>
        <w:rPr>
          <w:rFonts w:ascii="Palatino Linotype" w:hAnsi="Palatino Linotype"/>
          <w:lang w:eastAsia="es-ES"/>
        </w:rPr>
      </w:pPr>
    </w:p>
    <w:p w:rsidR="007E2F90" w:rsidRPr="00555B15" w:rsidRDefault="007E2F90" w:rsidP="007E2F90">
      <w:pPr>
        <w:spacing w:line="360" w:lineRule="auto"/>
        <w:jc w:val="both"/>
        <w:rPr>
          <w:rFonts w:ascii="Palatino Linotype" w:hAnsi="Palatino Linotype"/>
          <w:lang w:eastAsia="es-ES"/>
        </w:rPr>
      </w:pPr>
      <w:r w:rsidRPr="00555B15">
        <w:rPr>
          <w:rFonts w:ascii="Palatino Linotype" w:hAnsi="Palatino Linotype"/>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555B15">
        <w:rPr>
          <w:rFonts w:ascii="Palatino Linotype" w:hAnsi="Palatino Linotype"/>
          <w:b/>
          <w:lang w:eastAsia="es-ES"/>
        </w:rPr>
        <w:t>Sujeto Obligado</w:t>
      </w:r>
      <w:r w:rsidRPr="00555B15">
        <w:rPr>
          <w:rFonts w:ascii="Palatino Linotype" w:hAnsi="Palatino Linotype"/>
          <w:lang w:eastAsia="es-ES"/>
        </w:rPr>
        <w:t xml:space="preserve"> asumió contar con dicha información, resulta innecesario realizar el estudio correspondiente, y a nada práctico conduciría llevar a cabo dicho estudio.</w:t>
      </w:r>
    </w:p>
    <w:p w:rsidR="007E2F90" w:rsidRPr="00555B15" w:rsidRDefault="007E2F90" w:rsidP="007E2F90">
      <w:pPr>
        <w:spacing w:line="360" w:lineRule="auto"/>
        <w:jc w:val="both"/>
        <w:rPr>
          <w:rFonts w:ascii="Palatino Linotype" w:hAnsi="Palatino Linotype"/>
          <w:lang w:eastAsia="es-ES"/>
        </w:rPr>
      </w:pPr>
    </w:p>
    <w:p w:rsidR="007E2F90" w:rsidRPr="00555B15" w:rsidRDefault="007E2F90" w:rsidP="007E2F90">
      <w:pPr>
        <w:spacing w:line="360" w:lineRule="auto"/>
        <w:jc w:val="both"/>
        <w:rPr>
          <w:rFonts w:ascii="Palatino Linotype" w:hAnsi="Palatino Linotype"/>
          <w:lang w:eastAsia="es-ES"/>
        </w:rPr>
      </w:pPr>
      <w:r w:rsidRPr="00555B15">
        <w:rPr>
          <w:rFonts w:ascii="Palatino Linotype" w:hAnsi="Palatino Linotype"/>
          <w:lang w:eastAsia="es-ES"/>
        </w:rPr>
        <w:lastRenderedPageBreak/>
        <w:t xml:space="preserve">Es por eso que este Órgano Garante estima conveniente delimitar el estudio de la presente resolución a lo argumentado por el </w:t>
      </w:r>
      <w:r w:rsidRPr="00555B15">
        <w:rPr>
          <w:rFonts w:ascii="Palatino Linotype" w:hAnsi="Palatino Linotype"/>
          <w:b/>
          <w:lang w:eastAsia="es-ES"/>
        </w:rPr>
        <w:t>Recurrente</w:t>
      </w:r>
      <w:r w:rsidRPr="00555B15">
        <w:rPr>
          <w:rFonts w:ascii="Palatino Linotype" w:hAnsi="Palatino Linotype"/>
          <w:lang w:eastAsia="es-ES"/>
        </w:rPr>
        <w:t xml:space="preserve"> en su recurso de revisión respecto al cambio de modalidad de entrega a consulta directa o </w:t>
      </w:r>
      <w:r w:rsidRPr="00555B15">
        <w:rPr>
          <w:rFonts w:ascii="Palatino Linotype" w:hAnsi="Palatino Linotype"/>
          <w:i/>
          <w:lang w:eastAsia="es-ES"/>
        </w:rPr>
        <w:t>in situ</w:t>
      </w:r>
      <w:r w:rsidRPr="00555B15">
        <w:rPr>
          <w:rFonts w:ascii="Palatino Linotype" w:hAnsi="Palatino Linotype"/>
          <w:lang w:eastAsia="es-ES"/>
        </w:rPr>
        <w:t xml:space="preserve">, pues son estos actos los que, a consideración del </w:t>
      </w:r>
      <w:r w:rsidRPr="00555B15">
        <w:rPr>
          <w:rFonts w:ascii="Palatino Linotype" w:hAnsi="Palatino Linotype"/>
          <w:b/>
          <w:lang w:eastAsia="es-ES"/>
        </w:rPr>
        <w:t>Recurrente</w:t>
      </w:r>
      <w:r w:rsidRPr="00555B15">
        <w:rPr>
          <w:rFonts w:ascii="Palatino Linotype" w:hAnsi="Palatino Linotype"/>
          <w:lang w:eastAsia="es-ES"/>
        </w:rPr>
        <w:t>, le causan agravio a su derecho de acceso a la información.</w:t>
      </w:r>
    </w:p>
    <w:p w:rsidR="007E2F90" w:rsidRPr="00555B15" w:rsidRDefault="007E2F90" w:rsidP="007E2F90">
      <w:pPr>
        <w:tabs>
          <w:tab w:val="left" w:pos="709"/>
        </w:tabs>
        <w:spacing w:line="360" w:lineRule="auto"/>
        <w:jc w:val="both"/>
        <w:rPr>
          <w:rFonts w:ascii="Palatino Linotype" w:hAnsi="Palatino Linotype" w:cs="Arial"/>
        </w:rPr>
      </w:pPr>
    </w:p>
    <w:p w:rsidR="007E2F90" w:rsidRPr="00555B15" w:rsidRDefault="007E2F90" w:rsidP="007E2F90">
      <w:pPr>
        <w:tabs>
          <w:tab w:val="left" w:pos="709"/>
        </w:tabs>
        <w:spacing w:line="360" w:lineRule="auto"/>
        <w:jc w:val="both"/>
        <w:rPr>
          <w:rFonts w:ascii="Palatino Linotype" w:hAnsi="Palatino Linotype" w:cs="Arial"/>
        </w:rPr>
      </w:pPr>
      <w:r w:rsidRPr="00555B15">
        <w:rPr>
          <w:rFonts w:ascii="Palatino Linotype" w:hAnsi="Palatino Linotype" w:cs="Arial"/>
        </w:rPr>
        <w:t>Se debe agregar que el contenido de los artículos 4 y 12, de la Ley de Transparencia y Acceso a la Información Pública del Estado de México y Municipios, mismos que son del tenor siguiente:</w:t>
      </w:r>
    </w:p>
    <w:p w:rsidR="007E2F90" w:rsidRPr="00555B15" w:rsidRDefault="007E2F90" w:rsidP="007E2F90">
      <w:pPr>
        <w:pStyle w:val="Sinespaciado"/>
      </w:pPr>
    </w:p>
    <w:p w:rsidR="007E2F90" w:rsidRPr="00555B15" w:rsidRDefault="007E2F90" w:rsidP="007E2F90">
      <w:pPr>
        <w:ind w:left="851" w:right="901"/>
        <w:jc w:val="both"/>
        <w:rPr>
          <w:rFonts w:ascii="Palatino Linotype" w:hAnsi="Palatino Linotype" w:cs="Arial"/>
          <w:i/>
        </w:rPr>
      </w:pPr>
      <w:r w:rsidRPr="00555B15">
        <w:rPr>
          <w:rFonts w:ascii="Palatino Linotype" w:hAnsi="Palatino Linotype" w:cs="Arial"/>
          <w:i/>
        </w:rPr>
        <w:t>“</w:t>
      </w:r>
      <w:r w:rsidRPr="00555B15">
        <w:rPr>
          <w:rFonts w:ascii="Palatino Linotype" w:hAnsi="Palatino Linotype" w:cs="Arial"/>
          <w:b/>
          <w:i/>
        </w:rPr>
        <w:t>Artículo 4.</w:t>
      </w:r>
      <w:r w:rsidRPr="00555B1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E2F90" w:rsidRPr="00555B15" w:rsidRDefault="007E2F90" w:rsidP="007E2F90">
      <w:pPr>
        <w:ind w:left="851" w:right="901"/>
        <w:jc w:val="both"/>
        <w:rPr>
          <w:rFonts w:ascii="Palatino Linotype" w:hAnsi="Palatino Linotype" w:cs="Arial"/>
          <w:b/>
          <w:i/>
          <w:u w:val="single"/>
        </w:rPr>
      </w:pPr>
    </w:p>
    <w:p w:rsidR="007E2F90" w:rsidRPr="00555B15" w:rsidRDefault="007E2F90" w:rsidP="007E2F90">
      <w:pPr>
        <w:ind w:left="851" w:right="901"/>
        <w:jc w:val="both"/>
        <w:rPr>
          <w:rFonts w:ascii="Palatino Linotype" w:hAnsi="Palatino Linotype" w:cs="Arial"/>
          <w:i/>
        </w:rPr>
      </w:pPr>
      <w:r w:rsidRPr="00555B1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555B1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2F90" w:rsidRPr="00555B15" w:rsidRDefault="007E2F90" w:rsidP="007E2F90">
      <w:pPr>
        <w:ind w:left="851" w:right="901"/>
        <w:jc w:val="both"/>
        <w:rPr>
          <w:rFonts w:ascii="Palatino Linotype" w:hAnsi="Palatino Linotype" w:cs="Arial"/>
          <w:i/>
        </w:rPr>
      </w:pPr>
    </w:p>
    <w:p w:rsidR="007E2F90" w:rsidRPr="00555B15" w:rsidRDefault="007E2F90" w:rsidP="007E2F90">
      <w:pPr>
        <w:ind w:left="851" w:right="901"/>
        <w:jc w:val="both"/>
        <w:rPr>
          <w:rFonts w:ascii="Palatino Linotype" w:hAnsi="Palatino Linotype" w:cs="Arial"/>
          <w:i/>
        </w:rPr>
      </w:pPr>
      <w:r w:rsidRPr="00555B1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7E2F90" w:rsidRPr="00555B15" w:rsidRDefault="007E2F90" w:rsidP="007E2F90">
      <w:pPr>
        <w:pStyle w:val="Sinespaciado"/>
      </w:pPr>
    </w:p>
    <w:p w:rsidR="007E2F90" w:rsidRPr="00555B15" w:rsidRDefault="007E2F90" w:rsidP="007E2F90">
      <w:pPr>
        <w:ind w:left="851" w:right="901"/>
        <w:jc w:val="both"/>
        <w:rPr>
          <w:rFonts w:ascii="Palatino Linotype" w:hAnsi="Palatino Linotype" w:cs="Arial"/>
          <w:i/>
        </w:rPr>
      </w:pPr>
      <w:r w:rsidRPr="00555B15">
        <w:rPr>
          <w:rFonts w:ascii="Palatino Linotype" w:hAnsi="Palatino Linotype" w:cs="Arial"/>
          <w:b/>
          <w:i/>
        </w:rPr>
        <w:t>Artículo 12.</w:t>
      </w:r>
      <w:r w:rsidRPr="00555B1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E2F90" w:rsidRPr="00555B15" w:rsidRDefault="007E2F90" w:rsidP="007E2F90">
      <w:pPr>
        <w:ind w:left="851" w:right="901"/>
        <w:jc w:val="both"/>
        <w:rPr>
          <w:rFonts w:ascii="Palatino Linotype" w:hAnsi="Palatino Linotype" w:cs="Arial"/>
          <w:b/>
          <w:i/>
          <w:u w:val="single"/>
        </w:rPr>
      </w:pPr>
    </w:p>
    <w:p w:rsidR="007E2F90" w:rsidRPr="00555B15" w:rsidRDefault="007E2F90" w:rsidP="007E2F90">
      <w:pPr>
        <w:ind w:left="851" w:right="901"/>
        <w:jc w:val="both"/>
        <w:rPr>
          <w:rFonts w:ascii="Palatino Linotype" w:hAnsi="Palatino Linotype" w:cs="Arial"/>
          <w:i/>
        </w:rPr>
      </w:pPr>
      <w:r w:rsidRPr="00555B15">
        <w:rPr>
          <w:rFonts w:ascii="Palatino Linotype" w:hAnsi="Palatino Linotype" w:cs="Arial"/>
          <w:b/>
          <w:i/>
          <w:u w:val="single"/>
        </w:rPr>
        <w:t>Los sujetos obligados sólo proporcionarán la información pública que se les requiera y que obre en sus archivos y en el estado en que ésta se encuentre.</w:t>
      </w:r>
      <w:r w:rsidRPr="00555B1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7E2F90" w:rsidRPr="00555B15" w:rsidRDefault="007E2F90" w:rsidP="007E2F90">
      <w:pPr>
        <w:pStyle w:val="Sinespaciado"/>
      </w:pPr>
    </w:p>
    <w:p w:rsidR="007E2F90" w:rsidRPr="00555B15" w:rsidRDefault="007E2F90" w:rsidP="007E2F90">
      <w:pPr>
        <w:pStyle w:val="Sinespaciado"/>
      </w:pPr>
    </w:p>
    <w:p w:rsidR="007E2F90" w:rsidRPr="00555B15" w:rsidRDefault="007E2F90" w:rsidP="007E2F90">
      <w:pPr>
        <w:spacing w:line="360" w:lineRule="auto"/>
        <w:jc w:val="both"/>
        <w:rPr>
          <w:rFonts w:ascii="Palatino Linotype" w:hAnsi="Palatino Linotype" w:cs="Arial"/>
        </w:rPr>
      </w:pPr>
      <w:r w:rsidRPr="00555B15">
        <w:rPr>
          <w:rFonts w:ascii="Palatino Linotype" w:hAnsi="Palatino Linotype" w:cs="Arial"/>
        </w:rPr>
        <w:t xml:space="preserve">Por consiguiente, los preceptos legales transcritos establecen que </w:t>
      </w:r>
      <w:r w:rsidRPr="00555B15">
        <w:rPr>
          <w:rFonts w:ascii="Palatino Linotype" w:hAnsi="Palatino Linotype" w:cs="Arial"/>
          <w:b/>
          <w:u w:val="single"/>
        </w:rPr>
        <w:t>los Sujetos Obligados se encuentran constreñidos a entregar la información pública solicitada por los particulares</w:t>
      </w:r>
      <w:r w:rsidRPr="00555B15">
        <w:rPr>
          <w:rFonts w:ascii="Palatino Linotype" w:hAnsi="Palatino Linotype" w:cs="Arial"/>
        </w:rPr>
        <w:t xml:space="preserve"> y que ésta misma se encuentre en sus archivos o que obre en su posesión, </w:t>
      </w:r>
      <w:r w:rsidRPr="00555B15">
        <w:rPr>
          <w:rFonts w:ascii="Palatino Linotype" w:hAnsi="Palatino Linotype" w:cs="Arial"/>
          <w:b/>
          <w:u w:val="single"/>
        </w:rPr>
        <w:t>privilegiando en todo momento el principio de máxima publicidad,</w:t>
      </w:r>
      <w:r w:rsidRPr="00555B15">
        <w:rPr>
          <w:rFonts w:ascii="Palatino Linotype" w:hAnsi="Palatino Linotype" w:cs="Arial"/>
        </w:rPr>
        <w:t xml:space="preserve"> sin generarla, procesarla, resumirla, ni presentarla conforme al interés del solicitante. </w:t>
      </w:r>
    </w:p>
    <w:p w:rsidR="007E2F90" w:rsidRPr="00555B15" w:rsidRDefault="007E2F90" w:rsidP="007E2F90">
      <w:pPr>
        <w:ind w:right="901"/>
        <w:jc w:val="both"/>
        <w:rPr>
          <w:rFonts w:ascii="Palatino Linotype" w:hAnsi="Palatino Linotype" w:cs="Arial"/>
          <w:b/>
        </w:rPr>
      </w:pPr>
    </w:p>
    <w:p w:rsidR="007E2F90" w:rsidRPr="00555B15" w:rsidRDefault="007E2F90" w:rsidP="007E2F90">
      <w:pPr>
        <w:spacing w:line="360" w:lineRule="auto"/>
        <w:jc w:val="both"/>
        <w:rPr>
          <w:rFonts w:ascii="Palatino Linotype" w:hAnsi="Palatino Linotype" w:cs="Arial"/>
        </w:rPr>
      </w:pPr>
      <w:r w:rsidRPr="00555B15">
        <w:rPr>
          <w:rFonts w:ascii="Palatino Linotype"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E2F90" w:rsidRPr="00555B15" w:rsidRDefault="007E2F90" w:rsidP="007E2F90">
      <w:pPr>
        <w:pStyle w:val="Sinespaciado"/>
      </w:pPr>
    </w:p>
    <w:p w:rsidR="007E2F90" w:rsidRPr="00555B15" w:rsidRDefault="007E2F90" w:rsidP="007E2F90">
      <w:pPr>
        <w:spacing w:line="360" w:lineRule="auto"/>
        <w:jc w:val="both"/>
        <w:rPr>
          <w:rFonts w:ascii="Palatino Linotype" w:hAnsi="Palatino Linotype" w:cs="Arial"/>
        </w:rPr>
      </w:pPr>
      <w:r w:rsidRPr="00555B15">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555B15">
        <w:rPr>
          <w:rFonts w:ascii="Palatino Linotype" w:hAnsi="Palatino Linotype" w:cs="Arial"/>
        </w:rPr>
        <w:lastRenderedPageBreak/>
        <w:t xml:space="preserve">visual, electrónico, informático u holográfico, de conformidad con el artículo 3, fracción XI de la Ley de la materia, el cual dispone lo siguiente: </w:t>
      </w:r>
    </w:p>
    <w:p w:rsidR="007E2F90" w:rsidRPr="00555B15" w:rsidRDefault="007E2F90" w:rsidP="007E2F90">
      <w:pPr>
        <w:pStyle w:val="Sinespaciado"/>
      </w:pPr>
    </w:p>
    <w:p w:rsidR="007E2F90" w:rsidRPr="00555B15" w:rsidRDefault="007E2F90" w:rsidP="007E2F90">
      <w:pPr>
        <w:pStyle w:val="Sinespaciado"/>
      </w:pPr>
    </w:p>
    <w:p w:rsidR="007E2F90" w:rsidRPr="00555B15" w:rsidRDefault="007E2F90" w:rsidP="007E2F90">
      <w:pPr>
        <w:ind w:left="851" w:right="901"/>
        <w:jc w:val="both"/>
        <w:rPr>
          <w:rFonts w:ascii="Palatino Linotype" w:hAnsi="Palatino Linotype" w:cs="Arial"/>
          <w:i/>
        </w:rPr>
      </w:pPr>
      <w:r w:rsidRPr="00555B15">
        <w:rPr>
          <w:rFonts w:ascii="Palatino Linotype" w:hAnsi="Palatino Linotype" w:cs="Arial"/>
          <w:i/>
        </w:rPr>
        <w:t>“</w:t>
      </w:r>
      <w:r w:rsidRPr="00555B15">
        <w:rPr>
          <w:rFonts w:ascii="Palatino Linotype" w:hAnsi="Palatino Linotype" w:cs="Arial"/>
          <w:b/>
          <w:i/>
        </w:rPr>
        <w:t xml:space="preserve">Artículo 3. </w:t>
      </w:r>
      <w:r w:rsidRPr="00555B15">
        <w:rPr>
          <w:rFonts w:ascii="Palatino Linotype" w:hAnsi="Palatino Linotype" w:cs="Arial"/>
          <w:i/>
        </w:rPr>
        <w:t>Para los efectos de la presente Ley se entenderá por:</w:t>
      </w:r>
    </w:p>
    <w:p w:rsidR="007E2F90" w:rsidRPr="00555B15" w:rsidRDefault="007E2F90" w:rsidP="007E2F90">
      <w:pPr>
        <w:ind w:left="851" w:right="901"/>
        <w:jc w:val="both"/>
        <w:rPr>
          <w:rFonts w:ascii="Palatino Linotype" w:hAnsi="Palatino Linotype" w:cs="Arial"/>
          <w:i/>
        </w:rPr>
      </w:pPr>
      <w:r w:rsidRPr="00555B15">
        <w:rPr>
          <w:rFonts w:ascii="Palatino Linotype" w:hAnsi="Palatino Linotype" w:cs="Arial"/>
          <w:b/>
          <w:i/>
        </w:rPr>
        <w:t>XI. Documento:</w:t>
      </w:r>
      <w:r w:rsidRPr="00555B1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E2F90" w:rsidRPr="00555B15" w:rsidRDefault="007E2F90" w:rsidP="007E2F90">
      <w:pPr>
        <w:pStyle w:val="Sinespaciado"/>
      </w:pPr>
    </w:p>
    <w:p w:rsidR="007E2F90" w:rsidRPr="00555B15" w:rsidRDefault="007E2F90" w:rsidP="007E2F90">
      <w:pPr>
        <w:pStyle w:val="Sinespaciado"/>
      </w:pPr>
    </w:p>
    <w:p w:rsidR="007E2F90" w:rsidRPr="00555B15" w:rsidRDefault="007E2F90" w:rsidP="007E2F90">
      <w:pPr>
        <w:spacing w:line="360" w:lineRule="auto"/>
        <w:jc w:val="both"/>
        <w:rPr>
          <w:rFonts w:ascii="Palatino Linotype" w:hAnsi="Palatino Linotype"/>
          <w:szCs w:val="23"/>
          <w:lang w:eastAsia="es-ES"/>
        </w:rPr>
      </w:pPr>
      <w:r w:rsidRPr="00555B15">
        <w:rPr>
          <w:rFonts w:ascii="Palatino Linotype" w:hAnsi="Palatino Linotype"/>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7E2F90" w:rsidRPr="00555B15" w:rsidRDefault="007E2F90" w:rsidP="007E2F90">
      <w:pPr>
        <w:spacing w:line="360" w:lineRule="auto"/>
        <w:jc w:val="both"/>
        <w:rPr>
          <w:rFonts w:ascii="Palatino Linotype" w:hAnsi="Palatino Linotype" w:cs="Arial"/>
          <w:lang w:val="es-ES_tradnl"/>
        </w:rPr>
      </w:pPr>
    </w:p>
    <w:p w:rsidR="007E2F90" w:rsidRPr="00555B15" w:rsidRDefault="007E2F90" w:rsidP="007E2F90">
      <w:pPr>
        <w:pStyle w:val="Sinespaciado"/>
        <w:spacing w:line="360" w:lineRule="auto"/>
        <w:jc w:val="both"/>
        <w:rPr>
          <w:rFonts w:ascii="Palatino Linotype" w:hAnsi="Palatino Linotype" w:cs="Arial"/>
          <w:szCs w:val="23"/>
          <w:lang w:eastAsia="es-MX"/>
        </w:rPr>
      </w:pPr>
      <w:r w:rsidRPr="00555B15">
        <w:rPr>
          <w:rFonts w:ascii="Palatino Linotype" w:hAnsi="Palatino Linotype" w:cs="Arial"/>
          <w:szCs w:val="23"/>
        </w:rPr>
        <w:t xml:space="preserve">Además, </w:t>
      </w:r>
      <w:r w:rsidRPr="00555B15">
        <w:rPr>
          <w:rFonts w:ascii="Palatino Linotype" w:eastAsia="MS Mincho" w:hAnsi="Palatino Linotype"/>
          <w:szCs w:val="23"/>
        </w:rPr>
        <w:t xml:space="preserve">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w:t>
      </w:r>
      <w:r w:rsidRPr="00555B15">
        <w:rPr>
          <w:rFonts w:ascii="Palatino Linotype" w:eastAsia="MS Mincho" w:hAnsi="Palatino Linotype"/>
          <w:szCs w:val="23"/>
        </w:rPr>
        <w:lastRenderedPageBreak/>
        <w:t>de los particulares, como de igual forma los Sujeto Obligados no deberán de generar, resumir o efectuar cálculos o practicar investigaciones.</w:t>
      </w:r>
    </w:p>
    <w:p w:rsidR="007E2F90" w:rsidRPr="00555B15" w:rsidRDefault="007E2F90" w:rsidP="007E2F90">
      <w:pPr>
        <w:pStyle w:val="Sinespaciado"/>
        <w:spacing w:line="360" w:lineRule="auto"/>
        <w:jc w:val="both"/>
        <w:rPr>
          <w:rFonts w:ascii="Palatino Linotype" w:hAnsi="Palatino Linotype" w:cs="Arial"/>
          <w:sz w:val="23"/>
          <w:szCs w:val="23"/>
          <w:lang w:eastAsia="es-MX"/>
        </w:rPr>
      </w:pPr>
    </w:p>
    <w:p w:rsidR="007E2F90" w:rsidRPr="00555B15" w:rsidRDefault="007E2F90" w:rsidP="007E2F90">
      <w:pPr>
        <w:pStyle w:val="Sinespaciado"/>
        <w:spacing w:line="360" w:lineRule="auto"/>
        <w:jc w:val="both"/>
        <w:rPr>
          <w:rFonts w:ascii="Palatino Linotype" w:eastAsia="MS Mincho" w:hAnsi="Palatino Linotype" w:cs="Tahoma"/>
          <w:szCs w:val="23"/>
        </w:rPr>
      </w:pPr>
      <w:r w:rsidRPr="00555B15">
        <w:rPr>
          <w:rFonts w:ascii="Palatino Linotype" w:hAnsi="Palatino Linotype" w:cs="Arial"/>
          <w:szCs w:val="23"/>
          <w:lang w:eastAsia="es-MX"/>
        </w:rPr>
        <w:t xml:space="preserve">De la misma forma, </w:t>
      </w:r>
      <w:r w:rsidRPr="00555B15">
        <w:rPr>
          <w:rFonts w:ascii="Palatino Linotype" w:eastAsia="MS Mincho" w:hAnsi="Palatino Linotype"/>
          <w:szCs w:val="23"/>
        </w:rPr>
        <w:t>de acuerdo al contenido del artículo 160,</w:t>
      </w:r>
      <w:r w:rsidRPr="00555B15">
        <w:rPr>
          <w:rFonts w:ascii="Palatino Linotype" w:hAnsi="Palatino Linotype" w:cs="Arial"/>
          <w:szCs w:val="23"/>
        </w:rPr>
        <w:t xml:space="preserve"> de la Ley </w:t>
      </w:r>
      <w:r w:rsidRPr="00555B15">
        <w:rPr>
          <w:rFonts w:ascii="Palatino Linotype" w:eastAsia="MS Mincho" w:hAnsi="Palatino Linotype" w:cs="Tahoma"/>
          <w:szCs w:val="23"/>
        </w:rPr>
        <w:t>General de Transparencia y Acceso a la Información Pública que a la letra dispone:</w:t>
      </w:r>
    </w:p>
    <w:p w:rsidR="007E2F90" w:rsidRPr="00555B15" w:rsidRDefault="007E2F90" w:rsidP="007E2F90">
      <w:pPr>
        <w:pStyle w:val="Sinespaciado"/>
      </w:pPr>
    </w:p>
    <w:p w:rsidR="007E2F90" w:rsidRPr="00555B15" w:rsidRDefault="007E2F90" w:rsidP="007E2F90">
      <w:pPr>
        <w:pStyle w:val="Sinespaciado"/>
        <w:ind w:left="567" w:right="567"/>
        <w:jc w:val="both"/>
        <w:rPr>
          <w:rFonts w:ascii="Palatino Linotype" w:hAnsi="Palatino Linotype" w:cs="Arial"/>
          <w:i/>
          <w:sz w:val="22"/>
          <w:szCs w:val="23"/>
          <w:lang w:eastAsia="gl-ES"/>
        </w:rPr>
      </w:pPr>
      <w:r w:rsidRPr="00555B15">
        <w:rPr>
          <w:rFonts w:ascii="Palatino Linotype" w:hAnsi="Palatino Linotype" w:cs="Arial"/>
          <w:b/>
          <w:i/>
          <w:sz w:val="22"/>
          <w:szCs w:val="23"/>
          <w:lang w:eastAsia="gl-ES"/>
        </w:rPr>
        <w:t>Artículo 160</w:t>
      </w:r>
      <w:r w:rsidRPr="00555B15">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E2F90" w:rsidRPr="00555B15" w:rsidRDefault="007E2F90" w:rsidP="007E2F90">
      <w:pPr>
        <w:spacing w:line="360" w:lineRule="auto"/>
        <w:jc w:val="both"/>
        <w:rPr>
          <w:rFonts w:ascii="Palatino Linotype" w:hAnsi="Palatino Linotype" w:cs="Arial"/>
          <w:lang w:val="es-ES_tradnl"/>
        </w:rPr>
      </w:pPr>
    </w:p>
    <w:p w:rsidR="007E2F90" w:rsidRPr="00555B15" w:rsidRDefault="007E2F90" w:rsidP="007E2F90">
      <w:pPr>
        <w:tabs>
          <w:tab w:val="left" w:pos="709"/>
        </w:tabs>
        <w:spacing w:line="360" w:lineRule="auto"/>
        <w:jc w:val="both"/>
        <w:rPr>
          <w:rFonts w:ascii="Palatino Linotype" w:hAnsi="Palatino Linotype" w:cs="Arial"/>
        </w:rPr>
      </w:pPr>
      <w:r w:rsidRPr="00555B15">
        <w:rPr>
          <w:rFonts w:ascii="Palatino Linotype" w:hAnsi="Palatino Linotype" w:cs="Arial"/>
          <w:szCs w:val="23"/>
        </w:rPr>
        <w:t xml:space="preserve">Una vez precisado lo anterior, es de señalar que si bien es cierto que en materia de transparencia se </w:t>
      </w:r>
      <w:r w:rsidRPr="00555B15">
        <w:rPr>
          <w:rFonts w:ascii="Palatino Linotype" w:hAnsi="Palatino Linotype" w:cs="Arial"/>
          <w:b/>
          <w:szCs w:val="23"/>
        </w:rPr>
        <w:t>debe privilegiar el uso de las nuevas tecnologías</w:t>
      </w:r>
      <w:r w:rsidRPr="00555B15">
        <w:rPr>
          <w:rFonts w:ascii="Palatino Linotype" w:hAnsi="Palatino Linotype" w:cs="Arial"/>
          <w:szCs w:val="23"/>
        </w:rPr>
        <w:t xml:space="preserve"> de la información y comunicación; es decir, entregar la información en la modalidad señalada por los particulares en su solicitud, también lo es que,</w:t>
      </w:r>
      <w:r w:rsidRPr="00555B15">
        <w:t xml:space="preserve"> </w:t>
      </w:r>
      <w:r w:rsidRPr="00555B15">
        <w:rPr>
          <w:rFonts w:ascii="Palatino Linotype" w:hAnsi="Palatino Linotype" w:cs="Arial"/>
          <w:szCs w:val="23"/>
        </w:rPr>
        <w:t xml:space="preserve">bajo tal premisa, el numeral 158, de la Ley de Transparencia y Acceso a la Información Pública del Estado de México y Municipios, señala que cuando lo determine el </w:t>
      </w:r>
      <w:r w:rsidRPr="00555B15">
        <w:rPr>
          <w:rFonts w:ascii="Palatino Linotype" w:hAnsi="Palatino Linotype" w:cs="Arial"/>
          <w:b/>
          <w:szCs w:val="23"/>
        </w:rPr>
        <w:t>Sujeto Obligado</w:t>
      </w:r>
      <w:r w:rsidRPr="00555B15">
        <w:rPr>
          <w:rFonts w:ascii="Palatino Linotype" w:hAnsi="Palatino Linotype" w:cs="Arial"/>
          <w:szCs w:val="23"/>
        </w:rPr>
        <w:t xml:space="preserve"> podrá solicitar el cambio de modalidad </w:t>
      </w:r>
      <w:r w:rsidRPr="00555B15">
        <w:rPr>
          <w:rFonts w:ascii="Palatino Linotype" w:hAnsi="Palatino Linotype" w:cs="Arial"/>
          <w:i/>
          <w:szCs w:val="23"/>
        </w:rPr>
        <w:t>in situ</w:t>
      </w:r>
      <w:r w:rsidRPr="00555B15">
        <w:rPr>
          <w:rFonts w:ascii="Palatino Linotype" w:hAnsi="Palatino Linotype" w:cs="Arial"/>
          <w:szCs w:val="23"/>
        </w:rPr>
        <w:t xml:space="preserve"> </w:t>
      </w:r>
      <w:r w:rsidRPr="00555B15">
        <w:rPr>
          <w:rFonts w:ascii="Palatino Linotype" w:hAnsi="Palatino Linotype" w:cs="Arial"/>
          <w:b/>
          <w:szCs w:val="23"/>
        </w:rPr>
        <w:t>(Consulta Directa)</w:t>
      </w:r>
      <w:r w:rsidRPr="00555B15">
        <w:rPr>
          <w:rFonts w:ascii="Palatino Linotype" w:hAnsi="Palatino Linotype" w:cs="Arial"/>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7E2F90" w:rsidRPr="00555B15" w:rsidRDefault="007E2F90" w:rsidP="00F472E8">
      <w:pPr>
        <w:tabs>
          <w:tab w:val="left" w:pos="709"/>
        </w:tabs>
        <w:spacing w:line="360" w:lineRule="auto"/>
        <w:jc w:val="both"/>
        <w:rPr>
          <w:rFonts w:ascii="Palatino Linotype" w:hAnsi="Palatino Linotype" w:cs="Arial"/>
        </w:rPr>
      </w:pPr>
    </w:p>
    <w:p w:rsidR="00D55C3F" w:rsidRPr="00555B15" w:rsidRDefault="00D55C3F" w:rsidP="00F472E8">
      <w:pPr>
        <w:tabs>
          <w:tab w:val="left" w:pos="709"/>
        </w:tabs>
        <w:spacing w:line="360" w:lineRule="auto"/>
        <w:jc w:val="both"/>
        <w:rPr>
          <w:rFonts w:ascii="Palatino Linotype" w:hAnsi="Palatino Linotype" w:cs="Arial"/>
        </w:rPr>
      </w:pPr>
      <w:r w:rsidRPr="00555B15">
        <w:rPr>
          <w:rFonts w:ascii="Palatino Linotype" w:hAnsi="Palatino Linotype" w:cs="Arial"/>
        </w:rPr>
        <w:lastRenderedPageBreak/>
        <w:t xml:space="preserve">Por lo anterior, se aprecia que el </w:t>
      </w:r>
      <w:r w:rsidRPr="00555B15">
        <w:rPr>
          <w:rFonts w:ascii="Palatino Linotype" w:hAnsi="Palatino Linotype" w:cs="Arial"/>
          <w:b/>
        </w:rPr>
        <w:t>Sujeto Obligado</w:t>
      </w:r>
      <w:r w:rsidRPr="00555B15">
        <w:rPr>
          <w:rFonts w:ascii="Palatino Linotype" w:hAnsi="Palatino Linotype" w:cs="Arial"/>
        </w:rPr>
        <w:t>, mediant</w:t>
      </w:r>
      <w:r w:rsidR="00B74996">
        <w:rPr>
          <w:rFonts w:ascii="Palatino Linotype" w:hAnsi="Palatino Linotype" w:cs="Arial"/>
        </w:rPr>
        <w:t>e el Acta número IXTASAL/CT/0019EXT/2020, de la Décimo novena</w:t>
      </w:r>
      <w:r w:rsidRPr="00555B15">
        <w:rPr>
          <w:rFonts w:ascii="Palatino Linotype" w:hAnsi="Palatino Linotype" w:cs="Arial"/>
        </w:rPr>
        <w:t xml:space="preserve"> Sesión Extraordinaria de</w:t>
      </w:r>
      <w:r w:rsidR="00B92B03" w:rsidRPr="00555B15">
        <w:rPr>
          <w:rFonts w:ascii="Palatino Linotype" w:hAnsi="Palatino Linotype" w:cs="Arial"/>
        </w:rPr>
        <w:t>l</w:t>
      </w:r>
      <w:r w:rsidRPr="00555B15">
        <w:rPr>
          <w:rFonts w:ascii="Palatino Linotype" w:hAnsi="Palatino Linotype" w:cs="Arial"/>
        </w:rPr>
        <w:t xml:space="preserve"> Comité de Transparencia, del día </w:t>
      </w:r>
      <w:r w:rsidR="00B74996">
        <w:rPr>
          <w:rFonts w:ascii="Palatino Linotype" w:hAnsi="Palatino Linotype" w:cs="Arial"/>
        </w:rPr>
        <w:t>tres de agosto</w:t>
      </w:r>
      <w:r w:rsidRPr="00555B15">
        <w:rPr>
          <w:rFonts w:ascii="Palatino Linotype" w:hAnsi="Palatino Linotype" w:cs="Arial"/>
        </w:rPr>
        <w:t xml:space="preserve"> de dos mil veinte, suscrita por el Comité de Transparencia</w:t>
      </w:r>
      <w:r w:rsidR="00B92B03" w:rsidRPr="00555B15">
        <w:rPr>
          <w:rFonts w:ascii="Palatino Linotype" w:hAnsi="Palatino Linotype" w:cs="Arial"/>
        </w:rPr>
        <w:t xml:space="preserve">, estipula en el segundo punto del Orden del Día, relacionado con el </w:t>
      </w:r>
      <w:r w:rsidR="00B92B03" w:rsidRPr="00555B15">
        <w:rPr>
          <w:rFonts w:ascii="Palatino Linotype" w:hAnsi="Palatino Linotype" w:cs="Arial"/>
          <w:b/>
          <w:i/>
          <w:u w:val="single"/>
        </w:rPr>
        <w:t>cambio de modalidad de entrega de información (in situ)</w:t>
      </w:r>
      <w:r w:rsidR="00B92B03" w:rsidRPr="00555B15">
        <w:rPr>
          <w:rFonts w:ascii="Palatino Linotype" w:hAnsi="Palatino Linotype" w:cs="Arial"/>
        </w:rPr>
        <w:t>, de los documentos con los cuales se dará respuesta a las diversas solicitudes de información de acceso a la infor</w:t>
      </w:r>
      <w:r w:rsidR="000D3516" w:rsidRPr="00555B15">
        <w:rPr>
          <w:rFonts w:ascii="Palatino Linotype" w:hAnsi="Palatino Linotype" w:cs="Arial"/>
        </w:rPr>
        <w:t>mación pública, argumentando que la UT cuneta con 3 servidores públicos para dar atención a dichos requerimientos, por lo que no se cuenta con las estructura humana y material para la debida atención a las diversas solicitudes.</w:t>
      </w:r>
    </w:p>
    <w:p w:rsidR="000D3516" w:rsidRPr="00555B15" w:rsidRDefault="000D3516" w:rsidP="00F472E8">
      <w:pPr>
        <w:tabs>
          <w:tab w:val="left" w:pos="709"/>
        </w:tabs>
        <w:spacing w:line="360" w:lineRule="auto"/>
        <w:jc w:val="both"/>
        <w:rPr>
          <w:rFonts w:ascii="Palatino Linotype" w:hAnsi="Palatino Linotype" w:cs="Arial"/>
        </w:rPr>
      </w:pPr>
    </w:p>
    <w:p w:rsidR="00D15340" w:rsidRPr="00555B15" w:rsidRDefault="000D3516" w:rsidP="00F472E8">
      <w:pPr>
        <w:tabs>
          <w:tab w:val="left" w:pos="709"/>
        </w:tabs>
        <w:spacing w:line="360" w:lineRule="auto"/>
        <w:jc w:val="both"/>
        <w:rPr>
          <w:rFonts w:ascii="Palatino Linotype" w:hAnsi="Palatino Linotype" w:cs="Arial"/>
        </w:rPr>
      </w:pPr>
      <w:r w:rsidRPr="00555B15">
        <w:rPr>
          <w:rFonts w:ascii="Palatino Linotype" w:hAnsi="Palatino Linotype" w:cs="Arial"/>
        </w:rPr>
        <w:t>Asimismo, hacen referencia a la emergencia de salud p</w:t>
      </w:r>
      <w:r w:rsidR="00D15340" w:rsidRPr="00555B15">
        <w:rPr>
          <w:rFonts w:ascii="Palatino Linotype" w:hAnsi="Palatino Linotype" w:cs="Arial"/>
        </w:rPr>
        <w:t>ú</w:t>
      </w:r>
      <w:r w:rsidRPr="00555B15">
        <w:rPr>
          <w:rFonts w:ascii="Palatino Linotype" w:hAnsi="Palatino Linotype" w:cs="Arial"/>
        </w:rPr>
        <w:t>blica declarada</w:t>
      </w:r>
      <w:r w:rsidR="00D15340" w:rsidRPr="00555B15">
        <w:rPr>
          <w:rFonts w:ascii="Palatino Linotype" w:hAnsi="Palatino Linotype" w:cs="Arial"/>
        </w:rPr>
        <w:t xml:space="preserve"> por la Organización Mundial de la Salud (OMS), en la informan que por dicha situación, el Ayuntamiento de Ixtapan de la Sal como medida preventiva y de actuación, ha desarrollado sus actividades fundamentales con el personal mínimo e indispensable.</w:t>
      </w:r>
    </w:p>
    <w:p w:rsidR="00D15340" w:rsidRPr="00555B15" w:rsidRDefault="00D15340" w:rsidP="00F472E8">
      <w:pPr>
        <w:tabs>
          <w:tab w:val="left" w:pos="709"/>
        </w:tabs>
        <w:spacing w:line="360" w:lineRule="auto"/>
        <w:jc w:val="both"/>
        <w:rPr>
          <w:rFonts w:ascii="Palatino Linotype" w:hAnsi="Palatino Linotype" w:cs="Arial"/>
        </w:rPr>
      </w:pPr>
    </w:p>
    <w:p w:rsidR="000D3516" w:rsidRPr="00555B15" w:rsidRDefault="00D15340" w:rsidP="00F472E8">
      <w:pPr>
        <w:tabs>
          <w:tab w:val="left" w:pos="709"/>
        </w:tabs>
        <w:spacing w:line="360" w:lineRule="auto"/>
        <w:jc w:val="both"/>
        <w:rPr>
          <w:rFonts w:ascii="Palatino Linotype" w:hAnsi="Palatino Linotype" w:cs="Arial"/>
        </w:rPr>
      </w:pPr>
      <w:r w:rsidRPr="00555B15">
        <w:rPr>
          <w:rFonts w:ascii="Palatino Linotype" w:hAnsi="Palatino Linotype" w:cs="Arial"/>
        </w:rPr>
        <w:t>Por lo que</w:t>
      </w:r>
      <w:r w:rsidR="007E2F90" w:rsidRPr="00555B15">
        <w:rPr>
          <w:rFonts w:ascii="Palatino Linotype" w:hAnsi="Palatino Linotype" w:cs="Arial"/>
        </w:rPr>
        <w:t xml:space="preserve"> los integrantes del Comité de Transparencia aprobaron el cambio de modalidad a </w:t>
      </w:r>
      <w:r w:rsidR="007E2F90" w:rsidRPr="00555B15">
        <w:rPr>
          <w:rFonts w:ascii="Palatino Linotype" w:hAnsi="Palatino Linotype" w:cs="Arial"/>
          <w:b/>
        </w:rPr>
        <w:t>Consulta Directa</w:t>
      </w:r>
      <w:r w:rsidR="007E2F90" w:rsidRPr="00555B15">
        <w:rPr>
          <w:rFonts w:ascii="Palatino Linotype" w:hAnsi="Palatino Linotype" w:cs="Arial"/>
        </w:rPr>
        <w:t>, para la entrega de la información.</w:t>
      </w:r>
    </w:p>
    <w:p w:rsidR="00CA0D6B" w:rsidRPr="00555B15" w:rsidRDefault="00CA0D6B" w:rsidP="00F472E8">
      <w:pPr>
        <w:tabs>
          <w:tab w:val="left" w:pos="709"/>
        </w:tabs>
        <w:spacing w:line="360" w:lineRule="auto"/>
        <w:jc w:val="both"/>
        <w:rPr>
          <w:rFonts w:ascii="Palatino Linotype" w:hAnsi="Palatino Linotype" w:cs="Arial"/>
        </w:rPr>
      </w:pPr>
    </w:p>
    <w:p w:rsidR="00CA0D6B" w:rsidRPr="00555B15" w:rsidRDefault="00CA0D6B" w:rsidP="00F472E8">
      <w:pPr>
        <w:tabs>
          <w:tab w:val="left" w:pos="709"/>
        </w:tabs>
        <w:spacing w:line="360" w:lineRule="auto"/>
        <w:jc w:val="both"/>
        <w:rPr>
          <w:rFonts w:ascii="Palatino Linotype" w:hAnsi="Palatino Linotype" w:cs="Arial"/>
        </w:rPr>
      </w:pPr>
      <w:r w:rsidRPr="00555B15">
        <w:rPr>
          <w:rFonts w:ascii="Palatino Linotype" w:hAnsi="Palatino Linotype" w:cs="Arial"/>
        </w:rPr>
        <w:t xml:space="preserve">Así también, se denota que se actualizan los supuestos establecidos en el numeral 158 y 164 de la Ley en la materia, por lo que procede el cambio de modalidad de entrega vía </w:t>
      </w:r>
      <w:r w:rsidRPr="00555B15">
        <w:rPr>
          <w:rFonts w:ascii="Palatino Linotype" w:hAnsi="Palatino Linotype" w:cs="Arial"/>
          <w:i/>
        </w:rPr>
        <w:t>in situ</w:t>
      </w:r>
      <w:r w:rsidRPr="00555B15">
        <w:rPr>
          <w:rFonts w:ascii="Palatino Linotype" w:hAnsi="Palatino Linotype" w:cs="Arial"/>
        </w:rPr>
        <w:t xml:space="preserve">; asimismo, como ya se mencionó anteriormente, en la respuesta, el </w:t>
      </w:r>
      <w:r w:rsidRPr="00555B15">
        <w:rPr>
          <w:rFonts w:ascii="Palatino Linotype" w:hAnsi="Palatino Linotype" w:cs="Arial"/>
          <w:b/>
        </w:rPr>
        <w:t xml:space="preserve">Sujeto Obligado </w:t>
      </w:r>
      <w:r w:rsidRPr="00555B15">
        <w:rPr>
          <w:rFonts w:ascii="Palatino Linotype" w:hAnsi="Palatino Linotype" w:cs="Arial"/>
        </w:rPr>
        <w:t xml:space="preserve">le da a conocer al </w:t>
      </w:r>
      <w:r w:rsidRPr="00555B15">
        <w:rPr>
          <w:rFonts w:ascii="Palatino Linotype" w:hAnsi="Palatino Linotype" w:cs="Arial"/>
          <w:b/>
        </w:rPr>
        <w:t>Recurrente</w:t>
      </w:r>
      <w:r w:rsidRPr="00555B15">
        <w:rPr>
          <w:rFonts w:ascii="Palatino Linotype" w:hAnsi="Palatino Linotype" w:cs="Arial"/>
        </w:rPr>
        <w:t xml:space="preserve">, el </w:t>
      </w:r>
      <w:r w:rsidRPr="00555B15">
        <w:rPr>
          <w:rFonts w:ascii="Palatino Linotype" w:hAnsi="Palatino Linotype" w:cs="Arial"/>
          <w:b/>
          <w:u w:val="single"/>
        </w:rPr>
        <w:t>lugar, días y horas en las que podrá asistir para la consulta de la información</w:t>
      </w:r>
      <w:r w:rsidRPr="00555B15">
        <w:rPr>
          <w:rFonts w:ascii="Palatino Linotype" w:hAnsi="Palatino Linotype" w:cs="Arial"/>
        </w:rPr>
        <w:t>, de conformidad con lo siguiente:</w:t>
      </w:r>
    </w:p>
    <w:p w:rsidR="00CA0D6B" w:rsidRPr="00555B15" w:rsidRDefault="00CA0D6B" w:rsidP="00CA0D6B">
      <w:pPr>
        <w:pStyle w:val="Sinespaciado"/>
      </w:pPr>
    </w:p>
    <w:p w:rsidR="00CA0D6B" w:rsidRPr="00555B15" w:rsidRDefault="00CA0D6B" w:rsidP="00CA0D6B">
      <w:pPr>
        <w:ind w:left="567" w:right="567"/>
        <w:jc w:val="both"/>
        <w:rPr>
          <w:rFonts w:ascii="Palatino Linotype" w:hAnsi="Palatino Linotype"/>
          <w:i/>
          <w:lang w:eastAsia="es-ES"/>
        </w:rPr>
      </w:pPr>
      <w:r w:rsidRPr="00555B15">
        <w:rPr>
          <w:rFonts w:ascii="Palatino Linotype" w:hAnsi="Palatino Linotype"/>
          <w:i/>
          <w:lang w:eastAsia="es-ES"/>
        </w:rPr>
        <w:lastRenderedPageBreak/>
        <w:t>“</w:t>
      </w:r>
      <w:r w:rsidRPr="00555B15">
        <w:rPr>
          <w:rFonts w:ascii="Palatino Linotype" w:hAnsi="Palatino Linotype"/>
          <w:b/>
          <w:i/>
          <w:lang w:eastAsia="es-ES"/>
        </w:rPr>
        <w:t>Artículo 158.</w:t>
      </w:r>
      <w:r w:rsidRPr="00555B15">
        <w:rPr>
          <w:rFonts w:ascii="Palatino Linotype" w:hAnsi="Palatino Linotype"/>
          <w:i/>
          <w:lang w:eastAsia="es-ES"/>
        </w:rPr>
        <w:t xml:space="preserve"> </w:t>
      </w:r>
      <w:r w:rsidRPr="00555B15">
        <w:rPr>
          <w:rFonts w:ascii="Palatino Linotype" w:hAnsi="Palatino Linotype"/>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555B15">
        <w:rPr>
          <w:rFonts w:ascii="Palatino Linotype" w:hAnsi="Palatino Linotype"/>
          <w:i/>
          <w:lang w:eastAsia="es-ES"/>
        </w:rPr>
        <w:t xml:space="preserve"> técnicas administrativas y </w:t>
      </w:r>
      <w:r w:rsidRPr="00555B15">
        <w:rPr>
          <w:rFonts w:ascii="Palatino Linotype" w:hAnsi="Palatino Linotype"/>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555B15">
        <w:rPr>
          <w:rFonts w:ascii="Palatino Linotype" w:hAnsi="Palatino Linotype"/>
          <w:i/>
          <w:lang w:eastAsia="es-ES"/>
        </w:rPr>
        <w:t xml:space="preserve"> </w:t>
      </w:r>
    </w:p>
    <w:p w:rsidR="00CA0D6B" w:rsidRPr="00555B15" w:rsidRDefault="00CA0D6B" w:rsidP="00CA0D6B">
      <w:pPr>
        <w:ind w:left="567" w:right="567"/>
        <w:jc w:val="both"/>
        <w:rPr>
          <w:rFonts w:ascii="Palatino Linotype" w:hAnsi="Palatino Linotype"/>
          <w:i/>
          <w:lang w:eastAsia="es-ES"/>
        </w:rPr>
      </w:pPr>
    </w:p>
    <w:p w:rsidR="00CA0D6B" w:rsidRPr="00555B15" w:rsidRDefault="00CA0D6B" w:rsidP="00CA0D6B">
      <w:pPr>
        <w:ind w:left="567" w:right="567"/>
        <w:jc w:val="both"/>
        <w:rPr>
          <w:rFonts w:ascii="Palatino Linotype" w:hAnsi="Palatino Linotype"/>
          <w:i/>
          <w:lang w:eastAsia="es-ES"/>
        </w:rPr>
      </w:pPr>
      <w:r w:rsidRPr="00555B15">
        <w:rPr>
          <w:rFonts w:ascii="Palatino Linotype" w:hAnsi="Palatino Linotype"/>
          <w:i/>
          <w:lang w:eastAsia="es-ES"/>
        </w:rPr>
        <w:t>En todo caso, se facilitará su copia simple o certificada, así como su reproducción por cualquier medio disponible en las instalaciones del sujeto obligado o que, en su caso, aporte el solicitante.</w:t>
      </w:r>
    </w:p>
    <w:p w:rsidR="00CA0D6B" w:rsidRPr="00555B15" w:rsidRDefault="00CA0D6B" w:rsidP="00CA0D6B">
      <w:pPr>
        <w:ind w:left="567" w:right="567"/>
        <w:jc w:val="both"/>
        <w:rPr>
          <w:rFonts w:ascii="Palatino Linotype" w:hAnsi="Palatino Linotype"/>
          <w:b/>
          <w:i/>
          <w:lang w:eastAsia="es-ES"/>
        </w:rPr>
      </w:pPr>
    </w:p>
    <w:p w:rsidR="00CA0D6B" w:rsidRPr="00555B15" w:rsidRDefault="00CA0D6B" w:rsidP="00CA0D6B">
      <w:pPr>
        <w:ind w:left="567" w:right="567"/>
        <w:jc w:val="both"/>
        <w:rPr>
          <w:rFonts w:ascii="Palatino Linotype" w:hAnsi="Palatino Linotype"/>
          <w:i/>
          <w:lang w:eastAsia="es-ES"/>
        </w:rPr>
      </w:pPr>
      <w:r w:rsidRPr="00555B15">
        <w:rPr>
          <w:rFonts w:ascii="Palatino Linotype" w:hAnsi="Palatino Linotype"/>
          <w:b/>
          <w:i/>
          <w:lang w:eastAsia="es-ES"/>
        </w:rPr>
        <w:t>Artículo 164</w:t>
      </w:r>
      <w:r w:rsidRPr="00555B15">
        <w:rPr>
          <w:rFonts w:ascii="Palatino Linotype" w:hAnsi="Palatino Linotype"/>
          <w:i/>
          <w:lang w:eastAsia="es-ES"/>
        </w:rPr>
        <w:t xml:space="preserve">. El acceso se dará en la modalidad de entrega y, en su caso, de envío elegidos por el solicitante. </w:t>
      </w:r>
      <w:r w:rsidRPr="00555B15">
        <w:rPr>
          <w:rFonts w:ascii="Palatino Linotype" w:hAnsi="Palatino Linotype"/>
          <w:b/>
          <w:i/>
          <w:u w:val="single"/>
          <w:lang w:eastAsia="es-ES"/>
        </w:rPr>
        <w:t>Cuando la información no pueda entregarse o enviarse en la modalidad solicitada, el sujeto obligado deberá ofrecer otra u otras modalidades de entrega</w:t>
      </w:r>
      <w:r w:rsidRPr="00555B15">
        <w:rPr>
          <w:rFonts w:ascii="Palatino Linotype" w:hAnsi="Palatino Linotype"/>
          <w:i/>
          <w:lang w:eastAsia="es-ES"/>
        </w:rPr>
        <w:t>.</w:t>
      </w:r>
    </w:p>
    <w:p w:rsidR="00CA0D6B" w:rsidRPr="00555B15" w:rsidRDefault="00CA0D6B" w:rsidP="00CA0D6B">
      <w:pPr>
        <w:ind w:left="567" w:right="567"/>
        <w:jc w:val="both"/>
        <w:rPr>
          <w:rFonts w:ascii="Palatino Linotype" w:hAnsi="Palatino Linotype"/>
          <w:i/>
          <w:lang w:eastAsia="es-ES"/>
        </w:rPr>
      </w:pPr>
    </w:p>
    <w:p w:rsidR="00CA0D6B" w:rsidRPr="00555B15" w:rsidRDefault="00CA0D6B" w:rsidP="00CA0D6B">
      <w:pPr>
        <w:ind w:left="567" w:right="567"/>
        <w:jc w:val="both"/>
        <w:rPr>
          <w:rFonts w:ascii="Palatino Linotype" w:hAnsi="Palatino Linotype"/>
          <w:i/>
          <w:lang w:eastAsia="es-ES"/>
        </w:rPr>
      </w:pPr>
      <w:r w:rsidRPr="00555B15">
        <w:rPr>
          <w:rFonts w:ascii="Palatino Linotype" w:hAnsi="Palatino Linotype"/>
          <w:b/>
          <w:i/>
          <w:u w:val="single"/>
          <w:lang w:eastAsia="es-ES"/>
        </w:rPr>
        <w:t>En cualquier caso, se deberá fundar y motivar la necesidad de ofrecer otras modalidades</w:t>
      </w:r>
      <w:r w:rsidRPr="00555B15">
        <w:rPr>
          <w:rFonts w:ascii="Palatino Linotype" w:hAnsi="Palatino Linotype"/>
          <w:i/>
          <w:lang w:eastAsia="es-ES"/>
        </w:rPr>
        <w:t>.</w:t>
      </w:r>
      <w:r w:rsidR="000A7FDD" w:rsidRPr="00555B15">
        <w:rPr>
          <w:rFonts w:ascii="Palatino Linotype" w:hAnsi="Palatino Linotype"/>
          <w:i/>
          <w:lang w:eastAsia="es-ES"/>
        </w:rPr>
        <w:t>”</w:t>
      </w:r>
    </w:p>
    <w:p w:rsidR="00CA0D6B" w:rsidRPr="00555B15" w:rsidRDefault="00CA0D6B" w:rsidP="00F472E8">
      <w:pPr>
        <w:tabs>
          <w:tab w:val="left" w:pos="709"/>
        </w:tabs>
        <w:spacing w:line="360" w:lineRule="auto"/>
        <w:jc w:val="both"/>
        <w:rPr>
          <w:rFonts w:ascii="Palatino Linotype" w:hAnsi="Palatino Linotype" w:cs="Arial"/>
        </w:rPr>
      </w:pPr>
    </w:p>
    <w:p w:rsidR="00CA0D6B" w:rsidRPr="00555B15" w:rsidRDefault="00CA0D6B" w:rsidP="00CA0D6B">
      <w:pPr>
        <w:spacing w:line="360" w:lineRule="auto"/>
        <w:jc w:val="both"/>
        <w:rPr>
          <w:rFonts w:ascii="Palatino Linotype" w:hAnsi="Palatino Linotype" w:cs="Calibri"/>
        </w:rPr>
      </w:pPr>
      <w:r w:rsidRPr="00555B15">
        <w:rPr>
          <w:rFonts w:ascii="Palatino Linotype" w:hAnsi="Palatino Linotype" w:cs="Calibri"/>
        </w:rPr>
        <w:t>En ese contexto,</w:t>
      </w:r>
      <w:r w:rsidRPr="00555B15">
        <w:rPr>
          <w:rFonts w:ascii="Palatino Linotype" w:hAnsi="Palatino Linotype" w:cs="Calibri"/>
          <w:b/>
        </w:rPr>
        <w:t xml:space="preserve"> </w:t>
      </w:r>
      <w:r w:rsidRPr="00555B15">
        <w:rPr>
          <w:rFonts w:ascii="Palatino Linotype" w:hAnsi="Palatino Linotype" w:cs="Calibri"/>
        </w:rPr>
        <w:t xml:space="preserve">el </w:t>
      </w:r>
      <w:r w:rsidRPr="00555B15">
        <w:rPr>
          <w:rFonts w:ascii="Palatino Linotype" w:hAnsi="Palatino Linotype" w:cs="Calibri"/>
          <w:b/>
        </w:rPr>
        <w:t>Sujeto Obligado</w:t>
      </w:r>
      <w:r w:rsidRPr="00555B15">
        <w:rPr>
          <w:rFonts w:ascii="Palatino Linotype" w:hAnsi="Palatino Linotype" w:cs="Calibri"/>
        </w:rPr>
        <w:t xml:space="preserve"> manifestó que, si bien es cierto que existen servidores públicos habilitados dentro de las distintas áreas que conforman su administración orgánica, también cierto es que </w:t>
      </w:r>
      <w:r w:rsidRPr="00555B15">
        <w:rPr>
          <w:rFonts w:ascii="Palatino Linotype" w:hAnsi="Palatino Linotype" w:cs="Calibri"/>
          <w:b/>
          <w:u w:val="single"/>
        </w:rPr>
        <w:t>dichos servidores públicos no realizan únicamente funciones de naturaleza de acceso a la información, sino que también tienen encomendadas funciones respectivas del área administrativa a la que se encuentran adscritos</w:t>
      </w:r>
      <w:r w:rsidRPr="00555B15">
        <w:rPr>
          <w:rFonts w:ascii="Palatino Linotype" w:hAnsi="Palatino Linotype" w:cs="Calibri"/>
        </w:rPr>
        <w:t xml:space="preserve">, y que derivado de la solicitud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555B15">
        <w:rPr>
          <w:rFonts w:ascii="Palatino Linotype" w:hAnsi="Palatino Linotype" w:cs="Calibri"/>
          <w:b/>
        </w:rPr>
        <w:t>Sujeto Obligado</w:t>
      </w:r>
      <w:r w:rsidRPr="00555B15">
        <w:rPr>
          <w:rFonts w:ascii="Palatino Linotype" w:hAnsi="Palatino Linotype" w:cs="Calibri"/>
        </w:rPr>
        <w:t xml:space="preserve"> para dar respuesta a las solicitudes de </w:t>
      </w:r>
      <w:r w:rsidRPr="00555B15">
        <w:rPr>
          <w:rFonts w:ascii="Palatino Linotype" w:hAnsi="Palatino Linotype" w:cs="Calibri"/>
        </w:rPr>
        <w:lastRenderedPageBreak/>
        <w:t>información, por ello resulta necesario señalar cual es la figura del Servidor Público Habilitado, establecida en la fracción XXXIX del artículo 3, de la Ley de Transparencia local, y que a la letra estipula lo siguiente:</w:t>
      </w:r>
    </w:p>
    <w:p w:rsidR="00CA0D6B" w:rsidRPr="00555B15" w:rsidRDefault="00CA0D6B" w:rsidP="00CA0D6B">
      <w:pPr>
        <w:pStyle w:val="Sinespaciado"/>
      </w:pPr>
    </w:p>
    <w:p w:rsidR="00CA0D6B" w:rsidRPr="00555B15" w:rsidRDefault="00CA0D6B" w:rsidP="00CA0D6B">
      <w:pPr>
        <w:ind w:left="851" w:right="902"/>
        <w:jc w:val="both"/>
        <w:rPr>
          <w:rFonts w:ascii="Palatino Linotype" w:hAnsi="Palatino Linotype" w:cs="Calibri"/>
          <w:i/>
        </w:rPr>
      </w:pPr>
      <w:r w:rsidRPr="00555B15">
        <w:rPr>
          <w:rFonts w:ascii="Palatino Linotype" w:hAnsi="Palatino Linotype" w:cs="Calibri"/>
          <w:b/>
          <w:i/>
        </w:rPr>
        <w:t>Artículo 3.</w:t>
      </w:r>
      <w:r w:rsidRPr="00555B15">
        <w:rPr>
          <w:rFonts w:ascii="Palatino Linotype" w:hAnsi="Palatino Linotype" w:cs="Calibri"/>
          <w:i/>
        </w:rPr>
        <w:t xml:space="preserve"> Para los efectos de la presente Ley se entenderá por:</w:t>
      </w:r>
    </w:p>
    <w:p w:rsidR="00CA0D6B" w:rsidRPr="00555B15" w:rsidRDefault="00CA0D6B" w:rsidP="00CA0D6B">
      <w:pPr>
        <w:ind w:left="851" w:right="902"/>
        <w:jc w:val="both"/>
        <w:rPr>
          <w:rFonts w:ascii="Palatino Linotype" w:hAnsi="Palatino Linotype" w:cs="Calibri"/>
          <w:i/>
        </w:rPr>
      </w:pPr>
      <w:r w:rsidRPr="00555B15">
        <w:rPr>
          <w:rFonts w:ascii="Palatino Linotype" w:hAnsi="Palatino Linotype" w:cs="Calibri"/>
          <w:i/>
        </w:rPr>
        <w:t>(…)</w:t>
      </w:r>
    </w:p>
    <w:p w:rsidR="00CA0D6B" w:rsidRPr="00555B15" w:rsidRDefault="00CA0D6B" w:rsidP="00CA0D6B">
      <w:pPr>
        <w:ind w:left="851" w:right="902"/>
        <w:jc w:val="both"/>
        <w:rPr>
          <w:rFonts w:ascii="Palatino Linotype" w:hAnsi="Palatino Linotype" w:cs="Calibri"/>
          <w:i/>
        </w:rPr>
      </w:pPr>
      <w:r w:rsidRPr="00555B15">
        <w:rPr>
          <w:rFonts w:ascii="Palatino Linotype" w:hAnsi="Palatino Linotype" w:cs="Calibri"/>
          <w:b/>
          <w:i/>
        </w:rPr>
        <w:t>XXXIX.</w:t>
      </w:r>
      <w:r w:rsidRPr="00555B15">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A0D6B" w:rsidRPr="00555B15" w:rsidRDefault="00CA0D6B" w:rsidP="00CA0D6B">
      <w:pPr>
        <w:ind w:left="851" w:right="902"/>
        <w:jc w:val="both"/>
        <w:rPr>
          <w:rFonts w:ascii="Palatino Linotype" w:hAnsi="Palatino Linotype" w:cs="Calibri"/>
          <w:i/>
        </w:rPr>
      </w:pPr>
      <w:r w:rsidRPr="00555B15">
        <w:rPr>
          <w:rFonts w:ascii="Palatino Linotype" w:hAnsi="Palatino Linotype" w:cs="Calibri"/>
          <w:i/>
        </w:rPr>
        <w:t>(…)</w:t>
      </w:r>
    </w:p>
    <w:p w:rsidR="00CA0D6B" w:rsidRPr="00555B15" w:rsidRDefault="00CA0D6B" w:rsidP="00CA0D6B">
      <w:pPr>
        <w:pStyle w:val="Sinespaciado"/>
      </w:pPr>
    </w:p>
    <w:p w:rsidR="00CA0D6B" w:rsidRPr="00555B15" w:rsidRDefault="00CA0D6B" w:rsidP="00CA0D6B">
      <w:pPr>
        <w:spacing w:line="360" w:lineRule="auto"/>
        <w:jc w:val="both"/>
        <w:rPr>
          <w:rFonts w:ascii="Palatino Linotype" w:hAnsi="Palatino Linotype" w:cs="Calibri"/>
        </w:rPr>
      </w:pPr>
      <w:r w:rsidRPr="00555B15">
        <w:rPr>
          <w:rFonts w:ascii="Palatino Linotype" w:hAnsi="Palatino Linotype" w:cs="Calibri"/>
        </w:rPr>
        <w:t>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CA0D6B" w:rsidRPr="00555B15" w:rsidRDefault="00CA0D6B" w:rsidP="00CA0D6B">
      <w:pPr>
        <w:spacing w:line="360" w:lineRule="auto"/>
        <w:jc w:val="both"/>
        <w:rPr>
          <w:rFonts w:ascii="Palatino Linotype" w:hAnsi="Palatino Linotype" w:cs="Calibri"/>
        </w:rPr>
      </w:pPr>
    </w:p>
    <w:p w:rsidR="00CA0D6B" w:rsidRPr="00555B15" w:rsidRDefault="00CA0D6B" w:rsidP="00CA0D6B">
      <w:pPr>
        <w:spacing w:line="360" w:lineRule="auto"/>
        <w:jc w:val="both"/>
        <w:rPr>
          <w:rFonts w:ascii="Palatino Linotype" w:hAnsi="Palatino Linotype" w:cs="Calibri"/>
        </w:rPr>
      </w:pPr>
      <w:r w:rsidRPr="00555B15">
        <w:rPr>
          <w:rFonts w:ascii="Palatino Linotype" w:hAnsi="Palatino Linotype"/>
          <w:szCs w:val="23"/>
          <w:lang w:eastAsia="es-ES"/>
        </w:rPr>
        <w:t xml:space="preserve">Así, es que este Instituto considera que los servidores públicos encargados adscritos al </w:t>
      </w:r>
      <w:r w:rsidRPr="00555B15">
        <w:rPr>
          <w:rFonts w:ascii="Palatino Linotype" w:hAnsi="Palatino Linotype"/>
          <w:b/>
          <w:szCs w:val="23"/>
          <w:lang w:eastAsia="es-ES"/>
        </w:rPr>
        <w:t>Sujeto Obligado</w:t>
      </w:r>
      <w:r w:rsidRPr="00555B15">
        <w:rPr>
          <w:rFonts w:ascii="Palatino Linotype" w:hAnsi="Palatino Linotype"/>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w:t>
      </w:r>
      <w:r w:rsidRPr="00555B15">
        <w:rPr>
          <w:rFonts w:ascii="Palatino Linotype" w:hAnsi="Palatino Linotype"/>
          <w:szCs w:val="23"/>
          <w:lang w:eastAsia="es-ES"/>
        </w:rPr>
        <w:lastRenderedPageBreak/>
        <w:t xml:space="preserve">de la Ley de Transparencia, si bien pudieron encontrarse excedidos en sus capacidades humanas para responder al </w:t>
      </w:r>
      <w:r w:rsidRPr="00555B15">
        <w:rPr>
          <w:rFonts w:ascii="Palatino Linotype" w:hAnsi="Palatino Linotype"/>
          <w:b/>
          <w:szCs w:val="23"/>
          <w:lang w:eastAsia="es-ES"/>
        </w:rPr>
        <w:t>Recurrente</w:t>
      </w:r>
      <w:r w:rsidRPr="00555B15">
        <w:rPr>
          <w:rFonts w:ascii="Palatino Linotype" w:hAnsi="Palatino Linotype"/>
          <w:szCs w:val="23"/>
          <w:lang w:eastAsia="es-ES"/>
        </w:rPr>
        <w:t xml:space="preserve">, </w:t>
      </w:r>
      <w:r w:rsidRPr="00555B15">
        <w:rPr>
          <w:rFonts w:ascii="Palatino Linotype" w:hAnsi="Palatino Linotype"/>
          <w:b/>
          <w:szCs w:val="23"/>
          <w:u w:val="single"/>
          <w:lang w:eastAsia="es-ES"/>
        </w:rPr>
        <w:t>esto no fue óbice para emitir su respuesta, en virtud de que el cambió de modalidad en la entrega subsanó la imposibilidad</w:t>
      </w:r>
      <w:r w:rsidRPr="00555B15">
        <w:rPr>
          <w:rFonts w:ascii="Palatino Linotype" w:hAnsi="Palatino Linotype"/>
          <w:szCs w:val="23"/>
          <w:lang w:eastAsia="es-ES"/>
        </w:rPr>
        <w:t xml:space="preserve"> </w:t>
      </w:r>
      <w:r w:rsidRPr="00555B15">
        <w:rPr>
          <w:rFonts w:ascii="Palatino Linotype" w:hAnsi="Palatino Linotype"/>
          <w:b/>
          <w:szCs w:val="23"/>
          <w:u w:val="single"/>
          <w:lang w:eastAsia="es-ES"/>
        </w:rPr>
        <w:t xml:space="preserve">humana </w:t>
      </w:r>
      <w:r w:rsidRPr="00555B15">
        <w:rPr>
          <w:rFonts w:ascii="Palatino Linotype" w:hAnsi="Palatino Linotype"/>
          <w:szCs w:val="23"/>
          <w:lang w:eastAsia="es-ES"/>
        </w:rPr>
        <w:t xml:space="preserve">referida por el </w:t>
      </w:r>
      <w:r w:rsidRPr="00555B15">
        <w:rPr>
          <w:rFonts w:ascii="Palatino Linotype" w:hAnsi="Palatino Linotype"/>
          <w:b/>
          <w:szCs w:val="23"/>
          <w:lang w:eastAsia="es-ES"/>
        </w:rPr>
        <w:t>Sujeto Obligado</w:t>
      </w:r>
      <w:r w:rsidRPr="00555B15">
        <w:rPr>
          <w:rFonts w:ascii="Palatino Linotype" w:hAnsi="Palatino Linotype"/>
          <w:szCs w:val="23"/>
          <w:lang w:eastAsia="es-ES"/>
        </w:rPr>
        <w:t xml:space="preserve">, pues con dicho cambio se busca poner a disposición del </w:t>
      </w:r>
      <w:r w:rsidRPr="00555B15">
        <w:rPr>
          <w:rFonts w:ascii="Palatino Linotype" w:hAnsi="Palatino Linotype"/>
          <w:b/>
          <w:szCs w:val="23"/>
          <w:lang w:eastAsia="es-ES"/>
        </w:rPr>
        <w:t>Recurrente</w:t>
      </w:r>
      <w:r w:rsidRPr="00555B15">
        <w:rPr>
          <w:rFonts w:ascii="Palatino Linotype" w:hAnsi="Palatino Linotype"/>
          <w:szCs w:val="23"/>
          <w:lang w:eastAsia="es-ES"/>
        </w:rPr>
        <w:t xml:space="preserve"> el cúmulo de información requerida en su solicitud.</w:t>
      </w:r>
    </w:p>
    <w:p w:rsidR="00CA0D6B" w:rsidRPr="00555B15" w:rsidRDefault="00CA0D6B" w:rsidP="00CA0D6B">
      <w:pPr>
        <w:spacing w:line="360" w:lineRule="auto"/>
        <w:jc w:val="both"/>
        <w:rPr>
          <w:rFonts w:ascii="Palatino Linotype" w:hAnsi="Palatino Linotype" w:cs="Calibri"/>
        </w:rPr>
      </w:pPr>
    </w:p>
    <w:p w:rsidR="00CA0D6B" w:rsidRPr="00555B15" w:rsidRDefault="00CA0D6B" w:rsidP="00CA0D6B">
      <w:pPr>
        <w:spacing w:line="360" w:lineRule="auto"/>
        <w:jc w:val="both"/>
        <w:rPr>
          <w:rFonts w:ascii="Palatino Linotype" w:hAnsi="Palatino Linotype" w:cs="Calibri"/>
        </w:rPr>
      </w:pPr>
      <w:r w:rsidRPr="00555B15">
        <w:rPr>
          <w:rFonts w:ascii="Palatino Linotype" w:hAnsi="Palatino Linotype"/>
          <w:szCs w:val="23"/>
          <w:lang w:eastAsia="es-ES"/>
        </w:rPr>
        <w:t>Igualmente, para robustecer lo anterior, es conveniente citar a continuación el Criterio 008/2013 del hoy Instituto Nacional de Acceso a la Información y Protección de Datos Personales:</w:t>
      </w:r>
    </w:p>
    <w:p w:rsidR="00CA0D6B" w:rsidRPr="00555B15" w:rsidRDefault="00CA0D6B" w:rsidP="00CA0D6B">
      <w:pPr>
        <w:pStyle w:val="Sinespaciado"/>
      </w:pP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b/>
          <w:i/>
          <w:sz w:val="22"/>
          <w:szCs w:val="22"/>
        </w:rPr>
        <w:t>CUANDO EXISTA IMPEDIMENTO JUSTIFICADO DE ATENDER LA MODALIDAD DE ENTREGA ELEGIDA POR EL SOLICITANTE, PROCEDE OFRECER TODAS LAS DEMÁS OPCIONES PREVISTAS EN LA LEY.</w:t>
      </w:r>
      <w:r w:rsidRPr="00555B15">
        <w:rPr>
          <w:rFonts w:ascii="Palatino Linotype" w:hAnsi="Palatino Linotype"/>
          <w:i/>
          <w:sz w:val="22"/>
          <w:szCs w:val="22"/>
        </w:rPr>
        <w:t xml:space="preserve"> </w:t>
      </w:r>
      <w:r w:rsidRPr="00555B15">
        <w:rPr>
          <w:rFonts w:ascii="Palatino Linotype" w:hAnsi="Palatino Linotype"/>
          <w:i/>
          <w:sz w:val="22"/>
          <w:szCs w:val="22"/>
          <w:u w:val="single"/>
        </w:rPr>
        <w:t xml:space="preserve">De conformidad con lo dispuesto en los artículos 42 y 44 de la </w:t>
      </w:r>
      <w:r w:rsidRPr="00555B15">
        <w:rPr>
          <w:rFonts w:ascii="Palatino Linotype" w:hAnsi="Palatino Linotype"/>
          <w:i/>
          <w:iCs/>
          <w:sz w:val="22"/>
          <w:szCs w:val="22"/>
          <w:u w:val="single"/>
        </w:rPr>
        <w:t>Ley Federal de Transparencia y Acceso a la Información Pública Gubernamental</w:t>
      </w:r>
      <w:r w:rsidRPr="00555B15">
        <w:rPr>
          <w:rFonts w:ascii="Palatino Linotype" w:hAnsi="Palatino Linotype"/>
          <w:i/>
          <w:sz w:val="22"/>
          <w:szCs w:val="22"/>
          <w:u w:val="single"/>
        </w:rPr>
        <w:t>, y 54 de su Reglamento, la entrega de la información debe hacerse, en la medida de lo posible, en la forma solicitada por el interesado</w:t>
      </w:r>
      <w:r w:rsidRPr="00555B15">
        <w:rPr>
          <w:rFonts w:ascii="Palatino Linotype" w:hAnsi="Palatino Linotype"/>
          <w:i/>
          <w:sz w:val="22"/>
          <w:szCs w:val="22"/>
        </w:rPr>
        <w:t xml:space="preserve">, </w:t>
      </w:r>
      <w:r w:rsidRPr="00555B15">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555B15">
        <w:rPr>
          <w:rFonts w:ascii="Palatino Linotype" w:hAnsi="Palatino Linotype"/>
          <w:i/>
          <w:sz w:val="22"/>
          <w:szCs w:val="22"/>
        </w:rPr>
        <w:t xml:space="preserve">. </w:t>
      </w:r>
      <w:r w:rsidRPr="00555B15">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555B15">
        <w:rPr>
          <w:rFonts w:ascii="Palatino Linotype" w:hAnsi="Palatino Linotype"/>
          <w:i/>
          <w:sz w:val="22"/>
          <w:szCs w:val="22"/>
        </w:rPr>
        <w:t xml:space="preserve">. </w:t>
      </w:r>
      <w:r w:rsidRPr="00555B15">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555B15">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CA0D6B" w:rsidRPr="00555B15" w:rsidRDefault="00CA0D6B" w:rsidP="00CA0D6B">
      <w:pPr>
        <w:pStyle w:val="Sinespaciado"/>
        <w:ind w:left="567" w:right="567"/>
        <w:jc w:val="both"/>
        <w:rPr>
          <w:rFonts w:ascii="Palatino Linotype" w:hAnsi="Palatino Linotype"/>
          <w:i/>
          <w:sz w:val="22"/>
          <w:szCs w:val="22"/>
        </w:rPr>
      </w:pPr>
    </w:p>
    <w:p w:rsidR="00CA0D6B" w:rsidRPr="00555B15" w:rsidRDefault="00CA0D6B" w:rsidP="00CA0D6B">
      <w:pPr>
        <w:pStyle w:val="Sinespaciado"/>
        <w:ind w:left="567" w:right="567"/>
        <w:jc w:val="both"/>
        <w:rPr>
          <w:rFonts w:ascii="Palatino Linotype" w:hAnsi="Palatino Linotype"/>
          <w:b/>
          <w:i/>
          <w:sz w:val="22"/>
          <w:szCs w:val="22"/>
        </w:rPr>
      </w:pPr>
      <w:r w:rsidRPr="00555B15">
        <w:rPr>
          <w:rFonts w:ascii="Palatino Linotype" w:hAnsi="Palatino Linotype"/>
          <w:b/>
          <w:i/>
          <w:sz w:val="22"/>
          <w:szCs w:val="22"/>
        </w:rPr>
        <w:t xml:space="preserve">Resoluciones </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lastRenderedPageBreak/>
        <w:t xml:space="preserve">RDA 2012/12. Interpuesto en contra de la Secretaría de Comunicaciones y Transportes. Comisionada Ponente Jacqueline </w:t>
      </w:r>
      <w:proofErr w:type="spellStart"/>
      <w:r w:rsidRPr="00555B15">
        <w:rPr>
          <w:rFonts w:ascii="Palatino Linotype" w:hAnsi="Palatino Linotype"/>
          <w:i/>
          <w:sz w:val="22"/>
          <w:szCs w:val="22"/>
        </w:rPr>
        <w:t>Peschard</w:t>
      </w:r>
      <w:proofErr w:type="spellEnd"/>
      <w:r w:rsidRPr="00555B15">
        <w:rPr>
          <w:rFonts w:ascii="Palatino Linotype" w:hAnsi="Palatino Linotype"/>
          <w:i/>
          <w:sz w:val="22"/>
          <w:szCs w:val="22"/>
        </w:rPr>
        <w:t xml:space="preserve"> Mariscal. </w:t>
      </w:r>
      <w:r w:rsidRPr="00555B15">
        <w:rPr>
          <w:rFonts w:ascii="Palatino Linotype" w:hAnsi="Palatino Linotype"/>
          <w:i/>
          <w:sz w:val="22"/>
          <w:szCs w:val="22"/>
        </w:rPr>
        <w:t></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0973/12. Interpuesto en contra de la Secretaría de Educación Pública. Comisionada Ponente Sigrid </w:t>
      </w:r>
      <w:proofErr w:type="spellStart"/>
      <w:r w:rsidRPr="00555B15">
        <w:rPr>
          <w:rFonts w:ascii="Palatino Linotype" w:hAnsi="Palatino Linotype"/>
          <w:i/>
          <w:sz w:val="22"/>
          <w:szCs w:val="22"/>
        </w:rPr>
        <w:t>Arzt</w:t>
      </w:r>
      <w:proofErr w:type="spellEnd"/>
      <w:r w:rsidRPr="00555B15">
        <w:rPr>
          <w:rFonts w:ascii="Palatino Linotype" w:hAnsi="Palatino Linotype"/>
          <w:i/>
          <w:sz w:val="22"/>
          <w:szCs w:val="22"/>
        </w:rPr>
        <w:t xml:space="preserve"> Colunga. </w:t>
      </w:r>
      <w:r w:rsidRPr="00555B15">
        <w:rPr>
          <w:rFonts w:ascii="Palatino Linotype" w:hAnsi="Palatino Linotype"/>
          <w:i/>
          <w:sz w:val="22"/>
          <w:szCs w:val="22"/>
        </w:rPr>
        <w:t></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0112/12. Interpuesto en contra de Petróleos Mexicanos. Comisionado Ponente Ángel Trinidad Zaldívar. </w:t>
      </w:r>
      <w:r w:rsidRPr="00555B15">
        <w:rPr>
          <w:rFonts w:ascii="Palatino Linotype" w:hAnsi="Palatino Linotype"/>
          <w:i/>
          <w:sz w:val="22"/>
          <w:szCs w:val="22"/>
        </w:rPr>
        <w:t></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0085/12. Interpuesto en contra del Instituto Nacional de Ciencias Médicas y Nutrición Salvador </w:t>
      </w:r>
      <w:proofErr w:type="spellStart"/>
      <w:r w:rsidRPr="00555B15">
        <w:rPr>
          <w:rFonts w:ascii="Palatino Linotype" w:hAnsi="Palatino Linotype"/>
          <w:i/>
          <w:sz w:val="22"/>
          <w:szCs w:val="22"/>
        </w:rPr>
        <w:t>Zubirán</w:t>
      </w:r>
      <w:proofErr w:type="spellEnd"/>
      <w:r w:rsidRPr="00555B15">
        <w:rPr>
          <w:rFonts w:ascii="Palatino Linotype" w:hAnsi="Palatino Linotype"/>
          <w:i/>
          <w:sz w:val="22"/>
          <w:szCs w:val="22"/>
        </w:rPr>
        <w:t xml:space="preserve">. Comisionada Ponente Sigrid </w:t>
      </w:r>
      <w:proofErr w:type="spellStart"/>
      <w:r w:rsidRPr="00555B15">
        <w:rPr>
          <w:rFonts w:ascii="Palatino Linotype" w:hAnsi="Palatino Linotype"/>
          <w:i/>
          <w:sz w:val="22"/>
          <w:szCs w:val="22"/>
        </w:rPr>
        <w:t>Arzt</w:t>
      </w:r>
      <w:proofErr w:type="spellEnd"/>
      <w:r w:rsidRPr="00555B15">
        <w:rPr>
          <w:rFonts w:ascii="Palatino Linotype" w:hAnsi="Palatino Linotype"/>
          <w:i/>
          <w:sz w:val="22"/>
          <w:szCs w:val="22"/>
        </w:rPr>
        <w:t xml:space="preserve"> Colunga. </w:t>
      </w:r>
      <w:r w:rsidRPr="00555B15">
        <w:rPr>
          <w:rFonts w:ascii="Palatino Linotype" w:hAnsi="Palatino Linotype"/>
          <w:i/>
          <w:sz w:val="22"/>
          <w:szCs w:val="22"/>
        </w:rPr>
        <w:t></w:t>
      </w:r>
    </w:p>
    <w:p w:rsidR="00CA0D6B" w:rsidRPr="00555B15" w:rsidRDefault="00CA0D6B" w:rsidP="00CA0D6B">
      <w:pPr>
        <w:pStyle w:val="Sinespaciado"/>
        <w:ind w:left="567" w:right="567"/>
        <w:jc w:val="both"/>
        <w:rPr>
          <w:sz w:val="22"/>
          <w:szCs w:val="22"/>
        </w:rPr>
      </w:pPr>
      <w:r w:rsidRPr="00555B15">
        <w:rPr>
          <w:rFonts w:ascii="Palatino Linotype" w:hAnsi="Palatino Linotype"/>
          <w:i/>
          <w:sz w:val="22"/>
          <w:szCs w:val="22"/>
        </w:rPr>
        <w:t xml:space="preserve">3068/11. Interpuesto en contra de la Presidencia de la República. Comisionada Ponente María Elena Pérez-Jaén Zermeño. </w:t>
      </w:r>
      <w:r w:rsidRPr="00555B15">
        <w:rPr>
          <w:rFonts w:ascii="Palatino Linotype" w:hAnsi="Palatino Linotype"/>
          <w:i/>
          <w:sz w:val="22"/>
          <w:szCs w:val="22"/>
        </w:rPr>
        <w:t xml:space="preserve"> </w:t>
      </w:r>
    </w:p>
    <w:p w:rsidR="00CA0D6B" w:rsidRPr="00555B15" w:rsidRDefault="00CA0D6B" w:rsidP="00F472E8">
      <w:pPr>
        <w:tabs>
          <w:tab w:val="left" w:pos="709"/>
        </w:tabs>
        <w:spacing w:line="360" w:lineRule="auto"/>
        <w:jc w:val="both"/>
        <w:rPr>
          <w:rFonts w:ascii="Palatino Linotype" w:hAnsi="Palatino Linotype" w:cs="Arial"/>
        </w:rPr>
      </w:pPr>
    </w:p>
    <w:p w:rsidR="000A7FDD" w:rsidRPr="00555B15" w:rsidRDefault="000A7FDD" w:rsidP="00F472E8">
      <w:pPr>
        <w:spacing w:line="360" w:lineRule="auto"/>
        <w:jc w:val="both"/>
        <w:rPr>
          <w:rFonts w:ascii="Palatino Linotype" w:hAnsi="Palatino Linotype"/>
          <w:szCs w:val="23"/>
          <w:lang w:eastAsia="es-ES"/>
        </w:rPr>
      </w:pPr>
      <w:r w:rsidRPr="00555B15">
        <w:rPr>
          <w:rFonts w:ascii="Palatino Linotype" w:hAnsi="Palatino Linotype"/>
          <w:szCs w:val="23"/>
          <w:lang w:eastAsia="es-ES"/>
        </w:rPr>
        <w:t xml:space="preserve">Adicionalmente, no se advierte negativa alguna por parte del </w:t>
      </w:r>
      <w:r w:rsidRPr="00555B15">
        <w:rPr>
          <w:rFonts w:ascii="Palatino Linotype" w:hAnsi="Palatino Linotype"/>
          <w:b/>
          <w:szCs w:val="23"/>
          <w:lang w:eastAsia="es-ES"/>
        </w:rPr>
        <w:t>Sujeto Obligado</w:t>
      </w:r>
      <w:r w:rsidRPr="00555B15">
        <w:rPr>
          <w:rFonts w:ascii="Palatino Linotype" w:hAnsi="Palatino Linotype"/>
          <w:szCs w:val="23"/>
          <w:lang w:eastAsia="es-ES"/>
        </w:rPr>
        <w:t xml:space="preserve"> respecto a la atención de las </w:t>
      </w:r>
      <w:proofErr w:type="spellStart"/>
      <w:r w:rsidRPr="00555B15">
        <w:rPr>
          <w:rFonts w:ascii="Palatino Linotype" w:hAnsi="Palatino Linotype"/>
          <w:szCs w:val="23"/>
          <w:lang w:eastAsia="es-ES"/>
        </w:rPr>
        <w:t>multireferidas</w:t>
      </w:r>
      <w:proofErr w:type="spellEnd"/>
      <w:r w:rsidRPr="00555B15">
        <w:rPr>
          <w:rFonts w:ascii="Palatino Linotype" w:hAnsi="Palatino Linotype"/>
          <w:szCs w:val="23"/>
          <w:lang w:eastAsia="es-ES"/>
        </w:rPr>
        <w:t xml:space="preserve"> solicitudes, es así que el Pleno de este Instituto estima que el cambio de modalidad efectuado por el </w:t>
      </w:r>
      <w:r w:rsidRPr="00555B15">
        <w:rPr>
          <w:rFonts w:ascii="Palatino Linotype" w:hAnsi="Palatino Linotype"/>
          <w:b/>
          <w:szCs w:val="23"/>
          <w:lang w:eastAsia="es-ES"/>
        </w:rPr>
        <w:t>Sujeto Obligado</w:t>
      </w:r>
      <w:r w:rsidRPr="00555B15">
        <w:rPr>
          <w:rFonts w:ascii="Palatino Linotype" w:hAnsi="Palatino Linotype"/>
          <w:szCs w:val="23"/>
          <w:lang w:eastAsia="es-ES"/>
        </w:rPr>
        <w:t xml:space="preserve"> cumple con los requisitos legales establecidos por la normatividad aplicable por lo que es procedente el cambio a consulta directa o </w:t>
      </w:r>
      <w:r w:rsidRPr="00555B15">
        <w:rPr>
          <w:rFonts w:ascii="Palatino Linotype" w:hAnsi="Palatino Linotype"/>
          <w:i/>
          <w:szCs w:val="23"/>
          <w:lang w:eastAsia="es-ES"/>
        </w:rPr>
        <w:t>in situ</w:t>
      </w:r>
      <w:r w:rsidRPr="00555B15">
        <w:rPr>
          <w:rFonts w:ascii="Palatino Linotype" w:hAnsi="Palatino Linotype"/>
          <w:szCs w:val="23"/>
          <w:lang w:eastAsia="es-ES"/>
        </w:rPr>
        <w:t xml:space="preserve"> de la información relativa a la solicitud referida en el Antecedente Primero de la presente resolución, por lo que devienen infundados los motivos de inconformidad aducidos por el </w:t>
      </w:r>
      <w:r w:rsidRPr="00555B15">
        <w:rPr>
          <w:rFonts w:ascii="Palatino Linotype" w:hAnsi="Palatino Linotype"/>
          <w:b/>
          <w:szCs w:val="23"/>
          <w:lang w:eastAsia="es-ES"/>
        </w:rPr>
        <w:t>Recurrente</w:t>
      </w:r>
      <w:r w:rsidRPr="00555B15">
        <w:rPr>
          <w:rFonts w:ascii="Palatino Linotype" w:hAnsi="Palatino Linotype"/>
          <w:szCs w:val="23"/>
          <w:lang w:eastAsia="es-ES"/>
        </w:rPr>
        <w:t xml:space="preserve"> respecto del cambio de modalidad.</w:t>
      </w:r>
    </w:p>
    <w:p w:rsidR="003526E5" w:rsidRPr="00555B15" w:rsidRDefault="003526E5" w:rsidP="00F472E8">
      <w:pPr>
        <w:spacing w:line="360" w:lineRule="auto"/>
        <w:jc w:val="both"/>
        <w:rPr>
          <w:rFonts w:ascii="Palatino Linotype" w:hAnsi="Palatino Linotype" w:cs="Arial"/>
        </w:rPr>
      </w:pPr>
    </w:p>
    <w:p w:rsidR="000A7FDD" w:rsidRPr="00555B15" w:rsidRDefault="000A7FDD" w:rsidP="00F472E8">
      <w:pPr>
        <w:spacing w:line="360" w:lineRule="auto"/>
        <w:jc w:val="both"/>
        <w:rPr>
          <w:rFonts w:ascii="Palatino Linotype" w:hAnsi="Palatino Linotype" w:cs="Arial"/>
          <w:sz w:val="28"/>
        </w:rPr>
      </w:pPr>
      <w:r w:rsidRPr="00555B15">
        <w:rPr>
          <w:rFonts w:ascii="Palatino Linotype" w:hAnsi="Palatino Linotype" w:cs="Arial"/>
        </w:rPr>
        <w:t xml:space="preserve">En primera instancia, es necesario hacer referencia a los motivos o razones de inconformidad que expresa </w:t>
      </w:r>
      <w:r w:rsidRPr="00555B15">
        <w:rPr>
          <w:rFonts w:ascii="Palatino Linotype" w:hAnsi="Palatino Linotype" w:cs="Arial"/>
          <w:b/>
        </w:rPr>
        <w:t>El Recurrente</w:t>
      </w:r>
      <w:r w:rsidRPr="00555B15">
        <w:rPr>
          <w:rFonts w:ascii="Palatino Linotype" w:hAnsi="Palatino Linotype" w:cs="Arial"/>
        </w:rPr>
        <w:t xml:space="preserve">, señalan que la respuesta emitida por </w:t>
      </w:r>
      <w:r w:rsidRPr="00555B15">
        <w:rPr>
          <w:rFonts w:ascii="Palatino Linotype" w:hAnsi="Palatino Linotype" w:cs="Arial"/>
          <w:b/>
        </w:rPr>
        <w:t>El Sujeto Obligado</w:t>
      </w:r>
      <w:r w:rsidR="000A7AD1" w:rsidRPr="00555B15">
        <w:rPr>
          <w:rFonts w:ascii="Palatino Linotype" w:hAnsi="Palatino Linotype" w:cs="Arial"/>
        </w:rPr>
        <w:t>, estipula lo siguiente:</w:t>
      </w:r>
    </w:p>
    <w:p w:rsidR="000A7FDD" w:rsidRPr="00555B15" w:rsidRDefault="000A7FDD" w:rsidP="000A7AD1">
      <w:pPr>
        <w:pStyle w:val="Sinespaciado"/>
      </w:pPr>
    </w:p>
    <w:p w:rsidR="000A7FDD" w:rsidRPr="00555B15" w:rsidRDefault="000A7AD1" w:rsidP="000A7AD1">
      <w:pPr>
        <w:ind w:left="426" w:right="425"/>
        <w:jc w:val="both"/>
        <w:rPr>
          <w:rFonts w:ascii="Palatino Linotype" w:hAnsi="Palatino Linotype" w:cs="Arial"/>
          <w:i/>
        </w:rPr>
      </w:pPr>
      <w:r w:rsidRPr="00555B15">
        <w:rPr>
          <w:rFonts w:ascii="Palatino Linotype" w:hAnsi="Palatino Linotype" w:cs="Arial"/>
          <w:i/>
        </w:rPr>
        <w:t>“</w:t>
      </w:r>
      <w:r w:rsidR="003526E5" w:rsidRPr="003526E5">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w:t>
      </w:r>
      <w:r w:rsidR="003526E5" w:rsidRPr="003526E5">
        <w:rPr>
          <w:rFonts w:ascii="Palatino Linotype" w:hAnsi="Palatino Linotype" w:cs="Arial"/>
          <w:i/>
        </w:rPr>
        <w:lastRenderedPageBreak/>
        <w:t xml:space="preserve">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003526E5" w:rsidRPr="003526E5">
        <w:rPr>
          <w:rFonts w:ascii="Palatino Linotype" w:hAnsi="Palatino Linotype" w:cs="Arial"/>
          <w:i/>
        </w:rPr>
        <w:t>infoem</w:t>
      </w:r>
      <w:proofErr w:type="spellEnd"/>
      <w:r w:rsidR="003526E5" w:rsidRPr="003526E5">
        <w:rPr>
          <w:rFonts w:ascii="Palatino Linotype" w:hAnsi="Palatino Linotype" w:cs="Arial"/>
          <w:i/>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003526E5" w:rsidRPr="003526E5">
        <w:rPr>
          <w:rFonts w:ascii="Palatino Linotype" w:hAnsi="Palatino Linotype" w:cs="Arial"/>
          <w:i/>
        </w:rPr>
        <w:t>covid</w:t>
      </w:r>
      <w:proofErr w:type="spellEnd"/>
      <w:r w:rsidR="003526E5" w:rsidRPr="003526E5">
        <w:rPr>
          <w:rFonts w:ascii="Palatino Linotype" w:hAnsi="Palatino Linotype" w:cs="Arial"/>
          <w:i/>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003526E5" w:rsidRPr="003526E5">
        <w:rPr>
          <w:rFonts w:ascii="Palatino Linotype" w:hAnsi="Palatino Linotype" w:cs="Arial"/>
          <w:i/>
        </w:rPr>
        <w:t>checador</w:t>
      </w:r>
      <w:proofErr w:type="spellEnd"/>
      <w:r w:rsidR="003526E5" w:rsidRPr="003526E5">
        <w:rPr>
          <w:rFonts w:ascii="Palatino Linotype" w:hAnsi="Palatino Linotype" w:cs="Arial"/>
          <w:i/>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w:t>
      </w:r>
      <w:r w:rsidR="003526E5" w:rsidRPr="003526E5">
        <w:rPr>
          <w:rFonts w:ascii="Palatino Linotype" w:hAnsi="Palatino Linotype" w:cs="Arial"/>
          <w:i/>
        </w:rPr>
        <w:lastRenderedPageBreak/>
        <w:t xml:space="preserve">por tanto, sólo faltaría escanearla y enviarla por </w:t>
      </w:r>
      <w:proofErr w:type="spellStart"/>
      <w:r w:rsidR="003526E5" w:rsidRPr="003526E5">
        <w:rPr>
          <w:rFonts w:ascii="Palatino Linotype" w:hAnsi="Palatino Linotype" w:cs="Arial"/>
          <w:i/>
        </w:rPr>
        <w:t>saimex</w:t>
      </w:r>
      <w:proofErr w:type="spellEnd"/>
      <w:r w:rsidR="003526E5" w:rsidRPr="003526E5">
        <w:rPr>
          <w:rFonts w:ascii="Palatino Linotype" w:hAnsi="Palatino Linotype" w:cs="Arial"/>
          <w:i/>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003526E5" w:rsidRPr="003526E5">
        <w:rPr>
          <w:rFonts w:ascii="Palatino Linotype" w:hAnsi="Palatino Linotype" w:cs="Arial"/>
          <w:i/>
        </w:rPr>
        <w:t>saimex</w:t>
      </w:r>
      <w:proofErr w:type="spellEnd"/>
      <w:r w:rsidR="003526E5" w:rsidRPr="003526E5">
        <w:rPr>
          <w:rFonts w:ascii="Palatino Linotype" w:hAnsi="Palatino Linotype" w:cs="Arial"/>
          <w:i/>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003526E5" w:rsidRPr="003526E5">
        <w:rPr>
          <w:rFonts w:ascii="Palatino Linotype" w:hAnsi="Palatino Linotype" w:cs="Arial"/>
          <w:i/>
        </w:rPr>
        <w:t>esta</w:t>
      </w:r>
      <w:proofErr w:type="spellEnd"/>
      <w:r w:rsidR="003526E5" w:rsidRPr="003526E5">
        <w:rPr>
          <w:rFonts w:ascii="Palatino Linotype" w:hAnsi="Palatino Linotype" w:cs="Arial"/>
          <w:i/>
        </w:rPr>
        <w:t xml:space="preserve"> la información, pero si la quieren que vengan”; ante tal abuso de autoridad, solicito se imponga multa al presidente municipal y a cada uno de los integrantes del comité de transparencia por pretender identificarme e intimidarme por realizar solicitudes.</w:t>
      </w:r>
      <w:r w:rsidRPr="00555B15">
        <w:rPr>
          <w:rFonts w:ascii="Palatino Linotype" w:hAnsi="Palatino Linotype" w:cs="Arial"/>
          <w:i/>
        </w:rPr>
        <w:t>”</w:t>
      </w:r>
      <w:r w:rsidR="000A7FDD" w:rsidRPr="00555B15">
        <w:rPr>
          <w:rFonts w:ascii="Palatino Linotype" w:hAnsi="Palatino Linotype" w:cs="Arial"/>
          <w:i/>
        </w:rPr>
        <w:t xml:space="preserve"> (Sic).</w:t>
      </w:r>
    </w:p>
    <w:p w:rsidR="000A7FDD" w:rsidRPr="00555B15" w:rsidRDefault="000A7FDD" w:rsidP="00F472E8">
      <w:pPr>
        <w:spacing w:line="360" w:lineRule="auto"/>
        <w:jc w:val="both"/>
        <w:rPr>
          <w:rFonts w:ascii="Palatino Linotype" w:hAnsi="Palatino Linotype" w:cs="Arial"/>
        </w:rPr>
      </w:pPr>
    </w:p>
    <w:p w:rsidR="000A7AD1" w:rsidRPr="00555B15" w:rsidRDefault="000A7AD1" w:rsidP="000A7AD1">
      <w:pPr>
        <w:pStyle w:val="Sinespaciado"/>
        <w:spacing w:line="360" w:lineRule="auto"/>
        <w:jc w:val="both"/>
        <w:rPr>
          <w:rFonts w:ascii="Palatino Linotype" w:hAnsi="Palatino Linotype"/>
        </w:rPr>
      </w:pPr>
      <w:r w:rsidRPr="00555B15">
        <w:rPr>
          <w:rFonts w:ascii="Palatino Linotype" w:hAnsi="Palatino Linotype"/>
        </w:rPr>
        <w:t xml:space="preserve">Por lo anterior, se observa </w:t>
      </w:r>
      <w:r w:rsidRPr="00555B15">
        <w:rPr>
          <w:rFonts w:ascii="Palatino Linotype" w:hAnsi="Palatino Linotype"/>
          <w:b/>
          <w:u w:val="single"/>
        </w:rPr>
        <w:t>que no expresa razonamientos concretos que permitieran a analizar si, efectivamente, el Sujeto Obligado violentó el derecho de acceso a la información del particular</w:t>
      </w:r>
      <w:r w:rsidRPr="00555B15">
        <w:rPr>
          <w:rFonts w:ascii="Palatino Linotype" w:hAnsi="Palatino Linotype"/>
        </w:rPr>
        <w:t xml:space="preserve">, para mayor abundamiento es aplicable la Jurisprudencia con número de registro 173593 de la Novena Época, visible en el Semanario Judicial de la Federación y su Gaceta Tomo XXV, de enero de 2007, tesis I.4o.A. </w:t>
      </w:r>
      <w:proofErr w:type="gramStart"/>
      <w:r w:rsidRPr="00555B15">
        <w:rPr>
          <w:rFonts w:ascii="Palatino Linotype" w:hAnsi="Palatino Linotype"/>
        </w:rPr>
        <w:t>j/48</w:t>
      </w:r>
      <w:proofErr w:type="gramEnd"/>
      <w:r w:rsidRPr="00555B15">
        <w:rPr>
          <w:rFonts w:ascii="Palatino Linotype" w:hAnsi="Palatino Linotype"/>
        </w:rPr>
        <w:t xml:space="preserve"> en materia común, en la que se establece lo siguiente:</w:t>
      </w:r>
    </w:p>
    <w:p w:rsidR="000A7AD1" w:rsidRPr="00555B15" w:rsidRDefault="000A7AD1" w:rsidP="000A7AD1">
      <w:pPr>
        <w:pStyle w:val="Sinespaciado"/>
      </w:pPr>
    </w:p>
    <w:p w:rsidR="000A7AD1" w:rsidRPr="00555B15" w:rsidRDefault="000A7AD1" w:rsidP="000A7AD1">
      <w:pPr>
        <w:pStyle w:val="Sinespaciado"/>
        <w:ind w:left="567" w:right="567"/>
        <w:jc w:val="both"/>
        <w:rPr>
          <w:rFonts w:ascii="Palatino Linotype" w:hAnsi="Palatino Linotype"/>
          <w:b/>
          <w:i/>
          <w:sz w:val="22"/>
        </w:rPr>
      </w:pPr>
      <w:r w:rsidRPr="00555B15">
        <w:rPr>
          <w:rFonts w:ascii="Palatino Linotype" w:hAnsi="Palatino Linotype"/>
          <w:b/>
          <w:i/>
          <w:sz w:val="22"/>
        </w:rPr>
        <w:lastRenderedPageBreak/>
        <w:t>CONCEPTOS DE VIOLACIÓN O AGRAVIOS. SON INOPERANTES CUANDO LOS ARGUMENTOS EXPUESTOS POR EL QUEJOSO O EL RECURRENTE SON AMBIGUOS Y SUPERFICIALES.</w:t>
      </w:r>
    </w:p>
    <w:p w:rsidR="000A7AD1" w:rsidRPr="00555B15" w:rsidRDefault="000A7AD1" w:rsidP="000A7AD1">
      <w:pPr>
        <w:pStyle w:val="Sinespaciado"/>
        <w:ind w:left="567" w:right="567"/>
        <w:jc w:val="both"/>
        <w:rPr>
          <w:rFonts w:ascii="Palatino Linotype" w:hAnsi="Palatino Linotype"/>
          <w:i/>
          <w:sz w:val="22"/>
        </w:rPr>
      </w:pPr>
    </w:p>
    <w:p w:rsidR="000A7AD1" w:rsidRPr="00555B15" w:rsidRDefault="000A7AD1" w:rsidP="000A7AD1">
      <w:pPr>
        <w:pStyle w:val="Sinespaciado"/>
        <w:ind w:left="567" w:right="567"/>
        <w:jc w:val="both"/>
        <w:rPr>
          <w:rFonts w:ascii="Palatino Linotype" w:hAnsi="Palatino Linotype"/>
          <w:i/>
          <w:sz w:val="22"/>
        </w:rPr>
      </w:pPr>
      <w:r w:rsidRPr="00555B15">
        <w:rPr>
          <w:rFonts w:ascii="Palatino Linotype" w:hAnsi="Palatino Linotype"/>
          <w:i/>
          <w:sz w:val="22"/>
        </w:rPr>
        <w:t xml:space="preserve">Los actos de autoridad y las sentencias están investidos de una presunción de validez que debe ser destruida. Por tanto, </w:t>
      </w:r>
      <w:r w:rsidRPr="00555B15">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555B15">
        <w:rPr>
          <w:rFonts w:ascii="Palatino Linotype" w:hAnsi="Palatino Linotype"/>
          <w:i/>
          <w:sz w:val="22"/>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w:t>
      </w:r>
      <w:proofErr w:type="spellStart"/>
      <w:r w:rsidRPr="00555B15">
        <w:rPr>
          <w:rFonts w:ascii="Palatino Linotype" w:hAnsi="Palatino Linotype"/>
          <w:i/>
          <w:sz w:val="22"/>
        </w:rPr>
        <w:t>sequitur</w:t>
      </w:r>
      <w:proofErr w:type="spellEnd"/>
      <w:r w:rsidRPr="00555B15">
        <w:rPr>
          <w:rFonts w:ascii="Palatino Linotype" w:hAnsi="Palatino Linotype"/>
          <w:i/>
          <w:sz w:val="22"/>
        </w:rPr>
        <w:t xml:space="preserve"> para obtener una declaratoria de invalidez. </w:t>
      </w:r>
    </w:p>
    <w:p w:rsidR="000A7AD1" w:rsidRPr="00555B15" w:rsidRDefault="000A7AD1" w:rsidP="000A7AD1">
      <w:pPr>
        <w:pStyle w:val="Sinespaciado"/>
        <w:ind w:left="567" w:right="567"/>
        <w:jc w:val="both"/>
        <w:rPr>
          <w:rFonts w:ascii="Palatino Linotype" w:hAnsi="Palatino Linotype"/>
          <w:i/>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CUARTO TRIBUNAL COLEGIADO EN MATERIA ADMINISTRATIVA DEL PRIMER CIRCUITO.</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en revisión 43/2006. Juan Silva Rodríguez y otros. 22 de febrero de 2006. Unanimidad de votos. Ponente: Jean Claude </w:t>
      </w:r>
      <w:proofErr w:type="spellStart"/>
      <w:r w:rsidRPr="00555B15">
        <w:rPr>
          <w:rFonts w:ascii="Palatino Linotype" w:hAnsi="Palatino Linotype"/>
          <w:i/>
          <w:sz w:val="20"/>
        </w:rPr>
        <w:t>Tron</w:t>
      </w:r>
      <w:proofErr w:type="spellEnd"/>
      <w:r w:rsidRPr="00555B15">
        <w:rPr>
          <w:rFonts w:ascii="Palatino Linotype" w:hAnsi="Palatino Linotype"/>
          <w:i/>
          <w:sz w:val="20"/>
        </w:rPr>
        <w:t xml:space="preserve"> </w:t>
      </w:r>
      <w:proofErr w:type="spellStart"/>
      <w:r w:rsidRPr="00555B15">
        <w:rPr>
          <w:rFonts w:ascii="Palatino Linotype" w:hAnsi="Palatino Linotype"/>
          <w:i/>
          <w:sz w:val="20"/>
        </w:rPr>
        <w:t>Petit</w:t>
      </w:r>
      <w:proofErr w:type="spellEnd"/>
      <w:r w:rsidRPr="00555B15">
        <w:rPr>
          <w:rFonts w:ascii="Palatino Linotype" w:hAnsi="Palatino Linotype"/>
          <w:i/>
          <w:sz w:val="20"/>
        </w:rPr>
        <w:t xml:space="preserve">. Secretaria: Claudia Patricia Peraza Espinoza.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directo 443/2005. Servicios Corporativos Cosmos, S.A. de C.V. 1o. de marzo de 2006. Unanimidad de votos. Ponente: Jean Claude </w:t>
      </w:r>
      <w:proofErr w:type="spellStart"/>
      <w:r w:rsidRPr="00555B15">
        <w:rPr>
          <w:rFonts w:ascii="Palatino Linotype" w:hAnsi="Palatino Linotype"/>
          <w:i/>
          <w:sz w:val="20"/>
        </w:rPr>
        <w:t>Tron</w:t>
      </w:r>
      <w:proofErr w:type="spellEnd"/>
      <w:r w:rsidRPr="00555B15">
        <w:rPr>
          <w:rFonts w:ascii="Palatino Linotype" w:hAnsi="Palatino Linotype"/>
          <w:i/>
          <w:sz w:val="20"/>
        </w:rPr>
        <w:t xml:space="preserve"> </w:t>
      </w:r>
      <w:proofErr w:type="spellStart"/>
      <w:r w:rsidRPr="00555B15">
        <w:rPr>
          <w:rFonts w:ascii="Palatino Linotype" w:hAnsi="Palatino Linotype"/>
          <w:i/>
          <w:sz w:val="20"/>
        </w:rPr>
        <w:t>Petit</w:t>
      </w:r>
      <w:proofErr w:type="spellEnd"/>
      <w:r w:rsidRPr="00555B15">
        <w:rPr>
          <w:rFonts w:ascii="Palatino Linotype" w:hAnsi="Palatino Linotype"/>
          <w:i/>
          <w:sz w:val="20"/>
        </w:rPr>
        <w:t xml:space="preserve">. Secretario: Alfredo A. Martínez Jiménez.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directo 125/2006. Víctor Hugo Reyes </w:t>
      </w:r>
      <w:proofErr w:type="spellStart"/>
      <w:r w:rsidRPr="00555B15">
        <w:rPr>
          <w:rFonts w:ascii="Palatino Linotype" w:hAnsi="Palatino Linotype"/>
          <w:i/>
          <w:sz w:val="20"/>
        </w:rPr>
        <w:t>Monterrubio</w:t>
      </w:r>
      <w:proofErr w:type="spellEnd"/>
      <w:r w:rsidRPr="00555B15">
        <w:rPr>
          <w:rFonts w:ascii="Palatino Linotype" w:hAnsi="Palatino Linotype"/>
          <w:i/>
          <w:sz w:val="20"/>
        </w:rPr>
        <w:t xml:space="preserve">. 31 de mayo de 2006. Unanimidad de votos. Ponente: Jean Claude </w:t>
      </w:r>
      <w:proofErr w:type="spellStart"/>
      <w:r w:rsidRPr="00555B15">
        <w:rPr>
          <w:rFonts w:ascii="Palatino Linotype" w:hAnsi="Palatino Linotype"/>
          <w:i/>
          <w:sz w:val="20"/>
        </w:rPr>
        <w:t>Tron</w:t>
      </w:r>
      <w:proofErr w:type="spellEnd"/>
      <w:r w:rsidRPr="00555B15">
        <w:rPr>
          <w:rFonts w:ascii="Palatino Linotype" w:hAnsi="Palatino Linotype"/>
          <w:i/>
          <w:sz w:val="20"/>
        </w:rPr>
        <w:t xml:space="preserve"> </w:t>
      </w:r>
      <w:proofErr w:type="spellStart"/>
      <w:r w:rsidRPr="00555B15">
        <w:rPr>
          <w:rFonts w:ascii="Palatino Linotype" w:hAnsi="Palatino Linotype"/>
          <w:i/>
          <w:sz w:val="20"/>
        </w:rPr>
        <w:t>Petit</w:t>
      </w:r>
      <w:proofErr w:type="spellEnd"/>
      <w:r w:rsidRPr="00555B15">
        <w:rPr>
          <w:rFonts w:ascii="Palatino Linotype" w:hAnsi="Palatino Linotype"/>
          <w:i/>
          <w:sz w:val="20"/>
        </w:rPr>
        <w:t xml:space="preserve">. Secretario: Alfredo A. Martínez Jiménez.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sz w:val="20"/>
        </w:rPr>
      </w:pPr>
      <w:r w:rsidRPr="00555B15">
        <w:rPr>
          <w:rFonts w:ascii="Palatino Linotype" w:hAnsi="Palatino Linotype"/>
          <w:i/>
          <w:sz w:val="20"/>
        </w:rPr>
        <w:t xml:space="preserve">Incidente de suspensión (revisión) 380/2006. Director General Jurídico y de Gobierno en la Delegación Tlalpan. 11 de octubre de 2006. Unanimidad de votos. Ponente: Jesús Antonio </w:t>
      </w:r>
      <w:proofErr w:type="spellStart"/>
      <w:r w:rsidRPr="00555B15">
        <w:rPr>
          <w:rFonts w:ascii="Palatino Linotype" w:hAnsi="Palatino Linotype"/>
          <w:i/>
          <w:sz w:val="20"/>
        </w:rPr>
        <w:t>Nazar</w:t>
      </w:r>
      <w:proofErr w:type="spellEnd"/>
      <w:r w:rsidRPr="00555B15">
        <w:rPr>
          <w:rFonts w:ascii="Palatino Linotype" w:hAnsi="Palatino Linotype"/>
          <w:i/>
          <w:sz w:val="20"/>
        </w:rPr>
        <w:t xml:space="preserve"> Sevilla. Secretaria: Indira Martínez Fernández.</w:t>
      </w:r>
    </w:p>
    <w:p w:rsidR="000A7AD1" w:rsidRPr="00555B15" w:rsidRDefault="000A7AD1" w:rsidP="000A7AD1">
      <w:pPr>
        <w:pStyle w:val="Sinespaciado"/>
        <w:spacing w:line="360" w:lineRule="auto"/>
        <w:jc w:val="both"/>
        <w:rPr>
          <w:rFonts w:ascii="Palatino Linotype" w:hAnsi="Palatino Linotype"/>
        </w:rPr>
      </w:pPr>
    </w:p>
    <w:p w:rsidR="000A7AD1" w:rsidRPr="00555B15" w:rsidRDefault="000A7AD1" w:rsidP="000A7AD1">
      <w:pPr>
        <w:pStyle w:val="Sinespaciado"/>
        <w:spacing w:line="360" w:lineRule="auto"/>
        <w:jc w:val="both"/>
        <w:rPr>
          <w:rFonts w:ascii="Palatino Linotype" w:hAnsi="Palatino Linotype"/>
        </w:rPr>
      </w:pPr>
      <w:r w:rsidRPr="00555B15">
        <w:rPr>
          <w:rFonts w:ascii="Palatino Linotype" w:hAnsi="Palatino Linotype"/>
        </w:rPr>
        <w:lastRenderedPageBreak/>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0A7AD1" w:rsidRPr="00555B15" w:rsidRDefault="000A7AD1" w:rsidP="000A7AD1">
      <w:pPr>
        <w:pStyle w:val="Sinespaciado"/>
      </w:pPr>
    </w:p>
    <w:p w:rsidR="000A7AD1" w:rsidRPr="00555B15" w:rsidRDefault="000A7AD1" w:rsidP="000A7AD1">
      <w:pPr>
        <w:pStyle w:val="Sinespaciado"/>
        <w:ind w:left="567" w:right="567"/>
        <w:jc w:val="both"/>
        <w:rPr>
          <w:rFonts w:ascii="Palatino Linotype" w:hAnsi="Palatino Linotype"/>
          <w:b/>
          <w:i/>
          <w:sz w:val="22"/>
          <w:szCs w:val="22"/>
        </w:rPr>
      </w:pPr>
      <w:r w:rsidRPr="00555B15">
        <w:rPr>
          <w:rFonts w:ascii="Palatino Linotype" w:hAnsi="Palatino Linotype"/>
          <w:b/>
          <w:i/>
          <w:sz w:val="22"/>
          <w:szCs w:val="22"/>
        </w:rPr>
        <w:t>AGRAVIOS, LO QUE DEBE CONSIDERARSE COMO TALES</w:t>
      </w:r>
    </w:p>
    <w:p w:rsidR="000A7AD1" w:rsidRPr="00555B15" w:rsidRDefault="000A7AD1" w:rsidP="000A7AD1">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rsidR="000A7AD1" w:rsidRPr="00555B15" w:rsidRDefault="000A7AD1" w:rsidP="000A7AD1">
      <w:pPr>
        <w:pStyle w:val="Sinespaciado"/>
        <w:ind w:left="567" w:right="567"/>
        <w:jc w:val="both"/>
        <w:rPr>
          <w:rFonts w:ascii="Palatino Linotype" w:hAnsi="Palatino Linotype"/>
          <w:i/>
          <w:sz w:val="22"/>
          <w:szCs w:val="22"/>
        </w:rPr>
      </w:pPr>
    </w:p>
    <w:p w:rsidR="000A7AD1" w:rsidRPr="00555B15" w:rsidRDefault="000A7AD1" w:rsidP="000A7AD1">
      <w:pPr>
        <w:pStyle w:val="Sinespaciado"/>
        <w:ind w:left="567" w:right="567"/>
        <w:jc w:val="both"/>
        <w:rPr>
          <w:rFonts w:ascii="Palatino Linotype" w:hAnsi="Palatino Linotype"/>
          <w:i/>
          <w:sz w:val="20"/>
          <w:szCs w:val="22"/>
        </w:rPr>
      </w:pPr>
      <w:r w:rsidRPr="00555B15">
        <w:rPr>
          <w:rFonts w:ascii="Palatino Linotype" w:hAnsi="Palatino Linotype"/>
          <w:i/>
          <w:sz w:val="20"/>
          <w:szCs w:val="22"/>
        </w:rPr>
        <w:t>PRIMER TRIBUNAL COLEGIADO DEL SEPTIMO CIRCUITO.</w:t>
      </w:r>
    </w:p>
    <w:p w:rsidR="000A7AD1" w:rsidRPr="00555B15" w:rsidRDefault="000A7AD1" w:rsidP="000A7AD1">
      <w:pPr>
        <w:pStyle w:val="Sinespaciado"/>
        <w:ind w:left="567" w:right="567"/>
        <w:jc w:val="both"/>
        <w:rPr>
          <w:rFonts w:ascii="Palatino Linotype" w:hAnsi="Palatino Linotype"/>
          <w:i/>
          <w:sz w:val="20"/>
          <w:szCs w:val="22"/>
        </w:rPr>
      </w:pPr>
    </w:p>
    <w:p w:rsidR="000A7AD1" w:rsidRPr="00555B15" w:rsidRDefault="000A7AD1" w:rsidP="000A7AD1">
      <w:pPr>
        <w:pStyle w:val="Sinespaciado"/>
        <w:ind w:left="567" w:right="567"/>
        <w:jc w:val="both"/>
        <w:rPr>
          <w:rFonts w:ascii="Palatino Linotype" w:hAnsi="Palatino Linotype"/>
          <w:sz w:val="20"/>
          <w:szCs w:val="22"/>
        </w:rPr>
      </w:pPr>
      <w:r w:rsidRPr="00555B15">
        <w:rPr>
          <w:rFonts w:ascii="Palatino Linotype" w:hAnsi="Palatino Linotype"/>
          <w:i/>
          <w:sz w:val="20"/>
          <w:szCs w:val="22"/>
        </w:rPr>
        <w:t xml:space="preserve">Incidente 563/87. Jorge Orlando </w:t>
      </w:r>
      <w:proofErr w:type="spellStart"/>
      <w:r w:rsidRPr="00555B15">
        <w:rPr>
          <w:rFonts w:ascii="Palatino Linotype" w:hAnsi="Palatino Linotype"/>
          <w:i/>
          <w:sz w:val="20"/>
          <w:szCs w:val="22"/>
        </w:rPr>
        <w:t>Cuallo</w:t>
      </w:r>
      <w:proofErr w:type="spellEnd"/>
      <w:r w:rsidRPr="00555B15">
        <w:rPr>
          <w:rFonts w:ascii="Palatino Linotype" w:hAnsi="Palatino Linotype"/>
          <w:i/>
          <w:sz w:val="20"/>
          <w:szCs w:val="22"/>
        </w:rPr>
        <w:t xml:space="preserve">. 20 de enero de 1988. Unanimidad de votos. Ponente: Tomás Enrique Ochoa Moguel. Secretario: Héctor Riveros </w:t>
      </w:r>
      <w:proofErr w:type="spellStart"/>
      <w:r w:rsidRPr="00555B15">
        <w:rPr>
          <w:rFonts w:ascii="Palatino Linotype" w:hAnsi="Palatino Linotype"/>
          <w:i/>
          <w:sz w:val="20"/>
          <w:szCs w:val="22"/>
        </w:rPr>
        <w:t>Caraza</w:t>
      </w:r>
      <w:proofErr w:type="spellEnd"/>
      <w:r w:rsidRPr="00555B15">
        <w:rPr>
          <w:rFonts w:ascii="Palatino Linotype" w:hAnsi="Palatino Linotype"/>
          <w:i/>
          <w:sz w:val="20"/>
          <w:szCs w:val="22"/>
        </w:rPr>
        <w:t>.</w:t>
      </w:r>
    </w:p>
    <w:p w:rsidR="000A7FDD" w:rsidRPr="00555B15" w:rsidRDefault="000A7FDD" w:rsidP="00F472E8">
      <w:pPr>
        <w:spacing w:line="360" w:lineRule="auto"/>
        <w:jc w:val="both"/>
        <w:rPr>
          <w:rFonts w:ascii="Palatino Linotype" w:hAnsi="Palatino Linotype" w:cs="Arial"/>
        </w:rPr>
      </w:pPr>
    </w:p>
    <w:p w:rsidR="000A7AD1" w:rsidRPr="00555B15" w:rsidRDefault="000A7AD1" w:rsidP="000A7AD1">
      <w:pPr>
        <w:shd w:val="clear" w:color="auto" w:fill="FFFFFF"/>
        <w:spacing w:line="360" w:lineRule="auto"/>
        <w:jc w:val="both"/>
        <w:rPr>
          <w:rFonts w:ascii="Palatino Linotype" w:hAnsi="Palatino Linotype"/>
          <w:color w:val="222222"/>
        </w:rPr>
      </w:pPr>
      <w:r w:rsidRPr="00555B15">
        <w:rPr>
          <w:rFonts w:ascii="Palatino Linotype" w:hAnsi="Palatino Linotype"/>
          <w:color w:val="222222"/>
        </w:rPr>
        <w:t>En este sentido, debe dejarse claro que al haber existido un pronunciamiento por parte del </w:t>
      </w:r>
      <w:r w:rsidRPr="00555B15">
        <w:rPr>
          <w:rFonts w:ascii="Palatino Linotype" w:hAnsi="Palatino Linotype"/>
          <w:b/>
          <w:bCs/>
          <w:color w:val="222222"/>
        </w:rPr>
        <w:t>Sujeto Obligado</w:t>
      </w:r>
      <w:r w:rsidRPr="00555B15">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0A7AD1" w:rsidRPr="00555B15" w:rsidRDefault="000A7AD1" w:rsidP="000A7AD1">
      <w:pPr>
        <w:shd w:val="clear" w:color="auto" w:fill="FFFFFF"/>
        <w:spacing w:line="360" w:lineRule="auto"/>
        <w:jc w:val="both"/>
        <w:rPr>
          <w:color w:val="222222"/>
          <w:sz w:val="16"/>
        </w:rPr>
      </w:pPr>
    </w:p>
    <w:p w:rsidR="000A7AD1" w:rsidRPr="00555B15" w:rsidRDefault="000A7AD1" w:rsidP="000A7AD1">
      <w:pPr>
        <w:shd w:val="clear" w:color="auto" w:fill="FFFFFF"/>
        <w:spacing w:line="221" w:lineRule="atLeast"/>
        <w:ind w:left="851" w:right="1276"/>
        <w:jc w:val="both"/>
        <w:rPr>
          <w:color w:val="222222"/>
        </w:rPr>
      </w:pPr>
      <w:r w:rsidRPr="00555B15">
        <w:rPr>
          <w:rFonts w:ascii="Palatino Linotype" w:hAnsi="Palatino Linotype"/>
          <w:i/>
          <w:iCs/>
          <w:color w:val="222222"/>
        </w:rPr>
        <w:t>“</w:t>
      </w:r>
      <w:r w:rsidRPr="00555B15">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555B15">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w:t>
      </w:r>
      <w:r w:rsidRPr="00555B15">
        <w:rPr>
          <w:rFonts w:ascii="Palatino Linotype" w:hAnsi="Palatino Linotype"/>
          <w:i/>
          <w:iCs/>
          <w:color w:val="222222"/>
        </w:rPr>
        <w:lastRenderedPageBreak/>
        <w:t>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A7AD1" w:rsidRPr="00555B15" w:rsidRDefault="000A7AD1" w:rsidP="000A7AD1">
      <w:pPr>
        <w:spacing w:line="360" w:lineRule="auto"/>
        <w:jc w:val="both"/>
        <w:rPr>
          <w:rFonts w:ascii="Palatino Linotype" w:hAnsi="Palatino Linotype" w:cs="Arial"/>
        </w:rPr>
      </w:pPr>
    </w:p>
    <w:p w:rsidR="000A7AD1" w:rsidRPr="00555B15" w:rsidRDefault="000A7AD1" w:rsidP="000A7AD1">
      <w:pPr>
        <w:spacing w:line="360" w:lineRule="auto"/>
        <w:jc w:val="both"/>
        <w:rPr>
          <w:rFonts w:ascii="Palatino Linotype" w:hAnsi="Palatino Linotype" w:cs="Arial"/>
        </w:rPr>
      </w:pPr>
      <w:r w:rsidRPr="00555B15">
        <w:rPr>
          <w:rFonts w:ascii="Palatino Linotype" w:hAnsi="Palatino Linotype" w:cs="Arial"/>
        </w:rPr>
        <w:t xml:space="preserve">Es de precisar que, aunque la solicitud de información y la respuesta estén dirigidas y atendidas por un </w:t>
      </w:r>
      <w:r w:rsidRPr="00555B15">
        <w:rPr>
          <w:rFonts w:ascii="Palatino Linotype" w:hAnsi="Palatino Linotype" w:cs="Arial"/>
          <w:b/>
        </w:rPr>
        <w:t>Sujeto Obligado</w:t>
      </w:r>
      <w:r w:rsidRPr="00555B15">
        <w:rPr>
          <w:rFonts w:ascii="Palatino Linotype" w:hAnsi="Palatino Linotype" w:cs="Arial"/>
        </w:rPr>
        <w:t xml:space="preserve">, lo cierto es que también tienen diversas Unidades Administrativas y cada área cuenta con un </w:t>
      </w:r>
      <w:r w:rsidRPr="00555B15">
        <w:rPr>
          <w:rFonts w:ascii="Palatino Linotype" w:hAnsi="Palatino Linotype" w:cs="Arial"/>
          <w:b/>
        </w:rPr>
        <w:t>Servidor Público Habilitado</w:t>
      </w:r>
      <w:r w:rsidRPr="00555B15">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0A7AD1" w:rsidRPr="00555B15" w:rsidRDefault="000A7AD1" w:rsidP="000A7AD1">
      <w:pPr>
        <w:spacing w:line="360" w:lineRule="auto"/>
        <w:jc w:val="both"/>
        <w:rPr>
          <w:rFonts w:ascii="Palatino Linotype" w:hAnsi="Palatino Linotype" w:cs="Arial"/>
        </w:rPr>
      </w:pPr>
    </w:p>
    <w:p w:rsidR="000A7AD1" w:rsidRPr="00555B15" w:rsidRDefault="000A7AD1" w:rsidP="000A7AD1">
      <w:pPr>
        <w:autoSpaceDE w:val="0"/>
        <w:autoSpaceDN w:val="0"/>
        <w:adjustRightInd w:val="0"/>
        <w:ind w:left="567" w:right="708"/>
        <w:jc w:val="both"/>
        <w:rPr>
          <w:rFonts w:ascii="Palatino Linotype" w:hAnsi="Palatino Linotype" w:cs="Arial"/>
          <w:i/>
        </w:rPr>
      </w:pPr>
      <w:r w:rsidRPr="00555B15">
        <w:rPr>
          <w:rFonts w:ascii="Palatino Linotype" w:hAnsi="Palatino Linotype" w:cs="Arial"/>
          <w:b/>
          <w:i/>
        </w:rPr>
        <w:t>Artículo 58.</w:t>
      </w:r>
      <w:r w:rsidRPr="00555B15">
        <w:rPr>
          <w:rFonts w:ascii="Palatino Linotype" w:hAnsi="Palatino Linotype" w:cs="Arial"/>
          <w:i/>
        </w:rPr>
        <w:t xml:space="preserve"> Los servidores públicos habilitados serán designados por el titular del sujeto obligado a propuesta del responsable de la Unidad de Transparencia.</w:t>
      </w:r>
    </w:p>
    <w:p w:rsidR="000A7AD1" w:rsidRPr="00555B15" w:rsidRDefault="000A7AD1" w:rsidP="000A7AD1">
      <w:pPr>
        <w:autoSpaceDE w:val="0"/>
        <w:autoSpaceDN w:val="0"/>
        <w:adjustRightInd w:val="0"/>
        <w:ind w:left="567" w:right="708"/>
        <w:jc w:val="both"/>
        <w:rPr>
          <w:rFonts w:ascii="Palatino Linotype" w:hAnsi="Palatino Linotype" w:cs="Arial"/>
          <w:i/>
        </w:rPr>
      </w:pPr>
    </w:p>
    <w:p w:rsidR="000A7AD1" w:rsidRPr="00555B15" w:rsidRDefault="000A7AD1" w:rsidP="000A7AD1">
      <w:pPr>
        <w:autoSpaceDE w:val="0"/>
        <w:autoSpaceDN w:val="0"/>
        <w:adjustRightInd w:val="0"/>
        <w:ind w:left="567" w:right="708"/>
        <w:jc w:val="both"/>
        <w:rPr>
          <w:rFonts w:ascii="Palatino Linotype" w:hAnsi="Palatino Linotype" w:cs="Arial"/>
          <w:i/>
        </w:rPr>
      </w:pPr>
      <w:r w:rsidRPr="00555B15">
        <w:rPr>
          <w:rFonts w:ascii="Palatino Linotype" w:hAnsi="Palatino Linotype" w:cs="Arial"/>
          <w:b/>
          <w:i/>
        </w:rPr>
        <w:t>Artículo 59.</w:t>
      </w:r>
      <w:r w:rsidRPr="00555B15">
        <w:rPr>
          <w:rFonts w:ascii="Palatino Linotype" w:hAnsi="Palatino Linotype" w:cs="Arial"/>
          <w:i/>
        </w:rPr>
        <w:t xml:space="preserve"> </w:t>
      </w:r>
      <w:r w:rsidRPr="00555B15">
        <w:rPr>
          <w:rFonts w:ascii="Palatino Linotype" w:hAnsi="Palatino Linotype" w:cs="Arial"/>
          <w:b/>
          <w:i/>
          <w:u w:val="single"/>
        </w:rPr>
        <w:t>Los servidores públicos habilitados</w:t>
      </w:r>
      <w:r w:rsidRPr="00555B15">
        <w:rPr>
          <w:rFonts w:ascii="Palatino Linotype" w:hAnsi="Palatino Linotype" w:cs="Arial"/>
          <w:i/>
        </w:rPr>
        <w:t xml:space="preserve"> tendrán las funciones siguientes:</w:t>
      </w:r>
    </w:p>
    <w:p w:rsidR="000A7AD1" w:rsidRPr="00555B15" w:rsidRDefault="000A7AD1" w:rsidP="000A7AD1">
      <w:pPr>
        <w:autoSpaceDE w:val="0"/>
        <w:autoSpaceDN w:val="0"/>
        <w:adjustRightInd w:val="0"/>
        <w:ind w:left="567" w:right="708"/>
        <w:jc w:val="both"/>
        <w:rPr>
          <w:rFonts w:ascii="Palatino Linotype" w:hAnsi="Palatino Linotype" w:cs="Arial"/>
          <w:i/>
        </w:rPr>
      </w:pPr>
      <w:r w:rsidRPr="00555B15">
        <w:rPr>
          <w:rFonts w:ascii="Palatino Linotype" w:hAnsi="Palatino Linotype" w:cs="Arial"/>
          <w:i/>
        </w:rPr>
        <w:t xml:space="preserve">I. </w:t>
      </w:r>
      <w:r w:rsidRPr="00555B15">
        <w:rPr>
          <w:rFonts w:ascii="Palatino Linotype" w:hAnsi="Palatino Linotype" w:cs="Arial"/>
          <w:b/>
          <w:i/>
          <w:u w:val="single"/>
        </w:rPr>
        <w:t>Localizar la información que le solicite la Unidad de Transparencia</w:t>
      </w:r>
      <w:r w:rsidRPr="00555B15">
        <w:rPr>
          <w:rFonts w:ascii="Palatino Linotype" w:hAnsi="Palatino Linotype" w:cs="Arial"/>
          <w:i/>
        </w:rPr>
        <w:t>;</w:t>
      </w:r>
    </w:p>
    <w:p w:rsidR="000A7AD1" w:rsidRPr="00555B15" w:rsidRDefault="000A7AD1" w:rsidP="000A7AD1">
      <w:pPr>
        <w:autoSpaceDE w:val="0"/>
        <w:autoSpaceDN w:val="0"/>
        <w:adjustRightInd w:val="0"/>
        <w:ind w:left="567" w:right="708"/>
        <w:jc w:val="both"/>
        <w:rPr>
          <w:rFonts w:ascii="Palatino Linotype" w:hAnsi="Palatino Linotype" w:cs="Arial"/>
          <w:i/>
        </w:rPr>
      </w:pPr>
      <w:r w:rsidRPr="00555B15">
        <w:rPr>
          <w:rFonts w:ascii="Palatino Linotype" w:hAnsi="Palatino Linotype" w:cs="Arial"/>
          <w:i/>
        </w:rPr>
        <w:t xml:space="preserve">II. </w:t>
      </w:r>
      <w:r w:rsidRPr="00555B15">
        <w:rPr>
          <w:rFonts w:ascii="Palatino Linotype" w:hAnsi="Palatino Linotype" w:cs="Arial"/>
          <w:b/>
          <w:i/>
          <w:u w:val="single"/>
        </w:rPr>
        <w:t>Proporcionar la información que obre en los archivos y que le sea solicitada por la Unidad de Transparencia</w:t>
      </w:r>
      <w:r w:rsidRPr="00555B15">
        <w:rPr>
          <w:rFonts w:ascii="Palatino Linotype" w:hAnsi="Palatino Linotype" w:cs="Arial"/>
          <w:i/>
        </w:rPr>
        <w:t>;</w:t>
      </w:r>
    </w:p>
    <w:p w:rsidR="000A7AD1" w:rsidRPr="00555B15" w:rsidRDefault="000A7AD1" w:rsidP="000A7AD1">
      <w:pPr>
        <w:autoSpaceDE w:val="0"/>
        <w:autoSpaceDN w:val="0"/>
        <w:adjustRightInd w:val="0"/>
        <w:ind w:left="567" w:right="708"/>
        <w:jc w:val="both"/>
        <w:rPr>
          <w:rFonts w:ascii="Palatino Linotype" w:hAnsi="Palatino Linotype" w:cs="Arial"/>
          <w:i/>
        </w:rPr>
      </w:pPr>
      <w:r w:rsidRPr="00555B15">
        <w:rPr>
          <w:rFonts w:ascii="Palatino Linotype" w:hAnsi="Palatino Linotype" w:cs="Arial"/>
          <w:i/>
        </w:rPr>
        <w:t>III. Apoyar a la Unidad de Transparencia en lo que esta le solicite para el cumplimiento de sus funciones;</w:t>
      </w:r>
    </w:p>
    <w:p w:rsidR="000A7AD1" w:rsidRPr="00555B15" w:rsidRDefault="000A7AD1" w:rsidP="000A7AD1">
      <w:pPr>
        <w:autoSpaceDE w:val="0"/>
        <w:autoSpaceDN w:val="0"/>
        <w:adjustRightInd w:val="0"/>
        <w:ind w:left="567" w:right="708"/>
        <w:jc w:val="both"/>
        <w:rPr>
          <w:rFonts w:ascii="Palatino Linotype" w:hAnsi="Palatino Linotype" w:cs="Arial"/>
          <w:i/>
        </w:rPr>
      </w:pPr>
      <w:r w:rsidRPr="00555B15">
        <w:rPr>
          <w:rFonts w:ascii="Palatino Linotype" w:hAnsi="Palatino Linotype" w:cs="Arial"/>
          <w:i/>
        </w:rPr>
        <w:lastRenderedPageBreak/>
        <w:t>IV. Proporcionar a la Unidad de Transparencia, las modificaciones a la información pública de oficio que obre en su poder;</w:t>
      </w:r>
    </w:p>
    <w:p w:rsidR="000A7AD1" w:rsidRPr="00555B15" w:rsidRDefault="000A7AD1" w:rsidP="000A7AD1">
      <w:pPr>
        <w:autoSpaceDE w:val="0"/>
        <w:autoSpaceDN w:val="0"/>
        <w:adjustRightInd w:val="0"/>
        <w:ind w:left="567" w:right="708"/>
        <w:jc w:val="both"/>
        <w:rPr>
          <w:rFonts w:ascii="Palatino Linotype" w:hAnsi="Palatino Linotype" w:cs="Arial"/>
          <w:i/>
        </w:rPr>
      </w:pPr>
      <w:r w:rsidRPr="00555B15">
        <w:rPr>
          <w:rFonts w:ascii="Palatino Linotype" w:hAnsi="Palatino Linotype" w:cs="Arial"/>
          <w:i/>
        </w:rPr>
        <w:t>V. Integrar y presentar al responsable de la Unidad de Transparencia la propuesta de clasificación de información, la cual tendrá los fundamentos y argumentos en que se basa dicha propuesta;</w:t>
      </w:r>
    </w:p>
    <w:p w:rsidR="000A7AD1" w:rsidRPr="00555B15" w:rsidRDefault="000A7AD1" w:rsidP="000A7AD1">
      <w:pPr>
        <w:autoSpaceDE w:val="0"/>
        <w:autoSpaceDN w:val="0"/>
        <w:adjustRightInd w:val="0"/>
        <w:ind w:left="567" w:right="708"/>
        <w:jc w:val="both"/>
        <w:rPr>
          <w:rFonts w:ascii="Palatino Linotype" w:hAnsi="Palatino Linotype" w:cs="Arial"/>
          <w:i/>
        </w:rPr>
      </w:pPr>
      <w:r w:rsidRPr="00555B15">
        <w:rPr>
          <w:rFonts w:ascii="Palatino Linotype" w:hAnsi="Palatino Linotype" w:cs="Arial"/>
          <w:i/>
        </w:rPr>
        <w:t>VI. Verificar, una vez analizado el contenido de la información, que no se encuentre en los supuestos de información clasificada; y</w:t>
      </w:r>
    </w:p>
    <w:p w:rsidR="000A7AD1" w:rsidRPr="00555B15" w:rsidRDefault="000A7AD1" w:rsidP="000A7AD1">
      <w:pPr>
        <w:autoSpaceDE w:val="0"/>
        <w:autoSpaceDN w:val="0"/>
        <w:adjustRightInd w:val="0"/>
        <w:ind w:left="567" w:right="708"/>
        <w:jc w:val="both"/>
        <w:rPr>
          <w:rFonts w:ascii="Palatino Linotype" w:hAnsi="Palatino Linotype" w:cs="Arial"/>
          <w:i/>
        </w:rPr>
      </w:pPr>
      <w:r w:rsidRPr="00555B15">
        <w:rPr>
          <w:rFonts w:ascii="Palatino Linotype" w:hAnsi="Palatino Linotype" w:cs="Arial"/>
          <w:i/>
        </w:rPr>
        <w:t>VII. Dar cuenta a la Unidad de Transparencia del vencimiento de los plazos de reserva.</w:t>
      </w:r>
    </w:p>
    <w:p w:rsidR="000A7AD1" w:rsidRPr="00555B15" w:rsidRDefault="000A7AD1" w:rsidP="000A7AD1">
      <w:pPr>
        <w:autoSpaceDE w:val="0"/>
        <w:autoSpaceDN w:val="0"/>
        <w:adjustRightInd w:val="0"/>
        <w:ind w:left="567" w:right="708"/>
        <w:jc w:val="both"/>
        <w:rPr>
          <w:rFonts w:ascii="Palatino Linotype" w:hAnsi="Palatino Linotype" w:cs="Arial"/>
          <w:i/>
        </w:rPr>
      </w:pPr>
    </w:p>
    <w:p w:rsidR="000A7AD1" w:rsidRPr="00555B15" w:rsidRDefault="000A7AD1" w:rsidP="000A7AD1">
      <w:pPr>
        <w:pStyle w:val="Sinespaciado"/>
      </w:pPr>
    </w:p>
    <w:p w:rsidR="000A7AD1" w:rsidRPr="00555B15" w:rsidRDefault="000A7AD1" w:rsidP="000A7AD1">
      <w:pPr>
        <w:spacing w:line="360" w:lineRule="auto"/>
        <w:jc w:val="both"/>
        <w:rPr>
          <w:rFonts w:ascii="Palatino Linotype" w:hAnsi="Palatino Linotype"/>
        </w:rPr>
      </w:pPr>
      <w:r w:rsidRPr="00555B15">
        <w:rPr>
          <w:rFonts w:ascii="Palatino Linotype" w:hAnsi="Palatino Linotype"/>
        </w:rPr>
        <w:t>En otras palabras, cumplió con lo que para tal efecto dispone el artículo 162</w:t>
      </w:r>
      <w:r w:rsidR="005F665E" w:rsidRPr="00555B15">
        <w:rPr>
          <w:rFonts w:ascii="Palatino Linotype" w:hAnsi="Palatino Linotype"/>
        </w:rPr>
        <w:t>,</w:t>
      </w:r>
      <w:r w:rsidRPr="00555B15">
        <w:rPr>
          <w:rFonts w:ascii="Palatino Linotype" w:hAnsi="Palatino Linotype"/>
        </w:rPr>
        <w:t xml:space="preserve"> de la Ley de Transparencia y Acceso a la Información Pública del Estado de México y Municipios, que índica:</w:t>
      </w:r>
    </w:p>
    <w:p w:rsidR="000A7AD1" w:rsidRPr="00555B15" w:rsidRDefault="000A7AD1" w:rsidP="000A7AD1">
      <w:pPr>
        <w:spacing w:line="360" w:lineRule="auto"/>
        <w:jc w:val="both"/>
        <w:rPr>
          <w:rFonts w:ascii="Palatino Linotype" w:hAnsi="Palatino Linotype"/>
          <w:sz w:val="10"/>
        </w:rPr>
      </w:pPr>
    </w:p>
    <w:p w:rsidR="000A7AD1" w:rsidRPr="00555B15" w:rsidRDefault="000A7AD1" w:rsidP="000A7AD1">
      <w:pPr>
        <w:spacing w:line="360" w:lineRule="auto"/>
        <w:jc w:val="both"/>
        <w:rPr>
          <w:rFonts w:ascii="Palatino Linotype" w:hAnsi="Palatino Linotype"/>
          <w:sz w:val="10"/>
        </w:rPr>
      </w:pPr>
    </w:p>
    <w:p w:rsidR="000A7AD1" w:rsidRPr="00555B15" w:rsidRDefault="000A7AD1" w:rsidP="000A7AD1">
      <w:pPr>
        <w:ind w:left="567"/>
        <w:jc w:val="both"/>
        <w:rPr>
          <w:rFonts w:ascii="Palatino Linotype" w:hAnsi="Palatino Linotype"/>
          <w:i/>
          <w:szCs w:val="20"/>
        </w:rPr>
      </w:pPr>
      <w:r w:rsidRPr="00555B15">
        <w:rPr>
          <w:rFonts w:ascii="Palatino Linotype" w:hAnsi="Palatino Linotype"/>
          <w:i/>
          <w:szCs w:val="20"/>
        </w:rPr>
        <w:t>“</w:t>
      </w:r>
      <w:r w:rsidRPr="00555B15">
        <w:rPr>
          <w:rFonts w:ascii="Palatino Linotype" w:hAnsi="Palatino Linotype"/>
          <w:b/>
          <w:bCs/>
          <w:i/>
          <w:szCs w:val="20"/>
        </w:rPr>
        <w:t xml:space="preserve">Artículo 162. </w:t>
      </w:r>
      <w:r w:rsidRPr="00555B15">
        <w:rPr>
          <w:rFonts w:ascii="Palatino Linotype" w:hAnsi="Palatino Linotype"/>
          <w:i/>
          <w:szCs w:val="20"/>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55B15">
        <w:rPr>
          <w:rFonts w:ascii="Palatino Linotype" w:hAnsi="Palatino Linotype"/>
          <w:i/>
          <w:szCs w:val="20"/>
        </w:rPr>
        <w:t>”</w:t>
      </w:r>
    </w:p>
    <w:p w:rsidR="000A7AD1" w:rsidRPr="00555B15" w:rsidRDefault="000A7AD1" w:rsidP="000A7AD1">
      <w:pPr>
        <w:spacing w:line="360" w:lineRule="auto"/>
        <w:jc w:val="both"/>
        <w:rPr>
          <w:rFonts w:ascii="Palatino Linotype" w:hAnsi="Palatino Linotype"/>
        </w:rPr>
      </w:pPr>
    </w:p>
    <w:p w:rsidR="005F665E" w:rsidRPr="00555B15" w:rsidRDefault="005F665E" w:rsidP="005F665E">
      <w:pPr>
        <w:spacing w:line="360" w:lineRule="auto"/>
        <w:jc w:val="both"/>
        <w:rPr>
          <w:rFonts w:ascii="Palatino Linotype" w:hAnsi="Palatino Linotype" w:cs="Arial"/>
        </w:rPr>
      </w:pPr>
      <w:r w:rsidRPr="00555B15">
        <w:rPr>
          <w:rFonts w:ascii="Palatino Linotype" w:hAnsi="Palatino Linotype" w:cs="Arial"/>
        </w:rPr>
        <w:t xml:space="preserve">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w:t>
      </w:r>
      <w:r w:rsidRPr="00555B15">
        <w:rPr>
          <w:rFonts w:ascii="Palatino Linotype" w:hAnsi="Palatino Linotype" w:cs="Arial"/>
        </w:rPr>
        <w:lastRenderedPageBreak/>
        <w:t>de acceso a la información es la facultad que tiene toda persona para acceder a la información pública generada o en poder de los Sujetos Obligados conforme a la Ley de la materia.</w:t>
      </w:r>
    </w:p>
    <w:p w:rsidR="005F665E" w:rsidRPr="00555B15" w:rsidRDefault="005F665E" w:rsidP="005F665E">
      <w:pPr>
        <w:spacing w:line="360" w:lineRule="auto"/>
        <w:jc w:val="both"/>
        <w:rPr>
          <w:rFonts w:ascii="Palatino Linotype" w:hAnsi="Palatino Linotype" w:cs="Arial"/>
        </w:rPr>
      </w:pPr>
    </w:p>
    <w:p w:rsidR="005F665E" w:rsidRPr="00555B15" w:rsidRDefault="005F665E" w:rsidP="005F665E">
      <w:pPr>
        <w:pStyle w:val="Textoindependiente2"/>
        <w:spacing w:after="0" w:line="360" w:lineRule="auto"/>
        <w:jc w:val="both"/>
        <w:rPr>
          <w:rFonts w:ascii="Palatino Linotype" w:eastAsia="Calibri" w:hAnsi="Palatino Linotype" w:cs="Arial"/>
        </w:rPr>
      </w:pPr>
      <w:r w:rsidRPr="00555B15">
        <w:rPr>
          <w:rFonts w:ascii="Palatino Linotype" w:eastAsia="Calibri" w:hAnsi="Palatino Linotype" w:cs="Arial"/>
        </w:rPr>
        <w:t>Así también, se dispone que</w:t>
      </w:r>
      <w:r w:rsidRPr="00555B15">
        <w:rPr>
          <w:rFonts w:ascii="Palatino Linotype" w:hAnsi="Palatino Linotype"/>
        </w:rPr>
        <w:t xml:space="preserve"> </w:t>
      </w:r>
      <w:r w:rsidRPr="00555B15">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5F665E" w:rsidRPr="00555B15" w:rsidRDefault="005F665E" w:rsidP="005F665E">
      <w:pPr>
        <w:spacing w:line="360" w:lineRule="auto"/>
        <w:jc w:val="both"/>
        <w:rPr>
          <w:rFonts w:ascii="Palatino Linotype" w:hAnsi="Palatino Linotype" w:cs="Arial"/>
        </w:rPr>
      </w:pPr>
    </w:p>
    <w:p w:rsidR="005F665E" w:rsidRPr="00555B15" w:rsidRDefault="005F665E" w:rsidP="005F665E">
      <w:pPr>
        <w:spacing w:line="360" w:lineRule="auto"/>
        <w:jc w:val="both"/>
        <w:rPr>
          <w:rFonts w:ascii="Palatino Linotype" w:hAnsi="Palatino Linotype" w:cs="Arial"/>
        </w:rPr>
      </w:pPr>
      <w:r w:rsidRPr="00555B15">
        <w:rPr>
          <w:rFonts w:ascii="Palatino Linotype" w:hAnsi="Palatino Linotype" w:cs="Arial"/>
        </w:rPr>
        <w:t xml:space="preserve">En este contexto, el </w:t>
      </w:r>
      <w:r w:rsidRPr="00555B15">
        <w:rPr>
          <w:rFonts w:ascii="Palatino Linotype" w:hAnsi="Palatino Linotype" w:cs="Arial"/>
          <w:b/>
        </w:rPr>
        <w:t>Sujeto Obligado</w:t>
      </w:r>
      <w:r w:rsidRPr="00555B15">
        <w:rPr>
          <w:rFonts w:ascii="Palatino Linotype" w:hAnsi="Palatino Linotype" w:cs="Arial"/>
        </w:rPr>
        <w:t xml:space="preserve"> no está obligado a generar documento </w:t>
      </w:r>
      <w:r w:rsidRPr="00555B15">
        <w:rPr>
          <w:rFonts w:ascii="Palatino Linotype" w:hAnsi="Palatino Linotype" w:cs="Arial"/>
          <w:b/>
          <w:i/>
        </w:rPr>
        <w:t>ad hoc</w:t>
      </w:r>
      <w:r w:rsidRPr="00555B15">
        <w:rPr>
          <w:rFonts w:ascii="Palatino Linotype" w:hAnsi="Palatino Linotype" w:cs="Arial"/>
        </w:rPr>
        <w:t xml:space="preserve"> para para satisfacer el derecho de acceso, situación que no está permitida dentro de la materia de acceso a la información.</w:t>
      </w:r>
    </w:p>
    <w:p w:rsidR="005F665E" w:rsidRPr="00555B15" w:rsidRDefault="005F665E" w:rsidP="005F665E">
      <w:pPr>
        <w:spacing w:line="360" w:lineRule="auto"/>
        <w:jc w:val="both"/>
        <w:rPr>
          <w:rFonts w:ascii="Palatino Linotype" w:hAnsi="Palatino Linotype" w:cs="Arial"/>
          <w:color w:val="000000"/>
        </w:rPr>
      </w:pPr>
    </w:p>
    <w:p w:rsidR="005F665E" w:rsidRPr="00555B15" w:rsidRDefault="005F665E" w:rsidP="005F665E">
      <w:pPr>
        <w:spacing w:line="360" w:lineRule="auto"/>
        <w:jc w:val="both"/>
        <w:rPr>
          <w:rFonts w:ascii="Palatino Linotype" w:hAnsi="Palatino Linotype"/>
          <w:b/>
          <w:bCs/>
          <w:color w:val="000000"/>
        </w:rPr>
      </w:pPr>
      <w:r w:rsidRPr="00555B15">
        <w:rPr>
          <w:rFonts w:ascii="Palatino Linotype" w:hAnsi="Palatino Linotype" w:cs="Arial"/>
          <w:color w:val="000000"/>
        </w:rPr>
        <w:t xml:space="preserve">Como apoyo a lo anterior, es aplicable el Criterio 03-17, emitido por </w:t>
      </w:r>
      <w:r w:rsidRPr="00555B15">
        <w:rPr>
          <w:rFonts w:ascii="Palatino Linotype" w:eastAsia="Arial Unicode MS" w:hAnsi="Palatino Linotype" w:cs="Arial"/>
          <w:color w:val="000000"/>
        </w:rPr>
        <w:t>el Instituto Nacional de Transparencia, Acceso a la Información y Protección de Datos Personales,</w:t>
      </w:r>
      <w:r w:rsidRPr="00555B15">
        <w:rPr>
          <w:rFonts w:ascii="Palatino Linotype" w:hAnsi="Palatino Linotype"/>
          <w:bCs/>
          <w:color w:val="000000"/>
        </w:rPr>
        <w:t xml:space="preserve"> que dice:</w:t>
      </w:r>
      <w:r w:rsidRPr="00555B15">
        <w:rPr>
          <w:rFonts w:ascii="Palatino Linotype" w:hAnsi="Palatino Linotype"/>
          <w:b/>
          <w:bCs/>
          <w:color w:val="000000"/>
        </w:rPr>
        <w:t xml:space="preserve"> </w:t>
      </w:r>
    </w:p>
    <w:p w:rsidR="005F665E" w:rsidRPr="00555B15" w:rsidRDefault="005F665E" w:rsidP="005F665E">
      <w:pPr>
        <w:pStyle w:val="Sinespaciado"/>
      </w:pPr>
    </w:p>
    <w:p w:rsidR="005F665E" w:rsidRPr="00555B15" w:rsidRDefault="005F665E" w:rsidP="005F665E">
      <w:pPr>
        <w:ind w:left="851" w:right="850"/>
        <w:jc w:val="both"/>
        <w:rPr>
          <w:rFonts w:ascii="Palatino Linotype" w:hAnsi="Palatino Linotype" w:cs="Arial"/>
          <w:color w:val="000000"/>
          <w:sz w:val="2"/>
        </w:rPr>
      </w:pPr>
    </w:p>
    <w:p w:rsidR="005F665E" w:rsidRPr="00555B15" w:rsidRDefault="005F665E" w:rsidP="005F665E">
      <w:pPr>
        <w:ind w:left="851" w:right="901"/>
        <w:jc w:val="both"/>
        <w:rPr>
          <w:rFonts w:ascii="Palatino Linotype" w:hAnsi="Palatino Linotype" w:cs="Arial"/>
          <w:i/>
          <w:color w:val="000000"/>
        </w:rPr>
      </w:pPr>
      <w:r w:rsidRPr="00555B15">
        <w:rPr>
          <w:rFonts w:ascii="Palatino Linotype" w:hAnsi="Palatino Linotype" w:cs="Arial"/>
          <w:i/>
          <w:color w:val="000000"/>
        </w:rPr>
        <w:t>“</w:t>
      </w:r>
      <w:r w:rsidRPr="00555B15">
        <w:rPr>
          <w:rFonts w:ascii="Palatino Linotype" w:hAnsi="Palatino Linotype" w:cs="Arial"/>
          <w:b/>
          <w:i/>
          <w:color w:val="000000"/>
        </w:rPr>
        <w:t>No existe obligación de elaborar documentos ad hoc para atender las solicitudes de acceso a la información.</w:t>
      </w:r>
      <w:r w:rsidRPr="00555B1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w:t>
      </w:r>
      <w:r w:rsidRPr="00555B15">
        <w:rPr>
          <w:rFonts w:ascii="Palatino Linotype" w:hAnsi="Palatino Linotype" w:cs="Arial"/>
          <w:i/>
          <w:color w:val="000000"/>
        </w:rPr>
        <w:lastRenderedPageBreak/>
        <w:t>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F665E" w:rsidRPr="00555B15" w:rsidRDefault="005F665E" w:rsidP="005F665E">
      <w:pPr>
        <w:ind w:left="851" w:right="901"/>
        <w:jc w:val="both"/>
        <w:rPr>
          <w:rFonts w:ascii="Palatino Linotype" w:hAnsi="Palatino Linotype" w:cs="Arial"/>
          <w:i/>
          <w:color w:val="000000"/>
          <w:sz w:val="2"/>
        </w:rPr>
      </w:pPr>
    </w:p>
    <w:p w:rsidR="005F665E" w:rsidRPr="00555B15" w:rsidRDefault="005F665E" w:rsidP="005F665E">
      <w:pPr>
        <w:ind w:left="851" w:right="901"/>
        <w:jc w:val="both"/>
        <w:rPr>
          <w:rFonts w:ascii="Palatino Linotype" w:hAnsi="Palatino Linotype" w:cs="Arial"/>
          <w:i/>
          <w:color w:val="000000"/>
        </w:rPr>
      </w:pPr>
    </w:p>
    <w:p w:rsidR="005F665E" w:rsidRPr="00555B15" w:rsidRDefault="005F665E" w:rsidP="005F665E">
      <w:pPr>
        <w:ind w:left="851" w:right="901"/>
        <w:jc w:val="both"/>
        <w:rPr>
          <w:rFonts w:ascii="Palatino Linotype" w:hAnsi="Palatino Linotype" w:cs="Arial"/>
          <w:i/>
          <w:color w:val="000000"/>
        </w:rPr>
      </w:pPr>
      <w:r w:rsidRPr="00555B15">
        <w:rPr>
          <w:rFonts w:ascii="Palatino Linotype" w:hAnsi="Palatino Linotype" w:cs="Arial"/>
          <w:i/>
          <w:color w:val="000000"/>
        </w:rPr>
        <w:t xml:space="preserve">Resoluciones: </w:t>
      </w:r>
    </w:p>
    <w:p w:rsidR="005F665E" w:rsidRPr="00555B15" w:rsidRDefault="005F665E" w:rsidP="005F665E">
      <w:pPr>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5F665E" w:rsidRPr="00555B15" w:rsidRDefault="005F665E" w:rsidP="005F665E">
      <w:pPr>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5F665E" w:rsidRPr="00555B15" w:rsidRDefault="005F665E" w:rsidP="005F665E">
      <w:pPr>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1889/16. Secretaría de Hacienda y Crédito Público. 05 de octubre de 2016. Por unanimidad. Comisionada Ponente. Ximena Puente de la Mora.”</w:t>
      </w:r>
    </w:p>
    <w:p w:rsidR="00DA73D7" w:rsidRPr="00555B15" w:rsidRDefault="00DA73D7" w:rsidP="00DA73D7">
      <w:pPr>
        <w:spacing w:line="360" w:lineRule="auto"/>
        <w:jc w:val="both"/>
        <w:rPr>
          <w:rFonts w:ascii="Palatino Linotype" w:hAnsi="Palatino Linotype" w:cs="Arial"/>
        </w:rPr>
      </w:pPr>
    </w:p>
    <w:p w:rsidR="00DA73D7" w:rsidRPr="00555B15" w:rsidRDefault="00DA73D7" w:rsidP="00DA73D7">
      <w:pPr>
        <w:autoSpaceDE w:val="0"/>
        <w:autoSpaceDN w:val="0"/>
        <w:adjustRightInd w:val="0"/>
        <w:spacing w:line="360" w:lineRule="auto"/>
        <w:ind w:right="18"/>
        <w:jc w:val="both"/>
        <w:rPr>
          <w:rFonts w:ascii="Palatino Linotype" w:hAnsi="Palatino Linotype" w:cs="Arial"/>
        </w:rPr>
      </w:pPr>
    </w:p>
    <w:p w:rsidR="00513E4F" w:rsidRPr="00555B15" w:rsidRDefault="00513E4F" w:rsidP="00513E4F">
      <w:pPr>
        <w:spacing w:line="360" w:lineRule="auto"/>
        <w:ind w:right="51"/>
        <w:jc w:val="both"/>
        <w:rPr>
          <w:rFonts w:ascii="Palatino Linotype" w:hAnsi="Palatino Linotype" w:cs="Arial"/>
          <w:lang w:val="es-ES" w:eastAsia="es-ES"/>
        </w:rPr>
      </w:pPr>
      <w:r w:rsidRPr="00555B15">
        <w:rPr>
          <w:rFonts w:ascii="Palatino Linotype" w:hAnsi="Palatino Linotype" w:cs="Arial"/>
          <w:color w:val="000000" w:themeColor="text1"/>
        </w:rPr>
        <w:t xml:space="preserve">Al respecto, los </w:t>
      </w:r>
      <w:r w:rsidRPr="00555B15">
        <w:rPr>
          <w:rFonts w:ascii="Palatino Linotype" w:hAnsi="Palatino Linotype" w:cs="Arial"/>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513E4F" w:rsidRPr="00555B15" w:rsidRDefault="00513E4F" w:rsidP="00513E4F">
      <w:pPr>
        <w:spacing w:line="360" w:lineRule="auto"/>
        <w:ind w:right="51"/>
        <w:jc w:val="both"/>
        <w:rPr>
          <w:rFonts w:ascii="Palatino Linotype" w:hAnsi="Palatino Linotype" w:cs="Arial"/>
          <w:sz w:val="2"/>
          <w:lang w:val="es-ES" w:eastAsia="es-ES"/>
        </w:rPr>
      </w:pPr>
    </w:p>
    <w:p w:rsidR="00513E4F" w:rsidRPr="00555B15" w:rsidRDefault="00513E4F" w:rsidP="00513E4F">
      <w:pPr>
        <w:spacing w:line="276" w:lineRule="auto"/>
        <w:ind w:left="851" w:right="850"/>
        <w:jc w:val="both"/>
        <w:rPr>
          <w:rFonts w:ascii="Palatino Linotype" w:hAnsi="Palatino Linotype"/>
          <w:i/>
        </w:rPr>
      </w:pPr>
      <w:r w:rsidRPr="00555B15">
        <w:rPr>
          <w:rFonts w:ascii="Palatino Linotype" w:hAnsi="Palatino Linotype"/>
          <w:b/>
          <w:i/>
        </w:rPr>
        <w:t>Artículo 11.</w:t>
      </w:r>
      <w:r w:rsidRPr="00555B15">
        <w:rPr>
          <w:rFonts w:ascii="Palatino Linotype" w:hAnsi="Palatino Linotype"/>
          <w:i/>
        </w:rPr>
        <w:t xml:space="preserve"> En la generación, publicación y</w:t>
      </w:r>
      <w:r w:rsidRPr="00555B15">
        <w:rPr>
          <w:rFonts w:ascii="Palatino Linotype" w:hAnsi="Palatino Linotype"/>
          <w:b/>
          <w:i/>
        </w:rPr>
        <w:t xml:space="preserve"> </w:t>
      </w:r>
      <w:r w:rsidRPr="00555B15">
        <w:rPr>
          <w:rFonts w:ascii="Palatino Linotype" w:hAnsi="Palatino Linotype"/>
          <w:b/>
          <w:i/>
          <w:u w:val="single"/>
        </w:rPr>
        <w:t>entrega de información se deberá</w:t>
      </w:r>
      <w:r w:rsidRPr="00555B15">
        <w:rPr>
          <w:rFonts w:ascii="Palatino Linotype" w:hAnsi="Palatino Linotype"/>
          <w:i/>
        </w:rPr>
        <w:t xml:space="preserve"> </w:t>
      </w:r>
      <w:r w:rsidRPr="00555B15">
        <w:rPr>
          <w:rFonts w:ascii="Palatino Linotype" w:hAnsi="Palatino Linotype"/>
          <w:b/>
          <w:i/>
          <w:u w:val="single"/>
        </w:rPr>
        <w:t>garantizar que ésta sea accesible, actualizada, completa, congruente, confiable, verificable, veraz, integral, oportuna y expedita</w:t>
      </w:r>
      <w:r w:rsidRPr="00555B15">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513E4F" w:rsidRPr="00555B15" w:rsidRDefault="00513E4F" w:rsidP="00513E4F">
      <w:pPr>
        <w:spacing w:line="276" w:lineRule="auto"/>
        <w:ind w:left="851" w:right="850"/>
        <w:jc w:val="both"/>
        <w:rPr>
          <w:rFonts w:ascii="Palatino Linotype" w:hAnsi="Palatino Linotype"/>
          <w:b/>
          <w:i/>
        </w:rPr>
      </w:pPr>
      <w:r w:rsidRPr="00555B15">
        <w:rPr>
          <w:rFonts w:ascii="Palatino Linotype" w:hAnsi="Palatino Linotype"/>
          <w:b/>
          <w:i/>
        </w:rPr>
        <w:t>[…]</w:t>
      </w:r>
    </w:p>
    <w:p w:rsidR="00513E4F" w:rsidRPr="00555B15" w:rsidRDefault="00513E4F" w:rsidP="00513E4F">
      <w:pPr>
        <w:spacing w:line="276" w:lineRule="auto"/>
        <w:ind w:left="851" w:right="850"/>
        <w:jc w:val="both"/>
        <w:rPr>
          <w:rFonts w:ascii="Palatino Linotype" w:hAnsi="Palatino Linotype"/>
          <w:b/>
          <w:i/>
          <w:u w:val="single"/>
        </w:rPr>
      </w:pPr>
      <w:r w:rsidRPr="00555B15">
        <w:rPr>
          <w:rFonts w:ascii="Palatino Linotype" w:hAnsi="Palatino Linotype"/>
          <w:b/>
          <w:i/>
        </w:rPr>
        <w:lastRenderedPageBreak/>
        <w:t>Artículo 161.</w:t>
      </w:r>
      <w:r w:rsidRPr="00555B15">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55B15">
        <w:rPr>
          <w:rFonts w:ascii="Palatino Linotype" w:hAnsi="Palatino Linotype"/>
          <w:b/>
          <w:i/>
        </w:rPr>
        <w:t xml:space="preserve">la fuente, el lugar y la forma en que puede consultar, reproducir o adquirir dicha información en un plazo no mayor a cinco días hábiles. </w:t>
      </w:r>
      <w:r w:rsidRPr="00555B15">
        <w:rPr>
          <w:rFonts w:ascii="Palatino Linotype" w:hAnsi="Palatino Linotype"/>
          <w:b/>
          <w:i/>
          <w:u w:val="single"/>
        </w:rPr>
        <w:t>La fuente deberá ser precisa y concreta y no debe implicar que el solicitante realice una búsqueda en toda la información que se encuentre disponible.</w:t>
      </w:r>
    </w:p>
    <w:p w:rsidR="00513E4F" w:rsidRPr="00555B15" w:rsidRDefault="00513E4F" w:rsidP="00513E4F">
      <w:pPr>
        <w:spacing w:line="360" w:lineRule="auto"/>
        <w:ind w:right="51"/>
        <w:jc w:val="both"/>
        <w:rPr>
          <w:rFonts w:ascii="Palatino Linotype" w:hAnsi="Palatino Linotype" w:cs="Arial"/>
          <w:sz w:val="8"/>
          <w:lang w:val="es-ES" w:eastAsia="es-ES"/>
        </w:rPr>
      </w:pPr>
    </w:p>
    <w:p w:rsidR="00513E4F" w:rsidRPr="00555B15" w:rsidRDefault="00513E4F" w:rsidP="00513E4F">
      <w:pPr>
        <w:spacing w:line="360" w:lineRule="auto"/>
        <w:ind w:right="51"/>
        <w:jc w:val="both"/>
        <w:rPr>
          <w:rFonts w:ascii="Palatino Linotype" w:hAnsi="Palatino Linotype" w:cs="Arial"/>
          <w:lang w:val="es-ES" w:eastAsia="es-ES"/>
        </w:rPr>
      </w:pPr>
      <w:r w:rsidRPr="00555B15">
        <w:rPr>
          <w:rFonts w:ascii="Palatino Linotype" w:hAnsi="Palatino Linotype" w:cs="Arial"/>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55B15">
        <w:rPr>
          <w:rFonts w:ascii="Palatino Linotype" w:hAnsi="Palatino Linotype" w:cs="Arial"/>
          <w:b/>
          <w:u w:val="single"/>
          <w:lang w:val="es-ES" w:eastAsia="es-ES"/>
        </w:rPr>
        <w:t>haciéndole saber al solicitante como podrá consultar, reproducir o adquirir la información, en un plazo no mayor a cinco días hábiles</w:t>
      </w:r>
      <w:r w:rsidRPr="00555B15">
        <w:rPr>
          <w:rFonts w:ascii="Palatino Linotype" w:hAnsi="Palatino Linotype" w:cs="Arial"/>
          <w:lang w:val="es-ES" w:eastAsia="es-ES"/>
        </w:rPr>
        <w:t>, comprendiendo:</w:t>
      </w:r>
    </w:p>
    <w:p w:rsidR="00513E4F" w:rsidRPr="00555B15" w:rsidRDefault="00513E4F" w:rsidP="00513E4F">
      <w:pPr>
        <w:pStyle w:val="Sinespaciado"/>
        <w:rPr>
          <w:lang w:val="es-ES"/>
        </w:rPr>
      </w:pPr>
    </w:p>
    <w:p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La fuente</w:t>
      </w:r>
    </w:p>
    <w:p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El lugar y</w:t>
      </w:r>
    </w:p>
    <w:p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 xml:space="preserve">La forma </w:t>
      </w:r>
    </w:p>
    <w:p w:rsidR="00513E4F" w:rsidRPr="00555B15" w:rsidRDefault="00513E4F" w:rsidP="00513E4F">
      <w:pPr>
        <w:pStyle w:val="Sinespaciado"/>
        <w:rPr>
          <w:lang w:val="es-ES"/>
        </w:rPr>
      </w:pPr>
    </w:p>
    <w:p w:rsidR="00513E4F" w:rsidRPr="00555B15" w:rsidRDefault="00513E4F" w:rsidP="00513E4F">
      <w:pPr>
        <w:spacing w:line="360" w:lineRule="auto"/>
        <w:ind w:right="51"/>
        <w:jc w:val="both"/>
        <w:rPr>
          <w:rFonts w:ascii="Palatino Linotype" w:hAnsi="Palatino Linotype" w:cs="Arial"/>
          <w:lang w:val="es-ES" w:eastAsia="es-ES"/>
        </w:rPr>
      </w:pPr>
      <w:r w:rsidRPr="00555B15">
        <w:rPr>
          <w:rFonts w:ascii="Palatino Linotype" w:hAnsi="Palatino Linotype" w:cs="Arial"/>
          <w:lang w:val="es-ES" w:eastAsia="es-ES"/>
        </w:rPr>
        <w:t xml:space="preserve">Asimismo, se establece que la fuente de la información </w:t>
      </w:r>
      <w:r w:rsidRPr="00555B15">
        <w:rPr>
          <w:rFonts w:ascii="Palatino Linotype" w:hAnsi="Palatino Linotype" w:cs="Arial"/>
          <w:b/>
          <w:lang w:val="es-ES" w:eastAsia="es-ES"/>
        </w:rPr>
        <w:t>deberá ser</w:t>
      </w:r>
      <w:r w:rsidRPr="00555B15">
        <w:rPr>
          <w:rFonts w:ascii="Palatino Linotype" w:hAnsi="Palatino Linotype" w:cs="Arial"/>
          <w:lang w:val="es-ES" w:eastAsia="es-ES"/>
        </w:rPr>
        <w:t>:</w:t>
      </w:r>
    </w:p>
    <w:p w:rsidR="00513E4F" w:rsidRPr="00555B15" w:rsidRDefault="00513E4F" w:rsidP="00513E4F">
      <w:pPr>
        <w:pStyle w:val="Sinespaciado"/>
        <w:rPr>
          <w:lang w:val="es-ES"/>
        </w:rPr>
      </w:pPr>
    </w:p>
    <w:p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Precisa</w:t>
      </w:r>
    </w:p>
    <w:p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Concreta</w:t>
      </w:r>
    </w:p>
    <w:p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Y NO debe implicar que el solicitante realice una búsqueda en toda la información que se encuentre disponible.</w:t>
      </w:r>
    </w:p>
    <w:p w:rsidR="00513E4F" w:rsidRPr="00555B15" w:rsidRDefault="00513E4F" w:rsidP="00513E4F">
      <w:pPr>
        <w:pStyle w:val="Sinespaciado"/>
        <w:rPr>
          <w:sz w:val="12"/>
        </w:rPr>
      </w:pPr>
    </w:p>
    <w:p w:rsidR="00513E4F" w:rsidRPr="00555B15" w:rsidRDefault="00513E4F" w:rsidP="00513E4F">
      <w:pPr>
        <w:pStyle w:val="Sinespaciado"/>
      </w:pPr>
    </w:p>
    <w:p w:rsidR="00513E4F" w:rsidRPr="004E03E8" w:rsidRDefault="00513E4F" w:rsidP="00513E4F">
      <w:pPr>
        <w:pStyle w:val="Prrafodelista"/>
        <w:autoSpaceDE w:val="0"/>
        <w:autoSpaceDN w:val="0"/>
        <w:adjustRightInd w:val="0"/>
        <w:spacing w:line="360" w:lineRule="auto"/>
        <w:ind w:left="0"/>
        <w:jc w:val="both"/>
        <w:rPr>
          <w:rFonts w:ascii="Palatino Linotype" w:hAnsi="Palatino Linotype" w:cs="Arial"/>
          <w:color w:val="000000" w:themeColor="text1"/>
        </w:rPr>
      </w:pPr>
      <w:r w:rsidRPr="00555B15">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w:t>
      </w:r>
      <w:r w:rsidR="004E03E8">
        <w:rPr>
          <w:rFonts w:ascii="Palatino Linotype" w:hAnsi="Palatino Linotype" w:cs="Arial"/>
          <w:color w:val="000000" w:themeColor="text1"/>
        </w:rPr>
        <w:t>va a la información solicitada.</w:t>
      </w:r>
    </w:p>
    <w:p w:rsidR="00C70A12" w:rsidRPr="00555B15" w:rsidRDefault="00C70A12" w:rsidP="00C70A12">
      <w:pPr>
        <w:autoSpaceDE w:val="0"/>
        <w:autoSpaceDN w:val="0"/>
        <w:adjustRightInd w:val="0"/>
        <w:spacing w:line="360" w:lineRule="auto"/>
        <w:jc w:val="both"/>
        <w:rPr>
          <w:rFonts w:ascii="Palatino Linotype" w:hAnsi="Palatino Linotype" w:cs="Arial"/>
        </w:rPr>
      </w:pPr>
    </w:p>
    <w:p w:rsidR="00C70A12" w:rsidRPr="00555B15" w:rsidRDefault="00C70A12" w:rsidP="00F81FDE">
      <w:pPr>
        <w:autoSpaceDE w:val="0"/>
        <w:autoSpaceDN w:val="0"/>
        <w:adjustRightInd w:val="0"/>
        <w:spacing w:line="360" w:lineRule="auto"/>
        <w:jc w:val="both"/>
        <w:rPr>
          <w:rFonts w:ascii="Palatino Linotype" w:hAnsi="Palatino Linotype" w:cs="Arial"/>
          <w:sz w:val="28"/>
        </w:rPr>
      </w:pPr>
      <w:r w:rsidRPr="00555B15">
        <w:rPr>
          <w:rFonts w:ascii="Palatino Linotype" w:hAnsi="Palatino Linotype" w:cs="Arial"/>
          <w:color w:val="000000" w:themeColor="text1"/>
        </w:rPr>
        <w:t xml:space="preserve">Finalmente, no pasa desapercibido para esta ponencia que el plazo transcurrido entre las solicitudes de información y las respuestas del </w:t>
      </w:r>
      <w:r w:rsidRPr="00555B15">
        <w:rPr>
          <w:rFonts w:ascii="Palatino Linotype" w:hAnsi="Palatino Linotype" w:cs="Arial"/>
          <w:b/>
          <w:color w:val="000000" w:themeColor="text1"/>
        </w:rPr>
        <w:t>Sujeto Obligado</w:t>
      </w:r>
      <w:r w:rsidRPr="00555B15">
        <w:rPr>
          <w:rFonts w:ascii="Palatino Linotype" w:hAnsi="Palatino Linotype" w:cs="Arial"/>
          <w:color w:val="000000" w:themeColor="text1"/>
        </w:rPr>
        <w:t xml:space="preserve"> fue de once y quince días hábiles; al respecto, el artículo 161, de la Ley de Transparencia local indica que cuando la información requerida esté disponible en internet, el </w:t>
      </w:r>
      <w:r w:rsidRPr="00555B15">
        <w:rPr>
          <w:rFonts w:ascii="Palatino Linotype" w:hAnsi="Palatino Linotype" w:cs="Arial"/>
          <w:b/>
          <w:color w:val="000000" w:themeColor="text1"/>
        </w:rPr>
        <w:t>Sujeto Obligado</w:t>
      </w:r>
      <w:r w:rsidRPr="00555B15">
        <w:rPr>
          <w:rFonts w:ascii="Palatino Linotype" w:hAnsi="Palatino Linotype" w:cs="Arial"/>
          <w:color w:val="000000" w:themeColor="text1"/>
        </w:rPr>
        <w:t xml:space="preserve"> deberá hacerlo saber al solicitante en un plazo no mayor a cinco días hábiles; bajo esa premisa, la respuesta del </w:t>
      </w:r>
      <w:r w:rsidRPr="00555B15">
        <w:rPr>
          <w:rFonts w:ascii="Palatino Linotype" w:hAnsi="Palatino Linotype" w:cs="Arial"/>
          <w:b/>
          <w:color w:val="000000" w:themeColor="text1"/>
        </w:rPr>
        <w:t>Sujeto Obligado</w:t>
      </w:r>
      <w:r w:rsidRPr="00555B15">
        <w:rPr>
          <w:rFonts w:ascii="Palatino Linotype" w:hAnsi="Palatino Linotype" w:cs="Arial"/>
          <w:color w:val="000000" w:themeColor="text1"/>
        </w:rPr>
        <w:t xml:space="preserve"> </w:t>
      </w:r>
      <w:r w:rsidRPr="00555B15">
        <w:rPr>
          <w:rFonts w:ascii="Palatino Linotype" w:hAnsi="Palatino Linotype" w:cs="Arial"/>
        </w:rPr>
        <w:t xml:space="preserve">vulneró el referido dispositivo de la Ley de Transparencia, toda vez que lo correcto era pronunciarse dentro de los cinco días hábiles posteriores al ingreso de la solicitud y no hasta el día </w:t>
      </w:r>
      <w:r w:rsidR="00F81FDE" w:rsidRPr="00555B15">
        <w:rPr>
          <w:rFonts w:ascii="Palatino Linotype" w:hAnsi="Palatino Linotype" w:cs="Arial"/>
        </w:rPr>
        <w:t>treinta</w:t>
      </w:r>
      <w:r w:rsidRPr="00555B15">
        <w:rPr>
          <w:rFonts w:ascii="Palatino Linotype" w:hAnsi="Palatino Linotype" w:cs="Arial"/>
        </w:rPr>
        <w:t xml:space="preserve">; no obstante, debido a que los motivos de inconformidad versan sólo en que </w:t>
      </w:r>
      <w:r w:rsidR="00F81FDE" w:rsidRPr="00555B15">
        <w:rPr>
          <w:rFonts w:ascii="Palatino Linotype" w:hAnsi="Palatino Linotype" w:cs="Arial"/>
        </w:rPr>
        <w:t>no existe la información solicitada, pero no adjunta el acta del comité de transparencia que avale la inexistencia de dicha información; por lo demás, contrario a lo que piensa el servidor público habilitado es su responsabilidad entregar la información.</w:t>
      </w:r>
      <w:r w:rsidRPr="00555B15">
        <w:rPr>
          <w:rFonts w:ascii="Palatino Linotype" w:hAnsi="Palatino Linotype" w:cs="Arial"/>
        </w:rPr>
        <w:t xml:space="preserve"> (</w:t>
      </w:r>
      <w:r w:rsidR="007D117C" w:rsidRPr="00555B15">
        <w:rPr>
          <w:rFonts w:ascii="Palatino Linotype" w:hAnsi="Palatino Linotype" w:cs="Arial"/>
        </w:rPr>
        <w:t>Situación</w:t>
      </w:r>
      <w:r w:rsidRPr="00555B15">
        <w:rPr>
          <w:rFonts w:ascii="Palatino Linotype" w:hAnsi="Palatino Linotype" w:cs="Arial"/>
        </w:rPr>
        <w:t xml:space="preserve"> que ya fue aclarada con antelación), se exhorta al </w:t>
      </w:r>
      <w:r w:rsidRPr="00555B15">
        <w:rPr>
          <w:rFonts w:ascii="Palatino Linotype" w:hAnsi="Palatino Linotype" w:cs="Arial"/>
          <w:b/>
        </w:rPr>
        <w:t>Sujeto Obligado</w:t>
      </w:r>
      <w:r w:rsidRPr="00555B15">
        <w:rPr>
          <w:rFonts w:ascii="Palatino Linotype" w:hAnsi="Palatino Linotype" w:cs="Arial"/>
        </w:rPr>
        <w:t xml:space="preserve"> para que en el futuro atienda las solicitudes de información con la mayor diligencia posible, orientando debidamente a los solicitantes dentro del plazo legalmente establecido.</w:t>
      </w:r>
    </w:p>
    <w:p w:rsidR="00F81FDE" w:rsidRPr="00555B15" w:rsidRDefault="00F81FDE" w:rsidP="00F472E8">
      <w:pPr>
        <w:spacing w:line="360" w:lineRule="auto"/>
        <w:jc w:val="both"/>
        <w:rPr>
          <w:rFonts w:ascii="Palatino Linotype" w:hAnsi="Palatino Linotype" w:cs="Arial"/>
        </w:rPr>
      </w:pPr>
    </w:p>
    <w:p w:rsidR="00F472E8" w:rsidRPr="00555B15" w:rsidRDefault="00F472E8" w:rsidP="00F472E8">
      <w:pPr>
        <w:spacing w:line="360" w:lineRule="auto"/>
        <w:jc w:val="both"/>
        <w:rPr>
          <w:rFonts w:ascii="Palatino Linotype" w:hAnsi="Palatino Linotype" w:cs="Arial"/>
        </w:rPr>
      </w:pPr>
      <w:r w:rsidRPr="00555B15">
        <w:rPr>
          <w:rFonts w:ascii="Palatino Linotype" w:hAnsi="Palatino Linotype" w:cs="Arial"/>
        </w:rPr>
        <w:t xml:space="preserve">Así, en mérito de lo expuesto en líneas anteriores </w:t>
      </w:r>
      <w:r w:rsidRPr="00555B15">
        <w:rPr>
          <w:rFonts w:ascii="Palatino Linotype" w:hAnsi="Palatino Linotype"/>
          <w:noProof/>
        </w:rPr>
        <w:t xml:space="preserve">resultan </w:t>
      </w:r>
      <w:r w:rsidRPr="00555B15">
        <w:rPr>
          <w:rFonts w:ascii="Palatino Linotype" w:hAnsi="Palatino Linotype"/>
          <w:b/>
          <w:noProof/>
        </w:rPr>
        <w:t>infundadas</w:t>
      </w:r>
      <w:r w:rsidRPr="00555B15">
        <w:rPr>
          <w:rFonts w:ascii="Palatino Linotype" w:hAnsi="Palatino Linotype"/>
          <w:noProof/>
        </w:rPr>
        <w:t xml:space="preserve"> las razones o motivos de inconformidad que arguye </w:t>
      </w:r>
      <w:r w:rsidRPr="00555B15">
        <w:rPr>
          <w:rFonts w:ascii="Palatino Linotype" w:hAnsi="Palatino Linotype"/>
          <w:b/>
          <w:noProof/>
        </w:rPr>
        <w:t>El Recurrente</w:t>
      </w:r>
      <w:r w:rsidRPr="00555B15">
        <w:rPr>
          <w:rFonts w:ascii="Palatino Linotype" w:hAnsi="Palatino Linotype"/>
          <w:noProof/>
        </w:rPr>
        <w:t xml:space="preserve">, </w:t>
      </w:r>
      <w:r w:rsidRPr="00555B15">
        <w:rPr>
          <w:rFonts w:ascii="Palatino Linotype" w:hAnsi="Palatino Linotype" w:cs="Arial"/>
        </w:rPr>
        <w:t xml:space="preserve">por ello con fundamento en el artículo 186, fracción II, de la Ley de Transparencia y Acceso a la Información Pública </w:t>
      </w:r>
      <w:r w:rsidRPr="00555B15">
        <w:rPr>
          <w:rFonts w:ascii="Palatino Linotype" w:hAnsi="Palatino Linotype" w:cs="Arial"/>
        </w:rPr>
        <w:lastRenderedPageBreak/>
        <w:t xml:space="preserve">del Estado de México y Municipios, se </w:t>
      </w:r>
      <w:r w:rsidRPr="00555B15">
        <w:rPr>
          <w:rFonts w:ascii="Palatino Linotype" w:hAnsi="Palatino Linotype" w:cs="Arial"/>
          <w:b/>
        </w:rPr>
        <w:t>CONFIRMAN</w:t>
      </w:r>
      <w:r w:rsidRPr="00555B15">
        <w:rPr>
          <w:rFonts w:ascii="Palatino Linotype" w:hAnsi="Palatino Linotype" w:cs="Arial"/>
        </w:rPr>
        <w:t xml:space="preserve"> las respuestas a las solicitudes de información pública </w:t>
      </w:r>
      <w:r w:rsidR="004E03E8" w:rsidRPr="004B30F2">
        <w:rPr>
          <w:rFonts w:ascii="Palatino Linotype" w:hAnsi="Palatino Linotype" w:cs="Arial"/>
          <w:b/>
        </w:rPr>
        <w:t>00437/IXTASAL/IP/2020</w:t>
      </w:r>
      <w:r w:rsidR="004E03E8" w:rsidRPr="00555B15">
        <w:rPr>
          <w:rFonts w:ascii="Palatino Linotype" w:hAnsi="Palatino Linotype" w:cs="Arial"/>
          <w:b/>
        </w:rPr>
        <w:t xml:space="preserve">, </w:t>
      </w:r>
      <w:r w:rsidR="004E03E8">
        <w:rPr>
          <w:rFonts w:ascii="Palatino Linotype" w:hAnsi="Palatino Linotype" w:cs="Arial"/>
          <w:b/>
        </w:rPr>
        <w:t>00436</w:t>
      </w:r>
      <w:r w:rsidR="004E03E8" w:rsidRPr="004B30F2">
        <w:rPr>
          <w:rFonts w:ascii="Palatino Linotype" w:hAnsi="Palatino Linotype" w:cs="Arial"/>
          <w:b/>
        </w:rPr>
        <w:t>/IXTASAL/IP/2020</w:t>
      </w:r>
      <w:r w:rsidR="004E03E8" w:rsidRPr="00555B15">
        <w:rPr>
          <w:rFonts w:ascii="Palatino Linotype" w:hAnsi="Palatino Linotype" w:cs="Arial"/>
          <w:b/>
        </w:rPr>
        <w:t xml:space="preserve">, </w:t>
      </w:r>
      <w:r w:rsidR="004E03E8">
        <w:rPr>
          <w:rFonts w:ascii="Palatino Linotype" w:hAnsi="Palatino Linotype" w:cs="Arial"/>
          <w:b/>
        </w:rPr>
        <w:t>00435</w:t>
      </w:r>
      <w:r w:rsidR="004E03E8" w:rsidRPr="004B30F2">
        <w:rPr>
          <w:rFonts w:ascii="Palatino Linotype" w:hAnsi="Palatino Linotype" w:cs="Arial"/>
          <w:b/>
        </w:rPr>
        <w:t>/IXTASAL/IP/2020</w:t>
      </w:r>
      <w:r w:rsidR="004E03E8">
        <w:rPr>
          <w:rFonts w:ascii="Palatino Linotype" w:hAnsi="Palatino Linotype" w:cs="Arial"/>
          <w:b/>
        </w:rPr>
        <w:t xml:space="preserve"> </w:t>
      </w:r>
      <w:r w:rsidR="004E03E8" w:rsidRPr="00555B15">
        <w:rPr>
          <w:rFonts w:ascii="Palatino Linotype" w:hAnsi="Palatino Linotype" w:cs="Arial"/>
        </w:rPr>
        <w:t xml:space="preserve">y </w:t>
      </w:r>
      <w:r w:rsidR="004E03E8">
        <w:rPr>
          <w:rFonts w:ascii="Palatino Linotype" w:hAnsi="Palatino Linotype" w:cs="Arial"/>
          <w:b/>
        </w:rPr>
        <w:t>00434</w:t>
      </w:r>
      <w:r w:rsidR="004E03E8" w:rsidRPr="00B05F30">
        <w:rPr>
          <w:rFonts w:ascii="Palatino Linotype" w:hAnsi="Palatino Linotype" w:cs="Arial"/>
          <w:b/>
        </w:rPr>
        <w:t>/IXTASAL/IP/2020</w:t>
      </w:r>
      <w:r w:rsidR="004E03E8">
        <w:rPr>
          <w:rFonts w:ascii="Palatino Linotype" w:hAnsi="Palatino Linotype" w:cs="Arial"/>
          <w:b/>
        </w:rPr>
        <w:t xml:space="preserve"> </w:t>
      </w:r>
      <w:r w:rsidRPr="00555B15">
        <w:rPr>
          <w:rFonts w:ascii="Palatino Linotype" w:hAnsi="Palatino Linotype" w:cs="Arial"/>
          <w:bCs/>
        </w:rPr>
        <w:t>que han sido materia del presente fallo</w:t>
      </w:r>
      <w:r w:rsidRPr="00555B15">
        <w:rPr>
          <w:rFonts w:ascii="Palatino Linotype" w:hAnsi="Palatino Linotype" w:cs="Arial"/>
        </w:rPr>
        <w:t>.</w:t>
      </w:r>
    </w:p>
    <w:p w:rsidR="00F472E8" w:rsidRPr="00555B15" w:rsidRDefault="00F472E8" w:rsidP="00F472E8">
      <w:pPr>
        <w:spacing w:line="360" w:lineRule="auto"/>
        <w:jc w:val="both"/>
        <w:rPr>
          <w:rFonts w:ascii="Palatino Linotype" w:hAnsi="Palatino Linotype" w:cs="Arial"/>
        </w:rPr>
      </w:pPr>
    </w:p>
    <w:p w:rsidR="00F472E8" w:rsidRPr="00555B15" w:rsidRDefault="00F472E8" w:rsidP="00F472E8">
      <w:pPr>
        <w:pStyle w:val="Sinespaciado"/>
        <w:spacing w:line="360" w:lineRule="auto"/>
        <w:jc w:val="both"/>
        <w:rPr>
          <w:rFonts w:ascii="Palatino Linotype" w:hAnsi="Palatino Linotype"/>
        </w:rPr>
      </w:pPr>
      <w:r w:rsidRPr="00555B15">
        <w:rPr>
          <w:rFonts w:ascii="Palatino Linotype" w:hAnsi="Palatino Linotype"/>
        </w:rPr>
        <w:t>Por lo antes expuesto y fundado es de resolverse y,</w:t>
      </w:r>
    </w:p>
    <w:p w:rsidR="00F472E8" w:rsidRPr="00555B15" w:rsidRDefault="00F472E8" w:rsidP="00F472E8">
      <w:pPr>
        <w:pStyle w:val="Sinespaciado"/>
      </w:pPr>
    </w:p>
    <w:p w:rsidR="00F472E8" w:rsidRPr="00555B15" w:rsidRDefault="00F472E8" w:rsidP="00F472E8">
      <w:pPr>
        <w:spacing w:line="360" w:lineRule="auto"/>
        <w:jc w:val="center"/>
        <w:rPr>
          <w:rFonts w:ascii="Palatino Linotype" w:hAnsi="Palatino Linotype"/>
          <w:b/>
          <w:sz w:val="28"/>
          <w:lang w:val="pt-BR"/>
        </w:rPr>
      </w:pPr>
      <w:r w:rsidRPr="00555B15">
        <w:rPr>
          <w:rFonts w:ascii="Palatino Linotype" w:hAnsi="Palatino Linotype"/>
          <w:b/>
          <w:sz w:val="28"/>
          <w:lang w:val="pt-BR"/>
        </w:rPr>
        <w:t>S E   R E S U E L V E</w:t>
      </w:r>
    </w:p>
    <w:p w:rsidR="00F472E8" w:rsidRPr="00555B15" w:rsidRDefault="00F472E8" w:rsidP="00F472E8">
      <w:pPr>
        <w:pStyle w:val="Sinespaciado"/>
      </w:pPr>
    </w:p>
    <w:p w:rsidR="00F472E8" w:rsidRPr="00555B15" w:rsidRDefault="00F472E8" w:rsidP="00F472E8">
      <w:pPr>
        <w:tabs>
          <w:tab w:val="left" w:pos="8647"/>
        </w:tabs>
        <w:spacing w:line="360" w:lineRule="auto"/>
        <w:jc w:val="both"/>
        <w:rPr>
          <w:rFonts w:ascii="Palatino Linotype" w:hAnsi="Palatino Linotype" w:cs="Arial"/>
        </w:rPr>
      </w:pPr>
      <w:r w:rsidRPr="00555B15">
        <w:rPr>
          <w:rFonts w:ascii="Palatino Linotype" w:hAnsi="Palatino Linotype" w:cs="Arial"/>
          <w:b/>
          <w:sz w:val="28"/>
        </w:rPr>
        <w:t>PRIMERO</w:t>
      </w:r>
      <w:r w:rsidRPr="00555B15">
        <w:rPr>
          <w:rFonts w:ascii="Palatino Linotype" w:hAnsi="Palatino Linotype" w:cs="Arial"/>
          <w:b/>
        </w:rPr>
        <w:t xml:space="preserve">. </w:t>
      </w:r>
      <w:r w:rsidRPr="00555B15">
        <w:rPr>
          <w:rFonts w:ascii="Palatino Linotype" w:hAnsi="Palatino Linotype" w:cs="Arial"/>
        </w:rPr>
        <w:t xml:space="preserve">Se </w:t>
      </w:r>
      <w:r w:rsidRPr="00555B15">
        <w:rPr>
          <w:rFonts w:ascii="Palatino Linotype" w:hAnsi="Palatino Linotype" w:cs="Arial"/>
          <w:b/>
        </w:rPr>
        <w:t>CONFIRMAN</w:t>
      </w:r>
      <w:r w:rsidRPr="00555B15">
        <w:rPr>
          <w:rFonts w:ascii="Palatino Linotype" w:hAnsi="Palatino Linotype" w:cs="Arial"/>
        </w:rPr>
        <w:t xml:space="preserve"> las respuestas del </w:t>
      </w:r>
      <w:r w:rsidRPr="00555B15">
        <w:rPr>
          <w:rFonts w:ascii="Palatino Linotype" w:hAnsi="Palatino Linotype" w:cs="Arial"/>
          <w:b/>
        </w:rPr>
        <w:t xml:space="preserve">Sujeto Obligado </w:t>
      </w:r>
      <w:r w:rsidRPr="00555B15">
        <w:rPr>
          <w:rFonts w:ascii="Palatino Linotype" w:hAnsi="Palatino Linotype" w:cs="Arial"/>
          <w:bCs/>
        </w:rPr>
        <w:t xml:space="preserve">a las solicitudes de información </w:t>
      </w:r>
      <w:r w:rsidR="00B74996" w:rsidRPr="00346521">
        <w:rPr>
          <w:rFonts w:ascii="Palatino Linotype" w:hAnsi="Palatino Linotype" w:cs="Arial"/>
          <w:b/>
        </w:rPr>
        <w:t>00158/IXTASAL/IP/2020</w:t>
      </w:r>
      <w:r w:rsidR="00B74996" w:rsidRPr="00555B15">
        <w:rPr>
          <w:rFonts w:ascii="Palatino Linotype" w:hAnsi="Palatino Linotype" w:cs="Arial"/>
          <w:b/>
        </w:rPr>
        <w:t xml:space="preserve">, </w:t>
      </w:r>
      <w:r w:rsidR="00B74996" w:rsidRPr="00346521">
        <w:rPr>
          <w:rFonts w:ascii="Palatino Linotype" w:hAnsi="Palatino Linotype" w:cs="Arial"/>
          <w:b/>
        </w:rPr>
        <w:t>00157/IXTASAL/IP/2020</w:t>
      </w:r>
      <w:r w:rsidR="00B74996" w:rsidRPr="00555B15">
        <w:rPr>
          <w:rFonts w:ascii="Palatino Linotype" w:hAnsi="Palatino Linotype" w:cs="Arial"/>
          <w:b/>
        </w:rPr>
        <w:t xml:space="preserve">, </w:t>
      </w:r>
      <w:r w:rsidR="00B74996">
        <w:rPr>
          <w:rFonts w:ascii="Palatino Linotype" w:hAnsi="Palatino Linotype" w:cs="Arial"/>
          <w:b/>
        </w:rPr>
        <w:t xml:space="preserve">00156/IXTASAL/IP/2020, </w:t>
      </w:r>
      <w:r w:rsidR="00B74996" w:rsidRPr="00346521">
        <w:rPr>
          <w:rFonts w:ascii="Palatino Linotype" w:hAnsi="Palatino Linotype" w:cs="Arial"/>
          <w:b/>
        </w:rPr>
        <w:t>00145/IXTASAL/IP/2020</w:t>
      </w:r>
      <w:r w:rsidR="00B74996">
        <w:rPr>
          <w:rFonts w:ascii="Palatino Linotype" w:hAnsi="Palatino Linotype" w:cs="Arial"/>
          <w:b/>
        </w:rPr>
        <w:t xml:space="preserve"> </w:t>
      </w:r>
      <w:r w:rsidR="00B74996" w:rsidRPr="00555B15">
        <w:rPr>
          <w:rFonts w:ascii="Palatino Linotype" w:hAnsi="Palatino Linotype" w:cs="Arial"/>
        </w:rPr>
        <w:t xml:space="preserve">y </w:t>
      </w:r>
      <w:r w:rsidR="00B74996">
        <w:rPr>
          <w:rFonts w:ascii="Palatino Linotype" w:hAnsi="Palatino Linotype" w:cs="Arial"/>
          <w:b/>
        </w:rPr>
        <w:t>00147/IXTASAL/IP/202</w:t>
      </w:r>
      <w:r w:rsidR="004E03E8">
        <w:rPr>
          <w:rFonts w:ascii="Palatino Linotype" w:hAnsi="Palatino Linotype" w:cs="Arial"/>
          <w:b/>
        </w:rPr>
        <w:t>,</w:t>
      </w:r>
      <w:r w:rsidR="00E522FB" w:rsidRPr="00555B15">
        <w:rPr>
          <w:rFonts w:ascii="Palatino Linotype" w:hAnsi="Palatino Linotype" w:cs="Arial"/>
          <w:bCs/>
        </w:rPr>
        <w:t xml:space="preserve"> </w:t>
      </w:r>
      <w:r w:rsidRPr="00555B15">
        <w:rPr>
          <w:rFonts w:ascii="Palatino Linotype" w:hAnsi="Palatino Linotype" w:cs="Arial"/>
          <w:lang w:val="es-ES_tradnl"/>
        </w:rPr>
        <w:t xml:space="preserve">por resultar </w:t>
      </w:r>
      <w:r w:rsidRPr="00555B15">
        <w:rPr>
          <w:rFonts w:ascii="Palatino Linotype" w:hAnsi="Palatino Linotype" w:cs="Arial"/>
        </w:rPr>
        <w:t xml:space="preserve">infundadas las razones o motivos de inconformidad hechos valer por </w:t>
      </w:r>
      <w:r w:rsidRPr="00555B15">
        <w:rPr>
          <w:rFonts w:ascii="Palatino Linotype" w:hAnsi="Palatino Linotype" w:cs="Arial"/>
          <w:b/>
        </w:rPr>
        <w:t>El</w:t>
      </w:r>
      <w:r w:rsidRPr="00555B15">
        <w:rPr>
          <w:rFonts w:ascii="Palatino Linotype" w:hAnsi="Palatino Linotype" w:cs="Arial"/>
        </w:rPr>
        <w:t xml:space="preserve"> </w:t>
      </w:r>
      <w:r w:rsidRPr="00555B15">
        <w:rPr>
          <w:rFonts w:ascii="Palatino Linotype" w:hAnsi="Palatino Linotype" w:cs="Arial"/>
          <w:b/>
        </w:rPr>
        <w:t>Recurrente</w:t>
      </w:r>
      <w:r w:rsidRPr="00555B15">
        <w:rPr>
          <w:rFonts w:ascii="Palatino Linotype" w:hAnsi="Palatino Linotype" w:cs="Arial"/>
        </w:rPr>
        <w:t xml:space="preserve">, en términos del Considerando </w:t>
      </w:r>
      <w:r w:rsidRPr="00555B15">
        <w:rPr>
          <w:rFonts w:ascii="Palatino Linotype" w:hAnsi="Palatino Linotype" w:cs="Arial"/>
          <w:b/>
        </w:rPr>
        <w:t xml:space="preserve">CUARTO </w:t>
      </w:r>
      <w:r w:rsidRPr="00555B15">
        <w:rPr>
          <w:rFonts w:ascii="Palatino Linotype" w:hAnsi="Palatino Linotype" w:cs="Arial"/>
        </w:rPr>
        <w:t>de esta resolución.</w:t>
      </w:r>
    </w:p>
    <w:p w:rsidR="00F472E8" w:rsidRPr="00555B15" w:rsidRDefault="00F472E8" w:rsidP="00F472E8">
      <w:pPr>
        <w:tabs>
          <w:tab w:val="left" w:pos="8647"/>
        </w:tabs>
        <w:spacing w:line="360" w:lineRule="auto"/>
        <w:jc w:val="both"/>
        <w:rPr>
          <w:rFonts w:ascii="Palatino Linotype" w:hAnsi="Palatino Linotype" w:cs="Arial"/>
        </w:rPr>
      </w:pPr>
    </w:p>
    <w:p w:rsidR="00F472E8" w:rsidRPr="00555B15" w:rsidRDefault="00F472E8" w:rsidP="00F472E8">
      <w:pPr>
        <w:tabs>
          <w:tab w:val="left" w:pos="8647"/>
        </w:tabs>
        <w:spacing w:line="360" w:lineRule="auto"/>
        <w:jc w:val="both"/>
        <w:rPr>
          <w:rFonts w:ascii="Palatino Linotype" w:hAnsi="Palatino Linotype" w:cs="Arial"/>
        </w:rPr>
      </w:pPr>
      <w:r w:rsidRPr="00555B15">
        <w:rPr>
          <w:rFonts w:ascii="Palatino Linotype" w:hAnsi="Palatino Linotype" w:cs="Arial"/>
          <w:b/>
          <w:sz w:val="28"/>
        </w:rPr>
        <w:t>SEGUNDO</w:t>
      </w:r>
      <w:r w:rsidRPr="00555B15">
        <w:rPr>
          <w:rFonts w:ascii="Palatino Linotype" w:hAnsi="Palatino Linotype" w:cs="Arial"/>
          <w:b/>
        </w:rPr>
        <w:t>.</w:t>
      </w:r>
      <w:r w:rsidRPr="00555B15">
        <w:rPr>
          <w:rFonts w:ascii="Palatino Linotype" w:hAnsi="Palatino Linotype" w:cs="Arial"/>
        </w:rPr>
        <w:t xml:space="preserve"> </w:t>
      </w:r>
      <w:r w:rsidRPr="00555B15">
        <w:rPr>
          <w:rFonts w:ascii="Palatino Linotype" w:hAnsi="Palatino Linotype" w:cs="Arial"/>
          <w:b/>
        </w:rPr>
        <w:t>NOTIFÍQUESE</w:t>
      </w:r>
      <w:r w:rsidRPr="00555B15">
        <w:rPr>
          <w:rFonts w:ascii="Palatino Linotype" w:hAnsi="Palatino Linotype" w:cs="Arial"/>
        </w:rPr>
        <w:t xml:space="preserve"> la presente resolución</w:t>
      </w:r>
      <w:r w:rsidRPr="00555B15">
        <w:rPr>
          <w:rFonts w:ascii="Palatino Linotype" w:hAnsi="Palatino Linotype" w:cs="Arial"/>
          <w:bCs/>
        </w:rPr>
        <w:t xml:space="preserve"> vía</w:t>
      </w:r>
      <w:r w:rsidRPr="00555B15">
        <w:rPr>
          <w:rFonts w:ascii="Palatino Linotype" w:hAnsi="Palatino Linotype" w:cs="Arial"/>
        </w:rPr>
        <w:t xml:space="preserve"> SAIMEX, al Titular de la Unidad de Transparencia del </w:t>
      </w:r>
      <w:r w:rsidRPr="00555B15">
        <w:rPr>
          <w:rFonts w:ascii="Palatino Linotype" w:hAnsi="Palatino Linotype" w:cs="Arial"/>
          <w:b/>
        </w:rPr>
        <w:t>Sujeto Obligado</w:t>
      </w:r>
      <w:r w:rsidRPr="00555B15">
        <w:rPr>
          <w:rFonts w:ascii="Palatino Linotype" w:hAnsi="Palatino Linotype" w:cs="Arial"/>
        </w:rPr>
        <w:t>.</w:t>
      </w:r>
    </w:p>
    <w:p w:rsidR="00F472E8" w:rsidRPr="00555B15" w:rsidRDefault="00F472E8" w:rsidP="00F472E8">
      <w:pPr>
        <w:tabs>
          <w:tab w:val="left" w:pos="8647"/>
        </w:tabs>
        <w:spacing w:line="360" w:lineRule="auto"/>
        <w:jc w:val="both"/>
        <w:rPr>
          <w:rFonts w:ascii="Palatino Linotype" w:hAnsi="Palatino Linotype" w:cs="Arial"/>
        </w:rPr>
      </w:pPr>
    </w:p>
    <w:p w:rsidR="009C08E2" w:rsidRPr="00555B15" w:rsidRDefault="00F472E8" w:rsidP="00F472E8">
      <w:pPr>
        <w:spacing w:line="360" w:lineRule="auto"/>
        <w:jc w:val="both"/>
        <w:rPr>
          <w:rFonts w:ascii="Palatino Linotype" w:hAnsi="Palatino Linotype" w:cs="Arial"/>
        </w:rPr>
      </w:pPr>
      <w:r w:rsidRPr="00555B15">
        <w:rPr>
          <w:rFonts w:ascii="Palatino Linotype" w:hAnsi="Palatino Linotype" w:cs="Arial"/>
          <w:b/>
          <w:sz w:val="28"/>
        </w:rPr>
        <w:t>TERCERO</w:t>
      </w:r>
      <w:r w:rsidRPr="00555B15">
        <w:rPr>
          <w:rFonts w:ascii="Palatino Linotype" w:hAnsi="Palatino Linotype" w:cs="Arial"/>
          <w:b/>
        </w:rPr>
        <w:t>.</w:t>
      </w:r>
      <w:r w:rsidRPr="00555B15">
        <w:rPr>
          <w:rFonts w:ascii="Palatino Linotype" w:hAnsi="Palatino Linotype" w:cs="Arial"/>
        </w:rPr>
        <w:t xml:space="preserve"> </w:t>
      </w:r>
      <w:r w:rsidRPr="00555B15">
        <w:rPr>
          <w:rFonts w:ascii="Palatino Linotype" w:hAnsi="Palatino Linotype" w:cs="Arial"/>
          <w:b/>
        </w:rPr>
        <w:t>NOTIFÍQUESE</w:t>
      </w:r>
      <w:r w:rsidRPr="00555B15">
        <w:rPr>
          <w:rFonts w:ascii="Palatino Linotype" w:hAnsi="Palatino Linotype" w:cs="Arial"/>
        </w:rPr>
        <w:t xml:space="preserve"> al </w:t>
      </w:r>
      <w:r w:rsidRPr="00555B15">
        <w:rPr>
          <w:rFonts w:ascii="Palatino Linotype" w:hAnsi="Palatino Linotype" w:cs="Arial"/>
          <w:b/>
        </w:rPr>
        <w:t xml:space="preserve">Recurrente </w:t>
      </w:r>
      <w:r w:rsidRPr="00555B15">
        <w:rPr>
          <w:rFonts w:ascii="Palatino Linotype" w:hAnsi="Palatino Linotype" w:cs="Arial"/>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9C08E2" w:rsidRDefault="009C08E2" w:rsidP="009C08E2">
      <w:pPr>
        <w:spacing w:line="360" w:lineRule="auto"/>
        <w:jc w:val="both"/>
        <w:rPr>
          <w:rFonts w:ascii="Palatino Linotype" w:hAnsi="Palatino Linotype" w:cs="Arial"/>
          <w:b/>
          <w:sz w:val="28"/>
        </w:rPr>
      </w:pPr>
    </w:p>
    <w:p w:rsidR="00606051" w:rsidRPr="00555B15" w:rsidRDefault="00606051" w:rsidP="009C08E2">
      <w:pPr>
        <w:spacing w:line="360" w:lineRule="auto"/>
        <w:jc w:val="both"/>
        <w:rPr>
          <w:rFonts w:ascii="Palatino Linotype" w:hAnsi="Palatino Linotype" w:cs="Arial"/>
        </w:rPr>
      </w:pPr>
    </w:p>
    <w:p w:rsidR="00F472E8" w:rsidRPr="00555B15" w:rsidRDefault="00F472E8" w:rsidP="00F472E8">
      <w:pPr>
        <w:tabs>
          <w:tab w:val="left" w:pos="0"/>
        </w:tabs>
        <w:spacing w:line="360" w:lineRule="auto"/>
        <w:jc w:val="both"/>
        <w:rPr>
          <w:rFonts w:ascii="Palatino Linotype" w:eastAsiaTheme="minorEastAsia" w:hAnsi="Palatino Linotype"/>
          <w:color w:val="000000" w:themeColor="text1"/>
          <w:lang w:val="es-ES_tradnl" w:eastAsia="es-ES"/>
        </w:rPr>
      </w:pPr>
      <w:r w:rsidRPr="00555B15">
        <w:rPr>
          <w:rFonts w:ascii="Palatino Linotype" w:eastAsiaTheme="minorEastAsia" w:hAnsi="Palatino Linotype"/>
          <w:color w:val="000000" w:themeColor="text1"/>
          <w:lang w:val="es-ES_tradnl" w:eastAsia="es-ES"/>
        </w:rPr>
        <w:t xml:space="preserve">ASÍ LO RESUELVE, POR </w:t>
      </w:r>
      <w:r w:rsidR="00555B15">
        <w:rPr>
          <w:rFonts w:ascii="Palatino Linotype" w:eastAsiaTheme="minorEastAsia" w:hAnsi="Palatino Linotype"/>
          <w:color w:val="000000" w:themeColor="text1"/>
          <w:lang w:val="es-ES_tradnl" w:eastAsia="es-ES"/>
        </w:rPr>
        <w:t>MAYORÍA</w:t>
      </w:r>
      <w:r w:rsidRPr="00555B15">
        <w:rPr>
          <w:rFonts w:ascii="Palatino Linotype" w:eastAsiaTheme="minorEastAsia" w:hAnsi="Palatino Linotype"/>
          <w:color w:val="000000" w:themeColor="text1"/>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555B15">
        <w:rPr>
          <w:rFonts w:ascii="Palatino Linotype" w:eastAsiaTheme="minorEastAsia" w:hAnsi="Palatino Linotype"/>
          <w:color w:val="000000" w:themeColor="text1"/>
          <w:lang w:val="es-ES_tradnl" w:eastAsia="es-ES"/>
        </w:rPr>
        <w:t xml:space="preserve"> (EMITIENDO VOTO EN CONTRA CON VOTO DISIDENTE)</w:t>
      </w:r>
      <w:r w:rsidR="00555B15" w:rsidRPr="00555B15">
        <w:rPr>
          <w:rFonts w:ascii="Palatino Linotype" w:eastAsiaTheme="minorEastAsia" w:hAnsi="Palatino Linotype"/>
          <w:color w:val="000000" w:themeColor="text1"/>
          <w:lang w:val="es-ES_tradnl" w:eastAsia="es-ES"/>
        </w:rPr>
        <w:t xml:space="preserve"> </w:t>
      </w:r>
      <w:r w:rsidRPr="00555B15">
        <w:rPr>
          <w:rFonts w:ascii="Palatino Linotype" w:eastAsiaTheme="minorEastAsia" w:hAnsi="Palatino Linotype"/>
          <w:color w:val="000000" w:themeColor="text1"/>
          <w:lang w:val="es-ES_tradnl" w:eastAsia="es-ES"/>
        </w:rPr>
        <w:t xml:space="preserve">Y LUIS GUSTAVO PARRA NORIEGA; EN LA </w:t>
      </w:r>
      <w:r w:rsidR="006E1B8C">
        <w:rPr>
          <w:rFonts w:ascii="Palatino Linotype" w:eastAsiaTheme="minorEastAsia" w:hAnsi="Palatino Linotype"/>
          <w:color w:val="000000" w:themeColor="text1"/>
          <w:lang w:val="es-ES_tradnl" w:eastAsia="es-ES"/>
        </w:rPr>
        <w:t>VIGÉSIMO SEXTA</w:t>
      </w:r>
      <w:r w:rsidRPr="00555B15">
        <w:rPr>
          <w:rFonts w:ascii="Palatino Linotype" w:eastAsiaTheme="minorEastAsia" w:hAnsi="Palatino Linotype"/>
          <w:color w:val="000000" w:themeColor="text1"/>
          <w:lang w:val="es-ES_tradnl" w:eastAsia="es-ES"/>
        </w:rPr>
        <w:t xml:space="preserve"> SESIÓN ORDINARIA CELEBRADA EL </w:t>
      </w:r>
      <w:r w:rsidR="006E1B8C">
        <w:rPr>
          <w:rFonts w:ascii="Palatino Linotype" w:eastAsiaTheme="minorEastAsia" w:hAnsi="Palatino Linotype"/>
          <w:color w:val="000000" w:themeColor="text1"/>
          <w:lang w:val="es-ES_tradnl" w:eastAsia="es-ES"/>
        </w:rPr>
        <w:t>ONCE DE NOVIEMBRE</w:t>
      </w:r>
      <w:r w:rsidRPr="00555B15">
        <w:rPr>
          <w:rFonts w:ascii="Palatino Linotype" w:eastAsiaTheme="minorEastAsia" w:hAnsi="Palatino Linotype"/>
          <w:color w:val="000000" w:themeColor="text1"/>
          <w:lang w:val="es-ES_tradnl" w:eastAsia="es-ES"/>
        </w:rPr>
        <w:t xml:space="preserve"> DE DOS MIL VEINTE, ANTE EL SECRETARIO TÉCNICO DEL PLENO ALEXIS TAPIA RAMÍREZ.</w:t>
      </w:r>
      <w:r w:rsidR="00E522FB" w:rsidRPr="00555B15">
        <w:rPr>
          <w:rFonts w:ascii="Palatino Linotype" w:eastAsiaTheme="minorEastAsia" w:hAnsi="Palatino Linotype"/>
          <w:color w:val="000000" w:themeColor="text1"/>
          <w:lang w:val="es-ES_tradnl" w:eastAsia="es-ES"/>
        </w:rPr>
        <w:t>----------------------------------------------------------------------------------------------------------------------------------------------------------------------------------------------------------------------------------------------------------------------------------------------------------------------------------------------------------------------------------------------------------------------------------------------------------------------------------------------------------------------------------------------------------------------</w:t>
      </w:r>
      <w:r w:rsidR="00F81FDE" w:rsidRPr="00555B15">
        <w:rPr>
          <w:rFonts w:ascii="Palatino Linotype" w:eastAsiaTheme="minorEastAsia" w:hAnsi="Palatino Linotype"/>
          <w:color w:val="000000" w:themeColor="text1"/>
          <w:lang w:val="es-ES_tradnl" w:eastAsia="es-ES"/>
        </w:rPr>
        <w:t>-----------------------------------------------------------------------------------------------------------------------------------------------------------------------------------------------------------------------------------------------------------------------------------------------------------------------------------------------------------------------------------------------------------------------------------------------------------------------------------------------------------------------------------------</w:t>
      </w:r>
      <w:r w:rsidR="00B74996">
        <w:rPr>
          <w:rFonts w:ascii="Palatino Linotype" w:eastAsiaTheme="minorEastAsia" w:hAnsi="Palatino Linotype"/>
          <w:color w:val="000000" w:themeColor="text1"/>
          <w:lang w:val="es-ES_tradnl" w:eastAsia="es-ES"/>
        </w:rPr>
        <w:t>-------------------------------------------------------------------------------------------------------------------------------------------------------------------------------------------------------------------------------------------------------------------------------------------------------------------------------------------------------------------------------------------------------------------------------------------------------------------------------------------------------------------------------------------------------------------------------------</w:t>
      </w:r>
      <w:r w:rsidR="00F81FDE" w:rsidRPr="00555B15">
        <w:rPr>
          <w:rFonts w:ascii="Palatino Linotype" w:eastAsiaTheme="minorEastAsia" w:hAnsi="Palatino Linotype"/>
          <w:color w:val="000000" w:themeColor="text1"/>
          <w:lang w:val="es-ES_tradnl" w:eastAsia="es-ES"/>
        </w:rPr>
        <w:t>------------</w:t>
      </w:r>
    </w:p>
    <w:p w:rsidR="00F472E8" w:rsidRPr="00555B15" w:rsidRDefault="00F472E8" w:rsidP="00F472E8">
      <w:pPr>
        <w:tabs>
          <w:tab w:val="left" w:pos="0"/>
        </w:tabs>
        <w:spacing w:line="360" w:lineRule="auto"/>
        <w:jc w:val="both"/>
        <w:rPr>
          <w:rFonts w:ascii="Palatino Linotype" w:hAnsi="Palatino Linotype" w:cs="Arial"/>
          <w:color w:val="000000" w:themeColor="text1"/>
          <w:sz w:val="44"/>
          <w:lang w:val="es-ES_tradnl"/>
        </w:rPr>
      </w:pPr>
    </w:p>
    <w:p w:rsidR="00F472E8" w:rsidRPr="00555B15" w:rsidRDefault="00F472E8" w:rsidP="00F472E8">
      <w:pPr>
        <w:spacing w:line="360" w:lineRule="auto"/>
        <w:jc w:val="both"/>
        <w:rPr>
          <w:rFonts w:ascii="Palatino Linotype" w:hAnsi="Palatino Linotype"/>
        </w:rPr>
      </w:pPr>
      <w:r w:rsidRPr="00555B15">
        <w:rPr>
          <w:rFonts w:ascii="Palatino Linotype" w:hAnsi="Palatino Linotype"/>
          <w:noProof/>
        </w:rPr>
        <mc:AlternateContent>
          <mc:Choice Requires="wps">
            <w:drawing>
              <wp:anchor distT="0" distB="0" distL="114300" distR="114300" simplePos="0" relativeHeight="251659264" behindDoc="0" locked="0" layoutInCell="1" allowOverlap="1" wp14:anchorId="6E5E1DF3" wp14:editId="2BAFF820">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6A089B" w:rsidRDefault="003F1495" w:rsidP="00F472E8">
                            <w:pPr>
                              <w:tabs>
                                <w:tab w:val="left" w:pos="0"/>
                              </w:tabs>
                              <w:jc w:val="center"/>
                              <w:rPr>
                                <w:rFonts w:ascii="Palatino Linotype" w:hAnsi="Palatino Linotype"/>
                                <w:b/>
                                <w:color w:val="000000" w:themeColor="text1"/>
                              </w:rPr>
                            </w:pPr>
                            <w:r w:rsidRPr="006A089B">
                              <w:rPr>
                                <w:rFonts w:ascii="Palatino Linotype" w:hAnsi="Palatino Linotype"/>
                                <w:b/>
                                <w:color w:val="000000" w:themeColor="text1"/>
                              </w:rPr>
                              <w:t>Zulema Martínez Sánchez</w:t>
                            </w:r>
                          </w:p>
                          <w:p w:rsidR="003F1495" w:rsidRDefault="003F1495" w:rsidP="00F472E8">
                            <w:pPr>
                              <w:jc w:val="center"/>
                              <w:rPr>
                                <w:rFonts w:ascii="Palatino Linotype" w:hAnsi="Palatino Linotype"/>
                              </w:rPr>
                            </w:pPr>
                            <w:r>
                              <w:rPr>
                                <w:rFonts w:ascii="Palatino Linotype" w:hAnsi="Palatino Linotype"/>
                              </w:rPr>
                              <w:t>Comisionada Presidenta</w:t>
                            </w:r>
                          </w:p>
                          <w:p w:rsidR="003F1495" w:rsidRPr="00016AF3" w:rsidRDefault="003F1495" w:rsidP="00F472E8">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E1DF3"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3F1495" w:rsidRPr="006A089B" w:rsidRDefault="003F1495" w:rsidP="00F472E8">
                      <w:pPr>
                        <w:tabs>
                          <w:tab w:val="left" w:pos="0"/>
                        </w:tabs>
                        <w:jc w:val="center"/>
                        <w:rPr>
                          <w:rFonts w:ascii="Palatino Linotype" w:hAnsi="Palatino Linotype"/>
                          <w:b/>
                          <w:color w:val="000000" w:themeColor="text1"/>
                        </w:rPr>
                      </w:pPr>
                      <w:r w:rsidRPr="006A089B">
                        <w:rPr>
                          <w:rFonts w:ascii="Palatino Linotype" w:hAnsi="Palatino Linotype"/>
                          <w:b/>
                          <w:color w:val="000000" w:themeColor="text1"/>
                        </w:rPr>
                        <w:t>Zulema Martínez Sánchez</w:t>
                      </w:r>
                    </w:p>
                    <w:p w:rsidR="003F1495" w:rsidRDefault="003F1495" w:rsidP="00F472E8">
                      <w:pPr>
                        <w:jc w:val="center"/>
                        <w:rPr>
                          <w:rFonts w:ascii="Palatino Linotype" w:hAnsi="Palatino Linotype"/>
                        </w:rPr>
                      </w:pPr>
                      <w:r>
                        <w:rPr>
                          <w:rFonts w:ascii="Palatino Linotype" w:hAnsi="Palatino Linotype"/>
                        </w:rPr>
                        <w:t>Comisionada Presidenta</w:t>
                      </w:r>
                    </w:p>
                    <w:p w:rsidR="003F1495" w:rsidRPr="00016AF3" w:rsidRDefault="003F1495" w:rsidP="00F472E8">
                      <w:pPr>
                        <w:jc w:val="center"/>
                        <w:rPr>
                          <w:rFonts w:ascii="Palatino Linotype" w:hAnsi="Palatino Linotype"/>
                          <w:b/>
                        </w:rPr>
                      </w:pPr>
                      <w:r>
                        <w:rPr>
                          <w:rFonts w:ascii="Palatino Linotype" w:hAnsi="Palatino Linotype"/>
                          <w:b/>
                        </w:rPr>
                        <w:t>(Rúbrica)</w:t>
                      </w:r>
                    </w:p>
                  </w:txbxContent>
                </v:textbox>
                <w10:wrap anchorx="page"/>
              </v:shape>
            </w:pict>
          </mc:Fallback>
        </mc:AlternateContent>
      </w:r>
    </w:p>
    <w:p w:rsidR="00F472E8" w:rsidRPr="00555B15" w:rsidRDefault="00F472E8" w:rsidP="00F472E8">
      <w:pPr>
        <w:spacing w:line="360" w:lineRule="auto"/>
        <w:jc w:val="both"/>
        <w:rPr>
          <w:rFonts w:ascii="Palatino Linotype" w:hAnsi="Palatino Linotype"/>
        </w:rPr>
      </w:pPr>
    </w:p>
    <w:p w:rsidR="00F472E8" w:rsidRPr="00555B15" w:rsidRDefault="00F472E8" w:rsidP="00F472E8">
      <w:pPr>
        <w:spacing w:line="360" w:lineRule="auto"/>
        <w:rPr>
          <w:rFonts w:ascii="Palatino Linotype" w:hAnsi="Palatino Linotype"/>
          <w:b/>
          <w:sz w:val="16"/>
        </w:rPr>
      </w:pPr>
    </w:p>
    <w:p w:rsidR="00F472E8" w:rsidRPr="00555B15" w:rsidRDefault="00F472E8" w:rsidP="00F472E8">
      <w:pPr>
        <w:spacing w:line="360" w:lineRule="auto"/>
        <w:rPr>
          <w:rFonts w:ascii="Palatino Linotype" w:hAnsi="Palatino Linotype"/>
          <w:b/>
          <w:sz w:val="12"/>
          <w:szCs w:val="18"/>
        </w:rPr>
      </w:pPr>
    </w:p>
    <w:p w:rsidR="00F472E8" w:rsidRPr="00555B15" w:rsidRDefault="00F472E8" w:rsidP="00F472E8">
      <w:pPr>
        <w:spacing w:line="360" w:lineRule="auto"/>
        <w:rPr>
          <w:rFonts w:ascii="Palatino Linotype" w:hAnsi="Palatino Linotype"/>
          <w:b/>
          <w:sz w:val="18"/>
          <w:szCs w:val="18"/>
        </w:rPr>
      </w:pPr>
    </w:p>
    <w:p w:rsidR="00F472E8" w:rsidRPr="00555B15" w:rsidRDefault="00F472E8" w:rsidP="00F472E8">
      <w:pPr>
        <w:spacing w:line="360" w:lineRule="auto"/>
        <w:rPr>
          <w:rFonts w:ascii="Palatino Linotype" w:hAnsi="Palatino Linotype"/>
          <w:b/>
          <w:sz w:val="18"/>
          <w:szCs w:val="18"/>
        </w:rPr>
      </w:pPr>
    </w:p>
    <w:p w:rsidR="00F472E8" w:rsidRPr="00555B15" w:rsidRDefault="00F472E8" w:rsidP="00F472E8">
      <w:pPr>
        <w:spacing w:line="360" w:lineRule="auto"/>
        <w:rPr>
          <w:rFonts w:ascii="Palatino Linotype" w:hAnsi="Palatino Linotype"/>
          <w:b/>
          <w:sz w:val="28"/>
          <w:szCs w:val="18"/>
        </w:rPr>
      </w:pPr>
    </w:p>
    <w:p w:rsidR="00F472E8" w:rsidRPr="00555B15" w:rsidRDefault="00F472E8" w:rsidP="00F472E8">
      <w:pPr>
        <w:spacing w:line="360" w:lineRule="auto"/>
        <w:rPr>
          <w:rFonts w:ascii="Palatino Linotype" w:hAnsi="Palatino Linotype"/>
          <w:b/>
        </w:rPr>
      </w:pPr>
      <w:r w:rsidRPr="00555B15">
        <w:rPr>
          <w:rFonts w:ascii="Palatino Linotype" w:hAnsi="Palatino Linotype"/>
          <w:noProof/>
        </w:rPr>
        <mc:AlternateContent>
          <mc:Choice Requires="wps">
            <w:drawing>
              <wp:anchor distT="0" distB="0" distL="114300" distR="114300" simplePos="0" relativeHeight="251661312" behindDoc="0" locked="0" layoutInCell="1" allowOverlap="1" wp14:anchorId="18CEBF6A" wp14:editId="4E920C8A">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EF2FC0" w:rsidRDefault="003F1495" w:rsidP="00F472E8">
                            <w:pPr>
                              <w:jc w:val="center"/>
                              <w:rPr>
                                <w:rFonts w:ascii="Palatino Linotype" w:hAnsi="Palatino Linotype"/>
                              </w:rPr>
                            </w:pPr>
                            <w:r>
                              <w:rPr>
                                <w:rFonts w:ascii="Palatino Linotype" w:hAnsi="Palatino Linotype"/>
                                <w:b/>
                              </w:rPr>
                              <w:t>José Guadalupe Luna Hernández</w:t>
                            </w:r>
                          </w:p>
                          <w:p w:rsidR="003F1495" w:rsidRDefault="003F1495" w:rsidP="00F472E8">
                            <w:pPr>
                              <w:jc w:val="center"/>
                              <w:rPr>
                                <w:rFonts w:ascii="Palatino Linotype" w:hAnsi="Palatino Linotype"/>
                              </w:rPr>
                            </w:pPr>
                            <w:r w:rsidRPr="00EF2FC0">
                              <w:rPr>
                                <w:rFonts w:ascii="Palatino Linotype" w:hAnsi="Palatino Linotype"/>
                              </w:rPr>
                              <w:t>Comisionado</w:t>
                            </w:r>
                          </w:p>
                          <w:p w:rsidR="003F1495" w:rsidRPr="00016AF3" w:rsidRDefault="003F1495" w:rsidP="00F472E8">
                            <w:pPr>
                              <w:jc w:val="center"/>
                              <w:rPr>
                                <w:rFonts w:ascii="Palatino Linotype" w:hAnsi="Palatino Linotype"/>
                                <w:b/>
                              </w:rPr>
                            </w:pPr>
                            <w:r>
                              <w:rPr>
                                <w:rFonts w:ascii="Palatino Linotype" w:hAnsi="Palatino Linotype"/>
                                <w:b/>
                              </w:rPr>
                              <w:t>(Rúbrica)</w:t>
                            </w:r>
                          </w:p>
                          <w:p w:rsidR="003F1495" w:rsidRDefault="003F1495" w:rsidP="00F472E8">
                            <w:pPr>
                              <w:jc w:val="center"/>
                              <w:rPr>
                                <w:rFonts w:ascii="Palatino Linotype" w:hAnsi="Palatino Linotype"/>
                              </w:rPr>
                            </w:pPr>
                          </w:p>
                          <w:p w:rsidR="003F1495" w:rsidRPr="00797B31" w:rsidRDefault="003F1495" w:rsidP="00F472E8">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EBF6A"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3F1495" w:rsidRPr="00EF2FC0" w:rsidRDefault="003F1495" w:rsidP="00F472E8">
                      <w:pPr>
                        <w:jc w:val="center"/>
                        <w:rPr>
                          <w:rFonts w:ascii="Palatino Linotype" w:hAnsi="Palatino Linotype"/>
                        </w:rPr>
                      </w:pPr>
                      <w:r>
                        <w:rPr>
                          <w:rFonts w:ascii="Palatino Linotype" w:hAnsi="Palatino Linotype"/>
                          <w:b/>
                        </w:rPr>
                        <w:t>José Guadalupe Luna Hernández</w:t>
                      </w:r>
                    </w:p>
                    <w:p w:rsidR="003F1495" w:rsidRDefault="003F1495" w:rsidP="00F472E8">
                      <w:pPr>
                        <w:jc w:val="center"/>
                        <w:rPr>
                          <w:rFonts w:ascii="Palatino Linotype" w:hAnsi="Palatino Linotype"/>
                        </w:rPr>
                      </w:pPr>
                      <w:r w:rsidRPr="00EF2FC0">
                        <w:rPr>
                          <w:rFonts w:ascii="Palatino Linotype" w:hAnsi="Palatino Linotype"/>
                        </w:rPr>
                        <w:t>Comisionado</w:t>
                      </w:r>
                    </w:p>
                    <w:p w:rsidR="003F1495" w:rsidRPr="00016AF3" w:rsidRDefault="003F1495" w:rsidP="00F472E8">
                      <w:pPr>
                        <w:jc w:val="center"/>
                        <w:rPr>
                          <w:rFonts w:ascii="Palatino Linotype" w:hAnsi="Palatino Linotype"/>
                          <w:b/>
                        </w:rPr>
                      </w:pPr>
                      <w:r>
                        <w:rPr>
                          <w:rFonts w:ascii="Palatino Linotype" w:hAnsi="Palatino Linotype"/>
                          <w:b/>
                        </w:rPr>
                        <w:t>(Rúbrica)</w:t>
                      </w:r>
                    </w:p>
                    <w:p w:rsidR="003F1495" w:rsidRDefault="003F1495" w:rsidP="00F472E8">
                      <w:pPr>
                        <w:jc w:val="center"/>
                        <w:rPr>
                          <w:rFonts w:ascii="Palatino Linotype" w:hAnsi="Palatino Linotype"/>
                        </w:rPr>
                      </w:pPr>
                    </w:p>
                    <w:p w:rsidR="003F1495" w:rsidRPr="00797B31" w:rsidRDefault="003F1495" w:rsidP="00F472E8">
                      <w:pPr>
                        <w:jc w:val="center"/>
                        <w:rPr>
                          <w:rFonts w:ascii="Palatino Linotype" w:hAnsi="Palatino Linotype"/>
                        </w:rPr>
                      </w:pPr>
                    </w:p>
                  </w:txbxContent>
                </v:textbox>
                <w10:wrap anchorx="margin"/>
              </v:shape>
            </w:pict>
          </mc:Fallback>
        </mc:AlternateContent>
      </w:r>
      <w:r w:rsidRPr="00555B15">
        <w:rPr>
          <w:rFonts w:ascii="Palatino Linotype" w:hAnsi="Palatino Linotype"/>
          <w:noProof/>
        </w:rPr>
        <mc:AlternateContent>
          <mc:Choice Requires="wps">
            <w:drawing>
              <wp:anchor distT="0" distB="0" distL="114300" distR="114300" simplePos="0" relativeHeight="251660288" behindDoc="0" locked="0" layoutInCell="1" allowOverlap="1" wp14:anchorId="53F7EB77" wp14:editId="69110C3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EF2FC0" w:rsidRDefault="003F1495" w:rsidP="00F472E8">
                            <w:pPr>
                              <w:jc w:val="center"/>
                              <w:rPr>
                                <w:rFonts w:ascii="Palatino Linotype" w:hAnsi="Palatino Linotype"/>
                                <w:b/>
                              </w:rPr>
                            </w:pPr>
                            <w:r w:rsidRPr="00EF2FC0">
                              <w:rPr>
                                <w:rFonts w:ascii="Palatino Linotype" w:hAnsi="Palatino Linotype"/>
                                <w:b/>
                              </w:rPr>
                              <w:t>Eva Abaid Yapur</w:t>
                            </w:r>
                          </w:p>
                          <w:p w:rsidR="003F1495" w:rsidRPr="00EF2FC0" w:rsidRDefault="003F1495" w:rsidP="00F472E8">
                            <w:pPr>
                              <w:jc w:val="center"/>
                              <w:rPr>
                                <w:rFonts w:ascii="Palatino Linotype" w:hAnsi="Palatino Linotype"/>
                              </w:rPr>
                            </w:pPr>
                            <w:r w:rsidRPr="00EF2FC0">
                              <w:rPr>
                                <w:rFonts w:ascii="Palatino Linotype" w:hAnsi="Palatino Linotype"/>
                              </w:rPr>
                              <w:t>Comisionada</w:t>
                            </w:r>
                          </w:p>
                          <w:p w:rsidR="003F1495" w:rsidRPr="00016AF3" w:rsidRDefault="003F1495" w:rsidP="00F472E8">
                            <w:pPr>
                              <w:jc w:val="center"/>
                              <w:rPr>
                                <w:rFonts w:ascii="Palatino Linotype" w:hAnsi="Palatino Linotype"/>
                                <w:b/>
                              </w:rPr>
                            </w:pPr>
                            <w:r>
                              <w:rPr>
                                <w:rFonts w:ascii="Palatino Linotype" w:hAnsi="Palatino Linotype"/>
                                <w:b/>
                              </w:rPr>
                              <w:t>(Rúbrica)</w:t>
                            </w:r>
                          </w:p>
                          <w:p w:rsidR="003F1495" w:rsidRDefault="003F1495" w:rsidP="00F472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EB7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3F1495" w:rsidRPr="00EF2FC0" w:rsidRDefault="003F1495" w:rsidP="00F472E8">
                      <w:pPr>
                        <w:jc w:val="center"/>
                        <w:rPr>
                          <w:rFonts w:ascii="Palatino Linotype" w:hAnsi="Palatino Linotype"/>
                          <w:b/>
                        </w:rPr>
                      </w:pPr>
                      <w:r w:rsidRPr="00EF2FC0">
                        <w:rPr>
                          <w:rFonts w:ascii="Palatino Linotype" w:hAnsi="Palatino Linotype"/>
                          <w:b/>
                        </w:rPr>
                        <w:t>Eva Abaid Yapur</w:t>
                      </w:r>
                    </w:p>
                    <w:p w:rsidR="003F1495" w:rsidRPr="00EF2FC0" w:rsidRDefault="003F1495" w:rsidP="00F472E8">
                      <w:pPr>
                        <w:jc w:val="center"/>
                        <w:rPr>
                          <w:rFonts w:ascii="Palatino Linotype" w:hAnsi="Palatino Linotype"/>
                        </w:rPr>
                      </w:pPr>
                      <w:r w:rsidRPr="00EF2FC0">
                        <w:rPr>
                          <w:rFonts w:ascii="Palatino Linotype" w:hAnsi="Palatino Linotype"/>
                        </w:rPr>
                        <w:t>Comisionada</w:t>
                      </w:r>
                    </w:p>
                    <w:p w:rsidR="003F1495" w:rsidRPr="00016AF3" w:rsidRDefault="003F1495" w:rsidP="00F472E8">
                      <w:pPr>
                        <w:jc w:val="center"/>
                        <w:rPr>
                          <w:rFonts w:ascii="Palatino Linotype" w:hAnsi="Palatino Linotype"/>
                          <w:b/>
                        </w:rPr>
                      </w:pPr>
                      <w:r>
                        <w:rPr>
                          <w:rFonts w:ascii="Palatino Linotype" w:hAnsi="Palatino Linotype"/>
                          <w:b/>
                        </w:rPr>
                        <w:t>(Rúbrica)</w:t>
                      </w:r>
                    </w:p>
                    <w:p w:rsidR="003F1495" w:rsidRDefault="003F1495" w:rsidP="00F472E8">
                      <w:pPr>
                        <w:jc w:val="center"/>
                      </w:pPr>
                    </w:p>
                  </w:txbxContent>
                </v:textbox>
                <w10:wrap anchorx="margin"/>
              </v:shape>
            </w:pict>
          </mc:Fallback>
        </mc:AlternateContent>
      </w:r>
    </w:p>
    <w:p w:rsidR="00F472E8" w:rsidRPr="00555B15" w:rsidRDefault="00F472E8" w:rsidP="00F472E8">
      <w:pPr>
        <w:spacing w:line="360" w:lineRule="auto"/>
        <w:rPr>
          <w:rFonts w:ascii="Palatino Linotype" w:hAnsi="Palatino Linotype"/>
          <w:b/>
          <w:sz w:val="18"/>
          <w:szCs w:val="18"/>
        </w:rPr>
      </w:pPr>
    </w:p>
    <w:p w:rsidR="00F472E8" w:rsidRPr="00555B15" w:rsidRDefault="00F472E8" w:rsidP="00F472E8">
      <w:pPr>
        <w:spacing w:line="360" w:lineRule="auto"/>
        <w:rPr>
          <w:rFonts w:ascii="Palatino Linotype" w:hAnsi="Palatino Linotype"/>
          <w:b/>
          <w:sz w:val="40"/>
          <w:szCs w:val="18"/>
        </w:rPr>
      </w:pPr>
    </w:p>
    <w:p w:rsidR="00F472E8" w:rsidRPr="00555B15" w:rsidRDefault="00F472E8" w:rsidP="00F472E8">
      <w:pPr>
        <w:spacing w:line="360" w:lineRule="auto"/>
        <w:rPr>
          <w:rFonts w:ascii="Palatino Linotype" w:hAnsi="Palatino Linotype"/>
          <w:b/>
          <w:sz w:val="18"/>
          <w:szCs w:val="18"/>
        </w:rPr>
      </w:pPr>
    </w:p>
    <w:p w:rsidR="00F472E8" w:rsidRPr="00555B15" w:rsidRDefault="00F472E8" w:rsidP="00F472E8">
      <w:pPr>
        <w:spacing w:line="360" w:lineRule="auto"/>
        <w:rPr>
          <w:rFonts w:ascii="Palatino Linotype" w:hAnsi="Palatino Linotype"/>
          <w:b/>
          <w:sz w:val="18"/>
          <w:szCs w:val="18"/>
        </w:rPr>
      </w:pPr>
    </w:p>
    <w:p w:rsidR="00F472E8" w:rsidRPr="00555B15" w:rsidRDefault="00F472E8" w:rsidP="00F472E8">
      <w:pPr>
        <w:spacing w:line="360" w:lineRule="auto"/>
        <w:rPr>
          <w:rFonts w:ascii="Palatino Linotype" w:hAnsi="Palatino Linotype"/>
          <w:b/>
          <w:sz w:val="18"/>
          <w:szCs w:val="18"/>
        </w:rPr>
      </w:pPr>
    </w:p>
    <w:p w:rsidR="00F472E8" w:rsidRPr="00555B15" w:rsidRDefault="00F472E8" w:rsidP="00F472E8">
      <w:pPr>
        <w:spacing w:line="360" w:lineRule="auto"/>
        <w:rPr>
          <w:rFonts w:ascii="Palatino Linotype" w:hAnsi="Palatino Linotype"/>
          <w:b/>
          <w:sz w:val="18"/>
          <w:szCs w:val="18"/>
        </w:rPr>
      </w:pPr>
    </w:p>
    <w:p w:rsidR="00F472E8" w:rsidRPr="00555B15" w:rsidRDefault="000464CD" w:rsidP="00F472E8">
      <w:pPr>
        <w:spacing w:line="360" w:lineRule="auto"/>
        <w:rPr>
          <w:rFonts w:ascii="Palatino Linotype" w:hAnsi="Palatino Linotype"/>
          <w:b/>
        </w:rPr>
      </w:pPr>
      <w:r w:rsidRPr="00555B15">
        <w:rPr>
          <w:rFonts w:ascii="Palatino Linotype" w:hAnsi="Palatino Linotype"/>
          <w:noProof/>
        </w:rPr>
        <mc:AlternateContent>
          <mc:Choice Requires="wps">
            <w:drawing>
              <wp:anchor distT="0" distB="0" distL="114300" distR="114300" simplePos="0" relativeHeight="251663360" behindDoc="0" locked="0" layoutInCell="1" allowOverlap="1" wp14:anchorId="54E2BCE2" wp14:editId="1975012C">
                <wp:simplePos x="0" y="0"/>
                <wp:positionH relativeFrom="margin">
                  <wp:posOffset>3531622</wp:posOffset>
                </wp:positionH>
                <wp:positionV relativeFrom="paragraph">
                  <wp:posOffset>64356</wp:posOffset>
                </wp:positionV>
                <wp:extent cx="2133600" cy="826936"/>
                <wp:effectExtent l="0" t="0" r="19050" b="11430"/>
                <wp:wrapNone/>
                <wp:docPr id="2" name="Cuadro de texto 2"/>
                <wp:cNvGraphicFramePr/>
                <a:graphic xmlns:a="http://schemas.openxmlformats.org/drawingml/2006/main">
                  <a:graphicData uri="http://schemas.microsoft.com/office/word/2010/wordprocessingShape">
                    <wps:wsp>
                      <wps:cNvSpPr txBox="1"/>
                      <wps:spPr>
                        <a:xfrm>
                          <a:off x="0" y="0"/>
                          <a:ext cx="2133600" cy="8269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EF2FC0" w:rsidRDefault="003F1495" w:rsidP="00F472E8">
                            <w:pPr>
                              <w:jc w:val="center"/>
                              <w:rPr>
                                <w:rFonts w:ascii="Palatino Linotype" w:hAnsi="Palatino Linotype"/>
                              </w:rPr>
                            </w:pPr>
                            <w:r>
                              <w:rPr>
                                <w:rFonts w:ascii="Palatino Linotype" w:hAnsi="Palatino Linotype"/>
                                <w:b/>
                              </w:rPr>
                              <w:t>Luis Gustavo Parra Noriega</w:t>
                            </w:r>
                          </w:p>
                          <w:p w:rsidR="003F1495" w:rsidRPr="00EF2FC0" w:rsidRDefault="003F1495" w:rsidP="00F472E8">
                            <w:pPr>
                              <w:jc w:val="center"/>
                              <w:rPr>
                                <w:rFonts w:ascii="Palatino Linotype" w:hAnsi="Palatino Linotype"/>
                              </w:rPr>
                            </w:pPr>
                            <w:r w:rsidRPr="00EF2FC0">
                              <w:rPr>
                                <w:rFonts w:ascii="Palatino Linotype" w:hAnsi="Palatino Linotype"/>
                              </w:rPr>
                              <w:t>Comisionado</w:t>
                            </w:r>
                          </w:p>
                          <w:p w:rsidR="003F1495" w:rsidRPr="00016AF3" w:rsidRDefault="003F1495" w:rsidP="00F472E8">
                            <w:pPr>
                              <w:jc w:val="center"/>
                              <w:rPr>
                                <w:rFonts w:ascii="Palatino Linotype" w:hAnsi="Palatino Linotype"/>
                                <w:b/>
                              </w:rPr>
                            </w:pPr>
                            <w:r>
                              <w:rPr>
                                <w:rFonts w:ascii="Palatino Linotype" w:hAnsi="Palatino Linotype"/>
                                <w:b/>
                              </w:rPr>
                              <w:t>(Rúbrica)</w:t>
                            </w:r>
                          </w:p>
                          <w:p w:rsidR="003F1495" w:rsidRDefault="003F1495" w:rsidP="00F472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2BCE2" id="Cuadro de texto 2" o:spid="_x0000_s1029" type="#_x0000_t202" style="position:absolute;margin-left:278.1pt;margin-top:5.05pt;width:168pt;height:6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" fillcolor="white [3201]" strokecolor="white [3212]" strokeweight=".5pt">
                <v:textbox>
                  <w:txbxContent>
                    <w:p w:rsidR="003F1495" w:rsidRPr="00EF2FC0" w:rsidRDefault="003F1495" w:rsidP="00F472E8">
                      <w:pPr>
                        <w:jc w:val="center"/>
                        <w:rPr>
                          <w:rFonts w:ascii="Palatino Linotype" w:hAnsi="Palatino Linotype"/>
                        </w:rPr>
                      </w:pPr>
                      <w:r>
                        <w:rPr>
                          <w:rFonts w:ascii="Palatino Linotype" w:hAnsi="Palatino Linotype"/>
                          <w:b/>
                        </w:rPr>
                        <w:t>Luis Gustavo Parra Noriega</w:t>
                      </w:r>
                    </w:p>
                    <w:p w:rsidR="003F1495" w:rsidRPr="00EF2FC0" w:rsidRDefault="003F1495" w:rsidP="00F472E8">
                      <w:pPr>
                        <w:jc w:val="center"/>
                        <w:rPr>
                          <w:rFonts w:ascii="Palatino Linotype" w:hAnsi="Palatino Linotype"/>
                        </w:rPr>
                      </w:pPr>
                      <w:r w:rsidRPr="00EF2FC0">
                        <w:rPr>
                          <w:rFonts w:ascii="Palatino Linotype" w:hAnsi="Palatino Linotype"/>
                        </w:rPr>
                        <w:t>Comisionado</w:t>
                      </w:r>
                    </w:p>
                    <w:p w:rsidR="003F1495" w:rsidRPr="00016AF3" w:rsidRDefault="003F1495" w:rsidP="00F472E8">
                      <w:pPr>
                        <w:jc w:val="center"/>
                        <w:rPr>
                          <w:rFonts w:ascii="Palatino Linotype" w:hAnsi="Palatino Linotype"/>
                          <w:b/>
                        </w:rPr>
                      </w:pPr>
                      <w:r>
                        <w:rPr>
                          <w:rFonts w:ascii="Palatino Linotype" w:hAnsi="Palatino Linotype"/>
                          <w:b/>
                        </w:rPr>
                        <w:t>(Rúbrica)</w:t>
                      </w:r>
                    </w:p>
                    <w:p w:rsidR="003F1495" w:rsidRDefault="003F1495" w:rsidP="00F472E8">
                      <w:pPr>
                        <w:jc w:val="center"/>
                      </w:pPr>
                    </w:p>
                  </w:txbxContent>
                </v:textbox>
                <w10:wrap anchorx="margin"/>
              </v:shape>
            </w:pict>
          </mc:Fallback>
        </mc:AlternateContent>
      </w:r>
      <w:r w:rsidR="00F472E8" w:rsidRPr="00555B15">
        <w:rPr>
          <w:rFonts w:ascii="Palatino Linotype" w:hAnsi="Palatino Linotype"/>
          <w:noProof/>
        </w:rPr>
        <mc:AlternateContent>
          <mc:Choice Requires="wps">
            <w:drawing>
              <wp:anchor distT="0" distB="0" distL="114300" distR="114300" simplePos="0" relativeHeight="251664384" behindDoc="0" locked="0" layoutInCell="1" allowOverlap="1" wp14:anchorId="4E0DBD72" wp14:editId="00298BBF">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EF2FC0" w:rsidRDefault="003F1495" w:rsidP="00F472E8">
                            <w:pPr>
                              <w:jc w:val="center"/>
                              <w:rPr>
                                <w:rFonts w:ascii="Palatino Linotype" w:hAnsi="Palatino Linotype"/>
                              </w:rPr>
                            </w:pPr>
                            <w:r w:rsidRPr="00EF2FC0">
                              <w:rPr>
                                <w:rFonts w:ascii="Palatino Linotype" w:hAnsi="Palatino Linotype"/>
                                <w:b/>
                              </w:rPr>
                              <w:t>Javier Martínez Cruz</w:t>
                            </w:r>
                          </w:p>
                          <w:p w:rsidR="003F1495" w:rsidRPr="00EF2FC0" w:rsidRDefault="003F1495" w:rsidP="00F472E8">
                            <w:pPr>
                              <w:jc w:val="center"/>
                              <w:rPr>
                                <w:rFonts w:ascii="Palatino Linotype" w:hAnsi="Palatino Linotype"/>
                              </w:rPr>
                            </w:pPr>
                            <w:r w:rsidRPr="00EF2FC0">
                              <w:rPr>
                                <w:rFonts w:ascii="Palatino Linotype" w:hAnsi="Palatino Linotype"/>
                              </w:rPr>
                              <w:t>Comisionado</w:t>
                            </w:r>
                          </w:p>
                          <w:p w:rsidR="003F1495" w:rsidRPr="00016AF3" w:rsidRDefault="003F1495" w:rsidP="00F472E8">
                            <w:pPr>
                              <w:jc w:val="center"/>
                              <w:rPr>
                                <w:rFonts w:ascii="Palatino Linotype" w:hAnsi="Palatino Linotype"/>
                                <w:b/>
                              </w:rPr>
                            </w:pPr>
                            <w:r>
                              <w:rPr>
                                <w:rFonts w:ascii="Palatino Linotype" w:hAnsi="Palatino Linotype"/>
                                <w:b/>
                              </w:rPr>
                              <w:t>(Rúbrica)</w:t>
                            </w:r>
                          </w:p>
                          <w:p w:rsidR="003F1495" w:rsidRDefault="003F1495" w:rsidP="00F472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BD72"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AhzhifmAIAAMIFAAAOAAAAAAAAAAAAAAAAAC4CAABkcnMvZTJvRG9jLnht&#10;bFBLAQItABQABgAIAAAAIQDNiECI2gAAAAYBAAAPAAAAAAAAAAAAAAAAAPIEAABkcnMvZG93bnJl&#10;di54bWxQSwUGAAAAAAQABADzAAAA+QUAAAAA&#10;" fillcolor="white [3201]" strokecolor="white [3212]" strokeweight=".5pt">
                <v:textbox>
                  <w:txbxContent>
                    <w:p w:rsidR="003F1495" w:rsidRPr="00EF2FC0" w:rsidRDefault="003F1495" w:rsidP="00F472E8">
                      <w:pPr>
                        <w:jc w:val="center"/>
                        <w:rPr>
                          <w:rFonts w:ascii="Palatino Linotype" w:hAnsi="Palatino Linotype"/>
                        </w:rPr>
                      </w:pPr>
                      <w:r w:rsidRPr="00EF2FC0">
                        <w:rPr>
                          <w:rFonts w:ascii="Palatino Linotype" w:hAnsi="Palatino Linotype"/>
                          <w:b/>
                        </w:rPr>
                        <w:t>Javier Martínez Cruz</w:t>
                      </w:r>
                    </w:p>
                    <w:p w:rsidR="003F1495" w:rsidRPr="00EF2FC0" w:rsidRDefault="003F1495" w:rsidP="00F472E8">
                      <w:pPr>
                        <w:jc w:val="center"/>
                        <w:rPr>
                          <w:rFonts w:ascii="Palatino Linotype" w:hAnsi="Palatino Linotype"/>
                        </w:rPr>
                      </w:pPr>
                      <w:r w:rsidRPr="00EF2FC0">
                        <w:rPr>
                          <w:rFonts w:ascii="Palatino Linotype" w:hAnsi="Palatino Linotype"/>
                        </w:rPr>
                        <w:t>Comisionado</w:t>
                      </w:r>
                    </w:p>
                    <w:p w:rsidR="003F1495" w:rsidRPr="00016AF3" w:rsidRDefault="003F1495" w:rsidP="00F472E8">
                      <w:pPr>
                        <w:jc w:val="center"/>
                        <w:rPr>
                          <w:rFonts w:ascii="Palatino Linotype" w:hAnsi="Palatino Linotype"/>
                          <w:b/>
                        </w:rPr>
                      </w:pPr>
                      <w:r>
                        <w:rPr>
                          <w:rFonts w:ascii="Palatino Linotype" w:hAnsi="Palatino Linotype"/>
                          <w:b/>
                        </w:rPr>
                        <w:t>(Rúbrica)</w:t>
                      </w:r>
                    </w:p>
                    <w:p w:rsidR="003F1495" w:rsidRDefault="003F1495" w:rsidP="00F472E8">
                      <w:pPr>
                        <w:jc w:val="center"/>
                      </w:pPr>
                    </w:p>
                  </w:txbxContent>
                </v:textbox>
                <w10:wrap anchorx="margin"/>
              </v:shape>
            </w:pict>
          </mc:Fallback>
        </mc:AlternateContent>
      </w:r>
    </w:p>
    <w:p w:rsidR="00F472E8" w:rsidRPr="00555B15" w:rsidRDefault="00F472E8" w:rsidP="00F472E8">
      <w:pPr>
        <w:spacing w:line="360" w:lineRule="auto"/>
        <w:rPr>
          <w:rFonts w:ascii="Palatino Linotype" w:hAnsi="Palatino Linotype" w:cs="Arial"/>
          <w:szCs w:val="20"/>
        </w:rPr>
      </w:pPr>
    </w:p>
    <w:p w:rsidR="00F472E8" w:rsidRPr="00555B15" w:rsidRDefault="00F472E8" w:rsidP="00F472E8">
      <w:pPr>
        <w:spacing w:line="360" w:lineRule="auto"/>
        <w:rPr>
          <w:rFonts w:ascii="Palatino Linotype" w:hAnsi="Palatino Linotype" w:cs="Arial"/>
          <w:sz w:val="14"/>
          <w:szCs w:val="20"/>
        </w:rPr>
      </w:pPr>
    </w:p>
    <w:p w:rsidR="00F472E8" w:rsidRPr="00555B15" w:rsidRDefault="00F472E8" w:rsidP="00F472E8">
      <w:pPr>
        <w:spacing w:line="360" w:lineRule="auto"/>
        <w:rPr>
          <w:rFonts w:ascii="Palatino Linotype" w:hAnsi="Palatino Linotype" w:cs="Arial"/>
          <w:szCs w:val="20"/>
        </w:rPr>
      </w:pPr>
    </w:p>
    <w:p w:rsidR="00F472E8" w:rsidRPr="00555B15" w:rsidRDefault="00F472E8" w:rsidP="00F472E8">
      <w:pPr>
        <w:rPr>
          <w:rFonts w:ascii="Palatino Linotype" w:hAnsi="Palatino Linotype"/>
          <w:sz w:val="20"/>
          <w:szCs w:val="20"/>
        </w:rPr>
      </w:pPr>
    </w:p>
    <w:p w:rsidR="00F472E8" w:rsidRPr="00555B15" w:rsidRDefault="00F472E8" w:rsidP="00F472E8">
      <w:pPr>
        <w:rPr>
          <w:rFonts w:ascii="Palatino Linotype" w:hAnsi="Palatino Linotype"/>
          <w:sz w:val="20"/>
          <w:szCs w:val="20"/>
        </w:rPr>
      </w:pPr>
    </w:p>
    <w:p w:rsidR="00F472E8" w:rsidRPr="00555B15" w:rsidRDefault="00F472E8" w:rsidP="00F472E8">
      <w:pPr>
        <w:rPr>
          <w:rFonts w:ascii="Palatino Linotype" w:hAnsi="Palatino Linotype"/>
          <w:sz w:val="20"/>
          <w:szCs w:val="20"/>
        </w:rPr>
      </w:pPr>
    </w:p>
    <w:p w:rsidR="00F472E8" w:rsidRPr="00555B15" w:rsidRDefault="00F472E8" w:rsidP="00F472E8">
      <w:pPr>
        <w:rPr>
          <w:rFonts w:ascii="Palatino Linotype" w:hAnsi="Palatino Linotype"/>
          <w:sz w:val="20"/>
          <w:szCs w:val="20"/>
        </w:rPr>
      </w:pPr>
      <w:r w:rsidRPr="00555B15">
        <w:rPr>
          <w:rFonts w:ascii="Palatino Linotype" w:hAnsi="Palatino Linotype"/>
          <w:noProof/>
        </w:rPr>
        <mc:AlternateContent>
          <mc:Choice Requires="wps">
            <w:drawing>
              <wp:anchor distT="0" distB="0" distL="114300" distR="114300" simplePos="0" relativeHeight="251662336" behindDoc="0" locked="0" layoutInCell="1" allowOverlap="1" wp14:anchorId="38BAB965" wp14:editId="6E672B4F">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7F6133" w:rsidRDefault="003F1495" w:rsidP="00F472E8">
                            <w:pPr>
                              <w:jc w:val="center"/>
                              <w:rPr>
                                <w:rFonts w:ascii="Palatino Linotype" w:hAnsi="Palatino Linotype"/>
                                <w:b/>
                              </w:rPr>
                            </w:pPr>
                            <w:r>
                              <w:rPr>
                                <w:rFonts w:ascii="Palatino Linotype" w:hAnsi="Palatino Linotype"/>
                                <w:b/>
                              </w:rPr>
                              <w:t>Alexis Tapia Ramírez</w:t>
                            </w:r>
                          </w:p>
                          <w:p w:rsidR="003F1495" w:rsidRDefault="003F1495" w:rsidP="00F472E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3F1495" w:rsidRPr="00016AF3" w:rsidRDefault="003F1495" w:rsidP="00F472E8">
                            <w:pPr>
                              <w:jc w:val="center"/>
                              <w:rPr>
                                <w:rFonts w:ascii="Palatino Linotype" w:hAnsi="Palatino Linotype"/>
                                <w:b/>
                              </w:rPr>
                            </w:pPr>
                            <w:r>
                              <w:rPr>
                                <w:rFonts w:ascii="Palatino Linotype" w:hAnsi="Palatino Linotype"/>
                                <w:b/>
                              </w:rPr>
                              <w:t>(Rúbrica)</w:t>
                            </w:r>
                          </w:p>
                          <w:p w:rsidR="003F1495" w:rsidRDefault="003F1495" w:rsidP="00F472E8">
                            <w:pPr>
                              <w:jc w:val="center"/>
                              <w:rPr>
                                <w:rFonts w:ascii="Palatino Linotype" w:hAnsi="Palatino Linotype"/>
                                <w:b/>
                              </w:rPr>
                            </w:pPr>
                          </w:p>
                          <w:p w:rsidR="003F1495" w:rsidRDefault="003F1495" w:rsidP="00F472E8">
                            <w:pPr>
                              <w:jc w:val="center"/>
                              <w:rPr>
                                <w:rFonts w:ascii="Palatino Linotype" w:hAnsi="Palatino Linotype"/>
                              </w:rPr>
                            </w:pPr>
                          </w:p>
                          <w:p w:rsidR="003F1495" w:rsidRPr="00EF2FC0" w:rsidRDefault="003F1495" w:rsidP="00F472E8">
                            <w:pPr>
                              <w:jc w:val="center"/>
                              <w:rPr>
                                <w:rFonts w:ascii="Palatino Linotype" w:hAnsi="Palatino Linotype"/>
                              </w:rPr>
                            </w:pPr>
                          </w:p>
                          <w:p w:rsidR="003F1495" w:rsidRDefault="003F1495" w:rsidP="00F472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B965"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3F1495" w:rsidRPr="007F6133" w:rsidRDefault="003F1495" w:rsidP="00F472E8">
                      <w:pPr>
                        <w:jc w:val="center"/>
                        <w:rPr>
                          <w:rFonts w:ascii="Palatino Linotype" w:hAnsi="Palatino Linotype"/>
                          <w:b/>
                        </w:rPr>
                      </w:pPr>
                      <w:r>
                        <w:rPr>
                          <w:rFonts w:ascii="Palatino Linotype" w:hAnsi="Palatino Linotype"/>
                          <w:b/>
                        </w:rPr>
                        <w:t>Alexis Tapia Ramírez</w:t>
                      </w:r>
                    </w:p>
                    <w:p w:rsidR="003F1495" w:rsidRDefault="003F1495" w:rsidP="00F472E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3F1495" w:rsidRPr="00016AF3" w:rsidRDefault="003F1495" w:rsidP="00F472E8">
                      <w:pPr>
                        <w:jc w:val="center"/>
                        <w:rPr>
                          <w:rFonts w:ascii="Palatino Linotype" w:hAnsi="Palatino Linotype"/>
                          <w:b/>
                        </w:rPr>
                      </w:pPr>
                      <w:r>
                        <w:rPr>
                          <w:rFonts w:ascii="Palatino Linotype" w:hAnsi="Palatino Linotype"/>
                          <w:b/>
                        </w:rPr>
                        <w:t>(Rúbrica)</w:t>
                      </w:r>
                    </w:p>
                    <w:p w:rsidR="003F1495" w:rsidRDefault="003F1495" w:rsidP="00F472E8">
                      <w:pPr>
                        <w:jc w:val="center"/>
                        <w:rPr>
                          <w:rFonts w:ascii="Palatino Linotype" w:hAnsi="Palatino Linotype"/>
                          <w:b/>
                        </w:rPr>
                      </w:pPr>
                    </w:p>
                    <w:p w:rsidR="003F1495" w:rsidRDefault="003F1495" w:rsidP="00F472E8">
                      <w:pPr>
                        <w:jc w:val="center"/>
                        <w:rPr>
                          <w:rFonts w:ascii="Palatino Linotype" w:hAnsi="Palatino Linotype"/>
                        </w:rPr>
                      </w:pPr>
                    </w:p>
                    <w:p w:rsidR="003F1495" w:rsidRPr="00EF2FC0" w:rsidRDefault="003F1495" w:rsidP="00F472E8">
                      <w:pPr>
                        <w:jc w:val="center"/>
                        <w:rPr>
                          <w:rFonts w:ascii="Palatino Linotype" w:hAnsi="Palatino Linotype"/>
                        </w:rPr>
                      </w:pPr>
                    </w:p>
                    <w:p w:rsidR="003F1495" w:rsidRDefault="003F1495" w:rsidP="00F472E8"/>
                  </w:txbxContent>
                </v:textbox>
                <w10:wrap anchorx="page"/>
              </v:shape>
            </w:pict>
          </mc:Fallback>
        </mc:AlternateContent>
      </w:r>
    </w:p>
    <w:p w:rsidR="00F472E8" w:rsidRPr="00555B15" w:rsidRDefault="00F472E8" w:rsidP="00F472E8">
      <w:pPr>
        <w:rPr>
          <w:rFonts w:ascii="Palatino Linotype" w:hAnsi="Palatino Linotype"/>
          <w:sz w:val="20"/>
          <w:szCs w:val="20"/>
        </w:rPr>
      </w:pPr>
    </w:p>
    <w:p w:rsidR="00F472E8" w:rsidRPr="00555B15" w:rsidRDefault="00F472E8" w:rsidP="00F472E8">
      <w:pPr>
        <w:jc w:val="both"/>
        <w:rPr>
          <w:rFonts w:ascii="Palatino Linotype" w:hAnsi="Palatino Linotype"/>
          <w:sz w:val="16"/>
          <w:szCs w:val="20"/>
        </w:rPr>
      </w:pPr>
    </w:p>
    <w:p w:rsidR="00F472E8" w:rsidRPr="00555B15" w:rsidRDefault="00F472E8" w:rsidP="00F472E8">
      <w:pPr>
        <w:jc w:val="both"/>
        <w:rPr>
          <w:rFonts w:ascii="Palatino Linotype" w:hAnsi="Palatino Linotype"/>
          <w:sz w:val="16"/>
          <w:szCs w:val="20"/>
        </w:rPr>
      </w:pPr>
    </w:p>
    <w:p w:rsidR="00F472E8" w:rsidRPr="00555B15" w:rsidRDefault="00F472E8" w:rsidP="00F472E8">
      <w:pPr>
        <w:jc w:val="both"/>
        <w:rPr>
          <w:rFonts w:ascii="Palatino Linotype" w:hAnsi="Palatino Linotype"/>
          <w:sz w:val="16"/>
          <w:szCs w:val="20"/>
        </w:rPr>
      </w:pPr>
    </w:p>
    <w:p w:rsidR="00F472E8" w:rsidRPr="00555B15" w:rsidRDefault="00F472E8" w:rsidP="00F472E8">
      <w:pPr>
        <w:jc w:val="both"/>
        <w:rPr>
          <w:rFonts w:ascii="Palatino Linotype" w:hAnsi="Palatino Linotype"/>
          <w:sz w:val="20"/>
          <w:szCs w:val="20"/>
        </w:rPr>
      </w:pPr>
    </w:p>
    <w:p w:rsidR="00F472E8" w:rsidRPr="00555B15" w:rsidRDefault="00F472E8" w:rsidP="00F472E8">
      <w:pPr>
        <w:jc w:val="both"/>
        <w:rPr>
          <w:rFonts w:ascii="Palatino Linotype" w:hAnsi="Palatino Linotype"/>
          <w:bCs/>
          <w:sz w:val="16"/>
          <w:szCs w:val="20"/>
        </w:rPr>
      </w:pPr>
      <w:r w:rsidRPr="00555B15">
        <w:rPr>
          <w:rFonts w:ascii="Palatino Linotype" w:hAnsi="Palatino Linotype"/>
          <w:sz w:val="16"/>
          <w:szCs w:val="20"/>
        </w:rPr>
        <w:t xml:space="preserve">Esta hoja corresponde a la resolución de fecha </w:t>
      </w:r>
      <w:r w:rsidR="005B1BDA">
        <w:rPr>
          <w:rFonts w:ascii="Palatino Linotype" w:hAnsi="Palatino Linotype"/>
          <w:sz w:val="16"/>
          <w:szCs w:val="20"/>
        </w:rPr>
        <w:t>once de noviembre</w:t>
      </w:r>
      <w:r w:rsidRPr="00555B15">
        <w:rPr>
          <w:rFonts w:ascii="Palatino Linotype" w:hAnsi="Palatino Linotype"/>
          <w:sz w:val="16"/>
          <w:szCs w:val="20"/>
        </w:rPr>
        <w:t xml:space="preserve"> de dos mil veinte, emitida en el recurso de revisión </w:t>
      </w:r>
      <w:r w:rsidR="00B74996">
        <w:rPr>
          <w:rFonts w:ascii="Palatino Linotype" w:hAnsi="Palatino Linotype"/>
          <w:b/>
          <w:bCs/>
          <w:sz w:val="16"/>
          <w:szCs w:val="20"/>
        </w:rPr>
        <w:t>03555</w:t>
      </w:r>
      <w:r w:rsidRPr="00555B15">
        <w:rPr>
          <w:rFonts w:ascii="Palatino Linotype" w:hAnsi="Palatino Linotype"/>
          <w:b/>
          <w:bCs/>
          <w:sz w:val="16"/>
          <w:szCs w:val="20"/>
        </w:rPr>
        <w:t>/INFOEM/IP/RR/2020 y acumulados</w:t>
      </w:r>
      <w:r w:rsidRPr="00555B15">
        <w:rPr>
          <w:rFonts w:ascii="Palatino Linotype" w:hAnsi="Palatino Linotype"/>
          <w:sz w:val="16"/>
          <w:szCs w:val="20"/>
        </w:rPr>
        <w:t>.</w:t>
      </w:r>
    </w:p>
    <w:p w:rsidR="00064ED7" w:rsidRPr="00F472E8" w:rsidRDefault="004F34FE" w:rsidP="00F472E8">
      <w:pPr>
        <w:rPr>
          <w:rFonts w:ascii="Palatino Linotype" w:hAnsi="Palatino Linotype"/>
          <w:sz w:val="16"/>
          <w:szCs w:val="20"/>
        </w:rPr>
      </w:pPr>
      <w:r>
        <w:rPr>
          <w:rFonts w:ascii="Palatino Linotype" w:hAnsi="Palatino Linotype"/>
          <w:sz w:val="16"/>
          <w:szCs w:val="20"/>
        </w:rPr>
        <w:t>ZMS/OSAM/FJJC</w:t>
      </w:r>
    </w:p>
    <w:sectPr w:rsidR="00064ED7" w:rsidRPr="00F472E8" w:rsidSect="005E6A74">
      <w:headerReference w:type="even" r:id="rId23"/>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093" w:rsidRDefault="002D6093" w:rsidP="00F472E8">
      <w:r>
        <w:separator/>
      </w:r>
    </w:p>
  </w:endnote>
  <w:endnote w:type="continuationSeparator" w:id="0">
    <w:p w:rsidR="002D6093" w:rsidRDefault="002D6093" w:rsidP="00F47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495" w:rsidRPr="000B69FA" w:rsidRDefault="003F1495"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647B">
      <w:rPr>
        <w:rFonts w:ascii="Palatino Linotype" w:hAnsi="Palatino Linotype"/>
        <w:bCs/>
        <w:noProof/>
        <w:sz w:val="20"/>
      </w:rPr>
      <w:t>59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8647B">
      <w:rPr>
        <w:rFonts w:ascii="Palatino Linotype" w:hAnsi="Palatino Linotype"/>
        <w:bCs/>
        <w:noProof/>
        <w:sz w:val="20"/>
      </w:rPr>
      <w:t>60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495" w:rsidRPr="000B69FA" w:rsidRDefault="003F1495"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647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8647B">
      <w:rPr>
        <w:rFonts w:ascii="Palatino Linotype" w:hAnsi="Palatino Linotype"/>
        <w:bCs/>
        <w:noProof/>
        <w:sz w:val="20"/>
      </w:rPr>
      <w:t>60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093" w:rsidRDefault="002D6093" w:rsidP="00F472E8">
      <w:r>
        <w:separator/>
      </w:r>
    </w:p>
  </w:footnote>
  <w:footnote w:type="continuationSeparator" w:id="0">
    <w:p w:rsidR="002D6093" w:rsidRDefault="002D6093" w:rsidP="00F472E8">
      <w:r>
        <w:continuationSeparator/>
      </w:r>
    </w:p>
  </w:footnote>
  <w:footnote w:id="1">
    <w:p w:rsidR="003F1495" w:rsidRPr="00F07740" w:rsidRDefault="003F1495" w:rsidP="00F472E8">
      <w:pPr>
        <w:spacing w:line="276" w:lineRule="auto"/>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3F1495" w:rsidRPr="00946E1F" w:rsidRDefault="003F1495" w:rsidP="00F472E8">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495" w:rsidRDefault="002D609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87360"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495" w:rsidRDefault="002D609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87361" o:spid="_x0000_s2051" type="#_x0000_t75" style="position:absolute;margin-left:-94.1pt;margin-top:-120.05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F1495" w:rsidTr="005E6A74">
      <w:trPr>
        <w:trHeight w:val="227"/>
      </w:trPr>
      <w:tc>
        <w:tcPr>
          <w:tcW w:w="5529" w:type="dxa"/>
          <w:hideMark/>
        </w:tcPr>
        <w:p w:rsidR="003F1495" w:rsidRDefault="003F1495" w:rsidP="005E6A74">
          <w:pPr>
            <w:spacing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F1495" w:rsidRPr="00B4142F" w:rsidRDefault="00B74996" w:rsidP="00F472E8">
          <w:pPr>
            <w:spacing w:line="256" w:lineRule="auto"/>
            <w:ind w:left="639" w:right="214"/>
            <w:jc w:val="right"/>
            <w:rPr>
              <w:rFonts w:ascii="Palatino Linotype" w:hAnsi="Palatino Linotype" w:cs="Arial"/>
              <w:szCs w:val="20"/>
            </w:rPr>
          </w:pPr>
          <w:r>
            <w:rPr>
              <w:rFonts w:ascii="Palatino Linotype" w:hAnsi="Palatino Linotype" w:cs="Arial"/>
              <w:bCs/>
            </w:rPr>
            <w:t>03555</w:t>
          </w:r>
          <w:r w:rsidR="003F1495">
            <w:rPr>
              <w:rFonts w:ascii="Palatino Linotype" w:hAnsi="Palatino Linotype" w:cs="Arial"/>
              <w:bCs/>
            </w:rPr>
            <w:t>/INFOEM/IP/RR/2020 y acumulados</w:t>
          </w:r>
        </w:p>
      </w:tc>
    </w:tr>
    <w:tr w:rsidR="003F1495" w:rsidTr="005E6A74">
      <w:trPr>
        <w:trHeight w:val="242"/>
      </w:trPr>
      <w:tc>
        <w:tcPr>
          <w:tcW w:w="5529" w:type="dxa"/>
          <w:hideMark/>
        </w:tcPr>
        <w:p w:rsidR="003F1495" w:rsidRDefault="003F1495" w:rsidP="005E6A74">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F1495" w:rsidRPr="00F472E8" w:rsidRDefault="003F1495" w:rsidP="005E6A74">
          <w:pPr>
            <w:spacing w:line="256" w:lineRule="auto"/>
            <w:ind w:right="214"/>
            <w:jc w:val="right"/>
            <w:rPr>
              <w:rFonts w:ascii="Palatino Linotype" w:hAnsi="Palatino Linotype" w:cs="Arial"/>
            </w:rPr>
          </w:pPr>
          <w:r w:rsidRPr="00F472E8">
            <w:rPr>
              <w:rFonts w:ascii="Palatino Linotype" w:hAnsi="Palatino Linotype" w:cs="Arial"/>
            </w:rPr>
            <w:t>Ayuntamiento de Ixtapan de la Sal</w:t>
          </w:r>
        </w:p>
      </w:tc>
    </w:tr>
    <w:tr w:rsidR="003F1495" w:rsidTr="005E6A74">
      <w:trPr>
        <w:trHeight w:val="342"/>
      </w:trPr>
      <w:tc>
        <w:tcPr>
          <w:tcW w:w="5529" w:type="dxa"/>
          <w:hideMark/>
        </w:tcPr>
        <w:p w:rsidR="003F1495" w:rsidRDefault="003F1495" w:rsidP="005E6A74">
          <w:pPr>
            <w:tabs>
              <w:tab w:val="left" w:pos="4892"/>
            </w:tabs>
            <w:spacing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F1495" w:rsidRPr="00F472E8" w:rsidRDefault="003F1495" w:rsidP="005E6A74">
          <w:pPr>
            <w:spacing w:line="256" w:lineRule="auto"/>
            <w:ind w:left="497" w:right="214" w:firstLine="142"/>
            <w:jc w:val="right"/>
            <w:rPr>
              <w:rFonts w:ascii="Palatino Linotype" w:hAnsi="Palatino Linotype" w:cs="Arial"/>
            </w:rPr>
          </w:pPr>
          <w:r w:rsidRPr="00F472E8">
            <w:rPr>
              <w:rFonts w:ascii="Palatino Linotype" w:hAnsi="Palatino Linotype" w:cs="Arial"/>
            </w:rPr>
            <w:t>Zulema Martínez Sánchez</w:t>
          </w:r>
        </w:p>
      </w:tc>
    </w:tr>
  </w:tbl>
  <w:p w:rsidR="003F1495" w:rsidRPr="00696691" w:rsidRDefault="003F149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F1495" w:rsidTr="005E6A74">
      <w:trPr>
        <w:trHeight w:val="227"/>
      </w:trPr>
      <w:tc>
        <w:tcPr>
          <w:tcW w:w="5529" w:type="dxa"/>
          <w:hideMark/>
        </w:tcPr>
        <w:p w:rsidR="003F1495" w:rsidRDefault="003F1495" w:rsidP="005E6A74">
          <w:pPr>
            <w:spacing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F1495" w:rsidRPr="00B4142F" w:rsidRDefault="00527599" w:rsidP="00F472E8">
          <w:pPr>
            <w:spacing w:line="256" w:lineRule="auto"/>
            <w:ind w:left="639" w:right="214"/>
            <w:jc w:val="right"/>
            <w:rPr>
              <w:rFonts w:ascii="Palatino Linotype" w:hAnsi="Palatino Linotype" w:cs="Arial"/>
              <w:szCs w:val="20"/>
            </w:rPr>
          </w:pPr>
          <w:r>
            <w:rPr>
              <w:rFonts w:ascii="Palatino Linotype" w:hAnsi="Palatino Linotype" w:cs="Arial"/>
              <w:bCs/>
            </w:rPr>
            <w:t>03555</w:t>
          </w:r>
          <w:r w:rsidR="003F1495">
            <w:rPr>
              <w:rFonts w:ascii="Palatino Linotype" w:hAnsi="Palatino Linotype" w:cs="Arial"/>
              <w:bCs/>
            </w:rPr>
            <w:t>/INFOEM/IP/RR/2020 y acumulados</w:t>
          </w:r>
        </w:p>
      </w:tc>
    </w:tr>
    <w:tr w:rsidR="003F1495" w:rsidTr="005E6A74">
      <w:trPr>
        <w:trHeight w:val="196"/>
      </w:trPr>
      <w:tc>
        <w:tcPr>
          <w:tcW w:w="5529" w:type="dxa"/>
          <w:hideMark/>
        </w:tcPr>
        <w:p w:rsidR="003F1495" w:rsidRDefault="003F1495" w:rsidP="005E6A74">
          <w:pPr>
            <w:spacing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3F1495" w:rsidRPr="00F472E8" w:rsidRDefault="00B8647B" w:rsidP="005E6A74">
          <w:pPr>
            <w:spacing w:line="256" w:lineRule="auto"/>
            <w:ind w:left="639" w:right="214"/>
            <w:jc w:val="right"/>
            <w:rPr>
              <w:rFonts w:ascii="Palatino Linotype" w:hAnsi="Palatino Linotype" w:cs="Arial"/>
            </w:rPr>
          </w:pPr>
          <w:proofErr w:type="spellStart"/>
          <w:r>
            <w:rPr>
              <w:rFonts w:ascii="Palatino Linotype" w:hAnsi="Palatino Linotype" w:cs="Arial"/>
            </w:rPr>
            <w:t>xxxx</w:t>
          </w:r>
          <w:proofErr w:type="spellEnd"/>
        </w:p>
      </w:tc>
    </w:tr>
    <w:tr w:rsidR="003F1495" w:rsidTr="005E6A74">
      <w:trPr>
        <w:trHeight w:val="242"/>
      </w:trPr>
      <w:tc>
        <w:tcPr>
          <w:tcW w:w="5529" w:type="dxa"/>
          <w:hideMark/>
        </w:tcPr>
        <w:p w:rsidR="003F1495" w:rsidRDefault="003F1495" w:rsidP="005E6A74">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F1495" w:rsidRPr="00F472E8" w:rsidRDefault="003F1495" w:rsidP="005E6A74">
          <w:pPr>
            <w:spacing w:line="256" w:lineRule="auto"/>
            <w:ind w:right="214"/>
            <w:jc w:val="right"/>
            <w:rPr>
              <w:rFonts w:ascii="Palatino Linotype" w:hAnsi="Palatino Linotype" w:cs="Arial"/>
              <w:szCs w:val="20"/>
            </w:rPr>
          </w:pPr>
          <w:r w:rsidRPr="00F472E8">
            <w:rPr>
              <w:rFonts w:ascii="Palatino Linotype" w:hAnsi="Palatino Linotype" w:cs="Arial"/>
              <w:szCs w:val="20"/>
            </w:rPr>
            <w:t>Ayuntamiento de Ixtapan de la Sal</w:t>
          </w:r>
        </w:p>
      </w:tc>
    </w:tr>
    <w:tr w:rsidR="003F1495" w:rsidTr="005E6A74">
      <w:trPr>
        <w:trHeight w:val="342"/>
      </w:trPr>
      <w:tc>
        <w:tcPr>
          <w:tcW w:w="5529" w:type="dxa"/>
          <w:hideMark/>
        </w:tcPr>
        <w:p w:rsidR="003F1495" w:rsidRDefault="003F1495" w:rsidP="005E6A74">
          <w:pPr>
            <w:tabs>
              <w:tab w:val="left" w:pos="4892"/>
            </w:tabs>
            <w:spacing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F1495" w:rsidRDefault="003F1495" w:rsidP="005E6A74">
          <w:pPr>
            <w:spacing w:line="256" w:lineRule="auto"/>
            <w:ind w:left="639" w:right="214"/>
            <w:jc w:val="right"/>
            <w:rPr>
              <w:rFonts w:ascii="Palatino Linotype" w:hAnsi="Palatino Linotype" w:cs="Arial"/>
              <w:szCs w:val="20"/>
            </w:rPr>
          </w:pPr>
          <w:r w:rsidRPr="00F472E8">
            <w:rPr>
              <w:rFonts w:ascii="Palatino Linotype" w:hAnsi="Palatino Linotype" w:cs="Arial"/>
              <w:szCs w:val="20"/>
            </w:rPr>
            <w:t>Zulema Martínez Sánchez</w:t>
          </w:r>
        </w:p>
      </w:tc>
    </w:tr>
  </w:tbl>
  <w:p w:rsidR="003F1495" w:rsidRPr="00696691" w:rsidRDefault="002D6093"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87359" o:spid="_x0000_s2049" type="#_x0000_t75" style="position:absolute;margin-left:-91.1pt;margin-top:-128.8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F0662B7"/>
    <w:multiLevelType w:val="hybridMultilevel"/>
    <w:tmpl w:val="C88C4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464CD"/>
    <w:rsid w:val="00064ED7"/>
    <w:rsid w:val="000A3A8D"/>
    <w:rsid w:val="000A7AD1"/>
    <w:rsid w:val="000A7FDD"/>
    <w:rsid w:val="000D2415"/>
    <w:rsid w:val="000D3516"/>
    <w:rsid w:val="00114152"/>
    <w:rsid w:val="00125AB6"/>
    <w:rsid w:val="0017653E"/>
    <w:rsid w:val="001A2224"/>
    <w:rsid w:val="001B09C1"/>
    <w:rsid w:val="001B5BFC"/>
    <w:rsid w:val="0020611E"/>
    <w:rsid w:val="0021064F"/>
    <w:rsid w:val="002361E5"/>
    <w:rsid w:val="00244DC0"/>
    <w:rsid w:val="00270F67"/>
    <w:rsid w:val="00276485"/>
    <w:rsid w:val="002D6093"/>
    <w:rsid w:val="00315DD1"/>
    <w:rsid w:val="00346521"/>
    <w:rsid w:val="003526E5"/>
    <w:rsid w:val="00360AA6"/>
    <w:rsid w:val="00391D45"/>
    <w:rsid w:val="003B3015"/>
    <w:rsid w:val="003D5245"/>
    <w:rsid w:val="003F1495"/>
    <w:rsid w:val="00406577"/>
    <w:rsid w:val="00427720"/>
    <w:rsid w:val="004A2BE2"/>
    <w:rsid w:val="004B30F2"/>
    <w:rsid w:val="004D0288"/>
    <w:rsid w:val="004D75CF"/>
    <w:rsid w:val="004E03E8"/>
    <w:rsid w:val="004F34FE"/>
    <w:rsid w:val="005026EA"/>
    <w:rsid w:val="00513E4F"/>
    <w:rsid w:val="00522632"/>
    <w:rsid w:val="00527599"/>
    <w:rsid w:val="00535578"/>
    <w:rsid w:val="00551A0B"/>
    <w:rsid w:val="00555B15"/>
    <w:rsid w:val="00595516"/>
    <w:rsid w:val="005B1BDA"/>
    <w:rsid w:val="005E6A74"/>
    <w:rsid w:val="005F4C84"/>
    <w:rsid w:val="005F5DD6"/>
    <w:rsid w:val="005F665E"/>
    <w:rsid w:val="00606051"/>
    <w:rsid w:val="00613CCF"/>
    <w:rsid w:val="00616227"/>
    <w:rsid w:val="0064273E"/>
    <w:rsid w:val="00681385"/>
    <w:rsid w:val="006D1875"/>
    <w:rsid w:val="006E1B8C"/>
    <w:rsid w:val="0072418D"/>
    <w:rsid w:val="0077545B"/>
    <w:rsid w:val="007C3352"/>
    <w:rsid w:val="007D117C"/>
    <w:rsid w:val="007D3784"/>
    <w:rsid w:val="007E2F90"/>
    <w:rsid w:val="00824226"/>
    <w:rsid w:val="00875DCF"/>
    <w:rsid w:val="008B3086"/>
    <w:rsid w:val="008D4DF0"/>
    <w:rsid w:val="00940836"/>
    <w:rsid w:val="0095017E"/>
    <w:rsid w:val="009C08E2"/>
    <w:rsid w:val="009C2FD2"/>
    <w:rsid w:val="009D2424"/>
    <w:rsid w:val="00A6753F"/>
    <w:rsid w:val="00AB5BDB"/>
    <w:rsid w:val="00AD7A6E"/>
    <w:rsid w:val="00AF31F4"/>
    <w:rsid w:val="00AF4C7F"/>
    <w:rsid w:val="00B05F30"/>
    <w:rsid w:val="00B32261"/>
    <w:rsid w:val="00B61AF6"/>
    <w:rsid w:val="00B70E02"/>
    <w:rsid w:val="00B74996"/>
    <w:rsid w:val="00B8647B"/>
    <w:rsid w:val="00B92B03"/>
    <w:rsid w:val="00BC4E61"/>
    <w:rsid w:val="00BF3F98"/>
    <w:rsid w:val="00C00BA4"/>
    <w:rsid w:val="00C2435C"/>
    <w:rsid w:val="00C612FD"/>
    <w:rsid w:val="00C70A12"/>
    <w:rsid w:val="00C847B9"/>
    <w:rsid w:val="00CA0D6B"/>
    <w:rsid w:val="00CE4DC9"/>
    <w:rsid w:val="00CF01B5"/>
    <w:rsid w:val="00D15340"/>
    <w:rsid w:val="00D55C3F"/>
    <w:rsid w:val="00D876DD"/>
    <w:rsid w:val="00DA73D7"/>
    <w:rsid w:val="00E06B30"/>
    <w:rsid w:val="00E311A5"/>
    <w:rsid w:val="00E45698"/>
    <w:rsid w:val="00E522FB"/>
    <w:rsid w:val="00E728AA"/>
    <w:rsid w:val="00E95E36"/>
    <w:rsid w:val="00EC127B"/>
    <w:rsid w:val="00ED43BC"/>
    <w:rsid w:val="00F06674"/>
    <w:rsid w:val="00F1206E"/>
    <w:rsid w:val="00F20A7A"/>
    <w:rsid w:val="00F472E8"/>
    <w:rsid w:val="00F62A4C"/>
    <w:rsid w:val="00F63621"/>
    <w:rsid w:val="00F81FDE"/>
    <w:rsid w:val="00FE3550"/>
    <w:rsid w:val="00FF00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521"/>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pPr>
    <w:rPr>
      <w:rFonts w:eastAsia="Calibri"/>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pPr>
    <w:rPr>
      <w:rFonts w:eastAsia="Calibri"/>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ind w:left="708"/>
    </w:pPr>
    <w:rPr>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682589">
      <w:bodyDiv w:val="1"/>
      <w:marLeft w:val="0"/>
      <w:marRight w:val="0"/>
      <w:marTop w:val="0"/>
      <w:marBottom w:val="0"/>
      <w:divBdr>
        <w:top w:val="none" w:sz="0" w:space="0" w:color="auto"/>
        <w:left w:val="none" w:sz="0" w:space="0" w:color="auto"/>
        <w:bottom w:val="none" w:sz="0" w:space="0" w:color="auto"/>
        <w:right w:val="none" w:sz="0" w:space="0" w:color="auto"/>
      </w:divBdr>
    </w:div>
    <w:div w:id="951203185">
      <w:bodyDiv w:val="1"/>
      <w:marLeft w:val="0"/>
      <w:marRight w:val="0"/>
      <w:marTop w:val="0"/>
      <w:marBottom w:val="0"/>
      <w:divBdr>
        <w:top w:val="none" w:sz="0" w:space="0" w:color="auto"/>
        <w:left w:val="none" w:sz="0" w:space="0" w:color="auto"/>
        <w:bottom w:val="none" w:sz="0" w:space="0" w:color="auto"/>
        <w:right w:val="none" w:sz="0" w:space="0" w:color="auto"/>
      </w:divBdr>
    </w:div>
    <w:div w:id="1162505891">
      <w:bodyDiv w:val="1"/>
      <w:marLeft w:val="0"/>
      <w:marRight w:val="0"/>
      <w:marTop w:val="0"/>
      <w:marBottom w:val="0"/>
      <w:divBdr>
        <w:top w:val="none" w:sz="0" w:space="0" w:color="auto"/>
        <w:left w:val="none" w:sz="0" w:space="0" w:color="auto"/>
        <w:bottom w:val="none" w:sz="0" w:space="0" w:color="auto"/>
        <w:right w:val="none" w:sz="0" w:space="0" w:color="auto"/>
      </w:divBdr>
    </w:div>
    <w:div w:id="1520048604">
      <w:bodyDiv w:val="1"/>
      <w:marLeft w:val="0"/>
      <w:marRight w:val="0"/>
      <w:marTop w:val="0"/>
      <w:marBottom w:val="0"/>
      <w:divBdr>
        <w:top w:val="none" w:sz="0" w:space="0" w:color="auto"/>
        <w:left w:val="none" w:sz="0" w:space="0" w:color="auto"/>
        <w:bottom w:val="none" w:sz="0" w:space="0" w:color="auto"/>
        <w:right w:val="none" w:sz="0" w:space="0" w:color="auto"/>
      </w:divBdr>
    </w:div>
    <w:div w:id="1600989172">
      <w:bodyDiv w:val="1"/>
      <w:marLeft w:val="0"/>
      <w:marRight w:val="0"/>
      <w:marTop w:val="0"/>
      <w:marBottom w:val="0"/>
      <w:divBdr>
        <w:top w:val="none" w:sz="0" w:space="0" w:color="auto"/>
        <w:left w:val="none" w:sz="0" w:space="0" w:color="auto"/>
        <w:bottom w:val="none" w:sz="0" w:space="0" w:color="auto"/>
        <w:right w:val="none" w:sz="0" w:space="0" w:color="auto"/>
      </w:divBdr>
    </w:div>
    <w:div w:id="1715697299">
      <w:bodyDiv w:val="1"/>
      <w:marLeft w:val="0"/>
      <w:marRight w:val="0"/>
      <w:marTop w:val="0"/>
      <w:marBottom w:val="0"/>
      <w:divBdr>
        <w:top w:val="none" w:sz="0" w:space="0" w:color="auto"/>
        <w:left w:val="none" w:sz="0" w:space="0" w:color="auto"/>
        <w:bottom w:val="none" w:sz="0" w:space="0" w:color="auto"/>
        <w:right w:val="none" w:sz="0" w:space="0" w:color="auto"/>
      </w:divBdr>
    </w:div>
    <w:div w:id="1774322320">
      <w:bodyDiv w:val="1"/>
      <w:marLeft w:val="0"/>
      <w:marRight w:val="0"/>
      <w:marTop w:val="0"/>
      <w:marBottom w:val="0"/>
      <w:divBdr>
        <w:top w:val="none" w:sz="0" w:space="0" w:color="auto"/>
        <w:left w:val="none" w:sz="0" w:space="0" w:color="auto"/>
        <w:bottom w:val="none" w:sz="0" w:space="0" w:color="auto"/>
        <w:right w:val="none" w:sz="0" w:space="0" w:color="auto"/>
      </w:divBdr>
    </w:div>
    <w:div w:id="1793354274">
      <w:bodyDiv w:val="1"/>
      <w:marLeft w:val="0"/>
      <w:marRight w:val="0"/>
      <w:marTop w:val="0"/>
      <w:marBottom w:val="0"/>
      <w:divBdr>
        <w:top w:val="none" w:sz="0" w:space="0" w:color="auto"/>
        <w:left w:val="none" w:sz="0" w:space="0" w:color="auto"/>
        <w:bottom w:val="none" w:sz="0" w:space="0" w:color="auto"/>
        <w:right w:val="none" w:sz="0" w:space="0" w:color="auto"/>
      </w:divBdr>
    </w:div>
    <w:div w:id="1884099242">
      <w:bodyDiv w:val="1"/>
      <w:marLeft w:val="0"/>
      <w:marRight w:val="0"/>
      <w:marTop w:val="0"/>
      <w:marBottom w:val="0"/>
      <w:divBdr>
        <w:top w:val="none" w:sz="0" w:space="0" w:color="auto"/>
        <w:left w:val="none" w:sz="0" w:space="0" w:color="auto"/>
        <w:bottom w:val="none" w:sz="0" w:space="0" w:color="auto"/>
        <w:right w:val="none" w:sz="0" w:space="0" w:color="auto"/>
      </w:divBdr>
    </w:div>
    <w:div w:id="205947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13633</Words>
  <Characters>74986</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6</cp:revision>
  <dcterms:created xsi:type="dcterms:W3CDTF">2020-11-06T00:58:00Z</dcterms:created>
  <dcterms:modified xsi:type="dcterms:W3CDTF">2020-12-17T00:49:00Z</dcterms:modified>
</cp:coreProperties>
</file>