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A0FA5">
        <w:rPr>
          <w:rFonts w:ascii="Palatino Linotype" w:eastAsia="Times New Roman" w:hAnsi="Palatino Linotype" w:cs="Arial"/>
          <w:color w:val="000000"/>
          <w:sz w:val="24"/>
          <w:szCs w:val="24"/>
          <w:lang w:eastAsia="es-MX"/>
        </w:rPr>
        <w:t>treinta</w:t>
      </w:r>
      <w:r w:rsidR="00DC63DA">
        <w:rPr>
          <w:rFonts w:ascii="Palatino Linotype" w:eastAsia="Times New Roman" w:hAnsi="Palatino Linotype" w:cs="Arial"/>
          <w:color w:val="000000"/>
          <w:sz w:val="24"/>
          <w:szCs w:val="24"/>
          <w:lang w:eastAsia="es-MX"/>
        </w:rPr>
        <w:t xml:space="preserve"> de septiembre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9417AD" w:rsidRDefault="00EF4493" w:rsidP="00EF4493">
      <w:pPr>
        <w:tabs>
          <w:tab w:val="left" w:pos="1701"/>
        </w:tabs>
        <w:spacing w:before="240" w:line="360" w:lineRule="auto"/>
        <w:jc w:val="both"/>
        <w:rPr>
          <w:rFonts w:ascii="Palatino Linotype" w:hAnsi="Palatino Linotype" w:cs="Arial"/>
          <w:sz w:val="24"/>
          <w:szCs w:val="24"/>
        </w:rPr>
      </w:pPr>
      <w:r w:rsidRPr="009417AD">
        <w:rPr>
          <w:rFonts w:ascii="Palatino Linotype" w:hAnsi="Palatino Linotype" w:cs="Arial"/>
          <w:b/>
          <w:sz w:val="24"/>
          <w:szCs w:val="24"/>
        </w:rPr>
        <w:t>VISTO</w:t>
      </w:r>
      <w:r w:rsidRPr="009417AD">
        <w:rPr>
          <w:rFonts w:ascii="Palatino Linotype" w:hAnsi="Palatino Linotype" w:cs="Arial"/>
          <w:sz w:val="24"/>
          <w:szCs w:val="24"/>
        </w:rPr>
        <w:t xml:space="preserve"> el expediente electrónico formado con motivo del recurso de revisión número </w:t>
      </w:r>
      <w:r w:rsidR="009417AD" w:rsidRPr="009417AD">
        <w:rPr>
          <w:rFonts w:ascii="Palatino Linotype" w:hAnsi="Palatino Linotype" w:cs="Arial"/>
          <w:b/>
          <w:bCs/>
          <w:sz w:val="24"/>
          <w:szCs w:val="24"/>
          <w:lang w:eastAsia="es-MX"/>
        </w:rPr>
        <w:t>01660</w:t>
      </w:r>
      <w:r w:rsidR="009257B1" w:rsidRPr="009417AD">
        <w:rPr>
          <w:rFonts w:ascii="Palatino Linotype" w:hAnsi="Palatino Linotype" w:cs="Arial"/>
          <w:b/>
          <w:bCs/>
          <w:sz w:val="24"/>
          <w:szCs w:val="24"/>
          <w:lang w:eastAsia="es-MX"/>
        </w:rPr>
        <w:t>/INFOEM/IP/RR/2020</w:t>
      </w:r>
      <w:r w:rsidRPr="009417AD">
        <w:rPr>
          <w:rFonts w:ascii="Palatino Linotype" w:hAnsi="Palatino Linotype" w:cs="Arial"/>
          <w:sz w:val="24"/>
          <w:szCs w:val="24"/>
        </w:rPr>
        <w:t xml:space="preserve">, </w:t>
      </w:r>
      <w:r w:rsidR="00D83A72" w:rsidRPr="009417AD">
        <w:rPr>
          <w:rFonts w:ascii="Palatino Linotype" w:hAnsi="Palatino Linotype" w:cs="Arial"/>
          <w:sz w:val="24"/>
          <w:szCs w:val="24"/>
        </w:rPr>
        <w:t>interpuesto por el</w:t>
      </w:r>
      <w:r w:rsidR="009257B1" w:rsidRPr="009417AD">
        <w:rPr>
          <w:rFonts w:ascii="Palatino Linotype" w:hAnsi="Palatino Linotype" w:cs="Arial"/>
          <w:sz w:val="24"/>
          <w:szCs w:val="24"/>
        </w:rPr>
        <w:t xml:space="preserve"> </w:t>
      </w:r>
      <w:r w:rsidR="009257B1" w:rsidRPr="009417AD">
        <w:rPr>
          <w:rFonts w:ascii="Palatino Linotype" w:hAnsi="Palatino Linotype" w:cs="Arial"/>
          <w:b/>
          <w:sz w:val="24"/>
          <w:szCs w:val="24"/>
        </w:rPr>
        <w:t xml:space="preserve">C. </w:t>
      </w:r>
      <w:r w:rsidR="00B34E6E">
        <w:rPr>
          <w:rFonts w:ascii="Palatino Linotype" w:hAnsi="Palatino Linotype" w:cs="Arial"/>
          <w:b/>
          <w:sz w:val="24"/>
          <w:szCs w:val="24"/>
        </w:rPr>
        <w:t>xxxxxxxxxxxxxxxxxxx</w:t>
      </w:r>
      <w:r w:rsidRPr="009417AD">
        <w:rPr>
          <w:rFonts w:ascii="Palatino Linotype" w:hAnsi="Palatino Linotype" w:cs="Arial"/>
          <w:b/>
          <w:sz w:val="24"/>
          <w:szCs w:val="24"/>
        </w:rPr>
        <w:t>,</w:t>
      </w:r>
      <w:r w:rsidRPr="009417AD">
        <w:rPr>
          <w:rFonts w:ascii="Palatino Linotype" w:hAnsi="Palatino Linotype" w:cs="Arial"/>
          <w:sz w:val="24"/>
          <w:szCs w:val="24"/>
        </w:rPr>
        <w:t xml:space="preserve"> en lo sucesivo </w:t>
      </w:r>
      <w:r w:rsidR="009417AD" w:rsidRPr="009417AD">
        <w:rPr>
          <w:rFonts w:ascii="Palatino Linotype" w:hAnsi="Palatino Linotype" w:cs="Arial"/>
          <w:b/>
          <w:sz w:val="24"/>
          <w:szCs w:val="24"/>
        </w:rPr>
        <w:t>El Recurrente</w:t>
      </w:r>
      <w:r w:rsidRPr="009417AD">
        <w:rPr>
          <w:rFonts w:ascii="Palatino Linotype" w:hAnsi="Palatino Linotype" w:cs="Arial"/>
          <w:b/>
          <w:sz w:val="24"/>
          <w:szCs w:val="24"/>
        </w:rPr>
        <w:t xml:space="preserve">, </w:t>
      </w:r>
      <w:r w:rsidR="009417AD" w:rsidRPr="009417AD">
        <w:rPr>
          <w:rFonts w:ascii="Palatino Linotype" w:hAnsi="Palatino Linotype" w:cs="Arial"/>
          <w:sz w:val="24"/>
          <w:szCs w:val="24"/>
        </w:rPr>
        <w:t>en contra de la respuesta del</w:t>
      </w:r>
      <w:r w:rsidR="00390B6D" w:rsidRPr="009417AD">
        <w:rPr>
          <w:rFonts w:ascii="Palatino Linotype" w:hAnsi="Palatino Linotype" w:cs="Arial"/>
          <w:sz w:val="24"/>
          <w:szCs w:val="24"/>
        </w:rPr>
        <w:t xml:space="preserve"> </w:t>
      </w:r>
      <w:r w:rsidR="009417AD" w:rsidRPr="009417AD">
        <w:rPr>
          <w:rFonts w:ascii="Palatino Linotype" w:hAnsi="Palatino Linotype" w:cs="Arial"/>
          <w:b/>
          <w:bCs/>
          <w:sz w:val="24"/>
          <w:szCs w:val="24"/>
        </w:rPr>
        <w:t>Ayuntamiento de Huehuetoca</w:t>
      </w:r>
      <w:r w:rsidRPr="009417AD">
        <w:rPr>
          <w:rFonts w:ascii="Palatino Linotype" w:hAnsi="Palatino Linotype" w:cs="Arial"/>
          <w:b/>
          <w:sz w:val="24"/>
          <w:szCs w:val="24"/>
        </w:rPr>
        <w:t xml:space="preserve">, </w:t>
      </w:r>
      <w:r w:rsidRPr="009417AD">
        <w:rPr>
          <w:rFonts w:ascii="Palatino Linotype" w:hAnsi="Palatino Linotype" w:cs="Arial"/>
          <w:sz w:val="24"/>
          <w:szCs w:val="24"/>
        </w:rPr>
        <w:t>en lo subsecuente</w:t>
      </w:r>
      <w:r w:rsidRPr="009417AD">
        <w:rPr>
          <w:rFonts w:ascii="Palatino Linotype" w:hAnsi="Palatino Linotype" w:cs="Arial"/>
          <w:b/>
          <w:sz w:val="24"/>
          <w:szCs w:val="24"/>
        </w:rPr>
        <w:t xml:space="preserve"> El Sujeto Obligado, </w:t>
      </w:r>
      <w:r w:rsidRPr="009417AD">
        <w:rPr>
          <w:rFonts w:ascii="Palatino Linotype" w:hAnsi="Palatino Linotype" w:cs="Arial"/>
          <w:sz w:val="24"/>
          <w:szCs w:val="24"/>
        </w:rPr>
        <w:t>se procede a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FA76D2">
        <w:rPr>
          <w:rFonts w:ascii="Palatino Linotype" w:hAnsi="Palatino Linotype" w:cs="Arial"/>
          <w:sz w:val="24"/>
        </w:rPr>
        <w:t>diez de febrero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9417AD">
        <w:rPr>
          <w:rFonts w:ascii="Palatino Linotype" w:hAnsi="Palatino Linotype" w:cs="Arial"/>
          <w:b/>
          <w:sz w:val="24"/>
        </w:rPr>
        <w:t>El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FA76D2" w:rsidRPr="00FA76D2">
        <w:rPr>
          <w:rFonts w:ascii="Palatino Linotype" w:hAnsi="Palatino Linotype" w:cs="Arial"/>
          <w:b/>
          <w:sz w:val="24"/>
        </w:rPr>
        <w:t>00029/HUEHUETO/IP/2020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0223B8" w:rsidRPr="003E6C60" w:rsidRDefault="000223B8" w:rsidP="000223B8">
      <w:pPr>
        <w:pStyle w:val="Sinespaciado"/>
      </w:pP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FA76D2" w:rsidRPr="00FA76D2">
        <w:rPr>
          <w:rFonts w:ascii="Palatino Linotype" w:hAnsi="Palatino Linotype"/>
          <w:i/>
          <w:color w:val="000000"/>
          <w:sz w:val="24"/>
        </w:rPr>
        <w:t xml:space="preserve">El registro de asistencias y salidas de trabajar de Rafael Hermilo Huerta Rodríguez o Rafael Ermilo Huerta Rodríguez. El registro de todos los autolavados de autos que existen en el municipio y el numero de contrato de agua potable, el medidor que tienen instalado y el cobro del servicio de agua correspondiente. Las licencias de funcionamiento en la que se les restrinja la venta de bebidas alcohólicas en botella cerrada a tiendas de abarrotes que existen en el municipio que se encuentren a menos de 500 y 300 metros de escuelas, centros de salud e instalaciones deportivas, </w:t>
      </w:r>
      <w:r w:rsidR="00FA76D2" w:rsidRPr="00FA76D2">
        <w:rPr>
          <w:rFonts w:ascii="Palatino Linotype" w:hAnsi="Palatino Linotype"/>
          <w:i/>
          <w:color w:val="000000"/>
          <w:sz w:val="24"/>
        </w:rPr>
        <w:lastRenderedPageBreak/>
        <w:t>que se encuentren dentro de todo el municipio; con sus expedientes completos. El acta de cabildo en donde se hayan aprobado las convocatorias para la elección de delegados y consejos de participación ciudadana, defensor municipal de derechos humanos, cronista municipal, su publicación en la gaceta de gobierno y el expediente del trámite de cada uno de dichos procesos de elección y designación correspondientes. La licencia o permiso del tianguis que se coloca los dias sábados en la del mercado municipal, y bulevard de salitrillo, a un costado de coppel; el numero de puestos de tianguis permitido y el recibo de pago del permiso correspondiente. Los permisos y el recibo de pago para la venta de bebidas alcohólicas que hayan expedido para permitir vender bebidas alcohólicas en los campos deportivos que se encuentran en el municipio; así como los expedientes de los procedimientos iniciados a las personas que venden bebidas alcohólicas sin permiso en los campos deportivos del municipio. El reporte de ingresos y egresos de las expoferias realizadas en el municipio, los años 2016, 2017, 2018 y 2019, El documento en el que acredita que el municipio realiza su disposición final de residuos sólidos urbanos en un sitio autorizado por las autoridades estatales y federales correspondientes. Y los comprobantes fiscales por el pago de la disposición final de dichos residuo. La información relativa al lugar y forma en la que el municipio dispone de sus residuos sólidos urbanos. El permiso o licencia de los lugares de venta de autos usados en el municipio y el recibo de pago de derechos correspondiente a dicha expedición. El permiso para que se instalen y les permitan el colocar autos usados en la vía publica para la venta. El permiso y recibo de pago para permitir que particulares instalaran puestos semifijos en la banqueta lateral de la carretera a Tula, en el fraccionamiento santa teresa, frente a la tienda walmart. Todos los egresos efectuados en los años 2016, 2017, 2018, y 2019, en el área de Presidencia Municipal, incluyendo gastos de representación, viáticos, pagó de nómina, prestaciones laborales como son aguinaldos, prima vacacional, gastos de gasolina, peajes, hospedajes y comidas, papelería y pago de servicios. El adeudo que actualmente tenga el municipio con CFE, CONAGUA y CAEM.</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1276D">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r w:rsidR="00E1276D">
        <w:rPr>
          <w:rFonts w:ascii="Palatino Linotype" w:eastAsia="Times New Roman" w:hAnsi="Palatino Linotype" w:cs="Times New Roman"/>
          <w:sz w:val="24"/>
          <w:lang w:val="es-ES_tradnl" w:eastAsia="es-ES"/>
        </w:rPr>
        <w:tab/>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olici</w:t>
      </w:r>
      <w:r w:rsidR="00D833EA">
        <w:rPr>
          <w:rFonts w:ascii="Palatino Linotype" w:hAnsi="Palatino Linotype" w:cs="Arial"/>
          <w:sz w:val="24"/>
        </w:rPr>
        <w:t>tud de información en fecha once</w:t>
      </w:r>
      <w:r w:rsidR="00EC3B3A">
        <w:rPr>
          <w:rFonts w:ascii="Palatino Linotype" w:hAnsi="Palatino Linotype" w:cs="Arial"/>
          <w:sz w:val="24"/>
        </w:rPr>
        <w:t xml:space="preserve"> de febrero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3F3FEE" w:rsidP="003F3FEE">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Metepec, México a 11 de Febrero de 2020</w:t>
            </w:r>
          </w:p>
        </w:tc>
      </w:tr>
      <w:tr w:rsidR="00EC3B3A" w:rsidRPr="00EC3B3A" w:rsidTr="00EC3B3A">
        <w:trPr>
          <w:trHeight w:val="150"/>
          <w:tblCellSpacing w:w="0" w:type="dxa"/>
          <w:jc w:val="center"/>
        </w:trPr>
        <w:tc>
          <w:tcPr>
            <w:tcW w:w="0" w:type="auto"/>
            <w:vAlign w:val="center"/>
            <w:hideMark/>
          </w:tcPr>
          <w:p w:rsidR="00EC3B3A" w:rsidRPr="00EC3B3A" w:rsidRDefault="00EC3B3A" w:rsidP="003F3FEE">
            <w:pPr>
              <w:spacing w:after="0" w:line="240" w:lineRule="auto"/>
              <w:ind w:right="861"/>
              <w:rPr>
                <w:rFonts w:ascii="Verdana" w:eastAsia="Times New Roman" w:hAnsi="Verdana" w:cs="Times New Roman"/>
                <w:sz w:val="18"/>
                <w:szCs w:val="18"/>
                <w:lang w:eastAsia="es-MX"/>
              </w:rPr>
            </w:pPr>
          </w:p>
        </w:tc>
      </w:tr>
      <w:tr w:rsidR="00EC3B3A" w:rsidRPr="00EC3B3A" w:rsidTr="00EC3B3A">
        <w:trPr>
          <w:trHeight w:val="150"/>
          <w:tblCellSpacing w:w="0" w:type="dxa"/>
          <w:jc w:val="center"/>
        </w:trPr>
        <w:tc>
          <w:tcPr>
            <w:tcW w:w="0" w:type="auto"/>
            <w:vAlign w:val="center"/>
            <w:hideMark/>
          </w:tcPr>
          <w:p w:rsidR="00EC3B3A" w:rsidRPr="00EC3B3A" w:rsidRDefault="003F3FEE" w:rsidP="003F3FEE">
            <w:pPr>
              <w:spacing w:after="0" w:line="240" w:lineRule="auto"/>
              <w:ind w:left="709" w:right="861"/>
              <w:jc w:val="right"/>
              <w:rPr>
                <w:rFonts w:ascii="Verdana" w:eastAsia="Times New Roman" w:hAnsi="Verdana" w:cs="Times New Roman"/>
                <w:sz w:val="18"/>
                <w:szCs w:val="18"/>
                <w:lang w:eastAsia="es-MX"/>
              </w:rPr>
            </w:pPr>
            <w:r>
              <w:rPr>
                <w:rFonts w:ascii="Verdana" w:hAnsi="Verdana"/>
                <w:color w:val="000000"/>
                <w:sz w:val="18"/>
                <w:szCs w:val="18"/>
              </w:rPr>
              <w:t>Folio de la solicitud: 00035/SE/IP/2020</w:t>
            </w:r>
          </w:p>
        </w:tc>
      </w:tr>
      <w:tr w:rsidR="00EC3B3A" w:rsidRPr="00EC3B3A" w:rsidTr="00EC3B3A">
        <w:trPr>
          <w:trHeight w:val="150"/>
          <w:tblCellSpacing w:w="0" w:type="dxa"/>
          <w:jc w:val="center"/>
        </w:trPr>
        <w:tc>
          <w:tcPr>
            <w:tcW w:w="0" w:type="auto"/>
            <w:vAlign w:val="center"/>
            <w:hideMark/>
          </w:tcPr>
          <w:p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FA76D2" w:rsidRPr="00EC3B3A" w:rsidTr="00EC3B3A">
        <w:trPr>
          <w:trHeight w:val="150"/>
          <w:tblCellSpacing w:w="0" w:type="dxa"/>
          <w:jc w:val="center"/>
        </w:trPr>
        <w:tc>
          <w:tcPr>
            <w:tcW w:w="0" w:type="auto"/>
            <w:vAlign w:val="center"/>
            <w:hideMark/>
          </w:tcPr>
          <w:p w:rsidR="00FA76D2" w:rsidRDefault="00FA76D2" w:rsidP="00FA76D2">
            <w:pPr>
              <w:ind w:left="709"/>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A76D2" w:rsidRPr="00EC3B3A" w:rsidTr="00EC3B3A">
        <w:trPr>
          <w:trHeight w:val="150"/>
          <w:tblCellSpacing w:w="0" w:type="dxa"/>
          <w:jc w:val="center"/>
        </w:trPr>
        <w:tc>
          <w:tcPr>
            <w:tcW w:w="0" w:type="auto"/>
            <w:vAlign w:val="center"/>
            <w:hideMark/>
          </w:tcPr>
          <w:p w:rsidR="00FA76D2" w:rsidRDefault="00FA76D2" w:rsidP="00FA76D2">
            <w:pPr>
              <w:ind w:left="709"/>
            </w:pPr>
          </w:p>
        </w:tc>
      </w:tr>
      <w:tr w:rsidR="00FA76D2" w:rsidRPr="00EC3B3A" w:rsidTr="00EC3B3A">
        <w:trPr>
          <w:trHeight w:val="150"/>
          <w:tblCellSpacing w:w="0" w:type="dxa"/>
          <w:jc w:val="center"/>
        </w:trPr>
        <w:tc>
          <w:tcPr>
            <w:tcW w:w="0" w:type="auto"/>
            <w:vAlign w:val="center"/>
            <w:hideMark/>
          </w:tcPr>
          <w:p w:rsidR="00FA76D2" w:rsidRDefault="00FA76D2" w:rsidP="00FA76D2">
            <w:pPr>
              <w:ind w:left="709"/>
              <w:rPr>
                <w:sz w:val="24"/>
                <w:szCs w:val="24"/>
              </w:rPr>
            </w:pPr>
            <w:r>
              <w:rPr>
                <w:rFonts w:ascii="Verdana" w:hAnsi="Verdana"/>
                <w:sz w:val="18"/>
                <w:szCs w:val="18"/>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00029/HUEHUETO/IP/2020, me permito informarle a usted que encontrara anexo de la Información solicitada Sin más por el momento quedo de usted para cualquier duda y aclaración</w:t>
            </w:r>
          </w:p>
        </w:tc>
      </w:tr>
      <w:tr w:rsidR="00410477" w:rsidRPr="00410477" w:rsidTr="00410477">
        <w:trPr>
          <w:trHeight w:val="150"/>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rsidTr="00410477">
        <w:trPr>
          <w:trHeight w:val="225"/>
          <w:tblCellSpacing w:w="0" w:type="dxa"/>
          <w:jc w:val="center"/>
        </w:trPr>
        <w:tc>
          <w:tcPr>
            <w:tcW w:w="0" w:type="auto"/>
            <w:vAlign w:val="center"/>
            <w:hideMark/>
          </w:tcPr>
          <w:p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rsidTr="00410477">
        <w:trPr>
          <w:trHeight w:val="150"/>
          <w:tblCellSpacing w:w="0" w:type="dxa"/>
          <w:jc w:val="center"/>
        </w:trPr>
        <w:tc>
          <w:tcPr>
            <w:tcW w:w="0" w:type="auto"/>
            <w:vAlign w:val="center"/>
            <w:hideMark/>
          </w:tcPr>
          <w:p w:rsidR="00410477" w:rsidRPr="00410477" w:rsidRDefault="00FA76D2"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T.S.U EMMANUEL JONATHAN ROBLES VALENCIA</w:t>
            </w:r>
          </w:p>
        </w:tc>
      </w:tr>
    </w:tbl>
    <w:p w:rsidR="008D26B9" w:rsidRDefault="008D26B9" w:rsidP="008D26B9">
      <w:pPr>
        <w:pStyle w:val="Sinespaciado"/>
      </w:pPr>
    </w:p>
    <w:p w:rsidR="00410477" w:rsidRPr="00B800D6" w:rsidRDefault="00743681" w:rsidP="000E2316">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0E2316">
        <w:rPr>
          <w:rFonts w:ascii="Palatino Linotype" w:hAnsi="Palatino Linotype" w:cs="Arial"/>
          <w:sz w:val="24"/>
        </w:rPr>
        <w:t>trece</w:t>
      </w:r>
      <w:r w:rsidR="0029144A">
        <w:rPr>
          <w:rFonts w:ascii="Palatino Linotype" w:hAnsi="Palatino Linotype" w:cs="Arial"/>
          <w:sz w:val="24"/>
        </w:rPr>
        <w:t xml:space="preserve"> archivo</w:t>
      </w:r>
      <w:r w:rsidR="008A7F6E">
        <w:rPr>
          <w:rFonts w:ascii="Palatino Linotype" w:hAnsi="Palatino Linotype" w:cs="Arial"/>
          <w:sz w:val="24"/>
        </w:rPr>
        <w:t>s</w:t>
      </w:r>
      <w:r w:rsidR="0029144A">
        <w:rPr>
          <w:rFonts w:ascii="Palatino Linotype" w:hAnsi="Palatino Linotype" w:cs="Arial"/>
          <w:sz w:val="24"/>
        </w:rPr>
        <w:t xml:space="preserve"> electrónico</w:t>
      </w:r>
      <w:r w:rsidR="008A7F6E">
        <w:rPr>
          <w:rFonts w:ascii="Palatino Linotype" w:hAnsi="Palatino Linotype" w:cs="Arial"/>
          <w:sz w:val="24"/>
        </w:rPr>
        <w:t>s</w:t>
      </w:r>
      <w:r w:rsidR="00B800D6">
        <w:rPr>
          <w:rFonts w:ascii="Palatino Linotype" w:hAnsi="Palatino Linotype" w:cs="Arial"/>
          <w:sz w:val="24"/>
        </w:rPr>
        <w:t xml:space="preserve"> </w:t>
      </w:r>
      <w:r w:rsidR="00DB7D43">
        <w:rPr>
          <w:rFonts w:ascii="Palatino Linotype" w:hAnsi="Palatino Linotype" w:cs="Arial"/>
          <w:sz w:val="24"/>
        </w:rPr>
        <w:t>denominado</w:t>
      </w:r>
      <w:r w:rsidR="008A7F6E">
        <w:rPr>
          <w:rFonts w:ascii="Palatino Linotype" w:hAnsi="Palatino Linotype" w:cs="Arial"/>
          <w:sz w:val="24"/>
        </w:rPr>
        <w:t>s</w:t>
      </w:r>
      <w:r w:rsidR="00B800D6">
        <w:rPr>
          <w:rFonts w:ascii="Palatino Linotype" w:hAnsi="Palatino Linotype" w:cs="Arial"/>
          <w:i/>
          <w:sz w:val="24"/>
        </w:rPr>
        <w:t xml:space="preserve"> </w:t>
      </w:r>
      <w:r w:rsidR="00B800D6" w:rsidRPr="00B053B3">
        <w:rPr>
          <w:rFonts w:ascii="Palatino Linotype" w:hAnsi="Palatino Linotype" w:cs="Arial"/>
        </w:rPr>
        <w:t>“</w:t>
      </w:r>
      <w:r w:rsidR="000E2316" w:rsidRPr="000E2316">
        <w:rPr>
          <w:rFonts w:ascii="Palatino Linotype" w:hAnsi="Palatino Linotype" w:cs="Arial"/>
        </w:rPr>
        <w:t>req.29.pdf</w:t>
      </w:r>
      <w:r w:rsidR="000E2316">
        <w:rPr>
          <w:rFonts w:ascii="Palatino Linotype" w:hAnsi="Palatino Linotype" w:cs="Arial"/>
        </w:rPr>
        <w:t>”, “</w:t>
      </w:r>
      <w:r w:rsidR="000E2316" w:rsidRPr="000E2316">
        <w:rPr>
          <w:rFonts w:ascii="Palatino Linotype" w:hAnsi="Palatino Linotype" w:cs="Arial"/>
        </w:rPr>
        <w:t>Acta Ordinaria 08- Convocatotia Cronista.pdf</w:t>
      </w:r>
      <w:r w:rsidR="000E2316">
        <w:rPr>
          <w:rFonts w:ascii="Palatino Linotype" w:hAnsi="Palatino Linotype" w:cs="Arial"/>
        </w:rPr>
        <w:t>”, “</w:t>
      </w:r>
      <w:r w:rsidR="000E2316" w:rsidRPr="000E2316">
        <w:rPr>
          <w:rFonts w:ascii="Palatino Linotype" w:hAnsi="Palatino Linotype" w:cs="Arial"/>
        </w:rPr>
        <w:t>GACETA 6 BIS 2a Conv para Def Mpal Dchos Hums.pdf</w:t>
      </w:r>
      <w:r w:rsidR="000E2316">
        <w:rPr>
          <w:rFonts w:ascii="Palatino Linotype" w:hAnsi="Palatino Linotype" w:cs="Arial"/>
        </w:rPr>
        <w:t>”, “</w:t>
      </w:r>
      <w:r w:rsidR="000E2316" w:rsidRPr="000E2316">
        <w:rPr>
          <w:rFonts w:ascii="Palatino Linotype" w:hAnsi="Palatino Linotype" w:cs="Arial"/>
        </w:rPr>
        <w:t>GACETA 6 CONVOCATORIA DEFR MPAL DCHOS HUMS.pdf</w:t>
      </w:r>
      <w:r w:rsidR="000E2316">
        <w:rPr>
          <w:rFonts w:ascii="Palatino Linotype" w:hAnsi="Palatino Linotype" w:cs="Arial"/>
        </w:rPr>
        <w:t>”, “</w:t>
      </w:r>
      <w:r w:rsidR="000E2316" w:rsidRPr="000E2316">
        <w:rPr>
          <w:rFonts w:ascii="Palatino Linotype" w:hAnsi="Palatino Linotype" w:cs="Arial"/>
        </w:rPr>
        <w:t>Acta Ordinaria 07-Convocatoria Def, Mpal de Derechos Humanos.pdf</w:t>
      </w:r>
      <w:r w:rsidR="000E2316">
        <w:rPr>
          <w:rFonts w:ascii="Palatino Linotype" w:hAnsi="Palatino Linotype" w:cs="Arial"/>
        </w:rPr>
        <w:t>”, “</w:t>
      </w:r>
      <w:r w:rsidR="000E2316" w:rsidRPr="000E2316">
        <w:rPr>
          <w:rFonts w:ascii="Palatino Linotype" w:hAnsi="Palatino Linotype" w:cs="Arial"/>
        </w:rPr>
        <w:t>gaceta5-CONV. DELEGADOS Y COPACIS huehuetoca.pdf</w:t>
      </w:r>
      <w:r w:rsidR="000E2316">
        <w:rPr>
          <w:rFonts w:ascii="Palatino Linotype" w:hAnsi="Palatino Linotype" w:cs="Arial"/>
        </w:rPr>
        <w:t>”, “</w:t>
      </w:r>
      <w:r w:rsidR="000E2316" w:rsidRPr="000E2316">
        <w:rPr>
          <w:rFonts w:ascii="Palatino Linotype" w:hAnsi="Palatino Linotype" w:cs="Arial"/>
        </w:rPr>
        <w:t>gaceta07-Convocatorria Cronista 2019.pdf</w:t>
      </w:r>
      <w:r w:rsidR="000E2316">
        <w:rPr>
          <w:rFonts w:ascii="Palatino Linotype" w:hAnsi="Palatino Linotype" w:cs="Arial"/>
        </w:rPr>
        <w:t>”, “</w:t>
      </w:r>
      <w:r w:rsidR="000E2316" w:rsidRPr="000E2316">
        <w:rPr>
          <w:rFonts w:ascii="Palatino Linotype" w:hAnsi="Palatino Linotype" w:cs="Arial"/>
        </w:rPr>
        <w:t>CONVOCATORIA DELEGADOS 2019.pdf</w:t>
      </w:r>
      <w:r w:rsidR="000E2316">
        <w:rPr>
          <w:rFonts w:ascii="Palatino Linotype" w:hAnsi="Palatino Linotype" w:cs="Arial"/>
        </w:rPr>
        <w:t>” “</w:t>
      </w:r>
      <w:r w:rsidR="000E2316" w:rsidRPr="000E2316">
        <w:rPr>
          <w:rFonts w:ascii="Palatino Linotype" w:hAnsi="Palatino Linotype" w:cs="Arial"/>
        </w:rPr>
        <w:t>Acta Extra 2-Convocatoria Delegados y Copacis.pdf</w:t>
      </w:r>
      <w:r w:rsidR="000E2316">
        <w:rPr>
          <w:rFonts w:ascii="Palatino Linotype" w:hAnsi="Palatino Linotype" w:cs="Arial"/>
        </w:rPr>
        <w:t>” “</w:t>
      </w:r>
      <w:r w:rsidR="000E2316" w:rsidRPr="000E2316">
        <w:rPr>
          <w:rFonts w:ascii="Palatino Linotype" w:hAnsi="Palatino Linotype" w:cs="Arial"/>
        </w:rPr>
        <w:t>EGRESOS.xlsx</w:t>
      </w:r>
      <w:r w:rsidR="000E2316">
        <w:rPr>
          <w:rFonts w:ascii="Palatino Linotype" w:hAnsi="Palatino Linotype" w:cs="Arial"/>
        </w:rPr>
        <w:t>”, “</w:t>
      </w:r>
      <w:r w:rsidR="000E2316" w:rsidRPr="000E2316">
        <w:rPr>
          <w:rFonts w:ascii="Palatino Linotype" w:hAnsi="Palatino Linotype" w:cs="Arial"/>
        </w:rPr>
        <w:t>INGRESOS.xlsx</w:t>
      </w:r>
      <w:r w:rsidR="000E2316">
        <w:rPr>
          <w:rFonts w:ascii="Palatino Linotype" w:hAnsi="Palatino Linotype" w:cs="Arial"/>
        </w:rPr>
        <w:t>”, “</w:t>
      </w:r>
      <w:r w:rsidR="000E2316" w:rsidRPr="000E2316">
        <w:rPr>
          <w:rFonts w:ascii="Palatino Linotype" w:hAnsi="Palatino Linotype" w:cs="Arial"/>
        </w:rPr>
        <w:t>req.29--.pdf</w:t>
      </w:r>
      <w:r w:rsidR="00575210">
        <w:rPr>
          <w:rFonts w:ascii="Palatino Linotype" w:hAnsi="Palatino Linotype" w:cs="Arial"/>
        </w:rPr>
        <w:t xml:space="preserve">” y </w:t>
      </w:r>
      <w:r w:rsidR="00B053B3">
        <w:rPr>
          <w:rFonts w:ascii="Palatino Linotype" w:hAnsi="Palatino Linotype" w:cs="Arial"/>
        </w:rPr>
        <w:t>“</w:t>
      </w:r>
      <w:r w:rsidR="00924DC7" w:rsidRPr="00924DC7">
        <w:rPr>
          <w:rFonts w:ascii="Palatino Linotype" w:hAnsi="Palatino Linotype" w:cs="Arial"/>
        </w:rPr>
        <w:t>REQ.29.......pdf</w:t>
      </w:r>
      <w:r w:rsidR="00924DC7">
        <w:rPr>
          <w:rFonts w:ascii="Palatino Linotype" w:hAnsi="Palatino Linotype" w:cs="Arial"/>
        </w:rPr>
        <w:t>”</w:t>
      </w:r>
      <w:r w:rsidR="00251626">
        <w:rPr>
          <w:rFonts w:ascii="Palatino Linotype" w:hAnsi="Palatino Linotype" w:cs="Arial"/>
          <w:sz w:val="24"/>
        </w:rPr>
        <w:t>, mismo</w:t>
      </w:r>
      <w:r w:rsidR="008A7F6E">
        <w:rPr>
          <w:rFonts w:ascii="Palatino Linotype" w:hAnsi="Palatino Linotype" w:cs="Arial"/>
          <w:sz w:val="24"/>
        </w:rPr>
        <w:t>s</w:t>
      </w:r>
      <w:r w:rsidR="0029144A">
        <w:rPr>
          <w:rFonts w:ascii="Palatino Linotype" w:hAnsi="Palatino Linotype" w:cs="Arial"/>
          <w:sz w:val="24"/>
        </w:rPr>
        <w:t xml:space="preserve"> que no se inserta</w:t>
      </w:r>
      <w:r w:rsidR="008A7F6E">
        <w:rPr>
          <w:rFonts w:ascii="Palatino Linotype" w:hAnsi="Palatino Linotype" w:cs="Arial"/>
          <w:sz w:val="24"/>
        </w:rPr>
        <w:t>n</w:t>
      </w:r>
      <w:r w:rsidR="00251626">
        <w:rPr>
          <w:rFonts w:ascii="Palatino Linotype" w:hAnsi="Palatino Linotype" w:cs="Arial"/>
          <w:sz w:val="24"/>
        </w:rPr>
        <w:t xml:space="preserve"> al ser del conocimiento de las partes, sin embargo se hará mérito de su contenido más adelante.  </w:t>
      </w:r>
    </w:p>
    <w:p w:rsidR="00743681" w:rsidRDefault="00743681" w:rsidP="0029144A">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 xml:space="preserve">TERCERO. </w:t>
      </w:r>
      <w:r w:rsidR="00EF4493" w:rsidRPr="00994280">
        <w:rPr>
          <w:rFonts w:ascii="Palatino Linotype" w:hAnsi="Palatino Linotype"/>
          <w:b/>
          <w:sz w:val="28"/>
        </w:rPr>
        <w:t>Del recurso de revisión.</w:t>
      </w:r>
    </w:p>
    <w:p w:rsidR="00A03835" w:rsidRPr="00B053B3"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9417AD">
        <w:rPr>
          <w:rFonts w:ascii="Palatino Linotype" w:hAnsi="Palatino Linotype" w:cs="Arial"/>
          <w:b/>
          <w:sz w:val="24"/>
          <w:szCs w:val="24"/>
        </w:rPr>
        <w:t>El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924DC7">
        <w:rPr>
          <w:rFonts w:ascii="Palatino Linotype" w:hAnsi="Palatino Linotype" w:cs="Arial"/>
          <w:sz w:val="24"/>
          <w:szCs w:val="24"/>
        </w:rPr>
        <w:t xml:space="preserve">veintiuno de marzo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924DC7">
        <w:rPr>
          <w:rFonts w:ascii="Palatino Linotype" w:hAnsi="Palatino Linotype" w:cs="Arial"/>
          <w:b/>
          <w:sz w:val="24"/>
          <w:szCs w:val="24"/>
        </w:rPr>
        <w:t>01660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A03835" w:rsidRPr="003E6C60" w:rsidRDefault="00A03835"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D022D7">
      <w:pPr>
        <w:spacing w:line="360" w:lineRule="auto"/>
        <w:ind w:left="426" w:right="567"/>
        <w:jc w:val="both"/>
        <w:rPr>
          <w:rFonts w:ascii="Palatino Linotype" w:hAnsi="Palatino Linotype" w:cs="Arial"/>
          <w:b/>
          <w:i/>
        </w:rPr>
      </w:pPr>
      <w:r w:rsidRPr="003E6C60">
        <w:rPr>
          <w:rFonts w:ascii="Palatino Linotype" w:hAnsi="Palatino Linotype" w:cs="Arial"/>
          <w:i/>
        </w:rPr>
        <w:t>“</w:t>
      </w:r>
      <w:r w:rsidR="00924DC7" w:rsidRPr="00924DC7">
        <w:rPr>
          <w:rFonts w:ascii="Palatino Linotype" w:hAnsi="Palatino Linotype" w:cs="Arial"/>
          <w:i/>
        </w:rPr>
        <w:t>La respuesta imprecisa e incompleta de l sujeto obligado</w:t>
      </w:r>
      <w:r w:rsidR="00FD2516" w:rsidRPr="003E6C60">
        <w:rPr>
          <w:rFonts w:ascii="Palatino Linotype" w:hAnsi="Palatino Linotype"/>
          <w:i/>
          <w:color w:val="000000"/>
        </w:rPr>
        <w:t>"</w:t>
      </w:r>
      <w:r w:rsidRPr="00F13F6A">
        <w:rPr>
          <w:rFonts w:ascii="Palatino Linotype" w:hAnsi="Palatino Linotype" w:cs="Arial"/>
          <w:i/>
        </w:rPr>
        <w:t xml:space="preserve"> [Sic]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D022D7">
      <w:pPr>
        <w:spacing w:line="360" w:lineRule="auto"/>
        <w:ind w:left="426" w:right="567"/>
        <w:jc w:val="both"/>
        <w:rPr>
          <w:rFonts w:ascii="Palatino Linotype" w:hAnsi="Palatino Linotype" w:cs="Arial"/>
          <w:i/>
        </w:rPr>
      </w:pPr>
      <w:r w:rsidRPr="003E6C60">
        <w:rPr>
          <w:rFonts w:ascii="Palatino Linotype" w:hAnsi="Palatino Linotype" w:cs="Arial"/>
          <w:i/>
        </w:rPr>
        <w:t>“</w:t>
      </w:r>
      <w:r w:rsidR="00924DC7" w:rsidRPr="00924DC7">
        <w:rPr>
          <w:rFonts w:ascii="Palatino Linotype" w:hAnsi="Palatino Linotype" w:cs="Arial"/>
          <w:i/>
        </w:rPr>
        <w:t>La información entregada es imprecisa e incompleta. Omiten atender varios de los puntos que integran mi solicitud de información. Se oculta la información solicitada. En todos los campos deportivos del municipio venden bebidas alcohólicas sin permiso y la autoridad municipal se limita a decir que no tiene reporte de que se vendan bebidas alcoholizantes en los campos deportivos. La autoridad municipal se limita a decir que todos los autolavados del municipio se abastecen de agua con pipas, sin embargo, todos tienen suministro de agua de la red municipal de agua potable y sin embargo, no tienen medidor y otros tienen tomas de agua clandestinas, y la autoridad municipal no hace algo para regularizar dicha actividad y que paguen lo que legalmente les correspondería pagar. Refieren que la información solicitada es inexistente sin sustento alguno.</w:t>
      </w:r>
      <w:r w:rsidRPr="003E6C60">
        <w:rPr>
          <w:rFonts w:ascii="Palatino Linotype" w:hAnsi="Palatino Linotype" w:cs="Arial"/>
          <w:i/>
        </w:rPr>
        <w:t xml:space="preserve">” </w:t>
      </w:r>
      <w:r w:rsidRPr="00F13F6A">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w:t>
      </w:r>
      <w:r>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5415FD">
        <w:rPr>
          <w:rFonts w:ascii="Palatino Linotype" w:hAnsi="Palatino Linotype" w:cs="Arial"/>
          <w:sz w:val="24"/>
          <w:szCs w:val="24"/>
        </w:rPr>
        <w:t>siete de agosto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5415FD">
        <w:rPr>
          <w:rFonts w:ascii="Palatino Linotype" w:hAnsi="Palatino Linotype" w:cs="Arial"/>
          <w:sz w:val="24"/>
          <w:szCs w:val="24"/>
        </w:rPr>
        <w:t xml:space="preserve"> fue omiso en presentar</w:t>
      </w:r>
      <w:r w:rsidR="002F2886">
        <w:rPr>
          <w:rFonts w:ascii="Palatino Linotype" w:hAnsi="Palatino Linotype" w:cs="Arial"/>
          <w:sz w:val="24"/>
          <w:szCs w:val="24"/>
        </w:rPr>
        <w:t xml:space="preserve"> su informe justificado. </w:t>
      </w:r>
      <w:r w:rsidR="005415FD">
        <w:rPr>
          <w:rFonts w:ascii="Palatino Linotype" w:hAnsi="Palatino Linotype" w:cs="Arial"/>
          <w:sz w:val="24"/>
          <w:szCs w:val="24"/>
        </w:rPr>
        <w:t>Por su parte</w:t>
      </w:r>
      <w:r w:rsidR="00F13F6A">
        <w:rPr>
          <w:rFonts w:ascii="Palatino Linotype" w:hAnsi="Palatino Linotype" w:cs="Arial"/>
          <w:sz w:val="24"/>
          <w:szCs w:val="24"/>
        </w:rPr>
        <w:t xml:space="preserve"> </w:t>
      </w:r>
      <w:r w:rsidR="009417AD">
        <w:rPr>
          <w:rFonts w:ascii="Palatino Linotype" w:hAnsi="Palatino Linotype" w:cs="Arial"/>
          <w:sz w:val="24"/>
          <w:szCs w:val="24"/>
        </w:rPr>
        <w:t>El Recurrente</w:t>
      </w:r>
      <w:r w:rsidR="005415FD">
        <w:rPr>
          <w:rFonts w:ascii="Palatino Linotype" w:hAnsi="Palatino Linotype" w:cs="Arial"/>
          <w:sz w:val="24"/>
          <w:szCs w:val="24"/>
        </w:rPr>
        <w:t xml:space="preserve"> fue omiso</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rsidR="002F2886" w:rsidRDefault="002F2886" w:rsidP="002F2886">
      <w:pPr>
        <w:pStyle w:val="Textonotapie"/>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5415FD">
        <w:rPr>
          <w:rFonts w:ascii="Palatino Linotype" w:hAnsi="Palatino Linotype" w:cs="Arial"/>
          <w:sz w:val="24"/>
          <w:szCs w:val="24"/>
        </w:rPr>
        <w:t>tres de septiembre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BD7419" w:rsidRDefault="00BD7419" w:rsidP="00FE7565">
      <w:pPr>
        <w:pStyle w:val="Sinespaciado"/>
        <w:rPr>
          <w:rFonts w:ascii="Palatino Linotype" w:eastAsiaTheme="minorHAnsi" w:hAnsi="Palatino Linotype" w:cs="Arial"/>
          <w:b/>
          <w:sz w:val="26"/>
          <w:szCs w:val="26"/>
          <w:lang w:eastAsia="en-US"/>
        </w:rPr>
      </w:pPr>
      <w:bookmarkStart w:id="0" w:name="_GoBack"/>
      <w:bookmarkEnd w:id="0"/>
    </w:p>
    <w:p w:rsidR="00E1276D" w:rsidRDefault="00E1276D"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AD2A55">
        <w:rPr>
          <w:rFonts w:ascii="Palatino Linotype" w:hAnsi="Palatino Linotype" w:cs="Arial"/>
          <w:sz w:val="24"/>
          <w:szCs w:val="24"/>
        </w:rPr>
        <w:lastRenderedPageBreak/>
        <w:t xml:space="preserve">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D7419" w:rsidRDefault="00BD7419" w:rsidP="002B77C7">
      <w:pPr>
        <w:pStyle w:val="Textonotapie"/>
      </w:pPr>
    </w:p>
    <w:p w:rsidR="006E2B78" w:rsidRDefault="006E2B78" w:rsidP="009414EB">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A0C7A" w:rsidRDefault="004A0C7A" w:rsidP="00A955FC">
      <w:pPr>
        <w:pStyle w:val="Sinespaciado"/>
        <w:spacing w:line="360" w:lineRule="auto"/>
        <w:jc w:val="both"/>
        <w:rPr>
          <w:rFonts w:ascii="Palatino Linotype" w:hAnsi="Palatino Linotype"/>
          <w:b/>
          <w:sz w:val="26"/>
          <w:szCs w:val="26"/>
        </w:rPr>
      </w:pPr>
    </w:p>
    <w:p w:rsidR="00A955FC" w:rsidRPr="0014447C" w:rsidRDefault="002F2886"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4447C">
        <w:rPr>
          <w:rFonts w:ascii="Palatino Linotype" w:hAnsi="Palatino Linotype"/>
        </w:rPr>
        <w:lastRenderedPageBreak/>
        <w:t>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alguna causal que impida el estudio y resolución, cuando una vez admitido </w:t>
      </w:r>
      <w:r w:rsidRPr="0014447C">
        <w:rPr>
          <w:rFonts w:ascii="Palatino Linotype" w:hAnsi="Palatino Linotype"/>
        </w:rPr>
        <w:lastRenderedPageBreak/>
        <w:t>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2F2886"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407282">
        <w:rPr>
          <w:rFonts w:ascii="Palatino Linotype" w:hAnsi="Palatino Linotype"/>
          <w:color w:val="000000"/>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w:t>
      </w:r>
      <w:r w:rsidRPr="00993DE1">
        <w:rPr>
          <w:rFonts w:ascii="Palatino Linotype" w:hAnsi="Palatino Linotype"/>
          <w:i/>
        </w:rPr>
        <w:lastRenderedPageBreak/>
        <w:t>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1276D" w:rsidRDefault="00E1276D" w:rsidP="00A955FC">
      <w:pPr>
        <w:pStyle w:val="Sinespaciado"/>
        <w:spacing w:line="360" w:lineRule="auto"/>
        <w:jc w:val="both"/>
        <w:rPr>
          <w:rFonts w:ascii="Palatino Linotype" w:hAnsi="Palatino Linotype" w:cs="Arial"/>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rPr>
        <w:lastRenderedPageBreak/>
        <w:t>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9417AD">
        <w:rPr>
          <w:rFonts w:ascii="Palatino Linotype" w:hAnsi="Palatino Linotype"/>
        </w:rPr>
        <w:t>El Recurrente</w:t>
      </w:r>
      <w:r>
        <w:rPr>
          <w:rFonts w:ascii="Palatino Linotype" w:hAnsi="Palatino Linotype"/>
        </w:rPr>
        <w:t xml:space="preserve"> requirió lo siguiente:</w:t>
      </w:r>
    </w:p>
    <w:p w:rsidR="0041680B" w:rsidRDefault="0041680B" w:rsidP="0041680B"/>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 xml:space="preserve">El registro de asistencias y salidas de Rafael Hermilo Huerta Rodríguez o Rafael Ermilo Huerta Rodríguez. </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 xml:space="preserve">El registro de todos los auto lavados que existen en el municipio y el número de contrato de agua potable, el medidor que tienen instalado y el cobro del servicio de agua correspondiente. </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 xml:space="preserve">Las licencias de funcionamiento en la que se les restrinja la venta de bebidas alcohólicas en botella cerrada a tiendas de abarrotes que existen en el municipio que se encuentren a menos de 500 y 300 metros de escuelas, centros de salud e instalaciones deportivas, que se encuentren dentro de todo el municipio; con sus expedientes completos. </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 xml:space="preserve">El acta de cabildo en donde se hayan aprobado las convocatorias para la elección de delegados y consejos de participación ciudadana, defensor municipal de derechos humanos, cronista municipal, la gaceta de gobierno y el expediente del trámite de cada uno de dichos procesos de elección y designación correspondientes. </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La licencia o permiso del tianguis que se coloca los días sábados en el mercado municipal, y boulevard de salitrillo;</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 xml:space="preserve">Número de puestos de tianguis permitido y el recibo de pago del permiso correspondiente. </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lastRenderedPageBreak/>
        <w:t>Los permisos y el recibo de pago para la venta de bebidas alcohólicas expedidos para permitir vender en los campos deportivos que se encuentran en el municipio; así como los expedientes de los procedimientos iniciados a las personas que venden bebidas alcohólicas sin permiso en los campos deportivos del municipio;</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El reporte de ingresos y egresos de las expo ferias realizadas en el municipio, años 2016, 2017, 2018 y 2019;</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El documento en el que se acredita que el municipio realiza la disposición final de residuos sólidos urbanos en un sitio autorizado por las autoridades estatales y federales correspondientes. Y los comprobantes fiscales por el pago de la disposición final de dichos residuo;</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La información relativa al lugar y forma en la que el municipio dispone de sus residuos sólidos urbanos;</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El permiso o licencia de los lugares de venta de autos usados en el municipio y el recibo de pago de derechos correspondiente a dicha expedición. El permiso para que se instalen y les permitan el colocar autos usados en la vía pública para la venta;</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El permiso y recibo de pago para permitir que particulares instalaran puestos semifijos en la banqueta lateral de la carretera a Tula, en el fraccionamiento santa teresa;</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Todos los egresos efectuados en los años 2016, 2017, 2018, y 2019, en el área de Presidencia Municipal, incluyendo gastos de representación, viáticos, pagó de nómina, prestaciones laborales como son aguinaldos, prima vacacional, gastos de gasolina, peajes, hospedajes y comidas, papelería y pago de servicios.</w:t>
      </w:r>
    </w:p>
    <w:p w:rsidR="00B47FA3" w:rsidRPr="00B47FA3" w:rsidRDefault="00B47FA3" w:rsidP="006C721E">
      <w:pPr>
        <w:pStyle w:val="Prrafodelista"/>
        <w:numPr>
          <w:ilvl w:val="0"/>
          <w:numId w:val="6"/>
        </w:numPr>
        <w:spacing w:line="360" w:lineRule="auto"/>
        <w:ind w:left="142" w:hanging="142"/>
        <w:jc w:val="both"/>
        <w:rPr>
          <w:rFonts w:ascii="Palatino Linotype" w:hAnsi="Palatino Linotype"/>
        </w:rPr>
      </w:pPr>
      <w:r w:rsidRPr="00B47FA3">
        <w:rPr>
          <w:rFonts w:ascii="Palatino Linotype" w:hAnsi="Palatino Linotype"/>
        </w:rPr>
        <w:t>El adeudo que actualmente tenga el municipio con CFE, CONAGUA y CAEM.</w:t>
      </w:r>
    </w:p>
    <w:p w:rsidR="002960B6" w:rsidRDefault="002960B6" w:rsidP="00EE4E36">
      <w:pPr>
        <w:pStyle w:val="Sinespaciado"/>
        <w:spacing w:line="360" w:lineRule="auto"/>
        <w:jc w:val="both"/>
        <w:rPr>
          <w:rFonts w:ascii="Palatino Linotype" w:hAnsi="Palatino Linotype" w:cs="Arial"/>
        </w:rPr>
      </w:pPr>
    </w:p>
    <w:p w:rsidR="006B7C2D" w:rsidRPr="00E06A24" w:rsidRDefault="006B7C2D" w:rsidP="006B7C2D">
      <w:pPr>
        <w:pStyle w:val="Sinespaciado"/>
        <w:spacing w:line="360" w:lineRule="auto"/>
        <w:jc w:val="both"/>
        <w:rPr>
          <w:rFonts w:ascii="Palatino Linotype" w:hAnsi="Palatino Linotype"/>
        </w:rPr>
      </w:pPr>
      <w:r w:rsidRPr="00E06A24">
        <w:rPr>
          <w:rFonts w:ascii="Palatino Linotype" w:hAnsi="Palatino Linotype"/>
        </w:rPr>
        <w:lastRenderedPageBreak/>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6B7C2D" w:rsidRPr="00E06A24" w:rsidRDefault="006B7C2D" w:rsidP="006B7C2D">
      <w:pPr>
        <w:pStyle w:val="Sinespaciado"/>
        <w:spacing w:line="360" w:lineRule="auto"/>
        <w:jc w:val="both"/>
        <w:rPr>
          <w:rFonts w:ascii="Palatino Linotype" w:hAnsi="Palatino Linotype"/>
        </w:rPr>
      </w:pPr>
    </w:p>
    <w:p w:rsidR="006B7C2D" w:rsidRPr="00AB00F7" w:rsidRDefault="006B7C2D" w:rsidP="006B7C2D">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6B7C2D" w:rsidRPr="00E06A24" w:rsidRDefault="006B7C2D" w:rsidP="006B7C2D">
      <w:pPr>
        <w:pStyle w:val="Sinespaciado"/>
        <w:spacing w:line="360" w:lineRule="auto"/>
        <w:jc w:val="both"/>
        <w:rPr>
          <w:rFonts w:ascii="Palatino Linotype" w:hAnsi="Palatino Linotype"/>
        </w:rPr>
      </w:pPr>
    </w:p>
    <w:p w:rsidR="006B7C2D" w:rsidRDefault="006B7C2D" w:rsidP="006B7C2D">
      <w:pPr>
        <w:pStyle w:val="Sinespaciado"/>
        <w:spacing w:line="360" w:lineRule="auto"/>
        <w:jc w:val="both"/>
        <w:rPr>
          <w:rFonts w:ascii="Palatino Linotype" w:hAnsi="Palatino Linotype"/>
        </w:rPr>
      </w:pPr>
      <w:r w:rsidRPr="00E06A24">
        <w:rPr>
          <w:rFonts w:ascii="Palatino Linotype" w:hAnsi="Palatino Linotype"/>
        </w:rPr>
        <w:t xml:space="preserve">Por lo cual se reitera, que la falta de informe justificado no impide que este Órgano Garante conozca y resuelva el recurso de revisión, solo propicia que el Sujeto Obligado </w:t>
      </w:r>
      <w:r w:rsidRPr="00E06A24">
        <w:rPr>
          <w:rFonts w:ascii="Palatino Linotype" w:hAnsi="Palatino Linotype"/>
        </w:rPr>
        <w:lastRenderedPageBreak/>
        <w:t>pierda la oportunidad de justificar su falta de respuesta y manifestar lo que a su derecho convenga.</w:t>
      </w:r>
    </w:p>
    <w:p w:rsidR="006B7C2D" w:rsidRDefault="006B7C2D" w:rsidP="006B7C2D">
      <w:pPr>
        <w:pStyle w:val="Sinespaciado"/>
        <w:spacing w:line="360" w:lineRule="auto"/>
        <w:jc w:val="both"/>
        <w:rPr>
          <w:rFonts w:ascii="Palatino Linotype" w:hAnsi="Palatino Linotype" w:cs="Arial"/>
        </w:rPr>
      </w:pPr>
    </w:p>
    <w:p w:rsidR="00EE4E36" w:rsidRDefault="00EE4E36" w:rsidP="00EE4E36">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rsidR="00FF5455" w:rsidRDefault="00FF5455" w:rsidP="00EE4E36">
      <w:pPr>
        <w:pStyle w:val="Sinespaciado"/>
        <w:spacing w:line="360" w:lineRule="auto"/>
        <w:jc w:val="both"/>
        <w:rPr>
          <w:rFonts w:ascii="Palatino Linotype" w:hAnsi="Palatino Linotype"/>
        </w:rPr>
      </w:pPr>
    </w:p>
    <w:p w:rsidR="00EE4E36" w:rsidRDefault="00EE4E36" w:rsidP="00FF2EC1">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9417AD">
        <w:rPr>
          <w:rFonts w:ascii="Palatino Linotype" w:hAnsi="Palatino Linotype"/>
        </w:rPr>
        <w:t>El Recurrente</w:t>
      </w:r>
      <w:r>
        <w:rPr>
          <w:rFonts w:ascii="Palatino Linotype" w:hAnsi="Palatino Linotype"/>
        </w:rPr>
        <w:t xml:space="preserve">, </w:t>
      </w:r>
    </w:p>
    <w:p w:rsidR="0009116D"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 xml:space="preserve">peticionado por </w:t>
      </w:r>
      <w:r w:rsidR="009417AD">
        <w:rPr>
          <w:rFonts w:ascii="Palatino Linotype" w:hAnsi="Palatino Linotype"/>
        </w:rPr>
        <w:t>El Recurrente</w:t>
      </w:r>
      <w:r>
        <w:rPr>
          <w:rFonts w:ascii="Palatino Linotype" w:hAnsi="Palatino Linotype"/>
        </w:rPr>
        <w:t xml:space="preserve">, el Sujeto Obligado </w:t>
      </w:r>
      <w:r w:rsidR="00EF0523">
        <w:rPr>
          <w:rFonts w:ascii="Palatino Linotype" w:hAnsi="Palatino Linotype"/>
        </w:rPr>
        <w:t>a</w:t>
      </w:r>
      <w:r w:rsidR="00046B26">
        <w:rPr>
          <w:rFonts w:ascii="Palatino Linotype" w:hAnsi="Palatino Linotype" w:cs="Arial"/>
        </w:rPr>
        <w:t>djuntó</w:t>
      </w:r>
      <w:r w:rsidR="00FF5455">
        <w:rPr>
          <w:rFonts w:ascii="Palatino Linotype" w:hAnsi="Palatino Linotype" w:cs="Arial"/>
        </w:rPr>
        <w:t xml:space="preserve"> trece</w:t>
      </w:r>
      <w:r w:rsidR="00A441B5">
        <w:rPr>
          <w:rFonts w:ascii="Palatino Linotype" w:hAnsi="Palatino Linotype" w:cs="Arial"/>
        </w:rPr>
        <w:t xml:space="preserve"> archivo</w:t>
      </w:r>
      <w:r w:rsidR="00FF5455">
        <w:rPr>
          <w:rFonts w:ascii="Palatino Linotype" w:hAnsi="Palatino Linotype" w:cs="Arial"/>
        </w:rPr>
        <w:t>s</w:t>
      </w:r>
      <w:r w:rsidR="00A441B5">
        <w:rPr>
          <w:rFonts w:ascii="Palatino Linotype" w:hAnsi="Palatino Linotype" w:cs="Arial"/>
        </w:rPr>
        <w:t xml:space="preserve"> electrónico</w:t>
      </w:r>
      <w:r w:rsidR="00FF5455">
        <w:rPr>
          <w:rFonts w:ascii="Palatino Linotype" w:hAnsi="Palatino Linotype" w:cs="Arial"/>
        </w:rPr>
        <w:t>s</w:t>
      </w:r>
      <w:r w:rsidR="00935CF4">
        <w:rPr>
          <w:rFonts w:ascii="Palatino Linotype" w:hAnsi="Palatino Linotype" w:cs="Arial"/>
        </w:rPr>
        <w:t xml:space="preserve"> </w:t>
      </w:r>
      <w:r w:rsidR="00D56955">
        <w:rPr>
          <w:rFonts w:ascii="Palatino Linotype" w:hAnsi="Palatino Linotype" w:cs="Arial"/>
        </w:rPr>
        <w:t>en formato</w:t>
      </w:r>
      <w:r w:rsidR="00FF5455">
        <w:rPr>
          <w:rFonts w:ascii="Palatino Linotype" w:hAnsi="Palatino Linotype" w:cs="Arial"/>
        </w:rPr>
        <w:t xml:space="preserve"> pdf y </w:t>
      </w:r>
      <w:r w:rsidR="00B6131D">
        <w:rPr>
          <w:rFonts w:ascii="Palatino Linotype" w:hAnsi="Palatino Linotype" w:cs="Arial"/>
        </w:rPr>
        <w:t xml:space="preserve">.xlxs </w:t>
      </w:r>
      <w:r w:rsidR="00377A48">
        <w:rPr>
          <w:rFonts w:ascii="Palatino Linotype" w:hAnsi="Palatino Linotype"/>
        </w:rPr>
        <w:t xml:space="preserve">donde </w:t>
      </w:r>
      <w:r w:rsidR="00BE4CAD">
        <w:rPr>
          <w:rFonts w:ascii="Palatino Linotype" w:hAnsi="Palatino Linotype"/>
        </w:rPr>
        <w:t xml:space="preserve">se </w:t>
      </w:r>
      <w:r w:rsidR="00377A48">
        <w:rPr>
          <w:rFonts w:ascii="Palatino Linotype" w:hAnsi="Palatino Linotype"/>
        </w:rPr>
        <w:t xml:space="preserve">advierte </w:t>
      </w:r>
      <w:r w:rsidR="00BE4CAD">
        <w:rPr>
          <w:rFonts w:ascii="Palatino Linotype" w:hAnsi="Palatino Linotype"/>
        </w:rPr>
        <w:t xml:space="preserve">da contestación a los cuestionamientos vertidos por el particular, </w:t>
      </w:r>
      <w:r w:rsidR="00B6131D">
        <w:rPr>
          <w:rFonts w:ascii="Palatino Linotype" w:hAnsi="Palatino Linotype"/>
        </w:rPr>
        <w:t xml:space="preserve">como versará a continuación: </w:t>
      </w:r>
    </w:p>
    <w:p w:rsidR="00B6131D" w:rsidRDefault="00B6131D" w:rsidP="00FF2EC1">
      <w:pPr>
        <w:pStyle w:val="Sinespaciado"/>
        <w:spacing w:line="360" w:lineRule="auto"/>
        <w:jc w:val="both"/>
        <w:rPr>
          <w:rFonts w:ascii="Palatino Linotype" w:hAnsi="Palatino Linotype"/>
        </w:rPr>
      </w:pPr>
    </w:p>
    <w:p w:rsidR="00B6131D" w:rsidRDefault="00B6131D" w:rsidP="00FF2EC1">
      <w:pPr>
        <w:pStyle w:val="Sinespaciado"/>
        <w:spacing w:line="360" w:lineRule="auto"/>
        <w:jc w:val="both"/>
        <w:rPr>
          <w:rFonts w:ascii="Palatino Linotype" w:hAnsi="Palatino Linotype" w:cs="Arial"/>
        </w:rPr>
      </w:pPr>
      <w:r w:rsidRPr="00B053B3">
        <w:rPr>
          <w:rFonts w:ascii="Palatino Linotype" w:hAnsi="Palatino Linotype" w:cs="Arial"/>
        </w:rPr>
        <w:t>“</w:t>
      </w:r>
      <w:r w:rsidRPr="000E2316">
        <w:rPr>
          <w:rFonts w:ascii="Palatino Linotype" w:hAnsi="Palatino Linotype" w:cs="Arial"/>
        </w:rPr>
        <w:t>req.29.pdf</w:t>
      </w:r>
      <w:r>
        <w:rPr>
          <w:rFonts w:ascii="Palatino Linotype" w:hAnsi="Palatino Linotype" w:cs="Arial"/>
        </w:rPr>
        <w:t xml:space="preserve">”: </w:t>
      </w:r>
      <w:r w:rsidR="008879BC">
        <w:rPr>
          <w:rFonts w:ascii="Palatino Linotype" w:hAnsi="Palatino Linotype" w:cs="Arial"/>
        </w:rPr>
        <w:t xml:space="preserve">Oficio número PMH/RH/153/02/2020 signado por el Coordinador de Recursos Humanos, </w:t>
      </w:r>
      <w:r w:rsidR="004C0951">
        <w:rPr>
          <w:rFonts w:ascii="Palatino Linotype" w:hAnsi="Palatino Linotype" w:cs="Arial"/>
        </w:rPr>
        <w:t>adjuntando el registro de entrada y salida del Servidor público referido en la solicitud, correspondiente a las listas de asistencia del mes de enero y primera y segunda semana de febrero de 2020.</w:t>
      </w:r>
    </w:p>
    <w:p w:rsidR="00B6131D" w:rsidRDefault="00B6131D" w:rsidP="00FF2EC1">
      <w:pPr>
        <w:pStyle w:val="Sinespaciado"/>
        <w:spacing w:line="360" w:lineRule="auto"/>
        <w:jc w:val="both"/>
        <w:rPr>
          <w:rFonts w:ascii="Palatino Linotype" w:hAnsi="Palatino Linotype" w:cs="Arial"/>
        </w:rPr>
      </w:pPr>
      <w:r>
        <w:rPr>
          <w:rFonts w:ascii="Palatino Linotype" w:hAnsi="Palatino Linotype" w:cs="Arial"/>
        </w:rPr>
        <w:lastRenderedPageBreak/>
        <w:t>“</w:t>
      </w:r>
      <w:r w:rsidRPr="000E2316">
        <w:rPr>
          <w:rFonts w:ascii="Palatino Linotype" w:hAnsi="Palatino Linotype" w:cs="Arial"/>
        </w:rPr>
        <w:t>Acta Ordinaria 08- Convocatotia Cronista.pdf</w:t>
      </w:r>
      <w:r>
        <w:rPr>
          <w:rFonts w:ascii="Palatino Linotype" w:hAnsi="Palatino Linotype" w:cs="Arial"/>
        </w:rPr>
        <w:t>”</w:t>
      </w:r>
      <w:r w:rsidR="00522B00">
        <w:rPr>
          <w:rFonts w:ascii="Palatino Linotype" w:hAnsi="Palatino Linotype" w:cs="Arial"/>
        </w:rPr>
        <w:t>; Acta de la octava sesión ordinaria de cabildo de fecha diecinueve de marzo de dos mil diecinueve, donde se advierte en el punto 5 la presentación del dictamen de la Comisión edilicia de Revisión y Actualizaci</w:t>
      </w:r>
      <w:r w:rsidR="00656830">
        <w:rPr>
          <w:rFonts w:ascii="Palatino Linotype" w:hAnsi="Palatino Linotype" w:cs="Arial"/>
        </w:rPr>
        <w:t>ón de la R</w:t>
      </w:r>
      <w:r w:rsidR="00522B00">
        <w:rPr>
          <w:rFonts w:ascii="Palatino Linotype" w:hAnsi="Palatino Linotype" w:cs="Arial"/>
        </w:rPr>
        <w:t xml:space="preserve">eglamentación </w:t>
      </w:r>
      <w:r w:rsidR="00656830">
        <w:rPr>
          <w:rFonts w:ascii="Palatino Linotype" w:hAnsi="Palatino Linotype" w:cs="Arial"/>
        </w:rPr>
        <w:t>Municipal respecto del tema: “Someter el procedimiento de Selección y nombramiento del Cronista Municipal, y Autorizar la propuesta de Convocatoria de Selección”</w:t>
      </w:r>
      <w:r w:rsidR="00276BC5">
        <w:rPr>
          <w:rFonts w:ascii="Palatino Linotype" w:hAnsi="Palatino Linotype" w:cs="Arial"/>
        </w:rPr>
        <w:t>. Aprobando el DICTAMEN-003/2019</w:t>
      </w:r>
      <w:r w:rsidR="008C0AB3">
        <w:rPr>
          <w:rFonts w:ascii="Palatino Linotype" w:hAnsi="Palatino Linotype" w:cs="Arial"/>
        </w:rPr>
        <w:t>.</w:t>
      </w:r>
    </w:p>
    <w:p w:rsidR="00522B00" w:rsidRDefault="00522B00" w:rsidP="00FF2EC1">
      <w:pPr>
        <w:pStyle w:val="Sinespaciado"/>
        <w:spacing w:line="360" w:lineRule="auto"/>
        <w:jc w:val="both"/>
        <w:rPr>
          <w:rFonts w:ascii="Palatino Linotype" w:hAnsi="Palatino Linotype" w:cs="Arial"/>
        </w:rPr>
      </w:pPr>
    </w:p>
    <w:p w:rsidR="00B6131D"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GACETA 6 BIS 2a Conv para Def Mpal Dchos Hums.pdf</w:t>
      </w:r>
      <w:r>
        <w:rPr>
          <w:rFonts w:ascii="Palatino Linotype" w:hAnsi="Palatino Linotype" w:cs="Arial"/>
        </w:rPr>
        <w:t>”</w:t>
      </w:r>
      <w:r w:rsidR="008C0AB3">
        <w:rPr>
          <w:rFonts w:ascii="Palatino Linotype" w:hAnsi="Palatino Linotype" w:cs="Arial"/>
        </w:rPr>
        <w:t xml:space="preserve">: </w:t>
      </w:r>
      <w:r w:rsidR="008B3130">
        <w:rPr>
          <w:rFonts w:ascii="Palatino Linotype" w:hAnsi="Palatino Linotype" w:cs="Arial"/>
        </w:rPr>
        <w:t xml:space="preserve">Gaceta municipal No. 6 Bis  en la que se expide la </w:t>
      </w:r>
      <w:r w:rsidR="008C0AB3">
        <w:rPr>
          <w:rFonts w:ascii="Palatino Linotype" w:hAnsi="Palatino Linotype" w:cs="Arial"/>
        </w:rPr>
        <w:t>Convocatoria abierta para designar al def</w:t>
      </w:r>
      <w:r w:rsidR="0052707D">
        <w:rPr>
          <w:rFonts w:ascii="Palatino Linotype" w:hAnsi="Palatino Linotype" w:cs="Arial"/>
        </w:rPr>
        <w:t>ensor municipal de Derechos H</w:t>
      </w:r>
      <w:r w:rsidR="008C0AB3">
        <w:rPr>
          <w:rFonts w:ascii="Palatino Linotype" w:hAnsi="Palatino Linotype" w:cs="Arial"/>
        </w:rPr>
        <w:t xml:space="preserve">umanos de Huehuetoca, Estado de </w:t>
      </w:r>
      <w:r w:rsidR="0052707D">
        <w:rPr>
          <w:rFonts w:ascii="Palatino Linotype" w:hAnsi="Palatino Linotype" w:cs="Arial"/>
        </w:rPr>
        <w:t>México</w:t>
      </w:r>
      <w:r w:rsidR="008B3130">
        <w:rPr>
          <w:rFonts w:ascii="Palatino Linotype" w:hAnsi="Palatino Linotype" w:cs="Arial"/>
        </w:rPr>
        <w:t>.</w:t>
      </w:r>
      <w:r w:rsidR="00B32E88">
        <w:rPr>
          <w:rFonts w:ascii="Palatino Linotype" w:hAnsi="Palatino Linotype" w:cs="Arial"/>
        </w:rPr>
        <w:t xml:space="preserve"> Para el periodo 2019-2021.</w:t>
      </w:r>
    </w:p>
    <w:p w:rsidR="008B3130" w:rsidRDefault="008B3130" w:rsidP="00FF2EC1">
      <w:pPr>
        <w:pStyle w:val="Sinespaciado"/>
        <w:spacing w:line="360" w:lineRule="auto"/>
        <w:jc w:val="both"/>
        <w:rPr>
          <w:rFonts w:ascii="Palatino Linotype" w:hAnsi="Palatino Linotype" w:cs="Arial"/>
        </w:rPr>
      </w:pPr>
    </w:p>
    <w:p w:rsidR="00B6131D"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GACETA 6 CONVOCATORIA DEFR MPAL DCHOS HUMS.pdf</w:t>
      </w:r>
      <w:r>
        <w:rPr>
          <w:rFonts w:ascii="Palatino Linotype" w:hAnsi="Palatino Linotype" w:cs="Arial"/>
        </w:rPr>
        <w:t>”</w:t>
      </w:r>
      <w:r w:rsidR="00A50738">
        <w:rPr>
          <w:rFonts w:ascii="Palatino Linotype" w:hAnsi="Palatino Linotype" w:cs="Arial"/>
        </w:rPr>
        <w:t xml:space="preserve"> Gaceta municipal No. 6  en la que se expide la Convocatoria abierta para designar al defensor municipal de Derechos Humanos de Huehuetoca, Estado de México.</w:t>
      </w:r>
      <w:r w:rsidR="00B32E88">
        <w:rPr>
          <w:rFonts w:ascii="Palatino Linotype" w:hAnsi="Palatino Linotype" w:cs="Arial"/>
        </w:rPr>
        <w:t xml:space="preserve"> Para el periodo 2019-2021.</w:t>
      </w:r>
    </w:p>
    <w:p w:rsidR="00A50738" w:rsidRDefault="00A50738" w:rsidP="00FF2EC1">
      <w:pPr>
        <w:pStyle w:val="Sinespaciado"/>
        <w:spacing w:line="360" w:lineRule="auto"/>
        <w:jc w:val="both"/>
        <w:rPr>
          <w:rFonts w:ascii="Palatino Linotype" w:hAnsi="Palatino Linotype" w:cs="Arial"/>
        </w:rPr>
      </w:pPr>
    </w:p>
    <w:p w:rsidR="00487B06"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Acta Ordinaria 07-Convocatoria Def, Mpal de Derechos Humanos.pdf</w:t>
      </w:r>
      <w:r>
        <w:rPr>
          <w:rFonts w:ascii="Palatino Linotype" w:hAnsi="Palatino Linotype" w:cs="Arial"/>
        </w:rPr>
        <w:t>”</w:t>
      </w:r>
      <w:r w:rsidR="00A50738">
        <w:rPr>
          <w:rFonts w:ascii="Palatino Linotype" w:hAnsi="Palatino Linotype" w:cs="Arial"/>
        </w:rPr>
        <w:t xml:space="preserve"> Acta de la Séptima sesión ordinaria de cabildo de fecha cinco</w:t>
      </w:r>
      <w:r w:rsidR="00B6742E">
        <w:rPr>
          <w:rFonts w:ascii="Palatino Linotype" w:hAnsi="Palatino Linotype" w:cs="Arial"/>
        </w:rPr>
        <w:t xml:space="preserve"> de marzo de dos mil diecinueve, a lo que nos atiende, se observa como punto 6 del orden del día, someter el procedimiento de selección y nombramiento de Defensor Municipal de Derechos Humanos. </w:t>
      </w:r>
      <w:r w:rsidR="00487B06">
        <w:rPr>
          <w:rFonts w:ascii="Palatino Linotype" w:hAnsi="Palatino Linotype" w:cs="Arial"/>
        </w:rPr>
        <w:t>Presentándose</w:t>
      </w:r>
      <w:r w:rsidR="00B6742E">
        <w:rPr>
          <w:rFonts w:ascii="Palatino Linotype" w:hAnsi="Palatino Linotype" w:cs="Arial"/>
        </w:rPr>
        <w:t xml:space="preserve"> la propuesta </w:t>
      </w:r>
      <w:r w:rsidR="00487B06">
        <w:rPr>
          <w:rFonts w:ascii="Palatino Linotype" w:hAnsi="Palatino Linotype" w:cs="Arial"/>
        </w:rPr>
        <w:t>de convocatoria de selección, como punto 8 del orden del día, someter el procedimiento de selección y nombramiento de Cronista municipal y autorizar la propuesta de convocatoria de selección.</w:t>
      </w:r>
    </w:p>
    <w:p w:rsidR="00B6131D" w:rsidRDefault="00B6742E" w:rsidP="00FF2EC1">
      <w:pPr>
        <w:pStyle w:val="Sinespaciado"/>
        <w:spacing w:line="360" w:lineRule="auto"/>
        <w:jc w:val="both"/>
        <w:rPr>
          <w:rFonts w:ascii="Palatino Linotype" w:hAnsi="Palatino Linotype" w:cs="Arial"/>
        </w:rPr>
      </w:pPr>
      <w:r>
        <w:rPr>
          <w:rFonts w:ascii="Palatino Linotype" w:hAnsi="Palatino Linotype" w:cs="Arial"/>
        </w:rPr>
        <w:t xml:space="preserve"> </w:t>
      </w:r>
      <w:r w:rsidR="00A50738">
        <w:rPr>
          <w:rFonts w:ascii="Palatino Linotype" w:hAnsi="Palatino Linotype" w:cs="Arial"/>
        </w:rPr>
        <w:t xml:space="preserve"> </w:t>
      </w:r>
    </w:p>
    <w:p w:rsidR="00B6131D" w:rsidRDefault="00B6131D" w:rsidP="00FF2EC1">
      <w:pPr>
        <w:pStyle w:val="Sinespaciado"/>
        <w:spacing w:line="360" w:lineRule="auto"/>
        <w:jc w:val="both"/>
        <w:rPr>
          <w:rFonts w:ascii="Palatino Linotype" w:hAnsi="Palatino Linotype" w:cs="Arial"/>
        </w:rPr>
      </w:pPr>
      <w:r>
        <w:rPr>
          <w:rFonts w:ascii="Palatino Linotype" w:hAnsi="Palatino Linotype" w:cs="Arial"/>
        </w:rPr>
        <w:lastRenderedPageBreak/>
        <w:t>“</w:t>
      </w:r>
      <w:r w:rsidRPr="000E2316">
        <w:rPr>
          <w:rFonts w:ascii="Palatino Linotype" w:hAnsi="Palatino Linotype" w:cs="Arial"/>
        </w:rPr>
        <w:t>gaceta5-CONV. DELEGADOS Y COPACIS huehuetoca.pdf</w:t>
      </w:r>
      <w:r>
        <w:rPr>
          <w:rFonts w:ascii="Palatino Linotype" w:hAnsi="Palatino Linotype" w:cs="Arial"/>
        </w:rPr>
        <w:t>”</w:t>
      </w:r>
      <w:r w:rsidR="00491A53" w:rsidRPr="00491A53">
        <w:rPr>
          <w:rFonts w:ascii="Palatino Linotype" w:hAnsi="Palatino Linotype" w:cs="Arial"/>
        </w:rPr>
        <w:t xml:space="preserve"> </w:t>
      </w:r>
      <w:r w:rsidR="00491A53">
        <w:rPr>
          <w:rFonts w:ascii="Palatino Linotype" w:hAnsi="Palatino Linotype" w:cs="Arial"/>
        </w:rPr>
        <w:t>Gaceta municipal No. 5  en la que se expide la Convocatoria para elegir autoridades auxiliares municipales de Huehuetoca, Estado de México.</w:t>
      </w:r>
      <w:r w:rsidR="00B32E88">
        <w:rPr>
          <w:rFonts w:ascii="Palatino Linotype" w:hAnsi="Palatino Linotype" w:cs="Arial"/>
        </w:rPr>
        <w:t xml:space="preserve"> Para el periodo 2019-2021. </w:t>
      </w:r>
    </w:p>
    <w:p w:rsidR="00B32E88" w:rsidRDefault="00B32E88" w:rsidP="00FF2EC1">
      <w:pPr>
        <w:pStyle w:val="Sinespaciado"/>
        <w:spacing w:line="360" w:lineRule="auto"/>
        <w:jc w:val="both"/>
        <w:rPr>
          <w:rFonts w:ascii="Palatino Linotype" w:hAnsi="Palatino Linotype" w:cs="Arial"/>
        </w:rPr>
      </w:pPr>
    </w:p>
    <w:p w:rsidR="00B32E88" w:rsidRDefault="00B6131D" w:rsidP="00B32E88">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gaceta07-Convocatorria Cronista 2019.pdf</w:t>
      </w:r>
      <w:r>
        <w:rPr>
          <w:rFonts w:ascii="Palatino Linotype" w:hAnsi="Palatino Linotype" w:cs="Arial"/>
        </w:rPr>
        <w:t>”</w:t>
      </w:r>
      <w:r w:rsidR="00B32E88">
        <w:rPr>
          <w:rFonts w:ascii="Palatino Linotype" w:hAnsi="Palatino Linotype" w:cs="Arial"/>
        </w:rPr>
        <w:t xml:space="preserve"> Gaceta municipal No. 7  en la que se expide la Convocatoria abierta para designar al cronista municipal de Huehuetoca, Estado de México. Para el periodo 2019-2021.</w:t>
      </w:r>
    </w:p>
    <w:p w:rsidR="00B6131D" w:rsidRDefault="00B6131D" w:rsidP="00FF2EC1">
      <w:pPr>
        <w:pStyle w:val="Sinespaciado"/>
        <w:spacing w:line="360" w:lineRule="auto"/>
        <w:jc w:val="both"/>
        <w:rPr>
          <w:rFonts w:ascii="Palatino Linotype" w:hAnsi="Palatino Linotype" w:cs="Arial"/>
        </w:rPr>
      </w:pPr>
    </w:p>
    <w:p w:rsidR="00B6131D"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CONVOCATORIA DELEGADOS 2019.pdf</w:t>
      </w:r>
      <w:r>
        <w:rPr>
          <w:rFonts w:ascii="Palatino Linotype" w:hAnsi="Palatino Linotype" w:cs="Arial"/>
        </w:rPr>
        <w:t xml:space="preserve">” </w:t>
      </w:r>
      <w:r w:rsidR="00C041F5">
        <w:rPr>
          <w:rFonts w:ascii="Palatino Linotype" w:hAnsi="Palatino Linotype" w:cs="Arial"/>
        </w:rPr>
        <w:t>Gaceta municipal No. 5  en la que se expide la Convocatoria para elegir autoridades auxiliares municipales de Huehuetoca, Estado de México. Para el periodo 2019-2021.</w:t>
      </w:r>
    </w:p>
    <w:p w:rsidR="00C041F5" w:rsidRDefault="00C041F5" w:rsidP="00FF2EC1">
      <w:pPr>
        <w:pStyle w:val="Sinespaciado"/>
        <w:spacing w:line="360" w:lineRule="auto"/>
        <w:jc w:val="both"/>
        <w:rPr>
          <w:rFonts w:ascii="Palatino Linotype" w:hAnsi="Palatino Linotype" w:cs="Arial"/>
        </w:rPr>
      </w:pPr>
    </w:p>
    <w:p w:rsidR="00D753D4" w:rsidRDefault="00B6131D" w:rsidP="00D753D4">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Acta Extra 2-Convocatoria Delegados y Copacis.pdf</w:t>
      </w:r>
      <w:r>
        <w:rPr>
          <w:rFonts w:ascii="Palatino Linotype" w:hAnsi="Palatino Linotype" w:cs="Arial"/>
        </w:rPr>
        <w:t xml:space="preserve">” </w:t>
      </w:r>
      <w:r w:rsidR="00D753D4">
        <w:rPr>
          <w:rFonts w:ascii="Palatino Linotype" w:hAnsi="Palatino Linotype" w:cs="Arial"/>
        </w:rPr>
        <w:t xml:space="preserve">Acta de la Segunda Sesión extraordinaria de cabildo de fecha veintiocho d febrero de dos mil diecinueve, a lo que nos atiende, se observa como punto 5 del orden del día, “Se autorice la propuesta de convocatoria </w:t>
      </w:r>
      <w:r w:rsidR="00D471D0">
        <w:rPr>
          <w:rFonts w:ascii="Palatino Linotype" w:hAnsi="Palatino Linotype" w:cs="Arial"/>
        </w:rPr>
        <w:t xml:space="preserve">para </w:t>
      </w:r>
      <w:r w:rsidR="00D753D4">
        <w:rPr>
          <w:rFonts w:ascii="Palatino Linotype" w:hAnsi="Palatino Linotype" w:cs="Arial"/>
        </w:rPr>
        <w:t>elección</w:t>
      </w:r>
      <w:r w:rsidR="00D471D0">
        <w:rPr>
          <w:rFonts w:ascii="Palatino Linotype" w:hAnsi="Palatino Linotype" w:cs="Arial"/>
        </w:rPr>
        <w:t xml:space="preserve"> de autoridades auxiliares y dar el cabal cumplimiento a lo expuesto por los artículos 72 y 73 de la Ley Orgánica Municipal. </w:t>
      </w:r>
    </w:p>
    <w:p w:rsidR="00B6131D" w:rsidRDefault="00B6131D" w:rsidP="00FF2EC1">
      <w:pPr>
        <w:pStyle w:val="Sinespaciado"/>
        <w:spacing w:line="360" w:lineRule="auto"/>
        <w:jc w:val="both"/>
        <w:rPr>
          <w:rFonts w:ascii="Palatino Linotype" w:hAnsi="Palatino Linotype" w:cs="Arial"/>
        </w:rPr>
      </w:pPr>
    </w:p>
    <w:p w:rsidR="00B6131D"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EGRESOS.xlsx</w:t>
      </w:r>
      <w:r>
        <w:rPr>
          <w:rFonts w:ascii="Palatino Linotype" w:hAnsi="Palatino Linotype" w:cs="Arial"/>
        </w:rPr>
        <w:t>”</w:t>
      </w:r>
      <w:r w:rsidR="009D1921">
        <w:rPr>
          <w:rFonts w:ascii="Palatino Linotype" w:hAnsi="Palatino Linotype" w:cs="Arial"/>
        </w:rPr>
        <w:t xml:space="preserve"> Tablas comparativas en formato Excel donde se advierten diversos rubros relacionados a los egresos realizados por el Ayuntamiento de Huehuetoca, correspondiente a los años 2016, 2017, 2018 y 2019. </w:t>
      </w:r>
    </w:p>
    <w:p w:rsidR="009D1921" w:rsidRDefault="009D1921" w:rsidP="00FF2EC1">
      <w:pPr>
        <w:pStyle w:val="Sinespaciado"/>
        <w:spacing w:line="360" w:lineRule="auto"/>
        <w:jc w:val="both"/>
        <w:rPr>
          <w:rFonts w:ascii="Palatino Linotype" w:hAnsi="Palatino Linotype" w:cs="Arial"/>
        </w:rPr>
      </w:pPr>
    </w:p>
    <w:p w:rsidR="009D1921"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INGRESOS.xlsx</w:t>
      </w:r>
      <w:r>
        <w:rPr>
          <w:rFonts w:ascii="Palatino Linotype" w:hAnsi="Palatino Linotype" w:cs="Arial"/>
        </w:rPr>
        <w:t>”</w:t>
      </w:r>
      <w:r w:rsidR="009D1921">
        <w:rPr>
          <w:rFonts w:ascii="Palatino Linotype" w:hAnsi="Palatino Linotype" w:cs="Arial"/>
        </w:rPr>
        <w:t xml:space="preserve"> Tablas comparativas en formato Excel </w:t>
      </w:r>
      <w:r w:rsidR="00D11FC6">
        <w:rPr>
          <w:rFonts w:ascii="Palatino Linotype" w:hAnsi="Palatino Linotype" w:cs="Arial"/>
        </w:rPr>
        <w:t>donde se advierten</w:t>
      </w:r>
      <w:r w:rsidR="009D1921">
        <w:rPr>
          <w:rFonts w:ascii="Palatino Linotype" w:hAnsi="Palatino Linotype" w:cs="Arial"/>
        </w:rPr>
        <w:t xml:space="preserve"> los egresos</w:t>
      </w:r>
      <w:r w:rsidR="00D11FC6">
        <w:rPr>
          <w:rFonts w:ascii="Palatino Linotype" w:hAnsi="Palatino Linotype" w:cs="Arial"/>
        </w:rPr>
        <w:t xml:space="preserve"> por concepto de “</w:t>
      </w:r>
      <w:r w:rsidR="00D11FC6" w:rsidRPr="00D11FC6">
        <w:rPr>
          <w:rFonts w:ascii="Palatino Linotype" w:hAnsi="Palatino Linotype" w:cs="Arial"/>
        </w:rPr>
        <w:t>Sobre Diversiones, Juegos y Espectáculos Públicos</w:t>
      </w:r>
      <w:r w:rsidR="00D11FC6">
        <w:rPr>
          <w:rFonts w:ascii="Palatino Linotype" w:hAnsi="Palatino Linotype" w:cs="Arial"/>
        </w:rPr>
        <w:t>”</w:t>
      </w:r>
      <w:r w:rsidR="009D1921">
        <w:rPr>
          <w:rFonts w:ascii="Palatino Linotype" w:hAnsi="Palatino Linotype" w:cs="Arial"/>
        </w:rPr>
        <w:t xml:space="preserve"> </w:t>
      </w:r>
      <w:r w:rsidR="009D1921">
        <w:rPr>
          <w:rFonts w:ascii="Palatino Linotype" w:hAnsi="Palatino Linotype" w:cs="Arial"/>
        </w:rPr>
        <w:lastRenderedPageBreak/>
        <w:t>realizados por el Ayuntamiento de Huehuetoca, correspondiente a los años 2016, 2017, 2018 y 2019.</w:t>
      </w:r>
    </w:p>
    <w:p w:rsidR="00D11FC6" w:rsidRDefault="00D11FC6" w:rsidP="00FF2EC1">
      <w:pPr>
        <w:pStyle w:val="Sinespaciado"/>
        <w:spacing w:line="360" w:lineRule="auto"/>
        <w:jc w:val="both"/>
        <w:rPr>
          <w:rFonts w:ascii="Palatino Linotype" w:hAnsi="Palatino Linotype" w:cs="Arial"/>
        </w:rPr>
      </w:pPr>
    </w:p>
    <w:p w:rsidR="00D11FC6"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0E2316">
        <w:rPr>
          <w:rFonts w:ascii="Palatino Linotype" w:hAnsi="Palatino Linotype" w:cs="Arial"/>
        </w:rPr>
        <w:t>req.29--.pdf</w:t>
      </w:r>
      <w:r>
        <w:rPr>
          <w:rFonts w:ascii="Palatino Linotype" w:hAnsi="Palatino Linotype" w:cs="Arial"/>
        </w:rPr>
        <w:t xml:space="preserve">” </w:t>
      </w:r>
      <w:r w:rsidR="00757CA3">
        <w:rPr>
          <w:rFonts w:ascii="Palatino Linotype" w:hAnsi="Palatino Linotype" w:cs="Arial"/>
        </w:rPr>
        <w:t xml:space="preserve">Oficio número PMH/DEE/SDLYP/0361/2020 signado por el Subdirector de Licencias y Permisos del Ayuntamiento de </w:t>
      </w:r>
      <w:r w:rsidR="00F46197">
        <w:rPr>
          <w:rFonts w:ascii="Palatino Linotype" w:hAnsi="Palatino Linotype" w:cs="Arial"/>
        </w:rPr>
        <w:t xml:space="preserve">Huehuetoca, en el cual se observa, da atención a los requerimientos planteados por el recurrente, </w:t>
      </w:r>
      <w:r w:rsidR="00D92EF6">
        <w:rPr>
          <w:rFonts w:ascii="Palatino Linotype" w:hAnsi="Palatino Linotype" w:cs="Arial"/>
        </w:rPr>
        <w:t xml:space="preserve">como se observa en la siguiente captura de pantalla: </w:t>
      </w:r>
    </w:p>
    <w:p w:rsidR="00D92EF6" w:rsidRDefault="00D92EF6" w:rsidP="00D92EF6">
      <w:pPr>
        <w:pStyle w:val="Sinespaciado"/>
        <w:spacing w:line="360" w:lineRule="auto"/>
        <w:jc w:val="center"/>
        <w:rPr>
          <w:rFonts w:ascii="Palatino Linotype" w:hAnsi="Palatino Linotype" w:cs="Arial"/>
        </w:rPr>
      </w:pPr>
      <w:r>
        <w:rPr>
          <w:noProof/>
          <w:lang w:eastAsia="es-MX"/>
        </w:rPr>
        <w:drawing>
          <wp:inline distT="0" distB="0" distL="0" distR="0" wp14:anchorId="528A92F8" wp14:editId="65E5CFE8">
            <wp:extent cx="5191125" cy="526732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125" cy="5267325"/>
                    </a:xfrm>
                    <a:prstGeom prst="rect">
                      <a:avLst/>
                    </a:prstGeom>
                    <a:ln>
                      <a:solidFill>
                        <a:schemeClr val="accent1"/>
                      </a:solidFill>
                    </a:ln>
                  </pic:spPr>
                </pic:pic>
              </a:graphicData>
            </a:graphic>
          </wp:inline>
        </w:drawing>
      </w:r>
    </w:p>
    <w:p w:rsidR="00757CA3" w:rsidRDefault="00D92EF6" w:rsidP="00D92EF6">
      <w:pPr>
        <w:pStyle w:val="Sinespaciado"/>
        <w:spacing w:line="360" w:lineRule="auto"/>
        <w:jc w:val="center"/>
        <w:rPr>
          <w:rFonts w:ascii="Palatino Linotype" w:hAnsi="Palatino Linotype" w:cs="Arial"/>
        </w:rPr>
      </w:pPr>
      <w:r>
        <w:rPr>
          <w:noProof/>
          <w:lang w:eastAsia="es-MX"/>
        </w:rPr>
        <w:lastRenderedPageBreak/>
        <w:drawing>
          <wp:inline distT="0" distB="0" distL="0" distR="0" wp14:anchorId="161CFC45" wp14:editId="566732CA">
            <wp:extent cx="5267325" cy="341947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3419475"/>
                    </a:xfrm>
                    <a:prstGeom prst="rect">
                      <a:avLst/>
                    </a:prstGeom>
                    <a:ln>
                      <a:solidFill>
                        <a:schemeClr val="accent1"/>
                      </a:solidFill>
                    </a:ln>
                  </pic:spPr>
                </pic:pic>
              </a:graphicData>
            </a:graphic>
          </wp:inline>
        </w:drawing>
      </w:r>
    </w:p>
    <w:p w:rsidR="00490029" w:rsidRDefault="00490029" w:rsidP="00FF2EC1">
      <w:pPr>
        <w:pStyle w:val="Sinespaciado"/>
        <w:spacing w:line="360" w:lineRule="auto"/>
        <w:jc w:val="both"/>
        <w:rPr>
          <w:rFonts w:ascii="Palatino Linotype" w:hAnsi="Palatino Linotype" w:cs="Arial"/>
        </w:rPr>
      </w:pPr>
    </w:p>
    <w:p w:rsidR="00722D24" w:rsidRDefault="00490029" w:rsidP="00FF2EC1">
      <w:pPr>
        <w:pStyle w:val="Sinespaciado"/>
        <w:spacing w:line="360" w:lineRule="auto"/>
        <w:jc w:val="both"/>
        <w:rPr>
          <w:rFonts w:ascii="Palatino Linotype" w:hAnsi="Palatino Linotype" w:cs="Arial"/>
        </w:rPr>
      </w:pPr>
      <w:r>
        <w:rPr>
          <w:rFonts w:ascii="Palatino Linotype" w:hAnsi="Palatino Linotype" w:cs="Arial"/>
        </w:rPr>
        <w:t>Anexando al presente oficio la licencia de funcionamiento con folio 0240</w:t>
      </w:r>
      <w:r w:rsidR="009C279F">
        <w:rPr>
          <w:rFonts w:ascii="Palatino Linotype" w:hAnsi="Palatino Linotype" w:cs="Arial"/>
        </w:rPr>
        <w:t xml:space="preserve"> con fecha de expedición 03 de agosto de 2017 y vencimiento 31 de diciembre de 2017,</w:t>
      </w:r>
      <w:r>
        <w:rPr>
          <w:rFonts w:ascii="Palatino Linotype" w:hAnsi="Palatino Linotype" w:cs="Arial"/>
        </w:rPr>
        <w:t xml:space="preserve"> </w:t>
      </w:r>
      <w:r w:rsidR="009C279F">
        <w:rPr>
          <w:rFonts w:ascii="Palatino Linotype" w:hAnsi="Palatino Linotype" w:cs="Arial"/>
        </w:rPr>
        <w:t>consignada</w:t>
      </w:r>
      <w:r w:rsidR="00A80953">
        <w:rPr>
          <w:rFonts w:ascii="Palatino Linotype" w:hAnsi="Palatino Linotype" w:cs="Arial"/>
        </w:rPr>
        <w:t xml:space="preserve"> a favor de la </w:t>
      </w:r>
      <w:r w:rsidR="008B5D3B">
        <w:rPr>
          <w:rFonts w:ascii="Palatino Linotype" w:hAnsi="Palatino Linotype" w:cs="Arial"/>
        </w:rPr>
        <w:t>Unión</w:t>
      </w:r>
      <w:r w:rsidR="00A80953">
        <w:rPr>
          <w:rFonts w:ascii="Palatino Linotype" w:hAnsi="Palatino Linotype" w:cs="Arial"/>
        </w:rPr>
        <w:t xml:space="preserve"> de Tianguistas Ambulantes de Huehuetoca A.C.</w:t>
      </w:r>
      <w:r w:rsidR="009C279F">
        <w:rPr>
          <w:rFonts w:ascii="Palatino Linotype" w:hAnsi="Palatino Linotype" w:cs="Arial"/>
        </w:rPr>
        <w:t xml:space="preserve"> Así como el recibo de pago </w:t>
      </w:r>
      <w:r w:rsidR="00722D24">
        <w:rPr>
          <w:rFonts w:ascii="Palatino Linotype" w:hAnsi="Palatino Linotype" w:cs="Arial"/>
        </w:rPr>
        <w:t xml:space="preserve">que justifica la entrega de la licencia en mención. De acuerdo al artículo 154 bis del Código Financiero del Estado de México. </w:t>
      </w:r>
    </w:p>
    <w:p w:rsidR="005F035E" w:rsidRDefault="005F035E" w:rsidP="00FF2EC1">
      <w:pPr>
        <w:pStyle w:val="Sinespaciado"/>
        <w:spacing w:line="360" w:lineRule="auto"/>
        <w:jc w:val="both"/>
        <w:rPr>
          <w:rFonts w:ascii="Palatino Linotype" w:hAnsi="Palatino Linotype" w:cs="Arial"/>
        </w:rPr>
      </w:pPr>
    </w:p>
    <w:p w:rsidR="005F035E" w:rsidRDefault="005F035E" w:rsidP="00FF2EC1">
      <w:pPr>
        <w:pStyle w:val="Sinespaciado"/>
        <w:spacing w:line="360" w:lineRule="auto"/>
        <w:jc w:val="both"/>
        <w:rPr>
          <w:rFonts w:ascii="Palatino Linotype" w:hAnsi="Palatino Linotype" w:cs="Arial"/>
        </w:rPr>
      </w:pPr>
      <w:r>
        <w:rPr>
          <w:rFonts w:ascii="Palatino Linotype" w:hAnsi="Palatino Linotype" w:cs="Arial"/>
        </w:rPr>
        <w:t xml:space="preserve">Asimismo se adjunta copia simple de la renovación de  licencia de funcionamiento con folio 273 con fecha de expedición 30 de junio de 2016 y vencimiento 31 de diciembre de 2017, consignada a favor de la Unión de Tianguistas Ambulantes de Huehuetoca A.C. Así como el recibo de pago </w:t>
      </w:r>
      <w:r w:rsidR="000101F9">
        <w:rPr>
          <w:rFonts w:ascii="Palatino Linotype" w:hAnsi="Palatino Linotype" w:cs="Arial"/>
        </w:rPr>
        <w:t xml:space="preserve">expedido en fecha cinco de julio de 2016. </w:t>
      </w:r>
    </w:p>
    <w:p w:rsidR="000101F9" w:rsidRDefault="000101F9" w:rsidP="00FF2EC1">
      <w:pPr>
        <w:pStyle w:val="Sinespaciado"/>
        <w:spacing w:line="360" w:lineRule="auto"/>
        <w:jc w:val="both"/>
        <w:rPr>
          <w:rFonts w:ascii="Palatino Linotype" w:hAnsi="Palatino Linotype" w:cs="Arial"/>
        </w:rPr>
      </w:pPr>
    </w:p>
    <w:p w:rsidR="000101F9" w:rsidRDefault="000101F9" w:rsidP="00FF2EC1">
      <w:pPr>
        <w:pStyle w:val="Sinespaciado"/>
        <w:spacing w:line="360" w:lineRule="auto"/>
        <w:jc w:val="both"/>
        <w:rPr>
          <w:rFonts w:ascii="Palatino Linotype" w:hAnsi="Palatino Linotype" w:cs="Arial"/>
        </w:rPr>
      </w:pPr>
      <w:r>
        <w:rPr>
          <w:rFonts w:ascii="Palatino Linotype" w:hAnsi="Palatino Linotype" w:cs="Arial"/>
        </w:rPr>
        <w:lastRenderedPageBreak/>
        <w:t xml:space="preserve">No pasa desapercibido para esta ponencia resolutora, que se adjunta el acuerdo derivado de </w:t>
      </w:r>
      <w:r w:rsidR="00133719">
        <w:rPr>
          <w:rFonts w:ascii="Palatino Linotype" w:hAnsi="Palatino Linotype" w:cs="Arial"/>
        </w:rPr>
        <w:t>la</w:t>
      </w:r>
      <w:r>
        <w:rPr>
          <w:rFonts w:ascii="Palatino Linotype" w:hAnsi="Palatino Linotype" w:cs="Arial"/>
        </w:rPr>
        <w:t xml:space="preserve"> décima octava sesión </w:t>
      </w:r>
      <w:r w:rsidR="00133719">
        <w:rPr>
          <w:rFonts w:ascii="Palatino Linotype" w:hAnsi="Palatino Linotype" w:cs="Arial"/>
        </w:rPr>
        <w:t>ordinaria</w:t>
      </w:r>
      <w:r>
        <w:rPr>
          <w:rFonts w:ascii="Palatino Linotype" w:hAnsi="Palatino Linotype" w:cs="Arial"/>
        </w:rPr>
        <w:t xml:space="preserve"> de cabildo de fecha </w:t>
      </w:r>
      <w:r w:rsidR="00133719">
        <w:rPr>
          <w:rFonts w:ascii="Palatino Linotype" w:hAnsi="Palatino Linotype" w:cs="Arial"/>
        </w:rPr>
        <w:t>diecisiete</w:t>
      </w:r>
      <w:r>
        <w:rPr>
          <w:rFonts w:ascii="Palatino Linotype" w:hAnsi="Palatino Linotype" w:cs="Arial"/>
        </w:rPr>
        <w:t xml:space="preserve"> de junio de 2016, en la que su punto 10 refiere; donde se aprobó “</w:t>
      </w:r>
      <w:r w:rsidR="00133719">
        <w:rPr>
          <w:rFonts w:ascii="Palatino Linotype" w:hAnsi="Palatino Linotype" w:cs="Arial"/>
        </w:rPr>
        <w:t>La licencia para ejercer el Comercio en la vía pública…</w:t>
      </w:r>
      <w:r>
        <w:rPr>
          <w:rFonts w:ascii="Palatino Linotype" w:hAnsi="Palatino Linotype" w:cs="Arial"/>
        </w:rPr>
        <w:t>”</w:t>
      </w:r>
    </w:p>
    <w:p w:rsidR="008B5D3B" w:rsidRDefault="008B5D3B" w:rsidP="00FF2EC1">
      <w:pPr>
        <w:pStyle w:val="Sinespaciado"/>
        <w:spacing w:line="360" w:lineRule="auto"/>
        <w:jc w:val="both"/>
        <w:rPr>
          <w:rFonts w:ascii="Palatino Linotype" w:hAnsi="Palatino Linotype" w:cs="Arial"/>
        </w:rPr>
      </w:pPr>
    </w:p>
    <w:p w:rsidR="00B6131D" w:rsidRDefault="00B6131D" w:rsidP="00FF2EC1">
      <w:pPr>
        <w:pStyle w:val="Sinespaciado"/>
        <w:spacing w:line="360" w:lineRule="auto"/>
        <w:jc w:val="both"/>
        <w:rPr>
          <w:rFonts w:ascii="Palatino Linotype" w:hAnsi="Palatino Linotype" w:cs="Arial"/>
        </w:rPr>
      </w:pPr>
      <w:r>
        <w:rPr>
          <w:rFonts w:ascii="Palatino Linotype" w:hAnsi="Palatino Linotype" w:cs="Arial"/>
        </w:rPr>
        <w:t>“</w:t>
      </w:r>
      <w:r w:rsidRPr="00924DC7">
        <w:rPr>
          <w:rFonts w:ascii="Palatino Linotype" w:hAnsi="Palatino Linotype" w:cs="Arial"/>
        </w:rPr>
        <w:t>REQ.29.......pdf</w:t>
      </w:r>
      <w:r>
        <w:rPr>
          <w:rFonts w:ascii="Palatino Linotype" w:hAnsi="Palatino Linotype" w:cs="Arial"/>
        </w:rPr>
        <w:t>”</w:t>
      </w:r>
      <w:r w:rsidR="00133719">
        <w:rPr>
          <w:rFonts w:ascii="Palatino Linotype" w:hAnsi="Palatino Linotype" w:cs="Arial"/>
        </w:rPr>
        <w:t xml:space="preserve"> </w:t>
      </w:r>
      <w:r w:rsidR="00400AFF">
        <w:rPr>
          <w:rFonts w:ascii="Palatino Linotype" w:hAnsi="Palatino Linotype" w:cs="Arial"/>
        </w:rPr>
        <w:t>Oficio número UIM/85/03-2020</w:t>
      </w:r>
      <w:r w:rsidR="00F11F81">
        <w:rPr>
          <w:rFonts w:ascii="Palatino Linotype" w:hAnsi="Palatino Linotype" w:cs="Arial"/>
        </w:rPr>
        <w:t xml:space="preserve">, en el cual se advierte da atención a los requerimientos respecto al depósito de los residuos de basura generados en el municipio, así como de los reportes sobre comercio irregular con venta de bebidas alcohólicas en campos deportivos, </w:t>
      </w:r>
      <w:r w:rsidR="003C105B">
        <w:rPr>
          <w:rFonts w:ascii="Palatino Linotype" w:hAnsi="Palatino Linotype" w:cs="Arial"/>
        </w:rPr>
        <w:t xml:space="preserve">de la misma manera tampoco se cuenta con ningún procedimiento iniciado respecto al punto anterior, de igual forma se le hace del conocimiento al particular que ningún establecimiento denominado auto lavado cuenta con contrato de agua potable, pues el suministro del líquido se hace mediante adquisición de pipas de agua. </w:t>
      </w:r>
    </w:p>
    <w:p w:rsidR="008B5D3B" w:rsidRDefault="008B5D3B" w:rsidP="00FF2EC1">
      <w:pPr>
        <w:pStyle w:val="Sinespaciado"/>
        <w:spacing w:line="360" w:lineRule="auto"/>
        <w:jc w:val="both"/>
        <w:rPr>
          <w:rFonts w:ascii="Palatino Linotype" w:hAnsi="Palatino Linotype" w:cs="Arial"/>
        </w:rPr>
      </w:pPr>
    </w:p>
    <w:p w:rsidR="004B2188" w:rsidRDefault="0009116D" w:rsidP="00FF2EC1">
      <w:pPr>
        <w:pStyle w:val="Sinespaciado"/>
        <w:spacing w:line="360" w:lineRule="auto"/>
        <w:jc w:val="both"/>
        <w:rPr>
          <w:rFonts w:ascii="Palatino Linotype" w:hAnsi="Palatino Linotype"/>
        </w:rPr>
      </w:pPr>
      <w:r w:rsidRPr="00EC1D83">
        <w:rPr>
          <w:rFonts w:ascii="Palatino Linotype" w:hAnsi="Palatino Linotype" w:cs="Arial"/>
          <w:lang w:val="es-ES"/>
        </w:rPr>
        <w:t xml:space="preserve">Por lo que, inconforme con la respuesta emitida por </w:t>
      </w:r>
      <w:r w:rsidRPr="00EC1D83">
        <w:rPr>
          <w:rFonts w:ascii="Palatino Linotype" w:hAnsi="Palatino Linotype" w:cs="Arial"/>
          <w:b/>
          <w:lang w:val="es-ES"/>
        </w:rPr>
        <w:t>El Sujeto Obligado</w:t>
      </w:r>
      <w:r w:rsidRPr="00EC1D83">
        <w:rPr>
          <w:rFonts w:ascii="Palatino Linotype" w:hAnsi="Palatino Linotype" w:cs="Arial"/>
          <w:lang w:val="es-ES"/>
        </w:rPr>
        <w:t xml:space="preserve">, </w:t>
      </w:r>
      <w:r w:rsidR="009417AD">
        <w:rPr>
          <w:rFonts w:ascii="Palatino Linotype" w:hAnsi="Palatino Linotype" w:cs="Arial"/>
          <w:b/>
          <w:lang w:val="es-ES"/>
        </w:rPr>
        <w:t>El Recurrente</w:t>
      </w:r>
      <w:r w:rsidRPr="00EC1D83">
        <w:rPr>
          <w:rFonts w:ascii="Palatino Linotype" w:hAnsi="Palatino Linotype" w:cs="Arial"/>
          <w:b/>
          <w:lang w:val="es-ES"/>
        </w:rPr>
        <w:t xml:space="preserve"> </w:t>
      </w:r>
      <w:r w:rsidRPr="00EC1D83">
        <w:rPr>
          <w:rFonts w:ascii="Palatino Linotype" w:hAnsi="Palatino Linotype" w:cs="Arial"/>
          <w:lang w:val="es-ES"/>
        </w:rPr>
        <w:t xml:space="preserve">interpuso el presente recurso de revisión, señalando como </w:t>
      </w:r>
      <w:r>
        <w:rPr>
          <w:rFonts w:ascii="Palatino Linotype" w:hAnsi="Palatino Linotype" w:cs="Arial"/>
          <w:lang w:val="es-ES"/>
        </w:rPr>
        <w:t>motivos de inconformidad</w:t>
      </w:r>
      <w:r w:rsidRPr="00EC1D83">
        <w:rPr>
          <w:rFonts w:ascii="Palatino Linotype" w:hAnsi="Palatino Linotype" w:cs="Arial"/>
          <w:lang w:val="es-ES"/>
        </w:rPr>
        <w:t xml:space="preserve">, </w:t>
      </w:r>
      <w:r w:rsidRPr="00EC1D83">
        <w:rPr>
          <w:rFonts w:ascii="Palatino Linotype" w:hAnsi="Palatino Linotype" w:cs="Arial"/>
          <w:i/>
          <w:lang w:val="es-ES"/>
        </w:rPr>
        <w:t>“</w:t>
      </w:r>
      <w:r w:rsidR="007C59D7" w:rsidRPr="007C59D7">
        <w:rPr>
          <w:rFonts w:ascii="Palatino Linotype" w:hAnsi="Palatino Linotype" w:cs="Arial"/>
          <w:i/>
          <w:lang w:val="es-ES"/>
        </w:rPr>
        <w:t xml:space="preserve">La información entregada es imprecisa e incompleta. Omiten atender varios de los puntos que integran mi solicitud de información. Se oculta la información solicitada. </w:t>
      </w:r>
      <w:r w:rsidR="007C59D7" w:rsidRPr="008614C5">
        <w:rPr>
          <w:rFonts w:ascii="Palatino Linotype" w:hAnsi="Palatino Linotype" w:cs="Arial"/>
          <w:i/>
          <w:u w:val="single"/>
          <w:lang w:val="es-ES"/>
        </w:rPr>
        <w:t xml:space="preserve">En todos los campos deportivos del municipio venden bebidas alcohólicas sin permiso y la autoridad municipal se limita a decir que no tiene reporte de que se vendan bebidas alcoholizantes en los campos deportivos. La autoridad municipal se limita a decir que todos los autolavados del municipio se abastecen de agua con pipas, sin embargo, todos tienen suministro de agua de la red municipal de agua potable y sin embargo, no tienen medidor y otros tienen tomas de agua clandestinas, y la autoridad municipal no hace algo para regularizar dicha actividad y que paguen lo que </w:t>
      </w:r>
      <w:r w:rsidR="007C59D7" w:rsidRPr="008614C5">
        <w:rPr>
          <w:rFonts w:ascii="Palatino Linotype" w:hAnsi="Palatino Linotype" w:cs="Arial"/>
          <w:i/>
          <w:u w:val="single"/>
          <w:lang w:val="es-ES"/>
        </w:rPr>
        <w:lastRenderedPageBreak/>
        <w:t>legalmente les correspondería pagar. Refieren que la información solicitada es inexistente sin sustento alguno</w:t>
      </w:r>
      <w:r w:rsidR="007C59D7" w:rsidRPr="007C59D7">
        <w:rPr>
          <w:rFonts w:ascii="Palatino Linotype" w:hAnsi="Palatino Linotype" w:cs="Arial"/>
          <w:i/>
          <w:lang w:val="es-ES"/>
        </w:rPr>
        <w:t>.</w:t>
      </w:r>
      <w:r w:rsidRPr="00EC1D83">
        <w:rPr>
          <w:rFonts w:ascii="Palatino Linotype" w:hAnsi="Palatino Linotype" w:cs="Arial"/>
          <w:i/>
          <w:lang w:val="es-ES"/>
        </w:rPr>
        <w:t>” (Sic)</w:t>
      </w:r>
      <w:r w:rsidRPr="00EC1D83">
        <w:rPr>
          <w:rFonts w:ascii="Palatino Linotype" w:hAnsi="Palatino Linotype" w:cs="Arial"/>
          <w:lang w:val="es-ES"/>
        </w:rPr>
        <w:t>.</w:t>
      </w:r>
    </w:p>
    <w:p w:rsidR="00D12BE5" w:rsidRDefault="00D12BE5" w:rsidP="00FF2EC1">
      <w:pPr>
        <w:pStyle w:val="Sinespaciado"/>
        <w:spacing w:line="360" w:lineRule="auto"/>
        <w:jc w:val="both"/>
        <w:rPr>
          <w:rFonts w:ascii="Palatino Linotype" w:hAnsi="Palatino Linotype"/>
        </w:rPr>
      </w:pPr>
    </w:p>
    <w:p w:rsidR="00D12BE5" w:rsidRDefault="00D12BE5" w:rsidP="00D12BE5">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párrafos, se cae en cuenta que el recurrente sólo hace alusión a la falta de entrega de información respecto</w:t>
      </w:r>
      <w:r w:rsidR="000F2652">
        <w:rPr>
          <w:rFonts w:ascii="Palatino Linotype" w:hAnsi="Palatino Linotype" w:cs="Arial"/>
          <w:sz w:val="24"/>
          <w:szCs w:val="24"/>
        </w:rPr>
        <w:t xml:space="preserve"> de “</w:t>
      </w:r>
      <w:r w:rsidR="000F2652" w:rsidRPr="000F2652">
        <w:rPr>
          <w:rFonts w:ascii="Palatino Linotype" w:hAnsi="Palatino Linotype" w:cs="Arial"/>
          <w:sz w:val="24"/>
          <w:szCs w:val="24"/>
        </w:rPr>
        <w:t xml:space="preserve">En todos los campos deportivos del municipio venden bebidas alcohólicas sin permiso y la autoridad municipal se limita a decir que no tiene reporte de que </w:t>
      </w:r>
      <w:r w:rsidR="000F2652">
        <w:rPr>
          <w:rFonts w:ascii="Palatino Linotype" w:hAnsi="Palatino Linotype" w:cs="Arial"/>
          <w:sz w:val="24"/>
          <w:szCs w:val="24"/>
        </w:rPr>
        <w:t>se vendan bebidas alcohólicas</w:t>
      </w:r>
      <w:r w:rsidR="000F2652" w:rsidRPr="000F2652">
        <w:rPr>
          <w:rFonts w:ascii="Palatino Linotype" w:hAnsi="Palatino Linotype" w:cs="Arial"/>
          <w:sz w:val="24"/>
          <w:szCs w:val="24"/>
        </w:rPr>
        <w:t xml:space="preserve"> en los campos deportivos. La autoridad municipal se limita a decir que todos los auto lavados del municipio se abastecen de agua con pipas, sin embargo, todos tienen suministro de agua de la red municipal de agua potable y sin embargo, no tienen medidor y otros tienen tomas de agua clandestinas, y la autoridad municipal no hace algo para regularizar dicha actividad</w:t>
      </w:r>
      <w:r w:rsidR="000F2652">
        <w:rPr>
          <w:rFonts w:ascii="Palatino Linotype" w:hAnsi="Palatino Linotype" w:cs="Arial"/>
          <w:sz w:val="24"/>
          <w:szCs w:val="24"/>
        </w:rPr>
        <w:t>”</w:t>
      </w:r>
      <w:r w:rsidR="00434E57">
        <w:rPr>
          <w:rFonts w:ascii="Palatino Linotype" w:hAnsi="Palatino Linotype" w:cs="Arial"/>
          <w:sz w:val="24"/>
          <w:szCs w:val="24"/>
        </w:rPr>
        <w:t xml:space="preserve">. </w:t>
      </w:r>
    </w:p>
    <w:p w:rsidR="00D12BE5" w:rsidRPr="009D65D2" w:rsidRDefault="00D12BE5" w:rsidP="00D12BE5">
      <w:pPr>
        <w:pStyle w:val="Sinespaciado"/>
      </w:pPr>
    </w:p>
    <w:p w:rsidR="00B318E3" w:rsidRPr="00B74D3A" w:rsidRDefault="00D12BE5" w:rsidP="00B74D3A">
      <w:pPr>
        <w:spacing w:line="360" w:lineRule="auto"/>
        <w:jc w:val="both"/>
        <w:rPr>
          <w:rFonts w:ascii="Palatino Linotype" w:hAnsi="Palatino Linotype"/>
        </w:rPr>
      </w:pPr>
      <w:r w:rsidRPr="003329A9">
        <w:rPr>
          <w:rFonts w:ascii="Palatino Linotype" w:hAnsi="Palatino Linotype" w:cs="Arial"/>
        </w:rPr>
        <w:t>Luego entonces, se advierte la existencia de un acto consentido en la falta de impugnación de la</w:t>
      </w:r>
      <w:r w:rsidR="00CF0763" w:rsidRPr="003329A9">
        <w:rPr>
          <w:rFonts w:ascii="Palatino Linotype" w:hAnsi="Palatino Linotype" w:cs="Arial"/>
        </w:rPr>
        <w:t xml:space="preserve"> totalidad de la</w:t>
      </w:r>
      <w:r w:rsidRPr="003329A9">
        <w:rPr>
          <w:rFonts w:ascii="Palatino Linotype" w:hAnsi="Palatino Linotype" w:cs="Arial"/>
        </w:rPr>
        <w:t xml:space="preserve"> información contenida en respuesta respecto del</w:t>
      </w:r>
      <w:r w:rsidR="00CF0763" w:rsidRPr="003329A9">
        <w:rPr>
          <w:rFonts w:ascii="Palatino Linotype" w:hAnsi="Palatino Linotype" w:cs="Arial"/>
        </w:rPr>
        <w:t xml:space="preserve"> </w:t>
      </w:r>
      <w:r w:rsidR="00B318E3" w:rsidRPr="003329A9">
        <w:rPr>
          <w:rFonts w:ascii="Palatino Linotype" w:hAnsi="Palatino Linotype"/>
        </w:rPr>
        <w:t>El re</w:t>
      </w:r>
      <w:r w:rsidR="003329A9">
        <w:rPr>
          <w:rFonts w:ascii="Palatino Linotype" w:hAnsi="Palatino Linotype"/>
        </w:rPr>
        <w:t>gistro de asistencias y salidas,</w:t>
      </w:r>
      <w:r w:rsidR="00B318E3" w:rsidRPr="003329A9">
        <w:rPr>
          <w:rFonts w:ascii="Palatino Linotype" w:hAnsi="Palatino Linotype"/>
        </w:rPr>
        <w:t xml:space="preserve"> el número de contrato de agua potable</w:t>
      </w:r>
      <w:r w:rsidR="00621391">
        <w:rPr>
          <w:rFonts w:ascii="Palatino Linotype" w:hAnsi="Palatino Linotype"/>
        </w:rPr>
        <w:t>, l</w:t>
      </w:r>
      <w:r w:rsidR="00B318E3" w:rsidRPr="00621391">
        <w:rPr>
          <w:rFonts w:ascii="Palatino Linotype" w:hAnsi="Palatino Linotype"/>
        </w:rPr>
        <w:t xml:space="preserve">as licencias de funcionamiento en la que se les restrinja la venta de bebidas alcohólicas en botella cerrada a </w:t>
      </w:r>
      <w:r w:rsidR="00621391">
        <w:rPr>
          <w:rFonts w:ascii="Palatino Linotype" w:hAnsi="Palatino Linotype"/>
        </w:rPr>
        <w:t xml:space="preserve">tiendas de abarrotes, </w:t>
      </w:r>
      <w:r w:rsidR="00B318E3" w:rsidRPr="003329A9">
        <w:rPr>
          <w:rFonts w:ascii="Palatino Linotype" w:hAnsi="Palatino Linotype"/>
        </w:rPr>
        <w:t xml:space="preserve">El acta de cabildo en donde se hayan aprobado las convocatorias para la elección de delegados y consejos de participación ciudadana, defensor municipal de derechos humanos, cronista municipal, la gaceta de gobierno y el expediente del trámite de cada uno de dichos procesos de elección </w:t>
      </w:r>
      <w:r w:rsidR="00621391">
        <w:rPr>
          <w:rFonts w:ascii="Palatino Linotype" w:hAnsi="Palatino Linotype"/>
        </w:rPr>
        <w:t>y designación correspondientes, l</w:t>
      </w:r>
      <w:r w:rsidR="00B318E3" w:rsidRPr="00621391">
        <w:rPr>
          <w:rFonts w:ascii="Palatino Linotype" w:hAnsi="Palatino Linotype"/>
        </w:rPr>
        <w:t>a licencia o permiso del tianguis que se coloca los días sábados en el mercado munic</w:t>
      </w:r>
      <w:r w:rsidR="00621391">
        <w:rPr>
          <w:rFonts w:ascii="Palatino Linotype" w:hAnsi="Palatino Linotype"/>
        </w:rPr>
        <w:t>ipal, y boulevard de salitrillo, n</w:t>
      </w:r>
      <w:r w:rsidR="00B318E3" w:rsidRPr="00621391">
        <w:rPr>
          <w:rFonts w:ascii="Palatino Linotype" w:hAnsi="Palatino Linotype"/>
        </w:rPr>
        <w:t>úmero de puestos de tianguis permitido y el recibo de pa</w:t>
      </w:r>
      <w:r w:rsidR="00621391">
        <w:rPr>
          <w:rFonts w:ascii="Palatino Linotype" w:hAnsi="Palatino Linotype"/>
        </w:rPr>
        <w:t>go del permiso correspondiente, e</w:t>
      </w:r>
      <w:r w:rsidR="00B318E3" w:rsidRPr="00621391">
        <w:rPr>
          <w:rFonts w:ascii="Palatino Linotype" w:hAnsi="Palatino Linotype"/>
        </w:rPr>
        <w:t>l reporte de ingresos y egresos de las expo ferias realizadas en el municipi</w:t>
      </w:r>
      <w:r w:rsidR="00621391">
        <w:rPr>
          <w:rFonts w:ascii="Palatino Linotype" w:hAnsi="Palatino Linotype"/>
        </w:rPr>
        <w:t>o, años 2016, 2017, 2018 y 2019, e</w:t>
      </w:r>
      <w:r w:rsidR="00B318E3" w:rsidRPr="00621391">
        <w:rPr>
          <w:rFonts w:ascii="Palatino Linotype" w:hAnsi="Palatino Linotype"/>
        </w:rPr>
        <w:t xml:space="preserve">l documento en el que se acredita que el municipio realiza la disposición final de residuos sólidos urbanos en un sitio autorizado por las autoridades estatales y federales correspondientes. Y los comprobantes </w:t>
      </w:r>
      <w:r w:rsidR="00B318E3" w:rsidRPr="00621391">
        <w:rPr>
          <w:rFonts w:ascii="Palatino Linotype" w:hAnsi="Palatino Linotype"/>
        </w:rPr>
        <w:lastRenderedPageBreak/>
        <w:t>fiscales por el pago de la disp</w:t>
      </w:r>
      <w:r w:rsidR="00B74D3A">
        <w:rPr>
          <w:rFonts w:ascii="Palatino Linotype" w:hAnsi="Palatino Linotype"/>
        </w:rPr>
        <w:t>osición final de dichos residuo, l</w:t>
      </w:r>
      <w:r w:rsidR="00B318E3" w:rsidRPr="00B74D3A">
        <w:rPr>
          <w:rFonts w:ascii="Palatino Linotype" w:hAnsi="Palatino Linotype"/>
        </w:rPr>
        <w:t>a información relativa al lugar y forma en la que el municipio dispone de s</w:t>
      </w:r>
      <w:r w:rsidR="00B74D3A">
        <w:rPr>
          <w:rFonts w:ascii="Palatino Linotype" w:hAnsi="Palatino Linotype"/>
        </w:rPr>
        <w:t>us residuos sólidos urbanos, e</w:t>
      </w:r>
      <w:r w:rsidR="00B318E3" w:rsidRPr="00B74D3A">
        <w:rPr>
          <w:rFonts w:ascii="Palatino Linotype" w:hAnsi="Palatino Linotype"/>
        </w:rPr>
        <w:t xml:space="preserve">l permiso o licencia de los lugares de venta de autos usados en el municipio y el recibo de pago de derechos correspondiente a dicha expedición. El permiso para que se instalen y les permitan el colocar autos usados en la vía </w:t>
      </w:r>
      <w:r w:rsidR="00B74D3A">
        <w:rPr>
          <w:rFonts w:ascii="Palatino Linotype" w:hAnsi="Palatino Linotype"/>
        </w:rPr>
        <w:t>pública para la venta, e</w:t>
      </w:r>
      <w:r w:rsidR="00B318E3" w:rsidRPr="00B74D3A">
        <w:rPr>
          <w:rFonts w:ascii="Palatino Linotype" w:hAnsi="Palatino Linotype"/>
        </w:rPr>
        <w:t xml:space="preserve">l permiso y recibo de pago para permitir que particulares instalaran puestos semifijos en la banqueta lateral de la carretera a Tula, en </w:t>
      </w:r>
      <w:r w:rsidR="00B74D3A">
        <w:rPr>
          <w:rFonts w:ascii="Palatino Linotype" w:hAnsi="Palatino Linotype"/>
        </w:rPr>
        <w:t>el fraccionamiento santa teresa, t</w:t>
      </w:r>
      <w:r w:rsidR="00B318E3" w:rsidRPr="00B74D3A">
        <w:rPr>
          <w:rFonts w:ascii="Palatino Linotype" w:hAnsi="Palatino Linotype"/>
        </w:rPr>
        <w:t>odos los egresos efectuados en los años 2016, 2017, 2018, y 2019, en el área de Presidencia Municipal, incluyendo gastos de representación, viáticos, pagó de nómina, prestaciones laborales como son aguinaldos, prima vacacional, gastos de gasolina, peajes, hospedajes y comidas</w:t>
      </w:r>
      <w:r w:rsidR="00B74D3A">
        <w:rPr>
          <w:rFonts w:ascii="Palatino Linotype" w:hAnsi="Palatino Linotype"/>
        </w:rPr>
        <w:t>, papelería y pago de servicios y e</w:t>
      </w:r>
      <w:r w:rsidR="00B318E3" w:rsidRPr="00B47FA3">
        <w:rPr>
          <w:rFonts w:ascii="Palatino Linotype" w:hAnsi="Palatino Linotype"/>
        </w:rPr>
        <w:t>l adeudo que actualmente tenga el municipio con CFE, CONAGUA y CAEM.</w:t>
      </w:r>
      <w:r>
        <w:rPr>
          <w:rFonts w:ascii="Palatino Linotype" w:hAnsi="Palatino Linotype" w:cs="Arial"/>
          <w:sz w:val="24"/>
          <w:szCs w:val="24"/>
        </w:rPr>
        <w:t>.</w:t>
      </w:r>
    </w:p>
    <w:p w:rsidR="00B318E3" w:rsidRDefault="00B318E3" w:rsidP="00B318E3">
      <w:pPr>
        <w:spacing w:after="0" w:line="360" w:lineRule="auto"/>
        <w:jc w:val="both"/>
        <w:rPr>
          <w:rFonts w:ascii="Palatino Linotype" w:hAnsi="Palatino Linotype" w:cs="Arial"/>
          <w:sz w:val="24"/>
          <w:szCs w:val="24"/>
        </w:rPr>
      </w:pPr>
    </w:p>
    <w:p w:rsidR="00D12BE5" w:rsidRPr="005B45EA" w:rsidRDefault="00D12BE5" w:rsidP="00B318E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5B45EA">
        <w:rPr>
          <w:rFonts w:ascii="Palatino Linotype" w:hAnsi="Palatino Linotype" w:cs="Arial"/>
          <w:sz w:val="24"/>
          <w:szCs w:val="24"/>
        </w:rPr>
        <w:t xml:space="preserve">l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propiamente dicho, porque la materia de la información solicitada fue satisfecha y por ende no recurrida.</w:t>
      </w:r>
    </w:p>
    <w:p w:rsidR="00D12BE5" w:rsidRPr="005B45EA" w:rsidRDefault="00D12BE5" w:rsidP="00D12BE5">
      <w:pPr>
        <w:spacing w:after="0" w:line="360" w:lineRule="auto"/>
        <w:jc w:val="both"/>
        <w:rPr>
          <w:rFonts w:ascii="Palatino Linotype" w:hAnsi="Palatino Linotype" w:cs="Arial"/>
          <w:sz w:val="24"/>
          <w:szCs w:val="24"/>
        </w:rPr>
      </w:pP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w:t>
      </w:r>
      <w:r>
        <w:rPr>
          <w:rFonts w:ascii="Palatino Linotype" w:hAnsi="Palatino Linotype" w:cs="Arial"/>
          <w:sz w:val="24"/>
          <w:szCs w:val="24"/>
        </w:rPr>
        <w:t xml:space="preserve"> entrego</w:t>
      </w:r>
      <w:r w:rsidR="00EE5BF8">
        <w:rPr>
          <w:rFonts w:ascii="Palatino Linotype" w:hAnsi="Palatino Linotype" w:cs="Arial"/>
          <w:sz w:val="24"/>
          <w:szCs w:val="24"/>
        </w:rPr>
        <w:t xml:space="preserve"> </w:t>
      </w:r>
      <w:r w:rsidR="00641C6E">
        <w:rPr>
          <w:rFonts w:ascii="Palatino Linotype" w:hAnsi="Palatino Linotype" w:cs="Arial"/>
          <w:sz w:val="24"/>
          <w:szCs w:val="24"/>
        </w:rPr>
        <w:t>el total de la información requerida</w:t>
      </w:r>
      <w:r w:rsidRPr="003B3F28">
        <w:rPr>
          <w:rFonts w:ascii="Palatino Linotype" w:hAnsi="Palatino Linotype" w:cs="Arial"/>
          <w:sz w:val="24"/>
          <w:szCs w:val="24"/>
        </w:rPr>
        <w:t xml:space="preserve">, para que este Órgano Resolutor advirtiera que es su voluntad y único deseo el combatir aquellos puntos, es decir, no podemos inferir a partir de una no impugnación que una inconformidad es positiva u objetiva o que sí existió, pues se </w:t>
      </w:r>
      <w:r w:rsidRPr="003B3F28">
        <w:rPr>
          <w:rFonts w:ascii="Palatino Linotype" w:hAnsi="Palatino Linotype" w:cs="Arial"/>
          <w:sz w:val="24"/>
          <w:szCs w:val="24"/>
        </w:rPr>
        <w:lastRenderedPageBreak/>
        <w:t>parte de la idea que una premisa constituida para advertir circunstancias tangibles u observables han de hacer notar la existencia ya sea de una consciencia volitiva (concreta) o de una cosa cierta.</w:t>
      </w:r>
    </w:p>
    <w:p w:rsidR="00D12BE5" w:rsidRDefault="00D12BE5" w:rsidP="00D12BE5">
      <w:pPr>
        <w:spacing w:after="0" w:line="360" w:lineRule="auto"/>
        <w:jc w:val="both"/>
        <w:rPr>
          <w:rFonts w:ascii="Palatino Linotype" w:hAnsi="Palatino Linotype" w:cs="Arial"/>
          <w:sz w:val="24"/>
          <w:szCs w:val="24"/>
        </w:rPr>
      </w:pP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D12BE5" w:rsidRPr="003B3F28" w:rsidRDefault="00D12BE5" w:rsidP="00D12BE5">
      <w:pPr>
        <w:spacing w:after="0" w:line="360" w:lineRule="auto"/>
        <w:jc w:val="both"/>
        <w:rPr>
          <w:rFonts w:ascii="Palatino Linotype" w:hAnsi="Palatino Linotype" w:cs="Arial"/>
          <w:sz w:val="24"/>
          <w:szCs w:val="24"/>
        </w:rPr>
      </w:pPr>
    </w:p>
    <w:p w:rsidR="00D12BE5" w:rsidRPr="003B3F28" w:rsidRDefault="00D12BE5" w:rsidP="00D12BE5">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sidR="00B74D3A">
        <w:rPr>
          <w:rFonts w:ascii="Palatino Linotype" w:hAnsi="Palatino Linotype" w:cs="Arial"/>
          <w:sz w:val="24"/>
          <w:szCs w:val="24"/>
        </w:rPr>
        <w:t>anteriormente plasmados</w:t>
      </w:r>
      <w:r>
        <w:rPr>
          <w:rFonts w:ascii="Palatino Linotype" w:hAnsi="Palatino Linotype" w:cs="Arial"/>
          <w:sz w:val="24"/>
          <w:szCs w:val="24"/>
        </w:rPr>
        <w:t xml:space="preserve"> </w:t>
      </w:r>
      <w:r w:rsidRPr="003B3F28">
        <w:rPr>
          <w:rFonts w:ascii="Palatino Linotype" w:hAnsi="Palatino Linotype" w:cs="Arial"/>
          <w:sz w:val="24"/>
          <w:szCs w:val="24"/>
        </w:rPr>
        <w:t>colma</w:t>
      </w:r>
      <w:r w:rsidR="00B74D3A">
        <w:rPr>
          <w:rFonts w:ascii="Palatino Linotype" w:hAnsi="Palatino Linotype" w:cs="Arial"/>
          <w:sz w:val="24"/>
          <w:szCs w:val="24"/>
        </w:rPr>
        <w:t>n</w:t>
      </w:r>
      <w:r w:rsidRPr="003B3F28">
        <w:rPr>
          <w:rFonts w:ascii="Palatino Linotype" w:hAnsi="Palatino Linotype" w:cs="Arial"/>
          <w:sz w:val="24"/>
          <w:szCs w:val="24"/>
        </w:rPr>
        <w:t xml:space="preserve">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D12BE5" w:rsidRPr="005A3F83" w:rsidRDefault="00D12BE5" w:rsidP="00D12BE5">
      <w:pPr>
        <w:autoSpaceDE w:val="0"/>
        <w:autoSpaceDN w:val="0"/>
        <w:adjustRightInd w:val="0"/>
        <w:spacing w:after="0" w:line="360" w:lineRule="auto"/>
        <w:jc w:val="both"/>
        <w:rPr>
          <w:rFonts w:ascii="Palatino Linotype" w:hAnsi="Palatino Linotype"/>
          <w:color w:val="000000"/>
          <w:sz w:val="24"/>
          <w:szCs w:val="24"/>
        </w:rPr>
      </w:pPr>
    </w:p>
    <w:p w:rsidR="00D12BE5" w:rsidRDefault="00D12BE5" w:rsidP="00D12BE5">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 xml:space="preserve">Lo anterior es así debido a que cuando el solicitante no expresa razón o motivo de inconformidad en contra de todos los rubros de la respuesta que pudieran ser un </w:t>
      </w:r>
      <w:r w:rsidRPr="005A3F83">
        <w:rPr>
          <w:rFonts w:ascii="Palatino Linotype" w:hAnsi="Palatino Linotype"/>
          <w:color w:val="000000"/>
          <w:sz w:val="24"/>
          <w:szCs w:val="24"/>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F1A6E" w:rsidRPr="005A3F83" w:rsidRDefault="006F1A6E" w:rsidP="00D12BE5">
      <w:pPr>
        <w:autoSpaceDE w:val="0"/>
        <w:autoSpaceDN w:val="0"/>
        <w:adjustRightInd w:val="0"/>
        <w:spacing w:after="0" w:line="360" w:lineRule="auto"/>
        <w:jc w:val="both"/>
        <w:rPr>
          <w:rFonts w:ascii="Palatino Linotype" w:hAnsi="Palatino Linotype"/>
          <w:color w:val="000000"/>
          <w:sz w:val="24"/>
          <w:szCs w:val="24"/>
        </w:rPr>
      </w:pPr>
    </w:p>
    <w:p w:rsidR="00D12BE5" w:rsidRPr="00915086" w:rsidRDefault="00D12BE5" w:rsidP="00D12BE5">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xml:space="preserve">. Cuando algún resolutivo de la sentencia impugnada afecta a </w:t>
      </w:r>
      <w:r w:rsidR="009417AD">
        <w:rPr>
          <w:rFonts w:ascii="Palatino Linotype" w:hAnsi="Palatino Linotype"/>
          <w:i/>
          <w:lang w:eastAsia="es-MX"/>
        </w:rPr>
        <w:t>El Recurrente</w:t>
      </w:r>
      <w:r w:rsidRPr="00915086">
        <w:rPr>
          <w:rFonts w:ascii="Palatino Linotype" w:hAnsi="Palatino Linotype"/>
          <w:i/>
          <w:lang w:eastAsia="es-MX"/>
        </w:rPr>
        <w:t xml:space="preserve">, y ésta no expresa agravio en contra de las consideraciones que le sirven de base, dicho resolutivo debe declararse firme. Esto es, en el caso referido, no obstante que la materia de la revisión comprende a todos los resolutivos que afectan a </w:t>
      </w:r>
      <w:r w:rsidR="009417AD">
        <w:rPr>
          <w:rFonts w:ascii="Palatino Linotype" w:hAnsi="Palatino Linotype"/>
          <w:i/>
          <w:lang w:eastAsia="es-MX"/>
        </w:rPr>
        <w:t>El Recurrente</w:t>
      </w:r>
      <w:r w:rsidRPr="00915086">
        <w:rPr>
          <w:rFonts w:ascii="Palatino Linotype" w:hAnsi="Palatino Linotype"/>
          <w:i/>
          <w:lang w:eastAsia="es-MX"/>
        </w:rPr>
        <w:t>, deben declararse firmes aquéllos en contra de los cuales no se formuló agravio y dicha declaración de firmeza debe reflejarse en la parte considerativa y en los resolutivos debe confirmarse la sentencia recurrida en la parte correspondiente.</w:t>
      </w:r>
    </w:p>
    <w:p w:rsidR="00D12BE5" w:rsidRDefault="00D12BE5" w:rsidP="00D12BE5">
      <w:pPr>
        <w:pStyle w:val="Sinespaciado"/>
      </w:pPr>
    </w:p>
    <w:p w:rsidR="00D12BE5" w:rsidRPr="00076DC0" w:rsidRDefault="00D12BE5" w:rsidP="00D12BE5">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D12BE5" w:rsidRPr="00915086" w:rsidRDefault="00D12BE5" w:rsidP="00D12BE5">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w:t>
      </w:r>
      <w:r w:rsidRPr="00915086">
        <w:rPr>
          <w:rFonts w:ascii="Palatino Linotype" w:hAnsi="Palatino Linotype"/>
          <w:i/>
        </w:rPr>
        <w:lastRenderedPageBreak/>
        <w:t>una simple manifestación de inconformidad, tales actuaciones no producen efectos jurídicos tendientes a revocar, confirmar o modificar el acto reclamado en amparo, lo que significa consentimiento del mismo por falta de impugnación eficaz.</w:t>
      </w:r>
    </w:p>
    <w:p w:rsidR="009349FF" w:rsidRPr="000934A3" w:rsidRDefault="009349FF" w:rsidP="009349F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Ahora bien, t</w:t>
      </w:r>
      <w:r w:rsidRPr="00453B12">
        <w:rPr>
          <w:rFonts w:ascii="Palatino Linotype" w:hAnsi="Palatino Linotype" w:cs="Arial"/>
        </w:rPr>
        <w:t xml:space="preserve">oda vez que </w:t>
      </w:r>
      <w:r>
        <w:rPr>
          <w:rFonts w:ascii="Palatino Linotype" w:hAnsi="Palatino Linotype" w:cs="Arial"/>
        </w:rPr>
        <w:t xml:space="preserve">El Recurrente solicitó saber diversa información </w:t>
      </w:r>
      <w:r w:rsidR="00A9262D">
        <w:rPr>
          <w:rFonts w:ascii="Palatino Linotype" w:hAnsi="Palatino Linotype" w:cs="Arial"/>
        </w:rPr>
        <w:t xml:space="preserve">respecto a </w:t>
      </w:r>
      <w:r w:rsidR="0008062C">
        <w:rPr>
          <w:rFonts w:ascii="Palatino Linotype" w:hAnsi="Palatino Linotype" w:cs="Arial"/>
        </w:rPr>
        <w:t>“</w:t>
      </w:r>
      <w:r w:rsidR="00A9262D" w:rsidRPr="00A9262D">
        <w:rPr>
          <w:rFonts w:ascii="Palatino Linotype" w:hAnsi="Palatino Linotype" w:cs="Arial"/>
          <w:i/>
        </w:rPr>
        <w:t>La autoridad municipal se limita a decir que todos los autolavados del municipio se abastecen de agua con pipas, sin embargo, todos tienen suministro de agua de la red municipal de agua potable y sin embargo</w:t>
      </w:r>
      <w:r w:rsidR="00A9262D" w:rsidRPr="00A9262D">
        <w:rPr>
          <w:rFonts w:ascii="Palatino Linotype" w:hAnsi="Palatino Linotype" w:cs="Arial"/>
          <w:i/>
          <w:u w:val="single"/>
        </w:rPr>
        <w:t>, no tienen medidor y otros tienen tomas de agua clandestinas</w:t>
      </w:r>
      <w:r w:rsidR="00A9262D" w:rsidRPr="00A9262D">
        <w:rPr>
          <w:rFonts w:ascii="Palatino Linotype" w:hAnsi="Palatino Linotype" w:cs="Arial"/>
          <w:i/>
        </w:rPr>
        <w:t xml:space="preserve">, </w:t>
      </w:r>
      <w:r w:rsidR="00A9262D" w:rsidRPr="00A9262D">
        <w:rPr>
          <w:rFonts w:ascii="Palatino Linotype" w:hAnsi="Palatino Linotype" w:cs="Arial"/>
          <w:i/>
          <w:u w:val="single"/>
        </w:rPr>
        <w:t>y la autoridad municipal no hace algo para regularizar dicha actividad y que paguen lo que legalmente les correspondería paga</w:t>
      </w:r>
      <w:r w:rsidR="00A9262D" w:rsidRPr="00A9262D">
        <w:rPr>
          <w:rFonts w:ascii="Palatino Linotype" w:hAnsi="Palatino Linotype" w:cs="Arial"/>
          <w:i/>
        </w:rPr>
        <w:t>r</w:t>
      </w:r>
      <w:r>
        <w:rPr>
          <w:rFonts w:ascii="Palatino Linotype" w:hAnsi="Palatino Linotype" w:cs="Arial"/>
        </w:rPr>
        <w:t xml:space="preserve">, lo solicitado fue a manera de </w:t>
      </w:r>
      <w:r w:rsidR="00B26046">
        <w:rPr>
          <w:rFonts w:ascii="Palatino Linotype" w:hAnsi="Palatino Linotype" w:cs="Arial"/>
        </w:rPr>
        <w:t>libertad de expresión</w:t>
      </w:r>
      <w:r>
        <w:rPr>
          <w:rFonts w:ascii="Palatino Linotype" w:hAnsi="Palatino Linotype" w:cs="Arial"/>
        </w:rPr>
        <w:t xml:space="preserve"> por lo cual, </w:t>
      </w:r>
      <w:r w:rsidRPr="000934A3">
        <w:rPr>
          <w:rFonts w:ascii="Palatino Linotype" w:hAnsi="Palatino Linotype" w:cs="Arial"/>
        </w:rPr>
        <w:t>es dable indicar que respect</w:t>
      </w:r>
      <w:r>
        <w:rPr>
          <w:rFonts w:ascii="Palatino Linotype" w:hAnsi="Palatino Linotype" w:cs="Arial"/>
        </w:rPr>
        <w:t>o de aquello que ha solicit</w:t>
      </w:r>
      <w:r w:rsidR="00B26046">
        <w:rPr>
          <w:rFonts w:ascii="Palatino Linotype" w:hAnsi="Palatino Linotype" w:cs="Arial"/>
        </w:rPr>
        <w:t>ado el</w:t>
      </w:r>
      <w:r w:rsidRPr="000934A3">
        <w:rPr>
          <w:rFonts w:ascii="Palatino Linotype" w:hAnsi="Palatino Linotype" w:cs="Arial"/>
        </w:rPr>
        <w:t xml:space="preserve"> particular, dichas manifestaciones no constituyen un derecho de acceso a la información pública y por lo tanto no son atendibles mediante una solicitud de Acceso a la Información, toda vez que se tratan de manifesta</w:t>
      </w:r>
      <w:r>
        <w:rPr>
          <w:rFonts w:ascii="Palatino Linotype" w:hAnsi="Palatino Linotype" w:cs="Arial"/>
        </w:rPr>
        <w:t>ciones subjetivas vertidas por E</w:t>
      </w:r>
      <w:r w:rsidRPr="000934A3">
        <w:rPr>
          <w:rFonts w:ascii="Palatino Linotype" w:hAnsi="Palatino Linotype" w:cs="Arial"/>
        </w:rPr>
        <w:t xml:space="preserve">l </w:t>
      </w:r>
      <w:r>
        <w:rPr>
          <w:rFonts w:ascii="Palatino Linotype" w:hAnsi="Palatino Linotype" w:cs="Arial"/>
        </w:rPr>
        <w:t>R</w:t>
      </w:r>
      <w:r w:rsidRPr="000934A3">
        <w:rPr>
          <w:rFonts w:ascii="Palatino Linotype" w:hAnsi="Palatino Linotype" w:cs="Arial"/>
        </w:rPr>
        <w:t>ecurrente, interrogantes y declaraciones que no se colman con la entrega de documentos, situación que conlleva a afirmar que se está en presencia del ejercicio del derecho de petición o de la libertad de expresión.</w:t>
      </w:r>
    </w:p>
    <w:p w:rsidR="009349FF" w:rsidRPr="000934A3" w:rsidRDefault="009349FF" w:rsidP="009349FF">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Es por ello,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9349FF" w:rsidRPr="000934A3" w:rsidRDefault="009349FF" w:rsidP="009349FF">
      <w:pPr>
        <w:autoSpaceDE w:val="0"/>
        <w:autoSpaceDN w:val="0"/>
        <w:adjustRightInd w:val="0"/>
        <w:spacing w:after="24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Así, es importante dejar en claro lo que debe entenderse por </w:t>
      </w:r>
      <w:r w:rsidRPr="00DF3448">
        <w:rPr>
          <w:rFonts w:ascii="Palatino Linotype" w:hAnsi="Palatino Linotype" w:cs="Arial"/>
          <w:sz w:val="24"/>
          <w:szCs w:val="24"/>
          <w:u w:val="single"/>
        </w:rPr>
        <w:t>derecho de petición</w:t>
      </w:r>
      <w:r w:rsidRPr="000934A3">
        <w:rPr>
          <w:rFonts w:ascii="Palatino Linotype" w:hAnsi="Palatino Linotype" w:cs="Arial"/>
          <w:sz w:val="24"/>
          <w:szCs w:val="24"/>
        </w:rPr>
        <w:t xml:space="preserve"> y por derecho de acceso a la información pública, por lo que respecta a la definición de </w:t>
      </w:r>
      <w:r w:rsidRPr="000934A3">
        <w:rPr>
          <w:rFonts w:ascii="Palatino Linotype" w:hAnsi="Palatino Linotype" w:cs="Arial"/>
          <w:sz w:val="24"/>
          <w:szCs w:val="24"/>
        </w:rPr>
        <w:lastRenderedPageBreak/>
        <w:t>derecho de petición, el Maestro Ignacio Burgoa Orihuela refiere: “…</w:t>
      </w:r>
      <w:r w:rsidRPr="000934A3">
        <w:rPr>
          <w:rFonts w:ascii="Palatino Linotype" w:hAnsi="Palatino Linotype" w:cs="Arial"/>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2"/>
      </w:r>
      <w:r w:rsidRPr="000934A3">
        <w:rPr>
          <w:rFonts w:ascii="Palatino Linotype" w:hAnsi="Palatino Linotype"/>
          <w:i/>
          <w:sz w:val="24"/>
          <w:szCs w:val="24"/>
        </w:rPr>
        <w:t>“</w:t>
      </w:r>
      <w:r w:rsidRPr="000934A3">
        <w:rPr>
          <w:rFonts w:ascii="Palatino Linotype" w:hAnsi="Palatino Linotype" w:cs="Arial"/>
          <w:sz w:val="24"/>
          <w:szCs w:val="24"/>
        </w:rPr>
        <w:t xml:space="preserve">, por otra parte, David Cienfuegos Salgado, concibe al derecho de petición como </w:t>
      </w:r>
      <w:r w:rsidRPr="000934A3">
        <w:rPr>
          <w:rFonts w:ascii="Palatino Linotype" w:hAnsi="Palatino Linotype" w:cs="Arial"/>
          <w:i/>
          <w:sz w:val="24"/>
          <w:szCs w:val="24"/>
        </w:rPr>
        <w:t>“el derecho de toda persona a ser escuchado por quienes ejercen el poder público.</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3"/>
      </w:r>
      <w:r w:rsidRPr="000934A3">
        <w:rPr>
          <w:rFonts w:ascii="Palatino Linotype" w:hAnsi="Palatino Linotype" w:cs="Arial"/>
          <w:i/>
          <w:sz w:val="24"/>
          <w:szCs w:val="24"/>
        </w:rPr>
        <w:t>” .</w:t>
      </w:r>
    </w:p>
    <w:p w:rsidR="009349FF" w:rsidRPr="000934A3" w:rsidRDefault="009349FF" w:rsidP="009349FF">
      <w:pPr>
        <w:spacing w:before="240" w:after="360" w:line="360" w:lineRule="auto"/>
        <w:contextualSpacing/>
        <w:jc w:val="both"/>
        <w:rPr>
          <w:rFonts w:ascii="Palatino Linotype" w:hAnsi="Palatino Linotype" w:cs="Arial"/>
          <w:sz w:val="24"/>
          <w:szCs w:val="24"/>
          <w:lang w:val="es-ES" w:eastAsia="es-ES"/>
        </w:rPr>
      </w:pPr>
    </w:p>
    <w:p w:rsidR="009349FF" w:rsidRDefault="009349FF" w:rsidP="009349FF">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derecho a la información como </w:t>
      </w:r>
      <w:r w:rsidRPr="000934A3">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4"/>
      </w:r>
      <w:r w:rsidRPr="000934A3">
        <w:rPr>
          <w:rFonts w:ascii="Palatino Linotype" w:hAnsi="Palatino Linotype" w:cs="Arial"/>
          <w:i/>
          <w:sz w:val="24"/>
          <w:szCs w:val="24"/>
        </w:rPr>
        <w:t>“.</w:t>
      </w:r>
    </w:p>
    <w:p w:rsidR="00786BBF" w:rsidRPr="000934A3" w:rsidRDefault="00786BBF" w:rsidP="009349FF">
      <w:pPr>
        <w:spacing w:before="240" w:after="360" w:line="360" w:lineRule="auto"/>
        <w:contextualSpacing/>
        <w:jc w:val="both"/>
        <w:rPr>
          <w:rFonts w:ascii="Palatino Linotype" w:hAnsi="Palatino Linotype" w:cs="Arial"/>
          <w:i/>
          <w:sz w:val="24"/>
          <w:szCs w:val="24"/>
        </w:rPr>
      </w:pPr>
    </w:p>
    <w:p w:rsidR="009349FF" w:rsidRDefault="009349FF" w:rsidP="009349FF">
      <w:pPr>
        <w:spacing w:before="240" w:after="360" w:line="360" w:lineRule="auto"/>
        <w:contextualSpacing/>
        <w:jc w:val="both"/>
        <w:rPr>
          <w:rFonts w:ascii="Palatino Linotype" w:hAnsi="Palatino Linotype" w:cs="Arial"/>
          <w:i/>
          <w:sz w:val="24"/>
          <w:szCs w:val="24"/>
          <w:lang w:eastAsia="es-MX"/>
        </w:rPr>
      </w:pPr>
      <w:r w:rsidRPr="000934A3">
        <w:rPr>
          <w:rFonts w:ascii="Palatino Linotype" w:hAnsi="Palatino Linotype" w:cs="Arial"/>
          <w:sz w:val="24"/>
          <w:szCs w:val="24"/>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0934A3">
        <w:rPr>
          <w:rFonts w:ascii="Palatino Linotype" w:hAnsi="Palatino Linotype" w:cs="Arial"/>
          <w:i/>
          <w:sz w:val="24"/>
          <w:szCs w:val="24"/>
          <w:lang w:eastAsia="es-MX"/>
        </w:rPr>
        <w:t xml:space="preserve">la prerrogativa de la persona para acceder a datos, registros y todo tipo de informaciones en poder de entidades públicas y </w:t>
      </w:r>
      <w:r w:rsidRPr="000934A3">
        <w:rPr>
          <w:rFonts w:ascii="Palatino Linotype" w:hAnsi="Palatino Linotype" w:cs="Arial"/>
          <w:i/>
          <w:sz w:val="24"/>
          <w:szCs w:val="24"/>
          <w:lang w:eastAsia="es-MX"/>
        </w:rPr>
        <w:lastRenderedPageBreak/>
        <w:t xml:space="preserve">empresas privadas que ejercen gasto público o cumplen funciones de autoridad, con las excepciones taxativas que establezca la ley en una sociedad democrática.” </w:t>
      </w:r>
      <w:r w:rsidRPr="000934A3">
        <w:rPr>
          <w:rStyle w:val="Refdenotaalpie"/>
          <w:rFonts w:ascii="Palatino Linotype" w:hAnsi="Palatino Linotype" w:cs="Arial"/>
          <w:i/>
          <w:sz w:val="24"/>
          <w:szCs w:val="24"/>
          <w:lang w:eastAsia="es-MX"/>
        </w:rPr>
        <w:footnoteReference w:id="5"/>
      </w:r>
    </w:p>
    <w:p w:rsidR="009349FF" w:rsidRPr="00DF3448" w:rsidRDefault="009349FF" w:rsidP="009349FF">
      <w:pPr>
        <w:spacing w:before="240" w:after="360" w:line="360" w:lineRule="auto"/>
        <w:contextualSpacing/>
        <w:jc w:val="both"/>
        <w:rPr>
          <w:rFonts w:ascii="Palatino Linotype" w:hAnsi="Palatino Linotype" w:cs="Arial"/>
          <w:sz w:val="24"/>
          <w:szCs w:val="24"/>
        </w:rPr>
      </w:pPr>
    </w:p>
    <w:p w:rsidR="009349FF" w:rsidRDefault="009349FF" w:rsidP="009349FF">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0934A3">
        <w:rPr>
          <w:rFonts w:ascii="Palatino Linotype" w:hAnsi="Palatino Linotype" w:cs="Arial"/>
          <w:color w:val="000000"/>
          <w:sz w:val="24"/>
          <w:szCs w:val="24"/>
          <w:lang w:eastAsia="es-MX"/>
        </w:rPr>
        <w:t xml:space="preserve">la demanda del peticionario consiste generalmente en obligar a la autoridad responsable a que actúe en el sentido de contestar lo solicitado; mientras que en el </w:t>
      </w:r>
      <w:r w:rsidRPr="000934A3">
        <w:rPr>
          <w:rFonts w:ascii="Palatino Linotype" w:hAnsi="Palatino Linotype" w:cs="Arial"/>
          <w:bCs/>
          <w:sz w:val="24"/>
          <w:szCs w:val="24"/>
          <w:lang w:eastAsia="es-CO"/>
        </w:rPr>
        <w:t>segundo supuesto, la petición se encamina primordialmente a</w:t>
      </w:r>
      <w:r w:rsidRPr="000934A3">
        <w:rPr>
          <w:rFonts w:ascii="Palatino Linotype" w:hAnsi="Palatino Linotype" w:cs="Arial"/>
          <w:sz w:val="24"/>
          <w:szCs w:val="24"/>
        </w:rPr>
        <w:t xml:space="preserve"> permitir el </w:t>
      </w:r>
      <w:r w:rsidRPr="000934A3">
        <w:rPr>
          <w:rFonts w:ascii="Palatino Linotype" w:hAnsi="Palatino Linotype" w:cs="Arial"/>
          <w:sz w:val="24"/>
          <w:szCs w:val="24"/>
          <w:lang w:eastAsia="es-CO"/>
        </w:rPr>
        <w:t xml:space="preserve">acceso a datos, registros y todo tipo de información pública que conste en documentos, sea generada o se encuentre en posesión de </w:t>
      </w:r>
      <w:r w:rsidRPr="000934A3">
        <w:rPr>
          <w:rFonts w:ascii="Palatino Linotype" w:hAnsi="Palatino Linotype" w:cs="Arial"/>
          <w:sz w:val="24"/>
          <w:szCs w:val="24"/>
        </w:rPr>
        <w:t xml:space="preserve">la autoridad; en ese orden de ideas, es que en </w:t>
      </w:r>
      <w:r>
        <w:rPr>
          <w:rFonts w:ascii="Palatino Linotype" w:hAnsi="Palatino Linotype" w:cs="Arial"/>
          <w:sz w:val="24"/>
          <w:szCs w:val="24"/>
        </w:rPr>
        <w:t>el punto</w:t>
      </w:r>
      <w:r w:rsidRPr="000934A3">
        <w:rPr>
          <w:rFonts w:ascii="Palatino Linotype" w:hAnsi="Palatino Linotype" w:cs="Arial"/>
          <w:sz w:val="24"/>
          <w:szCs w:val="24"/>
        </w:rPr>
        <w:t xml:space="preserve"> que nos ocupa, se está ante la presencia del derecho de petición y no así, del derecho de acceso a</w:t>
      </w:r>
      <w:r>
        <w:rPr>
          <w:rFonts w:ascii="Palatino Linotype" w:hAnsi="Palatino Linotype" w:cs="Arial"/>
          <w:sz w:val="24"/>
          <w:szCs w:val="24"/>
        </w:rPr>
        <w:t xml:space="preserve"> la información, toda vez que los</w:t>
      </w:r>
      <w:r w:rsidRPr="000934A3">
        <w:rPr>
          <w:rFonts w:ascii="Palatino Linotype" w:hAnsi="Palatino Linotype" w:cs="Arial"/>
          <w:sz w:val="24"/>
          <w:szCs w:val="24"/>
        </w:rPr>
        <w:t xml:space="preserve"> cuestionamiento</w:t>
      </w:r>
      <w:r>
        <w:rPr>
          <w:rFonts w:ascii="Palatino Linotype" w:hAnsi="Palatino Linotype" w:cs="Arial"/>
          <w:sz w:val="24"/>
          <w:szCs w:val="24"/>
        </w:rPr>
        <w:t>s</w:t>
      </w:r>
      <w:r w:rsidRPr="000934A3">
        <w:rPr>
          <w:rFonts w:ascii="Palatino Linotype" w:hAnsi="Palatino Linotype" w:cs="Arial"/>
          <w:sz w:val="24"/>
          <w:szCs w:val="24"/>
        </w:rPr>
        <w:t xml:space="preserve"> vertido</w:t>
      </w:r>
      <w:r>
        <w:rPr>
          <w:rFonts w:ascii="Palatino Linotype" w:hAnsi="Palatino Linotype" w:cs="Arial"/>
          <w:sz w:val="24"/>
          <w:szCs w:val="24"/>
        </w:rPr>
        <w:t>s</w:t>
      </w:r>
      <w:r w:rsidRPr="000934A3">
        <w:rPr>
          <w:rFonts w:ascii="Palatino Linotype" w:hAnsi="Palatino Linotype" w:cs="Arial"/>
          <w:sz w:val="24"/>
          <w:szCs w:val="24"/>
        </w:rPr>
        <w:t xml:space="preserve"> en la solicitud primigenia no se colmaría</w:t>
      </w:r>
      <w:r>
        <w:rPr>
          <w:rFonts w:ascii="Palatino Linotype" w:hAnsi="Palatino Linotype" w:cs="Arial"/>
          <w:sz w:val="24"/>
          <w:szCs w:val="24"/>
        </w:rPr>
        <w:t>n</w:t>
      </w:r>
      <w:r w:rsidRPr="000934A3">
        <w:rPr>
          <w:rFonts w:ascii="Palatino Linotype" w:hAnsi="Palatino Linotype" w:cs="Arial"/>
          <w:sz w:val="24"/>
          <w:szCs w:val="24"/>
        </w:rPr>
        <w:t xml:space="preserve"> mediante la entrega de algún soporte documental, sino, mediante el pron</w:t>
      </w:r>
      <w:r>
        <w:rPr>
          <w:rFonts w:ascii="Palatino Linotype" w:hAnsi="Palatino Linotype" w:cs="Arial"/>
          <w:sz w:val="24"/>
          <w:szCs w:val="24"/>
        </w:rPr>
        <w:t xml:space="preserve">unciamiento del sujeto obligado. </w:t>
      </w:r>
    </w:p>
    <w:p w:rsidR="00611BCB" w:rsidRDefault="00611BCB" w:rsidP="00BB7992">
      <w:pPr>
        <w:spacing w:line="360" w:lineRule="auto"/>
        <w:jc w:val="both"/>
        <w:rPr>
          <w:rFonts w:ascii="Palatino Linotype" w:hAnsi="Palatino Linotype"/>
          <w:sz w:val="24"/>
          <w:szCs w:val="24"/>
        </w:rPr>
      </w:pPr>
    </w:p>
    <w:p w:rsidR="00A748E1" w:rsidRPr="0078495C" w:rsidRDefault="00A748E1" w:rsidP="00A748E1">
      <w:pPr>
        <w:pStyle w:val="Prrafodelista"/>
        <w:spacing w:line="360" w:lineRule="auto"/>
        <w:ind w:left="0"/>
        <w:contextualSpacing/>
        <w:jc w:val="both"/>
        <w:rPr>
          <w:rFonts w:ascii="Palatino Linotype" w:hAnsi="Palatino Linotype"/>
        </w:rPr>
      </w:pPr>
      <w:r w:rsidRPr="005801C0">
        <w:rPr>
          <w:rFonts w:ascii="Palatino Linotype" w:hAnsi="Palatino Linotype" w:cs="Arial"/>
        </w:rPr>
        <w:t>Por otra parte por cuestiones de técnica jurídica,</w:t>
      </w:r>
      <w:r>
        <w:rPr>
          <w:rFonts w:ascii="Palatino Linotype" w:hAnsi="Palatino Linotype"/>
        </w:rPr>
        <w:t xml:space="preserve"> este Órgano Garante</w:t>
      </w:r>
      <w:r w:rsidRPr="005801C0">
        <w:rPr>
          <w:rFonts w:ascii="Palatino Linotype" w:hAnsi="Palatino Linotype"/>
        </w:rPr>
        <w:t xml:space="preserve"> para </w:t>
      </w:r>
      <w:r w:rsidRPr="005801C0">
        <w:rPr>
          <w:rFonts w:ascii="Palatino Linotype" w:hAnsi="Palatino Linotype" w:cs="Arial"/>
        </w:rPr>
        <w:t xml:space="preserve">determinar si </w:t>
      </w:r>
      <w:r w:rsidR="00427AA8">
        <w:rPr>
          <w:rFonts w:ascii="Palatino Linotype" w:hAnsi="Palatino Linotype"/>
        </w:rPr>
        <w:t xml:space="preserve">en </w:t>
      </w:r>
      <w:r w:rsidR="00786BBF">
        <w:rPr>
          <w:rFonts w:ascii="Palatino Linotype" w:hAnsi="Palatino Linotype"/>
        </w:rPr>
        <w:t xml:space="preserve">la </w:t>
      </w:r>
      <w:r w:rsidR="00427AA8">
        <w:rPr>
          <w:rFonts w:ascii="Palatino Linotype" w:hAnsi="Palatino Linotype"/>
        </w:rPr>
        <w:t xml:space="preserve">respuesta </w:t>
      </w:r>
      <w:r w:rsidR="00786BBF">
        <w:rPr>
          <w:rFonts w:ascii="Palatino Linotype" w:hAnsi="Palatino Linotype"/>
        </w:rPr>
        <w:t>enviada</w:t>
      </w:r>
      <w:r w:rsidRPr="005801C0">
        <w:rPr>
          <w:rFonts w:ascii="Palatino Linotype" w:hAnsi="Palatino Linotype"/>
        </w:rPr>
        <w:t xml:space="preserve"> </w:t>
      </w:r>
      <w:r w:rsidRPr="005801C0">
        <w:rPr>
          <w:rFonts w:ascii="Palatino Linotype" w:eastAsia="Arial Unicode MS" w:hAnsi="Palatino Linotype" w:cs="Arial"/>
        </w:rPr>
        <w:t xml:space="preserve">por </w:t>
      </w:r>
      <w:r w:rsidRPr="005801C0">
        <w:rPr>
          <w:rFonts w:ascii="Palatino Linotype" w:hAnsi="Palatino Linotype"/>
        </w:rPr>
        <w:t xml:space="preserve">el </w:t>
      </w:r>
      <w:r w:rsidRPr="005801C0">
        <w:rPr>
          <w:rFonts w:ascii="Palatino Linotype" w:hAnsi="Palatino Linotype"/>
          <w:b/>
        </w:rPr>
        <w:t>SUJETO OBLIGADO</w:t>
      </w:r>
      <w:r w:rsidRPr="005801C0">
        <w:rPr>
          <w:rFonts w:ascii="Palatino Linotype" w:hAnsi="Palatino Linotype"/>
        </w:rPr>
        <w:t xml:space="preserve"> atendió puntualmente a los</w:t>
      </w:r>
      <w:r w:rsidR="00427AA8">
        <w:rPr>
          <w:rFonts w:ascii="Palatino Linotype" w:hAnsi="Palatino Linotype"/>
        </w:rPr>
        <w:t xml:space="preserve"> requerimientos formulados por </w:t>
      </w:r>
      <w:r w:rsidR="009417AD">
        <w:rPr>
          <w:rFonts w:ascii="Palatino Linotype" w:hAnsi="Palatino Linotype"/>
        </w:rPr>
        <w:t>El Recurrente</w:t>
      </w:r>
      <w:r w:rsidRPr="005801C0">
        <w:rPr>
          <w:rFonts w:ascii="Palatino Linotype" w:hAnsi="Palatino Linotype"/>
        </w:rPr>
        <w:t xml:space="preserve">, </w:t>
      </w:r>
      <w:r w:rsidRPr="005801C0">
        <w:rPr>
          <w:rFonts w:ascii="Palatino Linotype" w:hAnsi="Palatino Linotype"/>
          <w:color w:val="000000" w:themeColor="text1"/>
        </w:rPr>
        <w:t>consideró pertinente elaborar un cuadro de análisis mismo que se inserta a continuación:</w:t>
      </w:r>
    </w:p>
    <w:p w:rsidR="00A748E1" w:rsidRDefault="00A748E1" w:rsidP="00FF2EC1">
      <w:pPr>
        <w:pStyle w:val="Sinespaciado"/>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652"/>
        <w:gridCol w:w="3686"/>
        <w:gridCol w:w="1713"/>
      </w:tblGrid>
      <w:tr w:rsidR="00A748E1" w:rsidRPr="00435738" w:rsidTr="00435738">
        <w:tc>
          <w:tcPr>
            <w:tcW w:w="3652" w:type="dxa"/>
          </w:tcPr>
          <w:p w:rsidR="00A748E1" w:rsidRPr="00435738" w:rsidRDefault="00A748E1" w:rsidP="00435738">
            <w:pPr>
              <w:tabs>
                <w:tab w:val="left" w:pos="709"/>
              </w:tabs>
              <w:spacing w:before="240" w:line="276" w:lineRule="auto"/>
              <w:ind w:right="51"/>
              <w:jc w:val="center"/>
              <w:rPr>
                <w:rFonts w:ascii="Palatino Linotype" w:hAnsi="Palatino Linotype" w:cs="Arial"/>
                <w:b/>
              </w:rPr>
            </w:pPr>
            <w:r w:rsidRPr="00435738">
              <w:rPr>
                <w:rFonts w:ascii="Palatino Linotype" w:hAnsi="Palatino Linotype" w:cs="Arial"/>
                <w:b/>
              </w:rPr>
              <w:t>Información Solicitada:</w:t>
            </w:r>
          </w:p>
          <w:p w:rsidR="00A748E1" w:rsidRPr="00435738" w:rsidRDefault="00A748E1" w:rsidP="00435738">
            <w:pPr>
              <w:tabs>
                <w:tab w:val="left" w:pos="709"/>
              </w:tabs>
              <w:spacing w:before="240" w:line="276" w:lineRule="auto"/>
              <w:ind w:right="51"/>
              <w:jc w:val="both"/>
              <w:rPr>
                <w:rFonts w:ascii="Palatino Linotype" w:hAnsi="Palatino Linotype" w:cs="Arial"/>
              </w:rPr>
            </w:pPr>
          </w:p>
        </w:tc>
        <w:tc>
          <w:tcPr>
            <w:tcW w:w="3686" w:type="dxa"/>
          </w:tcPr>
          <w:p w:rsidR="00A748E1" w:rsidRPr="00435738" w:rsidRDefault="00A748E1" w:rsidP="00435738">
            <w:pPr>
              <w:tabs>
                <w:tab w:val="left" w:pos="709"/>
              </w:tabs>
              <w:spacing w:before="240" w:line="276" w:lineRule="auto"/>
              <w:ind w:right="51"/>
              <w:jc w:val="center"/>
              <w:rPr>
                <w:rFonts w:ascii="Palatino Linotype" w:hAnsi="Palatino Linotype" w:cs="Arial"/>
                <w:b/>
              </w:rPr>
            </w:pPr>
            <w:r w:rsidRPr="00435738">
              <w:rPr>
                <w:rFonts w:ascii="Palatino Linotype" w:hAnsi="Palatino Linotype" w:cs="Arial"/>
                <w:b/>
              </w:rPr>
              <w:lastRenderedPageBreak/>
              <w:t>Respuesta a la solicitud de información</w:t>
            </w:r>
          </w:p>
        </w:tc>
        <w:tc>
          <w:tcPr>
            <w:tcW w:w="1713" w:type="dxa"/>
          </w:tcPr>
          <w:p w:rsidR="00A748E1" w:rsidRPr="00435738" w:rsidRDefault="00A748E1" w:rsidP="00435738">
            <w:pPr>
              <w:tabs>
                <w:tab w:val="left" w:pos="709"/>
              </w:tabs>
              <w:spacing w:before="240" w:line="276" w:lineRule="auto"/>
              <w:ind w:right="51"/>
              <w:jc w:val="center"/>
              <w:rPr>
                <w:rFonts w:ascii="Palatino Linotype" w:hAnsi="Palatino Linotype" w:cs="Arial"/>
                <w:b/>
              </w:rPr>
            </w:pPr>
            <w:r w:rsidRPr="00435738">
              <w:rPr>
                <w:rFonts w:ascii="Palatino Linotype" w:hAnsi="Palatino Linotype" w:cs="Arial"/>
                <w:b/>
              </w:rPr>
              <w:t>Cumplió</w:t>
            </w:r>
          </w:p>
        </w:tc>
      </w:tr>
      <w:tr w:rsidR="00A748E1" w:rsidRPr="00435738" w:rsidTr="00435738">
        <w:trPr>
          <w:trHeight w:val="811"/>
        </w:trPr>
        <w:tc>
          <w:tcPr>
            <w:tcW w:w="3652" w:type="dxa"/>
          </w:tcPr>
          <w:p w:rsidR="00897427" w:rsidRPr="00435738" w:rsidRDefault="00FD4831" w:rsidP="00435738">
            <w:pPr>
              <w:pStyle w:val="Sinespaciado"/>
              <w:spacing w:line="276" w:lineRule="auto"/>
              <w:jc w:val="both"/>
              <w:rPr>
                <w:rFonts w:ascii="Palatino Linotype" w:hAnsi="Palatino Linotype"/>
                <w:sz w:val="22"/>
                <w:szCs w:val="22"/>
              </w:rPr>
            </w:pPr>
            <w:r w:rsidRPr="00435738">
              <w:rPr>
                <w:rFonts w:ascii="Palatino Linotype" w:hAnsi="Palatino Linotype"/>
                <w:sz w:val="22"/>
                <w:szCs w:val="22"/>
              </w:rPr>
              <w:t xml:space="preserve">1.- </w:t>
            </w:r>
            <w:r w:rsidR="00BF2097" w:rsidRPr="00435738">
              <w:rPr>
                <w:rFonts w:ascii="Palatino Linotype" w:hAnsi="Palatino Linotype"/>
                <w:sz w:val="22"/>
                <w:szCs w:val="22"/>
              </w:rPr>
              <w:t>El registro de asistencias y salidas de Rafael Hermilo Huerta Rodríguez.</w:t>
            </w:r>
          </w:p>
        </w:tc>
        <w:tc>
          <w:tcPr>
            <w:tcW w:w="3686" w:type="dxa"/>
          </w:tcPr>
          <w:p w:rsidR="003A3C75" w:rsidRPr="00435738" w:rsidRDefault="00DD179D" w:rsidP="00DD179D">
            <w:pPr>
              <w:tabs>
                <w:tab w:val="left" w:pos="709"/>
              </w:tabs>
              <w:spacing w:before="240" w:line="276" w:lineRule="auto"/>
              <w:ind w:right="51"/>
              <w:jc w:val="both"/>
              <w:rPr>
                <w:rFonts w:ascii="Palatino Linotype" w:hAnsi="Palatino Linotype" w:cs="Arial"/>
              </w:rPr>
            </w:pPr>
            <w:r>
              <w:rPr>
                <w:rFonts w:ascii="Palatino Linotype" w:hAnsi="Palatino Linotype" w:cs="Arial"/>
              </w:rPr>
              <w:t>Oficio número PMH/RH/153/02/2020 signado por el Coordinador de Recursos Humanos, adjuntando el registro de entrada y salida del Servidor público referido en la solicitud, correspondiente a las listas de asistencia del mes de enero y primera y segunda semana de febrero de 2020.</w:t>
            </w:r>
          </w:p>
        </w:tc>
        <w:tc>
          <w:tcPr>
            <w:tcW w:w="1713" w:type="dxa"/>
          </w:tcPr>
          <w:p w:rsidR="00A748E1" w:rsidRPr="00435738" w:rsidRDefault="00BF2097" w:rsidP="00435738">
            <w:pPr>
              <w:tabs>
                <w:tab w:val="left" w:pos="709"/>
              </w:tabs>
              <w:spacing w:before="240" w:line="276" w:lineRule="auto"/>
              <w:ind w:right="51"/>
              <w:jc w:val="both"/>
              <w:rPr>
                <w:rFonts w:ascii="Palatino Linotype" w:hAnsi="Palatino Linotype" w:cs="Arial"/>
              </w:rPr>
            </w:pPr>
            <w:r w:rsidRPr="00435738">
              <w:rPr>
                <w:rFonts w:ascii="Palatino Linotype" w:hAnsi="Palatino Linotype" w:cs="Arial"/>
              </w:rPr>
              <w:t>Si.</w:t>
            </w:r>
          </w:p>
        </w:tc>
      </w:tr>
      <w:tr w:rsidR="00A748E1" w:rsidRPr="00435738" w:rsidTr="00435738">
        <w:tc>
          <w:tcPr>
            <w:tcW w:w="3652" w:type="dxa"/>
          </w:tcPr>
          <w:p w:rsidR="00A748E1" w:rsidRPr="00435738" w:rsidRDefault="00FD4831" w:rsidP="00435738">
            <w:pPr>
              <w:pStyle w:val="Prrafodelista"/>
              <w:spacing w:line="276" w:lineRule="auto"/>
              <w:ind w:left="142"/>
              <w:jc w:val="both"/>
              <w:rPr>
                <w:rFonts w:ascii="Palatino Linotype" w:hAnsi="Palatino Linotype"/>
                <w:sz w:val="22"/>
                <w:szCs w:val="22"/>
              </w:rPr>
            </w:pPr>
            <w:r w:rsidRPr="00435738">
              <w:rPr>
                <w:rFonts w:ascii="Palatino Linotype" w:hAnsi="Palatino Linotype"/>
                <w:sz w:val="22"/>
                <w:szCs w:val="22"/>
              </w:rPr>
              <w:t xml:space="preserve">2.- </w:t>
            </w:r>
            <w:r w:rsidR="0045507C" w:rsidRPr="00435738">
              <w:rPr>
                <w:rFonts w:ascii="Palatino Linotype" w:hAnsi="Palatino Linotype"/>
                <w:sz w:val="22"/>
                <w:szCs w:val="22"/>
              </w:rPr>
              <w:t xml:space="preserve">El registro de todos los auto lavados que existen en el municipio y el número de contrato de agua potable, el medidor que tienen instalado y el cobro del servicio de agua correspondiente. </w:t>
            </w:r>
          </w:p>
        </w:tc>
        <w:tc>
          <w:tcPr>
            <w:tcW w:w="3686" w:type="dxa"/>
          </w:tcPr>
          <w:p w:rsidR="00A748E1" w:rsidRDefault="00A748E1" w:rsidP="008C53EF">
            <w:pPr>
              <w:tabs>
                <w:tab w:val="left" w:pos="709"/>
              </w:tabs>
              <w:spacing w:before="240" w:line="276" w:lineRule="auto"/>
              <w:ind w:right="51"/>
              <w:jc w:val="both"/>
              <w:rPr>
                <w:rFonts w:ascii="Palatino Linotype" w:hAnsi="Palatino Linotype"/>
              </w:rPr>
            </w:pPr>
            <w:r w:rsidRPr="00435738">
              <w:rPr>
                <w:rFonts w:ascii="Palatino Linotype" w:hAnsi="Palatino Linotype"/>
              </w:rPr>
              <w:t xml:space="preserve"> </w:t>
            </w:r>
            <w:r w:rsidR="008C53EF">
              <w:rPr>
                <w:rFonts w:ascii="Palatino Linotype" w:hAnsi="Palatino Linotype"/>
              </w:rPr>
              <w:t xml:space="preserve">En los archivos de la sub dirección de Licencias y Permisos, se cuenta con dos licencias de funcionamiento. </w:t>
            </w:r>
          </w:p>
          <w:p w:rsidR="00541AE9" w:rsidRPr="00435738" w:rsidRDefault="00541AE9" w:rsidP="008C53EF">
            <w:pPr>
              <w:tabs>
                <w:tab w:val="left" w:pos="709"/>
              </w:tabs>
              <w:spacing w:before="240" w:line="276" w:lineRule="auto"/>
              <w:ind w:right="51"/>
              <w:jc w:val="both"/>
              <w:rPr>
                <w:rFonts w:ascii="Palatino Linotype" w:hAnsi="Palatino Linotype"/>
              </w:rPr>
            </w:pPr>
            <w:r>
              <w:rPr>
                <w:rFonts w:ascii="Palatino Linotype" w:hAnsi="Palatino Linotype"/>
              </w:rPr>
              <w:t xml:space="preserve">Respecto al contrato de agua potable no se tiene registro pues se abastecen del líquido mediante pipas. </w:t>
            </w:r>
          </w:p>
        </w:tc>
        <w:tc>
          <w:tcPr>
            <w:tcW w:w="1713" w:type="dxa"/>
          </w:tcPr>
          <w:p w:rsidR="00A748E1" w:rsidRPr="00435738" w:rsidRDefault="00541AE9"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parcialmente</w:t>
            </w:r>
          </w:p>
        </w:tc>
      </w:tr>
      <w:tr w:rsidR="00A748E1" w:rsidRPr="00435738" w:rsidTr="00435738">
        <w:tc>
          <w:tcPr>
            <w:tcW w:w="3652" w:type="dxa"/>
          </w:tcPr>
          <w:p w:rsidR="00A748E1" w:rsidRPr="00435738" w:rsidRDefault="00FD4831" w:rsidP="00435738">
            <w:pPr>
              <w:pStyle w:val="Prrafodelista"/>
              <w:spacing w:line="276" w:lineRule="auto"/>
              <w:ind w:left="142"/>
              <w:jc w:val="both"/>
              <w:rPr>
                <w:rFonts w:ascii="Palatino Linotype" w:hAnsi="Palatino Linotype"/>
                <w:sz w:val="22"/>
                <w:szCs w:val="22"/>
              </w:rPr>
            </w:pPr>
            <w:r w:rsidRPr="00435738">
              <w:rPr>
                <w:rFonts w:ascii="Palatino Linotype" w:hAnsi="Palatino Linotype"/>
                <w:sz w:val="22"/>
                <w:szCs w:val="22"/>
              </w:rPr>
              <w:t xml:space="preserve">3.- </w:t>
            </w:r>
            <w:r w:rsidR="0045507C" w:rsidRPr="00435738">
              <w:rPr>
                <w:rFonts w:ascii="Palatino Linotype" w:hAnsi="Palatino Linotype"/>
                <w:sz w:val="22"/>
                <w:szCs w:val="22"/>
              </w:rPr>
              <w:t xml:space="preserve">Las licencias de funcionamiento en la que se les restrinja la venta de bebidas alcohólicas en botella cerrada a tiendas de abarrotes que existen en el municipio que se encuentren a menos de 500 y 300 metros de escuelas, centros de salud e instalaciones deportivas, que se encuentren dentro de todo el municipio; con sus expedientes completos. </w:t>
            </w:r>
          </w:p>
        </w:tc>
        <w:tc>
          <w:tcPr>
            <w:tcW w:w="3686" w:type="dxa"/>
          </w:tcPr>
          <w:p w:rsidR="00A748E1" w:rsidRPr="00435738" w:rsidRDefault="003E16AE"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Las licencias de funcionamiento no establecen restricciones, motivo por el que no es procedente emitir la información solicitada. </w:t>
            </w:r>
          </w:p>
        </w:tc>
        <w:tc>
          <w:tcPr>
            <w:tcW w:w="1713" w:type="dxa"/>
          </w:tcPr>
          <w:p w:rsidR="00A748E1" w:rsidRPr="00435738"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SI. </w:t>
            </w:r>
          </w:p>
        </w:tc>
      </w:tr>
      <w:tr w:rsidR="00A748E1" w:rsidRPr="00435738" w:rsidTr="00435738">
        <w:trPr>
          <w:trHeight w:val="815"/>
        </w:trPr>
        <w:tc>
          <w:tcPr>
            <w:tcW w:w="3652" w:type="dxa"/>
          </w:tcPr>
          <w:p w:rsidR="0045507C" w:rsidRPr="00435738" w:rsidRDefault="00FD4831" w:rsidP="00435738">
            <w:pPr>
              <w:pStyle w:val="Sinespaciado"/>
              <w:spacing w:line="276" w:lineRule="auto"/>
              <w:jc w:val="both"/>
              <w:rPr>
                <w:rFonts w:ascii="Palatino Linotype" w:hAnsi="Palatino Linotype"/>
                <w:sz w:val="22"/>
                <w:szCs w:val="22"/>
                <w:lang w:val="es-ES"/>
              </w:rPr>
            </w:pPr>
            <w:r w:rsidRPr="00435738">
              <w:rPr>
                <w:rFonts w:ascii="Palatino Linotype" w:hAnsi="Palatino Linotype"/>
                <w:sz w:val="22"/>
                <w:szCs w:val="22"/>
              </w:rPr>
              <w:lastRenderedPageBreak/>
              <w:t xml:space="preserve">4.- </w:t>
            </w:r>
            <w:r w:rsidR="0045507C" w:rsidRPr="00435738">
              <w:rPr>
                <w:rFonts w:ascii="Palatino Linotype" w:hAnsi="Palatino Linotype"/>
                <w:sz w:val="22"/>
                <w:szCs w:val="22"/>
                <w:lang w:val="es-ES"/>
              </w:rPr>
              <w:t xml:space="preserve">El acta de cabildo en donde se hayan aprobado las convocatorias para la elección de delegados y consejos de participación ciudadana, defensor municipal de derechos humanos, cronista municipal, la gaceta de gobierno y el expediente del trámite de cada uno de dichos procesos de elección y designación correspondientes. </w:t>
            </w:r>
          </w:p>
          <w:p w:rsidR="003722E8" w:rsidRPr="00435738" w:rsidRDefault="003722E8" w:rsidP="00435738">
            <w:pPr>
              <w:pStyle w:val="Sinespaciado"/>
              <w:spacing w:line="276" w:lineRule="auto"/>
              <w:jc w:val="both"/>
              <w:rPr>
                <w:rFonts w:ascii="Palatino Linotype" w:hAnsi="Palatino Linotype"/>
                <w:sz w:val="22"/>
                <w:szCs w:val="22"/>
              </w:rPr>
            </w:pPr>
          </w:p>
        </w:tc>
        <w:tc>
          <w:tcPr>
            <w:tcW w:w="3686" w:type="dxa"/>
          </w:tcPr>
          <w:p w:rsidR="00A748E1"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Acta de la octava sesión ordinaria de cabildo de fecha diecinueve de marzo de dos mil diecinueve, donde se advierte en el punto 5 la presentación del dictamen de la Comisión edilicia de Revisión y Actualización de la Reglamentación Municipal respecto del tema: “Someter el procedimiento de Selección y nombramiento del Cronista Municipal, y Autorizar la propuesta de Convocatoria de Selección”. Aprobando el DICTAMEN-003/2019.</w:t>
            </w:r>
          </w:p>
          <w:p w:rsidR="00210721"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Gaceta municipal No. 6 Bis  en la que se expide la Convocatoria abierta para designar al defensor municipal de Derechos Humanos de Huehuetoca, Estado de México. Para el periodo 2019-2021.</w:t>
            </w:r>
          </w:p>
          <w:p w:rsidR="00210721"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Gaceta municipal No. 6  en la que se expide la Convocatoria abierta para designar al defensor municipal de Derechos Humanos de Huehuetoca, Estado de México. Para el periodo 2019-2021.</w:t>
            </w:r>
          </w:p>
          <w:p w:rsidR="00210721"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Acta de la Séptima sesión ordinaria de cabildo de fecha cinco de marzo de dos mil diecinueve, a lo que nos atiende, se observa como punto 6 </w:t>
            </w:r>
            <w:r>
              <w:rPr>
                <w:rFonts w:ascii="Palatino Linotype" w:hAnsi="Palatino Linotype" w:cs="Arial"/>
              </w:rPr>
              <w:lastRenderedPageBreak/>
              <w:t>del orden del día, someter el procedimiento de selección y nombramiento de Defensor Municipal de Derechos Humanos. Presentándose la propuesta de convocatoria de selección, como punto 8 del orden del día, someter el procedimiento de selección y nombramiento de Cronista municipal y autorizar la propuesta de convocatoria de selección.</w:t>
            </w:r>
          </w:p>
          <w:p w:rsidR="00210721"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Gaceta municipal No. 5  en la que se expide la Convocatoria para elegir autoridades auxiliares municipales de Huehuetoca, Estado de México. Para el periodo 2019-2021.</w:t>
            </w:r>
          </w:p>
          <w:p w:rsidR="00210721"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Gaceta municipal No. 7  en la que se expide la Convocatoria abierta para designar al cronista municipal de Huehuetoca, Estado de México. Para el periodo 2019-2021.</w:t>
            </w:r>
          </w:p>
          <w:p w:rsidR="00210721"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Gaceta municipal No. 5  en la que se expide la Convocatoria para elegir autoridades auxiliares municipales de Huehuetoca, Estado de México. Para el periodo 2019-2021.</w:t>
            </w:r>
          </w:p>
          <w:p w:rsidR="00210721" w:rsidRPr="00435738" w:rsidRDefault="0021072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Acta de la Segunda Sesión extraordinaria de cabildo de fecha veintiocho d febrero de dos mil </w:t>
            </w:r>
            <w:r>
              <w:rPr>
                <w:rFonts w:ascii="Palatino Linotype" w:hAnsi="Palatino Linotype" w:cs="Arial"/>
              </w:rPr>
              <w:lastRenderedPageBreak/>
              <w:t>diecinueve, a lo que nos atiende, se observa como punto 5 del orden del día, “Se autorice la propuesta de convocatoria para elección de autoridades auxiliares y dar el cabal cumplimiento a lo expuesto por los artículos 72 y 73 de la Ley Orgánica Municipal.</w:t>
            </w:r>
          </w:p>
        </w:tc>
        <w:tc>
          <w:tcPr>
            <w:tcW w:w="1713" w:type="dxa"/>
          </w:tcPr>
          <w:p w:rsidR="00A748E1" w:rsidRPr="00435738" w:rsidRDefault="001A4E38" w:rsidP="00435738">
            <w:pPr>
              <w:tabs>
                <w:tab w:val="left" w:pos="709"/>
              </w:tabs>
              <w:spacing w:before="240" w:line="276" w:lineRule="auto"/>
              <w:ind w:right="51"/>
              <w:jc w:val="both"/>
              <w:rPr>
                <w:rFonts w:ascii="Palatino Linotype" w:hAnsi="Palatino Linotype" w:cs="Arial"/>
              </w:rPr>
            </w:pPr>
            <w:r w:rsidRPr="00435738">
              <w:rPr>
                <w:rFonts w:ascii="Palatino Linotype" w:hAnsi="Palatino Linotype" w:cs="Arial"/>
              </w:rPr>
              <w:lastRenderedPageBreak/>
              <w:t>Si.</w:t>
            </w:r>
          </w:p>
        </w:tc>
      </w:tr>
      <w:tr w:rsidR="00A748E1" w:rsidRPr="00435738" w:rsidTr="00435738">
        <w:trPr>
          <w:trHeight w:val="815"/>
        </w:trPr>
        <w:tc>
          <w:tcPr>
            <w:tcW w:w="3652" w:type="dxa"/>
          </w:tcPr>
          <w:p w:rsidR="00962E28" w:rsidRPr="00435738" w:rsidRDefault="00FD4831" w:rsidP="00435738">
            <w:pPr>
              <w:pStyle w:val="Sinespaciado"/>
              <w:spacing w:line="276" w:lineRule="auto"/>
              <w:jc w:val="both"/>
              <w:rPr>
                <w:rFonts w:ascii="Palatino Linotype" w:hAnsi="Palatino Linotype"/>
                <w:sz w:val="22"/>
                <w:szCs w:val="22"/>
                <w:lang w:val="es-ES"/>
              </w:rPr>
            </w:pPr>
            <w:r w:rsidRPr="00435738">
              <w:rPr>
                <w:rFonts w:ascii="Palatino Linotype" w:hAnsi="Palatino Linotype"/>
                <w:sz w:val="22"/>
                <w:szCs w:val="22"/>
              </w:rPr>
              <w:lastRenderedPageBreak/>
              <w:t xml:space="preserve">5.- </w:t>
            </w:r>
            <w:r w:rsidR="00962E28" w:rsidRPr="00435738">
              <w:rPr>
                <w:rFonts w:ascii="Palatino Linotype" w:hAnsi="Palatino Linotype"/>
                <w:sz w:val="22"/>
                <w:szCs w:val="22"/>
                <w:lang w:val="es-ES"/>
              </w:rPr>
              <w:t>La licencia o permiso del tianguis que se coloca los días sábados en el mercado municipal, y boulevard de salitrillo;</w:t>
            </w:r>
          </w:p>
          <w:p w:rsidR="00A748E1" w:rsidRPr="00435738" w:rsidRDefault="00A748E1" w:rsidP="00435738">
            <w:pPr>
              <w:pStyle w:val="Sinespaciado"/>
              <w:spacing w:line="276" w:lineRule="auto"/>
              <w:jc w:val="both"/>
              <w:rPr>
                <w:rFonts w:ascii="Palatino Linotype" w:hAnsi="Palatino Linotype"/>
                <w:sz w:val="22"/>
                <w:szCs w:val="22"/>
              </w:rPr>
            </w:pPr>
          </w:p>
        </w:tc>
        <w:tc>
          <w:tcPr>
            <w:tcW w:w="3686" w:type="dxa"/>
          </w:tcPr>
          <w:p w:rsidR="002F5E6D" w:rsidRPr="002F5E6D" w:rsidRDefault="002F5E6D" w:rsidP="002F5E6D">
            <w:pPr>
              <w:tabs>
                <w:tab w:val="left" w:pos="709"/>
              </w:tabs>
              <w:spacing w:before="240" w:line="276" w:lineRule="auto"/>
              <w:ind w:right="51"/>
              <w:jc w:val="both"/>
              <w:rPr>
                <w:rFonts w:ascii="Palatino Linotype" w:hAnsi="Palatino Linotype" w:cs="Arial"/>
              </w:rPr>
            </w:pPr>
            <w:r w:rsidRPr="002F5E6D">
              <w:rPr>
                <w:rFonts w:ascii="Palatino Linotype" w:hAnsi="Palatino Linotype" w:cs="Arial"/>
              </w:rPr>
              <w:t xml:space="preserve">Anexando al presente oficio la licencia de funcionamiento con folio 0240 con fecha de expedición 03 de agosto de 2017 y vencimiento 31 de diciembre de 2017, consignada a favor de la Unión de Tianguistas Ambulantes de Huehuetoca A.C. Así como el recibo de pago que justifica la entrega de la licencia en mención. De acuerdo al artículo 154 bis del Código Financiero del Estado de México. </w:t>
            </w:r>
          </w:p>
          <w:p w:rsidR="002F5E6D" w:rsidRPr="002F5E6D" w:rsidRDefault="002F5E6D" w:rsidP="002F5E6D">
            <w:pPr>
              <w:tabs>
                <w:tab w:val="left" w:pos="709"/>
              </w:tabs>
              <w:spacing w:before="240" w:line="276" w:lineRule="auto"/>
              <w:ind w:right="51"/>
              <w:jc w:val="both"/>
              <w:rPr>
                <w:rFonts w:ascii="Palatino Linotype" w:hAnsi="Palatino Linotype" w:cs="Arial"/>
              </w:rPr>
            </w:pPr>
          </w:p>
          <w:p w:rsidR="00A748E1" w:rsidRPr="00435738" w:rsidRDefault="002F5E6D" w:rsidP="00435738">
            <w:pPr>
              <w:tabs>
                <w:tab w:val="left" w:pos="709"/>
              </w:tabs>
              <w:spacing w:before="240" w:line="276" w:lineRule="auto"/>
              <w:ind w:right="51"/>
              <w:jc w:val="both"/>
              <w:rPr>
                <w:rFonts w:ascii="Palatino Linotype" w:hAnsi="Palatino Linotype" w:cs="Arial"/>
              </w:rPr>
            </w:pPr>
            <w:r w:rsidRPr="002F5E6D">
              <w:rPr>
                <w:rFonts w:ascii="Palatino Linotype" w:hAnsi="Palatino Linotype" w:cs="Arial"/>
              </w:rPr>
              <w:t xml:space="preserve">Asimismo se adjunta copia simple de la renovación de  licencia de funcionamiento con folio 273 con fecha de expedición 30 de junio de 2016 y vencimiento 31 de diciembre de 2017, consignada a favor de la Unión de Tianguistas Ambulantes de Huehuetoca A.C. Así como el recibo de pago expedido en fecha cinco de julio de 2016. </w:t>
            </w:r>
          </w:p>
        </w:tc>
        <w:tc>
          <w:tcPr>
            <w:tcW w:w="1713" w:type="dxa"/>
          </w:tcPr>
          <w:p w:rsidR="00A748E1" w:rsidRPr="00435738" w:rsidRDefault="006707C7" w:rsidP="00435738">
            <w:pPr>
              <w:tabs>
                <w:tab w:val="left" w:pos="709"/>
              </w:tabs>
              <w:spacing w:before="240" w:line="276" w:lineRule="auto"/>
              <w:ind w:right="51"/>
              <w:jc w:val="both"/>
              <w:rPr>
                <w:rFonts w:ascii="Palatino Linotype" w:hAnsi="Palatino Linotype" w:cs="Arial"/>
              </w:rPr>
            </w:pPr>
            <w:r w:rsidRPr="00435738">
              <w:rPr>
                <w:rFonts w:ascii="Palatino Linotype" w:hAnsi="Palatino Linotype" w:cs="Arial"/>
              </w:rPr>
              <w:t>Si.</w:t>
            </w:r>
            <w:r w:rsidR="00A748E1" w:rsidRPr="00435738">
              <w:rPr>
                <w:rFonts w:ascii="Palatino Linotype" w:hAnsi="Palatino Linotype" w:cs="Arial"/>
              </w:rPr>
              <w:t xml:space="preserve"> </w:t>
            </w:r>
          </w:p>
        </w:tc>
      </w:tr>
      <w:tr w:rsidR="00A748E1" w:rsidRPr="00435738" w:rsidTr="00435738">
        <w:trPr>
          <w:trHeight w:val="815"/>
        </w:trPr>
        <w:tc>
          <w:tcPr>
            <w:tcW w:w="3652" w:type="dxa"/>
          </w:tcPr>
          <w:p w:rsidR="008130C2" w:rsidRPr="00435738" w:rsidRDefault="00FD4831" w:rsidP="00435738">
            <w:pPr>
              <w:pStyle w:val="Sinespaciado"/>
              <w:spacing w:line="276" w:lineRule="auto"/>
              <w:jc w:val="both"/>
              <w:rPr>
                <w:rFonts w:ascii="Palatino Linotype" w:hAnsi="Palatino Linotype"/>
                <w:sz w:val="22"/>
                <w:szCs w:val="22"/>
                <w:lang w:val="es-ES"/>
              </w:rPr>
            </w:pPr>
            <w:r w:rsidRPr="00435738">
              <w:rPr>
                <w:rFonts w:ascii="Palatino Linotype" w:hAnsi="Palatino Linotype"/>
                <w:sz w:val="22"/>
                <w:szCs w:val="22"/>
              </w:rPr>
              <w:lastRenderedPageBreak/>
              <w:t xml:space="preserve">6.- </w:t>
            </w:r>
            <w:r w:rsidR="008130C2" w:rsidRPr="00435738">
              <w:rPr>
                <w:rFonts w:ascii="Palatino Linotype" w:hAnsi="Palatino Linotype"/>
                <w:sz w:val="22"/>
                <w:szCs w:val="22"/>
                <w:lang w:val="es-ES"/>
              </w:rPr>
              <w:t xml:space="preserve">Número de puestos de tianguis permitido y el recibo de pago del permiso correspondiente. </w:t>
            </w:r>
          </w:p>
          <w:p w:rsidR="00A748E1" w:rsidRPr="00435738" w:rsidRDefault="00A748E1" w:rsidP="00435738">
            <w:pPr>
              <w:pStyle w:val="Sinespaciado"/>
              <w:spacing w:line="276" w:lineRule="auto"/>
              <w:jc w:val="both"/>
              <w:rPr>
                <w:rFonts w:ascii="Palatino Linotype" w:hAnsi="Palatino Linotype"/>
                <w:sz w:val="22"/>
                <w:szCs w:val="22"/>
              </w:rPr>
            </w:pPr>
          </w:p>
        </w:tc>
        <w:tc>
          <w:tcPr>
            <w:tcW w:w="3686" w:type="dxa"/>
          </w:tcPr>
          <w:p w:rsidR="00A748E1" w:rsidRPr="00435738" w:rsidRDefault="00AB3A14"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No se pronunció al respecto.</w:t>
            </w:r>
          </w:p>
        </w:tc>
        <w:tc>
          <w:tcPr>
            <w:tcW w:w="1713" w:type="dxa"/>
          </w:tcPr>
          <w:p w:rsidR="00A748E1" w:rsidRPr="00435738" w:rsidRDefault="009B730F"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Parcialmente</w:t>
            </w:r>
            <w:r w:rsidR="006707C7" w:rsidRPr="00435738">
              <w:rPr>
                <w:rFonts w:ascii="Palatino Linotype" w:hAnsi="Palatino Linotype" w:cs="Arial"/>
              </w:rPr>
              <w:t>.</w:t>
            </w:r>
          </w:p>
        </w:tc>
      </w:tr>
      <w:tr w:rsidR="00A748E1" w:rsidRPr="00435738" w:rsidTr="00435738">
        <w:trPr>
          <w:trHeight w:val="815"/>
        </w:trPr>
        <w:tc>
          <w:tcPr>
            <w:tcW w:w="3652" w:type="dxa"/>
          </w:tcPr>
          <w:p w:rsidR="008130C2" w:rsidRPr="00435738" w:rsidRDefault="00FD4831" w:rsidP="00435738">
            <w:pPr>
              <w:pStyle w:val="Sinespaciado"/>
              <w:spacing w:line="276" w:lineRule="auto"/>
              <w:jc w:val="both"/>
              <w:rPr>
                <w:rFonts w:ascii="Palatino Linotype" w:hAnsi="Palatino Linotype"/>
                <w:sz w:val="22"/>
                <w:szCs w:val="22"/>
                <w:lang w:val="es-ES"/>
              </w:rPr>
            </w:pPr>
            <w:r w:rsidRPr="00435738">
              <w:rPr>
                <w:rFonts w:ascii="Palatino Linotype" w:hAnsi="Palatino Linotype"/>
                <w:sz w:val="22"/>
                <w:szCs w:val="22"/>
              </w:rPr>
              <w:t xml:space="preserve">7.- </w:t>
            </w:r>
            <w:r w:rsidR="008130C2" w:rsidRPr="00435738">
              <w:rPr>
                <w:rFonts w:ascii="Palatino Linotype" w:hAnsi="Palatino Linotype"/>
                <w:sz w:val="22"/>
                <w:szCs w:val="22"/>
                <w:lang w:val="es-ES"/>
              </w:rPr>
              <w:t>Los permisos y el recibo de pago para la venta de bebidas alcohólicas expedidos para permitir vender en los campos deportivos que se encuentran en el municipio; así como los expedientes de los procedimientos iniciados a las personas que venden bebidas alcohólicas sin permiso en los campos deportivos del municipio;</w:t>
            </w:r>
          </w:p>
          <w:p w:rsidR="00A748E1" w:rsidRPr="00435738" w:rsidRDefault="00A748E1" w:rsidP="00435738">
            <w:pPr>
              <w:pStyle w:val="Sinespaciado"/>
              <w:spacing w:line="276" w:lineRule="auto"/>
              <w:jc w:val="both"/>
              <w:rPr>
                <w:rFonts w:ascii="Palatino Linotype" w:hAnsi="Palatino Linotype"/>
                <w:sz w:val="22"/>
                <w:szCs w:val="22"/>
              </w:rPr>
            </w:pPr>
          </w:p>
        </w:tc>
        <w:tc>
          <w:tcPr>
            <w:tcW w:w="3686" w:type="dxa"/>
          </w:tcPr>
          <w:p w:rsidR="00A748E1" w:rsidRPr="00435738" w:rsidRDefault="008D7624"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No se ha recibido ni expedido licencia alguna para la venta de bebidas </w:t>
            </w:r>
            <w:r w:rsidR="00E41011">
              <w:rPr>
                <w:rFonts w:ascii="Palatino Linotype" w:hAnsi="Palatino Linotype" w:cs="Arial"/>
              </w:rPr>
              <w:t>alcohólicas</w:t>
            </w:r>
            <w:r>
              <w:rPr>
                <w:rFonts w:ascii="Palatino Linotype" w:hAnsi="Palatino Linotype" w:cs="Arial"/>
              </w:rPr>
              <w:t xml:space="preserve"> en campos deportivos, no se cuenta con denuncias ciudadana u oficios de otras </w:t>
            </w:r>
            <w:r w:rsidR="00E41011">
              <w:rPr>
                <w:rFonts w:ascii="Palatino Linotype" w:hAnsi="Palatino Linotype" w:cs="Arial"/>
              </w:rPr>
              <w:t>dependencias</w:t>
            </w:r>
            <w:r>
              <w:rPr>
                <w:rFonts w:ascii="Palatino Linotype" w:hAnsi="Palatino Linotype" w:cs="Arial"/>
              </w:rPr>
              <w:t xml:space="preserve"> que informen sobre dicha petición. Por lo tanto </w:t>
            </w:r>
            <w:r w:rsidR="00E41011">
              <w:rPr>
                <w:rFonts w:ascii="Palatino Linotype" w:hAnsi="Palatino Linotype" w:cs="Arial"/>
              </w:rPr>
              <w:t xml:space="preserve">no se cuenta con ningún procedimiento iniciado. </w:t>
            </w:r>
          </w:p>
        </w:tc>
        <w:tc>
          <w:tcPr>
            <w:tcW w:w="1713" w:type="dxa"/>
          </w:tcPr>
          <w:p w:rsidR="00A748E1" w:rsidRPr="00435738" w:rsidRDefault="00A630F6" w:rsidP="00435738">
            <w:pPr>
              <w:tabs>
                <w:tab w:val="left" w:pos="709"/>
              </w:tabs>
              <w:spacing w:before="240" w:line="276" w:lineRule="auto"/>
              <w:ind w:right="51"/>
              <w:jc w:val="both"/>
              <w:rPr>
                <w:rFonts w:ascii="Palatino Linotype" w:hAnsi="Palatino Linotype" w:cs="Arial"/>
              </w:rPr>
            </w:pPr>
            <w:r w:rsidRPr="00435738">
              <w:rPr>
                <w:rFonts w:ascii="Palatino Linotype" w:hAnsi="Palatino Linotype" w:cs="Arial"/>
              </w:rPr>
              <w:t>Si.</w:t>
            </w:r>
          </w:p>
        </w:tc>
      </w:tr>
      <w:tr w:rsidR="00A748E1" w:rsidRPr="00435738" w:rsidTr="00435738">
        <w:trPr>
          <w:trHeight w:val="815"/>
        </w:trPr>
        <w:tc>
          <w:tcPr>
            <w:tcW w:w="3652" w:type="dxa"/>
          </w:tcPr>
          <w:p w:rsidR="00796DD6" w:rsidRPr="00435738" w:rsidRDefault="00FD4831" w:rsidP="00435738">
            <w:pPr>
              <w:pStyle w:val="Sinespaciado"/>
              <w:spacing w:line="276" w:lineRule="auto"/>
              <w:rPr>
                <w:rFonts w:ascii="Palatino Linotype" w:hAnsi="Palatino Linotype"/>
                <w:sz w:val="22"/>
                <w:szCs w:val="22"/>
                <w:lang w:val="es-ES"/>
              </w:rPr>
            </w:pPr>
            <w:r w:rsidRPr="00435738">
              <w:rPr>
                <w:rFonts w:ascii="Palatino Linotype" w:hAnsi="Palatino Linotype"/>
                <w:sz w:val="22"/>
                <w:szCs w:val="22"/>
              </w:rPr>
              <w:t xml:space="preserve">8.- </w:t>
            </w:r>
            <w:r w:rsidR="00796DD6" w:rsidRPr="00435738">
              <w:rPr>
                <w:rFonts w:ascii="Palatino Linotype" w:hAnsi="Palatino Linotype"/>
                <w:sz w:val="22"/>
                <w:szCs w:val="22"/>
                <w:lang w:val="es-ES"/>
              </w:rPr>
              <w:t>El reporte de ingresos y egresos de las expo ferias realizadas en el municipio, años 2016, 2017, 2018 y 2019;</w:t>
            </w:r>
          </w:p>
          <w:p w:rsidR="00A748E1" w:rsidRPr="00435738" w:rsidRDefault="00A748E1" w:rsidP="00435738">
            <w:pPr>
              <w:pStyle w:val="Sinespaciado"/>
              <w:spacing w:line="276" w:lineRule="auto"/>
              <w:jc w:val="both"/>
              <w:rPr>
                <w:rFonts w:ascii="Palatino Linotype" w:hAnsi="Palatino Linotype"/>
                <w:sz w:val="22"/>
                <w:szCs w:val="22"/>
              </w:rPr>
            </w:pPr>
          </w:p>
        </w:tc>
        <w:tc>
          <w:tcPr>
            <w:tcW w:w="3686" w:type="dxa"/>
          </w:tcPr>
          <w:p w:rsidR="00A748E1" w:rsidRPr="00435738" w:rsidRDefault="00AB3A14"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No se pronunció al respecto.</w:t>
            </w:r>
          </w:p>
        </w:tc>
        <w:tc>
          <w:tcPr>
            <w:tcW w:w="1713" w:type="dxa"/>
          </w:tcPr>
          <w:p w:rsidR="00A630F6" w:rsidRPr="00435738" w:rsidRDefault="00AB3A14"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No </w:t>
            </w:r>
          </w:p>
          <w:p w:rsidR="00D70328" w:rsidRPr="00435738" w:rsidRDefault="00D70328" w:rsidP="00435738">
            <w:pPr>
              <w:tabs>
                <w:tab w:val="left" w:pos="709"/>
              </w:tabs>
              <w:spacing w:before="240" w:line="276" w:lineRule="auto"/>
              <w:ind w:right="51"/>
              <w:jc w:val="both"/>
              <w:rPr>
                <w:rFonts w:ascii="Palatino Linotype" w:hAnsi="Palatino Linotype" w:cs="Arial"/>
              </w:rPr>
            </w:pPr>
          </w:p>
        </w:tc>
      </w:tr>
      <w:tr w:rsidR="008130C2" w:rsidRPr="00435738" w:rsidTr="00435738">
        <w:trPr>
          <w:trHeight w:val="815"/>
        </w:trPr>
        <w:tc>
          <w:tcPr>
            <w:tcW w:w="3652" w:type="dxa"/>
          </w:tcPr>
          <w:p w:rsidR="008130C2" w:rsidRPr="00435738" w:rsidRDefault="00435738" w:rsidP="00435738">
            <w:pPr>
              <w:pStyle w:val="Sinespaciado"/>
              <w:spacing w:line="276" w:lineRule="auto"/>
              <w:jc w:val="both"/>
              <w:rPr>
                <w:rFonts w:ascii="Palatino Linotype" w:hAnsi="Palatino Linotype"/>
                <w:sz w:val="22"/>
                <w:szCs w:val="22"/>
                <w:lang w:val="es-ES"/>
              </w:rPr>
            </w:pPr>
            <w:r>
              <w:rPr>
                <w:rFonts w:ascii="Palatino Linotype" w:hAnsi="Palatino Linotype"/>
                <w:sz w:val="22"/>
                <w:szCs w:val="22"/>
              </w:rPr>
              <w:t>9</w:t>
            </w:r>
            <w:r w:rsidR="008130C2" w:rsidRPr="00435738">
              <w:rPr>
                <w:rFonts w:ascii="Palatino Linotype" w:hAnsi="Palatino Linotype"/>
                <w:sz w:val="22"/>
                <w:szCs w:val="22"/>
              </w:rPr>
              <w:t xml:space="preserve">.- </w:t>
            </w:r>
            <w:r w:rsidR="00796DD6" w:rsidRPr="00435738">
              <w:rPr>
                <w:rFonts w:ascii="Palatino Linotype" w:hAnsi="Palatino Linotype"/>
                <w:sz w:val="22"/>
                <w:szCs w:val="22"/>
                <w:lang w:val="es-ES"/>
              </w:rPr>
              <w:t>El documento en el que se acredita que el municipio realiza la disposición final de residuos sólidos urbanos en un sitio autorizado por las autoridades estatales y federales correspondientes. Y los comprobantes fiscales por el pago de la dispo</w:t>
            </w:r>
            <w:r w:rsidR="00391352" w:rsidRPr="00435738">
              <w:rPr>
                <w:rFonts w:ascii="Palatino Linotype" w:hAnsi="Palatino Linotype"/>
                <w:sz w:val="22"/>
                <w:szCs w:val="22"/>
                <w:lang w:val="es-ES"/>
              </w:rPr>
              <w:t>sición final de dichos residuo;</w:t>
            </w:r>
          </w:p>
        </w:tc>
        <w:tc>
          <w:tcPr>
            <w:tcW w:w="3686" w:type="dxa"/>
          </w:tcPr>
          <w:p w:rsidR="008130C2" w:rsidRDefault="00AB3A14" w:rsidP="008F1C12">
            <w:pPr>
              <w:tabs>
                <w:tab w:val="left" w:pos="709"/>
              </w:tabs>
              <w:spacing w:before="240" w:line="276" w:lineRule="auto"/>
              <w:ind w:right="51"/>
              <w:jc w:val="both"/>
              <w:rPr>
                <w:rFonts w:ascii="Palatino Linotype" w:hAnsi="Palatino Linotype" w:cs="Arial"/>
              </w:rPr>
            </w:pPr>
            <w:r>
              <w:rPr>
                <w:rFonts w:ascii="Palatino Linotype" w:hAnsi="Palatino Linotype" w:cs="Arial"/>
              </w:rPr>
              <w:t>Convenio con el ejido</w:t>
            </w:r>
            <w:r w:rsidR="008F1C12">
              <w:rPr>
                <w:rFonts w:ascii="Palatino Linotype" w:hAnsi="Palatino Linotype" w:cs="Arial"/>
              </w:rPr>
              <w:t xml:space="preserve"> </w:t>
            </w:r>
            <w:r>
              <w:rPr>
                <w:rFonts w:ascii="Palatino Linotype" w:hAnsi="Palatino Linotype" w:cs="Arial"/>
              </w:rPr>
              <w:t>el cual se indemnizo a los propietarios, para hacer uso</w:t>
            </w:r>
            <w:r w:rsidR="00B35538">
              <w:rPr>
                <w:rFonts w:ascii="Palatino Linotype" w:hAnsi="Palatino Linotype" w:cs="Arial"/>
              </w:rPr>
              <w:t xml:space="preserve"> </w:t>
            </w:r>
            <w:r w:rsidR="008F1C12">
              <w:rPr>
                <w:rFonts w:ascii="Palatino Linotype" w:hAnsi="Palatino Linotype" w:cs="Arial"/>
              </w:rPr>
              <w:t xml:space="preserve">del predio donde se depositan los RSU de acuerdo a la NOM-083. </w:t>
            </w:r>
          </w:p>
          <w:p w:rsidR="008F1C12" w:rsidRPr="00435738" w:rsidRDefault="008F1C12" w:rsidP="008F1C12">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Los comprobantes fiscales, por el pago de la disposición final </w:t>
            </w:r>
            <w:r w:rsidR="004708EE">
              <w:rPr>
                <w:rFonts w:ascii="Palatino Linotype" w:hAnsi="Palatino Linotype" w:cs="Arial"/>
              </w:rPr>
              <w:t xml:space="preserve">y gastos emanados </w:t>
            </w:r>
            <w:r w:rsidR="008D6ABC">
              <w:rPr>
                <w:rFonts w:ascii="Palatino Linotype" w:hAnsi="Palatino Linotype" w:cs="Arial"/>
              </w:rPr>
              <w:t xml:space="preserve">integrados a la cuenta pública. </w:t>
            </w:r>
          </w:p>
        </w:tc>
        <w:tc>
          <w:tcPr>
            <w:tcW w:w="1713" w:type="dxa"/>
          </w:tcPr>
          <w:p w:rsidR="008130C2" w:rsidRPr="00435738" w:rsidRDefault="008D6ABC"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Parcialmente. </w:t>
            </w:r>
          </w:p>
          <w:p w:rsidR="008130C2" w:rsidRPr="00435738" w:rsidRDefault="008130C2" w:rsidP="00435738">
            <w:pPr>
              <w:tabs>
                <w:tab w:val="left" w:pos="709"/>
              </w:tabs>
              <w:spacing w:before="240" w:line="276" w:lineRule="auto"/>
              <w:ind w:right="51"/>
              <w:jc w:val="both"/>
              <w:rPr>
                <w:rFonts w:ascii="Palatino Linotype" w:hAnsi="Palatino Linotype" w:cs="Arial"/>
              </w:rPr>
            </w:pPr>
          </w:p>
        </w:tc>
      </w:tr>
      <w:tr w:rsidR="008130C2" w:rsidRPr="00435738" w:rsidTr="00435738">
        <w:trPr>
          <w:trHeight w:val="815"/>
        </w:trPr>
        <w:tc>
          <w:tcPr>
            <w:tcW w:w="3652" w:type="dxa"/>
          </w:tcPr>
          <w:p w:rsidR="00391352" w:rsidRPr="00435738" w:rsidRDefault="00435738" w:rsidP="00435738">
            <w:pPr>
              <w:pStyle w:val="Sinespaciado"/>
              <w:spacing w:line="276" w:lineRule="auto"/>
              <w:jc w:val="both"/>
              <w:rPr>
                <w:rFonts w:ascii="Palatino Linotype" w:hAnsi="Palatino Linotype"/>
                <w:sz w:val="22"/>
                <w:szCs w:val="22"/>
                <w:lang w:val="es-ES"/>
              </w:rPr>
            </w:pPr>
            <w:r>
              <w:rPr>
                <w:rFonts w:ascii="Palatino Linotype" w:hAnsi="Palatino Linotype"/>
                <w:sz w:val="22"/>
                <w:szCs w:val="22"/>
              </w:rPr>
              <w:t>10</w:t>
            </w:r>
            <w:r w:rsidR="008130C2" w:rsidRPr="00435738">
              <w:rPr>
                <w:rFonts w:ascii="Palatino Linotype" w:hAnsi="Palatino Linotype"/>
                <w:sz w:val="22"/>
                <w:szCs w:val="22"/>
              </w:rPr>
              <w:t xml:space="preserve">.- </w:t>
            </w:r>
            <w:r w:rsidR="00391352" w:rsidRPr="00435738">
              <w:rPr>
                <w:rFonts w:ascii="Palatino Linotype" w:hAnsi="Palatino Linotype"/>
                <w:sz w:val="22"/>
                <w:szCs w:val="22"/>
                <w:lang w:val="es-ES"/>
              </w:rPr>
              <w:t>La información relativa al lugar y forma en la que el municipio dispone de sus residuos sólidos urbanos;</w:t>
            </w:r>
          </w:p>
          <w:p w:rsidR="008130C2" w:rsidRPr="00435738" w:rsidRDefault="008130C2" w:rsidP="00435738">
            <w:pPr>
              <w:pStyle w:val="Sinespaciado"/>
              <w:spacing w:line="276" w:lineRule="auto"/>
              <w:jc w:val="both"/>
              <w:rPr>
                <w:rFonts w:ascii="Palatino Linotype" w:hAnsi="Palatino Linotype"/>
                <w:sz w:val="22"/>
                <w:szCs w:val="22"/>
              </w:rPr>
            </w:pPr>
          </w:p>
        </w:tc>
        <w:tc>
          <w:tcPr>
            <w:tcW w:w="3686" w:type="dxa"/>
          </w:tcPr>
          <w:p w:rsidR="008130C2" w:rsidRPr="00435738" w:rsidRDefault="008D6ABC" w:rsidP="008D6ABC">
            <w:pPr>
              <w:tabs>
                <w:tab w:val="left" w:pos="709"/>
              </w:tabs>
              <w:spacing w:before="240" w:line="276" w:lineRule="auto"/>
              <w:ind w:right="51"/>
              <w:jc w:val="both"/>
              <w:rPr>
                <w:rFonts w:ascii="Palatino Linotype" w:hAnsi="Palatino Linotype" w:cs="Arial"/>
              </w:rPr>
            </w:pPr>
            <w:r>
              <w:rPr>
                <w:rFonts w:ascii="Palatino Linotype" w:hAnsi="Palatino Linotype" w:cs="Arial"/>
              </w:rPr>
              <w:lastRenderedPageBreak/>
              <w:t xml:space="preserve">Se localiza en el paraje las trancas, barrio de las Jorobas, Huehuetoca. </w:t>
            </w:r>
          </w:p>
        </w:tc>
        <w:tc>
          <w:tcPr>
            <w:tcW w:w="1713" w:type="dxa"/>
          </w:tcPr>
          <w:p w:rsidR="008130C2" w:rsidRPr="00435738" w:rsidRDefault="008130C2" w:rsidP="00435738">
            <w:pPr>
              <w:tabs>
                <w:tab w:val="left" w:pos="709"/>
              </w:tabs>
              <w:spacing w:before="240" w:line="276" w:lineRule="auto"/>
              <w:ind w:right="51"/>
              <w:jc w:val="both"/>
              <w:rPr>
                <w:rFonts w:ascii="Palatino Linotype" w:hAnsi="Palatino Linotype" w:cs="Arial"/>
              </w:rPr>
            </w:pPr>
            <w:r w:rsidRPr="00435738">
              <w:rPr>
                <w:rFonts w:ascii="Palatino Linotype" w:hAnsi="Palatino Linotype" w:cs="Arial"/>
              </w:rPr>
              <w:t>Si.</w:t>
            </w:r>
          </w:p>
          <w:p w:rsidR="008130C2" w:rsidRPr="00435738" w:rsidRDefault="008130C2" w:rsidP="00435738">
            <w:pPr>
              <w:tabs>
                <w:tab w:val="left" w:pos="709"/>
              </w:tabs>
              <w:spacing w:before="240" w:line="276" w:lineRule="auto"/>
              <w:ind w:right="51"/>
              <w:jc w:val="both"/>
              <w:rPr>
                <w:rFonts w:ascii="Palatino Linotype" w:hAnsi="Palatino Linotype" w:cs="Arial"/>
              </w:rPr>
            </w:pPr>
          </w:p>
        </w:tc>
      </w:tr>
      <w:tr w:rsidR="008130C2" w:rsidRPr="00435738" w:rsidTr="00435738">
        <w:trPr>
          <w:trHeight w:val="815"/>
        </w:trPr>
        <w:tc>
          <w:tcPr>
            <w:tcW w:w="3652" w:type="dxa"/>
          </w:tcPr>
          <w:p w:rsidR="00391352" w:rsidRPr="00435738" w:rsidRDefault="00435738" w:rsidP="00435738">
            <w:pPr>
              <w:pStyle w:val="Sinespaciado"/>
              <w:spacing w:line="276" w:lineRule="auto"/>
              <w:jc w:val="both"/>
              <w:rPr>
                <w:rFonts w:ascii="Palatino Linotype" w:hAnsi="Palatino Linotype"/>
                <w:sz w:val="22"/>
                <w:szCs w:val="22"/>
                <w:lang w:val="es-ES"/>
              </w:rPr>
            </w:pPr>
            <w:r>
              <w:rPr>
                <w:rFonts w:ascii="Palatino Linotype" w:hAnsi="Palatino Linotype"/>
                <w:sz w:val="22"/>
                <w:szCs w:val="22"/>
              </w:rPr>
              <w:t>11</w:t>
            </w:r>
            <w:r w:rsidR="008130C2" w:rsidRPr="00435738">
              <w:rPr>
                <w:rFonts w:ascii="Palatino Linotype" w:hAnsi="Palatino Linotype"/>
                <w:sz w:val="22"/>
                <w:szCs w:val="22"/>
              </w:rPr>
              <w:t xml:space="preserve">.- </w:t>
            </w:r>
            <w:r w:rsidR="00391352" w:rsidRPr="00435738">
              <w:rPr>
                <w:rFonts w:ascii="Palatino Linotype" w:hAnsi="Palatino Linotype"/>
                <w:sz w:val="22"/>
                <w:szCs w:val="22"/>
                <w:lang w:val="es-ES"/>
              </w:rPr>
              <w:t>El permiso o licencia de los lugares de venta de autos usados en el municipio y el recibo de pago de derechos correspondiente a dicha expedición. El permiso para que se instalen y les permitan el colocar autos usados en la vía pública para la venta;</w:t>
            </w:r>
          </w:p>
          <w:p w:rsidR="008130C2" w:rsidRPr="00435738" w:rsidRDefault="008130C2" w:rsidP="00435738">
            <w:pPr>
              <w:pStyle w:val="Sinespaciado"/>
              <w:spacing w:line="276" w:lineRule="auto"/>
              <w:jc w:val="both"/>
              <w:rPr>
                <w:rFonts w:ascii="Palatino Linotype" w:hAnsi="Palatino Linotype"/>
                <w:sz w:val="22"/>
                <w:szCs w:val="22"/>
              </w:rPr>
            </w:pPr>
          </w:p>
        </w:tc>
        <w:tc>
          <w:tcPr>
            <w:tcW w:w="3686" w:type="dxa"/>
          </w:tcPr>
          <w:p w:rsidR="008130C2" w:rsidRPr="00435738" w:rsidRDefault="0051647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La subdirección de Licencias y Permisos</w:t>
            </w:r>
            <w:r w:rsidR="003141D1">
              <w:rPr>
                <w:rFonts w:ascii="Palatino Linotype" w:hAnsi="Palatino Linotype" w:cs="Arial"/>
              </w:rPr>
              <w:t>, no cuenta con archivos ni registro de expedición de autorización para este tipo de giros comerciales.</w:t>
            </w:r>
          </w:p>
        </w:tc>
        <w:tc>
          <w:tcPr>
            <w:tcW w:w="1713" w:type="dxa"/>
          </w:tcPr>
          <w:p w:rsidR="008130C2" w:rsidRPr="00435738" w:rsidRDefault="008130C2" w:rsidP="00435738">
            <w:pPr>
              <w:tabs>
                <w:tab w:val="left" w:pos="709"/>
              </w:tabs>
              <w:spacing w:before="240" w:line="276" w:lineRule="auto"/>
              <w:ind w:right="51"/>
              <w:jc w:val="both"/>
              <w:rPr>
                <w:rFonts w:ascii="Palatino Linotype" w:hAnsi="Palatino Linotype" w:cs="Arial"/>
              </w:rPr>
            </w:pPr>
            <w:r w:rsidRPr="00435738">
              <w:rPr>
                <w:rFonts w:ascii="Palatino Linotype" w:hAnsi="Palatino Linotype" w:cs="Arial"/>
              </w:rPr>
              <w:t>Si.</w:t>
            </w:r>
          </w:p>
          <w:p w:rsidR="008130C2" w:rsidRPr="00435738" w:rsidRDefault="008130C2" w:rsidP="00435738">
            <w:pPr>
              <w:tabs>
                <w:tab w:val="left" w:pos="709"/>
              </w:tabs>
              <w:spacing w:before="240" w:line="276" w:lineRule="auto"/>
              <w:ind w:right="51"/>
              <w:jc w:val="both"/>
              <w:rPr>
                <w:rFonts w:ascii="Palatino Linotype" w:hAnsi="Palatino Linotype" w:cs="Arial"/>
              </w:rPr>
            </w:pPr>
          </w:p>
        </w:tc>
      </w:tr>
      <w:tr w:rsidR="008130C2" w:rsidRPr="00435738" w:rsidTr="00435738">
        <w:trPr>
          <w:trHeight w:val="815"/>
        </w:trPr>
        <w:tc>
          <w:tcPr>
            <w:tcW w:w="3652" w:type="dxa"/>
          </w:tcPr>
          <w:p w:rsidR="00391352" w:rsidRPr="00435738" w:rsidRDefault="00C00296" w:rsidP="00435738">
            <w:pPr>
              <w:pStyle w:val="Sinespaciado"/>
              <w:spacing w:line="276" w:lineRule="auto"/>
              <w:rPr>
                <w:rFonts w:ascii="Palatino Linotype" w:hAnsi="Palatino Linotype"/>
                <w:sz w:val="22"/>
                <w:szCs w:val="22"/>
                <w:lang w:val="es-ES"/>
              </w:rPr>
            </w:pPr>
            <w:r>
              <w:rPr>
                <w:rFonts w:ascii="Palatino Linotype" w:hAnsi="Palatino Linotype"/>
                <w:sz w:val="22"/>
                <w:szCs w:val="22"/>
              </w:rPr>
              <w:t>12</w:t>
            </w:r>
            <w:r w:rsidR="008130C2" w:rsidRPr="00435738">
              <w:rPr>
                <w:rFonts w:ascii="Palatino Linotype" w:hAnsi="Palatino Linotype"/>
                <w:sz w:val="22"/>
                <w:szCs w:val="22"/>
              </w:rPr>
              <w:t xml:space="preserve">.- </w:t>
            </w:r>
            <w:r w:rsidR="00391352" w:rsidRPr="00435738">
              <w:rPr>
                <w:rFonts w:ascii="Palatino Linotype" w:hAnsi="Palatino Linotype"/>
                <w:sz w:val="22"/>
                <w:szCs w:val="22"/>
                <w:lang w:val="es-ES"/>
              </w:rPr>
              <w:t>El permiso y recibo de pago para permitir que particulares instalaran puestos semifijos en la banqueta lateral de la carretera a Tula, en el fraccionamiento santa teresa;</w:t>
            </w:r>
          </w:p>
          <w:p w:rsidR="008130C2" w:rsidRPr="00435738" w:rsidRDefault="008130C2" w:rsidP="00435738">
            <w:pPr>
              <w:pStyle w:val="Sinespaciado"/>
              <w:spacing w:line="276" w:lineRule="auto"/>
              <w:jc w:val="both"/>
              <w:rPr>
                <w:rFonts w:ascii="Palatino Linotype" w:hAnsi="Palatino Linotype"/>
                <w:sz w:val="22"/>
                <w:szCs w:val="22"/>
              </w:rPr>
            </w:pPr>
          </w:p>
        </w:tc>
        <w:tc>
          <w:tcPr>
            <w:tcW w:w="3686" w:type="dxa"/>
          </w:tcPr>
          <w:p w:rsidR="008130C2" w:rsidRPr="00435738" w:rsidRDefault="003141D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La subdirección de Licencias y Permisos, no cuenta con archivos ni registro de expedición de autorización para este tipo de giros comerciales.</w:t>
            </w:r>
          </w:p>
        </w:tc>
        <w:tc>
          <w:tcPr>
            <w:tcW w:w="1713" w:type="dxa"/>
          </w:tcPr>
          <w:p w:rsidR="008130C2" w:rsidRPr="00435738" w:rsidRDefault="008130C2" w:rsidP="00435738">
            <w:pPr>
              <w:tabs>
                <w:tab w:val="left" w:pos="709"/>
              </w:tabs>
              <w:spacing w:before="240" w:line="276" w:lineRule="auto"/>
              <w:ind w:right="51"/>
              <w:jc w:val="both"/>
              <w:rPr>
                <w:rFonts w:ascii="Palatino Linotype" w:hAnsi="Palatino Linotype" w:cs="Arial"/>
              </w:rPr>
            </w:pPr>
            <w:r w:rsidRPr="00435738">
              <w:rPr>
                <w:rFonts w:ascii="Palatino Linotype" w:hAnsi="Palatino Linotype" w:cs="Arial"/>
              </w:rPr>
              <w:t>Si.</w:t>
            </w:r>
          </w:p>
          <w:p w:rsidR="008130C2" w:rsidRPr="00435738" w:rsidRDefault="008130C2" w:rsidP="00435738">
            <w:pPr>
              <w:tabs>
                <w:tab w:val="left" w:pos="709"/>
              </w:tabs>
              <w:spacing w:before="240" w:line="276" w:lineRule="auto"/>
              <w:ind w:right="51"/>
              <w:jc w:val="both"/>
              <w:rPr>
                <w:rFonts w:ascii="Palatino Linotype" w:hAnsi="Palatino Linotype" w:cs="Arial"/>
              </w:rPr>
            </w:pPr>
          </w:p>
        </w:tc>
      </w:tr>
      <w:tr w:rsidR="00391352" w:rsidRPr="00435738" w:rsidTr="00435738">
        <w:trPr>
          <w:trHeight w:val="815"/>
        </w:trPr>
        <w:tc>
          <w:tcPr>
            <w:tcW w:w="3652" w:type="dxa"/>
          </w:tcPr>
          <w:p w:rsidR="00391352" w:rsidRPr="00435738" w:rsidRDefault="00C00296" w:rsidP="00435738">
            <w:pPr>
              <w:pStyle w:val="Prrafodelista"/>
              <w:spacing w:line="276" w:lineRule="auto"/>
              <w:ind w:left="142"/>
              <w:jc w:val="both"/>
              <w:rPr>
                <w:rFonts w:ascii="Palatino Linotype" w:hAnsi="Palatino Linotype"/>
                <w:sz w:val="22"/>
                <w:szCs w:val="22"/>
              </w:rPr>
            </w:pPr>
            <w:r>
              <w:rPr>
                <w:rFonts w:ascii="Palatino Linotype" w:hAnsi="Palatino Linotype"/>
                <w:sz w:val="22"/>
                <w:szCs w:val="22"/>
              </w:rPr>
              <w:t>13</w:t>
            </w:r>
            <w:r w:rsidR="00391352" w:rsidRPr="00435738">
              <w:rPr>
                <w:rFonts w:ascii="Palatino Linotype" w:hAnsi="Palatino Linotype"/>
                <w:sz w:val="22"/>
                <w:szCs w:val="22"/>
              </w:rPr>
              <w:t>.- Todos los egresos efectuados en los años 2016, 2017, 2018, y 2019, en el área de Presidencia Municipal, incluyendo gastos de representación, viáticos, pagó de nómina, prestaciones laborales como son aguinaldos, prima vacacional, gastos de gasolina, peajes, hospedajes y comidas, papelería y pago de servicios.</w:t>
            </w:r>
          </w:p>
        </w:tc>
        <w:tc>
          <w:tcPr>
            <w:tcW w:w="3686" w:type="dxa"/>
          </w:tcPr>
          <w:p w:rsidR="00391352" w:rsidRPr="00435738" w:rsidRDefault="003141D1" w:rsidP="006F635B">
            <w:pPr>
              <w:tabs>
                <w:tab w:val="left" w:pos="709"/>
              </w:tabs>
              <w:spacing w:before="240" w:line="276" w:lineRule="auto"/>
              <w:ind w:right="51"/>
              <w:jc w:val="both"/>
              <w:rPr>
                <w:rFonts w:ascii="Palatino Linotype" w:hAnsi="Palatino Linotype" w:cs="Arial"/>
              </w:rPr>
            </w:pPr>
            <w:r>
              <w:rPr>
                <w:rFonts w:ascii="Palatino Linotype" w:hAnsi="Palatino Linotype" w:cs="Arial"/>
              </w:rPr>
              <w:t>No se pronuncia al respecto</w:t>
            </w:r>
          </w:p>
        </w:tc>
        <w:tc>
          <w:tcPr>
            <w:tcW w:w="1713" w:type="dxa"/>
          </w:tcPr>
          <w:p w:rsidR="00391352" w:rsidRPr="00435738" w:rsidRDefault="003141D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No. </w:t>
            </w:r>
          </w:p>
          <w:p w:rsidR="00391352" w:rsidRPr="00435738" w:rsidRDefault="00391352" w:rsidP="00435738">
            <w:pPr>
              <w:tabs>
                <w:tab w:val="left" w:pos="709"/>
              </w:tabs>
              <w:spacing w:before="240" w:line="276" w:lineRule="auto"/>
              <w:ind w:right="51"/>
              <w:jc w:val="both"/>
              <w:rPr>
                <w:rFonts w:ascii="Palatino Linotype" w:hAnsi="Palatino Linotype" w:cs="Arial"/>
              </w:rPr>
            </w:pPr>
          </w:p>
        </w:tc>
      </w:tr>
      <w:tr w:rsidR="00391352" w:rsidRPr="00435738" w:rsidTr="00435738">
        <w:trPr>
          <w:trHeight w:val="815"/>
        </w:trPr>
        <w:tc>
          <w:tcPr>
            <w:tcW w:w="3652" w:type="dxa"/>
          </w:tcPr>
          <w:p w:rsidR="00391352" w:rsidRPr="003141D1" w:rsidRDefault="00C00296" w:rsidP="003141D1">
            <w:pPr>
              <w:pStyle w:val="Sinespaciado"/>
              <w:spacing w:line="276" w:lineRule="auto"/>
              <w:rPr>
                <w:rFonts w:ascii="Palatino Linotype" w:hAnsi="Palatino Linotype"/>
                <w:sz w:val="22"/>
                <w:szCs w:val="22"/>
                <w:lang w:val="es-ES"/>
              </w:rPr>
            </w:pPr>
            <w:r>
              <w:rPr>
                <w:rFonts w:ascii="Palatino Linotype" w:hAnsi="Palatino Linotype"/>
                <w:sz w:val="22"/>
                <w:szCs w:val="22"/>
              </w:rPr>
              <w:t>14</w:t>
            </w:r>
            <w:r w:rsidR="00391352" w:rsidRPr="00435738">
              <w:rPr>
                <w:rFonts w:ascii="Palatino Linotype" w:hAnsi="Palatino Linotype"/>
                <w:sz w:val="22"/>
                <w:szCs w:val="22"/>
              </w:rPr>
              <w:t xml:space="preserve">.- </w:t>
            </w:r>
            <w:r w:rsidR="00435738" w:rsidRPr="00435738">
              <w:rPr>
                <w:rFonts w:ascii="Palatino Linotype" w:hAnsi="Palatino Linotype"/>
                <w:sz w:val="22"/>
                <w:szCs w:val="22"/>
                <w:lang w:val="es-ES"/>
              </w:rPr>
              <w:t>El adeudo que actualmente tenga el municipio con CFE, CONAGUA y CAEM.</w:t>
            </w:r>
          </w:p>
        </w:tc>
        <w:tc>
          <w:tcPr>
            <w:tcW w:w="3686" w:type="dxa"/>
          </w:tcPr>
          <w:p w:rsidR="00391352" w:rsidRPr="00435738" w:rsidRDefault="003141D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No se pronuncia al respecto</w:t>
            </w:r>
          </w:p>
        </w:tc>
        <w:tc>
          <w:tcPr>
            <w:tcW w:w="1713" w:type="dxa"/>
          </w:tcPr>
          <w:p w:rsidR="00391352" w:rsidRPr="00435738" w:rsidRDefault="003141D1" w:rsidP="00435738">
            <w:pPr>
              <w:tabs>
                <w:tab w:val="left" w:pos="709"/>
              </w:tabs>
              <w:spacing w:before="240" w:line="276" w:lineRule="auto"/>
              <w:ind w:right="51"/>
              <w:jc w:val="both"/>
              <w:rPr>
                <w:rFonts w:ascii="Palatino Linotype" w:hAnsi="Palatino Linotype" w:cs="Arial"/>
              </w:rPr>
            </w:pPr>
            <w:r>
              <w:rPr>
                <w:rFonts w:ascii="Palatino Linotype" w:hAnsi="Palatino Linotype" w:cs="Arial"/>
              </w:rPr>
              <w:t xml:space="preserve">No. </w:t>
            </w:r>
          </w:p>
          <w:p w:rsidR="00391352" w:rsidRPr="00435738" w:rsidRDefault="00391352" w:rsidP="00435738">
            <w:pPr>
              <w:tabs>
                <w:tab w:val="left" w:pos="709"/>
              </w:tabs>
              <w:spacing w:before="240" w:line="276" w:lineRule="auto"/>
              <w:ind w:right="51"/>
              <w:jc w:val="both"/>
              <w:rPr>
                <w:rFonts w:ascii="Palatino Linotype" w:hAnsi="Palatino Linotype" w:cs="Arial"/>
              </w:rPr>
            </w:pPr>
          </w:p>
        </w:tc>
      </w:tr>
    </w:tbl>
    <w:p w:rsidR="00813BCE" w:rsidRPr="008C78E7" w:rsidRDefault="00813BCE" w:rsidP="00813BCE">
      <w:pPr>
        <w:spacing w:line="360" w:lineRule="auto"/>
        <w:jc w:val="both"/>
        <w:rPr>
          <w:rFonts w:ascii="Palatino Linotype" w:hAnsi="Palatino Linotype" w:cs="Arial"/>
          <w:sz w:val="24"/>
          <w:szCs w:val="24"/>
        </w:rPr>
      </w:pPr>
      <w:r w:rsidRPr="008C78E7">
        <w:rPr>
          <w:rFonts w:ascii="Palatino Linotype" w:hAnsi="Palatino Linotype" w:cs="Arial"/>
          <w:sz w:val="24"/>
          <w:szCs w:val="24"/>
        </w:rPr>
        <w:t xml:space="preserve">Es preciso señalar que como resultado de la elaboración del cuadro de análisis se observó que el SUJETO OBLIGADO mediante su respuesta </w:t>
      </w:r>
      <w:r w:rsidR="002F3ADA">
        <w:rPr>
          <w:rFonts w:ascii="Palatino Linotype" w:hAnsi="Palatino Linotype" w:cs="Arial"/>
          <w:sz w:val="24"/>
          <w:szCs w:val="24"/>
        </w:rPr>
        <w:t xml:space="preserve">no </w:t>
      </w:r>
      <w:r w:rsidRPr="008C78E7">
        <w:rPr>
          <w:rFonts w:ascii="Palatino Linotype" w:hAnsi="Palatino Linotype" w:cs="Arial"/>
          <w:sz w:val="24"/>
          <w:szCs w:val="24"/>
        </w:rPr>
        <w:t xml:space="preserve">respondió únicamente </w:t>
      </w:r>
      <w:r w:rsidRPr="008C78E7">
        <w:rPr>
          <w:rFonts w:ascii="Palatino Linotype" w:hAnsi="Palatino Linotype" w:cs="Arial"/>
          <w:sz w:val="24"/>
          <w:szCs w:val="24"/>
        </w:rPr>
        <w:lastRenderedPageBreak/>
        <w:t>a los puntos identificados para m</w:t>
      </w:r>
      <w:r w:rsidR="002F3ADA">
        <w:rPr>
          <w:rFonts w:ascii="Palatino Linotype" w:hAnsi="Palatino Linotype" w:cs="Arial"/>
          <w:sz w:val="24"/>
          <w:szCs w:val="24"/>
        </w:rPr>
        <w:t>ejor proveer con los números 8, 13 y 14</w:t>
      </w:r>
      <w:r w:rsidRPr="008C78E7">
        <w:rPr>
          <w:rFonts w:ascii="Palatino Linotype" w:hAnsi="Palatino Linotype" w:cs="Arial"/>
          <w:sz w:val="24"/>
          <w:szCs w:val="24"/>
        </w:rPr>
        <w:t xml:space="preserve"> toda vez que la solicitud de acceso a la información no fue satisfecha en su totalidad porque no se entregan información correspondiente </w:t>
      </w:r>
      <w:r w:rsidR="008C78E7" w:rsidRPr="008C78E7">
        <w:rPr>
          <w:rFonts w:ascii="Palatino Linotype" w:hAnsi="Palatino Linotype" w:cs="Arial"/>
          <w:sz w:val="24"/>
          <w:szCs w:val="24"/>
        </w:rPr>
        <w:t xml:space="preserve">al </w:t>
      </w:r>
      <w:r w:rsidR="002F3ADA" w:rsidRPr="00435738">
        <w:rPr>
          <w:rFonts w:ascii="Palatino Linotype" w:hAnsi="Palatino Linotype"/>
          <w:lang w:val="es-ES"/>
        </w:rPr>
        <w:t>El reporte de ingresos y egresos de las expo ferias realizadas en el municipi</w:t>
      </w:r>
      <w:r w:rsidR="002F3ADA">
        <w:rPr>
          <w:rFonts w:ascii="Palatino Linotype" w:hAnsi="Palatino Linotype"/>
          <w:lang w:val="es-ES"/>
        </w:rPr>
        <w:t xml:space="preserve">o, años 2016, 2017, 2018 y 2019, </w:t>
      </w:r>
      <w:r w:rsidR="002F3ADA" w:rsidRPr="00435738">
        <w:rPr>
          <w:rFonts w:ascii="Palatino Linotype" w:hAnsi="Palatino Linotype"/>
        </w:rPr>
        <w:t>egresos efectuados en los años 2016, 2017, 2018, y 2019, en el área de Presidencia Municipal</w:t>
      </w:r>
      <w:r w:rsidR="002F3ADA">
        <w:rPr>
          <w:rFonts w:ascii="Palatino Linotype" w:hAnsi="Palatino Linotype"/>
        </w:rPr>
        <w:t xml:space="preserve">, así como el </w:t>
      </w:r>
      <w:r w:rsidR="002F3ADA" w:rsidRPr="00435738">
        <w:rPr>
          <w:rFonts w:ascii="Palatino Linotype" w:hAnsi="Palatino Linotype"/>
          <w:lang w:val="es-ES"/>
        </w:rPr>
        <w:t>adeudo que actualmente tenga el municipio con CFE, CONAGUA y CAEM.</w:t>
      </w:r>
    </w:p>
    <w:p w:rsidR="003564CF" w:rsidRPr="00E96DB0" w:rsidRDefault="003564CF" w:rsidP="003564CF">
      <w:pPr>
        <w:pStyle w:val="Textonotapie"/>
        <w:rPr>
          <w:lang w:eastAsia="es-MX"/>
        </w:rPr>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3564CF" w:rsidRDefault="003564CF" w:rsidP="003564CF">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rsidR="003564CF" w:rsidRDefault="003564CF" w:rsidP="003564CF">
      <w:pPr>
        <w:pStyle w:val="Textonotapie"/>
      </w:pPr>
    </w:p>
    <w:p w:rsidR="003564CF" w:rsidRPr="00E96DB0" w:rsidRDefault="003564CF" w:rsidP="003564CF">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rsidR="003564CF" w:rsidRPr="00C24C0B" w:rsidRDefault="003564CF" w:rsidP="003564CF">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73CDB" w:rsidRDefault="00A73CDB" w:rsidP="00E6186B">
      <w:pPr>
        <w:pStyle w:val="Textonotapie"/>
        <w:rPr>
          <w:lang w:val="es-ES" w:eastAsia="es-ES"/>
        </w:rPr>
      </w:pPr>
    </w:p>
    <w:p w:rsidR="0080606F" w:rsidRDefault="0080606F" w:rsidP="00A73CDB">
      <w:pPr>
        <w:spacing w:before="240" w:after="240" w:line="360" w:lineRule="auto"/>
        <w:jc w:val="both"/>
        <w:rPr>
          <w:rFonts w:ascii="Palatino Linotype" w:hAnsi="Palatino Linotype" w:cs="Arial"/>
          <w:sz w:val="24"/>
        </w:rPr>
      </w:pPr>
      <w:r>
        <w:rPr>
          <w:rFonts w:ascii="Palatino Linotype" w:hAnsi="Palatino Linotype" w:cs="Arial"/>
          <w:sz w:val="24"/>
        </w:rPr>
        <w:t xml:space="preserve">Ahora bien, de acuerdo al Bando Municipal del Ayuntamiento de Huehuetoca, se advierte en su artículo 156 sección primera </w:t>
      </w:r>
      <w:r w:rsidR="001C06D7">
        <w:rPr>
          <w:rFonts w:ascii="Palatino Linotype" w:hAnsi="Palatino Linotype" w:cs="Arial"/>
          <w:sz w:val="24"/>
        </w:rPr>
        <w:t xml:space="preserve">lo concerniente </w:t>
      </w:r>
      <w:r w:rsidR="002717C1">
        <w:rPr>
          <w:rFonts w:ascii="Palatino Linotype" w:hAnsi="Palatino Linotype" w:cs="Arial"/>
          <w:sz w:val="24"/>
        </w:rPr>
        <w:t>a las atribuciones de</w:t>
      </w:r>
      <w:r w:rsidR="001C06D7">
        <w:rPr>
          <w:rFonts w:ascii="Palatino Linotype" w:hAnsi="Palatino Linotype" w:cs="Arial"/>
          <w:sz w:val="24"/>
        </w:rPr>
        <w:t xml:space="preserve"> la tesorería municipal; </w:t>
      </w:r>
    </w:p>
    <w:p w:rsidR="00E6186B" w:rsidRDefault="00E6186B" w:rsidP="002717C1">
      <w:pPr>
        <w:spacing w:before="240" w:after="240" w:line="360" w:lineRule="auto"/>
        <w:ind w:left="426" w:right="850"/>
        <w:jc w:val="center"/>
        <w:rPr>
          <w:rFonts w:ascii="Palatino Linotype" w:hAnsi="Palatino Linotype" w:cs="Arial"/>
          <w:b/>
          <w:i/>
        </w:rPr>
      </w:pPr>
    </w:p>
    <w:p w:rsidR="002717C1" w:rsidRPr="002717C1" w:rsidRDefault="00A65136" w:rsidP="002717C1">
      <w:pPr>
        <w:spacing w:before="240" w:after="240" w:line="360" w:lineRule="auto"/>
        <w:ind w:left="426" w:right="850"/>
        <w:jc w:val="center"/>
        <w:rPr>
          <w:rFonts w:ascii="Palatino Linotype" w:hAnsi="Palatino Linotype" w:cs="Arial"/>
          <w:b/>
          <w:i/>
        </w:rPr>
      </w:pPr>
      <w:r w:rsidRPr="002717C1">
        <w:rPr>
          <w:rFonts w:ascii="Palatino Linotype" w:hAnsi="Palatino Linotype" w:cs="Arial"/>
          <w:b/>
          <w:i/>
        </w:rPr>
        <w:t>CAPÍTULO VI DE LA TESORERÍA MUNICIPAL SECCIÓN PRIMERA</w:t>
      </w:r>
    </w:p>
    <w:p w:rsidR="002717C1" w:rsidRDefault="00A65136" w:rsidP="00D17490">
      <w:pPr>
        <w:spacing w:before="240" w:after="240" w:line="360" w:lineRule="auto"/>
        <w:ind w:left="426" w:right="850"/>
        <w:jc w:val="both"/>
        <w:rPr>
          <w:rFonts w:ascii="Palatino Linotype" w:hAnsi="Palatino Linotype" w:cs="Arial"/>
          <w:i/>
        </w:rPr>
      </w:pPr>
      <w:r w:rsidRPr="002717C1">
        <w:rPr>
          <w:rFonts w:ascii="Palatino Linotype" w:hAnsi="Palatino Linotype" w:cs="Arial"/>
          <w:b/>
          <w:i/>
        </w:rPr>
        <w:t>Artículo 156.-</w:t>
      </w:r>
      <w:r w:rsidRPr="00D17490">
        <w:rPr>
          <w:rFonts w:ascii="Palatino Linotype" w:hAnsi="Palatino Linotype" w:cs="Arial"/>
          <w:i/>
        </w:rPr>
        <w:t xml:space="preserve"> </w:t>
      </w:r>
      <w:r w:rsidRPr="002717C1">
        <w:rPr>
          <w:rFonts w:ascii="Palatino Linotype" w:hAnsi="Palatino Linotype" w:cs="Arial"/>
          <w:i/>
          <w:u w:val="single"/>
        </w:rPr>
        <w:t xml:space="preserve">La Tesorería Municipal es la dependencia administrativa, encargada de la recaudación de los ingresos municipales y responsable de realizar las erogaciones que </w:t>
      </w:r>
      <w:r w:rsidRPr="002717C1">
        <w:rPr>
          <w:rFonts w:ascii="Palatino Linotype" w:hAnsi="Palatino Linotype" w:cs="Arial"/>
          <w:i/>
          <w:u w:val="single"/>
        </w:rPr>
        <w:lastRenderedPageBreak/>
        <w:t>haga el Ayuntamiento, por conducto de las dependencias, de conformidad con las disposiciones legales aplicables, teniendo como fin administrar la Hacienda Pública Municipal, de manera ordenada, eficaz, eficiente, honrada y transparente, enfocada a crear una cultura de pago</w:t>
      </w:r>
      <w:r w:rsidRPr="00D17490">
        <w:rPr>
          <w:rFonts w:ascii="Palatino Linotype" w:hAnsi="Palatino Linotype" w:cs="Arial"/>
          <w:i/>
        </w:rPr>
        <w:t xml:space="preserve">, que se refleje en servicios que eleven la calidad de vida de los Huehuetoquenses; dicha área está a cargo de un Titular propuesto por el Presidente Municipal y aprobado por el Ayuntamiento. El Tesorero Municipal podrá, con autorización del Ayuntamiento, realizar la recaudación fiscal en donde se requiera, de forma temporal, contingente o bien de forma permanente. </w:t>
      </w:r>
    </w:p>
    <w:p w:rsidR="002717C1" w:rsidRDefault="00A65136"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SECCIÓN SEGUNDA DE LA SUB TESORERÍA DE INGRESOS </w:t>
      </w:r>
    </w:p>
    <w:p w:rsidR="002717C1" w:rsidRDefault="00A65136"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Artículo 157.- La Tesorería municipal para su buen funcionamiento en materia de ingresos, tendrá a su cargo: </w:t>
      </w:r>
    </w:p>
    <w:p w:rsidR="002717C1" w:rsidRDefault="00A65136"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A). </w:t>
      </w:r>
      <w:r w:rsidRPr="00FD7A4C">
        <w:rPr>
          <w:rFonts w:ascii="Palatino Linotype" w:hAnsi="Palatino Linotype" w:cs="Arial"/>
          <w:b/>
          <w:i/>
        </w:rPr>
        <w:t>Sub Tesorería de Ingresos</w:t>
      </w:r>
      <w:r w:rsidRPr="00D17490">
        <w:rPr>
          <w:rFonts w:ascii="Palatino Linotype" w:hAnsi="Palatino Linotype" w:cs="Arial"/>
          <w:i/>
        </w:rPr>
        <w:t xml:space="preserve">, quien entre otras tendrá las siguientes facultades: </w:t>
      </w:r>
    </w:p>
    <w:p w:rsidR="002717C1" w:rsidRDefault="00A65136"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I. </w:t>
      </w:r>
      <w:r w:rsidRPr="00FD7A4C">
        <w:rPr>
          <w:rFonts w:ascii="Palatino Linotype" w:hAnsi="Palatino Linotype" w:cs="Arial"/>
          <w:i/>
          <w:u w:val="single"/>
        </w:rPr>
        <w:t>Calcular, Liquidar, Custodiar y vigilar los ingresos municipales hasta que se depositen en las cuentas bancarias</w:t>
      </w:r>
      <w:r w:rsidRPr="00D17490">
        <w:rPr>
          <w:rFonts w:ascii="Palatino Linotype" w:hAnsi="Palatino Linotype" w:cs="Arial"/>
          <w:i/>
        </w:rPr>
        <w:t xml:space="preserve">; y </w:t>
      </w:r>
    </w:p>
    <w:p w:rsidR="00A65136" w:rsidRPr="00D17490" w:rsidRDefault="00A65136"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II. </w:t>
      </w:r>
      <w:r w:rsidRPr="00FD7A4C">
        <w:rPr>
          <w:rFonts w:ascii="Palatino Linotype" w:hAnsi="Palatino Linotype" w:cs="Arial"/>
          <w:i/>
          <w:u w:val="single"/>
        </w:rPr>
        <w:t>Realizar informes en materia de ingresos y de recaudación, mensuales, trimestrales, semestrales, anuales ante las dependencias, municipales, estatales, y/o federales apegándose a la normatividad y leyes vigentes aplicables en la materia</w:t>
      </w:r>
      <w:r w:rsidRPr="00D17490">
        <w:rPr>
          <w:rFonts w:ascii="Palatino Linotype" w:hAnsi="Palatino Linotype" w:cs="Arial"/>
          <w:i/>
        </w:rPr>
        <w:t>. La Sub Tesorería de Ingresos para el mejor desempeño de sus funciones tendrá las siguientes áreas a su cargo:</w:t>
      </w:r>
    </w:p>
    <w:p w:rsidR="00A65136" w:rsidRPr="00D17490" w:rsidRDefault="00A65136" w:rsidP="00D17490">
      <w:pPr>
        <w:spacing w:before="240" w:after="240" w:line="360" w:lineRule="auto"/>
        <w:ind w:left="426" w:right="850"/>
        <w:jc w:val="both"/>
        <w:rPr>
          <w:rFonts w:ascii="Palatino Linotype" w:hAnsi="Palatino Linotype"/>
          <w:i/>
        </w:rPr>
      </w:pPr>
      <w:r w:rsidRPr="00D17490">
        <w:rPr>
          <w:rFonts w:ascii="Palatino Linotype" w:hAnsi="Palatino Linotype"/>
          <w:i/>
        </w:rPr>
        <w:t xml:space="preserve">a) Coordinación de Fiscalización de Áreas Recaudadoras, con la función de: Coordinar y vigilar el desempeño de las áreas recaudadoras de la administración, en ejercicio de sus funciones en determinar el cobro de diversas contribuciones en apego a la legislación aplicable. Vigilar y orientar a las áreas recaudadoras en el buen manejo del sistema de </w:t>
      </w:r>
      <w:r w:rsidRPr="00D17490">
        <w:rPr>
          <w:rFonts w:ascii="Palatino Linotype" w:hAnsi="Palatino Linotype"/>
          <w:i/>
        </w:rPr>
        <w:lastRenderedPageBreak/>
        <w:t>cobro de acuerdo a las atribuciones conferidas en el Código Financiero del Estado de México y Municipios y demás legislaciones aplicables en materia tributaria.</w:t>
      </w:r>
    </w:p>
    <w:p w:rsidR="00BE29B4" w:rsidRPr="00D17490" w:rsidRDefault="00BE29B4" w:rsidP="00D17490">
      <w:pPr>
        <w:spacing w:before="240" w:after="240" w:line="360" w:lineRule="auto"/>
        <w:ind w:left="426" w:right="850"/>
        <w:jc w:val="both"/>
        <w:rPr>
          <w:rFonts w:ascii="Palatino Linotype" w:hAnsi="Palatino Linotype"/>
          <w:i/>
        </w:rPr>
      </w:pPr>
      <w:r w:rsidRPr="00D17490">
        <w:rPr>
          <w:rFonts w:ascii="Palatino Linotype" w:hAnsi="Palatino Linotype"/>
          <w:i/>
        </w:rPr>
        <w:t xml:space="preserve">d) </w:t>
      </w:r>
      <w:r w:rsidRPr="00FD7A4C">
        <w:rPr>
          <w:rFonts w:ascii="Palatino Linotype" w:hAnsi="Palatino Linotype"/>
          <w:b/>
          <w:i/>
        </w:rPr>
        <w:t>Coordinación de Comercio y Vía Pública</w:t>
      </w:r>
      <w:r w:rsidRPr="00D17490">
        <w:rPr>
          <w:rFonts w:ascii="Palatino Linotype" w:hAnsi="Palatino Linotype"/>
          <w:i/>
        </w:rPr>
        <w:t xml:space="preserve">, con la función de realizar el cobro, registro, verificación y control de los pagos de los Comerciantes que se instalen en la vía publica tales como son; Puesto fijo, semifijo y Comerciantes ambulantes tianguis y mercados, así como coordinar las rutas de cobro a los agentes de cobranza, en materia de: i. Derechos por el uso de vías y áreas públicas para el ejercicio de sus actividades comerciales y de servicios. Conforme a las disposiciones legales de acuerdo a los artículos 154 y154 bis del Código Financiero para el Estado de México y Sus Municipios. </w:t>
      </w:r>
    </w:p>
    <w:p w:rsidR="00BE29B4" w:rsidRPr="00D17490" w:rsidRDefault="00BE29B4" w:rsidP="00D17490">
      <w:pPr>
        <w:spacing w:before="240" w:after="240" w:line="360" w:lineRule="auto"/>
        <w:ind w:left="426" w:right="850"/>
        <w:jc w:val="both"/>
        <w:rPr>
          <w:rFonts w:ascii="Palatino Linotype" w:hAnsi="Palatino Linotype"/>
          <w:i/>
        </w:rPr>
      </w:pPr>
      <w:r w:rsidRPr="00D17490">
        <w:rPr>
          <w:rFonts w:ascii="Palatino Linotype" w:hAnsi="Palatino Linotype"/>
          <w:i/>
        </w:rPr>
        <w:t xml:space="preserve">e) Coordinación de Rezago y Ejecución Fiscal, con la función de ejecutar el Procedimiento Administrativo de Ejecución que corresponda para la recuperación de créditos fiscales a favor del municipio y determinados por las legislaciones aplicables vigentes, así como los derivados de los convenios de colaboración o coordinación que el municipio haya celebrado con la federación y/o el estado. </w:t>
      </w:r>
    </w:p>
    <w:p w:rsidR="00BE29B4" w:rsidRPr="00D17490" w:rsidRDefault="00BE29B4" w:rsidP="00D17490">
      <w:pPr>
        <w:spacing w:before="240" w:after="240" w:line="360" w:lineRule="auto"/>
        <w:ind w:left="426" w:right="850"/>
        <w:jc w:val="both"/>
        <w:rPr>
          <w:rFonts w:ascii="Palatino Linotype" w:hAnsi="Palatino Linotype"/>
          <w:i/>
        </w:rPr>
      </w:pPr>
      <w:r w:rsidRPr="00D17490">
        <w:rPr>
          <w:rFonts w:ascii="Palatino Linotype" w:hAnsi="Palatino Linotype"/>
          <w:i/>
        </w:rPr>
        <w:t xml:space="preserve">f) Coordinación de Receptorías y Cajas Externas, con la función de realizar el cobro de las liquidaciones emitidas por las áreas recaudadoras, además de llevar el registro, verificación y control de los ingresos recibidos de las distintas contribuciones y/o participaciones estatales y federales, que se realizan a través de bancos, otras instituciones o medios electrónicos de recaudación, así como de aquellos ingresos generados en las externas del ayuntamiento de Huehuetoca. </w:t>
      </w:r>
    </w:p>
    <w:p w:rsidR="00A65136" w:rsidRPr="00D17490" w:rsidRDefault="00BE29B4" w:rsidP="00D17490">
      <w:pPr>
        <w:spacing w:before="240" w:after="240" w:line="360" w:lineRule="auto"/>
        <w:ind w:left="426" w:right="850"/>
        <w:jc w:val="both"/>
        <w:rPr>
          <w:rFonts w:ascii="Palatino Linotype" w:hAnsi="Palatino Linotype"/>
          <w:i/>
        </w:rPr>
      </w:pPr>
      <w:r w:rsidRPr="00D17490">
        <w:rPr>
          <w:rFonts w:ascii="Palatino Linotype" w:hAnsi="Palatino Linotype"/>
          <w:i/>
        </w:rPr>
        <w:t>Todas y cada una de las funciones atribuidas a cada coordinación estarán sujetas a la Ley de Responsabilidades Administrativas del Estado de México y Municipios en lo referido en los manuales de organización y procedimientos.</w:t>
      </w:r>
    </w:p>
    <w:p w:rsidR="00BE29B4" w:rsidRPr="00D17490" w:rsidRDefault="00BE29B4" w:rsidP="00FD7A4C">
      <w:pPr>
        <w:spacing w:before="240" w:after="240" w:line="360" w:lineRule="auto"/>
        <w:ind w:left="426" w:right="850"/>
        <w:jc w:val="center"/>
        <w:rPr>
          <w:rFonts w:ascii="Palatino Linotype" w:hAnsi="Palatino Linotype" w:cs="Arial"/>
          <w:i/>
        </w:rPr>
      </w:pPr>
      <w:r w:rsidRPr="00D17490">
        <w:rPr>
          <w:rFonts w:ascii="Palatino Linotype" w:hAnsi="Palatino Linotype" w:cs="Arial"/>
          <w:i/>
        </w:rPr>
        <w:t>SUB TESORERÍA DE EGRESOS</w:t>
      </w:r>
    </w:p>
    <w:p w:rsidR="00BE29B4" w:rsidRPr="00D17490" w:rsidRDefault="00BE29B4" w:rsidP="00D17490">
      <w:pPr>
        <w:spacing w:before="240" w:after="240" w:line="360" w:lineRule="auto"/>
        <w:ind w:left="426" w:right="850"/>
        <w:jc w:val="both"/>
        <w:rPr>
          <w:rFonts w:ascii="Palatino Linotype" w:hAnsi="Palatino Linotype" w:cs="Arial"/>
          <w:i/>
        </w:rPr>
      </w:pPr>
      <w:r w:rsidRPr="00FD7A4C">
        <w:rPr>
          <w:rFonts w:ascii="Palatino Linotype" w:hAnsi="Palatino Linotype" w:cs="Arial"/>
          <w:b/>
          <w:i/>
        </w:rPr>
        <w:lastRenderedPageBreak/>
        <w:t>Artículo 158</w:t>
      </w:r>
      <w:r w:rsidRPr="00D17490">
        <w:rPr>
          <w:rFonts w:ascii="Palatino Linotype" w:hAnsi="Palatino Linotype" w:cs="Arial"/>
          <w:i/>
        </w:rPr>
        <w:t xml:space="preserve">.- La Tesorería municipal para su buen funcionamiento en materia de egresos, tendrá a su cargo: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B). Sub Tesorería de Egresos, quien tendrá las siguientes facultades: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I. Aprobar y aplicar los mecanismos y lineamientos para la aplicación y control del gasto corriente y de inversión, con base a lo establecido en los ordenamientos jurídicos y normatividad vigente;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II. Realizar una programación de pagos con cargo al presupuesto de egresos autorizado;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III. Coordinar con el área de la UIPPE mecanismos de control para la integración del Presupuesto de Egresos basado en resultados, así como establecer normas y procedimientos para el ejercicio y control del gasto; </w:t>
      </w:r>
    </w:p>
    <w:p w:rsidR="00303BEC"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IV. Elaborar mecanismos para regular el pago a proveedores y contratistas de bienes y servicios y obligaciones tributarias, previa autorización del titular de la Tesorería Municipal;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V. Vigilar el adecuado manejo de las cuentas bancarias;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VI. Coordinar y supervisar la elaboración de los informes financieros mensuales y la cuenta pública anual, revisando que su integración y soporte se lleve a cabo conforme a las disposiciones legales aplicables;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VII. Presentar al Tesorero Municipal los informes mensuales y la cuenta pública anual para su validación y aprobación;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VIII. Supervisión y seguimiento en la integración del presupuesto de egresos;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IX. Supervisión y seguimiento en el manejo y control de la nómina; y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lastRenderedPageBreak/>
        <w:t xml:space="preserve">X. Las demás actividades que instruyan el Presidente Municipal o el Tesorero Municipal en el ámbito de sus atribuciones. Adicionalmente, la Sub Tesorería de Egresos, para el mejor desempeño de sus funciones y actividades tendrá a su cargo las siguientes áreas: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a) Sub Dirección de Contabilidad General con la función de; supervisar, validar y controlar el registro de las operaciones contables, financieras, presupuestales, de recursos federales y estatales del municipio.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b) Coordinación de Cuenta Pública, con la función de; integrar los informes mensuales y la cuenta pública municipal con base en la información programática y financiera, de conformidad con los lineamientos y procedimientos que para el efecto establezcan las disposiciones jurídicas en la materia; así como analizar los estados financieros, con el fin de entregarlos al Órgano Superior de Fiscalización del Estado de México y dependencias gubernamentales en tiempo y forma.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c) Coordinación de Cuentas por Pagar, con la función de establecer los lineamientos para la recepción, registro, validación y contabilización de las operaciones y documentos necesarios en el proceso de pago a proveedores, de bienes y servicios adquiridos por el municipio de Huehuetoca </w:t>
      </w:r>
    </w:p>
    <w:p w:rsidR="000C3455" w:rsidRPr="00D17490" w:rsidRDefault="00BE29B4"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d) Coordinación de Nóminas, con la función de registrar, procesar y contabilizar los movimientos e incidencias del personal que labora en el H. Ayuntamiento, una vez validados</w:t>
      </w:r>
      <w:r w:rsidR="000C3455" w:rsidRPr="00D17490">
        <w:rPr>
          <w:rFonts w:ascii="Palatino Linotype" w:hAnsi="Palatino Linotype" w:cs="Arial"/>
          <w:i/>
        </w:rPr>
        <w:t xml:space="preserve"> y autorizados por la Dirección de Administración, con el fin de garantizar la programación y pago oportuno de nómina, ISSEMYM y demás obligaciones jurídico normativas que deriven de dicha actividad. y </w:t>
      </w:r>
    </w:p>
    <w:p w:rsidR="000C3455" w:rsidRPr="00D17490" w:rsidRDefault="000C3455"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 xml:space="preserve">e) Coordinación de Recursos Federales, con la función de planear, programar, distribuir, controlar, vigilar registrar y contabilizar el uso de los Recursos de origen Federal y Estatal que ingresan al Municipio a través de la Tesorería Municipal, así como realizar y procesar </w:t>
      </w:r>
      <w:r w:rsidRPr="00D17490">
        <w:rPr>
          <w:rFonts w:ascii="Palatino Linotype" w:hAnsi="Palatino Linotype" w:cs="Arial"/>
          <w:i/>
        </w:rPr>
        <w:lastRenderedPageBreak/>
        <w:t xml:space="preserve">los reportes e información solicitados por las dependencias respectivas, en apego a la normatividad vigente. Las actividades y descripción de actividades a realizar por cada una de las áreas, quedaran establecidas dentro del Manual de Organización. </w:t>
      </w:r>
    </w:p>
    <w:p w:rsidR="000C3455" w:rsidRPr="00D17490" w:rsidRDefault="000C3455" w:rsidP="00D17490">
      <w:pPr>
        <w:spacing w:before="240" w:after="240" w:line="360" w:lineRule="auto"/>
        <w:ind w:left="426" w:right="850"/>
        <w:jc w:val="both"/>
        <w:rPr>
          <w:rFonts w:ascii="Palatino Linotype" w:hAnsi="Palatino Linotype" w:cs="Arial"/>
          <w:i/>
        </w:rPr>
      </w:pPr>
      <w:r w:rsidRPr="00D17490">
        <w:rPr>
          <w:rFonts w:ascii="Palatino Linotype" w:hAnsi="Palatino Linotype" w:cs="Arial"/>
          <w:i/>
        </w:rPr>
        <w:t>Artículo 159. Son atribuciones del Tesorero Municipal las establecidas en el artículo 95 de la Ley Orgánica Municipal del Estado de México vigente.</w:t>
      </w:r>
    </w:p>
    <w:p w:rsidR="00FD7A4C" w:rsidRDefault="00FD7A4C" w:rsidP="00A73CDB">
      <w:pPr>
        <w:spacing w:before="240" w:after="240" w:line="360" w:lineRule="auto"/>
        <w:jc w:val="both"/>
        <w:rPr>
          <w:rFonts w:ascii="Palatino Linotype" w:hAnsi="Palatino Linotype" w:cs="Arial"/>
          <w:sz w:val="24"/>
        </w:rPr>
      </w:pPr>
    </w:p>
    <w:p w:rsidR="005E360A" w:rsidRDefault="002E1A8F" w:rsidP="00A73CDB">
      <w:pPr>
        <w:spacing w:before="240" w:after="240" w:line="360" w:lineRule="auto"/>
        <w:jc w:val="both"/>
        <w:rPr>
          <w:rFonts w:ascii="Palatino Linotype" w:hAnsi="Palatino Linotype" w:cs="Arial"/>
          <w:sz w:val="24"/>
        </w:rPr>
      </w:pPr>
      <w:r>
        <w:rPr>
          <w:rFonts w:ascii="Palatino Linotype" w:hAnsi="Palatino Linotype" w:cs="Arial"/>
          <w:sz w:val="24"/>
        </w:rPr>
        <w:t>Atento a lo anterior, resu</w:t>
      </w:r>
      <w:r w:rsidR="00DA2D80">
        <w:rPr>
          <w:rFonts w:ascii="Palatino Linotype" w:hAnsi="Palatino Linotype" w:cs="Arial"/>
          <w:sz w:val="24"/>
        </w:rPr>
        <w:t xml:space="preserve">lta oportuno mencionar que el Sujeto Obligado </w:t>
      </w:r>
      <w:r>
        <w:rPr>
          <w:rFonts w:ascii="Palatino Linotype" w:hAnsi="Palatino Linotype" w:cs="Arial"/>
          <w:sz w:val="24"/>
        </w:rPr>
        <w:t xml:space="preserve">cuenta con una Tesorería Municipal, la cual </w:t>
      </w:r>
      <w:r w:rsidR="00CB41FD">
        <w:rPr>
          <w:rFonts w:ascii="Palatino Linotype" w:hAnsi="Palatino Linotype" w:cs="Arial"/>
          <w:sz w:val="24"/>
        </w:rPr>
        <w:t xml:space="preserve">tiene entre sus atribuciones la recaudación de los </w:t>
      </w:r>
      <w:r w:rsidR="00CB41FD" w:rsidRPr="00E6186B">
        <w:rPr>
          <w:rFonts w:ascii="Palatino Linotype" w:hAnsi="Palatino Linotype" w:cs="Arial"/>
          <w:b/>
          <w:sz w:val="24"/>
        </w:rPr>
        <w:t>ingresos</w:t>
      </w:r>
      <w:r w:rsidR="00E6186B">
        <w:rPr>
          <w:rFonts w:ascii="Palatino Linotype" w:hAnsi="Palatino Linotype" w:cs="Arial"/>
          <w:sz w:val="24"/>
        </w:rPr>
        <w:t xml:space="preserve"> </w:t>
      </w:r>
      <w:r w:rsidR="00E6186B" w:rsidRPr="00E6186B">
        <w:rPr>
          <w:rFonts w:ascii="Palatino Linotype" w:hAnsi="Palatino Linotype" w:cs="Arial"/>
          <w:sz w:val="24"/>
        </w:rPr>
        <w:t xml:space="preserve">municipales y responsable de realizar las </w:t>
      </w:r>
      <w:r w:rsidR="00E6186B" w:rsidRPr="00E6186B">
        <w:rPr>
          <w:rFonts w:ascii="Palatino Linotype" w:hAnsi="Palatino Linotype" w:cs="Arial"/>
          <w:b/>
          <w:sz w:val="24"/>
        </w:rPr>
        <w:t>erogaciones</w:t>
      </w:r>
      <w:r w:rsidR="00E6186B" w:rsidRPr="00E6186B">
        <w:rPr>
          <w:rFonts w:ascii="Palatino Linotype" w:hAnsi="Palatino Linotype" w:cs="Arial"/>
          <w:sz w:val="24"/>
        </w:rPr>
        <w:t xml:space="preserve"> que haga el Ayuntamiento, por conducto de las dependencias, de conformidad con las disposiciones legales aplicables, teniendo como fin administrar la Hacienda Pública</w:t>
      </w:r>
      <w:r w:rsidR="00D472A7">
        <w:rPr>
          <w:rFonts w:ascii="Palatino Linotype" w:hAnsi="Palatino Linotype" w:cs="Arial"/>
          <w:sz w:val="24"/>
        </w:rPr>
        <w:t xml:space="preserve">. </w:t>
      </w:r>
    </w:p>
    <w:p w:rsidR="005E360A" w:rsidRDefault="005E360A" w:rsidP="00A73CDB">
      <w:pPr>
        <w:spacing w:before="240" w:after="240" w:line="360" w:lineRule="auto"/>
        <w:jc w:val="both"/>
        <w:rPr>
          <w:rFonts w:ascii="Palatino Linotype" w:hAnsi="Palatino Linotype" w:cs="Arial"/>
          <w:sz w:val="24"/>
        </w:rPr>
      </w:pPr>
      <w:r>
        <w:rPr>
          <w:rFonts w:ascii="Palatino Linotype" w:hAnsi="Palatino Linotype" w:cs="Arial"/>
          <w:sz w:val="24"/>
        </w:rPr>
        <w:t xml:space="preserve">Asimismo el Manual de Organización de la Tesorería Municipal </w:t>
      </w:r>
      <w:r w:rsidR="00F17AE2">
        <w:rPr>
          <w:rFonts w:ascii="Palatino Linotype" w:hAnsi="Palatino Linotype" w:cs="Arial"/>
          <w:sz w:val="24"/>
        </w:rPr>
        <w:t xml:space="preserve">establece lo siguiente: </w:t>
      </w:r>
    </w:p>
    <w:p w:rsidR="001F543E" w:rsidRDefault="00F17AE2" w:rsidP="00F17AE2">
      <w:pPr>
        <w:spacing w:before="240" w:after="240" w:line="360" w:lineRule="auto"/>
        <w:ind w:left="993" w:right="1134"/>
        <w:jc w:val="both"/>
        <w:rPr>
          <w:rFonts w:ascii="Palatino Linotype" w:hAnsi="Palatino Linotype"/>
        </w:rPr>
      </w:pPr>
      <w:r w:rsidRPr="001F543E">
        <w:rPr>
          <w:rFonts w:ascii="Palatino Linotype" w:hAnsi="Palatino Linotype"/>
          <w:b/>
        </w:rPr>
        <w:t>Artículo 115.-</w:t>
      </w:r>
      <w:r w:rsidRPr="00F17AE2">
        <w:rPr>
          <w:rFonts w:ascii="Palatino Linotype" w:hAnsi="Palatino Linotype"/>
        </w:rPr>
        <w:t xml:space="preserve">La Tesorería Municipal, para su buen funcionamiento tendrá a su cargo: Las Subtesorería de Ingresos: </w:t>
      </w:r>
    </w:p>
    <w:p w:rsidR="00F17AE2" w:rsidRPr="00F17AE2" w:rsidRDefault="00F17AE2" w:rsidP="00F17AE2">
      <w:pPr>
        <w:spacing w:before="240" w:after="240" w:line="360" w:lineRule="auto"/>
        <w:ind w:left="993" w:right="1134"/>
        <w:jc w:val="both"/>
        <w:rPr>
          <w:rFonts w:ascii="Palatino Linotype" w:hAnsi="Palatino Linotype"/>
        </w:rPr>
      </w:pPr>
      <w:r w:rsidRPr="00F17AE2">
        <w:rPr>
          <w:rFonts w:ascii="Palatino Linotype" w:hAnsi="Palatino Linotype"/>
        </w:rPr>
        <w:t>a) Ingresos, quien entre otras tendrá las siguientes facultades: Custodiar y vigilar los Ingresos Municipales hasta que se deposite en las cuentas bancarias, así como realizar informes en materia de ingresos y de recaudación, mensuales, trimestrales, semestrales, anuales ante las dependencias, municipales, estatales, y/o federales apegándose a la normatividad y leyes vigentes aplicables en la materia. Entidad quien a su vez para el mejor desempeño de sus funciones tendrá las siguientes, áreas a su cargo:</w:t>
      </w:r>
    </w:p>
    <w:p w:rsidR="001F543E" w:rsidRDefault="00F17AE2" w:rsidP="00F17AE2">
      <w:pPr>
        <w:spacing w:before="240" w:after="240" w:line="360" w:lineRule="auto"/>
        <w:ind w:left="993" w:right="1134"/>
        <w:jc w:val="both"/>
        <w:rPr>
          <w:rFonts w:ascii="Palatino Linotype" w:hAnsi="Palatino Linotype" w:cs="Arial"/>
        </w:rPr>
      </w:pPr>
      <w:r w:rsidRPr="001F543E">
        <w:rPr>
          <w:rFonts w:ascii="Palatino Linotype" w:hAnsi="Palatino Linotype" w:cs="Arial"/>
          <w:b/>
        </w:rPr>
        <w:lastRenderedPageBreak/>
        <w:t>Coordinación Administrativa de Agua Potable</w:t>
      </w:r>
      <w:r w:rsidRPr="00F17AE2">
        <w:rPr>
          <w:rFonts w:ascii="Palatino Linotype" w:hAnsi="Palatino Linotype" w:cs="Arial"/>
        </w:rPr>
        <w:t xml:space="preserve">; con la función de, determinar y elaborar liquidaciones por los servicios de suministro agua potable, drenaje y alcantarillado, tratamiento y/o saneamiento, así como aplicar las cuotas o tarifas que correspondan. </w:t>
      </w:r>
    </w:p>
    <w:p w:rsidR="001F543E" w:rsidRDefault="00F17AE2" w:rsidP="00F17AE2">
      <w:pPr>
        <w:spacing w:before="240" w:after="240" w:line="360" w:lineRule="auto"/>
        <w:ind w:left="993" w:right="1134"/>
        <w:jc w:val="both"/>
        <w:rPr>
          <w:rFonts w:ascii="Palatino Linotype" w:hAnsi="Palatino Linotype" w:cs="Arial"/>
        </w:rPr>
      </w:pPr>
      <w:r w:rsidRPr="00F17AE2">
        <w:rPr>
          <w:rFonts w:ascii="Palatino Linotype" w:hAnsi="Palatino Linotype" w:cs="Arial"/>
        </w:rPr>
        <w:sym w:font="Symbol" w:char="F0B7"/>
      </w:r>
      <w:r w:rsidRPr="00F17AE2">
        <w:rPr>
          <w:rFonts w:ascii="Palatino Linotype" w:hAnsi="Palatino Linotype" w:cs="Arial"/>
        </w:rPr>
        <w:t xml:space="preserve"> Recabar la toma de lecturas Domesticas y No Domesticas en el Municipio de Huehuetoca. </w:t>
      </w:r>
    </w:p>
    <w:p w:rsidR="001F543E" w:rsidRDefault="00F17AE2" w:rsidP="00F17AE2">
      <w:pPr>
        <w:spacing w:before="240" w:after="240" w:line="360" w:lineRule="auto"/>
        <w:ind w:left="993" w:right="1134"/>
        <w:jc w:val="both"/>
        <w:rPr>
          <w:rFonts w:ascii="Palatino Linotype" w:hAnsi="Palatino Linotype" w:cs="Arial"/>
        </w:rPr>
      </w:pPr>
      <w:r w:rsidRPr="00F17AE2">
        <w:rPr>
          <w:rFonts w:ascii="Palatino Linotype" w:hAnsi="Palatino Linotype" w:cs="Arial"/>
        </w:rPr>
        <w:sym w:font="Symbol" w:char="F0B7"/>
      </w:r>
      <w:r w:rsidRPr="00F17AE2">
        <w:rPr>
          <w:rFonts w:ascii="Palatino Linotype" w:hAnsi="Palatino Linotype" w:cs="Arial"/>
        </w:rPr>
        <w:t xml:space="preserve"> Instalación de Micro y Macro Medidores de los contribuyentes Domésticos y No Domésticos del Municipio de Huehuetoca. </w:t>
      </w:r>
    </w:p>
    <w:p w:rsidR="001F543E" w:rsidRDefault="00F17AE2" w:rsidP="00F17AE2">
      <w:pPr>
        <w:spacing w:before="240" w:after="240" w:line="360" w:lineRule="auto"/>
        <w:ind w:left="993" w:right="1134"/>
        <w:jc w:val="both"/>
        <w:rPr>
          <w:rFonts w:ascii="Palatino Linotype" w:hAnsi="Palatino Linotype" w:cs="Arial"/>
        </w:rPr>
      </w:pPr>
      <w:r w:rsidRPr="00F17AE2">
        <w:rPr>
          <w:rFonts w:ascii="Palatino Linotype" w:hAnsi="Palatino Linotype" w:cs="Arial"/>
        </w:rPr>
        <w:sym w:font="Symbol" w:char="F0B7"/>
      </w:r>
      <w:r w:rsidRPr="00F17AE2">
        <w:rPr>
          <w:rFonts w:ascii="Palatino Linotype" w:hAnsi="Palatino Linotype" w:cs="Arial"/>
        </w:rPr>
        <w:t xml:space="preserve"> Visitas de verificación a las tomas Domésticos y No Domésticos del Municipio de Huehuetoca. </w:t>
      </w:r>
    </w:p>
    <w:p w:rsidR="001F543E" w:rsidRDefault="00F17AE2" w:rsidP="00F17AE2">
      <w:pPr>
        <w:spacing w:before="240" w:after="240" w:line="360" w:lineRule="auto"/>
        <w:ind w:left="993" w:right="1134"/>
        <w:jc w:val="both"/>
        <w:rPr>
          <w:rFonts w:ascii="Palatino Linotype" w:hAnsi="Palatino Linotype" w:cs="Arial"/>
        </w:rPr>
      </w:pPr>
      <w:r w:rsidRPr="001F543E">
        <w:rPr>
          <w:rFonts w:ascii="Palatino Linotype" w:hAnsi="Palatino Linotype" w:cs="Arial"/>
          <w:b/>
        </w:rPr>
        <w:t>V. Coordinación de Comercio y Vía Pública</w:t>
      </w:r>
      <w:r w:rsidRPr="00F17AE2">
        <w:rPr>
          <w:rFonts w:ascii="Palatino Linotype" w:hAnsi="Palatino Linotype" w:cs="Arial"/>
        </w:rPr>
        <w:t xml:space="preserve">, con la función de realizar el cobro, registro, verificación y control de los pagos de contribuyentes que se instalen en vía pública tales como son; puesto fijo, semifijo y comerciantes ambulantes (tianguis y mercados), así como coordinar las rutas de cobro a los Agentes de Cobranza, en materia de: </w:t>
      </w:r>
    </w:p>
    <w:p w:rsidR="001F543E" w:rsidRDefault="00F17AE2" w:rsidP="00F17AE2">
      <w:pPr>
        <w:spacing w:before="240" w:after="240" w:line="360" w:lineRule="auto"/>
        <w:ind w:left="993" w:right="1134"/>
        <w:jc w:val="both"/>
        <w:rPr>
          <w:rFonts w:ascii="Palatino Linotype" w:hAnsi="Palatino Linotype" w:cs="Arial"/>
        </w:rPr>
      </w:pPr>
      <w:r w:rsidRPr="00F17AE2">
        <w:rPr>
          <w:rFonts w:ascii="Palatino Linotype" w:hAnsi="Palatino Linotype" w:cs="Arial"/>
        </w:rPr>
        <w:sym w:font="Symbol" w:char="F0B7"/>
      </w:r>
      <w:r w:rsidRPr="00F17AE2">
        <w:rPr>
          <w:rFonts w:ascii="Palatino Linotype" w:hAnsi="Palatino Linotype" w:cs="Arial"/>
        </w:rPr>
        <w:t xml:space="preserve"> Derechos por el uso de vías y áreas públicas para el ejercicio de actividades comerciales y de servicios. </w:t>
      </w:r>
    </w:p>
    <w:p w:rsidR="00F17AE2" w:rsidRDefault="00F17AE2" w:rsidP="00F17AE2">
      <w:pPr>
        <w:spacing w:before="240" w:after="240" w:line="360" w:lineRule="auto"/>
        <w:ind w:left="993" w:right="1134"/>
        <w:jc w:val="both"/>
        <w:rPr>
          <w:rFonts w:ascii="Palatino Linotype" w:hAnsi="Palatino Linotype" w:cs="Arial"/>
        </w:rPr>
      </w:pPr>
      <w:r w:rsidRPr="00F17AE2">
        <w:rPr>
          <w:rFonts w:ascii="Palatino Linotype" w:hAnsi="Palatino Linotype" w:cs="Arial"/>
        </w:rPr>
        <w:sym w:font="Symbol" w:char="F0B7"/>
      </w:r>
      <w:r w:rsidRPr="00F17AE2">
        <w:rPr>
          <w:rFonts w:ascii="Palatino Linotype" w:hAnsi="Palatino Linotype" w:cs="Arial"/>
        </w:rPr>
        <w:t xml:space="preserve"> Elaborar y otorgar la Cedula anual para puestos fijos, semifijos y comercio ambulante en vías públicas o áreas de uso común.</w:t>
      </w:r>
    </w:p>
    <w:p w:rsidR="001F543E" w:rsidRDefault="001F543E" w:rsidP="00A73CDB">
      <w:pPr>
        <w:spacing w:before="240" w:after="240" w:line="360" w:lineRule="auto"/>
        <w:jc w:val="both"/>
        <w:rPr>
          <w:rFonts w:ascii="Palatino Linotype" w:hAnsi="Palatino Linotype" w:cs="Arial"/>
          <w:sz w:val="24"/>
        </w:rPr>
      </w:pPr>
    </w:p>
    <w:p w:rsidR="00E93715" w:rsidRDefault="00A73CDB" w:rsidP="00A73CDB">
      <w:pPr>
        <w:spacing w:before="240" w:after="240" w:line="360" w:lineRule="auto"/>
        <w:jc w:val="both"/>
        <w:rPr>
          <w:rFonts w:ascii="Palatino Linotype" w:hAnsi="Palatino Linotype" w:cs="Arial"/>
          <w:sz w:val="24"/>
        </w:rPr>
      </w:pPr>
      <w:r w:rsidRPr="003F1E4A">
        <w:rPr>
          <w:rFonts w:ascii="Palatino Linotype" w:hAnsi="Palatino Linotype" w:cs="Arial"/>
          <w:sz w:val="24"/>
        </w:rPr>
        <w:t xml:space="preserve">Por lo cual </w:t>
      </w:r>
      <w:r w:rsidR="00B84B9B">
        <w:rPr>
          <w:rFonts w:ascii="Palatino Linotype" w:hAnsi="Palatino Linotype" w:cs="Arial"/>
          <w:sz w:val="24"/>
        </w:rPr>
        <w:t xml:space="preserve">una vez visto que el Sujeto Obligado cuenta con las atribuciones y funciones para general la información, </w:t>
      </w:r>
      <w:r w:rsidRPr="003F1E4A">
        <w:rPr>
          <w:rFonts w:ascii="Palatino Linotype" w:hAnsi="Palatino Linotype" w:cs="Arial"/>
          <w:sz w:val="24"/>
        </w:rPr>
        <w:t>será dable ord</w:t>
      </w:r>
      <w:r w:rsidR="004D2A4B" w:rsidRPr="003F1E4A">
        <w:rPr>
          <w:rFonts w:ascii="Palatino Linotype" w:hAnsi="Palatino Linotype" w:cs="Arial"/>
          <w:sz w:val="24"/>
        </w:rPr>
        <w:t>enar la información peticionada</w:t>
      </w:r>
      <w:r w:rsidRPr="003F1E4A">
        <w:rPr>
          <w:rFonts w:ascii="Palatino Linotype" w:hAnsi="Palatino Linotype" w:cs="Arial"/>
          <w:sz w:val="24"/>
        </w:rPr>
        <w:t xml:space="preserve">, que </w:t>
      </w:r>
      <w:r w:rsidRPr="003F1E4A">
        <w:rPr>
          <w:rFonts w:ascii="Palatino Linotype" w:hAnsi="Palatino Linotype" w:cs="Arial"/>
          <w:sz w:val="24"/>
        </w:rPr>
        <w:lastRenderedPageBreak/>
        <w:t xml:space="preserve">consiste en </w:t>
      </w:r>
      <w:r w:rsidR="00696AC0">
        <w:rPr>
          <w:rFonts w:ascii="Palatino Linotype" w:hAnsi="Palatino Linotype" w:cs="Arial"/>
          <w:sz w:val="24"/>
        </w:rPr>
        <w:t xml:space="preserve">el </w:t>
      </w:r>
      <w:r w:rsidR="00B84B9B">
        <w:rPr>
          <w:rFonts w:ascii="Palatino Linotype" w:hAnsi="Palatino Linotype" w:cs="Arial"/>
          <w:sz w:val="24"/>
        </w:rPr>
        <w:t>número puestos</w:t>
      </w:r>
      <w:r w:rsidR="00E93715" w:rsidRPr="00E93715">
        <w:rPr>
          <w:rFonts w:ascii="Palatino Linotype" w:hAnsi="Palatino Linotype" w:cs="Arial"/>
          <w:sz w:val="24"/>
        </w:rPr>
        <w:t xml:space="preserve"> fijos, semifijos y</w:t>
      </w:r>
      <w:r w:rsidR="00E93715">
        <w:rPr>
          <w:rFonts w:ascii="Palatino Linotype" w:hAnsi="Palatino Linotype" w:cs="Arial"/>
          <w:sz w:val="24"/>
        </w:rPr>
        <w:t>/o</w:t>
      </w:r>
      <w:r w:rsidR="00E93715" w:rsidRPr="00E93715">
        <w:rPr>
          <w:rFonts w:ascii="Palatino Linotype" w:hAnsi="Palatino Linotype" w:cs="Arial"/>
          <w:sz w:val="24"/>
        </w:rPr>
        <w:t xml:space="preserve"> comercio ambulante</w:t>
      </w:r>
      <w:r w:rsidR="00B84B9B">
        <w:rPr>
          <w:rFonts w:ascii="Palatino Linotype" w:hAnsi="Palatino Linotype" w:cs="Arial"/>
          <w:sz w:val="24"/>
        </w:rPr>
        <w:t xml:space="preserve"> e</w:t>
      </w:r>
      <w:r w:rsidR="00E93715">
        <w:rPr>
          <w:rFonts w:ascii="Palatino Linotype" w:hAnsi="Palatino Linotype" w:cs="Arial"/>
          <w:sz w:val="24"/>
        </w:rPr>
        <w:t>n</w:t>
      </w:r>
      <w:r w:rsidR="00B84B9B">
        <w:rPr>
          <w:rFonts w:ascii="Palatino Linotype" w:hAnsi="Palatino Linotype" w:cs="Arial"/>
          <w:sz w:val="24"/>
        </w:rPr>
        <w:t xml:space="preserve"> </w:t>
      </w:r>
      <w:r w:rsidR="00E93715">
        <w:rPr>
          <w:rFonts w:ascii="Palatino Linotype" w:hAnsi="Palatino Linotype" w:cs="Arial"/>
          <w:sz w:val="24"/>
        </w:rPr>
        <w:t xml:space="preserve">los </w:t>
      </w:r>
      <w:r w:rsidR="00B84B9B">
        <w:rPr>
          <w:rFonts w:ascii="Palatino Linotype" w:hAnsi="Palatino Linotype" w:cs="Arial"/>
          <w:sz w:val="24"/>
        </w:rPr>
        <w:t xml:space="preserve">tianguis </w:t>
      </w:r>
      <w:r w:rsidR="00E93715">
        <w:rPr>
          <w:rFonts w:ascii="Palatino Linotype" w:hAnsi="Palatino Linotype" w:cs="Arial"/>
          <w:sz w:val="24"/>
        </w:rPr>
        <w:t>y/o mercados referidos en la solicitud de información, e</w:t>
      </w:r>
      <w:r w:rsidR="00E93715" w:rsidRPr="00435738">
        <w:rPr>
          <w:rFonts w:ascii="Palatino Linotype" w:hAnsi="Palatino Linotype"/>
          <w:lang w:val="es-ES"/>
        </w:rPr>
        <w:t>l reporte de ingresos y egresos de las expo ferias realizadas en el municipio, años 2016, 2017, 2018 y 2019</w:t>
      </w:r>
      <w:r w:rsidR="00E93715">
        <w:rPr>
          <w:rFonts w:ascii="Palatino Linotype" w:hAnsi="Palatino Linotype"/>
          <w:lang w:val="es-ES"/>
        </w:rPr>
        <w:t>, los comprobantes de pago</w:t>
      </w:r>
      <w:r w:rsidR="00FE6E7D">
        <w:rPr>
          <w:rFonts w:ascii="Palatino Linotype" w:hAnsi="Palatino Linotype"/>
          <w:lang w:val="es-ES"/>
        </w:rPr>
        <w:t xml:space="preserve"> derivados del convenio o expropiación realizado al ejido referido por el Sujeto Obligado donde se depositan los RSU, los comprobantes de</w:t>
      </w:r>
      <w:r w:rsidR="006C31E4">
        <w:rPr>
          <w:rFonts w:ascii="Palatino Linotype" w:hAnsi="Palatino Linotype"/>
          <w:lang w:val="es-ES"/>
        </w:rPr>
        <w:t xml:space="preserve"> cualquier</w:t>
      </w:r>
      <w:r w:rsidR="00FE6E7D">
        <w:rPr>
          <w:rFonts w:ascii="Palatino Linotype" w:hAnsi="Palatino Linotype"/>
          <w:lang w:val="es-ES"/>
        </w:rPr>
        <w:t xml:space="preserve"> gasto </w:t>
      </w:r>
      <w:r w:rsidR="006C31E4">
        <w:rPr>
          <w:rFonts w:ascii="Palatino Linotype" w:hAnsi="Palatino Linotype"/>
          <w:lang w:val="es-ES"/>
        </w:rPr>
        <w:t xml:space="preserve">realizado por el </w:t>
      </w:r>
      <w:r w:rsidR="00FE6E7D">
        <w:rPr>
          <w:rFonts w:ascii="Palatino Linotype" w:hAnsi="Palatino Linotype"/>
          <w:lang w:val="es-ES"/>
        </w:rPr>
        <w:t>área de Presidencia Municipal</w:t>
      </w:r>
      <w:r w:rsidR="006C31E4">
        <w:rPr>
          <w:rFonts w:ascii="Palatino Linotype" w:hAnsi="Palatino Linotype"/>
          <w:lang w:val="es-ES"/>
        </w:rPr>
        <w:t xml:space="preserve"> así como la nómina y prestaciones laborales. </w:t>
      </w:r>
      <w:r w:rsidR="004E4272">
        <w:rPr>
          <w:rFonts w:ascii="Palatino Linotype" w:hAnsi="Palatino Linotype"/>
          <w:lang w:val="es-ES"/>
        </w:rPr>
        <w:t>Así como e</w:t>
      </w:r>
      <w:r w:rsidR="004E4272" w:rsidRPr="00435738">
        <w:rPr>
          <w:rFonts w:ascii="Palatino Linotype" w:hAnsi="Palatino Linotype"/>
          <w:lang w:val="es-ES"/>
        </w:rPr>
        <w:t>l adeudo que actualmente tenga el municipio con CFE, CONAGUA y CAEM</w:t>
      </w:r>
    </w:p>
    <w:p w:rsidR="004B24C4" w:rsidRPr="004E4272" w:rsidRDefault="004E4272" w:rsidP="004E4272">
      <w:pPr>
        <w:spacing w:before="240" w:after="240" w:line="360" w:lineRule="auto"/>
        <w:jc w:val="both"/>
        <w:rPr>
          <w:rFonts w:ascii="Palatino Linotype" w:hAnsi="Palatino Linotype" w:cs="Arial"/>
          <w:sz w:val="24"/>
        </w:rPr>
      </w:pPr>
      <w:r>
        <w:rPr>
          <w:rFonts w:ascii="Palatino Linotype" w:hAnsi="Palatino Linotype" w:cs="Arial"/>
          <w:sz w:val="24"/>
        </w:rPr>
        <w:t xml:space="preserve"> </w:t>
      </w:r>
      <w:r w:rsidR="00E66CA0" w:rsidRPr="00E66CA0">
        <w:rPr>
          <w:rFonts w:ascii="Palatino Linotype" w:hAnsi="Palatino Linotype"/>
          <w:b/>
          <w:i/>
          <w:sz w:val="28"/>
          <w:szCs w:val="28"/>
        </w:rPr>
        <w:t xml:space="preserve">I.- </w:t>
      </w:r>
      <w:r w:rsidR="004B24C4" w:rsidRPr="00E66CA0">
        <w:rPr>
          <w:rFonts w:ascii="Palatino Linotype" w:hAnsi="Palatino Linotype"/>
          <w:b/>
          <w:i/>
          <w:sz w:val="28"/>
          <w:szCs w:val="28"/>
        </w:rPr>
        <w:t xml:space="preserve">Versión Pública </w:t>
      </w:r>
    </w:p>
    <w:p w:rsidR="004B24C4" w:rsidRPr="001571EB" w:rsidRDefault="004B24C4" w:rsidP="004B24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B24C4" w:rsidRPr="00E60DEF" w:rsidRDefault="004B24C4" w:rsidP="004B24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4B24C4" w:rsidRPr="00E60DEF" w:rsidRDefault="004B24C4" w:rsidP="004B24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rsidR="004B24C4" w:rsidRPr="001571EB"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4B24C4" w:rsidRPr="001571EB" w:rsidRDefault="004B24C4" w:rsidP="004B24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4B24C4" w:rsidRPr="001571EB" w:rsidRDefault="004B24C4" w:rsidP="004B24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B24C4" w:rsidRPr="00E60DEF" w:rsidRDefault="004B24C4" w:rsidP="004B24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4B24C4" w:rsidRPr="001571EB" w:rsidRDefault="004B24C4" w:rsidP="004B24C4">
      <w:pPr>
        <w:spacing w:before="240" w:line="360" w:lineRule="auto"/>
        <w:ind w:left="851" w:right="851"/>
        <w:jc w:val="both"/>
        <w:rPr>
          <w:rFonts w:ascii="Palatino Linotype" w:hAnsi="Palatino Linotype" w:cs="Arial"/>
          <w:b/>
          <w:i/>
        </w:rPr>
      </w:pPr>
      <w:r>
        <w:rPr>
          <w:rFonts w:ascii="Palatino Linotype" w:hAnsi="Palatino Linotype" w:cs="Arial"/>
          <w:b/>
          <w:i/>
        </w:rPr>
        <w:t>(…)</w:t>
      </w:r>
    </w:p>
    <w:p w:rsidR="004B24C4" w:rsidRPr="00E60DEF" w:rsidRDefault="004B24C4" w:rsidP="004B24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4B24C4" w:rsidRPr="001571EB" w:rsidRDefault="004B24C4" w:rsidP="004B24C4">
      <w:pPr>
        <w:spacing w:line="240" w:lineRule="auto"/>
        <w:ind w:left="851" w:right="851"/>
        <w:jc w:val="both"/>
        <w:rPr>
          <w:rFonts w:ascii="Palatino Linotype" w:hAnsi="Palatino Linotype" w:cs="Arial"/>
          <w:b/>
          <w:i/>
          <w:u w:val="single"/>
        </w:rPr>
      </w:pPr>
    </w:p>
    <w:p w:rsidR="004B24C4" w:rsidRPr="001571EB" w:rsidRDefault="004B24C4" w:rsidP="004B24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4B24C4" w:rsidRPr="001571EB" w:rsidRDefault="004B24C4" w:rsidP="004B24C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B24C4" w:rsidRPr="001571EB"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B24C4" w:rsidRDefault="004B24C4" w:rsidP="004B24C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4B24C4" w:rsidRPr="001571EB" w:rsidRDefault="004B24C4" w:rsidP="004B24C4">
      <w:pPr>
        <w:autoSpaceDE w:val="0"/>
        <w:autoSpaceDN w:val="0"/>
        <w:adjustRightInd w:val="0"/>
        <w:spacing w:before="120" w:after="120"/>
        <w:ind w:left="567" w:right="850"/>
        <w:jc w:val="both"/>
        <w:rPr>
          <w:rFonts w:ascii="Palatino Linotype" w:eastAsia="Times New Roman" w:hAnsi="Palatino Linotype" w:cs="Arial"/>
          <w:i/>
        </w:rPr>
      </w:pPr>
    </w:p>
    <w:p w:rsidR="004B24C4" w:rsidRPr="001571EB" w:rsidRDefault="004B24C4" w:rsidP="004B24C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4B24C4" w:rsidRPr="001571EB" w:rsidRDefault="004B24C4" w:rsidP="004B24C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B24C4" w:rsidRDefault="004B24C4" w:rsidP="004B24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4B24C4" w:rsidRDefault="004B24C4" w:rsidP="004B24C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4B24C4" w:rsidRPr="001571EB"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4B24C4" w:rsidRPr="00EE0180" w:rsidRDefault="004B24C4" w:rsidP="004B24C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4B24C4" w:rsidRPr="001571EB" w:rsidRDefault="004B24C4" w:rsidP="004B24C4">
      <w:pPr>
        <w:spacing w:after="0" w:line="360" w:lineRule="auto"/>
        <w:jc w:val="both"/>
        <w:rPr>
          <w:rFonts w:ascii="Palatino Linotype" w:hAnsi="Palatino Linotype" w:cs="Arial"/>
        </w:rPr>
      </w:pPr>
    </w:p>
    <w:p w:rsidR="004B24C4" w:rsidRDefault="004B24C4" w:rsidP="004B24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rsidR="009B760C" w:rsidRPr="00723A78" w:rsidRDefault="009B760C" w:rsidP="009B760C">
      <w:pPr>
        <w:pStyle w:val="Sinespaciado"/>
        <w:numPr>
          <w:ilvl w:val="0"/>
          <w:numId w:val="7"/>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rsidR="009B760C" w:rsidRPr="004679A5" w:rsidRDefault="009B760C" w:rsidP="009B760C">
      <w:pPr>
        <w:tabs>
          <w:tab w:val="left" w:pos="709"/>
        </w:tabs>
        <w:spacing w:after="0" w:line="360" w:lineRule="auto"/>
        <w:jc w:val="both"/>
        <w:rPr>
          <w:rFonts w:ascii="Palatino Linotype" w:hAnsi="Palatino Linotype"/>
          <w:sz w:val="24"/>
          <w:szCs w:val="24"/>
        </w:rPr>
      </w:pPr>
      <w:r w:rsidRPr="004679A5">
        <w:rPr>
          <w:rFonts w:ascii="Palatino Linotype" w:hAnsi="Palatino Linotype"/>
          <w:sz w:val="24"/>
          <w:szCs w:val="24"/>
        </w:rPr>
        <w:t xml:space="preserve">Ahora bien, en la hipótesis de que </w:t>
      </w:r>
      <w:r w:rsidRPr="004679A5">
        <w:rPr>
          <w:rFonts w:ascii="Palatino Linotype" w:hAnsi="Palatino Linotype"/>
          <w:b/>
          <w:sz w:val="24"/>
          <w:szCs w:val="24"/>
        </w:rPr>
        <w:t>El Sujeto Obligado</w:t>
      </w:r>
      <w:r w:rsidRPr="004679A5">
        <w:rPr>
          <w:rFonts w:ascii="Palatino Linotype" w:hAnsi="Palatino Linotype"/>
          <w:sz w:val="24"/>
          <w:szCs w:val="24"/>
        </w:rPr>
        <w:t xml:space="preserve"> no cuente con la información ordenada correspondiente a la certificación en materia de acceso a la información, transparencia y protección de datos personales, éste deberá elaborar el acuerdo que contenga la declaratoria de la inexistencia de la información. </w:t>
      </w:r>
    </w:p>
    <w:p w:rsidR="009B760C" w:rsidRDefault="009B760C" w:rsidP="009B760C">
      <w:pPr>
        <w:tabs>
          <w:tab w:val="left" w:pos="709"/>
        </w:tabs>
        <w:spacing w:after="0" w:line="360" w:lineRule="auto"/>
        <w:jc w:val="both"/>
        <w:rPr>
          <w:rFonts w:ascii="Palatino Linotype" w:hAnsi="Palatino Linotype"/>
          <w:sz w:val="24"/>
          <w:szCs w:val="24"/>
        </w:rPr>
      </w:pPr>
    </w:p>
    <w:p w:rsidR="009B760C" w:rsidRDefault="009B760C" w:rsidP="009B760C">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rsidR="009B760C" w:rsidRPr="00A975A3" w:rsidRDefault="009B760C" w:rsidP="009B760C">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rsidR="009B760C" w:rsidRPr="00A975A3" w:rsidRDefault="009B760C" w:rsidP="009B760C">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rsidR="009B760C" w:rsidRPr="00A975A3" w:rsidRDefault="009B760C" w:rsidP="009B760C">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rsidR="009B760C" w:rsidRPr="00A975A3" w:rsidRDefault="009B760C" w:rsidP="009B760C">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rsidR="009B760C" w:rsidRPr="00A975A3" w:rsidRDefault="009B760C" w:rsidP="009B760C">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rsidR="009B760C" w:rsidRDefault="009B760C" w:rsidP="009B760C">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rsidR="009B760C" w:rsidRPr="00ED4EF2" w:rsidRDefault="009B760C" w:rsidP="009B760C">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rsidR="009B760C" w:rsidRPr="00A975A3" w:rsidRDefault="009B760C" w:rsidP="009B760C">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rsidR="009B760C" w:rsidRPr="00A975A3" w:rsidRDefault="009B760C" w:rsidP="009B760C">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rsidR="009B760C" w:rsidRPr="00A975A3" w:rsidRDefault="009B760C" w:rsidP="009B760C">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B760C" w:rsidRPr="00A975A3" w:rsidRDefault="009B760C" w:rsidP="009B760C">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rsidR="009B760C" w:rsidRPr="00A975A3" w:rsidRDefault="009B760C" w:rsidP="009B760C">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rsidR="009B760C" w:rsidRPr="00A975A3" w:rsidRDefault="009B760C" w:rsidP="009B760C">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Este plazo podrá ampliarse hasta por otros siete días hábiles, siempre que existan razones para ello, debiendo notificarse por escrito al solicitante.</w:t>
      </w:r>
    </w:p>
    <w:p w:rsidR="009B760C" w:rsidRPr="00347306" w:rsidRDefault="009B760C" w:rsidP="009B760C">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rsidR="009B760C" w:rsidRPr="00A975A3" w:rsidRDefault="009B760C" w:rsidP="009B760C">
      <w:pPr>
        <w:pStyle w:val="Textonotapie"/>
      </w:pPr>
    </w:p>
    <w:p w:rsidR="009B760C" w:rsidRPr="00A975A3" w:rsidRDefault="009B760C" w:rsidP="009B760C">
      <w:pPr>
        <w:tabs>
          <w:tab w:val="left" w:pos="709"/>
        </w:tabs>
        <w:spacing w:after="0" w:line="240" w:lineRule="auto"/>
        <w:ind w:left="567" w:right="567"/>
        <w:jc w:val="both"/>
        <w:rPr>
          <w:rFonts w:ascii="Palatino Linotype" w:hAnsi="Palatino Linotype"/>
          <w:i/>
          <w:szCs w:val="24"/>
        </w:rPr>
      </w:pPr>
    </w:p>
    <w:p w:rsidR="009B760C" w:rsidRDefault="009B760C" w:rsidP="009B760C">
      <w:pPr>
        <w:tabs>
          <w:tab w:val="left" w:pos="709"/>
        </w:tabs>
        <w:spacing w:after="0" w:line="360" w:lineRule="auto"/>
        <w:jc w:val="both"/>
        <w:rPr>
          <w:rFonts w:ascii="Palatino Linotype" w:hAnsi="Palatino Linotype"/>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rsidR="009B760C" w:rsidRDefault="009B760C" w:rsidP="004B24C4">
      <w:pPr>
        <w:spacing w:after="0" w:line="360" w:lineRule="auto"/>
        <w:ind w:right="51"/>
        <w:jc w:val="both"/>
        <w:rPr>
          <w:rFonts w:ascii="Palatino Linotype" w:hAnsi="Palatino Linotype" w:cs="Arial"/>
          <w:sz w:val="24"/>
          <w:szCs w:val="24"/>
        </w:rPr>
      </w:pPr>
    </w:p>
    <w:p w:rsidR="00485556" w:rsidRDefault="00485556" w:rsidP="00485556">
      <w:pPr>
        <w:spacing w:after="0" w:line="360" w:lineRule="auto"/>
        <w:jc w:val="both"/>
        <w:rPr>
          <w:rFonts w:ascii="Palatino Linotype" w:hAnsi="Palatino Linotype" w:cs="Arial"/>
          <w:sz w:val="24"/>
          <w:szCs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00B63291">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009417AD">
        <w:rPr>
          <w:rFonts w:ascii="Palatino Linotype" w:hAnsi="Palatino Linotype"/>
          <w:b/>
          <w:noProof/>
          <w:sz w:val="24"/>
          <w:szCs w:val="24"/>
          <w:lang w:eastAsia="es-MX"/>
        </w:rPr>
        <w:t>El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DE329E">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9A0FA5" w:rsidRPr="00FA76D2">
        <w:rPr>
          <w:rFonts w:ascii="Palatino Linotype" w:hAnsi="Palatino Linotype" w:cs="Arial"/>
          <w:b/>
          <w:sz w:val="24"/>
        </w:rPr>
        <w:t>00029/HUEHUETO/IP/2020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9B760C" w:rsidRPr="00EC1D83" w:rsidRDefault="009B760C" w:rsidP="00485556">
      <w:pPr>
        <w:spacing w:after="0" w:line="360" w:lineRule="auto"/>
        <w:jc w:val="both"/>
        <w:rPr>
          <w:rFonts w:ascii="Palatino Linotype" w:eastAsia="Arial Unicode MS" w:hAnsi="Palatino Linotype" w:cs="Arial"/>
          <w:sz w:val="24"/>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lastRenderedPageBreak/>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B63291" w:rsidRDefault="00B63291" w:rsidP="00B63291">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sidR="009417AD">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D6044A" w:rsidRPr="00FA76D2">
        <w:rPr>
          <w:rFonts w:ascii="Palatino Linotype" w:hAnsi="Palatino Linotype" w:cs="Arial"/>
          <w:b/>
          <w:sz w:val="24"/>
        </w:rPr>
        <w:t>00029/HUEHUETO/IP/2020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D6044A">
        <w:rPr>
          <w:rFonts w:ascii="Palatino Linotype" w:hAnsi="Palatino Linotype" w:cs="Arial"/>
          <w:b/>
          <w:bCs/>
          <w:sz w:val="24"/>
          <w:szCs w:val="24"/>
        </w:rPr>
        <w:t>01660</w:t>
      </w:r>
      <w:r w:rsidR="00FF1F6E" w:rsidRPr="00FF1F6E">
        <w:rPr>
          <w:rFonts w:ascii="Palatino Linotype" w:hAnsi="Palatino Linotype" w:cs="Arial"/>
          <w:b/>
          <w:bCs/>
          <w:sz w:val="24"/>
          <w:szCs w:val="24"/>
        </w:rPr>
        <w:t>/INFOEM/IP/RR/2020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FF1F6E">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B63291" w:rsidRDefault="00B63291" w:rsidP="007475F2"/>
    <w:p w:rsidR="00B63291" w:rsidRPr="009056E0"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641C6E">
        <w:rPr>
          <w:rFonts w:ascii="Palatino Linotype" w:hAnsi="Palatino Linotype" w:cs="Arial"/>
          <w:sz w:val="24"/>
          <w:szCs w:val="24"/>
        </w:rPr>
        <w:t xml:space="preserve"> previa búsqueda exhaustiva y razonable </w:t>
      </w:r>
      <w:r w:rsidR="004E4272">
        <w:rPr>
          <w:rFonts w:ascii="Palatino Linotype" w:hAnsi="Palatino Linotype" w:cs="Arial"/>
          <w:sz w:val="24"/>
          <w:szCs w:val="24"/>
        </w:rPr>
        <w:t xml:space="preserve">los documentos donde conste </w:t>
      </w:r>
      <w:r w:rsidR="00067070">
        <w:rPr>
          <w:rFonts w:ascii="Palatino Linotype" w:hAnsi="Palatino Linotype" w:cs="Arial"/>
          <w:sz w:val="24"/>
          <w:szCs w:val="24"/>
        </w:rPr>
        <w:t>en versión pública de ser procedente</w:t>
      </w:r>
      <w:r w:rsidRPr="00FD7DA6">
        <w:rPr>
          <w:rFonts w:ascii="Palatino Linotype" w:hAnsi="Palatino Linotype" w:cs="Arial"/>
          <w:sz w:val="24"/>
          <w:szCs w:val="24"/>
        </w:rPr>
        <w:t>:</w:t>
      </w:r>
    </w:p>
    <w:p w:rsidR="004E4272" w:rsidRPr="004E4272" w:rsidRDefault="00A81FB0" w:rsidP="00A81FB0">
      <w:pPr>
        <w:pStyle w:val="Prrafodelista"/>
        <w:autoSpaceDE w:val="0"/>
        <w:autoSpaceDN w:val="0"/>
        <w:adjustRightInd w:val="0"/>
        <w:spacing w:before="240" w:line="276" w:lineRule="auto"/>
        <w:ind w:left="720" w:right="49"/>
        <w:jc w:val="both"/>
        <w:rPr>
          <w:rFonts w:ascii="Palatino Linotype" w:hAnsi="Palatino Linotype" w:cs="Arial"/>
          <w:i/>
        </w:rPr>
      </w:pPr>
      <w:r>
        <w:rPr>
          <w:rFonts w:ascii="Palatino Linotype" w:hAnsi="Palatino Linotype" w:cs="Arial"/>
        </w:rPr>
        <w:t>-</w:t>
      </w:r>
      <w:r w:rsidR="00ED35E7">
        <w:rPr>
          <w:rFonts w:ascii="Palatino Linotype" w:hAnsi="Palatino Linotype" w:cs="Arial"/>
        </w:rPr>
        <w:t>P</w:t>
      </w:r>
      <w:r>
        <w:rPr>
          <w:rFonts w:ascii="Palatino Linotype" w:hAnsi="Palatino Linotype" w:cs="Arial"/>
        </w:rPr>
        <w:t>or el periodo comprendido de los años</w:t>
      </w:r>
      <w:r w:rsidR="004E4272" w:rsidRPr="004E4272">
        <w:rPr>
          <w:rFonts w:ascii="Palatino Linotype" w:hAnsi="Palatino Linotype" w:cs="Arial"/>
        </w:rPr>
        <w:t xml:space="preserve"> </w:t>
      </w:r>
      <w:r w:rsidRPr="00435738">
        <w:rPr>
          <w:rFonts w:ascii="Palatino Linotype" w:hAnsi="Palatino Linotype"/>
        </w:rPr>
        <w:t>2016, 2017, 2018 y 2019</w:t>
      </w:r>
      <w:r>
        <w:rPr>
          <w:rFonts w:ascii="Palatino Linotype" w:hAnsi="Palatino Linotype"/>
        </w:rPr>
        <w:t>;</w:t>
      </w:r>
    </w:p>
    <w:p w:rsidR="00A81FB0" w:rsidRPr="00A81FB0" w:rsidRDefault="004E4272" w:rsidP="00A81FB0">
      <w:pPr>
        <w:pStyle w:val="Prrafodelista"/>
        <w:numPr>
          <w:ilvl w:val="0"/>
          <w:numId w:val="2"/>
        </w:numPr>
        <w:autoSpaceDE w:val="0"/>
        <w:autoSpaceDN w:val="0"/>
        <w:adjustRightInd w:val="0"/>
        <w:spacing w:before="240" w:line="276" w:lineRule="auto"/>
        <w:ind w:right="49"/>
        <w:jc w:val="both"/>
        <w:rPr>
          <w:rFonts w:ascii="Palatino Linotype" w:hAnsi="Palatino Linotype" w:cs="Arial"/>
          <w:i/>
        </w:rPr>
      </w:pPr>
      <w:r>
        <w:rPr>
          <w:rFonts w:ascii="Palatino Linotype" w:hAnsi="Palatino Linotype" w:cs="Arial"/>
        </w:rPr>
        <w:t>e</w:t>
      </w:r>
      <w:r w:rsidRPr="00435738">
        <w:rPr>
          <w:rFonts w:ascii="Palatino Linotype" w:hAnsi="Palatino Linotype"/>
        </w:rPr>
        <w:t>l reporte de ingresos y egresos de las expo ferias r</w:t>
      </w:r>
      <w:r w:rsidR="00A81FB0">
        <w:rPr>
          <w:rFonts w:ascii="Palatino Linotype" w:hAnsi="Palatino Linotype"/>
        </w:rPr>
        <w:t>ealizadas en el municipio.</w:t>
      </w:r>
    </w:p>
    <w:p w:rsidR="00ED35E7" w:rsidRPr="00A81FB0" w:rsidRDefault="00A81FB0" w:rsidP="00A81FB0">
      <w:pPr>
        <w:pStyle w:val="Prrafodelista"/>
        <w:numPr>
          <w:ilvl w:val="0"/>
          <w:numId w:val="2"/>
        </w:numPr>
        <w:autoSpaceDE w:val="0"/>
        <w:autoSpaceDN w:val="0"/>
        <w:adjustRightInd w:val="0"/>
        <w:spacing w:before="240" w:line="276" w:lineRule="auto"/>
        <w:ind w:right="49"/>
        <w:jc w:val="both"/>
        <w:rPr>
          <w:rFonts w:ascii="Palatino Linotype" w:hAnsi="Palatino Linotype" w:cs="Arial"/>
          <w:i/>
        </w:rPr>
      </w:pPr>
      <w:r>
        <w:rPr>
          <w:rFonts w:ascii="Palatino Linotype" w:hAnsi="Palatino Linotype"/>
        </w:rPr>
        <w:t>los comprobantes de cualquier gasto realizado por el área de P</w:t>
      </w:r>
      <w:r w:rsidR="00AA024E">
        <w:rPr>
          <w:rFonts w:ascii="Palatino Linotype" w:hAnsi="Palatino Linotype"/>
        </w:rPr>
        <w:t>residencia Municipal así como los recibos de</w:t>
      </w:r>
      <w:r>
        <w:rPr>
          <w:rFonts w:ascii="Palatino Linotype" w:hAnsi="Palatino Linotype"/>
        </w:rPr>
        <w:t xml:space="preserve"> nómina y prestaciones laborales.</w:t>
      </w:r>
    </w:p>
    <w:p w:rsidR="00A81FB0" w:rsidRPr="00E71E05" w:rsidRDefault="00E71E05" w:rsidP="00A81FB0">
      <w:pPr>
        <w:pStyle w:val="Prrafodelista"/>
        <w:autoSpaceDE w:val="0"/>
        <w:autoSpaceDN w:val="0"/>
        <w:adjustRightInd w:val="0"/>
        <w:spacing w:before="240" w:line="276" w:lineRule="auto"/>
        <w:ind w:left="720" w:right="49"/>
        <w:jc w:val="both"/>
        <w:rPr>
          <w:rFonts w:ascii="Palatino Linotype" w:hAnsi="Palatino Linotype" w:cs="Arial"/>
        </w:rPr>
      </w:pPr>
      <w:r>
        <w:rPr>
          <w:rFonts w:ascii="Palatino Linotype" w:hAnsi="Palatino Linotype" w:cs="Arial"/>
        </w:rPr>
        <w:t>-Actualizado a la fecha de solicitud;</w:t>
      </w:r>
    </w:p>
    <w:p w:rsidR="00A81FB0" w:rsidRPr="00AC74A8" w:rsidRDefault="00A81FB0" w:rsidP="00E71E05">
      <w:pPr>
        <w:pStyle w:val="Prrafodelista"/>
        <w:numPr>
          <w:ilvl w:val="0"/>
          <w:numId w:val="2"/>
        </w:numPr>
        <w:autoSpaceDE w:val="0"/>
        <w:autoSpaceDN w:val="0"/>
        <w:adjustRightInd w:val="0"/>
        <w:spacing w:before="240" w:line="276" w:lineRule="auto"/>
        <w:ind w:right="49"/>
        <w:jc w:val="both"/>
        <w:rPr>
          <w:rFonts w:ascii="Palatino Linotype" w:hAnsi="Palatino Linotype" w:cs="Arial"/>
          <w:i/>
        </w:rPr>
      </w:pPr>
      <w:r>
        <w:rPr>
          <w:rFonts w:ascii="Palatino Linotype" w:hAnsi="Palatino Linotype" w:cs="Arial"/>
        </w:rPr>
        <w:t>E</w:t>
      </w:r>
      <w:r w:rsidR="004E4272">
        <w:rPr>
          <w:rFonts w:ascii="Palatino Linotype" w:hAnsi="Palatino Linotype" w:cs="Arial"/>
        </w:rPr>
        <w:t>l número puestos</w:t>
      </w:r>
      <w:r w:rsidR="004E4272" w:rsidRPr="00E93715">
        <w:rPr>
          <w:rFonts w:ascii="Palatino Linotype" w:hAnsi="Palatino Linotype" w:cs="Arial"/>
        </w:rPr>
        <w:t xml:space="preserve"> fijos, semifijos y</w:t>
      </w:r>
      <w:r w:rsidR="004E4272">
        <w:rPr>
          <w:rFonts w:ascii="Palatino Linotype" w:hAnsi="Palatino Linotype" w:cs="Arial"/>
        </w:rPr>
        <w:t>/o</w:t>
      </w:r>
      <w:r w:rsidR="004E4272" w:rsidRPr="00E93715">
        <w:rPr>
          <w:rFonts w:ascii="Palatino Linotype" w:hAnsi="Palatino Linotype" w:cs="Arial"/>
        </w:rPr>
        <w:t xml:space="preserve"> comercio ambulante</w:t>
      </w:r>
      <w:r w:rsidR="004E4272">
        <w:rPr>
          <w:rFonts w:ascii="Palatino Linotype" w:hAnsi="Palatino Linotype" w:cs="Arial"/>
        </w:rPr>
        <w:t xml:space="preserve"> en los tianguis y/o mercados referidos </w:t>
      </w:r>
      <w:r w:rsidR="00E71E05">
        <w:rPr>
          <w:rFonts w:ascii="Palatino Linotype" w:hAnsi="Palatino Linotype" w:cs="Arial"/>
        </w:rPr>
        <w:t>en la solicitud de información.</w:t>
      </w:r>
    </w:p>
    <w:p w:rsidR="00AC74A8" w:rsidRPr="00AC74A8" w:rsidRDefault="00AC74A8" w:rsidP="00E71E05">
      <w:pPr>
        <w:pStyle w:val="Prrafodelista"/>
        <w:numPr>
          <w:ilvl w:val="0"/>
          <w:numId w:val="2"/>
        </w:numPr>
        <w:autoSpaceDE w:val="0"/>
        <w:autoSpaceDN w:val="0"/>
        <w:adjustRightInd w:val="0"/>
        <w:spacing w:before="240" w:line="276" w:lineRule="auto"/>
        <w:ind w:right="49"/>
        <w:jc w:val="both"/>
        <w:rPr>
          <w:rFonts w:ascii="Palatino Linotype" w:hAnsi="Palatino Linotype" w:cs="Arial"/>
        </w:rPr>
      </w:pPr>
      <w:r>
        <w:rPr>
          <w:rFonts w:ascii="Palatino Linotype" w:hAnsi="Palatino Linotype" w:cs="Arial"/>
          <w:lang w:val="es-MX"/>
        </w:rPr>
        <w:t>L</w:t>
      </w:r>
      <w:r w:rsidRPr="00AC74A8">
        <w:rPr>
          <w:rFonts w:ascii="Palatino Linotype" w:hAnsi="Palatino Linotype" w:cs="Arial"/>
          <w:lang w:val="es-MX"/>
        </w:rPr>
        <w:t>icencias para vender bebidas alcohólicas al público en botella cerrada, o al copeo en general, en establecimientos comerciales, de servicios o de diversión</w:t>
      </w:r>
      <w:r>
        <w:rPr>
          <w:rFonts w:ascii="Palatino Linotype" w:hAnsi="Palatino Linotype" w:cs="Arial"/>
          <w:lang w:val="es-MX"/>
        </w:rPr>
        <w:t>.</w:t>
      </w:r>
    </w:p>
    <w:p w:rsidR="00AC74A8" w:rsidRPr="00AC74A8" w:rsidRDefault="00AC74A8" w:rsidP="00E71E05">
      <w:pPr>
        <w:pStyle w:val="Prrafodelista"/>
        <w:numPr>
          <w:ilvl w:val="0"/>
          <w:numId w:val="2"/>
        </w:numPr>
        <w:autoSpaceDE w:val="0"/>
        <w:autoSpaceDN w:val="0"/>
        <w:adjustRightInd w:val="0"/>
        <w:spacing w:before="240" w:line="276" w:lineRule="auto"/>
        <w:ind w:right="49"/>
        <w:jc w:val="both"/>
        <w:rPr>
          <w:rFonts w:ascii="Palatino Linotype" w:hAnsi="Palatino Linotype" w:cs="Arial"/>
        </w:rPr>
      </w:pPr>
      <w:r>
        <w:rPr>
          <w:rFonts w:ascii="Palatino Linotype" w:hAnsi="Palatino Linotype" w:cs="Arial"/>
        </w:rPr>
        <w:lastRenderedPageBreak/>
        <w:t>L</w:t>
      </w:r>
      <w:r w:rsidRPr="002F5E6D">
        <w:rPr>
          <w:rFonts w:ascii="Palatino Linotype" w:hAnsi="Palatino Linotype" w:cs="Arial"/>
        </w:rPr>
        <w:t>icencia de funcionamiento</w:t>
      </w:r>
      <w:r>
        <w:rPr>
          <w:rFonts w:ascii="Palatino Linotype" w:hAnsi="Palatino Linotype" w:cs="Arial"/>
        </w:rPr>
        <w:t xml:space="preserve"> expedidas a favor del tianguis y mercado referidos en la solicitud de información.</w:t>
      </w:r>
    </w:p>
    <w:p w:rsidR="00A81FB0" w:rsidRPr="00E71E05" w:rsidRDefault="00E71E05" w:rsidP="00E71E05">
      <w:pPr>
        <w:pStyle w:val="Prrafodelista"/>
        <w:numPr>
          <w:ilvl w:val="0"/>
          <w:numId w:val="2"/>
        </w:numPr>
        <w:autoSpaceDE w:val="0"/>
        <w:autoSpaceDN w:val="0"/>
        <w:adjustRightInd w:val="0"/>
        <w:spacing w:before="240" w:line="276" w:lineRule="auto"/>
        <w:ind w:right="49"/>
        <w:jc w:val="both"/>
        <w:rPr>
          <w:rFonts w:ascii="Palatino Linotype" w:hAnsi="Palatino Linotype" w:cs="Arial"/>
          <w:i/>
        </w:rPr>
      </w:pPr>
      <w:r>
        <w:rPr>
          <w:rFonts w:ascii="Palatino Linotype" w:hAnsi="Palatino Linotype"/>
        </w:rPr>
        <w:t>L</w:t>
      </w:r>
      <w:r w:rsidR="004E4272">
        <w:rPr>
          <w:rFonts w:ascii="Palatino Linotype" w:hAnsi="Palatino Linotype"/>
        </w:rPr>
        <w:t>os comprobantes de pago derivados del convenio o expropiación realizado al ejido referido por el Sujeto Obli</w:t>
      </w:r>
      <w:r>
        <w:rPr>
          <w:rFonts w:ascii="Palatino Linotype" w:hAnsi="Palatino Linotype"/>
        </w:rPr>
        <w:t>gado donde se depositan los RSU.</w:t>
      </w:r>
      <w:r w:rsidR="004E4272">
        <w:rPr>
          <w:rFonts w:ascii="Palatino Linotype" w:hAnsi="Palatino Linotype"/>
        </w:rPr>
        <w:t xml:space="preserve"> </w:t>
      </w:r>
    </w:p>
    <w:p w:rsidR="004E4272" w:rsidRPr="00DA31DC" w:rsidRDefault="00E71E05" w:rsidP="00A81FB0">
      <w:pPr>
        <w:pStyle w:val="Prrafodelista"/>
        <w:numPr>
          <w:ilvl w:val="0"/>
          <w:numId w:val="2"/>
        </w:numPr>
        <w:autoSpaceDE w:val="0"/>
        <w:autoSpaceDN w:val="0"/>
        <w:adjustRightInd w:val="0"/>
        <w:spacing w:before="240" w:line="276" w:lineRule="auto"/>
        <w:ind w:right="49"/>
        <w:jc w:val="both"/>
        <w:rPr>
          <w:rFonts w:ascii="Palatino Linotype" w:hAnsi="Palatino Linotype" w:cs="Arial"/>
          <w:i/>
        </w:rPr>
      </w:pPr>
      <w:r>
        <w:rPr>
          <w:rFonts w:ascii="Palatino Linotype" w:hAnsi="Palatino Linotype"/>
        </w:rPr>
        <w:t>E</w:t>
      </w:r>
      <w:r w:rsidR="00B83FF4">
        <w:rPr>
          <w:rFonts w:ascii="Palatino Linotype" w:hAnsi="Palatino Linotype"/>
          <w:sz w:val="22"/>
          <w:szCs w:val="22"/>
        </w:rPr>
        <w:t>l adeudo que</w:t>
      </w:r>
      <w:r w:rsidR="004E4272" w:rsidRPr="00435738">
        <w:rPr>
          <w:rFonts w:ascii="Palatino Linotype" w:hAnsi="Palatino Linotype"/>
          <w:sz w:val="22"/>
          <w:szCs w:val="22"/>
        </w:rPr>
        <w:t xml:space="preserve"> tenga el municipio con CFE, CONAGUA y CAEM</w:t>
      </w:r>
      <w:r>
        <w:rPr>
          <w:rFonts w:ascii="Palatino Linotype" w:hAnsi="Palatino Linotype"/>
          <w:sz w:val="22"/>
          <w:szCs w:val="22"/>
        </w:rPr>
        <w:t>.</w:t>
      </w:r>
    </w:p>
    <w:p w:rsidR="00DA31DC" w:rsidRPr="00DA31DC" w:rsidRDefault="00DA31DC" w:rsidP="007E45D5">
      <w:pPr>
        <w:pStyle w:val="Textonotapie"/>
      </w:pPr>
    </w:p>
    <w:p w:rsidR="00AC74A8" w:rsidRDefault="00AC74A8" w:rsidP="002E28EA">
      <w:pPr>
        <w:pStyle w:val="Sinespaciado"/>
        <w:spacing w:line="360" w:lineRule="auto"/>
        <w:jc w:val="both"/>
        <w:rPr>
          <w:rFonts w:ascii="Palatino Linotype" w:hAnsi="Palatino Linotype" w:cs="Arial"/>
          <w:i/>
        </w:rPr>
      </w:pPr>
    </w:p>
    <w:p w:rsidR="00D6044A" w:rsidRPr="00641C6E" w:rsidRDefault="002E28EA" w:rsidP="00641C6E">
      <w:pPr>
        <w:pStyle w:val="Sinespaciado"/>
        <w:spacing w:line="360" w:lineRule="auto"/>
        <w:jc w:val="both"/>
        <w:rPr>
          <w:rFonts w:ascii="Palatino Linotype" w:hAnsi="Palatino Linotype" w:cs="Arial"/>
          <w:i/>
        </w:rPr>
      </w:pPr>
      <w:r w:rsidRPr="00641C6E">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DA31DC" w:rsidRPr="00641C6E">
        <w:rPr>
          <w:rFonts w:ascii="Palatino Linotype" w:hAnsi="Palatino Linotype" w:cs="Arial"/>
          <w:i/>
        </w:rPr>
        <w:t xml:space="preserve">e </w:t>
      </w:r>
      <w:r w:rsidR="009417AD" w:rsidRPr="00641C6E">
        <w:rPr>
          <w:rFonts w:ascii="Palatino Linotype" w:hAnsi="Palatino Linotype" w:cs="Arial"/>
          <w:i/>
        </w:rPr>
        <w:t>El Recurrente</w:t>
      </w:r>
      <w:r w:rsidRPr="00641C6E">
        <w:rPr>
          <w:rFonts w:ascii="Palatino Linotype" w:hAnsi="Palatino Linotype" w:cs="Arial"/>
          <w:i/>
        </w:rPr>
        <w:t>.</w:t>
      </w:r>
    </w:p>
    <w:p w:rsidR="00AC74A8" w:rsidRPr="00AC74A8" w:rsidRDefault="00AC74A8" w:rsidP="00AC74A8">
      <w:pPr>
        <w:spacing w:before="240" w:line="360" w:lineRule="auto"/>
        <w:jc w:val="both"/>
        <w:rPr>
          <w:rFonts w:ascii="Palatino Linotype" w:hAnsi="Palatino Linotype" w:cs="Arial"/>
          <w:i/>
        </w:rPr>
      </w:pPr>
      <w:r w:rsidRPr="00641C6E">
        <w:rPr>
          <w:rFonts w:ascii="Palatino Linotype" w:hAnsi="Palatino Linotype" w:cs="Arial"/>
          <w:i/>
          <w:sz w:val="24"/>
          <w:szCs w:val="24"/>
        </w:rPr>
        <w:t>Para el caso de no contar con las licencia de funcionamiento vigentes expedidas a favor del tianguis y mercado referidos en la solicitud de información,</w:t>
      </w:r>
      <w:r w:rsidRPr="00641C6E">
        <w:rPr>
          <w:rFonts w:ascii="Palatino Linotype" w:hAnsi="Palatino Linotype" w:cs="Arial"/>
          <w:b/>
          <w:i/>
          <w:sz w:val="24"/>
          <w:szCs w:val="24"/>
        </w:rPr>
        <w:t xml:space="preserve"> El Sujeto Obligado </w:t>
      </w:r>
      <w:r w:rsidRPr="00641C6E">
        <w:rPr>
          <w:rFonts w:ascii="Palatino Linotype" w:hAnsi="Palatino Linotype" w:cs="Arial"/>
          <w:i/>
          <w:sz w:val="24"/>
          <w:szCs w:val="24"/>
        </w:rPr>
        <w:t>deberá generar y entregar el acuerdo que sustente la inexistencia de la información, en el que se expliquen las razones de por qué no se cuenta con la información, de manera fundada y motivada, en términos del Considerando Cuarto.</w:t>
      </w:r>
      <w:r w:rsidRPr="00AC74A8">
        <w:rPr>
          <w:rFonts w:ascii="Palatino Linotype" w:hAnsi="Palatino Linotype" w:cs="Arial"/>
          <w:i/>
        </w:rPr>
        <w:t xml:space="preserve"> </w:t>
      </w:r>
    </w:p>
    <w:p w:rsidR="00641C6E" w:rsidRPr="00641C6E" w:rsidRDefault="00641C6E" w:rsidP="00641C6E">
      <w:pPr>
        <w:pStyle w:val="Sinespaciado"/>
        <w:spacing w:line="360" w:lineRule="auto"/>
        <w:jc w:val="both"/>
        <w:rPr>
          <w:rFonts w:ascii="Palatino Linotype" w:hAnsi="Palatino Linotype" w:cs="Arial"/>
          <w:i/>
          <w:lang w:val="es-ES"/>
        </w:rPr>
      </w:pPr>
      <w:r w:rsidRPr="00641C6E">
        <w:rPr>
          <w:rFonts w:ascii="Palatino Linotype" w:hAnsi="Palatino Linotype" w:cs="Arial"/>
          <w:i/>
        </w:rPr>
        <w:t>En el supuesto que no exista</w:t>
      </w:r>
      <w:r w:rsidRPr="00641C6E">
        <w:rPr>
          <w:rFonts w:ascii="Palatino Linotype" w:hAnsi="Palatino Linotype" w:cs="Arial"/>
          <w:i/>
          <w:lang w:val="es-ES"/>
        </w:rPr>
        <w:t xml:space="preserve"> adeudo alguno del Ayuntamiento con CFE, CONAGUA y CAEM, bastara que el Sujeto Obligado le haga saber al Recurrente. </w:t>
      </w:r>
    </w:p>
    <w:p w:rsidR="00AC74A8" w:rsidRPr="00E71E05" w:rsidRDefault="00AC74A8" w:rsidP="00D6044A">
      <w:pPr>
        <w:pStyle w:val="Sinespaciado"/>
        <w:spacing w:line="360" w:lineRule="auto"/>
        <w:rPr>
          <w:rFonts w:ascii="Palatino Linotype" w:hAnsi="Palatino Linotype" w:cs="Arial"/>
          <w:i/>
          <w:lang w:val="es-ES"/>
        </w:rPr>
      </w:pPr>
    </w:p>
    <w:p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Pr="00D22D43">
        <w:rPr>
          <w:rFonts w:ascii="Palatino Linotype" w:hAnsi="Palatino Linotype"/>
        </w:rPr>
        <w:lastRenderedPageBreak/>
        <w:t>diez días hábiles, debiendo informar a este Instituto en un plazo de tres días hábiles siguientes sobre el cumplimiento dado a la presente resolución.</w:t>
      </w:r>
    </w:p>
    <w:p w:rsidR="00B63291" w:rsidRPr="00D22D43" w:rsidRDefault="00B63291" w:rsidP="00B63291">
      <w:pPr>
        <w:pStyle w:val="Sinespaciado"/>
        <w:spacing w:line="360" w:lineRule="auto"/>
        <w:jc w:val="both"/>
        <w:rPr>
          <w:rFonts w:ascii="Palatino Linotype" w:hAnsi="Palatino Linotype"/>
        </w:rPr>
      </w:pPr>
    </w:p>
    <w:p w:rsidR="00B63291" w:rsidRDefault="00B63291" w:rsidP="00B63291">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w:t>
      </w:r>
      <w:r w:rsidR="009417AD">
        <w:rPr>
          <w:rFonts w:ascii="Palatino Linotype" w:hAnsi="Palatino Linotype"/>
        </w:rPr>
        <w:t>El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63291" w:rsidRDefault="00B63291" w:rsidP="000272E9">
      <w:pPr>
        <w:pStyle w:val="Textonotapie"/>
      </w:pP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E1276D">
        <w:rPr>
          <w:rFonts w:ascii="Palatino Linotype" w:hAnsi="Palatino Linotype" w:cs="Arial"/>
          <w:sz w:val="24"/>
        </w:rPr>
        <w:t xml:space="preserve"> EMITIENDO VOTO PARTICULAR</w:t>
      </w:r>
      <w:r w:rsidR="00025E59" w:rsidRPr="00B70902">
        <w:rPr>
          <w:rFonts w:ascii="Palatino Linotype" w:hAnsi="Palatino Linotype" w:cs="Arial"/>
          <w:sz w:val="24"/>
        </w:rPr>
        <w:t xml:space="preserve">, </w:t>
      </w:r>
      <w:r w:rsidRPr="00B70902">
        <w:rPr>
          <w:rFonts w:ascii="Palatino Linotype" w:hAnsi="Palatino Linotype" w:cs="Arial"/>
          <w:sz w:val="24"/>
        </w:rPr>
        <w:t>JAVIER MARTÍNEZ CRUZ Y LUIS GUSTAVO PARRA NORIEGA</w:t>
      </w:r>
      <w:r w:rsidR="00E1276D">
        <w:rPr>
          <w:rFonts w:ascii="Palatino Linotype" w:hAnsi="Palatino Linotype" w:cs="Arial"/>
          <w:sz w:val="24"/>
        </w:rPr>
        <w:t xml:space="preserve"> CON AUSENCIA JUSTIFICADA</w:t>
      </w:r>
      <w:r w:rsidRPr="00B70902">
        <w:rPr>
          <w:rFonts w:ascii="Palatino Linotype" w:hAnsi="Palatino Linotype" w:cs="Arial"/>
          <w:sz w:val="24"/>
        </w:rPr>
        <w:t xml:space="preserve">; EN LA </w:t>
      </w:r>
      <w:r w:rsidR="009A0FA5">
        <w:rPr>
          <w:rFonts w:ascii="Palatino Linotype" w:hAnsi="Palatino Linotype" w:cs="Arial"/>
          <w:sz w:val="24"/>
        </w:rPr>
        <w:t>VIGÉSIMA</w:t>
      </w:r>
      <w:r w:rsidR="00E1276D">
        <w:rPr>
          <w:rFonts w:ascii="Palatino Linotype" w:hAnsi="Palatino Linotype" w:cs="Arial"/>
          <w:sz w:val="24"/>
        </w:rPr>
        <w:t xml:space="preserve"> </w:t>
      </w:r>
      <w:r w:rsidR="00A00C70">
        <w:rPr>
          <w:rFonts w:ascii="Palatino Linotype" w:hAnsi="Palatino Linotype" w:cs="Arial"/>
          <w:sz w:val="24"/>
        </w:rPr>
        <w:t>SESIÓN</w:t>
      </w:r>
      <w:r w:rsidRPr="00B70902">
        <w:rPr>
          <w:rFonts w:ascii="Palatino Linotype" w:hAnsi="Palatino Linotype" w:cs="Arial"/>
          <w:sz w:val="24"/>
        </w:rPr>
        <w:t xml:space="preserve"> ORDINARIA CELEBRADA EL </w:t>
      </w:r>
      <w:r w:rsidR="009A0FA5">
        <w:rPr>
          <w:rFonts w:ascii="Palatino Linotype" w:hAnsi="Palatino Linotype" w:cs="Arial"/>
          <w:sz w:val="24"/>
        </w:rPr>
        <w:t>TREINTA</w:t>
      </w:r>
      <w:r w:rsidR="00DC63DA">
        <w:rPr>
          <w:rFonts w:ascii="Palatino Linotype" w:hAnsi="Palatino Linotype" w:cs="Arial"/>
          <w:sz w:val="24"/>
        </w:rPr>
        <w:t xml:space="preserve"> DE SEPTIEMBRE</w:t>
      </w:r>
      <w:r w:rsidR="00025E59" w:rsidRPr="00B70902">
        <w:rPr>
          <w:rFonts w:ascii="Palatino Linotype" w:hAnsi="Palatino Linotype" w:cs="Arial"/>
          <w:sz w:val="24"/>
        </w:rPr>
        <w:t xml:space="preserve"> 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641C6E">
        <w:rPr>
          <w:rFonts w:ascii="Palatino Linotype" w:hAnsi="Palatino Linotype" w:cs="Arial"/>
        </w:rPr>
        <w:t>----------------------------------------------------------------------------------------------------------------------------------------------------------------------------------------------------------------------------------------------------------------------------------------------------------</w:t>
      </w:r>
      <w:r w:rsidR="00AD4321">
        <w:rPr>
          <w:rFonts w:ascii="Palatino Linotype" w:hAnsi="Palatino Linotype" w:cs="Arial"/>
        </w:rPr>
        <w:t>----</w:t>
      </w:r>
      <w:r w:rsidR="00641C6E">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D6044A" w:rsidRDefault="00D6044A" w:rsidP="000101F9">
            <w:pPr>
              <w:pStyle w:val="Sinespaciado"/>
              <w:jc w:val="center"/>
              <w:rPr>
                <w:rFonts w:ascii="Palatino Linotype" w:hAnsi="Palatino Linotype"/>
                <w:b/>
              </w:rPr>
            </w:pPr>
          </w:p>
          <w:p w:rsidR="00D6044A" w:rsidRDefault="00D6044A"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Zulema Martínez Sánchez</w:t>
            </w:r>
          </w:p>
          <w:p w:rsidR="009C4945" w:rsidRDefault="009C4945" w:rsidP="000101F9">
            <w:pPr>
              <w:pStyle w:val="Sinespaciado"/>
              <w:jc w:val="center"/>
              <w:rPr>
                <w:rFonts w:ascii="Palatino Linotype" w:hAnsi="Palatino Linotype"/>
              </w:rPr>
            </w:pPr>
            <w:r>
              <w:rPr>
                <w:rFonts w:ascii="Palatino Linotype" w:hAnsi="Palatino Linotype"/>
              </w:rPr>
              <w:t>Comisionada Presidenta</w:t>
            </w:r>
          </w:p>
          <w:p w:rsidR="009C4945" w:rsidRDefault="00CE4DDC" w:rsidP="000101F9">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Eva Abaid Yapur</w:t>
            </w:r>
          </w:p>
          <w:p w:rsidR="009C4945" w:rsidRDefault="009C4945" w:rsidP="000101F9">
            <w:pPr>
              <w:pStyle w:val="Sinespaciado"/>
              <w:jc w:val="center"/>
              <w:rPr>
                <w:rFonts w:ascii="Palatino Linotype" w:hAnsi="Palatino Linotype"/>
              </w:rPr>
            </w:pPr>
            <w:r>
              <w:rPr>
                <w:rFonts w:ascii="Palatino Linotype" w:hAnsi="Palatino Linotype"/>
              </w:rPr>
              <w:t>Comisionada</w:t>
            </w:r>
          </w:p>
          <w:p w:rsidR="009C4945" w:rsidRDefault="009C4945" w:rsidP="000101F9">
            <w:pPr>
              <w:pStyle w:val="Sinespaciad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0101F9">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0101F9">
            <w:pPr>
              <w:pStyle w:val="Sinespaciado"/>
              <w:jc w:val="center"/>
              <w:rPr>
                <w:rFonts w:ascii="Palatino Linotype" w:hAnsi="Palatino Linotype"/>
              </w:rPr>
            </w:pPr>
            <w:r>
              <w:rPr>
                <w:rFonts w:ascii="Palatino Linotype" w:hAnsi="Palatino Linotype"/>
              </w:rPr>
              <w:t>Comisionado</w:t>
            </w:r>
          </w:p>
          <w:p w:rsidR="009C4945" w:rsidRDefault="009C4945" w:rsidP="000101F9">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jc w:val="center"/>
              <w:rPr>
                <w:rFonts w:ascii="Palatino Linotype" w:hAnsi="Palatino Linotype"/>
              </w:rPr>
            </w:pPr>
          </w:p>
          <w:p w:rsidR="009C4945" w:rsidRDefault="009C4945" w:rsidP="000101F9">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0101F9">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DC2D36" w:rsidP="000101F9">
            <w:pPr>
              <w:pStyle w:val="Sinespaciado"/>
              <w:spacing w:line="276" w:lineRule="auto"/>
              <w:jc w:val="center"/>
              <w:rPr>
                <w:rFonts w:ascii="Palatino Linotype" w:hAnsi="Palatino Linotype"/>
              </w:rPr>
            </w:pPr>
            <w:r>
              <w:rPr>
                <w:rFonts w:ascii="Palatino Linotype" w:hAnsi="Palatino Linotype"/>
              </w:rPr>
              <w:t>(Ausencia justificada</w:t>
            </w:r>
            <w:r w:rsidR="009C4945">
              <w:rPr>
                <w:rFonts w:ascii="Palatino Linotype" w:hAnsi="Palatino Linotype"/>
              </w:rPr>
              <w:t>)</w:t>
            </w:r>
          </w:p>
          <w:p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0101F9">
        <w:trPr>
          <w:jc w:val="center"/>
        </w:trPr>
        <w:tc>
          <w:tcPr>
            <w:tcW w:w="9062" w:type="dxa"/>
            <w:gridSpan w:val="2"/>
          </w:tcPr>
          <w:p w:rsidR="009C4945" w:rsidRDefault="009C4945" w:rsidP="000101F9">
            <w:pPr>
              <w:pStyle w:val="Sinespaciado"/>
              <w:rPr>
                <w:rFonts w:ascii="Palatino Linotype" w:hAnsi="Palatino Linotype"/>
              </w:rPr>
            </w:pPr>
          </w:p>
        </w:tc>
      </w:tr>
      <w:tr w:rsidR="009C4945" w:rsidTr="000101F9">
        <w:trPr>
          <w:jc w:val="center"/>
        </w:trPr>
        <w:tc>
          <w:tcPr>
            <w:tcW w:w="9062" w:type="dxa"/>
            <w:gridSpan w:val="2"/>
          </w:tcPr>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p>
          <w:p w:rsidR="009C4945" w:rsidRDefault="009C4945" w:rsidP="000101F9">
            <w:pPr>
              <w:pStyle w:val="Sinespaciado"/>
              <w:jc w:val="center"/>
              <w:rPr>
                <w:rFonts w:ascii="Palatino Linotype" w:hAnsi="Palatino Linotype"/>
                <w:b/>
              </w:rPr>
            </w:pPr>
            <w:r>
              <w:rPr>
                <w:rFonts w:ascii="Palatino Linotype" w:hAnsi="Palatino Linotype"/>
                <w:b/>
              </w:rPr>
              <w:t>Alexis Tapia Ramírez</w:t>
            </w:r>
          </w:p>
          <w:p w:rsidR="009C4945" w:rsidRDefault="009C4945" w:rsidP="000101F9">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0101F9">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9A0FA5">
        <w:rPr>
          <w:rFonts w:ascii="Palatino Linotype" w:hAnsi="Palatino Linotype" w:cs="Arial"/>
          <w:sz w:val="18"/>
          <w:szCs w:val="20"/>
        </w:rPr>
        <w:t>treinta</w:t>
      </w:r>
      <w:r w:rsidR="00DC63DA">
        <w:rPr>
          <w:rFonts w:ascii="Palatino Linotype" w:hAnsi="Palatino Linotype" w:cs="Arial"/>
          <w:sz w:val="18"/>
          <w:szCs w:val="20"/>
        </w:rPr>
        <w:t xml:space="preserve"> de septiembre</w:t>
      </w:r>
      <w:r w:rsidRPr="00601C70">
        <w:rPr>
          <w:rFonts w:ascii="Palatino Linotype" w:hAnsi="Palatino Linotype" w:cs="Arial"/>
          <w:sz w:val="18"/>
          <w:szCs w:val="20"/>
        </w:rPr>
        <w:t xml:space="preserve"> de dos mil </w:t>
      </w:r>
      <w:r w:rsidR="00DC2D36">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D6044A">
        <w:rPr>
          <w:rFonts w:ascii="Palatino Linotype" w:hAnsi="Palatino Linotype" w:cs="Arial"/>
          <w:bCs/>
          <w:sz w:val="18"/>
          <w:szCs w:val="20"/>
          <w:lang w:eastAsia="es-MX"/>
        </w:rPr>
        <w:t>1660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DB6" w:rsidRDefault="00C36DB6" w:rsidP="00EF4493">
      <w:pPr>
        <w:spacing w:after="0" w:line="240" w:lineRule="auto"/>
      </w:pPr>
      <w:r>
        <w:separator/>
      </w:r>
    </w:p>
  </w:endnote>
  <w:endnote w:type="continuationSeparator" w:id="0">
    <w:p w:rsidR="00C36DB6" w:rsidRDefault="00C36DB6"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4E6E">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4E6E">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Pr="000B69FA" w:rsidRDefault="00E93715"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4E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4E6E">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DB6" w:rsidRDefault="00C36DB6" w:rsidP="00EF4493">
      <w:pPr>
        <w:spacing w:after="0" w:line="240" w:lineRule="auto"/>
      </w:pPr>
      <w:r>
        <w:separator/>
      </w:r>
    </w:p>
  </w:footnote>
  <w:footnote w:type="continuationSeparator" w:id="0">
    <w:p w:rsidR="00C36DB6" w:rsidRDefault="00C36DB6" w:rsidP="00EF4493">
      <w:pPr>
        <w:spacing w:after="0" w:line="240" w:lineRule="auto"/>
      </w:pPr>
      <w:r>
        <w:continuationSeparator/>
      </w:r>
    </w:p>
  </w:footnote>
  <w:footnote w:id="1">
    <w:p w:rsidR="00E93715" w:rsidRPr="00615B4B" w:rsidRDefault="00E93715"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93715" w:rsidRPr="00615B4B" w:rsidRDefault="00E93715"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93715" w:rsidRPr="00E70844" w:rsidRDefault="00E93715" w:rsidP="009349F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rsidR="00E93715" w:rsidRPr="009064F6" w:rsidRDefault="00E93715" w:rsidP="009349FF">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E93715" w:rsidRPr="00E70844" w:rsidRDefault="00E93715" w:rsidP="009349FF">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E93715" w:rsidRPr="00E70844" w:rsidRDefault="00E93715" w:rsidP="009349F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E93715" w:rsidRPr="00CE236E" w:rsidRDefault="00E93715" w:rsidP="009349F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41" w:rsidRDefault="00C36DB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63912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15" w:rsidRDefault="00C36DB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639127" o:spid="_x0000_s2051" type="#_x0000_t75" style="position:absolute;margin-left:-88.9pt;margin-top:-121.7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E93715"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01660</w:t>
          </w:r>
          <w:r w:rsidRPr="006651E0">
            <w:rPr>
              <w:rFonts w:ascii="Palatino Linotype" w:hAnsi="Palatino Linotype" w:cs="Arial"/>
              <w:bCs/>
              <w:sz w:val="24"/>
              <w:lang w:eastAsia="es-MX"/>
            </w:rPr>
            <w:t>/INFOEM/IP/RR/2020</w:t>
          </w:r>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Pr="00F06FED" w:rsidRDefault="00E93715" w:rsidP="00491469">
          <w:pPr>
            <w:spacing w:after="120" w:line="256" w:lineRule="auto"/>
            <w:ind w:left="639" w:right="214"/>
            <w:jc w:val="both"/>
            <w:rPr>
              <w:rFonts w:ascii="Palatino Linotype" w:hAnsi="Palatino Linotype" w:cs="Arial"/>
            </w:rPr>
          </w:pPr>
          <w:r w:rsidRPr="009417AD">
            <w:rPr>
              <w:rFonts w:ascii="Palatino Linotype" w:hAnsi="Palatino Linotype" w:cs="Arial"/>
              <w:szCs w:val="20"/>
            </w:rPr>
            <w:t>Ayuntamiento de Huehuetoca</w:t>
          </w:r>
        </w:p>
      </w:tc>
    </w:tr>
    <w:tr w:rsidR="00E93715" w:rsidTr="006F251D">
      <w:trPr>
        <w:trHeight w:val="342"/>
      </w:trPr>
      <w:tc>
        <w:tcPr>
          <w:tcW w:w="5529" w:type="dxa"/>
          <w:hideMark/>
        </w:tcPr>
        <w:p w:rsidR="00E93715" w:rsidRDefault="00E93715"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E9371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93715" w:rsidTr="006F251D">
      <w:trPr>
        <w:trHeight w:val="227"/>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93715" w:rsidRPr="00B4142F" w:rsidRDefault="00E93715"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01660</w:t>
          </w:r>
          <w:r w:rsidRPr="006651E0">
            <w:rPr>
              <w:rFonts w:ascii="Palatino Linotype" w:hAnsi="Palatino Linotype" w:cs="Arial"/>
              <w:bCs/>
              <w:sz w:val="24"/>
              <w:lang w:eastAsia="es-MX"/>
            </w:rPr>
            <w:t>/INFOEM/IP/RR/2020</w:t>
          </w:r>
        </w:p>
      </w:tc>
    </w:tr>
    <w:tr w:rsidR="00E93715" w:rsidTr="006F251D">
      <w:trPr>
        <w:trHeight w:val="196"/>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93715" w:rsidRPr="00F06FED" w:rsidRDefault="00B34E6E" w:rsidP="006F251D">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E93715" w:rsidTr="006F251D">
      <w:trPr>
        <w:trHeight w:val="242"/>
      </w:trPr>
      <w:tc>
        <w:tcPr>
          <w:tcW w:w="5529" w:type="dxa"/>
          <w:hideMark/>
        </w:tcPr>
        <w:p w:rsidR="00E93715" w:rsidRDefault="00E93715"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93715" w:rsidRDefault="00E93715" w:rsidP="007B1430">
          <w:pPr>
            <w:spacing w:after="120" w:line="256" w:lineRule="auto"/>
            <w:ind w:left="639" w:right="214"/>
            <w:jc w:val="both"/>
            <w:rPr>
              <w:rFonts w:ascii="Palatino Linotype" w:hAnsi="Palatino Linotype" w:cs="Arial"/>
              <w:szCs w:val="20"/>
            </w:rPr>
          </w:pPr>
          <w:r w:rsidRPr="009417AD">
            <w:rPr>
              <w:rFonts w:ascii="Palatino Linotype" w:hAnsi="Palatino Linotype" w:cs="Arial"/>
              <w:szCs w:val="20"/>
            </w:rPr>
            <w:t>Ayuntamiento de Huehuetoca</w:t>
          </w:r>
        </w:p>
      </w:tc>
    </w:tr>
    <w:tr w:rsidR="00E93715" w:rsidTr="006F251D">
      <w:trPr>
        <w:trHeight w:val="342"/>
      </w:trPr>
      <w:tc>
        <w:tcPr>
          <w:tcW w:w="5529" w:type="dxa"/>
          <w:hideMark/>
        </w:tcPr>
        <w:p w:rsidR="00E93715" w:rsidRDefault="00E93715"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93715" w:rsidRDefault="00E93715"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93715" w:rsidRDefault="00C36DB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639125" o:spid="_x0000_s2049" type="#_x0000_t75" style="position:absolute;margin-left:-88.9pt;margin-top:-125.6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01F5B"/>
    <w:multiLevelType w:val="hybridMultilevel"/>
    <w:tmpl w:val="C8D05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C33238"/>
    <w:multiLevelType w:val="hybridMultilevel"/>
    <w:tmpl w:val="B260B97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2ED6"/>
    <w:rsid w:val="00003687"/>
    <w:rsid w:val="00005C16"/>
    <w:rsid w:val="000101F9"/>
    <w:rsid w:val="000154EC"/>
    <w:rsid w:val="00020D57"/>
    <w:rsid w:val="000223B8"/>
    <w:rsid w:val="00025E59"/>
    <w:rsid w:val="000272E9"/>
    <w:rsid w:val="00031321"/>
    <w:rsid w:val="000323C7"/>
    <w:rsid w:val="0003514B"/>
    <w:rsid w:val="00035C45"/>
    <w:rsid w:val="00043A95"/>
    <w:rsid w:val="000455D7"/>
    <w:rsid w:val="00046B26"/>
    <w:rsid w:val="0005633E"/>
    <w:rsid w:val="00061AAF"/>
    <w:rsid w:val="000668B4"/>
    <w:rsid w:val="00067070"/>
    <w:rsid w:val="000702DB"/>
    <w:rsid w:val="00072FBF"/>
    <w:rsid w:val="00073303"/>
    <w:rsid w:val="00074FB2"/>
    <w:rsid w:val="000750D2"/>
    <w:rsid w:val="0008062C"/>
    <w:rsid w:val="00084FFE"/>
    <w:rsid w:val="000851CB"/>
    <w:rsid w:val="00087BFB"/>
    <w:rsid w:val="0009116D"/>
    <w:rsid w:val="000A6046"/>
    <w:rsid w:val="000A7734"/>
    <w:rsid w:val="000B25C6"/>
    <w:rsid w:val="000B39D1"/>
    <w:rsid w:val="000C2696"/>
    <w:rsid w:val="000C3455"/>
    <w:rsid w:val="000D44C3"/>
    <w:rsid w:val="000E1C5C"/>
    <w:rsid w:val="000E2316"/>
    <w:rsid w:val="000E525F"/>
    <w:rsid w:val="000E610B"/>
    <w:rsid w:val="000E7FFE"/>
    <w:rsid w:val="000F1092"/>
    <w:rsid w:val="000F17F6"/>
    <w:rsid w:val="000F2652"/>
    <w:rsid w:val="000F62E6"/>
    <w:rsid w:val="001027FD"/>
    <w:rsid w:val="001140E5"/>
    <w:rsid w:val="00114686"/>
    <w:rsid w:val="00123B18"/>
    <w:rsid w:val="00123FCF"/>
    <w:rsid w:val="00124E05"/>
    <w:rsid w:val="001278E0"/>
    <w:rsid w:val="00133719"/>
    <w:rsid w:val="00141D93"/>
    <w:rsid w:val="00143FF1"/>
    <w:rsid w:val="001459F4"/>
    <w:rsid w:val="00146C74"/>
    <w:rsid w:val="00147AC4"/>
    <w:rsid w:val="001501CA"/>
    <w:rsid w:val="001559F6"/>
    <w:rsid w:val="001567D0"/>
    <w:rsid w:val="00160690"/>
    <w:rsid w:val="00161CFA"/>
    <w:rsid w:val="001628AE"/>
    <w:rsid w:val="00166192"/>
    <w:rsid w:val="001674AD"/>
    <w:rsid w:val="0017021F"/>
    <w:rsid w:val="00177ACD"/>
    <w:rsid w:val="00181EB4"/>
    <w:rsid w:val="00183C78"/>
    <w:rsid w:val="00185C3A"/>
    <w:rsid w:val="001863A0"/>
    <w:rsid w:val="00187FF4"/>
    <w:rsid w:val="00190B39"/>
    <w:rsid w:val="001A4E38"/>
    <w:rsid w:val="001A77A5"/>
    <w:rsid w:val="001C06D7"/>
    <w:rsid w:val="001C1456"/>
    <w:rsid w:val="001C2191"/>
    <w:rsid w:val="001C40AA"/>
    <w:rsid w:val="001C52D9"/>
    <w:rsid w:val="001D038E"/>
    <w:rsid w:val="001D3BC1"/>
    <w:rsid w:val="001D4B3C"/>
    <w:rsid w:val="001D7469"/>
    <w:rsid w:val="001F42BD"/>
    <w:rsid w:val="001F543E"/>
    <w:rsid w:val="001F60A6"/>
    <w:rsid w:val="0020497D"/>
    <w:rsid w:val="00207EE0"/>
    <w:rsid w:val="00210721"/>
    <w:rsid w:val="002120CE"/>
    <w:rsid w:val="00220B82"/>
    <w:rsid w:val="00227832"/>
    <w:rsid w:val="00231C6B"/>
    <w:rsid w:val="00250B56"/>
    <w:rsid w:val="00251626"/>
    <w:rsid w:val="00255CDF"/>
    <w:rsid w:val="00260B88"/>
    <w:rsid w:val="00262B58"/>
    <w:rsid w:val="002717C1"/>
    <w:rsid w:val="002743A3"/>
    <w:rsid w:val="00276BC5"/>
    <w:rsid w:val="00277E83"/>
    <w:rsid w:val="002845F3"/>
    <w:rsid w:val="002856C9"/>
    <w:rsid w:val="00286846"/>
    <w:rsid w:val="00287411"/>
    <w:rsid w:val="0029144A"/>
    <w:rsid w:val="002960B6"/>
    <w:rsid w:val="002A447E"/>
    <w:rsid w:val="002A4EF5"/>
    <w:rsid w:val="002A51E6"/>
    <w:rsid w:val="002A5714"/>
    <w:rsid w:val="002B3A66"/>
    <w:rsid w:val="002B4954"/>
    <w:rsid w:val="002B77C7"/>
    <w:rsid w:val="002C65A8"/>
    <w:rsid w:val="002C7DA2"/>
    <w:rsid w:val="002C7E15"/>
    <w:rsid w:val="002D04E8"/>
    <w:rsid w:val="002E1A8F"/>
    <w:rsid w:val="002E1B68"/>
    <w:rsid w:val="002E28EA"/>
    <w:rsid w:val="002E6FB3"/>
    <w:rsid w:val="002F2886"/>
    <w:rsid w:val="002F3ADA"/>
    <w:rsid w:val="002F5E6D"/>
    <w:rsid w:val="002F7951"/>
    <w:rsid w:val="002F7FF2"/>
    <w:rsid w:val="00303BEC"/>
    <w:rsid w:val="00304F9F"/>
    <w:rsid w:val="0030776E"/>
    <w:rsid w:val="0031012E"/>
    <w:rsid w:val="003103B6"/>
    <w:rsid w:val="00310E7D"/>
    <w:rsid w:val="003141D1"/>
    <w:rsid w:val="00316104"/>
    <w:rsid w:val="0032330B"/>
    <w:rsid w:val="00327E40"/>
    <w:rsid w:val="003329A9"/>
    <w:rsid w:val="0033681C"/>
    <w:rsid w:val="00344264"/>
    <w:rsid w:val="00353C65"/>
    <w:rsid w:val="003564CF"/>
    <w:rsid w:val="003609FD"/>
    <w:rsid w:val="00365561"/>
    <w:rsid w:val="0036658A"/>
    <w:rsid w:val="00370AF0"/>
    <w:rsid w:val="003722E8"/>
    <w:rsid w:val="00376EF6"/>
    <w:rsid w:val="00377A48"/>
    <w:rsid w:val="00380242"/>
    <w:rsid w:val="003879E1"/>
    <w:rsid w:val="00390B6D"/>
    <w:rsid w:val="00391352"/>
    <w:rsid w:val="00394FDB"/>
    <w:rsid w:val="003A137F"/>
    <w:rsid w:val="003A1B28"/>
    <w:rsid w:val="003A2954"/>
    <w:rsid w:val="003A3820"/>
    <w:rsid w:val="003A3C75"/>
    <w:rsid w:val="003A787D"/>
    <w:rsid w:val="003B00FD"/>
    <w:rsid w:val="003B443C"/>
    <w:rsid w:val="003B4D1B"/>
    <w:rsid w:val="003C105B"/>
    <w:rsid w:val="003C1ED9"/>
    <w:rsid w:val="003D01F1"/>
    <w:rsid w:val="003D4671"/>
    <w:rsid w:val="003E16AE"/>
    <w:rsid w:val="003E233B"/>
    <w:rsid w:val="003E32F9"/>
    <w:rsid w:val="003E33B1"/>
    <w:rsid w:val="003E6C60"/>
    <w:rsid w:val="003E6C68"/>
    <w:rsid w:val="003F1E4A"/>
    <w:rsid w:val="003F3FEE"/>
    <w:rsid w:val="003F43A3"/>
    <w:rsid w:val="00400AFF"/>
    <w:rsid w:val="00404137"/>
    <w:rsid w:val="00410477"/>
    <w:rsid w:val="004114F3"/>
    <w:rsid w:val="00411C6F"/>
    <w:rsid w:val="004128A4"/>
    <w:rsid w:val="004135BB"/>
    <w:rsid w:val="0041680B"/>
    <w:rsid w:val="00427AA8"/>
    <w:rsid w:val="00430DD3"/>
    <w:rsid w:val="00434E57"/>
    <w:rsid w:val="00435738"/>
    <w:rsid w:val="00435E0E"/>
    <w:rsid w:val="004426F6"/>
    <w:rsid w:val="004448B0"/>
    <w:rsid w:val="0044634A"/>
    <w:rsid w:val="0045507C"/>
    <w:rsid w:val="004708EE"/>
    <w:rsid w:val="00473DDA"/>
    <w:rsid w:val="004755A2"/>
    <w:rsid w:val="0048479E"/>
    <w:rsid w:val="00485556"/>
    <w:rsid w:val="00487B06"/>
    <w:rsid w:val="00490029"/>
    <w:rsid w:val="004901C7"/>
    <w:rsid w:val="004902C5"/>
    <w:rsid w:val="00491469"/>
    <w:rsid w:val="00491A53"/>
    <w:rsid w:val="0049488A"/>
    <w:rsid w:val="00496327"/>
    <w:rsid w:val="00497B50"/>
    <w:rsid w:val="004A0C7A"/>
    <w:rsid w:val="004A2D40"/>
    <w:rsid w:val="004A33D8"/>
    <w:rsid w:val="004B2188"/>
    <w:rsid w:val="004B24C4"/>
    <w:rsid w:val="004B38C2"/>
    <w:rsid w:val="004C0951"/>
    <w:rsid w:val="004C23E1"/>
    <w:rsid w:val="004C4741"/>
    <w:rsid w:val="004C565B"/>
    <w:rsid w:val="004D2A4B"/>
    <w:rsid w:val="004E4272"/>
    <w:rsid w:val="004F3C66"/>
    <w:rsid w:val="0050008F"/>
    <w:rsid w:val="005058EE"/>
    <w:rsid w:val="005106BB"/>
    <w:rsid w:val="00516471"/>
    <w:rsid w:val="00522B00"/>
    <w:rsid w:val="00523984"/>
    <w:rsid w:val="00526141"/>
    <w:rsid w:val="0052707D"/>
    <w:rsid w:val="0053268D"/>
    <w:rsid w:val="005372F2"/>
    <w:rsid w:val="005415FD"/>
    <w:rsid w:val="00541AE9"/>
    <w:rsid w:val="0054587B"/>
    <w:rsid w:val="0054678D"/>
    <w:rsid w:val="00551AF7"/>
    <w:rsid w:val="00557339"/>
    <w:rsid w:val="005620C3"/>
    <w:rsid w:val="005655C9"/>
    <w:rsid w:val="00566F05"/>
    <w:rsid w:val="00571386"/>
    <w:rsid w:val="00572B23"/>
    <w:rsid w:val="00575210"/>
    <w:rsid w:val="00592170"/>
    <w:rsid w:val="005926B3"/>
    <w:rsid w:val="00597B1C"/>
    <w:rsid w:val="005A30DA"/>
    <w:rsid w:val="005A7CA3"/>
    <w:rsid w:val="005B30AE"/>
    <w:rsid w:val="005B3EB0"/>
    <w:rsid w:val="005B4B11"/>
    <w:rsid w:val="005B511D"/>
    <w:rsid w:val="005C330C"/>
    <w:rsid w:val="005D40BD"/>
    <w:rsid w:val="005D4C1B"/>
    <w:rsid w:val="005E0C62"/>
    <w:rsid w:val="005E360A"/>
    <w:rsid w:val="005E56B2"/>
    <w:rsid w:val="005F035E"/>
    <w:rsid w:val="005F234A"/>
    <w:rsid w:val="005F72A3"/>
    <w:rsid w:val="00604565"/>
    <w:rsid w:val="006046ED"/>
    <w:rsid w:val="00604CF8"/>
    <w:rsid w:val="00606457"/>
    <w:rsid w:val="006066E9"/>
    <w:rsid w:val="00611BCB"/>
    <w:rsid w:val="00617F82"/>
    <w:rsid w:val="00621391"/>
    <w:rsid w:val="00623949"/>
    <w:rsid w:val="00625EDA"/>
    <w:rsid w:val="006266C5"/>
    <w:rsid w:val="006335E2"/>
    <w:rsid w:val="00641C6E"/>
    <w:rsid w:val="00641E00"/>
    <w:rsid w:val="00646405"/>
    <w:rsid w:val="00656748"/>
    <w:rsid w:val="00656830"/>
    <w:rsid w:val="00656EAC"/>
    <w:rsid w:val="00663771"/>
    <w:rsid w:val="006651E0"/>
    <w:rsid w:val="006707C7"/>
    <w:rsid w:val="006714EC"/>
    <w:rsid w:val="00680513"/>
    <w:rsid w:val="006833C4"/>
    <w:rsid w:val="00690854"/>
    <w:rsid w:val="006923B5"/>
    <w:rsid w:val="00693F76"/>
    <w:rsid w:val="006959D8"/>
    <w:rsid w:val="00696AC0"/>
    <w:rsid w:val="00696FBF"/>
    <w:rsid w:val="006A2C5A"/>
    <w:rsid w:val="006B69DA"/>
    <w:rsid w:val="006B7C2D"/>
    <w:rsid w:val="006C31E4"/>
    <w:rsid w:val="006C6DE3"/>
    <w:rsid w:val="006C721E"/>
    <w:rsid w:val="006D5F3C"/>
    <w:rsid w:val="006D6D37"/>
    <w:rsid w:val="006E085D"/>
    <w:rsid w:val="006E2B78"/>
    <w:rsid w:val="006E6F07"/>
    <w:rsid w:val="006E7D79"/>
    <w:rsid w:val="006F0BB2"/>
    <w:rsid w:val="006F1643"/>
    <w:rsid w:val="006F1A6E"/>
    <w:rsid w:val="006F251D"/>
    <w:rsid w:val="006F35F8"/>
    <w:rsid w:val="006F4E68"/>
    <w:rsid w:val="006F635B"/>
    <w:rsid w:val="006F63D2"/>
    <w:rsid w:val="006F7670"/>
    <w:rsid w:val="00700FB0"/>
    <w:rsid w:val="00703988"/>
    <w:rsid w:val="00704A9A"/>
    <w:rsid w:val="007053F3"/>
    <w:rsid w:val="00706EBB"/>
    <w:rsid w:val="00710CEC"/>
    <w:rsid w:val="00720773"/>
    <w:rsid w:val="00722D24"/>
    <w:rsid w:val="0072323C"/>
    <w:rsid w:val="00742497"/>
    <w:rsid w:val="00743681"/>
    <w:rsid w:val="007475F2"/>
    <w:rsid w:val="00750698"/>
    <w:rsid w:val="0075439D"/>
    <w:rsid w:val="00757CA3"/>
    <w:rsid w:val="007648DC"/>
    <w:rsid w:val="00770A89"/>
    <w:rsid w:val="00774ECB"/>
    <w:rsid w:val="00781632"/>
    <w:rsid w:val="00784619"/>
    <w:rsid w:val="00786BBF"/>
    <w:rsid w:val="00790136"/>
    <w:rsid w:val="007939F7"/>
    <w:rsid w:val="00795FE8"/>
    <w:rsid w:val="00796DD6"/>
    <w:rsid w:val="007A63AF"/>
    <w:rsid w:val="007B1430"/>
    <w:rsid w:val="007B1791"/>
    <w:rsid w:val="007B46FB"/>
    <w:rsid w:val="007B6E82"/>
    <w:rsid w:val="007C2B1C"/>
    <w:rsid w:val="007C4488"/>
    <w:rsid w:val="007C566E"/>
    <w:rsid w:val="007C59D7"/>
    <w:rsid w:val="007C5F74"/>
    <w:rsid w:val="007C789A"/>
    <w:rsid w:val="007D0F08"/>
    <w:rsid w:val="007D1254"/>
    <w:rsid w:val="007D1A37"/>
    <w:rsid w:val="007D4F94"/>
    <w:rsid w:val="007D6A0F"/>
    <w:rsid w:val="007D7767"/>
    <w:rsid w:val="007D7980"/>
    <w:rsid w:val="007E33EF"/>
    <w:rsid w:val="007E45D5"/>
    <w:rsid w:val="007F1776"/>
    <w:rsid w:val="007F3552"/>
    <w:rsid w:val="008003F7"/>
    <w:rsid w:val="0080077B"/>
    <w:rsid w:val="00803465"/>
    <w:rsid w:val="0080606F"/>
    <w:rsid w:val="008130C2"/>
    <w:rsid w:val="00813BCE"/>
    <w:rsid w:val="00814C38"/>
    <w:rsid w:val="00815A0F"/>
    <w:rsid w:val="008240B5"/>
    <w:rsid w:val="008373E4"/>
    <w:rsid w:val="00837813"/>
    <w:rsid w:val="00842187"/>
    <w:rsid w:val="0084231D"/>
    <w:rsid w:val="00842DEB"/>
    <w:rsid w:val="00852276"/>
    <w:rsid w:val="0085260E"/>
    <w:rsid w:val="00853041"/>
    <w:rsid w:val="008532D5"/>
    <w:rsid w:val="00856301"/>
    <w:rsid w:val="008614C5"/>
    <w:rsid w:val="008626E3"/>
    <w:rsid w:val="00865796"/>
    <w:rsid w:val="00865A02"/>
    <w:rsid w:val="00876281"/>
    <w:rsid w:val="0088020A"/>
    <w:rsid w:val="008860FD"/>
    <w:rsid w:val="008879BC"/>
    <w:rsid w:val="00891463"/>
    <w:rsid w:val="0089166F"/>
    <w:rsid w:val="00891708"/>
    <w:rsid w:val="0089347E"/>
    <w:rsid w:val="00897427"/>
    <w:rsid w:val="008A7F6E"/>
    <w:rsid w:val="008B2339"/>
    <w:rsid w:val="008B3130"/>
    <w:rsid w:val="008B51AE"/>
    <w:rsid w:val="008B5D3B"/>
    <w:rsid w:val="008C0AB3"/>
    <w:rsid w:val="008C4D12"/>
    <w:rsid w:val="008C53EF"/>
    <w:rsid w:val="008C78E7"/>
    <w:rsid w:val="008C7F9C"/>
    <w:rsid w:val="008D0D13"/>
    <w:rsid w:val="008D16FA"/>
    <w:rsid w:val="008D26B9"/>
    <w:rsid w:val="008D6ABC"/>
    <w:rsid w:val="008D7624"/>
    <w:rsid w:val="008E10AA"/>
    <w:rsid w:val="008E4E35"/>
    <w:rsid w:val="008E56F5"/>
    <w:rsid w:val="008F1C12"/>
    <w:rsid w:val="008F606B"/>
    <w:rsid w:val="009017C6"/>
    <w:rsid w:val="00903DAE"/>
    <w:rsid w:val="0091196D"/>
    <w:rsid w:val="00914170"/>
    <w:rsid w:val="00924B4B"/>
    <w:rsid w:val="00924DC7"/>
    <w:rsid w:val="0092546C"/>
    <w:rsid w:val="009257B1"/>
    <w:rsid w:val="009349FF"/>
    <w:rsid w:val="00935CF4"/>
    <w:rsid w:val="00936E9D"/>
    <w:rsid w:val="009414EB"/>
    <w:rsid w:val="009417AD"/>
    <w:rsid w:val="00941D4A"/>
    <w:rsid w:val="0094208C"/>
    <w:rsid w:val="00962E28"/>
    <w:rsid w:val="00967F96"/>
    <w:rsid w:val="009815D9"/>
    <w:rsid w:val="009900EC"/>
    <w:rsid w:val="00996301"/>
    <w:rsid w:val="009A0FA5"/>
    <w:rsid w:val="009A2E90"/>
    <w:rsid w:val="009A3635"/>
    <w:rsid w:val="009A59A6"/>
    <w:rsid w:val="009A6F0B"/>
    <w:rsid w:val="009B730F"/>
    <w:rsid w:val="009B760C"/>
    <w:rsid w:val="009C279F"/>
    <w:rsid w:val="009C4945"/>
    <w:rsid w:val="009C51DF"/>
    <w:rsid w:val="009D0D51"/>
    <w:rsid w:val="009D1921"/>
    <w:rsid w:val="009D41B1"/>
    <w:rsid w:val="009D55B4"/>
    <w:rsid w:val="009D6C57"/>
    <w:rsid w:val="009D7191"/>
    <w:rsid w:val="009E055C"/>
    <w:rsid w:val="009E2AA3"/>
    <w:rsid w:val="009E56E2"/>
    <w:rsid w:val="009F67EC"/>
    <w:rsid w:val="00A00C70"/>
    <w:rsid w:val="00A03835"/>
    <w:rsid w:val="00A03B58"/>
    <w:rsid w:val="00A03E4D"/>
    <w:rsid w:val="00A057BB"/>
    <w:rsid w:val="00A20415"/>
    <w:rsid w:val="00A21EE4"/>
    <w:rsid w:val="00A306FD"/>
    <w:rsid w:val="00A41366"/>
    <w:rsid w:val="00A419B5"/>
    <w:rsid w:val="00A441B5"/>
    <w:rsid w:val="00A50738"/>
    <w:rsid w:val="00A53A68"/>
    <w:rsid w:val="00A604AA"/>
    <w:rsid w:val="00A62BC0"/>
    <w:rsid w:val="00A630F6"/>
    <w:rsid w:val="00A65136"/>
    <w:rsid w:val="00A73CDB"/>
    <w:rsid w:val="00A748E1"/>
    <w:rsid w:val="00A74C4D"/>
    <w:rsid w:val="00A80953"/>
    <w:rsid w:val="00A814BA"/>
    <w:rsid w:val="00A81FB0"/>
    <w:rsid w:val="00A8531C"/>
    <w:rsid w:val="00A9036E"/>
    <w:rsid w:val="00A9262D"/>
    <w:rsid w:val="00A92C7B"/>
    <w:rsid w:val="00A932F8"/>
    <w:rsid w:val="00A955FC"/>
    <w:rsid w:val="00A963E8"/>
    <w:rsid w:val="00AA024E"/>
    <w:rsid w:val="00AA02EF"/>
    <w:rsid w:val="00AA4865"/>
    <w:rsid w:val="00AB3A14"/>
    <w:rsid w:val="00AC0CA2"/>
    <w:rsid w:val="00AC350F"/>
    <w:rsid w:val="00AC35D6"/>
    <w:rsid w:val="00AC4ABC"/>
    <w:rsid w:val="00AC594B"/>
    <w:rsid w:val="00AC6197"/>
    <w:rsid w:val="00AC74A8"/>
    <w:rsid w:val="00AD2582"/>
    <w:rsid w:val="00AD4321"/>
    <w:rsid w:val="00AD57F0"/>
    <w:rsid w:val="00AF21DC"/>
    <w:rsid w:val="00B03374"/>
    <w:rsid w:val="00B04B51"/>
    <w:rsid w:val="00B053B3"/>
    <w:rsid w:val="00B07099"/>
    <w:rsid w:val="00B07A5A"/>
    <w:rsid w:val="00B1526E"/>
    <w:rsid w:val="00B26046"/>
    <w:rsid w:val="00B26705"/>
    <w:rsid w:val="00B318E3"/>
    <w:rsid w:val="00B32E88"/>
    <w:rsid w:val="00B34E6E"/>
    <w:rsid w:val="00B34EFB"/>
    <w:rsid w:val="00B35538"/>
    <w:rsid w:val="00B35E03"/>
    <w:rsid w:val="00B37493"/>
    <w:rsid w:val="00B457AB"/>
    <w:rsid w:val="00B45AE1"/>
    <w:rsid w:val="00B45E2E"/>
    <w:rsid w:val="00B46895"/>
    <w:rsid w:val="00B469C1"/>
    <w:rsid w:val="00B47FA3"/>
    <w:rsid w:val="00B500F7"/>
    <w:rsid w:val="00B6131D"/>
    <w:rsid w:val="00B621FA"/>
    <w:rsid w:val="00B63291"/>
    <w:rsid w:val="00B6742E"/>
    <w:rsid w:val="00B70902"/>
    <w:rsid w:val="00B73366"/>
    <w:rsid w:val="00B74D3A"/>
    <w:rsid w:val="00B75328"/>
    <w:rsid w:val="00B76544"/>
    <w:rsid w:val="00B800D6"/>
    <w:rsid w:val="00B82722"/>
    <w:rsid w:val="00B83D4D"/>
    <w:rsid w:val="00B83FF4"/>
    <w:rsid w:val="00B8424D"/>
    <w:rsid w:val="00B84B9B"/>
    <w:rsid w:val="00B86F58"/>
    <w:rsid w:val="00B90738"/>
    <w:rsid w:val="00B92681"/>
    <w:rsid w:val="00B9341C"/>
    <w:rsid w:val="00BA0923"/>
    <w:rsid w:val="00BA1FEB"/>
    <w:rsid w:val="00BA584E"/>
    <w:rsid w:val="00BA62C6"/>
    <w:rsid w:val="00BB1037"/>
    <w:rsid w:val="00BB17DE"/>
    <w:rsid w:val="00BB502B"/>
    <w:rsid w:val="00BB6A73"/>
    <w:rsid w:val="00BB7992"/>
    <w:rsid w:val="00BC0760"/>
    <w:rsid w:val="00BC4F22"/>
    <w:rsid w:val="00BC692E"/>
    <w:rsid w:val="00BC6B7C"/>
    <w:rsid w:val="00BC7FA3"/>
    <w:rsid w:val="00BD1A2E"/>
    <w:rsid w:val="00BD2EC9"/>
    <w:rsid w:val="00BD4F31"/>
    <w:rsid w:val="00BD7419"/>
    <w:rsid w:val="00BE1411"/>
    <w:rsid w:val="00BE29B4"/>
    <w:rsid w:val="00BE4CAD"/>
    <w:rsid w:val="00BF2097"/>
    <w:rsid w:val="00BF4A39"/>
    <w:rsid w:val="00BF533D"/>
    <w:rsid w:val="00BF61E3"/>
    <w:rsid w:val="00BF658C"/>
    <w:rsid w:val="00C00296"/>
    <w:rsid w:val="00C041F5"/>
    <w:rsid w:val="00C11C06"/>
    <w:rsid w:val="00C211C6"/>
    <w:rsid w:val="00C24F86"/>
    <w:rsid w:val="00C2663F"/>
    <w:rsid w:val="00C36DB6"/>
    <w:rsid w:val="00C401D1"/>
    <w:rsid w:val="00C41730"/>
    <w:rsid w:val="00C47430"/>
    <w:rsid w:val="00C525C5"/>
    <w:rsid w:val="00C64549"/>
    <w:rsid w:val="00C67CCC"/>
    <w:rsid w:val="00C74C20"/>
    <w:rsid w:val="00C75866"/>
    <w:rsid w:val="00C83B14"/>
    <w:rsid w:val="00C905EF"/>
    <w:rsid w:val="00CA26EC"/>
    <w:rsid w:val="00CA40B2"/>
    <w:rsid w:val="00CA48E7"/>
    <w:rsid w:val="00CA61E2"/>
    <w:rsid w:val="00CA72EE"/>
    <w:rsid w:val="00CB0E4A"/>
    <w:rsid w:val="00CB41FD"/>
    <w:rsid w:val="00CB5F5D"/>
    <w:rsid w:val="00CC00E2"/>
    <w:rsid w:val="00CC77BA"/>
    <w:rsid w:val="00CC7D67"/>
    <w:rsid w:val="00CE0859"/>
    <w:rsid w:val="00CE36D4"/>
    <w:rsid w:val="00CE4DDC"/>
    <w:rsid w:val="00CF0277"/>
    <w:rsid w:val="00CF0763"/>
    <w:rsid w:val="00CF7094"/>
    <w:rsid w:val="00D00C62"/>
    <w:rsid w:val="00D022D7"/>
    <w:rsid w:val="00D023B8"/>
    <w:rsid w:val="00D05398"/>
    <w:rsid w:val="00D11A4A"/>
    <w:rsid w:val="00D11FC6"/>
    <w:rsid w:val="00D12BE5"/>
    <w:rsid w:val="00D142A0"/>
    <w:rsid w:val="00D14420"/>
    <w:rsid w:val="00D15DF8"/>
    <w:rsid w:val="00D17490"/>
    <w:rsid w:val="00D312C4"/>
    <w:rsid w:val="00D34DD4"/>
    <w:rsid w:val="00D415E4"/>
    <w:rsid w:val="00D43C37"/>
    <w:rsid w:val="00D45D1C"/>
    <w:rsid w:val="00D471D0"/>
    <w:rsid w:val="00D472A7"/>
    <w:rsid w:val="00D475DC"/>
    <w:rsid w:val="00D50574"/>
    <w:rsid w:val="00D510AE"/>
    <w:rsid w:val="00D56955"/>
    <w:rsid w:val="00D57C71"/>
    <w:rsid w:val="00D57E38"/>
    <w:rsid w:val="00D6044A"/>
    <w:rsid w:val="00D605A4"/>
    <w:rsid w:val="00D632D6"/>
    <w:rsid w:val="00D70328"/>
    <w:rsid w:val="00D70452"/>
    <w:rsid w:val="00D70B1F"/>
    <w:rsid w:val="00D713F2"/>
    <w:rsid w:val="00D7439E"/>
    <w:rsid w:val="00D753D4"/>
    <w:rsid w:val="00D763B1"/>
    <w:rsid w:val="00D833EA"/>
    <w:rsid w:val="00D83830"/>
    <w:rsid w:val="00D83A72"/>
    <w:rsid w:val="00D843F6"/>
    <w:rsid w:val="00D92EF6"/>
    <w:rsid w:val="00DA2D80"/>
    <w:rsid w:val="00DA31DC"/>
    <w:rsid w:val="00DA3EAC"/>
    <w:rsid w:val="00DB7D43"/>
    <w:rsid w:val="00DC2D36"/>
    <w:rsid w:val="00DC3D41"/>
    <w:rsid w:val="00DC63DA"/>
    <w:rsid w:val="00DC700E"/>
    <w:rsid w:val="00DD179D"/>
    <w:rsid w:val="00DD295B"/>
    <w:rsid w:val="00DE3168"/>
    <w:rsid w:val="00DE329E"/>
    <w:rsid w:val="00DF4D3E"/>
    <w:rsid w:val="00E0012E"/>
    <w:rsid w:val="00E1276D"/>
    <w:rsid w:val="00E250DA"/>
    <w:rsid w:val="00E2701D"/>
    <w:rsid w:val="00E368A4"/>
    <w:rsid w:val="00E40234"/>
    <w:rsid w:val="00E41011"/>
    <w:rsid w:val="00E414EB"/>
    <w:rsid w:val="00E438B1"/>
    <w:rsid w:val="00E468F9"/>
    <w:rsid w:val="00E47CDD"/>
    <w:rsid w:val="00E564B5"/>
    <w:rsid w:val="00E56A3A"/>
    <w:rsid w:val="00E6186B"/>
    <w:rsid w:val="00E6246D"/>
    <w:rsid w:val="00E6268F"/>
    <w:rsid w:val="00E6561C"/>
    <w:rsid w:val="00E662A6"/>
    <w:rsid w:val="00E66CA0"/>
    <w:rsid w:val="00E71E05"/>
    <w:rsid w:val="00E72A39"/>
    <w:rsid w:val="00E75604"/>
    <w:rsid w:val="00E7581E"/>
    <w:rsid w:val="00E806AE"/>
    <w:rsid w:val="00E80D73"/>
    <w:rsid w:val="00E93715"/>
    <w:rsid w:val="00E939D8"/>
    <w:rsid w:val="00E93CBF"/>
    <w:rsid w:val="00EA0A0F"/>
    <w:rsid w:val="00EA42D4"/>
    <w:rsid w:val="00EA4594"/>
    <w:rsid w:val="00EB293A"/>
    <w:rsid w:val="00EB6941"/>
    <w:rsid w:val="00EC20FC"/>
    <w:rsid w:val="00EC3618"/>
    <w:rsid w:val="00EC3B3A"/>
    <w:rsid w:val="00EC49F7"/>
    <w:rsid w:val="00EC51E2"/>
    <w:rsid w:val="00ED311D"/>
    <w:rsid w:val="00ED35E7"/>
    <w:rsid w:val="00ED5F15"/>
    <w:rsid w:val="00ED6536"/>
    <w:rsid w:val="00EE09AD"/>
    <w:rsid w:val="00EE0E93"/>
    <w:rsid w:val="00EE4E36"/>
    <w:rsid w:val="00EE4EB1"/>
    <w:rsid w:val="00EE5BF8"/>
    <w:rsid w:val="00EE77A8"/>
    <w:rsid w:val="00EE7D47"/>
    <w:rsid w:val="00EF0523"/>
    <w:rsid w:val="00EF289A"/>
    <w:rsid w:val="00EF3B8F"/>
    <w:rsid w:val="00EF4493"/>
    <w:rsid w:val="00F02CF6"/>
    <w:rsid w:val="00F040D5"/>
    <w:rsid w:val="00F0597A"/>
    <w:rsid w:val="00F1132A"/>
    <w:rsid w:val="00F11F81"/>
    <w:rsid w:val="00F12645"/>
    <w:rsid w:val="00F13F6A"/>
    <w:rsid w:val="00F17AE2"/>
    <w:rsid w:val="00F2291D"/>
    <w:rsid w:val="00F24B1E"/>
    <w:rsid w:val="00F37D99"/>
    <w:rsid w:val="00F400BE"/>
    <w:rsid w:val="00F41C33"/>
    <w:rsid w:val="00F46197"/>
    <w:rsid w:val="00F506E2"/>
    <w:rsid w:val="00F51821"/>
    <w:rsid w:val="00F54E75"/>
    <w:rsid w:val="00F643D3"/>
    <w:rsid w:val="00F77144"/>
    <w:rsid w:val="00F83D6E"/>
    <w:rsid w:val="00F93546"/>
    <w:rsid w:val="00FA19E1"/>
    <w:rsid w:val="00FA76D2"/>
    <w:rsid w:val="00FB41DB"/>
    <w:rsid w:val="00FB5ABC"/>
    <w:rsid w:val="00FB6E08"/>
    <w:rsid w:val="00FC75FB"/>
    <w:rsid w:val="00FD2179"/>
    <w:rsid w:val="00FD2516"/>
    <w:rsid w:val="00FD4831"/>
    <w:rsid w:val="00FD4C8B"/>
    <w:rsid w:val="00FD7A4C"/>
    <w:rsid w:val="00FD7F57"/>
    <w:rsid w:val="00FE4434"/>
    <w:rsid w:val="00FE6E7D"/>
    <w:rsid w:val="00FE7565"/>
    <w:rsid w:val="00FF1F6E"/>
    <w:rsid w:val="00FF2116"/>
    <w:rsid w:val="00FF2EC1"/>
    <w:rsid w:val="00FF5455"/>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ECE4E-062D-4F9D-B67E-CAFA50D3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12187</Words>
  <Characters>67034</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2019-09-05T17:37:00Z</cp:lastPrinted>
  <dcterms:created xsi:type="dcterms:W3CDTF">2020-10-26T02:35:00Z</dcterms:created>
  <dcterms:modified xsi:type="dcterms:W3CDTF">2020-10-26T02:35:00Z</dcterms:modified>
</cp:coreProperties>
</file>