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8DF" w:rsidRDefault="008438DF">
      <w:pPr>
        <w:spacing w:beforeAutospacing="1" w:afterAutospacing="1" w:line="360" w:lineRule="auto"/>
        <w:contextualSpacing/>
        <w:jc w:val="both"/>
        <w:rPr>
          <w:rFonts w:ascii="Palatino Linotype" w:hAnsi="Palatino Linotype"/>
        </w:rPr>
      </w:pPr>
    </w:p>
    <w:p w:rsidR="00135744" w:rsidRDefault="00625CE9">
      <w:pPr>
        <w:spacing w:beforeAutospacing="1" w:afterAutospacing="1" w:line="360" w:lineRule="auto"/>
        <w:contextualSpacing/>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w:t>
      </w:r>
      <w:r w:rsidR="00C01985">
        <w:rPr>
          <w:rFonts w:ascii="Palatino Linotype" w:hAnsi="Palatino Linotype"/>
        </w:rPr>
        <w:t xml:space="preserve">do de México, de fecha </w:t>
      </w:r>
      <w:r w:rsidR="008B32CF">
        <w:rPr>
          <w:rFonts w:ascii="Palatino Linotype" w:hAnsi="Palatino Linotype"/>
        </w:rPr>
        <w:t>veintitrés</w:t>
      </w:r>
      <w:r>
        <w:rPr>
          <w:rFonts w:ascii="Palatino Linotype" w:hAnsi="Palatino Linotype"/>
        </w:rPr>
        <w:t xml:space="preserve"> de </w:t>
      </w:r>
      <w:r w:rsidR="008B32CF">
        <w:rPr>
          <w:rFonts w:ascii="Palatino Linotype" w:hAnsi="Palatino Linotype"/>
        </w:rPr>
        <w:t xml:space="preserve">septiembre de </w:t>
      </w:r>
      <w:r>
        <w:rPr>
          <w:rFonts w:ascii="Palatino Linotype" w:hAnsi="Palatino Linotype"/>
        </w:rPr>
        <w:t>dos mil veinte.</w:t>
      </w:r>
    </w:p>
    <w:p w:rsidR="00135744" w:rsidRDefault="00135744">
      <w:pPr>
        <w:spacing w:beforeAutospacing="1" w:afterAutospacing="1" w:line="360" w:lineRule="auto"/>
        <w:contextualSpacing/>
        <w:jc w:val="both"/>
        <w:rPr>
          <w:rFonts w:ascii="Palatino Linotype" w:hAnsi="Palatino Linotype"/>
          <w:b/>
        </w:rPr>
      </w:pPr>
    </w:p>
    <w:p w:rsidR="00135744" w:rsidRDefault="00625CE9">
      <w:pPr>
        <w:spacing w:beforeAutospacing="1" w:afterAutospacing="1" w:line="360" w:lineRule="auto"/>
        <w:contextualSpacing/>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 </w:t>
      </w:r>
      <w:r w:rsidR="00C01985">
        <w:rPr>
          <w:rFonts w:ascii="Palatino Linotype" w:hAnsi="Palatino Linotype"/>
          <w:b/>
        </w:rPr>
        <w:t>01927</w:t>
      </w:r>
      <w:r>
        <w:rPr>
          <w:rFonts w:ascii="Palatino Linotype" w:hAnsi="Palatino Linotype"/>
          <w:b/>
        </w:rPr>
        <w:t>/INFOEM/IP/RR/2020</w:t>
      </w:r>
      <w:r>
        <w:rPr>
          <w:rFonts w:ascii="Palatino Linotype" w:hAnsi="Palatino Linotype"/>
        </w:rPr>
        <w:t xml:space="preserve">, promovido por </w:t>
      </w:r>
      <w:r w:rsidR="00C01985">
        <w:rPr>
          <w:rFonts w:ascii="Palatino Linotype" w:hAnsi="Palatino Linotype"/>
        </w:rPr>
        <w:t>la</w:t>
      </w:r>
      <w:r>
        <w:rPr>
          <w:rFonts w:ascii="Palatino Linotype" w:hAnsi="Palatino Linotype"/>
        </w:rPr>
        <w:t xml:space="preserve"> C.</w:t>
      </w:r>
      <w:r>
        <w:rPr>
          <w:rFonts w:ascii="Palatino Linotype" w:hAnsi="Palatino Linotype"/>
          <w:b/>
        </w:rPr>
        <w:t xml:space="preserve"> </w:t>
      </w:r>
      <w:r w:rsidR="00D06FE0" w:rsidRPr="00D06FE0">
        <w:rPr>
          <w:rFonts w:ascii="Palatino Linotype" w:hAnsi="Palatino Linotype"/>
          <w:b/>
        </w:rPr>
        <w:t>XXXXX XXXXXXXX XXXX</w:t>
      </w:r>
      <w:bookmarkStart w:id="0" w:name="_GoBack"/>
      <w:bookmarkEnd w:id="0"/>
      <w:r>
        <w:rPr>
          <w:rFonts w:ascii="Palatino Linotype" w:hAnsi="Palatino Linotype"/>
          <w:b/>
        </w:rPr>
        <w:t xml:space="preserve"> </w:t>
      </w:r>
      <w:r>
        <w:rPr>
          <w:rFonts w:ascii="Palatino Linotype" w:hAnsi="Palatino Linotype"/>
        </w:rPr>
        <w:t xml:space="preserve">en lo sucesivo </w:t>
      </w:r>
      <w:r w:rsidR="00C01985">
        <w:rPr>
          <w:rFonts w:ascii="Palatino Linotype" w:hAnsi="Palatino Linotype"/>
          <w:b/>
        </w:rPr>
        <w:t>LA</w:t>
      </w:r>
      <w:r>
        <w:rPr>
          <w:rFonts w:ascii="Palatino Linotype" w:hAnsi="Palatino Linotype"/>
          <w:b/>
        </w:rPr>
        <w:t xml:space="preserve"> RECURRENTE,</w:t>
      </w:r>
      <w:r>
        <w:rPr>
          <w:rFonts w:ascii="Palatino Linotype" w:hAnsi="Palatino Linotype"/>
        </w:rPr>
        <w:t xml:space="preserve"> en contra de la respuesta emitida por el </w:t>
      </w:r>
      <w:r>
        <w:rPr>
          <w:rFonts w:ascii="Palatino Linotype" w:hAnsi="Palatino Linotype"/>
          <w:b/>
        </w:rPr>
        <w:t>Ayuntamiento de A</w:t>
      </w:r>
      <w:r w:rsidR="00C01985">
        <w:rPr>
          <w:rFonts w:ascii="Palatino Linotype" w:hAnsi="Palatino Linotype"/>
          <w:b/>
        </w:rPr>
        <w:t>tlacomulco</w:t>
      </w:r>
      <w:r>
        <w:rPr>
          <w:rFonts w:ascii="Palatino Linotype" w:hAnsi="Palatino Linotype"/>
        </w:rPr>
        <w:t xml:space="preserve">, en lo subsecuente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135744" w:rsidRDefault="00135744">
      <w:pPr>
        <w:spacing w:beforeAutospacing="1" w:afterAutospacing="1" w:line="360" w:lineRule="auto"/>
        <w:contextualSpacing/>
        <w:jc w:val="both"/>
        <w:rPr>
          <w:rFonts w:ascii="Palatino Linotype" w:hAnsi="Palatino Linotype"/>
        </w:rPr>
      </w:pPr>
    </w:p>
    <w:p w:rsidR="00135744" w:rsidRDefault="00625CE9">
      <w:pPr>
        <w:spacing w:beforeAutospacing="1" w:afterAutospacing="1" w:line="360" w:lineRule="auto"/>
        <w:contextualSpacing/>
        <w:jc w:val="center"/>
        <w:rPr>
          <w:rFonts w:ascii="Palatino Linotype" w:hAnsi="Palatino Linotype"/>
          <w:b/>
          <w:bCs/>
          <w:spacing w:val="60"/>
          <w:sz w:val="28"/>
        </w:rPr>
      </w:pPr>
      <w:r>
        <w:rPr>
          <w:rFonts w:ascii="Palatino Linotype" w:hAnsi="Palatino Linotype"/>
          <w:b/>
          <w:bCs/>
          <w:spacing w:val="60"/>
          <w:sz w:val="28"/>
        </w:rPr>
        <w:t>RESULTANDO</w:t>
      </w:r>
    </w:p>
    <w:p w:rsidR="00135744" w:rsidRDefault="00625CE9">
      <w:pPr>
        <w:pStyle w:val="Prrafodelista"/>
        <w:spacing w:beforeAutospacing="1" w:afterAutospacing="1" w:line="360" w:lineRule="auto"/>
        <w:ind w:left="0"/>
        <w:contextualSpacing/>
        <w:jc w:val="both"/>
        <w:rPr>
          <w:rFonts w:ascii="Palatino Linotype" w:hAnsi="Palatino Linotype" w:cs="Arial"/>
        </w:rPr>
      </w:pPr>
      <w:r>
        <w:rPr>
          <w:rFonts w:ascii="Palatino Linotype" w:hAnsi="Palatino Linotype"/>
          <w:b/>
          <w:sz w:val="28"/>
          <w:szCs w:val="28"/>
        </w:rPr>
        <w:t>I.</w:t>
      </w:r>
      <w:r>
        <w:rPr>
          <w:rFonts w:ascii="Palatino Linotype" w:hAnsi="Palatino Linotype"/>
        </w:rPr>
        <w:t xml:space="preserve"> En fecha </w:t>
      </w:r>
      <w:r w:rsidR="00C01985">
        <w:rPr>
          <w:rFonts w:ascii="Palatino Linotype" w:hAnsi="Palatino Linotype"/>
        </w:rPr>
        <w:t>once de marzo</w:t>
      </w:r>
      <w:r>
        <w:rPr>
          <w:rFonts w:ascii="Palatino Linotype" w:hAnsi="Palatino Linotype"/>
        </w:rPr>
        <w:t xml:space="preserve"> de dos mil veinte, </w:t>
      </w:r>
      <w:r w:rsidR="00C01985">
        <w:rPr>
          <w:rFonts w:ascii="Palatino Linotype" w:hAnsi="Palatino Linotype"/>
          <w:b/>
        </w:rPr>
        <w:t>LA RECURRENTE</w:t>
      </w:r>
      <w:r>
        <w:rPr>
          <w:rFonts w:ascii="Palatino Linotype" w:hAnsi="Palatino Linotype"/>
        </w:rPr>
        <w:t xml:space="preserve"> presentó a través del 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sidR="00C01985">
        <w:rPr>
          <w:rFonts w:ascii="Palatino Linotype" w:hAnsi="Palatino Linotype"/>
          <w:b/>
          <w:bCs/>
        </w:rPr>
        <w:t>00089</w:t>
      </w:r>
      <w:r>
        <w:rPr>
          <w:rFonts w:ascii="Palatino Linotype" w:hAnsi="Palatino Linotype"/>
          <w:b/>
          <w:bCs/>
        </w:rPr>
        <w:t>/A</w:t>
      </w:r>
      <w:r w:rsidR="00C01985">
        <w:rPr>
          <w:rFonts w:ascii="Palatino Linotype" w:hAnsi="Palatino Linotype"/>
          <w:b/>
          <w:bCs/>
        </w:rPr>
        <w:t>TLACOM</w:t>
      </w:r>
      <w:r>
        <w:rPr>
          <w:rFonts w:ascii="Palatino Linotype" w:hAnsi="Palatino Linotype"/>
          <w:b/>
          <w:bCs/>
        </w:rPr>
        <w:t>/IP/2020,</w:t>
      </w:r>
      <w:r>
        <w:rPr>
          <w:rFonts w:ascii="Palatino Linotype" w:hAnsi="Palatino Linotype"/>
        </w:rPr>
        <w:t xml:space="preserve"> mediante la cual requirió: </w:t>
      </w:r>
    </w:p>
    <w:p w:rsidR="00135744" w:rsidRDefault="00135744">
      <w:pPr>
        <w:pStyle w:val="Prrafodelista"/>
        <w:spacing w:beforeAutospacing="1" w:afterAutospacing="1"/>
        <w:ind w:left="851" w:right="899"/>
        <w:contextualSpacing/>
        <w:jc w:val="both"/>
        <w:rPr>
          <w:rFonts w:ascii="Palatino Linotype" w:hAnsi="Palatino Linotype"/>
          <w:i/>
          <w:sz w:val="22"/>
        </w:rPr>
      </w:pPr>
    </w:p>
    <w:p w:rsidR="00135744" w:rsidRDefault="00625CE9">
      <w:pPr>
        <w:pStyle w:val="Prrafodelista"/>
        <w:spacing w:beforeAutospacing="1" w:afterAutospacing="1"/>
        <w:ind w:left="851" w:right="899"/>
        <w:contextualSpacing/>
        <w:jc w:val="both"/>
        <w:rPr>
          <w:rFonts w:ascii="Palatino Linotype" w:hAnsi="Palatino Linotype"/>
          <w:i/>
          <w:sz w:val="22"/>
        </w:rPr>
      </w:pPr>
      <w:r>
        <w:rPr>
          <w:rFonts w:ascii="Palatino Linotype" w:hAnsi="Palatino Linotype"/>
          <w:i/>
          <w:sz w:val="22"/>
        </w:rPr>
        <w:t>“</w:t>
      </w:r>
      <w:r w:rsidR="00C01985" w:rsidRPr="00C01985">
        <w:rPr>
          <w:rFonts w:ascii="Palatino Linotype" w:hAnsi="Palatino Linotype"/>
          <w:i/>
          <w:sz w:val="22"/>
        </w:rPr>
        <w:t xml:space="preserve">Me gustaría conocer cuánto ganan los guardias del Presidente (los que lo acompañan a todos lados en el auto blanco detrás de la camioneta del Presidente), ¿Cuáles son las actividades que realizan y bajo que manual se guían para realizar su trabajo? ¿Bajo qué normativa de basan para que el Presidente pueda tener guardaespaldas? ¿El auto en el que el presidente y sus guardias se transporta es del Ayuntamiento? (en caso de que digan que no lo es quisiera una prueba que acredite que es propiedad ya sea de el o del ayuntamiento)¿Cómo se llama la persona que se encarga que verificar todos los aspectos logísticos y técnicos de los eventos en pocas palabras quien organiza los eventos a los que asiste el presidente municipal y </w:t>
      </w:r>
      <w:r w:rsidR="00C01985" w:rsidRPr="00C01985">
        <w:rPr>
          <w:rFonts w:ascii="Palatino Linotype" w:hAnsi="Palatino Linotype"/>
          <w:i/>
          <w:sz w:val="22"/>
        </w:rPr>
        <w:lastRenderedPageBreak/>
        <w:t>cuánto gana? ¿Quién se encarga se realizar los discursos del Presidente Municipal? ¿Cuánto gasta en gasolina e</w:t>
      </w:r>
      <w:r w:rsidR="00C01985">
        <w:rPr>
          <w:rFonts w:ascii="Palatino Linotype" w:hAnsi="Palatino Linotype"/>
          <w:i/>
          <w:sz w:val="22"/>
        </w:rPr>
        <w:t>l Ayuntamiento mensualmente?</w:t>
      </w:r>
      <w:r>
        <w:rPr>
          <w:rFonts w:ascii="Palatino Linotype" w:hAnsi="Palatino Linotype"/>
          <w:i/>
          <w:sz w:val="22"/>
        </w:rPr>
        <w:t>” (Sic)</w:t>
      </w:r>
    </w:p>
    <w:p w:rsidR="00135744" w:rsidRDefault="00135744">
      <w:pPr>
        <w:pStyle w:val="Prrafodelista"/>
        <w:spacing w:beforeAutospacing="1" w:afterAutospacing="1" w:line="360" w:lineRule="auto"/>
        <w:ind w:left="0"/>
        <w:contextualSpacing/>
        <w:jc w:val="both"/>
        <w:rPr>
          <w:rFonts w:ascii="Palatino Linotype" w:hAnsi="Palatino Linotype" w:cs="Arial"/>
          <w:b/>
        </w:rPr>
      </w:pPr>
    </w:p>
    <w:p w:rsidR="00135744" w:rsidRDefault="00625CE9">
      <w:pPr>
        <w:pStyle w:val="Prrafodelista"/>
        <w:spacing w:beforeAutospacing="1" w:afterAutospacing="1" w:line="360" w:lineRule="auto"/>
        <w:ind w:left="0"/>
        <w:contextualSpacing/>
        <w:jc w:val="both"/>
        <w:rPr>
          <w:rFonts w:ascii="Palatino Linotype" w:hAnsi="Palatino Linotype" w:cs="Arial"/>
          <w:b/>
        </w:rPr>
      </w:pPr>
      <w:r>
        <w:rPr>
          <w:rFonts w:ascii="Palatino Linotype" w:hAnsi="Palatino Linotype" w:cs="Arial"/>
          <w:b/>
        </w:rPr>
        <w:t>Modalidad de entrega:</w:t>
      </w:r>
      <w:r>
        <w:rPr>
          <w:rFonts w:ascii="Palatino Linotype" w:hAnsi="Palatino Linotype" w:cs="Arial"/>
        </w:rPr>
        <w:t xml:space="preserve"> vía </w:t>
      </w:r>
      <w:r>
        <w:rPr>
          <w:rFonts w:ascii="Palatino Linotype" w:hAnsi="Palatino Linotype" w:cs="Arial"/>
          <w:b/>
        </w:rPr>
        <w:t>SAIMEX.</w:t>
      </w:r>
    </w:p>
    <w:p w:rsidR="00135744" w:rsidRDefault="00135744">
      <w:pPr>
        <w:pStyle w:val="Prrafodelista"/>
        <w:spacing w:beforeAutospacing="1" w:afterAutospacing="1" w:line="360" w:lineRule="auto"/>
        <w:ind w:left="0"/>
        <w:contextualSpacing/>
        <w:jc w:val="both"/>
        <w:rPr>
          <w:rFonts w:ascii="Palatino Linotype" w:hAnsi="Palatino Linotype" w:cs="Arial"/>
          <w:b/>
          <w:sz w:val="28"/>
          <w:szCs w:val="28"/>
        </w:rPr>
      </w:pPr>
    </w:p>
    <w:p w:rsidR="00135744" w:rsidRDefault="00625CE9">
      <w:pPr>
        <w:pStyle w:val="Prrafodelista"/>
        <w:spacing w:beforeAutospacing="1" w:afterAutospacing="1" w:line="360" w:lineRule="auto"/>
        <w:ind w:left="0"/>
        <w:contextualSpacing/>
        <w:jc w:val="both"/>
        <w:rPr>
          <w:rFonts w:ascii="Palatino Linotype" w:hAnsi="Palatino Linotype"/>
          <w:bCs/>
        </w:rPr>
      </w:pPr>
      <w:r>
        <w:rPr>
          <w:rFonts w:ascii="Palatino Linotype" w:hAnsi="Palatino Linotype" w:cs="Arial"/>
          <w:b/>
          <w:sz w:val="28"/>
          <w:szCs w:val="28"/>
        </w:rPr>
        <w:t xml:space="preserve">II. </w:t>
      </w:r>
      <w:r>
        <w:rPr>
          <w:rFonts w:ascii="Palatino Linotype" w:hAnsi="Palatino Linotype" w:cs="Arial"/>
        </w:rPr>
        <w:t xml:space="preserve">De las constancias que integran el expediente electrónico del </w:t>
      </w:r>
      <w:r>
        <w:rPr>
          <w:rFonts w:ascii="Palatino Linotype" w:hAnsi="Palatino Linotype" w:cs="Arial"/>
          <w:b/>
        </w:rPr>
        <w:t>SAIMEX,</w:t>
      </w:r>
      <w:r>
        <w:rPr>
          <w:rFonts w:ascii="Palatino Linotype" w:hAnsi="Palatino Linotype" w:cs="Arial"/>
        </w:rPr>
        <w:t xml:space="preserve"> se advierte que, fecha veinti</w:t>
      </w:r>
      <w:r w:rsidR="00817C4E">
        <w:rPr>
          <w:rFonts w:ascii="Palatino Linotype" w:hAnsi="Palatino Linotype" w:cs="Arial"/>
        </w:rPr>
        <w:t xml:space="preserve">trés de abril y cinco de mayo </w:t>
      </w:r>
      <w:r>
        <w:rPr>
          <w:rFonts w:ascii="Palatino Linotype" w:hAnsi="Palatino Linotype" w:cs="Arial"/>
        </w:rPr>
        <w:t>de dos mil veinte</w:t>
      </w:r>
      <w:r w:rsidR="00817C4E">
        <w:rPr>
          <w:rFonts w:ascii="Palatino Linotype" w:hAnsi="Palatino Linotype" w:cs="Arial"/>
        </w:rPr>
        <w:t xml:space="preserve"> respectivamente</w:t>
      </w:r>
      <w:r>
        <w:rPr>
          <w:rFonts w:ascii="Palatino Linotype" w:hAnsi="Palatino Linotype" w:cs="Arial"/>
        </w:rPr>
        <w:t xml:space="preserve">, el Titular de la Unidad de Transparencia del </w:t>
      </w:r>
      <w:r>
        <w:rPr>
          <w:rFonts w:ascii="Palatino Linotype" w:hAnsi="Palatino Linotype" w:cs="Arial"/>
          <w:b/>
        </w:rPr>
        <w:t>SUJETO OBLIGADO</w:t>
      </w:r>
      <w:r>
        <w:rPr>
          <w:rFonts w:ascii="Palatino Linotype" w:hAnsi="Palatino Linotype" w:cs="Arial"/>
        </w:rPr>
        <w:t xml:space="preserve">, mediante </w:t>
      </w:r>
      <w:r w:rsidR="00C01985">
        <w:rPr>
          <w:rFonts w:ascii="Palatino Linotype" w:hAnsi="Palatino Linotype" w:cs="Arial"/>
        </w:rPr>
        <w:t>los</w:t>
      </w:r>
      <w:r>
        <w:rPr>
          <w:rFonts w:ascii="Palatino Linotype" w:hAnsi="Palatino Linotype" w:cs="Arial"/>
        </w:rPr>
        <w:t xml:space="preserve"> folio</w:t>
      </w:r>
      <w:r w:rsidR="00C01985">
        <w:rPr>
          <w:rFonts w:ascii="Palatino Linotype" w:hAnsi="Palatino Linotype" w:cs="Arial"/>
        </w:rPr>
        <w:t xml:space="preserve">s </w:t>
      </w:r>
      <w:r w:rsidR="00C01985">
        <w:rPr>
          <w:rFonts w:ascii="Palatino Linotype" w:hAnsi="Palatino Linotype"/>
          <w:b/>
          <w:bCs/>
        </w:rPr>
        <w:t>00089</w:t>
      </w:r>
      <w:r>
        <w:rPr>
          <w:rFonts w:ascii="Palatino Linotype" w:hAnsi="Palatino Linotype"/>
          <w:b/>
          <w:bCs/>
        </w:rPr>
        <w:t>/A</w:t>
      </w:r>
      <w:r w:rsidR="00C01985">
        <w:rPr>
          <w:rFonts w:ascii="Palatino Linotype" w:hAnsi="Palatino Linotype"/>
          <w:b/>
          <w:bCs/>
        </w:rPr>
        <w:t>TLACOM</w:t>
      </w:r>
      <w:r>
        <w:rPr>
          <w:rFonts w:ascii="Palatino Linotype" w:hAnsi="Palatino Linotype"/>
          <w:b/>
          <w:bCs/>
        </w:rPr>
        <w:t>/IP/2020/TSP/0001</w:t>
      </w:r>
      <w:r w:rsidR="00C01985">
        <w:rPr>
          <w:rFonts w:ascii="Palatino Linotype" w:hAnsi="Palatino Linotype"/>
          <w:b/>
          <w:bCs/>
        </w:rPr>
        <w:t>, 00089/ATLACOM/IP/2020/TSP/0002</w:t>
      </w:r>
      <w:r w:rsidR="00C01985">
        <w:rPr>
          <w:rFonts w:ascii="Palatino Linotype" w:hAnsi="Palatino Linotype"/>
          <w:bCs/>
        </w:rPr>
        <w:t xml:space="preserve"> </w:t>
      </w:r>
      <w:r w:rsidR="00C01985" w:rsidRPr="00C01985">
        <w:rPr>
          <w:rFonts w:ascii="Palatino Linotype" w:hAnsi="Palatino Linotype"/>
          <w:bCs/>
        </w:rPr>
        <w:t>y</w:t>
      </w:r>
      <w:r w:rsidR="00C01985">
        <w:rPr>
          <w:rFonts w:ascii="Palatino Linotype" w:hAnsi="Palatino Linotype"/>
          <w:bCs/>
        </w:rPr>
        <w:t xml:space="preserve"> </w:t>
      </w:r>
      <w:r w:rsidR="00C01985">
        <w:rPr>
          <w:rFonts w:ascii="Palatino Linotype" w:hAnsi="Palatino Linotype"/>
          <w:b/>
          <w:bCs/>
        </w:rPr>
        <w:t>00089/ATLACOM/IP/2020/TSP/0003</w:t>
      </w:r>
      <w:r>
        <w:rPr>
          <w:rFonts w:ascii="Palatino Linotype" w:hAnsi="Palatino Linotype"/>
          <w:bCs/>
        </w:rPr>
        <w:t xml:space="preserve"> turnó el requerimiento de información a</w:t>
      </w:r>
      <w:r w:rsidR="00817C4E">
        <w:rPr>
          <w:rFonts w:ascii="Palatino Linotype" w:hAnsi="Palatino Linotype"/>
          <w:bCs/>
        </w:rPr>
        <w:t xml:space="preserve"> </w:t>
      </w:r>
      <w:r>
        <w:rPr>
          <w:rFonts w:ascii="Palatino Linotype" w:hAnsi="Palatino Linotype"/>
          <w:bCs/>
        </w:rPr>
        <w:t>l</w:t>
      </w:r>
      <w:r w:rsidR="00817C4E">
        <w:rPr>
          <w:rFonts w:ascii="Palatino Linotype" w:hAnsi="Palatino Linotype"/>
          <w:bCs/>
        </w:rPr>
        <w:t>os</w:t>
      </w:r>
      <w:r>
        <w:rPr>
          <w:rFonts w:ascii="Palatino Linotype" w:hAnsi="Palatino Linotype"/>
          <w:bCs/>
        </w:rPr>
        <w:t xml:space="preserve"> Servidor</w:t>
      </w:r>
      <w:r w:rsidR="00817C4E">
        <w:rPr>
          <w:rFonts w:ascii="Palatino Linotype" w:hAnsi="Palatino Linotype"/>
          <w:bCs/>
        </w:rPr>
        <w:t>es</w:t>
      </w:r>
      <w:r>
        <w:rPr>
          <w:rFonts w:ascii="Palatino Linotype" w:hAnsi="Palatino Linotype"/>
          <w:bCs/>
        </w:rPr>
        <w:t xml:space="preserve"> Público</w:t>
      </w:r>
      <w:r w:rsidR="00817C4E">
        <w:rPr>
          <w:rFonts w:ascii="Palatino Linotype" w:hAnsi="Palatino Linotype"/>
          <w:bCs/>
        </w:rPr>
        <w:t>s</w:t>
      </w:r>
      <w:r>
        <w:rPr>
          <w:rFonts w:ascii="Palatino Linotype" w:hAnsi="Palatino Linotype"/>
          <w:bCs/>
        </w:rPr>
        <w:t xml:space="preserve"> Habilitado</w:t>
      </w:r>
      <w:r w:rsidR="00817C4E">
        <w:rPr>
          <w:rFonts w:ascii="Palatino Linotype" w:hAnsi="Palatino Linotype"/>
          <w:bCs/>
        </w:rPr>
        <w:t>s</w:t>
      </w:r>
      <w:r>
        <w:rPr>
          <w:rFonts w:ascii="Palatino Linotype" w:hAnsi="Palatino Linotype"/>
          <w:bCs/>
        </w:rPr>
        <w:t>, a fin de colmar la solicitud de acceso a la información; tal y como, se aprecia en la siguiente imagen:</w:t>
      </w:r>
    </w:p>
    <w:p w:rsidR="00135744" w:rsidRDefault="00135744">
      <w:pPr>
        <w:pStyle w:val="Prrafodelista"/>
        <w:spacing w:beforeAutospacing="1" w:afterAutospacing="1" w:line="360" w:lineRule="auto"/>
        <w:ind w:left="0"/>
        <w:contextualSpacing/>
        <w:jc w:val="both"/>
        <w:rPr>
          <w:rFonts w:ascii="Palatino Linotype" w:hAnsi="Palatino Linotype"/>
          <w:bCs/>
        </w:rPr>
      </w:pPr>
    </w:p>
    <w:p w:rsidR="00135744" w:rsidRDefault="00C01985">
      <w:pPr>
        <w:pStyle w:val="Prrafodelista"/>
        <w:spacing w:beforeAutospacing="1" w:afterAutospacing="1" w:line="360" w:lineRule="auto"/>
        <w:ind w:left="0"/>
        <w:contextualSpacing/>
        <w:jc w:val="both"/>
        <w:rPr>
          <w:rFonts w:ascii="Palatino Linotype" w:hAnsi="Palatino Linotype" w:cs="Arial"/>
          <w:b/>
          <w:sz w:val="28"/>
          <w:szCs w:val="28"/>
        </w:rPr>
      </w:pPr>
      <w:r>
        <w:rPr>
          <w:noProof/>
          <w:lang w:eastAsia="es-MX"/>
        </w:rPr>
        <w:drawing>
          <wp:inline distT="0" distB="0" distL="0" distR="0">
            <wp:extent cx="5623560" cy="1645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79" t="41629" r="1326" b="33113"/>
                    <a:stretch/>
                  </pic:blipFill>
                  <pic:spPr bwMode="auto">
                    <a:xfrm>
                      <a:off x="0" y="0"/>
                      <a:ext cx="5623560" cy="1645920"/>
                    </a:xfrm>
                    <a:prstGeom prst="rect">
                      <a:avLst/>
                    </a:prstGeom>
                    <a:ln>
                      <a:noFill/>
                    </a:ln>
                    <a:extLst>
                      <a:ext uri="{53640926-AAD7-44D8-BBD7-CCE9431645EC}">
                        <a14:shadowObscured xmlns:a14="http://schemas.microsoft.com/office/drawing/2010/main"/>
                      </a:ext>
                    </a:extLst>
                  </pic:spPr>
                </pic:pic>
              </a:graphicData>
            </a:graphic>
          </wp:inline>
        </w:drawing>
      </w:r>
    </w:p>
    <w:p w:rsidR="00135744" w:rsidRDefault="00135744">
      <w:pPr>
        <w:pStyle w:val="Prrafodelista"/>
        <w:spacing w:beforeAutospacing="1" w:afterAutospacing="1" w:line="360" w:lineRule="auto"/>
        <w:ind w:left="0"/>
        <w:contextualSpacing/>
        <w:jc w:val="both"/>
        <w:rPr>
          <w:rFonts w:ascii="Palatino Linotype" w:hAnsi="Palatino Linotype" w:cs="Arial"/>
          <w:b/>
          <w:sz w:val="28"/>
          <w:szCs w:val="28"/>
        </w:rPr>
      </w:pPr>
    </w:p>
    <w:p w:rsidR="00135744" w:rsidRDefault="00625CE9">
      <w:pPr>
        <w:pStyle w:val="Prrafodelista"/>
        <w:spacing w:beforeAutospacing="1" w:afterAutospacing="1" w:line="360" w:lineRule="auto"/>
        <w:ind w:left="0"/>
        <w:contextualSpacing/>
        <w:jc w:val="both"/>
        <w:rPr>
          <w:rFonts w:ascii="Palatino Linotype" w:hAnsi="Palatino Linotype" w:cs="Arial"/>
        </w:rPr>
      </w:pPr>
      <w:r>
        <w:rPr>
          <w:rFonts w:ascii="Palatino Linotype" w:hAnsi="Palatino Linotype" w:cs="Arial"/>
          <w:b/>
          <w:sz w:val="28"/>
          <w:szCs w:val="28"/>
        </w:rPr>
        <w:t>III.</w:t>
      </w:r>
      <w:r>
        <w:rPr>
          <w:rFonts w:ascii="Palatino Linotype" w:hAnsi="Palatino Linotype" w:cs="Arial"/>
        </w:rPr>
        <w:t xml:space="preserve"> En fecha once de </w:t>
      </w:r>
      <w:r w:rsidR="00FB0CA8">
        <w:rPr>
          <w:rFonts w:ascii="Palatino Linotype" w:hAnsi="Palatino Linotype" w:cs="Arial"/>
        </w:rPr>
        <w:t xml:space="preserve">mayo </w:t>
      </w:r>
      <w:r>
        <w:rPr>
          <w:rFonts w:ascii="Palatino Linotype" w:hAnsi="Palatino Linotype" w:cs="Arial"/>
        </w:rPr>
        <w:t xml:space="preserve">de dos mil veinte, </w:t>
      </w:r>
      <w:r>
        <w:rPr>
          <w:rFonts w:ascii="Palatino Linotype" w:hAnsi="Palatino Linotype" w:cs="Arial"/>
          <w:b/>
        </w:rPr>
        <w:t>EL SUJETO OBLIGADO</w:t>
      </w:r>
      <w:r>
        <w:rPr>
          <w:rFonts w:ascii="Palatino Linotype" w:hAnsi="Palatino Linotype" w:cs="Arial"/>
        </w:rPr>
        <w:t xml:space="preserve"> dio respuesta a la solicitud de acceso a la información pública requerida por </w:t>
      </w:r>
      <w:r w:rsidR="00C01985">
        <w:rPr>
          <w:rFonts w:ascii="Palatino Linotype" w:hAnsi="Palatino Linotype" w:cs="Arial"/>
          <w:b/>
        </w:rPr>
        <w:t>LA RECURRENTE</w:t>
      </w:r>
      <w:r>
        <w:rPr>
          <w:rFonts w:ascii="Palatino Linotype" w:hAnsi="Palatino Linotype" w:cs="Arial"/>
        </w:rPr>
        <w:t xml:space="preserve">, </w:t>
      </w:r>
      <w:r w:rsidR="00817C4E">
        <w:rPr>
          <w:rFonts w:ascii="Palatino Linotype" w:hAnsi="Palatino Linotype" w:cs="Arial"/>
        </w:rPr>
        <w:t>en los siguientes términos:</w:t>
      </w:r>
    </w:p>
    <w:p w:rsidR="00817C4E" w:rsidRDefault="00817C4E">
      <w:pPr>
        <w:pStyle w:val="Prrafodelista"/>
        <w:spacing w:beforeAutospacing="1" w:afterAutospacing="1" w:line="360" w:lineRule="auto"/>
        <w:ind w:left="0"/>
        <w:contextualSpacing/>
        <w:jc w:val="both"/>
        <w:rPr>
          <w:rFonts w:ascii="Palatino Linotype" w:hAnsi="Palatino Linotype" w:cs="Arial"/>
        </w:rPr>
      </w:pPr>
    </w:p>
    <w:p w:rsidR="00817C4E" w:rsidRPr="00817C4E" w:rsidRDefault="00817C4E" w:rsidP="00817C4E">
      <w:pPr>
        <w:pStyle w:val="Prrafodelista"/>
        <w:spacing w:before="100" w:beforeAutospacing="1" w:after="100" w:afterAutospacing="1"/>
        <w:ind w:left="851" w:right="902"/>
        <w:contextualSpacing/>
        <w:jc w:val="both"/>
        <w:rPr>
          <w:rFonts w:ascii="Palatino Linotype" w:hAnsi="Palatino Linotype" w:cs="Arial"/>
          <w:i/>
          <w:sz w:val="22"/>
          <w:szCs w:val="22"/>
        </w:rPr>
      </w:pPr>
      <w:r w:rsidRPr="00817C4E">
        <w:rPr>
          <w:rFonts w:ascii="Palatino Linotype" w:hAnsi="Palatino Linotype" w:cs="Arial"/>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817C4E" w:rsidRPr="00817C4E" w:rsidRDefault="00817C4E" w:rsidP="00817C4E">
      <w:pPr>
        <w:pStyle w:val="Prrafodelista"/>
        <w:spacing w:before="100" w:beforeAutospacing="1" w:after="100" w:afterAutospacing="1"/>
        <w:ind w:left="851" w:right="902"/>
        <w:contextualSpacing/>
        <w:jc w:val="both"/>
        <w:rPr>
          <w:rFonts w:ascii="Palatino Linotype" w:hAnsi="Palatino Linotype" w:cs="Arial"/>
          <w:i/>
          <w:sz w:val="22"/>
          <w:szCs w:val="22"/>
        </w:rPr>
      </w:pPr>
      <w:r w:rsidRPr="00817C4E">
        <w:rPr>
          <w:rFonts w:ascii="Palatino Linotype" w:hAnsi="Palatino Linotype" w:cs="Arial"/>
          <w:i/>
          <w:sz w:val="22"/>
          <w:szCs w:val="22"/>
        </w:rPr>
        <w:t>Se adjuntan respuestas.</w:t>
      </w:r>
    </w:p>
    <w:p w:rsidR="00817C4E" w:rsidRPr="00817C4E" w:rsidRDefault="00817C4E" w:rsidP="00817C4E">
      <w:pPr>
        <w:pStyle w:val="Prrafodelista"/>
        <w:spacing w:before="100" w:beforeAutospacing="1" w:after="100" w:afterAutospacing="1"/>
        <w:ind w:left="851" w:right="902"/>
        <w:contextualSpacing/>
        <w:jc w:val="both"/>
        <w:rPr>
          <w:rFonts w:ascii="Palatino Linotype" w:hAnsi="Palatino Linotype" w:cs="Arial"/>
          <w:i/>
          <w:sz w:val="22"/>
          <w:szCs w:val="22"/>
        </w:rPr>
      </w:pPr>
      <w:r w:rsidRPr="00817C4E">
        <w:rPr>
          <w:rFonts w:ascii="Palatino Linotype" w:hAnsi="Palatino Linotype" w:cs="Arial"/>
          <w:i/>
          <w:sz w:val="22"/>
          <w:szCs w:val="22"/>
        </w:rPr>
        <w:t>ATENTAMENTE</w:t>
      </w:r>
    </w:p>
    <w:p w:rsidR="00817C4E" w:rsidRDefault="00817C4E" w:rsidP="00817C4E">
      <w:pPr>
        <w:pStyle w:val="Prrafodelista"/>
        <w:spacing w:before="100" w:beforeAutospacing="1" w:after="100" w:afterAutospacing="1"/>
        <w:ind w:left="851" w:right="902"/>
        <w:contextualSpacing/>
        <w:jc w:val="both"/>
        <w:rPr>
          <w:rFonts w:ascii="Palatino Linotype" w:hAnsi="Palatino Linotype" w:cs="Arial"/>
          <w:i/>
          <w:sz w:val="22"/>
          <w:szCs w:val="22"/>
        </w:rPr>
      </w:pPr>
      <w:r w:rsidRPr="00817C4E">
        <w:rPr>
          <w:rFonts w:ascii="Palatino Linotype" w:hAnsi="Palatino Linotype" w:cs="Arial"/>
          <w:i/>
          <w:sz w:val="22"/>
          <w:szCs w:val="22"/>
        </w:rPr>
        <w:t>L.D. Aida Sánchez Ruiz</w:t>
      </w:r>
    </w:p>
    <w:p w:rsidR="00817C4E" w:rsidRPr="00817C4E" w:rsidRDefault="00817C4E" w:rsidP="0045443C">
      <w:pPr>
        <w:spacing w:before="100" w:beforeAutospacing="1" w:after="100" w:afterAutospacing="1" w:line="360" w:lineRule="auto"/>
        <w:ind w:right="49"/>
        <w:contextualSpacing/>
        <w:jc w:val="both"/>
        <w:rPr>
          <w:rFonts w:ascii="Palatino Linotype" w:hAnsi="Palatino Linotype" w:cs="Arial"/>
          <w:b/>
          <w:i/>
        </w:rPr>
      </w:pPr>
      <w:r w:rsidRPr="00817C4E">
        <w:rPr>
          <w:rFonts w:ascii="Palatino Linotype" w:hAnsi="Palatino Linotype" w:cs="Arial"/>
        </w:rPr>
        <w:t xml:space="preserve">Asimismo, adjuntó los archivos electrónicos </w:t>
      </w:r>
      <w:r>
        <w:rPr>
          <w:rFonts w:ascii="Palatino Linotype" w:hAnsi="Palatino Linotype" w:cs="Arial"/>
          <w:b/>
          <w:i/>
        </w:rPr>
        <w:t xml:space="preserve">CONTESTACIÓN 067 SAIMEX.pdf </w:t>
      </w:r>
      <w:r w:rsidRPr="00817C4E">
        <w:rPr>
          <w:rFonts w:ascii="Palatino Linotype" w:hAnsi="Palatino Linotype" w:cs="Arial"/>
        </w:rPr>
        <w:t>y</w:t>
      </w:r>
      <w:r>
        <w:rPr>
          <w:rFonts w:ascii="Palatino Linotype" w:hAnsi="Palatino Linotype" w:cs="Arial"/>
          <w:i/>
        </w:rPr>
        <w:t xml:space="preserve"> </w:t>
      </w:r>
      <w:r w:rsidRPr="00817C4E">
        <w:rPr>
          <w:rFonts w:ascii="Palatino Linotype" w:hAnsi="Palatino Linotype" w:cs="Arial"/>
          <w:b/>
          <w:i/>
        </w:rPr>
        <w:t xml:space="preserve">RESPUESTA SOLICITUD 89.pdf </w:t>
      </w:r>
      <w:r w:rsidRPr="00817C4E">
        <w:rPr>
          <w:rFonts w:ascii="Palatino Linotype" w:hAnsi="Palatino Linotype" w:cs="Arial"/>
        </w:rPr>
        <w:t xml:space="preserve">de los que </w:t>
      </w:r>
      <w:r>
        <w:rPr>
          <w:rFonts w:ascii="Palatino Linotype" w:hAnsi="Palatino Linotype" w:cs="Arial"/>
        </w:rPr>
        <w:t>se desprenden las respuestas del Secretario Particular del Presidente Municipal y del Tesorero municipal respectivamente, y que en atención a ser del conocimiento de las partes se omite su inserción, no sin antes mencionar que serán objeto de estudio en el momento oportuno.</w:t>
      </w:r>
    </w:p>
    <w:p w:rsidR="00135744" w:rsidRDefault="00625CE9" w:rsidP="00817C4E">
      <w:pPr>
        <w:pStyle w:val="Prrafodelista"/>
        <w:spacing w:beforeAutospacing="1" w:afterAutospacing="1" w:line="360" w:lineRule="auto"/>
        <w:ind w:left="0"/>
        <w:contextualSpacing/>
        <w:jc w:val="both"/>
        <w:rPr>
          <w:rFonts w:ascii="Palatino Linotype" w:hAnsi="Palatino Linotype" w:cs="Arial"/>
        </w:rPr>
      </w:pPr>
      <w:r>
        <w:rPr>
          <w:rFonts w:ascii="Palatino Linotype" w:hAnsi="Palatino Linotype" w:cs="Arial"/>
          <w:b/>
          <w:sz w:val="28"/>
          <w:szCs w:val="28"/>
        </w:rPr>
        <w:t>IV.</w:t>
      </w:r>
      <w:r>
        <w:rPr>
          <w:rFonts w:ascii="Palatino Linotype" w:hAnsi="Palatino Linotype" w:cs="Arial"/>
        </w:rPr>
        <w:t xml:space="preserve"> </w:t>
      </w:r>
      <w:r>
        <w:rPr>
          <w:rFonts w:ascii="Palatino Linotype" w:hAnsi="Palatino Linotype"/>
        </w:rPr>
        <w:t xml:space="preserve">Inconforme con la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w:t>
      </w:r>
      <w:r>
        <w:rPr>
          <w:rFonts w:ascii="Palatino Linotype" w:hAnsi="Palatino Linotype" w:cs="Arial"/>
        </w:rPr>
        <w:t>d</w:t>
      </w:r>
      <w:r w:rsidR="00B372DF">
        <w:rPr>
          <w:rFonts w:ascii="Palatino Linotype" w:hAnsi="Palatino Linotype" w:cs="Arial"/>
        </w:rPr>
        <w:t xml:space="preserve">ieciocho de mayo </w:t>
      </w:r>
      <w:r>
        <w:rPr>
          <w:rFonts w:ascii="Palatino Linotype" w:hAnsi="Palatino Linotype" w:cs="Arial"/>
        </w:rPr>
        <w:t>de dos mil veinte</w:t>
      </w:r>
      <w:r>
        <w:rPr>
          <w:rFonts w:ascii="Palatino Linotype" w:hAnsi="Palatino Linotype"/>
        </w:rPr>
        <w:t xml:space="preserve">, </w:t>
      </w:r>
      <w:r w:rsidR="00C01985">
        <w:rPr>
          <w:rFonts w:ascii="Palatino Linotype" w:hAnsi="Palatino Linotype"/>
          <w:b/>
        </w:rPr>
        <w:t>LA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sidR="00AB0EFB">
        <w:rPr>
          <w:rFonts w:ascii="Palatino Linotype" w:hAnsi="Palatino Linotype" w:cs="Arial"/>
          <w:b/>
          <w:bCs/>
        </w:rPr>
        <w:t>01927</w:t>
      </w:r>
      <w:r>
        <w:rPr>
          <w:rFonts w:ascii="Palatino Linotype" w:hAnsi="Palatino Linotype" w:cs="Arial"/>
          <w:b/>
          <w:bCs/>
        </w:rPr>
        <w:t>/INFOEM/IP/RR/2020</w:t>
      </w:r>
      <w:r>
        <w:rPr>
          <w:rFonts w:ascii="Palatino Linotype" w:hAnsi="Palatino Linotype" w:cs="Arial"/>
        </w:rPr>
        <w:t>, en el que señaló tanto como acto impugnado lo siguiente:</w:t>
      </w:r>
    </w:p>
    <w:p w:rsidR="00135744" w:rsidRDefault="00135744">
      <w:pPr>
        <w:pStyle w:val="Prrafodelista"/>
        <w:spacing w:beforeAutospacing="1" w:afterAutospacing="1"/>
        <w:ind w:left="851" w:right="899"/>
        <w:contextualSpacing/>
        <w:jc w:val="both"/>
        <w:rPr>
          <w:rFonts w:ascii="Palatino Linotype" w:hAnsi="Palatino Linotype"/>
          <w:i/>
          <w:color w:val="000000"/>
          <w:sz w:val="22"/>
        </w:rPr>
      </w:pPr>
    </w:p>
    <w:p w:rsidR="00135744" w:rsidRDefault="00625CE9">
      <w:pPr>
        <w:pStyle w:val="Prrafodelista"/>
        <w:spacing w:beforeAutospacing="1" w:afterAutospacing="1"/>
        <w:ind w:left="851" w:right="899"/>
        <w:contextualSpacing/>
        <w:jc w:val="both"/>
        <w:rPr>
          <w:rFonts w:ascii="Palatino Linotype" w:hAnsi="Palatino Linotype"/>
          <w:i/>
          <w:color w:val="000000"/>
          <w:sz w:val="22"/>
        </w:rPr>
      </w:pPr>
      <w:r>
        <w:rPr>
          <w:rFonts w:ascii="Palatino Linotype" w:hAnsi="Palatino Linotype"/>
          <w:i/>
          <w:color w:val="000000"/>
          <w:sz w:val="22"/>
        </w:rPr>
        <w:t>“</w:t>
      </w:r>
      <w:r w:rsidR="00B372DF" w:rsidRPr="00B372DF">
        <w:rPr>
          <w:rFonts w:ascii="Palatino Linotype" w:hAnsi="Palatino Linotype"/>
          <w:i/>
          <w:color w:val="000000"/>
          <w:sz w:val="22"/>
        </w:rPr>
        <w:t>Falta de Información</w:t>
      </w:r>
      <w:r>
        <w:rPr>
          <w:rFonts w:ascii="Palatino Linotype" w:hAnsi="Palatino Linotype"/>
          <w:i/>
          <w:color w:val="000000"/>
          <w:sz w:val="22"/>
        </w:rPr>
        <w:t>.” (Sic)</w:t>
      </w:r>
    </w:p>
    <w:p w:rsidR="00135744" w:rsidRDefault="00135744">
      <w:pPr>
        <w:pStyle w:val="Prrafodelista"/>
        <w:spacing w:beforeAutospacing="1" w:afterAutospacing="1" w:line="360" w:lineRule="auto"/>
        <w:ind w:left="0"/>
        <w:contextualSpacing/>
        <w:jc w:val="both"/>
        <w:rPr>
          <w:rFonts w:ascii="Palatino Linotype" w:hAnsi="Palatino Linotype" w:cs="Arial"/>
        </w:rPr>
      </w:pPr>
    </w:p>
    <w:p w:rsidR="00135744" w:rsidRDefault="00625CE9">
      <w:pPr>
        <w:pStyle w:val="Prrafodelista"/>
        <w:spacing w:beforeAutospacing="1" w:afterAutospacing="1" w:line="360" w:lineRule="auto"/>
        <w:ind w:left="0"/>
        <w:contextualSpacing/>
        <w:jc w:val="both"/>
        <w:rPr>
          <w:rFonts w:ascii="Palatino Linotype" w:hAnsi="Palatino Linotype" w:cs="Arial"/>
        </w:rPr>
      </w:pPr>
      <w:r>
        <w:rPr>
          <w:rFonts w:ascii="Palatino Linotype" w:hAnsi="Palatino Linotype" w:cs="Arial"/>
        </w:rPr>
        <w:t xml:space="preserve">Asimismo, como razones o motivos de inconformidad: </w:t>
      </w:r>
    </w:p>
    <w:p w:rsidR="00B372DF" w:rsidRDefault="00B372DF">
      <w:pPr>
        <w:pStyle w:val="Prrafodelista"/>
        <w:spacing w:beforeAutospacing="1" w:afterAutospacing="1"/>
        <w:ind w:left="851" w:right="899"/>
        <w:contextualSpacing/>
        <w:jc w:val="both"/>
        <w:rPr>
          <w:rFonts w:ascii="Palatino Linotype" w:hAnsi="Palatino Linotype"/>
          <w:i/>
          <w:color w:val="000000"/>
          <w:sz w:val="22"/>
        </w:rPr>
      </w:pPr>
    </w:p>
    <w:p w:rsidR="00135744" w:rsidRDefault="00625CE9">
      <w:pPr>
        <w:pStyle w:val="Prrafodelista"/>
        <w:spacing w:beforeAutospacing="1" w:afterAutospacing="1"/>
        <w:ind w:left="851" w:right="899"/>
        <w:contextualSpacing/>
        <w:jc w:val="both"/>
        <w:rPr>
          <w:rFonts w:ascii="Palatino Linotype" w:hAnsi="Palatino Linotype"/>
          <w:i/>
          <w:color w:val="000000"/>
          <w:sz w:val="22"/>
        </w:rPr>
      </w:pPr>
      <w:r>
        <w:rPr>
          <w:rFonts w:ascii="Palatino Linotype" w:hAnsi="Palatino Linotype"/>
          <w:i/>
          <w:color w:val="000000"/>
          <w:sz w:val="22"/>
        </w:rPr>
        <w:t>“</w:t>
      </w:r>
      <w:r w:rsidR="00B372DF" w:rsidRPr="00B372DF">
        <w:rPr>
          <w:rFonts w:ascii="Palatino Linotype" w:hAnsi="Palatino Linotype"/>
          <w:i/>
          <w:color w:val="000000"/>
          <w:sz w:val="22"/>
        </w:rPr>
        <w:t>No contestan todos los puntos de la solicitud y tienen una contradicción en cuanto a la última pregunta, ya que según su manual publicado el nombre de la persona no corresponde con l</w:t>
      </w:r>
      <w:r w:rsidR="00B372DF">
        <w:rPr>
          <w:rFonts w:ascii="Palatino Linotype" w:hAnsi="Palatino Linotype"/>
          <w:i/>
          <w:color w:val="000000"/>
          <w:sz w:val="22"/>
        </w:rPr>
        <w:t>as actividades que se preguntan</w:t>
      </w:r>
      <w:r>
        <w:rPr>
          <w:rFonts w:ascii="Palatino Linotype" w:hAnsi="Palatino Linotype"/>
          <w:i/>
          <w:color w:val="000000"/>
          <w:sz w:val="22"/>
        </w:rPr>
        <w:t>.</w:t>
      </w:r>
      <w:r w:rsidR="00B372DF">
        <w:rPr>
          <w:rFonts w:ascii="Palatino Linotype" w:hAnsi="Palatino Linotype"/>
          <w:i/>
          <w:color w:val="000000"/>
          <w:sz w:val="22"/>
        </w:rPr>
        <w:t>”</w:t>
      </w:r>
      <w:r>
        <w:rPr>
          <w:rFonts w:ascii="Palatino Linotype" w:hAnsi="Palatino Linotype"/>
          <w:i/>
          <w:color w:val="000000"/>
          <w:sz w:val="22"/>
        </w:rPr>
        <w:t xml:space="preserve"> (Sic)</w:t>
      </w:r>
    </w:p>
    <w:p w:rsidR="00135744" w:rsidRDefault="00135744">
      <w:pPr>
        <w:pStyle w:val="Prrafodelista"/>
        <w:spacing w:beforeAutospacing="1" w:afterAutospacing="1" w:line="360" w:lineRule="auto"/>
        <w:ind w:left="0"/>
        <w:contextualSpacing/>
        <w:jc w:val="both"/>
        <w:rPr>
          <w:rFonts w:ascii="Palatino Linotype" w:hAnsi="Palatino Linotype"/>
          <w:b/>
          <w:sz w:val="28"/>
          <w:szCs w:val="28"/>
        </w:rPr>
      </w:pPr>
    </w:p>
    <w:p w:rsidR="00135744" w:rsidRDefault="00625CE9">
      <w:pPr>
        <w:pStyle w:val="Prrafodelista"/>
        <w:spacing w:beforeAutospacing="1" w:afterAutospacing="1" w:line="360" w:lineRule="auto"/>
        <w:ind w:left="0"/>
        <w:contextualSpacing/>
        <w:jc w:val="both"/>
        <w:rPr>
          <w:rFonts w:ascii="Palatino Linotype" w:hAnsi="Palatino Linotype" w:cs="Arial"/>
        </w:rPr>
      </w:pPr>
      <w:r>
        <w:rPr>
          <w:rFonts w:ascii="Palatino Linotype" w:hAnsi="Palatino Linotype"/>
          <w:b/>
          <w:sz w:val="28"/>
          <w:szCs w:val="28"/>
        </w:rPr>
        <w:lastRenderedPageBreak/>
        <w:t>V.</w:t>
      </w:r>
      <w:r>
        <w:rPr>
          <w:rFonts w:ascii="Palatino Linotype" w:hAnsi="Palatino Linotype"/>
        </w:rPr>
        <w:t xml:space="preserve"> </w:t>
      </w: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w:t>
      </w:r>
      <w:r w:rsidR="00B372DF">
        <w:rPr>
          <w:rFonts w:ascii="Palatino Linotype" w:hAnsi="Palatino Linotype" w:cs="Arial"/>
        </w:rPr>
        <w:t>dieciocho de mayo</w:t>
      </w:r>
      <w:r>
        <w:rPr>
          <w:rFonts w:ascii="Palatino Linotype" w:hAnsi="Palatino Linotype" w:cs="Arial"/>
        </w:rPr>
        <w:t xml:space="preserve"> de dos mil veinte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cs="Arial"/>
        </w:rPr>
        <w:t>, a efecto de que decretara su admisión o desechamiento.</w:t>
      </w:r>
    </w:p>
    <w:p w:rsidR="006E7A0E" w:rsidRDefault="006E7A0E">
      <w:pPr>
        <w:pStyle w:val="Prrafodelista"/>
        <w:spacing w:beforeAutospacing="1" w:afterAutospacing="1" w:line="360" w:lineRule="auto"/>
        <w:ind w:left="0"/>
        <w:contextualSpacing/>
        <w:jc w:val="both"/>
        <w:rPr>
          <w:rFonts w:ascii="Palatino Linotype" w:hAnsi="Palatino Linotype" w:cs="Arial"/>
        </w:rPr>
      </w:pPr>
    </w:p>
    <w:p w:rsidR="00135744" w:rsidRDefault="00625CE9">
      <w:pPr>
        <w:pStyle w:val="Prrafodelista"/>
        <w:spacing w:beforeAutospacing="1" w:afterAutospacing="1" w:line="360" w:lineRule="auto"/>
        <w:ind w:left="0"/>
        <w:contextualSpacing/>
        <w:jc w:val="both"/>
        <w:rPr>
          <w:rFonts w:ascii="Palatino Linotype" w:hAnsi="Palatino Linotype" w:cs="Arial"/>
        </w:rPr>
      </w:pPr>
      <w:r>
        <w:rPr>
          <w:rFonts w:ascii="Palatino Linotype" w:hAnsi="Palatino Linotype" w:cs="Arial"/>
          <w:b/>
          <w:sz w:val="28"/>
          <w:szCs w:val="28"/>
        </w:rPr>
        <w:t>VI.</w:t>
      </w:r>
      <w:r>
        <w:rPr>
          <w:rFonts w:ascii="Palatino Linotype" w:hAnsi="Palatino Linotype" w:cs="Arial"/>
        </w:rPr>
        <w:t xml:space="preserve"> En fecha </w:t>
      </w:r>
      <w:r w:rsidR="00B372DF">
        <w:rPr>
          <w:rFonts w:ascii="Palatino Linotype" w:hAnsi="Palatino Linotype" w:cs="Arial"/>
        </w:rPr>
        <w:t>siete de agosto</w:t>
      </w:r>
      <w:r>
        <w:rPr>
          <w:rFonts w:ascii="Palatino Linotype" w:hAnsi="Palatino Linotype" w:cs="Arial"/>
        </w:rPr>
        <w:t xml:space="preserve"> de dos mil veinte,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C01985">
        <w:rPr>
          <w:rFonts w:ascii="Palatino Linotype" w:hAnsi="Palatino Linotype" w:cs="Arial"/>
          <w:b/>
        </w:rPr>
        <w:t>LA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rsidR="00135744" w:rsidRDefault="00135744">
      <w:pPr>
        <w:pStyle w:val="Prrafodelista"/>
        <w:spacing w:beforeAutospacing="1" w:afterAutospacing="1" w:line="360" w:lineRule="auto"/>
        <w:ind w:left="0"/>
        <w:contextualSpacing/>
        <w:jc w:val="both"/>
        <w:rPr>
          <w:rFonts w:ascii="Palatino Linotype" w:hAnsi="Palatino Linotype" w:cs="Arial"/>
          <w:b/>
          <w:sz w:val="28"/>
          <w:szCs w:val="28"/>
        </w:rPr>
      </w:pPr>
    </w:p>
    <w:p w:rsidR="00135744" w:rsidRDefault="00625CE9">
      <w:pPr>
        <w:pStyle w:val="Prrafodelista"/>
        <w:spacing w:beforeAutospacing="1" w:afterAutospacing="1" w:line="360" w:lineRule="auto"/>
        <w:ind w:left="0"/>
        <w:contextualSpacing/>
        <w:jc w:val="both"/>
        <w:rPr>
          <w:rFonts w:ascii="Palatino Linotype" w:hAnsi="Palatino Linotype" w:cs="Arial"/>
        </w:rPr>
      </w:pPr>
      <w:r>
        <w:rPr>
          <w:rFonts w:ascii="Palatino Linotype" w:hAnsi="Palatino Linotype" w:cs="Arial"/>
          <w:b/>
          <w:sz w:val="28"/>
          <w:szCs w:val="28"/>
        </w:rPr>
        <w:t>VII.</w:t>
      </w:r>
      <w:r>
        <w:rPr>
          <w:rFonts w:ascii="Palatino Linotype" w:hAnsi="Palatino Linotype" w:cs="Arial"/>
        </w:rPr>
        <w:t xml:space="preserve"> De las constancias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en</w:t>
      </w:r>
      <w:r w:rsidR="00B372DF">
        <w:rPr>
          <w:rFonts w:ascii="Palatino Linotype" w:hAnsi="Palatino Linotype" w:cs="Arial"/>
        </w:rPr>
        <w:t xml:space="preserve"> fechas once y veintiuno de agosto de dos mil veinte remitió su</w:t>
      </w:r>
      <w:r>
        <w:rPr>
          <w:rFonts w:ascii="Palatino Linotype" w:hAnsi="Palatino Linotype" w:cs="Arial"/>
        </w:rPr>
        <w:t xml:space="preserve"> Informe Justificado</w:t>
      </w:r>
      <w:r w:rsidR="00B372DF">
        <w:rPr>
          <w:rFonts w:ascii="Palatino Linotype" w:hAnsi="Palatino Linotype" w:cs="Arial"/>
        </w:rPr>
        <w:t>,</w:t>
      </w:r>
      <w:r w:rsidR="00F91452">
        <w:rPr>
          <w:rFonts w:ascii="Palatino Linotype" w:hAnsi="Palatino Linotype" w:cs="Arial"/>
        </w:rPr>
        <w:t xml:space="preserve"> mediante los archivos </w:t>
      </w:r>
      <w:r w:rsidR="00F91452" w:rsidRPr="00F91452">
        <w:rPr>
          <w:rFonts w:ascii="Palatino Linotype" w:hAnsi="Palatino Linotype" w:cs="Arial"/>
          <w:b/>
          <w:i/>
        </w:rPr>
        <w:t>IJ1927.pdf</w:t>
      </w:r>
      <w:r w:rsidR="00F91452">
        <w:rPr>
          <w:rFonts w:ascii="Palatino Linotype" w:hAnsi="Palatino Linotype" w:cs="Arial"/>
        </w:rPr>
        <w:t xml:space="preserve"> </w:t>
      </w:r>
      <w:r w:rsidR="00F91452">
        <w:rPr>
          <w:rFonts w:ascii="Palatino Linotype" w:hAnsi="Palatino Linotype" w:cs="Arial"/>
          <w:b/>
          <w:i/>
        </w:rPr>
        <w:t xml:space="preserve"> </w:t>
      </w:r>
      <w:r w:rsidR="00F91452" w:rsidRPr="00F91452">
        <w:rPr>
          <w:rFonts w:ascii="Palatino Linotype" w:hAnsi="Palatino Linotype" w:cs="Arial"/>
        </w:rPr>
        <w:t>y</w:t>
      </w:r>
      <w:r w:rsidR="00F91452">
        <w:rPr>
          <w:rFonts w:ascii="Palatino Linotype" w:hAnsi="Palatino Linotype" w:cs="Arial"/>
          <w:b/>
          <w:i/>
        </w:rPr>
        <w:t xml:space="preserve"> 1927.pdf</w:t>
      </w:r>
      <w:r w:rsidR="00F91452">
        <w:rPr>
          <w:rFonts w:ascii="Palatino Linotype" w:hAnsi="Palatino Linotype" w:cs="Arial"/>
        </w:rPr>
        <w:t xml:space="preserve"> </w:t>
      </w:r>
      <w:r w:rsidR="00B372DF">
        <w:rPr>
          <w:rFonts w:ascii="Palatino Linotype" w:hAnsi="Palatino Linotype" w:cs="Arial"/>
        </w:rPr>
        <w:t xml:space="preserve"> mismo</w:t>
      </w:r>
      <w:r w:rsidR="00F91452">
        <w:rPr>
          <w:rFonts w:ascii="Palatino Linotype" w:hAnsi="Palatino Linotype" w:cs="Arial"/>
        </w:rPr>
        <w:t>s</w:t>
      </w:r>
      <w:r w:rsidR="00B372DF">
        <w:rPr>
          <w:rFonts w:ascii="Palatino Linotype" w:hAnsi="Palatino Linotype" w:cs="Arial"/>
        </w:rPr>
        <w:t xml:space="preserve"> que no fue</w:t>
      </w:r>
      <w:r w:rsidR="00F91452">
        <w:rPr>
          <w:rFonts w:ascii="Palatino Linotype" w:hAnsi="Palatino Linotype" w:cs="Arial"/>
        </w:rPr>
        <w:t>ron</w:t>
      </w:r>
      <w:r w:rsidR="00B372DF">
        <w:rPr>
          <w:rFonts w:ascii="Palatino Linotype" w:hAnsi="Palatino Linotype" w:cs="Arial"/>
        </w:rPr>
        <w:t xml:space="preserve"> puesto</w:t>
      </w:r>
      <w:r w:rsidR="00F91452">
        <w:rPr>
          <w:rFonts w:ascii="Palatino Linotype" w:hAnsi="Palatino Linotype" w:cs="Arial"/>
        </w:rPr>
        <w:t>s</w:t>
      </w:r>
      <w:r w:rsidR="00B372DF">
        <w:rPr>
          <w:rFonts w:ascii="Palatino Linotype" w:hAnsi="Palatino Linotype" w:cs="Arial"/>
        </w:rPr>
        <w:t xml:space="preserve"> a la vista del particular en virtud que ratificó su respuesta </w:t>
      </w:r>
      <w:r w:rsidR="00F91452">
        <w:rPr>
          <w:rFonts w:ascii="Palatino Linotype" w:hAnsi="Palatino Linotype" w:cs="Arial"/>
        </w:rPr>
        <w:t xml:space="preserve">y contiene datos susceptibles </w:t>
      </w:r>
      <w:r w:rsidR="00057EE8">
        <w:rPr>
          <w:rFonts w:ascii="Palatino Linotype" w:hAnsi="Palatino Linotype" w:cs="Arial"/>
        </w:rPr>
        <w:t xml:space="preserve">cuya </w:t>
      </w:r>
      <w:r w:rsidR="00682873">
        <w:rPr>
          <w:rFonts w:ascii="Palatino Linotype" w:hAnsi="Palatino Linotype" w:cs="Arial"/>
        </w:rPr>
        <w:t xml:space="preserve">entrega </w:t>
      </w:r>
      <w:r w:rsidR="00057EE8">
        <w:rPr>
          <w:rFonts w:ascii="Palatino Linotype" w:hAnsi="Palatino Linotype" w:cs="Arial"/>
        </w:rPr>
        <w:t xml:space="preserve">debió ser </w:t>
      </w:r>
      <w:r w:rsidR="00682873">
        <w:rPr>
          <w:rFonts w:ascii="Palatino Linotype" w:hAnsi="Palatino Linotype" w:cs="Arial"/>
        </w:rPr>
        <w:t>de manera disociada</w:t>
      </w:r>
      <w:r w:rsidR="00F91452">
        <w:rPr>
          <w:rFonts w:ascii="Palatino Linotype" w:hAnsi="Palatino Linotype" w:cs="Arial"/>
        </w:rPr>
        <w:t xml:space="preserve"> como son los cargos de personal de seguridad pública</w:t>
      </w:r>
      <w:r>
        <w:rPr>
          <w:rFonts w:ascii="Palatino Linotype" w:hAnsi="Palatino Linotype" w:cs="Arial"/>
        </w:rPr>
        <w:t xml:space="preserve">. Por su parte, </w:t>
      </w:r>
      <w:r w:rsidR="00C01985">
        <w:rPr>
          <w:rFonts w:ascii="Palatino Linotype" w:hAnsi="Palatino Linotype" w:cs="Arial"/>
          <w:b/>
        </w:rPr>
        <w:t>LA RECURRENTE</w:t>
      </w:r>
      <w:r>
        <w:rPr>
          <w:rFonts w:ascii="Palatino Linotype" w:hAnsi="Palatino Linotype" w:cs="Arial"/>
        </w:rPr>
        <w:t xml:space="preserve"> </w:t>
      </w:r>
      <w:r w:rsidR="00F91452">
        <w:rPr>
          <w:rFonts w:ascii="Palatino Linotype" w:hAnsi="Palatino Linotype" w:cs="Arial"/>
        </w:rPr>
        <w:t>fue omisa</w:t>
      </w:r>
      <w:r>
        <w:rPr>
          <w:rFonts w:ascii="Palatino Linotype" w:hAnsi="Palatino Linotype" w:cs="Arial"/>
        </w:rPr>
        <w:t xml:space="preserve"> en </w:t>
      </w:r>
      <w:r>
        <w:rPr>
          <w:rFonts w:ascii="Palatino Linotype" w:hAnsi="Palatino Linotype" w:cs="Arial"/>
        </w:rPr>
        <w:lastRenderedPageBreak/>
        <w:t xml:space="preserve">realizar manifestación alguna tocante al recurso de revisión; tal y como se aprecia enseguida: </w:t>
      </w:r>
    </w:p>
    <w:p w:rsidR="00F91452" w:rsidRDefault="00F91452">
      <w:pPr>
        <w:pStyle w:val="Prrafodelista"/>
        <w:spacing w:beforeAutospacing="1" w:afterAutospacing="1" w:line="360" w:lineRule="auto"/>
        <w:ind w:left="0"/>
        <w:contextualSpacing/>
        <w:jc w:val="both"/>
        <w:rPr>
          <w:rFonts w:ascii="Palatino Linotype" w:hAnsi="Palatino Linotype" w:cs="Arial"/>
        </w:rPr>
      </w:pPr>
    </w:p>
    <w:p w:rsidR="00135744" w:rsidRDefault="00F91452" w:rsidP="00F91452">
      <w:pPr>
        <w:pStyle w:val="Prrafodelista"/>
        <w:spacing w:beforeAutospacing="1" w:afterAutospacing="1" w:line="360" w:lineRule="auto"/>
        <w:ind w:left="0"/>
        <w:contextualSpacing/>
        <w:rPr>
          <w:rFonts w:ascii="Palatino Linotype" w:hAnsi="Palatino Linotype" w:cs="Arial"/>
        </w:rPr>
      </w:pPr>
      <w:r>
        <w:rPr>
          <w:noProof/>
          <w:lang w:eastAsia="es-MX"/>
        </w:rPr>
        <w:drawing>
          <wp:inline distT="0" distB="0" distL="0" distR="0">
            <wp:extent cx="5760720" cy="1935480"/>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314" t="40927" r="12378" b="23758"/>
                    <a:stretch/>
                  </pic:blipFill>
                  <pic:spPr bwMode="auto">
                    <a:xfrm>
                      <a:off x="0" y="0"/>
                      <a:ext cx="5760720" cy="1935480"/>
                    </a:xfrm>
                    <a:prstGeom prst="rect">
                      <a:avLst/>
                    </a:prstGeom>
                    <a:ln>
                      <a:noFill/>
                    </a:ln>
                    <a:extLst>
                      <a:ext uri="{53640926-AAD7-44D8-BBD7-CCE9431645EC}">
                        <a14:shadowObscured xmlns:a14="http://schemas.microsoft.com/office/drawing/2010/main"/>
                      </a:ext>
                    </a:extLst>
                  </pic:spPr>
                </pic:pic>
              </a:graphicData>
            </a:graphic>
          </wp:inline>
        </w:drawing>
      </w:r>
    </w:p>
    <w:p w:rsidR="00135744" w:rsidRDefault="00625CE9">
      <w:pPr>
        <w:pStyle w:val="Prrafodelista"/>
        <w:spacing w:beforeAutospacing="1" w:afterAutospacing="1" w:line="360" w:lineRule="auto"/>
        <w:ind w:left="0"/>
        <w:contextualSpacing/>
        <w:jc w:val="both"/>
        <w:rPr>
          <w:rFonts w:ascii="Palatino Linotype" w:hAnsi="Palatino Linotype"/>
        </w:rPr>
      </w:pPr>
      <w:r>
        <w:rPr>
          <w:rFonts w:ascii="Palatino Linotype" w:hAnsi="Palatino Linotype" w:cs="Arial"/>
          <w:b/>
          <w:sz w:val="28"/>
          <w:szCs w:val="28"/>
        </w:rPr>
        <w:t>VIII.</w:t>
      </w:r>
      <w:r>
        <w:rPr>
          <w:rFonts w:ascii="Palatino Linotype" w:hAnsi="Palatino Linotype" w:cs="Arial"/>
        </w:rPr>
        <w:t xml:space="preserve"> Transcurrido el plazo señalado en el párrafo anterior y, una vez analizado el estado procesal que guardaba el expediente, en fecha </w:t>
      </w:r>
      <w:r w:rsidR="006E7A0E">
        <w:rPr>
          <w:rFonts w:ascii="Palatino Linotype" w:hAnsi="Palatino Linotype" w:cs="Arial"/>
        </w:rPr>
        <w:t>nueve</w:t>
      </w:r>
      <w:r w:rsidR="00F91452">
        <w:rPr>
          <w:rFonts w:ascii="Palatino Linotype" w:hAnsi="Palatino Linotype" w:cs="Arial"/>
        </w:rPr>
        <w:t xml:space="preserve"> de septiembre</w:t>
      </w:r>
      <w:r>
        <w:rPr>
          <w:rFonts w:ascii="Palatino Linotype" w:hAnsi="Palatino Linotype" w:cs="Arial"/>
        </w:rPr>
        <w:t xml:space="preserve">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Pr>
          <w:rFonts w:ascii="Palatino Linotype" w:hAnsi="Palatino Linotype"/>
        </w:rPr>
        <w:t>.</w:t>
      </w:r>
    </w:p>
    <w:p w:rsidR="00135744" w:rsidRDefault="00135744">
      <w:pPr>
        <w:pStyle w:val="Prrafodelista"/>
        <w:spacing w:beforeAutospacing="1" w:afterAutospacing="1" w:line="360" w:lineRule="auto"/>
        <w:ind w:left="0"/>
        <w:contextualSpacing/>
        <w:jc w:val="both"/>
        <w:rPr>
          <w:rFonts w:ascii="Palatino Linotype" w:hAnsi="Palatino Linotype"/>
        </w:rPr>
      </w:pPr>
    </w:p>
    <w:p w:rsidR="00135744" w:rsidRDefault="00625CE9">
      <w:pPr>
        <w:spacing w:beforeAutospacing="1" w:afterAutospacing="1" w:line="360" w:lineRule="auto"/>
        <w:contextualSpacing/>
        <w:jc w:val="center"/>
        <w:rPr>
          <w:rFonts w:ascii="Palatino Linotype" w:hAnsi="Palatino Linotype"/>
          <w:b/>
          <w:bCs/>
          <w:spacing w:val="60"/>
          <w:sz w:val="28"/>
        </w:rPr>
      </w:pPr>
      <w:r>
        <w:rPr>
          <w:rFonts w:ascii="Palatino Linotype" w:hAnsi="Palatino Linotype"/>
          <w:b/>
          <w:bCs/>
          <w:spacing w:val="60"/>
          <w:sz w:val="28"/>
        </w:rPr>
        <w:t>CONSIDERANDO</w:t>
      </w:r>
    </w:p>
    <w:p w:rsidR="00135744" w:rsidRDefault="00625CE9">
      <w:pPr>
        <w:pStyle w:val="Prrafodelista"/>
        <w:widowControl w:val="0"/>
        <w:spacing w:beforeAutospacing="1" w:afterAutospacing="1" w:line="360" w:lineRule="auto"/>
        <w:ind w:left="0"/>
        <w:contextualSpacing/>
        <w:jc w:val="both"/>
        <w:rPr>
          <w:rFonts w:ascii="Palatino Linotype" w:hAnsi="Palatino Linotype" w:cs="Arial"/>
        </w:rPr>
      </w:pPr>
      <w:r>
        <w:rPr>
          <w:rFonts w:ascii="Palatino Linotype" w:hAnsi="Palatino Linotype" w:cs="Arial"/>
          <w:b/>
          <w:sz w:val="28"/>
          <w:szCs w:val="28"/>
        </w:rPr>
        <w:t>PRIMERO</w:t>
      </w:r>
      <w:r>
        <w:rPr>
          <w:rFonts w:ascii="Palatino Linotype" w:hAnsi="Palatino Linotype" w:cs="Arial"/>
          <w:b/>
        </w:rPr>
        <w:t>. Competencia.</w:t>
      </w:r>
      <w:r>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w:t>
      </w:r>
      <w:r>
        <w:rPr>
          <w:rFonts w:ascii="Palatino Linotype" w:hAnsi="Palatino Linotype" w:cs="Arial"/>
        </w:rPr>
        <w:lastRenderedPageBreak/>
        <w:t>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135744" w:rsidRDefault="00135744">
      <w:pPr>
        <w:pStyle w:val="Prrafodelista"/>
        <w:widowControl w:val="0"/>
        <w:spacing w:beforeAutospacing="1" w:afterAutospacing="1" w:line="360" w:lineRule="auto"/>
        <w:ind w:left="0"/>
        <w:contextualSpacing/>
        <w:jc w:val="both"/>
        <w:rPr>
          <w:rFonts w:ascii="Palatino Linotype" w:hAnsi="Palatino Linotype" w:cs="Arial"/>
          <w:b/>
        </w:rPr>
      </w:pPr>
    </w:p>
    <w:p w:rsidR="00135744" w:rsidRDefault="00625CE9">
      <w:pPr>
        <w:pStyle w:val="Prrafodelista"/>
        <w:widowControl w:val="0"/>
        <w:spacing w:beforeAutospacing="1" w:afterAutospacing="1" w:line="360" w:lineRule="auto"/>
        <w:ind w:left="0"/>
        <w:contextualSpacing/>
        <w:jc w:val="both"/>
        <w:rPr>
          <w:rFonts w:ascii="Palatino Linotype" w:hAnsi="Palatino Linotype" w:cs="Arial"/>
        </w:rPr>
      </w:pPr>
      <w:r>
        <w:rPr>
          <w:rFonts w:ascii="Palatino Linotype" w:hAnsi="Palatino Linotype" w:cs="Arial"/>
          <w:b/>
          <w:sz w:val="28"/>
          <w:szCs w:val="28"/>
        </w:rPr>
        <w:t>SEGUNDO</w:t>
      </w:r>
      <w:r>
        <w:rPr>
          <w:rFonts w:ascii="Palatino Linotype" w:hAnsi="Palatino Linotype" w:cs="Arial"/>
          <w:b/>
        </w:rPr>
        <w:t>. Interés.</w:t>
      </w:r>
      <w:r>
        <w:rPr>
          <w:rFonts w:ascii="Palatino Linotype" w:hAnsi="Palatino Linotype" w:cs="Arial"/>
        </w:rPr>
        <w:t xml:space="preserve"> El recurso de revisión fue interpuesto por parte legítima en atención a que fue presentado por </w:t>
      </w:r>
      <w:r w:rsidR="00C01985">
        <w:rPr>
          <w:rFonts w:ascii="Palatino Linotype" w:hAnsi="Palatino Linotype" w:cs="Arial"/>
          <w:b/>
        </w:rPr>
        <w:t>LA RECURRENTE</w:t>
      </w:r>
      <w:r>
        <w:rPr>
          <w:rFonts w:ascii="Palatino Linotype" w:hAnsi="Palatino Linotype" w:cs="Arial"/>
        </w:rPr>
        <w:t>, quien es la misma persona que formuló la solicitud de información pública al</w:t>
      </w:r>
      <w:r>
        <w:rPr>
          <w:rFonts w:ascii="Palatino Linotype" w:hAnsi="Palatino Linotype" w:cs="Arial"/>
          <w:b/>
        </w:rPr>
        <w:t xml:space="preserve"> SUJETO OBLIGADO</w:t>
      </w:r>
      <w:r>
        <w:rPr>
          <w:rFonts w:ascii="Palatino Linotype" w:hAnsi="Palatino Linotype" w:cs="Arial"/>
        </w:rPr>
        <w:t>.</w:t>
      </w:r>
    </w:p>
    <w:p w:rsidR="00135744" w:rsidRDefault="00135744">
      <w:pPr>
        <w:pStyle w:val="Prrafodelista"/>
        <w:widowControl w:val="0"/>
        <w:spacing w:beforeAutospacing="1" w:afterAutospacing="1" w:line="360" w:lineRule="auto"/>
        <w:ind w:left="0"/>
        <w:contextualSpacing/>
        <w:jc w:val="both"/>
        <w:rPr>
          <w:rFonts w:ascii="Palatino Linotype" w:hAnsi="Palatino Linotype" w:cs="Arial"/>
        </w:rPr>
      </w:pPr>
    </w:p>
    <w:p w:rsidR="00135744" w:rsidRDefault="00625CE9">
      <w:pPr>
        <w:pStyle w:val="Prrafodelista"/>
        <w:widowControl w:val="0"/>
        <w:spacing w:beforeAutospacing="1" w:afterAutospacing="1" w:line="360" w:lineRule="auto"/>
        <w:ind w:left="0"/>
        <w:contextualSpacing/>
        <w:jc w:val="both"/>
        <w:rPr>
          <w:rFonts w:ascii="Palatino Linotype" w:hAnsi="Palatino Linotype" w:cs="Arial"/>
        </w:rPr>
      </w:pPr>
      <w:r>
        <w:rPr>
          <w:rFonts w:ascii="Palatino Linotype" w:hAnsi="Palatino Linotype" w:cs="Arial"/>
          <w:b/>
          <w:sz w:val="28"/>
          <w:szCs w:val="28"/>
        </w:rPr>
        <w:t>TERCERO</w:t>
      </w:r>
      <w:r>
        <w:rPr>
          <w:rFonts w:ascii="Palatino Linotype" w:hAnsi="Palatino Linotype" w:cs="Arial"/>
          <w:b/>
        </w:rPr>
        <w:t xml:space="preserve">. Oportunidad. </w:t>
      </w:r>
      <w:r>
        <w:rPr>
          <w:rFonts w:ascii="Palatino Linotype" w:hAnsi="Palatino Linotype" w:cs="Arial"/>
        </w:rPr>
        <w:t xml:space="preserve">El recurso de revisión fue interpuesto dentro del plazo de quince días hábiles contados a partir del día siguiente a aquel en que </w:t>
      </w:r>
      <w:r w:rsidR="00C01985">
        <w:rPr>
          <w:rFonts w:ascii="Palatino Linotype" w:hAnsi="Palatino Linotype" w:cs="Arial"/>
          <w:b/>
        </w:rPr>
        <w:t>LA RECURRENTE</w:t>
      </w:r>
      <w:r>
        <w:rPr>
          <w:rFonts w:ascii="Palatino Linotype" w:hAnsi="Palatino Linotype" w:cs="Arial"/>
          <w:b/>
        </w:rPr>
        <w:t xml:space="preserve"> </w:t>
      </w:r>
      <w:r>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135744" w:rsidRDefault="00625CE9">
      <w:pPr>
        <w:spacing w:beforeAutospacing="1" w:afterAutospacing="1"/>
        <w:ind w:left="851" w:right="902"/>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35744" w:rsidRDefault="00625CE9">
      <w:pPr>
        <w:spacing w:beforeAutospacing="1" w:afterAutospacing="1"/>
        <w:ind w:left="851" w:right="902"/>
        <w:contextualSpacing/>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35744" w:rsidRDefault="00625CE9">
      <w:pPr>
        <w:spacing w:beforeAutospacing="1" w:afterAutospacing="1"/>
        <w:ind w:left="851" w:right="902"/>
        <w:contextualSpacing/>
        <w:jc w:val="both"/>
        <w:rPr>
          <w:rFonts w:ascii="Palatino Linotype" w:hAnsi="Palatino Linotype" w:cs="Arial"/>
          <w:i/>
          <w:sz w:val="22"/>
        </w:rPr>
      </w:pPr>
      <w:r>
        <w:rPr>
          <w:rFonts w:ascii="Palatino Linotype" w:hAnsi="Palatino Linotype" w:cs="Arial"/>
          <w:i/>
          <w:sz w:val="22"/>
        </w:rPr>
        <w:lastRenderedPageBreak/>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 (Sic)</w:t>
      </w:r>
    </w:p>
    <w:p w:rsidR="00135744" w:rsidRDefault="00625CE9">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r>
        <w:rPr>
          <w:rFonts w:ascii="Palatino Linotype" w:hAnsi="Palatino Linotype" w:cs="Arial"/>
        </w:rPr>
        <w:t xml:space="preserve">En esa tesitura, atendiendo a que </w:t>
      </w:r>
      <w:r>
        <w:rPr>
          <w:rFonts w:ascii="Palatino Linotype" w:hAnsi="Palatino Linotype" w:cs="Arial"/>
          <w:b/>
        </w:rPr>
        <w:t>EL SUJETO OBLIGADO</w:t>
      </w:r>
      <w:r>
        <w:rPr>
          <w:rFonts w:ascii="Palatino Linotype" w:hAnsi="Palatino Linotype" w:cs="Arial"/>
        </w:rPr>
        <w:t xml:space="preserve"> notificó la respuesta a la solicitud de información pública el día</w:t>
      </w:r>
      <w:r>
        <w:rPr>
          <w:rFonts w:ascii="Palatino Linotype" w:hAnsi="Palatino Linotype" w:cs="Arial"/>
          <w:b/>
        </w:rPr>
        <w:t xml:space="preserve"> once de </w:t>
      </w:r>
      <w:r w:rsidR="00F91452">
        <w:rPr>
          <w:rFonts w:ascii="Palatino Linotype" w:hAnsi="Palatino Linotype" w:cs="Arial"/>
          <w:b/>
        </w:rPr>
        <w:t>mayo</w:t>
      </w:r>
      <w:r>
        <w:rPr>
          <w:rFonts w:ascii="Palatino Linotype" w:hAnsi="Palatino Linotype" w:cs="Arial"/>
          <w:b/>
        </w:rPr>
        <w:t xml:space="preserve"> de dos mil veinte</w:t>
      </w:r>
      <w:r>
        <w:rPr>
          <w:rFonts w:ascii="Palatino Linotype" w:hAnsi="Palatino Linotype" w:cs="Arial"/>
        </w:rPr>
        <w:t>; sí,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 </w:t>
      </w:r>
      <w:r w:rsidR="00F91452">
        <w:rPr>
          <w:rFonts w:ascii="Palatino Linotype" w:hAnsi="Palatino Linotype" w:cs="Arial"/>
          <w:b/>
        </w:rPr>
        <w:t>tres al veintiuno de agosto</w:t>
      </w:r>
      <w:r>
        <w:rPr>
          <w:rFonts w:ascii="Palatino Linotype" w:hAnsi="Palatino Linotype" w:cs="Arial"/>
          <w:b/>
        </w:rPr>
        <w:t xml:space="preserve"> de dos mil veinte, </w:t>
      </w:r>
      <w:r>
        <w:rPr>
          <w:rFonts w:ascii="Palatino Linotype" w:hAnsi="Palatino Linotype" w:cs="Arial"/>
        </w:rPr>
        <w:t xml:space="preserve">sin contemplar en el cómputo los días catorce, quince, dieciséis, veintidós, veintitrés y veintinueve de febrero de dos mil veinte; por corresponder a sábados y domingos, considerados como días inhábiles, en términos del artículo 3, fracción X de la </w:t>
      </w:r>
      <w:r>
        <w:rPr>
          <w:rFonts w:ascii="Palatino Linotype" w:hAnsi="Palatino Linotype"/>
        </w:rPr>
        <w:t xml:space="preserve">Ley de Transparencia y Acceso a la Información Pública del Estado de México y Municipios; </w:t>
      </w:r>
      <w:r>
        <w:rPr>
          <w:rFonts w:ascii="Palatino Linotype" w:hAnsi="Palatino Linotype" w:cs="Arial"/>
        </w:rPr>
        <w:t xml:space="preserve">así como, el día 2 de marzo de dos mil veinte, por suspensión de labores en el Instituto, de conformidad con el Calendario Oficial en Materia de Transparencia, Acceso a la Información Pública y Protección de Datos Personales del Estado de México y Municipios, para el año dos mil veinte y enero de dos mil veintiuno, publicado en el Periódico Oficial “Gaceta del Gobierno”, el diecinueve de diciembre de dos mil diecinueve. </w:t>
      </w:r>
    </w:p>
    <w:p w:rsidR="00135744" w:rsidRDefault="00135744">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p>
    <w:p w:rsidR="00135744" w:rsidRDefault="00625CE9">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r>
        <w:rPr>
          <w:rFonts w:ascii="Palatino Linotype" w:hAnsi="Palatino Linotype" w:cs="Arial"/>
        </w:rPr>
        <w:t>En ese tenor, si el recurso de revisión que nos ocupa, se interpuso el</w:t>
      </w:r>
      <w:r>
        <w:rPr>
          <w:rFonts w:ascii="Palatino Linotype" w:hAnsi="Palatino Linotype" w:cs="Arial"/>
          <w:b/>
        </w:rPr>
        <w:t xml:space="preserve"> d</w:t>
      </w:r>
      <w:r w:rsidR="00F91452">
        <w:rPr>
          <w:rFonts w:ascii="Palatino Linotype" w:hAnsi="Palatino Linotype" w:cs="Arial"/>
          <w:b/>
        </w:rPr>
        <w:t xml:space="preserve">ieciocho de mayo </w:t>
      </w:r>
      <w:r>
        <w:rPr>
          <w:rFonts w:ascii="Palatino Linotype" w:hAnsi="Palatino Linotype" w:cs="Arial"/>
          <w:b/>
        </w:rPr>
        <w:t>de dos mil veinte</w:t>
      </w:r>
      <w:r>
        <w:rPr>
          <w:rFonts w:ascii="Palatino Linotype" w:hAnsi="Palatino Linotype" w:cs="Arial"/>
        </w:rPr>
        <w:t>, éste se encuentra dentro de los márgenes temporales previstos en el precepto legal citado en el párrafo anterior y, por tanto, su interposición se considera oportuna.</w:t>
      </w:r>
    </w:p>
    <w:p w:rsidR="00135744" w:rsidRDefault="00135744">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p>
    <w:p w:rsidR="00135744" w:rsidRDefault="00625CE9">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b/>
        </w:rPr>
      </w:pPr>
      <w:r>
        <w:rPr>
          <w:rFonts w:ascii="Palatino Linotype" w:hAnsi="Palatino Linotype" w:cs="Arial"/>
          <w:b/>
          <w:sz w:val="28"/>
          <w:szCs w:val="28"/>
        </w:rPr>
        <w:t>CUARTO</w:t>
      </w:r>
      <w:r>
        <w:rPr>
          <w:rFonts w:ascii="Palatino Linotype" w:hAnsi="Palatino Linotype" w:cs="Arial"/>
          <w:b/>
        </w:rPr>
        <w:t xml:space="preserve">. </w:t>
      </w:r>
      <w:r>
        <w:rPr>
          <w:rFonts w:ascii="Palatino Linotype" w:hAnsi="Palatino Linotype" w:cs="Arial"/>
          <w:b/>
          <w:szCs w:val="28"/>
        </w:rPr>
        <w:t xml:space="preserve">Procedibilidad. </w:t>
      </w:r>
      <w:r>
        <w:rPr>
          <w:rFonts w:ascii="Palatino Linotype" w:hAnsi="Palatino Linotype" w:cs="Arial"/>
        </w:rPr>
        <w:t xml:space="preserve">Del análisis efectuado se advierte que resulta </w:t>
      </w:r>
      <w:r>
        <w:rPr>
          <w:rFonts w:ascii="Palatino Linotype" w:hAnsi="Palatino Linotype" w:cs="Arial"/>
        </w:rPr>
        <w:lastRenderedPageBreak/>
        <w:t xml:space="preserve">procedente la interposición del recurso y se concluye la acreditación plena de todos y cada uno de los elementos formales exigidos por el artículo 130 </w:t>
      </w:r>
      <w:r>
        <w:rPr>
          <w:rFonts w:ascii="Palatino Linotype" w:hAnsi="Palatino Linotype" w:cs="Arial"/>
          <w:lang w:val="es-ES_tradnl"/>
        </w:rPr>
        <w:t xml:space="preserve">de la </w:t>
      </w:r>
      <w:r>
        <w:rPr>
          <w:rFonts w:ascii="Palatino Linotype" w:hAnsi="Palatino Linotype"/>
        </w:rPr>
        <w:t xml:space="preserve">Ley de </w:t>
      </w:r>
      <w:r>
        <w:rPr>
          <w:rFonts w:ascii="Palatino Linotype" w:hAnsi="Palatino Linotype" w:cs="Arial"/>
        </w:rPr>
        <w:t>Protección de Datos Personales en Posesión de Sujetos Obligados del Estado de México y Municipios</w:t>
      </w:r>
      <w:r>
        <w:rPr>
          <w:rFonts w:ascii="Palatino Linotype" w:hAnsi="Palatino Linotype"/>
        </w:rPr>
        <w:t xml:space="preserve">, en atención a que fue presentado mediante el formato visible en </w:t>
      </w:r>
      <w:r>
        <w:rPr>
          <w:rFonts w:ascii="Palatino Linotype" w:hAnsi="Palatino Linotype"/>
          <w:b/>
        </w:rPr>
        <w:t>EL SAIMEX.</w:t>
      </w:r>
    </w:p>
    <w:p w:rsidR="00135744" w:rsidRDefault="00135744">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b/>
        </w:rPr>
      </w:pPr>
    </w:p>
    <w:p w:rsidR="00416B28" w:rsidRPr="00733676" w:rsidRDefault="00625CE9" w:rsidP="00416B28">
      <w:pPr>
        <w:spacing w:before="100" w:beforeAutospacing="1" w:after="100" w:afterAutospacing="1" w:line="360" w:lineRule="auto"/>
        <w:contextualSpacing/>
        <w:jc w:val="both"/>
        <w:rPr>
          <w:rFonts w:ascii="Palatino Linotype" w:hAnsi="Palatino Linotype" w:cs="Arial"/>
          <w:b/>
        </w:rPr>
      </w:pPr>
      <w:r>
        <w:rPr>
          <w:rFonts w:ascii="Palatino Linotype" w:hAnsi="Palatino Linotype" w:cs="Arial"/>
          <w:b/>
          <w:sz w:val="28"/>
          <w:szCs w:val="28"/>
        </w:rPr>
        <w:t>QUINTO</w:t>
      </w:r>
      <w:r>
        <w:rPr>
          <w:rFonts w:ascii="Palatino Linotype" w:hAnsi="Palatino Linotype" w:cs="Arial"/>
        </w:rPr>
        <w:t xml:space="preserve">. </w:t>
      </w:r>
      <w:r w:rsidR="00057EE8" w:rsidRPr="00EA7E87">
        <w:rPr>
          <w:rFonts w:ascii="Palatino Linotype" w:hAnsi="Palatino Linotype" w:cs="Arial"/>
          <w:b/>
        </w:rPr>
        <w:t>Estudio y resolución del asunto</w:t>
      </w:r>
      <w:r w:rsidR="00057EE8">
        <w:rPr>
          <w:rFonts w:ascii="Palatino Linotype" w:hAnsi="Palatino Linotype" w:cs="Arial"/>
          <w:color w:val="000000" w:themeColor="text1"/>
          <w:lang w:val="es-ES" w:eastAsia="es-MX"/>
        </w:rPr>
        <w:t xml:space="preserve">. </w:t>
      </w:r>
      <w:r w:rsidR="00416B28" w:rsidRPr="00733676">
        <w:rPr>
          <w:rFonts w:ascii="Palatino Linotype" w:hAnsi="Palatino Linotype" w:cs="Arial"/>
          <w:color w:val="000000" w:themeColor="text1"/>
          <w:lang w:val="es-ES" w:eastAsia="es-MX"/>
        </w:rPr>
        <w:t xml:space="preserve">Del análisis efectuado, se advierte que el </w:t>
      </w:r>
      <w:r w:rsidR="00416B28" w:rsidRPr="00733676">
        <w:rPr>
          <w:rFonts w:ascii="Palatino Linotype" w:hAnsi="Palatino Linotype" w:cs="Arial"/>
          <w:lang w:val="es-ES" w:eastAsia="es-MX"/>
        </w:rPr>
        <w:t xml:space="preserve">presente recurso de revisión es procedente, toda vez que se actualiza la hipótesis prevista en la fracción </w:t>
      </w:r>
      <w:r w:rsidR="00B8770F">
        <w:rPr>
          <w:rFonts w:ascii="Palatino Linotype" w:hAnsi="Palatino Linotype" w:cs="Arial"/>
          <w:color w:val="000000"/>
          <w:lang w:val="es-ES"/>
        </w:rPr>
        <w:t>V</w:t>
      </w:r>
      <w:r w:rsidR="00416B28" w:rsidRPr="00733676">
        <w:rPr>
          <w:rFonts w:ascii="Palatino Linotype" w:hAnsi="Palatino Linotype" w:cs="Arial"/>
          <w:lang w:val="es-ES" w:eastAsia="es-MX"/>
        </w:rPr>
        <w:t xml:space="preserve"> del artículo 179</w:t>
      </w:r>
      <w:r w:rsidR="00B8770F">
        <w:rPr>
          <w:rFonts w:ascii="Palatino Linotype" w:hAnsi="Palatino Linotype" w:cs="Arial"/>
          <w:lang w:val="es-ES" w:eastAsia="es-MX"/>
        </w:rPr>
        <w:t>,</w:t>
      </w:r>
      <w:r w:rsidR="00416B28" w:rsidRPr="00733676">
        <w:rPr>
          <w:rFonts w:ascii="Palatino Linotype" w:hAnsi="Palatino Linotype" w:cs="Arial"/>
          <w:lang w:val="es-ES" w:eastAsia="es-MX"/>
        </w:rPr>
        <w:t xml:space="preserve"> de la ley de la materia, el cual a la letra dice:</w:t>
      </w:r>
    </w:p>
    <w:p w:rsidR="00416B28" w:rsidRPr="00733676" w:rsidRDefault="00416B28" w:rsidP="00416B28">
      <w:pPr>
        <w:spacing w:before="100" w:beforeAutospacing="1" w:after="100" w:afterAutospacing="1"/>
        <w:contextualSpacing/>
        <w:jc w:val="both"/>
        <w:rPr>
          <w:rFonts w:ascii="Palatino Linotype" w:hAnsi="Palatino Linotype" w:cs="Arial"/>
          <w:lang w:val="es-ES"/>
        </w:rPr>
      </w:pPr>
    </w:p>
    <w:p w:rsidR="00416B28" w:rsidRPr="00733676" w:rsidRDefault="00416B28" w:rsidP="00416B28">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733676">
        <w:rPr>
          <w:rFonts w:ascii="Palatino Linotype" w:hAnsi="Palatino Linotype" w:cs="Arial"/>
          <w:i/>
          <w:color w:val="000000"/>
          <w:sz w:val="22"/>
          <w:szCs w:val="22"/>
          <w:lang w:val="es-ES"/>
        </w:rPr>
        <w:t>“</w:t>
      </w:r>
      <w:r w:rsidRPr="00733676">
        <w:rPr>
          <w:rFonts w:ascii="Palatino Linotype" w:hAnsi="Palatino Linotype" w:cs="Arial"/>
          <w:b/>
          <w:i/>
          <w:color w:val="000000"/>
          <w:sz w:val="22"/>
          <w:szCs w:val="22"/>
          <w:lang w:val="es-ES"/>
        </w:rPr>
        <w:t>Artículo 179.</w:t>
      </w:r>
      <w:r w:rsidRPr="00733676">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416B28" w:rsidRPr="00733676" w:rsidRDefault="00416B28" w:rsidP="00416B28">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733676">
        <w:rPr>
          <w:rFonts w:ascii="Palatino Linotype" w:hAnsi="Palatino Linotype" w:cs="Arial"/>
          <w:i/>
          <w:color w:val="000000"/>
          <w:sz w:val="22"/>
          <w:szCs w:val="22"/>
          <w:lang w:val="es-ES"/>
        </w:rPr>
        <w:t>…</w:t>
      </w:r>
    </w:p>
    <w:p w:rsidR="00416B28" w:rsidRPr="00733676" w:rsidRDefault="00416B28" w:rsidP="00416B28">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733676">
        <w:rPr>
          <w:rFonts w:ascii="Palatino Linotype" w:eastAsia="Arial Unicode MS" w:hAnsi="Palatino Linotype" w:cs="Arial"/>
          <w:b/>
          <w:i/>
          <w:sz w:val="22"/>
          <w:u w:val="single"/>
        </w:rPr>
        <w:t>V. La entrega de información incompleta;</w:t>
      </w:r>
    </w:p>
    <w:p w:rsidR="00416B28" w:rsidRPr="00733676" w:rsidRDefault="00416B28" w:rsidP="00416B28">
      <w:pPr>
        <w:spacing w:before="100" w:beforeAutospacing="1" w:after="100" w:afterAutospacing="1"/>
        <w:ind w:left="851" w:right="901"/>
        <w:contextualSpacing/>
        <w:jc w:val="both"/>
        <w:rPr>
          <w:rFonts w:ascii="Palatino Linotype" w:hAnsi="Palatino Linotype" w:cs="Arial"/>
          <w:b/>
          <w:i/>
          <w:color w:val="000000"/>
          <w:sz w:val="22"/>
          <w:szCs w:val="22"/>
          <w:lang w:val="es-ES"/>
        </w:rPr>
      </w:pPr>
      <w:r w:rsidRPr="00733676">
        <w:rPr>
          <w:rFonts w:ascii="Palatino Linotype" w:hAnsi="Palatino Linotype" w:cs="Arial"/>
          <w:b/>
          <w:i/>
          <w:color w:val="000000"/>
          <w:sz w:val="22"/>
          <w:szCs w:val="22"/>
          <w:lang w:val="es-ES"/>
        </w:rPr>
        <w:t>…</w:t>
      </w:r>
      <w:r w:rsidRPr="00733676">
        <w:rPr>
          <w:rFonts w:ascii="Palatino Linotype" w:hAnsi="Palatino Linotype" w:cs="Arial"/>
          <w:i/>
          <w:color w:val="000000"/>
          <w:sz w:val="22"/>
          <w:szCs w:val="22"/>
          <w:lang w:val="es-ES"/>
        </w:rPr>
        <w:t>”</w:t>
      </w:r>
    </w:p>
    <w:p w:rsidR="00416B28" w:rsidRPr="00733676" w:rsidRDefault="00416B28" w:rsidP="00416B28">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733676">
        <w:rPr>
          <w:rFonts w:ascii="Palatino Linotype" w:hAnsi="Palatino Linotype" w:cs="Arial"/>
          <w:i/>
          <w:color w:val="000000"/>
          <w:sz w:val="22"/>
          <w:szCs w:val="22"/>
          <w:lang w:val="es-ES"/>
        </w:rPr>
        <w:t>(Énfasis añadido)</w:t>
      </w:r>
    </w:p>
    <w:p w:rsidR="00416B28" w:rsidRPr="00733676" w:rsidRDefault="00416B28" w:rsidP="00416B28">
      <w:pPr>
        <w:widowControl w:val="0"/>
        <w:tabs>
          <w:tab w:val="left" w:pos="1418"/>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135744" w:rsidRDefault="00416B28" w:rsidP="00416B28">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rPr>
      </w:pPr>
      <w:r w:rsidRPr="00733676">
        <w:rPr>
          <w:rFonts w:ascii="Palatino Linotype" w:eastAsia="Arial Unicode MS" w:hAnsi="Palatino Linotype" w:cs="Arial"/>
          <w:lang w:val="es-ES"/>
        </w:rPr>
        <w:t xml:space="preserve">El precepto legal citado establece como supuesto de procedencia del recurso de revisión, la entrega de la información que no satisface el requerimiento de la particular y por ende el derecho de acceso a la información pública de </w:t>
      </w:r>
      <w:r w:rsidR="00057EE8">
        <w:rPr>
          <w:rFonts w:ascii="Palatino Linotype" w:eastAsia="Arial Unicode MS" w:hAnsi="Palatino Linotype" w:cs="Arial"/>
          <w:b/>
          <w:lang w:val="es-ES"/>
        </w:rPr>
        <w:t>LA</w:t>
      </w:r>
      <w:r w:rsidRPr="00733676">
        <w:rPr>
          <w:rFonts w:ascii="Palatino Linotype" w:eastAsia="Arial Unicode MS" w:hAnsi="Palatino Linotype" w:cs="Arial"/>
          <w:b/>
          <w:lang w:val="es-ES"/>
        </w:rPr>
        <w:t xml:space="preserve"> RECURRENTE </w:t>
      </w:r>
      <w:r w:rsidRPr="00733676">
        <w:rPr>
          <w:rFonts w:ascii="Palatino Linotype" w:eastAsia="Arial Unicode MS" w:hAnsi="Palatino Linotype" w:cs="Arial"/>
          <w:lang w:val="es-ES"/>
        </w:rPr>
        <w:t xml:space="preserve"> por no atender en su totalidad los requerimientos de ésta por parte del </w:t>
      </w:r>
      <w:r w:rsidRPr="00733676">
        <w:rPr>
          <w:rFonts w:ascii="Palatino Linotype" w:eastAsia="Arial Unicode MS" w:hAnsi="Palatino Linotype" w:cs="Arial"/>
          <w:b/>
          <w:lang w:val="es-ES"/>
        </w:rPr>
        <w:t xml:space="preserve">SUJETO OBLIGADO </w:t>
      </w:r>
      <w:r w:rsidRPr="00733676">
        <w:rPr>
          <w:rFonts w:ascii="Palatino Linotype" w:eastAsia="Arial Unicode MS" w:hAnsi="Palatino Linotype" w:cs="Arial"/>
          <w:lang w:val="es-ES"/>
        </w:rPr>
        <w:t xml:space="preserve">en su respuesta; por lo que, resulta </w:t>
      </w:r>
      <w:r w:rsidRPr="00733676">
        <w:rPr>
          <w:rFonts w:ascii="Palatino Linotype" w:hAnsi="Palatino Linotype" w:cs="Arial"/>
        </w:rPr>
        <w:t xml:space="preserve">conveniente analizar si ésta cumple con los requisitos y procedimientos del derecho de acceso a la información pública, por lo que en primer término debemos recordar que </w:t>
      </w:r>
      <w:r w:rsidR="00057EE8">
        <w:rPr>
          <w:rFonts w:ascii="Palatino Linotype" w:hAnsi="Palatino Linotype" w:cs="Arial"/>
          <w:b/>
        </w:rPr>
        <w:t>LA</w:t>
      </w:r>
      <w:r w:rsidR="00057EE8" w:rsidRPr="00733676">
        <w:rPr>
          <w:rFonts w:ascii="Palatino Linotype" w:hAnsi="Palatino Linotype" w:cs="Arial"/>
          <w:b/>
        </w:rPr>
        <w:t xml:space="preserve"> </w:t>
      </w:r>
      <w:r w:rsidRPr="00733676">
        <w:rPr>
          <w:rFonts w:ascii="Palatino Linotype" w:hAnsi="Palatino Linotype" w:cs="Arial"/>
          <w:b/>
        </w:rPr>
        <w:t xml:space="preserve">RECURRENTE </w:t>
      </w:r>
      <w:r w:rsidRPr="00733676">
        <w:rPr>
          <w:rFonts w:ascii="Palatino Linotype" w:hAnsi="Palatino Linotype"/>
        </w:rPr>
        <w:t xml:space="preserve">solicitó al </w:t>
      </w:r>
      <w:r w:rsidRPr="00733676">
        <w:rPr>
          <w:rFonts w:ascii="Palatino Linotype" w:hAnsi="Palatino Linotype"/>
          <w:b/>
        </w:rPr>
        <w:t xml:space="preserve">SUJETO OBLIGADO </w:t>
      </w:r>
      <w:r w:rsidRPr="00733676">
        <w:rPr>
          <w:rFonts w:ascii="Palatino Linotype" w:hAnsi="Palatino Linotype"/>
        </w:rPr>
        <w:t>lo que a continuación de desagrega</w:t>
      </w:r>
    </w:p>
    <w:p w:rsidR="00F91452" w:rsidRDefault="00057EE8" w:rsidP="00FB0CA8">
      <w:pPr>
        <w:pStyle w:val="Prrafodelista"/>
        <w:widowControl w:val="0"/>
        <w:tabs>
          <w:tab w:val="left" w:pos="2460"/>
        </w:tabs>
        <w:spacing w:beforeAutospacing="1" w:afterAutospacing="1" w:line="360" w:lineRule="auto"/>
        <w:ind w:left="0"/>
        <w:contextualSpacing/>
        <w:jc w:val="both"/>
        <w:rPr>
          <w:rFonts w:ascii="Palatino Linotype" w:hAnsi="Palatino Linotype"/>
        </w:rPr>
      </w:pPr>
      <w:r>
        <w:rPr>
          <w:rFonts w:ascii="Palatino Linotype" w:hAnsi="Palatino Linotype"/>
        </w:rPr>
        <w:lastRenderedPageBreak/>
        <w:tab/>
      </w:r>
    </w:p>
    <w:p w:rsidR="00665172" w:rsidRDefault="00F91452" w:rsidP="00665172">
      <w:pPr>
        <w:pStyle w:val="Prrafodelista"/>
        <w:widowControl w:val="0"/>
        <w:tabs>
          <w:tab w:val="left" w:pos="1701"/>
          <w:tab w:val="left" w:pos="1843"/>
        </w:tabs>
        <w:spacing w:before="100" w:beforeAutospacing="1" w:after="100" w:afterAutospacing="1"/>
        <w:ind w:left="851" w:right="902"/>
        <w:contextualSpacing/>
        <w:jc w:val="both"/>
        <w:rPr>
          <w:rFonts w:ascii="Palatino Linotype" w:hAnsi="Palatino Linotype"/>
          <w:i/>
          <w:sz w:val="22"/>
        </w:rPr>
      </w:pPr>
      <w:r w:rsidRPr="00C01985">
        <w:rPr>
          <w:rFonts w:ascii="Palatino Linotype" w:hAnsi="Palatino Linotype"/>
          <w:i/>
          <w:sz w:val="22"/>
        </w:rPr>
        <w:t>Me gustaría conocer cuánto ganan los guardias del Presidente (los que lo acompañan a todos lados en el auto blanco detrás de la camioneta del Presidente</w:t>
      </w:r>
      <w:r w:rsidR="00665172">
        <w:rPr>
          <w:rFonts w:ascii="Palatino Linotype" w:hAnsi="Palatino Linotype"/>
          <w:i/>
          <w:sz w:val="22"/>
        </w:rPr>
        <w:t>)</w:t>
      </w:r>
    </w:p>
    <w:p w:rsidR="00107745" w:rsidRPr="00665172" w:rsidRDefault="00F91452" w:rsidP="00665172">
      <w:pPr>
        <w:pStyle w:val="Prrafodelista"/>
        <w:widowControl w:val="0"/>
        <w:tabs>
          <w:tab w:val="left" w:pos="1701"/>
          <w:tab w:val="left" w:pos="1843"/>
        </w:tabs>
        <w:spacing w:before="100" w:beforeAutospacing="1" w:after="100" w:afterAutospacing="1"/>
        <w:ind w:left="851" w:right="902"/>
        <w:contextualSpacing/>
        <w:jc w:val="both"/>
        <w:rPr>
          <w:rFonts w:ascii="Palatino Linotype" w:hAnsi="Palatino Linotype"/>
          <w:i/>
          <w:sz w:val="22"/>
        </w:rPr>
      </w:pPr>
      <w:r w:rsidRPr="00665172">
        <w:rPr>
          <w:rFonts w:ascii="Palatino Linotype" w:hAnsi="Palatino Linotype"/>
          <w:i/>
          <w:sz w:val="22"/>
        </w:rPr>
        <w:t xml:space="preserve">¿Cuáles son las actividades que realizan y bajo que manual se guían para realizar su trabajo? </w:t>
      </w:r>
    </w:p>
    <w:p w:rsidR="00665172" w:rsidRDefault="00F91452" w:rsidP="00F91452">
      <w:pPr>
        <w:pStyle w:val="Prrafodelista"/>
        <w:widowControl w:val="0"/>
        <w:tabs>
          <w:tab w:val="left" w:pos="1701"/>
          <w:tab w:val="left" w:pos="1843"/>
        </w:tabs>
        <w:spacing w:before="100" w:beforeAutospacing="1" w:after="100" w:afterAutospacing="1"/>
        <w:ind w:left="851" w:right="902"/>
        <w:contextualSpacing/>
        <w:jc w:val="both"/>
        <w:rPr>
          <w:rFonts w:ascii="Palatino Linotype" w:hAnsi="Palatino Linotype"/>
          <w:i/>
          <w:sz w:val="22"/>
        </w:rPr>
      </w:pPr>
      <w:r w:rsidRPr="00C01985">
        <w:rPr>
          <w:rFonts w:ascii="Palatino Linotype" w:hAnsi="Palatino Linotype"/>
          <w:i/>
          <w:sz w:val="22"/>
        </w:rPr>
        <w:t xml:space="preserve">¿Bajo qué normativa de basan para que el Presidente pueda tener guardaespaldas? </w:t>
      </w:r>
    </w:p>
    <w:p w:rsidR="00107745" w:rsidRDefault="00F91452" w:rsidP="00F91452">
      <w:pPr>
        <w:pStyle w:val="Prrafodelista"/>
        <w:widowControl w:val="0"/>
        <w:tabs>
          <w:tab w:val="left" w:pos="1701"/>
          <w:tab w:val="left" w:pos="1843"/>
        </w:tabs>
        <w:spacing w:before="100" w:beforeAutospacing="1" w:after="100" w:afterAutospacing="1"/>
        <w:ind w:left="851" w:right="902"/>
        <w:contextualSpacing/>
        <w:jc w:val="both"/>
        <w:rPr>
          <w:rFonts w:ascii="Palatino Linotype" w:hAnsi="Palatino Linotype"/>
          <w:i/>
          <w:sz w:val="22"/>
        </w:rPr>
      </w:pPr>
      <w:r w:rsidRPr="00C01985">
        <w:rPr>
          <w:rFonts w:ascii="Palatino Linotype" w:hAnsi="Palatino Linotype"/>
          <w:i/>
          <w:sz w:val="22"/>
        </w:rPr>
        <w:t>¿El auto en el que el presidente y sus guardias se transporta es del Ayuntamiento? (en caso de que digan que no lo es quisiera una prueba que acredite que es propiedad ya sea de el o del ayuntamiento)</w:t>
      </w:r>
    </w:p>
    <w:p w:rsidR="00107745" w:rsidRDefault="00F91452" w:rsidP="00F91452">
      <w:pPr>
        <w:pStyle w:val="Prrafodelista"/>
        <w:widowControl w:val="0"/>
        <w:tabs>
          <w:tab w:val="left" w:pos="1701"/>
          <w:tab w:val="left" w:pos="1843"/>
        </w:tabs>
        <w:spacing w:before="100" w:beforeAutospacing="1" w:after="100" w:afterAutospacing="1"/>
        <w:ind w:left="851" w:right="902"/>
        <w:contextualSpacing/>
        <w:jc w:val="both"/>
        <w:rPr>
          <w:rFonts w:ascii="Palatino Linotype" w:hAnsi="Palatino Linotype"/>
          <w:i/>
          <w:sz w:val="22"/>
        </w:rPr>
      </w:pPr>
      <w:r w:rsidRPr="00C01985">
        <w:rPr>
          <w:rFonts w:ascii="Palatino Linotype" w:hAnsi="Palatino Linotype"/>
          <w:i/>
          <w:sz w:val="22"/>
        </w:rPr>
        <w:t xml:space="preserve">¿Cómo se llama la persona que se encarga que verificar todos los aspectos logísticos y técnicos de los eventos en pocas palabras quien organiza los eventos a los que asiste el presidente municipal y cuánto gana? </w:t>
      </w:r>
    </w:p>
    <w:p w:rsidR="00107745" w:rsidRDefault="00F91452" w:rsidP="00F91452">
      <w:pPr>
        <w:pStyle w:val="Prrafodelista"/>
        <w:widowControl w:val="0"/>
        <w:tabs>
          <w:tab w:val="left" w:pos="1701"/>
          <w:tab w:val="left" w:pos="1843"/>
        </w:tabs>
        <w:spacing w:before="100" w:beforeAutospacing="1" w:after="100" w:afterAutospacing="1"/>
        <w:ind w:left="851" w:right="902"/>
        <w:contextualSpacing/>
        <w:jc w:val="both"/>
        <w:rPr>
          <w:rFonts w:ascii="Palatino Linotype" w:hAnsi="Palatino Linotype"/>
          <w:i/>
          <w:sz w:val="22"/>
        </w:rPr>
      </w:pPr>
      <w:r w:rsidRPr="00C01985">
        <w:rPr>
          <w:rFonts w:ascii="Palatino Linotype" w:hAnsi="Palatino Linotype"/>
          <w:i/>
          <w:sz w:val="22"/>
        </w:rPr>
        <w:t>¿Quién se encarga se realizar los discursos del Presidente Municipal?</w:t>
      </w:r>
    </w:p>
    <w:p w:rsidR="00F91452" w:rsidRDefault="00F91452" w:rsidP="00F91452">
      <w:pPr>
        <w:pStyle w:val="Prrafodelista"/>
        <w:widowControl w:val="0"/>
        <w:tabs>
          <w:tab w:val="left" w:pos="1701"/>
          <w:tab w:val="left" w:pos="1843"/>
        </w:tabs>
        <w:spacing w:before="100" w:beforeAutospacing="1" w:after="100" w:afterAutospacing="1"/>
        <w:ind w:left="851" w:right="902"/>
        <w:contextualSpacing/>
        <w:jc w:val="both"/>
        <w:rPr>
          <w:rFonts w:ascii="Palatino Linotype" w:hAnsi="Palatino Linotype"/>
        </w:rPr>
      </w:pPr>
      <w:r w:rsidRPr="00C01985">
        <w:rPr>
          <w:rFonts w:ascii="Palatino Linotype" w:hAnsi="Palatino Linotype"/>
          <w:i/>
          <w:sz w:val="22"/>
        </w:rPr>
        <w:t>¿Cuánto gasta en gasolina e</w:t>
      </w:r>
      <w:r>
        <w:rPr>
          <w:rFonts w:ascii="Palatino Linotype" w:hAnsi="Palatino Linotype"/>
          <w:i/>
          <w:sz w:val="22"/>
        </w:rPr>
        <w:t>l Ayuntamiento mensualmente?</w:t>
      </w:r>
    </w:p>
    <w:p w:rsidR="00135744" w:rsidRDefault="00135744">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rPr>
      </w:pPr>
    </w:p>
    <w:p w:rsidR="00D56D9F" w:rsidRPr="00733676" w:rsidRDefault="00D56D9F" w:rsidP="00D56D9F">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733676">
        <w:rPr>
          <w:rFonts w:ascii="Palatino Linotype" w:hAnsi="Palatino Linotype" w:cs="Arial"/>
        </w:rPr>
        <w:t xml:space="preserve">Al respecto, </w:t>
      </w:r>
      <w:r w:rsidRPr="00733676">
        <w:rPr>
          <w:rFonts w:ascii="Palatino Linotype" w:hAnsi="Palatino Linotype" w:cs="Arial"/>
          <w:b/>
        </w:rPr>
        <w:t>EL SUJETO OBLIGADO</w:t>
      </w:r>
      <w:r w:rsidRPr="00733676">
        <w:rPr>
          <w:rFonts w:ascii="Palatino Linotype" w:hAnsi="Palatino Linotype" w:cs="Arial"/>
        </w:rPr>
        <w:t xml:space="preserve"> respondió al particular mediante la remisión de los archivos electrónicos que a continuación se describen:</w:t>
      </w:r>
    </w:p>
    <w:p w:rsidR="00135744" w:rsidRDefault="00135744">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p>
    <w:p w:rsidR="00D56D9F" w:rsidRDefault="00D56D9F">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r>
        <w:rPr>
          <w:rFonts w:ascii="Palatino Linotype" w:hAnsi="Palatino Linotype" w:cs="Arial"/>
          <w:b/>
          <w:i/>
        </w:rPr>
        <w:t xml:space="preserve">CONTESTACIÓN 067 SAIMEX.pdf: </w:t>
      </w:r>
      <w:r>
        <w:rPr>
          <w:rFonts w:ascii="Palatino Linotype" w:hAnsi="Palatino Linotype" w:cs="Arial"/>
        </w:rPr>
        <w:t xml:space="preserve">archivo electrónico mediante el cual el Secretario Particular del Presidente medularmente informó que el auto al que se hace referencia en la solicitud del particular es propiedad de un servidor público, la persona encargada de los aspectos logísticos y técnicos de los eventos es el Lic. Justino de la Cruz Sanabria quien se desempeña como Coordinador de Giras y Logística, asimismo, indicó que quien se encarga de realizar los discursos del </w:t>
      </w:r>
      <w:r w:rsidR="00D86D46">
        <w:rPr>
          <w:rFonts w:ascii="Palatino Linotype" w:hAnsi="Palatino Linotype" w:cs="Arial"/>
        </w:rPr>
        <w:t>P</w:t>
      </w:r>
      <w:r>
        <w:rPr>
          <w:rFonts w:ascii="Palatino Linotype" w:hAnsi="Palatino Linotype" w:cs="Arial"/>
        </w:rPr>
        <w:t>residente es el Secretario Técnico</w:t>
      </w:r>
      <w:r w:rsidR="00D86D46">
        <w:rPr>
          <w:rFonts w:ascii="Palatino Linotype" w:hAnsi="Palatino Linotype" w:cs="Arial"/>
        </w:rPr>
        <w:t>.</w:t>
      </w:r>
    </w:p>
    <w:p w:rsidR="00D86D46" w:rsidRDefault="00D86D46">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p>
    <w:p w:rsidR="00D86D46" w:rsidRPr="00D86D46" w:rsidRDefault="00D86D46">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r>
        <w:rPr>
          <w:rFonts w:ascii="Palatino Linotype" w:hAnsi="Palatino Linotype" w:cs="Arial"/>
          <w:b/>
          <w:i/>
        </w:rPr>
        <w:t xml:space="preserve">RESPUESTA SOLICITUD 89.pdf: </w:t>
      </w:r>
      <w:r>
        <w:rPr>
          <w:rFonts w:ascii="Palatino Linotype" w:hAnsi="Palatino Linotype" w:cs="Arial"/>
        </w:rPr>
        <w:t xml:space="preserve">del que se desprende un oficio dirigido por el Tesorero Municipal del que se desprende la información de los guardias que acompañan al Presidente mediante un cuadro con los rubros </w:t>
      </w:r>
      <w:r>
        <w:rPr>
          <w:rFonts w:ascii="Palatino Linotype" w:hAnsi="Palatino Linotype" w:cs="Arial"/>
          <w:b/>
        </w:rPr>
        <w:t xml:space="preserve">Nombre, percepción </w:t>
      </w:r>
      <w:r>
        <w:rPr>
          <w:rFonts w:ascii="Palatino Linotype" w:hAnsi="Palatino Linotype" w:cs="Arial"/>
          <w:b/>
        </w:rPr>
        <w:lastRenderedPageBreak/>
        <w:t xml:space="preserve">Bruta Quincenal, percepción Neta quincenal, Área y Cargo </w:t>
      </w:r>
      <w:r>
        <w:rPr>
          <w:rFonts w:ascii="Palatino Linotype" w:hAnsi="Palatino Linotype" w:cs="Arial"/>
        </w:rPr>
        <w:t xml:space="preserve">y contiene el registro de 3 servidores públicos; respecto al servidor publico encargado de la logística de los eventos igualmente remitió un cuadro con los rubros </w:t>
      </w:r>
      <w:r>
        <w:rPr>
          <w:rFonts w:ascii="Palatino Linotype" w:hAnsi="Palatino Linotype" w:cs="Arial"/>
          <w:b/>
        </w:rPr>
        <w:t xml:space="preserve">Nombre, percepción Bruta Quincenal, percepción Neta quincenal, Área y Cargo </w:t>
      </w:r>
      <w:r>
        <w:rPr>
          <w:rFonts w:ascii="Palatino Linotype" w:hAnsi="Palatino Linotype" w:cs="Arial"/>
        </w:rPr>
        <w:t>respecto del C. De la Cruz Sanabria Justino; asimismo, informó que respecto de los gastos ejercidos para combustibles corresponde aproximado de $ 1, 064, 490.31.</w:t>
      </w:r>
    </w:p>
    <w:p w:rsidR="00D56D9F" w:rsidRDefault="00D56D9F">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p>
    <w:p w:rsidR="00997093" w:rsidRDefault="00625CE9" w:rsidP="00997093">
      <w:pPr>
        <w:pStyle w:val="Prrafodelista"/>
        <w:spacing w:beforeAutospacing="1" w:afterAutospacing="1" w:line="360" w:lineRule="auto"/>
        <w:ind w:left="0"/>
        <w:contextualSpacing/>
        <w:jc w:val="both"/>
        <w:rPr>
          <w:rFonts w:ascii="Palatino Linotype" w:hAnsi="Palatino Linotype" w:cs="Arial"/>
        </w:rPr>
      </w:pPr>
      <w:r>
        <w:rPr>
          <w:rFonts w:ascii="Palatino Linotype" w:hAnsi="Palatino Linotype" w:cs="Arial"/>
        </w:rPr>
        <w:t xml:space="preserve">Inconforme con la repuesta otorgada </w:t>
      </w:r>
      <w:r w:rsidR="00C01985">
        <w:rPr>
          <w:rFonts w:ascii="Palatino Linotype" w:hAnsi="Palatino Linotype" w:cs="Arial"/>
          <w:b/>
        </w:rPr>
        <w:t>LA RECURRENTE</w:t>
      </w:r>
      <w:r>
        <w:rPr>
          <w:rFonts w:ascii="Palatino Linotype" w:hAnsi="Palatino Linotype" w:cs="Arial"/>
        </w:rPr>
        <w:t xml:space="preserve"> interpuso el recurso de revisión que nos ocupa, en el que refirió </w:t>
      </w:r>
      <w:r w:rsidR="00D86D46">
        <w:rPr>
          <w:rFonts w:ascii="Palatino Linotype" w:hAnsi="Palatino Linotype" w:cs="Arial"/>
        </w:rPr>
        <w:t xml:space="preserve">como </w:t>
      </w:r>
      <w:r w:rsidR="00997093">
        <w:rPr>
          <w:rFonts w:ascii="Palatino Linotype" w:hAnsi="Palatino Linotype" w:cs="Arial"/>
        </w:rPr>
        <w:t>como acto impugnado lo siguiente:</w:t>
      </w:r>
    </w:p>
    <w:p w:rsidR="00997093" w:rsidRDefault="00997093" w:rsidP="00997093">
      <w:pPr>
        <w:pStyle w:val="Prrafodelista"/>
        <w:spacing w:beforeAutospacing="1" w:afterAutospacing="1"/>
        <w:ind w:left="851" w:right="899"/>
        <w:contextualSpacing/>
        <w:jc w:val="both"/>
        <w:rPr>
          <w:rFonts w:ascii="Palatino Linotype" w:hAnsi="Palatino Linotype"/>
          <w:i/>
          <w:color w:val="000000"/>
          <w:sz w:val="22"/>
        </w:rPr>
      </w:pPr>
    </w:p>
    <w:p w:rsidR="00997093" w:rsidRDefault="00997093" w:rsidP="00997093">
      <w:pPr>
        <w:pStyle w:val="Prrafodelista"/>
        <w:spacing w:beforeAutospacing="1" w:afterAutospacing="1"/>
        <w:ind w:left="851" w:right="899"/>
        <w:contextualSpacing/>
        <w:jc w:val="both"/>
        <w:rPr>
          <w:rFonts w:ascii="Palatino Linotype" w:hAnsi="Palatino Linotype"/>
          <w:i/>
          <w:color w:val="000000"/>
          <w:sz w:val="22"/>
        </w:rPr>
      </w:pPr>
      <w:r>
        <w:rPr>
          <w:rFonts w:ascii="Palatino Linotype" w:hAnsi="Palatino Linotype"/>
          <w:i/>
          <w:color w:val="000000"/>
          <w:sz w:val="22"/>
        </w:rPr>
        <w:t>“</w:t>
      </w:r>
      <w:r w:rsidRPr="00B372DF">
        <w:rPr>
          <w:rFonts w:ascii="Palatino Linotype" w:hAnsi="Palatino Linotype"/>
          <w:i/>
          <w:color w:val="000000"/>
          <w:sz w:val="22"/>
        </w:rPr>
        <w:t>Falta de Información</w:t>
      </w:r>
      <w:r>
        <w:rPr>
          <w:rFonts w:ascii="Palatino Linotype" w:hAnsi="Palatino Linotype"/>
          <w:i/>
          <w:color w:val="000000"/>
          <w:sz w:val="22"/>
        </w:rPr>
        <w:t>.” (Sic)</w:t>
      </w:r>
    </w:p>
    <w:p w:rsidR="00997093" w:rsidRDefault="00997093" w:rsidP="00997093">
      <w:pPr>
        <w:pStyle w:val="Prrafodelista"/>
        <w:spacing w:beforeAutospacing="1" w:afterAutospacing="1" w:line="360" w:lineRule="auto"/>
        <w:ind w:left="0"/>
        <w:contextualSpacing/>
        <w:jc w:val="both"/>
        <w:rPr>
          <w:rFonts w:ascii="Palatino Linotype" w:hAnsi="Palatino Linotype" w:cs="Arial"/>
        </w:rPr>
      </w:pPr>
    </w:p>
    <w:p w:rsidR="00997093" w:rsidRDefault="00997093" w:rsidP="00997093">
      <w:pPr>
        <w:pStyle w:val="Prrafodelista"/>
        <w:spacing w:beforeAutospacing="1" w:afterAutospacing="1" w:line="360" w:lineRule="auto"/>
        <w:ind w:left="0"/>
        <w:contextualSpacing/>
        <w:jc w:val="both"/>
        <w:rPr>
          <w:rFonts w:ascii="Palatino Linotype" w:hAnsi="Palatino Linotype" w:cs="Arial"/>
        </w:rPr>
      </w:pPr>
      <w:r>
        <w:rPr>
          <w:rFonts w:ascii="Palatino Linotype" w:hAnsi="Palatino Linotype" w:cs="Arial"/>
        </w:rPr>
        <w:t xml:space="preserve">Asimismo, como razones o motivos de inconformidad: </w:t>
      </w:r>
    </w:p>
    <w:p w:rsidR="00997093" w:rsidRDefault="00997093" w:rsidP="00997093">
      <w:pPr>
        <w:pStyle w:val="Prrafodelista"/>
        <w:spacing w:beforeAutospacing="1" w:afterAutospacing="1"/>
        <w:ind w:left="851" w:right="899"/>
        <w:contextualSpacing/>
        <w:jc w:val="both"/>
        <w:rPr>
          <w:rFonts w:ascii="Palatino Linotype" w:hAnsi="Palatino Linotype"/>
          <w:i/>
          <w:color w:val="000000"/>
          <w:sz w:val="22"/>
        </w:rPr>
      </w:pPr>
    </w:p>
    <w:p w:rsidR="00997093" w:rsidRDefault="00997093" w:rsidP="00997093">
      <w:pPr>
        <w:pStyle w:val="Prrafodelista"/>
        <w:spacing w:beforeAutospacing="1" w:afterAutospacing="1"/>
        <w:ind w:left="851" w:right="899"/>
        <w:contextualSpacing/>
        <w:jc w:val="both"/>
        <w:rPr>
          <w:rFonts w:ascii="Palatino Linotype" w:hAnsi="Palatino Linotype"/>
          <w:i/>
          <w:color w:val="000000"/>
          <w:sz w:val="22"/>
        </w:rPr>
      </w:pPr>
      <w:r>
        <w:rPr>
          <w:rFonts w:ascii="Palatino Linotype" w:hAnsi="Palatino Linotype"/>
          <w:i/>
          <w:color w:val="000000"/>
          <w:sz w:val="22"/>
        </w:rPr>
        <w:t>“</w:t>
      </w:r>
      <w:r w:rsidRPr="00B372DF">
        <w:rPr>
          <w:rFonts w:ascii="Palatino Linotype" w:hAnsi="Palatino Linotype"/>
          <w:i/>
          <w:color w:val="000000"/>
          <w:sz w:val="22"/>
        </w:rPr>
        <w:t>No contestan todos los puntos de la solicitud y tienen una contradicción en cuanto a la última pregunta, ya que según su manual publicado el nombre de la persona no corresponde con l</w:t>
      </w:r>
      <w:r>
        <w:rPr>
          <w:rFonts w:ascii="Palatino Linotype" w:hAnsi="Palatino Linotype"/>
          <w:i/>
          <w:color w:val="000000"/>
          <w:sz w:val="22"/>
        </w:rPr>
        <w:t>as actividades que se preguntan.” (Sic)</w:t>
      </w:r>
    </w:p>
    <w:p w:rsidR="00135744" w:rsidRDefault="00135744">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p>
    <w:p w:rsidR="00135744" w:rsidRDefault="00625CE9">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lang w:eastAsia="es-MX"/>
        </w:rPr>
      </w:pPr>
      <w:r>
        <w:rPr>
          <w:rFonts w:ascii="Palatino Linotype" w:hAnsi="Palatino Linotype" w:cs="Arial"/>
          <w:lang w:eastAsia="es-MX"/>
        </w:rPr>
        <w:t xml:space="preserve">Así, es necesario precisar que </w:t>
      </w:r>
      <w:r>
        <w:rPr>
          <w:rFonts w:ascii="Palatino Linotype" w:hAnsi="Palatino Linotype" w:cs="Arial"/>
          <w:b/>
          <w:lang w:eastAsia="es-MX"/>
        </w:rPr>
        <w:t xml:space="preserve">EL SUJETO OBLIGADO </w:t>
      </w:r>
      <w:r w:rsidR="00997093">
        <w:rPr>
          <w:rFonts w:ascii="Palatino Linotype" w:hAnsi="Palatino Linotype" w:cs="Arial"/>
          <w:lang w:eastAsia="es-MX"/>
        </w:rPr>
        <w:t xml:space="preserve">al momento de </w:t>
      </w:r>
      <w:r>
        <w:rPr>
          <w:rFonts w:ascii="Palatino Linotype" w:hAnsi="Palatino Linotype" w:cs="Arial"/>
          <w:lang w:eastAsia="es-MX"/>
        </w:rPr>
        <w:t>rendir el Informe Justificado correspondiente al recurso de revisión materia de estudio</w:t>
      </w:r>
      <w:r w:rsidR="00997093">
        <w:rPr>
          <w:rFonts w:ascii="Palatino Linotype" w:hAnsi="Palatino Linotype" w:cs="Arial"/>
          <w:lang w:eastAsia="es-MX"/>
        </w:rPr>
        <w:t xml:space="preserve"> ratificó </w:t>
      </w:r>
      <w:r w:rsidR="00997093" w:rsidRPr="0052237E">
        <w:rPr>
          <w:rFonts w:ascii="Palatino Linotype" w:hAnsi="Palatino Linotype" w:cs="Arial"/>
          <w:lang w:val="es-ES_tradnl"/>
        </w:rPr>
        <w:t xml:space="preserve">por ello, y </w:t>
      </w:r>
      <w:r w:rsidR="00997093" w:rsidRPr="0052237E">
        <w:rPr>
          <w:rFonts w:ascii="Palatino Linotype" w:hAnsi="Palatino Linotype" w:cs="Arial"/>
        </w:rPr>
        <w:t xml:space="preserve">en razón de que no se actualizó el supuesto de la fracción III del artículo 185 de la Ley de Transparencia y Acceso a la Información Pública del Estado de México y Municipios; no se puso a la vista del </w:t>
      </w:r>
      <w:r w:rsidR="00997093" w:rsidRPr="0052237E">
        <w:rPr>
          <w:rFonts w:ascii="Palatino Linotype" w:hAnsi="Palatino Linotype" w:cs="Arial"/>
          <w:b/>
        </w:rPr>
        <w:t>RECURRENTE</w:t>
      </w:r>
      <w:r>
        <w:rPr>
          <w:rFonts w:ascii="Palatino Linotype" w:hAnsi="Palatino Linotype" w:cs="Arial"/>
          <w:lang w:eastAsia="es-MX"/>
        </w:rPr>
        <w:t xml:space="preserve">; </w:t>
      </w:r>
      <w:r w:rsidR="00997093">
        <w:rPr>
          <w:rFonts w:ascii="Palatino Linotype" w:hAnsi="Palatino Linotype" w:cs="Arial"/>
          <w:lang w:eastAsia="es-MX"/>
        </w:rPr>
        <w:t xml:space="preserve">por su parte </w:t>
      </w:r>
      <w:r>
        <w:rPr>
          <w:rFonts w:ascii="Palatino Linotype" w:hAnsi="Palatino Linotype" w:cs="Arial"/>
          <w:lang w:eastAsia="es-MX"/>
        </w:rPr>
        <w:t xml:space="preserve"> </w:t>
      </w:r>
      <w:r w:rsidR="00C01985">
        <w:rPr>
          <w:rFonts w:ascii="Palatino Linotype" w:hAnsi="Palatino Linotype" w:cs="Arial"/>
          <w:b/>
          <w:lang w:eastAsia="es-MX"/>
        </w:rPr>
        <w:t>LA RECURRENTE</w:t>
      </w:r>
      <w:r>
        <w:rPr>
          <w:rFonts w:ascii="Palatino Linotype" w:hAnsi="Palatino Linotype" w:cs="Arial"/>
          <w:b/>
          <w:lang w:eastAsia="es-MX"/>
        </w:rPr>
        <w:t xml:space="preserve"> </w:t>
      </w:r>
      <w:r w:rsidR="00997093">
        <w:rPr>
          <w:rFonts w:ascii="Palatino Linotype" w:hAnsi="Palatino Linotype" w:cs="Arial"/>
          <w:lang w:eastAsia="es-MX"/>
        </w:rPr>
        <w:t>fue omisa</w:t>
      </w:r>
      <w:r>
        <w:rPr>
          <w:rFonts w:ascii="Palatino Linotype" w:hAnsi="Palatino Linotype" w:cs="Arial"/>
          <w:lang w:eastAsia="es-MX"/>
        </w:rPr>
        <w:t xml:space="preserve"> en realizar las manifestaciones que a su derecho correspondiera.</w:t>
      </w:r>
    </w:p>
    <w:p w:rsidR="00135744" w:rsidRDefault="00135744">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lang w:eastAsia="es-MX"/>
        </w:rPr>
      </w:pPr>
    </w:p>
    <w:p w:rsidR="00135744" w:rsidRPr="00FB0CA8" w:rsidRDefault="00625CE9">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b/>
        </w:rPr>
      </w:pPr>
      <w:r>
        <w:rPr>
          <w:rFonts w:ascii="Palatino Linotype" w:hAnsi="Palatino Linotype" w:cs="Arial"/>
        </w:rPr>
        <w:lastRenderedPageBreak/>
        <w:t xml:space="preserve">Bajo ese contexto, esta Autoridad analizó la totalidad de constancias que integran el expediente electrónico del </w:t>
      </w:r>
      <w:r>
        <w:rPr>
          <w:rFonts w:ascii="Palatino Linotype" w:hAnsi="Palatino Linotype" w:cs="Arial"/>
          <w:b/>
        </w:rPr>
        <w:t>SAIMEX</w:t>
      </w:r>
      <w:r>
        <w:rPr>
          <w:rFonts w:ascii="Palatino Linotype" w:hAnsi="Palatino Linotype" w:cs="Arial"/>
        </w:rPr>
        <w:t xml:space="preserve"> y advirtió que las razones o motivos de inconformidad hechos valer por </w:t>
      </w:r>
      <w:r w:rsidR="00C01985">
        <w:rPr>
          <w:rFonts w:ascii="Palatino Linotype" w:hAnsi="Palatino Linotype" w:cs="Arial"/>
          <w:b/>
        </w:rPr>
        <w:t>LA RECURRENTE</w:t>
      </w:r>
      <w:r>
        <w:rPr>
          <w:rFonts w:ascii="Palatino Linotype" w:hAnsi="Palatino Linotype" w:cs="Arial"/>
        </w:rPr>
        <w:t xml:space="preserve"> devienen </w:t>
      </w:r>
      <w:r>
        <w:rPr>
          <w:rFonts w:ascii="Palatino Linotype" w:hAnsi="Palatino Linotype" w:cs="Arial"/>
          <w:b/>
        </w:rPr>
        <w:t>fundados</w:t>
      </w:r>
      <w:r>
        <w:rPr>
          <w:rFonts w:ascii="Palatino Linotype" w:hAnsi="Palatino Linotype" w:cs="Arial"/>
        </w:rPr>
        <w:t>, en atención a las siguientes consideraciones de hecho y de derecho.</w:t>
      </w:r>
    </w:p>
    <w:p w:rsidR="00135744" w:rsidRDefault="00135744">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p>
    <w:p w:rsidR="00135744" w:rsidRDefault="00625CE9">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b/>
        </w:rPr>
      </w:pPr>
      <w:r>
        <w:rPr>
          <w:rFonts w:ascii="Palatino Linotype" w:hAnsi="Palatino Linotype"/>
          <w:color w:val="222222"/>
          <w:lang w:eastAsia="es-MX"/>
        </w:rPr>
        <w:t xml:space="preserve">Primeramente, se precisa que se obvia el análisis de la competencia por parte del </w:t>
      </w:r>
      <w:r>
        <w:rPr>
          <w:rFonts w:ascii="Palatino Linotype" w:hAnsi="Palatino Linotype"/>
          <w:b/>
          <w:bCs/>
          <w:color w:val="222222"/>
          <w:lang w:eastAsia="es-MX"/>
        </w:rPr>
        <w:t>SUJETO OBLIGADO</w:t>
      </w:r>
      <w:r>
        <w:rPr>
          <w:rFonts w:ascii="Palatino Linotype" w:hAnsi="Palatino Linotype"/>
          <w:color w:val="222222"/>
          <w:lang w:eastAsia="es-MX"/>
        </w:rPr>
        <w:t>, para generar, administrar o poseer la información requerida en la solicitud ejercida por el particular.</w:t>
      </w:r>
    </w:p>
    <w:p w:rsidR="00135744" w:rsidRDefault="00625CE9">
      <w:pPr>
        <w:widowControl w:val="0"/>
        <w:tabs>
          <w:tab w:val="left" w:pos="1418"/>
        </w:tabs>
        <w:spacing w:beforeAutospacing="1" w:afterAutospacing="1" w:line="360" w:lineRule="auto"/>
        <w:contextualSpacing/>
        <w:jc w:val="both"/>
        <w:rPr>
          <w:rFonts w:ascii="Palatino Linotype" w:hAnsi="Palatino Linotype" w:cs="Arial"/>
          <w:lang w:eastAsia="es-MX"/>
        </w:rPr>
      </w:pPr>
      <w:r>
        <w:rPr>
          <w:rFonts w:ascii="Palatino Linotype" w:hAnsi="Palatino Linotype"/>
          <w:color w:val="222222"/>
          <w:lang w:val="es-ES" w:eastAsia="es-MX"/>
        </w:rPr>
        <w:t xml:space="preserve">En efecto, el hecho de que </w:t>
      </w:r>
      <w:r>
        <w:rPr>
          <w:rFonts w:ascii="Palatino Linotype" w:hAnsi="Palatino Linotype"/>
          <w:b/>
          <w:bCs/>
          <w:color w:val="222222"/>
          <w:lang w:val="es-ES" w:eastAsia="es-MX"/>
        </w:rPr>
        <w:t>EL SUJETO OBLIGADO</w:t>
      </w:r>
      <w:r>
        <w:rPr>
          <w:rFonts w:ascii="Palatino Linotype" w:hAnsi="Palatino Linotype"/>
          <w:color w:val="222222"/>
          <w:lang w:val="es-ES" w:eastAsia="es-MX"/>
        </w:rPr>
        <w:t xml:space="preserve"> haya asumido contar con la información pública señalada el párrafo anterior,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135744" w:rsidRDefault="00625CE9">
      <w:pPr>
        <w:pStyle w:val="Prrafodelista"/>
        <w:widowControl w:val="0"/>
        <w:tabs>
          <w:tab w:val="left" w:pos="1276"/>
        </w:tabs>
        <w:spacing w:beforeAutospacing="1" w:afterAutospacing="1"/>
        <w:ind w:left="851" w:right="902"/>
        <w:contextualSpacing/>
        <w:jc w:val="both"/>
        <w:rPr>
          <w:rFonts w:ascii="Palatino Linotype" w:hAnsi="Palatino Linotype"/>
          <w:color w:val="222222"/>
          <w:lang w:val="es-ES" w:eastAsia="es-MX"/>
        </w:rPr>
      </w:pPr>
      <w:r>
        <w:rPr>
          <w:rFonts w:ascii="Palatino Linotype" w:hAnsi="Palatino Linotype"/>
          <w:i/>
          <w:iCs/>
          <w:color w:val="222222"/>
          <w:sz w:val="22"/>
          <w:szCs w:val="22"/>
          <w:lang w:val="es-ES" w:eastAsia="es-MX"/>
        </w:rPr>
        <w:t>“</w:t>
      </w:r>
      <w:r>
        <w:rPr>
          <w:rFonts w:ascii="Palatino Linotype" w:hAnsi="Palatino Linotype"/>
          <w:b/>
          <w:bCs/>
          <w:i/>
          <w:iCs/>
          <w:color w:val="222222"/>
          <w:sz w:val="22"/>
          <w:szCs w:val="22"/>
          <w:lang w:val="es-ES" w:eastAsia="es-MX"/>
        </w:rPr>
        <w:t>Artículo 12.</w:t>
      </w:r>
      <w:r>
        <w:rPr>
          <w:rFonts w:ascii="Palatino Linotype" w:hAnsi="Palatino Linotype"/>
          <w:i/>
          <w:iCs/>
          <w:color w:val="222222"/>
          <w:sz w:val="22"/>
          <w:szCs w:val="22"/>
          <w:lang w:val="es-ES" w:eastAsia="es-MX"/>
        </w:rPr>
        <w:t xml:space="preserve"> Quienes generen, recopilen, administren, manejen, procesen, archiven o </w:t>
      </w:r>
      <w:r>
        <w:rPr>
          <w:rFonts w:ascii="Palatino Linotype" w:eastAsiaTheme="minorEastAsia" w:hAnsi="Palatino Linotype" w:cs="Arial"/>
          <w:i/>
          <w:sz w:val="22"/>
          <w:szCs w:val="22"/>
          <w:lang w:val="es-ES_tradnl"/>
        </w:rPr>
        <w:t>conserven</w:t>
      </w:r>
      <w:r>
        <w:rPr>
          <w:rFonts w:ascii="Palatino Linotype" w:hAnsi="Palatino Linotype"/>
          <w:i/>
          <w:iCs/>
          <w:color w:val="222222"/>
          <w:sz w:val="22"/>
          <w:szCs w:val="22"/>
          <w:lang w:val="es-ES" w:eastAsia="es-MX"/>
        </w:rPr>
        <w:t xml:space="preserve"> información pública serán responsables de la misma en los términos de las disposiciones jurídicas aplicables.</w:t>
      </w:r>
    </w:p>
    <w:p w:rsidR="00135744" w:rsidRDefault="00625CE9">
      <w:pPr>
        <w:tabs>
          <w:tab w:val="left" w:pos="8222"/>
        </w:tabs>
        <w:spacing w:beforeAutospacing="1" w:afterAutospacing="1"/>
        <w:ind w:left="851" w:right="902"/>
        <w:contextualSpacing/>
        <w:jc w:val="both"/>
        <w:rPr>
          <w:rFonts w:ascii="Palatino Linotype" w:hAnsi="Palatino Linotype"/>
          <w:i/>
          <w:iCs/>
          <w:color w:val="222222"/>
          <w:sz w:val="22"/>
          <w:szCs w:val="22"/>
          <w:lang w:val="es-ES" w:eastAsia="es-MX"/>
        </w:rPr>
      </w:pPr>
      <w:r>
        <w:rPr>
          <w:rFonts w:ascii="Palatino Linotype" w:hAnsi="Palatino Linotype"/>
          <w:i/>
          <w:iCs/>
          <w:color w:val="222222"/>
          <w:sz w:val="22"/>
          <w:szCs w:val="22"/>
          <w:lang w:val="es-ES"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35744" w:rsidRDefault="00135744">
      <w:pPr>
        <w:shd w:val="clear" w:color="auto" w:fill="FFFFFF"/>
        <w:spacing w:beforeAutospacing="1" w:afterAutospacing="1"/>
        <w:ind w:left="851" w:right="902"/>
        <w:contextualSpacing/>
        <w:jc w:val="both"/>
        <w:rPr>
          <w:rFonts w:ascii="Palatino Linotype" w:hAnsi="Palatino Linotype"/>
          <w:color w:val="222222"/>
          <w:lang w:val="es-ES" w:eastAsia="es-MX"/>
        </w:rPr>
      </w:pPr>
    </w:p>
    <w:p w:rsidR="00135744" w:rsidRDefault="00625CE9">
      <w:pPr>
        <w:spacing w:beforeAutospacing="1" w:afterAutospacing="1" w:line="360" w:lineRule="auto"/>
        <w:contextualSpacing/>
        <w:jc w:val="both"/>
      </w:pPr>
      <w:r>
        <w:rPr>
          <w:rFonts w:ascii="Palatino Linotype" w:hAnsi="Palatino Linotype"/>
        </w:rPr>
        <w:t xml:space="preserve">Así, el estudio de la naturaleza jurídica de la información pública solicitada, tiene por objeto determinar si ésta la genera, posee o administra </w:t>
      </w:r>
      <w:r>
        <w:rPr>
          <w:rFonts w:ascii="Palatino Linotype" w:hAnsi="Palatino Linotype"/>
          <w:b/>
        </w:rPr>
        <w:t>EL SUJETO OBLIGADO</w:t>
      </w:r>
      <w:r>
        <w:rPr>
          <w:rFonts w:ascii="Palatino Linotype" w:hAnsi="Palatino Linotype"/>
        </w:rPr>
        <w:t xml:space="preserve">; sin embargo, en aquellos casos en que éste la asume, a nada práctico nos conduciría su estudio, ya que se insiste, dicha información, fue admitida por el mismo; por lo que, </w:t>
      </w:r>
      <w:r>
        <w:rPr>
          <w:rFonts w:ascii="Palatino Linotype" w:hAnsi="Palatino Linotype"/>
        </w:rPr>
        <w:lastRenderedPageBreak/>
        <w:t>la genera, posee y administra, en ejercicio de sus funciones de derecho público, motivo por el cual, se actualiza el supuesto jurídico, previsto en el artículo 12 de la Ley de la materia, anteriormente referido.</w:t>
      </w:r>
      <w:r>
        <w:t xml:space="preserve"> </w:t>
      </w:r>
    </w:p>
    <w:p w:rsidR="00135744" w:rsidRDefault="00135744">
      <w:pPr>
        <w:spacing w:beforeAutospacing="1" w:afterAutospacing="1" w:line="360" w:lineRule="auto"/>
        <w:contextualSpacing/>
        <w:jc w:val="both"/>
        <w:rPr>
          <w:rFonts w:ascii="Palatino Linotype" w:hAnsi="Palatino Linotype"/>
        </w:rPr>
      </w:pPr>
    </w:p>
    <w:p w:rsidR="00135744" w:rsidRDefault="00625CE9">
      <w:pPr>
        <w:spacing w:beforeAutospacing="1" w:afterAutospacing="1" w:line="360" w:lineRule="auto"/>
        <w:contextualSpacing/>
        <w:jc w:val="both"/>
        <w:rPr>
          <w:rFonts w:ascii="Palatino Linotype" w:hAnsi="Palatino Linotype"/>
        </w:rPr>
      </w:pPr>
      <w:r>
        <w:rPr>
          <w:rFonts w:ascii="Palatino Linotype" w:hAnsi="Palatino Linotype"/>
        </w:rPr>
        <w:t xml:space="preserve">Asimismo, no se omite comentar que, al haber existido un pronunciamiento por parte del </w:t>
      </w:r>
      <w:r>
        <w:rPr>
          <w:rFonts w:ascii="Palatino Linotype" w:hAnsi="Palatino Linotype"/>
          <w:b/>
        </w:rPr>
        <w:t>SUJETO OBLIGADO</w:t>
      </w:r>
      <w:r>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135744" w:rsidRDefault="00135744">
      <w:pPr>
        <w:spacing w:beforeAutospacing="1" w:afterAutospacing="1" w:line="360" w:lineRule="auto"/>
        <w:contextualSpacing/>
        <w:jc w:val="both"/>
        <w:rPr>
          <w:rFonts w:ascii="Palatino Linotype" w:hAnsi="Palatino Linotype" w:cs="Arial"/>
        </w:rPr>
      </w:pPr>
    </w:p>
    <w:p w:rsidR="00135744" w:rsidRDefault="00625CE9">
      <w:pPr>
        <w:spacing w:beforeAutospacing="1" w:afterAutospacing="1" w:line="360" w:lineRule="auto"/>
        <w:contextualSpacing/>
        <w:jc w:val="both"/>
        <w:rPr>
          <w:rFonts w:ascii="Palatino Linotype" w:hAnsi="Palatino Linotype" w:cs="Arial"/>
        </w:rPr>
      </w:pPr>
      <w:r>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135744" w:rsidRDefault="00135744">
      <w:pPr>
        <w:spacing w:beforeAutospacing="1" w:afterAutospacing="1"/>
        <w:ind w:right="760"/>
        <w:contextualSpacing/>
        <w:jc w:val="both"/>
        <w:rPr>
          <w:rFonts w:ascii="Palatino Linotype" w:hAnsi="Palatino Linotype" w:cs="Arial"/>
          <w:b/>
          <w:i/>
          <w:sz w:val="22"/>
        </w:rPr>
      </w:pPr>
    </w:p>
    <w:p w:rsidR="00135744" w:rsidRDefault="00625CE9">
      <w:pPr>
        <w:spacing w:beforeAutospacing="1" w:afterAutospacing="1"/>
        <w:ind w:left="851" w:right="902"/>
        <w:contextualSpacing/>
        <w:jc w:val="both"/>
        <w:rPr>
          <w:rFonts w:ascii="Palatino Linotype" w:hAnsi="Palatino Linotype" w:cs="Arial"/>
          <w:i/>
          <w:sz w:val="22"/>
        </w:rPr>
      </w:pPr>
      <w:r>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w:t>
      </w:r>
      <w:r>
        <w:rPr>
          <w:rFonts w:ascii="Palatino Linotype" w:hAnsi="Palatino Linotype" w:cs="Arial"/>
          <w:i/>
          <w:sz w:val="22"/>
        </w:rPr>
        <w:lastRenderedPageBreak/>
        <w:t>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Criterio 31/10</w:t>
      </w:r>
      <w:r>
        <w:rPr>
          <w:rFonts w:ascii="Palatino Linotype" w:hAnsi="Palatino Linotype" w:cs="Arial"/>
          <w:b/>
          <w:i/>
          <w:sz w:val="22"/>
        </w:rPr>
        <w:t>”</w:t>
      </w:r>
      <w:r>
        <w:rPr>
          <w:rFonts w:ascii="Palatino Linotype" w:hAnsi="Palatino Linotype" w:cs="Arial"/>
          <w:i/>
          <w:sz w:val="22"/>
        </w:rPr>
        <w:t xml:space="preserve"> (sic)</w:t>
      </w:r>
    </w:p>
    <w:p w:rsidR="00135744" w:rsidRDefault="00135744">
      <w:pPr>
        <w:widowControl w:val="0"/>
        <w:tabs>
          <w:tab w:val="left" w:pos="1418"/>
        </w:tabs>
        <w:spacing w:beforeAutospacing="1" w:afterAutospacing="1" w:line="360" w:lineRule="auto"/>
        <w:contextualSpacing/>
        <w:jc w:val="both"/>
        <w:rPr>
          <w:rFonts w:ascii="Palatino Linotype" w:hAnsi="Palatino Linotype" w:cs="Arial"/>
          <w:lang w:eastAsia="es-MX"/>
        </w:rPr>
      </w:pPr>
    </w:p>
    <w:p w:rsidR="00665172" w:rsidRPr="00733676" w:rsidRDefault="00665172" w:rsidP="00665172">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lang w:eastAsia="es-MX"/>
        </w:rPr>
      </w:pPr>
      <w:r w:rsidRPr="00733676">
        <w:rPr>
          <w:rFonts w:ascii="Palatino Linotype" w:hAnsi="Palatino Linotype" w:cs="Arial"/>
          <w:lang w:eastAsia="es-MX"/>
        </w:rPr>
        <w:t xml:space="preserve">En ese contexto, </w:t>
      </w:r>
      <w:r w:rsidRPr="00733676">
        <w:rPr>
          <w:rFonts w:ascii="Palatino Linotype" w:eastAsia="Calibri" w:hAnsi="Palatino Linotype" w:cs="Arial"/>
        </w:rPr>
        <w:t>este Instituto como ente garante del Derecho de Acceso a la Información analizó la información remitida en la respuesta y advirtió que no satisfizo a lo solicitado; por lo que, actualiza las fracciones V y VIII del artículo 179 de la Ley de Transparencia y Acceso a la Información Pública del Estado de México y Municipios, en atención a ello, se analizará punto por punto lo solicitado y lo remitido en respuesta como se muestra a continuación</w:t>
      </w:r>
      <w:r w:rsidR="00682873">
        <w:rPr>
          <w:rFonts w:ascii="Palatino Linotype" w:eastAsia="Calibri" w:hAnsi="Palatino Linotype" w:cs="Arial"/>
        </w:rPr>
        <w:t>:</w:t>
      </w:r>
    </w:p>
    <w:tbl>
      <w:tblPr>
        <w:tblStyle w:val="Tablaconcuadrcula"/>
        <w:tblW w:w="906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65"/>
        <w:gridCol w:w="2835"/>
        <w:gridCol w:w="2239"/>
        <w:gridCol w:w="1559"/>
        <w:gridCol w:w="1569"/>
      </w:tblGrid>
      <w:tr w:rsidR="00665172" w:rsidRPr="00733676">
        <w:trPr>
          <w:cantSplit/>
          <w:trHeight w:val="33"/>
          <w:tblHeader/>
          <w:jc w:val="center"/>
        </w:trPr>
        <w:tc>
          <w:tcPr>
            <w:tcW w:w="865" w:type="dxa"/>
            <w:tcBorders>
              <w:left w:val="double" w:sz="4" w:space="0" w:color="auto"/>
              <w:tl2br w:val="nil"/>
            </w:tcBorders>
            <w:shd w:val="clear" w:color="auto" w:fill="000000" w:themeFill="text1"/>
            <w:vAlign w:val="center"/>
          </w:tcPr>
          <w:p w:rsidR="00665172" w:rsidRPr="00733676" w:rsidRDefault="00665172" w:rsidP="00565F3B">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733676">
              <w:rPr>
                <w:rFonts w:ascii="Palatino Linotype" w:hAnsi="Palatino Linotype" w:cs="Arial"/>
                <w:b/>
              </w:rPr>
              <w:t>No.</w:t>
            </w:r>
          </w:p>
        </w:tc>
        <w:tc>
          <w:tcPr>
            <w:tcW w:w="2835" w:type="dxa"/>
            <w:tcBorders>
              <w:tl2br w:val="nil"/>
            </w:tcBorders>
            <w:shd w:val="clear" w:color="auto" w:fill="000000" w:themeFill="text1"/>
            <w:vAlign w:val="center"/>
          </w:tcPr>
          <w:p w:rsidR="00665172" w:rsidRPr="00733676" w:rsidRDefault="00665172" w:rsidP="00565F3B">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733676">
              <w:rPr>
                <w:rFonts w:ascii="Palatino Linotype" w:hAnsi="Palatino Linotype" w:cs="Arial"/>
                <w:b/>
              </w:rPr>
              <w:t>Información requerida</w:t>
            </w:r>
          </w:p>
        </w:tc>
        <w:tc>
          <w:tcPr>
            <w:tcW w:w="2239" w:type="dxa"/>
            <w:shd w:val="clear" w:color="auto" w:fill="000000" w:themeFill="text1"/>
            <w:vAlign w:val="center"/>
          </w:tcPr>
          <w:p w:rsidR="00665172" w:rsidRPr="00733676" w:rsidRDefault="00665172" w:rsidP="00565F3B">
            <w:pPr>
              <w:spacing w:before="100" w:beforeAutospacing="1" w:after="100" w:afterAutospacing="1"/>
              <w:contextualSpacing/>
              <w:jc w:val="center"/>
              <w:rPr>
                <w:rFonts w:ascii="Palatino Linotype" w:hAnsi="Palatino Linotype" w:cs="Arial"/>
                <w:b/>
              </w:rPr>
            </w:pPr>
            <w:r w:rsidRPr="00733676">
              <w:rPr>
                <w:rFonts w:ascii="Palatino Linotype" w:hAnsi="Palatino Linotype" w:cs="Arial"/>
                <w:b/>
              </w:rPr>
              <w:t>Respuesta a la solicitud</w:t>
            </w:r>
          </w:p>
        </w:tc>
        <w:tc>
          <w:tcPr>
            <w:tcW w:w="1559" w:type="dxa"/>
            <w:tcBorders>
              <w:bottom w:val="double" w:sz="4" w:space="0" w:color="auto"/>
            </w:tcBorders>
            <w:shd w:val="clear" w:color="auto" w:fill="000000" w:themeFill="text1"/>
            <w:vAlign w:val="center"/>
          </w:tcPr>
          <w:p w:rsidR="00665172" w:rsidRPr="00733676" w:rsidRDefault="00665172" w:rsidP="00565F3B">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733676">
              <w:rPr>
                <w:rFonts w:ascii="Palatino Linotype" w:hAnsi="Palatino Linotype" w:cs="Arial"/>
                <w:b/>
              </w:rPr>
              <w:t>Informe justificado</w:t>
            </w:r>
          </w:p>
          <w:p w:rsidR="00665172" w:rsidRPr="00733676" w:rsidRDefault="00665172" w:rsidP="00565F3B">
            <w:pPr>
              <w:widowControl w:val="0"/>
              <w:autoSpaceDE w:val="0"/>
              <w:autoSpaceDN w:val="0"/>
              <w:adjustRightInd w:val="0"/>
              <w:spacing w:before="100" w:beforeAutospacing="1" w:after="100" w:afterAutospacing="1"/>
              <w:contextualSpacing/>
              <w:jc w:val="center"/>
              <w:rPr>
                <w:rFonts w:ascii="Palatino Linotype" w:hAnsi="Palatino Linotype" w:cs="Arial"/>
                <w:b/>
              </w:rPr>
            </w:pPr>
          </w:p>
        </w:tc>
        <w:tc>
          <w:tcPr>
            <w:tcW w:w="1569" w:type="dxa"/>
            <w:shd w:val="clear" w:color="auto" w:fill="000000" w:themeFill="text1"/>
            <w:vAlign w:val="center"/>
          </w:tcPr>
          <w:p w:rsidR="00665172" w:rsidRPr="00733676" w:rsidRDefault="00665172" w:rsidP="00565F3B">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733676">
              <w:rPr>
                <w:rFonts w:ascii="Palatino Linotype" w:hAnsi="Palatino Linotype" w:cs="Arial"/>
                <w:b/>
              </w:rPr>
              <w:t>colma</w:t>
            </w:r>
          </w:p>
        </w:tc>
      </w:tr>
      <w:tr w:rsidR="00665172" w:rsidRPr="00733676">
        <w:trPr>
          <w:cantSplit/>
          <w:trHeight w:val="33"/>
          <w:tblHeader/>
          <w:jc w:val="center"/>
        </w:trPr>
        <w:tc>
          <w:tcPr>
            <w:tcW w:w="865" w:type="dxa"/>
            <w:tcBorders>
              <w:left w:val="double" w:sz="4" w:space="0" w:color="auto"/>
              <w:tl2br w:val="nil"/>
            </w:tcBorders>
            <w:shd w:val="clear" w:color="auto" w:fill="auto"/>
            <w:vAlign w:val="center"/>
          </w:tcPr>
          <w:p w:rsidR="00665172" w:rsidRPr="008911D9" w:rsidRDefault="00665172" w:rsidP="008911D9">
            <w:pPr>
              <w:widowControl w:val="0"/>
              <w:autoSpaceDE w:val="0"/>
              <w:autoSpaceDN w:val="0"/>
              <w:adjustRightInd w:val="0"/>
              <w:spacing w:before="100" w:beforeAutospacing="1" w:after="100" w:afterAutospacing="1"/>
              <w:contextualSpacing/>
              <w:jc w:val="both"/>
              <w:rPr>
                <w:rFonts w:ascii="Palatino Linotype" w:hAnsi="Palatino Linotype" w:cs="Arial"/>
                <w:i/>
              </w:rPr>
            </w:pPr>
            <w:r w:rsidRPr="008911D9">
              <w:rPr>
                <w:rFonts w:ascii="Palatino Linotype" w:hAnsi="Palatino Linotype" w:cs="Arial"/>
                <w:i/>
              </w:rPr>
              <w:t>1</w:t>
            </w:r>
          </w:p>
        </w:tc>
        <w:tc>
          <w:tcPr>
            <w:tcW w:w="2835" w:type="dxa"/>
            <w:tcBorders>
              <w:tl2br w:val="nil"/>
            </w:tcBorders>
            <w:shd w:val="clear" w:color="auto" w:fill="auto"/>
          </w:tcPr>
          <w:p w:rsidR="00665172" w:rsidRPr="008911D9" w:rsidRDefault="00665172" w:rsidP="008911D9">
            <w:pPr>
              <w:pStyle w:val="Prrafodelista"/>
              <w:widowControl w:val="0"/>
              <w:tabs>
                <w:tab w:val="left" w:pos="1701"/>
                <w:tab w:val="left" w:pos="1843"/>
              </w:tabs>
              <w:spacing w:before="100" w:beforeAutospacing="1" w:after="100" w:afterAutospacing="1"/>
              <w:contextualSpacing/>
              <w:jc w:val="both"/>
              <w:rPr>
                <w:rFonts w:ascii="Palatino Linotype" w:hAnsi="Palatino Linotype"/>
                <w:i/>
              </w:rPr>
            </w:pPr>
            <w:r w:rsidRPr="008911D9">
              <w:rPr>
                <w:rFonts w:ascii="Palatino Linotype" w:hAnsi="Palatino Linotype"/>
                <w:i/>
              </w:rPr>
              <w:t>Me gustaría conocer cuánto ganan los guardias del Presidente (los que lo acompañan a todos lados en el auto blanco detrás de la camioneta del Presidente)</w:t>
            </w:r>
          </w:p>
        </w:tc>
        <w:tc>
          <w:tcPr>
            <w:tcW w:w="2239" w:type="dxa"/>
            <w:shd w:val="clear" w:color="auto" w:fill="auto"/>
            <w:vAlign w:val="center"/>
          </w:tcPr>
          <w:p w:rsidR="00665172" w:rsidRPr="008911D9" w:rsidRDefault="00665172" w:rsidP="008911D9">
            <w:pPr>
              <w:spacing w:before="100" w:beforeAutospacing="1" w:after="100" w:afterAutospacing="1"/>
              <w:contextualSpacing/>
              <w:jc w:val="both"/>
              <w:rPr>
                <w:rFonts w:ascii="Palatino Linotype" w:hAnsi="Palatino Linotype" w:cs="Arial"/>
                <w:i/>
              </w:rPr>
            </w:pPr>
            <w:r w:rsidRPr="008911D9">
              <w:rPr>
                <w:rFonts w:ascii="Palatino Linotype" w:hAnsi="Palatino Linotype" w:cs="Arial"/>
                <w:i/>
              </w:rPr>
              <w:t>Informó mediante un cuadro las pe</w:t>
            </w:r>
            <w:r w:rsidR="008C126E" w:rsidRPr="008911D9">
              <w:rPr>
                <w:rFonts w:ascii="Palatino Linotype" w:hAnsi="Palatino Linotype" w:cs="Arial"/>
                <w:i/>
              </w:rPr>
              <w:t>r</w:t>
            </w:r>
            <w:r w:rsidRPr="008911D9">
              <w:rPr>
                <w:rFonts w:ascii="Palatino Linotype" w:hAnsi="Palatino Linotype" w:cs="Arial"/>
                <w:i/>
              </w:rPr>
              <w:t>cepciones y puestos de los dos servidores públicos que se encargan de dicha actividad</w:t>
            </w:r>
          </w:p>
        </w:tc>
        <w:tc>
          <w:tcPr>
            <w:tcW w:w="1559" w:type="dxa"/>
            <w:shd w:val="clear" w:color="auto" w:fill="auto"/>
            <w:vAlign w:val="center"/>
          </w:tcPr>
          <w:p w:rsidR="00665172" w:rsidRPr="008911D9" w:rsidRDefault="00665172" w:rsidP="008911D9">
            <w:pPr>
              <w:widowControl w:val="0"/>
              <w:autoSpaceDE w:val="0"/>
              <w:autoSpaceDN w:val="0"/>
              <w:adjustRightInd w:val="0"/>
              <w:spacing w:before="100" w:beforeAutospacing="1" w:after="100" w:afterAutospacing="1"/>
              <w:contextualSpacing/>
              <w:jc w:val="both"/>
              <w:rPr>
                <w:rFonts w:ascii="Palatino Linotype" w:hAnsi="Palatino Linotype" w:cs="Arial"/>
                <w:i/>
              </w:rPr>
            </w:pPr>
            <w:r w:rsidRPr="008911D9">
              <w:rPr>
                <w:rFonts w:ascii="Palatino Linotype" w:hAnsi="Palatino Linotype" w:cs="Arial"/>
                <w:i/>
              </w:rPr>
              <w:t>Ratificó su respuesta</w:t>
            </w:r>
          </w:p>
        </w:tc>
        <w:tc>
          <w:tcPr>
            <w:tcW w:w="1569" w:type="dxa"/>
          </w:tcPr>
          <w:p w:rsidR="00665172" w:rsidRPr="008911D9" w:rsidRDefault="00682873" w:rsidP="008911D9">
            <w:pPr>
              <w:spacing w:before="100" w:beforeAutospacing="1" w:after="100" w:afterAutospacing="1"/>
              <w:contextualSpacing/>
              <w:jc w:val="both"/>
              <w:rPr>
                <w:rFonts w:ascii="Palatino Linotype" w:hAnsi="Palatino Linotype"/>
                <w:i/>
              </w:rPr>
            </w:pPr>
            <w:r>
              <w:rPr>
                <w:rFonts w:ascii="Palatino Linotype" w:hAnsi="Palatino Linotype"/>
                <w:i/>
              </w:rPr>
              <w:t xml:space="preserve">Sí </w:t>
            </w:r>
          </w:p>
        </w:tc>
      </w:tr>
      <w:tr w:rsidR="008911D9" w:rsidRPr="00733676">
        <w:trPr>
          <w:cantSplit/>
          <w:trHeight w:val="33"/>
          <w:tblHeader/>
          <w:jc w:val="center"/>
        </w:trPr>
        <w:tc>
          <w:tcPr>
            <w:tcW w:w="865" w:type="dxa"/>
            <w:tcBorders>
              <w:left w:val="double" w:sz="4" w:space="0" w:color="auto"/>
              <w:tl2br w:val="nil"/>
            </w:tcBorders>
            <w:shd w:val="clear" w:color="auto" w:fill="auto"/>
            <w:vAlign w:val="center"/>
          </w:tcPr>
          <w:p w:rsidR="008911D9" w:rsidRPr="008911D9" w:rsidRDefault="008911D9" w:rsidP="008911D9">
            <w:pPr>
              <w:widowControl w:val="0"/>
              <w:autoSpaceDE w:val="0"/>
              <w:autoSpaceDN w:val="0"/>
              <w:adjustRightInd w:val="0"/>
              <w:spacing w:before="100" w:beforeAutospacing="1" w:after="100" w:afterAutospacing="1"/>
              <w:contextualSpacing/>
              <w:jc w:val="both"/>
              <w:rPr>
                <w:rFonts w:ascii="Palatino Linotype" w:hAnsi="Palatino Linotype" w:cs="Arial"/>
                <w:i/>
              </w:rPr>
            </w:pPr>
            <w:r w:rsidRPr="008911D9">
              <w:rPr>
                <w:rFonts w:ascii="Palatino Linotype" w:hAnsi="Palatino Linotype" w:cs="Arial"/>
                <w:i/>
              </w:rPr>
              <w:t>2</w:t>
            </w:r>
          </w:p>
        </w:tc>
        <w:tc>
          <w:tcPr>
            <w:tcW w:w="2835" w:type="dxa"/>
            <w:tcBorders>
              <w:tl2br w:val="nil"/>
            </w:tcBorders>
            <w:shd w:val="clear" w:color="auto" w:fill="auto"/>
          </w:tcPr>
          <w:p w:rsidR="008911D9" w:rsidRPr="008911D9" w:rsidRDefault="008911D9" w:rsidP="008911D9">
            <w:pPr>
              <w:pStyle w:val="Prrafodelista"/>
              <w:widowControl w:val="0"/>
              <w:tabs>
                <w:tab w:val="left" w:pos="1701"/>
                <w:tab w:val="left" w:pos="1843"/>
              </w:tabs>
              <w:spacing w:before="100" w:beforeAutospacing="1" w:after="100" w:afterAutospacing="1"/>
              <w:contextualSpacing/>
              <w:jc w:val="both"/>
              <w:rPr>
                <w:rFonts w:ascii="Palatino Linotype" w:hAnsi="Palatino Linotype"/>
                <w:i/>
              </w:rPr>
            </w:pPr>
            <w:r w:rsidRPr="008911D9">
              <w:rPr>
                <w:rFonts w:ascii="Palatino Linotype" w:hAnsi="Palatino Linotype"/>
                <w:i/>
              </w:rPr>
              <w:t xml:space="preserve">¿Cuáles son las actividades que realizan y bajo que manual se guían para realizar su trabajo? </w:t>
            </w:r>
          </w:p>
        </w:tc>
        <w:tc>
          <w:tcPr>
            <w:tcW w:w="2239" w:type="dxa"/>
            <w:shd w:val="clear" w:color="auto" w:fill="auto"/>
            <w:vAlign w:val="center"/>
          </w:tcPr>
          <w:p w:rsidR="008911D9" w:rsidRPr="008911D9" w:rsidRDefault="008911D9" w:rsidP="008911D9">
            <w:pPr>
              <w:spacing w:before="100" w:beforeAutospacing="1" w:after="100" w:afterAutospacing="1"/>
              <w:contextualSpacing/>
              <w:jc w:val="both"/>
              <w:rPr>
                <w:rFonts w:ascii="Palatino Linotype" w:hAnsi="Palatino Linotype" w:cs="Arial"/>
                <w:i/>
              </w:rPr>
            </w:pPr>
            <w:r w:rsidRPr="008911D9">
              <w:rPr>
                <w:rFonts w:ascii="Palatino Linotype" w:hAnsi="Palatino Linotype" w:cs="Arial"/>
                <w:i/>
              </w:rPr>
              <w:t>No se pronunció</w:t>
            </w:r>
          </w:p>
        </w:tc>
        <w:tc>
          <w:tcPr>
            <w:tcW w:w="1559" w:type="dxa"/>
            <w:tcBorders>
              <w:bottom w:val="double" w:sz="4" w:space="0" w:color="auto"/>
            </w:tcBorders>
            <w:shd w:val="clear" w:color="auto" w:fill="auto"/>
          </w:tcPr>
          <w:p w:rsidR="008911D9" w:rsidRPr="008911D9" w:rsidRDefault="008911D9" w:rsidP="008911D9">
            <w:pPr>
              <w:jc w:val="both"/>
              <w:rPr>
                <w:rFonts w:ascii="Palatino Linotype" w:hAnsi="Palatino Linotype"/>
                <w:i/>
              </w:rPr>
            </w:pPr>
            <w:r w:rsidRPr="008911D9">
              <w:rPr>
                <w:rFonts w:ascii="Palatino Linotype" w:hAnsi="Palatino Linotype" w:cs="Arial"/>
                <w:i/>
              </w:rPr>
              <w:t>-</w:t>
            </w:r>
          </w:p>
        </w:tc>
        <w:tc>
          <w:tcPr>
            <w:tcW w:w="1569" w:type="dxa"/>
          </w:tcPr>
          <w:p w:rsidR="008911D9" w:rsidRPr="008911D9" w:rsidRDefault="008911D9" w:rsidP="008911D9">
            <w:pPr>
              <w:spacing w:before="100" w:beforeAutospacing="1" w:after="100" w:afterAutospacing="1"/>
              <w:contextualSpacing/>
              <w:jc w:val="both"/>
              <w:rPr>
                <w:rFonts w:ascii="Palatino Linotype" w:hAnsi="Palatino Linotype" w:cs="Arial"/>
                <w:i/>
              </w:rPr>
            </w:pPr>
            <w:r w:rsidRPr="008911D9">
              <w:rPr>
                <w:rFonts w:ascii="Palatino Linotype" w:hAnsi="Palatino Linotype" w:cs="Arial"/>
                <w:i/>
              </w:rPr>
              <w:t>No</w:t>
            </w:r>
          </w:p>
        </w:tc>
      </w:tr>
      <w:tr w:rsidR="008911D9" w:rsidRPr="00733676">
        <w:trPr>
          <w:cantSplit/>
          <w:trHeight w:val="33"/>
          <w:tblHeader/>
          <w:jc w:val="center"/>
        </w:trPr>
        <w:tc>
          <w:tcPr>
            <w:tcW w:w="865" w:type="dxa"/>
            <w:tcBorders>
              <w:left w:val="double" w:sz="4" w:space="0" w:color="auto"/>
              <w:tl2br w:val="nil"/>
            </w:tcBorders>
            <w:shd w:val="clear" w:color="auto" w:fill="auto"/>
            <w:vAlign w:val="center"/>
          </w:tcPr>
          <w:p w:rsidR="008911D9" w:rsidRPr="008911D9" w:rsidRDefault="008911D9" w:rsidP="008911D9">
            <w:pPr>
              <w:widowControl w:val="0"/>
              <w:autoSpaceDE w:val="0"/>
              <w:autoSpaceDN w:val="0"/>
              <w:adjustRightInd w:val="0"/>
              <w:spacing w:before="100" w:beforeAutospacing="1" w:after="100" w:afterAutospacing="1"/>
              <w:contextualSpacing/>
              <w:jc w:val="both"/>
              <w:rPr>
                <w:rFonts w:ascii="Palatino Linotype" w:hAnsi="Palatino Linotype" w:cs="Arial"/>
                <w:i/>
              </w:rPr>
            </w:pPr>
            <w:r w:rsidRPr="008911D9">
              <w:rPr>
                <w:rFonts w:ascii="Palatino Linotype" w:hAnsi="Palatino Linotype" w:cs="Arial"/>
                <w:i/>
              </w:rPr>
              <w:lastRenderedPageBreak/>
              <w:t>3</w:t>
            </w:r>
          </w:p>
        </w:tc>
        <w:tc>
          <w:tcPr>
            <w:tcW w:w="2835" w:type="dxa"/>
            <w:tcBorders>
              <w:tl2br w:val="nil"/>
            </w:tcBorders>
            <w:shd w:val="clear" w:color="auto" w:fill="auto"/>
          </w:tcPr>
          <w:p w:rsidR="008911D9" w:rsidRPr="008911D9" w:rsidRDefault="008911D9" w:rsidP="008911D9">
            <w:pPr>
              <w:pStyle w:val="Prrafodelista"/>
              <w:widowControl w:val="0"/>
              <w:tabs>
                <w:tab w:val="left" w:pos="1701"/>
                <w:tab w:val="left" w:pos="1843"/>
              </w:tabs>
              <w:spacing w:before="100" w:beforeAutospacing="1" w:after="100" w:afterAutospacing="1"/>
              <w:contextualSpacing/>
              <w:jc w:val="both"/>
              <w:rPr>
                <w:rFonts w:ascii="Palatino Linotype" w:hAnsi="Palatino Linotype"/>
                <w:i/>
              </w:rPr>
            </w:pPr>
            <w:r w:rsidRPr="008911D9">
              <w:rPr>
                <w:rFonts w:ascii="Palatino Linotype" w:hAnsi="Palatino Linotype"/>
                <w:i/>
              </w:rPr>
              <w:t xml:space="preserve">¿Bajo qué normativa de basan para que el Presidente pueda tener guardaespaldas? </w:t>
            </w:r>
          </w:p>
        </w:tc>
        <w:tc>
          <w:tcPr>
            <w:tcW w:w="2239" w:type="dxa"/>
            <w:shd w:val="clear" w:color="auto" w:fill="auto"/>
            <w:vAlign w:val="center"/>
          </w:tcPr>
          <w:p w:rsidR="008911D9" w:rsidRPr="008911D9" w:rsidRDefault="008911D9" w:rsidP="008911D9">
            <w:pPr>
              <w:spacing w:before="100" w:beforeAutospacing="1" w:after="100" w:afterAutospacing="1"/>
              <w:contextualSpacing/>
              <w:jc w:val="both"/>
              <w:rPr>
                <w:rFonts w:ascii="Palatino Linotype" w:hAnsi="Palatino Linotype" w:cs="Arial"/>
                <w:i/>
              </w:rPr>
            </w:pPr>
            <w:r w:rsidRPr="008911D9">
              <w:rPr>
                <w:rFonts w:ascii="Palatino Linotype" w:hAnsi="Palatino Linotype" w:cs="Arial"/>
                <w:i/>
              </w:rPr>
              <w:t>No se pronunció</w:t>
            </w:r>
          </w:p>
        </w:tc>
        <w:tc>
          <w:tcPr>
            <w:tcW w:w="1559" w:type="dxa"/>
            <w:tcBorders>
              <w:bottom w:val="double" w:sz="4" w:space="0" w:color="auto"/>
            </w:tcBorders>
            <w:shd w:val="clear" w:color="auto" w:fill="auto"/>
          </w:tcPr>
          <w:p w:rsidR="008911D9" w:rsidRPr="008911D9" w:rsidRDefault="008911D9" w:rsidP="008911D9">
            <w:pPr>
              <w:jc w:val="both"/>
              <w:rPr>
                <w:rFonts w:ascii="Palatino Linotype" w:hAnsi="Palatino Linotype"/>
                <w:i/>
              </w:rPr>
            </w:pPr>
            <w:r w:rsidRPr="008911D9">
              <w:rPr>
                <w:rFonts w:ascii="Palatino Linotype" w:hAnsi="Palatino Linotype" w:cs="Arial"/>
                <w:i/>
              </w:rPr>
              <w:t>-</w:t>
            </w:r>
          </w:p>
        </w:tc>
        <w:tc>
          <w:tcPr>
            <w:tcW w:w="1569" w:type="dxa"/>
          </w:tcPr>
          <w:p w:rsidR="008911D9" w:rsidRPr="008911D9" w:rsidRDefault="00682873" w:rsidP="008911D9">
            <w:pPr>
              <w:spacing w:before="100" w:beforeAutospacing="1" w:after="100" w:afterAutospacing="1"/>
              <w:contextualSpacing/>
              <w:jc w:val="both"/>
              <w:rPr>
                <w:rFonts w:ascii="Palatino Linotype" w:hAnsi="Palatino Linotype" w:cs="Arial"/>
                <w:i/>
              </w:rPr>
            </w:pPr>
            <w:r>
              <w:rPr>
                <w:rFonts w:ascii="Palatino Linotype" w:hAnsi="Palatino Linotype" w:cs="Arial"/>
                <w:i/>
              </w:rPr>
              <w:t>N</w:t>
            </w:r>
            <w:r w:rsidR="008911D9" w:rsidRPr="008911D9">
              <w:rPr>
                <w:rFonts w:ascii="Palatino Linotype" w:hAnsi="Palatino Linotype" w:cs="Arial"/>
                <w:i/>
              </w:rPr>
              <w:t>o</w:t>
            </w:r>
          </w:p>
        </w:tc>
      </w:tr>
      <w:tr w:rsidR="008911D9" w:rsidRPr="00733676">
        <w:trPr>
          <w:cantSplit/>
          <w:trHeight w:val="33"/>
          <w:tblHeader/>
          <w:jc w:val="center"/>
        </w:trPr>
        <w:tc>
          <w:tcPr>
            <w:tcW w:w="865" w:type="dxa"/>
            <w:tcBorders>
              <w:left w:val="double" w:sz="4" w:space="0" w:color="auto"/>
              <w:tl2br w:val="nil"/>
            </w:tcBorders>
            <w:shd w:val="clear" w:color="auto" w:fill="auto"/>
            <w:vAlign w:val="center"/>
          </w:tcPr>
          <w:p w:rsidR="008911D9" w:rsidRPr="008911D9" w:rsidRDefault="008911D9" w:rsidP="008911D9">
            <w:pPr>
              <w:widowControl w:val="0"/>
              <w:autoSpaceDE w:val="0"/>
              <w:autoSpaceDN w:val="0"/>
              <w:adjustRightInd w:val="0"/>
              <w:spacing w:before="100" w:beforeAutospacing="1" w:after="100" w:afterAutospacing="1"/>
              <w:contextualSpacing/>
              <w:jc w:val="both"/>
              <w:rPr>
                <w:rFonts w:ascii="Palatino Linotype" w:hAnsi="Palatino Linotype" w:cs="Arial"/>
                <w:i/>
              </w:rPr>
            </w:pPr>
            <w:r w:rsidRPr="008911D9">
              <w:rPr>
                <w:rFonts w:ascii="Palatino Linotype" w:hAnsi="Palatino Linotype" w:cs="Arial"/>
                <w:i/>
              </w:rPr>
              <w:t>4</w:t>
            </w:r>
          </w:p>
        </w:tc>
        <w:tc>
          <w:tcPr>
            <w:tcW w:w="2835" w:type="dxa"/>
            <w:tcBorders>
              <w:tl2br w:val="nil"/>
            </w:tcBorders>
            <w:shd w:val="clear" w:color="auto" w:fill="auto"/>
          </w:tcPr>
          <w:p w:rsidR="008911D9" w:rsidRPr="008911D9" w:rsidRDefault="008911D9" w:rsidP="008911D9">
            <w:pPr>
              <w:pStyle w:val="Prrafodelista"/>
              <w:widowControl w:val="0"/>
              <w:tabs>
                <w:tab w:val="left" w:pos="1701"/>
                <w:tab w:val="left" w:pos="1843"/>
              </w:tabs>
              <w:spacing w:before="100" w:beforeAutospacing="1" w:after="100" w:afterAutospacing="1"/>
              <w:contextualSpacing/>
              <w:jc w:val="both"/>
              <w:rPr>
                <w:rFonts w:ascii="Palatino Linotype" w:hAnsi="Palatino Linotype"/>
                <w:i/>
              </w:rPr>
            </w:pPr>
            <w:r w:rsidRPr="008911D9">
              <w:rPr>
                <w:rFonts w:ascii="Palatino Linotype" w:hAnsi="Palatino Linotype"/>
                <w:i/>
              </w:rPr>
              <w:t>¿El auto en el que el presidente y sus guardias se transporta es del Ayuntamiento? (en caso de que digan que no lo es quisiera una prueba que acredite que es propiedad ya sea de el o del ayuntamiento)</w:t>
            </w:r>
          </w:p>
        </w:tc>
        <w:tc>
          <w:tcPr>
            <w:tcW w:w="2239" w:type="dxa"/>
            <w:shd w:val="clear" w:color="auto" w:fill="auto"/>
            <w:vAlign w:val="center"/>
          </w:tcPr>
          <w:p w:rsidR="008911D9" w:rsidRPr="008911D9" w:rsidRDefault="008911D9" w:rsidP="008911D9">
            <w:pPr>
              <w:spacing w:before="100" w:beforeAutospacing="1" w:after="100" w:afterAutospacing="1"/>
              <w:contextualSpacing/>
              <w:jc w:val="both"/>
              <w:rPr>
                <w:rFonts w:ascii="Palatino Linotype" w:hAnsi="Palatino Linotype" w:cs="Arial"/>
                <w:i/>
              </w:rPr>
            </w:pPr>
            <w:r w:rsidRPr="008911D9">
              <w:rPr>
                <w:rFonts w:ascii="Palatino Linotype" w:hAnsi="Palatino Linotype" w:cs="Arial"/>
                <w:i/>
              </w:rPr>
              <w:t>El Secretario Particular del presidente municipal indicó que se trata del vehículo particular de un servidor público</w:t>
            </w:r>
          </w:p>
        </w:tc>
        <w:tc>
          <w:tcPr>
            <w:tcW w:w="1559" w:type="dxa"/>
            <w:tcBorders>
              <w:bottom w:val="double" w:sz="4" w:space="0" w:color="auto"/>
            </w:tcBorders>
            <w:shd w:val="clear" w:color="auto" w:fill="auto"/>
          </w:tcPr>
          <w:p w:rsidR="008911D9" w:rsidRPr="008911D9" w:rsidRDefault="008911D9" w:rsidP="008911D9">
            <w:pPr>
              <w:jc w:val="both"/>
              <w:rPr>
                <w:rFonts w:ascii="Palatino Linotype" w:hAnsi="Palatino Linotype"/>
                <w:i/>
              </w:rPr>
            </w:pPr>
            <w:r w:rsidRPr="008911D9">
              <w:rPr>
                <w:rFonts w:ascii="Palatino Linotype" w:hAnsi="Palatino Linotype" w:cs="Arial"/>
                <w:i/>
              </w:rPr>
              <w:t>Ratificó su respuesta</w:t>
            </w:r>
          </w:p>
        </w:tc>
        <w:tc>
          <w:tcPr>
            <w:tcW w:w="1569" w:type="dxa"/>
          </w:tcPr>
          <w:p w:rsidR="008911D9" w:rsidRPr="008911D9" w:rsidRDefault="00682873" w:rsidP="008911D9">
            <w:pPr>
              <w:jc w:val="both"/>
              <w:rPr>
                <w:rFonts w:ascii="Palatino Linotype" w:hAnsi="Palatino Linotype" w:cs="Arial"/>
                <w:i/>
              </w:rPr>
            </w:pPr>
            <w:r>
              <w:rPr>
                <w:rFonts w:ascii="Palatino Linotype" w:hAnsi="Palatino Linotype" w:cs="Arial"/>
                <w:i/>
              </w:rPr>
              <w:t>S</w:t>
            </w:r>
            <w:r w:rsidR="008911D9" w:rsidRPr="008911D9">
              <w:rPr>
                <w:rFonts w:ascii="Palatino Linotype" w:hAnsi="Palatino Linotype" w:cs="Arial"/>
                <w:i/>
              </w:rPr>
              <w:t>i</w:t>
            </w:r>
          </w:p>
        </w:tc>
      </w:tr>
      <w:tr w:rsidR="008911D9" w:rsidRPr="00733676">
        <w:trPr>
          <w:cantSplit/>
          <w:trHeight w:val="33"/>
          <w:tblHeader/>
          <w:jc w:val="center"/>
        </w:trPr>
        <w:tc>
          <w:tcPr>
            <w:tcW w:w="865" w:type="dxa"/>
            <w:tcBorders>
              <w:left w:val="double" w:sz="4" w:space="0" w:color="auto"/>
              <w:tl2br w:val="nil"/>
            </w:tcBorders>
            <w:shd w:val="clear" w:color="auto" w:fill="auto"/>
            <w:vAlign w:val="center"/>
          </w:tcPr>
          <w:p w:rsidR="008911D9" w:rsidRPr="008911D9" w:rsidRDefault="008911D9" w:rsidP="008911D9">
            <w:pPr>
              <w:widowControl w:val="0"/>
              <w:autoSpaceDE w:val="0"/>
              <w:autoSpaceDN w:val="0"/>
              <w:adjustRightInd w:val="0"/>
              <w:spacing w:before="100" w:beforeAutospacing="1" w:after="100" w:afterAutospacing="1"/>
              <w:contextualSpacing/>
              <w:jc w:val="both"/>
              <w:rPr>
                <w:rFonts w:ascii="Palatino Linotype" w:hAnsi="Palatino Linotype" w:cs="Arial"/>
                <w:b/>
              </w:rPr>
            </w:pPr>
            <w:r w:rsidRPr="008911D9">
              <w:rPr>
                <w:rFonts w:ascii="Palatino Linotype" w:hAnsi="Palatino Linotype" w:cs="Arial"/>
                <w:b/>
              </w:rPr>
              <w:t>5</w:t>
            </w:r>
          </w:p>
        </w:tc>
        <w:tc>
          <w:tcPr>
            <w:tcW w:w="2835" w:type="dxa"/>
            <w:tcBorders>
              <w:tl2br w:val="nil"/>
            </w:tcBorders>
            <w:shd w:val="clear" w:color="auto" w:fill="auto"/>
          </w:tcPr>
          <w:p w:rsidR="008911D9" w:rsidRPr="008911D9" w:rsidRDefault="008911D9" w:rsidP="008911D9">
            <w:pPr>
              <w:pStyle w:val="Prrafodelista"/>
              <w:widowControl w:val="0"/>
              <w:tabs>
                <w:tab w:val="left" w:pos="1701"/>
                <w:tab w:val="left" w:pos="1843"/>
              </w:tabs>
              <w:spacing w:before="100" w:beforeAutospacing="1" w:after="100" w:afterAutospacing="1"/>
              <w:contextualSpacing/>
              <w:jc w:val="both"/>
              <w:rPr>
                <w:rFonts w:ascii="Palatino Linotype" w:hAnsi="Palatino Linotype"/>
                <w:i/>
              </w:rPr>
            </w:pPr>
            <w:r w:rsidRPr="008911D9">
              <w:rPr>
                <w:rFonts w:ascii="Palatino Linotype" w:hAnsi="Palatino Linotype"/>
                <w:i/>
              </w:rPr>
              <w:t xml:space="preserve">¿Cómo se llama la persona que se encarga que verificar todos los aspectos logísticos y técnicos de los eventos en pocas palabras quien organiza los eventos a los que asiste el presidente municipal y cuánto gana? </w:t>
            </w:r>
          </w:p>
        </w:tc>
        <w:tc>
          <w:tcPr>
            <w:tcW w:w="2239" w:type="dxa"/>
            <w:shd w:val="clear" w:color="auto" w:fill="auto"/>
            <w:vAlign w:val="center"/>
          </w:tcPr>
          <w:p w:rsidR="008911D9" w:rsidRPr="008911D9" w:rsidRDefault="008911D9" w:rsidP="008911D9">
            <w:pPr>
              <w:spacing w:before="100" w:beforeAutospacing="1" w:after="100" w:afterAutospacing="1"/>
              <w:contextualSpacing/>
              <w:jc w:val="both"/>
              <w:rPr>
                <w:rFonts w:ascii="Palatino Linotype" w:hAnsi="Palatino Linotype" w:cs="Arial"/>
                <w:i/>
              </w:rPr>
            </w:pPr>
            <w:r w:rsidRPr="008911D9">
              <w:rPr>
                <w:rFonts w:ascii="Palatino Linotype" w:hAnsi="Palatino Linotype" w:cs="Arial"/>
                <w:i/>
              </w:rPr>
              <w:t>Manifestaron que la persona encargada es el Lic. Faustino de la Cruz Sanabria titular de la Coordinación de giras y logística</w:t>
            </w:r>
            <w:r w:rsidR="00682873">
              <w:rPr>
                <w:rFonts w:ascii="Palatino Linotype" w:hAnsi="Palatino Linotype" w:cs="Arial"/>
                <w:i/>
              </w:rPr>
              <w:t xml:space="preserve"> y otorgó monto de percepciones quincenales</w:t>
            </w:r>
          </w:p>
        </w:tc>
        <w:tc>
          <w:tcPr>
            <w:tcW w:w="1559" w:type="dxa"/>
            <w:tcBorders>
              <w:bottom w:val="double" w:sz="4" w:space="0" w:color="auto"/>
            </w:tcBorders>
            <w:shd w:val="clear" w:color="auto" w:fill="auto"/>
          </w:tcPr>
          <w:p w:rsidR="008911D9" w:rsidRPr="008911D9" w:rsidRDefault="008911D9" w:rsidP="008911D9">
            <w:pPr>
              <w:jc w:val="both"/>
              <w:rPr>
                <w:i/>
              </w:rPr>
            </w:pPr>
            <w:r w:rsidRPr="008911D9">
              <w:rPr>
                <w:rFonts w:ascii="Palatino Linotype" w:hAnsi="Palatino Linotype" w:cs="Arial"/>
                <w:i/>
              </w:rPr>
              <w:t>Ratificó su respuesta</w:t>
            </w:r>
          </w:p>
        </w:tc>
        <w:tc>
          <w:tcPr>
            <w:tcW w:w="1569" w:type="dxa"/>
          </w:tcPr>
          <w:p w:rsidR="008911D9" w:rsidRPr="008911D9" w:rsidRDefault="00C7013B" w:rsidP="008911D9">
            <w:pPr>
              <w:spacing w:before="100" w:beforeAutospacing="1" w:after="100" w:afterAutospacing="1"/>
              <w:contextualSpacing/>
              <w:jc w:val="both"/>
              <w:rPr>
                <w:rFonts w:ascii="Palatino Linotype" w:hAnsi="Palatino Linotype" w:cs="Arial"/>
                <w:i/>
              </w:rPr>
            </w:pPr>
            <w:r w:rsidRPr="008911D9">
              <w:rPr>
                <w:rFonts w:ascii="Palatino Linotype" w:hAnsi="Palatino Linotype" w:cs="Arial"/>
                <w:i/>
              </w:rPr>
              <w:t>S</w:t>
            </w:r>
            <w:r w:rsidR="008911D9" w:rsidRPr="008911D9">
              <w:rPr>
                <w:rFonts w:ascii="Palatino Linotype" w:hAnsi="Palatino Linotype" w:cs="Arial"/>
                <w:i/>
              </w:rPr>
              <w:t>i</w:t>
            </w:r>
          </w:p>
        </w:tc>
      </w:tr>
      <w:tr w:rsidR="008911D9" w:rsidRPr="00733676">
        <w:trPr>
          <w:cantSplit/>
          <w:trHeight w:val="33"/>
          <w:tblHeader/>
          <w:jc w:val="center"/>
        </w:trPr>
        <w:tc>
          <w:tcPr>
            <w:tcW w:w="865" w:type="dxa"/>
            <w:tcBorders>
              <w:left w:val="double" w:sz="4" w:space="0" w:color="auto"/>
              <w:tl2br w:val="nil"/>
            </w:tcBorders>
            <w:shd w:val="clear" w:color="auto" w:fill="auto"/>
            <w:vAlign w:val="center"/>
          </w:tcPr>
          <w:p w:rsidR="008911D9" w:rsidRPr="008911D9" w:rsidRDefault="008911D9" w:rsidP="008911D9">
            <w:pPr>
              <w:widowControl w:val="0"/>
              <w:autoSpaceDE w:val="0"/>
              <w:autoSpaceDN w:val="0"/>
              <w:adjustRightInd w:val="0"/>
              <w:spacing w:before="100" w:beforeAutospacing="1" w:after="100" w:afterAutospacing="1"/>
              <w:contextualSpacing/>
              <w:jc w:val="both"/>
              <w:rPr>
                <w:rFonts w:ascii="Palatino Linotype" w:hAnsi="Palatino Linotype" w:cs="Arial"/>
                <w:b/>
              </w:rPr>
            </w:pPr>
            <w:r w:rsidRPr="008911D9">
              <w:rPr>
                <w:rFonts w:ascii="Palatino Linotype" w:hAnsi="Palatino Linotype" w:cs="Arial"/>
                <w:b/>
              </w:rPr>
              <w:t>6</w:t>
            </w:r>
          </w:p>
        </w:tc>
        <w:tc>
          <w:tcPr>
            <w:tcW w:w="2835" w:type="dxa"/>
            <w:tcBorders>
              <w:tl2br w:val="nil"/>
            </w:tcBorders>
            <w:shd w:val="clear" w:color="auto" w:fill="auto"/>
          </w:tcPr>
          <w:p w:rsidR="008911D9" w:rsidRPr="008911D9" w:rsidRDefault="008911D9" w:rsidP="008911D9">
            <w:pPr>
              <w:pStyle w:val="Prrafodelista"/>
              <w:widowControl w:val="0"/>
              <w:tabs>
                <w:tab w:val="left" w:pos="1701"/>
                <w:tab w:val="left" w:pos="1843"/>
              </w:tabs>
              <w:spacing w:before="100" w:beforeAutospacing="1" w:after="100" w:afterAutospacing="1"/>
              <w:contextualSpacing/>
              <w:jc w:val="both"/>
              <w:rPr>
                <w:rFonts w:ascii="Palatino Linotype" w:hAnsi="Palatino Linotype"/>
                <w:i/>
              </w:rPr>
            </w:pPr>
            <w:r w:rsidRPr="008911D9">
              <w:rPr>
                <w:rFonts w:ascii="Palatino Linotype" w:hAnsi="Palatino Linotype"/>
                <w:i/>
              </w:rPr>
              <w:t>¿Quién se encarga de realizar los discursos del Presidente Municipal?</w:t>
            </w:r>
          </w:p>
        </w:tc>
        <w:tc>
          <w:tcPr>
            <w:tcW w:w="2239" w:type="dxa"/>
            <w:shd w:val="clear" w:color="auto" w:fill="auto"/>
            <w:vAlign w:val="center"/>
          </w:tcPr>
          <w:p w:rsidR="008911D9" w:rsidRPr="008911D9" w:rsidRDefault="008911D9" w:rsidP="008911D9">
            <w:pPr>
              <w:spacing w:before="100" w:beforeAutospacing="1" w:after="100" w:afterAutospacing="1"/>
              <w:contextualSpacing/>
              <w:jc w:val="both"/>
              <w:rPr>
                <w:rFonts w:ascii="Palatino Linotype" w:hAnsi="Palatino Linotype" w:cs="Arial"/>
                <w:i/>
              </w:rPr>
            </w:pPr>
            <w:r w:rsidRPr="008911D9">
              <w:rPr>
                <w:rFonts w:ascii="Palatino Linotype" w:hAnsi="Palatino Linotype" w:cs="Arial"/>
                <w:i/>
              </w:rPr>
              <w:t>Informaron que la persona que los elabora es el Secretario Técnico.</w:t>
            </w:r>
          </w:p>
        </w:tc>
        <w:tc>
          <w:tcPr>
            <w:tcW w:w="1559" w:type="dxa"/>
            <w:shd w:val="clear" w:color="auto" w:fill="auto"/>
          </w:tcPr>
          <w:p w:rsidR="008911D9" w:rsidRPr="008911D9" w:rsidRDefault="008911D9" w:rsidP="008911D9">
            <w:pPr>
              <w:jc w:val="both"/>
              <w:rPr>
                <w:i/>
              </w:rPr>
            </w:pPr>
            <w:r w:rsidRPr="008911D9">
              <w:rPr>
                <w:rFonts w:ascii="Palatino Linotype" w:hAnsi="Palatino Linotype" w:cs="Arial"/>
                <w:i/>
              </w:rPr>
              <w:t>Ratificó su respuesta</w:t>
            </w:r>
          </w:p>
        </w:tc>
        <w:tc>
          <w:tcPr>
            <w:tcW w:w="1569" w:type="dxa"/>
          </w:tcPr>
          <w:p w:rsidR="008911D9" w:rsidRPr="008911D9" w:rsidRDefault="00AB0EFB" w:rsidP="008911D9">
            <w:pPr>
              <w:spacing w:before="100" w:beforeAutospacing="1" w:after="100" w:afterAutospacing="1"/>
              <w:contextualSpacing/>
              <w:jc w:val="both"/>
              <w:rPr>
                <w:rFonts w:ascii="Palatino Linotype" w:hAnsi="Palatino Linotype" w:cs="Arial"/>
                <w:i/>
              </w:rPr>
            </w:pPr>
            <w:r>
              <w:rPr>
                <w:rFonts w:ascii="Palatino Linotype" w:hAnsi="Palatino Linotype" w:cs="Arial"/>
                <w:i/>
              </w:rPr>
              <w:t>Parcialmente</w:t>
            </w:r>
            <w:r w:rsidR="00C7013B">
              <w:rPr>
                <w:rFonts w:ascii="Palatino Linotype" w:hAnsi="Palatino Linotype" w:cs="Arial"/>
                <w:i/>
              </w:rPr>
              <w:t>, faltó referir el nombre de dicho servidor</w:t>
            </w:r>
          </w:p>
        </w:tc>
      </w:tr>
      <w:tr w:rsidR="008217C3" w:rsidRPr="00733676">
        <w:trPr>
          <w:cantSplit/>
          <w:trHeight w:val="33"/>
          <w:tblHeader/>
          <w:jc w:val="center"/>
        </w:trPr>
        <w:tc>
          <w:tcPr>
            <w:tcW w:w="865" w:type="dxa"/>
            <w:tcBorders>
              <w:left w:val="double" w:sz="4" w:space="0" w:color="auto"/>
              <w:tl2br w:val="nil"/>
            </w:tcBorders>
            <w:shd w:val="clear" w:color="auto" w:fill="auto"/>
            <w:vAlign w:val="center"/>
          </w:tcPr>
          <w:p w:rsidR="008217C3" w:rsidRPr="008911D9" w:rsidRDefault="008217C3" w:rsidP="008911D9">
            <w:pPr>
              <w:widowControl w:val="0"/>
              <w:autoSpaceDE w:val="0"/>
              <w:autoSpaceDN w:val="0"/>
              <w:adjustRightInd w:val="0"/>
              <w:spacing w:before="100" w:beforeAutospacing="1" w:after="100" w:afterAutospacing="1"/>
              <w:contextualSpacing/>
              <w:jc w:val="both"/>
              <w:rPr>
                <w:rFonts w:ascii="Palatino Linotype" w:hAnsi="Palatino Linotype" w:cs="Arial"/>
                <w:b/>
              </w:rPr>
            </w:pPr>
            <w:r>
              <w:rPr>
                <w:rFonts w:ascii="Palatino Linotype" w:hAnsi="Palatino Linotype" w:cs="Arial"/>
                <w:b/>
              </w:rPr>
              <w:t>7</w:t>
            </w:r>
          </w:p>
        </w:tc>
        <w:tc>
          <w:tcPr>
            <w:tcW w:w="2835" w:type="dxa"/>
            <w:tcBorders>
              <w:tl2br w:val="nil"/>
            </w:tcBorders>
            <w:shd w:val="clear" w:color="auto" w:fill="auto"/>
          </w:tcPr>
          <w:p w:rsidR="008217C3" w:rsidRPr="008911D9" w:rsidRDefault="008217C3" w:rsidP="008911D9">
            <w:pPr>
              <w:pStyle w:val="Prrafodelista"/>
              <w:widowControl w:val="0"/>
              <w:tabs>
                <w:tab w:val="left" w:pos="1701"/>
                <w:tab w:val="left" w:pos="1843"/>
              </w:tabs>
              <w:spacing w:before="100" w:beforeAutospacing="1" w:after="100" w:afterAutospacing="1"/>
              <w:contextualSpacing/>
              <w:jc w:val="both"/>
              <w:rPr>
                <w:rFonts w:ascii="Palatino Linotype" w:hAnsi="Palatino Linotype"/>
                <w:i/>
              </w:rPr>
            </w:pPr>
            <w:r w:rsidRPr="008217C3">
              <w:rPr>
                <w:rFonts w:ascii="Palatino Linotype" w:hAnsi="Palatino Linotype"/>
                <w:i/>
              </w:rPr>
              <w:t>¿Cuánto gasta en gasolina el Ayuntamiento mensualmente?</w:t>
            </w:r>
          </w:p>
        </w:tc>
        <w:tc>
          <w:tcPr>
            <w:tcW w:w="2239" w:type="dxa"/>
            <w:shd w:val="clear" w:color="auto" w:fill="auto"/>
            <w:vAlign w:val="center"/>
          </w:tcPr>
          <w:p w:rsidR="008217C3" w:rsidRPr="008911D9" w:rsidRDefault="008217C3" w:rsidP="008217C3">
            <w:pPr>
              <w:spacing w:before="100" w:beforeAutospacing="1" w:after="100" w:afterAutospacing="1"/>
              <w:contextualSpacing/>
              <w:jc w:val="both"/>
              <w:rPr>
                <w:rFonts w:ascii="Palatino Linotype" w:hAnsi="Palatino Linotype" w:cs="Arial"/>
                <w:i/>
              </w:rPr>
            </w:pPr>
            <w:r>
              <w:rPr>
                <w:rFonts w:ascii="Palatino Linotype" w:hAnsi="Palatino Linotype" w:cs="Arial"/>
                <w:i/>
              </w:rPr>
              <w:t>Informó medularmente que el gasto ejercido mensualmente es de aproximadamente $1,064,490.31 pesos</w:t>
            </w:r>
          </w:p>
        </w:tc>
        <w:tc>
          <w:tcPr>
            <w:tcW w:w="1559" w:type="dxa"/>
            <w:tcBorders>
              <w:bottom w:val="double" w:sz="4" w:space="0" w:color="auto"/>
            </w:tcBorders>
            <w:shd w:val="clear" w:color="auto" w:fill="auto"/>
          </w:tcPr>
          <w:p w:rsidR="008217C3" w:rsidRPr="008911D9" w:rsidRDefault="008217C3" w:rsidP="008911D9">
            <w:pPr>
              <w:jc w:val="both"/>
              <w:rPr>
                <w:rFonts w:ascii="Palatino Linotype" w:hAnsi="Palatino Linotype" w:cs="Arial"/>
                <w:i/>
              </w:rPr>
            </w:pPr>
            <w:r>
              <w:rPr>
                <w:rFonts w:ascii="Palatino Linotype" w:hAnsi="Palatino Linotype" w:cs="Arial"/>
                <w:i/>
              </w:rPr>
              <w:t>No se pronuncio</w:t>
            </w:r>
          </w:p>
        </w:tc>
        <w:tc>
          <w:tcPr>
            <w:tcW w:w="1569" w:type="dxa"/>
          </w:tcPr>
          <w:p w:rsidR="008217C3" w:rsidRDefault="00C7013B" w:rsidP="008911D9">
            <w:pPr>
              <w:spacing w:before="100" w:beforeAutospacing="1" w:after="100" w:afterAutospacing="1"/>
              <w:contextualSpacing/>
              <w:jc w:val="both"/>
              <w:rPr>
                <w:rFonts w:ascii="Palatino Linotype" w:hAnsi="Palatino Linotype" w:cs="Arial"/>
                <w:i/>
              </w:rPr>
            </w:pPr>
            <w:r>
              <w:rPr>
                <w:rFonts w:ascii="Palatino Linotype" w:hAnsi="Palatino Linotype" w:cs="Arial"/>
                <w:i/>
              </w:rPr>
              <w:t xml:space="preserve">Parcialmente, al ser aproximado no da certeza jurídica </w:t>
            </w:r>
          </w:p>
        </w:tc>
      </w:tr>
    </w:tbl>
    <w:p w:rsidR="00135744" w:rsidRDefault="00135744">
      <w:pPr>
        <w:spacing w:beforeAutospacing="1" w:afterAutospacing="1" w:line="360" w:lineRule="auto"/>
        <w:contextualSpacing/>
        <w:jc w:val="both"/>
        <w:rPr>
          <w:rFonts w:ascii="Palatino Linotype" w:eastAsiaTheme="minorEastAsia" w:hAnsi="Palatino Linotype" w:cs="Arial"/>
          <w:lang w:val="es-ES_tradnl"/>
        </w:rPr>
      </w:pPr>
    </w:p>
    <w:p w:rsidR="00EE5185" w:rsidRDefault="00EE5185" w:rsidP="00EE5185">
      <w:pPr>
        <w:spacing w:before="100" w:beforeAutospacing="1" w:after="100" w:afterAutospacing="1" w:line="360" w:lineRule="auto"/>
        <w:contextualSpacing/>
        <w:jc w:val="both"/>
        <w:rPr>
          <w:rFonts w:ascii="Palatino Linotype" w:eastAsia="Calibri" w:hAnsi="Palatino Linotype" w:cs="Arial"/>
        </w:rPr>
      </w:pPr>
      <w:r w:rsidRPr="000A5AB0">
        <w:rPr>
          <w:rFonts w:ascii="Palatino Linotype" w:eastAsia="Calibri" w:hAnsi="Palatino Linotype" w:cs="Arial"/>
        </w:rPr>
        <w:lastRenderedPageBreak/>
        <w:t xml:space="preserve">En ese contexto, este Instituto analizó la totalidad de las constancias que integran el expediente electrónico del </w:t>
      </w:r>
      <w:r w:rsidRPr="000A5AB0">
        <w:rPr>
          <w:rFonts w:ascii="Palatino Linotype" w:eastAsia="Calibri" w:hAnsi="Palatino Linotype" w:cs="Arial"/>
          <w:b/>
        </w:rPr>
        <w:t xml:space="preserve">SAIMEX, </w:t>
      </w:r>
      <w:r w:rsidRPr="000A5AB0">
        <w:rPr>
          <w:rFonts w:ascii="Palatino Linotype" w:eastAsia="Calibri" w:hAnsi="Palatino Linotype" w:cs="Arial"/>
        </w:rPr>
        <w:t xml:space="preserve">y se concluye que la controversia en el presente asunto radica en que </w:t>
      </w:r>
      <w:r w:rsidRPr="000A5AB0">
        <w:rPr>
          <w:rFonts w:ascii="Palatino Linotype" w:eastAsia="Calibri" w:hAnsi="Palatino Linotype" w:cs="Arial"/>
          <w:b/>
        </w:rPr>
        <w:t xml:space="preserve">EL SUJETO OBLIGADO </w:t>
      </w:r>
      <w:r w:rsidRPr="000A5AB0">
        <w:rPr>
          <w:rFonts w:ascii="Palatino Linotype" w:eastAsia="Calibri" w:hAnsi="Palatino Linotype" w:cs="Arial"/>
        </w:rPr>
        <w:t>satisfizo  de forma parcial el derecho de acceso a la información pública del particular.</w:t>
      </w:r>
    </w:p>
    <w:p w:rsidR="004C21B6" w:rsidRDefault="004C21B6" w:rsidP="00EE5185">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theme="minorBidi"/>
          <w:lang w:eastAsia="en-US"/>
        </w:rPr>
      </w:pPr>
    </w:p>
    <w:p w:rsidR="00EE5185" w:rsidRPr="003D230E" w:rsidRDefault="00EE5185" w:rsidP="00EE5185">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theme="minorBidi"/>
          <w:lang w:eastAsia="en-US"/>
        </w:rPr>
      </w:pPr>
      <w:r>
        <w:rPr>
          <w:rFonts w:ascii="Palatino Linotype" w:eastAsia="Calibri" w:hAnsi="Palatino Linotype" w:cstheme="minorBidi"/>
          <w:lang w:eastAsia="en-US"/>
        </w:rPr>
        <w:t>Primeramente</w:t>
      </w:r>
      <w:r w:rsidRPr="003D230E">
        <w:rPr>
          <w:rFonts w:ascii="Palatino Linotype" w:eastAsia="Calibri" w:hAnsi="Palatino Linotype" w:cstheme="minorBidi"/>
          <w:lang w:eastAsia="en-US"/>
        </w:rPr>
        <w:t xml:space="preserve">, es importante mencionar que el particular realizó </w:t>
      </w:r>
      <w:r>
        <w:rPr>
          <w:rFonts w:ascii="Palatino Linotype" w:eastAsia="Calibri" w:hAnsi="Palatino Linotype" w:cstheme="minorBidi"/>
          <w:lang w:eastAsia="en-US"/>
        </w:rPr>
        <w:t>sus</w:t>
      </w:r>
      <w:r w:rsidRPr="003D230E">
        <w:rPr>
          <w:rFonts w:ascii="Palatino Linotype" w:eastAsia="Calibri" w:hAnsi="Palatino Linotype" w:cstheme="minorBidi"/>
          <w:lang w:eastAsia="en-US"/>
        </w:rPr>
        <w:t xml:space="preserve"> requerimientos en forma de preguntas; no obstante a ello, el hoy</w:t>
      </w:r>
      <w:r w:rsidRPr="003D230E">
        <w:rPr>
          <w:rFonts w:ascii="Palatino Linotype" w:eastAsia="Calibri" w:hAnsi="Palatino Linotype" w:cstheme="minorBidi"/>
          <w:b/>
          <w:lang w:eastAsia="en-US"/>
        </w:rPr>
        <w:t xml:space="preserve"> RECURRENTE</w:t>
      </w:r>
      <w:r w:rsidRPr="003D230E">
        <w:rPr>
          <w:rFonts w:ascii="Palatino Linotype" w:eastAsia="Calibri" w:hAnsi="Palatino Linotype" w:cstheme="minorBidi"/>
          <w:lang w:eastAsia="en-US"/>
        </w:rPr>
        <w:t xml:space="preserve">, no es experto en la materia de acceso a la información pública; por ello, ésta autoridad suple la deficiencia en que incurre de conformidad con los artículos </w:t>
      </w:r>
      <w:r w:rsidRPr="003D230E">
        <w:rPr>
          <w:rFonts w:ascii="Palatino Linotype" w:eastAsia="Calibri" w:hAnsi="Palatino Linotype" w:cs="Arial"/>
          <w:lang w:eastAsia="en-US"/>
        </w:rPr>
        <w:t xml:space="preserve">13 y 181, cuarto párrafo de la Ley de Transparencia y Acceso a la Información del Estado de México y Municipios </w:t>
      </w:r>
      <w:r w:rsidRPr="003D230E">
        <w:rPr>
          <w:rFonts w:ascii="Palatino Linotype" w:eastAsia="Calibri" w:hAnsi="Palatino Linotype" w:cstheme="minorBidi"/>
          <w:lang w:eastAsia="en-US"/>
        </w:rPr>
        <w:t>y ordena la entrega de la expresión documental que satisfaga el requerimiento de información, privilegiando en todo momento el principio de máxima publicidad.</w:t>
      </w:r>
    </w:p>
    <w:p w:rsidR="00EE5185" w:rsidRPr="003D230E" w:rsidRDefault="00EE5185" w:rsidP="00EE5185">
      <w:pPr>
        <w:spacing w:before="240" w:after="240" w:line="360" w:lineRule="auto"/>
        <w:jc w:val="both"/>
        <w:rPr>
          <w:rFonts w:ascii="Palatino Linotype" w:eastAsiaTheme="minorHAnsi" w:hAnsi="Palatino Linotype" w:cs="Arial"/>
          <w:lang w:val="es-ES" w:eastAsia="en-US"/>
        </w:rPr>
      </w:pPr>
      <w:r w:rsidRPr="003D230E">
        <w:rPr>
          <w:rFonts w:ascii="Palatino Linotype" w:eastAsiaTheme="minorHAnsi" w:hAnsi="Palatino Linotype" w:cstheme="minorBidi"/>
          <w:lang w:val="es-ES" w:eastAsia="en-US"/>
        </w:rPr>
        <w:t xml:space="preserve">Siendo necesario hacer hincapié que, </w:t>
      </w:r>
      <w:r w:rsidRPr="003D230E">
        <w:rPr>
          <w:rFonts w:ascii="Palatino Linotype" w:eastAsiaTheme="minorHAnsi" w:hAnsi="Palatino Linotype" w:cs="Arial"/>
          <w:lang w:val="es-ES" w:eastAsia="en-U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3D230E">
        <w:rPr>
          <w:rFonts w:ascii="Palatino Linotype" w:eastAsiaTheme="minorHAnsi" w:hAnsi="Palatino Linotype" w:cs="Arial"/>
          <w:b/>
          <w:lang w:val="es-ES" w:eastAsia="en-US"/>
        </w:rPr>
        <w:t>expresión documental</w:t>
      </w:r>
      <w:r w:rsidRPr="003D230E">
        <w:rPr>
          <w:rFonts w:ascii="Palatino Linotype" w:eastAsiaTheme="minorHAnsi" w:hAnsi="Palatino Linotype" w:cs="Arial"/>
          <w:lang w:val="es-ES" w:eastAsia="en-US"/>
        </w:rPr>
        <w:t>, deben atenderlas. Lo anterior, tiene apoyo en el criterio 16/17, emitido por el Pleno del INAI, el cual menciona lo siguiente:</w:t>
      </w:r>
    </w:p>
    <w:p w:rsidR="00EE5185" w:rsidRPr="003D230E" w:rsidRDefault="00EE5185" w:rsidP="00EE5185">
      <w:pPr>
        <w:spacing w:before="120" w:after="120" w:line="259" w:lineRule="auto"/>
        <w:ind w:left="567" w:right="618"/>
        <w:jc w:val="both"/>
        <w:rPr>
          <w:rFonts w:ascii="Palatino Linotype" w:eastAsiaTheme="minorHAnsi" w:hAnsi="Palatino Linotype" w:cs="Arial"/>
          <w:i/>
          <w:sz w:val="22"/>
          <w:szCs w:val="22"/>
          <w:lang w:val="es-ES" w:eastAsia="en-US"/>
        </w:rPr>
      </w:pPr>
      <w:r w:rsidRPr="003D230E">
        <w:rPr>
          <w:rFonts w:ascii="Palatino Linotype" w:eastAsiaTheme="minorHAnsi" w:hAnsi="Palatino Linotype" w:cs="Arial"/>
          <w:i/>
          <w:sz w:val="22"/>
          <w:szCs w:val="22"/>
          <w:lang w:val="es-ES" w:eastAsia="en-US"/>
        </w:rPr>
        <w:t>“</w:t>
      </w:r>
      <w:r w:rsidRPr="003D230E">
        <w:rPr>
          <w:rFonts w:ascii="Palatino Linotype" w:eastAsiaTheme="minorHAnsi" w:hAnsi="Palatino Linotype" w:cs="Arial"/>
          <w:b/>
          <w:i/>
          <w:sz w:val="22"/>
          <w:szCs w:val="22"/>
          <w:lang w:val="es-ES" w:eastAsia="en-US"/>
        </w:rPr>
        <w:t xml:space="preserve">Expresión documental. </w:t>
      </w:r>
      <w:r w:rsidRPr="003D230E">
        <w:rPr>
          <w:rFonts w:ascii="Palatino Linotype" w:eastAsiaTheme="minorHAnsi" w:hAnsi="Palatino Linotype" w:cs="Arial"/>
          <w:i/>
          <w:sz w:val="22"/>
          <w:szCs w:val="22"/>
          <w:lang w:val="es-ES" w:eastAsia="en-US"/>
        </w:rPr>
        <w:t xml:space="preserve">Cuando los particulares presenten solicitudes de acceso a la información sin identificar de forma precisa la documentación que pudiera contener la información de su interés, o bien, la solicitud constituya una consulta, pero la respuesta </w:t>
      </w:r>
      <w:r w:rsidRPr="003D230E">
        <w:rPr>
          <w:rFonts w:ascii="Palatino Linotype" w:eastAsiaTheme="minorHAnsi" w:hAnsi="Palatino Linotype" w:cs="Arial"/>
          <w:i/>
          <w:sz w:val="22"/>
          <w:szCs w:val="22"/>
          <w:lang w:val="es-ES" w:eastAsia="en-US"/>
        </w:rPr>
        <w:lastRenderedPageBreak/>
        <w:t xml:space="preserve">pudiera obrar en algún documento en poder de los sujetos obligados, éstos deben dar a dichas solicitudes una interpretación que les otorgue una expresión documental. </w:t>
      </w:r>
    </w:p>
    <w:p w:rsidR="00EE5185" w:rsidRPr="003D230E" w:rsidRDefault="00EE5185" w:rsidP="00EE5185">
      <w:pPr>
        <w:spacing w:before="120" w:after="120" w:line="259" w:lineRule="auto"/>
        <w:ind w:left="567" w:right="618"/>
        <w:jc w:val="both"/>
        <w:rPr>
          <w:rFonts w:ascii="Palatino Linotype" w:eastAsiaTheme="minorHAnsi" w:hAnsi="Palatino Linotype" w:cs="Arial"/>
          <w:i/>
          <w:sz w:val="22"/>
          <w:szCs w:val="22"/>
          <w:lang w:val="es-ES" w:eastAsia="en-US"/>
        </w:rPr>
      </w:pPr>
      <w:r w:rsidRPr="003D230E">
        <w:rPr>
          <w:rFonts w:ascii="Palatino Linotype" w:eastAsiaTheme="minorHAnsi" w:hAnsi="Palatino Linotype" w:cs="Arial"/>
          <w:i/>
          <w:sz w:val="22"/>
          <w:szCs w:val="22"/>
          <w:lang w:val="es-ES" w:eastAsia="en-US"/>
        </w:rPr>
        <w:t>Resoluciones:</w:t>
      </w:r>
    </w:p>
    <w:p w:rsidR="00EE5185" w:rsidRPr="003D230E" w:rsidRDefault="00EE5185" w:rsidP="00EE5185">
      <w:pPr>
        <w:spacing w:before="120" w:after="120" w:line="259" w:lineRule="auto"/>
        <w:ind w:left="567" w:right="618"/>
        <w:jc w:val="both"/>
        <w:rPr>
          <w:rFonts w:ascii="Palatino Linotype" w:eastAsiaTheme="minorHAnsi" w:hAnsi="Palatino Linotype" w:cs="Arial"/>
          <w:i/>
          <w:sz w:val="22"/>
          <w:szCs w:val="22"/>
          <w:lang w:val="es-ES" w:eastAsia="en-US"/>
        </w:rPr>
      </w:pPr>
      <w:r w:rsidRPr="003D230E">
        <w:rPr>
          <w:rFonts w:ascii="Palatino Linotype" w:eastAsiaTheme="minorHAnsi" w:hAnsi="Palatino Linotype" w:cs="Arial"/>
          <w:i/>
          <w:sz w:val="22"/>
          <w:szCs w:val="22"/>
          <w:lang w:val="es-ES" w:eastAsia="en-US"/>
        </w:rPr>
        <w:t>•</w:t>
      </w:r>
      <w:r w:rsidRPr="003D230E">
        <w:rPr>
          <w:rFonts w:ascii="Palatino Linotype" w:eastAsiaTheme="minorHAnsi" w:hAnsi="Palatino Linotype" w:cs="Arial"/>
          <w:i/>
          <w:sz w:val="22"/>
          <w:szCs w:val="22"/>
          <w:lang w:val="es-ES" w:eastAsia="en-US"/>
        </w:rPr>
        <w:tab/>
        <w:t>RRA 0774/16. Secretaría de Salud. 31 de agosto de 2016. Por unanimidad. Comisionada Ponente María Patricia Kurczyn Villalobos.</w:t>
      </w:r>
    </w:p>
    <w:p w:rsidR="00EE5185" w:rsidRPr="003D230E" w:rsidRDefault="00EE5185" w:rsidP="00EE5185">
      <w:pPr>
        <w:spacing w:before="120" w:after="120" w:line="259" w:lineRule="auto"/>
        <w:ind w:left="567" w:right="618"/>
        <w:jc w:val="both"/>
        <w:rPr>
          <w:rFonts w:ascii="Palatino Linotype" w:eastAsiaTheme="minorHAnsi" w:hAnsi="Palatino Linotype" w:cs="Arial"/>
          <w:i/>
          <w:sz w:val="22"/>
          <w:szCs w:val="22"/>
          <w:lang w:val="es-ES" w:eastAsia="en-US"/>
        </w:rPr>
      </w:pPr>
      <w:r w:rsidRPr="003D230E">
        <w:rPr>
          <w:rFonts w:ascii="Palatino Linotype" w:eastAsiaTheme="minorHAnsi" w:hAnsi="Palatino Linotype" w:cs="Arial"/>
          <w:i/>
          <w:sz w:val="22"/>
          <w:szCs w:val="22"/>
          <w:lang w:val="es-ES" w:eastAsia="en-US"/>
        </w:rPr>
        <w:t>•</w:t>
      </w:r>
      <w:r w:rsidRPr="003D230E">
        <w:rPr>
          <w:rFonts w:ascii="Palatino Linotype" w:eastAsiaTheme="minorHAnsi" w:hAnsi="Palatino Linotype" w:cs="Arial"/>
          <w:i/>
          <w:sz w:val="22"/>
          <w:szCs w:val="22"/>
          <w:lang w:val="es-ES" w:eastAsia="en-US"/>
        </w:rPr>
        <w:tab/>
        <w:t xml:space="preserve">RRA 0143/17. Universidad Autónoma Agraria Antonio Narro. 22 de febrero de 2017. Por unanimidad. Comisionado Ponente Oscar Mauricio Guerra Ford. </w:t>
      </w:r>
    </w:p>
    <w:p w:rsidR="00EE5185" w:rsidRPr="003D230E" w:rsidRDefault="00EE5185" w:rsidP="00EE5185">
      <w:pPr>
        <w:spacing w:before="120" w:after="120" w:line="259" w:lineRule="auto"/>
        <w:ind w:left="567" w:right="618"/>
        <w:jc w:val="both"/>
        <w:rPr>
          <w:rFonts w:ascii="Palatino Linotype" w:eastAsiaTheme="minorHAnsi" w:hAnsi="Palatino Linotype" w:cs="Arial"/>
          <w:i/>
          <w:sz w:val="22"/>
          <w:szCs w:val="22"/>
          <w:lang w:val="es-ES" w:eastAsia="en-US"/>
        </w:rPr>
      </w:pPr>
      <w:r w:rsidRPr="003D230E">
        <w:rPr>
          <w:rFonts w:ascii="Palatino Linotype" w:eastAsiaTheme="minorHAnsi" w:hAnsi="Palatino Linotype" w:cs="Arial"/>
          <w:i/>
          <w:sz w:val="22"/>
          <w:szCs w:val="22"/>
          <w:lang w:val="es-ES" w:eastAsia="en-US"/>
        </w:rPr>
        <w:t>•</w:t>
      </w:r>
      <w:r w:rsidRPr="003D230E">
        <w:rPr>
          <w:rFonts w:ascii="Palatino Linotype" w:eastAsiaTheme="minorHAnsi" w:hAnsi="Palatino Linotype" w:cs="Arial"/>
          <w:i/>
          <w:sz w:val="22"/>
          <w:szCs w:val="22"/>
          <w:lang w:val="es-ES" w:eastAsia="en-US"/>
        </w:rPr>
        <w:tab/>
        <w:t>RRA 0540/17. Secretaría de Economía. 08 de marzo del 2017. Por unanimidad. Comisionado Ponente Francisco Javier Acuña Llamas.” (Sic)</w:t>
      </w:r>
    </w:p>
    <w:p w:rsidR="00EE5185" w:rsidRPr="003D230E" w:rsidRDefault="00EE5185" w:rsidP="00EE5185">
      <w:pPr>
        <w:spacing w:before="120" w:after="120" w:line="259" w:lineRule="auto"/>
        <w:ind w:left="567" w:right="618"/>
        <w:jc w:val="both"/>
        <w:rPr>
          <w:rFonts w:ascii="Palatino Linotype" w:eastAsiaTheme="minorHAnsi" w:hAnsi="Palatino Linotype" w:cs="Arial"/>
          <w:sz w:val="22"/>
          <w:szCs w:val="22"/>
          <w:lang w:val="es-ES" w:eastAsia="en-US"/>
        </w:rPr>
      </w:pPr>
      <w:r w:rsidRPr="003D230E">
        <w:rPr>
          <w:rFonts w:ascii="Palatino Linotype" w:eastAsiaTheme="minorHAnsi" w:hAnsi="Palatino Linotype" w:cs="Arial"/>
          <w:sz w:val="22"/>
          <w:szCs w:val="22"/>
          <w:lang w:val="es-ES" w:eastAsia="en-US"/>
        </w:rPr>
        <w:t>(Énfasis añadido)</w:t>
      </w:r>
    </w:p>
    <w:p w:rsidR="00EE5185" w:rsidRPr="003D230E" w:rsidRDefault="00EE5185" w:rsidP="00EE5185">
      <w:pPr>
        <w:spacing w:before="100" w:beforeAutospacing="1" w:after="100" w:afterAutospacing="1" w:line="360" w:lineRule="auto"/>
        <w:jc w:val="both"/>
        <w:rPr>
          <w:rFonts w:ascii="Palatino Linotype" w:hAnsi="Palatino Linotype" w:cs="Arial"/>
        </w:rPr>
      </w:pPr>
      <w:r w:rsidRPr="003D230E">
        <w:rPr>
          <w:rFonts w:ascii="Palatino Linotype" w:hAnsi="Palatino Linotype"/>
        </w:rPr>
        <w:t xml:space="preserve">Ahora bien, </w:t>
      </w:r>
      <w:r w:rsidRPr="003D230E">
        <w:rPr>
          <w:rFonts w:ascii="Palatino Linotype" w:hAnsi="Palatino Linotype" w:cs="Arial"/>
        </w:rPr>
        <w:t xml:space="preserve">es importante resaltar que </w:t>
      </w:r>
      <w:r w:rsidRPr="003D230E">
        <w:rPr>
          <w:rFonts w:ascii="Palatino Linotype" w:hAnsi="Palatino Linotype"/>
          <w:color w:val="212121"/>
          <w:bdr w:val="none" w:sz="0" w:space="0" w:color="auto" w:frame="1"/>
        </w:rPr>
        <w:t>los Sujetos Obligados deben garantizar el derecho de acceso a la información de los particulares, proporcionando la información con la que cuentan, en el formato en que la misma obre en sus archivos; sin necesidad de elaborar documentos </w:t>
      </w:r>
      <w:r w:rsidRPr="003D230E">
        <w:rPr>
          <w:rFonts w:ascii="Palatino Linotype" w:hAnsi="Palatino Linotype"/>
          <w:i/>
          <w:iCs/>
          <w:color w:val="212121"/>
          <w:bdr w:val="none" w:sz="0" w:space="0" w:color="auto" w:frame="1"/>
        </w:rPr>
        <w:t>ad hoc </w:t>
      </w:r>
      <w:r w:rsidRPr="003D230E">
        <w:rPr>
          <w:rFonts w:ascii="Palatino Linotype" w:hAnsi="Palatino Linotype"/>
          <w:color w:val="212121"/>
          <w:bdr w:val="none" w:sz="0" w:space="0" w:color="auto" w:frame="1"/>
        </w:rPr>
        <w:t>para atender las solicitudes de información, argumento que se fortalece con el criterio número 03/17 emitido por el Instituto Nacional de Transparencia, Acceso a la Información y Protección de Datos Personales (INAI), cuyo contenido se inserta a continuación:</w:t>
      </w:r>
    </w:p>
    <w:p w:rsidR="00EE5185" w:rsidRPr="003D230E" w:rsidRDefault="00EE5185" w:rsidP="00EE5185">
      <w:pPr>
        <w:ind w:left="851" w:right="902"/>
        <w:jc w:val="both"/>
        <w:rPr>
          <w:rFonts w:ascii="Palatino Linotype" w:hAnsi="Palatino Linotype"/>
          <w:i/>
          <w:iCs/>
          <w:color w:val="212121"/>
          <w:sz w:val="21"/>
          <w:szCs w:val="21"/>
          <w:bdr w:val="none" w:sz="0" w:space="0" w:color="auto" w:frame="1"/>
          <w:lang w:val="es-ES" w:eastAsia="es-MX"/>
        </w:rPr>
      </w:pPr>
      <w:r w:rsidRPr="003D230E">
        <w:rPr>
          <w:rFonts w:ascii="Palatino Linotype" w:hAnsi="Palatino Linotype"/>
          <w:b/>
          <w:bCs/>
          <w:i/>
          <w:iCs/>
          <w:color w:val="212121"/>
          <w:sz w:val="21"/>
          <w:szCs w:val="21"/>
          <w:bdr w:val="none" w:sz="0" w:space="0" w:color="auto" w:frame="1"/>
          <w:lang w:val="es-ES" w:eastAsia="es-MX"/>
        </w:rPr>
        <w:t>“No existe obligación de elaborar </w:t>
      </w:r>
      <w:r w:rsidRPr="003D230E">
        <w:rPr>
          <w:rFonts w:ascii="Palatino Linotype" w:hAnsi="Palatino Linotype"/>
          <w:b/>
          <w:bCs/>
          <w:i/>
          <w:iCs/>
          <w:color w:val="212121"/>
          <w:spacing w:val="-3"/>
          <w:sz w:val="21"/>
          <w:szCs w:val="21"/>
          <w:bdr w:val="none" w:sz="0" w:space="0" w:color="auto" w:frame="1"/>
          <w:lang w:val="es-ES" w:eastAsia="es-MX"/>
        </w:rPr>
        <w:t>d</w:t>
      </w:r>
      <w:r w:rsidRPr="003D230E">
        <w:rPr>
          <w:rFonts w:ascii="Palatino Linotype" w:hAnsi="Palatino Linotype"/>
          <w:b/>
          <w:bCs/>
          <w:i/>
          <w:iCs/>
          <w:color w:val="212121"/>
          <w:sz w:val="21"/>
          <w:szCs w:val="21"/>
          <w:bdr w:val="none" w:sz="0" w:space="0" w:color="auto" w:frame="1"/>
          <w:lang w:val="es-ES" w:eastAsia="es-MX"/>
        </w:rPr>
        <w:t>ocum</w:t>
      </w:r>
      <w:r w:rsidRPr="003D230E">
        <w:rPr>
          <w:rFonts w:ascii="Palatino Linotype" w:hAnsi="Palatino Linotype"/>
          <w:b/>
          <w:bCs/>
          <w:i/>
          <w:iCs/>
          <w:color w:val="212121"/>
          <w:spacing w:val="1"/>
          <w:sz w:val="21"/>
          <w:szCs w:val="21"/>
          <w:bdr w:val="none" w:sz="0" w:space="0" w:color="auto" w:frame="1"/>
          <w:lang w:val="es-ES" w:eastAsia="es-MX"/>
        </w:rPr>
        <w:t>e</w:t>
      </w:r>
      <w:r w:rsidRPr="003D230E">
        <w:rPr>
          <w:rFonts w:ascii="Palatino Linotype" w:hAnsi="Palatino Linotype"/>
          <w:b/>
          <w:bCs/>
          <w:i/>
          <w:iCs/>
          <w:color w:val="212121"/>
          <w:sz w:val="21"/>
          <w:szCs w:val="21"/>
          <w:bdr w:val="none" w:sz="0" w:space="0" w:color="auto" w:frame="1"/>
          <w:lang w:val="es-ES" w:eastAsia="es-MX"/>
        </w:rPr>
        <w:t>n</w:t>
      </w:r>
      <w:r w:rsidRPr="003D230E">
        <w:rPr>
          <w:rFonts w:ascii="Palatino Linotype" w:hAnsi="Palatino Linotype"/>
          <w:b/>
          <w:bCs/>
          <w:i/>
          <w:iCs/>
          <w:color w:val="212121"/>
          <w:spacing w:val="-1"/>
          <w:sz w:val="21"/>
          <w:szCs w:val="21"/>
          <w:bdr w:val="none" w:sz="0" w:space="0" w:color="auto" w:frame="1"/>
          <w:lang w:val="es-ES" w:eastAsia="es-MX"/>
        </w:rPr>
        <w:t>t</w:t>
      </w:r>
      <w:r w:rsidRPr="003D230E">
        <w:rPr>
          <w:rFonts w:ascii="Palatino Linotype" w:hAnsi="Palatino Linotype"/>
          <w:b/>
          <w:bCs/>
          <w:i/>
          <w:iCs/>
          <w:color w:val="212121"/>
          <w:sz w:val="21"/>
          <w:szCs w:val="21"/>
          <w:bdr w:val="none" w:sz="0" w:space="0" w:color="auto" w:frame="1"/>
          <w:lang w:val="es-ES" w:eastAsia="es-MX"/>
        </w:rPr>
        <w:t>os</w:t>
      </w:r>
      <w:r w:rsidRPr="003D230E">
        <w:rPr>
          <w:rFonts w:ascii="Palatino Linotype" w:hAnsi="Palatino Linotype"/>
          <w:b/>
          <w:bCs/>
          <w:i/>
          <w:iCs/>
          <w:color w:val="212121"/>
          <w:spacing w:val="14"/>
          <w:sz w:val="21"/>
          <w:szCs w:val="21"/>
          <w:bdr w:val="none" w:sz="0" w:space="0" w:color="auto" w:frame="1"/>
          <w:lang w:val="es-ES" w:eastAsia="es-MX"/>
        </w:rPr>
        <w:t> </w:t>
      </w:r>
      <w:r w:rsidRPr="003D230E">
        <w:rPr>
          <w:rFonts w:ascii="Palatino Linotype" w:hAnsi="Palatino Linotype"/>
          <w:b/>
          <w:bCs/>
          <w:i/>
          <w:iCs/>
          <w:color w:val="212121"/>
          <w:spacing w:val="-1"/>
          <w:sz w:val="21"/>
          <w:szCs w:val="21"/>
          <w:bdr w:val="none" w:sz="0" w:space="0" w:color="auto" w:frame="1"/>
          <w:lang w:val="es-ES" w:eastAsia="es-MX"/>
        </w:rPr>
        <w:t>ad </w:t>
      </w:r>
      <w:r w:rsidRPr="003D230E">
        <w:rPr>
          <w:rFonts w:ascii="Palatino Linotype" w:hAnsi="Palatino Linotype"/>
          <w:b/>
          <w:bCs/>
          <w:i/>
          <w:iCs/>
          <w:color w:val="212121"/>
          <w:sz w:val="21"/>
          <w:szCs w:val="21"/>
          <w:bdr w:val="none" w:sz="0" w:space="0" w:color="auto" w:frame="1"/>
          <w:lang w:val="es-ES" w:eastAsia="es-MX"/>
        </w:rPr>
        <w:t>hoc</w:t>
      </w:r>
      <w:r w:rsidRPr="003D230E">
        <w:rPr>
          <w:rFonts w:ascii="Palatino Linotype" w:hAnsi="Palatino Linotype"/>
          <w:b/>
          <w:bCs/>
          <w:i/>
          <w:iCs/>
          <w:color w:val="212121"/>
          <w:spacing w:val="11"/>
          <w:sz w:val="21"/>
          <w:szCs w:val="21"/>
          <w:bdr w:val="none" w:sz="0" w:space="0" w:color="auto" w:frame="1"/>
          <w:lang w:val="es-ES" w:eastAsia="es-MX"/>
        </w:rPr>
        <w:t> </w:t>
      </w:r>
      <w:r w:rsidRPr="003D230E">
        <w:rPr>
          <w:rFonts w:ascii="Palatino Linotype" w:hAnsi="Palatino Linotype"/>
          <w:b/>
          <w:bCs/>
          <w:i/>
          <w:iCs/>
          <w:color w:val="212121"/>
          <w:sz w:val="21"/>
          <w:szCs w:val="21"/>
          <w:bdr w:val="none" w:sz="0" w:space="0" w:color="auto" w:frame="1"/>
          <w:lang w:val="es-ES" w:eastAsia="es-MX"/>
        </w:rPr>
        <w:t>para</w:t>
      </w:r>
      <w:r w:rsidRPr="003D230E">
        <w:rPr>
          <w:rFonts w:ascii="Palatino Linotype" w:hAnsi="Palatino Linotype"/>
          <w:b/>
          <w:bCs/>
          <w:i/>
          <w:iCs/>
          <w:color w:val="212121"/>
          <w:spacing w:val="10"/>
          <w:sz w:val="21"/>
          <w:szCs w:val="21"/>
          <w:bdr w:val="none" w:sz="0" w:space="0" w:color="auto" w:frame="1"/>
          <w:lang w:val="es-ES" w:eastAsia="es-MX"/>
        </w:rPr>
        <w:t> </w:t>
      </w:r>
      <w:r w:rsidRPr="003D230E">
        <w:rPr>
          <w:rFonts w:ascii="Palatino Linotype" w:hAnsi="Palatino Linotype"/>
          <w:b/>
          <w:bCs/>
          <w:i/>
          <w:iCs/>
          <w:color w:val="212121"/>
          <w:sz w:val="21"/>
          <w:szCs w:val="21"/>
          <w:bdr w:val="none" w:sz="0" w:space="0" w:color="auto" w:frame="1"/>
          <w:lang w:val="es-ES" w:eastAsia="es-MX"/>
        </w:rPr>
        <w:t>atender las sol</w:t>
      </w:r>
      <w:r w:rsidRPr="003D230E">
        <w:rPr>
          <w:rFonts w:ascii="Palatino Linotype" w:hAnsi="Palatino Linotype"/>
          <w:b/>
          <w:bCs/>
          <w:i/>
          <w:iCs/>
          <w:color w:val="212121"/>
          <w:spacing w:val="-2"/>
          <w:sz w:val="21"/>
          <w:szCs w:val="21"/>
          <w:bdr w:val="none" w:sz="0" w:space="0" w:color="auto" w:frame="1"/>
          <w:lang w:val="es-ES" w:eastAsia="es-MX"/>
        </w:rPr>
        <w:t>i</w:t>
      </w:r>
      <w:r w:rsidRPr="003D230E">
        <w:rPr>
          <w:rFonts w:ascii="Palatino Linotype" w:hAnsi="Palatino Linotype"/>
          <w:b/>
          <w:bCs/>
          <w:i/>
          <w:iCs/>
          <w:color w:val="212121"/>
          <w:spacing w:val="1"/>
          <w:sz w:val="21"/>
          <w:szCs w:val="21"/>
          <w:bdr w:val="none" w:sz="0" w:space="0" w:color="auto" w:frame="1"/>
          <w:lang w:val="es-ES" w:eastAsia="es-MX"/>
        </w:rPr>
        <w:t>c</w:t>
      </w:r>
      <w:r w:rsidRPr="003D230E">
        <w:rPr>
          <w:rFonts w:ascii="Palatino Linotype" w:hAnsi="Palatino Linotype"/>
          <w:b/>
          <w:bCs/>
          <w:i/>
          <w:iCs/>
          <w:color w:val="212121"/>
          <w:sz w:val="21"/>
          <w:szCs w:val="21"/>
          <w:bdr w:val="none" w:sz="0" w:space="0" w:color="auto" w:frame="1"/>
          <w:lang w:val="es-ES" w:eastAsia="es-MX"/>
        </w:rPr>
        <w:t>itudes</w:t>
      </w:r>
      <w:r w:rsidRPr="003D230E">
        <w:rPr>
          <w:rFonts w:ascii="Palatino Linotype" w:hAnsi="Palatino Linotype"/>
          <w:b/>
          <w:bCs/>
          <w:i/>
          <w:iCs/>
          <w:color w:val="212121"/>
          <w:spacing w:val="10"/>
          <w:sz w:val="21"/>
          <w:szCs w:val="21"/>
          <w:bdr w:val="none" w:sz="0" w:space="0" w:color="auto" w:frame="1"/>
          <w:lang w:val="es-ES" w:eastAsia="es-MX"/>
        </w:rPr>
        <w:t> </w:t>
      </w:r>
      <w:r w:rsidRPr="003D230E">
        <w:rPr>
          <w:rFonts w:ascii="Palatino Linotype" w:hAnsi="Palatino Linotype"/>
          <w:b/>
          <w:bCs/>
          <w:i/>
          <w:iCs/>
          <w:color w:val="212121"/>
          <w:sz w:val="21"/>
          <w:szCs w:val="21"/>
          <w:bdr w:val="none" w:sz="0" w:space="0" w:color="auto" w:frame="1"/>
          <w:lang w:val="es-ES" w:eastAsia="es-MX"/>
        </w:rPr>
        <w:t>de</w:t>
      </w:r>
      <w:r w:rsidRPr="003D230E">
        <w:rPr>
          <w:rFonts w:ascii="Palatino Linotype" w:hAnsi="Palatino Linotype"/>
          <w:b/>
          <w:bCs/>
          <w:i/>
          <w:iCs/>
          <w:color w:val="212121"/>
          <w:spacing w:val="9"/>
          <w:sz w:val="21"/>
          <w:szCs w:val="21"/>
          <w:bdr w:val="none" w:sz="0" w:space="0" w:color="auto" w:frame="1"/>
          <w:lang w:val="es-ES" w:eastAsia="es-MX"/>
        </w:rPr>
        <w:t> </w:t>
      </w:r>
      <w:r w:rsidRPr="003D230E">
        <w:rPr>
          <w:rFonts w:ascii="Palatino Linotype" w:hAnsi="Palatino Linotype"/>
          <w:b/>
          <w:bCs/>
          <w:i/>
          <w:iCs/>
          <w:color w:val="212121"/>
          <w:spacing w:val="1"/>
          <w:sz w:val="21"/>
          <w:szCs w:val="21"/>
          <w:bdr w:val="none" w:sz="0" w:space="0" w:color="auto" w:frame="1"/>
          <w:lang w:val="es-ES" w:eastAsia="es-MX"/>
        </w:rPr>
        <w:t>ac</w:t>
      </w:r>
      <w:r w:rsidRPr="003D230E">
        <w:rPr>
          <w:rFonts w:ascii="Palatino Linotype" w:hAnsi="Palatino Linotype"/>
          <w:b/>
          <w:bCs/>
          <w:i/>
          <w:iCs/>
          <w:color w:val="212121"/>
          <w:spacing w:val="-1"/>
          <w:sz w:val="21"/>
          <w:szCs w:val="21"/>
          <w:bdr w:val="none" w:sz="0" w:space="0" w:color="auto" w:frame="1"/>
          <w:lang w:val="es-ES" w:eastAsia="es-MX"/>
        </w:rPr>
        <w:t>c</w:t>
      </w:r>
      <w:r w:rsidRPr="003D230E">
        <w:rPr>
          <w:rFonts w:ascii="Palatino Linotype" w:hAnsi="Palatino Linotype"/>
          <w:b/>
          <w:bCs/>
          <w:i/>
          <w:iCs/>
          <w:color w:val="212121"/>
          <w:spacing w:val="1"/>
          <w:sz w:val="21"/>
          <w:szCs w:val="21"/>
          <w:bdr w:val="none" w:sz="0" w:space="0" w:color="auto" w:frame="1"/>
          <w:lang w:val="es-ES" w:eastAsia="es-MX"/>
        </w:rPr>
        <w:t>es</w:t>
      </w:r>
      <w:r w:rsidRPr="003D230E">
        <w:rPr>
          <w:rFonts w:ascii="Palatino Linotype" w:hAnsi="Palatino Linotype"/>
          <w:b/>
          <w:bCs/>
          <w:i/>
          <w:iCs/>
          <w:color w:val="212121"/>
          <w:sz w:val="21"/>
          <w:szCs w:val="21"/>
          <w:bdr w:val="none" w:sz="0" w:space="0" w:color="auto" w:frame="1"/>
          <w:lang w:val="es-ES" w:eastAsia="es-MX"/>
        </w:rPr>
        <w:t>o</w:t>
      </w:r>
      <w:r w:rsidRPr="003D230E">
        <w:rPr>
          <w:rFonts w:ascii="Palatino Linotype" w:hAnsi="Palatino Linotype"/>
          <w:b/>
          <w:bCs/>
          <w:i/>
          <w:iCs/>
          <w:color w:val="212121"/>
          <w:spacing w:val="11"/>
          <w:sz w:val="21"/>
          <w:szCs w:val="21"/>
          <w:bdr w:val="none" w:sz="0" w:space="0" w:color="auto" w:frame="1"/>
          <w:lang w:val="es-ES" w:eastAsia="es-MX"/>
        </w:rPr>
        <w:t> </w:t>
      </w:r>
      <w:r w:rsidRPr="003D230E">
        <w:rPr>
          <w:rFonts w:ascii="Palatino Linotype" w:hAnsi="Palatino Linotype"/>
          <w:b/>
          <w:bCs/>
          <w:i/>
          <w:iCs/>
          <w:color w:val="212121"/>
          <w:sz w:val="21"/>
          <w:szCs w:val="21"/>
          <w:bdr w:val="none" w:sz="0" w:space="0" w:color="auto" w:frame="1"/>
          <w:lang w:val="es-ES" w:eastAsia="es-MX"/>
        </w:rPr>
        <w:t>a</w:t>
      </w:r>
      <w:r w:rsidRPr="003D230E">
        <w:rPr>
          <w:rFonts w:ascii="Palatino Linotype" w:hAnsi="Palatino Linotype"/>
          <w:b/>
          <w:bCs/>
          <w:i/>
          <w:iCs/>
          <w:color w:val="212121"/>
          <w:spacing w:val="9"/>
          <w:sz w:val="21"/>
          <w:szCs w:val="21"/>
          <w:bdr w:val="none" w:sz="0" w:space="0" w:color="auto" w:frame="1"/>
          <w:lang w:val="es-ES" w:eastAsia="es-MX"/>
        </w:rPr>
        <w:t> </w:t>
      </w:r>
      <w:r w:rsidRPr="003D230E">
        <w:rPr>
          <w:rFonts w:ascii="Palatino Linotype" w:hAnsi="Palatino Linotype"/>
          <w:b/>
          <w:bCs/>
          <w:i/>
          <w:iCs/>
          <w:color w:val="212121"/>
          <w:sz w:val="21"/>
          <w:szCs w:val="21"/>
          <w:bdr w:val="none" w:sz="0" w:space="0" w:color="auto" w:frame="1"/>
          <w:lang w:val="es-ES" w:eastAsia="es-MX"/>
        </w:rPr>
        <w:t>la</w:t>
      </w:r>
      <w:r w:rsidRPr="003D230E">
        <w:rPr>
          <w:rFonts w:ascii="Palatino Linotype" w:hAnsi="Palatino Linotype"/>
          <w:b/>
          <w:bCs/>
          <w:i/>
          <w:iCs/>
          <w:color w:val="212121"/>
          <w:spacing w:val="10"/>
          <w:sz w:val="21"/>
          <w:szCs w:val="21"/>
          <w:bdr w:val="none" w:sz="0" w:space="0" w:color="auto" w:frame="1"/>
          <w:lang w:val="es-ES" w:eastAsia="es-MX"/>
        </w:rPr>
        <w:t> </w:t>
      </w:r>
      <w:r w:rsidRPr="003D230E">
        <w:rPr>
          <w:rFonts w:ascii="Palatino Linotype" w:hAnsi="Palatino Linotype"/>
          <w:b/>
          <w:bCs/>
          <w:i/>
          <w:iCs/>
          <w:color w:val="212121"/>
          <w:sz w:val="21"/>
          <w:szCs w:val="21"/>
          <w:bdr w:val="none" w:sz="0" w:space="0" w:color="auto" w:frame="1"/>
          <w:lang w:val="es-ES" w:eastAsia="es-MX"/>
        </w:rPr>
        <w:t>informa</w:t>
      </w:r>
      <w:r w:rsidRPr="003D230E">
        <w:rPr>
          <w:rFonts w:ascii="Palatino Linotype" w:hAnsi="Palatino Linotype"/>
          <w:b/>
          <w:bCs/>
          <w:i/>
          <w:iCs/>
          <w:color w:val="212121"/>
          <w:spacing w:val="1"/>
          <w:sz w:val="21"/>
          <w:szCs w:val="21"/>
          <w:bdr w:val="none" w:sz="0" w:space="0" w:color="auto" w:frame="1"/>
          <w:lang w:val="es-ES" w:eastAsia="es-MX"/>
        </w:rPr>
        <w:t>c</w:t>
      </w:r>
      <w:r w:rsidRPr="003D230E">
        <w:rPr>
          <w:rFonts w:ascii="Palatino Linotype" w:hAnsi="Palatino Linotype"/>
          <w:b/>
          <w:bCs/>
          <w:i/>
          <w:iCs/>
          <w:color w:val="212121"/>
          <w:sz w:val="21"/>
          <w:szCs w:val="21"/>
          <w:bdr w:val="none" w:sz="0" w:space="0" w:color="auto" w:frame="1"/>
          <w:lang w:val="es-ES" w:eastAsia="es-MX"/>
        </w:rPr>
        <w:t>ió</w:t>
      </w:r>
      <w:r w:rsidRPr="003D230E">
        <w:rPr>
          <w:rFonts w:ascii="Palatino Linotype" w:hAnsi="Palatino Linotype"/>
          <w:b/>
          <w:bCs/>
          <w:i/>
          <w:iCs/>
          <w:color w:val="212121"/>
          <w:spacing w:val="-2"/>
          <w:sz w:val="21"/>
          <w:szCs w:val="21"/>
          <w:bdr w:val="none" w:sz="0" w:space="0" w:color="auto" w:frame="1"/>
          <w:lang w:val="es-ES" w:eastAsia="es-MX"/>
        </w:rPr>
        <w:t>n</w:t>
      </w:r>
      <w:r w:rsidRPr="003D230E">
        <w:rPr>
          <w:rFonts w:ascii="Palatino Linotype" w:hAnsi="Palatino Linotype"/>
          <w:b/>
          <w:bCs/>
          <w:i/>
          <w:iCs/>
          <w:color w:val="212121"/>
          <w:sz w:val="21"/>
          <w:szCs w:val="21"/>
          <w:bdr w:val="none" w:sz="0" w:space="0" w:color="auto" w:frame="1"/>
          <w:lang w:val="es-ES" w:eastAsia="es-MX"/>
        </w:rPr>
        <w:t>.</w:t>
      </w:r>
      <w:r w:rsidRPr="003D230E">
        <w:rPr>
          <w:rFonts w:ascii="Palatino Linotype" w:hAnsi="Palatino Linotype"/>
          <w:b/>
          <w:bCs/>
          <w:i/>
          <w:iCs/>
          <w:color w:val="212121"/>
          <w:spacing w:val="18"/>
          <w:sz w:val="21"/>
          <w:szCs w:val="21"/>
          <w:bdr w:val="none" w:sz="0" w:space="0" w:color="auto" w:frame="1"/>
          <w:lang w:val="es-ES" w:eastAsia="es-MX"/>
        </w:rPr>
        <w:t> </w:t>
      </w:r>
      <w:r w:rsidRPr="003D230E">
        <w:rPr>
          <w:rFonts w:ascii="Palatino Linotype" w:hAnsi="Palatino Linotype"/>
          <w:i/>
          <w:iCs/>
          <w:color w:val="212121"/>
          <w:spacing w:val="18"/>
          <w:sz w:val="21"/>
          <w:szCs w:val="21"/>
          <w:bdr w:val="none" w:sz="0" w:space="0" w:color="auto" w:frame="1"/>
          <w:lang w:val="es-ES" w:eastAsia="es-MX"/>
        </w:rPr>
        <w:t>L</w:t>
      </w:r>
      <w:r w:rsidRPr="003D230E">
        <w:rPr>
          <w:rFonts w:ascii="Palatino Linotype" w:hAnsi="Palatino Linotype"/>
          <w:i/>
          <w:iCs/>
          <w:color w:val="212121"/>
          <w:spacing w:val="-1"/>
          <w:sz w:val="21"/>
          <w:szCs w:val="21"/>
          <w:bdr w:val="none" w:sz="0" w:space="0" w:color="auto" w:frame="1"/>
          <w:lang w:val="es-ES" w:eastAsia="es-MX"/>
        </w:rPr>
        <w:t>os </w:t>
      </w:r>
      <w:r w:rsidRPr="003D230E">
        <w:rPr>
          <w:rFonts w:ascii="Palatino Linotype" w:hAnsi="Palatino Linotype"/>
          <w:i/>
          <w:iCs/>
          <w:color w:val="212121"/>
          <w:spacing w:val="1"/>
          <w:sz w:val="21"/>
          <w:szCs w:val="21"/>
          <w:bdr w:val="none" w:sz="0" w:space="0" w:color="auto" w:frame="1"/>
          <w:lang w:val="es-ES" w:eastAsia="es-MX"/>
        </w:rPr>
        <w:t>a</w:t>
      </w:r>
      <w:r w:rsidRPr="003D230E">
        <w:rPr>
          <w:rFonts w:ascii="Palatino Linotype" w:hAnsi="Palatino Linotype"/>
          <w:i/>
          <w:iCs/>
          <w:color w:val="212121"/>
          <w:sz w:val="21"/>
          <w:szCs w:val="21"/>
          <w:bdr w:val="none" w:sz="0" w:space="0" w:color="auto" w:frame="1"/>
          <w:lang w:val="es-ES" w:eastAsia="es-MX"/>
        </w:rPr>
        <w:t>rt</w:t>
      </w:r>
      <w:r w:rsidRPr="003D230E">
        <w:rPr>
          <w:rFonts w:ascii="Palatino Linotype" w:hAnsi="Palatino Linotype"/>
          <w:i/>
          <w:iCs/>
          <w:color w:val="212121"/>
          <w:spacing w:val="-2"/>
          <w:sz w:val="21"/>
          <w:szCs w:val="21"/>
          <w:bdr w:val="none" w:sz="0" w:space="0" w:color="auto" w:frame="1"/>
          <w:lang w:val="es-ES" w:eastAsia="es-MX"/>
        </w:rPr>
        <w:t>í</w:t>
      </w:r>
      <w:r w:rsidRPr="003D230E">
        <w:rPr>
          <w:rFonts w:ascii="Palatino Linotype" w:hAnsi="Palatino Linotype"/>
          <w:i/>
          <w:iCs/>
          <w:color w:val="212121"/>
          <w:sz w:val="21"/>
          <w:szCs w:val="21"/>
          <w:bdr w:val="none" w:sz="0" w:space="0" w:color="auto" w:frame="1"/>
          <w:lang w:val="es-ES" w:eastAsia="es-MX"/>
        </w:rPr>
        <w:t>c</w:t>
      </w:r>
      <w:r w:rsidRPr="003D230E">
        <w:rPr>
          <w:rFonts w:ascii="Palatino Linotype" w:hAnsi="Palatino Linotype"/>
          <w:i/>
          <w:iCs/>
          <w:color w:val="212121"/>
          <w:spacing w:val="1"/>
          <w:sz w:val="21"/>
          <w:szCs w:val="21"/>
          <w:bdr w:val="none" w:sz="0" w:space="0" w:color="auto" w:frame="1"/>
          <w:lang w:val="es-ES" w:eastAsia="es-MX"/>
        </w:rPr>
        <w:t>u</w:t>
      </w:r>
      <w:r w:rsidRPr="003D230E">
        <w:rPr>
          <w:rFonts w:ascii="Palatino Linotype" w:hAnsi="Palatino Linotype"/>
          <w:i/>
          <w:iCs/>
          <w:color w:val="212121"/>
          <w:sz w:val="21"/>
          <w:szCs w:val="21"/>
          <w:bdr w:val="none" w:sz="0" w:space="0" w:color="auto" w:frame="1"/>
          <w:lang w:val="es-ES" w:eastAsia="es-MX"/>
        </w:rPr>
        <w:t>los</w:t>
      </w:r>
      <w:r w:rsidRPr="003D230E">
        <w:rPr>
          <w:rFonts w:ascii="Palatino Linotype" w:hAnsi="Palatino Linotype"/>
          <w:i/>
          <w:iCs/>
          <w:color w:val="212121"/>
          <w:spacing w:val="8"/>
          <w:sz w:val="21"/>
          <w:szCs w:val="21"/>
          <w:bdr w:val="none" w:sz="0" w:space="0" w:color="auto" w:frame="1"/>
          <w:lang w:val="es-ES" w:eastAsia="es-MX"/>
        </w:rPr>
        <w:t> 129 </w:t>
      </w:r>
      <w:r w:rsidRPr="003D230E">
        <w:rPr>
          <w:rFonts w:ascii="Palatino Linotype" w:hAnsi="Palatino Linotype"/>
          <w:i/>
          <w:iCs/>
          <w:color w:val="212121"/>
          <w:spacing w:val="1"/>
          <w:sz w:val="21"/>
          <w:szCs w:val="21"/>
          <w:bdr w:val="none" w:sz="0" w:space="0" w:color="auto" w:frame="1"/>
          <w:lang w:val="es-ES" w:eastAsia="es-MX"/>
        </w:rPr>
        <w:t>d</w:t>
      </w:r>
      <w:r w:rsidRPr="003D230E">
        <w:rPr>
          <w:rFonts w:ascii="Palatino Linotype" w:hAnsi="Palatino Linotype"/>
          <w:i/>
          <w:iCs/>
          <w:color w:val="212121"/>
          <w:sz w:val="21"/>
          <w:szCs w:val="21"/>
          <w:bdr w:val="none" w:sz="0" w:space="0" w:color="auto" w:frame="1"/>
          <w:lang w:val="es-ES" w:eastAsia="es-MX"/>
        </w:rPr>
        <w:t>e</w:t>
      </w:r>
      <w:r w:rsidRPr="003D230E">
        <w:rPr>
          <w:rFonts w:ascii="Palatino Linotype" w:hAnsi="Palatino Linotype"/>
          <w:i/>
          <w:iCs/>
          <w:color w:val="212121"/>
          <w:spacing w:val="9"/>
          <w:sz w:val="21"/>
          <w:szCs w:val="21"/>
          <w:bdr w:val="none" w:sz="0" w:space="0" w:color="auto" w:frame="1"/>
          <w:lang w:val="es-ES" w:eastAsia="es-MX"/>
        </w:rPr>
        <w:t> </w:t>
      </w:r>
      <w:r w:rsidRPr="003D230E">
        <w:rPr>
          <w:rFonts w:ascii="Palatino Linotype" w:hAnsi="Palatino Linotype"/>
          <w:i/>
          <w:iCs/>
          <w:color w:val="212121"/>
          <w:sz w:val="21"/>
          <w:szCs w:val="21"/>
          <w:bdr w:val="none" w:sz="0" w:space="0" w:color="auto" w:frame="1"/>
          <w:lang w:val="es-ES" w:eastAsia="es-MX"/>
        </w:rPr>
        <w:t>la</w:t>
      </w:r>
      <w:r w:rsidRPr="003D230E">
        <w:rPr>
          <w:rFonts w:ascii="Palatino Linotype" w:hAnsi="Palatino Linotype"/>
          <w:i/>
          <w:iCs/>
          <w:color w:val="212121"/>
          <w:spacing w:val="10"/>
          <w:sz w:val="21"/>
          <w:szCs w:val="21"/>
          <w:bdr w:val="none" w:sz="0" w:space="0" w:color="auto" w:frame="1"/>
          <w:lang w:val="es-ES" w:eastAsia="es-MX"/>
        </w:rPr>
        <w:t> </w:t>
      </w:r>
      <w:r w:rsidRPr="003D230E">
        <w:rPr>
          <w:rFonts w:ascii="Palatino Linotype" w:hAnsi="Palatino Linotype"/>
          <w:i/>
          <w:iCs/>
          <w:color w:val="212121"/>
          <w:spacing w:val="-1"/>
          <w:sz w:val="21"/>
          <w:szCs w:val="21"/>
          <w:bdr w:val="none" w:sz="0" w:space="0" w:color="auto" w:frame="1"/>
          <w:lang w:val="es-ES" w:eastAsia="es-MX"/>
        </w:rPr>
        <w:t>L</w:t>
      </w:r>
      <w:r w:rsidRPr="003D230E">
        <w:rPr>
          <w:rFonts w:ascii="Palatino Linotype" w:hAnsi="Palatino Linotype"/>
          <w:i/>
          <w:iCs/>
          <w:color w:val="212121"/>
          <w:spacing w:val="1"/>
          <w:sz w:val="21"/>
          <w:szCs w:val="21"/>
          <w:bdr w:val="none" w:sz="0" w:space="0" w:color="auto" w:frame="1"/>
          <w:lang w:val="es-ES" w:eastAsia="es-MX"/>
        </w:rPr>
        <w:t>e</w:t>
      </w:r>
      <w:r w:rsidRPr="003D230E">
        <w:rPr>
          <w:rFonts w:ascii="Palatino Linotype" w:hAnsi="Palatino Linotype"/>
          <w:i/>
          <w:iCs/>
          <w:color w:val="212121"/>
          <w:sz w:val="21"/>
          <w:szCs w:val="21"/>
          <w:bdr w:val="none" w:sz="0" w:space="0" w:color="auto" w:frame="1"/>
          <w:lang w:val="es-ES" w:eastAsia="es-MX"/>
        </w:rPr>
        <w:t>y</w:t>
      </w:r>
      <w:r w:rsidRPr="003D230E">
        <w:rPr>
          <w:rFonts w:ascii="Palatino Linotype" w:hAnsi="Palatino Linotype"/>
          <w:i/>
          <w:iCs/>
          <w:color w:val="212121"/>
          <w:spacing w:val="8"/>
          <w:sz w:val="21"/>
          <w:szCs w:val="21"/>
          <w:bdr w:val="none" w:sz="0" w:space="0" w:color="auto" w:frame="1"/>
          <w:lang w:val="es-ES" w:eastAsia="es-MX"/>
        </w:rPr>
        <w:t> </w:t>
      </w:r>
      <w:r w:rsidRPr="003D230E">
        <w:rPr>
          <w:rFonts w:ascii="Palatino Linotype" w:hAnsi="Palatino Linotype"/>
          <w:i/>
          <w:iCs/>
          <w:color w:val="212121"/>
          <w:sz w:val="21"/>
          <w:szCs w:val="21"/>
          <w:bdr w:val="none" w:sz="0" w:space="0" w:color="auto" w:frame="1"/>
          <w:lang w:val="es-ES" w:eastAsia="es-MX"/>
        </w:rPr>
        <w:t>General</w:t>
      </w:r>
      <w:r w:rsidRPr="003D230E">
        <w:rPr>
          <w:rFonts w:ascii="Palatino Linotype" w:hAnsi="Palatino Linotype"/>
          <w:i/>
          <w:iCs/>
          <w:color w:val="212121"/>
          <w:spacing w:val="10"/>
          <w:sz w:val="21"/>
          <w:szCs w:val="21"/>
          <w:bdr w:val="none" w:sz="0" w:space="0" w:color="auto" w:frame="1"/>
          <w:lang w:val="es-ES" w:eastAsia="es-MX"/>
        </w:rPr>
        <w:t> </w:t>
      </w:r>
      <w:r w:rsidRPr="003D230E">
        <w:rPr>
          <w:rFonts w:ascii="Palatino Linotype" w:hAnsi="Palatino Linotype"/>
          <w:i/>
          <w:iCs/>
          <w:color w:val="212121"/>
          <w:spacing w:val="-1"/>
          <w:sz w:val="21"/>
          <w:szCs w:val="21"/>
          <w:bdr w:val="none" w:sz="0" w:space="0" w:color="auto" w:frame="1"/>
          <w:lang w:val="es-ES" w:eastAsia="es-MX"/>
        </w:rPr>
        <w:t>d</w:t>
      </w:r>
      <w:r w:rsidRPr="003D230E">
        <w:rPr>
          <w:rFonts w:ascii="Palatino Linotype" w:hAnsi="Palatino Linotype"/>
          <w:i/>
          <w:iCs/>
          <w:color w:val="212121"/>
          <w:sz w:val="21"/>
          <w:szCs w:val="21"/>
          <w:bdr w:val="none" w:sz="0" w:space="0" w:color="auto" w:frame="1"/>
          <w:lang w:val="es-ES" w:eastAsia="es-MX"/>
        </w:rPr>
        <w:t>e</w:t>
      </w:r>
      <w:r w:rsidRPr="003D230E">
        <w:rPr>
          <w:rFonts w:ascii="Palatino Linotype" w:hAnsi="Palatino Linotype"/>
          <w:i/>
          <w:iCs/>
          <w:color w:val="212121"/>
          <w:spacing w:val="9"/>
          <w:sz w:val="21"/>
          <w:szCs w:val="21"/>
          <w:bdr w:val="none" w:sz="0" w:space="0" w:color="auto" w:frame="1"/>
          <w:lang w:val="es-ES" w:eastAsia="es-MX"/>
        </w:rPr>
        <w:t> </w:t>
      </w:r>
      <w:r w:rsidRPr="003D230E">
        <w:rPr>
          <w:rFonts w:ascii="Palatino Linotype" w:hAnsi="Palatino Linotype"/>
          <w:i/>
          <w:iCs/>
          <w:color w:val="212121"/>
          <w:spacing w:val="2"/>
          <w:sz w:val="21"/>
          <w:szCs w:val="21"/>
          <w:bdr w:val="none" w:sz="0" w:space="0" w:color="auto" w:frame="1"/>
          <w:lang w:val="es-ES" w:eastAsia="es-MX"/>
        </w:rPr>
        <w:t>T</w:t>
      </w:r>
      <w:r w:rsidRPr="003D230E">
        <w:rPr>
          <w:rFonts w:ascii="Palatino Linotype" w:hAnsi="Palatino Linotype"/>
          <w:i/>
          <w:iCs/>
          <w:color w:val="212121"/>
          <w:sz w:val="21"/>
          <w:szCs w:val="21"/>
          <w:bdr w:val="none" w:sz="0" w:space="0" w:color="auto" w:frame="1"/>
          <w:lang w:val="es-ES" w:eastAsia="es-MX"/>
        </w:rPr>
        <w:t>r</w:t>
      </w:r>
      <w:r w:rsidRPr="003D230E">
        <w:rPr>
          <w:rFonts w:ascii="Palatino Linotype" w:hAnsi="Palatino Linotype"/>
          <w:i/>
          <w:iCs/>
          <w:color w:val="212121"/>
          <w:spacing w:val="-2"/>
          <w:sz w:val="21"/>
          <w:szCs w:val="21"/>
          <w:bdr w:val="none" w:sz="0" w:space="0" w:color="auto" w:frame="1"/>
          <w:lang w:val="es-ES" w:eastAsia="es-MX"/>
        </w:rPr>
        <w:t>a</w:t>
      </w:r>
      <w:r w:rsidRPr="003D230E">
        <w:rPr>
          <w:rFonts w:ascii="Palatino Linotype" w:hAnsi="Palatino Linotype"/>
          <w:i/>
          <w:iCs/>
          <w:color w:val="212121"/>
          <w:spacing w:val="1"/>
          <w:sz w:val="21"/>
          <w:szCs w:val="21"/>
          <w:bdr w:val="none" w:sz="0" w:space="0" w:color="auto" w:frame="1"/>
          <w:lang w:val="es-ES" w:eastAsia="es-MX"/>
        </w:rPr>
        <w:t>n</w:t>
      </w:r>
      <w:r w:rsidRPr="003D230E">
        <w:rPr>
          <w:rFonts w:ascii="Palatino Linotype" w:hAnsi="Palatino Linotype"/>
          <w:i/>
          <w:iCs/>
          <w:color w:val="212121"/>
          <w:sz w:val="21"/>
          <w:szCs w:val="21"/>
          <w:bdr w:val="none" w:sz="0" w:space="0" w:color="auto" w:frame="1"/>
          <w:lang w:val="es-ES" w:eastAsia="es-MX"/>
        </w:rPr>
        <w:t>s</w:t>
      </w:r>
      <w:r w:rsidRPr="003D230E">
        <w:rPr>
          <w:rFonts w:ascii="Palatino Linotype" w:hAnsi="Palatino Linotype"/>
          <w:i/>
          <w:iCs/>
          <w:color w:val="212121"/>
          <w:spacing w:val="1"/>
          <w:sz w:val="21"/>
          <w:szCs w:val="21"/>
          <w:bdr w:val="none" w:sz="0" w:space="0" w:color="auto" w:frame="1"/>
          <w:lang w:val="es-ES" w:eastAsia="es-MX"/>
        </w:rPr>
        <w:t>pa</w:t>
      </w:r>
      <w:r w:rsidRPr="003D230E">
        <w:rPr>
          <w:rFonts w:ascii="Palatino Linotype" w:hAnsi="Palatino Linotype"/>
          <w:i/>
          <w:iCs/>
          <w:color w:val="212121"/>
          <w:sz w:val="21"/>
          <w:szCs w:val="21"/>
          <w:bdr w:val="none" w:sz="0" w:space="0" w:color="auto" w:frame="1"/>
          <w:lang w:val="es-ES" w:eastAsia="es-MX"/>
        </w:rPr>
        <w:t>r</w:t>
      </w:r>
      <w:r w:rsidRPr="003D230E">
        <w:rPr>
          <w:rFonts w:ascii="Palatino Linotype" w:hAnsi="Palatino Linotype"/>
          <w:i/>
          <w:iCs/>
          <w:color w:val="212121"/>
          <w:spacing w:val="-2"/>
          <w:sz w:val="21"/>
          <w:szCs w:val="21"/>
          <w:bdr w:val="none" w:sz="0" w:space="0" w:color="auto" w:frame="1"/>
          <w:lang w:val="es-ES" w:eastAsia="es-MX"/>
        </w:rPr>
        <w:t>e</w:t>
      </w:r>
      <w:r w:rsidRPr="003D230E">
        <w:rPr>
          <w:rFonts w:ascii="Palatino Linotype" w:hAnsi="Palatino Linotype"/>
          <w:i/>
          <w:iCs/>
          <w:color w:val="212121"/>
          <w:spacing w:val="1"/>
          <w:sz w:val="21"/>
          <w:szCs w:val="21"/>
          <w:bdr w:val="none" w:sz="0" w:space="0" w:color="auto" w:frame="1"/>
          <w:lang w:val="es-ES" w:eastAsia="es-MX"/>
        </w:rPr>
        <w:t>n</w:t>
      </w:r>
      <w:r w:rsidRPr="003D230E">
        <w:rPr>
          <w:rFonts w:ascii="Palatino Linotype" w:hAnsi="Palatino Linotype"/>
          <w:i/>
          <w:iCs/>
          <w:color w:val="212121"/>
          <w:sz w:val="21"/>
          <w:szCs w:val="21"/>
          <w:bdr w:val="none" w:sz="0" w:space="0" w:color="auto" w:frame="1"/>
          <w:lang w:val="es-ES" w:eastAsia="es-MX"/>
        </w:rPr>
        <w:t>cia y Acc</w:t>
      </w:r>
      <w:r w:rsidRPr="003D230E">
        <w:rPr>
          <w:rFonts w:ascii="Palatino Linotype" w:hAnsi="Palatino Linotype"/>
          <w:i/>
          <w:iCs/>
          <w:color w:val="212121"/>
          <w:spacing w:val="1"/>
          <w:sz w:val="21"/>
          <w:szCs w:val="21"/>
          <w:bdr w:val="none" w:sz="0" w:space="0" w:color="auto" w:frame="1"/>
          <w:lang w:val="es-ES" w:eastAsia="es-MX"/>
        </w:rPr>
        <w:t>e</w:t>
      </w:r>
      <w:r w:rsidRPr="003D230E">
        <w:rPr>
          <w:rFonts w:ascii="Palatino Linotype" w:hAnsi="Palatino Linotype"/>
          <w:i/>
          <w:iCs/>
          <w:color w:val="212121"/>
          <w:sz w:val="21"/>
          <w:szCs w:val="21"/>
          <w:bdr w:val="none" w:sz="0" w:space="0" w:color="auto" w:frame="1"/>
          <w:lang w:val="es-ES" w:eastAsia="es-MX"/>
        </w:rPr>
        <w:t>so</w:t>
      </w:r>
      <w:r w:rsidRPr="003D230E">
        <w:rPr>
          <w:rFonts w:ascii="Palatino Linotype" w:hAnsi="Palatino Linotype"/>
          <w:i/>
          <w:iCs/>
          <w:color w:val="212121"/>
          <w:spacing w:val="3"/>
          <w:sz w:val="21"/>
          <w:szCs w:val="21"/>
          <w:bdr w:val="none" w:sz="0" w:space="0" w:color="auto" w:frame="1"/>
          <w:lang w:val="es-ES" w:eastAsia="es-MX"/>
        </w:rPr>
        <w:t> </w:t>
      </w:r>
      <w:r w:rsidRPr="003D230E">
        <w:rPr>
          <w:rFonts w:ascii="Palatino Linotype" w:hAnsi="Palatino Linotype"/>
          <w:i/>
          <w:iCs/>
          <w:color w:val="212121"/>
          <w:sz w:val="21"/>
          <w:szCs w:val="21"/>
          <w:bdr w:val="none" w:sz="0" w:space="0" w:color="auto" w:frame="1"/>
          <w:lang w:val="es-ES" w:eastAsia="es-MX"/>
        </w:rPr>
        <w:t>a</w:t>
      </w:r>
      <w:r w:rsidRPr="003D230E">
        <w:rPr>
          <w:rFonts w:ascii="Palatino Linotype" w:hAnsi="Palatino Linotype"/>
          <w:i/>
          <w:iCs/>
          <w:color w:val="212121"/>
          <w:spacing w:val="1"/>
          <w:sz w:val="21"/>
          <w:szCs w:val="21"/>
          <w:bdr w:val="none" w:sz="0" w:space="0" w:color="auto" w:frame="1"/>
          <w:lang w:val="es-ES" w:eastAsia="es-MX"/>
        </w:rPr>
        <w:t> </w:t>
      </w:r>
      <w:r w:rsidRPr="003D230E">
        <w:rPr>
          <w:rFonts w:ascii="Palatino Linotype" w:hAnsi="Palatino Linotype"/>
          <w:i/>
          <w:iCs/>
          <w:color w:val="212121"/>
          <w:sz w:val="21"/>
          <w:szCs w:val="21"/>
          <w:bdr w:val="none" w:sz="0" w:space="0" w:color="auto" w:frame="1"/>
          <w:lang w:val="es-ES" w:eastAsia="es-MX"/>
        </w:rPr>
        <w:t>la I</w:t>
      </w:r>
      <w:r w:rsidRPr="003D230E">
        <w:rPr>
          <w:rFonts w:ascii="Palatino Linotype" w:hAnsi="Palatino Linotype"/>
          <w:i/>
          <w:iCs/>
          <w:color w:val="212121"/>
          <w:spacing w:val="-1"/>
          <w:sz w:val="21"/>
          <w:szCs w:val="21"/>
          <w:bdr w:val="none" w:sz="0" w:space="0" w:color="auto" w:frame="1"/>
          <w:lang w:val="es-ES" w:eastAsia="es-MX"/>
        </w:rPr>
        <w:t>n</w:t>
      </w:r>
      <w:r w:rsidRPr="003D230E">
        <w:rPr>
          <w:rFonts w:ascii="Palatino Linotype" w:hAnsi="Palatino Linotype"/>
          <w:i/>
          <w:iCs/>
          <w:color w:val="212121"/>
          <w:sz w:val="21"/>
          <w:szCs w:val="21"/>
          <w:bdr w:val="none" w:sz="0" w:space="0" w:color="auto" w:frame="1"/>
          <w:lang w:val="es-ES" w:eastAsia="es-MX"/>
        </w:rPr>
        <w:t>f</w:t>
      </w:r>
      <w:r w:rsidRPr="003D230E">
        <w:rPr>
          <w:rFonts w:ascii="Palatino Linotype" w:hAnsi="Palatino Linotype"/>
          <w:i/>
          <w:iCs/>
          <w:color w:val="212121"/>
          <w:spacing w:val="1"/>
          <w:sz w:val="21"/>
          <w:szCs w:val="21"/>
          <w:bdr w:val="none" w:sz="0" w:space="0" w:color="auto" w:frame="1"/>
          <w:lang w:val="es-ES" w:eastAsia="es-MX"/>
        </w:rPr>
        <w:t>o</w:t>
      </w:r>
      <w:r w:rsidRPr="003D230E">
        <w:rPr>
          <w:rFonts w:ascii="Palatino Linotype" w:hAnsi="Palatino Linotype"/>
          <w:i/>
          <w:iCs/>
          <w:color w:val="212121"/>
          <w:spacing w:val="-3"/>
          <w:sz w:val="21"/>
          <w:szCs w:val="21"/>
          <w:bdr w:val="none" w:sz="0" w:space="0" w:color="auto" w:frame="1"/>
          <w:lang w:val="es-ES" w:eastAsia="es-MX"/>
        </w:rPr>
        <w:t>r</w:t>
      </w:r>
      <w:r w:rsidRPr="003D230E">
        <w:rPr>
          <w:rFonts w:ascii="Palatino Linotype" w:hAnsi="Palatino Linotype"/>
          <w:i/>
          <w:iCs/>
          <w:color w:val="212121"/>
          <w:spacing w:val="1"/>
          <w:sz w:val="21"/>
          <w:szCs w:val="21"/>
          <w:bdr w:val="none" w:sz="0" w:space="0" w:color="auto" w:frame="1"/>
          <w:lang w:val="es-ES" w:eastAsia="es-MX"/>
        </w:rPr>
        <w:t>ma</w:t>
      </w:r>
      <w:r w:rsidRPr="003D230E">
        <w:rPr>
          <w:rFonts w:ascii="Palatino Linotype" w:hAnsi="Palatino Linotype"/>
          <w:i/>
          <w:iCs/>
          <w:color w:val="212121"/>
          <w:sz w:val="21"/>
          <w:szCs w:val="21"/>
          <w:bdr w:val="none" w:sz="0" w:space="0" w:color="auto" w:frame="1"/>
          <w:lang w:val="es-ES" w:eastAsia="es-MX"/>
        </w:rPr>
        <w:t>ci</w:t>
      </w:r>
      <w:r w:rsidRPr="003D230E">
        <w:rPr>
          <w:rFonts w:ascii="Palatino Linotype" w:hAnsi="Palatino Linotype"/>
          <w:i/>
          <w:iCs/>
          <w:color w:val="212121"/>
          <w:spacing w:val="-2"/>
          <w:sz w:val="21"/>
          <w:szCs w:val="21"/>
          <w:bdr w:val="none" w:sz="0" w:space="0" w:color="auto" w:frame="1"/>
          <w:lang w:val="es-ES" w:eastAsia="es-MX"/>
        </w:rPr>
        <w:t>ó</w:t>
      </w:r>
      <w:r w:rsidRPr="003D230E">
        <w:rPr>
          <w:rFonts w:ascii="Palatino Linotype" w:hAnsi="Palatino Linotype"/>
          <w:i/>
          <w:iCs/>
          <w:color w:val="212121"/>
          <w:sz w:val="21"/>
          <w:szCs w:val="21"/>
          <w:bdr w:val="none" w:sz="0" w:space="0" w:color="auto" w:frame="1"/>
          <w:lang w:val="es-ES" w:eastAsia="es-MX"/>
        </w:rPr>
        <w:t>n</w:t>
      </w:r>
      <w:r w:rsidRPr="003D230E">
        <w:rPr>
          <w:rFonts w:ascii="Palatino Linotype" w:hAnsi="Palatino Linotype"/>
          <w:i/>
          <w:iCs/>
          <w:color w:val="212121"/>
          <w:spacing w:val="6"/>
          <w:sz w:val="21"/>
          <w:szCs w:val="21"/>
          <w:bdr w:val="none" w:sz="0" w:space="0" w:color="auto" w:frame="1"/>
          <w:lang w:val="es-ES" w:eastAsia="es-MX"/>
        </w:rPr>
        <w:t> </w:t>
      </w:r>
      <w:r w:rsidRPr="003D230E">
        <w:rPr>
          <w:rFonts w:ascii="Palatino Linotype" w:hAnsi="Palatino Linotype"/>
          <w:i/>
          <w:iCs/>
          <w:color w:val="212121"/>
          <w:spacing w:val="-2"/>
          <w:sz w:val="21"/>
          <w:szCs w:val="21"/>
          <w:bdr w:val="none" w:sz="0" w:space="0" w:color="auto" w:frame="1"/>
          <w:lang w:val="es-ES" w:eastAsia="es-MX"/>
        </w:rPr>
        <w:t>P</w:t>
      </w:r>
      <w:r w:rsidRPr="003D230E">
        <w:rPr>
          <w:rFonts w:ascii="Palatino Linotype" w:hAnsi="Palatino Linotype"/>
          <w:i/>
          <w:iCs/>
          <w:color w:val="212121"/>
          <w:spacing w:val="1"/>
          <w:sz w:val="21"/>
          <w:szCs w:val="21"/>
          <w:bdr w:val="none" w:sz="0" w:space="0" w:color="auto" w:frame="1"/>
          <w:lang w:val="es-ES" w:eastAsia="es-MX"/>
        </w:rPr>
        <w:t>úb</w:t>
      </w:r>
      <w:r w:rsidRPr="003D230E">
        <w:rPr>
          <w:rFonts w:ascii="Palatino Linotype" w:hAnsi="Palatino Linotype"/>
          <w:i/>
          <w:iCs/>
          <w:color w:val="212121"/>
          <w:sz w:val="21"/>
          <w:szCs w:val="21"/>
          <w:bdr w:val="none" w:sz="0" w:space="0" w:color="auto" w:frame="1"/>
          <w:lang w:val="es-ES" w:eastAsia="es-MX"/>
        </w:rPr>
        <w:t>l</w:t>
      </w:r>
      <w:r w:rsidRPr="003D230E">
        <w:rPr>
          <w:rFonts w:ascii="Palatino Linotype" w:hAnsi="Palatino Linotype"/>
          <w:i/>
          <w:iCs/>
          <w:color w:val="212121"/>
          <w:spacing w:val="-1"/>
          <w:sz w:val="21"/>
          <w:szCs w:val="21"/>
          <w:bdr w:val="none" w:sz="0" w:space="0" w:color="auto" w:frame="1"/>
          <w:lang w:val="es-ES" w:eastAsia="es-MX"/>
        </w:rPr>
        <w:t>i</w:t>
      </w:r>
      <w:r w:rsidRPr="003D230E">
        <w:rPr>
          <w:rFonts w:ascii="Palatino Linotype" w:hAnsi="Palatino Linotype"/>
          <w:i/>
          <w:iCs/>
          <w:color w:val="212121"/>
          <w:sz w:val="21"/>
          <w:szCs w:val="21"/>
          <w:bdr w:val="none" w:sz="0" w:space="0" w:color="auto" w:frame="1"/>
          <w:lang w:val="es-ES" w:eastAsia="es-MX"/>
        </w:rPr>
        <w:t>ca y </w:t>
      </w:r>
      <w:r w:rsidRPr="003D230E">
        <w:rPr>
          <w:rFonts w:ascii="Palatino Linotype" w:hAnsi="Palatino Linotype"/>
          <w:i/>
          <w:iCs/>
          <w:color w:val="212121"/>
          <w:spacing w:val="8"/>
          <w:sz w:val="21"/>
          <w:szCs w:val="21"/>
          <w:bdr w:val="none" w:sz="0" w:space="0" w:color="auto" w:frame="1"/>
          <w:lang w:val="es-ES" w:eastAsia="es-MX"/>
        </w:rPr>
        <w:t>130, párrafo cuarto, </w:t>
      </w:r>
      <w:r w:rsidRPr="003D230E">
        <w:rPr>
          <w:rFonts w:ascii="Palatino Linotype" w:hAnsi="Palatino Linotype"/>
          <w:i/>
          <w:iCs/>
          <w:color w:val="212121"/>
          <w:spacing w:val="1"/>
          <w:sz w:val="21"/>
          <w:szCs w:val="21"/>
          <w:bdr w:val="none" w:sz="0" w:space="0" w:color="auto" w:frame="1"/>
          <w:lang w:val="es-ES" w:eastAsia="es-MX"/>
        </w:rPr>
        <w:t>d</w:t>
      </w:r>
      <w:r w:rsidRPr="003D230E">
        <w:rPr>
          <w:rFonts w:ascii="Palatino Linotype" w:hAnsi="Palatino Linotype"/>
          <w:i/>
          <w:iCs/>
          <w:color w:val="212121"/>
          <w:sz w:val="21"/>
          <w:szCs w:val="21"/>
          <w:bdr w:val="none" w:sz="0" w:space="0" w:color="auto" w:frame="1"/>
          <w:lang w:val="es-ES" w:eastAsia="es-MX"/>
        </w:rPr>
        <w:t>e</w:t>
      </w:r>
      <w:r w:rsidRPr="003D230E">
        <w:rPr>
          <w:rFonts w:ascii="Palatino Linotype" w:hAnsi="Palatino Linotype"/>
          <w:i/>
          <w:iCs/>
          <w:color w:val="212121"/>
          <w:spacing w:val="9"/>
          <w:sz w:val="21"/>
          <w:szCs w:val="21"/>
          <w:bdr w:val="none" w:sz="0" w:space="0" w:color="auto" w:frame="1"/>
          <w:lang w:val="es-ES" w:eastAsia="es-MX"/>
        </w:rPr>
        <w:t> </w:t>
      </w:r>
      <w:r w:rsidRPr="003D230E">
        <w:rPr>
          <w:rFonts w:ascii="Palatino Linotype" w:hAnsi="Palatino Linotype"/>
          <w:i/>
          <w:iCs/>
          <w:color w:val="212121"/>
          <w:sz w:val="21"/>
          <w:szCs w:val="21"/>
          <w:bdr w:val="none" w:sz="0" w:space="0" w:color="auto" w:frame="1"/>
          <w:lang w:val="es-ES" w:eastAsia="es-MX"/>
        </w:rPr>
        <w:t>la</w:t>
      </w:r>
      <w:r w:rsidRPr="003D230E">
        <w:rPr>
          <w:rFonts w:ascii="Palatino Linotype" w:hAnsi="Palatino Linotype"/>
          <w:i/>
          <w:iCs/>
          <w:color w:val="212121"/>
          <w:spacing w:val="10"/>
          <w:sz w:val="21"/>
          <w:szCs w:val="21"/>
          <w:bdr w:val="none" w:sz="0" w:space="0" w:color="auto" w:frame="1"/>
          <w:lang w:val="es-ES" w:eastAsia="es-MX"/>
        </w:rPr>
        <w:t> </w:t>
      </w:r>
      <w:r w:rsidRPr="003D230E">
        <w:rPr>
          <w:rFonts w:ascii="Palatino Linotype" w:hAnsi="Palatino Linotype"/>
          <w:i/>
          <w:iCs/>
          <w:color w:val="212121"/>
          <w:spacing w:val="-1"/>
          <w:sz w:val="21"/>
          <w:szCs w:val="21"/>
          <w:bdr w:val="none" w:sz="0" w:space="0" w:color="auto" w:frame="1"/>
          <w:lang w:val="es-ES" w:eastAsia="es-MX"/>
        </w:rPr>
        <w:t>L</w:t>
      </w:r>
      <w:r w:rsidRPr="003D230E">
        <w:rPr>
          <w:rFonts w:ascii="Palatino Linotype" w:hAnsi="Palatino Linotype"/>
          <w:i/>
          <w:iCs/>
          <w:color w:val="212121"/>
          <w:spacing w:val="1"/>
          <w:sz w:val="21"/>
          <w:szCs w:val="21"/>
          <w:bdr w:val="none" w:sz="0" w:space="0" w:color="auto" w:frame="1"/>
          <w:lang w:val="es-ES" w:eastAsia="es-MX"/>
        </w:rPr>
        <w:t>e</w:t>
      </w:r>
      <w:r w:rsidRPr="003D230E">
        <w:rPr>
          <w:rFonts w:ascii="Palatino Linotype" w:hAnsi="Palatino Linotype"/>
          <w:i/>
          <w:iCs/>
          <w:color w:val="212121"/>
          <w:sz w:val="21"/>
          <w:szCs w:val="21"/>
          <w:bdr w:val="none" w:sz="0" w:space="0" w:color="auto" w:frame="1"/>
          <w:lang w:val="es-ES" w:eastAsia="es-MX"/>
        </w:rPr>
        <w:t>y</w:t>
      </w:r>
      <w:r w:rsidRPr="003D230E">
        <w:rPr>
          <w:rFonts w:ascii="Palatino Linotype" w:hAnsi="Palatino Linotype"/>
          <w:i/>
          <w:iCs/>
          <w:color w:val="212121"/>
          <w:spacing w:val="8"/>
          <w:sz w:val="21"/>
          <w:szCs w:val="21"/>
          <w:bdr w:val="none" w:sz="0" w:space="0" w:color="auto" w:frame="1"/>
          <w:lang w:val="es-ES" w:eastAsia="es-MX"/>
        </w:rPr>
        <w:t> </w:t>
      </w:r>
      <w:r w:rsidRPr="003D230E">
        <w:rPr>
          <w:rFonts w:ascii="Palatino Linotype" w:hAnsi="Palatino Linotype"/>
          <w:i/>
          <w:iCs/>
          <w:color w:val="212121"/>
          <w:sz w:val="21"/>
          <w:szCs w:val="21"/>
          <w:bdr w:val="none" w:sz="0" w:space="0" w:color="auto" w:frame="1"/>
          <w:lang w:val="es-ES" w:eastAsia="es-MX"/>
        </w:rPr>
        <w:t>Fe</w:t>
      </w:r>
      <w:r w:rsidRPr="003D230E">
        <w:rPr>
          <w:rFonts w:ascii="Palatino Linotype" w:hAnsi="Palatino Linotype"/>
          <w:i/>
          <w:iCs/>
          <w:color w:val="212121"/>
          <w:spacing w:val="1"/>
          <w:sz w:val="21"/>
          <w:szCs w:val="21"/>
          <w:bdr w:val="none" w:sz="0" w:space="0" w:color="auto" w:frame="1"/>
          <w:lang w:val="es-ES" w:eastAsia="es-MX"/>
        </w:rPr>
        <w:t>de</w:t>
      </w:r>
      <w:r w:rsidRPr="003D230E">
        <w:rPr>
          <w:rFonts w:ascii="Palatino Linotype" w:hAnsi="Palatino Linotype"/>
          <w:i/>
          <w:iCs/>
          <w:color w:val="212121"/>
          <w:sz w:val="21"/>
          <w:szCs w:val="21"/>
          <w:bdr w:val="none" w:sz="0" w:space="0" w:color="auto" w:frame="1"/>
          <w:lang w:val="es-ES" w:eastAsia="es-MX"/>
        </w:rPr>
        <w:t>ral</w:t>
      </w:r>
      <w:r w:rsidRPr="003D230E">
        <w:rPr>
          <w:rFonts w:ascii="Palatino Linotype" w:hAnsi="Palatino Linotype"/>
          <w:i/>
          <w:iCs/>
          <w:color w:val="212121"/>
          <w:spacing w:val="10"/>
          <w:sz w:val="21"/>
          <w:szCs w:val="21"/>
          <w:bdr w:val="none" w:sz="0" w:space="0" w:color="auto" w:frame="1"/>
          <w:lang w:val="es-ES" w:eastAsia="es-MX"/>
        </w:rPr>
        <w:t> </w:t>
      </w:r>
      <w:r w:rsidRPr="003D230E">
        <w:rPr>
          <w:rFonts w:ascii="Palatino Linotype" w:hAnsi="Palatino Linotype"/>
          <w:i/>
          <w:iCs/>
          <w:color w:val="212121"/>
          <w:spacing w:val="-1"/>
          <w:sz w:val="21"/>
          <w:szCs w:val="21"/>
          <w:bdr w:val="none" w:sz="0" w:space="0" w:color="auto" w:frame="1"/>
          <w:lang w:val="es-ES" w:eastAsia="es-MX"/>
        </w:rPr>
        <w:t>d</w:t>
      </w:r>
      <w:r w:rsidRPr="003D230E">
        <w:rPr>
          <w:rFonts w:ascii="Palatino Linotype" w:hAnsi="Palatino Linotype"/>
          <w:i/>
          <w:iCs/>
          <w:color w:val="212121"/>
          <w:sz w:val="21"/>
          <w:szCs w:val="21"/>
          <w:bdr w:val="none" w:sz="0" w:space="0" w:color="auto" w:frame="1"/>
          <w:lang w:val="es-ES" w:eastAsia="es-MX"/>
        </w:rPr>
        <w:t>e</w:t>
      </w:r>
      <w:r w:rsidRPr="003D230E">
        <w:rPr>
          <w:rFonts w:ascii="Palatino Linotype" w:hAnsi="Palatino Linotype"/>
          <w:i/>
          <w:iCs/>
          <w:color w:val="212121"/>
          <w:spacing w:val="9"/>
          <w:sz w:val="21"/>
          <w:szCs w:val="21"/>
          <w:bdr w:val="none" w:sz="0" w:space="0" w:color="auto" w:frame="1"/>
          <w:lang w:val="es-ES" w:eastAsia="es-MX"/>
        </w:rPr>
        <w:t> </w:t>
      </w:r>
      <w:r w:rsidRPr="003D230E">
        <w:rPr>
          <w:rFonts w:ascii="Palatino Linotype" w:hAnsi="Palatino Linotype"/>
          <w:i/>
          <w:iCs/>
          <w:color w:val="212121"/>
          <w:spacing w:val="2"/>
          <w:sz w:val="21"/>
          <w:szCs w:val="21"/>
          <w:bdr w:val="none" w:sz="0" w:space="0" w:color="auto" w:frame="1"/>
          <w:lang w:val="es-ES" w:eastAsia="es-MX"/>
        </w:rPr>
        <w:t>T</w:t>
      </w:r>
      <w:r w:rsidRPr="003D230E">
        <w:rPr>
          <w:rFonts w:ascii="Palatino Linotype" w:hAnsi="Palatino Linotype"/>
          <w:i/>
          <w:iCs/>
          <w:color w:val="212121"/>
          <w:sz w:val="21"/>
          <w:szCs w:val="21"/>
          <w:bdr w:val="none" w:sz="0" w:space="0" w:color="auto" w:frame="1"/>
          <w:lang w:val="es-ES" w:eastAsia="es-MX"/>
        </w:rPr>
        <w:t>r</w:t>
      </w:r>
      <w:r w:rsidRPr="003D230E">
        <w:rPr>
          <w:rFonts w:ascii="Palatino Linotype" w:hAnsi="Palatino Linotype"/>
          <w:i/>
          <w:iCs/>
          <w:color w:val="212121"/>
          <w:spacing w:val="-2"/>
          <w:sz w:val="21"/>
          <w:szCs w:val="21"/>
          <w:bdr w:val="none" w:sz="0" w:space="0" w:color="auto" w:frame="1"/>
          <w:lang w:val="es-ES" w:eastAsia="es-MX"/>
        </w:rPr>
        <w:t>a</w:t>
      </w:r>
      <w:r w:rsidRPr="003D230E">
        <w:rPr>
          <w:rFonts w:ascii="Palatino Linotype" w:hAnsi="Palatino Linotype"/>
          <w:i/>
          <w:iCs/>
          <w:color w:val="212121"/>
          <w:spacing w:val="1"/>
          <w:sz w:val="21"/>
          <w:szCs w:val="21"/>
          <w:bdr w:val="none" w:sz="0" w:space="0" w:color="auto" w:frame="1"/>
          <w:lang w:val="es-ES" w:eastAsia="es-MX"/>
        </w:rPr>
        <w:t>n</w:t>
      </w:r>
      <w:r w:rsidRPr="003D230E">
        <w:rPr>
          <w:rFonts w:ascii="Palatino Linotype" w:hAnsi="Palatino Linotype"/>
          <w:i/>
          <w:iCs/>
          <w:color w:val="212121"/>
          <w:sz w:val="21"/>
          <w:szCs w:val="21"/>
          <w:bdr w:val="none" w:sz="0" w:space="0" w:color="auto" w:frame="1"/>
          <w:lang w:val="es-ES" w:eastAsia="es-MX"/>
        </w:rPr>
        <w:t>s</w:t>
      </w:r>
      <w:r w:rsidRPr="003D230E">
        <w:rPr>
          <w:rFonts w:ascii="Palatino Linotype" w:hAnsi="Palatino Linotype"/>
          <w:i/>
          <w:iCs/>
          <w:color w:val="212121"/>
          <w:spacing w:val="1"/>
          <w:sz w:val="21"/>
          <w:szCs w:val="21"/>
          <w:bdr w:val="none" w:sz="0" w:space="0" w:color="auto" w:frame="1"/>
          <w:lang w:val="es-ES" w:eastAsia="es-MX"/>
        </w:rPr>
        <w:t>pa</w:t>
      </w:r>
      <w:r w:rsidRPr="003D230E">
        <w:rPr>
          <w:rFonts w:ascii="Palatino Linotype" w:hAnsi="Palatino Linotype"/>
          <w:i/>
          <w:iCs/>
          <w:color w:val="212121"/>
          <w:sz w:val="21"/>
          <w:szCs w:val="21"/>
          <w:bdr w:val="none" w:sz="0" w:space="0" w:color="auto" w:frame="1"/>
          <w:lang w:val="es-ES" w:eastAsia="es-MX"/>
        </w:rPr>
        <w:t>r</w:t>
      </w:r>
      <w:r w:rsidRPr="003D230E">
        <w:rPr>
          <w:rFonts w:ascii="Palatino Linotype" w:hAnsi="Palatino Linotype"/>
          <w:i/>
          <w:iCs/>
          <w:color w:val="212121"/>
          <w:spacing w:val="-2"/>
          <w:sz w:val="21"/>
          <w:szCs w:val="21"/>
          <w:bdr w:val="none" w:sz="0" w:space="0" w:color="auto" w:frame="1"/>
          <w:lang w:val="es-ES" w:eastAsia="es-MX"/>
        </w:rPr>
        <w:t>e</w:t>
      </w:r>
      <w:r w:rsidRPr="003D230E">
        <w:rPr>
          <w:rFonts w:ascii="Palatino Linotype" w:hAnsi="Palatino Linotype"/>
          <w:i/>
          <w:iCs/>
          <w:color w:val="212121"/>
          <w:spacing w:val="1"/>
          <w:sz w:val="21"/>
          <w:szCs w:val="21"/>
          <w:bdr w:val="none" w:sz="0" w:space="0" w:color="auto" w:frame="1"/>
          <w:lang w:val="es-ES" w:eastAsia="es-MX"/>
        </w:rPr>
        <w:t>n</w:t>
      </w:r>
      <w:r w:rsidRPr="003D230E">
        <w:rPr>
          <w:rFonts w:ascii="Palatino Linotype" w:hAnsi="Palatino Linotype"/>
          <w:i/>
          <w:iCs/>
          <w:color w:val="212121"/>
          <w:sz w:val="21"/>
          <w:szCs w:val="21"/>
          <w:bdr w:val="none" w:sz="0" w:space="0" w:color="auto" w:frame="1"/>
          <w:lang w:val="es-ES" w:eastAsia="es-MX"/>
        </w:rPr>
        <w:t>cia y Acc</w:t>
      </w:r>
      <w:r w:rsidRPr="003D230E">
        <w:rPr>
          <w:rFonts w:ascii="Palatino Linotype" w:hAnsi="Palatino Linotype"/>
          <w:i/>
          <w:iCs/>
          <w:color w:val="212121"/>
          <w:spacing w:val="1"/>
          <w:sz w:val="21"/>
          <w:szCs w:val="21"/>
          <w:bdr w:val="none" w:sz="0" w:space="0" w:color="auto" w:frame="1"/>
          <w:lang w:val="es-ES" w:eastAsia="es-MX"/>
        </w:rPr>
        <w:t>e</w:t>
      </w:r>
      <w:r w:rsidRPr="003D230E">
        <w:rPr>
          <w:rFonts w:ascii="Palatino Linotype" w:hAnsi="Palatino Linotype"/>
          <w:i/>
          <w:iCs/>
          <w:color w:val="212121"/>
          <w:sz w:val="21"/>
          <w:szCs w:val="21"/>
          <w:bdr w:val="none" w:sz="0" w:space="0" w:color="auto" w:frame="1"/>
          <w:lang w:val="es-ES" w:eastAsia="es-MX"/>
        </w:rPr>
        <w:t>so</w:t>
      </w:r>
      <w:r w:rsidRPr="003D230E">
        <w:rPr>
          <w:rFonts w:ascii="Palatino Linotype" w:hAnsi="Palatino Linotype"/>
          <w:i/>
          <w:iCs/>
          <w:color w:val="212121"/>
          <w:spacing w:val="3"/>
          <w:sz w:val="21"/>
          <w:szCs w:val="21"/>
          <w:bdr w:val="none" w:sz="0" w:space="0" w:color="auto" w:frame="1"/>
          <w:lang w:val="es-ES" w:eastAsia="es-MX"/>
        </w:rPr>
        <w:t> </w:t>
      </w:r>
      <w:r w:rsidRPr="003D230E">
        <w:rPr>
          <w:rFonts w:ascii="Palatino Linotype" w:hAnsi="Palatino Linotype"/>
          <w:i/>
          <w:iCs/>
          <w:color w:val="212121"/>
          <w:sz w:val="21"/>
          <w:szCs w:val="21"/>
          <w:bdr w:val="none" w:sz="0" w:space="0" w:color="auto" w:frame="1"/>
          <w:lang w:val="es-ES" w:eastAsia="es-MX"/>
        </w:rPr>
        <w:t>a</w:t>
      </w:r>
      <w:r w:rsidRPr="003D230E">
        <w:rPr>
          <w:rFonts w:ascii="Palatino Linotype" w:hAnsi="Palatino Linotype"/>
          <w:i/>
          <w:iCs/>
          <w:color w:val="212121"/>
          <w:spacing w:val="1"/>
          <w:sz w:val="21"/>
          <w:szCs w:val="21"/>
          <w:bdr w:val="none" w:sz="0" w:space="0" w:color="auto" w:frame="1"/>
          <w:lang w:val="es-ES" w:eastAsia="es-MX"/>
        </w:rPr>
        <w:t> </w:t>
      </w:r>
      <w:r w:rsidRPr="003D230E">
        <w:rPr>
          <w:rFonts w:ascii="Palatino Linotype" w:hAnsi="Palatino Linotype"/>
          <w:i/>
          <w:iCs/>
          <w:color w:val="212121"/>
          <w:sz w:val="21"/>
          <w:szCs w:val="21"/>
          <w:bdr w:val="none" w:sz="0" w:space="0" w:color="auto" w:frame="1"/>
          <w:lang w:val="es-ES" w:eastAsia="es-MX"/>
        </w:rPr>
        <w:t>la I</w:t>
      </w:r>
      <w:r w:rsidRPr="003D230E">
        <w:rPr>
          <w:rFonts w:ascii="Palatino Linotype" w:hAnsi="Palatino Linotype"/>
          <w:i/>
          <w:iCs/>
          <w:color w:val="212121"/>
          <w:spacing w:val="-1"/>
          <w:sz w:val="21"/>
          <w:szCs w:val="21"/>
          <w:bdr w:val="none" w:sz="0" w:space="0" w:color="auto" w:frame="1"/>
          <w:lang w:val="es-ES" w:eastAsia="es-MX"/>
        </w:rPr>
        <w:t>n</w:t>
      </w:r>
      <w:r w:rsidRPr="003D230E">
        <w:rPr>
          <w:rFonts w:ascii="Palatino Linotype" w:hAnsi="Palatino Linotype"/>
          <w:i/>
          <w:iCs/>
          <w:color w:val="212121"/>
          <w:sz w:val="21"/>
          <w:szCs w:val="21"/>
          <w:bdr w:val="none" w:sz="0" w:space="0" w:color="auto" w:frame="1"/>
          <w:lang w:val="es-ES" w:eastAsia="es-MX"/>
        </w:rPr>
        <w:t>f</w:t>
      </w:r>
      <w:r w:rsidRPr="003D230E">
        <w:rPr>
          <w:rFonts w:ascii="Palatino Linotype" w:hAnsi="Palatino Linotype"/>
          <w:i/>
          <w:iCs/>
          <w:color w:val="212121"/>
          <w:spacing w:val="1"/>
          <w:sz w:val="21"/>
          <w:szCs w:val="21"/>
          <w:bdr w:val="none" w:sz="0" w:space="0" w:color="auto" w:frame="1"/>
          <w:lang w:val="es-ES" w:eastAsia="es-MX"/>
        </w:rPr>
        <w:t>o</w:t>
      </w:r>
      <w:r w:rsidRPr="003D230E">
        <w:rPr>
          <w:rFonts w:ascii="Palatino Linotype" w:hAnsi="Palatino Linotype"/>
          <w:i/>
          <w:iCs/>
          <w:color w:val="212121"/>
          <w:spacing w:val="-3"/>
          <w:sz w:val="21"/>
          <w:szCs w:val="21"/>
          <w:bdr w:val="none" w:sz="0" w:space="0" w:color="auto" w:frame="1"/>
          <w:lang w:val="es-ES" w:eastAsia="es-MX"/>
        </w:rPr>
        <w:t>r</w:t>
      </w:r>
      <w:r w:rsidRPr="003D230E">
        <w:rPr>
          <w:rFonts w:ascii="Palatino Linotype" w:hAnsi="Palatino Linotype"/>
          <w:i/>
          <w:iCs/>
          <w:color w:val="212121"/>
          <w:spacing w:val="1"/>
          <w:sz w:val="21"/>
          <w:szCs w:val="21"/>
          <w:bdr w:val="none" w:sz="0" w:space="0" w:color="auto" w:frame="1"/>
          <w:lang w:val="es-ES" w:eastAsia="es-MX"/>
        </w:rPr>
        <w:t>ma</w:t>
      </w:r>
      <w:r w:rsidRPr="003D230E">
        <w:rPr>
          <w:rFonts w:ascii="Palatino Linotype" w:hAnsi="Palatino Linotype"/>
          <w:i/>
          <w:iCs/>
          <w:color w:val="212121"/>
          <w:sz w:val="21"/>
          <w:szCs w:val="21"/>
          <w:bdr w:val="none" w:sz="0" w:space="0" w:color="auto" w:frame="1"/>
          <w:lang w:val="es-ES" w:eastAsia="es-MX"/>
        </w:rPr>
        <w:t>ci</w:t>
      </w:r>
      <w:r w:rsidRPr="003D230E">
        <w:rPr>
          <w:rFonts w:ascii="Palatino Linotype" w:hAnsi="Palatino Linotype"/>
          <w:i/>
          <w:iCs/>
          <w:color w:val="212121"/>
          <w:spacing w:val="-2"/>
          <w:sz w:val="21"/>
          <w:szCs w:val="21"/>
          <w:bdr w:val="none" w:sz="0" w:space="0" w:color="auto" w:frame="1"/>
          <w:lang w:val="es-ES" w:eastAsia="es-MX"/>
        </w:rPr>
        <w:t>ó</w:t>
      </w:r>
      <w:r w:rsidRPr="003D230E">
        <w:rPr>
          <w:rFonts w:ascii="Palatino Linotype" w:hAnsi="Palatino Linotype"/>
          <w:i/>
          <w:iCs/>
          <w:color w:val="212121"/>
          <w:sz w:val="21"/>
          <w:szCs w:val="21"/>
          <w:bdr w:val="none" w:sz="0" w:space="0" w:color="auto" w:frame="1"/>
          <w:lang w:val="es-ES" w:eastAsia="es-MX"/>
        </w:rPr>
        <w:t>n</w:t>
      </w:r>
      <w:r w:rsidRPr="003D230E">
        <w:rPr>
          <w:rFonts w:ascii="Palatino Linotype" w:hAnsi="Palatino Linotype"/>
          <w:i/>
          <w:iCs/>
          <w:color w:val="212121"/>
          <w:spacing w:val="6"/>
          <w:sz w:val="21"/>
          <w:szCs w:val="21"/>
          <w:bdr w:val="none" w:sz="0" w:space="0" w:color="auto" w:frame="1"/>
          <w:lang w:val="es-ES" w:eastAsia="es-MX"/>
        </w:rPr>
        <w:t> </w:t>
      </w:r>
      <w:r w:rsidRPr="003D230E">
        <w:rPr>
          <w:rFonts w:ascii="Palatino Linotype" w:hAnsi="Palatino Linotype"/>
          <w:i/>
          <w:iCs/>
          <w:color w:val="212121"/>
          <w:spacing w:val="-2"/>
          <w:sz w:val="21"/>
          <w:szCs w:val="21"/>
          <w:bdr w:val="none" w:sz="0" w:space="0" w:color="auto" w:frame="1"/>
          <w:lang w:val="es-ES" w:eastAsia="es-MX"/>
        </w:rPr>
        <w:t>P</w:t>
      </w:r>
      <w:r w:rsidRPr="003D230E">
        <w:rPr>
          <w:rFonts w:ascii="Palatino Linotype" w:hAnsi="Palatino Linotype"/>
          <w:i/>
          <w:iCs/>
          <w:color w:val="212121"/>
          <w:spacing w:val="1"/>
          <w:sz w:val="21"/>
          <w:szCs w:val="21"/>
          <w:bdr w:val="none" w:sz="0" w:space="0" w:color="auto" w:frame="1"/>
          <w:lang w:val="es-ES" w:eastAsia="es-MX"/>
        </w:rPr>
        <w:t>úb</w:t>
      </w:r>
      <w:r w:rsidRPr="003D230E">
        <w:rPr>
          <w:rFonts w:ascii="Palatino Linotype" w:hAnsi="Palatino Linotype"/>
          <w:i/>
          <w:iCs/>
          <w:color w:val="212121"/>
          <w:sz w:val="21"/>
          <w:szCs w:val="21"/>
          <w:bdr w:val="none" w:sz="0" w:space="0" w:color="auto" w:frame="1"/>
          <w:lang w:val="es-ES" w:eastAsia="es-MX"/>
        </w:rPr>
        <w:t>l</w:t>
      </w:r>
      <w:r w:rsidRPr="003D230E">
        <w:rPr>
          <w:rFonts w:ascii="Palatino Linotype" w:hAnsi="Palatino Linotype"/>
          <w:i/>
          <w:iCs/>
          <w:color w:val="212121"/>
          <w:spacing w:val="-1"/>
          <w:sz w:val="21"/>
          <w:szCs w:val="21"/>
          <w:bdr w:val="none" w:sz="0" w:space="0" w:color="auto" w:frame="1"/>
          <w:lang w:val="es-ES" w:eastAsia="es-MX"/>
        </w:rPr>
        <w:t>i</w:t>
      </w:r>
      <w:r w:rsidRPr="003D230E">
        <w:rPr>
          <w:rFonts w:ascii="Palatino Linotype" w:hAnsi="Palatino Linotype"/>
          <w:i/>
          <w:iCs/>
          <w:color w:val="212121"/>
          <w:sz w:val="21"/>
          <w:szCs w:val="21"/>
          <w:bdr w:val="none" w:sz="0" w:space="0" w:color="auto" w:frame="1"/>
          <w:lang w:val="es-ES" w:eastAsia="es-MX"/>
        </w:rPr>
        <w:t>ca, </w:t>
      </w:r>
      <w:r w:rsidRPr="003D230E">
        <w:rPr>
          <w:rFonts w:ascii="Palatino Linotype" w:hAnsi="Palatino Linotype"/>
          <w:i/>
          <w:iCs/>
          <w:color w:val="212121"/>
          <w:spacing w:val="-1"/>
          <w:sz w:val="21"/>
          <w:szCs w:val="21"/>
          <w:bdr w:val="none" w:sz="0" w:space="0" w:color="auto" w:frame="1"/>
          <w:lang w:val="es-ES" w:eastAsia="es-MX"/>
        </w:rPr>
        <w:t>señalan</w:t>
      </w:r>
      <w:r w:rsidRPr="003D230E">
        <w:rPr>
          <w:rFonts w:ascii="Palatino Linotype" w:hAnsi="Palatino Linotype"/>
          <w:i/>
          <w:iCs/>
          <w:color w:val="212121"/>
          <w:spacing w:val="1"/>
          <w:sz w:val="21"/>
          <w:szCs w:val="21"/>
          <w:bdr w:val="none" w:sz="0" w:space="0" w:color="auto" w:frame="1"/>
          <w:lang w:val="es-ES" w:eastAsia="es-MX"/>
        </w:rPr>
        <w:t> </w:t>
      </w:r>
      <w:r w:rsidRPr="003D230E">
        <w:rPr>
          <w:rFonts w:ascii="Palatino Linotype" w:hAnsi="Palatino Linotype"/>
          <w:i/>
          <w:iCs/>
          <w:color w:val="212121"/>
          <w:spacing w:val="-1"/>
          <w:sz w:val="21"/>
          <w:szCs w:val="21"/>
          <w:bdr w:val="none" w:sz="0" w:space="0" w:color="auto" w:frame="1"/>
          <w:lang w:val="es-ES" w:eastAsia="es-MX"/>
        </w:rPr>
        <w:t>q</w:t>
      </w:r>
      <w:r w:rsidRPr="003D230E">
        <w:rPr>
          <w:rFonts w:ascii="Palatino Linotype" w:hAnsi="Palatino Linotype"/>
          <w:i/>
          <w:iCs/>
          <w:color w:val="212121"/>
          <w:spacing w:val="1"/>
          <w:sz w:val="21"/>
          <w:szCs w:val="21"/>
          <w:bdr w:val="none" w:sz="0" w:space="0" w:color="auto" w:frame="1"/>
          <w:lang w:val="es-ES" w:eastAsia="es-MX"/>
        </w:rPr>
        <w:t>u</w:t>
      </w:r>
      <w:r w:rsidRPr="003D230E">
        <w:rPr>
          <w:rFonts w:ascii="Palatino Linotype" w:hAnsi="Palatino Linotype"/>
          <w:i/>
          <w:iCs/>
          <w:color w:val="212121"/>
          <w:sz w:val="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EE5185" w:rsidRPr="003D230E" w:rsidRDefault="00EE5185" w:rsidP="00EE5185">
      <w:pPr>
        <w:ind w:left="851" w:right="902"/>
        <w:jc w:val="both"/>
        <w:rPr>
          <w:rFonts w:ascii="Palatino Linotype" w:hAnsi="Palatino Linotype" w:cs="Arial"/>
          <w:i/>
          <w:color w:val="000000"/>
          <w:sz w:val="21"/>
          <w:szCs w:val="21"/>
        </w:rPr>
      </w:pPr>
    </w:p>
    <w:p w:rsidR="00EE5185" w:rsidRPr="003D230E" w:rsidRDefault="00EE5185" w:rsidP="00EE5185">
      <w:pPr>
        <w:ind w:left="851" w:right="902"/>
        <w:jc w:val="both"/>
        <w:rPr>
          <w:rFonts w:ascii="Palatino Linotype" w:hAnsi="Palatino Linotype" w:cs="Arial"/>
          <w:i/>
          <w:color w:val="000000"/>
          <w:sz w:val="21"/>
          <w:szCs w:val="21"/>
        </w:rPr>
      </w:pPr>
      <w:r w:rsidRPr="003D230E">
        <w:rPr>
          <w:rFonts w:ascii="Palatino Linotype" w:hAnsi="Palatino Linotype" w:cs="Arial"/>
          <w:i/>
          <w:color w:val="000000"/>
          <w:sz w:val="21"/>
          <w:szCs w:val="21"/>
        </w:rPr>
        <w:lastRenderedPageBreak/>
        <w:t xml:space="preserve">Resoluciones: </w:t>
      </w:r>
    </w:p>
    <w:p w:rsidR="00EE5185" w:rsidRPr="003D230E" w:rsidRDefault="00EE5185" w:rsidP="00EE5185">
      <w:pPr>
        <w:ind w:left="851" w:right="902"/>
        <w:jc w:val="both"/>
        <w:rPr>
          <w:rFonts w:ascii="Palatino Linotype" w:hAnsi="Palatino Linotype" w:cs="Arial"/>
          <w:i/>
          <w:color w:val="000000"/>
          <w:sz w:val="21"/>
          <w:szCs w:val="21"/>
        </w:rPr>
      </w:pPr>
    </w:p>
    <w:p w:rsidR="00EE5185" w:rsidRPr="003D230E" w:rsidRDefault="00EE5185" w:rsidP="00EE5185">
      <w:pPr>
        <w:ind w:left="851" w:right="902"/>
        <w:jc w:val="both"/>
        <w:rPr>
          <w:rFonts w:ascii="Palatino Linotype" w:hAnsi="Palatino Linotype" w:cs="Arial"/>
          <w:i/>
          <w:color w:val="000000"/>
          <w:sz w:val="21"/>
          <w:szCs w:val="21"/>
        </w:rPr>
      </w:pPr>
      <w:r w:rsidRPr="003D230E">
        <w:rPr>
          <w:rFonts w:ascii="Palatino Linotype" w:hAnsi="Palatino Linotype" w:cs="Arial"/>
          <w:i/>
          <w:color w:val="000000"/>
          <w:sz w:val="21"/>
          <w:szCs w:val="21"/>
        </w:rPr>
        <w:sym w:font="Symbol" w:char="F0B7"/>
      </w:r>
      <w:r w:rsidRPr="003D230E">
        <w:rPr>
          <w:rFonts w:ascii="Palatino Linotype" w:hAnsi="Palatino Linotype" w:cs="Arial"/>
          <w:i/>
          <w:color w:val="000000"/>
          <w:sz w:val="21"/>
          <w:szCs w:val="21"/>
        </w:rPr>
        <w:t xml:space="preserve"> RRA 0050/16. Instituto Nacional para la Evaluación de la Educación. 13 julio de 2016. Por unanimidad. Comisionado Ponente: Francisco Javier Acuña Llamas.</w:t>
      </w:r>
    </w:p>
    <w:p w:rsidR="00EE5185" w:rsidRPr="003D230E" w:rsidRDefault="00EE5185" w:rsidP="00EE5185">
      <w:pPr>
        <w:ind w:left="851" w:right="902"/>
        <w:jc w:val="both"/>
        <w:rPr>
          <w:rFonts w:ascii="Palatino Linotype" w:hAnsi="Palatino Linotype" w:cs="Arial"/>
          <w:i/>
          <w:color w:val="000000"/>
          <w:sz w:val="21"/>
          <w:szCs w:val="21"/>
        </w:rPr>
      </w:pPr>
      <w:r w:rsidRPr="003D230E">
        <w:rPr>
          <w:rFonts w:ascii="Palatino Linotype" w:hAnsi="Palatino Linotype" w:cs="Arial"/>
          <w:i/>
          <w:color w:val="000000"/>
          <w:sz w:val="21"/>
          <w:szCs w:val="21"/>
        </w:rPr>
        <w:sym w:font="Symbol" w:char="F0B7"/>
      </w:r>
      <w:r w:rsidRPr="003D230E">
        <w:rPr>
          <w:rFonts w:ascii="Palatino Linotype" w:hAnsi="Palatino Linotype" w:cs="Arial"/>
          <w:i/>
          <w:color w:val="000000"/>
          <w:sz w:val="21"/>
          <w:szCs w:val="21"/>
        </w:rPr>
        <w:t xml:space="preserve"> RRA 0310/16. Instituto Nacional de Transparencia, Acceso a la Información y Protección de Datos Personales. 10 de agosto de 2016. Por unanimidad. Comisionada Ponente. Areli Cano Guadiana. </w:t>
      </w:r>
    </w:p>
    <w:p w:rsidR="00EE5185" w:rsidRPr="003D230E" w:rsidRDefault="00EE5185" w:rsidP="00EE5185">
      <w:pPr>
        <w:ind w:left="851" w:right="902"/>
        <w:jc w:val="both"/>
        <w:rPr>
          <w:rFonts w:ascii="Palatino Linotype" w:hAnsi="Palatino Linotype" w:cs="Arial"/>
          <w:i/>
          <w:color w:val="000000"/>
          <w:sz w:val="21"/>
          <w:szCs w:val="21"/>
        </w:rPr>
      </w:pPr>
      <w:r w:rsidRPr="003D230E">
        <w:rPr>
          <w:rFonts w:ascii="Palatino Linotype" w:hAnsi="Palatino Linotype" w:cs="Arial"/>
          <w:i/>
          <w:color w:val="000000"/>
          <w:sz w:val="21"/>
          <w:szCs w:val="21"/>
        </w:rPr>
        <w:sym w:font="Symbol" w:char="F0B7"/>
      </w:r>
      <w:r w:rsidRPr="003D230E">
        <w:rPr>
          <w:rFonts w:ascii="Palatino Linotype" w:hAnsi="Palatino Linotype" w:cs="Arial"/>
          <w:i/>
          <w:color w:val="000000"/>
          <w:sz w:val="21"/>
          <w:szCs w:val="21"/>
        </w:rPr>
        <w:t xml:space="preserve"> RRA 1889/16. Secretaría de Hacienda y Crédito Público. 05 de octubre de 2016. Por unanimidad. Comisionada Ponente. Ximena Puente de la Mora.” </w:t>
      </w:r>
    </w:p>
    <w:p w:rsidR="00EE5185" w:rsidRPr="003D230E" w:rsidRDefault="00EE5185" w:rsidP="00EE5185">
      <w:pPr>
        <w:ind w:left="851" w:right="902"/>
        <w:jc w:val="both"/>
        <w:rPr>
          <w:rFonts w:ascii="Palatino Linotype" w:hAnsi="Palatino Linotype" w:cs="Arial"/>
          <w:i/>
          <w:color w:val="000000"/>
          <w:sz w:val="21"/>
          <w:szCs w:val="21"/>
        </w:rPr>
      </w:pPr>
      <w:r w:rsidRPr="003D230E">
        <w:rPr>
          <w:rFonts w:ascii="Palatino Linotype" w:hAnsi="Palatino Linotype" w:cs="Arial"/>
          <w:i/>
          <w:color w:val="000000"/>
          <w:sz w:val="21"/>
          <w:szCs w:val="21"/>
        </w:rPr>
        <w:t>(Sic)</w:t>
      </w:r>
    </w:p>
    <w:p w:rsidR="00EE5185" w:rsidRPr="003D230E" w:rsidRDefault="00EE5185" w:rsidP="00EE5185">
      <w:pPr>
        <w:spacing w:before="100" w:beforeAutospacing="1" w:after="100" w:afterAutospacing="1" w:line="360" w:lineRule="auto"/>
        <w:jc w:val="both"/>
        <w:rPr>
          <w:rFonts w:ascii="Palatino Linotype" w:hAnsi="Palatino Linotype"/>
        </w:rPr>
      </w:pPr>
      <w:r w:rsidRPr="003D230E">
        <w:rPr>
          <w:rFonts w:ascii="Palatino Linotype" w:hAnsi="Palatino Linotype"/>
        </w:rPr>
        <w:t xml:space="preserve">Así, este Órgano Garante determina que </w:t>
      </w:r>
      <w:r w:rsidRPr="003D230E">
        <w:rPr>
          <w:rFonts w:ascii="Palatino Linotype" w:hAnsi="Palatino Linotype"/>
          <w:b/>
        </w:rPr>
        <w:t>EL SUJETO OBLIGADO</w:t>
      </w:r>
      <w:r w:rsidRPr="003D230E">
        <w:rPr>
          <w:rFonts w:ascii="Palatino Linotype" w:hAnsi="Palatino Linotype"/>
        </w:rPr>
        <w:t xml:space="preserve"> está constreñido a entregar la información; tal y como, la genera y obra en sus archivos; por lo que, debe entregar aquella que contenga </w:t>
      </w:r>
      <w:r w:rsidRPr="003D230E">
        <w:rPr>
          <w:rFonts w:ascii="Palatino Linotype" w:hAnsi="Palatino Linotype"/>
          <w:b/>
        </w:rPr>
        <w:t>el mayor grado de desagregación</w:t>
      </w:r>
      <w:r w:rsidRPr="003D230E">
        <w:rPr>
          <w:rFonts w:ascii="Palatino Linotype" w:hAnsi="Palatino Linotype"/>
        </w:rPr>
        <w:t xml:space="preserve"> posible; sin que, dicha situación conlleve a la realización de un documento en específico, es decir, debe entregase la información tal como conste en sus archivos y en el estado en que se encuentren, salvo las excepciones de reserva y confidencialidad de la información. </w:t>
      </w:r>
    </w:p>
    <w:p w:rsidR="00B90112" w:rsidRDefault="001E2860" w:rsidP="00AB0EFB">
      <w:pPr>
        <w:spacing w:line="360" w:lineRule="auto"/>
        <w:ind w:right="-28"/>
        <w:jc w:val="both"/>
        <w:rPr>
          <w:rFonts w:ascii="Palatino Linotype" w:eastAsia="Calibri" w:hAnsi="Palatino Linotype" w:cs="Arial"/>
        </w:rPr>
      </w:pPr>
      <w:r>
        <w:rPr>
          <w:rFonts w:ascii="Palatino Linotype" w:eastAsia="Calibri" w:hAnsi="Palatino Linotype" w:cs="Arial"/>
        </w:rPr>
        <w:t xml:space="preserve">Establecido lo anterior se procede al análisis del numeral 1 referente a las percepciones del personal </w:t>
      </w:r>
      <w:r w:rsidR="00B90112">
        <w:rPr>
          <w:rFonts w:ascii="Palatino Linotype" w:eastAsia="Calibri" w:hAnsi="Palatino Linotype" w:cs="Arial"/>
        </w:rPr>
        <w:t>de seguridad que acompaña al Presidente Municipal</w:t>
      </w:r>
      <w:r>
        <w:rPr>
          <w:rFonts w:ascii="Palatino Linotype" w:eastAsia="Calibri" w:hAnsi="Palatino Linotype" w:cs="Arial"/>
        </w:rPr>
        <w:t xml:space="preserve"> </w:t>
      </w:r>
      <w:r w:rsidR="00B90112">
        <w:rPr>
          <w:rFonts w:ascii="Palatino Linotype" w:eastAsia="Calibri" w:hAnsi="Palatino Linotype" w:cs="Arial"/>
        </w:rPr>
        <w:t xml:space="preserve">del cual se observa que el </w:t>
      </w:r>
      <w:r w:rsidR="00B90112">
        <w:rPr>
          <w:rFonts w:ascii="Palatino Linotype" w:eastAsia="Calibri" w:hAnsi="Palatino Linotype" w:cs="Arial"/>
          <w:b/>
        </w:rPr>
        <w:t xml:space="preserve">SUJETO OBLIGADO </w:t>
      </w:r>
      <w:r w:rsidR="00B90112" w:rsidRPr="00FB0CA8">
        <w:rPr>
          <w:rFonts w:ascii="Palatino Linotype" w:eastAsia="Calibri" w:hAnsi="Palatino Linotype" w:cs="Arial"/>
        </w:rPr>
        <w:t>mediante su respuesta</w:t>
      </w:r>
      <w:r w:rsidR="00B90112">
        <w:rPr>
          <w:rFonts w:ascii="Palatino Linotype" w:eastAsia="Calibri" w:hAnsi="Palatino Linotype" w:cs="Arial"/>
          <w:b/>
        </w:rPr>
        <w:t xml:space="preserve"> </w:t>
      </w:r>
      <w:r w:rsidR="00B90112">
        <w:rPr>
          <w:rFonts w:ascii="Palatino Linotype" w:eastAsia="Calibri" w:hAnsi="Palatino Linotype" w:cs="Arial"/>
        </w:rPr>
        <w:t xml:space="preserve">remitió un </w:t>
      </w:r>
      <w:r w:rsidR="00D47F5E">
        <w:rPr>
          <w:rFonts w:ascii="Palatino Linotype" w:eastAsia="Calibri" w:hAnsi="Palatino Linotype" w:cs="Arial"/>
        </w:rPr>
        <w:t>cuadro del cual se observa el nombre</w:t>
      </w:r>
      <w:r w:rsidR="00A4541C">
        <w:rPr>
          <w:rFonts w:ascii="Palatino Linotype" w:eastAsia="Calibri" w:hAnsi="Palatino Linotype" w:cs="Arial"/>
        </w:rPr>
        <w:t>, percepciones brutas y netas, área en la que se encuentra</w:t>
      </w:r>
      <w:r w:rsidR="009F5FBF">
        <w:rPr>
          <w:rFonts w:ascii="Palatino Linotype" w:eastAsia="Calibri" w:hAnsi="Palatino Linotype" w:cs="Arial"/>
        </w:rPr>
        <w:t>n</w:t>
      </w:r>
      <w:r w:rsidR="00A4541C">
        <w:rPr>
          <w:rFonts w:ascii="Palatino Linotype" w:eastAsia="Calibri" w:hAnsi="Palatino Linotype" w:cs="Arial"/>
        </w:rPr>
        <w:t xml:space="preserve"> adscrito</w:t>
      </w:r>
      <w:r w:rsidR="009F5FBF">
        <w:rPr>
          <w:rFonts w:ascii="Palatino Linotype" w:eastAsia="Calibri" w:hAnsi="Palatino Linotype" w:cs="Arial"/>
        </w:rPr>
        <w:t>s</w:t>
      </w:r>
      <w:r w:rsidR="00A4541C">
        <w:rPr>
          <w:rFonts w:ascii="Palatino Linotype" w:eastAsia="Calibri" w:hAnsi="Palatino Linotype" w:cs="Arial"/>
        </w:rPr>
        <w:t xml:space="preserve"> y el cargo que desempeña</w:t>
      </w:r>
      <w:r w:rsidR="009F5FBF">
        <w:rPr>
          <w:rFonts w:ascii="Palatino Linotype" w:eastAsia="Calibri" w:hAnsi="Palatino Linotype" w:cs="Arial"/>
        </w:rPr>
        <w:t>n</w:t>
      </w:r>
      <w:r w:rsidR="00A4541C">
        <w:rPr>
          <w:rFonts w:ascii="Palatino Linotype" w:eastAsia="Calibri" w:hAnsi="Palatino Linotype" w:cs="Arial"/>
        </w:rPr>
        <w:t>.</w:t>
      </w:r>
    </w:p>
    <w:p w:rsidR="00A4541C" w:rsidRDefault="00A4541C" w:rsidP="00AB0EFB">
      <w:pPr>
        <w:spacing w:line="360" w:lineRule="auto"/>
        <w:ind w:right="-28"/>
        <w:jc w:val="both"/>
        <w:rPr>
          <w:rFonts w:ascii="Palatino Linotype" w:eastAsia="Calibri" w:hAnsi="Palatino Linotype" w:cs="Arial"/>
        </w:rPr>
      </w:pPr>
    </w:p>
    <w:p w:rsidR="00D35CF4" w:rsidRPr="005E3E05" w:rsidRDefault="00D35CF4" w:rsidP="00D35CF4">
      <w:pPr>
        <w:spacing w:before="100" w:beforeAutospacing="1" w:after="100" w:afterAutospacing="1" w:line="360" w:lineRule="auto"/>
        <w:contextualSpacing/>
        <w:jc w:val="both"/>
        <w:rPr>
          <w:rFonts w:ascii="Palatino Linotype" w:hAnsi="Palatino Linotype"/>
        </w:rPr>
      </w:pPr>
      <w:r>
        <w:rPr>
          <w:rFonts w:ascii="Palatino Linotype" w:eastAsia="Calibri" w:hAnsi="Palatino Linotype" w:cs="Arial"/>
        </w:rPr>
        <w:t>Así</w:t>
      </w:r>
      <w:r w:rsidR="00A4541C">
        <w:rPr>
          <w:rFonts w:ascii="Palatino Linotype" w:eastAsia="Calibri" w:hAnsi="Palatino Linotype" w:cs="Arial"/>
        </w:rPr>
        <w:t xml:space="preserve">, </w:t>
      </w:r>
      <w:r w:rsidR="00A4541C">
        <w:rPr>
          <w:rFonts w:ascii="Palatino Linotype" w:eastAsia="Calibri" w:hAnsi="Palatino Linotype" w:cs="Arial"/>
          <w:b/>
        </w:rPr>
        <w:t>EL SUJETO OBLIGADO</w:t>
      </w:r>
      <w:r>
        <w:rPr>
          <w:rFonts w:ascii="Palatino Linotype" w:eastAsia="Calibri" w:hAnsi="Palatino Linotype" w:cs="Arial"/>
          <w:b/>
        </w:rPr>
        <w:t>,</w:t>
      </w:r>
      <w:r w:rsidR="00A4541C">
        <w:rPr>
          <w:rFonts w:ascii="Palatino Linotype" w:eastAsia="Calibri" w:hAnsi="Palatino Linotype" w:cs="Arial"/>
          <w:b/>
        </w:rPr>
        <w:t xml:space="preserve"> </w:t>
      </w:r>
      <w:r w:rsidR="00A4541C">
        <w:rPr>
          <w:rFonts w:ascii="Palatino Linotype" w:eastAsia="Calibri" w:hAnsi="Palatino Linotype" w:cs="Arial"/>
        </w:rPr>
        <w:t>proporcionó lo requerido por el particular</w:t>
      </w:r>
      <w:r>
        <w:rPr>
          <w:rFonts w:ascii="Palatino Linotype" w:eastAsia="Calibri" w:hAnsi="Palatino Linotype" w:cs="Arial"/>
        </w:rPr>
        <w:t xml:space="preserve">, y </w:t>
      </w:r>
      <w:r w:rsidRPr="005E3E05">
        <w:rPr>
          <w:rFonts w:ascii="Palatino Linotype" w:hAnsi="Palatino Linotype"/>
        </w:rPr>
        <w:t>es</w:t>
      </w:r>
      <w:r>
        <w:rPr>
          <w:rFonts w:ascii="Palatino Linotype" w:hAnsi="Palatino Linotype"/>
        </w:rPr>
        <w:t xml:space="preserve">e sentido </w:t>
      </w:r>
      <w:r w:rsidRPr="005E3E05">
        <w:rPr>
          <w:rFonts w:ascii="Palatino Linotype" w:hAnsi="Palatino Linotype"/>
        </w:rPr>
        <w:t>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D35CF4" w:rsidRPr="005E3E05" w:rsidRDefault="00D35CF4" w:rsidP="00D35CF4">
      <w:pPr>
        <w:spacing w:before="100" w:beforeAutospacing="1" w:after="100" w:afterAutospacing="1" w:line="360" w:lineRule="auto"/>
        <w:contextualSpacing/>
        <w:jc w:val="both"/>
        <w:rPr>
          <w:rFonts w:ascii="Palatino Linotype" w:hAnsi="Palatino Linotype" w:cs="Arial"/>
        </w:rPr>
      </w:pPr>
    </w:p>
    <w:p w:rsidR="00D35CF4" w:rsidRPr="005E3E05" w:rsidRDefault="00D35CF4" w:rsidP="00D35CF4">
      <w:pPr>
        <w:spacing w:before="100" w:beforeAutospacing="1" w:after="100" w:afterAutospacing="1" w:line="360" w:lineRule="auto"/>
        <w:contextualSpacing/>
        <w:jc w:val="both"/>
        <w:rPr>
          <w:rFonts w:ascii="Palatino Linotype" w:hAnsi="Palatino Linotype" w:cs="Arial"/>
        </w:rPr>
      </w:pPr>
      <w:r w:rsidRPr="005E3E05">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D35CF4" w:rsidRPr="005E3E05" w:rsidRDefault="00D35CF4" w:rsidP="00D35CF4">
      <w:pPr>
        <w:spacing w:before="100" w:beforeAutospacing="1" w:after="100" w:afterAutospacing="1"/>
        <w:ind w:right="760"/>
        <w:contextualSpacing/>
        <w:jc w:val="both"/>
        <w:rPr>
          <w:rFonts w:ascii="Palatino Linotype" w:hAnsi="Palatino Linotype" w:cs="Arial"/>
          <w:b/>
          <w:i/>
          <w:sz w:val="22"/>
        </w:rPr>
      </w:pPr>
    </w:p>
    <w:p w:rsidR="00D35CF4" w:rsidRPr="005E3E05" w:rsidRDefault="00D35CF4" w:rsidP="00D35CF4">
      <w:pPr>
        <w:spacing w:before="100" w:beforeAutospacing="1" w:after="100" w:afterAutospacing="1"/>
        <w:ind w:left="851" w:right="902"/>
        <w:contextualSpacing/>
        <w:jc w:val="both"/>
        <w:rPr>
          <w:rFonts w:ascii="Palatino Linotype" w:hAnsi="Palatino Linotype" w:cs="Arial"/>
          <w:i/>
          <w:sz w:val="22"/>
        </w:rPr>
      </w:pPr>
      <w:r w:rsidRPr="005E3E05">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5E3E05">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Criterio 31/10</w:t>
      </w:r>
      <w:r w:rsidRPr="005E3E05">
        <w:rPr>
          <w:rFonts w:ascii="Palatino Linotype" w:hAnsi="Palatino Linotype" w:cs="Arial"/>
          <w:b/>
          <w:i/>
          <w:sz w:val="22"/>
        </w:rPr>
        <w:t>”</w:t>
      </w:r>
      <w:r w:rsidRPr="005E3E05">
        <w:rPr>
          <w:rFonts w:ascii="Palatino Linotype" w:hAnsi="Palatino Linotype" w:cs="Arial"/>
          <w:i/>
          <w:sz w:val="22"/>
        </w:rPr>
        <w:t xml:space="preserve"> (sic)</w:t>
      </w:r>
    </w:p>
    <w:p w:rsidR="00A4541C" w:rsidRDefault="00A4541C" w:rsidP="00AB0EFB">
      <w:pPr>
        <w:spacing w:line="360" w:lineRule="auto"/>
        <w:ind w:right="-28"/>
        <w:jc w:val="both"/>
        <w:rPr>
          <w:rFonts w:ascii="Palatino Linotype" w:eastAsia="Calibri" w:hAnsi="Palatino Linotype" w:cs="Arial"/>
        </w:rPr>
      </w:pPr>
    </w:p>
    <w:p w:rsidR="00547062" w:rsidRDefault="00D35CF4" w:rsidP="00FB0CA8">
      <w:pPr>
        <w:spacing w:line="360" w:lineRule="auto"/>
        <w:ind w:right="-28"/>
        <w:jc w:val="both"/>
        <w:rPr>
          <w:rFonts w:ascii="Palatino Linotype" w:eastAsia="Calibri" w:hAnsi="Palatino Linotype" w:cs="Arial"/>
        </w:rPr>
      </w:pPr>
      <w:r>
        <w:rPr>
          <w:rFonts w:ascii="Palatino Linotype" w:eastAsia="Calibri" w:hAnsi="Palatino Linotype" w:cs="Arial"/>
        </w:rPr>
        <w:t>En virtud de lo anterior, se tiene por satisfecho este punto</w:t>
      </w:r>
      <w:r w:rsidR="009F5FBF">
        <w:rPr>
          <w:rFonts w:ascii="Palatino Linotype" w:eastAsia="Calibri" w:hAnsi="Palatino Linotype" w:cs="Arial"/>
        </w:rPr>
        <w:t>; no obstante,</w:t>
      </w:r>
      <w:r>
        <w:rPr>
          <w:rFonts w:ascii="Palatino Linotype" w:eastAsia="Calibri" w:hAnsi="Palatino Linotype" w:cs="Arial"/>
        </w:rPr>
        <w:t xml:space="preserve"> no se omite señalar que a criterio de esta Ponencia Resolutora información debió haberse entregado de manera</w:t>
      </w:r>
      <w:r w:rsidRPr="003D6886">
        <w:rPr>
          <w:rFonts w:ascii="Palatino Linotype" w:hAnsi="Palatino Linotype" w:cs="Arial"/>
        </w:rPr>
        <w:t xml:space="preserve"> disociada</w:t>
      </w:r>
      <w:r>
        <w:rPr>
          <w:rFonts w:ascii="Palatino Linotype" w:eastAsia="Calibri" w:hAnsi="Palatino Linotype" w:cs="Arial"/>
        </w:rPr>
        <w:t>.</w:t>
      </w:r>
    </w:p>
    <w:p w:rsidR="0012131A" w:rsidRDefault="0012131A" w:rsidP="00FB0CA8">
      <w:pPr>
        <w:spacing w:line="360" w:lineRule="auto"/>
        <w:ind w:right="-28"/>
        <w:jc w:val="both"/>
        <w:rPr>
          <w:rFonts w:ascii="Palatino Linotype" w:eastAsia="Calibri" w:hAnsi="Palatino Linotype" w:cs="Arial"/>
        </w:rPr>
      </w:pPr>
    </w:p>
    <w:p w:rsidR="0012131A" w:rsidRDefault="0012131A" w:rsidP="0012131A">
      <w:pPr>
        <w:spacing w:line="360" w:lineRule="auto"/>
        <w:jc w:val="both"/>
        <w:rPr>
          <w:rFonts w:ascii="Palatino Linotype" w:hAnsi="Palatino Linotype" w:cs="Arial"/>
        </w:rPr>
      </w:pPr>
      <w:r>
        <w:rPr>
          <w:rFonts w:ascii="Palatino Linotype" w:hAnsi="Palatino Linotype" w:cs="Arial"/>
        </w:rPr>
        <w:lastRenderedPageBreak/>
        <w:t>Lo anterior, ya que al realizarse un proceso de disociación; es decir, se realice un proceso en el que los datos personales no pueden asociarse al titular, ni permitir por su estructura, contenido o grado de desagregación, la identificación individual del mismo; aun y cuando por norma estos deban ser públicos, empero su difusión conlleve a un riesgo en la integridad física y moral de los titulares de los datos.</w:t>
      </w:r>
    </w:p>
    <w:p w:rsidR="0012131A" w:rsidRDefault="0012131A" w:rsidP="0012131A">
      <w:pPr>
        <w:spacing w:line="360" w:lineRule="auto"/>
        <w:jc w:val="both"/>
        <w:rPr>
          <w:rFonts w:ascii="Palatino Linotype" w:hAnsi="Palatino Linotype" w:cs="Arial"/>
        </w:rPr>
      </w:pPr>
    </w:p>
    <w:p w:rsidR="0012131A" w:rsidRDefault="0012131A" w:rsidP="0012131A">
      <w:pPr>
        <w:spacing w:line="360" w:lineRule="auto"/>
        <w:jc w:val="both"/>
        <w:rPr>
          <w:rFonts w:ascii="Palatino Linotype" w:hAnsi="Palatino Linotype" w:cs="Arial"/>
        </w:rPr>
      </w:pPr>
      <w:r>
        <w:rPr>
          <w:rFonts w:ascii="Palatino Linotype" w:hAnsi="Palatino Linotype" w:cs="Arial"/>
        </w:rPr>
        <w:t>Dicho procedimiento se contempla dentro de la Ley de Protección de Datos Personales en Posesión de Sujetos Obligados del Estado de México y Municipios en su fracción  XVI del artículo 4 y diverso 52 de la Ley de Transparencia y Acceso a la Información Pública del Estado de México y Municipios.</w:t>
      </w:r>
    </w:p>
    <w:p w:rsidR="0012131A" w:rsidRDefault="0012131A" w:rsidP="0012131A">
      <w:pPr>
        <w:spacing w:line="360" w:lineRule="auto"/>
        <w:jc w:val="both"/>
        <w:rPr>
          <w:rFonts w:ascii="Palatino Linotype" w:hAnsi="Palatino Linotype" w:cs="Arial"/>
        </w:rPr>
      </w:pPr>
    </w:p>
    <w:p w:rsidR="0012131A" w:rsidRDefault="0012131A" w:rsidP="0012131A">
      <w:pPr>
        <w:autoSpaceDE w:val="0"/>
        <w:autoSpaceDN w:val="0"/>
        <w:adjustRightInd w:val="0"/>
        <w:ind w:left="709" w:right="757"/>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4</w:t>
      </w:r>
      <w:r>
        <w:rPr>
          <w:rFonts w:ascii="Palatino Linotype" w:hAnsi="Palatino Linotype" w:cs="Arial"/>
          <w:i/>
          <w:sz w:val="22"/>
        </w:rPr>
        <w:t>. Para los efectos de esta Ley se entenderá por:</w:t>
      </w:r>
    </w:p>
    <w:p w:rsidR="0012131A" w:rsidRDefault="0012131A" w:rsidP="0012131A">
      <w:pPr>
        <w:widowControl w:val="0"/>
        <w:autoSpaceDE w:val="0"/>
        <w:autoSpaceDN w:val="0"/>
        <w:adjustRightInd w:val="0"/>
        <w:ind w:left="709" w:right="757"/>
        <w:jc w:val="both"/>
        <w:rPr>
          <w:rFonts w:ascii="Palatino Linotype" w:hAnsi="Palatino Linotype" w:cs="Arial"/>
          <w:i/>
          <w:sz w:val="22"/>
        </w:rPr>
      </w:pPr>
    </w:p>
    <w:p w:rsidR="0012131A" w:rsidRDefault="0012131A" w:rsidP="0012131A">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b/>
          <w:i/>
          <w:sz w:val="22"/>
        </w:rPr>
        <w:t>XVI. Disociación</w:t>
      </w:r>
      <w:r>
        <w:rPr>
          <w:rFonts w:ascii="Palatino Linotype" w:hAnsi="Palatino Linotype" w:cs="Arial"/>
          <w:i/>
          <w:sz w:val="22"/>
        </w:rPr>
        <w:t>: al procedimiento por el que los datos personales no pueden asociarse a la o el titular, ni permitir por su estructura, contenido o grado de desagregación, la identificación individual del mismo.</w:t>
      </w:r>
    </w:p>
    <w:p w:rsidR="0012131A" w:rsidRDefault="0012131A" w:rsidP="0012131A">
      <w:pPr>
        <w:widowControl w:val="0"/>
        <w:autoSpaceDE w:val="0"/>
        <w:autoSpaceDN w:val="0"/>
        <w:adjustRightInd w:val="0"/>
        <w:ind w:left="709" w:right="757"/>
        <w:jc w:val="both"/>
        <w:rPr>
          <w:rFonts w:ascii="Palatino Linotype" w:hAnsi="Palatino Linotype" w:cs="Arial"/>
          <w:i/>
          <w:sz w:val="22"/>
        </w:rPr>
      </w:pPr>
    </w:p>
    <w:p w:rsidR="0012131A" w:rsidRDefault="0012131A" w:rsidP="0012131A">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b/>
          <w:i/>
          <w:sz w:val="22"/>
        </w:rPr>
        <w:t>Artículo 52</w:t>
      </w:r>
      <w:r>
        <w:rPr>
          <w:rFonts w:ascii="Palatino Linotype" w:hAnsi="Palatino Linotype" w:cs="Arial"/>
          <w:i/>
          <w:sz w:val="22"/>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12131A" w:rsidRDefault="0012131A" w:rsidP="0012131A">
      <w:pPr>
        <w:pStyle w:val="Prrafodelista"/>
        <w:widowControl w:val="0"/>
        <w:autoSpaceDE w:val="0"/>
        <w:autoSpaceDN w:val="0"/>
        <w:adjustRightInd w:val="0"/>
        <w:spacing w:line="360" w:lineRule="auto"/>
        <w:ind w:left="0"/>
        <w:jc w:val="both"/>
        <w:rPr>
          <w:rFonts w:ascii="Palatino Linotype" w:hAnsi="Palatino Linotype" w:cs="Arial"/>
        </w:rPr>
      </w:pPr>
    </w:p>
    <w:p w:rsidR="0012131A" w:rsidRDefault="0012131A" w:rsidP="0012131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tanto, se concluye que la disociación consiste en el procedimiento por el cual los datos personales no pueden asociarse al Titular de éstos, ni permitir por su estructura, contenido o grado de desagregación, la identificación individual del mismo; es decir, que para el caso en particular no se pueda asociar el nombre de los </w:t>
      </w:r>
      <w:r>
        <w:rPr>
          <w:rFonts w:ascii="Palatino Linotype" w:hAnsi="Palatino Linotype" w:cs="Arial"/>
        </w:rPr>
        <w:lastRenderedPageBreak/>
        <w:t>policías con el cargo que desempeñan, pudiendo remitir por una lado los recibos de nómina de los que no se advierta el nombre únicamente cargo y demás datos relacionados a sus percepciones y por otro un listado de los nombres del personal adscrito a Seguridad Pública; sin embargo este documento ya no será necesario en virtud de que fue remitido en respuesta a las respectivas solicitudes.</w:t>
      </w:r>
    </w:p>
    <w:p w:rsidR="0012131A" w:rsidRDefault="0012131A" w:rsidP="00FB0CA8">
      <w:pPr>
        <w:spacing w:line="360" w:lineRule="auto"/>
        <w:ind w:right="-28"/>
        <w:jc w:val="both"/>
        <w:rPr>
          <w:rFonts w:ascii="Palatino Linotype" w:eastAsia="Calibri" w:hAnsi="Palatino Linotype" w:cs="Arial"/>
        </w:rPr>
      </w:pPr>
    </w:p>
    <w:p w:rsidR="00547062" w:rsidRDefault="00547062" w:rsidP="00FB0CA8">
      <w:pPr>
        <w:spacing w:line="360" w:lineRule="auto"/>
        <w:ind w:right="-28"/>
        <w:jc w:val="both"/>
        <w:rPr>
          <w:rFonts w:ascii="Palatino Linotype" w:eastAsia="Calibri" w:hAnsi="Palatino Linotype" w:cs="Arial"/>
        </w:rPr>
      </w:pPr>
    </w:p>
    <w:p w:rsidR="00B526BA" w:rsidRPr="00FB0CA8" w:rsidRDefault="00D35CF4" w:rsidP="00FB0CA8">
      <w:pPr>
        <w:spacing w:line="360" w:lineRule="auto"/>
        <w:ind w:right="-28"/>
        <w:jc w:val="both"/>
        <w:rPr>
          <w:rFonts w:ascii="Palatino Linotype" w:eastAsia="Calibri" w:hAnsi="Palatino Linotype" w:cs="Arial"/>
        </w:rPr>
      </w:pPr>
      <w:r w:rsidRPr="004B3D10">
        <w:rPr>
          <w:rFonts w:ascii="Palatino Linotype" w:eastAsia="Calibri" w:hAnsi="Palatino Linotype" w:cs="Arial"/>
        </w:rPr>
        <w:t xml:space="preserve">Ahora bien respecto de los numerales 2 y 3 </w:t>
      </w:r>
      <w:r w:rsidR="009F5FBF" w:rsidRPr="004B3D10">
        <w:rPr>
          <w:rFonts w:ascii="Palatino Linotype" w:eastAsia="Calibri" w:hAnsi="Palatino Linotype" w:cs="Arial"/>
        </w:rPr>
        <w:t>referentes a</w:t>
      </w:r>
      <w:r w:rsidR="00B526BA" w:rsidRPr="004B3D10">
        <w:rPr>
          <w:rFonts w:ascii="Palatino Linotype" w:eastAsia="Calibri" w:hAnsi="Palatino Linotype" w:cs="Arial"/>
        </w:rPr>
        <w:t xml:space="preserve"> los manuales </w:t>
      </w:r>
      <w:r w:rsidR="00547062" w:rsidRPr="004B3D10">
        <w:rPr>
          <w:rFonts w:ascii="Palatino Linotype" w:eastAsia="Calibri" w:hAnsi="Palatino Linotype" w:cs="Arial"/>
        </w:rPr>
        <w:t>y la</w:t>
      </w:r>
      <w:r w:rsidR="00547062">
        <w:rPr>
          <w:rFonts w:ascii="Palatino Linotype" w:eastAsia="Calibri" w:hAnsi="Palatino Linotype" w:cs="Arial"/>
        </w:rPr>
        <w:t xml:space="preserve"> normatividad en que se basan las actividades de los servidores públicos</w:t>
      </w:r>
      <w:r w:rsidR="00C7013B">
        <w:rPr>
          <w:rFonts w:ascii="Palatino Linotype" w:eastAsia="Calibri" w:hAnsi="Palatino Linotype" w:cs="Arial"/>
        </w:rPr>
        <w:t xml:space="preserve"> encargados de la seguridad del Presidente Municipal</w:t>
      </w:r>
      <w:r w:rsidR="00B526BA" w:rsidRPr="00620B77">
        <w:rPr>
          <w:rFonts w:ascii="Palatino Linotype" w:eastAsia="Calibri" w:hAnsi="Palatino Linotype"/>
          <w:szCs w:val="22"/>
          <w:lang w:eastAsia="en-US"/>
        </w:rPr>
        <w:t xml:space="preserve">; por lo que es dable señalar que la información solicitada por el particular, se encuentra relacionada con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Ley de Transparencia y Acceso a la Información Pública del Estado de México y Municipios, en sus fracciones I y II, que dispone lo siguiente: </w:t>
      </w:r>
    </w:p>
    <w:p w:rsidR="00B526BA" w:rsidRPr="00620B77" w:rsidRDefault="00B526BA" w:rsidP="00B526BA">
      <w:pPr>
        <w:autoSpaceDE w:val="0"/>
        <w:autoSpaceDN w:val="0"/>
        <w:adjustRightInd w:val="0"/>
        <w:ind w:left="851" w:right="900"/>
        <w:jc w:val="both"/>
        <w:rPr>
          <w:rFonts w:ascii="Palatino Linotype" w:eastAsia="MS Mincho" w:hAnsi="Palatino Linotype" w:cs="Arial"/>
          <w:i/>
          <w:sz w:val="22"/>
        </w:rPr>
      </w:pPr>
      <w:r w:rsidRPr="00620B77">
        <w:rPr>
          <w:rFonts w:ascii="Palatino Linotype" w:eastAsia="MS Mincho" w:hAnsi="Palatino Linotype" w:cs="Arial"/>
          <w:b/>
          <w:i/>
          <w:sz w:val="22"/>
        </w:rPr>
        <w:t xml:space="preserve">“Artículo 92. </w:t>
      </w:r>
      <w:r w:rsidRPr="00620B77">
        <w:rPr>
          <w:rFonts w:ascii="Palatino Linotype" w:eastAsia="MS Mincho" w:hAnsi="Palatino Linotype" w:cs="Arial"/>
          <w:i/>
          <w:sz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526BA" w:rsidRPr="00620B77" w:rsidRDefault="00B526BA" w:rsidP="00B526BA">
      <w:pPr>
        <w:ind w:left="567" w:right="567"/>
        <w:contextualSpacing/>
        <w:jc w:val="both"/>
        <w:rPr>
          <w:rFonts w:ascii="Palatino Linotype" w:eastAsia="MS Gothic" w:hAnsi="Palatino Linotype"/>
          <w:i/>
          <w:sz w:val="22"/>
        </w:rPr>
      </w:pPr>
    </w:p>
    <w:p w:rsidR="00B526BA" w:rsidRPr="00620B77" w:rsidRDefault="00B526BA" w:rsidP="00B526BA">
      <w:pPr>
        <w:autoSpaceDE w:val="0"/>
        <w:autoSpaceDN w:val="0"/>
        <w:adjustRightInd w:val="0"/>
        <w:ind w:left="851" w:right="900"/>
        <w:jc w:val="both"/>
        <w:rPr>
          <w:rFonts w:ascii="Palatino Linotype" w:eastAsia="MS Gothic" w:hAnsi="Palatino Linotype"/>
          <w:i/>
          <w:sz w:val="22"/>
        </w:rPr>
      </w:pPr>
      <w:r w:rsidRPr="00620B77">
        <w:rPr>
          <w:rFonts w:ascii="Palatino Linotype" w:eastAsia="MS Gothic" w:hAnsi="Palatino Linotype"/>
          <w:b/>
          <w:i/>
          <w:sz w:val="22"/>
        </w:rPr>
        <w:t>I.</w:t>
      </w:r>
      <w:r w:rsidRPr="00620B77">
        <w:rPr>
          <w:rFonts w:ascii="Palatino Linotype" w:eastAsia="MS Gothic" w:hAnsi="Palatino Linotype"/>
          <w:i/>
          <w:sz w:val="22"/>
        </w:rPr>
        <w:t xml:space="preserve"> El </w:t>
      </w:r>
      <w:r w:rsidRPr="00620B77">
        <w:rPr>
          <w:rFonts w:ascii="Palatino Linotype" w:eastAsia="MS Gothic" w:hAnsi="Palatino Linotype"/>
          <w:b/>
          <w:i/>
          <w:sz w:val="22"/>
        </w:rPr>
        <w:t>marco normativo aplicable</w:t>
      </w:r>
      <w:r w:rsidRPr="00620B77">
        <w:rPr>
          <w:rFonts w:ascii="Palatino Linotype" w:eastAsia="MS Gothic" w:hAnsi="Palatino Linotype"/>
          <w:i/>
          <w:sz w:val="22"/>
        </w:rPr>
        <w:t xml:space="preserve"> al sujeto obligado, en el que deberá incluirse leyes, códigos, reglamentos, decretos de creación, acuerdos, convenios, </w:t>
      </w:r>
      <w:r w:rsidRPr="00620B77">
        <w:rPr>
          <w:rFonts w:ascii="Palatino Linotype" w:eastAsia="MS Gothic" w:hAnsi="Palatino Linotype"/>
          <w:b/>
          <w:i/>
          <w:sz w:val="22"/>
        </w:rPr>
        <w:t xml:space="preserve">manuales </w:t>
      </w:r>
      <w:r w:rsidRPr="00620B77">
        <w:rPr>
          <w:rFonts w:ascii="Palatino Linotype" w:eastAsia="MS Gothic" w:hAnsi="Palatino Linotype"/>
          <w:b/>
          <w:i/>
          <w:sz w:val="22"/>
        </w:rPr>
        <w:lastRenderedPageBreak/>
        <w:t xml:space="preserve">de organización </w:t>
      </w:r>
      <w:r w:rsidRPr="00620B77">
        <w:rPr>
          <w:rFonts w:ascii="Palatino Linotype" w:eastAsia="MS Gothic" w:hAnsi="Palatino Linotype"/>
          <w:i/>
          <w:sz w:val="22"/>
        </w:rPr>
        <w:t>y procedimientos</w:t>
      </w:r>
      <w:r w:rsidRPr="00620B77">
        <w:rPr>
          <w:rFonts w:ascii="Palatino Linotype" w:eastAsia="MS Gothic" w:hAnsi="Palatino Linotype"/>
          <w:b/>
          <w:i/>
          <w:sz w:val="22"/>
        </w:rPr>
        <w:t>,</w:t>
      </w:r>
      <w:r w:rsidRPr="00620B77">
        <w:rPr>
          <w:rFonts w:ascii="Palatino Linotype" w:eastAsia="MS Gothic" w:hAnsi="Palatino Linotype"/>
          <w:i/>
          <w:sz w:val="22"/>
        </w:rPr>
        <w:t xml:space="preserve"> reglas de operación, criterios, políticas, entre otros;</w:t>
      </w:r>
    </w:p>
    <w:p w:rsidR="00B526BA" w:rsidRPr="00620B77" w:rsidRDefault="00B526BA" w:rsidP="00B526BA">
      <w:pPr>
        <w:autoSpaceDE w:val="0"/>
        <w:autoSpaceDN w:val="0"/>
        <w:adjustRightInd w:val="0"/>
        <w:ind w:left="851" w:right="900"/>
        <w:jc w:val="both"/>
        <w:rPr>
          <w:rFonts w:ascii="Palatino Linotype" w:eastAsia="MS Gothic" w:hAnsi="Palatino Linotype"/>
          <w:b/>
          <w:i/>
          <w:sz w:val="22"/>
        </w:rPr>
      </w:pPr>
    </w:p>
    <w:p w:rsidR="00B526BA" w:rsidRPr="00620B77" w:rsidRDefault="00B526BA" w:rsidP="00B526BA">
      <w:pPr>
        <w:autoSpaceDE w:val="0"/>
        <w:autoSpaceDN w:val="0"/>
        <w:adjustRightInd w:val="0"/>
        <w:ind w:left="851" w:right="900"/>
        <w:jc w:val="both"/>
        <w:rPr>
          <w:rFonts w:ascii="Palatino Linotype" w:eastAsia="MS Gothic" w:hAnsi="Palatino Linotype"/>
          <w:i/>
          <w:sz w:val="22"/>
        </w:rPr>
      </w:pPr>
      <w:r w:rsidRPr="00620B77">
        <w:rPr>
          <w:rFonts w:ascii="Palatino Linotype" w:eastAsia="MS Gothic" w:hAnsi="Palatino Linotype"/>
          <w:b/>
          <w:i/>
          <w:sz w:val="22"/>
        </w:rPr>
        <w:t>II.</w:t>
      </w:r>
      <w:r w:rsidRPr="00620B77">
        <w:rPr>
          <w:rFonts w:ascii="Palatino Linotype" w:eastAsia="MS Gothic" w:hAnsi="Palatino Linotype"/>
          <w:i/>
          <w:sz w:val="22"/>
        </w:rPr>
        <w:t xml:space="preserve"> Su estructura orgánica completa, en un formato que permita vincular cada parte de la estructura, </w:t>
      </w:r>
      <w:r w:rsidRPr="00620B77">
        <w:rPr>
          <w:rFonts w:ascii="Palatino Linotype" w:eastAsia="MS Gothic" w:hAnsi="Palatino Linotype"/>
          <w:b/>
          <w:i/>
          <w:sz w:val="22"/>
        </w:rPr>
        <w:t>las atribuciones y responsabilidades</w:t>
      </w:r>
      <w:r w:rsidRPr="00620B77">
        <w:rPr>
          <w:rFonts w:ascii="Palatino Linotype" w:eastAsia="MS Gothic" w:hAnsi="Palatino Linotype"/>
          <w:i/>
          <w:sz w:val="22"/>
        </w:rPr>
        <w:t xml:space="preserve"> que le corresponden </w:t>
      </w:r>
      <w:r w:rsidRPr="00620B77">
        <w:rPr>
          <w:rFonts w:ascii="Palatino Linotype" w:eastAsia="MS Gothic" w:hAnsi="Palatino Linotype"/>
          <w:b/>
          <w:i/>
          <w:sz w:val="22"/>
        </w:rPr>
        <w:t>a cada servidor público, prestador de servicios profesionales o miembro de los sujetos obligados, de conformidad con las disposiciones jurídicas aplicables;</w:t>
      </w:r>
    </w:p>
    <w:p w:rsidR="00B526BA" w:rsidRPr="00620B77" w:rsidRDefault="00B526BA" w:rsidP="00B526BA">
      <w:pPr>
        <w:autoSpaceDE w:val="0"/>
        <w:autoSpaceDN w:val="0"/>
        <w:adjustRightInd w:val="0"/>
        <w:ind w:left="851" w:right="900"/>
        <w:jc w:val="both"/>
        <w:rPr>
          <w:rFonts w:ascii="Palatino Linotype" w:eastAsia="MS Gothic" w:hAnsi="Palatino Linotype"/>
          <w:i/>
          <w:sz w:val="22"/>
        </w:rPr>
      </w:pPr>
      <w:r w:rsidRPr="00620B77">
        <w:rPr>
          <w:rFonts w:ascii="Palatino Linotype" w:eastAsia="MS Gothic" w:hAnsi="Palatino Linotype"/>
          <w:i/>
          <w:sz w:val="22"/>
        </w:rPr>
        <w:t>…”</w:t>
      </w:r>
    </w:p>
    <w:p w:rsidR="00B526BA" w:rsidRPr="00620B77" w:rsidRDefault="00B526BA" w:rsidP="00B526BA">
      <w:pPr>
        <w:autoSpaceDE w:val="0"/>
        <w:autoSpaceDN w:val="0"/>
        <w:adjustRightInd w:val="0"/>
        <w:ind w:left="851" w:right="900"/>
        <w:jc w:val="both"/>
        <w:rPr>
          <w:rFonts w:ascii="Palatino Linotype" w:eastAsia="MS Gothic" w:hAnsi="Palatino Linotype"/>
          <w:b/>
          <w:i/>
          <w:sz w:val="22"/>
        </w:rPr>
      </w:pPr>
      <w:r w:rsidRPr="00620B77">
        <w:rPr>
          <w:rFonts w:ascii="Palatino Linotype" w:eastAsia="MS Gothic" w:hAnsi="Palatino Linotype"/>
          <w:b/>
          <w:i/>
          <w:sz w:val="22"/>
        </w:rPr>
        <w:t xml:space="preserve">(Énfasis añadido) </w:t>
      </w:r>
    </w:p>
    <w:p w:rsidR="00B526BA" w:rsidRPr="00620B77" w:rsidRDefault="00B526BA" w:rsidP="00B526BA">
      <w:pPr>
        <w:autoSpaceDE w:val="0"/>
        <w:autoSpaceDN w:val="0"/>
        <w:adjustRightInd w:val="0"/>
        <w:ind w:left="851" w:right="900"/>
        <w:jc w:val="both"/>
        <w:rPr>
          <w:rFonts w:ascii="Palatino Linotype" w:eastAsia="MS Gothic" w:hAnsi="Palatino Linotype"/>
          <w:b/>
          <w:sz w:val="22"/>
        </w:rPr>
      </w:pPr>
    </w:p>
    <w:p w:rsidR="00B526BA" w:rsidRPr="00620B77" w:rsidRDefault="00B526BA" w:rsidP="00B526BA">
      <w:pPr>
        <w:spacing w:line="360" w:lineRule="auto"/>
        <w:contextualSpacing/>
        <w:jc w:val="both"/>
        <w:rPr>
          <w:rFonts w:ascii="Palatino Linotype" w:hAnsi="Palatino Linotype" w:cs="Arial"/>
          <w:lang w:val="es-ES"/>
        </w:rPr>
      </w:pPr>
      <w:r w:rsidRPr="00620B77">
        <w:rPr>
          <w:rFonts w:ascii="Palatino Linotype" w:hAnsi="Palatino Linotype" w:cs="Arial"/>
          <w:lang w:val="es-ES"/>
        </w:rPr>
        <w:t xml:space="preserve">Ahora bien para la publicación de la información a que se hace referencia en el párrafo anterior, </w:t>
      </w:r>
      <w:r w:rsidRPr="00620B77">
        <w:rPr>
          <w:rFonts w:ascii="Palatino Linotype" w:hAnsi="Palatino Linotype" w:cs="Arial"/>
          <w:b/>
          <w:lang w:val="es-ES"/>
        </w:rPr>
        <w:t>EL SUJETO OBLIGADO</w:t>
      </w:r>
      <w:r w:rsidRPr="00620B77">
        <w:rPr>
          <w:rFonts w:ascii="Palatino Linotype" w:hAnsi="Palatino Linotype" w:cs="Arial"/>
          <w:lang w:val="es-ES"/>
        </w:rPr>
        <w:t xml:space="preserve"> deberá observar lo dispuesto en los artículos 75, 76, 77, 79, 80, 81, 82, 83, 84, 88, 89 y 90  de la Ley de la Materia que señalan literalmente lo siguiente:</w:t>
      </w:r>
    </w:p>
    <w:p w:rsidR="00B526BA" w:rsidRPr="00620B77" w:rsidRDefault="00B526BA" w:rsidP="00B526BA">
      <w:pPr>
        <w:contextualSpacing/>
        <w:jc w:val="both"/>
        <w:rPr>
          <w:rFonts w:ascii="Palatino Linotype" w:hAnsi="Palatino Linotype" w:cs="Arial"/>
          <w:lang w:val="es-ES"/>
        </w:rPr>
      </w:pPr>
    </w:p>
    <w:p w:rsidR="00B526BA" w:rsidRPr="00620B77" w:rsidRDefault="00B526BA" w:rsidP="00B526BA">
      <w:pPr>
        <w:ind w:left="851" w:right="899"/>
        <w:jc w:val="both"/>
        <w:rPr>
          <w:rFonts w:ascii="Palatino Linotype" w:hAnsi="Palatino Linotype" w:cs="Arial"/>
          <w:b/>
          <w:i/>
          <w:sz w:val="22"/>
          <w:szCs w:val="22"/>
          <w:lang w:val="es-ES" w:eastAsia="es-MX"/>
        </w:rPr>
      </w:pPr>
      <w:r w:rsidRPr="00620B77">
        <w:rPr>
          <w:rFonts w:ascii="Palatino Linotype" w:hAnsi="Palatino Linotype" w:cs="Arial"/>
          <w:i/>
          <w:sz w:val="22"/>
          <w:szCs w:val="22"/>
          <w:lang w:val="es-ES" w:eastAsia="es-MX"/>
        </w:rPr>
        <w:t>“</w:t>
      </w:r>
      <w:r w:rsidRPr="00620B77">
        <w:rPr>
          <w:rFonts w:ascii="Palatino Linotype" w:hAnsi="Palatino Linotype" w:cs="Arial"/>
          <w:b/>
          <w:i/>
          <w:sz w:val="22"/>
          <w:szCs w:val="22"/>
          <w:lang w:val="es-ES" w:eastAsia="es-MX"/>
        </w:rPr>
        <w:t>Artículo 75</w:t>
      </w:r>
      <w:r w:rsidRPr="00620B77">
        <w:rPr>
          <w:rFonts w:ascii="Palatino Linotype" w:hAnsi="Palatino Linotype" w:cs="Arial"/>
          <w:i/>
          <w:sz w:val="22"/>
          <w:szCs w:val="22"/>
          <w:lang w:val="es-ES" w:eastAsia="es-MX"/>
        </w:rPr>
        <w:t xml:space="preserve">. </w:t>
      </w:r>
      <w:r w:rsidRPr="00620B77">
        <w:rPr>
          <w:rFonts w:ascii="Palatino Linotype" w:hAnsi="Palatino Linotype" w:cs="Arial"/>
          <w:b/>
          <w:i/>
          <w:sz w:val="22"/>
          <w:szCs w:val="22"/>
          <w:lang w:val="es-ES" w:eastAsia="es-MX"/>
        </w:rPr>
        <w:t>Es obligación de los sujetos obligados el poner a disposición de los particulares la información a que se refiere esta Ley a través de sus sitios de Internet y de la Plataforma Nacional.</w:t>
      </w:r>
    </w:p>
    <w:p w:rsidR="00B526BA" w:rsidRPr="00620B77" w:rsidRDefault="00B526BA" w:rsidP="00B526BA">
      <w:pPr>
        <w:ind w:left="851" w:right="899"/>
        <w:jc w:val="both"/>
        <w:rPr>
          <w:rFonts w:ascii="Palatino Linotype" w:hAnsi="Palatino Linotype" w:cs="Arial"/>
          <w:i/>
          <w:sz w:val="22"/>
          <w:szCs w:val="22"/>
          <w:lang w:val="es-ES" w:eastAsia="es-MX"/>
        </w:rPr>
      </w:pPr>
      <w:r w:rsidRPr="00620B77">
        <w:rPr>
          <w:rFonts w:ascii="Palatino Linotype" w:hAnsi="Palatino Linotype" w:cs="Arial"/>
          <w:i/>
          <w:sz w:val="22"/>
          <w:szCs w:val="22"/>
          <w:lang w:val="es-ES" w:eastAsia="es-MX"/>
        </w:rPr>
        <w:t>La Plataforma electrónica promoverá el uso de la información original escaneada y las versiones en datos abiertos y/o formatos editables, según corresponda, de los documentos fuente.</w:t>
      </w:r>
    </w:p>
    <w:p w:rsidR="00B526BA" w:rsidRPr="00620B77" w:rsidRDefault="00B526BA" w:rsidP="00B526BA">
      <w:pPr>
        <w:ind w:left="851" w:right="899"/>
        <w:jc w:val="both"/>
        <w:rPr>
          <w:rFonts w:ascii="Palatino Linotype" w:hAnsi="Palatino Linotype" w:cs="Arial"/>
          <w:b/>
          <w:i/>
          <w:sz w:val="22"/>
          <w:szCs w:val="22"/>
          <w:lang w:val="es-ES" w:eastAsia="es-MX"/>
        </w:rPr>
      </w:pPr>
    </w:p>
    <w:p w:rsidR="00B526BA" w:rsidRPr="00620B77" w:rsidRDefault="00B526BA" w:rsidP="00B526BA">
      <w:pPr>
        <w:ind w:left="851" w:right="899"/>
        <w:jc w:val="both"/>
        <w:rPr>
          <w:rFonts w:ascii="Palatino Linotype" w:hAnsi="Palatino Linotype" w:cs="Arial"/>
          <w:i/>
          <w:sz w:val="22"/>
          <w:szCs w:val="22"/>
          <w:lang w:val="es-ES" w:eastAsia="es-MX"/>
        </w:rPr>
      </w:pPr>
      <w:r w:rsidRPr="00620B77">
        <w:rPr>
          <w:rFonts w:ascii="Palatino Linotype" w:hAnsi="Palatino Linotype" w:cs="Arial"/>
          <w:b/>
          <w:i/>
          <w:sz w:val="22"/>
          <w:szCs w:val="22"/>
          <w:lang w:val="es-ES" w:eastAsia="es-MX"/>
        </w:rPr>
        <w:t>Artículo 76.</w:t>
      </w:r>
      <w:r w:rsidRPr="00620B77">
        <w:rPr>
          <w:rFonts w:ascii="Palatino Linotype" w:hAnsi="Palatino Linotype" w:cs="Arial"/>
          <w:i/>
          <w:sz w:val="22"/>
          <w:szCs w:val="22"/>
          <w:lang w:val="es-ES" w:eastAsia="es-MX"/>
        </w:rPr>
        <w:t xml:space="preserve"> </w:t>
      </w:r>
      <w:r w:rsidRPr="00620B77">
        <w:rPr>
          <w:rFonts w:ascii="Palatino Linotype" w:hAnsi="Palatino Linotype" w:cs="Arial"/>
          <w:b/>
          <w:i/>
          <w:sz w:val="22"/>
          <w:szCs w:val="22"/>
          <w:lang w:val="es-ES" w:eastAsia="es-MX"/>
        </w:rPr>
        <w:t>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w:t>
      </w:r>
      <w:r w:rsidRPr="00620B77">
        <w:rPr>
          <w:rFonts w:ascii="Palatino Linotype" w:hAnsi="Palatino Linotype" w:cs="Arial"/>
          <w:i/>
          <w:sz w:val="22"/>
          <w:szCs w:val="22"/>
          <w:lang w:val="es-ES" w:eastAsia="es-MX"/>
        </w:rPr>
        <w:t xml:space="preserve"> de la información para asegurar que la información sea veraz, confiable, oportuna, congruente, integral, actualizada, accesible, comprensible y verificable.</w:t>
      </w:r>
    </w:p>
    <w:p w:rsidR="00B526BA" w:rsidRPr="00620B77" w:rsidRDefault="00B526BA" w:rsidP="00B526BA">
      <w:pPr>
        <w:ind w:left="851" w:right="899"/>
        <w:jc w:val="both"/>
        <w:rPr>
          <w:rFonts w:ascii="Palatino Linotype" w:hAnsi="Palatino Linotype" w:cs="Arial"/>
          <w:b/>
          <w:i/>
          <w:sz w:val="22"/>
          <w:szCs w:val="22"/>
          <w:lang w:val="es-ES" w:eastAsia="es-MX"/>
        </w:rPr>
      </w:pPr>
      <w:r w:rsidRPr="00620B77">
        <w:rPr>
          <w:rFonts w:ascii="Palatino Linotype" w:hAnsi="Palatino Linotype" w:cs="Arial"/>
          <w:b/>
          <w:i/>
          <w:sz w:val="22"/>
          <w:szCs w:val="22"/>
          <w:lang w:val="es-ES" w:eastAsia="es-MX"/>
        </w:rPr>
        <w:t>La publicación de la información derivada de las obligaciones de transparencia deberá sujetarse a los lineamientos para la homologación en la presentación de la información a la que hace referencia este Título por parte de los sujetos obligados.</w:t>
      </w:r>
    </w:p>
    <w:p w:rsidR="00B526BA" w:rsidRPr="00620B77" w:rsidRDefault="00B526BA" w:rsidP="00B526BA">
      <w:pPr>
        <w:ind w:left="851" w:right="899"/>
        <w:jc w:val="both"/>
        <w:rPr>
          <w:rFonts w:ascii="Palatino Linotype" w:hAnsi="Palatino Linotype" w:cs="Arial"/>
          <w:b/>
          <w:i/>
          <w:sz w:val="22"/>
          <w:szCs w:val="22"/>
          <w:lang w:val="es-ES" w:eastAsia="es-MX"/>
        </w:rPr>
      </w:pPr>
    </w:p>
    <w:p w:rsidR="00B526BA" w:rsidRPr="00620B77" w:rsidRDefault="00B526BA" w:rsidP="00B526BA">
      <w:pPr>
        <w:ind w:left="851" w:right="899"/>
        <w:jc w:val="both"/>
        <w:rPr>
          <w:rFonts w:ascii="Palatino Linotype" w:hAnsi="Palatino Linotype" w:cs="Arial"/>
          <w:i/>
          <w:sz w:val="22"/>
          <w:szCs w:val="22"/>
          <w:lang w:val="es-ES" w:eastAsia="es-MX"/>
        </w:rPr>
      </w:pPr>
      <w:r w:rsidRPr="00620B77">
        <w:rPr>
          <w:rFonts w:ascii="Palatino Linotype" w:hAnsi="Palatino Linotype" w:cs="Arial"/>
          <w:b/>
          <w:i/>
          <w:sz w:val="22"/>
          <w:szCs w:val="22"/>
          <w:lang w:val="es-ES" w:eastAsia="es-MX"/>
        </w:rPr>
        <w:lastRenderedPageBreak/>
        <w:t>Artículo 77.</w:t>
      </w:r>
      <w:r w:rsidRPr="00620B77">
        <w:rPr>
          <w:rFonts w:ascii="Palatino Linotype" w:hAnsi="Palatino Linotype" w:cs="Arial"/>
          <w:i/>
          <w:sz w:val="22"/>
          <w:szCs w:val="22"/>
          <w:lang w:val="es-ES" w:eastAsia="es-MX"/>
        </w:rPr>
        <w:t xml:space="preserve"> </w:t>
      </w:r>
      <w:r w:rsidRPr="00620B77">
        <w:rPr>
          <w:rFonts w:ascii="Palatino Linotype" w:hAnsi="Palatino Linotype" w:cs="Arial"/>
          <w:b/>
          <w:i/>
          <w:sz w:val="22"/>
          <w:szCs w:val="22"/>
          <w:lang w:val="es-ES" w:eastAsia="es-MX"/>
        </w:rPr>
        <w:t>La información correspondiente a las obligaciones de transparencia deberá actualizarse por lo menos cada tres meses</w:t>
      </w:r>
      <w:r w:rsidRPr="00620B77">
        <w:rPr>
          <w:rFonts w:ascii="Palatino Linotype" w:hAnsi="Palatino Linotype" w:cs="Arial"/>
          <w:i/>
          <w:sz w:val="22"/>
          <w:szCs w:val="22"/>
          <w:lang w:val="es-ES" w:eastAsia="es-MX"/>
        </w:rPr>
        <w:t>,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w:t>
      </w:r>
    </w:p>
    <w:p w:rsidR="00B526BA" w:rsidRPr="00620B77" w:rsidRDefault="00B526BA" w:rsidP="00B526BA">
      <w:pPr>
        <w:ind w:left="851" w:right="899"/>
        <w:jc w:val="both"/>
        <w:rPr>
          <w:rFonts w:ascii="Palatino Linotype" w:hAnsi="Palatino Linotype" w:cs="Arial"/>
          <w:b/>
          <w:i/>
          <w:sz w:val="22"/>
          <w:szCs w:val="22"/>
          <w:lang w:val="es-ES" w:eastAsia="es-MX"/>
        </w:rPr>
      </w:pPr>
      <w:r w:rsidRPr="00620B77">
        <w:rPr>
          <w:rFonts w:ascii="Palatino Linotype" w:hAnsi="Palatino Linotype" w:cs="Arial"/>
          <w:b/>
          <w:i/>
          <w:sz w:val="22"/>
          <w:szCs w:val="22"/>
          <w:lang w:val="es-ES" w:eastAsia="es-MX"/>
        </w:rPr>
        <w:t>La publicación de la información deberá indicar el sujeto obligado encargado de generarla, así como la fecha de su última actualización.</w:t>
      </w:r>
    </w:p>
    <w:p w:rsidR="00B526BA" w:rsidRPr="00620B77" w:rsidRDefault="00B526BA" w:rsidP="00B526BA">
      <w:pPr>
        <w:ind w:left="851" w:right="899"/>
        <w:jc w:val="both"/>
        <w:rPr>
          <w:rFonts w:ascii="Palatino Linotype" w:hAnsi="Palatino Linotype" w:cs="Arial"/>
          <w:b/>
          <w:i/>
          <w:sz w:val="22"/>
          <w:szCs w:val="22"/>
          <w:lang w:val="es-ES" w:eastAsia="es-MX"/>
        </w:rPr>
      </w:pPr>
    </w:p>
    <w:p w:rsidR="00B526BA" w:rsidRPr="00620B77" w:rsidRDefault="00B526BA" w:rsidP="00B526BA">
      <w:pPr>
        <w:ind w:left="851" w:right="899"/>
        <w:jc w:val="both"/>
        <w:rPr>
          <w:rFonts w:ascii="Palatino Linotype" w:hAnsi="Palatino Linotype" w:cs="Arial"/>
          <w:b/>
          <w:i/>
          <w:sz w:val="22"/>
          <w:szCs w:val="22"/>
          <w:lang w:val="es-ES" w:eastAsia="es-MX"/>
        </w:rPr>
      </w:pPr>
      <w:r w:rsidRPr="00620B77">
        <w:rPr>
          <w:rFonts w:ascii="Palatino Linotype" w:hAnsi="Palatino Linotype" w:cs="Arial"/>
          <w:b/>
          <w:i/>
          <w:sz w:val="22"/>
          <w:szCs w:val="22"/>
          <w:lang w:val="es-ES" w:eastAsia="es-MX"/>
        </w:rPr>
        <w:t>Artículo 79</w:t>
      </w:r>
      <w:r w:rsidRPr="00620B77">
        <w:rPr>
          <w:rFonts w:ascii="Palatino Linotype" w:hAnsi="Palatino Linotype" w:cs="Arial"/>
          <w:i/>
          <w:sz w:val="22"/>
          <w:szCs w:val="22"/>
          <w:lang w:val="es-ES" w:eastAsia="es-MX"/>
        </w:rPr>
        <w:t xml:space="preserve">. </w:t>
      </w:r>
      <w:r w:rsidRPr="00620B77">
        <w:rPr>
          <w:rFonts w:ascii="Palatino Linotype" w:hAnsi="Palatino Linotype" w:cs="Arial"/>
          <w:b/>
          <w:i/>
          <w:sz w:val="22"/>
          <w:szCs w:val="22"/>
          <w:lang w:val="es-ES" w:eastAsia="es-MX"/>
        </w:rPr>
        <w:t>La página de inicio de los portales de Internet de los sujetos obligados tendrá un vínculo de acceso directo al sitio donde se encuentra la información pública a la que se refiere este Título, el cual deberá contar con un buscador, que permitan acceder de manera sencilla a la información que en ellas se contenga.</w:t>
      </w:r>
    </w:p>
    <w:p w:rsidR="00B526BA" w:rsidRPr="00620B77" w:rsidRDefault="00B526BA" w:rsidP="00B526BA">
      <w:pPr>
        <w:ind w:left="851" w:right="899"/>
        <w:jc w:val="both"/>
        <w:rPr>
          <w:rFonts w:ascii="Palatino Linotype" w:hAnsi="Palatino Linotype" w:cs="Arial"/>
          <w:b/>
          <w:i/>
          <w:sz w:val="22"/>
          <w:szCs w:val="22"/>
          <w:lang w:val="es-ES" w:eastAsia="es-MX"/>
        </w:rPr>
      </w:pPr>
    </w:p>
    <w:p w:rsidR="00B526BA" w:rsidRPr="00620B77" w:rsidRDefault="00B526BA" w:rsidP="00B526BA">
      <w:pPr>
        <w:ind w:left="851" w:right="899"/>
        <w:jc w:val="both"/>
        <w:rPr>
          <w:rFonts w:ascii="Palatino Linotype" w:hAnsi="Palatino Linotype" w:cs="Arial"/>
          <w:i/>
          <w:sz w:val="22"/>
          <w:szCs w:val="22"/>
          <w:lang w:val="es-ES" w:eastAsia="es-MX"/>
        </w:rPr>
      </w:pPr>
      <w:r w:rsidRPr="00620B77">
        <w:rPr>
          <w:rFonts w:ascii="Palatino Linotype" w:hAnsi="Palatino Linotype" w:cs="Arial"/>
          <w:b/>
          <w:i/>
          <w:sz w:val="22"/>
          <w:szCs w:val="22"/>
          <w:lang w:val="es-ES" w:eastAsia="es-MX"/>
        </w:rPr>
        <w:t>Artículo 80</w:t>
      </w:r>
      <w:r w:rsidRPr="00620B77">
        <w:rPr>
          <w:rFonts w:ascii="Palatino Linotype" w:hAnsi="Palatino Linotype" w:cs="Arial"/>
          <w:i/>
          <w:sz w:val="22"/>
          <w:szCs w:val="22"/>
          <w:lang w:val="es-ES" w:eastAsia="es-MX"/>
        </w:rPr>
        <w:t>. La información de obligaciones de transparencia comunes deberá publicarse con perspectiva de género y discapacidad, cuando así corresponda a su naturaleza.</w:t>
      </w:r>
    </w:p>
    <w:p w:rsidR="00B526BA" w:rsidRPr="00620B77" w:rsidRDefault="00B526BA" w:rsidP="00B526BA">
      <w:pPr>
        <w:ind w:left="851" w:right="899"/>
        <w:jc w:val="both"/>
        <w:rPr>
          <w:rFonts w:ascii="Palatino Linotype" w:hAnsi="Palatino Linotype" w:cs="Arial"/>
          <w:b/>
          <w:i/>
          <w:sz w:val="22"/>
          <w:szCs w:val="22"/>
          <w:lang w:val="es-ES" w:eastAsia="es-MX"/>
        </w:rPr>
      </w:pPr>
    </w:p>
    <w:p w:rsidR="00B526BA" w:rsidRPr="00620B77" w:rsidRDefault="00B526BA" w:rsidP="00B526BA">
      <w:pPr>
        <w:ind w:left="851" w:right="899"/>
        <w:jc w:val="both"/>
        <w:rPr>
          <w:rFonts w:ascii="Palatino Linotype" w:hAnsi="Palatino Linotype" w:cs="Arial"/>
          <w:i/>
          <w:sz w:val="22"/>
          <w:szCs w:val="22"/>
          <w:lang w:val="es-ES" w:eastAsia="es-MX"/>
        </w:rPr>
      </w:pPr>
      <w:r w:rsidRPr="00620B77">
        <w:rPr>
          <w:rFonts w:ascii="Palatino Linotype" w:hAnsi="Palatino Linotype" w:cs="Arial"/>
          <w:b/>
          <w:i/>
          <w:sz w:val="22"/>
          <w:szCs w:val="22"/>
          <w:lang w:val="es-ES" w:eastAsia="es-MX"/>
        </w:rPr>
        <w:t>Artículo 81.</w:t>
      </w:r>
      <w:r w:rsidRPr="00620B77">
        <w:rPr>
          <w:rFonts w:ascii="Palatino Linotype" w:hAnsi="Palatino Linotype" w:cs="Arial"/>
          <w:i/>
          <w:sz w:val="22"/>
          <w:szCs w:val="22"/>
          <w:lang w:val="es-ES" w:eastAsia="es-MX"/>
        </w:rPr>
        <w:t xml:space="preserve"> </w:t>
      </w:r>
      <w:r w:rsidRPr="00620B77">
        <w:rPr>
          <w:rFonts w:ascii="Palatino Linotype" w:hAnsi="Palatino Linotype" w:cs="Arial"/>
          <w:b/>
          <w:i/>
          <w:sz w:val="22"/>
          <w:szCs w:val="22"/>
          <w:lang w:val="es-ES" w:eastAsia="es-MX"/>
        </w:rPr>
        <w:t>El Instituto y los sujetos obligados establecerán las medidas que faciliten el acceso y búsqueda de la información para personas con discapacidad.</w:t>
      </w:r>
      <w:r w:rsidRPr="00620B77">
        <w:rPr>
          <w:rFonts w:ascii="Palatino Linotype" w:hAnsi="Palatino Linotype" w:cs="Arial"/>
          <w:i/>
          <w:sz w:val="22"/>
          <w:szCs w:val="22"/>
          <w:lang w:val="es-ES" w:eastAsia="es-MX"/>
        </w:rPr>
        <w:t xml:space="preserve"> La información publicada deberá ser accesible de manera focalizada a personas que hablen alguna lengua indígena.</w:t>
      </w:r>
    </w:p>
    <w:p w:rsidR="00B526BA" w:rsidRPr="00620B77" w:rsidRDefault="00B526BA" w:rsidP="00B526BA">
      <w:pPr>
        <w:ind w:left="851" w:right="899"/>
        <w:jc w:val="both"/>
        <w:rPr>
          <w:rFonts w:ascii="Palatino Linotype" w:hAnsi="Palatino Linotype" w:cs="Arial"/>
          <w:b/>
          <w:i/>
          <w:sz w:val="22"/>
          <w:szCs w:val="22"/>
          <w:lang w:val="es-ES" w:eastAsia="es-MX"/>
        </w:rPr>
      </w:pPr>
    </w:p>
    <w:p w:rsidR="00B526BA" w:rsidRPr="00620B77" w:rsidRDefault="00B526BA" w:rsidP="00B526BA">
      <w:pPr>
        <w:ind w:left="851" w:right="899"/>
        <w:jc w:val="both"/>
        <w:rPr>
          <w:rFonts w:ascii="Palatino Linotype" w:hAnsi="Palatino Linotype" w:cs="Arial"/>
          <w:b/>
          <w:i/>
          <w:sz w:val="22"/>
          <w:szCs w:val="22"/>
          <w:u w:val="single"/>
          <w:lang w:val="es-ES" w:eastAsia="es-MX"/>
        </w:rPr>
      </w:pPr>
      <w:r w:rsidRPr="00620B77">
        <w:rPr>
          <w:rFonts w:ascii="Palatino Linotype" w:hAnsi="Palatino Linotype" w:cs="Arial"/>
          <w:b/>
          <w:i/>
          <w:sz w:val="22"/>
          <w:szCs w:val="22"/>
          <w:lang w:val="es-ES" w:eastAsia="es-MX"/>
        </w:rPr>
        <w:t>Artículo 82.</w:t>
      </w:r>
      <w:r w:rsidRPr="00620B77">
        <w:rPr>
          <w:rFonts w:ascii="Palatino Linotype" w:hAnsi="Palatino Linotype" w:cs="Arial"/>
          <w:i/>
          <w:sz w:val="22"/>
          <w:szCs w:val="22"/>
          <w:lang w:val="es-ES" w:eastAsia="es-MX"/>
        </w:rPr>
        <w:t xml:space="preserve"> </w:t>
      </w:r>
      <w:r w:rsidRPr="00620B77">
        <w:rPr>
          <w:rFonts w:ascii="Palatino Linotype" w:hAnsi="Palatino Linotype" w:cs="Arial"/>
          <w:b/>
          <w:i/>
          <w:sz w:val="22"/>
          <w:szCs w:val="22"/>
          <w:lang w:val="es-ES" w:eastAsia="es-MX"/>
        </w:rPr>
        <w:t xml:space="preserve">Los sujetos obligados deberán llevar a cabo el proceso de sistematización correspondiente para la debida generación, integración y actualización del listado de información que debe ponerse a disposición, </w:t>
      </w:r>
      <w:r w:rsidRPr="00620B77">
        <w:rPr>
          <w:rFonts w:ascii="Palatino Linotype" w:hAnsi="Palatino Linotype" w:cs="Arial"/>
          <w:b/>
          <w:i/>
          <w:sz w:val="22"/>
          <w:szCs w:val="22"/>
          <w:u w:val="single"/>
          <w:lang w:val="es-ES" w:eastAsia="es-MX"/>
        </w:rPr>
        <w:t>según corresponda a cada sujeto obligado.</w:t>
      </w:r>
    </w:p>
    <w:p w:rsidR="00B526BA" w:rsidRPr="00620B77" w:rsidRDefault="00B526BA" w:rsidP="00B526BA">
      <w:pPr>
        <w:ind w:left="851" w:right="899"/>
        <w:jc w:val="both"/>
        <w:rPr>
          <w:rFonts w:ascii="Palatino Linotype" w:hAnsi="Palatino Linotype" w:cs="Arial"/>
          <w:b/>
          <w:i/>
          <w:sz w:val="22"/>
          <w:szCs w:val="22"/>
          <w:lang w:val="es-ES" w:eastAsia="es-MX"/>
        </w:rPr>
      </w:pPr>
      <w:r w:rsidRPr="00620B77">
        <w:rPr>
          <w:rFonts w:ascii="Palatino Linotype" w:hAnsi="Palatino Linotype" w:cs="Arial"/>
          <w:b/>
          <w:i/>
          <w:sz w:val="22"/>
          <w:szCs w:val="22"/>
          <w:lang w:val="es-ES" w:eastAsia="es-MX"/>
        </w:rPr>
        <w:t>La publicación de la información referida a las obligaciones de transparencia, deberá indicar la unidad administrativa responsable de generarla o poseerla y que son responsables de publicar y actualizar la información.</w:t>
      </w:r>
    </w:p>
    <w:p w:rsidR="00B526BA" w:rsidRPr="00620B77" w:rsidRDefault="00B526BA" w:rsidP="00B526BA">
      <w:pPr>
        <w:ind w:left="851" w:right="899"/>
        <w:jc w:val="both"/>
        <w:rPr>
          <w:rFonts w:ascii="Palatino Linotype" w:hAnsi="Palatino Linotype" w:cs="Arial"/>
          <w:b/>
          <w:i/>
          <w:sz w:val="22"/>
          <w:szCs w:val="22"/>
          <w:lang w:val="es-ES" w:eastAsia="es-MX"/>
        </w:rPr>
      </w:pPr>
    </w:p>
    <w:p w:rsidR="00B526BA" w:rsidRPr="00620B77" w:rsidRDefault="00B526BA" w:rsidP="00B526BA">
      <w:pPr>
        <w:ind w:left="851" w:right="899"/>
        <w:jc w:val="both"/>
        <w:rPr>
          <w:rFonts w:ascii="Palatino Linotype" w:hAnsi="Palatino Linotype" w:cs="Arial"/>
          <w:b/>
          <w:i/>
          <w:sz w:val="22"/>
          <w:szCs w:val="22"/>
          <w:u w:val="single"/>
          <w:lang w:val="es-ES" w:eastAsia="es-MX"/>
        </w:rPr>
      </w:pPr>
      <w:r w:rsidRPr="00620B77">
        <w:rPr>
          <w:rFonts w:ascii="Palatino Linotype" w:hAnsi="Palatino Linotype" w:cs="Arial"/>
          <w:b/>
          <w:i/>
          <w:sz w:val="22"/>
          <w:szCs w:val="22"/>
          <w:lang w:val="es-ES" w:eastAsia="es-MX"/>
        </w:rPr>
        <w:t>Artículo 83.</w:t>
      </w:r>
      <w:r w:rsidRPr="00620B77">
        <w:rPr>
          <w:rFonts w:ascii="Palatino Linotype" w:hAnsi="Palatino Linotype" w:cs="Arial"/>
          <w:i/>
          <w:sz w:val="22"/>
          <w:szCs w:val="22"/>
          <w:lang w:val="es-ES" w:eastAsia="es-MX"/>
        </w:rPr>
        <w:t xml:space="preserve"> </w:t>
      </w:r>
      <w:r w:rsidRPr="00620B77">
        <w:rPr>
          <w:rFonts w:ascii="Palatino Linotype" w:hAnsi="Palatino Linotype" w:cs="Arial"/>
          <w:b/>
          <w:i/>
          <w:sz w:val="22"/>
          <w:szCs w:val="22"/>
          <w:lang w:val="es-ES" w:eastAsia="es-MX"/>
        </w:rPr>
        <w:t xml:space="preserve">Los sujetos obligados deberán observar criterios uniformes, homogéneos o comunes en la estructura, diseño e integración de la información que en materia de transparencia publiquen </w:t>
      </w:r>
      <w:r w:rsidRPr="00620B77">
        <w:rPr>
          <w:rFonts w:ascii="Palatino Linotype" w:hAnsi="Palatino Linotype" w:cs="Arial"/>
          <w:b/>
          <w:i/>
          <w:sz w:val="22"/>
          <w:szCs w:val="22"/>
          <w:u w:val="single"/>
          <w:lang w:val="es-ES" w:eastAsia="es-MX"/>
        </w:rPr>
        <w:t>dentro de sus páginas o sitios de internet.</w:t>
      </w:r>
    </w:p>
    <w:p w:rsidR="00B526BA" w:rsidRPr="00620B77" w:rsidRDefault="00B526BA" w:rsidP="00B526BA">
      <w:pPr>
        <w:ind w:left="851" w:right="899"/>
        <w:jc w:val="both"/>
        <w:rPr>
          <w:rFonts w:ascii="Palatino Linotype" w:hAnsi="Palatino Linotype" w:cs="Arial"/>
          <w:b/>
          <w:i/>
          <w:sz w:val="22"/>
          <w:szCs w:val="22"/>
          <w:lang w:val="es-ES" w:eastAsia="es-MX"/>
        </w:rPr>
      </w:pPr>
    </w:p>
    <w:p w:rsidR="00B526BA" w:rsidRPr="00620B77" w:rsidRDefault="00B526BA" w:rsidP="00B526BA">
      <w:pPr>
        <w:ind w:left="851" w:right="899"/>
        <w:jc w:val="both"/>
        <w:rPr>
          <w:rFonts w:ascii="Palatino Linotype" w:hAnsi="Palatino Linotype" w:cs="Arial"/>
          <w:i/>
          <w:sz w:val="22"/>
          <w:szCs w:val="22"/>
          <w:lang w:val="es-ES" w:eastAsia="es-MX"/>
        </w:rPr>
      </w:pPr>
      <w:r w:rsidRPr="00620B77">
        <w:rPr>
          <w:rFonts w:ascii="Palatino Linotype" w:hAnsi="Palatino Linotype" w:cs="Arial"/>
          <w:b/>
          <w:i/>
          <w:sz w:val="22"/>
          <w:szCs w:val="22"/>
          <w:lang w:val="es-ES" w:eastAsia="es-MX"/>
        </w:rPr>
        <w:lastRenderedPageBreak/>
        <w:t xml:space="preserve">Artículo 84. </w:t>
      </w:r>
      <w:r w:rsidRPr="00620B77">
        <w:rPr>
          <w:rFonts w:ascii="Palatino Linotype" w:hAnsi="Palatino Linotype" w:cs="Arial"/>
          <w:i/>
          <w:sz w:val="22"/>
          <w:szCs w:val="22"/>
          <w:lang w:val="es-ES" w:eastAsia="es-MX"/>
        </w:rPr>
        <w:t>Los sujetos obligados pondrán a disposición de las personas interesadas equipos de cómputo con acceso a Internet, que permitan a los particulares consultar la información o utilizar el sistema de solicitudes de Lo anterior, sin perjuicio de que adicionalmente se utilicen medios alternativos de difusión de la información, cuando en determinadas poblaciones éstos resulten de más fácil acceso y comprensión.</w:t>
      </w:r>
    </w:p>
    <w:p w:rsidR="00B526BA" w:rsidRPr="00620B77" w:rsidRDefault="00B526BA" w:rsidP="00B526BA">
      <w:pPr>
        <w:ind w:left="851" w:right="899"/>
        <w:jc w:val="both"/>
        <w:rPr>
          <w:rFonts w:ascii="Palatino Linotype" w:hAnsi="Palatino Linotype" w:cs="Arial"/>
          <w:i/>
          <w:sz w:val="22"/>
          <w:szCs w:val="22"/>
          <w:lang w:val="es-ES" w:eastAsia="es-MX"/>
        </w:rPr>
      </w:pPr>
      <w:r w:rsidRPr="00620B77">
        <w:rPr>
          <w:rFonts w:ascii="Palatino Linotype" w:hAnsi="Palatino Linotype" w:cs="Arial"/>
          <w:i/>
          <w:sz w:val="22"/>
          <w:szCs w:val="22"/>
          <w:lang w:val="es-ES" w:eastAsia="es-MX"/>
        </w:rPr>
        <w:t>Adicionalmente se podrán implementar medios alternativos de difusión de la información, cuando en determinadas poblaciones éstos resulten de más fácil acceso y comprensión.</w:t>
      </w:r>
    </w:p>
    <w:p w:rsidR="00B526BA" w:rsidRPr="00620B77" w:rsidRDefault="00B526BA" w:rsidP="00B526BA">
      <w:pPr>
        <w:ind w:left="851" w:right="899"/>
        <w:jc w:val="both"/>
        <w:rPr>
          <w:rFonts w:ascii="Palatino Linotype" w:hAnsi="Palatino Linotype" w:cs="Arial"/>
          <w:i/>
          <w:sz w:val="22"/>
          <w:szCs w:val="22"/>
          <w:lang w:val="es-ES" w:eastAsia="es-MX"/>
        </w:rPr>
      </w:pPr>
      <w:r w:rsidRPr="00620B77">
        <w:rPr>
          <w:rFonts w:ascii="Palatino Linotype" w:hAnsi="Palatino Linotype" w:cs="Arial"/>
          <w:i/>
          <w:sz w:val="22"/>
          <w:szCs w:val="22"/>
          <w:lang w:val="es-ES" w:eastAsia="es-MX"/>
        </w:rPr>
        <w:t>Los medios alternativos de difusión se caracterizarán por ser participativos, tomar en consideración las necesidades informativas y las propuestas de la población a la que se pretende informar, y serán, entre otros: las radios comunitarias, carteles, volantes, periódicos murales, audiovisuales pedagógicos, mantas, redes sociales, folletos y demás medios.</w:t>
      </w:r>
    </w:p>
    <w:p w:rsidR="00B526BA" w:rsidRPr="00620B77" w:rsidRDefault="00B526BA" w:rsidP="00B526BA">
      <w:pPr>
        <w:ind w:left="851" w:right="899"/>
        <w:jc w:val="both"/>
        <w:rPr>
          <w:rFonts w:ascii="Palatino Linotype" w:hAnsi="Palatino Linotype" w:cs="Arial"/>
          <w:i/>
          <w:sz w:val="22"/>
          <w:szCs w:val="22"/>
          <w:lang w:val="es-ES" w:eastAsia="es-MX"/>
        </w:rPr>
      </w:pPr>
      <w:r w:rsidRPr="00620B77">
        <w:rPr>
          <w:rFonts w:ascii="Palatino Linotype" w:hAnsi="Palatino Linotype" w:cs="Arial"/>
          <w:i/>
          <w:sz w:val="22"/>
          <w:szCs w:val="22"/>
          <w:lang w:val="es-ES" w:eastAsia="es-MX"/>
        </w:rPr>
        <w:t>…</w:t>
      </w:r>
    </w:p>
    <w:p w:rsidR="00B526BA" w:rsidRPr="00620B77" w:rsidRDefault="00B526BA" w:rsidP="00B526BA">
      <w:pPr>
        <w:ind w:left="851" w:right="899"/>
        <w:jc w:val="both"/>
        <w:rPr>
          <w:rFonts w:ascii="Palatino Linotype" w:hAnsi="Palatino Linotype" w:cs="Arial"/>
          <w:b/>
          <w:i/>
          <w:sz w:val="22"/>
          <w:szCs w:val="22"/>
          <w:lang w:val="es-ES" w:eastAsia="es-MX"/>
        </w:rPr>
      </w:pPr>
    </w:p>
    <w:p w:rsidR="00B526BA" w:rsidRPr="00620B77" w:rsidRDefault="00B526BA" w:rsidP="00B526BA">
      <w:pPr>
        <w:ind w:left="851" w:right="899"/>
        <w:jc w:val="both"/>
        <w:rPr>
          <w:rFonts w:ascii="Palatino Linotype" w:hAnsi="Palatino Linotype" w:cs="Arial"/>
          <w:b/>
          <w:i/>
          <w:sz w:val="22"/>
          <w:szCs w:val="22"/>
          <w:lang w:val="es-ES" w:eastAsia="es-MX"/>
        </w:rPr>
      </w:pPr>
      <w:r w:rsidRPr="00620B77">
        <w:rPr>
          <w:rFonts w:ascii="Palatino Linotype" w:hAnsi="Palatino Linotype" w:cs="Arial"/>
          <w:b/>
          <w:i/>
          <w:sz w:val="22"/>
          <w:szCs w:val="22"/>
          <w:lang w:val="es-ES" w:eastAsia="es-MX"/>
        </w:rPr>
        <w:t>Artículo 88.</w:t>
      </w:r>
      <w:r w:rsidRPr="00620B77">
        <w:rPr>
          <w:rFonts w:ascii="Palatino Linotype" w:hAnsi="Palatino Linotype" w:cs="Arial"/>
          <w:i/>
          <w:sz w:val="22"/>
          <w:szCs w:val="22"/>
          <w:lang w:val="es-ES" w:eastAsia="es-MX"/>
        </w:rPr>
        <w:t xml:space="preserve"> </w:t>
      </w:r>
      <w:r w:rsidRPr="00620B77">
        <w:rPr>
          <w:rFonts w:ascii="Palatino Linotype" w:hAnsi="Palatino Linotype" w:cs="Arial"/>
          <w:b/>
          <w:i/>
          <w:sz w:val="22"/>
          <w:szCs w:val="22"/>
          <w:lang w:val="es-ES" w:eastAsia="es-MX"/>
        </w:rPr>
        <w:t>La información referente a las obligaciones de transparencia será puesta a disposición de los particulares por cualquier medio que facilite su acceso, dando preferencia al uso de sistemas computacionales y las nuevas tecnologías de información.</w:t>
      </w:r>
    </w:p>
    <w:p w:rsidR="00B526BA" w:rsidRPr="00620B77" w:rsidRDefault="00B526BA" w:rsidP="00B526BA">
      <w:pPr>
        <w:ind w:left="851" w:right="899"/>
        <w:jc w:val="both"/>
        <w:rPr>
          <w:rFonts w:ascii="Palatino Linotype" w:hAnsi="Palatino Linotype" w:cs="Arial"/>
          <w:b/>
          <w:i/>
          <w:sz w:val="22"/>
          <w:szCs w:val="22"/>
          <w:lang w:val="es-ES" w:eastAsia="es-MX"/>
        </w:rPr>
      </w:pPr>
    </w:p>
    <w:p w:rsidR="00B526BA" w:rsidRPr="00620B77" w:rsidRDefault="00B526BA" w:rsidP="00B526BA">
      <w:pPr>
        <w:ind w:left="851" w:right="899"/>
        <w:jc w:val="both"/>
        <w:rPr>
          <w:rFonts w:ascii="Palatino Linotype" w:hAnsi="Palatino Linotype" w:cs="Arial"/>
          <w:b/>
          <w:i/>
          <w:sz w:val="22"/>
          <w:szCs w:val="22"/>
          <w:lang w:val="es-ES" w:eastAsia="es-MX"/>
        </w:rPr>
      </w:pPr>
      <w:r w:rsidRPr="00620B77">
        <w:rPr>
          <w:rFonts w:ascii="Palatino Linotype" w:hAnsi="Palatino Linotype" w:cs="Arial"/>
          <w:b/>
          <w:i/>
          <w:sz w:val="22"/>
          <w:szCs w:val="22"/>
          <w:lang w:val="es-ES" w:eastAsia="es-MX"/>
        </w:rPr>
        <w:t>Artículo 89. Los sujetos obligados pondrán a disposición de las personas interesadas los medios necesarios a su alcance para que estas puedan obtener la información, de manera directa y sencilla</w:t>
      </w:r>
      <w:r w:rsidRPr="00620B77">
        <w:rPr>
          <w:rFonts w:ascii="Palatino Linotype" w:hAnsi="Palatino Linotype" w:cs="Arial"/>
          <w:i/>
          <w:sz w:val="22"/>
          <w:szCs w:val="22"/>
          <w:lang w:val="es-ES" w:eastAsia="es-MX"/>
        </w:rPr>
        <w:t xml:space="preserve">. </w:t>
      </w:r>
      <w:r w:rsidRPr="00620B77">
        <w:rPr>
          <w:rFonts w:ascii="Palatino Linotype" w:hAnsi="Palatino Linotype" w:cs="Arial"/>
          <w:b/>
          <w:i/>
          <w:sz w:val="22"/>
          <w:szCs w:val="22"/>
          <w:lang w:val="es-ES" w:eastAsia="es-MX"/>
        </w:rPr>
        <w:t>Las unidades de transparencia deberán proporcionar apoyo a los usuarios que lo requieran y dar asistencia respecto de los trámites y servicios que presten.</w:t>
      </w:r>
    </w:p>
    <w:p w:rsidR="00B526BA" w:rsidRPr="00620B77" w:rsidRDefault="00B526BA" w:rsidP="00B526BA">
      <w:pPr>
        <w:ind w:left="851" w:right="899"/>
        <w:jc w:val="both"/>
        <w:rPr>
          <w:rFonts w:ascii="Palatino Linotype" w:hAnsi="Palatino Linotype" w:cs="Arial"/>
          <w:b/>
          <w:i/>
          <w:sz w:val="22"/>
          <w:szCs w:val="22"/>
          <w:lang w:val="es-ES" w:eastAsia="es-MX"/>
        </w:rPr>
      </w:pPr>
    </w:p>
    <w:p w:rsidR="00B526BA" w:rsidRPr="00620B77" w:rsidRDefault="00B526BA" w:rsidP="00B526BA">
      <w:pPr>
        <w:ind w:left="851" w:right="899"/>
        <w:jc w:val="both"/>
        <w:rPr>
          <w:rFonts w:ascii="Palatino Linotype" w:hAnsi="Palatino Linotype" w:cs="Arial"/>
          <w:b/>
          <w:i/>
          <w:sz w:val="22"/>
          <w:szCs w:val="22"/>
          <w:lang w:val="es-ES" w:eastAsia="es-MX"/>
        </w:rPr>
      </w:pPr>
      <w:r w:rsidRPr="00620B77">
        <w:rPr>
          <w:rFonts w:ascii="Palatino Linotype" w:hAnsi="Palatino Linotype" w:cs="Arial"/>
          <w:b/>
          <w:i/>
          <w:sz w:val="22"/>
          <w:szCs w:val="22"/>
          <w:lang w:val="es-ES" w:eastAsia="es-MX"/>
        </w:rPr>
        <w:t>Artículo 90.</w:t>
      </w:r>
      <w:r w:rsidRPr="00620B77">
        <w:rPr>
          <w:rFonts w:ascii="Palatino Linotype" w:hAnsi="Palatino Linotype" w:cs="Arial"/>
          <w:i/>
          <w:sz w:val="22"/>
          <w:szCs w:val="22"/>
          <w:lang w:val="es-ES" w:eastAsia="es-MX"/>
        </w:rPr>
        <w:t xml:space="preserve"> </w:t>
      </w:r>
      <w:r w:rsidRPr="00620B77">
        <w:rPr>
          <w:rFonts w:ascii="Palatino Linotype" w:hAnsi="Palatino Linotype" w:cs="Arial"/>
          <w:b/>
          <w:i/>
          <w:sz w:val="22"/>
          <w:szCs w:val="22"/>
          <w:lang w:val="es-ES" w:eastAsia="es-MX"/>
        </w:rPr>
        <w:t>Los servidores públicos de los sujetos obligados deberán auxiliar en todo momento a los particulares que soliciten su apoyo y asistencia para la obtención de la información de las obligaciones de transparencia comunes.</w:t>
      </w:r>
      <w:r w:rsidRPr="00620B77">
        <w:rPr>
          <w:rFonts w:ascii="Palatino Linotype" w:hAnsi="Palatino Linotype" w:cs="Arial"/>
          <w:i/>
          <w:sz w:val="22"/>
          <w:szCs w:val="22"/>
          <w:lang w:val="es-ES" w:eastAsia="es-MX"/>
        </w:rPr>
        <w:t>”</w:t>
      </w:r>
    </w:p>
    <w:p w:rsidR="00B526BA" w:rsidRPr="00620B77" w:rsidRDefault="00B526BA" w:rsidP="00B526BA">
      <w:pPr>
        <w:ind w:left="851" w:right="899"/>
        <w:jc w:val="both"/>
        <w:rPr>
          <w:rFonts w:ascii="Palatino Linotype" w:hAnsi="Palatino Linotype" w:cs="Arial"/>
          <w:i/>
          <w:sz w:val="22"/>
          <w:szCs w:val="22"/>
          <w:lang w:val="es-ES" w:eastAsia="es-MX"/>
        </w:rPr>
      </w:pPr>
      <w:r w:rsidRPr="00620B77">
        <w:rPr>
          <w:rFonts w:ascii="Palatino Linotype" w:hAnsi="Palatino Linotype" w:cs="Arial"/>
          <w:i/>
          <w:sz w:val="22"/>
          <w:szCs w:val="22"/>
          <w:lang w:val="es-ES" w:eastAsia="es-MX"/>
        </w:rPr>
        <w:t>(Énfasis añadido)</w:t>
      </w:r>
    </w:p>
    <w:p w:rsidR="00B526BA" w:rsidRPr="00620B77" w:rsidRDefault="00B526BA" w:rsidP="00B526BA">
      <w:pPr>
        <w:jc w:val="both"/>
        <w:rPr>
          <w:rFonts w:ascii="Palatino Linotype" w:eastAsia="MS Gothic" w:hAnsi="Palatino Linotype"/>
        </w:rPr>
      </w:pPr>
    </w:p>
    <w:p w:rsidR="00D35CF4" w:rsidRDefault="00B526BA" w:rsidP="00B526BA">
      <w:pPr>
        <w:spacing w:line="360" w:lineRule="auto"/>
        <w:ind w:right="-28"/>
        <w:jc w:val="both"/>
        <w:rPr>
          <w:rFonts w:ascii="Palatino Linotype" w:hAnsi="Palatino Linotype" w:cs="Arial"/>
          <w:lang w:val="es-ES"/>
        </w:rPr>
      </w:pPr>
      <w:r w:rsidRPr="00620B77">
        <w:rPr>
          <w:rFonts w:ascii="Palatino Linotype" w:hAnsi="Palatino Linotype" w:cs="Arial"/>
          <w:lang w:val="es-ES"/>
        </w:rPr>
        <w:t xml:space="preserve">Es así que, lo solicitado por el particular, se encuentra relacionado con </w:t>
      </w:r>
      <w:r w:rsidRPr="00620B77">
        <w:rPr>
          <w:rFonts w:ascii="Palatino Linotype" w:hAnsi="Palatino Linotype"/>
        </w:rPr>
        <w:t xml:space="preserve">las </w:t>
      </w:r>
      <w:r w:rsidRPr="00620B77">
        <w:rPr>
          <w:rFonts w:ascii="Palatino Linotype" w:hAnsi="Palatino Linotype" w:cs="Arial"/>
          <w:lang w:val="es-ES"/>
        </w:rPr>
        <w:t xml:space="preserve">obligaciones de transparencia del </w:t>
      </w:r>
      <w:r w:rsidRPr="00620B77">
        <w:rPr>
          <w:rFonts w:ascii="Palatino Linotype" w:hAnsi="Palatino Linotype" w:cs="Arial"/>
          <w:b/>
          <w:lang w:val="es-ES"/>
        </w:rPr>
        <w:t>SUJETO OBLIGADO</w:t>
      </w:r>
      <w:r w:rsidRPr="00620B77">
        <w:rPr>
          <w:rFonts w:ascii="Palatino Linotype" w:hAnsi="Palatino Linotype" w:cs="Arial"/>
          <w:lang w:val="es-ES"/>
        </w:rPr>
        <w:t xml:space="preserve">; por lo que este Órgano Garante, </w:t>
      </w:r>
      <w:r w:rsidR="00072868">
        <w:rPr>
          <w:rFonts w:ascii="Palatino Linotype" w:hAnsi="Palatino Linotype" w:cs="Arial"/>
          <w:lang w:val="es-ES"/>
        </w:rPr>
        <w:t>estima procedente ordenar la entrega de la información concerniente a las funciones que desempeñas así como la normativa que prevé las mismas.</w:t>
      </w:r>
    </w:p>
    <w:p w:rsidR="003703DE" w:rsidRDefault="003703DE" w:rsidP="00B526BA">
      <w:pPr>
        <w:spacing w:line="360" w:lineRule="auto"/>
        <w:ind w:right="-28"/>
        <w:jc w:val="both"/>
        <w:rPr>
          <w:rFonts w:ascii="Palatino Linotype" w:hAnsi="Palatino Linotype" w:cs="Arial"/>
          <w:lang w:val="es-ES"/>
        </w:rPr>
      </w:pPr>
    </w:p>
    <w:p w:rsidR="003703DE" w:rsidRPr="003703DE" w:rsidRDefault="003703DE" w:rsidP="00B526BA">
      <w:pPr>
        <w:spacing w:line="360" w:lineRule="auto"/>
        <w:ind w:right="-28"/>
        <w:jc w:val="both"/>
        <w:rPr>
          <w:rFonts w:ascii="Palatino Linotype" w:eastAsia="Calibri" w:hAnsi="Palatino Linotype" w:cs="Arial"/>
        </w:rPr>
      </w:pPr>
      <w:r>
        <w:rPr>
          <w:rFonts w:ascii="Palatino Linotype" w:hAnsi="Palatino Linotype" w:cs="Arial"/>
          <w:lang w:val="es-ES"/>
        </w:rPr>
        <w:t xml:space="preserve">Ahora bien, por lo que respecta al numeral 4 </w:t>
      </w:r>
      <w:r>
        <w:rPr>
          <w:rFonts w:ascii="Palatino Linotype" w:hAnsi="Palatino Linotype" w:cs="Arial"/>
          <w:b/>
          <w:lang w:val="es-ES"/>
        </w:rPr>
        <w:t xml:space="preserve">EL SUJETO OBLIGADO, </w:t>
      </w:r>
      <w:r>
        <w:rPr>
          <w:rFonts w:ascii="Palatino Linotype" w:hAnsi="Palatino Linotype" w:cs="Arial"/>
          <w:lang w:val="es-ES"/>
        </w:rPr>
        <w:t>manifestó que el vehículo referido es propiedad de un servidor p</w:t>
      </w:r>
      <w:r w:rsidR="00565F3B">
        <w:rPr>
          <w:rFonts w:ascii="Palatino Linotype" w:hAnsi="Palatino Linotype" w:cs="Arial"/>
          <w:lang w:val="es-ES"/>
        </w:rPr>
        <w:t>úblico</w:t>
      </w:r>
      <w:r w:rsidR="002C4B47">
        <w:rPr>
          <w:rFonts w:ascii="Palatino Linotype" w:hAnsi="Palatino Linotype" w:cs="Arial"/>
          <w:lang w:val="es-ES"/>
        </w:rPr>
        <w:t xml:space="preserve"> </w:t>
      </w:r>
      <w:r w:rsidR="009E5A25">
        <w:rPr>
          <w:rFonts w:ascii="Palatino Linotype" w:hAnsi="Palatino Linotype" w:cs="Arial"/>
          <w:lang w:val="es-ES"/>
        </w:rPr>
        <w:t>motivo por el cual se tiene por satisfizo</w:t>
      </w:r>
      <w:r w:rsidR="00072868">
        <w:rPr>
          <w:rFonts w:ascii="Palatino Linotype" w:hAnsi="Palatino Linotype" w:cs="Arial"/>
          <w:lang w:val="es-ES"/>
        </w:rPr>
        <w:t xml:space="preserve"> dicho requerimiento</w:t>
      </w:r>
      <w:r w:rsidR="00565F3B">
        <w:rPr>
          <w:rFonts w:ascii="Palatino Linotype" w:hAnsi="Palatino Linotype" w:cs="Arial"/>
          <w:lang w:val="es-ES"/>
        </w:rPr>
        <w:t xml:space="preserve">, </w:t>
      </w:r>
      <w:r w:rsidR="009E5A25">
        <w:rPr>
          <w:rFonts w:ascii="Palatino Linotype" w:hAnsi="Palatino Linotype" w:cs="Arial"/>
          <w:lang w:val="es-ES"/>
        </w:rPr>
        <w:t>aunado a que</w:t>
      </w:r>
      <w:r w:rsidR="00565F3B">
        <w:rPr>
          <w:rFonts w:ascii="Palatino Linotype" w:hAnsi="Palatino Linotype" w:cs="Arial"/>
          <w:lang w:val="es-ES"/>
        </w:rPr>
        <w:t xml:space="preserve"> no existe fuente obligacional que constriña a que tenga las facturas </w:t>
      </w:r>
      <w:r w:rsidR="00072868">
        <w:rPr>
          <w:rFonts w:ascii="Palatino Linotype" w:hAnsi="Palatino Linotype" w:cs="Arial"/>
          <w:lang w:val="es-ES"/>
        </w:rPr>
        <w:t xml:space="preserve">de vehículos de particulares </w:t>
      </w:r>
      <w:r w:rsidR="00565F3B">
        <w:rPr>
          <w:rFonts w:ascii="Palatino Linotype" w:hAnsi="Palatino Linotype" w:cs="Arial"/>
          <w:lang w:val="es-ES"/>
        </w:rPr>
        <w:t xml:space="preserve">dentro de </w:t>
      </w:r>
      <w:r w:rsidR="00072868">
        <w:rPr>
          <w:rFonts w:ascii="Palatino Linotype" w:hAnsi="Palatino Linotype" w:cs="Arial"/>
          <w:lang w:val="es-ES"/>
        </w:rPr>
        <w:t xml:space="preserve">los </w:t>
      </w:r>
      <w:r w:rsidR="00565F3B">
        <w:rPr>
          <w:rFonts w:ascii="Palatino Linotype" w:hAnsi="Palatino Linotype" w:cs="Arial"/>
          <w:lang w:val="es-ES"/>
        </w:rPr>
        <w:t>archivos</w:t>
      </w:r>
      <w:r w:rsidR="00072868">
        <w:rPr>
          <w:rFonts w:ascii="Palatino Linotype" w:hAnsi="Palatino Linotype" w:cs="Arial"/>
          <w:lang w:val="es-ES"/>
        </w:rPr>
        <w:t xml:space="preserve"> del </w:t>
      </w:r>
      <w:r w:rsidR="00072868" w:rsidRPr="00FB0CA8">
        <w:rPr>
          <w:rFonts w:ascii="Palatino Linotype" w:hAnsi="Palatino Linotype" w:cs="Arial"/>
          <w:b/>
          <w:lang w:val="es-ES"/>
        </w:rPr>
        <w:t>SUJETO OBLIGADO</w:t>
      </w:r>
      <w:r w:rsidR="00565F3B">
        <w:rPr>
          <w:rFonts w:ascii="Palatino Linotype" w:hAnsi="Palatino Linotype" w:cs="Arial"/>
          <w:lang w:val="es-ES"/>
        </w:rPr>
        <w:t>.</w:t>
      </w:r>
    </w:p>
    <w:p w:rsidR="00565F3B" w:rsidRDefault="00565F3B" w:rsidP="00AB0EFB">
      <w:pPr>
        <w:spacing w:line="360" w:lineRule="auto"/>
        <w:ind w:right="-28"/>
        <w:jc w:val="both"/>
        <w:rPr>
          <w:rFonts w:ascii="Palatino Linotype" w:eastAsia="Calibri" w:hAnsi="Palatino Linotype" w:cs="Arial"/>
        </w:rPr>
      </w:pPr>
    </w:p>
    <w:p w:rsidR="009E5A25" w:rsidRDefault="009E5A25" w:rsidP="00AB0EFB">
      <w:pPr>
        <w:spacing w:line="360" w:lineRule="auto"/>
        <w:ind w:right="-28"/>
        <w:jc w:val="both"/>
        <w:rPr>
          <w:rFonts w:ascii="Palatino Linotype" w:eastAsia="Calibri" w:hAnsi="Palatino Linotype" w:cs="Arial"/>
        </w:rPr>
      </w:pPr>
      <w:r>
        <w:rPr>
          <w:rFonts w:ascii="Palatino Linotype" w:eastAsia="Calibri" w:hAnsi="Palatino Linotype" w:cs="Arial"/>
        </w:rPr>
        <w:t xml:space="preserve">Con relación a la información referida en el numeral 5, relacionado con </w:t>
      </w:r>
      <w:r>
        <w:rPr>
          <w:rFonts w:ascii="Palatino Linotype" w:hAnsi="Palatino Linotype"/>
          <w:i/>
          <w:sz w:val="22"/>
        </w:rPr>
        <w:t>la persona qu</w:t>
      </w:r>
      <w:r w:rsidRPr="008911D9">
        <w:rPr>
          <w:rFonts w:ascii="Palatino Linotype" w:hAnsi="Palatino Linotype"/>
          <w:i/>
          <w:sz w:val="22"/>
        </w:rPr>
        <w:t>e se encarga que verificar todos los aspectos logísticos y técnicos de los eventos en pocas palabras quien organiza los eventos a los que asiste el presidente municipal y cuánto gana</w:t>
      </w:r>
      <w:r w:rsidDel="001E2860">
        <w:rPr>
          <w:rFonts w:ascii="Palatino Linotype" w:eastAsia="Calibri" w:hAnsi="Palatino Linotype" w:cs="Arial"/>
        </w:rPr>
        <w:t xml:space="preserve"> </w:t>
      </w:r>
      <w:r>
        <w:rPr>
          <w:rFonts w:ascii="Palatino Linotype" w:eastAsia="Calibri" w:hAnsi="Palatino Linotype" w:cs="Arial"/>
          <w:b/>
        </w:rPr>
        <w:t xml:space="preserve">EL SUJETO OBLIGADO </w:t>
      </w:r>
      <w:r>
        <w:rPr>
          <w:rFonts w:ascii="Palatino Linotype" w:eastAsia="Calibri" w:hAnsi="Palatino Linotype" w:cs="Arial"/>
        </w:rPr>
        <w:t xml:space="preserve">manifestó que es el C. Faustino de la Cruz Sanabria quien se desempeña como Titular de la Coordinación de Giras y Logística. </w:t>
      </w:r>
    </w:p>
    <w:p w:rsidR="009E5A25" w:rsidRDefault="009E5A25" w:rsidP="00AB0EFB">
      <w:pPr>
        <w:spacing w:line="360" w:lineRule="auto"/>
        <w:ind w:right="-28"/>
        <w:jc w:val="both"/>
        <w:rPr>
          <w:rFonts w:ascii="Palatino Linotype" w:eastAsia="Calibri" w:hAnsi="Palatino Linotype" w:cs="Arial"/>
        </w:rPr>
      </w:pPr>
    </w:p>
    <w:p w:rsidR="009E5A25" w:rsidRPr="005E3E05" w:rsidRDefault="009E5A25" w:rsidP="009E5A25">
      <w:pPr>
        <w:spacing w:before="100" w:beforeAutospacing="1" w:after="100" w:afterAutospacing="1" w:line="360" w:lineRule="auto"/>
        <w:contextualSpacing/>
        <w:jc w:val="both"/>
        <w:rPr>
          <w:rFonts w:ascii="Palatino Linotype" w:hAnsi="Palatino Linotype"/>
        </w:rPr>
      </w:pPr>
      <w:r>
        <w:rPr>
          <w:rFonts w:ascii="Palatino Linotype" w:eastAsia="Calibri" w:hAnsi="Palatino Linotype" w:cs="Arial"/>
        </w:rPr>
        <w:t xml:space="preserve">Así, </w:t>
      </w:r>
      <w:r>
        <w:rPr>
          <w:rFonts w:ascii="Palatino Linotype" w:eastAsia="Calibri" w:hAnsi="Palatino Linotype" w:cs="Arial"/>
          <w:b/>
        </w:rPr>
        <w:t xml:space="preserve">EL SUJETO OBLIGADO, </w:t>
      </w:r>
      <w:r>
        <w:rPr>
          <w:rFonts w:ascii="Palatino Linotype" w:eastAsia="Calibri" w:hAnsi="Palatino Linotype" w:cs="Arial"/>
        </w:rPr>
        <w:t xml:space="preserve">proporcionó lo requerido por el particular, y </w:t>
      </w:r>
      <w:r w:rsidRPr="005E3E05">
        <w:rPr>
          <w:rFonts w:ascii="Palatino Linotype" w:hAnsi="Palatino Linotype"/>
        </w:rPr>
        <w:t>es</w:t>
      </w:r>
      <w:r>
        <w:rPr>
          <w:rFonts w:ascii="Palatino Linotype" w:hAnsi="Palatino Linotype"/>
        </w:rPr>
        <w:t xml:space="preserve">e sentido </w:t>
      </w:r>
      <w:r w:rsidRPr="005E3E05">
        <w:rPr>
          <w:rFonts w:ascii="Palatino Linotype" w:hAnsi="Palatino Linotype"/>
        </w:rPr>
        <w:t>Instituto no está facultado para manifestarse sobre la veracidad de la información proporcionada, pues este Órgano Garante, conforme al artículo 36 de la Ley de la Materia, no se encuentra facultado para pronunciarse acerca de la autenticidad de dicho pronunciamiento</w:t>
      </w:r>
      <w:r w:rsidR="00072868">
        <w:rPr>
          <w:rFonts w:ascii="Palatino Linotype" w:hAnsi="Palatino Linotype"/>
        </w:rPr>
        <w:t xml:space="preserve"> tal como se abordó en líneas que anteceden</w:t>
      </w:r>
      <w:r w:rsidRPr="005E3E05">
        <w:rPr>
          <w:rFonts w:ascii="Palatino Linotype" w:hAnsi="Palatino Linotype"/>
        </w:rPr>
        <w:t>.</w:t>
      </w:r>
    </w:p>
    <w:p w:rsidR="009E5A25" w:rsidRDefault="009E5A25" w:rsidP="009E5A25">
      <w:pPr>
        <w:spacing w:before="100" w:beforeAutospacing="1" w:after="100" w:afterAutospacing="1" w:line="360" w:lineRule="auto"/>
        <w:contextualSpacing/>
        <w:jc w:val="both"/>
        <w:rPr>
          <w:rFonts w:ascii="Palatino Linotype" w:hAnsi="Palatino Linotype" w:cs="Arial"/>
        </w:rPr>
      </w:pPr>
    </w:p>
    <w:p w:rsidR="00DB0733" w:rsidRDefault="009E5A25" w:rsidP="009E5A25">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Ahora bien, </w:t>
      </w:r>
      <w:r w:rsidR="00DB0733">
        <w:rPr>
          <w:rFonts w:ascii="Palatino Linotype" w:hAnsi="Palatino Linotype" w:cs="Arial"/>
        </w:rPr>
        <w:t xml:space="preserve">respecto del numeral 6, referente al encargado de realizar los discursos del Presidente Municipal, si bien </w:t>
      </w:r>
      <w:r w:rsidR="00DB0733">
        <w:rPr>
          <w:rFonts w:ascii="Palatino Linotype" w:hAnsi="Palatino Linotype" w:cs="Arial"/>
          <w:b/>
        </w:rPr>
        <w:t xml:space="preserve">EL SUJETO OBLIGADO </w:t>
      </w:r>
      <w:r w:rsidR="00DB0733">
        <w:rPr>
          <w:rFonts w:ascii="Palatino Linotype" w:hAnsi="Palatino Linotype" w:cs="Arial"/>
        </w:rPr>
        <w:t xml:space="preserve">por medio de su respuesta indicó que es el Secretario Técnico, </w:t>
      </w:r>
      <w:r w:rsidR="00072868">
        <w:rPr>
          <w:rFonts w:ascii="Palatino Linotype" w:hAnsi="Palatino Linotype" w:cs="Arial"/>
        </w:rPr>
        <w:t xml:space="preserve">no se </w:t>
      </w:r>
      <w:r w:rsidR="00DB0733">
        <w:rPr>
          <w:rFonts w:ascii="Palatino Linotype" w:hAnsi="Palatino Linotype" w:cs="Arial"/>
        </w:rPr>
        <w:t>refirió el nombre de la persona que ocupa este cargo</w:t>
      </w:r>
      <w:r w:rsidR="00072868">
        <w:rPr>
          <w:rFonts w:ascii="Palatino Linotype" w:hAnsi="Palatino Linotype" w:cs="Arial"/>
        </w:rPr>
        <w:t xml:space="preserve">; por lo cual dicha respuesta no otorga certeza jurídica, por lo que </w:t>
      </w:r>
      <w:r w:rsidR="00DB0733">
        <w:rPr>
          <w:rFonts w:ascii="Palatino Linotype" w:hAnsi="Palatino Linotype" w:cs="Arial"/>
        </w:rPr>
        <w:t>se tiene parcialmente colmado este punto.</w:t>
      </w:r>
    </w:p>
    <w:p w:rsidR="00DB0733" w:rsidRDefault="00DB0733" w:rsidP="009E5A25">
      <w:pPr>
        <w:spacing w:before="100" w:beforeAutospacing="1" w:after="100" w:afterAutospacing="1" w:line="360" w:lineRule="auto"/>
        <w:contextualSpacing/>
        <w:jc w:val="both"/>
        <w:rPr>
          <w:rFonts w:ascii="Palatino Linotype" w:hAnsi="Palatino Linotype" w:cs="Arial"/>
        </w:rPr>
      </w:pPr>
    </w:p>
    <w:p w:rsidR="00FB0CA8" w:rsidRPr="00874708" w:rsidRDefault="00FB0CA8" w:rsidP="00FB0CA8">
      <w:pPr>
        <w:spacing w:before="100" w:beforeAutospacing="1" w:after="100" w:afterAutospacing="1" w:line="360" w:lineRule="auto"/>
        <w:jc w:val="both"/>
        <w:rPr>
          <w:rFonts w:ascii="Palatino Linotype" w:hAnsi="Palatino Linotype"/>
        </w:rPr>
      </w:pPr>
      <w:r w:rsidRPr="00874708">
        <w:rPr>
          <w:rFonts w:ascii="Palatino Linotype" w:hAnsi="Palatino Linotype" w:cs="Arial"/>
        </w:rPr>
        <w:t>La información requerida</w:t>
      </w:r>
      <w:r>
        <w:rPr>
          <w:rFonts w:ascii="Palatino Linotype" w:hAnsi="Palatino Linotype" w:cs="Arial"/>
        </w:rPr>
        <w:t xml:space="preserve"> en el numeral </w:t>
      </w:r>
      <w:r w:rsidR="008217C3">
        <w:rPr>
          <w:rFonts w:ascii="Palatino Linotype" w:hAnsi="Palatino Linotype" w:cs="Arial"/>
        </w:rPr>
        <w:t>7 referente al gasto mensual de combustibles</w:t>
      </w:r>
      <w:r w:rsidRPr="00874708">
        <w:rPr>
          <w:rFonts w:ascii="Palatino Linotype" w:hAnsi="Palatino Linotype" w:cs="Arial"/>
        </w:rPr>
        <w:t xml:space="preserve">, </w:t>
      </w:r>
      <w:r w:rsidR="008217C3">
        <w:rPr>
          <w:rFonts w:ascii="Palatino Linotype" w:hAnsi="Palatino Linotype" w:cs="Arial"/>
        </w:rPr>
        <w:t xml:space="preserve">si bien </w:t>
      </w:r>
      <w:r w:rsidR="008217C3">
        <w:rPr>
          <w:rFonts w:ascii="Palatino Linotype" w:hAnsi="Palatino Linotype" w:cs="Arial"/>
          <w:b/>
        </w:rPr>
        <w:t xml:space="preserve">EL SUJETO OBLIGADO </w:t>
      </w:r>
      <w:r w:rsidR="008217C3" w:rsidRPr="008217C3">
        <w:rPr>
          <w:rFonts w:ascii="Palatino Linotype" w:hAnsi="Palatino Linotype" w:cs="Arial"/>
        </w:rPr>
        <w:t xml:space="preserve">se manifestó respecto al monto ejercido </w:t>
      </w:r>
      <w:r w:rsidRPr="00874708">
        <w:rPr>
          <w:rFonts w:ascii="Palatino Linotype" w:hAnsi="Palatino Linotype" w:cs="Arial"/>
        </w:rPr>
        <w:t xml:space="preserve">invariablemente implica el uso y destino de recursos públicos; por ello, de conformidad con el artículo 24, fracción XVIII de la Ley de Transparencia y Acceso a la Información Pública del Estado de México y Municipios, </w:t>
      </w:r>
      <w:r w:rsidRPr="00874708">
        <w:rPr>
          <w:rFonts w:ascii="Palatino Linotype" w:hAnsi="Palatino Linotype" w:cs="Arial"/>
          <w:b/>
        </w:rPr>
        <w:t>EL SUJETO OBLIGADO</w:t>
      </w:r>
      <w:r w:rsidRPr="00874708">
        <w:rPr>
          <w:rFonts w:ascii="Palatino Linotype" w:hAnsi="Palatino Linotype" w:cs="Arial"/>
        </w:rPr>
        <w:t xml:space="preserve"> tiene la </w:t>
      </w:r>
      <w:r w:rsidRPr="00874708">
        <w:rPr>
          <w:rFonts w:ascii="Palatino Linotype" w:hAnsi="Palatino Linotype" w:cs="Arial"/>
          <w:b/>
        </w:rPr>
        <w:t>obligación de hacer pública toda aquella información</w:t>
      </w:r>
      <w:r w:rsidRPr="00874708">
        <w:rPr>
          <w:b/>
        </w:rPr>
        <w:t xml:space="preserve"> </w:t>
      </w:r>
      <w:r w:rsidRPr="00874708">
        <w:rPr>
          <w:rFonts w:ascii="Palatino Linotype" w:hAnsi="Palatino Linotype" w:cs="Arial"/>
          <w:b/>
        </w:rPr>
        <w:t>relativa a los montos y las personas a quienes entreguen, por cualquier motivo, recursos públicos</w:t>
      </w:r>
      <w:r w:rsidRPr="00874708">
        <w:rPr>
          <w:rFonts w:ascii="Palatino Linotype" w:hAnsi="Palatino Linotype" w:cs="Arial"/>
        </w:rPr>
        <w:t>; así como, los informes que dichas personas les entreguen sobre el uso y destino de dichos recursos. Sirve de sustento el precepto legal en cita:</w:t>
      </w:r>
    </w:p>
    <w:p w:rsidR="00FB0CA8" w:rsidRPr="00874708" w:rsidRDefault="00FB0CA8" w:rsidP="00FB0CA8">
      <w:pPr>
        <w:ind w:left="851" w:right="902"/>
        <w:jc w:val="both"/>
        <w:rPr>
          <w:rFonts w:ascii="Palatino Linotype" w:hAnsi="Palatino Linotype"/>
          <w:i/>
          <w:sz w:val="22"/>
        </w:rPr>
      </w:pPr>
      <w:r w:rsidRPr="00874708">
        <w:rPr>
          <w:rFonts w:ascii="Palatino Linotype" w:hAnsi="Palatino Linotype"/>
          <w:i/>
          <w:sz w:val="22"/>
        </w:rPr>
        <w:t>“Artículo 24. Para el cumplimiento de los objetivos de esta Ley, los sujetos obligados deberán cumplir con las siguientes obligaciones, según corresponda, de acuerdo a su naturaleza:</w:t>
      </w:r>
    </w:p>
    <w:p w:rsidR="00FB0CA8" w:rsidRPr="00874708" w:rsidRDefault="00FB0CA8" w:rsidP="00FB0CA8">
      <w:pPr>
        <w:ind w:left="851" w:right="902"/>
        <w:jc w:val="both"/>
        <w:rPr>
          <w:rFonts w:ascii="Palatino Linotype" w:hAnsi="Palatino Linotype"/>
          <w:i/>
          <w:sz w:val="22"/>
        </w:rPr>
      </w:pPr>
      <w:r w:rsidRPr="00874708">
        <w:rPr>
          <w:rFonts w:ascii="Palatino Linotype" w:hAnsi="Palatino Linotype"/>
          <w:i/>
          <w:sz w:val="22"/>
        </w:rPr>
        <w:t>…</w:t>
      </w:r>
    </w:p>
    <w:p w:rsidR="00FB0CA8" w:rsidRPr="00874708" w:rsidRDefault="00FB0CA8" w:rsidP="00FB0CA8">
      <w:pPr>
        <w:ind w:left="851" w:right="902"/>
        <w:jc w:val="both"/>
        <w:rPr>
          <w:rFonts w:ascii="Palatino Linotype" w:hAnsi="Palatino Linotype" w:cs="Arial"/>
          <w:i/>
          <w:sz w:val="22"/>
        </w:rPr>
      </w:pPr>
      <w:r w:rsidRPr="00874708">
        <w:rPr>
          <w:rFonts w:ascii="Palatino Linotype" w:hAnsi="Palatino Linotype"/>
          <w:i/>
          <w:sz w:val="22"/>
        </w:rPr>
        <w:t>XVIII. Hacer pública toda aquella información relativa a los montos y las personas a quienes entreguen, por cualquier motivo, recursos públicos, así como los informes que dichas personas les entreguen sobre el uso y destino de dichos recursos…”</w:t>
      </w:r>
    </w:p>
    <w:p w:rsidR="00FB0CA8" w:rsidRPr="00874708" w:rsidRDefault="00FB0CA8" w:rsidP="00FB0CA8">
      <w:pPr>
        <w:spacing w:before="100" w:beforeAutospacing="1" w:after="100" w:afterAutospacing="1" w:line="360" w:lineRule="auto"/>
        <w:jc w:val="both"/>
        <w:rPr>
          <w:rFonts w:ascii="Palatino Linotype" w:eastAsia="Calibri" w:hAnsi="Palatino Linotype"/>
          <w:lang w:val="es-ES"/>
        </w:rPr>
      </w:pPr>
      <w:r w:rsidRPr="00874708">
        <w:rPr>
          <w:rFonts w:ascii="Palatino Linotype" w:eastAsia="Calibri" w:hAnsi="Palatino Linotype"/>
          <w:lang w:val="es-ES"/>
        </w:rPr>
        <w:t>Ahora bien, es de señalarse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la erogación correspondiente.</w:t>
      </w:r>
    </w:p>
    <w:p w:rsidR="00FB0CA8" w:rsidRPr="00874708" w:rsidRDefault="00FB0CA8" w:rsidP="00FB0CA8">
      <w:pPr>
        <w:spacing w:before="100" w:beforeAutospacing="1" w:after="100" w:afterAutospacing="1" w:line="360" w:lineRule="auto"/>
        <w:jc w:val="both"/>
        <w:rPr>
          <w:rFonts w:ascii="Palatino Linotype" w:eastAsia="Calibri" w:hAnsi="Palatino Linotype"/>
          <w:lang w:val="es-ES"/>
        </w:rPr>
      </w:pPr>
      <w:r w:rsidRPr="00874708">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w:t>
      </w:r>
      <w:r w:rsidRPr="00874708">
        <w:rPr>
          <w:rFonts w:ascii="Palatino Linotype" w:eastAsia="Calibri" w:hAnsi="Palatino Linotype"/>
          <w:lang w:val="es-ES"/>
        </w:rPr>
        <w:lastRenderedPageBreak/>
        <w:t xml:space="preserve">como, de los Organismos Autónomos, se administrarán con eficiencia, eficacia y honradez, para cumplir con los objetivos y programas a los que estén destinados. </w:t>
      </w:r>
    </w:p>
    <w:p w:rsidR="00FB0CA8" w:rsidRPr="00874708" w:rsidRDefault="00FB0CA8" w:rsidP="00FB0CA8">
      <w:pPr>
        <w:spacing w:before="100" w:beforeAutospacing="1" w:after="100" w:afterAutospacing="1" w:line="360" w:lineRule="auto"/>
        <w:jc w:val="both"/>
        <w:rPr>
          <w:rFonts w:ascii="Palatino Linotype" w:eastAsia="Calibri" w:hAnsi="Palatino Linotype"/>
          <w:lang w:val="es-ES"/>
        </w:rPr>
      </w:pPr>
      <w:r w:rsidRPr="00874708">
        <w:rPr>
          <w:rFonts w:ascii="Palatino Linotype" w:eastAsia="Calibri" w:hAnsi="Palatino Linotype"/>
          <w:lang w:val="es-ES"/>
        </w:rPr>
        <w:t>Asimismo, señala que todos los pagos se harán mediante orden escrita en la que se expresará la partida del presupuesto a cargo de la cual se realizan.</w:t>
      </w:r>
    </w:p>
    <w:p w:rsidR="00FB0CA8" w:rsidRPr="00874708" w:rsidRDefault="00FB0CA8" w:rsidP="00FB0CA8">
      <w:pPr>
        <w:spacing w:before="100" w:beforeAutospacing="1" w:after="100" w:afterAutospacing="1" w:line="360" w:lineRule="auto"/>
        <w:jc w:val="both"/>
        <w:rPr>
          <w:rFonts w:ascii="Palatino Linotype" w:eastAsia="Calibri" w:hAnsi="Palatino Linotype"/>
          <w:lang w:val="es-ES"/>
        </w:rPr>
      </w:pPr>
      <w:r w:rsidRPr="00874708">
        <w:rPr>
          <w:rFonts w:ascii="Palatino Linotype" w:eastAsia="Calibri" w:hAnsi="Palatino Linotype"/>
          <w:lang w:val="es-ES"/>
        </w:rPr>
        <w:t>A este respecto, los artículos 31, fracciones XVIII y XIX y 95, fracciones I y IV de la Ley Orgánica Municipal del Estado de México disponen lo siguiente:</w:t>
      </w:r>
    </w:p>
    <w:p w:rsidR="00FB0CA8" w:rsidRPr="00874708" w:rsidRDefault="00FB0CA8" w:rsidP="00FB0CA8">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b/>
          <w:i/>
          <w:sz w:val="22"/>
          <w:szCs w:val="22"/>
          <w:lang w:val="es-ES_tradnl"/>
        </w:rPr>
        <w:t>“Artículo 31.-</w:t>
      </w:r>
      <w:r w:rsidRPr="00874708">
        <w:rPr>
          <w:rFonts w:ascii="Palatino Linotype" w:eastAsia="MS Mincho" w:hAnsi="Palatino Linotype" w:cs="Arial"/>
          <w:i/>
          <w:sz w:val="22"/>
          <w:szCs w:val="22"/>
          <w:lang w:val="es-ES_tradnl"/>
        </w:rPr>
        <w:t xml:space="preserve"> Son </w:t>
      </w:r>
      <w:r w:rsidRPr="00874708">
        <w:rPr>
          <w:rFonts w:ascii="Palatino Linotype" w:eastAsia="MS Mincho" w:hAnsi="Palatino Linotype" w:cs="Arial"/>
          <w:b/>
          <w:i/>
          <w:sz w:val="22"/>
          <w:szCs w:val="22"/>
          <w:lang w:val="es-ES_tradnl"/>
        </w:rPr>
        <w:t>atribuciones de los ayuntamientos</w:t>
      </w:r>
      <w:r w:rsidRPr="00874708">
        <w:rPr>
          <w:rFonts w:ascii="Palatino Linotype" w:eastAsia="MS Mincho" w:hAnsi="Palatino Linotype" w:cs="Arial"/>
          <w:i/>
          <w:sz w:val="22"/>
          <w:szCs w:val="22"/>
          <w:lang w:val="es-ES_tradnl"/>
        </w:rPr>
        <w:t>:</w:t>
      </w:r>
    </w:p>
    <w:p w:rsidR="00FB0CA8" w:rsidRPr="00874708" w:rsidRDefault="00FB0CA8" w:rsidP="00FB0CA8">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i/>
          <w:sz w:val="22"/>
          <w:szCs w:val="22"/>
          <w:lang w:val="es-ES_tradnl"/>
        </w:rPr>
        <w:t>…</w:t>
      </w:r>
    </w:p>
    <w:p w:rsidR="00FB0CA8" w:rsidRPr="00874708" w:rsidRDefault="00FB0CA8" w:rsidP="00FB0CA8">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b/>
          <w:i/>
          <w:sz w:val="22"/>
          <w:szCs w:val="22"/>
          <w:lang w:val="es-ES_tradnl"/>
        </w:rPr>
        <w:t>XVIII.</w:t>
      </w:r>
      <w:r w:rsidRPr="00874708">
        <w:rPr>
          <w:rFonts w:ascii="Palatino Linotype" w:eastAsia="MS Mincho" w:hAnsi="Palatino Linotype" w:cs="Arial"/>
          <w:i/>
          <w:sz w:val="22"/>
          <w:szCs w:val="22"/>
          <w:lang w:val="es-ES_tradnl"/>
        </w:rPr>
        <w:t xml:space="preserve"> Administrar su hacienda en términos de ley, y </w:t>
      </w:r>
      <w:r w:rsidRPr="00874708">
        <w:rPr>
          <w:rFonts w:ascii="Palatino Linotype" w:eastAsia="MS Mincho" w:hAnsi="Palatino Linotype" w:cs="Arial"/>
          <w:b/>
          <w:i/>
          <w:sz w:val="22"/>
          <w:szCs w:val="22"/>
          <w:lang w:val="es-ES_tradnl"/>
        </w:rPr>
        <w:t>controlar a través del presidente y síndico la aplicación del presupuesto de egresos del municipio</w:t>
      </w:r>
      <w:r w:rsidRPr="00874708">
        <w:rPr>
          <w:rFonts w:ascii="Palatino Linotype" w:eastAsia="MS Mincho" w:hAnsi="Palatino Linotype" w:cs="Arial"/>
          <w:i/>
          <w:sz w:val="22"/>
          <w:szCs w:val="22"/>
          <w:lang w:val="es-ES_tradnl"/>
        </w:rPr>
        <w:t>;</w:t>
      </w:r>
    </w:p>
    <w:p w:rsidR="00FB0CA8" w:rsidRPr="00874708" w:rsidRDefault="00FB0CA8" w:rsidP="00FB0CA8">
      <w:pPr>
        <w:ind w:left="851" w:right="901"/>
        <w:jc w:val="both"/>
        <w:rPr>
          <w:rFonts w:ascii="Palatino Linotype" w:eastAsia="MS Mincho" w:hAnsi="Palatino Linotype" w:cs="Arial"/>
          <w:b/>
          <w:i/>
          <w:sz w:val="22"/>
          <w:szCs w:val="22"/>
          <w:lang w:val="es-ES_tradnl"/>
        </w:rPr>
      </w:pPr>
      <w:r w:rsidRPr="00874708">
        <w:rPr>
          <w:rFonts w:ascii="Palatino Linotype" w:eastAsia="MS Mincho" w:hAnsi="Palatino Linotype" w:cs="Arial"/>
          <w:b/>
          <w:i/>
          <w:sz w:val="22"/>
          <w:szCs w:val="22"/>
          <w:lang w:val="es-ES_tradnl"/>
        </w:rPr>
        <w:t>…</w:t>
      </w:r>
    </w:p>
    <w:p w:rsidR="00FB0CA8" w:rsidRPr="00874708" w:rsidRDefault="00FB0CA8" w:rsidP="00FB0CA8">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b/>
          <w:i/>
          <w:sz w:val="22"/>
          <w:szCs w:val="22"/>
          <w:lang w:val="es-ES_tradnl"/>
        </w:rPr>
        <w:t>XIX.</w:t>
      </w:r>
      <w:r w:rsidRPr="00874708">
        <w:rPr>
          <w:rFonts w:ascii="Palatino Linotype" w:eastAsia="MS Mincho" w:hAnsi="Palatino Linotype" w:cs="Arial"/>
          <w:i/>
          <w:sz w:val="22"/>
          <w:szCs w:val="22"/>
          <w:lang w:val="es-ES_tradnl"/>
        </w:rPr>
        <w:t xml:space="preserve"> </w:t>
      </w:r>
      <w:r w:rsidRPr="00874708">
        <w:rPr>
          <w:rFonts w:ascii="Palatino Linotype" w:eastAsia="MS Mincho" w:hAnsi="Palatino Linotype" w:cs="Arial"/>
          <w:b/>
          <w:i/>
          <w:sz w:val="22"/>
          <w:szCs w:val="22"/>
          <w:lang w:val="es-ES_tradnl"/>
        </w:rPr>
        <w:t>Aprobar anualmente a más tardar el 20 de diciembre, su Presupuesto de Egresos, en base a los ingresos presupuestados para el ejercicio que corresponda</w:t>
      </w:r>
      <w:r w:rsidRPr="00874708">
        <w:rPr>
          <w:rFonts w:ascii="Palatino Linotype" w:eastAsia="MS Mincho" w:hAnsi="Palatino Linotype" w:cs="Arial"/>
          <w:i/>
          <w:sz w:val="22"/>
          <w:szCs w:val="22"/>
          <w:lang w:val="es-ES_tradnl"/>
        </w:rPr>
        <w:t>, el cual podrá ser adecuado en función de las implicaciones que deriven de la aprobación de la Ley de Ingresos Municipal que haga la Legislatura, así como por la asignación de las participaciones y aportaciones federales y estatales</w:t>
      </w:r>
    </w:p>
    <w:p w:rsidR="00FB0CA8" w:rsidRPr="00874708" w:rsidRDefault="00FB0CA8" w:rsidP="00FB0CA8">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i/>
          <w:sz w:val="22"/>
          <w:szCs w:val="22"/>
          <w:lang w:val="es-ES_tradnl"/>
        </w:rPr>
        <w:t>…</w:t>
      </w:r>
    </w:p>
    <w:p w:rsidR="00FB0CA8" w:rsidRPr="00874708" w:rsidRDefault="00FB0CA8" w:rsidP="00FB0CA8">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i/>
          <w:sz w:val="22"/>
          <w:szCs w:val="22"/>
          <w:lang w:val="es-ES_tradnl"/>
        </w:rPr>
        <w:t xml:space="preserve">Artículo 95.- Son </w:t>
      </w:r>
      <w:r w:rsidRPr="00874708">
        <w:rPr>
          <w:rFonts w:ascii="Palatino Linotype" w:eastAsia="MS Mincho" w:hAnsi="Palatino Linotype" w:cs="Arial"/>
          <w:b/>
          <w:i/>
          <w:sz w:val="22"/>
          <w:szCs w:val="22"/>
          <w:lang w:val="es-ES_tradnl"/>
        </w:rPr>
        <w:t>atribuciones del tesorero municipal</w:t>
      </w:r>
      <w:r w:rsidRPr="00874708">
        <w:rPr>
          <w:rFonts w:ascii="Palatino Linotype" w:eastAsia="MS Mincho" w:hAnsi="Palatino Linotype" w:cs="Arial"/>
          <w:i/>
          <w:sz w:val="22"/>
          <w:szCs w:val="22"/>
          <w:lang w:val="es-ES_tradnl"/>
        </w:rPr>
        <w:t>:</w:t>
      </w:r>
    </w:p>
    <w:p w:rsidR="00FB0CA8" w:rsidRPr="00874708" w:rsidRDefault="00FB0CA8" w:rsidP="00FB0CA8">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i/>
          <w:sz w:val="22"/>
          <w:szCs w:val="22"/>
          <w:lang w:val="es-ES_tradnl"/>
        </w:rPr>
        <w:t xml:space="preserve">I. </w:t>
      </w:r>
      <w:r w:rsidRPr="00874708">
        <w:rPr>
          <w:rFonts w:ascii="Palatino Linotype" w:eastAsia="MS Mincho" w:hAnsi="Palatino Linotype" w:cs="Arial"/>
          <w:b/>
          <w:i/>
          <w:sz w:val="22"/>
          <w:szCs w:val="22"/>
          <w:lang w:val="es-ES_tradnl"/>
        </w:rPr>
        <w:t>Administrar la hacienda pública municipal</w:t>
      </w:r>
      <w:r w:rsidRPr="00874708">
        <w:rPr>
          <w:rFonts w:ascii="Palatino Linotype" w:eastAsia="MS Mincho" w:hAnsi="Palatino Linotype" w:cs="Arial"/>
          <w:i/>
          <w:sz w:val="22"/>
          <w:szCs w:val="22"/>
          <w:lang w:val="es-ES_tradnl"/>
        </w:rPr>
        <w:t>, de conformidad con las disposiciones legales aplicables;</w:t>
      </w:r>
    </w:p>
    <w:p w:rsidR="00FB0CA8" w:rsidRPr="00874708" w:rsidRDefault="00FB0CA8" w:rsidP="00FB0CA8">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i/>
          <w:sz w:val="22"/>
          <w:szCs w:val="22"/>
          <w:lang w:val="es-ES_tradnl"/>
        </w:rPr>
        <w:t>…</w:t>
      </w:r>
    </w:p>
    <w:p w:rsidR="00FB0CA8" w:rsidRPr="00874708" w:rsidRDefault="00FB0CA8" w:rsidP="00FB0CA8">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b/>
          <w:i/>
          <w:sz w:val="22"/>
          <w:szCs w:val="22"/>
          <w:lang w:val="es-ES_tradnl"/>
        </w:rPr>
        <w:t>IV. Llevar los registros contables, financieros y administrativos de los ingresos, egresos, e inventarios;</w:t>
      </w:r>
    </w:p>
    <w:p w:rsidR="00FB0CA8" w:rsidRPr="00874708" w:rsidRDefault="00FB0CA8" w:rsidP="00FB0CA8">
      <w:pPr>
        <w:ind w:left="851" w:right="901"/>
        <w:jc w:val="both"/>
        <w:rPr>
          <w:rFonts w:ascii="Palatino Linotype" w:eastAsia="MS Mincho" w:hAnsi="Palatino Linotype" w:cs="Arial"/>
          <w:i/>
          <w:sz w:val="22"/>
          <w:szCs w:val="22"/>
          <w:lang w:val="es-ES_tradnl"/>
        </w:rPr>
      </w:pPr>
      <w:r w:rsidRPr="00874708">
        <w:rPr>
          <w:rFonts w:ascii="Palatino Linotype" w:eastAsia="MS Mincho" w:hAnsi="Palatino Linotype" w:cs="Arial"/>
          <w:i/>
          <w:sz w:val="22"/>
          <w:szCs w:val="22"/>
          <w:lang w:val="es-ES_tradnl"/>
        </w:rPr>
        <w:t>…”</w:t>
      </w:r>
    </w:p>
    <w:p w:rsidR="00FB0CA8" w:rsidRPr="00874708" w:rsidRDefault="00FB0CA8" w:rsidP="00FB0CA8">
      <w:pPr>
        <w:ind w:left="851" w:right="901"/>
        <w:jc w:val="both"/>
        <w:rPr>
          <w:rFonts w:ascii="Palatino Linotype" w:eastAsia="MS Mincho" w:hAnsi="Palatino Linotype" w:cs="Arial"/>
          <w:sz w:val="22"/>
          <w:szCs w:val="22"/>
          <w:lang w:val="es-ES_tradnl"/>
        </w:rPr>
      </w:pPr>
      <w:r w:rsidRPr="00874708">
        <w:rPr>
          <w:rFonts w:ascii="Palatino Linotype" w:eastAsia="MS Mincho" w:hAnsi="Palatino Linotype" w:cs="Arial"/>
          <w:sz w:val="22"/>
          <w:szCs w:val="22"/>
          <w:lang w:val="es-ES_tradnl"/>
        </w:rPr>
        <w:t>(Énfasis añadido).</w:t>
      </w:r>
    </w:p>
    <w:p w:rsidR="00FB0CA8" w:rsidRPr="00874708" w:rsidRDefault="00FB0CA8" w:rsidP="00FB0CA8">
      <w:pPr>
        <w:spacing w:before="100" w:beforeAutospacing="1" w:after="100" w:afterAutospacing="1" w:line="360" w:lineRule="auto"/>
        <w:jc w:val="both"/>
        <w:rPr>
          <w:rFonts w:ascii="Palatino Linotype" w:eastAsia="Calibri" w:hAnsi="Palatino Linotype"/>
          <w:lang w:val="es-ES"/>
        </w:rPr>
      </w:pPr>
      <w:r w:rsidRPr="00874708">
        <w:rPr>
          <w:rFonts w:ascii="Palatino Linotype" w:eastAsia="Calibri" w:hAnsi="Palatino Linotype"/>
          <w:lang w:val="es-ES"/>
        </w:rPr>
        <w:t xml:space="preserve">De lo anterior se advierte que los ayuntamientos tienen la atribución de administrar libremente su hacienda y controlar la aplicación del presupuesto de egresos aprobado por dicho cuerpo colegiado, siendo atribución del Tesorero Municipal la de llevar los </w:t>
      </w:r>
      <w:r w:rsidRPr="00874708">
        <w:rPr>
          <w:rFonts w:ascii="Palatino Linotype" w:eastAsia="Calibri" w:hAnsi="Palatino Linotype"/>
          <w:lang w:val="es-ES"/>
        </w:rPr>
        <w:lastRenderedPageBreak/>
        <w:t>registros contables, financieros y administrativos de los ingresos, egresos e inventarios.</w:t>
      </w:r>
    </w:p>
    <w:p w:rsidR="00FB0CA8" w:rsidRPr="00874708" w:rsidRDefault="00FB0CA8" w:rsidP="00FB0CA8">
      <w:pPr>
        <w:spacing w:before="100" w:beforeAutospacing="1" w:after="100" w:afterAutospacing="1" w:line="360" w:lineRule="auto"/>
        <w:jc w:val="both"/>
        <w:rPr>
          <w:rFonts w:ascii="Palatino Linotype" w:eastAsia="Calibri" w:hAnsi="Palatino Linotype"/>
          <w:lang w:val="es-ES"/>
        </w:rPr>
      </w:pPr>
      <w:r w:rsidRPr="00874708">
        <w:rPr>
          <w:rFonts w:ascii="Palatino Linotype" w:eastAsia="Calibri" w:hAnsi="Palatino Linotype"/>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rsidR="00FB0CA8" w:rsidRPr="00874708" w:rsidRDefault="00FB0CA8" w:rsidP="00FB0CA8">
      <w:pPr>
        <w:ind w:left="851" w:right="901"/>
        <w:jc w:val="both"/>
        <w:rPr>
          <w:rFonts w:ascii="Palatino Linotype" w:eastAsia="MS Mincho" w:hAnsi="Palatino Linotype"/>
          <w:b/>
          <w:i/>
          <w:sz w:val="22"/>
          <w:szCs w:val="22"/>
          <w:lang w:val="es-ES_tradnl"/>
        </w:rPr>
      </w:pPr>
      <w:r w:rsidRPr="00874708">
        <w:rPr>
          <w:rFonts w:ascii="Palatino Linotype" w:eastAsia="MS Mincho" w:hAnsi="Palatino Linotype" w:cs="Arial"/>
          <w:b/>
          <w:bCs/>
          <w:i/>
          <w:color w:val="000000"/>
          <w:sz w:val="22"/>
          <w:szCs w:val="22"/>
          <w:lang w:val="es-ES_tradnl"/>
        </w:rPr>
        <w:t>“</w:t>
      </w:r>
      <w:r w:rsidRPr="00874708">
        <w:rPr>
          <w:rFonts w:ascii="Palatino Linotype" w:eastAsia="MS Mincho" w:hAnsi="Palatino Linotype"/>
          <w:b/>
          <w:i/>
          <w:sz w:val="22"/>
          <w:szCs w:val="22"/>
          <w:lang w:val="es-ES_tradnl"/>
        </w:rPr>
        <w:t>Artículo 342.-</w:t>
      </w:r>
      <w:r w:rsidRPr="00874708">
        <w:rPr>
          <w:rFonts w:ascii="Palatino Linotype" w:eastAsia="MS Mincho" w:hAnsi="Palatino Linotype"/>
          <w:i/>
          <w:sz w:val="22"/>
          <w:szCs w:val="22"/>
          <w:lang w:val="es-ES_tradnl"/>
        </w:rPr>
        <w:t xml:space="preserve"> </w:t>
      </w:r>
      <w:r w:rsidRPr="00874708">
        <w:rPr>
          <w:rFonts w:ascii="Palatino Linotype" w:eastAsia="MS Mincho" w:hAnsi="Palatino Linotype"/>
          <w:b/>
          <w:i/>
          <w:sz w:val="22"/>
          <w:szCs w:val="22"/>
          <w:lang w:val="es-ES_tradnl"/>
        </w:rPr>
        <w:t xml:space="preserve">El registro contable del efecto patrimonial y presupuestal de las operaciones financieras, se realizará conforme al sistema y a las disposiciones que se aprueben en materia </w:t>
      </w:r>
      <w:r w:rsidRPr="00874708">
        <w:rPr>
          <w:rFonts w:ascii="Palatino Linotype" w:eastAsia="MS Mincho" w:hAnsi="Palatino Linotype"/>
          <w:i/>
          <w:sz w:val="22"/>
          <w:szCs w:val="22"/>
          <w:lang w:val="es-ES_tradnl"/>
        </w:rPr>
        <w:t xml:space="preserve">de </w:t>
      </w:r>
      <w:r w:rsidRPr="00874708">
        <w:rPr>
          <w:rFonts w:ascii="Palatino Linotype" w:eastAsia="MS Mincho" w:hAnsi="Palatino Linotype" w:cs="Arial"/>
          <w:i/>
          <w:color w:val="000000"/>
          <w:sz w:val="22"/>
          <w:szCs w:val="22"/>
          <w:lang w:val="es-ES_tradnl"/>
        </w:rPr>
        <w:t>planeación</w:t>
      </w:r>
      <w:r w:rsidRPr="00874708">
        <w:rPr>
          <w:rFonts w:ascii="Palatino Linotype" w:eastAsia="MS Mincho" w:hAnsi="Palatino Linotype"/>
          <w:i/>
          <w:sz w:val="22"/>
          <w:szCs w:val="22"/>
          <w:lang w:val="es-ES_tradnl"/>
        </w:rPr>
        <w:t>,</w:t>
      </w:r>
      <w:r w:rsidRPr="00874708">
        <w:rPr>
          <w:rFonts w:ascii="Palatino Linotype" w:eastAsia="MS Mincho" w:hAnsi="Palatino Linotype"/>
          <w:b/>
          <w:i/>
          <w:sz w:val="22"/>
          <w:szCs w:val="22"/>
          <w:lang w:val="es-ES_tradnl"/>
        </w:rPr>
        <w:t xml:space="preserve"> programación, </w:t>
      </w:r>
      <w:proofErr w:type="spellStart"/>
      <w:r w:rsidRPr="00874708">
        <w:rPr>
          <w:rFonts w:ascii="Palatino Linotype" w:eastAsia="MS Mincho" w:hAnsi="Palatino Linotype"/>
          <w:b/>
          <w:i/>
          <w:sz w:val="22"/>
          <w:szCs w:val="22"/>
          <w:lang w:val="es-ES_tradnl"/>
        </w:rPr>
        <w:t>presupuestación</w:t>
      </w:r>
      <w:proofErr w:type="spellEnd"/>
      <w:r w:rsidRPr="00874708">
        <w:rPr>
          <w:rFonts w:ascii="Palatino Linotype" w:eastAsia="MS Mincho" w:hAnsi="Palatino Linotype"/>
          <w:i/>
          <w:sz w:val="22"/>
          <w:szCs w:val="22"/>
          <w:lang w:val="es-ES_tradnl"/>
        </w:rPr>
        <w:t xml:space="preserve">, evaluación y </w:t>
      </w:r>
      <w:r w:rsidRPr="00874708">
        <w:rPr>
          <w:rFonts w:ascii="Palatino Linotype" w:eastAsia="MS Mincho" w:hAnsi="Palatino Linotype" w:cs="Arial"/>
          <w:b/>
          <w:i/>
          <w:color w:val="000000"/>
          <w:sz w:val="22"/>
          <w:szCs w:val="22"/>
          <w:lang w:val="es-ES_tradnl"/>
        </w:rPr>
        <w:t>contabilidad</w:t>
      </w:r>
      <w:r w:rsidRPr="00874708">
        <w:rPr>
          <w:rFonts w:ascii="Palatino Linotype" w:eastAsia="MS Mincho" w:hAnsi="Palatino Linotype"/>
          <w:b/>
          <w:i/>
          <w:sz w:val="22"/>
          <w:szCs w:val="22"/>
          <w:lang w:val="es-ES_tradnl"/>
        </w:rPr>
        <w:t xml:space="preserve"> gubernamental.</w:t>
      </w:r>
      <w:r w:rsidRPr="00874708">
        <w:rPr>
          <w:rFonts w:ascii="Palatino Linotype" w:eastAsia="MS Mincho" w:hAnsi="Palatino Linotype"/>
          <w:i/>
          <w:sz w:val="22"/>
          <w:szCs w:val="22"/>
          <w:lang w:val="es-ES_tradnl"/>
        </w:rPr>
        <w:t xml:space="preserve"> </w:t>
      </w:r>
    </w:p>
    <w:p w:rsidR="00FB0CA8" w:rsidRPr="00874708" w:rsidRDefault="00FB0CA8" w:rsidP="00FB0CA8">
      <w:pPr>
        <w:ind w:left="851" w:right="901"/>
        <w:jc w:val="both"/>
        <w:rPr>
          <w:rFonts w:ascii="Palatino Linotype" w:eastAsia="MS Mincho" w:hAnsi="Palatino Linotype"/>
          <w:b/>
          <w:i/>
          <w:sz w:val="22"/>
          <w:szCs w:val="22"/>
          <w:lang w:val="es-ES_tradnl"/>
        </w:rPr>
      </w:pPr>
      <w:r w:rsidRPr="00874708">
        <w:rPr>
          <w:rFonts w:ascii="Palatino Linotype" w:eastAsia="MS Mincho" w:hAnsi="Palatino Linotype" w:cs="Arial"/>
          <w:b/>
          <w:bCs/>
          <w:i/>
          <w:color w:val="000000"/>
          <w:sz w:val="22"/>
          <w:szCs w:val="22"/>
          <w:lang w:val="es-ES_tradnl"/>
        </w:rPr>
        <w:t>…</w:t>
      </w:r>
    </w:p>
    <w:p w:rsidR="00FB0CA8" w:rsidRPr="00874708" w:rsidRDefault="00FB0CA8" w:rsidP="00FB0CA8">
      <w:pPr>
        <w:ind w:left="851" w:right="901"/>
        <w:jc w:val="both"/>
        <w:rPr>
          <w:rFonts w:ascii="Palatino Linotype" w:eastAsia="MS Mincho" w:hAnsi="Palatino Linotype"/>
          <w:i/>
          <w:sz w:val="22"/>
          <w:szCs w:val="22"/>
          <w:lang w:val="es-ES_tradnl"/>
        </w:rPr>
      </w:pPr>
      <w:r w:rsidRPr="00874708">
        <w:rPr>
          <w:rFonts w:ascii="Palatino Linotype" w:eastAsia="MS Mincho" w:hAnsi="Palatino Linotype"/>
          <w:b/>
          <w:i/>
          <w:sz w:val="22"/>
          <w:szCs w:val="22"/>
          <w:lang w:val="es-ES_tradnl"/>
        </w:rPr>
        <w:t>Artículo 343.-</w:t>
      </w:r>
      <w:r w:rsidRPr="00874708">
        <w:rPr>
          <w:rFonts w:ascii="Palatino Linotype" w:eastAsia="MS Mincho" w:hAnsi="Palatino Linotype"/>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FB0CA8" w:rsidRPr="00874708" w:rsidRDefault="00FB0CA8" w:rsidP="00FB0CA8">
      <w:pPr>
        <w:ind w:left="851" w:right="901"/>
        <w:jc w:val="both"/>
        <w:rPr>
          <w:rFonts w:ascii="Palatino Linotype" w:eastAsia="MS Mincho" w:hAnsi="Palatino Linotype"/>
          <w:i/>
          <w:sz w:val="22"/>
          <w:szCs w:val="22"/>
          <w:lang w:val="es-ES_tradnl"/>
        </w:rPr>
      </w:pPr>
      <w:r w:rsidRPr="00874708">
        <w:rPr>
          <w:rFonts w:ascii="Palatino Linotype" w:eastAsia="MS Mincho" w:hAnsi="Palatino Linotype"/>
          <w:i/>
          <w:sz w:val="22"/>
          <w:szCs w:val="22"/>
          <w:lang w:val="es-ES_tradnl"/>
        </w:rPr>
        <w:t xml:space="preserve">El sistema de contabilidad sobre base acumulativa total se sustentará en los postulados básicos y el marco conceptual de la contabilidad gubernamental. </w:t>
      </w:r>
    </w:p>
    <w:p w:rsidR="00FB0CA8" w:rsidRPr="00874708" w:rsidRDefault="00FB0CA8" w:rsidP="00FB0CA8">
      <w:pPr>
        <w:ind w:left="851" w:right="901"/>
        <w:jc w:val="both"/>
        <w:rPr>
          <w:rFonts w:ascii="Palatino Linotype" w:eastAsia="MS Mincho" w:hAnsi="Palatino Linotype"/>
          <w:i/>
          <w:sz w:val="22"/>
          <w:szCs w:val="22"/>
          <w:lang w:val="es-ES_tradnl"/>
        </w:rPr>
      </w:pPr>
      <w:r w:rsidRPr="00874708">
        <w:rPr>
          <w:rFonts w:ascii="Palatino Linotype" w:eastAsia="MS Mincho" w:hAnsi="Palatino Linotype"/>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874708">
        <w:rPr>
          <w:rFonts w:ascii="Palatino Linotype" w:eastAsia="MS Mincho" w:hAnsi="Palatino Linotype"/>
          <w:i/>
          <w:sz w:val="22"/>
          <w:szCs w:val="22"/>
          <w:lang w:val="es-ES_tradnl"/>
        </w:rPr>
        <w:t xml:space="preserve">en el caso de los Municipios se hará por la Tesorería. </w:t>
      </w:r>
    </w:p>
    <w:p w:rsidR="00FB0CA8" w:rsidRPr="00874708" w:rsidRDefault="00FB0CA8" w:rsidP="00FB0CA8">
      <w:pPr>
        <w:ind w:left="851" w:right="901"/>
        <w:jc w:val="both"/>
        <w:rPr>
          <w:rFonts w:ascii="Palatino Linotype" w:eastAsia="MS Mincho" w:hAnsi="Palatino Linotype"/>
          <w:i/>
          <w:sz w:val="22"/>
          <w:szCs w:val="22"/>
          <w:lang w:val="es-ES_tradnl"/>
        </w:rPr>
      </w:pPr>
      <w:r w:rsidRPr="00874708">
        <w:rPr>
          <w:rFonts w:ascii="Palatino Linotype" w:eastAsia="MS Mincho" w:hAnsi="Palatino Linotype"/>
          <w:i/>
          <w:sz w:val="22"/>
          <w:szCs w:val="22"/>
          <w:lang w:val="es-ES_tradnl"/>
        </w:rPr>
        <w:t xml:space="preserve">Derogado. </w:t>
      </w:r>
    </w:p>
    <w:p w:rsidR="00FB0CA8" w:rsidRPr="00874708" w:rsidRDefault="00FB0CA8" w:rsidP="00FB0CA8">
      <w:pPr>
        <w:ind w:left="851" w:right="850"/>
        <w:jc w:val="both"/>
        <w:rPr>
          <w:rFonts w:ascii="Palatino Linotype" w:eastAsia="MS Mincho" w:hAnsi="Palatino Linotype"/>
          <w:i/>
          <w:sz w:val="22"/>
          <w:szCs w:val="22"/>
          <w:lang w:val="es-ES_tradnl"/>
        </w:rPr>
      </w:pPr>
      <w:r w:rsidRPr="00874708">
        <w:rPr>
          <w:rFonts w:ascii="Palatino Linotype" w:eastAsia="MS Mincho" w:hAnsi="Palatino Linotype"/>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874708">
        <w:rPr>
          <w:rFonts w:ascii="Palatino Linotype" w:eastAsia="MS Mincho" w:hAnsi="Palatino Linotype"/>
          <w:i/>
          <w:sz w:val="22"/>
          <w:szCs w:val="22"/>
          <w:lang w:val="es-ES_tradnl"/>
        </w:rPr>
        <w:t xml:space="preserve"> a partir del ejercicio presupuestal siguiente al que corresponda, en el caso de los municipios se hará por la Tesorería. </w:t>
      </w:r>
    </w:p>
    <w:p w:rsidR="00FB0CA8" w:rsidRPr="00874708" w:rsidRDefault="00FB0CA8" w:rsidP="00FB0CA8">
      <w:pPr>
        <w:ind w:left="851" w:right="901"/>
        <w:jc w:val="both"/>
        <w:rPr>
          <w:rFonts w:ascii="Palatino Linotype" w:eastAsia="MS Mincho" w:hAnsi="Palatino Linotype"/>
          <w:i/>
          <w:sz w:val="22"/>
          <w:szCs w:val="22"/>
          <w:lang w:val="es-ES_tradnl"/>
        </w:rPr>
      </w:pPr>
      <w:r w:rsidRPr="00874708">
        <w:rPr>
          <w:rFonts w:ascii="Palatino Linotype" w:eastAsia="MS Mincho" w:hAnsi="Palatino Linotype"/>
          <w:i/>
          <w:sz w:val="22"/>
          <w:szCs w:val="22"/>
          <w:lang w:val="es-ES_tradnl"/>
        </w:rPr>
        <w:t>…</w:t>
      </w:r>
    </w:p>
    <w:p w:rsidR="00FB0CA8" w:rsidRPr="00874708" w:rsidRDefault="00FB0CA8" w:rsidP="00FB0CA8">
      <w:pPr>
        <w:ind w:left="851" w:right="901"/>
        <w:jc w:val="both"/>
        <w:rPr>
          <w:rFonts w:ascii="Palatino Linotype" w:eastAsia="MS Mincho" w:hAnsi="Palatino Linotype"/>
          <w:i/>
          <w:sz w:val="22"/>
          <w:szCs w:val="22"/>
          <w:lang w:val="es-ES_tradnl"/>
        </w:rPr>
      </w:pPr>
      <w:r w:rsidRPr="00874708">
        <w:rPr>
          <w:rFonts w:ascii="Palatino Linotype" w:eastAsia="MS Mincho" w:hAnsi="Palatino Linotype"/>
          <w:b/>
          <w:i/>
          <w:sz w:val="22"/>
          <w:szCs w:val="22"/>
          <w:lang w:val="es-ES_tradnl"/>
        </w:rPr>
        <w:lastRenderedPageBreak/>
        <w:t>Artículo 345.-</w:t>
      </w:r>
      <w:r w:rsidRPr="00874708">
        <w:rPr>
          <w:rFonts w:ascii="Palatino Linotype" w:eastAsia="MS Mincho" w:hAnsi="Palatino Linotype"/>
          <w:i/>
          <w:sz w:val="22"/>
          <w:szCs w:val="22"/>
          <w:lang w:val="es-ES_tradnl"/>
        </w:rPr>
        <w:t xml:space="preserve"> </w:t>
      </w:r>
      <w:r w:rsidRPr="00874708">
        <w:rPr>
          <w:rFonts w:ascii="Palatino Linotype" w:eastAsia="MS Mincho" w:hAnsi="Palatino Linotype"/>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874708">
        <w:rPr>
          <w:rFonts w:ascii="Palatino Linotype" w:eastAsia="MS Mincho" w:hAnsi="Palatino Linotype"/>
          <w:i/>
          <w:sz w:val="22"/>
          <w:szCs w:val="22"/>
          <w:lang w:val="es-ES_tradnl"/>
        </w:rPr>
        <w:t xml:space="preserve">, la remitirán en un plazo que no excederá de seis meses al Archivo Contable Gubernamental. </w:t>
      </w:r>
      <w:r w:rsidRPr="00874708">
        <w:rPr>
          <w:rFonts w:ascii="Palatino Linotype" w:eastAsia="MS Mincho" w:hAnsi="Palatino Linotype"/>
          <w:b/>
          <w:i/>
          <w:sz w:val="22"/>
          <w:szCs w:val="22"/>
          <w:lang w:val="es-ES_tradnl"/>
        </w:rPr>
        <w:t>Tratándose de los comprobantes fiscales digitales, estos deberán estar agregados en forma electrónica en cada póliza de registro contable</w:t>
      </w:r>
      <w:r w:rsidRPr="00874708">
        <w:rPr>
          <w:rFonts w:ascii="Palatino Linotype" w:eastAsia="MS Mincho" w:hAnsi="Palatino Linotype"/>
          <w:i/>
          <w:sz w:val="22"/>
          <w:szCs w:val="22"/>
          <w:lang w:val="es-ES_tradnl"/>
        </w:rPr>
        <w:t xml:space="preserve">. </w:t>
      </w:r>
    </w:p>
    <w:p w:rsidR="00FB0CA8" w:rsidRPr="00874708" w:rsidRDefault="00FB0CA8" w:rsidP="00FB0CA8">
      <w:pPr>
        <w:ind w:left="851" w:right="901"/>
        <w:jc w:val="both"/>
        <w:rPr>
          <w:rFonts w:ascii="Palatino Linotype" w:eastAsia="MS Mincho" w:hAnsi="Palatino Linotype" w:cs="Arial"/>
          <w:bCs/>
          <w:i/>
          <w:color w:val="000000"/>
          <w:sz w:val="22"/>
          <w:szCs w:val="22"/>
          <w:lang w:val="es-ES_tradnl"/>
        </w:rPr>
      </w:pPr>
      <w:r w:rsidRPr="00874708">
        <w:rPr>
          <w:rFonts w:ascii="Palatino Linotype" w:eastAsia="MS Mincho" w:hAnsi="Palatino Linotype"/>
          <w:i/>
          <w:sz w:val="22"/>
          <w:szCs w:val="22"/>
          <w:lang w:val="es-ES_tradnl"/>
        </w:rPr>
        <w:t>El plazo señalado en el párrafo anterior, empezará a contar a partir de la publicación en el Periódico Oficial, del decreto correspondiente.</w:t>
      </w:r>
      <w:r w:rsidRPr="00874708">
        <w:rPr>
          <w:rFonts w:ascii="Palatino Linotype" w:eastAsia="MS Mincho" w:hAnsi="Palatino Linotype" w:cs="Arial"/>
          <w:bCs/>
          <w:i/>
          <w:color w:val="000000"/>
          <w:sz w:val="22"/>
          <w:szCs w:val="22"/>
          <w:lang w:val="es-ES_tradnl"/>
        </w:rPr>
        <w:t xml:space="preserve"> “</w:t>
      </w:r>
    </w:p>
    <w:p w:rsidR="00FB0CA8" w:rsidRPr="00874708" w:rsidRDefault="00FB0CA8" w:rsidP="00FB0CA8">
      <w:pPr>
        <w:ind w:left="851" w:right="901"/>
        <w:jc w:val="both"/>
        <w:rPr>
          <w:rFonts w:ascii="Palatino Linotype" w:eastAsia="MS Mincho" w:hAnsi="Palatino Linotype" w:cs="Arial"/>
          <w:bCs/>
          <w:i/>
          <w:color w:val="000000"/>
          <w:sz w:val="22"/>
          <w:szCs w:val="22"/>
          <w:lang w:val="es-ES_tradnl"/>
        </w:rPr>
      </w:pPr>
      <w:r w:rsidRPr="00874708">
        <w:rPr>
          <w:rFonts w:ascii="Palatino Linotype" w:eastAsia="MS Mincho" w:hAnsi="Palatino Linotype" w:cs="Arial"/>
          <w:bCs/>
          <w:i/>
          <w:color w:val="000000"/>
          <w:sz w:val="22"/>
          <w:szCs w:val="22"/>
          <w:lang w:val="es-ES_tradnl"/>
        </w:rPr>
        <w:t>(Énfasis añadido)</w:t>
      </w:r>
    </w:p>
    <w:p w:rsidR="00FB0CA8" w:rsidRPr="00874708" w:rsidRDefault="00FB0CA8" w:rsidP="00FB0CA8">
      <w:p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lang w:val="es-ES"/>
        </w:rPr>
        <w:t>De una interpretación sistemática de los artículos transcritos, se desprende, que el</w:t>
      </w:r>
      <w:r w:rsidRPr="00874708">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FB0CA8" w:rsidRPr="00874708" w:rsidRDefault="00FB0CA8" w:rsidP="00FB0CA8">
      <w:pPr>
        <w:spacing w:before="100" w:beforeAutospacing="1" w:after="100" w:afterAutospacing="1" w:line="360" w:lineRule="auto"/>
        <w:jc w:val="both"/>
        <w:rPr>
          <w:rFonts w:ascii="Palatino Linotype" w:hAnsi="Palatino Linotype" w:cs="Arial"/>
          <w:lang w:val="es-ES" w:eastAsia="es-MX"/>
        </w:rPr>
      </w:pPr>
      <w:r w:rsidRPr="00874708">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874708">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FB0CA8" w:rsidRPr="00874708" w:rsidRDefault="00FB0CA8" w:rsidP="00FB0CA8">
      <w:pPr>
        <w:ind w:left="851" w:right="850"/>
        <w:jc w:val="both"/>
        <w:rPr>
          <w:rFonts w:ascii="Palatino Linotype" w:hAnsi="Palatino Linotype" w:cs="Arial"/>
          <w:b/>
          <w:i/>
          <w:sz w:val="22"/>
          <w:szCs w:val="20"/>
          <w:lang w:val="es-ES" w:eastAsia="es-MX"/>
        </w:rPr>
      </w:pPr>
      <w:r w:rsidRPr="00874708">
        <w:rPr>
          <w:rFonts w:ascii="Palatino Linotype" w:hAnsi="Palatino Linotype" w:cs="Arial"/>
          <w:b/>
          <w:i/>
          <w:sz w:val="22"/>
          <w:szCs w:val="20"/>
          <w:lang w:val="es-ES" w:eastAsia="es-MX"/>
        </w:rPr>
        <w:lastRenderedPageBreak/>
        <w:t xml:space="preserve">“REGISTRO CONTABLE </w:t>
      </w:r>
    </w:p>
    <w:p w:rsidR="00FB0CA8" w:rsidRPr="00874708" w:rsidRDefault="00FB0CA8" w:rsidP="00FB0CA8">
      <w:pPr>
        <w:ind w:left="851" w:right="850"/>
        <w:jc w:val="both"/>
        <w:rPr>
          <w:rFonts w:ascii="Palatino Linotype" w:hAnsi="Palatino Linotype" w:cs="Arial"/>
          <w:i/>
          <w:sz w:val="22"/>
          <w:szCs w:val="20"/>
          <w:lang w:val="es-ES" w:eastAsia="es-MX"/>
        </w:rPr>
      </w:pPr>
      <w:r w:rsidRPr="00874708">
        <w:rPr>
          <w:rFonts w:ascii="Palatino Linotype" w:hAnsi="Palatino Linotype" w:cs="Arial"/>
          <w:i/>
          <w:sz w:val="22"/>
          <w:szCs w:val="20"/>
          <w:lang w:val="es-ES" w:eastAsia="es-MX"/>
        </w:rPr>
        <w:t>Asiento que se realiza en los libros de contabilidad de las actividades relacionadas con el ingreso y egresos de un ente económico.”</w:t>
      </w:r>
    </w:p>
    <w:p w:rsidR="00FB0CA8" w:rsidRPr="00874708" w:rsidRDefault="00FB0CA8" w:rsidP="00FB0CA8">
      <w:pPr>
        <w:ind w:left="851" w:right="850"/>
        <w:jc w:val="both"/>
        <w:rPr>
          <w:rFonts w:ascii="Palatino Linotype" w:hAnsi="Palatino Linotype" w:cs="Arial"/>
          <w:b/>
          <w:i/>
          <w:sz w:val="22"/>
          <w:szCs w:val="20"/>
          <w:lang w:val="es-ES" w:eastAsia="es-MX"/>
        </w:rPr>
      </w:pPr>
      <w:r w:rsidRPr="00874708">
        <w:rPr>
          <w:rFonts w:ascii="Palatino Linotype" w:hAnsi="Palatino Linotype" w:cs="Arial"/>
          <w:b/>
          <w:i/>
          <w:sz w:val="22"/>
          <w:szCs w:val="20"/>
          <w:lang w:val="es-ES" w:eastAsia="es-MX"/>
        </w:rPr>
        <w:t>“REGISTRO PRESUPUESTARIO</w:t>
      </w:r>
    </w:p>
    <w:p w:rsidR="00FB0CA8" w:rsidRPr="00874708" w:rsidRDefault="00FB0CA8" w:rsidP="00FB0CA8">
      <w:pPr>
        <w:ind w:left="851" w:right="850"/>
        <w:jc w:val="both"/>
        <w:rPr>
          <w:rFonts w:ascii="Palatino Linotype" w:hAnsi="Palatino Linotype" w:cs="Arial"/>
          <w:i/>
          <w:sz w:val="22"/>
          <w:szCs w:val="20"/>
          <w:lang w:val="es-ES" w:eastAsia="es-MX"/>
        </w:rPr>
      </w:pPr>
      <w:r w:rsidRPr="00874708">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rsidR="00FB0CA8" w:rsidRPr="00874708" w:rsidRDefault="00FB0CA8" w:rsidP="00FB0CA8">
      <w:p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Por otra parte, se establece que el sistema de contabilidad sobre base acumulativa total se sustentará en los principios de contabilidad gubernamental.</w:t>
      </w:r>
    </w:p>
    <w:p w:rsidR="00FB0CA8" w:rsidRPr="00874708" w:rsidRDefault="00FB0CA8" w:rsidP="00FB0CA8">
      <w:p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rsidR="00FB0CA8" w:rsidRPr="00874708" w:rsidRDefault="00FB0CA8" w:rsidP="00FB0CA8">
      <w:pPr>
        <w:spacing w:before="100" w:beforeAutospacing="1" w:after="100" w:afterAutospacing="1" w:line="360" w:lineRule="auto"/>
        <w:jc w:val="both"/>
        <w:rPr>
          <w:rFonts w:ascii="Palatino Linotype" w:hAnsi="Palatino Linotype" w:cs="Arial"/>
          <w:bCs/>
          <w:color w:val="000000"/>
          <w:lang w:val="es-ES"/>
        </w:rPr>
      </w:pPr>
      <w:r w:rsidRPr="00874708">
        <w:rPr>
          <w:rFonts w:ascii="Palatino Linotype" w:hAnsi="Palatino Linotype" w:cs="Arial"/>
          <w:bCs/>
          <w:color w:val="000000"/>
          <w:lang w:val="es-ES"/>
        </w:rPr>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rsidR="00FB0CA8" w:rsidRDefault="00FB0CA8" w:rsidP="00FB0CA8">
      <w:pPr>
        <w:spacing w:line="360" w:lineRule="auto"/>
        <w:rPr>
          <w:rFonts w:ascii="Palatino Linotype" w:hAnsi="Palatino Linotype" w:cs="Arial"/>
          <w:bCs/>
          <w:color w:val="000000"/>
          <w:lang w:val="es-ES"/>
        </w:rPr>
      </w:pPr>
      <w:r w:rsidRPr="00874708">
        <w:rPr>
          <w:rFonts w:ascii="Palatino Linotype" w:hAnsi="Palatino Linotype" w:cs="Arial"/>
          <w:bCs/>
          <w:color w:val="000000"/>
          <w:lang w:val="es-ES"/>
        </w:rPr>
        <w:t>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w:t>
      </w:r>
    </w:p>
    <w:p w:rsidR="003D43C4" w:rsidRDefault="003D43C4" w:rsidP="00FB0CA8">
      <w:pPr>
        <w:spacing w:line="360" w:lineRule="auto"/>
        <w:rPr>
          <w:rFonts w:ascii="Palatino Linotype" w:hAnsi="Palatino Linotype" w:cs="Arial"/>
          <w:bCs/>
          <w:color w:val="000000"/>
          <w:lang w:val="es-ES"/>
        </w:rPr>
      </w:pPr>
    </w:p>
    <w:p w:rsidR="003D43C4" w:rsidRPr="00124015" w:rsidRDefault="003D43C4" w:rsidP="003D43C4">
      <w:pPr>
        <w:spacing w:line="360" w:lineRule="auto"/>
        <w:jc w:val="both"/>
        <w:rPr>
          <w:rFonts w:ascii="Palatino Linotype" w:hAnsi="Palatino Linotype"/>
          <w:i/>
        </w:rPr>
      </w:pPr>
      <w:r>
        <w:rPr>
          <w:rFonts w:ascii="Palatino Linotype" w:hAnsi="Palatino Linotype"/>
        </w:rPr>
        <w:t xml:space="preserve">Por último, no pasa desapercibido que el particular no señaló temporalidad, </w:t>
      </w:r>
      <w:r w:rsidRPr="00124015">
        <w:rPr>
          <w:rFonts w:ascii="Palatino Linotype" w:hAnsi="Palatino Linotype"/>
        </w:rPr>
        <w:t xml:space="preserve">sin embargo, </w:t>
      </w:r>
      <w:r w:rsidRPr="00124015">
        <w:rPr>
          <w:rFonts w:ascii="Palatino Linotype" w:hAnsi="Palatino Linotype" w:cs="Arial"/>
        </w:rPr>
        <w:t>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3D43C4" w:rsidRPr="00124015" w:rsidRDefault="003D43C4" w:rsidP="003D43C4">
      <w:pPr>
        <w:spacing w:line="360" w:lineRule="auto"/>
        <w:contextualSpacing/>
        <w:jc w:val="both"/>
        <w:rPr>
          <w:rFonts w:ascii="Palatino Linotype" w:hAnsi="Palatino Linotype" w:cs="Arial"/>
        </w:rPr>
      </w:pPr>
    </w:p>
    <w:p w:rsidR="003D43C4" w:rsidRPr="003D43C4" w:rsidRDefault="003D43C4" w:rsidP="003D43C4">
      <w:pPr>
        <w:spacing w:before="240" w:after="240" w:line="360" w:lineRule="auto"/>
        <w:jc w:val="both"/>
        <w:rPr>
          <w:rFonts w:ascii="Palatino Linotype" w:hAnsi="Palatino Linotype"/>
        </w:rPr>
      </w:pPr>
      <w:r w:rsidRPr="00124015">
        <w:rPr>
          <w:rFonts w:ascii="Palatino Linotype" w:hAnsi="Palatino Linotype" w:cs="Arial"/>
        </w:rPr>
        <w:t xml:space="preserve">Bajo ese contexto, este Órgano Garante en el ámbito de sus atribuciones establecidas en los artículos 13 y 181 de la Ley de Transparencia y Acceso a la Información Pública del Estado de México y Municipios; </w:t>
      </w:r>
      <w:r w:rsidRPr="00124015">
        <w:rPr>
          <w:rFonts w:ascii="Palatino Linotype" w:hAnsi="Palatino Linotype"/>
        </w:rPr>
        <w:t xml:space="preserve">bajo el amparo del principio de máxima publicidad y pro persona; </w:t>
      </w:r>
      <w:r w:rsidRPr="00124015">
        <w:rPr>
          <w:rFonts w:ascii="Palatino Linotype" w:hAnsi="Palatino Linotype" w:cs="Arial"/>
          <w:color w:val="000000" w:themeColor="text1"/>
        </w:rPr>
        <w:t xml:space="preserve">determina que la información a la que pretende acceso </w:t>
      </w:r>
      <w:r w:rsidRPr="00124015">
        <w:rPr>
          <w:rFonts w:ascii="Palatino Linotype" w:hAnsi="Palatino Linotype" w:cs="Arial"/>
          <w:b/>
          <w:color w:val="000000" w:themeColor="text1"/>
        </w:rPr>
        <w:t>EL RECURRENTE</w:t>
      </w:r>
      <w:r w:rsidRPr="00124015">
        <w:rPr>
          <w:rFonts w:ascii="Palatino Linotype" w:hAnsi="Palatino Linotype" w:cs="Arial"/>
          <w:color w:val="000000" w:themeColor="text1"/>
        </w:rPr>
        <w:t>, respecto de</w:t>
      </w:r>
      <w:r>
        <w:t>l</w:t>
      </w:r>
      <w:r w:rsidRPr="003D43C4">
        <w:rPr>
          <w:rFonts w:ascii="Palatino Linotype" w:hAnsi="Palatino Linotype" w:cs="Arial"/>
          <w:color w:val="000000" w:themeColor="text1"/>
        </w:rPr>
        <w:t xml:space="preserve"> </w:t>
      </w:r>
      <w:r w:rsidRPr="003D43C4">
        <w:rPr>
          <w:rFonts w:ascii="Palatino Linotype" w:hAnsi="Palatino Linotype" w:cs="Arial"/>
          <w:b/>
          <w:i/>
          <w:color w:val="000000" w:themeColor="text1"/>
        </w:rPr>
        <w:t>documento o documentos en donde consten las funciones y la normatividad de la que deriven las mimas respecto de los servidores públicos adscritos al área de seguridad pública</w:t>
      </w:r>
      <w:r>
        <w:rPr>
          <w:rFonts w:ascii="Palatino Linotype" w:hAnsi="Palatino Linotype" w:cs="Arial"/>
          <w:b/>
          <w:i/>
          <w:color w:val="000000" w:themeColor="text1"/>
        </w:rPr>
        <w:t xml:space="preserve"> </w:t>
      </w:r>
      <w:r>
        <w:rPr>
          <w:rFonts w:ascii="Palatino Linotype" w:hAnsi="Palatino Linotype" w:cs="Arial"/>
          <w:color w:val="000000" w:themeColor="text1"/>
        </w:rPr>
        <w:t>correponde a la informaci{on vigente al 11 de marzo de 2020.</w:t>
      </w:r>
    </w:p>
    <w:p w:rsidR="003D43C4" w:rsidRDefault="003D43C4" w:rsidP="003D43C4">
      <w:pPr>
        <w:spacing w:before="240" w:after="240" w:line="360" w:lineRule="auto"/>
        <w:jc w:val="both"/>
        <w:rPr>
          <w:rFonts w:ascii="Palatino Linotype" w:hAnsi="Palatino Linotype"/>
        </w:rPr>
      </w:pPr>
    </w:p>
    <w:p w:rsidR="003D43C4" w:rsidRDefault="003D43C4" w:rsidP="003D43C4">
      <w:pPr>
        <w:spacing w:before="240" w:after="240" w:line="360" w:lineRule="auto"/>
        <w:jc w:val="both"/>
        <w:rPr>
          <w:rFonts w:ascii="Palatino Linotype" w:hAnsi="Palatino Linotype"/>
        </w:rPr>
      </w:pPr>
      <w:r>
        <w:rPr>
          <w:rFonts w:ascii="Palatino Linotype" w:hAnsi="Palatino Linotype"/>
        </w:rPr>
        <w:t>Ahora bien, por lo que respecta a los documentos en donde consta el gasto erogado en gasolina mensualmente, es dable aplicar el criterio 3/19 emitido por el Instituto Nacional de Transparencia, Acceso a la Información Pública y Protección de Datos Personales que señala:</w:t>
      </w:r>
    </w:p>
    <w:p w:rsidR="003D43C4" w:rsidRPr="003927A2" w:rsidRDefault="003D43C4" w:rsidP="003D43C4">
      <w:pPr>
        <w:spacing w:line="276" w:lineRule="auto"/>
        <w:ind w:left="851" w:right="618"/>
        <w:jc w:val="both"/>
        <w:rPr>
          <w:rFonts w:ascii="Palatino Linotype" w:eastAsia="Arial" w:hAnsi="Palatino Linotype" w:cs="Arial"/>
          <w:i/>
        </w:rPr>
      </w:pPr>
      <w:r>
        <w:rPr>
          <w:rFonts w:ascii="Palatino Linotype" w:eastAsia="Arial" w:hAnsi="Palatino Linotype" w:cs="Arial"/>
          <w:b/>
          <w:i/>
        </w:rPr>
        <w:t>“</w:t>
      </w:r>
      <w:r w:rsidRPr="003927A2">
        <w:rPr>
          <w:rFonts w:ascii="Palatino Linotype" w:eastAsia="Arial" w:hAnsi="Palatino Linotype" w:cs="Arial"/>
          <w:b/>
          <w:i/>
        </w:rPr>
        <w:t xml:space="preserve">Periodo de búsqueda de la información. </w:t>
      </w:r>
      <w:r w:rsidRPr="003927A2">
        <w:rPr>
          <w:rFonts w:ascii="Palatino Linotype" w:eastAsia="Arial" w:hAnsi="Palatino Linotype" w:cs="Arial"/>
          <w:i/>
        </w:rPr>
        <w:t xml:space="preserve">En el supuesto de que el particular no haya señalado el periodo respecto del cual requiere la información, </w:t>
      </w:r>
      <w:r w:rsidRPr="003927A2">
        <w:rPr>
          <w:rFonts w:ascii="Palatino Linotype" w:eastAsia="Arial" w:hAnsi="Palatino Linotype" w:cs="Arial"/>
          <w:i/>
        </w:rPr>
        <w:lastRenderedPageBreak/>
        <w:t>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3D43C4" w:rsidRPr="003927A2" w:rsidRDefault="003D43C4" w:rsidP="003D43C4">
      <w:pPr>
        <w:spacing w:line="276" w:lineRule="auto"/>
        <w:ind w:left="851" w:right="618"/>
        <w:jc w:val="both"/>
        <w:rPr>
          <w:rFonts w:ascii="Palatino Linotype" w:hAnsi="Palatino Linotype" w:cs="Arial"/>
          <w:i/>
        </w:rPr>
      </w:pPr>
      <w:r w:rsidRPr="003927A2">
        <w:rPr>
          <w:rFonts w:ascii="Palatino Linotype" w:eastAsia="Arial" w:hAnsi="Palatino Linotype" w:cs="Arial"/>
          <w:b/>
          <w:i/>
          <w:spacing w:val="-1"/>
        </w:rPr>
        <w:t>R</w:t>
      </w:r>
      <w:r w:rsidRPr="003927A2">
        <w:rPr>
          <w:rFonts w:ascii="Palatino Linotype" w:eastAsia="Arial" w:hAnsi="Palatino Linotype" w:cs="Arial"/>
          <w:b/>
          <w:i/>
        </w:rPr>
        <w:t>e</w:t>
      </w:r>
      <w:r w:rsidRPr="003927A2">
        <w:rPr>
          <w:rFonts w:ascii="Palatino Linotype" w:eastAsia="Arial" w:hAnsi="Palatino Linotype" w:cs="Arial"/>
          <w:b/>
          <w:i/>
          <w:spacing w:val="-1"/>
        </w:rPr>
        <w:t>s</w:t>
      </w:r>
      <w:r w:rsidRPr="003927A2">
        <w:rPr>
          <w:rFonts w:ascii="Palatino Linotype" w:eastAsia="Arial" w:hAnsi="Palatino Linotype" w:cs="Arial"/>
          <w:b/>
          <w:i/>
        </w:rPr>
        <w:t>olucion</w:t>
      </w:r>
      <w:r w:rsidRPr="003927A2">
        <w:rPr>
          <w:rFonts w:ascii="Palatino Linotype" w:eastAsia="Arial" w:hAnsi="Palatino Linotype" w:cs="Arial"/>
          <w:b/>
          <w:i/>
          <w:spacing w:val="-1"/>
        </w:rPr>
        <w:t>es</w:t>
      </w:r>
    </w:p>
    <w:p w:rsidR="003D43C4" w:rsidRPr="003927A2" w:rsidRDefault="003D43C4" w:rsidP="003D43C4">
      <w:pPr>
        <w:pStyle w:val="Prrafodelista"/>
        <w:numPr>
          <w:ilvl w:val="0"/>
          <w:numId w:val="3"/>
        </w:numPr>
        <w:suppressAutoHyphens w:val="0"/>
        <w:spacing w:line="276" w:lineRule="auto"/>
        <w:ind w:left="851" w:right="618"/>
        <w:contextualSpacing/>
        <w:jc w:val="both"/>
        <w:rPr>
          <w:rFonts w:ascii="Palatino Linotype" w:eastAsia="Symbol" w:hAnsi="Palatino Linotype" w:cs="Arial"/>
          <w:i/>
          <w:sz w:val="22"/>
          <w:szCs w:val="22"/>
        </w:rPr>
      </w:pPr>
      <w:r w:rsidRPr="003927A2">
        <w:rPr>
          <w:rFonts w:ascii="Palatino Linotype" w:eastAsia="Arial" w:hAnsi="Palatino Linotype" w:cs="Arial"/>
          <w:b/>
          <w:i/>
          <w:spacing w:val="-1"/>
          <w:sz w:val="22"/>
          <w:szCs w:val="22"/>
        </w:rPr>
        <w:t>R</w:t>
      </w:r>
      <w:r w:rsidRPr="003927A2">
        <w:rPr>
          <w:rFonts w:ascii="Palatino Linotype" w:eastAsia="Arial" w:hAnsi="Palatino Linotype" w:cs="Arial"/>
          <w:b/>
          <w:i/>
          <w:spacing w:val="3"/>
          <w:sz w:val="22"/>
          <w:szCs w:val="22"/>
        </w:rPr>
        <w:t>R</w:t>
      </w:r>
      <w:r w:rsidRPr="003927A2">
        <w:rPr>
          <w:rFonts w:ascii="Palatino Linotype" w:eastAsia="Arial" w:hAnsi="Palatino Linotype" w:cs="Arial"/>
          <w:b/>
          <w:i/>
          <w:sz w:val="22"/>
          <w:szCs w:val="22"/>
        </w:rPr>
        <w:t>A</w:t>
      </w:r>
      <w:r w:rsidRPr="003927A2">
        <w:rPr>
          <w:rFonts w:ascii="Palatino Linotype" w:eastAsia="Arial" w:hAnsi="Palatino Linotype" w:cs="Arial"/>
          <w:b/>
          <w:i/>
          <w:spacing w:val="5"/>
          <w:sz w:val="22"/>
          <w:szCs w:val="22"/>
        </w:rPr>
        <w:t xml:space="preserve"> 0022</w:t>
      </w:r>
      <w:r w:rsidRPr="003927A2">
        <w:rPr>
          <w:rFonts w:ascii="Palatino Linotype" w:eastAsia="Arial" w:hAnsi="Palatino Linotype" w:cs="Arial"/>
          <w:b/>
          <w:i/>
          <w:spacing w:val="-1"/>
          <w:sz w:val="22"/>
          <w:szCs w:val="22"/>
        </w:rPr>
        <w:t>/17</w:t>
      </w:r>
      <w:r w:rsidRPr="003927A2">
        <w:rPr>
          <w:rFonts w:ascii="Palatino Linotype" w:eastAsia="Arial" w:hAnsi="Palatino Linotype" w:cs="Arial"/>
          <w:b/>
          <w:i/>
          <w:sz w:val="22"/>
          <w:szCs w:val="22"/>
        </w:rPr>
        <w:t>.</w:t>
      </w:r>
      <w:r w:rsidRPr="003927A2">
        <w:rPr>
          <w:rFonts w:ascii="Palatino Linotype" w:eastAsia="Arial" w:hAnsi="Palatino Linotype" w:cs="Arial"/>
          <w:b/>
          <w:i/>
          <w:spacing w:val="15"/>
          <w:sz w:val="22"/>
          <w:szCs w:val="22"/>
        </w:rPr>
        <w:t xml:space="preserve"> </w:t>
      </w:r>
      <w:r w:rsidRPr="003927A2">
        <w:rPr>
          <w:rFonts w:ascii="Palatino Linotype" w:eastAsia="Arial" w:hAnsi="Palatino Linotype" w:cs="Arial"/>
          <w:i/>
          <w:spacing w:val="-1"/>
          <w:sz w:val="22"/>
          <w:szCs w:val="22"/>
        </w:rPr>
        <w:t>Instituto Mexicano de la Propiedad Industrial</w:t>
      </w:r>
      <w:r w:rsidRPr="003927A2">
        <w:rPr>
          <w:rFonts w:ascii="Palatino Linotype" w:eastAsia="Arial" w:hAnsi="Palatino Linotype" w:cs="Arial"/>
          <w:i/>
          <w:sz w:val="22"/>
          <w:szCs w:val="22"/>
        </w:rPr>
        <w:t>.</w:t>
      </w:r>
      <w:r w:rsidRPr="003927A2">
        <w:rPr>
          <w:rFonts w:ascii="Palatino Linotype" w:eastAsia="Arial" w:hAnsi="Palatino Linotype" w:cs="Arial"/>
          <w:i/>
          <w:spacing w:val="4"/>
          <w:sz w:val="22"/>
          <w:szCs w:val="22"/>
        </w:rPr>
        <w:t xml:space="preserve"> 16 de febrero de 2017. Por unanimidad. </w:t>
      </w:r>
      <w:r w:rsidRPr="003927A2">
        <w:rPr>
          <w:rFonts w:ascii="Palatino Linotype" w:eastAsia="Arial" w:hAnsi="Palatino Linotype" w:cs="Arial"/>
          <w:i/>
          <w:spacing w:val="-1"/>
          <w:sz w:val="22"/>
          <w:szCs w:val="22"/>
        </w:rPr>
        <w:t>C</w:t>
      </w:r>
      <w:r w:rsidRPr="003927A2">
        <w:rPr>
          <w:rFonts w:ascii="Palatino Linotype" w:eastAsia="Arial" w:hAnsi="Palatino Linotype" w:cs="Arial"/>
          <w:i/>
          <w:sz w:val="22"/>
          <w:szCs w:val="22"/>
        </w:rPr>
        <w:t>omis</w:t>
      </w:r>
      <w:r w:rsidRPr="003927A2">
        <w:rPr>
          <w:rFonts w:ascii="Palatino Linotype" w:eastAsia="Arial" w:hAnsi="Palatino Linotype" w:cs="Arial"/>
          <w:i/>
          <w:spacing w:val="-2"/>
          <w:sz w:val="22"/>
          <w:szCs w:val="22"/>
        </w:rPr>
        <w:t>i</w:t>
      </w:r>
      <w:r w:rsidRPr="003927A2">
        <w:rPr>
          <w:rFonts w:ascii="Palatino Linotype" w:eastAsia="Arial" w:hAnsi="Palatino Linotype" w:cs="Arial"/>
          <w:i/>
          <w:sz w:val="22"/>
          <w:szCs w:val="22"/>
        </w:rPr>
        <w:t>o</w:t>
      </w:r>
      <w:r w:rsidRPr="003927A2">
        <w:rPr>
          <w:rFonts w:ascii="Palatino Linotype" w:eastAsia="Arial" w:hAnsi="Palatino Linotype" w:cs="Arial"/>
          <w:i/>
          <w:spacing w:val="1"/>
          <w:sz w:val="22"/>
          <w:szCs w:val="22"/>
        </w:rPr>
        <w:t>n</w:t>
      </w:r>
      <w:r w:rsidRPr="003927A2">
        <w:rPr>
          <w:rFonts w:ascii="Palatino Linotype" w:eastAsia="Arial" w:hAnsi="Palatino Linotype" w:cs="Arial"/>
          <w:i/>
          <w:sz w:val="22"/>
          <w:szCs w:val="22"/>
        </w:rPr>
        <w:t>a</w:t>
      </w:r>
      <w:r w:rsidRPr="003927A2">
        <w:rPr>
          <w:rFonts w:ascii="Palatino Linotype" w:eastAsia="Arial" w:hAnsi="Palatino Linotype" w:cs="Arial"/>
          <w:i/>
          <w:spacing w:val="-1"/>
          <w:sz w:val="22"/>
          <w:szCs w:val="22"/>
        </w:rPr>
        <w:t>d</w:t>
      </w:r>
      <w:r w:rsidRPr="003927A2">
        <w:rPr>
          <w:rFonts w:ascii="Palatino Linotype" w:eastAsia="Arial" w:hAnsi="Palatino Linotype" w:cs="Arial"/>
          <w:i/>
          <w:sz w:val="22"/>
          <w:szCs w:val="22"/>
        </w:rPr>
        <w:t>o</w:t>
      </w:r>
      <w:r w:rsidRPr="003927A2">
        <w:rPr>
          <w:rFonts w:ascii="Palatino Linotype" w:eastAsia="Arial" w:hAnsi="Palatino Linotype" w:cs="Arial"/>
          <w:i/>
          <w:spacing w:val="3"/>
          <w:sz w:val="22"/>
          <w:szCs w:val="22"/>
        </w:rPr>
        <w:t xml:space="preserve"> </w:t>
      </w:r>
      <w:r w:rsidRPr="003927A2">
        <w:rPr>
          <w:rFonts w:ascii="Palatino Linotype" w:eastAsia="Arial" w:hAnsi="Palatino Linotype" w:cs="Arial"/>
          <w:i/>
          <w:spacing w:val="-1"/>
          <w:sz w:val="22"/>
          <w:szCs w:val="22"/>
        </w:rPr>
        <w:t>P</w:t>
      </w:r>
      <w:r w:rsidRPr="003927A2">
        <w:rPr>
          <w:rFonts w:ascii="Palatino Linotype" w:eastAsia="Arial" w:hAnsi="Palatino Linotype" w:cs="Arial"/>
          <w:i/>
          <w:sz w:val="22"/>
          <w:szCs w:val="22"/>
        </w:rPr>
        <w:t>o</w:t>
      </w:r>
      <w:r w:rsidRPr="003927A2">
        <w:rPr>
          <w:rFonts w:ascii="Palatino Linotype" w:eastAsia="Arial" w:hAnsi="Palatino Linotype" w:cs="Arial"/>
          <w:i/>
          <w:spacing w:val="-1"/>
          <w:sz w:val="22"/>
          <w:szCs w:val="22"/>
        </w:rPr>
        <w:t>n</w:t>
      </w:r>
      <w:r w:rsidRPr="003927A2">
        <w:rPr>
          <w:rFonts w:ascii="Palatino Linotype" w:eastAsia="Arial" w:hAnsi="Palatino Linotype" w:cs="Arial"/>
          <w:i/>
          <w:sz w:val="22"/>
          <w:szCs w:val="22"/>
        </w:rPr>
        <w:t>e</w:t>
      </w:r>
      <w:r w:rsidRPr="003927A2">
        <w:rPr>
          <w:rFonts w:ascii="Palatino Linotype" w:eastAsia="Arial" w:hAnsi="Palatino Linotype" w:cs="Arial"/>
          <w:i/>
          <w:spacing w:val="-1"/>
          <w:sz w:val="22"/>
          <w:szCs w:val="22"/>
        </w:rPr>
        <w:t>n</w:t>
      </w:r>
      <w:r w:rsidRPr="003927A2">
        <w:rPr>
          <w:rFonts w:ascii="Palatino Linotype" w:eastAsia="Arial" w:hAnsi="Palatino Linotype" w:cs="Arial"/>
          <w:i/>
          <w:spacing w:val="1"/>
          <w:sz w:val="22"/>
          <w:szCs w:val="22"/>
        </w:rPr>
        <w:t>t</w:t>
      </w:r>
      <w:r w:rsidRPr="003927A2">
        <w:rPr>
          <w:rFonts w:ascii="Palatino Linotype" w:eastAsia="Arial" w:hAnsi="Palatino Linotype" w:cs="Arial"/>
          <w:i/>
          <w:sz w:val="22"/>
          <w:szCs w:val="22"/>
        </w:rPr>
        <w:t>e Francisco Javier Acuña Llamas.</w:t>
      </w:r>
    </w:p>
    <w:p w:rsidR="003D43C4" w:rsidRPr="003927A2" w:rsidRDefault="0044220A" w:rsidP="003D43C4">
      <w:pPr>
        <w:pStyle w:val="Prrafodelista"/>
        <w:numPr>
          <w:ilvl w:val="1"/>
          <w:numId w:val="3"/>
        </w:numPr>
        <w:suppressAutoHyphens w:val="0"/>
        <w:spacing w:line="276" w:lineRule="auto"/>
        <w:ind w:left="851" w:right="618"/>
        <w:contextualSpacing/>
        <w:jc w:val="both"/>
        <w:rPr>
          <w:rFonts w:ascii="Palatino Linotype" w:eastAsia="Symbol" w:hAnsi="Palatino Linotype" w:cs="Arial"/>
          <w:i/>
          <w:sz w:val="22"/>
          <w:szCs w:val="22"/>
        </w:rPr>
      </w:pPr>
      <w:hyperlink r:id="rId10" w:history="1">
        <w:r w:rsidR="003D43C4" w:rsidRPr="003927A2">
          <w:rPr>
            <w:rStyle w:val="Hipervnculo"/>
            <w:rFonts w:ascii="Palatino Linotype" w:eastAsia="Symbol" w:hAnsi="Palatino Linotype" w:cs="Arial"/>
            <w:i/>
            <w:sz w:val="22"/>
            <w:szCs w:val="22"/>
          </w:rPr>
          <w:t>http://consultas.ifai.org.mx/descargar.php?r=./pdf/resoluciones/2017/&amp;a=RRA%2022.pdf</w:t>
        </w:r>
      </w:hyperlink>
      <w:r w:rsidR="003D43C4" w:rsidRPr="003927A2">
        <w:rPr>
          <w:rFonts w:ascii="Palatino Linotype" w:eastAsia="Symbol" w:hAnsi="Palatino Linotype" w:cs="Arial"/>
          <w:i/>
          <w:sz w:val="22"/>
          <w:szCs w:val="22"/>
        </w:rPr>
        <w:t xml:space="preserve"> </w:t>
      </w:r>
    </w:p>
    <w:p w:rsidR="003D43C4" w:rsidRPr="003927A2" w:rsidRDefault="003D43C4" w:rsidP="003D43C4">
      <w:pPr>
        <w:pStyle w:val="Prrafodelista"/>
        <w:numPr>
          <w:ilvl w:val="0"/>
          <w:numId w:val="3"/>
        </w:numPr>
        <w:suppressAutoHyphens w:val="0"/>
        <w:spacing w:line="276" w:lineRule="auto"/>
        <w:ind w:left="851" w:right="618"/>
        <w:contextualSpacing/>
        <w:jc w:val="both"/>
        <w:rPr>
          <w:rFonts w:ascii="Palatino Linotype" w:eastAsia="Arial" w:hAnsi="Palatino Linotype" w:cs="Arial"/>
          <w:b/>
          <w:i/>
          <w:spacing w:val="-1"/>
          <w:sz w:val="22"/>
          <w:szCs w:val="22"/>
        </w:rPr>
      </w:pPr>
      <w:r w:rsidRPr="003927A2">
        <w:rPr>
          <w:rFonts w:ascii="Palatino Linotype" w:eastAsia="Arial" w:hAnsi="Palatino Linotype" w:cs="Arial"/>
          <w:b/>
          <w:i/>
          <w:spacing w:val="-1"/>
          <w:sz w:val="22"/>
          <w:szCs w:val="22"/>
        </w:rPr>
        <w:t>R</w:t>
      </w:r>
      <w:r w:rsidRPr="003927A2">
        <w:rPr>
          <w:rFonts w:ascii="Palatino Linotype" w:eastAsia="Arial" w:hAnsi="Palatino Linotype" w:cs="Arial"/>
          <w:b/>
          <w:i/>
          <w:spacing w:val="3"/>
          <w:sz w:val="22"/>
          <w:szCs w:val="22"/>
        </w:rPr>
        <w:t>R</w:t>
      </w:r>
      <w:r w:rsidRPr="003927A2">
        <w:rPr>
          <w:rFonts w:ascii="Palatino Linotype" w:eastAsia="Arial" w:hAnsi="Palatino Linotype" w:cs="Arial"/>
          <w:b/>
          <w:i/>
          <w:sz w:val="22"/>
          <w:szCs w:val="22"/>
        </w:rPr>
        <w:t>A</w:t>
      </w:r>
      <w:r w:rsidRPr="003927A2">
        <w:rPr>
          <w:rFonts w:ascii="Palatino Linotype" w:eastAsia="Arial" w:hAnsi="Palatino Linotype" w:cs="Arial"/>
          <w:b/>
          <w:i/>
          <w:spacing w:val="43"/>
          <w:sz w:val="22"/>
          <w:szCs w:val="22"/>
        </w:rPr>
        <w:t xml:space="preserve"> </w:t>
      </w:r>
      <w:r w:rsidRPr="003927A2">
        <w:rPr>
          <w:rFonts w:ascii="Palatino Linotype" w:eastAsia="Arial" w:hAnsi="Palatino Linotype" w:cs="Arial"/>
          <w:b/>
          <w:i/>
          <w:spacing w:val="5"/>
          <w:sz w:val="22"/>
          <w:szCs w:val="22"/>
        </w:rPr>
        <w:t>2536</w:t>
      </w:r>
      <w:r w:rsidRPr="003927A2">
        <w:rPr>
          <w:rFonts w:ascii="Palatino Linotype" w:eastAsia="Arial" w:hAnsi="Palatino Linotype" w:cs="Arial"/>
          <w:b/>
          <w:i/>
          <w:spacing w:val="1"/>
          <w:sz w:val="22"/>
          <w:szCs w:val="22"/>
        </w:rPr>
        <w:t>/</w:t>
      </w:r>
      <w:r w:rsidRPr="003927A2">
        <w:rPr>
          <w:rFonts w:ascii="Palatino Linotype" w:eastAsia="Arial" w:hAnsi="Palatino Linotype" w:cs="Arial"/>
          <w:b/>
          <w:i/>
          <w:sz w:val="22"/>
          <w:szCs w:val="22"/>
        </w:rPr>
        <w:t xml:space="preserve">17. </w:t>
      </w:r>
      <w:r w:rsidRPr="003927A2">
        <w:rPr>
          <w:rFonts w:ascii="Palatino Linotype" w:eastAsia="Arial" w:hAnsi="Palatino Linotype" w:cs="Arial"/>
          <w:i/>
          <w:spacing w:val="-1"/>
          <w:sz w:val="22"/>
          <w:szCs w:val="22"/>
        </w:rPr>
        <w:t>Secretaría de Gobernación</w:t>
      </w:r>
      <w:r w:rsidRPr="003927A2">
        <w:rPr>
          <w:rFonts w:ascii="Palatino Linotype" w:eastAsia="Arial" w:hAnsi="Palatino Linotype" w:cs="Arial"/>
          <w:i/>
          <w:sz w:val="22"/>
          <w:szCs w:val="22"/>
        </w:rPr>
        <w:t>. 07 de junio de 2017. Por unanimidad. Comisionada Ponente Areli Cano Guadiana.</w:t>
      </w:r>
      <w:r w:rsidRPr="003927A2">
        <w:rPr>
          <w:rFonts w:ascii="Palatino Linotype" w:eastAsia="Arial" w:hAnsi="Palatino Linotype" w:cs="Arial"/>
          <w:i/>
          <w:spacing w:val="-1"/>
          <w:position w:val="5"/>
          <w:sz w:val="22"/>
          <w:szCs w:val="22"/>
        </w:rPr>
        <w:t xml:space="preserve"> </w:t>
      </w:r>
    </w:p>
    <w:p w:rsidR="003D43C4" w:rsidRPr="003927A2" w:rsidRDefault="0044220A" w:rsidP="003D43C4">
      <w:pPr>
        <w:pStyle w:val="Prrafodelista"/>
        <w:numPr>
          <w:ilvl w:val="1"/>
          <w:numId w:val="3"/>
        </w:numPr>
        <w:suppressAutoHyphens w:val="0"/>
        <w:spacing w:line="276" w:lineRule="auto"/>
        <w:ind w:left="851" w:right="618"/>
        <w:contextualSpacing/>
        <w:jc w:val="both"/>
        <w:rPr>
          <w:rFonts w:ascii="Palatino Linotype" w:eastAsia="Arial" w:hAnsi="Palatino Linotype" w:cs="Arial"/>
          <w:i/>
          <w:spacing w:val="-1"/>
          <w:sz w:val="22"/>
          <w:szCs w:val="22"/>
        </w:rPr>
      </w:pPr>
      <w:hyperlink r:id="rId11" w:history="1">
        <w:r w:rsidR="003D43C4" w:rsidRPr="003927A2">
          <w:rPr>
            <w:rStyle w:val="Hipervnculo"/>
            <w:rFonts w:ascii="Palatino Linotype" w:eastAsia="Arial" w:hAnsi="Palatino Linotype" w:cs="Arial"/>
            <w:i/>
            <w:spacing w:val="-1"/>
            <w:sz w:val="22"/>
            <w:szCs w:val="22"/>
          </w:rPr>
          <w:t>http://consultas.ifai.org.mx/descargar.php?r=./pdf/resoluciones/2017/&amp;a=RRA%202536.pdf</w:t>
        </w:r>
      </w:hyperlink>
      <w:r w:rsidR="003D43C4" w:rsidRPr="003927A2">
        <w:rPr>
          <w:rFonts w:ascii="Palatino Linotype" w:eastAsia="Arial" w:hAnsi="Palatino Linotype" w:cs="Arial"/>
          <w:i/>
          <w:spacing w:val="-1"/>
          <w:sz w:val="22"/>
          <w:szCs w:val="22"/>
        </w:rPr>
        <w:t xml:space="preserve"> </w:t>
      </w:r>
    </w:p>
    <w:p w:rsidR="003D43C4" w:rsidRPr="003927A2" w:rsidRDefault="003D43C4" w:rsidP="003D43C4">
      <w:pPr>
        <w:pStyle w:val="Prrafodelista"/>
        <w:numPr>
          <w:ilvl w:val="0"/>
          <w:numId w:val="3"/>
        </w:numPr>
        <w:tabs>
          <w:tab w:val="left" w:pos="7371"/>
        </w:tabs>
        <w:suppressAutoHyphens w:val="0"/>
        <w:spacing w:line="276" w:lineRule="auto"/>
        <w:ind w:left="851" w:right="618"/>
        <w:jc w:val="both"/>
        <w:rPr>
          <w:rFonts w:ascii="Palatino Linotype" w:hAnsi="Palatino Linotype" w:cs="Arial"/>
          <w:bCs/>
          <w:i/>
          <w:sz w:val="22"/>
          <w:szCs w:val="22"/>
        </w:rPr>
      </w:pPr>
      <w:r w:rsidRPr="003927A2">
        <w:rPr>
          <w:rFonts w:ascii="Palatino Linotype" w:eastAsia="Arial" w:hAnsi="Palatino Linotype" w:cs="Arial"/>
          <w:b/>
          <w:i/>
          <w:spacing w:val="-1"/>
          <w:position w:val="-1"/>
          <w:sz w:val="22"/>
          <w:szCs w:val="22"/>
        </w:rPr>
        <w:t>R</w:t>
      </w:r>
      <w:r w:rsidRPr="003927A2">
        <w:rPr>
          <w:rFonts w:ascii="Palatino Linotype" w:eastAsia="Arial" w:hAnsi="Palatino Linotype" w:cs="Arial"/>
          <w:b/>
          <w:i/>
          <w:spacing w:val="3"/>
          <w:position w:val="-1"/>
          <w:sz w:val="22"/>
          <w:szCs w:val="22"/>
        </w:rPr>
        <w:t>R</w:t>
      </w:r>
      <w:r w:rsidRPr="003927A2">
        <w:rPr>
          <w:rFonts w:ascii="Palatino Linotype" w:eastAsia="Arial" w:hAnsi="Palatino Linotype" w:cs="Arial"/>
          <w:b/>
          <w:i/>
          <w:position w:val="-1"/>
          <w:sz w:val="22"/>
          <w:szCs w:val="22"/>
        </w:rPr>
        <w:t xml:space="preserve">A </w:t>
      </w:r>
      <w:r w:rsidRPr="003927A2">
        <w:rPr>
          <w:rFonts w:ascii="Palatino Linotype" w:eastAsia="Arial" w:hAnsi="Palatino Linotype" w:cs="Arial"/>
          <w:b/>
          <w:i/>
          <w:spacing w:val="-1"/>
          <w:position w:val="-1"/>
          <w:sz w:val="22"/>
          <w:szCs w:val="22"/>
        </w:rPr>
        <w:t>3482/17</w:t>
      </w:r>
      <w:r w:rsidRPr="003927A2">
        <w:rPr>
          <w:rFonts w:ascii="Palatino Linotype" w:eastAsia="Arial" w:hAnsi="Palatino Linotype" w:cs="Arial"/>
          <w:b/>
          <w:i/>
          <w:position w:val="-1"/>
          <w:sz w:val="22"/>
          <w:szCs w:val="22"/>
        </w:rPr>
        <w:t xml:space="preserve">. </w:t>
      </w:r>
      <w:r w:rsidRPr="003927A2">
        <w:rPr>
          <w:rFonts w:ascii="Palatino Linotype" w:eastAsia="Arial" w:hAnsi="Palatino Linotype" w:cs="Arial"/>
          <w:i/>
          <w:spacing w:val="-1"/>
          <w:position w:val="-1"/>
          <w:sz w:val="22"/>
          <w:szCs w:val="22"/>
        </w:rPr>
        <w:t>Secretaría de Comunicaciones y Transportes</w:t>
      </w:r>
      <w:r w:rsidRPr="003927A2">
        <w:rPr>
          <w:rFonts w:ascii="Palatino Linotype" w:eastAsia="Arial" w:hAnsi="Palatino Linotype" w:cs="Arial"/>
          <w:i/>
          <w:position w:val="-1"/>
          <w:sz w:val="22"/>
          <w:szCs w:val="22"/>
        </w:rPr>
        <w:t>. 02 de agosto de 2017. Por unanimidad. Comisionado Ponente Oscar Mauricio Guerra Ford</w:t>
      </w:r>
      <w:r w:rsidRPr="003927A2">
        <w:rPr>
          <w:rFonts w:ascii="Palatino Linotype" w:hAnsi="Palatino Linotype" w:cs="Arial"/>
          <w:bCs/>
          <w:i/>
          <w:sz w:val="22"/>
          <w:szCs w:val="22"/>
        </w:rPr>
        <w:t>.</w:t>
      </w:r>
    </w:p>
    <w:p w:rsidR="003D43C4" w:rsidRPr="003927A2" w:rsidRDefault="0044220A" w:rsidP="003D43C4">
      <w:pPr>
        <w:spacing w:line="276" w:lineRule="auto"/>
        <w:ind w:left="851" w:right="618"/>
        <w:jc w:val="both"/>
        <w:rPr>
          <w:rFonts w:ascii="Palatino Linotype" w:hAnsi="Palatino Linotype"/>
          <w:i/>
        </w:rPr>
      </w:pPr>
      <w:hyperlink r:id="rId12" w:history="1">
        <w:r w:rsidR="003D43C4" w:rsidRPr="003927A2">
          <w:rPr>
            <w:rStyle w:val="Hipervnculo"/>
            <w:rFonts w:ascii="Palatino Linotype" w:hAnsi="Palatino Linotype" w:cs="Arial"/>
            <w:i/>
          </w:rPr>
          <w:t>http://consultas.ifai.org.mx/descargar.php?r=./pdf/resoluciones/2017/&amp;a=RRA%203482.pdf</w:t>
        </w:r>
      </w:hyperlink>
      <w:r w:rsidR="003D43C4">
        <w:rPr>
          <w:rStyle w:val="Hipervnculo"/>
          <w:rFonts w:ascii="Palatino Linotype" w:hAnsi="Palatino Linotype" w:cs="Arial"/>
          <w:i/>
        </w:rPr>
        <w:t>”</w:t>
      </w:r>
    </w:p>
    <w:p w:rsidR="000D677A" w:rsidRDefault="003D43C4" w:rsidP="00FB0CA8">
      <w:pPr>
        <w:spacing w:line="360" w:lineRule="auto"/>
        <w:rPr>
          <w:rFonts w:ascii="Palatino Linotype" w:hAnsi="Palatino Linotype" w:cs="Arial"/>
          <w:i/>
          <w:sz w:val="22"/>
          <w:szCs w:val="22"/>
          <w:lang w:eastAsia="es-MX"/>
        </w:rPr>
      </w:pPr>
      <w:r w:rsidRPr="003927A2">
        <w:rPr>
          <w:rFonts w:ascii="Palatino Linotype" w:hAnsi="Palatino Linotype"/>
        </w:rPr>
        <w:t xml:space="preserve">En razón de lo expuesto, es que deberá entregar </w:t>
      </w:r>
      <w:r>
        <w:rPr>
          <w:rFonts w:ascii="Palatino Linotype" w:hAnsi="Palatino Linotype"/>
        </w:rPr>
        <w:t>el informe financiero municipal generadas de marzo de 2019 a marzo de 2020</w:t>
      </w:r>
      <w:r w:rsidRPr="003927A2">
        <w:rPr>
          <w:rFonts w:ascii="Palatino Linotype" w:hAnsi="Palatino Linotype"/>
        </w:rPr>
        <w:t>.</w:t>
      </w:r>
      <w:r w:rsidR="00625CE9">
        <w:rPr>
          <w:rFonts w:ascii="Palatino Linotype" w:hAnsi="Palatino Linotype" w:cs="Arial"/>
        </w:rPr>
        <w:t xml:space="preserve">Consecuentemente, ante lo </w:t>
      </w:r>
      <w:r w:rsidR="00DB0733">
        <w:rPr>
          <w:rFonts w:ascii="Palatino Linotype" w:hAnsi="Palatino Linotype" w:cs="Arial"/>
          <w:b/>
        </w:rPr>
        <w:t>fundado</w:t>
      </w:r>
      <w:r w:rsidR="00DB0733" w:rsidRPr="001E0F84">
        <w:rPr>
          <w:rFonts w:ascii="Palatino Linotype" w:hAnsi="Palatino Linotype" w:cs="Arial"/>
          <w:b/>
        </w:rPr>
        <w:t xml:space="preserve"> </w:t>
      </w:r>
      <w:r w:rsidR="00625CE9">
        <w:rPr>
          <w:rFonts w:ascii="Palatino Linotype" w:hAnsi="Palatino Linotype" w:cs="Arial"/>
        </w:rPr>
        <w:t xml:space="preserve">de las razones o motivos de inconformidad hechas valer por </w:t>
      </w:r>
      <w:r w:rsidR="00C01985">
        <w:rPr>
          <w:rFonts w:ascii="Palatino Linotype" w:hAnsi="Palatino Linotype" w:cs="Arial"/>
          <w:b/>
        </w:rPr>
        <w:t>LA RECURRENTE</w:t>
      </w:r>
      <w:r w:rsidR="00625CE9">
        <w:rPr>
          <w:rFonts w:ascii="Palatino Linotype" w:hAnsi="Palatino Linotype" w:cs="Arial"/>
        </w:rPr>
        <w:t xml:space="preserve">, este Instituto estima que lo procedente es </w:t>
      </w:r>
      <w:r w:rsidR="00625CE9">
        <w:rPr>
          <w:rFonts w:ascii="Palatino Linotype" w:hAnsi="Palatino Linotype" w:cs="Arial"/>
          <w:b/>
        </w:rPr>
        <w:t xml:space="preserve">MODIFICAR </w:t>
      </w:r>
      <w:r w:rsidR="00625CE9">
        <w:rPr>
          <w:rFonts w:ascii="Palatino Linotype" w:hAnsi="Palatino Linotype" w:cs="Arial"/>
        </w:rPr>
        <w:t xml:space="preserve">la respuesta del </w:t>
      </w:r>
      <w:r w:rsidR="00625CE9">
        <w:rPr>
          <w:rFonts w:ascii="Palatino Linotype" w:hAnsi="Palatino Linotype" w:cs="Arial"/>
          <w:b/>
        </w:rPr>
        <w:t>SUJETO OBLIGADO</w:t>
      </w:r>
      <w:r w:rsidR="00625CE9">
        <w:rPr>
          <w:rFonts w:ascii="Palatino Linotype" w:hAnsi="Palatino Linotype" w:cs="Arial"/>
        </w:rPr>
        <w:t xml:space="preserve"> y ordenar la entrega de la información descrita a lo largo del presente Considerando.</w:t>
      </w:r>
    </w:p>
    <w:p w:rsidR="00135744" w:rsidRDefault="000D677A">
      <w:pPr>
        <w:pStyle w:val="Prrafodelista"/>
        <w:widowControl w:val="0"/>
        <w:spacing w:beforeAutospacing="1" w:afterAutospacing="1" w:line="360" w:lineRule="auto"/>
        <w:ind w:left="0"/>
        <w:contextualSpacing/>
        <w:jc w:val="both"/>
        <w:rPr>
          <w:rFonts w:ascii="Palatino Linotype" w:hAnsi="Palatino Linotype" w:cs="Arial"/>
        </w:rPr>
      </w:pPr>
      <w:r>
        <w:rPr>
          <w:rFonts w:ascii="Palatino Linotype" w:eastAsia="Calibri" w:hAnsi="Palatino Linotype" w:cs="Arial"/>
        </w:rPr>
        <w:t>A</w:t>
      </w:r>
      <w:r w:rsidR="00625CE9">
        <w:rPr>
          <w:rFonts w:ascii="Palatino Linotype" w:eastAsia="Calibri" w:hAnsi="Palatino Linotype" w:cs="Arial"/>
        </w:rPr>
        <w:t xml:space="preserve">sí, con </w:t>
      </w:r>
      <w:r w:rsidR="00625CE9">
        <w:rPr>
          <w:rFonts w:ascii="Palatino Linotype" w:hAnsi="Palatino Linotype" w:cs="Arial"/>
        </w:rPr>
        <w:t>fundamento</w:t>
      </w:r>
      <w:r w:rsidR="00625CE9">
        <w:rPr>
          <w:rFonts w:ascii="Palatino Linotype" w:eastAsia="Calibri" w:hAnsi="Palatino Linotype" w:cs="Arial"/>
        </w:rPr>
        <w:t xml:space="preserve"> en lo prescrito en los artículos 5, </w:t>
      </w:r>
      <w:r w:rsidR="00625CE9">
        <w:rPr>
          <w:rFonts w:ascii="Palatino Linotype" w:hAnsi="Palatino Linotype"/>
        </w:rPr>
        <w:t>vigésimo segundo, vigésimo tercero y vigésimo cuarto</w:t>
      </w:r>
      <w:r w:rsidR="00625CE9">
        <w:rPr>
          <w:rFonts w:ascii="Palatino Linotype" w:hAnsi="Palatino Linotype" w:cs="Arial"/>
        </w:rPr>
        <w:t>,</w:t>
      </w:r>
      <w:r w:rsidR="00625CE9">
        <w:rPr>
          <w:rFonts w:ascii="Palatino Linotype" w:hAnsi="Palatino Linotype"/>
        </w:rPr>
        <w:t xml:space="preserve"> </w:t>
      </w:r>
      <w:r w:rsidR="00625CE9">
        <w:rPr>
          <w:rFonts w:ascii="Palatino Linotype" w:hAnsi="Palatino Linotype" w:cs="Arial"/>
        </w:rPr>
        <w:t>fracciones</w:t>
      </w:r>
      <w:r w:rsidR="00625CE9">
        <w:rPr>
          <w:rFonts w:ascii="Palatino Linotype" w:hAnsi="Palatino Linotype"/>
        </w:rPr>
        <w:t xml:space="preserve"> IV y V</w:t>
      </w:r>
      <w:r w:rsidR="00625CE9">
        <w:rPr>
          <w:rFonts w:ascii="Palatino Linotype" w:eastAsia="Calibri" w:hAnsi="Palatino Linotype" w:cs="Arial"/>
        </w:rPr>
        <w:t xml:space="preserve"> de la Constitución Política del Estado Libre y Soberano de México y los artículos </w:t>
      </w:r>
      <w:r w:rsidR="00625CE9">
        <w:rPr>
          <w:rFonts w:ascii="Palatino Linotype" w:hAnsi="Palatino Linotype"/>
        </w:rPr>
        <w:t xml:space="preserve">2, </w:t>
      </w:r>
      <w:r w:rsidR="00625CE9">
        <w:rPr>
          <w:rFonts w:ascii="Palatino Linotype" w:hAnsi="Palatino Linotype" w:cs="Arial"/>
        </w:rPr>
        <w:t>fracción</w:t>
      </w:r>
      <w:r w:rsidR="00625CE9">
        <w:rPr>
          <w:rFonts w:ascii="Palatino Linotype" w:hAnsi="Palatino Linotype"/>
        </w:rPr>
        <w:t xml:space="preserve"> II, 9, </w:t>
      </w:r>
      <w:r w:rsidR="00625CE9">
        <w:rPr>
          <w:rFonts w:ascii="Palatino Linotype" w:hAnsi="Palatino Linotype" w:cs="Arial"/>
          <w:lang w:val="es-ES_tradnl"/>
        </w:rPr>
        <w:t>29</w:t>
      </w:r>
      <w:r w:rsidR="00625CE9">
        <w:rPr>
          <w:rFonts w:ascii="Palatino Linotype" w:hAnsi="Palatino Linotype"/>
        </w:rPr>
        <w:t>, 36, fracciones I y II, 176, 178, 179, 181, 185, fracción I, 186 y 188</w:t>
      </w:r>
      <w:r w:rsidR="00625CE9">
        <w:rPr>
          <w:rFonts w:ascii="Palatino Linotype" w:eastAsia="Calibri" w:hAnsi="Palatino Linotype" w:cs="Arial"/>
        </w:rPr>
        <w:t xml:space="preserve"> de la Ley de Transparencia y Acceso a la Información Pública del Estado de México y </w:t>
      </w:r>
      <w:r w:rsidR="00625CE9">
        <w:rPr>
          <w:rFonts w:ascii="Palatino Linotype" w:hAnsi="Palatino Linotype" w:cs="Arial"/>
        </w:rPr>
        <w:t>Municipios</w:t>
      </w:r>
      <w:r w:rsidR="00625CE9">
        <w:rPr>
          <w:rFonts w:ascii="Palatino Linotype" w:eastAsia="Calibri" w:hAnsi="Palatino Linotype" w:cs="Arial"/>
        </w:rPr>
        <w:t xml:space="preserve">, </w:t>
      </w:r>
      <w:r w:rsidR="00625CE9">
        <w:rPr>
          <w:rFonts w:ascii="Palatino Linotype" w:hAnsi="Palatino Linotype"/>
        </w:rPr>
        <w:t>este</w:t>
      </w:r>
      <w:r w:rsidR="00625CE9">
        <w:rPr>
          <w:rFonts w:ascii="Palatino Linotype" w:eastAsia="Calibri" w:hAnsi="Palatino Linotype" w:cs="Arial"/>
        </w:rPr>
        <w:t xml:space="preserve"> Pleno:</w:t>
      </w:r>
    </w:p>
    <w:p w:rsidR="00135744" w:rsidRDefault="00135744">
      <w:pPr>
        <w:spacing w:beforeAutospacing="1" w:afterAutospacing="1" w:line="360" w:lineRule="auto"/>
        <w:ind w:right="49"/>
        <w:contextualSpacing/>
        <w:jc w:val="both"/>
        <w:rPr>
          <w:rFonts w:ascii="Palatino Linotype" w:hAnsi="Palatino Linotype" w:cs="Arial"/>
        </w:rPr>
      </w:pPr>
    </w:p>
    <w:p w:rsidR="00EB176B" w:rsidRDefault="00EB176B">
      <w:pPr>
        <w:spacing w:beforeAutospacing="1" w:afterAutospacing="1" w:line="360" w:lineRule="auto"/>
        <w:contextualSpacing/>
        <w:jc w:val="center"/>
        <w:rPr>
          <w:rFonts w:ascii="Palatino Linotype" w:hAnsi="Palatino Linotype" w:cs="Arial"/>
          <w:b/>
          <w:bCs/>
          <w:spacing w:val="40"/>
          <w:sz w:val="28"/>
          <w:szCs w:val="28"/>
          <w:lang w:val="es-ES_tradnl"/>
        </w:rPr>
      </w:pPr>
    </w:p>
    <w:p w:rsidR="00EB176B" w:rsidRDefault="00EB176B">
      <w:pPr>
        <w:spacing w:beforeAutospacing="1" w:afterAutospacing="1" w:line="360" w:lineRule="auto"/>
        <w:contextualSpacing/>
        <w:jc w:val="center"/>
        <w:rPr>
          <w:rFonts w:ascii="Palatino Linotype" w:hAnsi="Palatino Linotype" w:cs="Arial"/>
          <w:b/>
          <w:bCs/>
          <w:spacing w:val="40"/>
          <w:sz w:val="28"/>
          <w:szCs w:val="28"/>
          <w:lang w:val="es-ES_tradnl"/>
        </w:rPr>
      </w:pPr>
    </w:p>
    <w:p w:rsidR="00135744" w:rsidRDefault="00625CE9">
      <w:pPr>
        <w:spacing w:beforeAutospacing="1" w:afterAutospacing="1" w:line="360" w:lineRule="auto"/>
        <w:contextualSpacing/>
        <w:jc w:val="center"/>
        <w:rPr>
          <w:rFonts w:ascii="Palatino Linotype" w:hAnsi="Palatino Linotype" w:cs="Arial"/>
          <w:b/>
          <w:bCs/>
          <w:spacing w:val="40"/>
          <w:sz w:val="28"/>
          <w:szCs w:val="28"/>
          <w:lang w:val="es-ES_tradnl"/>
        </w:rPr>
      </w:pPr>
      <w:r>
        <w:rPr>
          <w:rFonts w:ascii="Palatino Linotype" w:hAnsi="Palatino Linotype" w:cs="Arial"/>
          <w:b/>
          <w:bCs/>
          <w:spacing w:val="40"/>
          <w:sz w:val="28"/>
          <w:szCs w:val="28"/>
          <w:lang w:val="es-ES_tradnl"/>
        </w:rPr>
        <w:t>RESUELVE</w:t>
      </w:r>
    </w:p>
    <w:p w:rsidR="00135744" w:rsidRDefault="00625CE9">
      <w:pPr>
        <w:spacing w:beforeAutospacing="1" w:afterAutospacing="1" w:line="360" w:lineRule="auto"/>
        <w:contextualSpacing/>
        <w:jc w:val="both"/>
        <w:rPr>
          <w:rFonts w:ascii="Palatino Linotype" w:hAnsi="Palatino Linotype"/>
          <w:color w:val="222222"/>
          <w:lang w:eastAsia="es-MX"/>
        </w:rPr>
      </w:pPr>
      <w:r>
        <w:rPr>
          <w:rFonts w:ascii="Palatino Linotype" w:hAnsi="Palatino Linotype"/>
          <w:b/>
          <w:bCs/>
          <w:color w:val="222222"/>
          <w:sz w:val="28"/>
          <w:szCs w:val="28"/>
          <w:lang w:eastAsia="es-MX"/>
        </w:rPr>
        <w:t>PRIMERO</w:t>
      </w:r>
      <w:r>
        <w:rPr>
          <w:rFonts w:ascii="Palatino Linotype" w:hAnsi="Palatino Linotype"/>
          <w:color w:val="222222"/>
          <w:lang w:eastAsia="es-MX"/>
        </w:rPr>
        <w:t xml:space="preserve">. Resultan </w:t>
      </w:r>
      <w:r>
        <w:rPr>
          <w:rFonts w:ascii="Palatino Linotype" w:hAnsi="Palatino Linotype"/>
          <w:b/>
          <w:bCs/>
          <w:color w:val="222222"/>
          <w:lang w:eastAsia="es-MX"/>
        </w:rPr>
        <w:t>fundadas</w:t>
      </w:r>
      <w:r w:rsidR="000D677A">
        <w:rPr>
          <w:rFonts w:ascii="Palatino Linotype" w:hAnsi="Palatino Linotype"/>
          <w:b/>
          <w:bCs/>
          <w:color w:val="222222"/>
          <w:lang w:eastAsia="es-MX"/>
        </w:rPr>
        <w:t xml:space="preserve"> </w:t>
      </w:r>
      <w:r>
        <w:rPr>
          <w:rFonts w:ascii="Palatino Linotype" w:hAnsi="Palatino Linotype"/>
          <w:color w:val="222222"/>
          <w:lang w:eastAsia="es-MX"/>
        </w:rPr>
        <w:t>las razones o motivos de inconformidad planteadas por </w:t>
      </w:r>
      <w:r w:rsidR="00C01985">
        <w:rPr>
          <w:rFonts w:ascii="Palatino Linotype" w:hAnsi="Palatino Linotype"/>
          <w:b/>
          <w:bCs/>
          <w:color w:val="222222"/>
          <w:lang w:eastAsia="es-MX"/>
        </w:rPr>
        <w:t>LA RECURRENTE</w:t>
      </w:r>
      <w:r>
        <w:rPr>
          <w:rFonts w:ascii="Palatino Linotype" w:hAnsi="Palatino Linotype"/>
          <w:color w:val="222222"/>
          <w:lang w:eastAsia="es-MX"/>
        </w:rPr>
        <w:t xml:space="preserve"> en términos del Considerando </w:t>
      </w:r>
      <w:r>
        <w:rPr>
          <w:rFonts w:ascii="Palatino Linotype" w:hAnsi="Palatino Linotype"/>
          <w:b/>
          <w:bCs/>
          <w:color w:val="222222"/>
          <w:lang w:eastAsia="es-MX"/>
        </w:rPr>
        <w:t>QUINTO</w:t>
      </w:r>
      <w:r>
        <w:rPr>
          <w:rFonts w:ascii="Palatino Linotype" w:hAnsi="Palatino Linotype"/>
          <w:color w:val="222222"/>
          <w:lang w:eastAsia="es-MX"/>
        </w:rPr>
        <w:t xml:space="preserve"> de esta Resolución.</w:t>
      </w:r>
    </w:p>
    <w:p w:rsidR="00135744" w:rsidRDefault="00135744">
      <w:pPr>
        <w:spacing w:beforeAutospacing="1" w:afterAutospacing="1" w:line="360" w:lineRule="auto"/>
        <w:contextualSpacing/>
        <w:jc w:val="both"/>
        <w:rPr>
          <w:color w:val="222222"/>
          <w:lang w:eastAsia="es-MX"/>
        </w:rPr>
      </w:pPr>
    </w:p>
    <w:p w:rsidR="003D43C4" w:rsidRDefault="00625CE9" w:rsidP="003D43C4">
      <w:pPr>
        <w:spacing w:beforeAutospacing="1" w:afterAutospacing="1" w:line="360" w:lineRule="auto"/>
        <w:contextualSpacing/>
        <w:jc w:val="both"/>
        <w:rPr>
          <w:rFonts w:ascii="Palatino Linotype" w:hAnsi="Palatino Linotype"/>
          <w:color w:val="222222"/>
          <w:lang w:eastAsia="es-MX"/>
        </w:rPr>
      </w:pPr>
      <w:r>
        <w:rPr>
          <w:rFonts w:ascii="Palatino Linotype" w:hAnsi="Palatino Linotype"/>
          <w:b/>
          <w:bCs/>
          <w:color w:val="222222"/>
          <w:sz w:val="28"/>
          <w:szCs w:val="28"/>
          <w:lang w:eastAsia="es-MX"/>
        </w:rPr>
        <w:t>SEGUNDO</w:t>
      </w:r>
      <w:r>
        <w:rPr>
          <w:rFonts w:ascii="Palatino Linotype" w:hAnsi="Palatino Linotype"/>
          <w:b/>
          <w:bCs/>
          <w:color w:val="222222"/>
          <w:lang w:eastAsia="es-MX"/>
        </w:rPr>
        <w:t>. </w:t>
      </w:r>
      <w:r>
        <w:rPr>
          <w:rFonts w:ascii="Palatino Linotype" w:hAnsi="Palatino Linotype"/>
          <w:color w:val="222222"/>
          <w:lang w:eastAsia="es-MX"/>
        </w:rPr>
        <w:t xml:space="preserve">Se </w:t>
      </w:r>
      <w:r>
        <w:rPr>
          <w:rFonts w:ascii="Palatino Linotype" w:hAnsi="Palatino Linotype"/>
          <w:b/>
          <w:color w:val="222222"/>
          <w:lang w:eastAsia="es-MX"/>
        </w:rPr>
        <w:t xml:space="preserve">MODIFICA </w:t>
      </w:r>
      <w:r>
        <w:rPr>
          <w:rFonts w:ascii="Palatino Linotype" w:hAnsi="Palatino Linotype"/>
          <w:color w:val="222222"/>
          <w:lang w:eastAsia="es-MX"/>
        </w:rPr>
        <w:t xml:space="preserve">la respuesta del </w:t>
      </w:r>
      <w:r>
        <w:rPr>
          <w:rFonts w:ascii="Palatino Linotype" w:hAnsi="Palatino Linotype"/>
          <w:b/>
          <w:bCs/>
          <w:color w:val="222222"/>
          <w:lang w:eastAsia="es-MX"/>
        </w:rPr>
        <w:t xml:space="preserve">SUJETO OBLIGADO </w:t>
      </w:r>
      <w:r>
        <w:rPr>
          <w:rFonts w:ascii="Palatino Linotype" w:hAnsi="Palatino Linotype"/>
          <w:color w:val="222222"/>
          <w:lang w:eastAsia="es-MX"/>
        </w:rPr>
        <w:t xml:space="preserve">y se le ordena atienda la solicitud de información que dio origen al recurso de revisión </w:t>
      </w:r>
      <w:r w:rsidR="001E0F84">
        <w:rPr>
          <w:rFonts w:ascii="Palatino Linotype" w:hAnsi="Palatino Linotype"/>
          <w:b/>
          <w:lang w:val="es-ES_tradnl"/>
        </w:rPr>
        <w:t>01927</w:t>
      </w:r>
      <w:r>
        <w:rPr>
          <w:rFonts w:ascii="Palatino Linotype" w:hAnsi="Palatino Linotype"/>
          <w:b/>
          <w:lang w:val="es-ES_tradnl"/>
        </w:rPr>
        <w:t>/INFOEM/IP/RR/2020</w:t>
      </w:r>
      <w:r>
        <w:rPr>
          <w:rFonts w:ascii="Palatino Linotype" w:hAnsi="Palatino Linotype"/>
          <w:color w:val="222222"/>
          <w:lang w:eastAsia="es-MX"/>
        </w:rPr>
        <w:t xml:space="preserve"> y haga entrega a</w:t>
      </w:r>
      <w:r w:rsidR="00E80E8B">
        <w:rPr>
          <w:rFonts w:ascii="Palatino Linotype" w:hAnsi="Palatino Linotype"/>
          <w:color w:val="222222"/>
          <w:lang w:eastAsia="es-MX"/>
        </w:rPr>
        <w:t xml:space="preserve"> </w:t>
      </w:r>
      <w:r w:rsidR="00E80E8B" w:rsidRPr="00FB0CA8">
        <w:rPr>
          <w:rFonts w:ascii="Palatino Linotype" w:hAnsi="Palatino Linotype"/>
          <w:b/>
          <w:color w:val="222222"/>
          <w:lang w:eastAsia="es-MX"/>
        </w:rPr>
        <w:t>LA</w:t>
      </w:r>
      <w:r>
        <w:rPr>
          <w:rFonts w:ascii="Palatino Linotype" w:hAnsi="Palatino Linotype"/>
          <w:color w:val="222222"/>
          <w:lang w:eastAsia="es-MX"/>
        </w:rPr>
        <w:t xml:space="preserve"> </w:t>
      </w:r>
      <w:r>
        <w:rPr>
          <w:rFonts w:ascii="Palatino Linotype" w:hAnsi="Palatino Linotype"/>
          <w:b/>
          <w:bCs/>
          <w:color w:val="222222"/>
          <w:lang w:eastAsia="es-MX"/>
        </w:rPr>
        <w:t>RECURRENTE</w:t>
      </w:r>
      <w:r>
        <w:rPr>
          <w:rFonts w:ascii="Palatino Linotype" w:hAnsi="Palatino Linotype"/>
          <w:bCs/>
          <w:color w:val="222222"/>
          <w:lang w:eastAsia="es-MX"/>
        </w:rPr>
        <w:t>,</w:t>
      </w:r>
      <w:r>
        <w:rPr>
          <w:rFonts w:ascii="Palatino Linotype" w:hAnsi="Palatino Linotype"/>
          <w:b/>
          <w:bCs/>
          <w:color w:val="222222"/>
          <w:lang w:eastAsia="es-MX"/>
        </w:rPr>
        <w:t xml:space="preserve"> </w:t>
      </w:r>
      <w:r>
        <w:rPr>
          <w:rFonts w:ascii="Palatino Linotype" w:hAnsi="Palatino Linotype"/>
          <w:color w:val="222222"/>
          <w:lang w:eastAsia="es-MX"/>
        </w:rPr>
        <w:t>en términos del Considerando </w:t>
      </w:r>
      <w:r>
        <w:rPr>
          <w:rFonts w:ascii="Palatino Linotype" w:hAnsi="Palatino Linotype"/>
          <w:b/>
          <w:bCs/>
          <w:color w:val="222222"/>
          <w:lang w:eastAsia="es-MX"/>
        </w:rPr>
        <w:t>QUINTO</w:t>
      </w:r>
      <w:r>
        <w:rPr>
          <w:rFonts w:ascii="Palatino Linotype" w:hAnsi="Palatino Linotype"/>
          <w:color w:val="222222"/>
          <w:lang w:eastAsia="es-MX"/>
        </w:rPr>
        <w:t xml:space="preserve"> de esta resolución, </w:t>
      </w:r>
      <w:r>
        <w:rPr>
          <w:rFonts w:ascii="Palatino Linotype" w:hAnsi="Palatino Linotype" w:cs="Arial"/>
        </w:rPr>
        <w:t xml:space="preserve">vía el </w:t>
      </w:r>
      <w:r>
        <w:rPr>
          <w:rFonts w:ascii="Palatino Linotype" w:hAnsi="Palatino Linotype" w:cs="Arial"/>
          <w:b/>
        </w:rPr>
        <w:t>SAIMEX</w:t>
      </w:r>
      <w:r>
        <w:rPr>
          <w:rFonts w:ascii="Palatino Linotype" w:hAnsi="Palatino Linotype" w:cs="Arial"/>
        </w:rPr>
        <w:t>,</w:t>
      </w:r>
      <w:r>
        <w:rPr>
          <w:rFonts w:ascii="Palatino Linotype" w:hAnsi="Palatino Linotype"/>
          <w:color w:val="222222"/>
          <w:lang w:eastAsia="es-MX"/>
        </w:rPr>
        <w:t xml:space="preserve"> </w:t>
      </w:r>
      <w:r w:rsidR="00E80E8B">
        <w:rPr>
          <w:rFonts w:ascii="Palatino Linotype" w:hAnsi="Palatino Linotype"/>
          <w:color w:val="222222"/>
          <w:lang w:eastAsia="es-MX"/>
        </w:rPr>
        <w:t xml:space="preserve">de ser procedente </w:t>
      </w:r>
      <w:r>
        <w:rPr>
          <w:rFonts w:ascii="Palatino Linotype" w:hAnsi="Palatino Linotype" w:cs="Arial"/>
        </w:rPr>
        <w:t xml:space="preserve">en </w:t>
      </w:r>
      <w:r>
        <w:rPr>
          <w:rFonts w:ascii="Palatino Linotype" w:hAnsi="Palatino Linotype" w:cs="Arial"/>
          <w:b/>
        </w:rPr>
        <w:t>versión pública</w:t>
      </w:r>
      <w:r w:rsidR="00E80E8B">
        <w:rPr>
          <w:rFonts w:ascii="Palatino Linotype" w:hAnsi="Palatino Linotype" w:cs="Arial"/>
        </w:rPr>
        <w:t xml:space="preserve">, </w:t>
      </w:r>
      <w:r>
        <w:rPr>
          <w:rFonts w:ascii="Palatino Linotype" w:hAnsi="Palatino Linotype" w:cs="Arial"/>
        </w:rPr>
        <w:t>d</w:t>
      </w:r>
      <w:r>
        <w:rPr>
          <w:rFonts w:ascii="Palatino Linotype" w:hAnsi="Palatino Linotype"/>
          <w:color w:val="222222"/>
          <w:lang w:eastAsia="es-MX"/>
        </w:rPr>
        <w:t>e lo</w:t>
      </w:r>
      <w:r w:rsidR="00C7013B">
        <w:rPr>
          <w:rFonts w:ascii="Palatino Linotype" w:hAnsi="Palatino Linotype"/>
          <w:color w:val="222222"/>
          <w:lang w:eastAsia="es-MX"/>
        </w:rPr>
        <w:t xml:space="preserve">s documentos donde conste lo </w:t>
      </w:r>
      <w:r>
        <w:rPr>
          <w:rFonts w:ascii="Palatino Linotype" w:hAnsi="Palatino Linotype"/>
          <w:color w:val="222222"/>
          <w:lang w:eastAsia="es-MX"/>
        </w:rPr>
        <w:t>siguiente:</w:t>
      </w:r>
    </w:p>
    <w:p w:rsidR="003D43C4" w:rsidRDefault="003D43C4" w:rsidP="003D43C4">
      <w:pPr>
        <w:spacing w:beforeAutospacing="1" w:afterAutospacing="1" w:line="360" w:lineRule="auto"/>
        <w:contextualSpacing/>
        <w:jc w:val="both"/>
        <w:rPr>
          <w:rFonts w:ascii="Palatino Linotype" w:hAnsi="Palatino Linotype" w:cs="Arial"/>
          <w:i/>
          <w:sz w:val="22"/>
          <w:szCs w:val="22"/>
          <w:highlight w:val="yellow"/>
          <w:lang w:eastAsia="es-MX"/>
        </w:rPr>
      </w:pPr>
    </w:p>
    <w:p w:rsidR="00E80E8B" w:rsidRPr="003D43C4" w:rsidRDefault="00625CE9" w:rsidP="003D43C4">
      <w:pPr>
        <w:spacing w:before="100" w:beforeAutospacing="1" w:after="100" w:afterAutospacing="1"/>
        <w:ind w:left="851" w:right="902"/>
        <w:contextualSpacing/>
        <w:jc w:val="both"/>
        <w:rPr>
          <w:rFonts w:ascii="Palatino Linotype" w:hAnsi="Palatino Linotype" w:cs="Arial"/>
          <w:i/>
          <w:sz w:val="22"/>
          <w:szCs w:val="22"/>
          <w:lang w:eastAsia="es-MX"/>
        </w:rPr>
      </w:pPr>
      <w:r w:rsidRPr="003D43C4">
        <w:rPr>
          <w:rFonts w:ascii="Palatino Linotype" w:hAnsi="Palatino Linotype" w:cs="Arial"/>
          <w:i/>
          <w:sz w:val="22"/>
          <w:szCs w:val="22"/>
          <w:lang w:eastAsia="es-MX"/>
        </w:rPr>
        <w:t>“</w:t>
      </w:r>
      <w:r w:rsidR="00DB0733" w:rsidRPr="003D43C4">
        <w:rPr>
          <w:rFonts w:ascii="Palatino Linotype" w:hAnsi="Palatino Linotype" w:cs="Arial"/>
          <w:i/>
          <w:sz w:val="22"/>
          <w:szCs w:val="22"/>
          <w:lang w:eastAsia="es-MX"/>
        </w:rPr>
        <w:t>a</w:t>
      </w:r>
      <w:r w:rsidR="001E0F84" w:rsidRPr="003D43C4">
        <w:rPr>
          <w:rFonts w:ascii="Palatino Linotype" w:hAnsi="Palatino Linotype" w:cs="Arial"/>
          <w:i/>
          <w:sz w:val="22"/>
          <w:szCs w:val="22"/>
          <w:lang w:eastAsia="es-MX"/>
        </w:rPr>
        <w:t xml:space="preserve">) </w:t>
      </w:r>
      <w:r w:rsidR="00C7013B">
        <w:rPr>
          <w:rFonts w:ascii="Palatino Linotype" w:hAnsi="Palatino Linotype" w:cs="Arial"/>
          <w:i/>
          <w:sz w:val="22"/>
          <w:szCs w:val="22"/>
          <w:lang w:eastAsia="es-MX"/>
        </w:rPr>
        <w:t>L</w:t>
      </w:r>
      <w:r w:rsidR="001E0F84" w:rsidRPr="003D43C4">
        <w:rPr>
          <w:rFonts w:ascii="Palatino Linotype" w:hAnsi="Palatino Linotype" w:cs="Arial"/>
          <w:i/>
          <w:sz w:val="22"/>
          <w:szCs w:val="22"/>
          <w:lang w:eastAsia="es-MX"/>
        </w:rPr>
        <w:t xml:space="preserve">as </w:t>
      </w:r>
      <w:r w:rsidR="00E80E8B" w:rsidRPr="003D43C4">
        <w:rPr>
          <w:rFonts w:ascii="Palatino Linotype" w:hAnsi="Palatino Linotype" w:cs="Arial"/>
          <w:i/>
          <w:sz w:val="22"/>
          <w:szCs w:val="22"/>
          <w:lang w:eastAsia="es-MX"/>
        </w:rPr>
        <w:t>funciones</w:t>
      </w:r>
      <w:r w:rsidR="00C7013B">
        <w:rPr>
          <w:rFonts w:ascii="Palatino Linotype" w:hAnsi="Palatino Linotype" w:cs="Arial"/>
          <w:i/>
          <w:sz w:val="22"/>
          <w:szCs w:val="22"/>
          <w:lang w:eastAsia="es-MX"/>
        </w:rPr>
        <w:t xml:space="preserve"> y atribuciones así como </w:t>
      </w:r>
      <w:r w:rsidR="00E80E8B" w:rsidRPr="003D43C4">
        <w:rPr>
          <w:rFonts w:ascii="Palatino Linotype" w:hAnsi="Palatino Linotype" w:cs="Arial"/>
          <w:i/>
          <w:sz w:val="22"/>
          <w:szCs w:val="22"/>
          <w:lang w:eastAsia="es-MX"/>
        </w:rPr>
        <w:t>la normatividad de la que deriven las mi</w:t>
      </w:r>
      <w:r w:rsidR="00C7013B">
        <w:rPr>
          <w:rFonts w:ascii="Palatino Linotype" w:hAnsi="Palatino Linotype" w:cs="Arial"/>
          <w:i/>
          <w:sz w:val="22"/>
          <w:szCs w:val="22"/>
          <w:lang w:eastAsia="es-MX"/>
        </w:rPr>
        <w:t>s</w:t>
      </w:r>
      <w:r w:rsidR="00E80E8B" w:rsidRPr="003D43C4">
        <w:rPr>
          <w:rFonts w:ascii="Palatino Linotype" w:hAnsi="Palatino Linotype" w:cs="Arial"/>
          <w:i/>
          <w:sz w:val="22"/>
          <w:szCs w:val="22"/>
          <w:lang w:eastAsia="es-MX"/>
        </w:rPr>
        <w:t>mas respecto de los servidores públicos adscritos al área de seguridad pública referidos en respuesta</w:t>
      </w:r>
      <w:r w:rsidR="003D43C4" w:rsidRPr="003D43C4">
        <w:rPr>
          <w:rFonts w:ascii="Palatino Linotype" w:hAnsi="Palatino Linotype" w:cs="Arial"/>
          <w:i/>
          <w:sz w:val="22"/>
          <w:szCs w:val="22"/>
          <w:lang w:eastAsia="es-MX"/>
        </w:rPr>
        <w:t xml:space="preserve"> vigentes al 11 de marzo de 2020</w:t>
      </w:r>
      <w:r w:rsidR="00E80E8B" w:rsidRPr="003D43C4">
        <w:rPr>
          <w:rFonts w:ascii="Palatino Linotype" w:hAnsi="Palatino Linotype" w:cs="Arial"/>
          <w:i/>
          <w:sz w:val="22"/>
          <w:szCs w:val="22"/>
          <w:lang w:eastAsia="es-MX"/>
        </w:rPr>
        <w:t>.</w:t>
      </w:r>
    </w:p>
    <w:p w:rsidR="00E80E8B" w:rsidRPr="003D43C4" w:rsidRDefault="00E80E8B" w:rsidP="003D43C4">
      <w:pPr>
        <w:spacing w:before="100" w:beforeAutospacing="1" w:after="100" w:afterAutospacing="1"/>
        <w:ind w:left="851" w:right="902"/>
        <w:contextualSpacing/>
        <w:jc w:val="both"/>
        <w:rPr>
          <w:rFonts w:ascii="Palatino Linotype" w:hAnsi="Palatino Linotype" w:cs="Arial"/>
          <w:i/>
          <w:sz w:val="22"/>
          <w:szCs w:val="22"/>
          <w:lang w:eastAsia="es-MX"/>
        </w:rPr>
      </w:pPr>
    </w:p>
    <w:p w:rsidR="008217C3" w:rsidRPr="003D43C4" w:rsidRDefault="000171BC" w:rsidP="003D43C4">
      <w:pPr>
        <w:spacing w:before="100" w:beforeAutospacing="1" w:after="100" w:afterAutospacing="1"/>
        <w:ind w:left="851" w:right="902"/>
        <w:contextualSpacing/>
        <w:jc w:val="both"/>
        <w:rPr>
          <w:rFonts w:ascii="Palatino Linotype" w:hAnsi="Palatino Linotype" w:cs="Arial"/>
          <w:i/>
          <w:sz w:val="22"/>
          <w:szCs w:val="22"/>
          <w:lang w:eastAsia="es-MX"/>
        </w:rPr>
      </w:pPr>
      <w:r w:rsidRPr="003D43C4">
        <w:rPr>
          <w:rFonts w:ascii="Palatino Linotype" w:hAnsi="Palatino Linotype" w:cs="Arial"/>
          <w:i/>
          <w:sz w:val="22"/>
          <w:szCs w:val="22"/>
          <w:lang w:eastAsia="es-MX"/>
        </w:rPr>
        <w:t>b</w:t>
      </w:r>
      <w:r w:rsidR="00DB0733" w:rsidRPr="003D43C4">
        <w:rPr>
          <w:rFonts w:ascii="Palatino Linotype" w:hAnsi="Palatino Linotype" w:cs="Arial"/>
          <w:i/>
          <w:sz w:val="22"/>
          <w:szCs w:val="22"/>
          <w:lang w:eastAsia="es-MX"/>
        </w:rPr>
        <w:t>)</w:t>
      </w:r>
      <w:r w:rsidR="00E80E8B" w:rsidRPr="003D43C4">
        <w:rPr>
          <w:rFonts w:ascii="Palatino Linotype" w:hAnsi="Palatino Linotype" w:cs="Arial"/>
          <w:i/>
          <w:sz w:val="22"/>
          <w:szCs w:val="22"/>
          <w:lang w:eastAsia="es-MX"/>
        </w:rPr>
        <w:t xml:space="preserve"> El </w:t>
      </w:r>
      <w:r w:rsidR="00DB0733" w:rsidRPr="003D43C4">
        <w:rPr>
          <w:rFonts w:ascii="Palatino Linotype" w:hAnsi="Palatino Linotype" w:cs="Arial"/>
          <w:i/>
          <w:sz w:val="22"/>
          <w:szCs w:val="22"/>
          <w:lang w:eastAsia="es-MX"/>
        </w:rPr>
        <w:t xml:space="preserve"> </w:t>
      </w:r>
      <w:r w:rsidR="00E80E8B" w:rsidRPr="003D43C4">
        <w:rPr>
          <w:rFonts w:ascii="Palatino Linotype" w:hAnsi="Palatino Linotype" w:cs="Arial"/>
          <w:i/>
          <w:sz w:val="22"/>
          <w:szCs w:val="22"/>
          <w:lang w:eastAsia="es-MX"/>
        </w:rPr>
        <w:t>n</w:t>
      </w:r>
      <w:r w:rsidR="00DB0733" w:rsidRPr="003D43C4">
        <w:rPr>
          <w:rFonts w:ascii="Palatino Linotype" w:hAnsi="Palatino Linotype" w:cs="Arial"/>
          <w:i/>
          <w:sz w:val="22"/>
          <w:szCs w:val="22"/>
          <w:lang w:eastAsia="es-MX"/>
        </w:rPr>
        <w:t xml:space="preserve">ombre del </w:t>
      </w:r>
      <w:r w:rsidR="00E80E8B" w:rsidRPr="003D43C4">
        <w:rPr>
          <w:rFonts w:ascii="Palatino Linotype" w:hAnsi="Palatino Linotype" w:cs="Arial"/>
          <w:i/>
          <w:sz w:val="22"/>
          <w:szCs w:val="22"/>
          <w:lang w:eastAsia="es-MX"/>
        </w:rPr>
        <w:t>servidor público que ostenta el cargo de</w:t>
      </w:r>
      <w:r w:rsidR="00DB0733" w:rsidRPr="003D43C4">
        <w:rPr>
          <w:rFonts w:ascii="Palatino Linotype" w:hAnsi="Palatino Linotype" w:cs="Arial"/>
          <w:i/>
          <w:sz w:val="22"/>
          <w:szCs w:val="22"/>
          <w:lang w:eastAsia="es-MX"/>
        </w:rPr>
        <w:t xml:space="preserve"> Secretari</w:t>
      </w:r>
      <w:r w:rsidR="00E80E8B" w:rsidRPr="003D43C4">
        <w:rPr>
          <w:rFonts w:ascii="Palatino Linotype" w:hAnsi="Palatino Linotype" w:cs="Arial"/>
          <w:i/>
          <w:sz w:val="22"/>
          <w:szCs w:val="22"/>
          <w:lang w:eastAsia="es-MX"/>
        </w:rPr>
        <w:t>o</w:t>
      </w:r>
      <w:r w:rsidR="00DB0733" w:rsidRPr="003D43C4">
        <w:rPr>
          <w:rFonts w:ascii="Palatino Linotype" w:hAnsi="Palatino Linotype" w:cs="Arial"/>
          <w:i/>
          <w:sz w:val="22"/>
          <w:szCs w:val="22"/>
          <w:lang w:eastAsia="es-MX"/>
        </w:rPr>
        <w:t xml:space="preserve"> </w:t>
      </w:r>
      <w:r w:rsidR="00E80E8B" w:rsidRPr="003D43C4">
        <w:rPr>
          <w:rFonts w:ascii="Palatino Linotype" w:hAnsi="Palatino Linotype" w:cs="Arial"/>
          <w:i/>
          <w:sz w:val="22"/>
          <w:szCs w:val="22"/>
          <w:lang w:eastAsia="es-MX"/>
        </w:rPr>
        <w:t>T</w:t>
      </w:r>
      <w:r w:rsidR="00DB0733" w:rsidRPr="003D43C4">
        <w:rPr>
          <w:rFonts w:ascii="Palatino Linotype" w:hAnsi="Palatino Linotype" w:cs="Arial"/>
          <w:i/>
          <w:sz w:val="22"/>
          <w:szCs w:val="22"/>
          <w:lang w:eastAsia="es-MX"/>
        </w:rPr>
        <w:t>écnic</w:t>
      </w:r>
      <w:r w:rsidR="00E80E8B" w:rsidRPr="003D43C4">
        <w:rPr>
          <w:rFonts w:ascii="Palatino Linotype" w:hAnsi="Palatino Linotype" w:cs="Arial"/>
          <w:i/>
          <w:sz w:val="22"/>
          <w:szCs w:val="22"/>
          <w:lang w:eastAsia="es-MX"/>
        </w:rPr>
        <w:t>o.</w:t>
      </w:r>
    </w:p>
    <w:p w:rsidR="008217C3" w:rsidRPr="003D43C4" w:rsidRDefault="008217C3" w:rsidP="003D43C4">
      <w:pPr>
        <w:spacing w:before="100" w:beforeAutospacing="1" w:after="100" w:afterAutospacing="1"/>
        <w:ind w:left="851" w:right="902"/>
        <w:contextualSpacing/>
        <w:jc w:val="both"/>
        <w:rPr>
          <w:rFonts w:ascii="Palatino Linotype" w:hAnsi="Palatino Linotype" w:cs="Arial"/>
          <w:i/>
          <w:sz w:val="22"/>
          <w:szCs w:val="22"/>
          <w:lang w:eastAsia="es-MX"/>
        </w:rPr>
      </w:pPr>
    </w:p>
    <w:p w:rsidR="003D43C4" w:rsidRPr="003D43C4" w:rsidRDefault="008217C3" w:rsidP="003D43C4">
      <w:pPr>
        <w:spacing w:before="100" w:beforeAutospacing="1" w:after="100" w:afterAutospacing="1"/>
        <w:ind w:left="851" w:right="902"/>
        <w:contextualSpacing/>
        <w:jc w:val="both"/>
        <w:rPr>
          <w:rFonts w:ascii="Palatino Linotype" w:hAnsi="Palatino Linotype" w:cs="Arial"/>
          <w:i/>
          <w:sz w:val="22"/>
          <w:szCs w:val="22"/>
          <w:lang w:eastAsia="es-MX"/>
        </w:rPr>
      </w:pPr>
      <w:r w:rsidRPr="003D43C4">
        <w:rPr>
          <w:rFonts w:ascii="Palatino Linotype" w:hAnsi="Palatino Linotype" w:cs="Arial"/>
          <w:i/>
          <w:sz w:val="22"/>
          <w:szCs w:val="22"/>
          <w:lang w:eastAsia="es-MX"/>
        </w:rPr>
        <w:t>c)</w:t>
      </w:r>
      <w:r w:rsidR="00C7013B">
        <w:rPr>
          <w:rFonts w:ascii="Palatino Linotype" w:hAnsi="Palatino Linotype" w:cs="Arial"/>
          <w:i/>
          <w:sz w:val="22"/>
          <w:szCs w:val="22"/>
          <w:lang w:eastAsia="es-MX"/>
        </w:rPr>
        <w:t xml:space="preserve"> E</w:t>
      </w:r>
      <w:r w:rsidR="00F665F6" w:rsidRPr="003D43C4">
        <w:rPr>
          <w:rFonts w:ascii="Palatino Linotype" w:hAnsi="Palatino Linotype" w:cs="Arial"/>
          <w:i/>
          <w:sz w:val="22"/>
          <w:szCs w:val="22"/>
          <w:lang w:eastAsia="es-MX"/>
        </w:rPr>
        <w:t xml:space="preserve">l gasto mensual erogado </w:t>
      </w:r>
      <w:r w:rsidR="00C7013B">
        <w:rPr>
          <w:rFonts w:ascii="Palatino Linotype" w:hAnsi="Palatino Linotype" w:cs="Arial"/>
          <w:i/>
          <w:sz w:val="22"/>
          <w:szCs w:val="22"/>
          <w:lang w:eastAsia="es-MX"/>
        </w:rPr>
        <w:t xml:space="preserve">por concepto de </w:t>
      </w:r>
      <w:r w:rsidR="00F665F6" w:rsidRPr="003D43C4">
        <w:rPr>
          <w:rFonts w:ascii="Palatino Linotype" w:hAnsi="Palatino Linotype" w:cs="Arial"/>
          <w:i/>
          <w:sz w:val="22"/>
          <w:szCs w:val="22"/>
          <w:lang w:eastAsia="es-MX"/>
        </w:rPr>
        <w:t xml:space="preserve">gasolina </w:t>
      </w:r>
      <w:r w:rsidR="003D43C4" w:rsidRPr="003D43C4">
        <w:rPr>
          <w:rFonts w:ascii="Palatino Linotype" w:hAnsi="Palatino Linotype" w:cs="Arial"/>
          <w:i/>
          <w:sz w:val="22"/>
          <w:szCs w:val="22"/>
          <w:lang w:eastAsia="es-MX"/>
        </w:rPr>
        <w:t>del 11 de marzo de 2019 al 11 de marzo de 2020.</w:t>
      </w:r>
    </w:p>
    <w:p w:rsidR="003D43C4" w:rsidRPr="003D43C4" w:rsidRDefault="003D43C4" w:rsidP="003D43C4">
      <w:pPr>
        <w:spacing w:before="100" w:beforeAutospacing="1" w:after="100" w:afterAutospacing="1"/>
        <w:ind w:left="851" w:right="902"/>
        <w:contextualSpacing/>
        <w:jc w:val="both"/>
        <w:rPr>
          <w:rFonts w:ascii="Palatino Linotype" w:hAnsi="Palatino Linotype" w:cs="Arial"/>
          <w:i/>
          <w:sz w:val="22"/>
          <w:szCs w:val="22"/>
          <w:lang w:eastAsia="es-MX"/>
        </w:rPr>
      </w:pPr>
    </w:p>
    <w:p w:rsidR="001E0F84" w:rsidRDefault="003D43C4" w:rsidP="003D43C4">
      <w:pPr>
        <w:ind w:left="851" w:right="902"/>
        <w:jc w:val="both"/>
        <w:rPr>
          <w:rFonts w:ascii="Palatino Linotype" w:hAnsi="Palatino Linotype" w:cs="Arial"/>
          <w:i/>
          <w:sz w:val="22"/>
          <w:szCs w:val="22"/>
          <w:lang w:eastAsia="es-MX"/>
        </w:rPr>
      </w:pPr>
      <w:r w:rsidRPr="003D43C4">
        <w:rPr>
          <w:rFonts w:ascii="Palatino Linotype" w:hAnsi="Palatino Linotype"/>
          <w:i/>
          <w:iCs/>
          <w:color w:val="000000" w:themeColor="text1"/>
          <w:sz w:val="22"/>
          <w:szCs w:val="22"/>
          <w:lang w:eastAsia="es-MX"/>
        </w:rPr>
        <w:t xml:space="preserve">Debiendo notificar a </w:t>
      </w:r>
      <w:r w:rsidRPr="003D43C4">
        <w:rPr>
          <w:rFonts w:ascii="Palatino Linotype" w:hAnsi="Palatino Linotype"/>
          <w:b/>
          <w:i/>
          <w:iCs/>
          <w:color w:val="000000" w:themeColor="text1"/>
          <w:sz w:val="22"/>
          <w:szCs w:val="22"/>
          <w:lang w:eastAsia="es-MX"/>
        </w:rPr>
        <w:t>EL RECURRENTE</w:t>
      </w:r>
      <w:r w:rsidRPr="003D43C4">
        <w:rPr>
          <w:rFonts w:ascii="Palatino Linotype" w:hAnsi="Palatino Linotype"/>
          <w:i/>
          <w:iCs/>
          <w:color w:val="000000" w:themeColor="text1"/>
          <w:sz w:val="22"/>
          <w:szCs w:val="22"/>
          <w:lang w:eastAsia="es-MX"/>
        </w:rPr>
        <w:t xml:space="preserve"> el Acuerdo de Clasificación de la información que apruebe su Comité de Transparencia, con motivo de las versiones públicas.</w:t>
      </w:r>
      <w:r w:rsidR="000171BC" w:rsidRPr="003D43C4">
        <w:rPr>
          <w:rFonts w:ascii="Palatino Linotype" w:hAnsi="Palatino Linotype" w:cs="Arial"/>
          <w:i/>
          <w:sz w:val="22"/>
          <w:szCs w:val="22"/>
          <w:lang w:eastAsia="es-MX"/>
        </w:rPr>
        <w:t>”</w:t>
      </w:r>
    </w:p>
    <w:p w:rsidR="001E0F84" w:rsidRDefault="001E0F84">
      <w:pPr>
        <w:spacing w:beforeAutospacing="1" w:afterAutospacing="1"/>
        <w:ind w:left="851" w:right="902"/>
        <w:contextualSpacing/>
        <w:jc w:val="both"/>
        <w:rPr>
          <w:rFonts w:ascii="Palatino Linotype" w:hAnsi="Palatino Linotype" w:cs="Arial"/>
          <w:i/>
          <w:sz w:val="22"/>
          <w:szCs w:val="22"/>
          <w:lang w:eastAsia="es-MX"/>
        </w:rPr>
      </w:pPr>
    </w:p>
    <w:p w:rsidR="00135744" w:rsidRDefault="00625CE9">
      <w:pPr>
        <w:spacing w:beforeAutospacing="1" w:afterAutospacing="1" w:line="360" w:lineRule="auto"/>
        <w:contextualSpacing/>
        <w:jc w:val="both"/>
        <w:rPr>
          <w:color w:val="222222"/>
          <w:lang w:eastAsia="es-MX"/>
        </w:rPr>
      </w:pPr>
      <w:r>
        <w:rPr>
          <w:rFonts w:ascii="Palatino Linotype" w:hAnsi="Palatino Linotype"/>
          <w:b/>
          <w:bCs/>
          <w:color w:val="222222"/>
          <w:sz w:val="28"/>
          <w:szCs w:val="28"/>
          <w:shd w:val="clear" w:color="auto" w:fill="FFFFFF"/>
          <w:lang w:eastAsia="es-MX"/>
        </w:rPr>
        <w:t>TERCERO.</w:t>
      </w:r>
      <w:r>
        <w:rPr>
          <w:rFonts w:ascii="Palatino Linotype" w:hAnsi="Palatino Linotype"/>
          <w:b/>
          <w:bCs/>
          <w:color w:val="222222"/>
          <w:shd w:val="clear" w:color="auto" w:fill="FFFFFF"/>
          <w:lang w:eastAsia="es-MX"/>
        </w:rPr>
        <w:t> </w:t>
      </w:r>
      <w:r>
        <w:rPr>
          <w:rFonts w:ascii="Palatino Linotype" w:hAnsi="Palatino Linotype"/>
          <w:b/>
          <w:bCs/>
          <w:color w:val="222222"/>
          <w:lang w:eastAsia="es-MX"/>
        </w:rPr>
        <w:t>Notifíquese</w:t>
      </w:r>
      <w:r>
        <w:rPr>
          <w:rFonts w:ascii="Palatino Linotype" w:hAnsi="Palatino Linotype"/>
          <w:color w:val="222222"/>
          <w:lang w:eastAsia="es-MX"/>
        </w:rPr>
        <w:t xml:space="preserve"> </w:t>
      </w:r>
      <w:r>
        <w:rPr>
          <w:rFonts w:ascii="Palatino Linotype" w:hAnsi="Palatino Linotype"/>
          <w:color w:val="222222"/>
          <w:shd w:val="clear" w:color="auto" w:fill="FFFFFF"/>
          <w:lang w:eastAsia="es-MX"/>
        </w:rPr>
        <w:t>al Titular de la Unidad de Transparencia del</w:t>
      </w:r>
      <w:r>
        <w:rPr>
          <w:rFonts w:ascii="Palatino Linotype" w:hAnsi="Palatino Linotype"/>
          <w:b/>
          <w:bCs/>
          <w:color w:val="222222"/>
          <w:shd w:val="clear" w:color="auto" w:fill="FFFFFF"/>
          <w:lang w:eastAsia="es-MX"/>
        </w:rPr>
        <w:t xml:space="preserve"> SUJETO OBLIGADO</w:t>
      </w:r>
      <w:r>
        <w:rPr>
          <w:rFonts w:ascii="Palatino Linotype" w:hAnsi="Palatino Linotype"/>
          <w:color w:val="222222"/>
          <w:shd w:val="clear" w:color="auto" w:fill="FFFFFF"/>
          <w:lang w:eastAsia="es-MX"/>
        </w:rPr>
        <w:t xml:space="preserve">, para que, conforme a los artículos 186, último párrafo y 189, párrafo </w:t>
      </w:r>
      <w:r>
        <w:rPr>
          <w:rFonts w:ascii="Palatino Linotype" w:hAnsi="Palatino Linotype"/>
          <w:color w:val="222222"/>
          <w:shd w:val="clear" w:color="auto" w:fill="FFFFFF"/>
          <w:lang w:eastAsia="es-MX"/>
        </w:rPr>
        <w:lastRenderedPageBreak/>
        <w:t>segundo de la Ley de Transparencia y Acceso a la Información Pública del Estado de México y Municipios, dé cumplimiento a lo ordenado dentro del plazo de diez días hábiles, debiendo informar a este Instituto, en un plazo </w:t>
      </w:r>
      <w:r>
        <w:rPr>
          <w:rFonts w:ascii="Palatino Linotype" w:hAnsi="Palatino Linotype"/>
          <w:color w:val="222222"/>
          <w:lang w:eastAsia="es-MX"/>
        </w:rPr>
        <w:t>de</w:t>
      </w:r>
      <w:r>
        <w:rPr>
          <w:rFonts w:ascii="Palatino Linotype" w:hAnsi="Palatino Linotype"/>
          <w:color w:val="222222"/>
          <w:shd w:val="clear" w:color="auto" w:fill="FFFFFF"/>
          <w:lang w:eastAsia="es-MX"/>
        </w:rPr>
        <w:t xml:space="preserve"> tres días hábiles siguientes sobre el cumplimiento dado a la presente resolución.</w:t>
      </w:r>
    </w:p>
    <w:p w:rsidR="00135744" w:rsidRDefault="00135744">
      <w:pPr>
        <w:spacing w:beforeAutospacing="1" w:afterAutospacing="1" w:line="360" w:lineRule="auto"/>
        <w:ind w:right="49"/>
        <w:contextualSpacing/>
        <w:jc w:val="both"/>
        <w:rPr>
          <w:rFonts w:ascii="Palatino Linotype" w:hAnsi="Palatino Linotype"/>
          <w:b/>
          <w:bCs/>
          <w:color w:val="222222"/>
          <w:lang w:eastAsia="es-MX"/>
        </w:rPr>
      </w:pPr>
    </w:p>
    <w:p w:rsidR="00135744" w:rsidRDefault="00625CE9">
      <w:pPr>
        <w:spacing w:beforeAutospacing="1" w:afterAutospacing="1" w:line="360" w:lineRule="auto"/>
        <w:ind w:right="49"/>
        <w:contextualSpacing/>
        <w:jc w:val="both"/>
        <w:rPr>
          <w:color w:val="222222"/>
          <w:lang w:eastAsia="es-MX"/>
        </w:rPr>
      </w:pPr>
      <w:r>
        <w:rPr>
          <w:rFonts w:ascii="Palatino Linotype" w:hAnsi="Palatino Linotype"/>
          <w:b/>
          <w:bCs/>
          <w:color w:val="222222"/>
          <w:sz w:val="28"/>
          <w:szCs w:val="28"/>
          <w:lang w:eastAsia="es-MX"/>
        </w:rPr>
        <w:t>CUARTO. </w:t>
      </w:r>
      <w:r>
        <w:rPr>
          <w:rFonts w:ascii="Palatino Linotype" w:hAnsi="Palatino Linotype"/>
          <w:b/>
          <w:bCs/>
          <w:color w:val="222222"/>
          <w:lang w:eastAsia="es-MX"/>
        </w:rPr>
        <w:t>Notifíquese</w:t>
      </w:r>
      <w:r>
        <w:rPr>
          <w:rFonts w:ascii="Palatino Linotype" w:hAnsi="Palatino Linotype"/>
          <w:color w:val="222222"/>
          <w:lang w:eastAsia="es-MX"/>
        </w:rPr>
        <w:t xml:space="preserve"> al </w:t>
      </w:r>
      <w:r>
        <w:rPr>
          <w:rFonts w:ascii="Palatino Linotype" w:hAnsi="Palatino Linotype"/>
          <w:b/>
          <w:bCs/>
          <w:color w:val="222222"/>
          <w:lang w:eastAsia="es-MX"/>
        </w:rPr>
        <w:t>RECURRENTE</w:t>
      </w:r>
      <w:r>
        <w:rPr>
          <w:rFonts w:ascii="Palatino Linotype" w:hAnsi="Palatino Linotype"/>
          <w:color w:val="222222"/>
          <w:lang w:eastAsia="es-MX"/>
        </w:rPr>
        <w:t> la presente resolución.</w:t>
      </w:r>
    </w:p>
    <w:p w:rsidR="00135744" w:rsidRDefault="00135744">
      <w:pPr>
        <w:spacing w:beforeAutospacing="1" w:afterAutospacing="1" w:line="360" w:lineRule="auto"/>
        <w:ind w:right="49"/>
        <w:contextualSpacing/>
        <w:jc w:val="both"/>
        <w:rPr>
          <w:rFonts w:ascii="Palatino Linotype" w:hAnsi="Palatino Linotype"/>
          <w:b/>
          <w:bCs/>
          <w:color w:val="222222"/>
          <w:lang w:eastAsia="es-MX"/>
        </w:rPr>
      </w:pPr>
    </w:p>
    <w:p w:rsidR="00135744" w:rsidRDefault="00625CE9">
      <w:pPr>
        <w:spacing w:beforeAutospacing="1" w:afterAutospacing="1" w:line="360" w:lineRule="auto"/>
        <w:ind w:right="49"/>
        <w:contextualSpacing/>
        <w:jc w:val="both"/>
        <w:rPr>
          <w:rFonts w:ascii="Palatino Linotype" w:hAnsi="Palatino Linotype"/>
          <w:color w:val="222222"/>
          <w:lang w:eastAsia="es-MX"/>
        </w:rPr>
      </w:pPr>
      <w:r>
        <w:rPr>
          <w:rFonts w:ascii="Palatino Linotype" w:hAnsi="Palatino Linotype"/>
          <w:b/>
          <w:bCs/>
          <w:color w:val="222222"/>
          <w:sz w:val="28"/>
          <w:szCs w:val="28"/>
          <w:lang w:eastAsia="es-MX"/>
        </w:rPr>
        <w:t>QUINTO.</w:t>
      </w:r>
      <w:r>
        <w:rPr>
          <w:rFonts w:ascii="Palatino Linotype" w:hAnsi="Palatino Linotype"/>
          <w:color w:val="222222"/>
          <w:lang w:eastAsia="es-MX"/>
        </w:rPr>
        <w:t> </w:t>
      </w:r>
      <w:r>
        <w:rPr>
          <w:rFonts w:ascii="Palatino Linotype" w:hAnsi="Palatino Linotype"/>
          <w:b/>
          <w:bCs/>
          <w:color w:val="222222"/>
          <w:lang w:eastAsia="es-MX"/>
        </w:rPr>
        <w:t>Hágase del conocimiento</w:t>
      </w:r>
      <w:r>
        <w:rPr>
          <w:rFonts w:ascii="Palatino Linotype" w:hAnsi="Palatino Linotype"/>
          <w:color w:val="222222"/>
          <w:lang w:eastAsia="es-MX"/>
        </w:rPr>
        <w:t xml:space="preserve"> al </w:t>
      </w:r>
      <w:r>
        <w:rPr>
          <w:rFonts w:ascii="Palatino Linotype" w:hAnsi="Palatino Linotype"/>
          <w:b/>
          <w:bCs/>
          <w:color w:val="222222"/>
          <w:lang w:eastAsia="es-MX"/>
        </w:rPr>
        <w:t>RECURRENTE</w:t>
      </w:r>
      <w:r>
        <w:rPr>
          <w:rFonts w:ascii="Palatino Linotype" w:hAnsi="Palatino Linotype"/>
          <w:color w:val="222222"/>
          <w:lang w:eastAsia="es-MX"/>
        </w:rPr>
        <w:t> que de conformidad con lo establecido en el artículo 196 de la Ley de Transparencia y Acceso a la Información Pública del Estado de México y Municipios, podrá impugnarla vía Juicio de Amparo en los términos de las leyes aplicables.</w:t>
      </w:r>
    </w:p>
    <w:p w:rsidR="008438DF" w:rsidRDefault="008438DF">
      <w:pPr>
        <w:spacing w:beforeAutospacing="1" w:afterAutospacing="1" w:line="360" w:lineRule="auto"/>
        <w:ind w:right="49"/>
        <w:contextualSpacing/>
        <w:jc w:val="both"/>
        <w:rPr>
          <w:rFonts w:ascii="Palatino Linotype" w:hAnsi="Palatino Linotype"/>
          <w:color w:val="222222"/>
          <w:lang w:eastAsia="es-MX"/>
        </w:rPr>
      </w:pPr>
    </w:p>
    <w:p w:rsidR="00135744" w:rsidRDefault="00625CE9">
      <w:pPr>
        <w:spacing w:beforeAutospacing="1" w:afterAutospacing="1" w:line="360" w:lineRule="auto"/>
        <w:contextualSpacing/>
        <w:jc w:val="both"/>
        <w:rPr>
          <w:rFonts w:ascii="Palatino Linotype" w:eastAsia="Calibri" w:hAnsi="Palatino Linotype" w:cs="Arial"/>
        </w:rPr>
      </w:pPr>
      <w:r>
        <w:rPr>
          <w:rFonts w:ascii="Palatino Linotype" w:hAnsi="Palatino Linotype" w:cs="Arial"/>
        </w:rPr>
        <w:t>ASÍ LO RESUELVE, P</w:t>
      </w:r>
      <w:r w:rsidRPr="00EB176B">
        <w:rPr>
          <w:rFonts w:ascii="Palatino Linotype" w:hAnsi="Palatino Linotype" w:cs="Arial"/>
        </w:rPr>
        <w:t>OR UNANIMIDAD DE VOTOS DE LOS PRESENTES, EL PLENO DEL</w:t>
      </w:r>
      <w:r w:rsidRPr="00EB176B">
        <w:rPr>
          <w:rFonts w:ascii="Palatino Linotype" w:eastAsia="Arial Unicode MS" w:hAnsi="Palatino Linotype" w:cs="Arial"/>
        </w:rPr>
        <w:t xml:space="preserve"> INSTITUTO DE </w:t>
      </w:r>
      <w:r w:rsidRPr="00EB176B">
        <w:rPr>
          <w:rFonts w:ascii="Palatino Linotype" w:hAnsi="Palatino Linotype"/>
          <w:lang w:eastAsia="en-US"/>
        </w:rPr>
        <w:t>TRANSPARENCIA</w:t>
      </w:r>
      <w:r w:rsidRPr="00EB176B">
        <w:rPr>
          <w:rFonts w:ascii="Palatino Linotype" w:eastAsia="Arial Unicode MS" w:hAnsi="Palatino Linotype" w:cs="Arial"/>
        </w:rPr>
        <w:t>, ACCESO A LA INFORMACIÓN PÚBLICA Y PROTECCIÓN DE DATOS PERSONALES DEL ESTADO DE MÉXICO Y MUNICIPIOS</w:t>
      </w:r>
      <w:r w:rsidRPr="00EB176B">
        <w:rPr>
          <w:rFonts w:ascii="Palatino Linotype" w:hAnsi="Palatino Linotype" w:cs="Arial"/>
        </w:rPr>
        <w:t>, CONFORMADO POR LOS COMISIONADOS ZULEMA MARTÍNEZ SÁNCHEZ; EVA ABAID YAPUR; JOSÉ GUADALUPE LUNA HERNÁNDEZ</w:t>
      </w:r>
      <w:r w:rsidR="00EB176B">
        <w:rPr>
          <w:rFonts w:ascii="Palatino Linotype" w:hAnsi="Palatino Linotype" w:cs="Arial"/>
        </w:rPr>
        <w:t xml:space="preserve"> EMITIENDO VOTO PARTICULAR</w:t>
      </w:r>
      <w:r w:rsidRPr="00EB176B">
        <w:rPr>
          <w:rFonts w:ascii="Palatino Linotype" w:hAnsi="Palatino Linotype" w:cs="Arial"/>
        </w:rPr>
        <w:t>, JAVIER MARTÍNEZ CRUZ</w:t>
      </w:r>
      <w:r w:rsidR="00EB176B">
        <w:rPr>
          <w:rFonts w:ascii="Palatino Linotype" w:hAnsi="Palatino Linotype" w:cs="Arial"/>
        </w:rPr>
        <w:t xml:space="preserve"> EMITIENDO VOTO PARTICULAR</w:t>
      </w:r>
      <w:r w:rsidRPr="00EB176B">
        <w:rPr>
          <w:rFonts w:ascii="Palatino Linotype" w:hAnsi="Palatino Linotype" w:cs="Arial"/>
        </w:rPr>
        <w:t xml:space="preserve"> Y LUIS GUSTAVO PARRA NORIEGA</w:t>
      </w:r>
      <w:r w:rsidR="00EB176B">
        <w:rPr>
          <w:rFonts w:ascii="Palatino Linotype" w:hAnsi="Palatino Linotype" w:cs="Arial"/>
        </w:rPr>
        <w:t xml:space="preserve"> EMITIENDO VOTO PARTICULAR</w:t>
      </w:r>
      <w:r w:rsidRPr="00EB176B">
        <w:rPr>
          <w:rFonts w:ascii="Palatino Linotype" w:hAnsi="Palatino Linotype" w:cs="Arial"/>
        </w:rPr>
        <w:t>; EN LA D</w:t>
      </w:r>
      <w:r w:rsidR="00273ADA" w:rsidRPr="00EB176B">
        <w:rPr>
          <w:rFonts w:ascii="Palatino Linotype" w:hAnsi="Palatino Linotype" w:cs="Arial"/>
        </w:rPr>
        <w:t>É</w:t>
      </w:r>
      <w:r w:rsidRPr="00EB176B">
        <w:rPr>
          <w:rFonts w:ascii="Palatino Linotype" w:hAnsi="Palatino Linotype" w:cs="Arial"/>
        </w:rPr>
        <w:t xml:space="preserve">CIMA </w:t>
      </w:r>
      <w:r w:rsidR="003D43C4" w:rsidRPr="00EB176B">
        <w:rPr>
          <w:rFonts w:ascii="Palatino Linotype" w:hAnsi="Palatino Linotype" w:cs="Arial"/>
        </w:rPr>
        <w:t xml:space="preserve">NOVENA </w:t>
      </w:r>
      <w:r w:rsidRPr="00EB176B">
        <w:rPr>
          <w:rFonts w:ascii="Palatino Linotype" w:hAnsi="Palatino Linotype" w:cs="Arial"/>
        </w:rPr>
        <w:t xml:space="preserve">SESIÓN ORDINARIA CELEBRADA EL </w:t>
      </w:r>
      <w:r w:rsidR="003D43C4" w:rsidRPr="00EB176B">
        <w:rPr>
          <w:rFonts w:ascii="Palatino Linotype" w:hAnsi="Palatino Linotype" w:cs="Arial"/>
        </w:rPr>
        <w:t xml:space="preserve">VEINTITRÉS DE SEPTIEMBRE </w:t>
      </w:r>
      <w:r w:rsidRPr="00EB176B">
        <w:rPr>
          <w:rFonts w:ascii="Palatino Linotype" w:hAnsi="Palatino Linotype" w:cs="Arial"/>
        </w:rPr>
        <w:t xml:space="preserve"> DE DOS MIL VEINTE, A</w:t>
      </w:r>
      <w:r>
        <w:rPr>
          <w:rFonts w:ascii="Palatino Linotype" w:hAnsi="Palatino Linotype" w:cs="Arial"/>
        </w:rPr>
        <w:t xml:space="preserve">NTE EL SECRETARIO TÉCNICO DEL PLENO, </w:t>
      </w:r>
      <w:r>
        <w:rPr>
          <w:rFonts w:ascii="Palatino Linotype" w:eastAsia="Arial Unicode MS" w:hAnsi="Palatino Linotype" w:cs="Arial"/>
        </w:rPr>
        <w:t>ALEXIS</w:t>
      </w:r>
      <w:r>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5184"/>
        <w:gridCol w:w="5184"/>
      </w:tblGrid>
      <w:tr w:rsidR="00590E87" w:rsidRPr="00120510">
        <w:trPr>
          <w:jc w:val="center"/>
        </w:trPr>
        <w:tc>
          <w:tcPr>
            <w:tcW w:w="10368" w:type="dxa"/>
            <w:gridSpan w:val="2"/>
          </w:tcPr>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Pr="00120510" w:rsidRDefault="00590E87" w:rsidP="00F854F5">
            <w:pPr>
              <w:jc w:val="center"/>
              <w:rPr>
                <w:rFonts w:ascii="Palatino Linotype" w:hAnsi="Palatino Linotype" w:cs="Arial"/>
                <w:b/>
                <w:lang w:val="es-ES_tradnl"/>
              </w:rPr>
            </w:pPr>
          </w:p>
          <w:p w:rsidR="00590E87" w:rsidRPr="00120510" w:rsidRDefault="00590E87" w:rsidP="00F854F5">
            <w:pPr>
              <w:jc w:val="center"/>
              <w:rPr>
                <w:rFonts w:ascii="Palatino Linotype" w:hAnsi="Palatino Linotype" w:cs="Arial"/>
                <w:b/>
                <w:lang w:val="es-ES_tradnl"/>
              </w:rPr>
            </w:pPr>
            <w:r w:rsidRPr="00120510">
              <w:rPr>
                <w:rFonts w:ascii="Palatino Linotype" w:hAnsi="Palatino Linotype" w:cs="Arial"/>
                <w:b/>
                <w:lang w:val="es-ES_tradnl"/>
              </w:rPr>
              <w:t>Zulema Martínez Sánchez</w:t>
            </w:r>
          </w:p>
          <w:p w:rsidR="00590E87" w:rsidRPr="00120510" w:rsidRDefault="00590E87" w:rsidP="00F854F5">
            <w:pPr>
              <w:jc w:val="center"/>
              <w:rPr>
                <w:rFonts w:ascii="Palatino Linotype" w:hAnsi="Palatino Linotype" w:cs="Arial"/>
                <w:b/>
                <w:lang w:val="es-ES_tradnl"/>
              </w:rPr>
            </w:pPr>
            <w:r w:rsidRPr="00120510">
              <w:rPr>
                <w:rFonts w:ascii="Palatino Linotype" w:hAnsi="Palatino Linotype" w:cs="Arial"/>
                <w:lang w:val="es-ES_tradnl"/>
              </w:rPr>
              <w:t>Comisionada Presidenta</w:t>
            </w:r>
          </w:p>
          <w:p w:rsidR="00590E87" w:rsidRPr="00120510" w:rsidRDefault="00590E87" w:rsidP="00F854F5">
            <w:pPr>
              <w:jc w:val="center"/>
              <w:rPr>
                <w:rFonts w:ascii="Palatino Linotype" w:hAnsi="Palatino Linotype" w:cs="Arial"/>
                <w:b/>
                <w:lang w:val="es-ES_tradnl"/>
              </w:rPr>
            </w:pPr>
            <w:r w:rsidRPr="00120510">
              <w:rPr>
                <w:rFonts w:ascii="Palatino Linotype" w:hAnsi="Palatino Linotype" w:cs="Arial"/>
                <w:b/>
                <w:lang w:val="es-ES_tradnl"/>
              </w:rPr>
              <w:t xml:space="preserve">(RÚBRICA) </w:t>
            </w:r>
          </w:p>
        </w:tc>
      </w:tr>
      <w:tr w:rsidR="00590E87" w:rsidRPr="00120510">
        <w:trPr>
          <w:jc w:val="center"/>
        </w:trPr>
        <w:tc>
          <w:tcPr>
            <w:tcW w:w="5184" w:type="dxa"/>
          </w:tcPr>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Pr="00120510" w:rsidRDefault="00590E87" w:rsidP="00F854F5">
            <w:pPr>
              <w:jc w:val="center"/>
              <w:rPr>
                <w:rFonts w:ascii="Palatino Linotype" w:hAnsi="Palatino Linotype" w:cs="Arial"/>
                <w:b/>
                <w:lang w:val="es-ES_tradnl"/>
              </w:rPr>
            </w:pPr>
            <w:r w:rsidRPr="00120510">
              <w:rPr>
                <w:rFonts w:ascii="Palatino Linotype" w:hAnsi="Palatino Linotype" w:cs="Arial"/>
                <w:b/>
                <w:lang w:val="es-ES_tradnl"/>
              </w:rPr>
              <w:t xml:space="preserve">Eva </w:t>
            </w:r>
            <w:proofErr w:type="spellStart"/>
            <w:r w:rsidRPr="00120510">
              <w:rPr>
                <w:rFonts w:ascii="Palatino Linotype" w:hAnsi="Palatino Linotype" w:cs="Arial"/>
                <w:b/>
                <w:lang w:val="es-ES_tradnl"/>
              </w:rPr>
              <w:t>Abaid</w:t>
            </w:r>
            <w:proofErr w:type="spellEnd"/>
            <w:r w:rsidRPr="00120510">
              <w:rPr>
                <w:rFonts w:ascii="Palatino Linotype" w:hAnsi="Palatino Linotype" w:cs="Arial"/>
                <w:b/>
                <w:lang w:val="es-ES_tradnl"/>
              </w:rPr>
              <w:t xml:space="preserve"> </w:t>
            </w:r>
            <w:proofErr w:type="spellStart"/>
            <w:r w:rsidRPr="00120510">
              <w:rPr>
                <w:rFonts w:ascii="Palatino Linotype" w:hAnsi="Palatino Linotype" w:cs="Arial"/>
                <w:b/>
                <w:lang w:val="es-ES_tradnl"/>
              </w:rPr>
              <w:t>Yapur</w:t>
            </w:r>
            <w:proofErr w:type="spellEnd"/>
          </w:p>
          <w:p w:rsidR="00590E87" w:rsidRPr="00120510" w:rsidRDefault="00590E87" w:rsidP="00F854F5">
            <w:pPr>
              <w:jc w:val="center"/>
              <w:rPr>
                <w:rFonts w:ascii="Palatino Linotype" w:hAnsi="Palatino Linotype" w:cs="Arial"/>
                <w:lang w:val="es-ES_tradnl"/>
              </w:rPr>
            </w:pPr>
            <w:r w:rsidRPr="00120510">
              <w:rPr>
                <w:rFonts w:ascii="Palatino Linotype" w:hAnsi="Palatino Linotype" w:cs="Arial"/>
                <w:lang w:val="es-ES_tradnl"/>
              </w:rPr>
              <w:t>Comisionada</w:t>
            </w:r>
          </w:p>
          <w:p w:rsidR="00590E87" w:rsidRPr="00120510" w:rsidRDefault="00590E87" w:rsidP="00F854F5">
            <w:pPr>
              <w:jc w:val="center"/>
              <w:rPr>
                <w:rFonts w:ascii="Palatino Linotype" w:hAnsi="Palatino Linotype" w:cs="Arial"/>
                <w:b/>
                <w:lang w:val="es-ES_tradnl"/>
              </w:rPr>
            </w:pPr>
            <w:r w:rsidRPr="00120510">
              <w:rPr>
                <w:rFonts w:ascii="Palatino Linotype" w:hAnsi="Palatino Linotype" w:cs="Arial"/>
                <w:b/>
                <w:lang w:val="es-ES_tradnl"/>
              </w:rPr>
              <w:t>(RÚBRICA)</w:t>
            </w:r>
          </w:p>
        </w:tc>
        <w:tc>
          <w:tcPr>
            <w:tcW w:w="5184" w:type="dxa"/>
          </w:tcPr>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Pr="00120510" w:rsidRDefault="00590E87" w:rsidP="00F854F5">
            <w:pPr>
              <w:jc w:val="center"/>
              <w:rPr>
                <w:rFonts w:ascii="Palatino Linotype" w:hAnsi="Palatino Linotype" w:cs="Arial"/>
                <w:b/>
                <w:lang w:val="es-ES_tradnl"/>
              </w:rPr>
            </w:pPr>
            <w:r w:rsidRPr="00120510">
              <w:rPr>
                <w:rFonts w:ascii="Palatino Linotype" w:hAnsi="Palatino Linotype" w:cs="Arial"/>
                <w:b/>
                <w:lang w:val="es-ES_tradnl"/>
              </w:rPr>
              <w:t>José Guadalupe Luna Hernández</w:t>
            </w:r>
          </w:p>
          <w:p w:rsidR="00590E87" w:rsidRPr="00120510" w:rsidRDefault="00590E87" w:rsidP="00F854F5">
            <w:pPr>
              <w:jc w:val="center"/>
              <w:rPr>
                <w:rFonts w:ascii="Palatino Linotype" w:hAnsi="Palatino Linotype" w:cs="Arial"/>
                <w:lang w:val="es-ES_tradnl"/>
              </w:rPr>
            </w:pPr>
            <w:r w:rsidRPr="00120510">
              <w:rPr>
                <w:rFonts w:ascii="Palatino Linotype" w:hAnsi="Palatino Linotype" w:cs="Arial"/>
                <w:lang w:val="es-ES_tradnl"/>
              </w:rPr>
              <w:t>Comisionado</w:t>
            </w:r>
          </w:p>
          <w:p w:rsidR="00590E87" w:rsidRPr="00120510" w:rsidRDefault="00590E87" w:rsidP="00F854F5">
            <w:pPr>
              <w:jc w:val="center"/>
              <w:rPr>
                <w:rFonts w:ascii="Palatino Linotype" w:hAnsi="Palatino Linotype" w:cs="Arial"/>
                <w:b/>
                <w:lang w:val="es-ES_tradnl"/>
              </w:rPr>
            </w:pPr>
            <w:r w:rsidRPr="00120510">
              <w:rPr>
                <w:rFonts w:ascii="Palatino Linotype" w:hAnsi="Palatino Linotype" w:cs="Arial"/>
                <w:b/>
                <w:lang w:val="es-ES_tradnl"/>
              </w:rPr>
              <w:t>(RÚBRICA)</w:t>
            </w:r>
          </w:p>
        </w:tc>
      </w:tr>
      <w:tr w:rsidR="00590E87" w:rsidRPr="00120510">
        <w:trPr>
          <w:jc w:val="center"/>
        </w:trPr>
        <w:tc>
          <w:tcPr>
            <w:tcW w:w="5184" w:type="dxa"/>
          </w:tcPr>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Pr="00120510" w:rsidRDefault="00590E87" w:rsidP="00F854F5">
            <w:pPr>
              <w:jc w:val="center"/>
              <w:rPr>
                <w:rFonts w:ascii="Palatino Linotype" w:hAnsi="Palatino Linotype" w:cs="Arial"/>
                <w:b/>
                <w:lang w:val="es-ES_tradnl"/>
              </w:rPr>
            </w:pPr>
          </w:p>
          <w:p w:rsidR="00590E87" w:rsidRPr="00120510" w:rsidRDefault="00590E87" w:rsidP="00F854F5">
            <w:pPr>
              <w:jc w:val="center"/>
              <w:rPr>
                <w:rFonts w:ascii="Palatino Linotype" w:hAnsi="Palatino Linotype" w:cs="Arial"/>
                <w:b/>
                <w:lang w:val="es-ES_tradnl"/>
              </w:rPr>
            </w:pPr>
            <w:r w:rsidRPr="00120510">
              <w:rPr>
                <w:rFonts w:ascii="Palatino Linotype" w:hAnsi="Palatino Linotype" w:cs="Arial"/>
                <w:b/>
                <w:lang w:val="es-ES_tradnl"/>
              </w:rPr>
              <w:t>Javier Martínez Cruz</w:t>
            </w:r>
          </w:p>
          <w:p w:rsidR="00590E87" w:rsidRPr="00120510" w:rsidRDefault="00590E87" w:rsidP="00F854F5">
            <w:pPr>
              <w:jc w:val="center"/>
              <w:rPr>
                <w:rFonts w:ascii="Palatino Linotype" w:hAnsi="Palatino Linotype" w:cs="Arial"/>
                <w:lang w:val="es-ES_tradnl"/>
              </w:rPr>
            </w:pPr>
            <w:r w:rsidRPr="00120510">
              <w:rPr>
                <w:rFonts w:ascii="Palatino Linotype" w:hAnsi="Palatino Linotype" w:cs="Arial"/>
                <w:lang w:val="es-ES_tradnl"/>
              </w:rPr>
              <w:t>Comisionado</w:t>
            </w:r>
          </w:p>
          <w:p w:rsidR="00590E87" w:rsidRPr="00120510" w:rsidRDefault="00590E87" w:rsidP="00F854F5">
            <w:pPr>
              <w:jc w:val="center"/>
              <w:rPr>
                <w:rFonts w:ascii="Palatino Linotype" w:hAnsi="Palatino Linotype" w:cs="Arial"/>
                <w:b/>
                <w:lang w:val="es-ES_tradnl"/>
              </w:rPr>
            </w:pPr>
            <w:r w:rsidRPr="00120510">
              <w:rPr>
                <w:rFonts w:ascii="Palatino Linotype" w:hAnsi="Palatino Linotype" w:cs="Arial"/>
                <w:b/>
                <w:lang w:val="es-ES_tradnl"/>
              </w:rPr>
              <w:t>(RÚBRICA)</w:t>
            </w:r>
          </w:p>
        </w:tc>
        <w:tc>
          <w:tcPr>
            <w:tcW w:w="5184" w:type="dxa"/>
          </w:tcPr>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Pr="00120510" w:rsidRDefault="00590E87" w:rsidP="00F854F5">
            <w:pPr>
              <w:jc w:val="center"/>
              <w:rPr>
                <w:rFonts w:ascii="Palatino Linotype" w:hAnsi="Palatino Linotype" w:cs="Arial"/>
                <w:b/>
                <w:lang w:val="es-ES_tradnl"/>
              </w:rPr>
            </w:pPr>
          </w:p>
          <w:p w:rsidR="00590E87" w:rsidRPr="00120510" w:rsidRDefault="00590E87" w:rsidP="00F854F5">
            <w:pPr>
              <w:jc w:val="center"/>
              <w:rPr>
                <w:rFonts w:ascii="Palatino Linotype" w:hAnsi="Palatino Linotype" w:cs="Arial"/>
                <w:b/>
                <w:lang w:val="es-ES_tradnl"/>
              </w:rPr>
            </w:pPr>
          </w:p>
          <w:p w:rsidR="00590E87" w:rsidRPr="00120510" w:rsidRDefault="00590E87" w:rsidP="00F854F5">
            <w:pPr>
              <w:jc w:val="center"/>
              <w:rPr>
                <w:rFonts w:ascii="Palatino Linotype" w:hAnsi="Palatino Linotype" w:cs="Arial"/>
                <w:b/>
                <w:lang w:val="es-ES_tradnl"/>
              </w:rPr>
            </w:pPr>
            <w:r w:rsidRPr="00120510">
              <w:rPr>
                <w:rFonts w:ascii="Palatino Linotype" w:hAnsi="Palatino Linotype" w:cs="Arial"/>
                <w:b/>
                <w:lang w:val="es-ES_tradnl"/>
              </w:rPr>
              <w:t>Luis Gustavo Parra Noriega</w:t>
            </w:r>
          </w:p>
          <w:p w:rsidR="00590E87" w:rsidRPr="00120510" w:rsidRDefault="00590E87" w:rsidP="00F854F5">
            <w:pPr>
              <w:jc w:val="center"/>
              <w:rPr>
                <w:rFonts w:ascii="Palatino Linotype" w:hAnsi="Palatino Linotype" w:cs="Arial"/>
                <w:lang w:val="es-ES_tradnl"/>
              </w:rPr>
            </w:pPr>
            <w:r w:rsidRPr="00120510">
              <w:rPr>
                <w:rFonts w:ascii="Palatino Linotype" w:hAnsi="Palatino Linotype" w:cs="Arial"/>
                <w:lang w:val="es-ES_tradnl"/>
              </w:rPr>
              <w:t>Comisionado</w:t>
            </w:r>
          </w:p>
          <w:p w:rsidR="00590E87" w:rsidRPr="00120510" w:rsidRDefault="00590E87" w:rsidP="00F854F5">
            <w:pPr>
              <w:jc w:val="center"/>
              <w:rPr>
                <w:rFonts w:ascii="Palatino Linotype" w:hAnsi="Palatino Linotype" w:cs="Arial"/>
                <w:b/>
                <w:lang w:val="es-ES_tradnl"/>
              </w:rPr>
            </w:pPr>
            <w:r w:rsidRPr="00120510">
              <w:rPr>
                <w:rFonts w:ascii="Palatino Linotype" w:hAnsi="Palatino Linotype" w:cs="Arial"/>
                <w:b/>
                <w:lang w:val="es-ES_tradnl"/>
              </w:rPr>
              <w:t>(RÚBRICA)</w:t>
            </w:r>
          </w:p>
        </w:tc>
      </w:tr>
      <w:tr w:rsidR="00590E87" w:rsidRPr="00120510">
        <w:trPr>
          <w:jc w:val="center"/>
        </w:trPr>
        <w:tc>
          <w:tcPr>
            <w:tcW w:w="10368" w:type="dxa"/>
            <w:gridSpan w:val="2"/>
          </w:tcPr>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Default="00590E87" w:rsidP="00F854F5">
            <w:pPr>
              <w:jc w:val="center"/>
              <w:rPr>
                <w:rFonts w:ascii="Palatino Linotype" w:hAnsi="Palatino Linotype" w:cs="Arial"/>
                <w:b/>
                <w:lang w:val="es-ES_tradnl"/>
              </w:rPr>
            </w:pPr>
          </w:p>
          <w:p w:rsidR="00590E87" w:rsidRPr="00120510" w:rsidRDefault="00590E87" w:rsidP="00F854F5">
            <w:pPr>
              <w:jc w:val="center"/>
              <w:rPr>
                <w:rFonts w:ascii="Palatino Linotype" w:hAnsi="Palatino Linotype" w:cs="Arial"/>
                <w:b/>
                <w:lang w:val="es-ES_tradnl"/>
              </w:rPr>
            </w:pPr>
          </w:p>
          <w:p w:rsidR="00590E87" w:rsidRPr="00120510" w:rsidRDefault="00590E87" w:rsidP="00F854F5">
            <w:pPr>
              <w:jc w:val="center"/>
              <w:rPr>
                <w:rFonts w:ascii="Palatino Linotype" w:hAnsi="Palatino Linotype" w:cs="Arial"/>
                <w:b/>
                <w:lang w:val="es-ES_tradnl"/>
              </w:rPr>
            </w:pPr>
            <w:r w:rsidRPr="00120510">
              <w:rPr>
                <w:rFonts w:ascii="Palatino Linotype" w:hAnsi="Palatino Linotype" w:cs="Arial"/>
                <w:b/>
                <w:lang w:val="es-ES_tradnl"/>
              </w:rPr>
              <w:t>Alexis Tapia Ramírez</w:t>
            </w:r>
          </w:p>
          <w:p w:rsidR="00590E87" w:rsidRPr="00120510" w:rsidRDefault="00590E87" w:rsidP="00F854F5">
            <w:pPr>
              <w:jc w:val="center"/>
              <w:rPr>
                <w:rFonts w:ascii="Palatino Linotype" w:hAnsi="Palatino Linotype" w:cs="Arial"/>
                <w:lang w:val="es-ES_tradnl"/>
              </w:rPr>
            </w:pPr>
            <w:r w:rsidRPr="00120510">
              <w:rPr>
                <w:rFonts w:ascii="Palatino Linotype" w:hAnsi="Palatino Linotype" w:cs="Arial"/>
                <w:lang w:val="es-ES_tradnl"/>
              </w:rPr>
              <w:t>Secretario Técnico del Pleno</w:t>
            </w:r>
          </w:p>
          <w:p w:rsidR="00590E87" w:rsidRPr="00120510" w:rsidRDefault="00590E87" w:rsidP="00F854F5">
            <w:pPr>
              <w:jc w:val="center"/>
              <w:rPr>
                <w:rFonts w:ascii="Palatino Linotype" w:hAnsi="Palatino Linotype" w:cs="Arial"/>
                <w:lang w:val="es-ES_tradnl"/>
              </w:rPr>
            </w:pPr>
            <w:r w:rsidRPr="00120510">
              <w:rPr>
                <w:rFonts w:ascii="Palatino Linotype" w:hAnsi="Palatino Linotype" w:cs="Arial"/>
                <w:b/>
                <w:lang w:val="es-ES_tradnl"/>
              </w:rPr>
              <w:t>(RÚBRICA)</w:t>
            </w:r>
          </w:p>
        </w:tc>
      </w:tr>
    </w:tbl>
    <w:p w:rsidR="00135744" w:rsidRDefault="00135744">
      <w:pPr>
        <w:spacing w:beforeAutospacing="1" w:afterAutospacing="1"/>
        <w:contextualSpacing/>
        <w:jc w:val="both"/>
        <w:rPr>
          <w:rFonts w:ascii="Palatino Linotype" w:hAnsi="Palatino Linotype" w:cs="Arial"/>
          <w:sz w:val="20"/>
          <w:szCs w:val="20"/>
        </w:rPr>
      </w:pPr>
    </w:p>
    <w:p w:rsidR="00135744" w:rsidRDefault="00135744">
      <w:pPr>
        <w:spacing w:beforeAutospacing="1" w:afterAutospacing="1"/>
        <w:contextualSpacing/>
        <w:jc w:val="both"/>
        <w:rPr>
          <w:rFonts w:ascii="Palatino Linotype" w:hAnsi="Palatino Linotype" w:cs="Arial"/>
          <w:sz w:val="20"/>
          <w:szCs w:val="20"/>
        </w:rPr>
      </w:pPr>
    </w:p>
    <w:p w:rsidR="00135744" w:rsidRDefault="00625CE9">
      <w:pPr>
        <w:spacing w:beforeAutospacing="1" w:afterAutospacing="1"/>
        <w:contextualSpacing/>
        <w:jc w:val="both"/>
        <w:rPr>
          <w:rFonts w:ascii="Palatino Linotype" w:hAnsi="Palatino Linotype" w:cs="Arial"/>
          <w:sz w:val="20"/>
          <w:szCs w:val="20"/>
        </w:rPr>
      </w:pPr>
      <w:r>
        <w:rPr>
          <w:rFonts w:ascii="Palatino Linotype" w:hAnsi="Palatino Linotype" w:cs="Arial"/>
          <w:sz w:val="20"/>
          <w:szCs w:val="20"/>
        </w:rPr>
        <w:t xml:space="preserve">Esta hoja corresponde a la resolución de fecha </w:t>
      </w:r>
      <w:r w:rsidR="003D43C4">
        <w:rPr>
          <w:rFonts w:ascii="Palatino Linotype" w:hAnsi="Palatino Linotype" w:cs="Arial"/>
          <w:sz w:val="20"/>
          <w:szCs w:val="20"/>
        </w:rPr>
        <w:t xml:space="preserve">veintitrés </w:t>
      </w:r>
      <w:r w:rsidR="002559D2">
        <w:rPr>
          <w:rFonts w:ascii="Palatino Linotype" w:hAnsi="Palatino Linotype" w:cs="Arial"/>
          <w:sz w:val="20"/>
          <w:szCs w:val="20"/>
        </w:rPr>
        <w:t>de septiembre</w:t>
      </w:r>
      <w:r>
        <w:rPr>
          <w:rFonts w:ascii="Palatino Linotype" w:hAnsi="Palatino Linotype" w:cs="Arial"/>
          <w:sz w:val="20"/>
          <w:szCs w:val="20"/>
        </w:rPr>
        <w:t xml:space="preserve"> de dos mil veinte, emitida en el recurso de revisión número 01</w:t>
      </w:r>
      <w:r w:rsidR="002559D2">
        <w:rPr>
          <w:rFonts w:ascii="Palatino Linotype" w:hAnsi="Palatino Linotype" w:cs="Arial"/>
          <w:sz w:val="20"/>
          <w:szCs w:val="20"/>
        </w:rPr>
        <w:t>927</w:t>
      </w:r>
      <w:r>
        <w:rPr>
          <w:rFonts w:ascii="Palatino Linotype" w:hAnsi="Palatino Linotype" w:cs="Arial"/>
          <w:sz w:val="20"/>
          <w:szCs w:val="20"/>
        </w:rPr>
        <w:t xml:space="preserve">/INFOEM/IP/RR/2020. </w:t>
      </w:r>
    </w:p>
    <w:p w:rsidR="00135744" w:rsidRDefault="00625CE9">
      <w:pPr>
        <w:spacing w:beforeAutospacing="1" w:afterAutospacing="1" w:line="360" w:lineRule="auto"/>
        <w:contextualSpacing/>
        <w:jc w:val="both"/>
        <w:rPr>
          <w:rFonts w:ascii="Palatino Linotype" w:hAnsi="Palatino Linotype"/>
        </w:rPr>
      </w:pPr>
      <w:r>
        <w:rPr>
          <w:rFonts w:ascii="Palatino Linotype" w:hAnsi="Palatino Linotype" w:cs="Arial"/>
          <w:sz w:val="20"/>
          <w:szCs w:val="20"/>
          <w:lang w:val="es-ES_tradnl"/>
        </w:rPr>
        <w:t>YSM/LGMJ</w:t>
      </w:r>
    </w:p>
    <w:sectPr w:rsidR="00135744" w:rsidSect="00D14AFC">
      <w:headerReference w:type="default" r:id="rId13"/>
      <w:footerReference w:type="default" r:id="rId14"/>
      <w:headerReference w:type="first" r:id="rId15"/>
      <w:footerReference w:type="first" r:id="rId16"/>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20A" w:rsidRDefault="0044220A">
      <w:r>
        <w:separator/>
      </w:r>
    </w:p>
  </w:endnote>
  <w:endnote w:type="continuationSeparator" w:id="0">
    <w:p w:rsidR="0044220A" w:rsidRDefault="0044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68" w:rsidRDefault="00072868">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sidR="00D14AFC">
      <w:rPr>
        <w:rFonts w:ascii="Palatino Linotype" w:hAnsi="Palatino Linotype" w:cs="Arial"/>
        <w:bCs/>
        <w:sz w:val="22"/>
        <w:szCs w:val="22"/>
      </w:rPr>
      <w:fldChar w:fldCharType="begin"/>
    </w:r>
    <w:r>
      <w:rPr>
        <w:rFonts w:ascii="Palatino Linotype" w:hAnsi="Palatino Linotype" w:cs="Arial"/>
        <w:bCs/>
        <w:sz w:val="22"/>
        <w:szCs w:val="22"/>
      </w:rPr>
      <w:instrText>PAGE</w:instrText>
    </w:r>
    <w:r w:rsidR="00D14AFC">
      <w:rPr>
        <w:rFonts w:ascii="Palatino Linotype" w:hAnsi="Palatino Linotype" w:cs="Arial"/>
        <w:bCs/>
        <w:sz w:val="22"/>
        <w:szCs w:val="22"/>
      </w:rPr>
      <w:fldChar w:fldCharType="separate"/>
    </w:r>
    <w:r w:rsidR="00D06FE0">
      <w:rPr>
        <w:rFonts w:ascii="Palatino Linotype" w:hAnsi="Palatino Linotype" w:cs="Arial"/>
        <w:bCs/>
        <w:noProof/>
        <w:sz w:val="22"/>
        <w:szCs w:val="22"/>
      </w:rPr>
      <w:t>20</w:t>
    </w:r>
    <w:r w:rsidR="00D14AFC">
      <w:rPr>
        <w:rFonts w:ascii="Palatino Linotype" w:hAnsi="Palatino Linotype" w:cs="Arial"/>
        <w:bCs/>
        <w:sz w:val="22"/>
        <w:szCs w:val="22"/>
      </w:rPr>
      <w:fldChar w:fldCharType="end"/>
    </w:r>
    <w:r>
      <w:rPr>
        <w:rFonts w:ascii="Palatino Linotype" w:hAnsi="Palatino Linotype" w:cs="Arial"/>
        <w:bCs/>
        <w:sz w:val="22"/>
        <w:szCs w:val="22"/>
      </w:rPr>
      <w:t xml:space="preserve"> de </w:t>
    </w:r>
    <w:r w:rsidR="00D14AFC">
      <w:rPr>
        <w:rFonts w:ascii="Palatino Linotype" w:hAnsi="Palatino Linotype" w:cs="Arial"/>
        <w:bCs/>
        <w:sz w:val="22"/>
        <w:szCs w:val="22"/>
      </w:rPr>
      <w:fldChar w:fldCharType="begin"/>
    </w:r>
    <w:r>
      <w:rPr>
        <w:rFonts w:ascii="Palatino Linotype" w:hAnsi="Palatino Linotype" w:cs="Arial"/>
        <w:bCs/>
        <w:sz w:val="22"/>
        <w:szCs w:val="22"/>
      </w:rPr>
      <w:instrText>NUMPAGES</w:instrText>
    </w:r>
    <w:r w:rsidR="00D14AFC">
      <w:rPr>
        <w:rFonts w:ascii="Palatino Linotype" w:hAnsi="Palatino Linotype" w:cs="Arial"/>
        <w:bCs/>
        <w:sz w:val="22"/>
        <w:szCs w:val="22"/>
      </w:rPr>
      <w:fldChar w:fldCharType="separate"/>
    </w:r>
    <w:r w:rsidR="00D06FE0">
      <w:rPr>
        <w:rFonts w:ascii="Palatino Linotype" w:hAnsi="Palatino Linotype" w:cs="Arial"/>
        <w:bCs/>
        <w:noProof/>
        <w:sz w:val="22"/>
        <w:szCs w:val="22"/>
      </w:rPr>
      <w:t>35</w:t>
    </w:r>
    <w:r w:rsidR="00D14AFC">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68" w:rsidRDefault="00072868">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sidR="00D14AFC">
      <w:rPr>
        <w:rFonts w:ascii="Palatino Linotype" w:hAnsi="Palatino Linotype" w:cs="Arial"/>
        <w:bCs/>
        <w:sz w:val="22"/>
        <w:szCs w:val="22"/>
      </w:rPr>
      <w:fldChar w:fldCharType="begin"/>
    </w:r>
    <w:r>
      <w:rPr>
        <w:rFonts w:ascii="Palatino Linotype" w:hAnsi="Palatino Linotype" w:cs="Arial"/>
        <w:bCs/>
        <w:sz w:val="22"/>
        <w:szCs w:val="22"/>
      </w:rPr>
      <w:instrText>PAGE</w:instrText>
    </w:r>
    <w:r w:rsidR="00D14AFC">
      <w:rPr>
        <w:rFonts w:ascii="Palatino Linotype" w:hAnsi="Palatino Linotype" w:cs="Arial"/>
        <w:bCs/>
        <w:sz w:val="22"/>
        <w:szCs w:val="22"/>
      </w:rPr>
      <w:fldChar w:fldCharType="separate"/>
    </w:r>
    <w:r w:rsidR="00D06FE0">
      <w:rPr>
        <w:rFonts w:ascii="Palatino Linotype" w:hAnsi="Palatino Linotype" w:cs="Arial"/>
        <w:bCs/>
        <w:noProof/>
        <w:sz w:val="22"/>
        <w:szCs w:val="22"/>
      </w:rPr>
      <w:t>1</w:t>
    </w:r>
    <w:r w:rsidR="00D14AFC">
      <w:rPr>
        <w:rFonts w:ascii="Palatino Linotype" w:hAnsi="Palatino Linotype" w:cs="Arial"/>
        <w:bCs/>
        <w:sz w:val="22"/>
        <w:szCs w:val="22"/>
      </w:rPr>
      <w:fldChar w:fldCharType="end"/>
    </w:r>
    <w:r>
      <w:rPr>
        <w:rFonts w:ascii="Palatino Linotype" w:hAnsi="Palatino Linotype" w:cs="Arial"/>
        <w:sz w:val="22"/>
        <w:szCs w:val="22"/>
      </w:rPr>
      <w:t xml:space="preserve"> de </w:t>
    </w:r>
    <w:r w:rsidR="00D14AFC">
      <w:rPr>
        <w:rFonts w:ascii="Palatino Linotype" w:hAnsi="Palatino Linotype" w:cs="Arial"/>
        <w:bCs/>
        <w:sz w:val="22"/>
        <w:szCs w:val="22"/>
      </w:rPr>
      <w:fldChar w:fldCharType="begin"/>
    </w:r>
    <w:r>
      <w:rPr>
        <w:rFonts w:ascii="Palatino Linotype" w:hAnsi="Palatino Linotype" w:cs="Arial"/>
        <w:bCs/>
        <w:sz w:val="22"/>
        <w:szCs w:val="22"/>
      </w:rPr>
      <w:instrText>NUMPAGES</w:instrText>
    </w:r>
    <w:r w:rsidR="00D14AFC">
      <w:rPr>
        <w:rFonts w:ascii="Palatino Linotype" w:hAnsi="Palatino Linotype" w:cs="Arial"/>
        <w:bCs/>
        <w:sz w:val="22"/>
        <w:szCs w:val="22"/>
      </w:rPr>
      <w:fldChar w:fldCharType="separate"/>
    </w:r>
    <w:r w:rsidR="00D06FE0">
      <w:rPr>
        <w:rFonts w:ascii="Palatino Linotype" w:hAnsi="Palatino Linotype" w:cs="Arial"/>
        <w:bCs/>
        <w:noProof/>
        <w:sz w:val="22"/>
        <w:szCs w:val="22"/>
      </w:rPr>
      <w:t>35</w:t>
    </w:r>
    <w:r w:rsidR="00D14AFC">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20A" w:rsidRDefault="0044220A">
      <w:r>
        <w:separator/>
      </w:r>
    </w:p>
  </w:footnote>
  <w:footnote w:type="continuationSeparator" w:id="0">
    <w:p w:rsidR="0044220A" w:rsidRDefault="00442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68" w:rsidRDefault="00072868">
    <w:pPr>
      <w:pStyle w:val="Encabezado"/>
      <w:tabs>
        <w:tab w:val="clear" w:pos="4252"/>
        <w:tab w:val="clear" w:pos="8504"/>
        <w:tab w:val="left" w:pos="2326"/>
      </w:tabs>
      <w:rPr>
        <w:rFonts w:ascii="Palatino Linotype" w:hAnsi="Palatino Linotype"/>
        <w:sz w:val="28"/>
        <w:szCs w:val="28"/>
      </w:rPr>
    </w:pPr>
  </w:p>
  <w:tbl>
    <w:tblPr>
      <w:tblW w:w="9534" w:type="dxa"/>
      <w:tblInd w:w="-142" w:type="dxa"/>
      <w:tblLook w:val="04A0" w:firstRow="1" w:lastRow="0" w:firstColumn="1" w:lastColumn="0" w:noHBand="0" w:noVBand="1"/>
    </w:tblPr>
    <w:tblGrid>
      <w:gridCol w:w="3253"/>
      <w:gridCol w:w="2557"/>
      <w:gridCol w:w="3724"/>
    </w:tblGrid>
    <w:tr w:rsidR="00072868">
      <w:tc>
        <w:tcPr>
          <w:tcW w:w="3253" w:type="dxa"/>
          <w:vMerge w:val="restart"/>
        </w:tcPr>
        <w:p w:rsidR="00072868" w:rsidRDefault="00072868">
          <w:pPr>
            <w:rPr>
              <w:rFonts w:ascii="Palatino Linotype" w:hAnsi="Palatino Linotype"/>
              <w:b/>
              <w:sz w:val="22"/>
              <w:szCs w:val="22"/>
              <w:lang w:val="es-ES_tradnl"/>
            </w:rPr>
          </w:pPr>
          <w:r>
            <w:rPr>
              <w:noProof/>
              <w:lang w:eastAsia="es-MX"/>
            </w:rPr>
            <w:drawing>
              <wp:inline distT="0" distB="0" distL="0" distR="0">
                <wp:extent cx="1663700" cy="838200"/>
                <wp:effectExtent l="0" t="0" r="0" b="0"/>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1"/>
                        <pic:cNvPicPr>
                          <a:picLocks noChangeAspect="1" noChangeArrowheads="1"/>
                        </pic:cNvPicPr>
                      </pic:nvPicPr>
                      <pic:blipFill>
                        <a:blip r:embed="rId1"/>
                        <a:stretch>
                          <a:fillRect/>
                        </a:stretch>
                      </pic:blipFill>
                      <pic:spPr bwMode="auto">
                        <a:xfrm>
                          <a:off x="0" y="0"/>
                          <a:ext cx="1663700" cy="838200"/>
                        </a:xfrm>
                        <a:prstGeom prst="rect">
                          <a:avLst/>
                        </a:prstGeom>
                      </pic:spPr>
                    </pic:pic>
                  </a:graphicData>
                </a:graphic>
              </wp:inline>
            </w:drawing>
          </w:r>
        </w:p>
      </w:tc>
      <w:tc>
        <w:tcPr>
          <w:tcW w:w="2557" w:type="dxa"/>
          <w:shd w:val="clear" w:color="auto" w:fill="auto"/>
        </w:tcPr>
        <w:p w:rsidR="00072868" w:rsidRDefault="0007286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072868" w:rsidRDefault="00072868" w:rsidP="00107745">
          <w:pPr>
            <w:ind w:left="-109" w:right="456"/>
            <w:jc w:val="both"/>
            <w:rPr>
              <w:rFonts w:ascii="Palatino Linotype" w:hAnsi="Palatino Linotype"/>
              <w:b/>
              <w:lang w:val="es-ES_tradnl"/>
            </w:rPr>
          </w:pPr>
          <w:r>
            <w:rPr>
              <w:rFonts w:ascii="Palatino Linotype" w:hAnsi="Palatino Linotype"/>
              <w:b/>
              <w:sz w:val="22"/>
              <w:szCs w:val="22"/>
              <w:lang w:val="es-ES_tradnl"/>
            </w:rPr>
            <w:t>01927/INFOEM/IP/RR/2020</w:t>
          </w:r>
        </w:p>
      </w:tc>
    </w:tr>
    <w:tr w:rsidR="00072868">
      <w:tc>
        <w:tcPr>
          <w:tcW w:w="3253" w:type="dxa"/>
          <w:vMerge/>
        </w:tcPr>
        <w:p w:rsidR="00072868" w:rsidRDefault="00072868">
          <w:pPr>
            <w:rPr>
              <w:rFonts w:ascii="Palatino Linotype" w:hAnsi="Palatino Linotype"/>
              <w:b/>
              <w:sz w:val="22"/>
              <w:szCs w:val="22"/>
              <w:lang w:val="es-ES_tradnl"/>
            </w:rPr>
          </w:pPr>
        </w:p>
      </w:tc>
      <w:tc>
        <w:tcPr>
          <w:tcW w:w="2557" w:type="dxa"/>
          <w:shd w:val="clear" w:color="auto" w:fill="auto"/>
        </w:tcPr>
        <w:p w:rsidR="00072868" w:rsidRDefault="0007286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072868" w:rsidRDefault="00072868" w:rsidP="00107745">
          <w:pPr>
            <w:ind w:left="-109" w:right="456"/>
            <w:jc w:val="both"/>
            <w:rPr>
              <w:rFonts w:ascii="Palatino Linotype" w:hAnsi="Palatino Linotype"/>
              <w:b/>
              <w:lang w:val="es-ES_tradnl"/>
            </w:rPr>
          </w:pPr>
          <w:r>
            <w:rPr>
              <w:rFonts w:ascii="Palatino Linotype" w:hAnsi="Palatino Linotype"/>
              <w:b/>
              <w:sz w:val="22"/>
              <w:szCs w:val="22"/>
              <w:lang w:val="es-ES_tradnl"/>
            </w:rPr>
            <w:t>Ayuntamiento de Atlacomulco</w:t>
          </w:r>
        </w:p>
      </w:tc>
    </w:tr>
    <w:tr w:rsidR="00072868">
      <w:trPr>
        <w:trHeight w:val="228"/>
      </w:trPr>
      <w:tc>
        <w:tcPr>
          <w:tcW w:w="3253" w:type="dxa"/>
          <w:vMerge/>
        </w:tcPr>
        <w:p w:rsidR="00072868" w:rsidRDefault="00072868">
          <w:pPr>
            <w:rPr>
              <w:rFonts w:ascii="Palatino Linotype" w:hAnsi="Palatino Linotype"/>
              <w:b/>
              <w:sz w:val="22"/>
              <w:szCs w:val="22"/>
              <w:lang w:val="es-ES_tradnl"/>
            </w:rPr>
          </w:pPr>
        </w:p>
      </w:tc>
      <w:tc>
        <w:tcPr>
          <w:tcW w:w="2557" w:type="dxa"/>
          <w:shd w:val="clear" w:color="auto" w:fill="auto"/>
        </w:tcPr>
        <w:p w:rsidR="00072868" w:rsidRDefault="0007286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072868" w:rsidRDefault="00072868">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072868" w:rsidRDefault="00072868">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4" behindDoc="1" locked="0" layoutInCell="1" allowOverlap="1">
          <wp:simplePos x="0" y="0"/>
          <wp:positionH relativeFrom="column">
            <wp:posOffset>-166370</wp:posOffset>
          </wp:positionH>
          <wp:positionV relativeFrom="paragraph">
            <wp:posOffset>876935</wp:posOffset>
          </wp:positionV>
          <wp:extent cx="6858635" cy="9144635"/>
          <wp:effectExtent l="0" t="0" r="0" b="0"/>
          <wp:wrapNone/>
          <wp:docPr id="4"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095932798"/>
                  <pic:cNvPicPr>
                    <a:picLocks noChangeAspect="1" noChangeArrowheads="1"/>
                  </pic:cNvPicPr>
                </pic:nvPicPr>
                <pic:blipFill>
                  <a:blip r:embed="rId2"/>
                  <a:stretch>
                    <a:fillRect/>
                  </a:stretch>
                </pic:blipFill>
                <pic:spPr bwMode="auto">
                  <a:xfrm>
                    <a:off x="0" y="0"/>
                    <a:ext cx="6858635" cy="914463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68" w:rsidRDefault="00072868">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8752"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8"/>
      <w:gridCol w:w="3692"/>
    </w:tblGrid>
    <w:tr w:rsidR="00072868">
      <w:tc>
        <w:tcPr>
          <w:tcW w:w="4250" w:type="dxa"/>
          <w:vMerge w:val="restart"/>
          <w:shd w:val="clear" w:color="auto" w:fill="auto"/>
        </w:tcPr>
        <w:p w:rsidR="00072868" w:rsidRDefault="00072868">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8" w:type="dxa"/>
          <w:shd w:val="clear" w:color="auto" w:fill="auto"/>
        </w:tcPr>
        <w:p w:rsidR="00072868" w:rsidRDefault="0007286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2" w:type="dxa"/>
          <w:shd w:val="clear" w:color="auto" w:fill="auto"/>
          <w:vAlign w:val="center"/>
        </w:tcPr>
        <w:p w:rsidR="00072868" w:rsidRDefault="00072868">
          <w:pPr>
            <w:ind w:right="317"/>
            <w:jc w:val="both"/>
            <w:rPr>
              <w:rFonts w:ascii="Palatino Linotype" w:hAnsi="Palatino Linotype"/>
              <w:b/>
              <w:lang w:val="es-ES_tradnl"/>
            </w:rPr>
          </w:pPr>
          <w:r>
            <w:rPr>
              <w:rFonts w:ascii="Palatino Linotype" w:hAnsi="Palatino Linotype"/>
              <w:b/>
              <w:sz w:val="22"/>
              <w:szCs w:val="22"/>
              <w:lang w:val="es-ES_tradnl"/>
            </w:rPr>
            <w:t>01927/INFOEM/IP/RR/2020</w:t>
          </w:r>
        </w:p>
      </w:tc>
    </w:tr>
    <w:tr w:rsidR="00072868">
      <w:tc>
        <w:tcPr>
          <w:tcW w:w="4250" w:type="dxa"/>
          <w:vMerge/>
          <w:shd w:val="clear" w:color="auto" w:fill="auto"/>
        </w:tcPr>
        <w:p w:rsidR="00072868" w:rsidRDefault="00072868">
          <w:pPr>
            <w:rPr>
              <w:rFonts w:ascii="Palatino Linotype" w:hAnsi="Palatino Linotype"/>
              <w:b/>
              <w:sz w:val="22"/>
              <w:szCs w:val="22"/>
              <w:lang w:val="es-ES_tradnl"/>
            </w:rPr>
          </w:pPr>
        </w:p>
      </w:tc>
      <w:tc>
        <w:tcPr>
          <w:tcW w:w="2548" w:type="dxa"/>
          <w:shd w:val="clear" w:color="auto" w:fill="auto"/>
        </w:tcPr>
        <w:p w:rsidR="00072868" w:rsidRDefault="00072868">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2" w:type="dxa"/>
          <w:shd w:val="clear" w:color="auto" w:fill="auto"/>
          <w:vAlign w:val="center"/>
        </w:tcPr>
        <w:p w:rsidR="00072868" w:rsidRDefault="00D06FE0" w:rsidP="00D06FE0">
          <w:pPr>
            <w:ind w:right="317"/>
            <w:jc w:val="both"/>
            <w:rPr>
              <w:rFonts w:ascii="Palatino Linotype" w:hAnsi="Palatino Linotype"/>
              <w:b/>
              <w:lang w:val="es-ES_tradnl"/>
            </w:rPr>
          </w:pPr>
          <w:r>
            <w:rPr>
              <w:rFonts w:ascii="Palatino Linotype" w:hAnsi="Palatino Linotype"/>
              <w:b/>
              <w:sz w:val="22"/>
              <w:szCs w:val="22"/>
              <w:lang w:val="es-ES_tradnl"/>
            </w:rPr>
            <w:t>XXXXX</w:t>
          </w:r>
          <w:r w:rsidR="00072868">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072868">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072868">
      <w:trPr>
        <w:trHeight w:val="228"/>
      </w:trPr>
      <w:tc>
        <w:tcPr>
          <w:tcW w:w="4250" w:type="dxa"/>
          <w:vMerge/>
          <w:shd w:val="clear" w:color="auto" w:fill="auto"/>
        </w:tcPr>
        <w:p w:rsidR="00072868" w:rsidRDefault="00072868">
          <w:pPr>
            <w:rPr>
              <w:rFonts w:ascii="Palatino Linotype" w:hAnsi="Palatino Linotype"/>
              <w:b/>
              <w:sz w:val="22"/>
              <w:szCs w:val="22"/>
              <w:lang w:val="es-ES_tradnl"/>
            </w:rPr>
          </w:pPr>
        </w:p>
      </w:tc>
      <w:tc>
        <w:tcPr>
          <w:tcW w:w="2548" w:type="dxa"/>
          <w:shd w:val="clear" w:color="auto" w:fill="auto"/>
        </w:tcPr>
        <w:p w:rsidR="00072868" w:rsidRDefault="0007286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2" w:type="dxa"/>
          <w:shd w:val="clear" w:color="auto" w:fill="auto"/>
          <w:vAlign w:val="center"/>
        </w:tcPr>
        <w:p w:rsidR="00072868" w:rsidRDefault="00072868">
          <w:pPr>
            <w:ind w:right="317"/>
            <w:jc w:val="both"/>
            <w:rPr>
              <w:rFonts w:ascii="Palatino Linotype" w:hAnsi="Palatino Linotype"/>
              <w:b/>
              <w:lang w:val="es-ES_tradnl"/>
            </w:rPr>
          </w:pPr>
          <w:r>
            <w:rPr>
              <w:rFonts w:ascii="Palatino Linotype" w:hAnsi="Palatino Linotype"/>
              <w:b/>
              <w:sz w:val="22"/>
              <w:szCs w:val="22"/>
              <w:lang w:val="es-ES_tradnl"/>
            </w:rPr>
            <w:t>Ayuntamiento de Atlacomulco</w:t>
          </w:r>
        </w:p>
      </w:tc>
    </w:tr>
    <w:tr w:rsidR="00072868">
      <w:tc>
        <w:tcPr>
          <w:tcW w:w="4250" w:type="dxa"/>
          <w:vMerge/>
          <w:shd w:val="clear" w:color="auto" w:fill="auto"/>
        </w:tcPr>
        <w:p w:rsidR="00072868" w:rsidRDefault="00072868">
          <w:pPr>
            <w:rPr>
              <w:rFonts w:ascii="Palatino Linotype" w:hAnsi="Palatino Linotype"/>
              <w:b/>
              <w:sz w:val="22"/>
              <w:szCs w:val="22"/>
              <w:lang w:val="es-ES_tradnl"/>
            </w:rPr>
          </w:pPr>
        </w:p>
      </w:tc>
      <w:tc>
        <w:tcPr>
          <w:tcW w:w="2548" w:type="dxa"/>
          <w:shd w:val="clear" w:color="auto" w:fill="auto"/>
        </w:tcPr>
        <w:p w:rsidR="00072868" w:rsidRDefault="0007286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2" w:type="dxa"/>
          <w:shd w:val="clear" w:color="auto" w:fill="auto"/>
        </w:tcPr>
        <w:p w:rsidR="00072868" w:rsidRDefault="00072868">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072868" w:rsidRDefault="00072868">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B53454"/>
    <w:multiLevelType w:val="multilevel"/>
    <w:tmpl w:val="7FF2E0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87D3484"/>
    <w:multiLevelType w:val="multilevel"/>
    <w:tmpl w:val="AEDA8E42"/>
    <w:lvl w:ilvl="0">
      <w:start w:val="9"/>
      <w:numFmt w:val="upperRoman"/>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44"/>
    <w:rsid w:val="000171BC"/>
    <w:rsid w:val="00057EE8"/>
    <w:rsid w:val="00072868"/>
    <w:rsid w:val="00082A19"/>
    <w:rsid w:val="0008636F"/>
    <w:rsid w:val="000D677A"/>
    <w:rsid w:val="00107745"/>
    <w:rsid w:val="0012131A"/>
    <w:rsid w:val="00135744"/>
    <w:rsid w:val="001806DD"/>
    <w:rsid w:val="001C6523"/>
    <w:rsid w:val="001E0F84"/>
    <w:rsid w:val="001E2860"/>
    <w:rsid w:val="0024799B"/>
    <w:rsid w:val="002559D2"/>
    <w:rsid w:val="0026582A"/>
    <w:rsid w:val="00273ADA"/>
    <w:rsid w:val="002837CB"/>
    <w:rsid w:val="002A0E00"/>
    <w:rsid w:val="002B6508"/>
    <w:rsid w:val="002C4B47"/>
    <w:rsid w:val="003703DE"/>
    <w:rsid w:val="003D43C4"/>
    <w:rsid w:val="00416B28"/>
    <w:rsid w:val="0044220A"/>
    <w:rsid w:val="0045443C"/>
    <w:rsid w:val="004B3D10"/>
    <w:rsid w:val="004C21B6"/>
    <w:rsid w:val="004D4840"/>
    <w:rsid w:val="00547062"/>
    <w:rsid w:val="00565F3B"/>
    <w:rsid w:val="00590E87"/>
    <w:rsid w:val="00625CE9"/>
    <w:rsid w:val="006543F4"/>
    <w:rsid w:val="00665172"/>
    <w:rsid w:val="0067626D"/>
    <w:rsid w:val="00682873"/>
    <w:rsid w:val="006D0785"/>
    <w:rsid w:val="006D43B0"/>
    <w:rsid w:val="006E7A0E"/>
    <w:rsid w:val="007F0D02"/>
    <w:rsid w:val="00817C4E"/>
    <w:rsid w:val="008217C3"/>
    <w:rsid w:val="008438DF"/>
    <w:rsid w:val="0088574D"/>
    <w:rsid w:val="008911D9"/>
    <w:rsid w:val="008B32CF"/>
    <w:rsid w:val="008C126E"/>
    <w:rsid w:val="008F60A3"/>
    <w:rsid w:val="00916B61"/>
    <w:rsid w:val="009835CD"/>
    <w:rsid w:val="00997093"/>
    <w:rsid w:val="009B3651"/>
    <w:rsid w:val="009E5A25"/>
    <w:rsid w:val="009F5FBF"/>
    <w:rsid w:val="00A11537"/>
    <w:rsid w:val="00A37F82"/>
    <w:rsid w:val="00A4541C"/>
    <w:rsid w:val="00AB0EFB"/>
    <w:rsid w:val="00B346D1"/>
    <w:rsid w:val="00B372DF"/>
    <w:rsid w:val="00B526BA"/>
    <w:rsid w:val="00B66A8B"/>
    <w:rsid w:val="00B8084C"/>
    <w:rsid w:val="00B8770F"/>
    <w:rsid w:val="00B90112"/>
    <w:rsid w:val="00C01985"/>
    <w:rsid w:val="00C04E15"/>
    <w:rsid w:val="00C7013B"/>
    <w:rsid w:val="00C9189E"/>
    <w:rsid w:val="00CD3AF6"/>
    <w:rsid w:val="00D06FE0"/>
    <w:rsid w:val="00D14AFC"/>
    <w:rsid w:val="00D35CF4"/>
    <w:rsid w:val="00D47F5E"/>
    <w:rsid w:val="00D509C2"/>
    <w:rsid w:val="00D56D9F"/>
    <w:rsid w:val="00D86D46"/>
    <w:rsid w:val="00D9487D"/>
    <w:rsid w:val="00DB0733"/>
    <w:rsid w:val="00DE7A82"/>
    <w:rsid w:val="00E117D2"/>
    <w:rsid w:val="00E32CD9"/>
    <w:rsid w:val="00E80E8B"/>
    <w:rsid w:val="00EB176B"/>
    <w:rsid w:val="00EE5185"/>
    <w:rsid w:val="00F665F6"/>
    <w:rsid w:val="00F80461"/>
    <w:rsid w:val="00F91452"/>
    <w:rsid w:val="00F95CD1"/>
    <w:rsid w:val="00FB0CA8"/>
    <w:rsid w:val="00FD4BA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5F524-5AC8-4473-9382-BB1C12ED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sid w:val="00D14AFC"/>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rsid w:val="00D14AFC"/>
  </w:style>
  <w:style w:type="character" w:customStyle="1" w:styleId="Ancladenotaalpie">
    <w:name w:val="Ancla de nota al pie"/>
    <w:rsid w:val="00D14AFC"/>
    <w:rPr>
      <w:vertAlign w:val="superscript"/>
    </w:rPr>
  </w:style>
  <w:style w:type="character" w:customStyle="1" w:styleId="Ancladenotafinal">
    <w:name w:val="Ancla de nota final"/>
    <w:rsid w:val="00D14AFC"/>
    <w:rPr>
      <w:vertAlign w:val="superscript"/>
    </w:rPr>
  </w:style>
  <w:style w:type="character" w:customStyle="1" w:styleId="Caracteresdenotafinal">
    <w:name w:val="Caracteres de nota final"/>
    <w:qFormat/>
    <w:rsid w:val="00D14AFC"/>
  </w:style>
  <w:style w:type="character" w:customStyle="1" w:styleId="Smbolosdenumeracin">
    <w:name w:val="Símbolos de numeración"/>
    <w:qFormat/>
    <w:rsid w:val="00D14AFC"/>
    <w:rPr>
      <w:b/>
      <w:bCs/>
      <w:sz w:val="28"/>
      <w:szCs w:val="28"/>
    </w:rPr>
  </w:style>
  <w:style w:type="paragraph" w:customStyle="1" w:styleId="Ttulo10">
    <w:name w:val="Título1"/>
    <w:basedOn w:val="Normal"/>
    <w:next w:val="Textoindependiente"/>
    <w:qFormat/>
    <w:rsid w:val="00D14AFC"/>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rsid w:val="00D14AFC"/>
    <w:pPr>
      <w:suppressLineNumbers/>
      <w:spacing w:before="120" w:after="120"/>
    </w:pPr>
    <w:rPr>
      <w:rFonts w:cs="Lohit Devanagari"/>
      <w:i/>
      <w:iCs/>
    </w:rPr>
  </w:style>
  <w:style w:type="paragraph" w:customStyle="1" w:styleId="ndice">
    <w:name w:val="Índice"/>
    <w:basedOn w:val="Normal"/>
    <w:qFormat/>
    <w:rsid w:val="00D14AFC"/>
    <w:pPr>
      <w:suppressLineNumbers/>
    </w:pPr>
    <w:rPr>
      <w:rFonts w:cs="Lohit Devanagari"/>
    </w:rPr>
  </w:style>
  <w:style w:type="paragraph" w:customStyle="1" w:styleId="Cabeceraypie">
    <w:name w:val="Cabecera y pie"/>
    <w:basedOn w:val="Normal"/>
    <w:qFormat/>
    <w:rsid w:val="00D14AFC"/>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B3651"/>
    <w:rPr>
      <w:color w:val="0000FF"/>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9B36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75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348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536.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7/&amp;a=RRA%202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DFE08-A513-48CA-B0C6-528241DE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8435</Words>
  <Characters>46398</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A cid</cp:lastModifiedBy>
  <cp:revision>2</cp:revision>
  <cp:lastPrinted>2020-01-22T19:55:00Z</cp:lastPrinted>
  <dcterms:created xsi:type="dcterms:W3CDTF">2020-10-09T15:09:00Z</dcterms:created>
  <dcterms:modified xsi:type="dcterms:W3CDTF">2020-10-09T15:09:00Z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