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82113">
        <w:rPr>
          <w:rFonts w:ascii="Palatino Linotype" w:hAnsi="Palatino Linotype"/>
          <w:sz w:val="24"/>
          <w:szCs w:val="24"/>
          <w:lang w:eastAsia="es-MX"/>
        </w:rPr>
        <w:t>a nueve</w:t>
      </w:r>
      <w:r w:rsidR="00CC644D">
        <w:rPr>
          <w:rFonts w:ascii="Palatino Linotype" w:hAnsi="Palatino Linotype"/>
          <w:sz w:val="24"/>
          <w:szCs w:val="24"/>
          <w:lang w:eastAsia="es-MX"/>
        </w:rPr>
        <w:t xml:space="preserve"> de septiembre</w:t>
      </w:r>
      <w:r w:rsidR="002153E4">
        <w:rPr>
          <w:rFonts w:ascii="Palatino Linotype" w:hAnsi="Palatino Linotype"/>
          <w:sz w:val="24"/>
          <w:szCs w:val="24"/>
          <w:lang w:eastAsia="es-MX"/>
        </w:rPr>
        <w:t xml:space="preserve"> </w:t>
      </w:r>
      <w:r w:rsidR="00D00FA4">
        <w:rPr>
          <w:rFonts w:ascii="Palatino Linotype" w:hAnsi="Palatino Linotype"/>
          <w:sz w:val="24"/>
          <w:szCs w:val="24"/>
          <w:lang w:eastAsia="es-MX"/>
        </w:rPr>
        <w:t>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CC644D">
        <w:rPr>
          <w:rFonts w:ascii="Palatino Linotype" w:hAnsi="Palatino Linotype"/>
          <w:b/>
          <w:bCs/>
          <w:sz w:val="24"/>
          <w:szCs w:val="24"/>
          <w:lang w:eastAsia="es-MX"/>
        </w:rPr>
        <w:t>01785</w:t>
      </w:r>
      <w:r w:rsidR="00AE3377">
        <w:rPr>
          <w:rFonts w:ascii="Palatino Linotype" w:hAnsi="Palatino Linotype"/>
          <w:b/>
          <w:bCs/>
          <w:sz w:val="24"/>
          <w:szCs w:val="24"/>
          <w:lang w:eastAsia="es-MX"/>
        </w:rPr>
        <w:t>/INFOEM/IP/RR/2020</w:t>
      </w:r>
      <w:r w:rsidR="003C3124">
        <w:rPr>
          <w:rFonts w:ascii="Palatino Linotype" w:hAnsi="Palatino Linotype"/>
          <w:sz w:val="24"/>
          <w:szCs w:val="24"/>
        </w:rPr>
        <w:t>, interpuest</w:t>
      </w:r>
      <w:r w:rsidR="00F766CF">
        <w:rPr>
          <w:rFonts w:ascii="Palatino Linotype" w:hAnsi="Palatino Linotype"/>
          <w:sz w:val="24"/>
          <w:szCs w:val="24"/>
        </w:rPr>
        <w:t>o por</w:t>
      </w:r>
      <w:r w:rsidR="00B35E31">
        <w:rPr>
          <w:rFonts w:ascii="Palatino Linotype" w:hAnsi="Palatino Linotype"/>
          <w:sz w:val="24"/>
          <w:szCs w:val="24"/>
        </w:rPr>
        <w:t xml:space="preserve"> </w:t>
      </w:r>
      <w:r w:rsidR="003264D2" w:rsidRPr="00733CD6">
        <w:rPr>
          <w:rFonts w:ascii="Palatino Linotype" w:hAnsi="Palatino Linotype"/>
          <w:b/>
          <w:color w:val="000000" w:themeColor="text1"/>
          <w:sz w:val="24"/>
          <w:szCs w:val="24"/>
        </w:rPr>
        <w:t xml:space="preserve">           </w:t>
      </w:r>
      <w:r w:rsidR="00733CD6" w:rsidRPr="00733CD6">
        <w:rPr>
          <w:rFonts w:ascii="Palatino Linotype" w:hAnsi="Palatino Linotype"/>
          <w:b/>
          <w:color w:val="000000" w:themeColor="text1"/>
          <w:sz w:val="24"/>
          <w:szCs w:val="24"/>
        </w:rPr>
        <w:t>xxxx</w:t>
      </w:r>
      <w:r w:rsidR="003264D2" w:rsidRPr="00733CD6">
        <w:rPr>
          <w:rFonts w:ascii="Palatino Linotype" w:hAnsi="Palatino Linotype"/>
          <w:b/>
          <w:color w:val="000000" w:themeColor="text1"/>
          <w:sz w:val="24"/>
          <w:szCs w:val="24"/>
        </w:rPr>
        <w:t xml:space="preserve">                  </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CC644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B35E31" w:rsidRPr="00B35E31">
        <w:rPr>
          <w:rFonts w:ascii="Palatino Linotype" w:hAnsi="Palatino Linotype" w:cs="Arial"/>
          <w:b/>
          <w:bCs/>
          <w:sz w:val="24"/>
          <w:szCs w:val="24"/>
        </w:rPr>
        <w:t>A</w:t>
      </w:r>
      <w:r w:rsidR="00CC644D">
        <w:rPr>
          <w:rFonts w:ascii="Palatino Linotype" w:hAnsi="Palatino Linotype" w:cs="Arial"/>
          <w:b/>
          <w:bCs/>
          <w:sz w:val="24"/>
          <w:szCs w:val="24"/>
        </w:rPr>
        <w:t>yuntamiento de Temascalcingo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0A7612">
        <w:rPr>
          <w:rFonts w:ascii="Palatino Linotype" w:hAnsi="Palatino Linotype"/>
          <w:sz w:val="24"/>
          <w:szCs w:val="24"/>
        </w:rPr>
        <w:t>diecisiete</w:t>
      </w:r>
      <w:r w:rsidR="00BB427E">
        <w:rPr>
          <w:rFonts w:ascii="Palatino Linotype" w:hAnsi="Palatino Linotype"/>
          <w:sz w:val="24"/>
          <w:szCs w:val="24"/>
        </w:rPr>
        <w:t xml:space="preserve"> de febrero de dos mil veinte,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043CE6">
        <w:rPr>
          <w:rFonts w:ascii="Palatino Linotype" w:hAnsi="Palatino Linotype"/>
          <w:b/>
          <w:sz w:val="24"/>
          <w:szCs w:val="24"/>
        </w:rPr>
        <w:t xml:space="preserve"> </w:t>
      </w:r>
      <w:r w:rsidR="000A7612" w:rsidRPr="000A7612">
        <w:rPr>
          <w:rFonts w:ascii="Palatino Linotype" w:hAnsi="Palatino Linotype"/>
          <w:b/>
          <w:bCs/>
          <w:sz w:val="24"/>
          <w:szCs w:val="24"/>
        </w:rPr>
        <w:t>00030/TMASCALC/IP/2020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0A7612" w:rsidRPr="000A7612">
        <w:rPr>
          <w:rFonts w:ascii="Palatino Linotype" w:eastAsia="Times New Roman" w:hAnsi="Palatino Linotype" w:cs="Times New Roman"/>
          <w:i/>
          <w:lang w:eastAsia="es-ES"/>
        </w:rPr>
        <w:t>SOLICITO LOS ARCHIVOS QUE CONTENGAN LAS PÓLIZAS DE CHEQUES CON SU RESPECTIVO SOPORTE DOCUMENTAL DE LOS MESES DE ENERO, FEBRERO, MARZO, ABRIL, MAYO, JUNIO, JULIO, AGOSTO, SEPTIEMBRE, OCTUBRE, NOVIEMBRE Y DICIEMBRE DE 2019. QUE FUERON ENTREGADOS POR EL AYUNTAMIENTO DE TEMASCALCINGO AL ÓRGANO SUPERIOR DE FISCALIZACIÓN DEL ESTADO DE MÉXICO.</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0A7612">
        <w:rPr>
          <w:rFonts w:ascii="Palatino Linotype" w:hAnsi="Palatino Linotype"/>
          <w:sz w:val="24"/>
        </w:rPr>
        <w:t>diez de marzo</w:t>
      </w:r>
      <w:r w:rsidR="00915709">
        <w:rPr>
          <w:rFonts w:ascii="Palatino Linotype" w:hAnsi="Palatino Linotype"/>
          <w:sz w:val="24"/>
        </w:rPr>
        <w:t xml:space="preserve"> de dos mil veinte</w:t>
      </w:r>
      <w:r w:rsidR="005E7805">
        <w:rPr>
          <w:rFonts w:ascii="Palatino Linotype" w:hAnsi="Palatino Linotype"/>
          <w:sz w:val="24"/>
        </w:rPr>
        <w:t xml:space="preser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0A7612" w:rsidRDefault="000A7612" w:rsidP="000A7612">
      <w:pPr>
        <w:pStyle w:val="Sinespaciado"/>
        <w:ind w:left="567" w:right="567"/>
        <w:jc w:val="both"/>
        <w:rPr>
          <w:rFonts w:ascii="Palatino Linotype" w:hAnsi="Palatino Linotype"/>
          <w:i/>
        </w:rPr>
      </w:pPr>
      <w:r>
        <w:rPr>
          <w:rFonts w:ascii="Palatino Linotype" w:hAnsi="Palatino Linotype"/>
          <w:sz w:val="24"/>
        </w:rPr>
        <w:t>&lt;&lt;</w:t>
      </w:r>
      <w:r w:rsidRPr="000A7612">
        <w:rPr>
          <w:rFonts w:ascii="Palatino Linotype" w:hAnsi="Palatino Linotype"/>
          <w:i/>
        </w:rPr>
        <w:t xml:space="preserve"> “AÑO DE LAURA MÉNDEZ DE CUENCA; EMBLEMA DE LA MUJER MEXIQUENSE” Temascalcingo, México a 10 de marzo de 2020. Oficio: MTM/UT/0137/20. Solicitud: 00030/TMASCALC/IP</w:t>
      </w:r>
      <w:r w:rsidR="003264D2">
        <w:rPr>
          <w:rFonts w:ascii="Palatino Linotype" w:hAnsi="Palatino Linotype"/>
          <w:i/>
        </w:rPr>
        <w:t xml:space="preserve">/2020. Asunto: El que se indica </w:t>
      </w:r>
      <w:r w:rsidR="003264D2" w:rsidRPr="00733CD6">
        <w:rPr>
          <w:rFonts w:ascii="Palatino Linotype" w:hAnsi="Palatino Linotype"/>
          <w:i/>
          <w:color w:val="000000" w:themeColor="text1"/>
        </w:rPr>
        <w:t>xxx</w:t>
      </w:r>
      <w:r w:rsidR="003264D2" w:rsidRPr="00733CD6">
        <w:rPr>
          <w:rFonts w:ascii="Palatino Linotype" w:hAnsi="Palatino Linotype"/>
          <w:b/>
          <w:i/>
          <w:color w:val="000000" w:themeColor="text1"/>
        </w:rPr>
        <w:t>xxxxxxxxxxxxxx</w:t>
      </w:r>
      <w:r w:rsidR="003264D2">
        <w:rPr>
          <w:rFonts w:ascii="Palatino Linotype" w:hAnsi="Palatino Linotype"/>
          <w:i/>
        </w:rPr>
        <w:t xml:space="preserve"> </w:t>
      </w:r>
      <w:r w:rsidRPr="000A7612">
        <w:rPr>
          <w:rFonts w:ascii="Palatino Linotype" w:hAnsi="Palatino Linotype"/>
          <w:i/>
        </w:rPr>
        <w:t xml:space="preserve">PRESENTE: Por medio del presente reciba un cordial y atento saludo, al mismo tiempo me dirijo a Usted en relación a la solicitud de información 00030/TMASCALC/IP/2019, recibida a través de la plataforma SAIMEX consistente en: “SOLICITO LOS ARCHIVOS QUE CONTENGAN LAS PÓLIZAS DE CHEQUES CON SU RESPECTIVO SOPORTE DOCUMENTAL DE LOS MESES DE ENERO, FEBRERO, MARZO, ABRIL, MAYO, JUNIO, JULIO, AGOSTO, SEPTIEMBRE, OCTUBRE, NOVIEMBRE Y DICIEMBRE DE 2019. QUE FUERON ENTREGADOS POR EL AYUNTAMIENTO DE TEMASCALCINGO AL ÓRGANO SUPERIOR DE FISCALIZACIÓN DEL ESTADO DE MÉXICO.” Con fundamento en los artículos 1, 11, 12, 15, 23 fracción IV, 50, 51, 53 fracción II y V, 150 de la Ley de Transparencia y Acceso a la Información Pública del Estado de México se informa: Respuesta: Se adjunta el enlace la página oficial del ayuntamiento de Temascalcingo donde se encuentra la Información; </w:t>
      </w:r>
    </w:p>
    <w:p w:rsidR="000A7612" w:rsidRDefault="000A7612" w:rsidP="000A7612">
      <w:pPr>
        <w:pStyle w:val="Sinespaciado"/>
        <w:ind w:left="567" w:right="567"/>
        <w:jc w:val="both"/>
        <w:rPr>
          <w:rFonts w:ascii="Palatino Linotype" w:hAnsi="Palatino Linotype"/>
          <w:i/>
        </w:rPr>
      </w:pPr>
    </w:p>
    <w:p w:rsidR="000A7612" w:rsidRDefault="000A7612" w:rsidP="000A7612">
      <w:pPr>
        <w:pStyle w:val="Sinespaciado"/>
        <w:ind w:left="567" w:right="567"/>
        <w:jc w:val="both"/>
        <w:rPr>
          <w:rFonts w:ascii="Palatino Linotype" w:hAnsi="Palatino Linotype"/>
          <w:i/>
        </w:rPr>
      </w:pPr>
      <w:r w:rsidRPr="000A7612">
        <w:rPr>
          <w:rFonts w:ascii="Palatino Linotype" w:hAnsi="Palatino Linotype"/>
          <w:i/>
        </w:rPr>
        <w:t>https://www.temascalcingo.gob.mx/contabilidad_gubernamental.php#collapse_ayuntamiento_2019 De la misma forma le hago saber del derecho que tiene Usted de interponer dentro de los 15 días hábiles siguientes a que surta efectos esta notificación, el Recurso de Revisión previsto en la ley de la materia, si considera que la presente le causa agravio. Sin otro particular me reitero a sus órdenes. ATENTAMENTE: LIC. JUAN LEGORRETA RIVERA TITULAR DE LA UNIDAD DE TRANSPARENCIA. C.c.p. Archivo.</w:t>
      </w:r>
    </w:p>
    <w:p w:rsidR="000A7612" w:rsidRPr="000A7612" w:rsidRDefault="000A7612" w:rsidP="000A7612">
      <w:pPr>
        <w:pStyle w:val="Sinespaciado"/>
        <w:ind w:left="567" w:right="567"/>
        <w:jc w:val="both"/>
        <w:rPr>
          <w:rFonts w:ascii="Palatino Linotype" w:hAnsi="Palatino Linotype"/>
          <w:i/>
        </w:rPr>
      </w:pPr>
    </w:p>
    <w:p w:rsidR="000A7612" w:rsidRPr="000A7612" w:rsidRDefault="000A7612" w:rsidP="000A7612">
      <w:pPr>
        <w:pStyle w:val="Sinespaciado"/>
        <w:ind w:left="567" w:right="567"/>
        <w:jc w:val="both"/>
        <w:rPr>
          <w:rFonts w:ascii="Palatino Linotype" w:hAnsi="Palatino Linotype"/>
          <w:i/>
        </w:rPr>
      </w:pPr>
      <w:r w:rsidRPr="000A7612">
        <w:rPr>
          <w:rFonts w:ascii="Palatino Linotype" w:hAnsi="Palatino Linotype"/>
          <w:i/>
        </w:rPr>
        <w:t>ATENTAMENTE</w:t>
      </w:r>
    </w:p>
    <w:p w:rsidR="008C0E72" w:rsidRPr="008C0E72" w:rsidRDefault="000A7612" w:rsidP="000A7612">
      <w:pPr>
        <w:pStyle w:val="Sinespaciado"/>
        <w:ind w:left="567" w:right="567"/>
        <w:jc w:val="both"/>
        <w:rPr>
          <w:rFonts w:ascii="Palatino Linotype" w:hAnsi="Palatino Linotype"/>
          <w:i/>
        </w:rPr>
      </w:pPr>
      <w:r w:rsidRPr="000A7612">
        <w:rPr>
          <w:rFonts w:ascii="Palatino Linotype" w:hAnsi="Palatino Linotype"/>
          <w:i/>
        </w:rPr>
        <w:t>Lic. Juan Legorreta Rivera</w:t>
      </w:r>
      <w:r>
        <w:rPr>
          <w:rFonts w:ascii="Palatino Linotype" w:hAnsi="Palatino Linotype"/>
          <w:i/>
        </w:rPr>
        <w:t>&gt;&gt;</w:t>
      </w:r>
      <w:r w:rsidR="008C0E72" w:rsidRPr="008C0E72">
        <w:rPr>
          <w:rFonts w:ascii="Palatino Linotype" w:hAnsi="Palatino Linotype"/>
          <w:i/>
        </w:rPr>
        <w:t xml:space="preserve"> (Sic)</w:t>
      </w:r>
    </w:p>
    <w:p w:rsidR="008C0E72" w:rsidRDefault="008C0E72" w:rsidP="0014447C">
      <w:pPr>
        <w:pStyle w:val="Sinespaciado"/>
        <w:spacing w:line="360" w:lineRule="auto"/>
        <w:jc w:val="both"/>
        <w:rPr>
          <w:rFonts w:ascii="Palatino Linotype" w:hAnsi="Palatino Linotype"/>
          <w:sz w:val="24"/>
        </w:rPr>
      </w:pPr>
    </w:p>
    <w:p w:rsidR="00F041D9" w:rsidRDefault="00D04234" w:rsidP="00542206">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lastRenderedPageBreak/>
        <w:t xml:space="preserve">A su respuesta </w:t>
      </w:r>
      <w:r w:rsidR="00BB427E">
        <w:rPr>
          <w:rFonts w:ascii="Palatino Linotype" w:hAnsi="Palatino Linotype"/>
          <w:sz w:val="24"/>
          <w:szCs w:val="24"/>
        </w:rPr>
        <w:t xml:space="preserve">se </w:t>
      </w:r>
      <w:r w:rsidRPr="00D04234">
        <w:rPr>
          <w:rFonts w:ascii="Palatino Linotype" w:hAnsi="Palatino Linotype"/>
          <w:sz w:val="24"/>
          <w:szCs w:val="24"/>
        </w:rPr>
        <w:t>a</w:t>
      </w:r>
      <w:r w:rsidR="000A7612">
        <w:rPr>
          <w:rFonts w:ascii="Palatino Linotype" w:hAnsi="Palatino Linotype"/>
          <w:sz w:val="24"/>
          <w:szCs w:val="24"/>
        </w:rPr>
        <w:t>nexó</w:t>
      </w:r>
      <w:r w:rsidR="0068613E">
        <w:rPr>
          <w:rFonts w:ascii="Palatino Linotype" w:hAnsi="Palatino Linotype"/>
          <w:sz w:val="24"/>
          <w:szCs w:val="24"/>
        </w:rPr>
        <w:t xml:space="preserve"> </w:t>
      </w:r>
      <w:r w:rsidR="000A7612">
        <w:rPr>
          <w:rFonts w:ascii="Palatino Linotype" w:hAnsi="Palatino Linotype"/>
          <w:sz w:val="24"/>
          <w:szCs w:val="24"/>
        </w:rPr>
        <w:t>el</w:t>
      </w:r>
      <w:r w:rsidR="00043CE6">
        <w:rPr>
          <w:rFonts w:ascii="Palatino Linotype" w:hAnsi="Palatino Linotype"/>
          <w:sz w:val="24"/>
          <w:szCs w:val="24"/>
        </w:rPr>
        <w:t xml:space="preserve"> archivo electrónico </w:t>
      </w:r>
      <w:r w:rsidR="00542206">
        <w:rPr>
          <w:rFonts w:ascii="Palatino Linotype" w:hAnsi="Palatino Linotype"/>
          <w:b/>
          <w:sz w:val="24"/>
          <w:szCs w:val="24"/>
        </w:rPr>
        <w:t>“</w:t>
      </w:r>
      <w:r w:rsidR="000A7612">
        <w:rPr>
          <w:rFonts w:ascii="Palatino Linotype" w:hAnsi="Palatino Linotype"/>
          <w:b/>
          <w:sz w:val="24"/>
          <w:szCs w:val="24"/>
        </w:rPr>
        <w:t>Contestación emitida por la UT al Recurente - copia.pdf</w:t>
      </w:r>
      <w:r w:rsidR="00BB427E" w:rsidRPr="00BB427E">
        <w:rPr>
          <w:rFonts w:ascii="Palatino Linotype" w:hAnsi="Palatino Linotype"/>
          <w:b/>
          <w:sz w:val="24"/>
          <w:szCs w:val="24"/>
        </w:rPr>
        <w:t>”</w:t>
      </w:r>
      <w:r w:rsidR="00BB427E">
        <w:rPr>
          <w:rFonts w:ascii="Palatino Linotype" w:hAnsi="Palatino Linotype"/>
          <w:sz w:val="24"/>
          <w:szCs w:val="24"/>
        </w:rPr>
        <w:t>,</w:t>
      </w:r>
      <w:r w:rsidR="009B0589">
        <w:rPr>
          <w:rFonts w:ascii="Palatino Linotype" w:hAnsi="Palatino Linotype"/>
          <w:sz w:val="24"/>
          <w:szCs w:val="24"/>
        </w:rPr>
        <w:t xml:space="preserve"> </w:t>
      </w:r>
      <w:r w:rsidR="000A7612">
        <w:rPr>
          <w:rFonts w:ascii="Palatino Linotype" w:hAnsi="Palatino Linotype"/>
          <w:sz w:val="24"/>
          <w:szCs w:val="24"/>
        </w:rPr>
        <w:t>el cual</w:t>
      </w:r>
      <w:r w:rsidR="00BB427E">
        <w:rPr>
          <w:rFonts w:ascii="Palatino Linotype" w:hAnsi="Palatino Linotype"/>
          <w:sz w:val="24"/>
          <w:szCs w:val="24"/>
        </w:rPr>
        <w:t xml:space="preserve"> </w:t>
      </w:r>
      <w:r w:rsidR="00043CE6">
        <w:rPr>
          <w:rFonts w:ascii="Palatino Linotype" w:hAnsi="Palatino Linotype"/>
          <w:sz w:val="24"/>
          <w:szCs w:val="24"/>
        </w:rPr>
        <w:t>no se reproduce</w:t>
      </w:r>
      <w:r w:rsidR="00542206">
        <w:rPr>
          <w:rFonts w:ascii="Palatino Linotype" w:hAnsi="Palatino Linotype"/>
          <w:sz w:val="24"/>
          <w:szCs w:val="24"/>
        </w:rPr>
        <w:t xml:space="preserve"> por ser del conocimiento de las partes; no obstante, se hará referencia de su contenido</w:t>
      </w:r>
      <w:r w:rsidR="00915709">
        <w:rPr>
          <w:rFonts w:ascii="Palatino Linotype" w:hAnsi="Palatino Linotype"/>
          <w:sz w:val="24"/>
          <w:szCs w:val="24"/>
        </w:rPr>
        <w:t xml:space="preserve"> en el estudio correspondiente.</w:t>
      </w:r>
    </w:p>
    <w:p w:rsidR="00F041D9" w:rsidRDefault="00F041D9" w:rsidP="0014447C">
      <w:pPr>
        <w:pStyle w:val="Sinespaciado"/>
        <w:spacing w:line="360" w:lineRule="auto"/>
        <w:jc w:val="both"/>
        <w:rPr>
          <w:rFonts w:ascii="Palatino Linotype" w:hAnsi="Palatino Linotype"/>
          <w:sz w:val="24"/>
          <w:szCs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0A7612">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0A7612">
        <w:rPr>
          <w:rFonts w:ascii="Palatino Linotype" w:hAnsi="Palatino Linotype"/>
          <w:sz w:val="24"/>
          <w:szCs w:val="24"/>
        </w:rPr>
        <w:t>treinta</w:t>
      </w:r>
      <w:r w:rsidR="00BB427E">
        <w:rPr>
          <w:rFonts w:ascii="Palatino Linotype" w:hAnsi="Palatino Linotype"/>
          <w:sz w:val="24"/>
          <w:szCs w:val="24"/>
        </w:rPr>
        <w:t xml:space="preserve"> de marzo</w:t>
      </w:r>
      <w:r w:rsidR="00915709">
        <w:rPr>
          <w:rFonts w:ascii="Palatino Linotype" w:hAnsi="Palatino Linotype"/>
          <w:sz w:val="24"/>
          <w:szCs w:val="24"/>
        </w:rPr>
        <w:t xml:space="preserve"> de dos mil veinte</w:t>
      </w:r>
      <w:r w:rsidR="000A7612">
        <w:rPr>
          <w:rFonts w:ascii="Palatino Linotype" w:hAnsi="Palatino Linotype"/>
          <w:sz w:val="24"/>
          <w:szCs w:val="24"/>
        </w:rPr>
        <w:t>; sin embargo, por tratarse de un día inhábil, se tuvo por interpuesto</w:t>
      </w:r>
      <w:r w:rsidRPr="00D04234">
        <w:rPr>
          <w:rFonts w:ascii="Palatino Linotype" w:hAnsi="Palatino Linotype"/>
          <w:sz w:val="24"/>
          <w:szCs w:val="24"/>
        </w:rPr>
        <w:t xml:space="preserve"> en el sistema electrónico </w:t>
      </w:r>
      <w:r w:rsidR="000A7612">
        <w:rPr>
          <w:rFonts w:ascii="Palatino Linotype" w:hAnsi="Palatino Linotype"/>
          <w:sz w:val="24"/>
          <w:szCs w:val="24"/>
        </w:rPr>
        <w:t xml:space="preserve">el día tres de agosto de dos mil veinte </w:t>
      </w:r>
      <w:r w:rsidRPr="00D04234">
        <w:rPr>
          <w:rFonts w:ascii="Palatino Linotype" w:hAnsi="Palatino Linotype"/>
          <w:sz w:val="24"/>
          <w:szCs w:val="24"/>
        </w:rPr>
        <w:t xml:space="preserve">con el expediente número </w:t>
      </w:r>
      <w:r w:rsidR="000A7612">
        <w:rPr>
          <w:rFonts w:ascii="Palatino Linotype" w:hAnsi="Palatino Linotype"/>
          <w:b/>
          <w:bCs/>
          <w:sz w:val="24"/>
          <w:szCs w:val="24"/>
          <w:lang w:eastAsia="es-MX"/>
        </w:rPr>
        <w:t>0178</w:t>
      </w:r>
      <w:r w:rsidR="00915709">
        <w:rPr>
          <w:rFonts w:ascii="Palatino Linotype" w:hAnsi="Palatino Linotype"/>
          <w:b/>
          <w:bCs/>
          <w:sz w:val="24"/>
          <w:szCs w:val="24"/>
          <w:lang w:eastAsia="es-MX"/>
        </w:rPr>
        <w:t>5/INFOEM/IP/RR/2020</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7B7910" w:rsidRDefault="007E2E80" w:rsidP="00043CE6">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i/>
        </w:rPr>
        <w:t>“</w:t>
      </w:r>
      <w:r w:rsidR="000A7612" w:rsidRPr="000A7612">
        <w:rPr>
          <w:rFonts w:ascii="Palatino Linotype" w:hAnsi="Palatino Linotype" w:cs="Arial"/>
          <w:i/>
        </w:rPr>
        <w:t>No entrego la información solicitada</w:t>
      </w:r>
      <w:r w:rsidR="006A3A54" w:rsidRPr="00D04234">
        <w:rPr>
          <w:rFonts w:ascii="Palatino Linotype" w:hAnsi="Palatino Linotype" w:cs="Arial"/>
          <w:i/>
        </w:rPr>
        <w:t>"(Sic)</w:t>
      </w:r>
    </w:p>
    <w:p w:rsidR="007B7910" w:rsidRDefault="007E2E80" w:rsidP="00F23C77">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F23C77">
      <w:pPr>
        <w:spacing w:before="240"/>
        <w:jc w:val="both"/>
        <w:rPr>
          <w:rFonts w:ascii="Palatino Linotype" w:hAnsi="Palatino Linotype" w:cs="Arial"/>
          <w:i/>
        </w:rPr>
      </w:pPr>
      <w:r w:rsidRPr="004657BE">
        <w:rPr>
          <w:rFonts w:ascii="Palatino Linotype" w:hAnsi="Palatino Linotype" w:cs="Arial"/>
          <w:i/>
        </w:rPr>
        <w:t>“</w:t>
      </w:r>
      <w:r w:rsidR="000A7612" w:rsidRPr="000A7612">
        <w:rPr>
          <w:rFonts w:ascii="Palatino Linotype" w:hAnsi="Palatino Linotype" w:cs="Arial"/>
          <w:i/>
        </w:rPr>
        <w:t>No entrego la información solicitada</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7B7910">
        <w:rPr>
          <w:rFonts w:ascii="Palatino Linotype" w:hAnsi="Palatino Linotype"/>
          <w:sz w:val="24"/>
          <w:szCs w:val="24"/>
        </w:rPr>
        <w:t>siete de agosto</w:t>
      </w:r>
      <w:r w:rsidR="00D6609B">
        <w:rPr>
          <w:rFonts w:ascii="Palatino Linotype" w:hAnsi="Palatino Linotype"/>
          <w:sz w:val="24"/>
          <w:szCs w:val="24"/>
        </w:rPr>
        <w:t xml:space="preserve">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QUIN</w:t>
      </w:r>
      <w:r w:rsidR="007E2E80" w:rsidRPr="0014447C">
        <w:rPr>
          <w:rFonts w:ascii="Palatino Linotype" w:hAnsi="Palatino Linotype"/>
          <w:b/>
          <w:sz w:val="26"/>
          <w:szCs w:val="26"/>
        </w:rPr>
        <w:t>TO. De la etapa de instrucción.</w:t>
      </w:r>
    </w:p>
    <w:p w:rsidR="00D63BE7" w:rsidRDefault="004E680B" w:rsidP="0014447C">
      <w:pPr>
        <w:pStyle w:val="Sinespaciado"/>
        <w:spacing w:line="360" w:lineRule="auto"/>
        <w:jc w:val="both"/>
        <w:rPr>
          <w:rFonts w:ascii="Palatino Linotype" w:hAnsi="Palatino Linotype"/>
          <w:sz w:val="24"/>
          <w:szCs w:val="24"/>
        </w:rPr>
      </w:pPr>
      <w:r w:rsidRPr="004E680B">
        <w:rPr>
          <w:rFonts w:ascii="Palatino Linotype" w:hAnsi="Palatino Linotype"/>
          <w:sz w:val="24"/>
          <w:szCs w:val="24"/>
        </w:rPr>
        <w:t xml:space="preserve">Así, una vez abierta la etapa de instrucción, en el sumario se observa que el Sujeto Obligado, en fecha </w:t>
      </w:r>
      <w:r w:rsidR="007B7910">
        <w:rPr>
          <w:rFonts w:ascii="Palatino Linotype" w:hAnsi="Palatino Linotype"/>
          <w:sz w:val="24"/>
          <w:szCs w:val="24"/>
        </w:rPr>
        <w:t>once de agosto</w:t>
      </w:r>
      <w:r w:rsidRPr="004E680B">
        <w:rPr>
          <w:rFonts w:ascii="Palatino Linotype" w:hAnsi="Palatino Linotype"/>
          <w:sz w:val="24"/>
          <w:szCs w:val="24"/>
        </w:rPr>
        <w:t xml:space="preserve"> de dos mil veinte remitió su Informe Justificado, consistente de</w:t>
      </w:r>
      <w:r w:rsidR="007B7910">
        <w:rPr>
          <w:rFonts w:ascii="Palatino Linotype" w:hAnsi="Palatino Linotype"/>
          <w:sz w:val="24"/>
          <w:szCs w:val="24"/>
        </w:rPr>
        <w:t xml:space="preserve"> </w:t>
      </w:r>
      <w:r w:rsidRPr="004E680B">
        <w:rPr>
          <w:rFonts w:ascii="Palatino Linotype" w:hAnsi="Palatino Linotype"/>
          <w:sz w:val="24"/>
          <w:szCs w:val="24"/>
        </w:rPr>
        <w:t>l</w:t>
      </w:r>
      <w:r w:rsidR="007B7910">
        <w:rPr>
          <w:rFonts w:ascii="Palatino Linotype" w:hAnsi="Palatino Linotype"/>
          <w:sz w:val="24"/>
          <w:szCs w:val="24"/>
        </w:rPr>
        <w:t>os</w:t>
      </w:r>
      <w:r w:rsidRPr="004E680B">
        <w:rPr>
          <w:rFonts w:ascii="Palatino Linotype" w:hAnsi="Palatino Linotype"/>
          <w:sz w:val="24"/>
          <w:szCs w:val="24"/>
        </w:rPr>
        <w:t xml:space="preserve"> documento</w:t>
      </w:r>
      <w:r w:rsidR="007B7910">
        <w:rPr>
          <w:rFonts w:ascii="Palatino Linotype" w:hAnsi="Palatino Linotype"/>
          <w:sz w:val="24"/>
          <w:szCs w:val="24"/>
        </w:rPr>
        <w:t>s</w:t>
      </w:r>
      <w:r w:rsidRPr="004E680B">
        <w:rPr>
          <w:rFonts w:ascii="Palatino Linotype" w:hAnsi="Palatino Linotype"/>
          <w:sz w:val="24"/>
          <w:szCs w:val="24"/>
        </w:rPr>
        <w:t xml:space="preserve"> electrónico</w:t>
      </w:r>
      <w:r w:rsidR="007B7910">
        <w:rPr>
          <w:rFonts w:ascii="Palatino Linotype" w:hAnsi="Palatino Linotype"/>
          <w:sz w:val="24"/>
          <w:szCs w:val="24"/>
        </w:rPr>
        <w:t>s</w:t>
      </w:r>
      <w:r w:rsidRPr="004E680B">
        <w:rPr>
          <w:rFonts w:ascii="Palatino Linotype" w:hAnsi="Palatino Linotype"/>
          <w:sz w:val="24"/>
          <w:szCs w:val="24"/>
        </w:rPr>
        <w:t xml:space="preserve"> denominado</w:t>
      </w:r>
      <w:r w:rsidR="007B7910">
        <w:rPr>
          <w:rFonts w:ascii="Palatino Linotype" w:hAnsi="Palatino Linotype"/>
          <w:sz w:val="24"/>
          <w:szCs w:val="24"/>
        </w:rPr>
        <w:t>s</w:t>
      </w:r>
      <w:r w:rsidRPr="004E680B">
        <w:rPr>
          <w:rFonts w:ascii="Palatino Linotype" w:hAnsi="Palatino Linotype"/>
          <w:sz w:val="24"/>
          <w:szCs w:val="24"/>
        </w:rPr>
        <w:t xml:space="preserve"> </w:t>
      </w:r>
      <w:r w:rsidR="00247670">
        <w:rPr>
          <w:rFonts w:ascii="Palatino Linotype" w:hAnsi="Palatino Linotype"/>
          <w:b/>
          <w:sz w:val="24"/>
          <w:szCs w:val="24"/>
        </w:rPr>
        <w:t>“</w:t>
      </w:r>
      <w:r w:rsidR="007B7910">
        <w:rPr>
          <w:rFonts w:ascii="Palatino Linotype" w:hAnsi="Palatino Linotype"/>
          <w:b/>
          <w:sz w:val="24"/>
          <w:szCs w:val="24"/>
        </w:rPr>
        <w:t xml:space="preserve">informe justificado.pdf” </w:t>
      </w:r>
      <w:r w:rsidR="007B7910" w:rsidRPr="007B7910">
        <w:rPr>
          <w:rFonts w:ascii="Palatino Linotype" w:hAnsi="Palatino Linotype"/>
          <w:sz w:val="24"/>
          <w:szCs w:val="24"/>
        </w:rPr>
        <w:t>y</w:t>
      </w:r>
      <w:r w:rsidR="007B7910">
        <w:rPr>
          <w:rFonts w:ascii="Palatino Linotype" w:hAnsi="Palatino Linotype"/>
          <w:b/>
          <w:sz w:val="24"/>
          <w:szCs w:val="24"/>
        </w:rPr>
        <w:t xml:space="preserve"> “00030</w:t>
      </w:r>
      <w:r w:rsidR="00247670">
        <w:rPr>
          <w:rFonts w:ascii="Palatino Linotype" w:hAnsi="Palatino Linotype"/>
          <w:b/>
          <w:sz w:val="24"/>
          <w:szCs w:val="24"/>
        </w:rPr>
        <w:t>.pdf</w:t>
      </w:r>
      <w:r w:rsidRPr="004E680B">
        <w:rPr>
          <w:rFonts w:ascii="Palatino Linotype" w:hAnsi="Palatino Linotype"/>
          <w:b/>
          <w:sz w:val="24"/>
          <w:szCs w:val="24"/>
        </w:rPr>
        <w:t>”</w:t>
      </w:r>
      <w:r w:rsidR="007B7910">
        <w:rPr>
          <w:rFonts w:ascii="Palatino Linotype" w:hAnsi="Palatino Linotype"/>
          <w:sz w:val="24"/>
          <w:szCs w:val="24"/>
        </w:rPr>
        <w:t xml:space="preserve">. </w:t>
      </w:r>
      <w:r w:rsidRPr="004E680B">
        <w:rPr>
          <w:rFonts w:ascii="Palatino Linotype" w:hAnsi="Palatino Linotype"/>
          <w:sz w:val="24"/>
          <w:szCs w:val="24"/>
        </w:rPr>
        <w:t>Dicho</w:t>
      </w:r>
      <w:r w:rsidR="007B7910">
        <w:rPr>
          <w:rFonts w:ascii="Palatino Linotype" w:hAnsi="Palatino Linotype"/>
          <w:sz w:val="24"/>
          <w:szCs w:val="24"/>
        </w:rPr>
        <w:t>s</w:t>
      </w:r>
      <w:r w:rsidRPr="004E680B">
        <w:rPr>
          <w:rFonts w:ascii="Palatino Linotype" w:hAnsi="Palatino Linotype"/>
          <w:sz w:val="24"/>
          <w:szCs w:val="24"/>
        </w:rPr>
        <w:t xml:space="preserve"> documento</w:t>
      </w:r>
      <w:r w:rsidR="007B7910">
        <w:rPr>
          <w:rFonts w:ascii="Palatino Linotype" w:hAnsi="Palatino Linotype"/>
          <w:sz w:val="24"/>
          <w:szCs w:val="24"/>
        </w:rPr>
        <w:t>s</w:t>
      </w:r>
      <w:r w:rsidRPr="004E680B">
        <w:rPr>
          <w:rFonts w:ascii="Palatino Linotype" w:hAnsi="Palatino Linotype"/>
          <w:sz w:val="24"/>
          <w:szCs w:val="24"/>
        </w:rPr>
        <w:t xml:space="preserve"> fue</w:t>
      </w:r>
      <w:r w:rsidR="007B7910">
        <w:rPr>
          <w:rFonts w:ascii="Palatino Linotype" w:hAnsi="Palatino Linotype"/>
          <w:sz w:val="24"/>
          <w:szCs w:val="24"/>
        </w:rPr>
        <w:t>ron</w:t>
      </w:r>
      <w:r w:rsidRPr="004E680B">
        <w:rPr>
          <w:rFonts w:ascii="Palatino Linotype" w:hAnsi="Palatino Linotype"/>
          <w:sz w:val="24"/>
          <w:szCs w:val="24"/>
        </w:rPr>
        <w:t xml:space="preserve"> puesto</w:t>
      </w:r>
      <w:r w:rsidR="007B7910">
        <w:rPr>
          <w:rFonts w:ascii="Palatino Linotype" w:hAnsi="Palatino Linotype"/>
          <w:sz w:val="24"/>
          <w:szCs w:val="24"/>
        </w:rPr>
        <w:t>s</w:t>
      </w:r>
      <w:r w:rsidRPr="004E680B">
        <w:rPr>
          <w:rFonts w:ascii="Palatino Linotype" w:hAnsi="Palatino Linotype"/>
          <w:sz w:val="24"/>
          <w:szCs w:val="24"/>
        </w:rPr>
        <w:t xml:space="preserve"> a la vista del Recur</w:t>
      </w:r>
      <w:r w:rsidR="002153E4">
        <w:rPr>
          <w:rFonts w:ascii="Palatino Linotype" w:hAnsi="Palatino Linotype"/>
          <w:sz w:val="24"/>
          <w:szCs w:val="24"/>
        </w:rPr>
        <w:t xml:space="preserve">rente </w:t>
      </w:r>
      <w:r w:rsidR="007B7910">
        <w:rPr>
          <w:rFonts w:ascii="Palatino Linotype" w:hAnsi="Palatino Linotype"/>
          <w:sz w:val="24"/>
          <w:szCs w:val="24"/>
        </w:rPr>
        <w:t>mediante acuerdo de fecha diecinueve</w:t>
      </w:r>
      <w:r w:rsidR="002153E4">
        <w:rPr>
          <w:rFonts w:ascii="Palatino Linotype" w:hAnsi="Palatino Linotype"/>
          <w:sz w:val="24"/>
          <w:szCs w:val="24"/>
        </w:rPr>
        <w:t xml:space="preserve"> de agosto </w:t>
      </w:r>
      <w:r w:rsidRPr="004E680B">
        <w:rPr>
          <w:rFonts w:ascii="Palatino Linotype" w:hAnsi="Palatino Linotype"/>
          <w:sz w:val="24"/>
          <w:szCs w:val="24"/>
        </w:rPr>
        <w:t>del año en curso en términos de la fracción III del artículo 185 de la Ley de Transparencia y Acceso a la Información Pública del Estado de México y Municipios, otorgando al Recurrente un término de tres días para manifestar</w:t>
      </w:r>
      <w:r w:rsidR="007B7910">
        <w:rPr>
          <w:rFonts w:ascii="Palatino Linotype" w:hAnsi="Palatino Linotype"/>
          <w:sz w:val="24"/>
          <w:szCs w:val="24"/>
        </w:rPr>
        <w:t xml:space="preserve"> lo que a su derecho conviniera. E</w:t>
      </w:r>
      <w:r w:rsidRPr="004E680B">
        <w:rPr>
          <w:rFonts w:ascii="Palatino Linotype" w:hAnsi="Palatino Linotype"/>
          <w:sz w:val="24"/>
          <w:szCs w:val="24"/>
        </w:rPr>
        <w:t>l contenido de dicho</w:t>
      </w:r>
      <w:r w:rsidR="007B7910">
        <w:rPr>
          <w:rFonts w:ascii="Palatino Linotype" w:hAnsi="Palatino Linotype"/>
          <w:sz w:val="24"/>
          <w:szCs w:val="24"/>
        </w:rPr>
        <w:t>s</w:t>
      </w:r>
      <w:r w:rsidRPr="004E680B">
        <w:rPr>
          <w:rFonts w:ascii="Palatino Linotype" w:hAnsi="Palatino Linotype"/>
          <w:sz w:val="24"/>
          <w:szCs w:val="24"/>
        </w:rPr>
        <w:t xml:space="preserve"> documento</w:t>
      </w:r>
      <w:r w:rsidR="007B7910">
        <w:rPr>
          <w:rFonts w:ascii="Palatino Linotype" w:hAnsi="Palatino Linotype"/>
          <w:sz w:val="24"/>
          <w:szCs w:val="24"/>
        </w:rPr>
        <w:t>s</w:t>
      </w:r>
      <w:r w:rsidRPr="004E680B">
        <w:rPr>
          <w:rFonts w:ascii="Palatino Linotype" w:hAnsi="Palatino Linotype"/>
          <w:sz w:val="24"/>
          <w:szCs w:val="24"/>
        </w:rPr>
        <w:t xml:space="preserve"> será motivo de análisi</w:t>
      </w:r>
      <w:r w:rsidR="002153E4">
        <w:rPr>
          <w:rFonts w:ascii="Palatino Linotype" w:hAnsi="Palatino Linotype"/>
          <w:sz w:val="24"/>
          <w:szCs w:val="24"/>
        </w:rPr>
        <w:t xml:space="preserve">s más adelante. </w:t>
      </w:r>
    </w:p>
    <w:p w:rsidR="007B7910" w:rsidRDefault="007B7910"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transcurrido el término legal, se decretó el</w:t>
      </w:r>
      <w:r w:rsidR="007B7910">
        <w:rPr>
          <w:rFonts w:ascii="Palatino Linotype" w:hAnsi="Palatino Linotype"/>
          <w:sz w:val="24"/>
          <w:szCs w:val="24"/>
        </w:rPr>
        <w:t xml:space="preserve"> cierre de instrucción en fecha veinticinco</w:t>
      </w:r>
      <w:r w:rsidR="002153E4">
        <w:rPr>
          <w:rFonts w:ascii="Palatino Linotype" w:hAnsi="Palatino Linotype"/>
          <w:sz w:val="24"/>
          <w:szCs w:val="24"/>
        </w:rPr>
        <w:t xml:space="preserve"> de agosto</w:t>
      </w:r>
      <w:r w:rsidR="00F23C77" w:rsidRPr="002153E4">
        <w:rPr>
          <w:rFonts w:ascii="Palatino Linotype" w:hAnsi="Palatino Linotype"/>
          <w:sz w:val="24"/>
          <w:szCs w:val="24"/>
        </w:rPr>
        <w:t xml:space="preserve"> de dos mil veinte</w:t>
      </w:r>
      <w:r w:rsidRPr="002153E4">
        <w:rPr>
          <w:rFonts w:ascii="Palatino Linotype" w:hAnsi="Palatino Linotype"/>
          <w:sz w:val="24"/>
          <w:szCs w:val="24"/>
        </w:rPr>
        <w:t>, en términos del a</w:t>
      </w:r>
      <w:r w:rsidRPr="0014447C">
        <w:rPr>
          <w:rFonts w:ascii="Palatino Linotype" w:hAnsi="Palatino Linotype"/>
          <w:sz w:val="24"/>
          <w:szCs w:val="24"/>
        </w:rPr>
        <w:t>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w:t>
      </w:r>
      <w:r w:rsidRPr="0014447C">
        <w:rPr>
          <w:rFonts w:ascii="Palatino Linotype" w:hAnsi="Palatino Linotype"/>
          <w:sz w:val="24"/>
          <w:szCs w:val="24"/>
        </w:rPr>
        <w:lastRenderedPageBreak/>
        <w:t>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B7910" w:rsidRPr="009B030D" w:rsidRDefault="007E2E80" w:rsidP="007B7910">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7B7910" w:rsidRPr="009B030D">
        <w:rPr>
          <w:rFonts w:ascii="Palatino Linotype" w:hAnsi="Palatino Linotype"/>
          <w:b/>
          <w:sz w:val="26"/>
          <w:szCs w:val="26"/>
        </w:rPr>
        <w:t>Cuestiones de previo y especial pronunciamiento.</w:t>
      </w:r>
    </w:p>
    <w:p w:rsidR="007B7910" w:rsidRPr="009B030D" w:rsidRDefault="007B7910" w:rsidP="007B7910">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El recurso de r</w:t>
      </w:r>
      <w:r w:rsidRPr="009B030D">
        <w:rPr>
          <w:rFonts w:ascii="Palatino Linotype" w:eastAsia="Times New Roman" w:hAnsi="Palatino Linotype" w:cs="Times New Roman"/>
          <w:sz w:val="24"/>
          <w:szCs w:val="24"/>
          <w:lang w:eastAsia="es-ES"/>
        </w:rPr>
        <w:t xml:space="preserve">evisión en estudio contiene los elementos normativos de validez exigidos en la Ley de Transparencia y </w:t>
      </w:r>
      <w:r w:rsidRPr="009B030D">
        <w:rPr>
          <w:rFonts w:ascii="Palatino Linotype" w:eastAsia="Times New Roman" w:hAnsi="Palatino Linotype" w:cs="Times New Roman"/>
          <w:sz w:val="24"/>
          <w:szCs w:val="24"/>
          <w:lang w:val="es-ES_tradnl" w:eastAsia="es-ES"/>
        </w:rPr>
        <w:t>Acceso a la Información Pública del Estado de México y Municipios</w:t>
      </w:r>
      <w:r w:rsidRPr="009B030D">
        <w:rPr>
          <w:rFonts w:ascii="Palatino Linotype" w:eastAsia="Times New Roman" w:hAnsi="Palatino Linotype" w:cs="Times New Roman"/>
          <w:sz w:val="24"/>
          <w:szCs w:val="24"/>
          <w:lang w:eastAsia="es-ES"/>
        </w:rPr>
        <w:t>, establecidos en el artículo 180 que enuncia:</w:t>
      </w:r>
    </w:p>
    <w:p w:rsidR="007B7910" w:rsidRPr="009B030D" w:rsidRDefault="007B7910" w:rsidP="007B7910">
      <w:pPr>
        <w:spacing w:after="0" w:line="360" w:lineRule="auto"/>
        <w:jc w:val="both"/>
        <w:rPr>
          <w:rFonts w:ascii="Palatino Linotype" w:eastAsia="Times New Roman" w:hAnsi="Palatino Linotype" w:cs="Times New Roman"/>
          <w:sz w:val="24"/>
          <w:szCs w:val="24"/>
          <w:lang w:eastAsia="es-ES"/>
        </w:rPr>
      </w:pPr>
    </w:p>
    <w:p w:rsidR="007B7910" w:rsidRPr="009B514F" w:rsidRDefault="007B7910" w:rsidP="007B7910">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7B7910" w:rsidRPr="009B514F" w:rsidRDefault="007B7910" w:rsidP="007B7910">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7B7910" w:rsidRPr="009B514F" w:rsidRDefault="007B7910" w:rsidP="007B7910">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lastRenderedPageBreak/>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7B7910" w:rsidRPr="009B514F" w:rsidRDefault="007B7910" w:rsidP="007B7910">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7B7910" w:rsidRPr="009B514F" w:rsidRDefault="007B7910" w:rsidP="007B7910">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7B7910" w:rsidRPr="009B514F" w:rsidRDefault="007B7910" w:rsidP="007B7910">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7B7910" w:rsidRPr="009B514F" w:rsidRDefault="007B7910" w:rsidP="007B7910">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7B7910" w:rsidRPr="009B514F" w:rsidRDefault="007B7910" w:rsidP="007B7910">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7B7910" w:rsidRPr="009B514F" w:rsidRDefault="007B7910" w:rsidP="007B7910">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7B7910" w:rsidRPr="009B514F" w:rsidRDefault="007B7910" w:rsidP="007B7910">
      <w:pPr>
        <w:spacing w:after="0" w:line="240" w:lineRule="auto"/>
        <w:ind w:left="567" w:right="567"/>
        <w:jc w:val="both"/>
        <w:rPr>
          <w:rFonts w:ascii="Palatino Linotype" w:eastAsia="Times New Roman" w:hAnsi="Palatino Linotype" w:cs="Arial"/>
          <w:i/>
          <w:lang w:eastAsia="es-ES"/>
        </w:rPr>
      </w:pPr>
    </w:p>
    <w:p w:rsidR="007B7910" w:rsidRPr="009B514F" w:rsidRDefault="007B7910" w:rsidP="007B7910">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7B7910" w:rsidRPr="009B514F" w:rsidRDefault="007B7910" w:rsidP="007B7910">
      <w:pPr>
        <w:spacing w:after="0" w:line="240" w:lineRule="auto"/>
        <w:ind w:left="567" w:right="567"/>
        <w:jc w:val="both"/>
        <w:rPr>
          <w:rFonts w:ascii="Palatino Linotype" w:eastAsia="Times New Roman" w:hAnsi="Palatino Linotype" w:cs="Arial"/>
          <w:i/>
          <w:lang w:eastAsia="es-ES"/>
        </w:rPr>
      </w:pPr>
    </w:p>
    <w:p w:rsidR="007B7910" w:rsidRPr="009B514F" w:rsidRDefault="007B7910" w:rsidP="007B7910">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7B7910" w:rsidRPr="009B514F" w:rsidRDefault="007B7910" w:rsidP="007B7910">
      <w:pPr>
        <w:spacing w:after="0" w:line="240" w:lineRule="auto"/>
        <w:ind w:left="567" w:right="567"/>
        <w:jc w:val="both"/>
        <w:rPr>
          <w:rFonts w:ascii="Palatino Linotype" w:eastAsia="Times New Roman" w:hAnsi="Palatino Linotype" w:cs="Arial"/>
          <w:i/>
          <w:lang w:eastAsia="es-ES"/>
        </w:rPr>
      </w:pPr>
    </w:p>
    <w:p w:rsidR="007B7910" w:rsidRPr="009B514F" w:rsidRDefault="007B7910" w:rsidP="007B7910">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7B7910" w:rsidRPr="009B514F" w:rsidRDefault="007B7910" w:rsidP="007B7910">
      <w:pPr>
        <w:spacing w:after="0" w:line="360" w:lineRule="auto"/>
        <w:jc w:val="both"/>
        <w:rPr>
          <w:rFonts w:ascii="Palatino Linotype" w:eastAsia="Times New Roman" w:hAnsi="Palatino Linotype" w:cs="Arial"/>
          <w:b/>
          <w:i/>
          <w:lang w:eastAsia="es-ES"/>
        </w:rPr>
      </w:pPr>
    </w:p>
    <w:p w:rsidR="007B7910" w:rsidRPr="009B030D" w:rsidRDefault="007B7910" w:rsidP="007B7910">
      <w:pPr>
        <w:spacing w:after="0" w:line="360" w:lineRule="auto"/>
        <w:jc w:val="both"/>
        <w:rPr>
          <w:rFonts w:ascii="Palatino Linotype" w:eastAsia="Calibri" w:hAnsi="Palatino Linotype" w:cs="Arial"/>
          <w:sz w:val="24"/>
          <w:szCs w:val="24"/>
          <w:lang w:val="es-ES" w:eastAsia="es-ES"/>
        </w:rPr>
      </w:pPr>
      <w:r w:rsidRPr="009B030D">
        <w:rPr>
          <w:rFonts w:ascii="Palatino Linotype" w:eastAsia="Calibri" w:hAnsi="Palatino Linotype" w:cs="Segoe UI"/>
          <w:sz w:val="24"/>
          <w:szCs w:val="24"/>
          <w:lang w:val="es-ES" w:eastAsia="es-ES"/>
        </w:rPr>
        <w:t>Cabe s</w:t>
      </w:r>
      <w:r>
        <w:rPr>
          <w:rFonts w:ascii="Palatino Linotype" w:eastAsia="Calibri" w:hAnsi="Palatino Linotype" w:cs="Segoe UI"/>
          <w:sz w:val="24"/>
          <w:szCs w:val="24"/>
          <w:lang w:val="es-ES" w:eastAsia="es-ES"/>
        </w:rPr>
        <w:t xml:space="preserve">eñalar que el hoy Recurrente </w:t>
      </w:r>
      <w:r w:rsidRPr="009B030D">
        <w:rPr>
          <w:rFonts w:ascii="Palatino Linotype" w:eastAsia="Calibri" w:hAnsi="Palatino Linotype" w:cs="Segoe UI"/>
          <w:sz w:val="24"/>
          <w:szCs w:val="24"/>
          <w:lang w:val="es-ES" w:eastAsia="es-ES"/>
        </w:rPr>
        <w:t xml:space="preserve">se identificó </w:t>
      </w:r>
      <w:r w:rsidR="003264D2">
        <w:rPr>
          <w:rFonts w:ascii="Palatino Linotype" w:eastAsia="Calibri" w:hAnsi="Palatino Linotype" w:cs="Segoe UI"/>
          <w:sz w:val="24"/>
          <w:szCs w:val="24"/>
          <w:lang w:val="es-ES" w:eastAsia="es-ES"/>
        </w:rPr>
        <w:t>como “</w:t>
      </w:r>
      <w:r w:rsidR="003264D2" w:rsidRPr="003264D2">
        <w:rPr>
          <w:rFonts w:ascii="Palatino Linotype" w:eastAsia="Calibri" w:hAnsi="Palatino Linotype" w:cs="Segoe UI"/>
          <w:color w:val="FFFFFF" w:themeColor="background1"/>
          <w:sz w:val="24"/>
          <w:szCs w:val="24"/>
          <w:lang w:val="es-ES" w:eastAsia="es-ES"/>
        </w:rPr>
        <w:t>x</w:t>
      </w:r>
      <w:r w:rsidR="003264D2" w:rsidRPr="00733CD6">
        <w:rPr>
          <w:rFonts w:ascii="Palatino Linotype" w:eastAsia="Calibri" w:hAnsi="Palatino Linotype" w:cs="Segoe UI"/>
          <w:color w:val="000000" w:themeColor="text1"/>
          <w:sz w:val="24"/>
          <w:szCs w:val="24"/>
          <w:lang w:val="es-ES" w:eastAsia="es-ES"/>
        </w:rPr>
        <w:t>xxxxxxxxxxxxx</w:t>
      </w:r>
      <w:r>
        <w:rPr>
          <w:rFonts w:ascii="Palatino Linotype" w:eastAsia="Calibri" w:hAnsi="Palatino Linotype" w:cs="Segoe UI"/>
          <w:sz w:val="24"/>
          <w:szCs w:val="24"/>
          <w:lang w:val="es-ES" w:eastAsia="es-ES"/>
        </w:rPr>
        <w:t>”</w:t>
      </w:r>
      <w:r w:rsidRPr="009B030D">
        <w:rPr>
          <w:rFonts w:ascii="Palatino Linotype" w:eastAsia="Times New Roman" w:hAnsi="Palatino Linotype" w:cs="Arial"/>
          <w:b/>
          <w:sz w:val="24"/>
          <w:szCs w:val="24"/>
          <w:lang w:val="es-ES" w:eastAsia="es-ES"/>
        </w:rPr>
        <w:t xml:space="preserve">. </w:t>
      </w:r>
      <w:r>
        <w:rPr>
          <w:rFonts w:ascii="Palatino Linotype" w:eastAsia="Calibri" w:hAnsi="Palatino Linotype" w:cs="Times New Roman"/>
          <w:sz w:val="24"/>
          <w:szCs w:val="24"/>
          <w:lang w:val="es-ES" w:eastAsia="es-ES"/>
        </w:rPr>
        <w:t>No obstante</w:t>
      </w:r>
      <w:r w:rsidRPr="009B030D">
        <w:rPr>
          <w:rFonts w:ascii="Palatino Linotype" w:eastAsia="Calibri" w:hAnsi="Palatino Linotype" w:cs="Times New Roman"/>
          <w:sz w:val="24"/>
          <w:szCs w:val="24"/>
          <w:lang w:val="es-ES" w:eastAsia="es-ES"/>
        </w:rPr>
        <w:t xml:space="preserve">, proporcionar el nombre incompleto o seudónimo, no es motivo para desechar las </w:t>
      </w:r>
      <w:r w:rsidRPr="009B030D">
        <w:rPr>
          <w:rFonts w:ascii="Palatino Linotype" w:eastAsia="Calibri" w:hAnsi="Palatino Linotype" w:cs="Arial"/>
          <w:sz w:val="24"/>
          <w:szCs w:val="24"/>
          <w:lang w:val="es-ES" w:eastAsia="es-ES"/>
        </w:rPr>
        <w:t xml:space="preserve">solicitudes de acceso a la información pública conforme a lo previsto en el artículo 155, penúltimo párrafo de la Ley de Transparencia y Acceso a la Información Pública del </w:t>
      </w:r>
      <w:bookmarkStart w:id="0" w:name="_GoBack"/>
      <w:bookmarkEnd w:id="0"/>
      <w:r w:rsidRPr="009B030D">
        <w:rPr>
          <w:rFonts w:ascii="Palatino Linotype" w:eastAsia="Calibri" w:hAnsi="Palatino Linotype" w:cs="Arial"/>
          <w:sz w:val="24"/>
          <w:szCs w:val="24"/>
          <w:lang w:val="es-ES" w:eastAsia="es-ES"/>
        </w:rPr>
        <w:t>Estado de México y Municipios que señala lo siguiente:</w:t>
      </w:r>
    </w:p>
    <w:p w:rsidR="007B7910" w:rsidRPr="009B514F" w:rsidRDefault="007B7910" w:rsidP="007B7910">
      <w:pPr>
        <w:spacing w:after="0" w:line="360" w:lineRule="auto"/>
        <w:jc w:val="both"/>
        <w:rPr>
          <w:rFonts w:ascii="Palatino Linotype" w:eastAsia="Calibri" w:hAnsi="Palatino Linotype" w:cs="Arial"/>
          <w:lang w:val="es-ES" w:eastAsia="es-ES"/>
        </w:rPr>
      </w:pPr>
    </w:p>
    <w:p w:rsidR="007B7910" w:rsidRPr="009B514F" w:rsidRDefault="007B7910" w:rsidP="007B7910">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7B7910" w:rsidRPr="009B514F" w:rsidRDefault="007B7910" w:rsidP="007B7910">
      <w:pPr>
        <w:spacing w:after="0" w:line="360" w:lineRule="auto"/>
        <w:jc w:val="both"/>
        <w:rPr>
          <w:rFonts w:ascii="Palatino Linotype" w:eastAsia="Times New Roman" w:hAnsi="Palatino Linotype" w:cs="Times New Roman"/>
          <w:lang w:val="es-ES" w:eastAsia="es-ES"/>
        </w:rPr>
      </w:pPr>
    </w:p>
    <w:p w:rsidR="007B7910" w:rsidRPr="009B030D" w:rsidRDefault="007B7910" w:rsidP="007B7910">
      <w:pPr>
        <w:spacing w:after="0" w:line="360" w:lineRule="auto"/>
        <w:jc w:val="both"/>
        <w:rPr>
          <w:rFonts w:ascii="Palatino Linotype" w:eastAsia="Calibri" w:hAnsi="Palatino Linotype" w:cs="Times New Roman"/>
          <w:sz w:val="24"/>
          <w:szCs w:val="24"/>
          <w:lang w:val="es-ES" w:eastAsia="es-ES"/>
        </w:rPr>
      </w:pPr>
      <w:r w:rsidRPr="009B030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9B030D">
        <w:rPr>
          <w:rFonts w:ascii="Palatino Linotype" w:eastAsia="Calibri" w:hAnsi="Palatino Linotype" w:cs="Times New Roman"/>
          <w:sz w:val="24"/>
          <w:szCs w:val="24"/>
          <w:lang w:val="es-ES" w:eastAsia="es-ES"/>
        </w:rPr>
        <w:lastRenderedPageBreak/>
        <w:t xml:space="preserve">párrafos </w:t>
      </w:r>
      <w:r w:rsidRPr="009B030D">
        <w:rPr>
          <w:rFonts w:ascii="Palatino Linotype" w:eastAsia="Calibri" w:hAnsi="Palatino Linotype" w:cs="Arial"/>
          <w:sz w:val="24"/>
          <w:szCs w:val="24"/>
          <w:lang w:val="es-ES" w:eastAsia="es-ES"/>
        </w:rPr>
        <w:t>vigésimo, vigésimo primero</w:t>
      </w:r>
      <w:r w:rsidRPr="009B030D">
        <w:rPr>
          <w:rFonts w:ascii="Palatino Linotype" w:eastAsia="Times New Roman" w:hAnsi="Palatino Linotype" w:cs="Arial"/>
          <w:sz w:val="24"/>
          <w:szCs w:val="24"/>
          <w:lang w:eastAsia="es-ES"/>
        </w:rPr>
        <w:t xml:space="preserve"> y vigésimo segundo</w:t>
      </w:r>
      <w:r w:rsidRPr="009B030D">
        <w:rPr>
          <w:rFonts w:ascii="Palatino Linotype" w:eastAsia="Calibri" w:hAnsi="Palatino Linotype" w:cs="Times New Roman"/>
          <w:sz w:val="24"/>
          <w:szCs w:val="24"/>
          <w:lang w:val="es-ES" w:eastAsia="es-ES"/>
        </w:rPr>
        <w:t>, de la Constitución Política del Estado Libre y Soberano de México, se establece lo siguiente:</w:t>
      </w:r>
    </w:p>
    <w:p w:rsidR="007B7910" w:rsidRPr="009B514F" w:rsidRDefault="007B7910" w:rsidP="007B7910">
      <w:pPr>
        <w:spacing w:after="0" w:line="360" w:lineRule="auto"/>
        <w:jc w:val="both"/>
        <w:rPr>
          <w:rFonts w:ascii="Palatino Linotype" w:eastAsia="Calibri" w:hAnsi="Palatino Linotype" w:cs="Times New Roman"/>
          <w:lang w:val="es-ES" w:eastAsia="es-ES"/>
        </w:rPr>
      </w:pPr>
    </w:p>
    <w:p w:rsidR="007B7910" w:rsidRPr="009B514F" w:rsidRDefault="007B7910" w:rsidP="007B7910">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7B7910" w:rsidRPr="009B514F" w:rsidRDefault="007B7910" w:rsidP="007B7910">
      <w:pPr>
        <w:spacing w:after="0" w:line="240" w:lineRule="auto"/>
        <w:ind w:left="567" w:right="567"/>
        <w:jc w:val="both"/>
        <w:rPr>
          <w:rFonts w:ascii="Palatino Linotype" w:eastAsia="Times New Roman" w:hAnsi="Palatino Linotype" w:cs="Times New Roman"/>
          <w:b/>
          <w:i/>
          <w:lang w:val="es-ES" w:eastAsia="es-ES"/>
        </w:rPr>
      </w:pPr>
    </w:p>
    <w:p w:rsidR="007B7910" w:rsidRPr="009B514F" w:rsidRDefault="007B7910" w:rsidP="007B7910">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B7910" w:rsidRPr="009B514F" w:rsidRDefault="007B7910" w:rsidP="007B7910">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7B7910" w:rsidRPr="009B514F" w:rsidRDefault="007B7910" w:rsidP="007B7910">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7B7910" w:rsidRPr="009B514F" w:rsidRDefault="007B7910" w:rsidP="007B7910">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7B7910" w:rsidRPr="009B514F" w:rsidRDefault="007B7910" w:rsidP="007B7910">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7B7910" w:rsidRPr="009B514F" w:rsidRDefault="007B7910" w:rsidP="007B7910">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7B7910" w:rsidRPr="009B514F" w:rsidRDefault="007B7910" w:rsidP="007B7910">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7B7910" w:rsidRPr="009B514F" w:rsidRDefault="007B7910" w:rsidP="007B7910">
      <w:pPr>
        <w:spacing w:after="0" w:line="240" w:lineRule="auto"/>
        <w:ind w:left="567" w:right="567"/>
        <w:jc w:val="both"/>
        <w:rPr>
          <w:rFonts w:ascii="Palatino Linotype" w:eastAsia="Times New Roman" w:hAnsi="Palatino Linotype" w:cs="Times New Roman"/>
          <w:i/>
          <w:lang w:val="es-ES" w:eastAsia="es-ES"/>
        </w:rPr>
      </w:pPr>
    </w:p>
    <w:p w:rsidR="007B7910" w:rsidRPr="009B514F" w:rsidRDefault="007B7910" w:rsidP="007B7910">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7B7910" w:rsidRPr="009B514F" w:rsidRDefault="007B7910" w:rsidP="007B7910">
      <w:pPr>
        <w:spacing w:after="0" w:line="240" w:lineRule="auto"/>
        <w:ind w:left="567" w:right="567"/>
        <w:jc w:val="both"/>
        <w:rPr>
          <w:rFonts w:ascii="Palatino Linotype" w:eastAsia="Times New Roman" w:hAnsi="Palatino Linotype" w:cs="Times New Roman"/>
          <w:b/>
          <w:i/>
          <w:lang w:val="es-ES" w:eastAsia="es-ES"/>
        </w:rPr>
      </w:pPr>
    </w:p>
    <w:p w:rsidR="007B7910" w:rsidRPr="009B514F" w:rsidRDefault="007B7910" w:rsidP="007B7910">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7B7910" w:rsidRPr="009B514F" w:rsidRDefault="007B7910" w:rsidP="007B7910">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7B7910" w:rsidRPr="009B514F" w:rsidRDefault="007B7910" w:rsidP="007B7910">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7B7910" w:rsidRPr="009B514F" w:rsidRDefault="007B7910" w:rsidP="007B7910">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7B7910" w:rsidRPr="009B514F" w:rsidRDefault="007B7910" w:rsidP="007B7910">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7B7910" w:rsidRPr="009B514F" w:rsidRDefault="007B7910" w:rsidP="007B7910">
      <w:pPr>
        <w:spacing w:after="0" w:line="240" w:lineRule="auto"/>
        <w:ind w:left="567" w:right="567"/>
        <w:jc w:val="both"/>
        <w:rPr>
          <w:rFonts w:ascii="Palatino Linotype" w:eastAsia="Times New Roman" w:hAnsi="Palatino Linotype" w:cs="Times New Roman"/>
          <w:i/>
          <w:lang w:val="es-ES" w:eastAsia="es-ES"/>
        </w:rPr>
      </w:pPr>
    </w:p>
    <w:p w:rsidR="007B7910" w:rsidRPr="009B514F" w:rsidRDefault="007B7910" w:rsidP="007B7910">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B7910" w:rsidRPr="009B514F" w:rsidRDefault="007B7910" w:rsidP="007B7910">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7B7910" w:rsidRPr="009B514F" w:rsidRDefault="007B7910" w:rsidP="007B7910">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7B7910" w:rsidRPr="009B514F" w:rsidRDefault="007B7910" w:rsidP="007B7910">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7B7910" w:rsidRPr="009B514F" w:rsidRDefault="007B7910" w:rsidP="007B7910">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7B7910" w:rsidRPr="009B514F" w:rsidRDefault="007B7910" w:rsidP="007B7910">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7B7910" w:rsidRPr="009B514F" w:rsidRDefault="007B7910" w:rsidP="007B7910">
      <w:pPr>
        <w:spacing w:after="0" w:line="360" w:lineRule="auto"/>
        <w:ind w:left="567" w:right="567"/>
        <w:jc w:val="both"/>
        <w:rPr>
          <w:rFonts w:ascii="Palatino Linotype" w:eastAsia="Times New Roman" w:hAnsi="Palatino Linotype" w:cs="Times New Roman"/>
          <w:lang w:val="es-ES" w:eastAsia="es-ES"/>
        </w:rPr>
      </w:pPr>
    </w:p>
    <w:p w:rsidR="007B7910" w:rsidRPr="009B030D" w:rsidRDefault="007B7910" w:rsidP="007B7910">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7B7910" w:rsidRPr="009B514F" w:rsidRDefault="007B7910" w:rsidP="007B7910">
      <w:pPr>
        <w:spacing w:after="0" w:line="240" w:lineRule="auto"/>
        <w:ind w:left="567" w:right="567"/>
        <w:jc w:val="both"/>
        <w:rPr>
          <w:rFonts w:ascii="Palatino Linotype" w:eastAsia="Times New Roman" w:hAnsi="Palatino Linotype" w:cs="Times New Roman"/>
          <w:lang w:val="es-ES" w:eastAsia="es-ES"/>
        </w:rPr>
      </w:pPr>
    </w:p>
    <w:p w:rsidR="007B7910" w:rsidRPr="009B514F" w:rsidRDefault="007B7910" w:rsidP="007B7910">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B7910" w:rsidRPr="009B514F" w:rsidRDefault="007B7910" w:rsidP="007B7910">
      <w:pPr>
        <w:spacing w:after="0" w:line="240" w:lineRule="auto"/>
        <w:ind w:left="567" w:right="567"/>
        <w:jc w:val="both"/>
        <w:rPr>
          <w:rFonts w:ascii="Palatino Linotype" w:eastAsia="Calibri" w:hAnsi="Palatino Linotype" w:cs="Times New Roman"/>
          <w:i/>
          <w:lang w:val="es-ES" w:eastAsia="es-ES"/>
        </w:rPr>
      </w:pPr>
    </w:p>
    <w:p w:rsidR="007B7910" w:rsidRPr="009B514F" w:rsidRDefault="007B7910" w:rsidP="007B7910">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7B7910" w:rsidRPr="009B514F" w:rsidRDefault="007B7910" w:rsidP="007B7910">
      <w:pPr>
        <w:spacing w:after="0" w:line="240" w:lineRule="auto"/>
        <w:ind w:left="567" w:right="567"/>
        <w:jc w:val="both"/>
        <w:rPr>
          <w:rFonts w:ascii="Palatino Linotype" w:eastAsia="Calibri" w:hAnsi="Palatino Linotype" w:cs="Times New Roman"/>
          <w:i/>
          <w:lang w:val="es-ES" w:eastAsia="es-ES"/>
        </w:rPr>
      </w:pPr>
    </w:p>
    <w:p w:rsidR="007B7910" w:rsidRPr="009B514F" w:rsidRDefault="007B7910" w:rsidP="007B7910">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9B514F">
        <w:rPr>
          <w:rFonts w:ascii="Palatino Linotype" w:eastAsia="Calibri" w:hAnsi="Palatino Linotype" w:cs="Times New Roman"/>
          <w:i/>
          <w:lang w:val="es-ES" w:eastAsia="es-ES"/>
        </w:rPr>
        <w:lastRenderedPageBreak/>
        <w:t>Estado deberá prevenir, investigar, sancionar y reparar las violaciones a los derechos humanos, en los términos que establezca la ley.”</w:t>
      </w:r>
    </w:p>
    <w:p w:rsidR="007B7910" w:rsidRPr="009B514F" w:rsidRDefault="007B7910" w:rsidP="007B7910">
      <w:pPr>
        <w:spacing w:after="0" w:line="360" w:lineRule="auto"/>
        <w:ind w:left="567" w:right="567"/>
        <w:jc w:val="both"/>
        <w:rPr>
          <w:rFonts w:ascii="Palatino Linotype" w:eastAsia="Times New Roman" w:hAnsi="Palatino Linotype" w:cs="Times New Roman"/>
          <w:lang w:val="es-ES" w:eastAsia="es-ES"/>
        </w:rPr>
      </w:pPr>
    </w:p>
    <w:p w:rsidR="007B7910" w:rsidRPr="009B030D" w:rsidRDefault="007B7910" w:rsidP="007B7910">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B7910" w:rsidRPr="009B030D" w:rsidRDefault="007B7910" w:rsidP="007B7910">
      <w:pPr>
        <w:spacing w:after="0" w:line="360" w:lineRule="auto"/>
        <w:jc w:val="both"/>
        <w:rPr>
          <w:rFonts w:ascii="Palatino Linotype" w:eastAsia="Times New Roman" w:hAnsi="Palatino Linotype" w:cs="Arial"/>
          <w:sz w:val="24"/>
          <w:szCs w:val="24"/>
          <w:lang w:val="es-ES" w:eastAsia="es-ES"/>
        </w:rPr>
      </w:pPr>
    </w:p>
    <w:p w:rsidR="007B7910" w:rsidRPr="009B030D" w:rsidRDefault="007B7910" w:rsidP="007B7910">
      <w:pPr>
        <w:pStyle w:val="Sinespaciado"/>
        <w:spacing w:line="360" w:lineRule="auto"/>
        <w:jc w:val="both"/>
        <w:rPr>
          <w:rFonts w:ascii="Palatino Linotype" w:hAnsi="Palatino Linotype"/>
          <w:b/>
          <w:sz w:val="24"/>
          <w:szCs w:val="24"/>
        </w:rPr>
      </w:pPr>
      <w:r w:rsidRPr="009B030D">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7B7910" w:rsidRPr="00160311" w:rsidRDefault="007B7910" w:rsidP="007B7910">
      <w:pPr>
        <w:pStyle w:val="Sinespaciado"/>
        <w:spacing w:line="360" w:lineRule="auto"/>
        <w:jc w:val="both"/>
        <w:rPr>
          <w:rFonts w:ascii="Palatino Linotype" w:hAnsi="Palatino Linotype"/>
          <w:b/>
          <w:sz w:val="24"/>
          <w:szCs w:val="24"/>
        </w:rPr>
      </w:pPr>
    </w:p>
    <w:p w:rsidR="007B7910" w:rsidRDefault="007B7910" w:rsidP="007B7910">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Pr="0014447C">
        <w:rPr>
          <w:rFonts w:ascii="Palatino Linotype" w:hAnsi="Palatino Linotype"/>
          <w:b/>
          <w:sz w:val="26"/>
          <w:szCs w:val="26"/>
        </w:rPr>
        <w:t>De las causas de improcedencia.</w:t>
      </w:r>
    </w:p>
    <w:p w:rsidR="00705D1C" w:rsidRPr="0014447C" w:rsidRDefault="00705D1C" w:rsidP="007B791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w:t>
      </w:r>
      <w:r w:rsidRPr="0014447C">
        <w:rPr>
          <w:rFonts w:ascii="Palatino Linotype" w:hAnsi="Palatino Linotype"/>
          <w:sz w:val="24"/>
          <w:szCs w:val="24"/>
        </w:rPr>
        <w:lastRenderedPageBreak/>
        <w:t>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sz w:val="24"/>
          <w:szCs w:val="24"/>
        </w:rPr>
        <w:lastRenderedPageBreak/>
        <w:t>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7B7910"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w:t>
      </w:r>
      <w:r w:rsidR="009B030D">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B79C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C4767F">
        <w:rPr>
          <w:rFonts w:ascii="Palatino Linotype" w:hAnsi="Palatino Linotype"/>
          <w:sz w:val="24"/>
          <w:szCs w:val="24"/>
        </w:rPr>
        <w:t>recordar que el</w:t>
      </w:r>
      <w:r w:rsidR="005B2B70">
        <w:rPr>
          <w:rFonts w:ascii="Palatino Linotype" w:hAnsi="Palatino Linotype"/>
          <w:sz w:val="24"/>
          <w:szCs w:val="24"/>
        </w:rPr>
        <w:t xml:space="preserve"> hoy Recurrente requirió del Sujeto Obligado </w:t>
      </w:r>
      <w:r w:rsidR="007B7910">
        <w:rPr>
          <w:rFonts w:ascii="Palatino Linotype" w:hAnsi="Palatino Linotype"/>
          <w:sz w:val="24"/>
          <w:szCs w:val="24"/>
        </w:rPr>
        <w:t>los archivos que contengan las</w:t>
      </w:r>
      <w:r w:rsidR="00B02EF6">
        <w:rPr>
          <w:rFonts w:ascii="Palatino Linotype" w:hAnsi="Palatino Linotype"/>
          <w:sz w:val="24"/>
          <w:szCs w:val="24"/>
        </w:rPr>
        <w:t xml:space="preserve"> póliza</w:t>
      </w:r>
      <w:r w:rsidR="007B7910">
        <w:rPr>
          <w:rFonts w:ascii="Palatino Linotype" w:hAnsi="Palatino Linotype"/>
          <w:sz w:val="24"/>
          <w:szCs w:val="24"/>
        </w:rPr>
        <w:t>s</w:t>
      </w:r>
      <w:r w:rsidR="00B02EF6">
        <w:rPr>
          <w:rFonts w:ascii="Palatino Linotype" w:hAnsi="Palatino Linotype"/>
          <w:sz w:val="24"/>
          <w:szCs w:val="24"/>
        </w:rPr>
        <w:t xml:space="preserve"> de </w:t>
      </w:r>
      <w:r w:rsidR="007B7910">
        <w:rPr>
          <w:rFonts w:ascii="Palatino Linotype" w:hAnsi="Palatino Linotype"/>
          <w:sz w:val="24"/>
          <w:szCs w:val="24"/>
        </w:rPr>
        <w:t>cheques con su respectivo soporte documental de los meses de enero a diciembre del ejercicio 2019</w:t>
      </w:r>
      <w:r w:rsidR="00B02EF6">
        <w:rPr>
          <w:rFonts w:ascii="Palatino Linotype" w:hAnsi="Palatino Linotype"/>
          <w:sz w:val="24"/>
          <w:szCs w:val="24"/>
        </w:rPr>
        <w:t xml:space="preserve"> que </w:t>
      </w:r>
      <w:r w:rsidR="007B7910">
        <w:rPr>
          <w:rFonts w:ascii="Palatino Linotype" w:hAnsi="Palatino Linotype"/>
          <w:sz w:val="24"/>
          <w:szCs w:val="24"/>
        </w:rPr>
        <w:t xml:space="preserve">fueron entregados al </w:t>
      </w:r>
      <w:r w:rsidR="00B02EF6">
        <w:rPr>
          <w:rFonts w:ascii="Palatino Linotype" w:hAnsi="Palatino Linotype"/>
          <w:sz w:val="24"/>
          <w:szCs w:val="24"/>
        </w:rPr>
        <w:t>Órgano Superior de Fiscalización del Estado de México.</w:t>
      </w:r>
      <w:r w:rsidR="001761C8">
        <w:rPr>
          <w:rFonts w:ascii="Palatino Linotype" w:hAnsi="Palatino Linotype"/>
          <w:sz w:val="24"/>
          <w:szCs w:val="24"/>
        </w:rPr>
        <w:t xml:space="preserve"> </w:t>
      </w:r>
    </w:p>
    <w:p w:rsidR="00FB79CA" w:rsidRDefault="00FB79CA" w:rsidP="0014447C">
      <w:pPr>
        <w:pStyle w:val="Sinespaciado"/>
        <w:spacing w:line="360" w:lineRule="auto"/>
        <w:jc w:val="both"/>
        <w:rPr>
          <w:rFonts w:ascii="Palatino Linotype" w:hAnsi="Palatino Linotype"/>
          <w:sz w:val="24"/>
          <w:szCs w:val="24"/>
        </w:rPr>
      </w:pPr>
    </w:p>
    <w:p w:rsidR="00551680" w:rsidRPr="00551680" w:rsidRDefault="00D60EF9" w:rsidP="00250E90">
      <w:pPr>
        <w:pStyle w:val="Sinespaciado"/>
        <w:spacing w:line="360" w:lineRule="auto"/>
        <w:jc w:val="both"/>
        <w:rPr>
          <w:rFonts w:ascii="Palatino Linotype" w:hAnsi="Palatino Linotype"/>
          <w:sz w:val="24"/>
          <w:szCs w:val="24"/>
        </w:rPr>
      </w:pPr>
      <w:r>
        <w:rPr>
          <w:rFonts w:ascii="Palatino Linotype" w:hAnsi="Palatino Linotype"/>
          <w:sz w:val="24"/>
          <w:szCs w:val="24"/>
        </w:rPr>
        <w:t>Al respecto, el Sujeto Obligado res</w:t>
      </w:r>
      <w:r w:rsidR="00182591">
        <w:rPr>
          <w:rFonts w:ascii="Palatino Linotype" w:hAnsi="Palatino Linotype"/>
          <w:sz w:val="24"/>
          <w:szCs w:val="24"/>
        </w:rPr>
        <w:t>pondió</w:t>
      </w:r>
      <w:r w:rsidR="001761C8">
        <w:rPr>
          <w:rFonts w:ascii="Palatino Linotype" w:hAnsi="Palatino Linotype"/>
          <w:sz w:val="24"/>
          <w:szCs w:val="24"/>
        </w:rPr>
        <w:t xml:space="preserve"> al solicitante</w:t>
      </w:r>
      <w:r w:rsidR="00182591">
        <w:rPr>
          <w:rFonts w:ascii="Palatino Linotype" w:hAnsi="Palatino Linotype"/>
          <w:sz w:val="24"/>
          <w:szCs w:val="24"/>
        </w:rPr>
        <w:t xml:space="preserve"> </w:t>
      </w:r>
      <w:r w:rsidR="001761C8">
        <w:rPr>
          <w:rFonts w:ascii="Palatino Linotype" w:hAnsi="Palatino Linotype"/>
          <w:sz w:val="24"/>
          <w:szCs w:val="24"/>
        </w:rPr>
        <w:t>que</w:t>
      </w:r>
      <w:r w:rsidR="00250E90">
        <w:rPr>
          <w:rFonts w:ascii="Palatino Linotype" w:hAnsi="Palatino Linotype"/>
          <w:sz w:val="24"/>
          <w:szCs w:val="24"/>
        </w:rPr>
        <w:t xml:space="preserve"> la información solicitada se encuentra disponible en la siguiente dirección electrónica: </w:t>
      </w:r>
      <w:hyperlink r:id="rId8" w:anchor="collapse_ayuntamiento_2019" w:history="1">
        <w:r w:rsidR="00250E90" w:rsidRPr="00891653">
          <w:rPr>
            <w:rStyle w:val="Hipervnculo"/>
            <w:rFonts w:ascii="Palatino Linotype" w:hAnsi="Palatino Linotype"/>
            <w:sz w:val="24"/>
            <w:szCs w:val="24"/>
          </w:rPr>
          <w:t>https://www.temascalcingo.gob.mx/contabilidad_gubernamental.php#collapse_ayuntamiento_2019</w:t>
        </w:r>
      </w:hyperlink>
      <w:r w:rsidR="00250E90">
        <w:rPr>
          <w:rFonts w:ascii="Palatino Linotype" w:hAnsi="Palatino Linotype"/>
          <w:sz w:val="24"/>
          <w:szCs w:val="24"/>
        </w:rPr>
        <w:t xml:space="preserve">. </w:t>
      </w:r>
    </w:p>
    <w:p w:rsidR="001761C8" w:rsidRDefault="001761C8" w:rsidP="00C93EA8">
      <w:pPr>
        <w:pStyle w:val="Sinespaciado"/>
        <w:spacing w:line="360" w:lineRule="auto"/>
        <w:jc w:val="both"/>
        <w:rPr>
          <w:rFonts w:ascii="Palatino Linotype" w:hAnsi="Palatino Linotype"/>
          <w:sz w:val="24"/>
          <w:szCs w:val="24"/>
        </w:rPr>
      </w:pPr>
    </w:p>
    <w:p w:rsidR="00413AD5" w:rsidRDefault="00873AD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w:t>
      </w:r>
      <w:r w:rsidR="00E16D1C">
        <w:rPr>
          <w:rFonts w:ascii="Palatino Linotype" w:hAnsi="Palatino Linotype"/>
          <w:sz w:val="24"/>
          <w:szCs w:val="24"/>
        </w:rPr>
        <w:t>nte la r</w:t>
      </w:r>
      <w:r w:rsidR="002D7BEC">
        <w:rPr>
          <w:rFonts w:ascii="Palatino Linotype" w:hAnsi="Palatino Linotype"/>
          <w:sz w:val="24"/>
          <w:szCs w:val="24"/>
        </w:rPr>
        <w:t>espuesta del Sujeto Obligado,</w:t>
      </w:r>
      <w:r w:rsidR="00250E90">
        <w:rPr>
          <w:rFonts w:ascii="Palatino Linotype" w:hAnsi="Palatino Linotype"/>
          <w:sz w:val="24"/>
          <w:szCs w:val="24"/>
        </w:rPr>
        <w:t xml:space="preserve"> el</w:t>
      </w:r>
      <w:r w:rsidR="00E16D1C">
        <w:rPr>
          <w:rFonts w:ascii="Palatino Linotype" w:hAnsi="Palatino Linotype"/>
          <w:sz w:val="24"/>
          <w:szCs w:val="24"/>
        </w:rPr>
        <w:t xml:space="preserve"> Recurrente consideró que su derecho de acceso a la información había sido conculcado por lo que interpuso el presente recurso de revisión </w:t>
      </w:r>
      <w:r w:rsidR="00D5545F">
        <w:rPr>
          <w:rFonts w:ascii="Palatino Linotype" w:hAnsi="Palatino Linotype"/>
          <w:sz w:val="24"/>
          <w:szCs w:val="24"/>
        </w:rPr>
        <w:t xml:space="preserve">señalando como acto </w:t>
      </w:r>
      <w:r w:rsidR="00E16D1C">
        <w:rPr>
          <w:rFonts w:ascii="Palatino Linotype" w:hAnsi="Palatino Linotype"/>
          <w:sz w:val="24"/>
          <w:szCs w:val="24"/>
        </w:rPr>
        <w:t>impugnando</w:t>
      </w:r>
      <w:r w:rsidR="00407CF4">
        <w:rPr>
          <w:rFonts w:ascii="Palatino Linotype" w:hAnsi="Palatino Linotype"/>
          <w:sz w:val="24"/>
          <w:szCs w:val="24"/>
        </w:rPr>
        <w:t xml:space="preserve"> </w:t>
      </w:r>
      <w:r w:rsidR="003E101F">
        <w:rPr>
          <w:rFonts w:ascii="Palatino Linotype" w:hAnsi="Palatino Linotype"/>
          <w:sz w:val="24"/>
          <w:szCs w:val="24"/>
        </w:rPr>
        <w:t xml:space="preserve">y </w:t>
      </w:r>
      <w:r w:rsidR="000221BF" w:rsidRPr="002D7BEC">
        <w:rPr>
          <w:rFonts w:ascii="Palatino Linotype" w:hAnsi="Palatino Linotype"/>
          <w:sz w:val="24"/>
          <w:szCs w:val="24"/>
        </w:rPr>
        <w:t xml:space="preserve">razones o motivos de inconformidad </w:t>
      </w:r>
      <w:r w:rsidR="00250E90">
        <w:rPr>
          <w:rFonts w:ascii="Palatino Linotype" w:hAnsi="Palatino Linotype"/>
          <w:sz w:val="24"/>
          <w:szCs w:val="24"/>
        </w:rPr>
        <w:t xml:space="preserve">que no se le entregó la información solicitada. </w:t>
      </w:r>
    </w:p>
    <w:p w:rsidR="00250E90" w:rsidRDefault="00250E90" w:rsidP="0014447C">
      <w:pPr>
        <w:pStyle w:val="Sinespaciado"/>
        <w:spacing w:line="360" w:lineRule="auto"/>
        <w:jc w:val="both"/>
        <w:rPr>
          <w:rFonts w:ascii="Palatino Linotype" w:hAnsi="Palatino Linotype"/>
          <w:sz w:val="24"/>
          <w:szCs w:val="24"/>
        </w:rPr>
      </w:pPr>
    </w:p>
    <w:p w:rsidR="0068160F" w:rsidRDefault="008A0BE6" w:rsidP="008B6D91">
      <w:pPr>
        <w:spacing w:after="0" w:line="360" w:lineRule="auto"/>
        <w:jc w:val="both"/>
        <w:rPr>
          <w:rFonts w:ascii="Palatino Linotype" w:eastAsia="Times New Roman" w:hAnsi="Palatino Linotype" w:cs="Times New Roman"/>
          <w:sz w:val="24"/>
          <w:szCs w:val="24"/>
          <w:lang w:eastAsia="es-ES"/>
        </w:rPr>
      </w:pPr>
      <w:r w:rsidRPr="008B6D91">
        <w:rPr>
          <w:rFonts w:ascii="Palatino Linotype" w:hAnsi="Palatino Linotype"/>
          <w:sz w:val="24"/>
          <w:szCs w:val="24"/>
        </w:rPr>
        <w:t>Durante la etapa de instrucción</w:t>
      </w:r>
      <w:r w:rsidR="008B6D91" w:rsidRPr="008B6D91">
        <w:rPr>
          <w:rFonts w:ascii="Palatino Linotype" w:hAnsi="Palatino Linotype"/>
          <w:sz w:val="24"/>
          <w:szCs w:val="24"/>
        </w:rPr>
        <w:t xml:space="preserve">, </w:t>
      </w:r>
      <w:r w:rsidR="003E101F">
        <w:rPr>
          <w:rFonts w:ascii="Palatino Linotype" w:eastAsia="Times New Roman" w:hAnsi="Palatino Linotype" w:cs="Times New Roman"/>
          <w:sz w:val="24"/>
          <w:szCs w:val="24"/>
          <w:lang w:eastAsia="es-ES"/>
        </w:rPr>
        <w:t>se tiene que el</w:t>
      </w:r>
      <w:r w:rsidR="008B6D91" w:rsidRPr="008B6D91">
        <w:rPr>
          <w:rFonts w:ascii="Palatino Linotype" w:eastAsia="Times New Roman" w:hAnsi="Palatino Linotype" w:cs="Times New Roman"/>
          <w:sz w:val="24"/>
          <w:szCs w:val="24"/>
          <w:lang w:eastAsia="es-ES"/>
        </w:rPr>
        <w:t xml:space="preserve"> Recurrente</w:t>
      </w:r>
      <w:r w:rsidR="00250E90">
        <w:rPr>
          <w:rFonts w:ascii="Palatino Linotype" w:eastAsia="Times New Roman" w:hAnsi="Palatino Linotype" w:cs="Times New Roman"/>
          <w:sz w:val="24"/>
          <w:szCs w:val="24"/>
          <w:lang w:eastAsia="es-ES"/>
        </w:rPr>
        <w:t xml:space="preserve"> no</w:t>
      </w:r>
      <w:r w:rsidR="008B6D91" w:rsidRPr="008B6D91">
        <w:rPr>
          <w:rFonts w:ascii="Palatino Linotype" w:eastAsia="Times New Roman" w:hAnsi="Palatino Linotype" w:cs="Times New Roman"/>
          <w:sz w:val="24"/>
          <w:szCs w:val="24"/>
          <w:lang w:eastAsia="es-ES"/>
        </w:rPr>
        <w:t xml:space="preserve"> realizó manifestaciones</w:t>
      </w:r>
      <w:r w:rsidR="00250E90">
        <w:rPr>
          <w:rFonts w:ascii="Palatino Linotype" w:eastAsia="Times New Roman" w:hAnsi="Palatino Linotype" w:cs="Times New Roman"/>
          <w:sz w:val="24"/>
          <w:szCs w:val="24"/>
          <w:lang w:eastAsia="es-ES"/>
        </w:rPr>
        <w:t>, vertió alegatos ni aportó pruebas que a su derecho convinieran</w:t>
      </w:r>
      <w:r w:rsidR="00F36DBA">
        <w:rPr>
          <w:rFonts w:ascii="Palatino Linotype" w:eastAsia="Times New Roman" w:hAnsi="Palatino Linotype" w:cs="Times New Roman"/>
          <w:sz w:val="24"/>
          <w:szCs w:val="24"/>
          <w:lang w:eastAsia="es-ES"/>
        </w:rPr>
        <w:t xml:space="preserve">. </w:t>
      </w:r>
      <w:r w:rsidR="003E101F">
        <w:rPr>
          <w:rFonts w:ascii="Palatino Linotype" w:eastAsia="Times New Roman" w:hAnsi="Palatino Linotype" w:cs="Times New Roman"/>
          <w:sz w:val="24"/>
          <w:szCs w:val="24"/>
          <w:lang w:eastAsia="es-ES"/>
        </w:rPr>
        <w:t xml:space="preserve">Por otra parte, </w:t>
      </w:r>
      <w:r w:rsidR="008B6D91" w:rsidRPr="008B6D91">
        <w:rPr>
          <w:rFonts w:ascii="Palatino Linotype" w:eastAsia="Times New Roman" w:hAnsi="Palatino Linotype" w:cs="Times New Roman"/>
          <w:sz w:val="24"/>
          <w:szCs w:val="24"/>
          <w:lang w:eastAsia="es-ES"/>
        </w:rPr>
        <w:t xml:space="preserve">el Sujeto Obligado </w:t>
      </w:r>
      <w:r w:rsidR="0068160F">
        <w:rPr>
          <w:rFonts w:ascii="Palatino Linotype" w:eastAsia="Times New Roman" w:hAnsi="Palatino Linotype" w:cs="Times New Roman"/>
          <w:sz w:val="24"/>
          <w:szCs w:val="24"/>
          <w:lang w:eastAsia="es-ES"/>
        </w:rPr>
        <w:t xml:space="preserve">rindió su Informe Justificado mediante </w:t>
      </w:r>
      <w:r w:rsidR="00250E90" w:rsidRPr="004E680B">
        <w:rPr>
          <w:rFonts w:ascii="Palatino Linotype" w:hAnsi="Palatino Linotype"/>
          <w:sz w:val="24"/>
          <w:szCs w:val="24"/>
        </w:rPr>
        <w:t>documento</w:t>
      </w:r>
      <w:r w:rsidR="00250E90">
        <w:rPr>
          <w:rFonts w:ascii="Palatino Linotype" w:hAnsi="Palatino Linotype"/>
          <w:sz w:val="24"/>
          <w:szCs w:val="24"/>
        </w:rPr>
        <w:t>s</w:t>
      </w:r>
      <w:r w:rsidR="00250E90" w:rsidRPr="004E680B">
        <w:rPr>
          <w:rFonts w:ascii="Palatino Linotype" w:hAnsi="Palatino Linotype"/>
          <w:sz w:val="24"/>
          <w:szCs w:val="24"/>
        </w:rPr>
        <w:t xml:space="preserve"> electrónico</w:t>
      </w:r>
      <w:r w:rsidR="00250E90">
        <w:rPr>
          <w:rFonts w:ascii="Palatino Linotype" w:hAnsi="Palatino Linotype"/>
          <w:sz w:val="24"/>
          <w:szCs w:val="24"/>
        </w:rPr>
        <w:t>s</w:t>
      </w:r>
      <w:r w:rsidR="00250E90" w:rsidRPr="004E680B">
        <w:rPr>
          <w:rFonts w:ascii="Palatino Linotype" w:hAnsi="Palatino Linotype"/>
          <w:sz w:val="24"/>
          <w:szCs w:val="24"/>
        </w:rPr>
        <w:t xml:space="preserve"> denominado</w:t>
      </w:r>
      <w:r w:rsidR="00250E90">
        <w:rPr>
          <w:rFonts w:ascii="Palatino Linotype" w:hAnsi="Palatino Linotype"/>
          <w:sz w:val="24"/>
          <w:szCs w:val="24"/>
        </w:rPr>
        <w:t>s</w:t>
      </w:r>
      <w:r w:rsidR="00250E90" w:rsidRPr="004E680B">
        <w:rPr>
          <w:rFonts w:ascii="Palatino Linotype" w:hAnsi="Palatino Linotype"/>
          <w:sz w:val="24"/>
          <w:szCs w:val="24"/>
        </w:rPr>
        <w:t xml:space="preserve"> </w:t>
      </w:r>
      <w:r w:rsidR="00250E90">
        <w:rPr>
          <w:rFonts w:ascii="Palatino Linotype" w:hAnsi="Palatino Linotype"/>
          <w:b/>
          <w:sz w:val="24"/>
          <w:szCs w:val="24"/>
        </w:rPr>
        <w:t xml:space="preserve">“informe justificado.pdf” </w:t>
      </w:r>
      <w:r w:rsidR="00250E90" w:rsidRPr="007B7910">
        <w:rPr>
          <w:rFonts w:ascii="Palatino Linotype" w:hAnsi="Palatino Linotype"/>
          <w:sz w:val="24"/>
          <w:szCs w:val="24"/>
        </w:rPr>
        <w:t>y</w:t>
      </w:r>
      <w:r w:rsidR="00250E90">
        <w:rPr>
          <w:rFonts w:ascii="Palatino Linotype" w:hAnsi="Palatino Linotype"/>
          <w:b/>
          <w:sz w:val="24"/>
          <w:szCs w:val="24"/>
        </w:rPr>
        <w:t xml:space="preserve"> “00030.pdf</w:t>
      </w:r>
      <w:r w:rsidR="00250E90" w:rsidRPr="004E680B">
        <w:rPr>
          <w:rFonts w:ascii="Palatino Linotype" w:hAnsi="Palatino Linotype"/>
          <w:b/>
          <w:sz w:val="24"/>
          <w:szCs w:val="24"/>
        </w:rPr>
        <w:t>”</w:t>
      </w:r>
      <w:r w:rsidR="00250E90">
        <w:rPr>
          <w:rFonts w:ascii="Palatino Linotype" w:hAnsi="Palatino Linotype"/>
          <w:sz w:val="24"/>
          <w:szCs w:val="24"/>
        </w:rPr>
        <w:t>, con los que confirmó y reiteró su respuesta primigenia.</w:t>
      </w:r>
    </w:p>
    <w:p w:rsidR="0068160F" w:rsidRDefault="0068160F" w:rsidP="008B6D91">
      <w:pPr>
        <w:spacing w:after="0" w:line="360" w:lineRule="auto"/>
        <w:jc w:val="both"/>
        <w:rPr>
          <w:rFonts w:ascii="Palatino Linotype" w:eastAsia="Times New Roman" w:hAnsi="Palatino Linotype" w:cs="Times New Roman"/>
          <w:sz w:val="24"/>
          <w:szCs w:val="24"/>
          <w:lang w:eastAsia="es-ES"/>
        </w:rPr>
      </w:pPr>
    </w:p>
    <w:p w:rsidR="00CF6075" w:rsidRPr="00EC3B60" w:rsidRDefault="00CF6075" w:rsidP="00CF6075">
      <w:pPr>
        <w:pStyle w:val="Sinespaciado"/>
        <w:spacing w:line="360" w:lineRule="auto"/>
        <w:jc w:val="both"/>
        <w:rPr>
          <w:rFonts w:ascii="Palatino Linotype" w:hAnsi="Palatino Linotype" w:cs="Arial"/>
          <w:sz w:val="24"/>
          <w:szCs w:val="24"/>
        </w:rPr>
      </w:pPr>
      <w:r w:rsidRPr="008B6D91">
        <w:rPr>
          <w:rFonts w:ascii="Palatino Linotype" w:hAnsi="Palatino Linotype" w:cs="Arial"/>
          <w:sz w:val="24"/>
          <w:szCs w:val="24"/>
        </w:rPr>
        <w:t>Ahora bien, quedando establecido lo anterior, este Órgano Garante considera viable realizar el est</w:t>
      </w:r>
      <w:r w:rsidR="00DC106B" w:rsidRPr="008B6D91">
        <w:rPr>
          <w:rFonts w:ascii="Palatino Linotype" w:hAnsi="Palatino Linotype" w:cs="Arial"/>
          <w:sz w:val="24"/>
          <w:szCs w:val="24"/>
        </w:rPr>
        <w:t xml:space="preserve">udio en aras de establecer si la respuesta del </w:t>
      </w:r>
      <w:r w:rsidRPr="008B6D91">
        <w:rPr>
          <w:rFonts w:ascii="Palatino Linotype" w:hAnsi="Palatino Linotype" w:cs="Arial"/>
          <w:sz w:val="24"/>
          <w:szCs w:val="24"/>
        </w:rPr>
        <w:t xml:space="preserve">Sujeto Obligado </w:t>
      </w:r>
      <w:r w:rsidR="00DC106B" w:rsidRPr="008B6D91">
        <w:rPr>
          <w:rFonts w:ascii="Palatino Linotype" w:hAnsi="Palatino Linotype" w:cs="Arial"/>
          <w:sz w:val="24"/>
          <w:szCs w:val="24"/>
        </w:rPr>
        <w:t>colma la</w:t>
      </w:r>
      <w:r w:rsidR="00DC106B">
        <w:rPr>
          <w:rFonts w:ascii="Palatino Linotype" w:hAnsi="Palatino Linotype" w:cs="Arial"/>
          <w:sz w:val="24"/>
          <w:szCs w:val="24"/>
        </w:rPr>
        <w:t xml:space="preserve"> pretensión de</w:t>
      </w:r>
      <w:r w:rsidR="008B6D91">
        <w:rPr>
          <w:rFonts w:ascii="Palatino Linotype" w:hAnsi="Palatino Linotype" w:cs="Arial"/>
          <w:sz w:val="24"/>
          <w:szCs w:val="24"/>
        </w:rPr>
        <w:t>l</w:t>
      </w:r>
      <w:r w:rsidR="00DC106B">
        <w:rPr>
          <w:rFonts w:ascii="Palatino Linotype" w:hAnsi="Palatino Linotype" w:cs="Arial"/>
          <w:sz w:val="24"/>
          <w:szCs w:val="24"/>
        </w:rPr>
        <w:t xml:space="preserve"> Recurrente, </w:t>
      </w:r>
      <w:r w:rsidR="005E3E34">
        <w:rPr>
          <w:rFonts w:ascii="Palatino Linotype" w:hAnsi="Palatino Linotype" w:cs="Arial"/>
          <w:sz w:val="24"/>
          <w:szCs w:val="24"/>
        </w:rPr>
        <w:t>así como calificar los motivos de inconformidad de</w:t>
      </w:r>
      <w:r w:rsidR="008C16A7">
        <w:rPr>
          <w:rFonts w:ascii="Palatino Linotype" w:hAnsi="Palatino Linotype" w:cs="Arial"/>
          <w:sz w:val="24"/>
          <w:szCs w:val="24"/>
        </w:rPr>
        <w:t xml:space="preserve"> </w:t>
      </w:r>
      <w:r w:rsidR="005E3E34">
        <w:rPr>
          <w:rFonts w:ascii="Palatino Linotype" w:hAnsi="Palatino Linotype" w:cs="Arial"/>
          <w:sz w:val="24"/>
          <w:szCs w:val="24"/>
        </w:rPr>
        <w:t>l</w:t>
      </w:r>
      <w:r w:rsidR="008C16A7">
        <w:rPr>
          <w:rFonts w:ascii="Palatino Linotype" w:hAnsi="Palatino Linotype" w:cs="Arial"/>
          <w:sz w:val="24"/>
          <w:szCs w:val="24"/>
        </w:rPr>
        <w:t>a</w:t>
      </w:r>
      <w:r w:rsidR="005E3E34">
        <w:rPr>
          <w:rFonts w:ascii="Palatino Linotype" w:hAnsi="Palatino Linotype" w:cs="Arial"/>
          <w:sz w:val="24"/>
          <w:szCs w:val="24"/>
        </w:rPr>
        <w:t xml:space="preserve"> particular.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En este sentido, es pertinente enfatizar lo </w:t>
      </w:r>
      <w:r w:rsidR="000944AF" w:rsidRPr="00EC3B60">
        <w:rPr>
          <w:rFonts w:ascii="Palatino Linotype" w:hAnsi="Palatino Linotype"/>
          <w:sz w:val="24"/>
          <w:szCs w:val="24"/>
        </w:rPr>
        <w:t>que,</w:t>
      </w:r>
      <w:r w:rsidRPr="00EC3B60">
        <w:rPr>
          <w:rFonts w:ascii="Palatino Linotype" w:hAnsi="Palatino Linotype"/>
          <w:sz w:val="24"/>
          <w:szCs w:val="24"/>
        </w:rPr>
        <w:t xml:space="preserv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VIII. La Federación contará con un organismo autónomo, especializado, imparcial, colegiado, con personalidad jurídica y patrimonio propio, con plena autonomía técnica, de </w:t>
      </w:r>
      <w:r w:rsidRPr="00BF0BA6">
        <w:rPr>
          <w:rFonts w:ascii="Palatino Linotype" w:hAnsi="Palatino Linotype"/>
          <w:i/>
        </w:rPr>
        <w:lastRenderedPageBreak/>
        <w:t>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EC3B60">
        <w:rPr>
          <w:rFonts w:ascii="Palatino Linotype" w:hAnsi="Palatino Linotype"/>
          <w:sz w:val="24"/>
          <w:szCs w:val="24"/>
        </w:rPr>
        <w:lastRenderedPageBreak/>
        <w:t>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347D4E" w:rsidRDefault="00EC3B60" w:rsidP="006A674A">
      <w:pPr>
        <w:spacing w:after="0"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sidR="00FF327E">
        <w:rPr>
          <w:rFonts w:ascii="Palatino Linotype" w:hAnsi="Palatino Linotype"/>
          <w:sz w:val="24"/>
          <w:szCs w:val="24"/>
        </w:rPr>
        <w:t>se debe resaltar que</w:t>
      </w:r>
      <w:r w:rsidR="00347D4E">
        <w:rPr>
          <w:rFonts w:ascii="Palatino Linotype" w:hAnsi="Palatino Linotype"/>
          <w:sz w:val="24"/>
          <w:szCs w:val="24"/>
        </w:rPr>
        <w:t xml:space="preserve"> </w:t>
      </w:r>
      <w:r w:rsidR="00FF327E">
        <w:rPr>
          <w:rFonts w:ascii="Palatino Linotype" w:hAnsi="Palatino Linotype"/>
          <w:sz w:val="24"/>
          <w:szCs w:val="24"/>
        </w:rPr>
        <w:t>e</w:t>
      </w:r>
      <w:r w:rsidR="00C93EA8">
        <w:rPr>
          <w:rFonts w:ascii="Palatino Linotype" w:hAnsi="Palatino Linotype"/>
          <w:sz w:val="24"/>
          <w:szCs w:val="24"/>
        </w:rPr>
        <w:t>l</w:t>
      </w:r>
      <w:r w:rsidR="00FF327E">
        <w:rPr>
          <w:rFonts w:ascii="Palatino Linotype" w:hAnsi="Palatino Linotype"/>
          <w:sz w:val="24"/>
          <w:szCs w:val="24"/>
        </w:rPr>
        <w:t xml:space="preserve"> hoy Recurrente</w:t>
      </w:r>
      <w:r w:rsidR="00347D4E">
        <w:rPr>
          <w:rFonts w:ascii="Palatino Linotype" w:hAnsi="Palatino Linotype"/>
          <w:sz w:val="24"/>
          <w:szCs w:val="24"/>
        </w:rPr>
        <w:t xml:space="preserve"> solicitó los archivos que contengan las pólizas de cheques con su respectivo soporte documental de los meses de enero a diciembre del ejercicio fiscal 2019</w:t>
      </w:r>
      <w:r w:rsidR="00FF327E">
        <w:rPr>
          <w:rFonts w:ascii="Palatino Linotype" w:hAnsi="Palatino Linotype"/>
          <w:sz w:val="24"/>
          <w:szCs w:val="24"/>
        </w:rPr>
        <w:t xml:space="preserve">, </w:t>
      </w:r>
      <w:r w:rsidR="00347D4E">
        <w:rPr>
          <w:rFonts w:ascii="Palatino Linotype" w:hAnsi="Palatino Linotype"/>
          <w:sz w:val="24"/>
          <w:szCs w:val="24"/>
        </w:rPr>
        <w:t xml:space="preserve">a lo que </w:t>
      </w:r>
      <w:r w:rsidR="00FF327E">
        <w:rPr>
          <w:rFonts w:ascii="Palatino Linotype" w:hAnsi="Palatino Linotype"/>
          <w:sz w:val="24"/>
          <w:szCs w:val="24"/>
        </w:rPr>
        <w:t xml:space="preserve">el Sujeto Obligado </w:t>
      </w:r>
      <w:r w:rsidR="00347D4E">
        <w:rPr>
          <w:rFonts w:ascii="Palatino Linotype" w:hAnsi="Palatino Linotype"/>
          <w:sz w:val="24"/>
          <w:szCs w:val="24"/>
        </w:rPr>
        <w:t>respondió que la información solicitada podía ser consultada en una página electrónica.</w:t>
      </w:r>
    </w:p>
    <w:p w:rsidR="00347D4E" w:rsidRDefault="00347D4E" w:rsidP="006A674A">
      <w:pPr>
        <w:spacing w:after="0" w:line="360" w:lineRule="auto"/>
        <w:jc w:val="both"/>
        <w:rPr>
          <w:rFonts w:ascii="Palatino Linotype" w:hAnsi="Palatino Linotype"/>
          <w:sz w:val="24"/>
          <w:szCs w:val="24"/>
        </w:rPr>
      </w:pPr>
    </w:p>
    <w:p w:rsidR="00347D4E" w:rsidRDefault="00347D4E" w:rsidP="006A674A">
      <w:pPr>
        <w:spacing w:after="0" w:line="360" w:lineRule="auto"/>
        <w:jc w:val="both"/>
        <w:rPr>
          <w:rFonts w:ascii="Palatino Linotype" w:hAnsi="Palatino Linotype"/>
          <w:sz w:val="24"/>
          <w:szCs w:val="24"/>
        </w:rPr>
      </w:pPr>
      <w:r>
        <w:rPr>
          <w:rFonts w:ascii="Palatino Linotype" w:hAnsi="Palatino Linotype"/>
          <w:sz w:val="24"/>
          <w:szCs w:val="24"/>
        </w:rPr>
        <w:t>Po</w:t>
      </w:r>
      <w:r w:rsidR="0024235A">
        <w:rPr>
          <w:rFonts w:ascii="Palatino Linotype" w:hAnsi="Palatino Linotype"/>
          <w:sz w:val="24"/>
          <w:szCs w:val="24"/>
        </w:rPr>
        <w:t>r lo anterior, se debe recordar lo establecido en el artículo 161 de la Ley de Transparencia y Acceso a la Información Pública del Estado de México y Municipios, que a la letra estipula lo siguiente:</w:t>
      </w:r>
    </w:p>
    <w:p w:rsidR="0024235A" w:rsidRDefault="0024235A" w:rsidP="006A674A">
      <w:pPr>
        <w:spacing w:after="0" w:line="360" w:lineRule="auto"/>
        <w:jc w:val="both"/>
        <w:rPr>
          <w:rFonts w:ascii="Palatino Linotype" w:hAnsi="Palatino Linotype"/>
          <w:sz w:val="24"/>
          <w:szCs w:val="24"/>
        </w:rPr>
      </w:pPr>
    </w:p>
    <w:p w:rsidR="0024235A" w:rsidRPr="0024235A" w:rsidRDefault="0024235A" w:rsidP="0024235A">
      <w:pPr>
        <w:spacing w:after="0" w:line="240" w:lineRule="auto"/>
        <w:ind w:left="567" w:right="567"/>
        <w:jc w:val="both"/>
        <w:rPr>
          <w:rFonts w:ascii="Palatino Linotype" w:hAnsi="Palatino Linotype"/>
          <w:i/>
        </w:rPr>
      </w:pPr>
      <w:r w:rsidRPr="0024235A">
        <w:rPr>
          <w:rFonts w:ascii="Palatino Linotype" w:hAnsi="Palatino Linotype"/>
          <w:b/>
          <w:bCs/>
          <w:i/>
        </w:rPr>
        <w:t xml:space="preserve">Artículo 161. </w:t>
      </w:r>
      <w:r w:rsidRPr="0024235A">
        <w:rPr>
          <w:rFonts w:ascii="Palatino Linotype" w:hAnsi="Palatino Linotype"/>
          <w:i/>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24235A" w:rsidRDefault="0024235A" w:rsidP="006A674A">
      <w:pPr>
        <w:spacing w:after="0" w:line="360" w:lineRule="auto"/>
        <w:jc w:val="both"/>
        <w:rPr>
          <w:rFonts w:ascii="Palatino Linotype" w:hAnsi="Palatino Linotype"/>
          <w:sz w:val="24"/>
          <w:szCs w:val="24"/>
        </w:rPr>
      </w:pPr>
    </w:p>
    <w:p w:rsidR="00347D4E" w:rsidRDefault="0024235A" w:rsidP="006A674A">
      <w:pPr>
        <w:spacing w:after="0" w:line="360" w:lineRule="auto"/>
        <w:jc w:val="both"/>
        <w:rPr>
          <w:rFonts w:ascii="Palatino Linotype" w:hAnsi="Palatino Linotype"/>
          <w:sz w:val="24"/>
          <w:szCs w:val="24"/>
        </w:rPr>
      </w:pPr>
      <w:r>
        <w:rPr>
          <w:rFonts w:ascii="Palatino Linotype" w:hAnsi="Palatino Linotype"/>
          <w:sz w:val="24"/>
          <w:szCs w:val="24"/>
        </w:rPr>
        <w:t>Dicho artículo permite que los sujetos obligados que se percaten que la información solicitada por los particulares ya está disponible al público en cualquiera de los medios referidos hagan del conocimiento de los solicitantes, en un plazo no mayor a cinco días hábiles, en dónde pueden encontrar los datos requeridos, así como el procedimiento preciso, concreto y que no implique realizar una búsqueda en toda la información disponible, mediante el cual acceder a la misma.</w:t>
      </w:r>
    </w:p>
    <w:p w:rsidR="0024235A" w:rsidRDefault="0024235A" w:rsidP="006A674A">
      <w:pPr>
        <w:spacing w:after="0" w:line="360" w:lineRule="auto"/>
        <w:jc w:val="both"/>
        <w:rPr>
          <w:rFonts w:ascii="Palatino Linotype" w:hAnsi="Palatino Linotype"/>
          <w:sz w:val="24"/>
          <w:szCs w:val="24"/>
        </w:rPr>
      </w:pPr>
    </w:p>
    <w:p w:rsidR="0024235A" w:rsidRDefault="0024235A" w:rsidP="006A674A">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No obstante, en el caso en concreto, este Instituto advierte que el Sujeto Obligado no actuó apegado a lo dispuesto por el artículo en cita. Esto debido a que, en primer término, la respuesta no se dio dentro de los cinco días hábiles concedidos, en virtud de que la solicitud de información fue ingresada el día diecisiete de febrero, mientras que la respuesta fue emitida el diez de marzo, ambos de dos mil veinte. Es decir, </w:t>
      </w:r>
      <w:r w:rsidR="00AD0ED4">
        <w:rPr>
          <w:rFonts w:ascii="Palatino Linotype" w:hAnsi="Palatino Linotype"/>
          <w:sz w:val="24"/>
          <w:szCs w:val="24"/>
        </w:rPr>
        <w:t>que entre el día que se presentó la solicitud y la fecha de respuesta transcurrieron los días dieciocho, diecinueve, veinte, veintiuno, veinticuatro, veinticinco, veintiséis, veintisiete y veintiocho de febrero y tres, cuatro, cinco, seis y diez de marzo, exceptuando los días veintidós, veintitrés y veintinueve de febrero así como el dos, siete, ocho y nueve de marzo por ser días inhábiles, por tanto, es evidente que se excedió el término establecido en el artículo citado anteriormente.</w:t>
      </w:r>
    </w:p>
    <w:p w:rsidR="00AD0ED4" w:rsidRDefault="00AD0ED4" w:rsidP="006A674A">
      <w:pPr>
        <w:spacing w:after="0" w:line="360" w:lineRule="auto"/>
        <w:jc w:val="both"/>
        <w:rPr>
          <w:rFonts w:ascii="Palatino Linotype" w:hAnsi="Palatino Linotype"/>
          <w:sz w:val="24"/>
          <w:szCs w:val="24"/>
        </w:rPr>
      </w:pPr>
    </w:p>
    <w:p w:rsidR="00F36DBA" w:rsidRDefault="00AD0ED4" w:rsidP="00F36DBA">
      <w:pPr>
        <w:spacing w:after="0" w:line="360" w:lineRule="auto"/>
        <w:jc w:val="both"/>
        <w:rPr>
          <w:rFonts w:ascii="Palatino Linotype" w:hAnsi="Palatino Linotype"/>
          <w:sz w:val="24"/>
          <w:szCs w:val="24"/>
        </w:rPr>
      </w:pPr>
      <w:r>
        <w:rPr>
          <w:rFonts w:ascii="Palatino Linotype" w:hAnsi="Palatino Linotype"/>
          <w:sz w:val="24"/>
          <w:szCs w:val="24"/>
        </w:rPr>
        <w:t>En segundo término, es claro que el mismo artículo estipula que los sujetos obligados deben indicar la fuente, lugar y forma en la que puede consultarse la información requerida, debiendo ser precisos y concretos, con la finalidad de que los consultantes no realicen una búsqueda entre el cúmulo de información disponible</w:t>
      </w:r>
      <w:r w:rsidR="00F36DBA">
        <w:rPr>
          <w:rFonts w:ascii="Palatino Linotype" w:hAnsi="Palatino Linotype"/>
          <w:sz w:val="24"/>
          <w:szCs w:val="24"/>
        </w:rPr>
        <w:t xml:space="preserve">; lo que tampoco ocurrió en el presente caso, puesto que el Sujeto Obligado únicamente se limitó a referir que la información puede consultarse en la liga electrónica </w:t>
      </w:r>
      <w:hyperlink r:id="rId9" w:anchor="collapse_ayuntamiento_2019" w:history="1">
        <w:r w:rsidR="00F36DBA" w:rsidRPr="00891653">
          <w:rPr>
            <w:rStyle w:val="Hipervnculo"/>
            <w:rFonts w:ascii="Palatino Linotype" w:hAnsi="Palatino Linotype"/>
            <w:sz w:val="24"/>
            <w:szCs w:val="24"/>
          </w:rPr>
          <w:t>https://www.temascalcingo.gob.mx/contabilidad_gubernamental.php#collapse_ayuntamiento_2019</w:t>
        </w:r>
      </w:hyperlink>
      <w:r w:rsidR="00F36DBA">
        <w:rPr>
          <w:rFonts w:ascii="Palatino Linotype" w:hAnsi="Palatino Linotype"/>
          <w:sz w:val="24"/>
          <w:szCs w:val="24"/>
        </w:rPr>
        <w:t xml:space="preserve">. </w:t>
      </w:r>
    </w:p>
    <w:p w:rsidR="00F36DBA" w:rsidRDefault="00F36DBA" w:rsidP="00F36DBA">
      <w:pPr>
        <w:spacing w:after="0" w:line="360" w:lineRule="auto"/>
        <w:jc w:val="both"/>
        <w:rPr>
          <w:rFonts w:ascii="Palatino Linotype" w:hAnsi="Palatino Linotype"/>
          <w:sz w:val="24"/>
          <w:szCs w:val="24"/>
        </w:rPr>
      </w:pPr>
    </w:p>
    <w:p w:rsidR="00AD0ED4" w:rsidRDefault="00F36DBA" w:rsidP="00F36DBA">
      <w:pPr>
        <w:spacing w:after="0" w:line="360" w:lineRule="auto"/>
        <w:jc w:val="both"/>
        <w:rPr>
          <w:rFonts w:ascii="Palatino Linotype" w:hAnsi="Palatino Linotype"/>
          <w:sz w:val="24"/>
          <w:szCs w:val="24"/>
        </w:rPr>
      </w:pPr>
      <w:r>
        <w:rPr>
          <w:rFonts w:ascii="Palatino Linotype" w:hAnsi="Palatino Linotype"/>
          <w:sz w:val="24"/>
          <w:szCs w:val="24"/>
        </w:rPr>
        <w:t>Debido a esto, se consideró necesario verificar el contenido de la página señalada por el Sujeto Obligado a fin de conocer el contenido de la misma y si este colmaba la pretensión del solicitante, encontrándose con la siguiente información:</w:t>
      </w:r>
    </w:p>
    <w:p w:rsidR="00F36DBA" w:rsidRDefault="00F36DBA" w:rsidP="00F36DBA">
      <w:pPr>
        <w:spacing w:after="0" w:line="360" w:lineRule="auto"/>
        <w:jc w:val="both"/>
        <w:rPr>
          <w:rFonts w:ascii="Palatino Linotype" w:hAnsi="Palatino Linotype"/>
          <w:sz w:val="24"/>
          <w:szCs w:val="24"/>
        </w:rPr>
      </w:pPr>
    </w:p>
    <w:p w:rsidR="00F36DBA" w:rsidRDefault="00F36DBA" w:rsidP="00F36DBA">
      <w:pPr>
        <w:spacing w:after="0" w:line="360" w:lineRule="auto"/>
        <w:jc w:val="both"/>
        <w:rPr>
          <w:noProof/>
          <w:lang w:eastAsia="es-MX"/>
        </w:rPr>
      </w:pPr>
    </w:p>
    <w:p w:rsidR="00F36DBA" w:rsidRDefault="00F36DBA" w:rsidP="00F36DBA">
      <w:pPr>
        <w:spacing w:after="0" w:line="360" w:lineRule="auto"/>
        <w:jc w:val="center"/>
        <w:rPr>
          <w:rFonts w:ascii="Palatino Linotype" w:hAnsi="Palatino Linotype"/>
          <w:sz w:val="24"/>
          <w:szCs w:val="24"/>
        </w:rPr>
      </w:pPr>
      <w:r>
        <w:rPr>
          <w:noProof/>
          <w:lang w:eastAsia="es-MX"/>
        </w:rPr>
        <w:drawing>
          <wp:inline distT="0" distB="0" distL="0" distR="0" wp14:anchorId="336511C7" wp14:editId="537864DF">
            <wp:extent cx="5384812" cy="3762375"/>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857" t="14997" r="18486" b="5901"/>
                    <a:stretch/>
                  </pic:blipFill>
                  <pic:spPr bwMode="auto">
                    <a:xfrm>
                      <a:off x="0" y="0"/>
                      <a:ext cx="5435515" cy="3797801"/>
                    </a:xfrm>
                    <a:prstGeom prst="rect">
                      <a:avLst/>
                    </a:prstGeom>
                    <a:ln>
                      <a:noFill/>
                    </a:ln>
                    <a:extLst>
                      <a:ext uri="{53640926-AAD7-44D8-BBD7-CCE9431645EC}">
                        <a14:shadowObscured xmlns:a14="http://schemas.microsoft.com/office/drawing/2010/main"/>
                      </a:ext>
                    </a:extLst>
                  </pic:spPr>
                </pic:pic>
              </a:graphicData>
            </a:graphic>
          </wp:inline>
        </w:drawing>
      </w:r>
    </w:p>
    <w:p w:rsidR="00AD0ED4" w:rsidRDefault="00F36DBA" w:rsidP="00F36DBA">
      <w:pPr>
        <w:spacing w:after="0" w:line="360" w:lineRule="auto"/>
        <w:jc w:val="center"/>
        <w:rPr>
          <w:rFonts w:ascii="Palatino Linotype" w:hAnsi="Palatino Linotype"/>
          <w:sz w:val="24"/>
          <w:szCs w:val="24"/>
        </w:rPr>
      </w:pPr>
      <w:r>
        <w:rPr>
          <w:noProof/>
          <w:lang w:eastAsia="es-MX"/>
        </w:rPr>
        <w:drawing>
          <wp:inline distT="0" distB="0" distL="0" distR="0" wp14:anchorId="2F756B2F" wp14:editId="5DFC6AFB">
            <wp:extent cx="5356241" cy="27622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856" t="28818" r="18982" b="13252"/>
                    <a:stretch/>
                  </pic:blipFill>
                  <pic:spPr bwMode="auto">
                    <a:xfrm>
                      <a:off x="0" y="0"/>
                      <a:ext cx="5370807" cy="2769762"/>
                    </a:xfrm>
                    <a:prstGeom prst="rect">
                      <a:avLst/>
                    </a:prstGeom>
                    <a:ln>
                      <a:noFill/>
                    </a:ln>
                    <a:extLst>
                      <a:ext uri="{53640926-AAD7-44D8-BBD7-CCE9431645EC}">
                        <a14:shadowObscured xmlns:a14="http://schemas.microsoft.com/office/drawing/2010/main"/>
                      </a:ext>
                    </a:extLst>
                  </pic:spPr>
                </pic:pic>
              </a:graphicData>
            </a:graphic>
          </wp:inline>
        </w:drawing>
      </w:r>
    </w:p>
    <w:p w:rsidR="00AD0ED4" w:rsidRDefault="00AD0ED4" w:rsidP="006A674A">
      <w:pPr>
        <w:spacing w:after="0" w:line="360" w:lineRule="auto"/>
        <w:jc w:val="both"/>
        <w:rPr>
          <w:rFonts w:ascii="Palatino Linotype" w:hAnsi="Palatino Linotype"/>
          <w:sz w:val="24"/>
          <w:szCs w:val="24"/>
        </w:rPr>
      </w:pPr>
    </w:p>
    <w:p w:rsidR="00AD0ED4" w:rsidRDefault="00F36DBA" w:rsidP="006A674A">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De tal forma que en la página electrónica aparece un bagaje de </w:t>
      </w:r>
      <w:r w:rsidR="006F6532">
        <w:rPr>
          <w:rFonts w:ascii="Palatino Linotype" w:hAnsi="Palatino Linotype"/>
          <w:sz w:val="24"/>
          <w:szCs w:val="24"/>
        </w:rPr>
        <w:t>información a la cual puede acceder el público en general, pero que no es preciso ni concreto a lo solicitado por el Recurrente y sí le implica al Recurrente realizar una búsqueda entre los diversos rubros que se observan en las imágenes anteriores.</w:t>
      </w:r>
    </w:p>
    <w:p w:rsidR="006F6532" w:rsidRDefault="006F6532" w:rsidP="006A674A">
      <w:pPr>
        <w:spacing w:after="0" w:line="360" w:lineRule="auto"/>
        <w:jc w:val="both"/>
        <w:rPr>
          <w:rFonts w:ascii="Palatino Linotype" w:hAnsi="Palatino Linotype"/>
          <w:sz w:val="24"/>
          <w:szCs w:val="24"/>
        </w:rPr>
      </w:pPr>
    </w:p>
    <w:p w:rsidR="007E2B1E" w:rsidRDefault="00286293"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En ese contexto, no se omite señalar que esta Ponencia procedió a la verificación de los rubros que se observan en las imágenes sin que se encontraran los documentos comprobatorios que solicitó el particular. </w:t>
      </w:r>
      <w:r w:rsidR="007E2B1E">
        <w:rPr>
          <w:rFonts w:ascii="Palatino Linotype" w:hAnsi="Palatino Linotype"/>
          <w:sz w:val="24"/>
          <w:szCs w:val="24"/>
        </w:rPr>
        <w:t xml:space="preserve">En consecuencia, este Órgano Garante no considera que la respuesta emitida colme el derecho del Recurrente. </w:t>
      </w:r>
    </w:p>
    <w:p w:rsidR="007E2B1E" w:rsidRDefault="007E2B1E" w:rsidP="006A674A">
      <w:pPr>
        <w:spacing w:after="0" w:line="360" w:lineRule="auto"/>
        <w:jc w:val="both"/>
        <w:rPr>
          <w:rFonts w:ascii="Palatino Linotype" w:hAnsi="Palatino Linotype"/>
          <w:sz w:val="24"/>
          <w:szCs w:val="24"/>
        </w:rPr>
      </w:pPr>
    </w:p>
    <w:p w:rsidR="006F6532" w:rsidRDefault="007E2B1E" w:rsidP="006A674A">
      <w:pPr>
        <w:spacing w:after="0" w:line="360" w:lineRule="auto"/>
        <w:jc w:val="both"/>
        <w:rPr>
          <w:rFonts w:ascii="Palatino Linotype" w:hAnsi="Palatino Linotype"/>
          <w:sz w:val="24"/>
          <w:szCs w:val="24"/>
        </w:rPr>
      </w:pPr>
      <w:r>
        <w:rPr>
          <w:rFonts w:ascii="Palatino Linotype" w:hAnsi="Palatino Linotype"/>
          <w:sz w:val="24"/>
          <w:szCs w:val="24"/>
        </w:rPr>
        <w:t>Además, no debe soslayarse que el particular requirió específicamente los archivos en los que consten las pólizas de cheques y sus documentos comprobatorios, y que el Sujeto Obligado manifestó que la información obra en la página electrónica referida en párrafos anteriores; por lo que debe entenderse que</w:t>
      </w:r>
      <w:r w:rsidR="00AA1574">
        <w:rPr>
          <w:rFonts w:ascii="Palatino Linotype" w:hAnsi="Palatino Linotype"/>
          <w:sz w:val="24"/>
          <w:szCs w:val="24"/>
        </w:rPr>
        <w:t xml:space="preserve"> </w:t>
      </w:r>
      <w:r>
        <w:rPr>
          <w:rFonts w:ascii="Palatino Linotype" w:hAnsi="Palatino Linotype"/>
          <w:sz w:val="24"/>
          <w:szCs w:val="24"/>
        </w:rPr>
        <w:t>el Sujeto Obligado</w:t>
      </w:r>
      <w:r w:rsidR="00AA1574">
        <w:rPr>
          <w:rFonts w:ascii="Palatino Linotype" w:hAnsi="Palatino Linotype"/>
          <w:sz w:val="24"/>
          <w:szCs w:val="24"/>
        </w:rPr>
        <w:t xml:space="preserve"> generó, poseyó o administró los documentos solicitados, toda vez que</w:t>
      </w:r>
      <w:r>
        <w:rPr>
          <w:rFonts w:ascii="Palatino Linotype" w:hAnsi="Palatino Linotype"/>
          <w:sz w:val="24"/>
          <w:szCs w:val="24"/>
        </w:rPr>
        <w:t xml:space="preserve"> se pronunci</w:t>
      </w:r>
      <w:r w:rsidR="00AA1574">
        <w:rPr>
          <w:rFonts w:ascii="Palatino Linotype" w:hAnsi="Palatino Linotype"/>
          <w:sz w:val="24"/>
          <w:szCs w:val="24"/>
        </w:rPr>
        <w:t>ó en el sentido de que los mismos obran en un archivo público, por lo que resulta innecesario el estudio de la fuente obligacional que constriñe al Sujeto Obligado a contar con esa documentación, pues dicho Sujeto aceptó expresamente su generación.</w:t>
      </w:r>
    </w:p>
    <w:p w:rsidR="00AA1574" w:rsidRDefault="00AA1574" w:rsidP="006A674A">
      <w:pPr>
        <w:spacing w:after="0" w:line="360" w:lineRule="auto"/>
        <w:jc w:val="both"/>
        <w:rPr>
          <w:rFonts w:ascii="Palatino Linotype" w:hAnsi="Palatino Linotype"/>
          <w:sz w:val="24"/>
          <w:szCs w:val="24"/>
        </w:rPr>
      </w:pPr>
    </w:p>
    <w:p w:rsidR="0029419E" w:rsidRDefault="00AA1574" w:rsidP="0029419E">
      <w:pPr>
        <w:spacing w:after="0" w:line="360" w:lineRule="auto"/>
        <w:jc w:val="both"/>
        <w:rPr>
          <w:rFonts w:ascii="Palatino Linotype" w:hAnsi="Palatino Linotype"/>
          <w:sz w:val="24"/>
          <w:szCs w:val="24"/>
        </w:rPr>
      </w:pPr>
      <w:r>
        <w:rPr>
          <w:rFonts w:ascii="Palatino Linotype" w:hAnsi="Palatino Linotype"/>
          <w:sz w:val="24"/>
          <w:szCs w:val="24"/>
        </w:rPr>
        <w:t>En esa tesitura, con el prop</w:t>
      </w:r>
      <w:r w:rsidR="0029419E">
        <w:rPr>
          <w:rFonts w:ascii="Palatino Linotype" w:hAnsi="Palatino Linotype"/>
          <w:sz w:val="24"/>
          <w:szCs w:val="24"/>
        </w:rPr>
        <w:t>ósito de refrendar la obligación del Sujeto Obligado de contar con la información solicitada entre sus archivos, es necesario remitirse a lo dispuesto en los Lineamientos para la Entrega del Informe Mensual Municipal 2019 emitidos por ese Órgano, en el cual se establece que</w:t>
      </w:r>
      <w:r w:rsidR="005A28DF">
        <w:rPr>
          <w:rFonts w:ascii="Palatino Linotype" w:hAnsi="Palatino Linotype"/>
          <w:sz w:val="24"/>
          <w:szCs w:val="24"/>
        </w:rPr>
        <w:t xml:space="preserve">, como parte de la información contenida en el denominado Disco 5, se encuentra la relativa a las pólizas de cheques </w:t>
      </w:r>
      <w:r w:rsidR="005A28DF">
        <w:rPr>
          <w:rFonts w:ascii="Palatino Linotype" w:hAnsi="Palatino Linotype"/>
          <w:sz w:val="24"/>
          <w:szCs w:val="24"/>
        </w:rPr>
        <w:lastRenderedPageBreak/>
        <w:t>con los documentos comprobatorios, los cuales deben consistir en imágenes digitalizadas como se observa a continuación:</w:t>
      </w:r>
    </w:p>
    <w:p w:rsidR="005A28DF" w:rsidRDefault="005A28DF" w:rsidP="0029419E">
      <w:pPr>
        <w:spacing w:after="0" w:line="360" w:lineRule="auto"/>
        <w:jc w:val="both"/>
        <w:rPr>
          <w:rFonts w:ascii="Palatino Linotype" w:hAnsi="Palatino Linotype"/>
          <w:sz w:val="24"/>
          <w:szCs w:val="24"/>
        </w:rPr>
      </w:pPr>
    </w:p>
    <w:p w:rsidR="0029419E" w:rsidRDefault="0029419E" w:rsidP="0029419E">
      <w:pPr>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67456" behindDoc="0" locked="0" layoutInCell="1" allowOverlap="1" wp14:anchorId="72493439" wp14:editId="7D655A87">
                <wp:simplePos x="0" y="0"/>
                <wp:positionH relativeFrom="column">
                  <wp:posOffset>1014095</wp:posOffset>
                </wp:positionH>
                <wp:positionV relativeFrom="paragraph">
                  <wp:posOffset>3234690</wp:posOffset>
                </wp:positionV>
                <wp:extent cx="3678865" cy="244549"/>
                <wp:effectExtent l="19050" t="19050" r="17145" b="22225"/>
                <wp:wrapNone/>
                <wp:docPr id="5" name="Rectángulo 5"/>
                <wp:cNvGraphicFramePr/>
                <a:graphic xmlns:a="http://schemas.openxmlformats.org/drawingml/2006/main">
                  <a:graphicData uri="http://schemas.microsoft.com/office/word/2010/wordprocessingShape">
                    <wps:wsp>
                      <wps:cNvSpPr/>
                      <wps:spPr>
                        <a:xfrm>
                          <a:off x="0" y="0"/>
                          <a:ext cx="3678865" cy="24454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1CBC37BA" id="Rectángulo 5" o:spid="_x0000_s1026" style="position:absolute;margin-left:79.85pt;margin-top:254.7pt;width:289.65pt;height:19.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" filled="f" strokecolor="red" strokeweight="2.25pt"/>
            </w:pict>
          </mc:Fallback>
        </mc:AlternateContent>
      </w:r>
      <w:r>
        <w:rPr>
          <w:noProof/>
          <w:lang w:eastAsia="es-MX"/>
        </w:rPr>
        <w:drawing>
          <wp:inline distT="0" distB="0" distL="0" distR="0" wp14:anchorId="344ED592" wp14:editId="4F640480">
            <wp:extent cx="3848085" cy="3819525"/>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437" t="20352" r="36686" b="30440"/>
                    <a:stretch/>
                  </pic:blipFill>
                  <pic:spPr bwMode="auto">
                    <a:xfrm>
                      <a:off x="0" y="0"/>
                      <a:ext cx="3890156" cy="3861284"/>
                    </a:xfrm>
                    <a:prstGeom prst="rect">
                      <a:avLst/>
                    </a:prstGeom>
                    <a:ln>
                      <a:noFill/>
                    </a:ln>
                    <a:extLst>
                      <a:ext uri="{53640926-AAD7-44D8-BBD7-CCE9431645EC}">
                        <a14:shadowObscured xmlns:a14="http://schemas.microsoft.com/office/drawing/2010/main"/>
                      </a:ext>
                    </a:extLst>
                  </pic:spPr>
                </pic:pic>
              </a:graphicData>
            </a:graphic>
          </wp:inline>
        </w:drawing>
      </w:r>
    </w:p>
    <w:p w:rsidR="0029419E" w:rsidRDefault="0029419E" w:rsidP="0029419E">
      <w:pPr>
        <w:spacing w:after="0" w:line="360" w:lineRule="auto"/>
        <w:jc w:val="both"/>
        <w:rPr>
          <w:rFonts w:ascii="Palatino Linotype" w:hAnsi="Palatino Linotype"/>
          <w:sz w:val="24"/>
          <w:szCs w:val="24"/>
        </w:rPr>
      </w:pPr>
    </w:p>
    <w:p w:rsidR="00CF09DB" w:rsidRPr="00B20D30" w:rsidRDefault="0029419E" w:rsidP="005465D2">
      <w:pPr>
        <w:spacing w:after="0" w:line="360" w:lineRule="auto"/>
        <w:jc w:val="both"/>
        <w:rPr>
          <w:rFonts w:ascii="Palatino Linotype" w:hAnsi="Palatino Linotype"/>
          <w:sz w:val="24"/>
          <w:szCs w:val="24"/>
        </w:rPr>
      </w:pPr>
      <w:r>
        <w:rPr>
          <w:rFonts w:ascii="Palatino Linotype" w:hAnsi="Palatino Linotype"/>
          <w:sz w:val="24"/>
          <w:szCs w:val="24"/>
        </w:rPr>
        <w:t>Así es que el Recurrente solicitó las imágenes digitalizadas de las pólizas</w:t>
      </w:r>
      <w:r w:rsidR="005A28DF">
        <w:rPr>
          <w:rFonts w:ascii="Palatino Linotype" w:hAnsi="Palatino Linotype"/>
          <w:sz w:val="24"/>
          <w:szCs w:val="24"/>
        </w:rPr>
        <w:t xml:space="preserve"> de cheques</w:t>
      </w:r>
      <w:r>
        <w:rPr>
          <w:rFonts w:ascii="Palatino Linotype" w:hAnsi="Palatino Linotype"/>
          <w:sz w:val="24"/>
          <w:szCs w:val="24"/>
        </w:rPr>
        <w:t xml:space="preserve"> con su documentación comprobatoria correspondientes a</w:t>
      </w:r>
      <w:r w:rsidR="005A28DF">
        <w:rPr>
          <w:rFonts w:ascii="Palatino Linotype" w:hAnsi="Palatino Linotype"/>
          <w:sz w:val="24"/>
          <w:szCs w:val="24"/>
        </w:rPr>
        <w:t xml:space="preserve"> </w:t>
      </w:r>
      <w:r>
        <w:rPr>
          <w:rFonts w:ascii="Palatino Linotype" w:hAnsi="Palatino Linotype"/>
          <w:sz w:val="24"/>
          <w:szCs w:val="24"/>
        </w:rPr>
        <w:t>l</w:t>
      </w:r>
      <w:r w:rsidR="005A28DF">
        <w:rPr>
          <w:rFonts w:ascii="Palatino Linotype" w:hAnsi="Palatino Linotype"/>
          <w:sz w:val="24"/>
          <w:szCs w:val="24"/>
        </w:rPr>
        <w:t xml:space="preserve">os meses de enero a </w:t>
      </w:r>
      <w:r>
        <w:rPr>
          <w:rFonts w:ascii="Palatino Linotype" w:hAnsi="Palatino Linotype"/>
          <w:sz w:val="24"/>
          <w:szCs w:val="24"/>
        </w:rPr>
        <w:t>diciembre de dos mil diecinueve.</w:t>
      </w:r>
      <w:r w:rsidR="005A28DF">
        <w:rPr>
          <w:rFonts w:ascii="Palatino Linotype" w:hAnsi="Palatino Linotype"/>
          <w:sz w:val="24"/>
          <w:szCs w:val="24"/>
        </w:rPr>
        <w:t xml:space="preserve"> En ese sentido, debe entenderse que no basta con que el Sujeto Obligado haga entrega de los formatos en los que consten las pólizas de</w:t>
      </w:r>
      <w:r w:rsidR="00CF09DB">
        <w:rPr>
          <w:rFonts w:ascii="Palatino Linotype" w:hAnsi="Palatino Linotype"/>
          <w:sz w:val="24"/>
          <w:szCs w:val="24"/>
        </w:rPr>
        <w:t xml:space="preserve"> los cheques librados por el mismo, sino que estas deberán estar acompañadas de los recibos o cualquier otro documento que compruebe la expedición de dichos títulos de crédito, durante el periodo comprendido del primero de enero al treinta y uno de </w:t>
      </w:r>
      <w:r w:rsidR="00CF09DB">
        <w:rPr>
          <w:rFonts w:ascii="Palatino Linotype" w:hAnsi="Palatino Linotype"/>
          <w:sz w:val="24"/>
          <w:szCs w:val="24"/>
        </w:rPr>
        <w:lastRenderedPageBreak/>
        <w:t>diciembre de dos mil diecinueve; por tanto, dado que el Sujeto Obligado cuenta con los datos requeridos por el Recurrente y estos son considerados como información pública</w:t>
      </w:r>
      <w:r w:rsidR="005465D2">
        <w:rPr>
          <w:rFonts w:ascii="Palatino Linotype" w:hAnsi="Palatino Linotype"/>
          <w:sz w:val="24"/>
          <w:szCs w:val="24"/>
        </w:rPr>
        <w:t>,</w:t>
      </w:r>
      <w:r w:rsidR="00CF09DB">
        <w:rPr>
          <w:rFonts w:ascii="Palatino Linotype" w:hAnsi="Palatino Linotype"/>
          <w:sz w:val="24"/>
          <w:szCs w:val="24"/>
        </w:rPr>
        <w:t xml:space="preserve"> en virtud de que fue generada en el ejercicio de sus funciones de derecho público, se considera que la información debe ser entregada al Recurrente en los términos en los que fue solicitada</w:t>
      </w:r>
      <w:r w:rsidR="005465D2">
        <w:rPr>
          <w:rFonts w:ascii="Palatino Linotype" w:hAnsi="Palatino Linotype"/>
          <w:sz w:val="24"/>
          <w:szCs w:val="24"/>
        </w:rPr>
        <w:t xml:space="preserve">. </w:t>
      </w:r>
      <w:r w:rsidR="00CF09DB">
        <w:rPr>
          <w:rFonts w:ascii="Palatino Linotype" w:hAnsi="Palatino Linotype"/>
          <w:sz w:val="24"/>
          <w:szCs w:val="24"/>
        </w:rPr>
        <w:t xml:space="preserve">Para mayor abundamiento de lo anterior, </w:t>
      </w:r>
      <w:r w:rsidR="00CF09DB" w:rsidRPr="00B20D30">
        <w:rPr>
          <w:rFonts w:ascii="Palatino Linotype" w:hAnsi="Palatino Linotype"/>
          <w:sz w:val="24"/>
          <w:szCs w:val="24"/>
        </w:rPr>
        <w:t>es aplicable la tesis emitida por la Segunda Sala de la Suprema Corte de Justicia de la Nación en la contradicción de tesis 333/2009, en la que se sostuvo el siguiente criterio:</w:t>
      </w:r>
    </w:p>
    <w:p w:rsidR="00CF09DB" w:rsidRPr="00B20D30" w:rsidRDefault="00CF09DB" w:rsidP="00CF09DB">
      <w:pPr>
        <w:spacing w:after="0" w:line="360" w:lineRule="auto"/>
        <w:jc w:val="both"/>
        <w:rPr>
          <w:rFonts w:ascii="Palatino Linotype" w:hAnsi="Palatino Linotype"/>
          <w:sz w:val="24"/>
          <w:szCs w:val="24"/>
        </w:rPr>
      </w:pPr>
    </w:p>
    <w:p w:rsidR="00CF09DB" w:rsidRPr="00B20D30" w:rsidRDefault="00CF09DB" w:rsidP="00CF09DB">
      <w:pPr>
        <w:spacing w:after="0" w:line="240" w:lineRule="auto"/>
        <w:ind w:left="567" w:right="567"/>
        <w:jc w:val="both"/>
        <w:rPr>
          <w:rFonts w:ascii="Palatino Linotype" w:hAnsi="Palatino Linotype"/>
          <w:b/>
          <w:i/>
        </w:rPr>
      </w:pPr>
      <w:r w:rsidRPr="00B20D30">
        <w:rPr>
          <w:rFonts w:ascii="Palatino Linotype" w:hAnsi="Palatino Linotype"/>
          <w:b/>
          <w:i/>
        </w:rPr>
        <w:t>INFORMACIÓN PÚBLICA. ES AQUELLA QUE SE ENCUENTRA EN POSESIÓN DE CUALQUIER AUTORIDAD, ENTIDAD, ÓRGANO Y ORGANISMO FEDERAL, ESTATAL Y MUNICIPAL, SIEMPRE QUE SE HAYA OBTENIDO POR CAUSA DEL EJERCICIO DE FUNCIONES DE DERECHO PÚBLICO.</w:t>
      </w:r>
    </w:p>
    <w:p w:rsidR="00CF09DB" w:rsidRPr="00B20D30" w:rsidRDefault="00CF09DB" w:rsidP="00CF09DB">
      <w:pPr>
        <w:spacing w:after="0" w:line="240" w:lineRule="auto"/>
        <w:ind w:left="567" w:right="567"/>
        <w:jc w:val="both"/>
        <w:rPr>
          <w:rFonts w:ascii="Palatino Linotype" w:hAnsi="Palatino Linotype"/>
          <w:i/>
        </w:rPr>
      </w:pPr>
    </w:p>
    <w:p w:rsidR="00CF09DB" w:rsidRPr="00B20D30" w:rsidRDefault="00CF09DB" w:rsidP="00CF09DB">
      <w:pPr>
        <w:spacing w:after="0" w:line="240" w:lineRule="auto"/>
        <w:ind w:left="567" w:right="567"/>
        <w:jc w:val="both"/>
        <w:rPr>
          <w:rFonts w:ascii="Palatino Linotype" w:hAnsi="Palatino Linotype"/>
          <w:sz w:val="24"/>
          <w:szCs w:val="24"/>
        </w:rPr>
      </w:pPr>
      <w:r w:rsidRPr="00B20D30">
        <w:rPr>
          <w:rFonts w:ascii="Palatino Linotype" w:hAnsi="Palatino Linotype"/>
          <w:i/>
        </w:rPr>
        <w:t>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w:t>
      </w:r>
      <w:r w:rsidRPr="00B20D30">
        <w:rPr>
          <w:rFonts w:ascii="Palatino Linotype" w:hAnsi="Palatino Linotype"/>
          <w:i/>
          <w:vertAlign w:val="superscript"/>
        </w:rPr>
        <w:footnoteReference w:id="2"/>
      </w:r>
    </w:p>
    <w:p w:rsidR="00CF09DB" w:rsidRPr="00B20D30" w:rsidRDefault="00CF09DB" w:rsidP="00CF09DB">
      <w:pPr>
        <w:spacing w:after="0" w:line="360" w:lineRule="auto"/>
        <w:jc w:val="both"/>
        <w:rPr>
          <w:rFonts w:ascii="Palatino Linotype" w:hAnsi="Palatino Linotype"/>
          <w:sz w:val="24"/>
          <w:szCs w:val="24"/>
        </w:rPr>
      </w:pPr>
    </w:p>
    <w:p w:rsidR="0029419E" w:rsidRDefault="00CF09DB" w:rsidP="00CF09DB">
      <w:pPr>
        <w:spacing w:after="0" w:line="360" w:lineRule="auto"/>
        <w:jc w:val="both"/>
        <w:rPr>
          <w:rFonts w:ascii="Palatino Linotype" w:hAnsi="Palatino Linotype"/>
          <w:sz w:val="24"/>
          <w:szCs w:val="24"/>
        </w:rPr>
      </w:pPr>
      <w:r w:rsidRPr="00B20D30">
        <w:rPr>
          <w:rFonts w:ascii="Palatino Linotype" w:hAnsi="Palatino Linotype"/>
          <w:sz w:val="24"/>
          <w:szCs w:val="24"/>
        </w:rPr>
        <w:lastRenderedPageBreak/>
        <w:t>De lo anterior se desprende que todo el conjunto de datos en posesión de cualquie</w:t>
      </w:r>
      <w:r>
        <w:rPr>
          <w:rFonts w:ascii="Palatino Linotype" w:hAnsi="Palatino Linotype"/>
          <w:sz w:val="24"/>
          <w:szCs w:val="24"/>
        </w:rPr>
        <w:t>r autoridad que se obtenga</w:t>
      </w:r>
      <w:r w:rsidRPr="00B20D30">
        <w:rPr>
          <w:rFonts w:ascii="Palatino Linotype" w:hAnsi="Palatino Linotype"/>
          <w:sz w:val="24"/>
          <w:szCs w:val="24"/>
        </w:rPr>
        <w:t xml:space="preserve"> en el ejercicio de funciones de derecho público es información pública y debe ser puesta a disposición de la sociedad.</w:t>
      </w:r>
    </w:p>
    <w:p w:rsidR="00CF09DB" w:rsidRDefault="00CF09DB" w:rsidP="0029419E">
      <w:pPr>
        <w:spacing w:after="0" w:line="360" w:lineRule="auto"/>
        <w:jc w:val="both"/>
        <w:rPr>
          <w:rFonts w:ascii="Palatino Linotype" w:hAnsi="Palatino Linotype"/>
          <w:sz w:val="24"/>
          <w:szCs w:val="24"/>
        </w:rPr>
      </w:pPr>
    </w:p>
    <w:p w:rsidR="00CF09DB" w:rsidRDefault="00CF09DB" w:rsidP="0029419E">
      <w:pPr>
        <w:spacing w:after="0" w:line="360" w:lineRule="auto"/>
        <w:jc w:val="both"/>
        <w:rPr>
          <w:rFonts w:ascii="Palatino Linotype" w:hAnsi="Palatino Linotype"/>
          <w:sz w:val="24"/>
          <w:szCs w:val="24"/>
        </w:rPr>
      </w:pPr>
      <w:r>
        <w:rPr>
          <w:rFonts w:ascii="Palatino Linotype" w:hAnsi="Palatino Linotype"/>
          <w:sz w:val="24"/>
          <w:szCs w:val="24"/>
        </w:rPr>
        <w:t xml:space="preserve">Con base en lo argumentado anteriormente, </w:t>
      </w:r>
      <w:r w:rsidR="00382113">
        <w:rPr>
          <w:rFonts w:ascii="Palatino Linotype" w:hAnsi="Palatino Linotype"/>
          <w:sz w:val="24"/>
          <w:szCs w:val="24"/>
        </w:rPr>
        <w:t xml:space="preserve">debido a que el Sujeto Obligado no emitió su respuesta en el tiempo y la forma establecida en la Ley local de la materia, </w:t>
      </w:r>
      <w:r w:rsidR="005465D2">
        <w:rPr>
          <w:rFonts w:ascii="Palatino Linotype" w:hAnsi="Palatino Linotype"/>
          <w:sz w:val="24"/>
          <w:szCs w:val="24"/>
        </w:rPr>
        <w:t>no es posible tener por satisfecho el derecho de acceso a la información del Recurrente</w:t>
      </w:r>
      <w:r w:rsidR="00382113">
        <w:rPr>
          <w:rFonts w:ascii="Palatino Linotype" w:hAnsi="Palatino Linotype"/>
          <w:sz w:val="24"/>
          <w:szCs w:val="24"/>
        </w:rPr>
        <w:t>;</w:t>
      </w:r>
      <w:r w:rsidR="005465D2">
        <w:rPr>
          <w:rFonts w:ascii="Palatino Linotype" w:hAnsi="Palatino Linotype"/>
          <w:sz w:val="24"/>
          <w:szCs w:val="24"/>
        </w:rPr>
        <w:t xml:space="preserve"> </w:t>
      </w:r>
      <w:r w:rsidR="00382113">
        <w:rPr>
          <w:rFonts w:ascii="Palatino Linotype" w:hAnsi="Palatino Linotype"/>
          <w:sz w:val="24"/>
          <w:szCs w:val="24"/>
        </w:rPr>
        <w:t xml:space="preserve">consecuentemente, </w:t>
      </w:r>
      <w:r>
        <w:rPr>
          <w:rFonts w:ascii="Palatino Linotype" w:hAnsi="Palatino Linotype"/>
          <w:sz w:val="24"/>
          <w:szCs w:val="24"/>
        </w:rPr>
        <w:t>este Instituto estima que los motivos de inconformidad del Recurrente son fundados, por lo que es procedente revocar la respuesta del Sujeto Obligado y ordenar la entrega de los documentos en donde consten las pólizas de cheques con su documentación soporte correspondiente generadas durante el ejercicio fiscal 2019</w:t>
      </w:r>
      <w:r w:rsidR="005465D2">
        <w:rPr>
          <w:rFonts w:ascii="Palatino Linotype" w:hAnsi="Palatino Linotype"/>
          <w:sz w:val="24"/>
          <w:szCs w:val="24"/>
        </w:rPr>
        <w:t xml:space="preserve">, </w:t>
      </w:r>
      <w:r>
        <w:rPr>
          <w:rFonts w:ascii="Palatino Linotype" w:hAnsi="Palatino Linotype"/>
          <w:sz w:val="24"/>
          <w:szCs w:val="24"/>
        </w:rPr>
        <w:t>en versión pública de ser necesario.</w:t>
      </w:r>
    </w:p>
    <w:p w:rsidR="00AA1574" w:rsidRDefault="00AA1574" w:rsidP="006A674A">
      <w:pPr>
        <w:spacing w:after="0" w:line="360" w:lineRule="auto"/>
        <w:jc w:val="both"/>
        <w:rPr>
          <w:rFonts w:ascii="Palatino Linotype" w:hAnsi="Palatino Linotype"/>
          <w:sz w:val="24"/>
          <w:szCs w:val="24"/>
        </w:rPr>
      </w:pPr>
    </w:p>
    <w:p w:rsidR="007A3831" w:rsidRPr="00F239B7" w:rsidRDefault="007A3831" w:rsidP="007A3831">
      <w:pPr>
        <w:spacing w:after="0" w:line="360" w:lineRule="auto"/>
        <w:jc w:val="both"/>
        <w:rPr>
          <w:rFonts w:ascii="Palatino Linotype" w:hAnsi="Palatino Linotype" w:cs="Arial"/>
          <w:b/>
          <w:i/>
          <w:sz w:val="26"/>
          <w:szCs w:val="26"/>
          <w:u w:val="single"/>
        </w:rPr>
      </w:pPr>
      <w:r w:rsidRPr="00F239B7">
        <w:rPr>
          <w:rFonts w:ascii="Palatino Linotype" w:hAnsi="Palatino Linotype" w:cs="Arial"/>
          <w:b/>
          <w:i/>
          <w:sz w:val="26"/>
          <w:szCs w:val="26"/>
          <w:u w:val="single"/>
        </w:rPr>
        <w:t>DE LA VERSIÓN PÚBLICA.</w:t>
      </w:r>
    </w:p>
    <w:p w:rsidR="007A3831" w:rsidRPr="00F239B7" w:rsidRDefault="007A3831" w:rsidP="007A3831">
      <w:pPr>
        <w:spacing w:after="0" w:line="360" w:lineRule="auto"/>
        <w:jc w:val="both"/>
        <w:rPr>
          <w:rFonts w:ascii="Palatino Linotype" w:hAnsi="Palatino Linotype" w:cs="Arial"/>
          <w:sz w:val="24"/>
          <w:szCs w:val="24"/>
        </w:rPr>
      </w:pPr>
      <w:r w:rsidRPr="00F239B7">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A3831" w:rsidRPr="00F239B7" w:rsidRDefault="007A3831" w:rsidP="007A3831">
      <w:pPr>
        <w:spacing w:after="0" w:line="360" w:lineRule="auto"/>
        <w:jc w:val="both"/>
        <w:rPr>
          <w:rFonts w:ascii="Palatino Linotype" w:hAnsi="Palatino Linotype" w:cs="Arial"/>
          <w:sz w:val="24"/>
          <w:szCs w:val="24"/>
        </w:rPr>
      </w:pP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Artículo 3.</w:t>
      </w:r>
      <w:r w:rsidRPr="00F239B7">
        <w:rPr>
          <w:rFonts w:ascii="Palatino Linotype" w:hAnsi="Palatino Linotype" w:cs="Arial"/>
          <w:i/>
        </w:rPr>
        <w:t xml:space="preserve"> Para los efectos de la presente Ley se entenderá por:</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i/>
        </w:rPr>
        <w:t>[…]</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IX. Datos personales:</w:t>
      </w:r>
      <w:r w:rsidRPr="00F239B7">
        <w:rPr>
          <w:rFonts w:ascii="Palatino Linotype" w:hAnsi="Palatino Linotype" w:cs="Arial"/>
          <w:i/>
        </w:rPr>
        <w:t xml:space="preserve"> La información concerniente a una persona, identificada o identificable según lo dispuesto por la Ley de Protección de Datos Personales del Estado de México; </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XX.</w:t>
      </w:r>
      <w:r w:rsidRPr="00F239B7">
        <w:rPr>
          <w:rFonts w:ascii="Palatino Linotype" w:hAnsi="Palatino Linotype" w:cs="Arial"/>
          <w:i/>
        </w:rPr>
        <w:t xml:space="preserve"> </w:t>
      </w:r>
      <w:r w:rsidRPr="00F239B7">
        <w:rPr>
          <w:rFonts w:ascii="Palatino Linotype" w:hAnsi="Palatino Linotype" w:cs="Arial"/>
          <w:b/>
          <w:i/>
        </w:rPr>
        <w:t>Información clasificada:</w:t>
      </w:r>
      <w:r w:rsidRPr="00F239B7">
        <w:rPr>
          <w:rFonts w:ascii="Palatino Linotype" w:hAnsi="Palatino Linotype" w:cs="Arial"/>
          <w:i/>
        </w:rPr>
        <w:t xml:space="preserve"> Aquella considerada por la presente Ley como reservada o confidencial;</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XXI.</w:t>
      </w:r>
      <w:r w:rsidRPr="00F239B7">
        <w:rPr>
          <w:rFonts w:ascii="Palatino Linotype" w:hAnsi="Palatino Linotype" w:cs="Arial"/>
          <w:i/>
        </w:rPr>
        <w:t xml:space="preserve"> </w:t>
      </w:r>
      <w:r w:rsidRPr="00F239B7">
        <w:rPr>
          <w:rFonts w:ascii="Palatino Linotype" w:hAnsi="Palatino Linotype" w:cs="Arial"/>
          <w:b/>
          <w:i/>
        </w:rPr>
        <w:t>Información confidencial:</w:t>
      </w:r>
      <w:r w:rsidRPr="00F239B7">
        <w:rPr>
          <w:rFonts w:ascii="Palatino Linotype" w:hAnsi="Palatino Linotype" w:cs="Arial"/>
          <w:i/>
        </w:rPr>
        <w:t xml:space="preserve"> Se considera como información confidencial los secretos bancario, fiduciario, industrial, comercial, fiscal, bursátil y postal, cuya titularidad </w:t>
      </w:r>
      <w:r w:rsidRPr="00F239B7">
        <w:rPr>
          <w:rFonts w:ascii="Palatino Linotype" w:hAnsi="Palatino Linotype" w:cs="Arial"/>
          <w:i/>
        </w:rPr>
        <w:lastRenderedPageBreak/>
        <w:t>corresponda a particulares, sujetos de derecho internacional o a sujetos obligados cuando no involucren el ejercicio de recursos públicos;</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XLV.</w:t>
      </w:r>
      <w:r w:rsidRPr="00F239B7">
        <w:rPr>
          <w:rFonts w:ascii="Palatino Linotype" w:hAnsi="Palatino Linotype" w:cs="Arial"/>
          <w:i/>
        </w:rPr>
        <w:t xml:space="preserve"> </w:t>
      </w:r>
      <w:r w:rsidRPr="00F239B7">
        <w:rPr>
          <w:rFonts w:ascii="Palatino Linotype" w:hAnsi="Palatino Linotype" w:cs="Arial"/>
          <w:b/>
          <w:i/>
        </w:rPr>
        <w:t>Versión pública:</w:t>
      </w:r>
      <w:r w:rsidRPr="00F239B7">
        <w:rPr>
          <w:rFonts w:ascii="Palatino Linotype" w:hAnsi="Palatino Linotype" w:cs="Arial"/>
          <w:i/>
        </w:rPr>
        <w:t xml:space="preserve"> Documento en el que se elimine, suprime o borra la información clasificada como reservada o confidencial para permitir su acceso.</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i/>
        </w:rPr>
        <w:t>[…]</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 xml:space="preserve">Artículo 91. </w:t>
      </w:r>
      <w:r w:rsidRPr="00F239B7">
        <w:rPr>
          <w:rFonts w:ascii="Palatino Linotype" w:hAnsi="Palatino Linotype" w:cs="Arial"/>
          <w:i/>
        </w:rPr>
        <w:t>El acceso a la información pública será restringido excepcionalmente, cuando ésta sea clasificada como reservada o confidencial.</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Artículo 132.</w:t>
      </w:r>
      <w:r w:rsidRPr="00F239B7">
        <w:rPr>
          <w:rFonts w:ascii="Palatino Linotype" w:hAnsi="Palatino Linotype" w:cs="Arial"/>
          <w:i/>
        </w:rPr>
        <w:t xml:space="preserve"> </w:t>
      </w:r>
      <w:r w:rsidRPr="00F239B7">
        <w:rPr>
          <w:rFonts w:ascii="Palatino Linotype" w:hAnsi="Palatino Linotype" w:cs="Arial"/>
          <w:i/>
          <w:u w:val="single"/>
        </w:rPr>
        <w:t>La clasificación de la información se llevará a cabo en el momento en que</w:t>
      </w:r>
      <w:r w:rsidRPr="00F239B7">
        <w:rPr>
          <w:rFonts w:ascii="Palatino Linotype" w:hAnsi="Palatino Linotype" w:cs="Arial"/>
          <w:i/>
        </w:rPr>
        <w:t>:</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I.</w:t>
      </w:r>
      <w:r w:rsidRPr="00F239B7">
        <w:rPr>
          <w:rFonts w:ascii="Palatino Linotype" w:hAnsi="Palatino Linotype" w:cs="Arial"/>
          <w:i/>
        </w:rPr>
        <w:t xml:space="preserve"> Se reciba una solicitud de acceso a la información;</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II.</w:t>
      </w:r>
      <w:r w:rsidRPr="00F239B7">
        <w:rPr>
          <w:rFonts w:ascii="Palatino Linotype" w:hAnsi="Palatino Linotype" w:cs="Arial"/>
          <w:i/>
        </w:rPr>
        <w:t xml:space="preserve"> </w:t>
      </w:r>
      <w:r w:rsidRPr="00F239B7">
        <w:rPr>
          <w:rFonts w:ascii="Palatino Linotype" w:hAnsi="Palatino Linotype" w:cs="Arial"/>
          <w:i/>
          <w:u w:val="single"/>
        </w:rPr>
        <w:t>Se determine mediante resolución de autoridad competente; o</w:t>
      </w:r>
    </w:p>
    <w:p w:rsidR="007A3831" w:rsidRPr="00F239B7" w:rsidRDefault="007A3831" w:rsidP="007A3831">
      <w:pPr>
        <w:spacing w:after="0" w:line="240" w:lineRule="auto"/>
        <w:ind w:left="567" w:right="567"/>
        <w:jc w:val="both"/>
        <w:rPr>
          <w:rFonts w:ascii="Palatino Linotype" w:hAnsi="Palatino Linotype" w:cs="Arial"/>
          <w:i/>
          <w:u w:val="single"/>
        </w:rPr>
      </w:pPr>
      <w:r w:rsidRPr="00F239B7">
        <w:rPr>
          <w:rFonts w:ascii="Palatino Linotype" w:hAnsi="Palatino Linotype" w:cs="Arial"/>
          <w:b/>
          <w:i/>
        </w:rPr>
        <w:t>III.</w:t>
      </w:r>
      <w:r w:rsidRPr="00F239B7">
        <w:rPr>
          <w:rFonts w:ascii="Palatino Linotype" w:hAnsi="Palatino Linotype" w:cs="Arial"/>
          <w:i/>
        </w:rPr>
        <w:t xml:space="preserve"> </w:t>
      </w:r>
      <w:r w:rsidRPr="00F239B7">
        <w:rPr>
          <w:rFonts w:ascii="Palatino Linotype" w:hAnsi="Palatino Linotype" w:cs="Arial"/>
          <w:i/>
          <w:u w:val="single"/>
        </w:rPr>
        <w:t>Se generen versiones públicas para dar cumplimiento a las obligaciones de transparencia previstas en esta Ley.</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i/>
        </w:rPr>
        <w:t>[…]</w:t>
      </w:r>
    </w:p>
    <w:p w:rsidR="007A3831" w:rsidRPr="00F239B7" w:rsidRDefault="007A3831" w:rsidP="007A3831">
      <w:pPr>
        <w:spacing w:after="0" w:line="360" w:lineRule="auto"/>
        <w:jc w:val="both"/>
        <w:rPr>
          <w:rFonts w:ascii="Palatino Linotype" w:hAnsi="Palatino Linotype" w:cs="Arial"/>
          <w:i/>
        </w:rPr>
      </w:pPr>
    </w:p>
    <w:p w:rsidR="007A3831" w:rsidRPr="00F239B7" w:rsidRDefault="007A3831" w:rsidP="007A3831">
      <w:pPr>
        <w:spacing w:after="0" w:line="360" w:lineRule="auto"/>
        <w:jc w:val="both"/>
        <w:rPr>
          <w:rFonts w:ascii="Palatino Linotype" w:hAnsi="Palatino Linotype" w:cs="Arial"/>
          <w:sz w:val="24"/>
          <w:szCs w:val="24"/>
        </w:rPr>
      </w:pPr>
      <w:r w:rsidRPr="00F239B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A3831" w:rsidRPr="00F239B7" w:rsidRDefault="007A3831" w:rsidP="007A3831">
      <w:pPr>
        <w:spacing w:after="0" w:line="360" w:lineRule="auto"/>
        <w:jc w:val="both"/>
        <w:rPr>
          <w:rFonts w:ascii="Palatino Linotype" w:hAnsi="Palatino Linotype" w:cs="Arial"/>
          <w:sz w:val="24"/>
          <w:szCs w:val="24"/>
        </w:rPr>
      </w:pPr>
    </w:p>
    <w:p w:rsidR="007A3831" w:rsidRPr="00F239B7" w:rsidRDefault="007A3831" w:rsidP="007A3831">
      <w:pPr>
        <w:spacing w:after="0" w:line="360" w:lineRule="auto"/>
        <w:jc w:val="both"/>
        <w:rPr>
          <w:rFonts w:ascii="Palatino Linotype" w:hAnsi="Palatino Linotype" w:cs="Arial"/>
          <w:sz w:val="24"/>
          <w:szCs w:val="24"/>
        </w:rPr>
      </w:pPr>
      <w:r w:rsidRPr="00F239B7">
        <w:rPr>
          <w:rFonts w:ascii="Palatino Linotype" w:hAnsi="Palatino Linotype" w:cs="Arial"/>
          <w:sz w:val="24"/>
          <w:szCs w:val="24"/>
        </w:rPr>
        <w:t xml:space="preserve">Por otro lado, los </w:t>
      </w:r>
      <w:r w:rsidRPr="00F239B7">
        <w:rPr>
          <w:rFonts w:ascii="Palatino Linotype" w:hAnsi="Palatino Linotype" w:cs="Arial"/>
          <w:i/>
          <w:sz w:val="24"/>
          <w:szCs w:val="24"/>
        </w:rPr>
        <w:t>Lineamientos Generales en Materia de Clasificación y Desclasificación de la Información, así como para la elaboración de Versiones Públicas</w:t>
      </w:r>
      <w:r w:rsidRPr="00F239B7">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A3831" w:rsidRPr="00F239B7" w:rsidRDefault="007A3831" w:rsidP="007A3831">
      <w:pPr>
        <w:spacing w:after="0" w:line="360" w:lineRule="auto"/>
        <w:jc w:val="both"/>
        <w:rPr>
          <w:rFonts w:ascii="Palatino Linotype" w:hAnsi="Palatino Linotype" w:cs="Arial"/>
          <w:sz w:val="24"/>
          <w:szCs w:val="24"/>
        </w:rPr>
      </w:pPr>
    </w:p>
    <w:p w:rsidR="007A3831" w:rsidRPr="00F239B7" w:rsidRDefault="007A3831" w:rsidP="007A3831">
      <w:pPr>
        <w:spacing w:after="0" w:line="360" w:lineRule="auto"/>
        <w:jc w:val="both"/>
        <w:rPr>
          <w:rFonts w:ascii="Palatino Linotype" w:hAnsi="Palatino Linotype" w:cs="Arial"/>
          <w:sz w:val="24"/>
          <w:szCs w:val="24"/>
        </w:rPr>
      </w:pPr>
      <w:r w:rsidRPr="00F239B7">
        <w:rPr>
          <w:rFonts w:ascii="Palatino Linotype" w:hAnsi="Palatino Linotype" w:cs="Arial"/>
          <w:sz w:val="24"/>
          <w:szCs w:val="24"/>
        </w:rPr>
        <w:lastRenderedPageBreak/>
        <w:t>Entorno a lo que aquí nos interesa, los Lineamientos Quincuagésimo sexto, Quincuagésimo séptimo y Quincuagésimo octavo, establecen lo siguiente:</w:t>
      </w:r>
    </w:p>
    <w:p w:rsidR="007A3831" w:rsidRPr="00F239B7" w:rsidRDefault="007A3831" w:rsidP="007A3831">
      <w:pPr>
        <w:spacing w:after="0" w:line="360" w:lineRule="auto"/>
        <w:jc w:val="both"/>
        <w:rPr>
          <w:rFonts w:ascii="Palatino Linotype" w:hAnsi="Palatino Linotype" w:cs="Arial"/>
          <w:sz w:val="24"/>
          <w:szCs w:val="24"/>
        </w:rPr>
      </w:pP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Quincuagésimo sexto.</w:t>
      </w:r>
      <w:r w:rsidRPr="00F239B7">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A3831" w:rsidRPr="00F239B7" w:rsidRDefault="007A3831" w:rsidP="007A3831">
      <w:pPr>
        <w:spacing w:after="0" w:line="240" w:lineRule="auto"/>
        <w:ind w:left="567" w:right="567"/>
        <w:jc w:val="both"/>
        <w:rPr>
          <w:rFonts w:ascii="Palatino Linotype" w:hAnsi="Palatino Linotype" w:cs="Arial"/>
          <w:i/>
        </w:rPr>
      </w:pP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Quincuagésimo séptimo.</w:t>
      </w:r>
      <w:r w:rsidRPr="00F239B7">
        <w:rPr>
          <w:rFonts w:ascii="Palatino Linotype" w:hAnsi="Palatino Linotype" w:cs="Arial"/>
          <w:i/>
        </w:rPr>
        <w:t xml:space="preserve"> Se considera, en principio, como información pública y no podrá omitirse de las versiones públicas la siguiente:</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i/>
        </w:rPr>
        <w:t xml:space="preserve"> </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i/>
        </w:rPr>
        <w:t xml:space="preserve">I. La relativa a las Obligaciones de Transparencia que contempla el Título V de la Ley General y las demás disposiciones legales aplicables; </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A3831" w:rsidRPr="00F239B7" w:rsidRDefault="007A3831" w:rsidP="007A3831">
      <w:pPr>
        <w:spacing w:after="0" w:line="240" w:lineRule="auto"/>
        <w:ind w:left="567" w:right="567"/>
        <w:jc w:val="both"/>
        <w:rPr>
          <w:rFonts w:ascii="Palatino Linotype" w:hAnsi="Palatino Linotype" w:cs="Arial"/>
          <w:i/>
        </w:rPr>
      </w:pP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7A3831" w:rsidRPr="00F239B7" w:rsidRDefault="007A3831" w:rsidP="007A3831">
      <w:pPr>
        <w:spacing w:after="0" w:line="240" w:lineRule="auto"/>
        <w:ind w:left="567" w:right="567"/>
        <w:jc w:val="both"/>
        <w:rPr>
          <w:rFonts w:ascii="Palatino Linotype" w:hAnsi="Palatino Linotype" w:cs="Arial"/>
          <w:i/>
        </w:rPr>
      </w:pP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Quincuagésimo octavo.</w:t>
      </w:r>
      <w:r w:rsidRPr="00F239B7">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7A3831" w:rsidRPr="00F239B7" w:rsidRDefault="007A3831" w:rsidP="007A3831">
      <w:pPr>
        <w:spacing w:after="0" w:line="360" w:lineRule="auto"/>
        <w:jc w:val="both"/>
        <w:rPr>
          <w:rFonts w:ascii="Palatino Linotype" w:hAnsi="Palatino Linotype" w:cs="Arial"/>
          <w:i/>
          <w:sz w:val="24"/>
          <w:szCs w:val="24"/>
        </w:rPr>
      </w:pPr>
    </w:p>
    <w:p w:rsidR="007A3831" w:rsidRPr="00F239B7" w:rsidRDefault="007A3831" w:rsidP="007A3831">
      <w:pPr>
        <w:spacing w:after="0" w:line="360" w:lineRule="auto"/>
        <w:jc w:val="both"/>
        <w:rPr>
          <w:rFonts w:ascii="Palatino Linotype" w:hAnsi="Palatino Linotype" w:cs="Arial"/>
          <w:sz w:val="24"/>
          <w:szCs w:val="24"/>
        </w:rPr>
      </w:pPr>
      <w:r w:rsidRPr="00F239B7">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F239B7">
        <w:rPr>
          <w:rFonts w:ascii="Palatino Linotype" w:hAnsi="Palatino Linotype" w:cs="Arial"/>
          <w:sz w:val="24"/>
          <w:szCs w:val="24"/>
        </w:rPr>
        <w:lastRenderedPageBreak/>
        <w:t>documentación ilegible, incompleta o tachada; ya que el no justificar las causas o motivos por las que no se aprecian determinados datos -ya sea porque se testan o suprimen- deja a</w:t>
      </w:r>
      <w:r w:rsidR="008C16A7" w:rsidRPr="00F239B7">
        <w:rPr>
          <w:rFonts w:ascii="Palatino Linotype" w:hAnsi="Palatino Linotype" w:cs="Arial"/>
          <w:sz w:val="24"/>
          <w:szCs w:val="24"/>
        </w:rPr>
        <w:t xml:space="preserve"> </w:t>
      </w:r>
      <w:r w:rsidRPr="00F239B7">
        <w:rPr>
          <w:rFonts w:ascii="Palatino Linotype" w:hAnsi="Palatino Linotype" w:cs="Arial"/>
          <w:sz w:val="24"/>
          <w:szCs w:val="24"/>
        </w:rPr>
        <w:t>l</w:t>
      </w:r>
      <w:r w:rsidR="008C16A7" w:rsidRPr="00F239B7">
        <w:rPr>
          <w:rFonts w:ascii="Palatino Linotype" w:hAnsi="Palatino Linotype" w:cs="Arial"/>
          <w:sz w:val="24"/>
          <w:szCs w:val="24"/>
        </w:rPr>
        <w:t>a</w:t>
      </w:r>
      <w:r w:rsidRPr="00F239B7">
        <w:rPr>
          <w:rFonts w:ascii="Palatino Linotype" w:hAnsi="Palatino Linotype" w:cs="Arial"/>
          <w:sz w:val="24"/>
          <w:szCs w:val="24"/>
        </w:rPr>
        <w:t xml:space="preserve"> solicitante en estado de incertidumbre, al no conocer o comprender porque no aparecen en la documentación respectiva.</w:t>
      </w:r>
    </w:p>
    <w:p w:rsidR="007A3831" w:rsidRPr="00F239B7" w:rsidRDefault="007A3831" w:rsidP="007A3831">
      <w:pPr>
        <w:spacing w:after="0" w:line="360" w:lineRule="auto"/>
        <w:jc w:val="both"/>
        <w:rPr>
          <w:rFonts w:ascii="Palatino Linotype" w:hAnsi="Palatino Linotype" w:cs="Arial"/>
          <w:sz w:val="24"/>
          <w:szCs w:val="24"/>
        </w:rPr>
      </w:pPr>
    </w:p>
    <w:p w:rsidR="007A3831" w:rsidRPr="00F239B7" w:rsidRDefault="007A3831" w:rsidP="007A3831">
      <w:pPr>
        <w:spacing w:after="0" w:line="360" w:lineRule="auto"/>
        <w:jc w:val="both"/>
        <w:rPr>
          <w:rFonts w:ascii="Palatino Linotype" w:hAnsi="Palatino Linotype" w:cs="Arial"/>
          <w:sz w:val="24"/>
          <w:szCs w:val="24"/>
        </w:rPr>
      </w:pPr>
      <w:r w:rsidRPr="00F239B7">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7A3831" w:rsidRPr="00F239B7" w:rsidRDefault="007A3831" w:rsidP="007A3831">
      <w:pPr>
        <w:spacing w:after="0" w:line="360" w:lineRule="auto"/>
        <w:jc w:val="both"/>
        <w:rPr>
          <w:rFonts w:ascii="Palatino Linotype" w:hAnsi="Palatino Linotype" w:cs="Arial"/>
          <w:sz w:val="24"/>
          <w:szCs w:val="24"/>
        </w:rPr>
      </w:pPr>
    </w:p>
    <w:p w:rsidR="007A3831" w:rsidRPr="00F239B7" w:rsidRDefault="007A3831" w:rsidP="007A3831">
      <w:pPr>
        <w:spacing w:after="0" w:line="360" w:lineRule="auto"/>
        <w:jc w:val="both"/>
        <w:rPr>
          <w:rFonts w:ascii="Palatino Linotype" w:hAnsi="Palatino Linotype"/>
          <w:sz w:val="24"/>
          <w:szCs w:val="24"/>
        </w:rPr>
      </w:pPr>
      <w:r w:rsidRPr="00F239B7">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F239B7">
        <w:rPr>
          <w:rFonts w:ascii="Palatino Linotype" w:hAnsi="Palatino Linotype" w:cs="Arial"/>
          <w:sz w:val="24"/>
          <w:szCs w:val="24"/>
        </w:rPr>
        <w:t xml:space="preserve">de la Ley de Transparencia y Acceso a la Información Pública del Estado de México y Municipios, </w:t>
      </w:r>
      <w:r w:rsidRPr="00F239B7">
        <w:rPr>
          <w:rFonts w:ascii="Palatino Linotype" w:hAnsi="Palatino Linotype" w:cs="Arial"/>
          <w:bCs/>
          <w:sz w:val="24"/>
          <w:szCs w:val="24"/>
        </w:rPr>
        <w:t>a efecto de salvaguardar el derecho de acceso a la informació</w:t>
      </w:r>
      <w:r w:rsidR="007F2293" w:rsidRPr="00F239B7">
        <w:rPr>
          <w:rFonts w:ascii="Palatino Linotype" w:hAnsi="Palatino Linotype" w:cs="Arial"/>
          <w:bCs/>
          <w:sz w:val="24"/>
          <w:szCs w:val="24"/>
        </w:rPr>
        <w:t>n pública consignado a favor de la</w:t>
      </w:r>
      <w:r w:rsidRPr="00F239B7">
        <w:rPr>
          <w:rFonts w:ascii="Palatino Linotype" w:hAnsi="Palatino Linotype" w:cs="Arial"/>
          <w:bCs/>
          <w:sz w:val="24"/>
          <w:szCs w:val="24"/>
        </w:rPr>
        <w:t xml:space="preserve"> Recurrente.</w:t>
      </w:r>
    </w:p>
    <w:p w:rsidR="007A3831" w:rsidRPr="00F239B7" w:rsidRDefault="007A3831" w:rsidP="00646E4D">
      <w:pPr>
        <w:pStyle w:val="Sinespaciado"/>
        <w:spacing w:line="360" w:lineRule="auto"/>
        <w:jc w:val="both"/>
        <w:rPr>
          <w:rFonts w:ascii="Palatino Linotype" w:hAnsi="Palatino Linotype"/>
          <w:sz w:val="24"/>
          <w:szCs w:val="24"/>
        </w:rPr>
      </w:pPr>
    </w:p>
    <w:p w:rsidR="00BC1A78" w:rsidRPr="00F239B7" w:rsidRDefault="00BC1A78" w:rsidP="00BC1A78">
      <w:pPr>
        <w:pStyle w:val="Sinespaciado"/>
        <w:spacing w:line="360" w:lineRule="auto"/>
        <w:jc w:val="both"/>
        <w:rPr>
          <w:rFonts w:ascii="Palatino Linotype" w:hAnsi="Palatino Linotype"/>
          <w:sz w:val="24"/>
          <w:szCs w:val="24"/>
        </w:rPr>
      </w:pPr>
      <w:r w:rsidRPr="00F239B7">
        <w:rPr>
          <w:rFonts w:ascii="Palatino Linotype" w:hAnsi="Palatino Linotype"/>
          <w:sz w:val="24"/>
          <w:szCs w:val="24"/>
        </w:rPr>
        <w:t>En mérito de lo expuesto</w:t>
      </w:r>
      <w:r w:rsidR="002153E4" w:rsidRPr="00F239B7">
        <w:rPr>
          <w:rFonts w:ascii="Palatino Linotype" w:hAnsi="Palatino Linotype"/>
          <w:sz w:val="24"/>
          <w:szCs w:val="24"/>
        </w:rPr>
        <w:t xml:space="preserve"> en líneas anteriores, resultan</w:t>
      </w:r>
      <w:r w:rsidR="003A6821" w:rsidRPr="00F239B7">
        <w:rPr>
          <w:rFonts w:ascii="Palatino Linotype" w:hAnsi="Palatino Linotype"/>
          <w:sz w:val="24"/>
          <w:szCs w:val="24"/>
        </w:rPr>
        <w:t xml:space="preserve"> </w:t>
      </w:r>
      <w:r w:rsidRPr="00F239B7">
        <w:rPr>
          <w:rFonts w:ascii="Palatino Linotype" w:hAnsi="Palatino Linotype"/>
          <w:sz w:val="24"/>
          <w:szCs w:val="24"/>
        </w:rPr>
        <w:t>fundados los motivos de inconformidad que arg</w:t>
      </w:r>
      <w:r w:rsidR="00097B59" w:rsidRPr="00F239B7">
        <w:rPr>
          <w:rFonts w:ascii="Palatino Linotype" w:hAnsi="Palatino Linotype"/>
          <w:sz w:val="24"/>
          <w:szCs w:val="24"/>
        </w:rPr>
        <w:t>uye el</w:t>
      </w:r>
      <w:r w:rsidRPr="00F239B7">
        <w:rPr>
          <w:rFonts w:ascii="Palatino Linotype" w:hAnsi="Palatino Linotype"/>
          <w:sz w:val="24"/>
          <w:szCs w:val="24"/>
        </w:rPr>
        <w:t xml:space="preserve"> Recurrente en su medio de impugnación que fue materia de estudio, por ello </w:t>
      </w:r>
      <w:r w:rsidR="0034396B" w:rsidRPr="00F239B7">
        <w:rPr>
          <w:rFonts w:ascii="Palatino Linotype" w:hAnsi="Palatino Linotype" w:cs="Arial"/>
          <w:b/>
          <w:sz w:val="24"/>
          <w:szCs w:val="24"/>
        </w:rPr>
        <w:t xml:space="preserve">con fundamento en la </w:t>
      </w:r>
      <w:r w:rsidR="00013A91" w:rsidRPr="00F239B7">
        <w:rPr>
          <w:rFonts w:ascii="Palatino Linotype" w:hAnsi="Palatino Linotype" w:cs="Arial"/>
          <w:b/>
          <w:sz w:val="24"/>
          <w:szCs w:val="24"/>
        </w:rPr>
        <w:t>primera</w:t>
      </w:r>
      <w:r w:rsidRPr="00F239B7">
        <w:rPr>
          <w:rFonts w:ascii="Palatino Linotype" w:hAnsi="Palatino Linotype" w:cs="Arial"/>
          <w:b/>
          <w:sz w:val="24"/>
          <w:szCs w:val="24"/>
        </w:rPr>
        <w:t xml:space="preserve"> hipótesis de la fracción III del artículo 186, </w:t>
      </w:r>
      <w:r w:rsidRPr="00F239B7">
        <w:rPr>
          <w:rFonts w:ascii="Palatino Linotype" w:hAnsi="Palatino Linotype" w:cs="Arial"/>
          <w:sz w:val="24"/>
          <w:szCs w:val="24"/>
        </w:rPr>
        <w:t xml:space="preserve">de la Ley de Transparencia y Acceso a la Información Pública del Estado de México y Municipios, se </w:t>
      </w:r>
      <w:r w:rsidR="00013A91" w:rsidRPr="00F239B7">
        <w:rPr>
          <w:rFonts w:ascii="Palatino Linotype" w:hAnsi="Palatino Linotype" w:cs="Arial"/>
          <w:b/>
          <w:sz w:val="24"/>
          <w:szCs w:val="24"/>
        </w:rPr>
        <w:t>REVO</w:t>
      </w:r>
      <w:r w:rsidRPr="00F239B7">
        <w:rPr>
          <w:rFonts w:ascii="Palatino Linotype" w:hAnsi="Palatino Linotype" w:cs="Arial"/>
          <w:b/>
          <w:sz w:val="24"/>
          <w:szCs w:val="24"/>
        </w:rPr>
        <w:t xml:space="preserve">CA </w:t>
      </w:r>
      <w:r w:rsidRPr="00F239B7">
        <w:rPr>
          <w:rFonts w:ascii="Palatino Linotype" w:hAnsi="Palatino Linotype" w:cs="Arial"/>
          <w:sz w:val="24"/>
          <w:szCs w:val="24"/>
        </w:rPr>
        <w:t>la respuesta a la solicitud de información número</w:t>
      </w:r>
      <w:r w:rsidRPr="00F239B7">
        <w:rPr>
          <w:rFonts w:ascii="Palatino Linotype" w:hAnsi="Palatino Linotype"/>
          <w:b/>
          <w:sz w:val="24"/>
          <w:szCs w:val="24"/>
        </w:rPr>
        <w:t xml:space="preserve"> </w:t>
      </w:r>
      <w:r w:rsidR="005465D2" w:rsidRPr="000A7612">
        <w:rPr>
          <w:rFonts w:ascii="Palatino Linotype" w:hAnsi="Palatino Linotype"/>
          <w:b/>
          <w:bCs/>
          <w:sz w:val="24"/>
          <w:szCs w:val="24"/>
        </w:rPr>
        <w:t>00030/TMASCALC/IP/2020</w:t>
      </w:r>
      <w:r w:rsidRPr="00F239B7">
        <w:rPr>
          <w:rFonts w:ascii="Palatino Linotype" w:hAnsi="Palatino Linotype"/>
          <w:b/>
          <w:sz w:val="24"/>
          <w:szCs w:val="24"/>
        </w:rPr>
        <w:t xml:space="preserve"> </w:t>
      </w:r>
      <w:r w:rsidRPr="00F239B7">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CE1D19" w:rsidRPr="00B81C51" w:rsidRDefault="00375662" w:rsidP="00BC1A78">
      <w:pPr>
        <w:pStyle w:val="Sinespaciado"/>
        <w:spacing w:line="360" w:lineRule="auto"/>
        <w:jc w:val="both"/>
        <w:rPr>
          <w:rFonts w:ascii="Palatino Linotype" w:hAnsi="Palatino Linotype"/>
          <w:sz w:val="24"/>
          <w:szCs w:val="24"/>
        </w:rPr>
      </w:pPr>
      <w:r>
        <w:rPr>
          <w:rFonts w:ascii="Palatino Linotype" w:hAnsi="Palatino Linotype"/>
          <w:sz w:val="24"/>
          <w:szCs w:val="24"/>
        </w:rPr>
        <w:t>----------------------------------------------------------------------------------------------------------------------------------------------------------------------------------------------------------------------------------</w:t>
      </w: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lastRenderedPageBreak/>
        <w:t>SE    RESUELVE</w:t>
      </w:r>
    </w:p>
    <w:p w:rsidR="00350442" w:rsidRPr="007A3831"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F239B7" w:rsidRDefault="00350442" w:rsidP="00350442">
      <w:pPr>
        <w:pStyle w:val="Sinespaciado"/>
        <w:spacing w:line="360" w:lineRule="auto"/>
        <w:jc w:val="both"/>
        <w:rPr>
          <w:rFonts w:ascii="Palatino Linotype" w:hAnsi="Palatino Linotype" w:cs="Arial"/>
          <w:sz w:val="24"/>
          <w:szCs w:val="24"/>
        </w:rPr>
      </w:pPr>
      <w:r w:rsidRPr="00F239B7">
        <w:rPr>
          <w:rFonts w:ascii="Palatino Linotype" w:hAnsi="Palatino Linotype" w:cs="Arial"/>
          <w:b/>
          <w:sz w:val="24"/>
          <w:szCs w:val="24"/>
          <w:lang w:val="es-ES_tradnl"/>
        </w:rPr>
        <w:t>PRIMERO.</w:t>
      </w:r>
      <w:r w:rsidRPr="00F239B7">
        <w:rPr>
          <w:rFonts w:ascii="Palatino Linotype" w:hAnsi="Palatino Linotype" w:cs="Arial"/>
          <w:sz w:val="24"/>
          <w:szCs w:val="24"/>
          <w:lang w:val="es-ES_tradnl"/>
        </w:rPr>
        <w:t xml:space="preserve"> Se </w:t>
      </w:r>
      <w:r w:rsidR="00013A91" w:rsidRPr="00F239B7">
        <w:rPr>
          <w:rFonts w:ascii="Palatino Linotype" w:hAnsi="Palatino Linotype" w:cs="Arial"/>
          <w:b/>
          <w:sz w:val="24"/>
          <w:szCs w:val="24"/>
          <w:lang w:val="es-ES_tradnl"/>
        </w:rPr>
        <w:t>REVO</w:t>
      </w:r>
      <w:r w:rsidRPr="00F239B7">
        <w:rPr>
          <w:rFonts w:ascii="Palatino Linotype" w:hAnsi="Palatino Linotype" w:cs="Arial"/>
          <w:b/>
          <w:sz w:val="24"/>
          <w:szCs w:val="24"/>
          <w:lang w:val="es-ES_tradnl"/>
        </w:rPr>
        <w:t>CA</w:t>
      </w:r>
      <w:r w:rsidRPr="00F239B7">
        <w:rPr>
          <w:rFonts w:ascii="Palatino Linotype" w:hAnsi="Palatino Linotype" w:cs="Arial"/>
          <w:sz w:val="24"/>
          <w:szCs w:val="24"/>
          <w:lang w:val="es-ES_tradnl"/>
        </w:rPr>
        <w:t xml:space="preserve"> </w:t>
      </w:r>
      <w:r w:rsidRPr="00F239B7">
        <w:rPr>
          <w:rFonts w:ascii="Palatino Linotype" w:eastAsia="Arial Unicode MS" w:hAnsi="Palatino Linotype" w:cs="Arial"/>
          <w:sz w:val="24"/>
          <w:szCs w:val="24"/>
        </w:rPr>
        <w:t>la respuesta entregada por el Sujeto Obligado</w:t>
      </w:r>
      <w:r w:rsidRPr="00F239B7">
        <w:rPr>
          <w:rFonts w:ascii="Palatino Linotype" w:eastAsia="Arial Unicode MS" w:hAnsi="Palatino Linotype" w:cs="Arial"/>
          <w:b/>
          <w:sz w:val="24"/>
          <w:szCs w:val="24"/>
        </w:rPr>
        <w:t xml:space="preserve"> </w:t>
      </w:r>
      <w:r w:rsidRPr="00F239B7">
        <w:rPr>
          <w:rFonts w:ascii="Palatino Linotype" w:eastAsia="Arial Unicode MS" w:hAnsi="Palatino Linotype" w:cs="Arial"/>
          <w:sz w:val="24"/>
          <w:szCs w:val="24"/>
        </w:rPr>
        <w:t xml:space="preserve">a la solicitud de información número </w:t>
      </w:r>
      <w:r w:rsidR="005465D2" w:rsidRPr="000A7612">
        <w:rPr>
          <w:rFonts w:ascii="Palatino Linotype" w:hAnsi="Palatino Linotype"/>
          <w:b/>
          <w:bCs/>
          <w:sz w:val="24"/>
          <w:szCs w:val="24"/>
        </w:rPr>
        <w:t>00030/TMASCALC/IP/2020</w:t>
      </w:r>
      <w:r w:rsidRPr="00F239B7">
        <w:rPr>
          <w:rFonts w:ascii="Palatino Linotype" w:eastAsia="Arial Unicode MS" w:hAnsi="Palatino Linotype" w:cs="Arial"/>
          <w:sz w:val="24"/>
          <w:szCs w:val="24"/>
        </w:rPr>
        <w:t xml:space="preserve">, por resultar </w:t>
      </w:r>
      <w:r w:rsidR="00BE76C5" w:rsidRPr="00F239B7">
        <w:rPr>
          <w:rFonts w:ascii="Palatino Linotype" w:eastAsia="Arial Unicode MS" w:hAnsi="Palatino Linotype" w:cs="Arial"/>
          <w:sz w:val="24"/>
          <w:szCs w:val="24"/>
        </w:rPr>
        <w:t>fundados los</w:t>
      </w:r>
      <w:r w:rsidRPr="00F239B7">
        <w:rPr>
          <w:rFonts w:ascii="Palatino Linotype" w:eastAsia="Arial Unicode MS" w:hAnsi="Palatino Linotype" w:cs="Arial"/>
          <w:sz w:val="24"/>
          <w:szCs w:val="24"/>
        </w:rPr>
        <w:t xml:space="preserve"> motivo</w:t>
      </w:r>
      <w:r w:rsidR="003A6821" w:rsidRPr="00F239B7">
        <w:rPr>
          <w:rFonts w:ascii="Palatino Linotype" w:eastAsia="Arial Unicode MS" w:hAnsi="Palatino Linotype" w:cs="Arial"/>
          <w:sz w:val="24"/>
          <w:szCs w:val="24"/>
        </w:rPr>
        <w:t>s de inconformidad que arguye el</w:t>
      </w:r>
      <w:r w:rsidRPr="00F239B7">
        <w:rPr>
          <w:rFonts w:ascii="Palatino Linotype" w:eastAsia="Arial Unicode MS" w:hAnsi="Palatino Linotype" w:cs="Arial"/>
          <w:sz w:val="24"/>
          <w:szCs w:val="24"/>
        </w:rPr>
        <w:t xml:space="preserve"> Recurrente, en términos del</w:t>
      </w:r>
      <w:r w:rsidRPr="00F239B7">
        <w:rPr>
          <w:rFonts w:ascii="Palatino Linotype" w:eastAsia="Arial Unicode MS" w:hAnsi="Palatino Linotype" w:cs="Arial"/>
          <w:b/>
          <w:sz w:val="24"/>
          <w:szCs w:val="24"/>
        </w:rPr>
        <w:t xml:space="preserve"> </w:t>
      </w:r>
      <w:r w:rsidR="005465D2">
        <w:rPr>
          <w:rFonts w:ascii="Palatino Linotype" w:hAnsi="Palatino Linotype" w:cs="Arial"/>
          <w:b/>
          <w:sz w:val="24"/>
          <w:szCs w:val="24"/>
        </w:rPr>
        <w:t>Considerando QUIN</w:t>
      </w:r>
      <w:r w:rsidRPr="00F239B7">
        <w:rPr>
          <w:rFonts w:ascii="Palatino Linotype" w:hAnsi="Palatino Linotype" w:cs="Arial"/>
          <w:b/>
          <w:sz w:val="24"/>
          <w:szCs w:val="24"/>
        </w:rPr>
        <w:t xml:space="preserve">TO </w:t>
      </w:r>
      <w:r w:rsidRPr="00F239B7">
        <w:rPr>
          <w:rFonts w:ascii="Palatino Linotype" w:hAnsi="Palatino Linotype" w:cs="Arial"/>
          <w:sz w:val="24"/>
          <w:szCs w:val="24"/>
        </w:rPr>
        <w:t>de la presente resolución.</w:t>
      </w:r>
    </w:p>
    <w:p w:rsidR="00350442" w:rsidRPr="00F239B7" w:rsidRDefault="00350442" w:rsidP="00350442">
      <w:pPr>
        <w:pStyle w:val="Sinespaciado"/>
        <w:spacing w:line="360" w:lineRule="auto"/>
        <w:jc w:val="both"/>
        <w:rPr>
          <w:rFonts w:ascii="Palatino Linotype" w:eastAsia="Times New Roman" w:hAnsi="Palatino Linotype" w:cs="Arial"/>
          <w:sz w:val="24"/>
          <w:szCs w:val="24"/>
        </w:rPr>
      </w:pPr>
    </w:p>
    <w:p w:rsidR="00E57C83" w:rsidRPr="00F239B7" w:rsidRDefault="00350442" w:rsidP="004D339E">
      <w:pPr>
        <w:pStyle w:val="Sinespaciado"/>
        <w:spacing w:line="360" w:lineRule="auto"/>
        <w:jc w:val="both"/>
        <w:rPr>
          <w:rFonts w:ascii="Palatino Linotype" w:hAnsi="Palatino Linotype" w:cs="Arial"/>
          <w:sz w:val="24"/>
          <w:szCs w:val="24"/>
        </w:rPr>
      </w:pPr>
      <w:r w:rsidRPr="00F239B7">
        <w:rPr>
          <w:rFonts w:ascii="Palatino Linotype" w:hAnsi="Palatino Linotype" w:cs="Arial"/>
          <w:b/>
          <w:sz w:val="24"/>
          <w:szCs w:val="24"/>
          <w:lang w:val="es-ES_tradnl"/>
        </w:rPr>
        <w:t>SEGUNDO.</w:t>
      </w:r>
      <w:r w:rsidRPr="00F239B7">
        <w:rPr>
          <w:rFonts w:ascii="Palatino Linotype" w:hAnsi="Palatino Linotype" w:cs="Arial"/>
          <w:sz w:val="24"/>
          <w:szCs w:val="24"/>
        </w:rPr>
        <w:t xml:space="preserve"> Se </w:t>
      </w:r>
      <w:r w:rsidRPr="00F239B7">
        <w:rPr>
          <w:rFonts w:ascii="Palatino Linotype" w:hAnsi="Palatino Linotype" w:cs="Arial"/>
          <w:b/>
          <w:sz w:val="24"/>
          <w:szCs w:val="24"/>
        </w:rPr>
        <w:t>ORDENA</w:t>
      </w:r>
      <w:r w:rsidRPr="00F239B7">
        <w:rPr>
          <w:rFonts w:ascii="Palatino Linotype" w:hAnsi="Palatino Linotype" w:cs="Arial"/>
          <w:sz w:val="24"/>
          <w:szCs w:val="24"/>
        </w:rPr>
        <w:t xml:space="preserve"> al Sujeto Obligado que haga </w:t>
      </w:r>
      <w:r w:rsidR="004D339E" w:rsidRPr="00F239B7">
        <w:rPr>
          <w:rFonts w:ascii="Palatino Linotype" w:hAnsi="Palatino Linotype" w:cs="Arial"/>
          <w:sz w:val="24"/>
          <w:szCs w:val="24"/>
        </w:rPr>
        <w:t>entrega a</w:t>
      </w:r>
      <w:r w:rsidR="003A6821" w:rsidRPr="00F239B7">
        <w:rPr>
          <w:rFonts w:ascii="Palatino Linotype" w:hAnsi="Palatino Linotype" w:cs="Arial"/>
          <w:sz w:val="24"/>
          <w:szCs w:val="24"/>
        </w:rPr>
        <w:t>l</w:t>
      </w:r>
      <w:r w:rsidR="00E57C83" w:rsidRPr="00F239B7">
        <w:rPr>
          <w:rFonts w:ascii="Palatino Linotype" w:hAnsi="Palatino Linotype" w:cs="Arial"/>
          <w:sz w:val="24"/>
          <w:szCs w:val="24"/>
        </w:rPr>
        <w:t xml:space="preserve"> Recurrente a tra</w:t>
      </w:r>
      <w:r w:rsidR="006D49FF" w:rsidRPr="00F239B7">
        <w:rPr>
          <w:rFonts w:ascii="Palatino Linotype" w:hAnsi="Palatino Linotype" w:cs="Arial"/>
          <w:sz w:val="24"/>
          <w:szCs w:val="24"/>
        </w:rPr>
        <w:t>vés del SAIMEX y</w:t>
      </w:r>
      <w:r w:rsidR="00E57C83" w:rsidRPr="00F239B7">
        <w:rPr>
          <w:rFonts w:ascii="Palatino Linotype" w:hAnsi="Palatino Linotype" w:cs="Arial"/>
          <w:sz w:val="24"/>
          <w:szCs w:val="24"/>
        </w:rPr>
        <w:t xml:space="preserve"> en versión pública</w:t>
      </w:r>
      <w:r w:rsidR="003A6821" w:rsidRPr="00F239B7">
        <w:rPr>
          <w:rFonts w:ascii="Palatino Linotype" w:hAnsi="Palatino Linotype" w:cs="Arial"/>
          <w:sz w:val="24"/>
          <w:szCs w:val="24"/>
        </w:rPr>
        <w:t xml:space="preserve"> de ser procedente</w:t>
      </w:r>
      <w:r w:rsidR="00097B59" w:rsidRPr="00F239B7">
        <w:rPr>
          <w:rFonts w:ascii="Palatino Linotype" w:hAnsi="Palatino Linotype" w:cs="Arial"/>
          <w:sz w:val="24"/>
          <w:szCs w:val="24"/>
        </w:rPr>
        <w:t>,</w:t>
      </w:r>
      <w:r w:rsidR="00C226FC" w:rsidRPr="00F239B7">
        <w:rPr>
          <w:rFonts w:ascii="Palatino Linotype" w:hAnsi="Palatino Linotype" w:cs="Arial"/>
          <w:sz w:val="24"/>
          <w:szCs w:val="24"/>
        </w:rPr>
        <w:t xml:space="preserve"> </w:t>
      </w:r>
      <w:r w:rsidR="00BD09F3" w:rsidRPr="00F239B7">
        <w:rPr>
          <w:rFonts w:ascii="Palatino Linotype" w:hAnsi="Palatino Linotype" w:cs="Arial"/>
          <w:sz w:val="24"/>
          <w:szCs w:val="24"/>
        </w:rPr>
        <w:t>lo</w:t>
      </w:r>
      <w:r w:rsidR="005465D2">
        <w:rPr>
          <w:rFonts w:ascii="Palatino Linotype" w:hAnsi="Palatino Linotype" w:cs="Arial"/>
          <w:sz w:val="24"/>
          <w:szCs w:val="24"/>
        </w:rPr>
        <w:t>s documentos en donde conste lo</w:t>
      </w:r>
      <w:r w:rsidR="00BD09F3" w:rsidRPr="00F239B7">
        <w:rPr>
          <w:rFonts w:ascii="Palatino Linotype" w:hAnsi="Palatino Linotype" w:cs="Arial"/>
          <w:sz w:val="24"/>
          <w:szCs w:val="24"/>
        </w:rPr>
        <w:t xml:space="preserve"> siguiente</w:t>
      </w:r>
      <w:r w:rsidR="00E57C83" w:rsidRPr="00F239B7">
        <w:rPr>
          <w:rFonts w:ascii="Palatino Linotype" w:hAnsi="Palatino Linotype" w:cs="Arial"/>
          <w:sz w:val="24"/>
          <w:szCs w:val="24"/>
        </w:rPr>
        <w:t>:</w:t>
      </w:r>
    </w:p>
    <w:p w:rsidR="00E57C83" w:rsidRDefault="00E57C83" w:rsidP="004D339E">
      <w:pPr>
        <w:pStyle w:val="Sinespaciado"/>
        <w:spacing w:line="360" w:lineRule="auto"/>
        <w:jc w:val="both"/>
        <w:rPr>
          <w:rFonts w:ascii="Palatino Linotype" w:hAnsi="Palatino Linotype" w:cs="Arial"/>
          <w:sz w:val="24"/>
          <w:szCs w:val="24"/>
        </w:rPr>
      </w:pPr>
    </w:p>
    <w:p w:rsidR="00E57C83" w:rsidRDefault="00FE26D9" w:rsidP="003A6821">
      <w:pPr>
        <w:pStyle w:val="Sinespaciado"/>
        <w:numPr>
          <w:ilvl w:val="0"/>
          <w:numId w:val="38"/>
        </w:numPr>
        <w:spacing w:line="276" w:lineRule="auto"/>
        <w:jc w:val="both"/>
        <w:rPr>
          <w:rFonts w:ascii="Palatino Linotype" w:hAnsi="Palatino Linotype" w:cs="Arial"/>
          <w:sz w:val="24"/>
          <w:szCs w:val="24"/>
        </w:rPr>
      </w:pPr>
      <w:r w:rsidRPr="0036778A">
        <w:rPr>
          <w:rFonts w:ascii="Palatino Linotype" w:hAnsi="Palatino Linotype" w:cs="Arial"/>
          <w:i/>
          <w:sz w:val="24"/>
          <w:szCs w:val="24"/>
        </w:rPr>
        <w:t xml:space="preserve"> </w:t>
      </w:r>
      <w:r w:rsidR="005465D2">
        <w:rPr>
          <w:rFonts w:ascii="Palatino Linotype" w:hAnsi="Palatino Linotype" w:cs="Arial"/>
          <w:i/>
          <w:sz w:val="24"/>
          <w:szCs w:val="24"/>
        </w:rPr>
        <w:t>L</w:t>
      </w:r>
      <w:r w:rsidR="003A6821">
        <w:rPr>
          <w:rFonts w:ascii="Palatino Linotype" w:hAnsi="Palatino Linotype" w:cs="Arial"/>
          <w:i/>
          <w:sz w:val="24"/>
          <w:szCs w:val="24"/>
        </w:rPr>
        <w:t xml:space="preserve">as pólizas de </w:t>
      </w:r>
      <w:r w:rsidR="005465D2">
        <w:rPr>
          <w:rFonts w:ascii="Palatino Linotype" w:hAnsi="Palatino Linotype" w:cs="Arial"/>
          <w:i/>
          <w:sz w:val="24"/>
          <w:szCs w:val="24"/>
        </w:rPr>
        <w:t>cheques</w:t>
      </w:r>
      <w:r w:rsidR="003A6821">
        <w:rPr>
          <w:rFonts w:ascii="Palatino Linotype" w:hAnsi="Palatino Linotype" w:cs="Arial"/>
          <w:i/>
          <w:sz w:val="24"/>
          <w:szCs w:val="24"/>
        </w:rPr>
        <w:t xml:space="preserve"> con los documentos comprobatorios </w:t>
      </w:r>
      <w:r w:rsidR="005465D2">
        <w:rPr>
          <w:rFonts w:ascii="Palatino Linotype" w:hAnsi="Palatino Linotype" w:cs="Arial"/>
          <w:i/>
          <w:sz w:val="24"/>
          <w:szCs w:val="24"/>
        </w:rPr>
        <w:t>generadas del primero de enero al treinta y uno</w:t>
      </w:r>
      <w:r w:rsidR="003A6821">
        <w:rPr>
          <w:rFonts w:ascii="Palatino Linotype" w:hAnsi="Palatino Linotype" w:cs="Arial"/>
          <w:i/>
          <w:sz w:val="24"/>
          <w:szCs w:val="24"/>
        </w:rPr>
        <w:t xml:space="preserve"> de diciembre </w:t>
      </w:r>
      <w:r w:rsidR="005A136A">
        <w:rPr>
          <w:rFonts w:ascii="Palatino Linotype" w:hAnsi="Palatino Linotype" w:cs="Arial"/>
          <w:i/>
          <w:sz w:val="24"/>
          <w:szCs w:val="24"/>
        </w:rPr>
        <w:t>de dos mil diecinueve.</w:t>
      </w:r>
    </w:p>
    <w:p w:rsidR="003A6821" w:rsidRDefault="003A6821" w:rsidP="007A3831">
      <w:pPr>
        <w:spacing w:after="0" w:line="360" w:lineRule="auto"/>
        <w:jc w:val="both"/>
        <w:rPr>
          <w:rFonts w:ascii="Palatino Linotype" w:hAnsi="Palatino Linotype" w:cs="Arial"/>
          <w:sz w:val="24"/>
          <w:szCs w:val="24"/>
        </w:rPr>
      </w:pPr>
    </w:p>
    <w:p w:rsidR="007A3831" w:rsidRPr="00F239B7" w:rsidRDefault="00BD09F3" w:rsidP="007A3831">
      <w:pPr>
        <w:spacing w:after="0" w:line="360" w:lineRule="auto"/>
        <w:jc w:val="both"/>
        <w:rPr>
          <w:rFonts w:ascii="Palatino Linotype" w:hAnsi="Palatino Linotype" w:cs="Arial"/>
          <w:sz w:val="24"/>
          <w:szCs w:val="24"/>
        </w:rPr>
      </w:pPr>
      <w:r w:rsidRPr="00F239B7">
        <w:rPr>
          <w:rFonts w:ascii="Palatino Linotype" w:hAnsi="Palatino Linotype" w:cs="Arial"/>
          <w:sz w:val="24"/>
          <w:szCs w:val="24"/>
        </w:rPr>
        <w:t>C</w:t>
      </w:r>
      <w:r w:rsidR="007A3831" w:rsidRPr="00F239B7">
        <w:rPr>
          <w:rFonts w:ascii="Palatino Linotype" w:hAnsi="Palatino Linotype" w:cs="Arial"/>
          <w:sz w:val="24"/>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r w:rsidR="00D00FA4" w:rsidRPr="00F239B7">
        <w:rPr>
          <w:rFonts w:ascii="Palatino Linotype" w:hAnsi="Palatino Linotype" w:cs="Arial"/>
          <w:sz w:val="24"/>
          <w:szCs w:val="24"/>
        </w:rPr>
        <w:t>.</w:t>
      </w:r>
    </w:p>
    <w:p w:rsidR="0036778A" w:rsidRPr="00F239B7" w:rsidRDefault="0036778A" w:rsidP="007A3831">
      <w:pPr>
        <w:spacing w:after="0" w:line="360" w:lineRule="auto"/>
        <w:jc w:val="both"/>
        <w:rPr>
          <w:rFonts w:ascii="Palatino Linotype"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hábiles, </w:t>
      </w:r>
      <w:r w:rsidRPr="00350442">
        <w:rPr>
          <w:rFonts w:ascii="Palatino Linotype" w:hAnsi="Palatino Linotype" w:cs="Arial"/>
          <w:sz w:val="24"/>
          <w:szCs w:val="24"/>
        </w:rPr>
        <w:lastRenderedPageBreak/>
        <w:t>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la presente resolución a</w:t>
      </w:r>
      <w:r w:rsidR="00F239B7">
        <w:rPr>
          <w:rFonts w:ascii="Palatino Linotype" w:hAnsi="Palatino Linotype" w:cs="Arial"/>
          <w:sz w:val="24"/>
          <w:szCs w:val="24"/>
        </w:rPr>
        <w:t>l</w:t>
      </w:r>
      <w:r w:rsidRPr="00350442">
        <w:rPr>
          <w:rFonts w:ascii="Palatino Linotype" w:hAnsi="Palatino Linotype" w:cs="Arial"/>
          <w:sz w:val="24"/>
          <w:szCs w:val="24"/>
        </w:rPr>
        <w:t xml:space="preserve">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JAVIER MARTÍNEZ CRUZ</w:t>
      </w:r>
      <w:r w:rsidR="006D49FF">
        <w:rPr>
          <w:rFonts w:ascii="Palatino Linotype" w:hAnsi="Palatino Linotype"/>
          <w:sz w:val="24"/>
          <w:szCs w:val="24"/>
        </w:rPr>
        <w:t xml:space="preserv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w:t>
      </w:r>
      <w:r w:rsidR="007E2E80" w:rsidRPr="00F239B7">
        <w:rPr>
          <w:rFonts w:ascii="Palatino Linotype" w:hAnsi="Palatino Linotype"/>
          <w:sz w:val="24"/>
          <w:szCs w:val="24"/>
        </w:rPr>
        <w:t xml:space="preserve">LA </w:t>
      </w:r>
      <w:r w:rsidR="00F239B7">
        <w:rPr>
          <w:rFonts w:ascii="Palatino Linotype" w:hAnsi="Palatino Linotype"/>
          <w:sz w:val="24"/>
          <w:szCs w:val="24"/>
        </w:rPr>
        <w:t xml:space="preserve">DÉCIMA </w:t>
      </w:r>
      <w:r w:rsidR="00382113">
        <w:rPr>
          <w:rFonts w:ascii="Palatino Linotype" w:hAnsi="Palatino Linotype"/>
          <w:sz w:val="24"/>
          <w:szCs w:val="24"/>
        </w:rPr>
        <w:t>SÉPTIMA</w:t>
      </w:r>
      <w:r w:rsidR="00D00FA4" w:rsidRPr="00F239B7">
        <w:rPr>
          <w:rFonts w:ascii="Palatino Linotype" w:hAnsi="Palatino Linotype"/>
          <w:sz w:val="24"/>
          <w:szCs w:val="24"/>
        </w:rPr>
        <w:t xml:space="preserve"> SESION ORDINARIA CE</w:t>
      </w:r>
      <w:r w:rsidR="007E2E80" w:rsidRPr="00F239B7">
        <w:rPr>
          <w:rFonts w:ascii="Palatino Linotype" w:hAnsi="Palatino Linotype"/>
          <w:sz w:val="24"/>
          <w:szCs w:val="24"/>
        </w:rPr>
        <w:t xml:space="preserve">LEBRADA EL </w:t>
      </w:r>
      <w:r w:rsidR="00382113">
        <w:rPr>
          <w:rFonts w:ascii="Palatino Linotype" w:hAnsi="Palatino Linotype"/>
          <w:sz w:val="24"/>
          <w:szCs w:val="24"/>
        </w:rPr>
        <w:t>NUEVE DE SEPTIEMBRE</w:t>
      </w:r>
      <w:r w:rsidR="00D00FA4" w:rsidRPr="00F239B7">
        <w:rPr>
          <w:rFonts w:ascii="Palatino Linotype" w:hAnsi="Palatino Linotype"/>
          <w:sz w:val="24"/>
          <w:szCs w:val="24"/>
        </w:rPr>
        <w:t xml:space="preserve"> DE DOS MI</w:t>
      </w:r>
      <w:r w:rsidR="00D00FA4">
        <w:rPr>
          <w:rFonts w:ascii="Palatino Linotype" w:hAnsi="Palatino Linotype"/>
          <w:sz w:val="24"/>
          <w:szCs w:val="24"/>
        </w:rPr>
        <w:t>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53370B">
        <w:rPr>
          <w:rFonts w:ascii="Palatino Linotype" w:hAnsi="Palatino Linotype"/>
          <w:sz w:val="24"/>
          <w:szCs w:val="24"/>
        </w:rPr>
        <w:t>----------------------------------------------------------------------------------------------------------</w:t>
      </w:r>
      <w:r w:rsidR="006D49FF">
        <w:rPr>
          <w:rFonts w:ascii="Palatino Linotype" w:hAnsi="Palatino Linotype"/>
          <w:sz w:val="24"/>
          <w:szCs w:val="24"/>
        </w:rPr>
        <w:t>--------------------</w:t>
      </w:r>
      <w:r w:rsidR="0036778A">
        <w:rPr>
          <w:rFonts w:ascii="Palatino Linotype" w:hAnsi="Palatino Linotype"/>
          <w:sz w:val="24"/>
          <w:szCs w:val="24"/>
        </w:rPr>
        <w:t>-------------------------------------------------------------------------------------------------------------------------------------------------------------------------------------------------------------------------------------------------------------------------------------------------------------------------------------------------------------------------------------------------</w:t>
      </w:r>
      <w:r w:rsidR="005A136A">
        <w:rPr>
          <w:rFonts w:ascii="Palatino Linotype" w:hAnsi="Palatino Linotype"/>
          <w:sz w:val="24"/>
          <w:szCs w:val="24"/>
        </w:rPr>
        <w:t>---</w:t>
      </w:r>
      <w:r w:rsidR="00375662">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CB597C" w:rsidRDefault="00CB597C" w:rsidP="00C10AAE">
            <w:pPr>
              <w:pStyle w:val="Sinespaciado"/>
              <w:jc w:val="center"/>
              <w:rPr>
                <w:rFonts w:ascii="Palatino Linotype" w:hAnsi="Palatino Linotype"/>
                <w:b/>
                <w:sz w:val="24"/>
                <w:szCs w:val="24"/>
              </w:rPr>
            </w:pPr>
          </w:p>
          <w:p w:rsidR="00382113" w:rsidRPr="004D7252" w:rsidRDefault="00382113"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Pr="004D7252" w:rsidRDefault="00CB597C" w:rsidP="00C10AAE">
            <w:pPr>
              <w:pStyle w:val="Sinespaciado"/>
              <w:jc w:val="both"/>
              <w:rPr>
                <w:rFonts w:ascii="Palatino Linotype" w:hAnsi="Palatino Linotype"/>
                <w:b/>
                <w:sz w:val="24"/>
                <w:szCs w:val="24"/>
              </w:rPr>
            </w:pPr>
          </w:p>
          <w:p w:rsidR="00006849" w:rsidRDefault="00006849" w:rsidP="00C10AAE">
            <w:pPr>
              <w:pStyle w:val="Sinespaciado"/>
              <w:jc w:val="both"/>
              <w:rPr>
                <w:rFonts w:ascii="Palatino Linotype" w:hAnsi="Palatino Linotype"/>
                <w:b/>
                <w:sz w:val="24"/>
                <w:szCs w:val="24"/>
              </w:rPr>
            </w:pPr>
          </w:p>
          <w:p w:rsidR="00382113" w:rsidRPr="004D7252" w:rsidRDefault="00382113"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2647D3" w:rsidP="00C10AAE">
            <w:pPr>
              <w:pStyle w:val="Sinespaciado"/>
              <w:jc w:val="center"/>
              <w:rPr>
                <w:rFonts w:ascii="Palatino Linotype" w:hAnsi="Palatino Linotype"/>
                <w:sz w:val="24"/>
                <w:szCs w:val="24"/>
              </w:rPr>
            </w:pPr>
            <w:r>
              <w:rPr>
                <w:rFonts w:ascii="Palatino Linotype" w:hAnsi="Palatino Linotype"/>
                <w:sz w:val="24"/>
                <w:szCs w:val="24"/>
              </w:rPr>
              <w:t>(</w:t>
            </w:r>
            <w:r w:rsidR="007A2FF1" w:rsidRPr="004D7252">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Default="00C10AAE" w:rsidP="00C10AAE">
            <w:pPr>
              <w:pStyle w:val="Sinespaciado"/>
              <w:jc w:val="both"/>
              <w:rPr>
                <w:rFonts w:ascii="Palatino Linotype" w:hAnsi="Palatino Linotype"/>
                <w:b/>
                <w:sz w:val="24"/>
                <w:szCs w:val="24"/>
              </w:rPr>
            </w:pPr>
          </w:p>
          <w:p w:rsidR="00382113" w:rsidRPr="004D7252" w:rsidRDefault="00382113"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382113" w:rsidRPr="004D7252" w:rsidRDefault="00382113"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w:t>
            </w:r>
            <w:r w:rsidR="006D49FF">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CB597C" w:rsidRDefault="00CB597C" w:rsidP="00F91340">
            <w:pPr>
              <w:pStyle w:val="Sinespaciado"/>
              <w:jc w:val="center"/>
              <w:rPr>
                <w:rFonts w:ascii="Palatino Linotype" w:hAnsi="Palatino Linotype"/>
                <w:b/>
                <w:sz w:val="24"/>
                <w:szCs w:val="24"/>
              </w:rPr>
            </w:pPr>
          </w:p>
          <w:p w:rsidR="00382113" w:rsidRPr="004D7252" w:rsidRDefault="00382113"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Default="00CB597C" w:rsidP="00C10AAE">
            <w:pPr>
              <w:pStyle w:val="Sinespaciado"/>
              <w:jc w:val="both"/>
              <w:rPr>
                <w:rFonts w:ascii="Palatino Linotype" w:hAnsi="Palatino Linotype"/>
                <w:b/>
                <w:sz w:val="24"/>
                <w:szCs w:val="24"/>
              </w:rPr>
            </w:pPr>
          </w:p>
          <w:p w:rsidR="00382113" w:rsidRPr="004D7252" w:rsidRDefault="00382113"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Esta hoja corre</w:t>
      </w:r>
      <w:r w:rsidR="00F239B7">
        <w:rPr>
          <w:rFonts w:ascii="Palatino Linotype" w:hAnsi="Palatino Linotype"/>
          <w:sz w:val="16"/>
          <w:szCs w:val="16"/>
        </w:rPr>
        <w:t>sponde a la resoluci</w:t>
      </w:r>
      <w:r w:rsidR="00382113">
        <w:rPr>
          <w:rFonts w:ascii="Palatino Linotype" w:hAnsi="Palatino Linotype"/>
          <w:sz w:val="16"/>
          <w:szCs w:val="16"/>
        </w:rPr>
        <w:t>ón de fecha nueve de septiembre</w:t>
      </w:r>
      <w:r w:rsidR="00F239B7">
        <w:rPr>
          <w:rFonts w:ascii="Palatino Linotype" w:hAnsi="Palatino Linotype"/>
          <w:sz w:val="16"/>
          <w:szCs w:val="16"/>
        </w:rPr>
        <w:t xml:space="preserve"> </w:t>
      </w:r>
      <w:r w:rsidR="00D00FA4">
        <w:rPr>
          <w:rFonts w:ascii="Palatino Linotype" w:hAnsi="Palatino Linotype"/>
          <w:sz w:val="16"/>
          <w:szCs w:val="16"/>
        </w:rPr>
        <w:t>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286293">
        <w:rPr>
          <w:rFonts w:ascii="Palatino Linotype" w:hAnsi="Palatino Linotype"/>
          <w:bCs/>
          <w:sz w:val="16"/>
          <w:szCs w:val="16"/>
          <w:lang w:eastAsia="es-MX"/>
        </w:rPr>
        <w:t>01785</w:t>
      </w:r>
      <w:r w:rsidR="006D49FF">
        <w:rPr>
          <w:rFonts w:ascii="Palatino Linotype" w:hAnsi="Palatino Linotype"/>
          <w:bCs/>
          <w:sz w:val="16"/>
          <w:szCs w:val="16"/>
          <w:lang w:eastAsia="es-MX"/>
        </w:rPr>
        <w:t>/INFOEM/IP/RR/2020</w:t>
      </w:r>
      <w:r w:rsidR="00DA1B7C">
        <w:rPr>
          <w:rFonts w:ascii="Palatino Linotype" w:hAnsi="Palatino Linotype"/>
          <w:bCs/>
          <w:sz w:val="16"/>
          <w:szCs w:val="16"/>
          <w:lang w:eastAsia="es-MX"/>
        </w:rPr>
        <w:t>.</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29" w:rsidRDefault="001D4D29" w:rsidP="007E2E80">
      <w:pPr>
        <w:spacing w:after="0" w:line="240" w:lineRule="auto"/>
      </w:pPr>
      <w:r>
        <w:separator/>
      </w:r>
    </w:p>
  </w:endnote>
  <w:endnote w:type="continuationSeparator" w:id="0">
    <w:p w:rsidR="001D4D29" w:rsidRDefault="001D4D29"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8DF" w:rsidRPr="000B69FA" w:rsidRDefault="005A28DF"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33CD6">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33CD6">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8DF" w:rsidRPr="000B69FA" w:rsidRDefault="005A28DF"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33CD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33CD6">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29" w:rsidRDefault="001D4D29" w:rsidP="007E2E80">
      <w:pPr>
        <w:spacing w:after="0" w:line="240" w:lineRule="auto"/>
      </w:pPr>
      <w:r>
        <w:separator/>
      </w:r>
    </w:p>
  </w:footnote>
  <w:footnote w:type="continuationSeparator" w:id="0">
    <w:p w:rsidR="001D4D29" w:rsidRDefault="001D4D29" w:rsidP="007E2E80">
      <w:pPr>
        <w:spacing w:after="0" w:line="240" w:lineRule="auto"/>
      </w:pPr>
      <w:r>
        <w:continuationSeparator/>
      </w:r>
    </w:p>
  </w:footnote>
  <w:footnote w:id="1">
    <w:p w:rsidR="005A28DF" w:rsidRPr="00615B4B" w:rsidRDefault="005A28DF"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5A28DF" w:rsidRPr="00615B4B" w:rsidRDefault="005A28DF"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F09DB" w:rsidRPr="00B2131A" w:rsidRDefault="00CF09DB" w:rsidP="00CF09DB">
      <w:pPr>
        <w:pStyle w:val="Textonotapie"/>
        <w:jc w:val="both"/>
        <w:rPr>
          <w:rFonts w:ascii="Palatino Linotype" w:hAnsi="Palatino Linotype"/>
          <w:sz w:val="18"/>
          <w:szCs w:val="18"/>
        </w:rPr>
      </w:pPr>
      <w:r w:rsidRPr="00B2131A">
        <w:rPr>
          <w:rStyle w:val="Refdenotaalpie"/>
          <w:rFonts w:ascii="Palatino Linotype" w:hAnsi="Palatino Linotype"/>
          <w:sz w:val="18"/>
          <w:szCs w:val="18"/>
        </w:rPr>
        <w:footnoteRef/>
      </w:r>
      <w:r w:rsidRPr="00B2131A">
        <w:rPr>
          <w:rFonts w:ascii="Palatino Linotype" w:hAnsi="Palatino Linotype"/>
          <w:sz w:val="18"/>
          <w:szCs w:val="18"/>
        </w:rPr>
        <w:t xml:space="preserve"> [T</w:t>
      </w:r>
      <w:r>
        <w:rPr>
          <w:rFonts w:ascii="Palatino Linotype" w:hAnsi="Palatino Linotype"/>
          <w:sz w:val="18"/>
          <w:szCs w:val="18"/>
        </w:rPr>
        <w:t>A]; 9ª Época; 2ª Sala; Seminario Judicial de la Federación y su Gaceta; Tomo XXXII, agosto de 2010; pág. 463.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8DF" w:rsidRDefault="005A28DF">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5A28DF" w:rsidTr="00182616">
      <w:trPr>
        <w:trHeight w:val="227"/>
      </w:trPr>
      <w:tc>
        <w:tcPr>
          <w:tcW w:w="5949" w:type="dxa"/>
          <w:hideMark/>
        </w:tcPr>
        <w:p w:rsidR="005A28DF" w:rsidRDefault="005A28DF"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5A28DF" w:rsidRPr="00C93EA8" w:rsidRDefault="005A28DF" w:rsidP="006446F7">
          <w:pPr>
            <w:spacing w:after="120" w:line="256" w:lineRule="auto"/>
            <w:ind w:left="208" w:right="214"/>
            <w:jc w:val="right"/>
            <w:rPr>
              <w:rFonts w:ascii="Palatino Linotype" w:hAnsi="Palatino Linotype" w:cs="Arial"/>
              <w:sz w:val="23"/>
              <w:szCs w:val="23"/>
            </w:rPr>
          </w:pPr>
          <w:r>
            <w:rPr>
              <w:rFonts w:ascii="Palatino Linotype" w:hAnsi="Palatino Linotype" w:cs="Arial"/>
              <w:bCs/>
              <w:sz w:val="23"/>
              <w:szCs w:val="23"/>
              <w:lang w:eastAsia="es-MX"/>
            </w:rPr>
            <w:t>01785</w:t>
          </w:r>
          <w:r w:rsidRPr="00C93EA8">
            <w:rPr>
              <w:rFonts w:ascii="Palatino Linotype" w:hAnsi="Palatino Linotype" w:cs="Arial"/>
              <w:bCs/>
              <w:sz w:val="23"/>
              <w:szCs w:val="23"/>
              <w:lang w:eastAsia="es-MX"/>
            </w:rPr>
            <w:t>/INFOEM/IP/RR/2020</w:t>
          </w:r>
        </w:p>
      </w:tc>
    </w:tr>
    <w:tr w:rsidR="005A28DF" w:rsidTr="00182616">
      <w:trPr>
        <w:trHeight w:val="242"/>
      </w:trPr>
      <w:tc>
        <w:tcPr>
          <w:tcW w:w="5949" w:type="dxa"/>
          <w:hideMark/>
        </w:tcPr>
        <w:p w:rsidR="005A28DF" w:rsidRDefault="005A28DF"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5A28DF" w:rsidRPr="00C93EA8" w:rsidRDefault="005A28DF" w:rsidP="00C93EA8">
          <w:pPr>
            <w:spacing w:after="120" w:line="256" w:lineRule="auto"/>
            <w:ind w:left="71" w:right="214"/>
            <w:jc w:val="right"/>
            <w:rPr>
              <w:rFonts w:ascii="Palatino Linotype" w:hAnsi="Palatino Linotype" w:cs="Arial"/>
              <w:sz w:val="23"/>
              <w:szCs w:val="23"/>
            </w:rPr>
          </w:pPr>
          <w:r>
            <w:rPr>
              <w:rFonts w:ascii="Palatino Linotype" w:hAnsi="Palatino Linotype" w:cs="Arial"/>
              <w:sz w:val="23"/>
              <w:szCs w:val="23"/>
            </w:rPr>
            <w:t>Ayuntamiento de Temascalcingo</w:t>
          </w:r>
        </w:p>
      </w:tc>
    </w:tr>
    <w:tr w:rsidR="005A28DF" w:rsidTr="00182616">
      <w:trPr>
        <w:trHeight w:val="342"/>
      </w:trPr>
      <w:tc>
        <w:tcPr>
          <w:tcW w:w="5949" w:type="dxa"/>
          <w:hideMark/>
        </w:tcPr>
        <w:p w:rsidR="005A28DF" w:rsidRDefault="005A28DF"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5A28DF" w:rsidRPr="00C93EA8" w:rsidRDefault="005A28DF" w:rsidP="006446F7">
          <w:pPr>
            <w:spacing w:after="120" w:line="256" w:lineRule="auto"/>
            <w:ind w:left="208" w:right="214"/>
            <w:jc w:val="right"/>
            <w:rPr>
              <w:rFonts w:ascii="Palatino Linotype" w:hAnsi="Palatino Linotype" w:cs="Arial"/>
              <w:sz w:val="23"/>
              <w:szCs w:val="23"/>
            </w:rPr>
          </w:pPr>
          <w:r w:rsidRPr="00C93EA8">
            <w:rPr>
              <w:rFonts w:ascii="Palatino Linotype" w:hAnsi="Palatino Linotype" w:cs="Arial"/>
              <w:sz w:val="23"/>
              <w:szCs w:val="23"/>
            </w:rPr>
            <w:t>Zulema Martínez Sánchez</w:t>
          </w:r>
        </w:p>
      </w:tc>
    </w:tr>
  </w:tbl>
  <w:p w:rsidR="005A28DF" w:rsidRDefault="005A28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5A28DF" w:rsidTr="00182616">
      <w:trPr>
        <w:trHeight w:val="227"/>
      </w:trPr>
      <w:tc>
        <w:tcPr>
          <w:tcW w:w="5103" w:type="dxa"/>
          <w:hideMark/>
        </w:tcPr>
        <w:p w:rsidR="005A28DF" w:rsidRDefault="005A28DF"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5A28DF" w:rsidRPr="00C93EA8" w:rsidRDefault="005A28DF" w:rsidP="00212498">
          <w:pPr>
            <w:spacing w:after="120" w:line="256" w:lineRule="auto"/>
            <w:ind w:left="208" w:right="214"/>
            <w:jc w:val="right"/>
            <w:rPr>
              <w:rFonts w:ascii="Palatino Linotype" w:hAnsi="Palatino Linotype" w:cs="Arial"/>
              <w:sz w:val="23"/>
              <w:szCs w:val="23"/>
            </w:rPr>
          </w:pPr>
          <w:r>
            <w:rPr>
              <w:rFonts w:ascii="Palatino Linotype" w:hAnsi="Palatino Linotype" w:cs="Arial"/>
              <w:bCs/>
              <w:sz w:val="23"/>
              <w:szCs w:val="23"/>
              <w:lang w:eastAsia="es-MX"/>
            </w:rPr>
            <w:t>01785</w:t>
          </w:r>
          <w:r w:rsidRPr="00C93EA8">
            <w:rPr>
              <w:rFonts w:ascii="Palatino Linotype" w:hAnsi="Palatino Linotype" w:cs="Arial"/>
              <w:bCs/>
              <w:sz w:val="23"/>
              <w:szCs w:val="23"/>
              <w:lang w:eastAsia="es-MX"/>
            </w:rPr>
            <w:t>/INFOEM/IP/RR/2020</w:t>
          </w:r>
        </w:p>
      </w:tc>
    </w:tr>
    <w:tr w:rsidR="005A28DF" w:rsidTr="00182616">
      <w:trPr>
        <w:trHeight w:val="196"/>
      </w:trPr>
      <w:tc>
        <w:tcPr>
          <w:tcW w:w="5103" w:type="dxa"/>
          <w:hideMark/>
        </w:tcPr>
        <w:p w:rsidR="005A28DF" w:rsidRDefault="005A28DF"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5A28DF" w:rsidRPr="00C93EA8" w:rsidRDefault="00733CD6" w:rsidP="00212498">
          <w:pPr>
            <w:spacing w:after="120" w:line="256" w:lineRule="auto"/>
            <w:ind w:left="208" w:right="214"/>
            <w:jc w:val="right"/>
            <w:rPr>
              <w:rFonts w:ascii="Palatino Linotype" w:hAnsi="Palatino Linotype" w:cs="Arial"/>
              <w:sz w:val="23"/>
              <w:szCs w:val="23"/>
            </w:rPr>
          </w:pPr>
          <w:r>
            <w:rPr>
              <w:rFonts w:ascii="Palatino Linotype" w:hAnsi="Palatino Linotype" w:cs="Arial"/>
              <w:sz w:val="23"/>
              <w:szCs w:val="23"/>
            </w:rPr>
            <w:t>xxxx</w:t>
          </w:r>
        </w:p>
      </w:tc>
    </w:tr>
    <w:tr w:rsidR="005A28DF" w:rsidTr="00182616">
      <w:trPr>
        <w:trHeight w:val="242"/>
      </w:trPr>
      <w:tc>
        <w:tcPr>
          <w:tcW w:w="5103" w:type="dxa"/>
          <w:hideMark/>
        </w:tcPr>
        <w:p w:rsidR="005A28DF" w:rsidRDefault="005A28DF"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5A28DF" w:rsidRPr="00C93EA8" w:rsidRDefault="005A28DF" w:rsidP="00043CE6">
          <w:pPr>
            <w:spacing w:after="120" w:line="256" w:lineRule="auto"/>
            <w:ind w:left="208" w:right="214"/>
            <w:jc w:val="right"/>
            <w:rPr>
              <w:rFonts w:ascii="Palatino Linotype" w:hAnsi="Palatino Linotype" w:cs="Arial"/>
              <w:sz w:val="23"/>
              <w:szCs w:val="23"/>
            </w:rPr>
          </w:pPr>
          <w:r>
            <w:rPr>
              <w:rFonts w:ascii="Palatino Linotype" w:hAnsi="Palatino Linotype" w:cs="Arial"/>
              <w:sz w:val="23"/>
              <w:szCs w:val="23"/>
            </w:rPr>
            <w:t>Ayuntamiento de Temascalcingo</w:t>
          </w:r>
        </w:p>
      </w:tc>
    </w:tr>
    <w:tr w:rsidR="005A28DF" w:rsidTr="00182616">
      <w:trPr>
        <w:trHeight w:val="342"/>
      </w:trPr>
      <w:tc>
        <w:tcPr>
          <w:tcW w:w="5103" w:type="dxa"/>
          <w:hideMark/>
        </w:tcPr>
        <w:p w:rsidR="005A28DF" w:rsidRDefault="005A28DF"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5A28DF" w:rsidRPr="00C93EA8" w:rsidRDefault="005A28DF" w:rsidP="00212498">
          <w:pPr>
            <w:spacing w:after="120" w:line="256" w:lineRule="auto"/>
            <w:ind w:left="208" w:right="214"/>
            <w:jc w:val="right"/>
            <w:rPr>
              <w:rFonts w:ascii="Palatino Linotype" w:hAnsi="Palatino Linotype" w:cs="Arial"/>
              <w:sz w:val="23"/>
              <w:szCs w:val="23"/>
            </w:rPr>
          </w:pPr>
          <w:r w:rsidRPr="00C93EA8">
            <w:rPr>
              <w:rFonts w:ascii="Palatino Linotype" w:hAnsi="Palatino Linotype" w:cs="Arial"/>
              <w:sz w:val="23"/>
              <w:szCs w:val="23"/>
            </w:rPr>
            <w:t>Zulema Martínez Sánchez</w:t>
          </w:r>
        </w:p>
      </w:tc>
    </w:tr>
  </w:tbl>
  <w:p w:rsidR="005A28DF" w:rsidRDefault="005A28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22964"/>
    <w:multiLevelType w:val="hybridMultilevel"/>
    <w:tmpl w:val="4168B1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C460D4"/>
    <w:multiLevelType w:val="hybridMultilevel"/>
    <w:tmpl w:val="03E85C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51F31543"/>
    <w:multiLevelType w:val="hybridMultilevel"/>
    <w:tmpl w:val="9EC2E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88B5A26"/>
    <w:multiLevelType w:val="hybridMultilevel"/>
    <w:tmpl w:val="EE9EA88A"/>
    <w:lvl w:ilvl="0" w:tplc="E96A3B3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0"/>
  </w:num>
  <w:num w:numId="2">
    <w:abstractNumId w:val="9"/>
  </w:num>
  <w:num w:numId="3">
    <w:abstractNumId w:val="2"/>
  </w:num>
  <w:num w:numId="4">
    <w:abstractNumId w:val="35"/>
  </w:num>
  <w:num w:numId="5">
    <w:abstractNumId w:val="7"/>
  </w:num>
  <w:num w:numId="6">
    <w:abstractNumId w:val="5"/>
  </w:num>
  <w:num w:numId="7">
    <w:abstractNumId w:val="20"/>
  </w:num>
  <w:num w:numId="8">
    <w:abstractNumId w:val="19"/>
  </w:num>
  <w:num w:numId="9">
    <w:abstractNumId w:val="29"/>
  </w:num>
  <w:num w:numId="10">
    <w:abstractNumId w:val="8"/>
  </w:num>
  <w:num w:numId="11">
    <w:abstractNumId w:val="30"/>
  </w:num>
  <w:num w:numId="12">
    <w:abstractNumId w:val="23"/>
  </w:num>
  <w:num w:numId="13">
    <w:abstractNumId w:val="21"/>
  </w:num>
  <w:num w:numId="14">
    <w:abstractNumId w:val="11"/>
  </w:num>
  <w:num w:numId="15">
    <w:abstractNumId w:val="4"/>
  </w:num>
  <w:num w:numId="16">
    <w:abstractNumId w:val="10"/>
  </w:num>
  <w:num w:numId="17">
    <w:abstractNumId w:val="16"/>
  </w:num>
  <w:num w:numId="18">
    <w:abstractNumId w:val="28"/>
  </w:num>
  <w:num w:numId="19">
    <w:abstractNumId w:val="33"/>
  </w:num>
  <w:num w:numId="20">
    <w:abstractNumId w:val="26"/>
  </w:num>
  <w:num w:numId="21">
    <w:abstractNumId w:val="13"/>
  </w:num>
  <w:num w:numId="22">
    <w:abstractNumId w:val="15"/>
  </w:num>
  <w:num w:numId="23">
    <w:abstractNumId w:val="25"/>
  </w:num>
  <w:num w:numId="24">
    <w:abstractNumId w:val="36"/>
  </w:num>
  <w:num w:numId="25">
    <w:abstractNumId w:val="18"/>
  </w:num>
  <w:num w:numId="26">
    <w:abstractNumId w:val="34"/>
  </w:num>
  <w:num w:numId="27">
    <w:abstractNumId w:val="32"/>
  </w:num>
  <w:num w:numId="28">
    <w:abstractNumId w:val="6"/>
  </w:num>
  <w:num w:numId="29">
    <w:abstractNumId w:val="3"/>
  </w:num>
  <w:num w:numId="30">
    <w:abstractNumId w:val="27"/>
  </w:num>
  <w:num w:numId="31">
    <w:abstractNumId w:val="22"/>
  </w:num>
  <w:num w:numId="32">
    <w:abstractNumId w:val="1"/>
  </w:num>
  <w:num w:numId="33">
    <w:abstractNumId w:val="14"/>
  </w:num>
  <w:num w:numId="34">
    <w:abstractNumId w:val="37"/>
  </w:num>
  <w:num w:numId="35">
    <w:abstractNumId w:val="31"/>
  </w:num>
  <w:num w:numId="36">
    <w:abstractNumId w:val="17"/>
  </w:num>
  <w:num w:numId="37">
    <w:abstractNumId w:val="1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3CF"/>
    <w:rsid w:val="00011DF7"/>
    <w:rsid w:val="00013A91"/>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6372"/>
    <w:rsid w:val="00057570"/>
    <w:rsid w:val="00062D75"/>
    <w:rsid w:val="000674FE"/>
    <w:rsid w:val="0007328F"/>
    <w:rsid w:val="000738E9"/>
    <w:rsid w:val="00074EEE"/>
    <w:rsid w:val="00077284"/>
    <w:rsid w:val="0008042E"/>
    <w:rsid w:val="00083079"/>
    <w:rsid w:val="000838EC"/>
    <w:rsid w:val="00086FC0"/>
    <w:rsid w:val="0008795C"/>
    <w:rsid w:val="0009343E"/>
    <w:rsid w:val="000944AF"/>
    <w:rsid w:val="0009497C"/>
    <w:rsid w:val="00094B58"/>
    <w:rsid w:val="00094CA1"/>
    <w:rsid w:val="00094FA1"/>
    <w:rsid w:val="00095218"/>
    <w:rsid w:val="00097B59"/>
    <w:rsid w:val="000A153F"/>
    <w:rsid w:val="000A27C1"/>
    <w:rsid w:val="000A7540"/>
    <w:rsid w:val="000A7612"/>
    <w:rsid w:val="000B5E2B"/>
    <w:rsid w:val="000C2ACC"/>
    <w:rsid w:val="000C674B"/>
    <w:rsid w:val="000C67E0"/>
    <w:rsid w:val="000C721E"/>
    <w:rsid w:val="000D00D8"/>
    <w:rsid w:val="000D47AB"/>
    <w:rsid w:val="000D6636"/>
    <w:rsid w:val="000D6982"/>
    <w:rsid w:val="000D756B"/>
    <w:rsid w:val="000E54D0"/>
    <w:rsid w:val="000E7C0A"/>
    <w:rsid w:val="000F199E"/>
    <w:rsid w:val="000F3722"/>
    <w:rsid w:val="000F4EB1"/>
    <w:rsid w:val="00106160"/>
    <w:rsid w:val="00106FF0"/>
    <w:rsid w:val="001129FF"/>
    <w:rsid w:val="00114C3C"/>
    <w:rsid w:val="00117598"/>
    <w:rsid w:val="00121E46"/>
    <w:rsid w:val="00122CD0"/>
    <w:rsid w:val="0012508A"/>
    <w:rsid w:val="001322BF"/>
    <w:rsid w:val="00132E9F"/>
    <w:rsid w:val="00135494"/>
    <w:rsid w:val="00140AE4"/>
    <w:rsid w:val="00140C2F"/>
    <w:rsid w:val="0014191F"/>
    <w:rsid w:val="00143727"/>
    <w:rsid w:val="00143AC6"/>
    <w:rsid w:val="0014447C"/>
    <w:rsid w:val="001510E8"/>
    <w:rsid w:val="001552E9"/>
    <w:rsid w:val="00162176"/>
    <w:rsid w:val="00165929"/>
    <w:rsid w:val="00166046"/>
    <w:rsid w:val="00166FB7"/>
    <w:rsid w:val="001706EC"/>
    <w:rsid w:val="001761C8"/>
    <w:rsid w:val="0017634D"/>
    <w:rsid w:val="001804DC"/>
    <w:rsid w:val="0018075A"/>
    <w:rsid w:val="00180F6B"/>
    <w:rsid w:val="00182591"/>
    <w:rsid w:val="00182616"/>
    <w:rsid w:val="0019302A"/>
    <w:rsid w:val="001A12A0"/>
    <w:rsid w:val="001A17B9"/>
    <w:rsid w:val="001A2F7E"/>
    <w:rsid w:val="001A4700"/>
    <w:rsid w:val="001B260E"/>
    <w:rsid w:val="001C0CE9"/>
    <w:rsid w:val="001C25AB"/>
    <w:rsid w:val="001C7007"/>
    <w:rsid w:val="001D4D29"/>
    <w:rsid w:val="001D5892"/>
    <w:rsid w:val="001D6114"/>
    <w:rsid w:val="001D61D0"/>
    <w:rsid w:val="001D63E9"/>
    <w:rsid w:val="001E07AC"/>
    <w:rsid w:val="001E10E4"/>
    <w:rsid w:val="001E1309"/>
    <w:rsid w:val="001E1E50"/>
    <w:rsid w:val="001E344B"/>
    <w:rsid w:val="001E60B7"/>
    <w:rsid w:val="001E7E59"/>
    <w:rsid w:val="001F021C"/>
    <w:rsid w:val="001F12BF"/>
    <w:rsid w:val="001F19D0"/>
    <w:rsid w:val="001F19D2"/>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3E4"/>
    <w:rsid w:val="0021564F"/>
    <w:rsid w:val="00216B8D"/>
    <w:rsid w:val="00217572"/>
    <w:rsid w:val="00220226"/>
    <w:rsid w:val="002252AD"/>
    <w:rsid w:val="00231EFE"/>
    <w:rsid w:val="00235C9C"/>
    <w:rsid w:val="00240360"/>
    <w:rsid w:val="00241CDD"/>
    <w:rsid w:val="0024235A"/>
    <w:rsid w:val="00243440"/>
    <w:rsid w:val="002450D9"/>
    <w:rsid w:val="00247556"/>
    <w:rsid w:val="00247670"/>
    <w:rsid w:val="00247E1F"/>
    <w:rsid w:val="00250DDA"/>
    <w:rsid w:val="00250E90"/>
    <w:rsid w:val="00254523"/>
    <w:rsid w:val="002572CF"/>
    <w:rsid w:val="0026191D"/>
    <w:rsid w:val="00263B7D"/>
    <w:rsid w:val="002647D3"/>
    <w:rsid w:val="002652B2"/>
    <w:rsid w:val="00271762"/>
    <w:rsid w:val="00273014"/>
    <w:rsid w:val="002771A2"/>
    <w:rsid w:val="00277E0D"/>
    <w:rsid w:val="0028585E"/>
    <w:rsid w:val="00286293"/>
    <w:rsid w:val="00287072"/>
    <w:rsid w:val="00290397"/>
    <w:rsid w:val="00291370"/>
    <w:rsid w:val="00293418"/>
    <w:rsid w:val="0029419E"/>
    <w:rsid w:val="00296F49"/>
    <w:rsid w:val="002A1927"/>
    <w:rsid w:val="002A3167"/>
    <w:rsid w:val="002A4A72"/>
    <w:rsid w:val="002B0070"/>
    <w:rsid w:val="002B1519"/>
    <w:rsid w:val="002B2554"/>
    <w:rsid w:val="002B3AD4"/>
    <w:rsid w:val="002B58D4"/>
    <w:rsid w:val="002B5B14"/>
    <w:rsid w:val="002B7E52"/>
    <w:rsid w:val="002C2A2E"/>
    <w:rsid w:val="002C2D19"/>
    <w:rsid w:val="002C529C"/>
    <w:rsid w:val="002C56B2"/>
    <w:rsid w:val="002C5A67"/>
    <w:rsid w:val="002D3BB0"/>
    <w:rsid w:val="002D4991"/>
    <w:rsid w:val="002D4BAA"/>
    <w:rsid w:val="002D6110"/>
    <w:rsid w:val="002D7BEC"/>
    <w:rsid w:val="002E22D8"/>
    <w:rsid w:val="002E2B48"/>
    <w:rsid w:val="002E2D4C"/>
    <w:rsid w:val="002E344C"/>
    <w:rsid w:val="002E3F0B"/>
    <w:rsid w:val="002E6036"/>
    <w:rsid w:val="002F044A"/>
    <w:rsid w:val="002F0481"/>
    <w:rsid w:val="002F0746"/>
    <w:rsid w:val="002F160B"/>
    <w:rsid w:val="002F17FB"/>
    <w:rsid w:val="002F27DB"/>
    <w:rsid w:val="002F33E9"/>
    <w:rsid w:val="003013E4"/>
    <w:rsid w:val="00301A01"/>
    <w:rsid w:val="003021C1"/>
    <w:rsid w:val="00303FAF"/>
    <w:rsid w:val="00304C91"/>
    <w:rsid w:val="00305364"/>
    <w:rsid w:val="00307784"/>
    <w:rsid w:val="00310760"/>
    <w:rsid w:val="00311191"/>
    <w:rsid w:val="00312E7E"/>
    <w:rsid w:val="00315192"/>
    <w:rsid w:val="0031531C"/>
    <w:rsid w:val="003255F3"/>
    <w:rsid w:val="003264D2"/>
    <w:rsid w:val="00326D4D"/>
    <w:rsid w:val="00327932"/>
    <w:rsid w:val="00330BBC"/>
    <w:rsid w:val="00336EDF"/>
    <w:rsid w:val="00337468"/>
    <w:rsid w:val="0034396B"/>
    <w:rsid w:val="00347D4E"/>
    <w:rsid w:val="00350442"/>
    <w:rsid w:val="00363308"/>
    <w:rsid w:val="00365ADF"/>
    <w:rsid w:val="0036778A"/>
    <w:rsid w:val="00367BDB"/>
    <w:rsid w:val="0037111B"/>
    <w:rsid w:val="0037149C"/>
    <w:rsid w:val="00372796"/>
    <w:rsid w:val="00374450"/>
    <w:rsid w:val="00374F22"/>
    <w:rsid w:val="003750D2"/>
    <w:rsid w:val="00375662"/>
    <w:rsid w:val="00375FF5"/>
    <w:rsid w:val="0038150A"/>
    <w:rsid w:val="00382113"/>
    <w:rsid w:val="0038385D"/>
    <w:rsid w:val="003840C3"/>
    <w:rsid w:val="003908F4"/>
    <w:rsid w:val="003913B0"/>
    <w:rsid w:val="003919AC"/>
    <w:rsid w:val="00395C1A"/>
    <w:rsid w:val="00396EB8"/>
    <w:rsid w:val="003A0491"/>
    <w:rsid w:val="003A13D2"/>
    <w:rsid w:val="003A3096"/>
    <w:rsid w:val="003A6821"/>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01F"/>
    <w:rsid w:val="003E1C7D"/>
    <w:rsid w:val="003E43D8"/>
    <w:rsid w:val="003E653B"/>
    <w:rsid w:val="003F046E"/>
    <w:rsid w:val="003F12F9"/>
    <w:rsid w:val="00400852"/>
    <w:rsid w:val="004008E7"/>
    <w:rsid w:val="004033F4"/>
    <w:rsid w:val="00404F9D"/>
    <w:rsid w:val="00405574"/>
    <w:rsid w:val="00406B61"/>
    <w:rsid w:val="00407282"/>
    <w:rsid w:val="00407CF4"/>
    <w:rsid w:val="00410A41"/>
    <w:rsid w:val="004132B8"/>
    <w:rsid w:val="00413AD5"/>
    <w:rsid w:val="00417EBD"/>
    <w:rsid w:val="0042185A"/>
    <w:rsid w:val="00423757"/>
    <w:rsid w:val="00423C27"/>
    <w:rsid w:val="00424A8A"/>
    <w:rsid w:val="00425199"/>
    <w:rsid w:val="00432BF1"/>
    <w:rsid w:val="00435D46"/>
    <w:rsid w:val="00437846"/>
    <w:rsid w:val="00443826"/>
    <w:rsid w:val="004440A9"/>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3509"/>
    <w:rsid w:val="004C404B"/>
    <w:rsid w:val="004C6A8F"/>
    <w:rsid w:val="004C7E18"/>
    <w:rsid w:val="004D339E"/>
    <w:rsid w:val="004D7252"/>
    <w:rsid w:val="004D798F"/>
    <w:rsid w:val="004E2B2D"/>
    <w:rsid w:val="004E3718"/>
    <w:rsid w:val="004E3AAD"/>
    <w:rsid w:val="004E680B"/>
    <w:rsid w:val="004E6F8A"/>
    <w:rsid w:val="004F1436"/>
    <w:rsid w:val="004F483E"/>
    <w:rsid w:val="004F4B8F"/>
    <w:rsid w:val="0050104C"/>
    <w:rsid w:val="005023F4"/>
    <w:rsid w:val="005033CC"/>
    <w:rsid w:val="00505786"/>
    <w:rsid w:val="00516BA8"/>
    <w:rsid w:val="0052393E"/>
    <w:rsid w:val="00524986"/>
    <w:rsid w:val="005328FB"/>
    <w:rsid w:val="0053370B"/>
    <w:rsid w:val="00537419"/>
    <w:rsid w:val="00537D90"/>
    <w:rsid w:val="00541B17"/>
    <w:rsid w:val="005421C7"/>
    <w:rsid w:val="00542206"/>
    <w:rsid w:val="005436F5"/>
    <w:rsid w:val="005448FA"/>
    <w:rsid w:val="005465D2"/>
    <w:rsid w:val="00551680"/>
    <w:rsid w:val="005533C9"/>
    <w:rsid w:val="00566699"/>
    <w:rsid w:val="00567C71"/>
    <w:rsid w:val="005733EB"/>
    <w:rsid w:val="0057534D"/>
    <w:rsid w:val="00587771"/>
    <w:rsid w:val="00590126"/>
    <w:rsid w:val="00591988"/>
    <w:rsid w:val="0059515F"/>
    <w:rsid w:val="00596856"/>
    <w:rsid w:val="005A05D5"/>
    <w:rsid w:val="005A117C"/>
    <w:rsid w:val="005A136A"/>
    <w:rsid w:val="005A28DF"/>
    <w:rsid w:val="005A6F55"/>
    <w:rsid w:val="005B03A4"/>
    <w:rsid w:val="005B2A31"/>
    <w:rsid w:val="005B2B70"/>
    <w:rsid w:val="005B4B01"/>
    <w:rsid w:val="005B7E58"/>
    <w:rsid w:val="005C057C"/>
    <w:rsid w:val="005C6758"/>
    <w:rsid w:val="005C76D5"/>
    <w:rsid w:val="005D02A8"/>
    <w:rsid w:val="005D5EEB"/>
    <w:rsid w:val="005D5FD3"/>
    <w:rsid w:val="005E3A32"/>
    <w:rsid w:val="005E3E34"/>
    <w:rsid w:val="005E3F88"/>
    <w:rsid w:val="005E6F4D"/>
    <w:rsid w:val="005E7805"/>
    <w:rsid w:val="005E7AB4"/>
    <w:rsid w:val="00600575"/>
    <w:rsid w:val="00600D67"/>
    <w:rsid w:val="006023A0"/>
    <w:rsid w:val="0060633A"/>
    <w:rsid w:val="006110C1"/>
    <w:rsid w:val="006146E7"/>
    <w:rsid w:val="006149F1"/>
    <w:rsid w:val="00614AB1"/>
    <w:rsid w:val="00617D1A"/>
    <w:rsid w:val="00620FA6"/>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5B02"/>
    <w:rsid w:val="00646E4D"/>
    <w:rsid w:val="00647067"/>
    <w:rsid w:val="00647B4C"/>
    <w:rsid w:val="00652906"/>
    <w:rsid w:val="006532DD"/>
    <w:rsid w:val="0065519D"/>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160F"/>
    <w:rsid w:val="00686046"/>
    <w:rsid w:val="0068613E"/>
    <w:rsid w:val="006919CE"/>
    <w:rsid w:val="0069776E"/>
    <w:rsid w:val="006A0ADE"/>
    <w:rsid w:val="006A29C5"/>
    <w:rsid w:val="006A3A54"/>
    <w:rsid w:val="006A561E"/>
    <w:rsid w:val="006A674A"/>
    <w:rsid w:val="006A6AF8"/>
    <w:rsid w:val="006A7B74"/>
    <w:rsid w:val="006B42F4"/>
    <w:rsid w:val="006B54F8"/>
    <w:rsid w:val="006B581D"/>
    <w:rsid w:val="006C24DF"/>
    <w:rsid w:val="006C43CE"/>
    <w:rsid w:val="006C510A"/>
    <w:rsid w:val="006C519C"/>
    <w:rsid w:val="006C6176"/>
    <w:rsid w:val="006C6C1D"/>
    <w:rsid w:val="006D01DC"/>
    <w:rsid w:val="006D1136"/>
    <w:rsid w:val="006D254A"/>
    <w:rsid w:val="006D49FF"/>
    <w:rsid w:val="006D4AD4"/>
    <w:rsid w:val="006D621C"/>
    <w:rsid w:val="006D780C"/>
    <w:rsid w:val="006E0601"/>
    <w:rsid w:val="006E2D42"/>
    <w:rsid w:val="006E6394"/>
    <w:rsid w:val="006E6C81"/>
    <w:rsid w:val="006F1473"/>
    <w:rsid w:val="006F18FD"/>
    <w:rsid w:val="006F4A35"/>
    <w:rsid w:val="006F6532"/>
    <w:rsid w:val="00702DB6"/>
    <w:rsid w:val="00705D1C"/>
    <w:rsid w:val="00706CA6"/>
    <w:rsid w:val="00707021"/>
    <w:rsid w:val="00711A9D"/>
    <w:rsid w:val="0071210D"/>
    <w:rsid w:val="007158BB"/>
    <w:rsid w:val="007218F2"/>
    <w:rsid w:val="0072343B"/>
    <w:rsid w:val="00725286"/>
    <w:rsid w:val="007256EA"/>
    <w:rsid w:val="00730DE0"/>
    <w:rsid w:val="00732BB4"/>
    <w:rsid w:val="0073345D"/>
    <w:rsid w:val="00733CD6"/>
    <w:rsid w:val="00735353"/>
    <w:rsid w:val="0073758D"/>
    <w:rsid w:val="0074093D"/>
    <w:rsid w:val="00742DE8"/>
    <w:rsid w:val="007448C3"/>
    <w:rsid w:val="007451B1"/>
    <w:rsid w:val="00751BBC"/>
    <w:rsid w:val="00751DA3"/>
    <w:rsid w:val="0075233B"/>
    <w:rsid w:val="00752C97"/>
    <w:rsid w:val="007538C9"/>
    <w:rsid w:val="0075676A"/>
    <w:rsid w:val="0076120C"/>
    <w:rsid w:val="00762DE4"/>
    <w:rsid w:val="00763D73"/>
    <w:rsid w:val="007640C8"/>
    <w:rsid w:val="007676AF"/>
    <w:rsid w:val="007711EA"/>
    <w:rsid w:val="00772257"/>
    <w:rsid w:val="00776087"/>
    <w:rsid w:val="007812E7"/>
    <w:rsid w:val="00785145"/>
    <w:rsid w:val="00785340"/>
    <w:rsid w:val="00786497"/>
    <w:rsid w:val="00790289"/>
    <w:rsid w:val="00793F03"/>
    <w:rsid w:val="00793FEA"/>
    <w:rsid w:val="0079496F"/>
    <w:rsid w:val="00794D57"/>
    <w:rsid w:val="00797BE3"/>
    <w:rsid w:val="007A0571"/>
    <w:rsid w:val="007A223B"/>
    <w:rsid w:val="007A2FF1"/>
    <w:rsid w:val="007A3831"/>
    <w:rsid w:val="007A4E13"/>
    <w:rsid w:val="007A7098"/>
    <w:rsid w:val="007B0292"/>
    <w:rsid w:val="007B0E30"/>
    <w:rsid w:val="007B1050"/>
    <w:rsid w:val="007B7910"/>
    <w:rsid w:val="007C0E19"/>
    <w:rsid w:val="007C11C3"/>
    <w:rsid w:val="007D0CFF"/>
    <w:rsid w:val="007D29C5"/>
    <w:rsid w:val="007D3C8E"/>
    <w:rsid w:val="007D64E8"/>
    <w:rsid w:val="007E2B1E"/>
    <w:rsid w:val="007E2BB0"/>
    <w:rsid w:val="007E2E80"/>
    <w:rsid w:val="007E39F7"/>
    <w:rsid w:val="007F054B"/>
    <w:rsid w:val="007F1984"/>
    <w:rsid w:val="007F2293"/>
    <w:rsid w:val="007F282E"/>
    <w:rsid w:val="007F37E2"/>
    <w:rsid w:val="007F3B57"/>
    <w:rsid w:val="007F6535"/>
    <w:rsid w:val="007F7089"/>
    <w:rsid w:val="007F7846"/>
    <w:rsid w:val="008041A7"/>
    <w:rsid w:val="00807090"/>
    <w:rsid w:val="008103B2"/>
    <w:rsid w:val="00810FD3"/>
    <w:rsid w:val="0081299A"/>
    <w:rsid w:val="00815EAB"/>
    <w:rsid w:val="00816AE5"/>
    <w:rsid w:val="0081732C"/>
    <w:rsid w:val="00821898"/>
    <w:rsid w:val="0082278A"/>
    <w:rsid w:val="00823454"/>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C19"/>
    <w:rsid w:val="008A29E6"/>
    <w:rsid w:val="008A46B7"/>
    <w:rsid w:val="008B480D"/>
    <w:rsid w:val="008B5486"/>
    <w:rsid w:val="008B5FD3"/>
    <w:rsid w:val="008B6D91"/>
    <w:rsid w:val="008B6FCC"/>
    <w:rsid w:val="008C0E72"/>
    <w:rsid w:val="008C0F70"/>
    <w:rsid w:val="008C0F71"/>
    <w:rsid w:val="008C16A7"/>
    <w:rsid w:val="008C651F"/>
    <w:rsid w:val="008C7CEB"/>
    <w:rsid w:val="008D17A8"/>
    <w:rsid w:val="008D3655"/>
    <w:rsid w:val="008D3EA1"/>
    <w:rsid w:val="008E0159"/>
    <w:rsid w:val="008E572E"/>
    <w:rsid w:val="008E63C2"/>
    <w:rsid w:val="00902079"/>
    <w:rsid w:val="00902F45"/>
    <w:rsid w:val="00903599"/>
    <w:rsid w:val="0090362E"/>
    <w:rsid w:val="00905CE1"/>
    <w:rsid w:val="009151CF"/>
    <w:rsid w:val="00915709"/>
    <w:rsid w:val="00920256"/>
    <w:rsid w:val="009272C6"/>
    <w:rsid w:val="00930F68"/>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4387"/>
    <w:rsid w:val="00984CA8"/>
    <w:rsid w:val="0098562F"/>
    <w:rsid w:val="009859B8"/>
    <w:rsid w:val="00987D79"/>
    <w:rsid w:val="0099000E"/>
    <w:rsid w:val="00992548"/>
    <w:rsid w:val="00993F15"/>
    <w:rsid w:val="009943A9"/>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396D"/>
    <w:rsid w:val="009E3C26"/>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05A9"/>
    <w:rsid w:val="00A218A4"/>
    <w:rsid w:val="00A2199B"/>
    <w:rsid w:val="00A22469"/>
    <w:rsid w:val="00A24C0F"/>
    <w:rsid w:val="00A25EBC"/>
    <w:rsid w:val="00A26AC5"/>
    <w:rsid w:val="00A27B48"/>
    <w:rsid w:val="00A3134D"/>
    <w:rsid w:val="00A33B3A"/>
    <w:rsid w:val="00A35B31"/>
    <w:rsid w:val="00A4214D"/>
    <w:rsid w:val="00A54113"/>
    <w:rsid w:val="00A62727"/>
    <w:rsid w:val="00A63830"/>
    <w:rsid w:val="00A65C29"/>
    <w:rsid w:val="00A666CE"/>
    <w:rsid w:val="00A670E4"/>
    <w:rsid w:val="00A73A68"/>
    <w:rsid w:val="00A823B0"/>
    <w:rsid w:val="00A854D1"/>
    <w:rsid w:val="00A871F0"/>
    <w:rsid w:val="00A91642"/>
    <w:rsid w:val="00A9172E"/>
    <w:rsid w:val="00A9462B"/>
    <w:rsid w:val="00A94BF6"/>
    <w:rsid w:val="00A979C7"/>
    <w:rsid w:val="00AA1574"/>
    <w:rsid w:val="00AA4F9A"/>
    <w:rsid w:val="00AA5A0A"/>
    <w:rsid w:val="00AB1AF3"/>
    <w:rsid w:val="00AB481C"/>
    <w:rsid w:val="00AB53C8"/>
    <w:rsid w:val="00AB5B2C"/>
    <w:rsid w:val="00AB6FE4"/>
    <w:rsid w:val="00AD0168"/>
    <w:rsid w:val="00AD0ED4"/>
    <w:rsid w:val="00AD3C94"/>
    <w:rsid w:val="00AD4AD8"/>
    <w:rsid w:val="00AE26CD"/>
    <w:rsid w:val="00AE3377"/>
    <w:rsid w:val="00AE5DB4"/>
    <w:rsid w:val="00AE658B"/>
    <w:rsid w:val="00AF1F1C"/>
    <w:rsid w:val="00B00C15"/>
    <w:rsid w:val="00B02EF6"/>
    <w:rsid w:val="00B0448E"/>
    <w:rsid w:val="00B070F5"/>
    <w:rsid w:val="00B12CBA"/>
    <w:rsid w:val="00B16CAC"/>
    <w:rsid w:val="00B20D30"/>
    <w:rsid w:val="00B21DA1"/>
    <w:rsid w:val="00B26569"/>
    <w:rsid w:val="00B303EA"/>
    <w:rsid w:val="00B31ACE"/>
    <w:rsid w:val="00B31BB2"/>
    <w:rsid w:val="00B33A21"/>
    <w:rsid w:val="00B34950"/>
    <w:rsid w:val="00B34998"/>
    <w:rsid w:val="00B35E31"/>
    <w:rsid w:val="00B37149"/>
    <w:rsid w:val="00B37304"/>
    <w:rsid w:val="00B41C78"/>
    <w:rsid w:val="00B432F1"/>
    <w:rsid w:val="00B453EE"/>
    <w:rsid w:val="00B501B2"/>
    <w:rsid w:val="00B5077D"/>
    <w:rsid w:val="00B50E01"/>
    <w:rsid w:val="00B512E7"/>
    <w:rsid w:val="00B51B2F"/>
    <w:rsid w:val="00B549E1"/>
    <w:rsid w:val="00B56587"/>
    <w:rsid w:val="00B56E95"/>
    <w:rsid w:val="00B649E6"/>
    <w:rsid w:val="00B64ADA"/>
    <w:rsid w:val="00B70242"/>
    <w:rsid w:val="00B70EE2"/>
    <w:rsid w:val="00B75842"/>
    <w:rsid w:val="00B83372"/>
    <w:rsid w:val="00B900A2"/>
    <w:rsid w:val="00B93BAA"/>
    <w:rsid w:val="00B93C5C"/>
    <w:rsid w:val="00B956F6"/>
    <w:rsid w:val="00B97CAC"/>
    <w:rsid w:val="00BA11F9"/>
    <w:rsid w:val="00BA5252"/>
    <w:rsid w:val="00BA6922"/>
    <w:rsid w:val="00BA69A0"/>
    <w:rsid w:val="00BA79BA"/>
    <w:rsid w:val="00BB2359"/>
    <w:rsid w:val="00BB2EBF"/>
    <w:rsid w:val="00BB4086"/>
    <w:rsid w:val="00BB427E"/>
    <w:rsid w:val="00BB6B0C"/>
    <w:rsid w:val="00BC1A78"/>
    <w:rsid w:val="00BC270F"/>
    <w:rsid w:val="00BC5438"/>
    <w:rsid w:val="00BC55DA"/>
    <w:rsid w:val="00BC64D4"/>
    <w:rsid w:val="00BD01CF"/>
    <w:rsid w:val="00BD09F3"/>
    <w:rsid w:val="00BD1DE7"/>
    <w:rsid w:val="00BD20DA"/>
    <w:rsid w:val="00BE100C"/>
    <w:rsid w:val="00BE3CBD"/>
    <w:rsid w:val="00BE48F3"/>
    <w:rsid w:val="00BE6D77"/>
    <w:rsid w:val="00BE76C5"/>
    <w:rsid w:val="00BF0AEC"/>
    <w:rsid w:val="00BF123B"/>
    <w:rsid w:val="00BF123D"/>
    <w:rsid w:val="00BF3765"/>
    <w:rsid w:val="00BF5EE2"/>
    <w:rsid w:val="00BF69B1"/>
    <w:rsid w:val="00C01402"/>
    <w:rsid w:val="00C10493"/>
    <w:rsid w:val="00C106DE"/>
    <w:rsid w:val="00C10AAE"/>
    <w:rsid w:val="00C115F4"/>
    <w:rsid w:val="00C13352"/>
    <w:rsid w:val="00C156D0"/>
    <w:rsid w:val="00C2107B"/>
    <w:rsid w:val="00C226FC"/>
    <w:rsid w:val="00C2473C"/>
    <w:rsid w:val="00C24DFC"/>
    <w:rsid w:val="00C25822"/>
    <w:rsid w:val="00C25B7C"/>
    <w:rsid w:val="00C25B89"/>
    <w:rsid w:val="00C275CC"/>
    <w:rsid w:val="00C277F4"/>
    <w:rsid w:val="00C27F4E"/>
    <w:rsid w:val="00C30D75"/>
    <w:rsid w:val="00C329F6"/>
    <w:rsid w:val="00C34B47"/>
    <w:rsid w:val="00C35F18"/>
    <w:rsid w:val="00C3685C"/>
    <w:rsid w:val="00C370FC"/>
    <w:rsid w:val="00C40345"/>
    <w:rsid w:val="00C41BDF"/>
    <w:rsid w:val="00C4767F"/>
    <w:rsid w:val="00C47BC9"/>
    <w:rsid w:val="00C5369B"/>
    <w:rsid w:val="00C53CB3"/>
    <w:rsid w:val="00C62015"/>
    <w:rsid w:val="00C67A59"/>
    <w:rsid w:val="00C70ADA"/>
    <w:rsid w:val="00C73F42"/>
    <w:rsid w:val="00C74A5C"/>
    <w:rsid w:val="00C8573E"/>
    <w:rsid w:val="00C90CE9"/>
    <w:rsid w:val="00C911DE"/>
    <w:rsid w:val="00C921D5"/>
    <w:rsid w:val="00C93EA8"/>
    <w:rsid w:val="00C95F13"/>
    <w:rsid w:val="00C96EB7"/>
    <w:rsid w:val="00CA2012"/>
    <w:rsid w:val="00CA2ED9"/>
    <w:rsid w:val="00CA3DD3"/>
    <w:rsid w:val="00CA5A37"/>
    <w:rsid w:val="00CA5EC1"/>
    <w:rsid w:val="00CA7F40"/>
    <w:rsid w:val="00CB4B48"/>
    <w:rsid w:val="00CB597C"/>
    <w:rsid w:val="00CC5081"/>
    <w:rsid w:val="00CC644D"/>
    <w:rsid w:val="00CD4230"/>
    <w:rsid w:val="00CD5716"/>
    <w:rsid w:val="00CD5D9E"/>
    <w:rsid w:val="00CE15C8"/>
    <w:rsid w:val="00CE1D19"/>
    <w:rsid w:val="00CE79D5"/>
    <w:rsid w:val="00CF09DB"/>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12507"/>
    <w:rsid w:val="00D13B83"/>
    <w:rsid w:val="00D14D51"/>
    <w:rsid w:val="00D14E3B"/>
    <w:rsid w:val="00D21C2D"/>
    <w:rsid w:val="00D23F11"/>
    <w:rsid w:val="00D31AAE"/>
    <w:rsid w:val="00D32449"/>
    <w:rsid w:val="00D32E6F"/>
    <w:rsid w:val="00D33D0C"/>
    <w:rsid w:val="00D42C52"/>
    <w:rsid w:val="00D46D29"/>
    <w:rsid w:val="00D50E23"/>
    <w:rsid w:val="00D5329C"/>
    <w:rsid w:val="00D54889"/>
    <w:rsid w:val="00D5545F"/>
    <w:rsid w:val="00D56520"/>
    <w:rsid w:val="00D56937"/>
    <w:rsid w:val="00D57072"/>
    <w:rsid w:val="00D57A8D"/>
    <w:rsid w:val="00D60EF9"/>
    <w:rsid w:val="00D61A59"/>
    <w:rsid w:val="00D63294"/>
    <w:rsid w:val="00D633B6"/>
    <w:rsid w:val="00D63BE7"/>
    <w:rsid w:val="00D64F6D"/>
    <w:rsid w:val="00D6609B"/>
    <w:rsid w:val="00D70758"/>
    <w:rsid w:val="00D72377"/>
    <w:rsid w:val="00D75DB1"/>
    <w:rsid w:val="00D75DD0"/>
    <w:rsid w:val="00D760EF"/>
    <w:rsid w:val="00D7616D"/>
    <w:rsid w:val="00D77889"/>
    <w:rsid w:val="00D77F62"/>
    <w:rsid w:val="00D80239"/>
    <w:rsid w:val="00D82C3F"/>
    <w:rsid w:val="00D84293"/>
    <w:rsid w:val="00D85C97"/>
    <w:rsid w:val="00DA0E70"/>
    <w:rsid w:val="00DA1B7C"/>
    <w:rsid w:val="00DA21DB"/>
    <w:rsid w:val="00DA3A25"/>
    <w:rsid w:val="00DA5A00"/>
    <w:rsid w:val="00DA6917"/>
    <w:rsid w:val="00DB01B2"/>
    <w:rsid w:val="00DB4192"/>
    <w:rsid w:val="00DB5FF7"/>
    <w:rsid w:val="00DC04A8"/>
    <w:rsid w:val="00DC0CB0"/>
    <w:rsid w:val="00DC106B"/>
    <w:rsid w:val="00DC4E35"/>
    <w:rsid w:val="00DD01FC"/>
    <w:rsid w:val="00DD0417"/>
    <w:rsid w:val="00DD0D40"/>
    <w:rsid w:val="00DD13E2"/>
    <w:rsid w:val="00DD2781"/>
    <w:rsid w:val="00DD2B13"/>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D1C"/>
    <w:rsid w:val="00E2314B"/>
    <w:rsid w:val="00E23E06"/>
    <w:rsid w:val="00E25492"/>
    <w:rsid w:val="00E264B7"/>
    <w:rsid w:val="00E31685"/>
    <w:rsid w:val="00E36C3F"/>
    <w:rsid w:val="00E37AA1"/>
    <w:rsid w:val="00E41B1E"/>
    <w:rsid w:val="00E426C9"/>
    <w:rsid w:val="00E50BBA"/>
    <w:rsid w:val="00E50EFF"/>
    <w:rsid w:val="00E50F4B"/>
    <w:rsid w:val="00E51947"/>
    <w:rsid w:val="00E52335"/>
    <w:rsid w:val="00E53096"/>
    <w:rsid w:val="00E5372C"/>
    <w:rsid w:val="00E56111"/>
    <w:rsid w:val="00E57C83"/>
    <w:rsid w:val="00E60476"/>
    <w:rsid w:val="00E61468"/>
    <w:rsid w:val="00E61F0C"/>
    <w:rsid w:val="00E632CB"/>
    <w:rsid w:val="00E63CC2"/>
    <w:rsid w:val="00E65AE8"/>
    <w:rsid w:val="00E67E3C"/>
    <w:rsid w:val="00E70CAE"/>
    <w:rsid w:val="00E70CC2"/>
    <w:rsid w:val="00E70D08"/>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74"/>
    <w:rsid w:val="00EE03F5"/>
    <w:rsid w:val="00EE08F5"/>
    <w:rsid w:val="00EE2A1A"/>
    <w:rsid w:val="00EE5CE9"/>
    <w:rsid w:val="00EF23E6"/>
    <w:rsid w:val="00EF2E12"/>
    <w:rsid w:val="00EF3939"/>
    <w:rsid w:val="00EF4D17"/>
    <w:rsid w:val="00EF6B28"/>
    <w:rsid w:val="00EF6CD7"/>
    <w:rsid w:val="00F00750"/>
    <w:rsid w:val="00F02F2E"/>
    <w:rsid w:val="00F041D9"/>
    <w:rsid w:val="00F05928"/>
    <w:rsid w:val="00F05BB1"/>
    <w:rsid w:val="00F06413"/>
    <w:rsid w:val="00F07833"/>
    <w:rsid w:val="00F07DC2"/>
    <w:rsid w:val="00F11CFC"/>
    <w:rsid w:val="00F1657E"/>
    <w:rsid w:val="00F1770B"/>
    <w:rsid w:val="00F17EC1"/>
    <w:rsid w:val="00F2178A"/>
    <w:rsid w:val="00F23233"/>
    <w:rsid w:val="00F2343A"/>
    <w:rsid w:val="00F239B7"/>
    <w:rsid w:val="00F23C77"/>
    <w:rsid w:val="00F254D6"/>
    <w:rsid w:val="00F36DBA"/>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67F3"/>
    <w:rsid w:val="00F96AD5"/>
    <w:rsid w:val="00FA47E2"/>
    <w:rsid w:val="00FB2F77"/>
    <w:rsid w:val="00FB55E9"/>
    <w:rsid w:val="00FB63DF"/>
    <w:rsid w:val="00FB702F"/>
    <w:rsid w:val="00FB79CA"/>
    <w:rsid w:val="00FC029D"/>
    <w:rsid w:val="00FC5113"/>
    <w:rsid w:val="00FC58D0"/>
    <w:rsid w:val="00FC716A"/>
    <w:rsid w:val="00FC7D8B"/>
    <w:rsid w:val="00FD0083"/>
    <w:rsid w:val="00FD3A3C"/>
    <w:rsid w:val="00FD3B96"/>
    <w:rsid w:val="00FD4EB1"/>
    <w:rsid w:val="00FD59F4"/>
    <w:rsid w:val="00FD7EE2"/>
    <w:rsid w:val="00FE26D9"/>
    <w:rsid w:val="00FF0836"/>
    <w:rsid w:val="00FF164A"/>
    <w:rsid w:val="00FF2373"/>
    <w:rsid w:val="00FF32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41021">
      <w:bodyDiv w:val="1"/>
      <w:marLeft w:val="0"/>
      <w:marRight w:val="0"/>
      <w:marTop w:val="0"/>
      <w:marBottom w:val="0"/>
      <w:divBdr>
        <w:top w:val="none" w:sz="0" w:space="0" w:color="auto"/>
        <w:left w:val="none" w:sz="0" w:space="0" w:color="auto"/>
        <w:bottom w:val="none" w:sz="0" w:space="0" w:color="auto"/>
        <w:right w:val="none" w:sz="0" w:space="0" w:color="auto"/>
      </w:divBdr>
    </w:div>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mascalcingo.gob.mx/contabilidad_gubernamental.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temascalcingo.gob.mx/contabilidad_gubernamental.php"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ED855-6CA7-4AA2-82FC-16C3A116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6963</Words>
  <Characters>38299</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2019-12-13T16:14:00Z</cp:lastPrinted>
  <dcterms:created xsi:type="dcterms:W3CDTF">2020-10-22T00:10:00Z</dcterms:created>
  <dcterms:modified xsi:type="dcterms:W3CDTF">2021-05-14T03:06:00Z</dcterms:modified>
</cp:coreProperties>
</file>