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0D8" w:rsidRPr="00582BB4" w:rsidRDefault="00DA10D8" w:rsidP="00DA10D8">
      <w:pPr>
        <w:spacing w:after="0" w:line="360" w:lineRule="auto"/>
        <w:ind w:right="-142"/>
        <w:jc w:val="center"/>
        <w:rPr>
          <w:rFonts w:ascii="Palatino Linotype" w:eastAsiaTheme="minorEastAsia" w:hAnsi="Palatino Linotype"/>
          <w:b/>
          <w:sz w:val="24"/>
          <w:szCs w:val="24"/>
          <w:lang w:val="es-ES_tradnl" w:eastAsia="es-ES"/>
        </w:rPr>
      </w:pPr>
      <w:r w:rsidRPr="00582BB4">
        <w:rPr>
          <w:rFonts w:ascii="Palatino Linotype" w:eastAsiaTheme="minorEastAsia" w:hAnsi="Palatino Linotype"/>
          <w:b/>
          <w:sz w:val="24"/>
          <w:szCs w:val="24"/>
          <w:lang w:val="es-ES_tradnl" w:eastAsia="es-ES"/>
        </w:rPr>
        <w:t>LÍNEAS ARGUMENTATIVAS</w:t>
      </w:r>
    </w:p>
    <w:p w:rsidR="00DA10D8" w:rsidRPr="00582BB4" w:rsidRDefault="00DA10D8" w:rsidP="00DA10D8">
      <w:pPr>
        <w:spacing w:after="0" w:line="360" w:lineRule="auto"/>
        <w:jc w:val="both"/>
        <w:rPr>
          <w:rFonts w:ascii="Palatino Linotype" w:eastAsia="Arial Unicode MS" w:hAnsi="Palatino Linotype" w:cs="Arial"/>
          <w:sz w:val="24"/>
          <w:szCs w:val="24"/>
          <w:lang w:val="es-ES_tradnl" w:eastAsia="es-ES"/>
        </w:rPr>
      </w:pPr>
    </w:p>
    <w:p w:rsidR="00567D07" w:rsidRPr="00582BB4" w:rsidRDefault="00567D07" w:rsidP="00567D07">
      <w:pPr>
        <w:spacing w:after="0" w:line="360" w:lineRule="auto"/>
        <w:jc w:val="both"/>
        <w:rPr>
          <w:rFonts w:ascii="Palatino Linotype" w:eastAsia="Arial Unicode MS" w:hAnsi="Palatino Linotype" w:cs="Arial"/>
          <w:sz w:val="24"/>
          <w:szCs w:val="24"/>
          <w:lang w:val="es-ES_tradnl" w:eastAsia="es-ES"/>
        </w:rPr>
      </w:pPr>
      <w:r w:rsidRPr="00582BB4">
        <w:rPr>
          <w:rFonts w:ascii="Palatino Linotype" w:eastAsia="Arial Unicode MS" w:hAnsi="Palatino Linotype" w:cs="Arial"/>
          <w:b/>
          <w:sz w:val="24"/>
          <w:szCs w:val="24"/>
          <w:lang w:val="es-ES_tradnl" w:eastAsia="es-ES"/>
        </w:rPr>
        <w:t>DEBERES DE LAS AUTORIDADES.</w:t>
      </w:r>
      <w:r w:rsidRPr="00582BB4">
        <w:rPr>
          <w:rFonts w:ascii="Palatino Linotype" w:eastAsia="Arial Unicode MS" w:hAnsi="Palatino Linotype" w:cs="Arial"/>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567D07" w:rsidRPr="00582BB4" w:rsidRDefault="00567D07" w:rsidP="00567D07">
      <w:pPr>
        <w:spacing w:after="0" w:line="360" w:lineRule="auto"/>
        <w:jc w:val="both"/>
        <w:rPr>
          <w:rFonts w:ascii="Palatino Linotype" w:eastAsia="Arial Unicode MS" w:hAnsi="Palatino Linotype" w:cs="Arial"/>
          <w:sz w:val="24"/>
          <w:szCs w:val="24"/>
          <w:lang w:val="es-ES_tradnl" w:eastAsia="es-ES"/>
        </w:rPr>
      </w:pPr>
    </w:p>
    <w:p w:rsidR="00567D07" w:rsidRPr="00582BB4" w:rsidRDefault="00567D07" w:rsidP="00567D07">
      <w:pPr>
        <w:spacing w:after="0" w:line="360" w:lineRule="auto"/>
        <w:jc w:val="both"/>
        <w:rPr>
          <w:rFonts w:ascii="Palatino Linotype" w:eastAsia="Arial Unicode MS" w:hAnsi="Palatino Linotype" w:cs="Arial"/>
          <w:sz w:val="24"/>
          <w:szCs w:val="24"/>
          <w:lang w:val="es-ES_tradnl" w:eastAsia="es-ES"/>
        </w:rPr>
      </w:pPr>
      <w:r w:rsidRPr="00582BB4">
        <w:rPr>
          <w:rFonts w:ascii="Palatino Linotype" w:eastAsia="Arial Unicode MS" w:hAnsi="Palatino Linotype" w:cs="Arial"/>
          <w:b/>
          <w:sz w:val="24"/>
          <w:szCs w:val="24"/>
          <w:lang w:eastAsia="es-ES"/>
        </w:rPr>
        <w:t xml:space="preserve">DE LAS RESPUESTAS INCOMPLETAS Y DEFICIENTES. </w:t>
      </w:r>
      <w:r w:rsidRPr="00582BB4">
        <w:rPr>
          <w:rFonts w:ascii="Palatino Linotype" w:eastAsia="Arial Unicode MS" w:hAnsi="Palatino Linotype" w:cs="Arial"/>
          <w:sz w:val="24"/>
          <w:szCs w:val="24"/>
          <w:lang w:eastAsia="es-ES"/>
        </w:rPr>
        <w:t xml:space="preserve">Las respuestas proporcionadas por los sujetos obligados que resulten incongruentes con lo solicitado, trae como consecuencia que se retrase el </w:t>
      </w:r>
      <w:r w:rsidRPr="00582BB4">
        <w:rPr>
          <w:rFonts w:ascii="Palatino Linotype" w:eastAsia="Arial Unicode MS" w:hAnsi="Palatino Linotype" w:cs="Arial"/>
          <w:sz w:val="24"/>
          <w:szCs w:val="24"/>
          <w:lang w:val="es-ES_tradnl" w:eastAsia="es-ES"/>
        </w:rPr>
        <w:t>acceso a la información pública vulnerando el derecho fundamental de la personas para acceder a la misma.</w:t>
      </w:r>
    </w:p>
    <w:p w:rsidR="00567D07" w:rsidRPr="00582BB4" w:rsidRDefault="00567D07" w:rsidP="00567D07">
      <w:pPr>
        <w:spacing w:after="0" w:line="360" w:lineRule="auto"/>
        <w:jc w:val="both"/>
        <w:rPr>
          <w:rFonts w:ascii="Palatino Linotype" w:eastAsia="Arial Unicode MS" w:hAnsi="Palatino Linotype" w:cs="Arial"/>
          <w:b/>
          <w:sz w:val="24"/>
          <w:szCs w:val="24"/>
          <w:lang w:val="es-ES_tradnl" w:eastAsia="es-ES"/>
        </w:rPr>
      </w:pPr>
    </w:p>
    <w:p w:rsidR="00567D07" w:rsidRPr="00582BB4" w:rsidRDefault="00567D07" w:rsidP="00567D07">
      <w:pPr>
        <w:spacing w:after="0" w:line="360" w:lineRule="auto"/>
        <w:jc w:val="both"/>
        <w:rPr>
          <w:rFonts w:ascii="Palatino Linotype" w:eastAsia="Arial Unicode MS" w:hAnsi="Palatino Linotype" w:cs="Arial"/>
          <w:sz w:val="24"/>
          <w:szCs w:val="24"/>
          <w:lang w:val="es-ES_tradnl" w:eastAsia="es-ES"/>
        </w:rPr>
      </w:pPr>
      <w:r w:rsidRPr="00582BB4">
        <w:rPr>
          <w:rFonts w:ascii="Palatino Linotype" w:eastAsia="Arial Unicode MS" w:hAnsi="Palatino Linotype" w:cs="Arial"/>
          <w:b/>
          <w:sz w:val="24"/>
          <w:szCs w:val="24"/>
          <w:lang w:val="es-ES_tradnl" w:eastAsia="es-ES"/>
        </w:rPr>
        <w:t xml:space="preserve">INFORMACIÓN CONFIDENCIAL, CLASIFICACIÓN DE LA. </w:t>
      </w:r>
      <w:r w:rsidRPr="00582BB4">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DA10D8" w:rsidRPr="00582BB4" w:rsidRDefault="00DA10D8" w:rsidP="00DA10D8">
      <w:pPr>
        <w:spacing w:after="0" w:line="360" w:lineRule="auto"/>
        <w:jc w:val="both"/>
        <w:rPr>
          <w:rFonts w:ascii="Palatino Linotype" w:eastAsia="Arial Unicode MS" w:hAnsi="Palatino Linotype" w:cs="Arial"/>
          <w:sz w:val="24"/>
          <w:szCs w:val="24"/>
          <w:lang w:val="es-ES_tradnl" w:eastAsia="es-ES"/>
        </w:rPr>
      </w:pPr>
    </w:p>
    <w:p w:rsidR="00DA10D8" w:rsidRPr="00582BB4" w:rsidRDefault="00DA10D8" w:rsidP="00DA10D8">
      <w:pPr>
        <w:spacing w:after="0" w:line="360" w:lineRule="auto"/>
        <w:jc w:val="both"/>
        <w:rPr>
          <w:rFonts w:ascii="Palatino Linotype" w:eastAsia="Arial Unicode MS" w:hAnsi="Palatino Linotype" w:cs="Arial"/>
          <w:sz w:val="24"/>
          <w:szCs w:val="24"/>
          <w:lang w:val="es-ES_tradnl" w:eastAsia="es-ES"/>
        </w:rPr>
      </w:pPr>
    </w:p>
    <w:p w:rsidR="00DA10D8" w:rsidRPr="00582BB4" w:rsidRDefault="00DA10D8" w:rsidP="00DA10D8">
      <w:pPr>
        <w:spacing w:after="0" w:line="360" w:lineRule="auto"/>
        <w:jc w:val="both"/>
        <w:rPr>
          <w:rFonts w:ascii="Palatino Linotype" w:eastAsia="Arial Unicode MS" w:hAnsi="Palatino Linotype" w:cs="Arial"/>
          <w:sz w:val="24"/>
          <w:szCs w:val="24"/>
          <w:lang w:val="es-ES_tradnl" w:eastAsia="es-ES"/>
        </w:rPr>
      </w:pPr>
    </w:p>
    <w:p w:rsidR="00DA10D8" w:rsidRPr="00582BB4" w:rsidRDefault="00DA10D8" w:rsidP="00DA10D8">
      <w:pPr>
        <w:spacing w:after="0" w:line="360" w:lineRule="auto"/>
        <w:ind w:right="-142"/>
        <w:jc w:val="center"/>
        <w:rPr>
          <w:rFonts w:ascii="Palatino Linotype" w:eastAsiaTheme="minorEastAsia" w:hAnsi="Palatino Linotype"/>
          <w:sz w:val="24"/>
          <w:szCs w:val="24"/>
          <w:lang w:val="es-ES_tradnl" w:eastAsia="es-ES"/>
        </w:rPr>
      </w:pPr>
      <w:r w:rsidRPr="00582BB4">
        <w:rPr>
          <w:rFonts w:ascii="Palatino Linotype" w:eastAsiaTheme="minorEastAsia" w:hAnsi="Palatino Linotype"/>
          <w:b/>
          <w:sz w:val="24"/>
          <w:szCs w:val="24"/>
          <w:lang w:val="es-ES_tradnl" w:eastAsia="es-ES"/>
        </w:rPr>
        <w:lastRenderedPageBreak/>
        <w:t>Índice</w:t>
      </w:r>
      <w:r w:rsidRPr="00582BB4">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DA10D8" w:rsidRPr="00582BB4" w:rsidRDefault="00DA10D8" w:rsidP="00567D07">
          <w:pPr>
            <w:keepNext/>
            <w:keepLines/>
            <w:spacing w:after="0" w:line="360" w:lineRule="auto"/>
            <w:ind w:right="-142"/>
            <w:rPr>
              <w:rFonts w:ascii="Palatino Linotype" w:eastAsiaTheme="majorEastAsia" w:hAnsi="Palatino Linotype" w:cstheme="majorBidi"/>
              <w:b/>
              <w:sz w:val="24"/>
              <w:szCs w:val="32"/>
              <w:lang w:eastAsia="es-MX"/>
            </w:rPr>
          </w:pPr>
        </w:p>
        <w:p w:rsidR="00567D07" w:rsidRPr="00582BB4" w:rsidRDefault="00DA10D8" w:rsidP="00567D07">
          <w:pPr>
            <w:pStyle w:val="TDC1"/>
            <w:tabs>
              <w:tab w:val="right" w:leader="dot" w:pos="8779"/>
            </w:tabs>
            <w:spacing w:line="360" w:lineRule="auto"/>
            <w:rPr>
              <w:rFonts w:eastAsiaTheme="minorEastAsia"/>
              <w:noProof/>
              <w:lang w:eastAsia="es-MX"/>
            </w:rPr>
          </w:pPr>
          <w:r w:rsidRPr="00582BB4">
            <w:rPr>
              <w:rFonts w:ascii="Palatino Linotype" w:eastAsiaTheme="minorEastAsia" w:hAnsi="Palatino Linotype"/>
              <w:b/>
              <w:sz w:val="24"/>
              <w:szCs w:val="24"/>
              <w:lang w:val="es-ES_tradnl" w:eastAsia="es-ES"/>
            </w:rPr>
            <w:fldChar w:fldCharType="begin"/>
          </w:r>
          <w:r w:rsidRPr="00582BB4">
            <w:rPr>
              <w:rFonts w:ascii="Palatino Linotype" w:eastAsiaTheme="minorEastAsia" w:hAnsi="Palatino Linotype"/>
              <w:b/>
              <w:sz w:val="24"/>
              <w:szCs w:val="24"/>
              <w:lang w:val="es-ES_tradnl" w:eastAsia="es-ES"/>
            </w:rPr>
            <w:instrText xml:space="preserve"> TOC \o "1-3" \h \z \u </w:instrText>
          </w:r>
          <w:r w:rsidRPr="00582BB4">
            <w:rPr>
              <w:rFonts w:ascii="Palatino Linotype" w:eastAsiaTheme="minorEastAsia" w:hAnsi="Palatino Linotype"/>
              <w:b/>
              <w:sz w:val="24"/>
              <w:szCs w:val="24"/>
              <w:lang w:val="es-ES_tradnl" w:eastAsia="es-ES"/>
            </w:rPr>
            <w:fldChar w:fldCharType="separate"/>
          </w:r>
          <w:hyperlink w:anchor="_Toc37959912" w:history="1">
            <w:r w:rsidR="00567D07" w:rsidRPr="00582BB4">
              <w:rPr>
                <w:rStyle w:val="Hipervnculo"/>
                <w:rFonts w:ascii="Palatino Linotype" w:eastAsiaTheme="majorEastAsia" w:hAnsi="Palatino Linotype" w:cstheme="majorBidi"/>
                <w:b/>
                <w:noProof/>
              </w:rPr>
              <w:t>A N T E C E D E N T E S</w:t>
            </w:r>
            <w:r w:rsidR="00567D07" w:rsidRPr="00582BB4">
              <w:rPr>
                <w:noProof/>
                <w:webHidden/>
              </w:rPr>
              <w:tab/>
            </w:r>
            <w:r w:rsidR="00567D07" w:rsidRPr="00582BB4">
              <w:rPr>
                <w:noProof/>
                <w:webHidden/>
              </w:rPr>
              <w:fldChar w:fldCharType="begin"/>
            </w:r>
            <w:r w:rsidR="00567D07" w:rsidRPr="00582BB4">
              <w:rPr>
                <w:noProof/>
                <w:webHidden/>
              </w:rPr>
              <w:instrText xml:space="preserve"> PAGEREF _Toc37959912 \h </w:instrText>
            </w:r>
            <w:r w:rsidR="00567D07" w:rsidRPr="00582BB4">
              <w:rPr>
                <w:noProof/>
                <w:webHidden/>
              </w:rPr>
            </w:r>
            <w:r w:rsidR="00567D07" w:rsidRPr="00582BB4">
              <w:rPr>
                <w:noProof/>
                <w:webHidden/>
              </w:rPr>
              <w:fldChar w:fldCharType="separate"/>
            </w:r>
            <w:r w:rsidR="00567D07" w:rsidRPr="00582BB4">
              <w:rPr>
                <w:noProof/>
                <w:webHidden/>
              </w:rPr>
              <w:t>3</w:t>
            </w:r>
            <w:r w:rsidR="00567D07" w:rsidRPr="00582BB4">
              <w:rPr>
                <w:noProof/>
                <w:webHidden/>
              </w:rPr>
              <w:fldChar w:fldCharType="end"/>
            </w:r>
          </w:hyperlink>
        </w:p>
        <w:p w:rsidR="00567D07" w:rsidRPr="00582BB4" w:rsidRDefault="00362F4E" w:rsidP="00567D07">
          <w:pPr>
            <w:pStyle w:val="TDC1"/>
            <w:tabs>
              <w:tab w:val="right" w:leader="dot" w:pos="8779"/>
            </w:tabs>
            <w:spacing w:line="360" w:lineRule="auto"/>
            <w:rPr>
              <w:rFonts w:eastAsiaTheme="minorEastAsia"/>
              <w:noProof/>
              <w:lang w:eastAsia="es-MX"/>
            </w:rPr>
          </w:pPr>
          <w:hyperlink w:anchor="_Toc37959913" w:history="1">
            <w:r w:rsidR="00567D07" w:rsidRPr="00582BB4">
              <w:rPr>
                <w:rStyle w:val="Hipervnculo"/>
                <w:rFonts w:ascii="Palatino Linotype" w:eastAsiaTheme="majorEastAsia" w:hAnsi="Palatino Linotype" w:cstheme="majorBidi"/>
                <w:b/>
                <w:noProof/>
              </w:rPr>
              <w:t>C O N S I D E R A N D O</w:t>
            </w:r>
            <w:r w:rsidR="00567D07" w:rsidRPr="00582BB4">
              <w:rPr>
                <w:noProof/>
                <w:webHidden/>
              </w:rPr>
              <w:tab/>
            </w:r>
            <w:r w:rsidR="00567D07" w:rsidRPr="00582BB4">
              <w:rPr>
                <w:noProof/>
                <w:webHidden/>
              </w:rPr>
              <w:fldChar w:fldCharType="begin"/>
            </w:r>
            <w:r w:rsidR="00567D07" w:rsidRPr="00582BB4">
              <w:rPr>
                <w:noProof/>
                <w:webHidden/>
              </w:rPr>
              <w:instrText xml:space="preserve"> PAGEREF _Toc37959913 \h </w:instrText>
            </w:r>
            <w:r w:rsidR="00567D07" w:rsidRPr="00582BB4">
              <w:rPr>
                <w:noProof/>
                <w:webHidden/>
              </w:rPr>
            </w:r>
            <w:r w:rsidR="00567D07" w:rsidRPr="00582BB4">
              <w:rPr>
                <w:noProof/>
                <w:webHidden/>
              </w:rPr>
              <w:fldChar w:fldCharType="separate"/>
            </w:r>
            <w:r w:rsidR="00567D07" w:rsidRPr="00582BB4">
              <w:rPr>
                <w:noProof/>
                <w:webHidden/>
              </w:rPr>
              <w:t>6</w:t>
            </w:r>
            <w:r w:rsidR="00567D07" w:rsidRPr="00582BB4">
              <w:rPr>
                <w:noProof/>
                <w:webHidden/>
              </w:rPr>
              <w:fldChar w:fldCharType="end"/>
            </w:r>
          </w:hyperlink>
        </w:p>
        <w:p w:rsidR="00567D07" w:rsidRPr="00582BB4" w:rsidRDefault="00362F4E" w:rsidP="00567D07">
          <w:pPr>
            <w:pStyle w:val="TDC2"/>
            <w:tabs>
              <w:tab w:val="right" w:leader="dot" w:pos="8779"/>
            </w:tabs>
            <w:spacing w:line="360" w:lineRule="auto"/>
            <w:ind w:left="0"/>
            <w:rPr>
              <w:rFonts w:eastAsiaTheme="minorEastAsia"/>
              <w:noProof/>
              <w:lang w:eastAsia="es-MX"/>
            </w:rPr>
          </w:pPr>
          <w:hyperlink w:anchor="_Toc37959914" w:history="1">
            <w:r w:rsidR="00567D07" w:rsidRPr="00582BB4">
              <w:rPr>
                <w:rStyle w:val="Hipervnculo"/>
                <w:rFonts w:ascii="Palatino Linotype" w:eastAsiaTheme="majorEastAsia" w:hAnsi="Palatino Linotype" w:cstheme="majorBidi"/>
                <w:b/>
                <w:noProof/>
              </w:rPr>
              <w:t>PRIMERO. De la competencia</w:t>
            </w:r>
            <w:r w:rsidR="00567D07" w:rsidRPr="00582BB4">
              <w:rPr>
                <w:noProof/>
                <w:webHidden/>
              </w:rPr>
              <w:tab/>
            </w:r>
            <w:r w:rsidR="00567D07" w:rsidRPr="00582BB4">
              <w:rPr>
                <w:noProof/>
                <w:webHidden/>
              </w:rPr>
              <w:fldChar w:fldCharType="begin"/>
            </w:r>
            <w:r w:rsidR="00567D07" w:rsidRPr="00582BB4">
              <w:rPr>
                <w:noProof/>
                <w:webHidden/>
              </w:rPr>
              <w:instrText xml:space="preserve"> PAGEREF _Toc37959914 \h </w:instrText>
            </w:r>
            <w:r w:rsidR="00567D07" w:rsidRPr="00582BB4">
              <w:rPr>
                <w:noProof/>
                <w:webHidden/>
              </w:rPr>
            </w:r>
            <w:r w:rsidR="00567D07" w:rsidRPr="00582BB4">
              <w:rPr>
                <w:noProof/>
                <w:webHidden/>
              </w:rPr>
              <w:fldChar w:fldCharType="separate"/>
            </w:r>
            <w:r w:rsidR="00567D07" w:rsidRPr="00582BB4">
              <w:rPr>
                <w:noProof/>
                <w:webHidden/>
              </w:rPr>
              <w:t>7</w:t>
            </w:r>
            <w:r w:rsidR="00567D07" w:rsidRPr="00582BB4">
              <w:rPr>
                <w:noProof/>
                <w:webHidden/>
              </w:rPr>
              <w:fldChar w:fldCharType="end"/>
            </w:r>
          </w:hyperlink>
        </w:p>
        <w:p w:rsidR="00567D07" w:rsidRPr="00582BB4" w:rsidRDefault="00362F4E" w:rsidP="00567D07">
          <w:pPr>
            <w:pStyle w:val="TDC2"/>
            <w:tabs>
              <w:tab w:val="right" w:leader="dot" w:pos="8779"/>
            </w:tabs>
            <w:spacing w:line="360" w:lineRule="auto"/>
            <w:ind w:left="0"/>
            <w:rPr>
              <w:rFonts w:eastAsiaTheme="minorEastAsia"/>
              <w:noProof/>
              <w:lang w:eastAsia="es-MX"/>
            </w:rPr>
          </w:pPr>
          <w:hyperlink w:anchor="_Toc37959915" w:history="1">
            <w:r w:rsidR="00567D07" w:rsidRPr="00582BB4">
              <w:rPr>
                <w:rStyle w:val="Hipervnculo"/>
                <w:rFonts w:ascii="Palatino Linotype" w:eastAsiaTheme="majorEastAsia" w:hAnsi="Palatino Linotype" w:cstheme="majorBidi"/>
                <w:b/>
                <w:noProof/>
              </w:rPr>
              <w:t>SEGUNDO. De la oportunidad y procedencia.</w:t>
            </w:r>
            <w:r w:rsidR="00567D07" w:rsidRPr="00582BB4">
              <w:rPr>
                <w:noProof/>
                <w:webHidden/>
              </w:rPr>
              <w:tab/>
            </w:r>
            <w:r w:rsidR="00567D07" w:rsidRPr="00582BB4">
              <w:rPr>
                <w:noProof/>
                <w:webHidden/>
              </w:rPr>
              <w:fldChar w:fldCharType="begin"/>
            </w:r>
            <w:r w:rsidR="00567D07" w:rsidRPr="00582BB4">
              <w:rPr>
                <w:noProof/>
                <w:webHidden/>
              </w:rPr>
              <w:instrText xml:space="preserve"> PAGEREF _Toc37959915 \h </w:instrText>
            </w:r>
            <w:r w:rsidR="00567D07" w:rsidRPr="00582BB4">
              <w:rPr>
                <w:noProof/>
                <w:webHidden/>
              </w:rPr>
            </w:r>
            <w:r w:rsidR="00567D07" w:rsidRPr="00582BB4">
              <w:rPr>
                <w:noProof/>
                <w:webHidden/>
              </w:rPr>
              <w:fldChar w:fldCharType="separate"/>
            </w:r>
            <w:r w:rsidR="00567D07" w:rsidRPr="00582BB4">
              <w:rPr>
                <w:noProof/>
                <w:webHidden/>
              </w:rPr>
              <w:t>7</w:t>
            </w:r>
            <w:r w:rsidR="00567D07" w:rsidRPr="00582BB4">
              <w:rPr>
                <w:noProof/>
                <w:webHidden/>
              </w:rPr>
              <w:fldChar w:fldCharType="end"/>
            </w:r>
          </w:hyperlink>
        </w:p>
        <w:p w:rsidR="00567D07" w:rsidRPr="00582BB4" w:rsidRDefault="00362F4E" w:rsidP="00567D07">
          <w:pPr>
            <w:pStyle w:val="TDC1"/>
            <w:tabs>
              <w:tab w:val="right" w:leader="dot" w:pos="8779"/>
            </w:tabs>
            <w:spacing w:line="360" w:lineRule="auto"/>
            <w:rPr>
              <w:rFonts w:eastAsiaTheme="minorEastAsia"/>
              <w:noProof/>
              <w:lang w:eastAsia="es-MX"/>
            </w:rPr>
          </w:pPr>
          <w:hyperlink w:anchor="_Toc37959916" w:history="1">
            <w:r w:rsidR="00567D07" w:rsidRPr="00582BB4">
              <w:rPr>
                <w:rStyle w:val="Hipervnculo"/>
                <w:rFonts w:ascii="Palatino Linotype" w:eastAsia="MS Mincho" w:hAnsi="Palatino Linotype" w:cstheme="majorBidi"/>
                <w:b/>
                <w:noProof/>
                <w:lang w:val="es-ES_tradnl" w:eastAsia="es-ES"/>
              </w:rPr>
              <w:t>TERCERO. Del planteamiento de la Litis.</w:t>
            </w:r>
            <w:r w:rsidR="00567D07" w:rsidRPr="00582BB4">
              <w:rPr>
                <w:noProof/>
                <w:webHidden/>
              </w:rPr>
              <w:tab/>
            </w:r>
            <w:r w:rsidR="00567D07" w:rsidRPr="00582BB4">
              <w:rPr>
                <w:noProof/>
                <w:webHidden/>
              </w:rPr>
              <w:fldChar w:fldCharType="begin"/>
            </w:r>
            <w:r w:rsidR="00567D07" w:rsidRPr="00582BB4">
              <w:rPr>
                <w:noProof/>
                <w:webHidden/>
              </w:rPr>
              <w:instrText xml:space="preserve"> PAGEREF _Toc37959916 \h </w:instrText>
            </w:r>
            <w:r w:rsidR="00567D07" w:rsidRPr="00582BB4">
              <w:rPr>
                <w:noProof/>
                <w:webHidden/>
              </w:rPr>
            </w:r>
            <w:r w:rsidR="00567D07" w:rsidRPr="00582BB4">
              <w:rPr>
                <w:noProof/>
                <w:webHidden/>
              </w:rPr>
              <w:fldChar w:fldCharType="separate"/>
            </w:r>
            <w:r w:rsidR="00567D07" w:rsidRPr="00582BB4">
              <w:rPr>
                <w:noProof/>
                <w:webHidden/>
              </w:rPr>
              <w:t>11</w:t>
            </w:r>
            <w:r w:rsidR="00567D07" w:rsidRPr="00582BB4">
              <w:rPr>
                <w:noProof/>
                <w:webHidden/>
              </w:rPr>
              <w:fldChar w:fldCharType="end"/>
            </w:r>
          </w:hyperlink>
        </w:p>
        <w:p w:rsidR="00567D07" w:rsidRPr="00582BB4" w:rsidRDefault="00362F4E" w:rsidP="00567D07">
          <w:pPr>
            <w:pStyle w:val="TDC1"/>
            <w:tabs>
              <w:tab w:val="right" w:leader="dot" w:pos="8779"/>
            </w:tabs>
            <w:spacing w:line="360" w:lineRule="auto"/>
            <w:rPr>
              <w:rFonts w:eastAsiaTheme="minorEastAsia"/>
              <w:noProof/>
              <w:lang w:eastAsia="es-MX"/>
            </w:rPr>
          </w:pPr>
          <w:hyperlink w:anchor="_Toc37959917" w:history="1">
            <w:r w:rsidR="00567D07" w:rsidRPr="00582BB4">
              <w:rPr>
                <w:rStyle w:val="Hipervnculo"/>
                <w:rFonts w:ascii="Palatino Linotype" w:eastAsia="MS Gothic" w:hAnsi="Palatino Linotype" w:cstheme="majorBidi"/>
                <w:b/>
                <w:noProof/>
                <w:lang w:val="es-ES_tradnl" w:eastAsia="es-ES"/>
              </w:rPr>
              <w:t>CUARTO. Del estudio y resolución del recurso de revisión.</w:t>
            </w:r>
            <w:r w:rsidR="00567D07" w:rsidRPr="00582BB4">
              <w:rPr>
                <w:noProof/>
                <w:webHidden/>
              </w:rPr>
              <w:tab/>
            </w:r>
            <w:r w:rsidR="00567D07" w:rsidRPr="00582BB4">
              <w:rPr>
                <w:noProof/>
                <w:webHidden/>
              </w:rPr>
              <w:fldChar w:fldCharType="begin"/>
            </w:r>
            <w:r w:rsidR="00567D07" w:rsidRPr="00582BB4">
              <w:rPr>
                <w:noProof/>
                <w:webHidden/>
              </w:rPr>
              <w:instrText xml:space="preserve"> PAGEREF _Toc37959917 \h </w:instrText>
            </w:r>
            <w:r w:rsidR="00567D07" w:rsidRPr="00582BB4">
              <w:rPr>
                <w:noProof/>
                <w:webHidden/>
              </w:rPr>
            </w:r>
            <w:r w:rsidR="00567D07" w:rsidRPr="00582BB4">
              <w:rPr>
                <w:noProof/>
                <w:webHidden/>
              </w:rPr>
              <w:fldChar w:fldCharType="separate"/>
            </w:r>
            <w:r w:rsidR="00567D07" w:rsidRPr="00582BB4">
              <w:rPr>
                <w:noProof/>
                <w:webHidden/>
              </w:rPr>
              <w:t>13</w:t>
            </w:r>
            <w:r w:rsidR="00567D07" w:rsidRPr="00582BB4">
              <w:rPr>
                <w:noProof/>
                <w:webHidden/>
              </w:rPr>
              <w:fldChar w:fldCharType="end"/>
            </w:r>
          </w:hyperlink>
        </w:p>
        <w:p w:rsidR="00567D07" w:rsidRPr="00582BB4" w:rsidRDefault="00362F4E" w:rsidP="00567D07">
          <w:pPr>
            <w:pStyle w:val="TDC1"/>
            <w:tabs>
              <w:tab w:val="left" w:pos="440"/>
              <w:tab w:val="right" w:leader="dot" w:pos="8779"/>
            </w:tabs>
            <w:spacing w:line="360" w:lineRule="auto"/>
            <w:rPr>
              <w:rFonts w:eastAsiaTheme="minorEastAsia"/>
              <w:noProof/>
              <w:lang w:eastAsia="es-MX"/>
            </w:rPr>
          </w:pPr>
          <w:hyperlink w:anchor="_Toc37959918" w:history="1">
            <w:r w:rsidR="00567D07" w:rsidRPr="00582BB4">
              <w:rPr>
                <w:rStyle w:val="Hipervnculo"/>
                <w:rFonts w:ascii="Palatino Linotype" w:hAnsi="Palatino Linotype"/>
                <w:b/>
                <w:i/>
                <w:noProof/>
              </w:rPr>
              <w:t>I.</w:t>
            </w:r>
            <w:r w:rsidR="00567D07" w:rsidRPr="00582BB4">
              <w:rPr>
                <w:rFonts w:eastAsiaTheme="minorEastAsia"/>
                <w:noProof/>
                <w:lang w:eastAsia="es-MX"/>
              </w:rPr>
              <w:tab/>
            </w:r>
            <w:r w:rsidR="00567D07" w:rsidRPr="00582BB4">
              <w:rPr>
                <w:rStyle w:val="Hipervnculo"/>
                <w:rFonts w:ascii="Palatino Linotype" w:eastAsiaTheme="majorEastAsia" w:hAnsi="Palatino Linotype" w:cstheme="majorBidi"/>
                <w:b/>
                <w:i/>
                <w:noProof/>
              </w:rPr>
              <w:t>El derecho de acceso a la información pública.</w:t>
            </w:r>
            <w:r w:rsidR="00567D07" w:rsidRPr="00582BB4">
              <w:rPr>
                <w:noProof/>
                <w:webHidden/>
              </w:rPr>
              <w:tab/>
            </w:r>
            <w:r w:rsidR="00567D07" w:rsidRPr="00582BB4">
              <w:rPr>
                <w:noProof/>
                <w:webHidden/>
              </w:rPr>
              <w:fldChar w:fldCharType="begin"/>
            </w:r>
            <w:r w:rsidR="00567D07" w:rsidRPr="00582BB4">
              <w:rPr>
                <w:noProof/>
                <w:webHidden/>
              </w:rPr>
              <w:instrText xml:space="preserve"> PAGEREF _Toc37959918 \h </w:instrText>
            </w:r>
            <w:r w:rsidR="00567D07" w:rsidRPr="00582BB4">
              <w:rPr>
                <w:noProof/>
                <w:webHidden/>
              </w:rPr>
            </w:r>
            <w:r w:rsidR="00567D07" w:rsidRPr="00582BB4">
              <w:rPr>
                <w:noProof/>
                <w:webHidden/>
              </w:rPr>
              <w:fldChar w:fldCharType="separate"/>
            </w:r>
            <w:r w:rsidR="00567D07" w:rsidRPr="00582BB4">
              <w:rPr>
                <w:noProof/>
                <w:webHidden/>
              </w:rPr>
              <w:t>13</w:t>
            </w:r>
            <w:r w:rsidR="00567D07" w:rsidRPr="00582BB4">
              <w:rPr>
                <w:noProof/>
                <w:webHidden/>
              </w:rPr>
              <w:fldChar w:fldCharType="end"/>
            </w:r>
          </w:hyperlink>
        </w:p>
        <w:p w:rsidR="00567D07" w:rsidRPr="00582BB4" w:rsidRDefault="00362F4E" w:rsidP="00567D07">
          <w:pPr>
            <w:pStyle w:val="TDC2"/>
            <w:tabs>
              <w:tab w:val="right" w:leader="dot" w:pos="8779"/>
            </w:tabs>
            <w:spacing w:line="360" w:lineRule="auto"/>
            <w:ind w:left="0"/>
            <w:rPr>
              <w:rFonts w:eastAsiaTheme="minorEastAsia"/>
              <w:noProof/>
              <w:lang w:eastAsia="es-MX"/>
            </w:rPr>
          </w:pPr>
          <w:hyperlink w:anchor="_Toc37959919" w:history="1">
            <w:r w:rsidR="00567D07" w:rsidRPr="00582BB4">
              <w:rPr>
                <w:rStyle w:val="Hipervnculo"/>
                <w:rFonts w:ascii="Palatino Linotype" w:eastAsia="MS Mincho" w:hAnsi="Palatino Linotype" w:cstheme="majorBidi"/>
                <w:b/>
                <w:i/>
                <w:noProof/>
                <w:lang w:val="es-ES_tradnl" w:eastAsia="es-ES"/>
              </w:rPr>
              <w:t>II. De la respuesta emitida por el Sujeto Obligado.</w:t>
            </w:r>
            <w:r w:rsidR="00567D07" w:rsidRPr="00582BB4">
              <w:rPr>
                <w:noProof/>
                <w:webHidden/>
              </w:rPr>
              <w:tab/>
            </w:r>
            <w:r w:rsidR="00567D07" w:rsidRPr="00582BB4">
              <w:rPr>
                <w:noProof/>
                <w:webHidden/>
              </w:rPr>
              <w:fldChar w:fldCharType="begin"/>
            </w:r>
            <w:r w:rsidR="00567D07" w:rsidRPr="00582BB4">
              <w:rPr>
                <w:noProof/>
                <w:webHidden/>
              </w:rPr>
              <w:instrText xml:space="preserve"> PAGEREF _Toc37959919 \h </w:instrText>
            </w:r>
            <w:r w:rsidR="00567D07" w:rsidRPr="00582BB4">
              <w:rPr>
                <w:noProof/>
                <w:webHidden/>
              </w:rPr>
            </w:r>
            <w:r w:rsidR="00567D07" w:rsidRPr="00582BB4">
              <w:rPr>
                <w:noProof/>
                <w:webHidden/>
              </w:rPr>
              <w:fldChar w:fldCharType="separate"/>
            </w:r>
            <w:r w:rsidR="00567D07" w:rsidRPr="00582BB4">
              <w:rPr>
                <w:noProof/>
                <w:webHidden/>
              </w:rPr>
              <w:t>16</w:t>
            </w:r>
            <w:r w:rsidR="00567D07" w:rsidRPr="00582BB4">
              <w:rPr>
                <w:noProof/>
                <w:webHidden/>
              </w:rPr>
              <w:fldChar w:fldCharType="end"/>
            </w:r>
          </w:hyperlink>
        </w:p>
        <w:p w:rsidR="00567D07" w:rsidRPr="00582BB4" w:rsidRDefault="00362F4E" w:rsidP="00567D07">
          <w:pPr>
            <w:pStyle w:val="TDC1"/>
            <w:tabs>
              <w:tab w:val="left" w:pos="440"/>
              <w:tab w:val="right" w:leader="dot" w:pos="8779"/>
            </w:tabs>
            <w:spacing w:line="360" w:lineRule="auto"/>
            <w:rPr>
              <w:rFonts w:eastAsiaTheme="minorEastAsia"/>
              <w:noProof/>
              <w:lang w:eastAsia="es-MX"/>
            </w:rPr>
          </w:pPr>
          <w:hyperlink w:anchor="_Toc37959920" w:history="1">
            <w:r w:rsidR="00567D07" w:rsidRPr="00582BB4">
              <w:rPr>
                <w:rStyle w:val="Hipervnculo"/>
                <w:rFonts w:ascii="Palatino Linotype" w:hAnsi="Palatino Linotype" w:cs="Arial"/>
                <w:b/>
                <w:noProof/>
                <w:lang w:val="es-ES_tradnl" w:eastAsia="es-ES"/>
              </w:rPr>
              <w:t>a.</w:t>
            </w:r>
            <w:r w:rsidR="00567D07" w:rsidRPr="00582BB4">
              <w:rPr>
                <w:rFonts w:eastAsiaTheme="minorEastAsia"/>
                <w:noProof/>
                <w:lang w:eastAsia="es-MX"/>
              </w:rPr>
              <w:tab/>
            </w:r>
            <w:r w:rsidR="00567D07" w:rsidRPr="00582BB4">
              <w:rPr>
                <w:rStyle w:val="Hipervnculo"/>
                <w:rFonts w:ascii="Palatino Linotype" w:hAnsi="Palatino Linotype" w:cs="Arial"/>
                <w:b/>
                <w:noProof/>
                <w:lang w:val="es-ES_tradnl" w:eastAsia="es-ES"/>
              </w:rPr>
              <w:t>De la naturaleza de la información solicitada</w:t>
            </w:r>
            <w:r w:rsidR="00567D07" w:rsidRPr="00582BB4">
              <w:rPr>
                <w:noProof/>
                <w:webHidden/>
              </w:rPr>
              <w:tab/>
            </w:r>
            <w:r w:rsidR="00567D07" w:rsidRPr="00582BB4">
              <w:rPr>
                <w:noProof/>
                <w:webHidden/>
              </w:rPr>
              <w:fldChar w:fldCharType="begin"/>
            </w:r>
            <w:r w:rsidR="00567D07" w:rsidRPr="00582BB4">
              <w:rPr>
                <w:noProof/>
                <w:webHidden/>
              </w:rPr>
              <w:instrText xml:space="preserve"> PAGEREF _Toc37959920 \h </w:instrText>
            </w:r>
            <w:r w:rsidR="00567D07" w:rsidRPr="00582BB4">
              <w:rPr>
                <w:noProof/>
                <w:webHidden/>
              </w:rPr>
            </w:r>
            <w:r w:rsidR="00567D07" w:rsidRPr="00582BB4">
              <w:rPr>
                <w:noProof/>
                <w:webHidden/>
              </w:rPr>
              <w:fldChar w:fldCharType="separate"/>
            </w:r>
            <w:r w:rsidR="00567D07" w:rsidRPr="00582BB4">
              <w:rPr>
                <w:noProof/>
                <w:webHidden/>
              </w:rPr>
              <w:t>19</w:t>
            </w:r>
            <w:r w:rsidR="00567D07" w:rsidRPr="00582BB4">
              <w:rPr>
                <w:noProof/>
                <w:webHidden/>
              </w:rPr>
              <w:fldChar w:fldCharType="end"/>
            </w:r>
          </w:hyperlink>
        </w:p>
        <w:p w:rsidR="00567D07" w:rsidRPr="00582BB4" w:rsidRDefault="00362F4E" w:rsidP="00567D07">
          <w:pPr>
            <w:pStyle w:val="TDC1"/>
            <w:tabs>
              <w:tab w:val="left" w:pos="440"/>
              <w:tab w:val="right" w:leader="dot" w:pos="8779"/>
            </w:tabs>
            <w:spacing w:line="360" w:lineRule="auto"/>
            <w:rPr>
              <w:rFonts w:eastAsiaTheme="minorEastAsia"/>
              <w:noProof/>
              <w:lang w:eastAsia="es-MX"/>
            </w:rPr>
          </w:pPr>
          <w:hyperlink w:anchor="_Toc37959921" w:history="1">
            <w:r w:rsidR="00567D07" w:rsidRPr="00582BB4">
              <w:rPr>
                <w:rStyle w:val="Hipervnculo"/>
                <w:rFonts w:ascii="Palatino Linotype" w:eastAsia="Calibri" w:hAnsi="Palatino Linotype" w:cs="Arial"/>
                <w:b/>
                <w:noProof/>
                <w:lang w:val="es-ES" w:eastAsia="es-ES"/>
              </w:rPr>
              <w:t>b.</w:t>
            </w:r>
            <w:r w:rsidR="00567D07" w:rsidRPr="00582BB4">
              <w:rPr>
                <w:rFonts w:eastAsiaTheme="minorEastAsia"/>
                <w:noProof/>
                <w:lang w:eastAsia="es-MX"/>
              </w:rPr>
              <w:tab/>
            </w:r>
            <w:r w:rsidR="00567D07" w:rsidRPr="00582BB4">
              <w:rPr>
                <w:rStyle w:val="Hipervnculo"/>
                <w:rFonts w:ascii="Palatino Linotype" w:eastAsia="Calibri" w:hAnsi="Palatino Linotype" w:cs="Arial"/>
                <w:b/>
                <w:noProof/>
                <w:lang w:val="es-ES" w:eastAsia="es-ES"/>
              </w:rPr>
              <w:t>Del acuerdo de clasificación.</w:t>
            </w:r>
            <w:r w:rsidR="00567D07" w:rsidRPr="00582BB4">
              <w:rPr>
                <w:noProof/>
                <w:webHidden/>
              </w:rPr>
              <w:tab/>
            </w:r>
            <w:r w:rsidR="00567D07" w:rsidRPr="00582BB4">
              <w:rPr>
                <w:noProof/>
                <w:webHidden/>
              </w:rPr>
              <w:fldChar w:fldCharType="begin"/>
            </w:r>
            <w:r w:rsidR="00567D07" w:rsidRPr="00582BB4">
              <w:rPr>
                <w:noProof/>
                <w:webHidden/>
              </w:rPr>
              <w:instrText xml:space="preserve"> PAGEREF _Toc37959921 \h </w:instrText>
            </w:r>
            <w:r w:rsidR="00567D07" w:rsidRPr="00582BB4">
              <w:rPr>
                <w:noProof/>
                <w:webHidden/>
              </w:rPr>
            </w:r>
            <w:r w:rsidR="00567D07" w:rsidRPr="00582BB4">
              <w:rPr>
                <w:noProof/>
                <w:webHidden/>
              </w:rPr>
              <w:fldChar w:fldCharType="separate"/>
            </w:r>
            <w:r w:rsidR="00567D07" w:rsidRPr="00582BB4">
              <w:rPr>
                <w:noProof/>
                <w:webHidden/>
              </w:rPr>
              <w:t>21</w:t>
            </w:r>
            <w:r w:rsidR="00567D07" w:rsidRPr="00582BB4">
              <w:rPr>
                <w:noProof/>
                <w:webHidden/>
              </w:rPr>
              <w:fldChar w:fldCharType="end"/>
            </w:r>
          </w:hyperlink>
        </w:p>
        <w:p w:rsidR="00567D07" w:rsidRPr="00582BB4" w:rsidRDefault="00362F4E" w:rsidP="00567D07">
          <w:pPr>
            <w:pStyle w:val="TDC1"/>
            <w:tabs>
              <w:tab w:val="right" w:leader="dot" w:pos="8779"/>
            </w:tabs>
            <w:spacing w:line="360" w:lineRule="auto"/>
            <w:rPr>
              <w:rFonts w:eastAsiaTheme="minorEastAsia"/>
              <w:noProof/>
              <w:lang w:eastAsia="es-MX"/>
            </w:rPr>
          </w:pPr>
          <w:hyperlink w:anchor="_Toc37959922" w:history="1">
            <w:r w:rsidR="00567D07" w:rsidRPr="00582BB4">
              <w:rPr>
                <w:rStyle w:val="Hipervnculo"/>
                <w:rFonts w:ascii="Palatino Linotype" w:eastAsia="Calibri" w:hAnsi="Palatino Linotype" w:cstheme="majorBidi"/>
                <w:b/>
                <w:noProof/>
                <w:lang w:val="es-ES" w:eastAsia="es-ES"/>
              </w:rPr>
              <w:t>R E S O L U T I V O S</w:t>
            </w:r>
            <w:r w:rsidR="00567D07" w:rsidRPr="00582BB4">
              <w:rPr>
                <w:noProof/>
                <w:webHidden/>
              </w:rPr>
              <w:tab/>
            </w:r>
            <w:r w:rsidR="00567D07" w:rsidRPr="00582BB4">
              <w:rPr>
                <w:noProof/>
                <w:webHidden/>
              </w:rPr>
              <w:fldChar w:fldCharType="begin"/>
            </w:r>
            <w:r w:rsidR="00567D07" w:rsidRPr="00582BB4">
              <w:rPr>
                <w:noProof/>
                <w:webHidden/>
              </w:rPr>
              <w:instrText xml:space="preserve"> PAGEREF _Toc37959922 \h </w:instrText>
            </w:r>
            <w:r w:rsidR="00567D07" w:rsidRPr="00582BB4">
              <w:rPr>
                <w:noProof/>
                <w:webHidden/>
              </w:rPr>
            </w:r>
            <w:r w:rsidR="00567D07" w:rsidRPr="00582BB4">
              <w:rPr>
                <w:noProof/>
                <w:webHidden/>
              </w:rPr>
              <w:fldChar w:fldCharType="separate"/>
            </w:r>
            <w:r w:rsidR="00567D07" w:rsidRPr="00582BB4">
              <w:rPr>
                <w:noProof/>
                <w:webHidden/>
              </w:rPr>
              <w:t>33</w:t>
            </w:r>
            <w:r w:rsidR="00567D07" w:rsidRPr="00582BB4">
              <w:rPr>
                <w:noProof/>
                <w:webHidden/>
              </w:rPr>
              <w:fldChar w:fldCharType="end"/>
            </w:r>
          </w:hyperlink>
        </w:p>
        <w:p w:rsidR="00DA10D8" w:rsidRPr="00582BB4" w:rsidRDefault="00DA10D8" w:rsidP="00567D07">
          <w:pPr>
            <w:spacing w:after="0" w:line="360" w:lineRule="auto"/>
            <w:ind w:right="-142"/>
            <w:rPr>
              <w:rFonts w:eastAsiaTheme="minorEastAsia"/>
              <w:bCs/>
              <w:sz w:val="24"/>
              <w:szCs w:val="24"/>
              <w:lang w:val="es-ES" w:eastAsia="es-ES"/>
            </w:rPr>
          </w:pPr>
          <w:r w:rsidRPr="00582BB4">
            <w:rPr>
              <w:rFonts w:ascii="Palatino Linotype" w:eastAsiaTheme="minorEastAsia" w:hAnsi="Palatino Linotype"/>
              <w:b/>
              <w:bCs/>
              <w:sz w:val="24"/>
              <w:szCs w:val="24"/>
              <w:lang w:val="es-ES" w:eastAsia="es-ES"/>
            </w:rPr>
            <w:fldChar w:fldCharType="end"/>
          </w:r>
        </w:p>
      </w:sdtContent>
    </w:sdt>
    <w:p w:rsidR="00567D07" w:rsidRPr="00582BB4" w:rsidRDefault="00567D07" w:rsidP="00DA10D8">
      <w:pPr>
        <w:spacing w:after="0" w:line="360" w:lineRule="auto"/>
        <w:jc w:val="both"/>
        <w:rPr>
          <w:rFonts w:ascii="Palatino Linotype" w:eastAsiaTheme="minorEastAsia" w:hAnsi="Palatino Linotype"/>
          <w:sz w:val="24"/>
          <w:szCs w:val="24"/>
          <w:lang w:val="es-ES_tradnl" w:eastAsia="es-ES"/>
        </w:rPr>
      </w:pPr>
    </w:p>
    <w:p w:rsidR="00567D07" w:rsidRPr="00582BB4" w:rsidRDefault="00567D07" w:rsidP="00DA10D8">
      <w:pPr>
        <w:spacing w:after="0" w:line="360" w:lineRule="auto"/>
        <w:jc w:val="both"/>
        <w:rPr>
          <w:rFonts w:ascii="Palatino Linotype" w:eastAsiaTheme="minorEastAsia" w:hAnsi="Palatino Linotype"/>
          <w:sz w:val="24"/>
          <w:szCs w:val="24"/>
          <w:lang w:val="es-ES_tradnl" w:eastAsia="es-ES"/>
        </w:rPr>
      </w:pPr>
    </w:p>
    <w:p w:rsidR="00567D07" w:rsidRPr="00582BB4" w:rsidRDefault="00567D07" w:rsidP="00DA10D8">
      <w:pPr>
        <w:spacing w:after="0" w:line="360" w:lineRule="auto"/>
        <w:jc w:val="both"/>
        <w:rPr>
          <w:rFonts w:ascii="Palatino Linotype" w:eastAsiaTheme="minorEastAsia" w:hAnsi="Palatino Linotype"/>
          <w:sz w:val="24"/>
          <w:szCs w:val="24"/>
          <w:lang w:val="es-ES_tradnl" w:eastAsia="es-ES"/>
        </w:rPr>
      </w:pPr>
    </w:p>
    <w:p w:rsidR="006C37A8" w:rsidRDefault="006C37A8" w:rsidP="00DA10D8">
      <w:pPr>
        <w:spacing w:after="0" w:line="360" w:lineRule="auto"/>
        <w:jc w:val="both"/>
        <w:rPr>
          <w:rFonts w:ascii="Palatino Linotype" w:eastAsiaTheme="minorEastAsia" w:hAnsi="Palatino Linotype"/>
          <w:sz w:val="24"/>
          <w:szCs w:val="24"/>
          <w:lang w:val="es-ES_tradnl" w:eastAsia="es-ES"/>
        </w:rPr>
      </w:pPr>
    </w:p>
    <w:p w:rsidR="006C37A8" w:rsidRDefault="006C37A8" w:rsidP="00DA10D8">
      <w:pPr>
        <w:spacing w:after="0" w:line="360" w:lineRule="auto"/>
        <w:jc w:val="both"/>
        <w:rPr>
          <w:rFonts w:ascii="Palatino Linotype" w:eastAsiaTheme="minorEastAsia" w:hAnsi="Palatino Linotype"/>
          <w:sz w:val="24"/>
          <w:szCs w:val="24"/>
          <w:lang w:val="es-ES_tradnl" w:eastAsia="es-ES"/>
        </w:rPr>
      </w:pPr>
    </w:p>
    <w:p w:rsidR="006C37A8" w:rsidRDefault="006C37A8" w:rsidP="00DA10D8">
      <w:pPr>
        <w:spacing w:after="0" w:line="360" w:lineRule="auto"/>
        <w:jc w:val="both"/>
        <w:rPr>
          <w:rFonts w:ascii="Palatino Linotype" w:eastAsiaTheme="minorEastAsia" w:hAnsi="Palatino Linotype"/>
          <w:sz w:val="24"/>
          <w:szCs w:val="24"/>
          <w:lang w:val="es-ES_tradnl" w:eastAsia="es-ES"/>
        </w:rPr>
      </w:pPr>
    </w:p>
    <w:p w:rsidR="006C37A8" w:rsidRDefault="006C37A8" w:rsidP="00DA10D8">
      <w:pPr>
        <w:spacing w:after="0" w:line="360" w:lineRule="auto"/>
        <w:jc w:val="both"/>
        <w:rPr>
          <w:rFonts w:ascii="Palatino Linotype" w:eastAsiaTheme="minorEastAsia" w:hAnsi="Palatino Linotype"/>
          <w:sz w:val="24"/>
          <w:szCs w:val="24"/>
          <w:lang w:val="es-ES_tradnl" w:eastAsia="es-ES"/>
        </w:rPr>
      </w:pPr>
    </w:p>
    <w:p w:rsidR="00DA10D8" w:rsidRPr="00582BB4" w:rsidRDefault="00DA10D8" w:rsidP="00DA10D8">
      <w:pPr>
        <w:spacing w:after="0" w:line="360" w:lineRule="auto"/>
        <w:jc w:val="both"/>
        <w:rPr>
          <w:rFonts w:ascii="Palatino Linotype" w:eastAsiaTheme="minorEastAsia" w:hAnsi="Palatino Linotype"/>
          <w:sz w:val="24"/>
          <w:szCs w:val="24"/>
          <w:lang w:val="es-ES_tradnl" w:eastAsia="es-ES"/>
        </w:rPr>
      </w:pPr>
      <w:r w:rsidRPr="00582BB4">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82BB4" w:rsidRPr="00582BB4">
        <w:rPr>
          <w:rFonts w:ascii="Palatino Linotype" w:hAnsi="Palatino Linotype"/>
        </w:rPr>
        <w:t>diecinueve (19) de agosto de dos mil veinte</w:t>
      </w:r>
    </w:p>
    <w:p w:rsidR="00DA10D8" w:rsidRPr="00582BB4" w:rsidRDefault="00DA10D8" w:rsidP="00DA10D8">
      <w:pPr>
        <w:spacing w:after="0" w:line="360" w:lineRule="auto"/>
        <w:jc w:val="both"/>
        <w:rPr>
          <w:rFonts w:ascii="Palatino Linotype" w:eastAsiaTheme="minorEastAsia" w:hAnsi="Palatino Linotype"/>
          <w:sz w:val="24"/>
          <w:szCs w:val="24"/>
          <w:lang w:val="es-ES_tradnl" w:eastAsia="es-ES"/>
        </w:rPr>
      </w:pPr>
    </w:p>
    <w:p w:rsidR="00DA10D8" w:rsidRPr="00582BB4" w:rsidRDefault="00DA10D8" w:rsidP="00DA10D8">
      <w:pPr>
        <w:spacing w:after="0" w:line="360" w:lineRule="auto"/>
        <w:jc w:val="both"/>
        <w:rPr>
          <w:rFonts w:ascii="Palatino Linotype" w:eastAsiaTheme="minorEastAsia" w:hAnsi="Palatino Linotype"/>
          <w:sz w:val="24"/>
          <w:szCs w:val="24"/>
          <w:lang w:val="es-ES_tradnl" w:eastAsia="es-ES"/>
        </w:rPr>
      </w:pPr>
      <w:r w:rsidRPr="00582BB4">
        <w:rPr>
          <w:rFonts w:ascii="Palatino Linotype" w:eastAsiaTheme="minorEastAsia" w:hAnsi="Palatino Linotype"/>
          <w:b/>
          <w:sz w:val="24"/>
          <w:szCs w:val="24"/>
          <w:lang w:val="es-ES_tradnl" w:eastAsia="es-ES"/>
        </w:rPr>
        <w:t>VISTO</w:t>
      </w:r>
      <w:r w:rsidRPr="00582BB4">
        <w:rPr>
          <w:rFonts w:ascii="Palatino Linotype" w:eastAsiaTheme="minorEastAsia" w:hAnsi="Palatino Linotype"/>
          <w:sz w:val="24"/>
          <w:szCs w:val="24"/>
          <w:lang w:val="es-ES_tradnl" w:eastAsia="es-ES"/>
        </w:rPr>
        <w:t xml:space="preserve"> el expediente electrónico formado con motivo del recurso de revisión </w:t>
      </w:r>
      <w:r w:rsidRPr="00582BB4">
        <w:rPr>
          <w:rFonts w:ascii="Palatino Linotype" w:eastAsiaTheme="minorEastAsia" w:hAnsi="Palatino Linotype" w:cs="Arial"/>
          <w:b/>
          <w:bCs/>
          <w:sz w:val="24"/>
          <w:szCs w:val="24"/>
          <w:lang w:val="es-ES_tradnl" w:eastAsia="es-ES"/>
        </w:rPr>
        <w:t xml:space="preserve">01238/INFOEM/IP/RR/2020, </w:t>
      </w:r>
      <w:r w:rsidRPr="00582BB4">
        <w:rPr>
          <w:rFonts w:ascii="Palatino Linotype" w:eastAsiaTheme="minorEastAsia" w:hAnsi="Palatino Linotype"/>
          <w:sz w:val="24"/>
          <w:szCs w:val="24"/>
          <w:lang w:val="es-ES_tradnl" w:eastAsia="es-ES"/>
        </w:rPr>
        <w:t>promovido por</w:t>
      </w:r>
      <w:r w:rsidRPr="00582BB4">
        <w:rPr>
          <w:rFonts w:ascii="Palatino Linotype" w:eastAsiaTheme="minorEastAsia" w:hAnsi="Palatino Linotype"/>
          <w:b/>
          <w:sz w:val="24"/>
          <w:szCs w:val="24"/>
          <w:lang w:val="es-ES_tradnl" w:eastAsia="es-ES"/>
        </w:rPr>
        <w:t xml:space="preserve"> </w:t>
      </w:r>
      <w:r w:rsidR="006C37A8" w:rsidRPr="006C37A8">
        <w:rPr>
          <w:rFonts w:ascii="Palatino Linotype" w:eastAsia="MS Mincho" w:hAnsi="Palatino Linotype" w:cs="Times New Roman"/>
          <w:b/>
          <w:bCs/>
          <w:sz w:val="24"/>
          <w:szCs w:val="24"/>
          <w:highlight w:val="black"/>
          <w:lang w:eastAsia="es-ES"/>
        </w:rPr>
        <w:t>---------------------------------</w:t>
      </w:r>
      <w:r w:rsidRPr="00582BB4">
        <w:rPr>
          <w:rFonts w:ascii="Palatino Linotype" w:eastAsia="MS Mincho" w:hAnsi="Palatino Linotype" w:cs="Times New Roman"/>
          <w:bCs/>
          <w:sz w:val="24"/>
          <w:szCs w:val="24"/>
          <w:lang w:eastAsia="es-ES"/>
        </w:rPr>
        <w:t xml:space="preserve">, </w:t>
      </w:r>
      <w:r w:rsidRPr="00582BB4">
        <w:rPr>
          <w:rFonts w:ascii="Palatino Linotype" w:eastAsia="MS Mincho" w:hAnsi="Palatino Linotype" w:cs="Times New Roman"/>
          <w:sz w:val="24"/>
          <w:szCs w:val="24"/>
          <w:lang w:eastAsia="es-ES"/>
        </w:rPr>
        <w:t xml:space="preserve">en su calidad de </w:t>
      </w:r>
      <w:r w:rsidRPr="00582BB4">
        <w:rPr>
          <w:rFonts w:ascii="Palatino Linotype" w:eastAsia="MS Mincho" w:hAnsi="Palatino Linotype" w:cs="Times New Roman"/>
          <w:b/>
          <w:sz w:val="24"/>
          <w:szCs w:val="24"/>
          <w:lang w:eastAsia="es-ES"/>
        </w:rPr>
        <w:t>RECURRENTE</w:t>
      </w:r>
      <w:r w:rsidRPr="00582BB4">
        <w:rPr>
          <w:rFonts w:ascii="Palatino Linotype" w:eastAsia="MS Mincho" w:hAnsi="Palatino Linotype" w:cs="Times New Roman"/>
          <w:sz w:val="24"/>
          <w:szCs w:val="24"/>
          <w:lang w:eastAsia="es-ES"/>
        </w:rPr>
        <w:t xml:space="preserve">, </w:t>
      </w:r>
      <w:r w:rsidRPr="00582BB4">
        <w:rPr>
          <w:rFonts w:ascii="Palatino Linotype" w:eastAsiaTheme="minorEastAsia" w:hAnsi="Palatino Linotype" w:cs="Arial"/>
          <w:sz w:val="24"/>
          <w:szCs w:val="24"/>
          <w:lang w:val="es-ES_tradnl" w:eastAsia="es-ES"/>
        </w:rPr>
        <w:t xml:space="preserve">en contra de la respuesta del </w:t>
      </w:r>
      <w:r w:rsidRPr="00582BB4">
        <w:rPr>
          <w:rFonts w:ascii="Palatino Linotype" w:eastAsiaTheme="minorEastAsia" w:hAnsi="Palatino Linotype" w:cs="Arial"/>
          <w:b/>
          <w:bCs/>
          <w:sz w:val="24"/>
          <w:szCs w:val="24"/>
          <w:lang w:eastAsia="es-ES"/>
        </w:rPr>
        <w:t>Colegio de Bachilleres del Estado de México,</w:t>
      </w:r>
      <w:r w:rsidRPr="00582BB4">
        <w:rPr>
          <w:rFonts w:ascii="Palatino Linotype" w:eastAsiaTheme="minorEastAsia" w:hAnsi="Palatino Linotype" w:cs="Arial"/>
          <w:b/>
          <w:sz w:val="24"/>
          <w:szCs w:val="24"/>
          <w:lang w:val="es-ES_tradnl" w:eastAsia="es-ES"/>
        </w:rPr>
        <w:t xml:space="preserve"> </w:t>
      </w:r>
      <w:r w:rsidRPr="00582BB4">
        <w:rPr>
          <w:rFonts w:ascii="Palatino Linotype" w:eastAsiaTheme="minorEastAsia" w:hAnsi="Palatino Linotype"/>
          <w:sz w:val="24"/>
          <w:szCs w:val="24"/>
          <w:lang w:val="es-ES_tradnl" w:eastAsia="es-ES"/>
        </w:rPr>
        <w:t>en lo sucesivo el</w:t>
      </w:r>
      <w:r w:rsidRPr="00582BB4">
        <w:rPr>
          <w:rFonts w:ascii="Palatino Linotype" w:eastAsiaTheme="minorEastAsia" w:hAnsi="Palatino Linotype"/>
          <w:b/>
          <w:sz w:val="24"/>
          <w:szCs w:val="24"/>
          <w:lang w:val="es-ES_tradnl" w:eastAsia="es-ES"/>
        </w:rPr>
        <w:t xml:space="preserve"> SUJETO OBLIGADO, </w:t>
      </w:r>
      <w:r w:rsidRPr="00582BB4">
        <w:rPr>
          <w:rFonts w:ascii="Palatino Linotype" w:eastAsiaTheme="minorEastAsia" w:hAnsi="Palatino Linotype"/>
          <w:sz w:val="24"/>
          <w:szCs w:val="24"/>
          <w:lang w:val="es-ES_tradnl" w:eastAsia="es-ES"/>
        </w:rPr>
        <w:t xml:space="preserve">se procede a dictar la presente resolución, con base en los siguientes: </w:t>
      </w:r>
    </w:p>
    <w:p w:rsidR="00DA10D8" w:rsidRPr="00582BB4" w:rsidRDefault="00DA10D8" w:rsidP="00DA10D8">
      <w:pPr>
        <w:spacing w:after="0" w:line="360" w:lineRule="auto"/>
        <w:jc w:val="both"/>
        <w:rPr>
          <w:rFonts w:ascii="Palatino Linotype" w:eastAsiaTheme="minorEastAsia" w:hAnsi="Palatino Linotype"/>
          <w:sz w:val="24"/>
          <w:szCs w:val="24"/>
          <w:lang w:val="es-ES_tradnl" w:eastAsia="es-ES"/>
        </w:rPr>
      </w:pPr>
    </w:p>
    <w:p w:rsidR="00DA10D8" w:rsidRPr="00582BB4" w:rsidRDefault="00DA10D8" w:rsidP="00DA10D8">
      <w:pPr>
        <w:keepNext/>
        <w:keepLines/>
        <w:spacing w:after="0" w:line="360" w:lineRule="auto"/>
        <w:ind w:right="-142"/>
        <w:jc w:val="center"/>
        <w:outlineLvl w:val="0"/>
        <w:rPr>
          <w:rFonts w:ascii="Palatino Linotype" w:eastAsiaTheme="majorEastAsia" w:hAnsi="Palatino Linotype" w:cstheme="majorBidi"/>
          <w:b/>
          <w:sz w:val="24"/>
          <w:szCs w:val="32"/>
        </w:rPr>
      </w:pPr>
      <w:bookmarkStart w:id="0" w:name="_Toc37959912"/>
      <w:r w:rsidRPr="00582BB4">
        <w:rPr>
          <w:rFonts w:ascii="Palatino Linotype" w:eastAsiaTheme="majorEastAsia" w:hAnsi="Palatino Linotype" w:cstheme="majorBidi"/>
          <w:b/>
          <w:sz w:val="24"/>
          <w:szCs w:val="32"/>
        </w:rPr>
        <w:t>A N T E C E D E N T E S</w:t>
      </w:r>
      <w:bookmarkEnd w:id="0"/>
    </w:p>
    <w:p w:rsidR="00DA10D8" w:rsidRPr="00582BB4" w:rsidRDefault="00DA10D8" w:rsidP="00DA10D8">
      <w:pPr>
        <w:keepNext/>
        <w:keepLines/>
        <w:spacing w:after="0" w:line="360" w:lineRule="auto"/>
        <w:ind w:right="-142"/>
        <w:jc w:val="center"/>
        <w:outlineLvl w:val="0"/>
        <w:rPr>
          <w:rFonts w:ascii="Palatino Linotype" w:eastAsiaTheme="majorEastAsia" w:hAnsi="Palatino Linotype" w:cstheme="majorBidi"/>
          <w:sz w:val="24"/>
          <w:szCs w:val="32"/>
        </w:rPr>
      </w:pPr>
    </w:p>
    <w:p w:rsidR="00DA10D8" w:rsidRPr="00582BB4" w:rsidRDefault="00DA10D8" w:rsidP="00DA10D8">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582BB4">
        <w:rPr>
          <w:rFonts w:ascii="Palatino Linotype" w:eastAsia="Calibri" w:hAnsi="Palatino Linotype" w:cs="Arial"/>
          <w:sz w:val="24"/>
          <w:szCs w:val="24"/>
          <w:lang w:val="es-ES" w:eastAsia="es-ES"/>
        </w:rPr>
        <w:t xml:space="preserve">El día </w:t>
      </w:r>
      <w:r w:rsidRPr="00582BB4">
        <w:rPr>
          <w:rFonts w:ascii="Palatino Linotype" w:eastAsia="Calibri" w:hAnsi="Palatino Linotype" w:cs="Arial"/>
          <w:b/>
          <w:sz w:val="24"/>
          <w:szCs w:val="24"/>
          <w:lang w:val="es-ES" w:eastAsia="es-ES"/>
        </w:rPr>
        <w:t xml:space="preserve">trece (13) de febrero </w:t>
      </w:r>
      <w:r w:rsidRPr="00582BB4">
        <w:rPr>
          <w:rFonts w:ascii="Palatino Linotype" w:eastAsia="Calibri" w:hAnsi="Palatino Linotype" w:cs="Arial"/>
          <w:sz w:val="24"/>
          <w:szCs w:val="24"/>
          <w:lang w:val="es-ES" w:eastAsia="es-ES"/>
        </w:rPr>
        <w:t>de dos mil veinte,</w:t>
      </w:r>
      <w:r w:rsidRPr="00582BB4">
        <w:rPr>
          <w:rFonts w:ascii="Palatino Linotype" w:eastAsia="Calibri" w:hAnsi="Palatino Linotype" w:cs="Times New Roman"/>
          <w:sz w:val="24"/>
          <w:szCs w:val="24"/>
          <w:lang w:val="es-ES" w:eastAsia="es-ES"/>
        </w:rPr>
        <w:t xml:space="preserve"> se</w:t>
      </w:r>
      <w:r w:rsidRPr="00582BB4">
        <w:rPr>
          <w:rFonts w:ascii="Palatino Linotype" w:eastAsiaTheme="minorEastAsia" w:hAnsi="Palatino Linotype"/>
          <w:b/>
          <w:sz w:val="24"/>
          <w:lang w:val="es-ES_tradnl" w:eastAsia="es-ES"/>
        </w:rPr>
        <w:t xml:space="preserve"> </w:t>
      </w:r>
      <w:r w:rsidRPr="00582BB4">
        <w:rPr>
          <w:rFonts w:ascii="Palatino Linotype" w:eastAsiaTheme="minorEastAsia" w:hAnsi="Palatino Linotype"/>
          <w:sz w:val="24"/>
          <w:lang w:val="es-ES_tradnl" w:eastAsia="es-ES"/>
        </w:rPr>
        <w:t xml:space="preserve">presentó </w:t>
      </w:r>
      <w:r w:rsidRPr="00582BB4">
        <w:rPr>
          <w:rFonts w:ascii="Palatino Linotype" w:eastAsia="Calibri" w:hAnsi="Palatino Linotype" w:cs="Arial"/>
          <w:sz w:val="24"/>
          <w:szCs w:val="24"/>
          <w:lang w:val="es-ES" w:eastAsia="es-ES"/>
        </w:rPr>
        <w:t xml:space="preserve">ante el </w:t>
      </w:r>
      <w:r w:rsidRPr="00582BB4">
        <w:rPr>
          <w:rFonts w:ascii="Palatino Linotype" w:eastAsia="Calibri" w:hAnsi="Palatino Linotype" w:cs="Arial"/>
          <w:b/>
          <w:sz w:val="24"/>
          <w:szCs w:val="24"/>
          <w:lang w:val="es-ES" w:eastAsia="es-ES"/>
        </w:rPr>
        <w:t>SUJETO OBLIGADO,</w:t>
      </w:r>
      <w:r w:rsidRPr="00582BB4">
        <w:rPr>
          <w:rFonts w:ascii="Palatino Linotype" w:eastAsia="Calibri" w:hAnsi="Palatino Linotype" w:cs="Arial"/>
          <w:sz w:val="24"/>
          <w:szCs w:val="24"/>
          <w:lang w:val="es-ES_tradnl" w:eastAsia="es-ES"/>
        </w:rPr>
        <w:t xml:space="preserve"> vía </w:t>
      </w:r>
      <w:r w:rsidRPr="00582BB4">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Pr="00582BB4">
        <w:rPr>
          <w:rFonts w:ascii="Palatino Linotype" w:eastAsia="Times New Roman" w:hAnsi="Palatino Linotype" w:cs="Arial"/>
          <w:b/>
          <w:sz w:val="24"/>
          <w:szCs w:val="24"/>
          <w:lang w:val="es-ES" w:eastAsia="es-ES"/>
        </w:rPr>
        <w:t xml:space="preserve"> </w:t>
      </w:r>
      <w:r w:rsidRPr="00582BB4">
        <w:rPr>
          <w:rFonts w:ascii="Palatino Linotype" w:eastAsia="Times New Roman" w:hAnsi="Palatino Linotype" w:cs="Arial"/>
          <w:b/>
          <w:bCs/>
          <w:sz w:val="24"/>
          <w:szCs w:val="24"/>
          <w:lang w:eastAsia="es-ES"/>
        </w:rPr>
        <w:t> </w:t>
      </w:r>
      <w:r w:rsidR="000118BA" w:rsidRPr="00582BB4">
        <w:rPr>
          <w:rFonts w:ascii="Palatino Linotype" w:eastAsia="Times New Roman" w:hAnsi="Palatino Linotype" w:cs="Arial"/>
          <w:b/>
          <w:bCs/>
          <w:sz w:val="24"/>
          <w:szCs w:val="24"/>
          <w:lang w:eastAsia="es-ES"/>
        </w:rPr>
        <w:t>00007/COBAEM/IP/2020</w:t>
      </w:r>
      <w:r w:rsidRPr="00582BB4">
        <w:rPr>
          <w:rFonts w:ascii="Palatino Linotype" w:eastAsia="Times New Roman" w:hAnsi="Palatino Linotype" w:cs="Arial"/>
          <w:b/>
          <w:bCs/>
          <w:sz w:val="24"/>
          <w:szCs w:val="24"/>
          <w:lang w:eastAsia="es-ES"/>
        </w:rPr>
        <w:t xml:space="preserve">, </w:t>
      </w:r>
      <w:r w:rsidRPr="00582BB4">
        <w:rPr>
          <w:rFonts w:ascii="Palatino Linotype" w:eastAsia="Calibri" w:hAnsi="Palatino Linotype" w:cs="Arial"/>
          <w:sz w:val="24"/>
          <w:szCs w:val="24"/>
          <w:lang w:val="es-ES" w:eastAsia="es-ES"/>
        </w:rPr>
        <w:t>mediante la cual se requirió lo siguiente:</w:t>
      </w:r>
    </w:p>
    <w:p w:rsidR="00DA10D8" w:rsidRPr="00582BB4" w:rsidRDefault="00DA10D8" w:rsidP="00DA10D8">
      <w:pPr>
        <w:spacing w:after="0" w:line="360" w:lineRule="auto"/>
        <w:ind w:right="-142"/>
        <w:contextualSpacing/>
        <w:jc w:val="both"/>
        <w:rPr>
          <w:rFonts w:ascii="Palatino Linotype" w:eastAsia="Calibri" w:hAnsi="Palatino Linotype" w:cs="Arial"/>
          <w:b/>
          <w:sz w:val="24"/>
          <w:szCs w:val="24"/>
          <w:lang w:val="es-ES" w:eastAsia="es-ES"/>
        </w:rPr>
      </w:pPr>
    </w:p>
    <w:p w:rsidR="00DA10D8" w:rsidRPr="00582BB4" w:rsidRDefault="00DA10D8" w:rsidP="000118BA">
      <w:pPr>
        <w:spacing w:after="0" w:line="360" w:lineRule="auto"/>
        <w:ind w:left="567" w:right="567"/>
        <w:jc w:val="both"/>
        <w:rPr>
          <w:rFonts w:ascii="Palatino Linotype" w:eastAsiaTheme="minorEastAsia" w:hAnsi="Palatino Linotype"/>
          <w:i/>
          <w:lang w:val="es-ES_tradnl" w:eastAsia="es-ES"/>
        </w:rPr>
      </w:pPr>
      <w:r w:rsidRPr="00582BB4">
        <w:rPr>
          <w:rFonts w:ascii="Palatino Linotype" w:eastAsia="Times New Roman" w:hAnsi="Palatino Linotype" w:cs="Times New Roman"/>
          <w:i/>
          <w:lang w:eastAsia="es-MX"/>
        </w:rPr>
        <w:t>“</w:t>
      </w:r>
      <w:r w:rsidR="000118BA" w:rsidRPr="00582BB4">
        <w:rPr>
          <w:rFonts w:ascii="Palatino Linotype" w:eastAsia="Times New Roman" w:hAnsi="Palatino Linotype" w:cs="Times New Roman"/>
          <w:i/>
          <w:lang w:eastAsia="es-MX"/>
        </w:rPr>
        <w:t xml:space="preserve">Certificado de estudios de la C. </w:t>
      </w:r>
      <w:r w:rsidR="006C37A8" w:rsidRPr="006C37A8">
        <w:rPr>
          <w:rFonts w:ascii="Palatino Linotype" w:eastAsia="Times New Roman" w:hAnsi="Palatino Linotype" w:cs="Times New Roman"/>
          <w:i/>
          <w:highlight w:val="black"/>
          <w:lang w:eastAsia="es-MX"/>
        </w:rPr>
        <w:t>-------------------------------------------</w:t>
      </w:r>
      <w:r w:rsidR="000118BA" w:rsidRPr="00582BB4">
        <w:rPr>
          <w:rFonts w:ascii="Palatino Linotype" w:eastAsia="Times New Roman" w:hAnsi="Palatino Linotype" w:cs="Times New Roman"/>
          <w:i/>
          <w:lang w:eastAsia="es-MX"/>
        </w:rPr>
        <w:t xml:space="preserve"> egresada del Plantel 06 Toluca 1</w:t>
      </w:r>
      <w:r w:rsidRPr="00582BB4">
        <w:rPr>
          <w:rFonts w:ascii="Palatino Linotype" w:eastAsia="Times New Roman" w:hAnsi="Palatino Linotype" w:cs="Times New Roman"/>
          <w:i/>
          <w:lang w:eastAsia="es-MX"/>
        </w:rPr>
        <w:t>.</w:t>
      </w:r>
      <w:r w:rsidRPr="00582BB4">
        <w:rPr>
          <w:rFonts w:ascii="Palatino Linotype" w:eastAsiaTheme="minorEastAsia" w:hAnsi="Palatino Linotype"/>
          <w:i/>
          <w:lang w:val="es-ES_tradnl" w:eastAsia="es-ES"/>
        </w:rPr>
        <w:t xml:space="preserve">” (Sic) </w:t>
      </w:r>
    </w:p>
    <w:p w:rsidR="00DA10D8" w:rsidRPr="00582BB4" w:rsidRDefault="00DA10D8" w:rsidP="00DA10D8">
      <w:pPr>
        <w:spacing w:after="0" w:line="360" w:lineRule="auto"/>
        <w:ind w:right="567"/>
        <w:jc w:val="both"/>
        <w:rPr>
          <w:rFonts w:ascii="Palatino Linotype" w:eastAsiaTheme="minorEastAsia" w:hAnsi="Palatino Linotype"/>
          <w:color w:val="FF0000"/>
          <w:lang w:val="es-ES_tradnl" w:eastAsia="es-ES"/>
        </w:rPr>
      </w:pPr>
    </w:p>
    <w:p w:rsidR="00DA10D8" w:rsidRPr="00582BB4" w:rsidRDefault="00DA10D8" w:rsidP="00DA10D8">
      <w:pPr>
        <w:spacing w:after="0" w:line="360" w:lineRule="auto"/>
        <w:ind w:right="567"/>
        <w:jc w:val="both"/>
        <w:rPr>
          <w:rFonts w:ascii="Palatino Linotype" w:eastAsiaTheme="minorEastAsia" w:hAnsi="Palatino Linotype"/>
          <w:i/>
          <w:lang w:val="es-ES_tradnl" w:eastAsia="es-ES"/>
        </w:rPr>
      </w:pPr>
    </w:p>
    <w:p w:rsidR="00DA10D8" w:rsidRPr="00582BB4" w:rsidRDefault="00DA10D8" w:rsidP="00DA10D8">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582BB4">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w:t>
      </w:r>
      <w:r w:rsidRPr="00582BB4">
        <w:rPr>
          <w:rFonts w:ascii="Palatino Linotype" w:eastAsiaTheme="minorEastAsia" w:hAnsi="Palatino Linotype" w:cs="Arial"/>
          <w:b/>
          <w:sz w:val="24"/>
          <w:szCs w:val="24"/>
          <w:lang w:val="es-ES_tradnl" w:eastAsia="es-ES"/>
        </w:rPr>
        <w:t>través del Sistema de Acceso a la Información Mexiquense</w:t>
      </w:r>
      <w:r w:rsidRPr="00582BB4">
        <w:rPr>
          <w:rFonts w:ascii="Palatino Linotype" w:eastAsiaTheme="minorEastAsia" w:hAnsi="Palatino Linotype" w:cs="Arial"/>
          <w:sz w:val="24"/>
          <w:szCs w:val="24"/>
          <w:lang w:val="es-ES_tradnl" w:eastAsia="es-ES"/>
        </w:rPr>
        <w:t xml:space="preserve"> </w:t>
      </w:r>
      <w:r w:rsidRPr="00582BB4">
        <w:rPr>
          <w:rFonts w:ascii="Palatino Linotype" w:eastAsiaTheme="minorEastAsia" w:hAnsi="Palatino Linotype" w:cs="Arial"/>
          <w:b/>
          <w:sz w:val="24"/>
          <w:szCs w:val="24"/>
          <w:lang w:val="es-ES_tradnl" w:eastAsia="es-ES"/>
        </w:rPr>
        <w:t xml:space="preserve">(SAIMEX).  </w:t>
      </w:r>
    </w:p>
    <w:p w:rsidR="00DA10D8" w:rsidRPr="00582BB4" w:rsidRDefault="00DA10D8" w:rsidP="00DA10D8">
      <w:pPr>
        <w:spacing w:after="0" w:line="360" w:lineRule="auto"/>
        <w:contextualSpacing/>
        <w:jc w:val="both"/>
        <w:rPr>
          <w:rFonts w:ascii="Palatino Linotype" w:eastAsia="MS Mincho" w:hAnsi="Palatino Linotype" w:cs="Arial"/>
          <w:color w:val="000000"/>
          <w:sz w:val="24"/>
          <w:szCs w:val="24"/>
          <w:lang w:val="es-ES_tradnl" w:eastAsia="es-ES"/>
        </w:rPr>
      </w:pPr>
    </w:p>
    <w:p w:rsidR="000118BA" w:rsidRPr="00582BB4" w:rsidRDefault="00DA10D8" w:rsidP="00DA10D8">
      <w:pPr>
        <w:numPr>
          <w:ilvl w:val="0"/>
          <w:numId w:val="1"/>
        </w:numPr>
        <w:spacing w:after="0" w:line="360" w:lineRule="auto"/>
        <w:ind w:left="0" w:firstLine="0"/>
        <w:contextualSpacing/>
        <w:jc w:val="both"/>
        <w:rPr>
          <w:rFonts w:ascii="Palatino Linotype" w:eastAsiaTheme="minorEastAsia" w:hAnsi="Palatino Linotype" w:cs="Arial"/>
          <w:i/>
          <w:lang w:eastAsia="es-ES"/>
        </w:rPr>
      </w:pPr>
      <w:r w:rsidRPr="00582BB4">
        <w:rPr>
          <w:rFonts w:ascii="Palatino Linotype" w:eastAsiaTheme="minorEastAsia" w:hAnsi="Palatino Linotype" w:cs="Arial"/>
          <w:sz w:val="24"/>
          <w:szCs w:val="24"/>
          <w:lang w:val="es-ES_tradnl" w:eastAsia="es-ES"/>
        </w:rPr>
        <w:t xml:space="preserve">El día </w:t>
      </w:r>
      <w:r w:rsidR="000118BA" w:rsidRPr="00582BB4">
        <w:rPr>
          <w:rFonts w:ascii="Palatino Linotype" w:eastAsiaTheme="minorEastAsia" w:hAnsi="Palatino Linotype" w:cs="Arial"/>
          <w:b/>
          <w:sz w:val="24"/>
          <w:szCs w:val="24"/>
          <w:lang w:val="es-ES_tradnl" w:eastAsia="es-ES"/>
        </w:rPr>
        <w:t>veintiséis (26</w:t>
      </w:r>
      <w:r w:rsidRPr="00582BB4">
        <w:rPr>
          <w:rFonts w:ascii="Palatino Linotype" w:eastAsiaTheme="minorEastAsia" w:hAnsi="Palatino Linotype" w:cs="Arial"/>
          <w:b/>
          <w:sz w:val="24"/>
          <w:szCs w:val="24"/>
          <w:lang w:val="es-ES_tradnl" w:eastAsia="es-ES"/>
        </w:rPr>
        <w:t xml:space="preserve">) de </w:t>
      </w:r>
      <w:r w:rsidR="000118BA" w:rsidRPr="00582BB4">
        <w:rPr>
          <w:rFonts w:ascii="Palatino Linotype" w:eastAsiaTheme="minorEastAsia" w:hAnsi="Palatino Linotype" w:cs="Arial"/>
          <w:b/>
          <w:sz w:val="24"/>
          <w:szCs w:val="24"/>
          <w:lang w:val="es-ES_tradnl" w:eastAsia="es-ES"/>
        </w:rPr>
        <w:t>febrero</w:t>
      </w:r>
      <w:r w:rsidRPr="00582BB4">
        <w:rPr>
          <w:rFonts w:ascii="Palatino Linotype" w:eastAsiaTheme="minorEastAsia" w:hAnsi="Palatino Linotype" w:cs="Arial"/>
          <w:sz w:val="24"/>
          <w:szCs w:val="24"/>
          <w:lang w:val="es-ES_tradnl" w:eastAsia="es-ES"/>
        </w:rPr>
        <w:t xml:space="preserve"> de dos mil ve</w:t>
      </w:r>
      <w:r w:rsidR="000118BA" w:rsidRPr="00582BB4">
        <w:rPr>
          <w:rFonts w:ascii="Palatino Linotype" w:eastAsiaTheme="minorEastAsia" w:hAnsi="Palatino Linotype" w:cs="Arial"/>
          <w:sz w:val="24"/>
          <w:szCs w:val="24"/>
          <w:lang w:val="es-ES_tradnl" w:eastAsia="es-ES"/>
        </w:rPr>
        <w:t>inte</w:t>
      </w:r>
      <w:r w:rsidRPr="00582BB4">
        <w:rPr>
          <w:rFonts w:ascii="Palatino Linotype" w:eastAsiaTheme="minorEastAsia" w:hAnsi="Palatino Linotype" w:cs="Arial"/>
          <w:sz w:val="24"/>
          <w:szCs w:val="24"/>
          <w:lang w:val="es-ES_tradnl" w:eastAsia="es-ES"/>
        </w:rPr>
        <w:t xml:space="preserve"> el </w:t>
      </w:r>
      <w:r w:rsidRPr="00582BB4">
        <w:rPr>
          <w:rFonts w:ascii="Palatino Linotype" w:eastAsiaTheme="minorEastAsia" w:hAnsi="Palatino Linotype" w:cs="Arial"/>
          <w:b/>
          <w:sz w:val="24"/>
          <w:szCs w:val="24"/>
          <w:lang w:val="es-ES_tradnl" w:eastAsia="es-ES"/>
        </w:rPr>
        <w:t>SUJETO OBLIGADO</w:t>
      </w:r>
      <w:r w:rsidRPr="00582BB4">
        <w:rPr>
          <w:rFonts w:ascii="Palatino Linotype" w:eastAsiaTheme="minorEastAsia" w:hAnsi="Palatino Linotype" w:cs="Arial"/>
          <w:sz w:val="24"/>
          <w:szCs w:val="24"/>
          <w:lang w:val="es-ES_tradnl" w:eastAsia="es-ES"/>
        </w:rPr>
        <w:t xml:space="preserve"> emitió su respectiva respuesta informado al particular</w:t>
      </w:r>
      <w:r w:rsidR="000118BA" w:rsidRPr="00582BB4">
        <w:rPr>
          <w:rFonts w:ascii="Palatino Linotype" w:eastAsiaTheme="minorEastAsia" w:hAnsi="Palatino Linotype" w:cs="Arial"/>
          <w:sz w:val="24"/>
          <w:szCs w:val="24"/>
          <w:lang w:eastAsia="es-ES"/>
        </w:rPr>
        <w:t>, lo</w:t>
      </w:r>
      <w:r w:rsidRPr="00582BB4">
        <w:rPr>
          <w:rFonts w:ascii="Palatino Linotype" w:eastAsiaTheme="minorEastAsia" w:hAnsi="Palatino Linotype" w:cs="Arial"/>
          <w:sz w:val="24"/>
          <w:szCs w:val="24"/>
          <w:lang w:val="es-ES_tradnl" w:eastAsia="es-ES"/>
        </w:rPr>
        <w:t xml:space="preserve"> siguiente</w:t>
      </w:r>
      <w:r w:rsidR="000118BA" w:rsidRPr="00582BB4">
        <w:rPr>
          <w:rFonts w:ascii="Palatino Linotype" w:eastAsiaTheme="minorEastAsia" w:hAnsi="Palatino Linotype" w:cs="Arial"/>
          <w:sz w:val="24"/>
          <w:szCs w:val="24"/>
          <w:lang w:val="es-ES_tradnl" w:eastAsia="es-ES"/>
        </w:rPr>
        <w:t>:</w:t>
      </w:r>
    </w:p>
    <w:p w:rsidR="000118BA" w:rsidRPr="00582BB4" w:rsidRDefault="000118BA" w:rsidP="000118BA">
      <w:pPr>
        <w:spacing w:after="0" w:line="360" w:lineRule="auto"/>
        <w:contextualSpacing/>
        <w:jc w:val="both"/>
        <w:rPr>
          <w:rFonts w:ascii="Palatino Linotype" w:eastAsiaTheme="minorEastAsia" w:hAnsi="Palatino Linotype" w:cs="Arial"/>
          <w:i/>
          <w:lang w:eastAsia="es-ES"/>
        </w:rPr>
      </w:pPr>
    </w:p>
    <w:p w:rsidR="000118BA" w:rsidRPr="00582BB4" w:rsidRDefault="000118BA" w:rsidP="000118BA">
      <w:pPr>
        <w:pStyle w:val="Prrafodelista"/>
        <w:spacing w:line="360" w:lineRule="auto"/>
        <w:ind w:left="567" w:right="567"/>
        <w:jc w:val="both"/>
        <w:rPr>
          <w:rFonts w:ascii="Palatino Linotype" w:eastAsiaTheme="minorEastAsia" w:hAnsi="Palatino Linotype" w:cs="Arial"/>
          <w:i/>
          <w:lang w:val="es-ES_tradnl" w:eastAsia="es-ES"/>
        </w:rPr>
      </w:pPr>
      <w:r w:rsidRPr="00582BB4">
        <w:rPr>
          <w:rFonts w:ascii="Palatino Linotype" w:eastAsiaTheme="minorEastAsia" w:hAnsi="Palatino Linotype" w:cs="Arial"/>
          <w:i/>
          <w:lang w:eastAsia="es-ES"/>
        </w:rPr>
        <w:t>“…</w:t>
      </w:r>
      <w:r w:rsidRPr="00582BB4">
        <w:rPr>
          <w:rFonts w:ascii="Palatino Linotype" w:eastAsiaTheme="minorEastAsia" w:hAnsi="Palatino Linotype" w:cs="Arial"/>
          <w:i/>
          <w:u w:val="single"/>
          <w:lang w:eastAsia="es-ES"/>
        </w:rPr>
        <w:t>Por la naturaleza del documento y por la información que este contiene, no se puede brindar copia impresa, ni de manera digital de un certificado de estudios de nuestros alumnos a cualquier persona, al menos que sea solicitado por algún familiar directo acompañado de una carta poder extendida por el alumno interesado y la acreditación de personalidad correspondiente</w:t>
      </w:r>
      <w:r w:rsidRPr="00582BB4">
        <w:rPr>
          <w:rFonts w:ascii="Palatino Linotype" w:eastAsiaTheme="minorEastAsia" w:hAnsi="Palatino Linotype" w:cs="Arial"/>
          <w:i/>
          <w:lang w:eastAsia="es-ES"/>
        </w:rPr>
        <w:t>. Es conveniente mencionar que esta solicitud debe realizarse a través de la plataforma del Sistema de Acceso, Rectificación, Cancelación y Oposición de Datos Personales del Estado de México (SARCOEM), por lo cual le invitamos a realizar la solicitud correspondiente a través de este medio.” (Sic)</w:t>
      </w:r>
    </w:p>
    <w:p w:rsidR="00DA10D8" w:rsidRPr="00582BB4" w:rsidRDefault="00DA10D8" w:rsidP="00DA10D8">
      <w:pPr>
        <w:spacing w:after="0" w:line="360" w:lineRule="auto"/>
        <w:contextualSpacing/>
        <w:jc w:val="both"/>
        <w:rPr>
          <w:rFonts w:ascii="Palatino Linotype" w:eastAsiaTheme="minorEastAsia" w:hAnsi="Palatino Linotype" w:cs="Arial"/>
          <w:i/>
          <w:lang w:eastAsia="es-ES"/>
        </w:rPr>
      </w:pPr>
      <w:r w:rsidRPr="00582BB4">
        <w:rPr>
          <w:rFonts w:ascii="Palatino Linotype" w:eastAsiaTheme="minorEastAsia" w:hAnsi="Palatino Linotype" w:cs="Arial"/>
          <w:sz w:val="24"/>
          <w:szCs w:val="24"/>
          <w:lang w:val="es-ES_tradnl" w:eastAsia="es-ES"/>
        </w:rPr>
        <w:t xml:space="preserve">  </w:t>
      </w:r>
    </w:p>
    <w:p w:rsidR="00DA10D8" w:rsidRPr="00582BB4" w:rsidRDefault="00DA10D8" w:rsidP="00DA10D8">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582BB4">
        <w:rPr>
          <w:rFonts w:ascii="Palatino Linotype" w:eastAsia="Calibri" w:hAnsi="Palatino Linotype" w:cs="Arial"/>
          <w:sz w:val="24"/>
          <w:szCs w:val="24"/>
          <w:lang w:val="es-AR" w:eastAsia="es-ES"/>
        </w:rPr>
        <w:t>El</w:t>
      </w:r>
      <w:r w:rsidRPr="00582BB4">
        <w:rPr>
          <w:rFonts w:ascii="Palatino Linotype" w:eastAsia="Times New Roman" w:hAnsi="Palatino Linotype" w:cs="Arial"/>
          <w:sz w:val="24"/>
          <w:szCs w:val="24"/>
          <w:lang w:val="es-ES" w:eastAsia="es-ES"/>
        </w:rPr>
        <w:t xml:space="preserve"> día </w:t>
      </w:r>
      <w:r w:rsidR="00E51156" w:rsidRPr="00582BB4">
        <w:rPr>
          <w:rFonts w:ascii="Palatino Linotype" w:eastAsia="Times New Roman" w:hAnsi="Palatino Linotype" w:cs="Arial"/>
          <w:b/>
          <w:sz w:val="24"/>
          <w:szCs w:val="24"/>
          <w:lang w:val="es-ES" w:eastAsia="es-ES"/>
        </w:rPr>
        <w:t>veintiséis</w:t>
      </w:r>
      <w:r w:rsidR="000118BA" w:rsidRPr="00582BB4">
        <w:rPr>
          <w:rFonts w:ascii="Palatino Linotype" w:eastAsia="Times New Roman" w:hAnsi="Palatino Linotype" w:cs="Arial"/>
          <w:b/>
          <w:sz w:val="24"/>
          <w:szCs w:val="24"/>
          <w:lang w:val="es-ES" w:eastAsia="es-ES"/>
        </w:rPr>
        <w:t xml:space="preserve"> (26) de febrero</w:t>
      </w:r>
      <w:r w:rsidRPr="00582BB4">
        <w:rPr>
          <w:rFonts w:ascii="Palatino Linotype" w:eastAsia="Times New Roman" w:hAnsi="Palatino Linotype" w:cs="Arial"/>
          <w:b/>
          <w:sz w:val="24"/>
          <w:szCs w:val="24"/>
          <w:lang w:val="es-ES" w:eastAsia="es-ES"/>
        </w:rPr>
        <w:t xml:space="preserve"> </w:t>
      </w:r>
      <w:r w:rsidRPr="00582BB4">
        <w:rPr>
          <w:rFonts w:ascii="Palatino Linotype" w:eastAsia="Times New Roman" w:hAnsi="Palatino Linotype" w:cs="Arial"/>
          <w:sz w:val="24"/>
          <w:szCs w:val="24"/>
          <w:lang w:val="es-ES" w:eastAsia="es-ES"/>
        </w:rPr>
        <w:t>de dos mil ve</w:t>
      </w:r>
      <w:r w:rsidR="000118BA" w:rsidRPr="00582BB4">
        <w:rPr>
          <w:rFonts w:ascii="Palatino Linotype" w:eastAsia="Times New Roman" w:hAnsi="Palatino Linotype" w:cs="Arial"/>
          <w:sz w:val="24"/>
          <w:szCs w:val="24"/>
          <w:lang w:val="es-ES" w:eastAsia="es-ES"/>
        </w:rPr>
        <w:t>inte</w:t>
      </w:r>
      <w:r w:rsidRPr="00582BB4">
        <w:rPr>
          <w:rFonts w:ascii="Palatino Linotype" w:eastAsia="Times New Roman" w:hAnsi="Palatino Linotype" w:cs="Arial"/>
          <w:sz w:val="24"/>
          <w:szCs w:val="24"/>
          <w:lang w:val="es-ES" w:eastAsia="es-ES"/>
        </w:rPr>
        <w:t>, el particular interpuso el recurso de revisión, en contra de la respuesta, señalando como:</w:t>
      </w:r>
      <w:bookmarkStart w:id="1" w:name="_Toc462307683"/>
      <w:bookmarkStart w:id="2" w:name="_Toc472427085"/>
      <w:bookmarkStart w:id="3" w:name="_Toc472500652"/>
    </w:p>
    <w:p w:rsidR="00DA10D8" w:rsidRPr="00582BB4" w:rsidRDefault="00DA10D8" w:rsidP="00DA10D8">
      <w:pPr>
        <w:spacing w:after="0" w:line="360" w:lineRule="auto"/>
        <w:ind w:right="616"/>
        <w:contextualSpacing/>
        <w:jc w:val="both"/>
        <w:rPr>
          <w:rFonts w:ascii="Palatino Linotype" w:eastAsiaTheme="minorEastAsia" w:hAnsi="Palatino Linotype" w:cs="Arial"/>
          <w:i/>
          <w:lang w:val="es-ES_tradnl" w:eastAsia="es-ES"/>
        </w:rPr>
      </w:pPr>
    </w:p>
    <w:p w:rsidR="00DA10D8" w:rsidRPr="00582BB4" w:rsidRDefault="00DA10D8" w:rsidP="00DA10D8">
      <w:pPr>
        <w:numPr>
          <w:ilvl w:val="0"/>
          <w:numId w:val="2"/>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582BB4">
        <w:rPr>
          <w:rFonts w:ascii="Palatino Linotype" w:eastAsiaTheme="majorEastAsia" w:hAnsi="Palatino Linotype" w:cstheme="majorBidi"/>
          <w:b/>
          <w:sz w:val="24"/>
          <w:szCs w:val="24"/>
          <w:lang w:val="es-ES" w:eastAsia="es-ES"/>
        </w:rPr>
        <w:t>Acto impugnado</w:t>
      </w:r>
      <w:r w:rsidRPr="00582BB4">
        <w:rPr>
          <w:rFonts w:ascii="Palatino Linotype" w:eastAsiaTheme="majorEastAsia" w:hAnsi="Palatino Linotype" w:cstheme="majorBidi"/>
          <w:b/>
          <w:i/>
          <w:sz w:val="24"/>
          <w:szCs w:val="24"/>
          <w:lang w:val="es-ES" w:eastAsia="es-ES"/>
        </w:rPr>
        <w:t>:</w:t>
      </w:r>
      <w:bookmarkEnd w:id="1"/>
      <w:bookmarkEnd w:id="2"/>
      <w:bookmarkEnd w:id="3"/>
      <w:r w:rsidRPr="00582BB4">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DA10D8" w:rsidRPr="00582BB4" w:rsidRDefault="00DA10D8" w:rsidP="00DA10D8">
      <w:pPr>
        <w:spacing w:after="0" w:line="360" w:lineRule="auto"/>
        <w:ind w:right="616"/>
        <w:contextualSpacing/>
        <w:jc w:val="both"/>
        <w:rPr>
          <w:rFonts w:ascii="Palatino Linotype" w:eastAsiaTheme="majorEastAsia" w:hAnsi="Palatino Linotype" w:cstheme="majorBidi"/>
          <w:i/>
          <w:lang w:eastAsia="es-ES"/>
        </w:rPr>
      </w:pPr>
    </w:p>
    <w:p w:rsidR="00DA10D8" w:rsidRPr="00582BB4" w:rsidRDefault="00DA10D8" w:rsidP="00DA10D8">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582BB4">
        <w:rPr>
          <w:rFonts w:ascii="Palatino Linotype" w:eastAsiaTheme="majorEastAsia" w:hAnsi="Palatino Linotype" w:cstheme="majorBidi"/>
          <w:i/>
          <w:lang w:eastAsia="es-ES"/>
        </w:rPr>
        <w:t>“</w:t>
      </w:r>
      <w:r w:rsidR="00E51156" w:rsidRPr="00582BB4">
        <w:rPr>
          <w:rFonts w:ascii="Palatino Linotype" w:eastAsiaTheme="majorEastAsia" w:hAnsi="Palatino Linotype" w:cstheme="majorBidi"/>
          <w:i/>
          <w:lang w:eastAsia="es-ES"/>
        </w:rPr>
        <w:t>Se niega la información peticionada</w:t>
      </w:r>
      <w:r w:rsidRPr="00582BB4">
        <w:rPr>
          <w:rFonts w:ascii="Palatino Linotype" w:eastAsiaTheme="majorEastAsia" w:hAnsi="Palatino Linotype" w:cstheme="majorBidi"/>
          <w:i/>
          <w:lang w:eastAsia="es-ES"/>
        </w:rPr>
        <w:t>” (sic</w:t>
      </w:r>
      <w:r w:rsidRPr="00582BB4">
        <w:rPr>
          <w:rFonts w:ascii="Palatino Linotype" w:eastAsia="Calibri" w:hAnsi="Palatino Linotype" w:cs="Arial"/>
          <w:i/>
          <w:lang w:val="es-ES" w:eastAsia="es-ES"/>
        </w:rPr>
        <w:t xml:space="preserve">); </w:t>
      </w:r>
      <w:r w:rsidRPr="00582BB4">
        <w:rPr>
          <w:rFonts w:ascii="Palatino Linotype" w:eastAsia="Calibri" w:hAnsi="Palatino Linotype" w:cs="Arial"/>
          <w:b/>
          <w:lang w:val="es-ES" w:eastAsia="es-ES"/>
        </w:rPr>
        <w:t>y como</w:t>
      </w:r>
      <w:r w:rsidRPr="00582BB4">
        <w:rPr>
          <w:rFonts w:ascii="Palatino Linotype" w:eastAsia="Calibri" w:hAnsi="Palatino Linotype" w:cs="Arial"/>
          <w:lang w:val="es-ES" w:eastAsia="es-ES"/>
        </w:rPr>
        <w:t xml:space="preserve"> </w:t>
      </w:r>
    </w:p>
    <w:p w:rsidR="00DA10D8" w:rsidRPr="00582BB4" w:rsidRDefault="00DA10D8" w:rsidP="00DA10D8">
      <w:pPr>
        <w:spacing w:after="0" w:line="360" w:lineRule="auto"/>
        <w:ind w:right="616"/>
        <w:contextualSpacing/>
        <w:jc w:val="both"/>
        <w:rPr>
          <w:rFonts w:ascii="Palatino Linotype" w:eastAsiaTheme="minorEastAsia" w:hAnsi="Palatino Linotype" w:cs="Arial"/>
          <w:i/>
          <w:lang w:val="es-ES_tradnl" w:eastAsia="es-ES"/>
        </w:rPr>
      </w:pPr>
    </w:p>
    <w:p w:rsidR="00DA10D8" w:rsidRPr="00582BB4" w:rsidRDefault="00DA10D8" w:rsidP="00DA10D8">
      <w:pPr>
        <w:numPr>
          <w:ilvl w:val="0"/>
          <w:numId w:val="2"/>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582BB4">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582BB4">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DA10D8" w:rsidRPr="00582BB4" w:rsidRDefault="00DA10D8" w:rsidP="00DA10D8">
      <w:pPr>
        <w:spacing w:after="0" w:line="360" w:lineRule="auto"/>
        <w:ind w:right="616"/>
        <w:contextualSpacing/>
        <w:jc w:val="both"/>
        <w:rPr>
          <w:rFonts w:ascii="Palatino Linotype" w:eastAsiaTheme="majorEastAsia" w:hAnsi="Palatino Linotype" w:cstheme="majorBidi"/>
          <w:b/>
          <w:i/>
          <w:sz w:val="24"/>
          <w:szCs w:val="24"/>
          <w:lang w:val="es-ES" w:eastAsia="es-ES"/>
        </w:rPr>
      </w:pPr>
    </w:p>
    <w:p w:rsidR="00DA10D8" w:rsidRPr="00582BB4" w:rsidRDefault="00DA10D8" w:rsidP="00DA10D8">
      <w:pPr>
        <w:spacing w:after="0" w:line="360" w:lineRule="auto"/>
        <w:ind w:right="616"/>
        <w:contextualSpacing/>
        <w:jc w:val="both"/>
        <w:rPr>
          <w:rFonts w:ascii="Palatino Linotype" w:eastAsiaTheme="minorEastAsia" w:hAnsi="Palatino Linotype" w:cs="Arial"/>
          <w:i/>
          <w:lang w:val="es-ES_tradnl" w:eastAsia="es-ES"/>
        </w:rPr>
      </w:pPr>
      <w:r w:rsidRPr="00582BB4">
        <w:rPr>
          <w:rFonts w:ascii="Palatino Linotype" w:eastAsiaTheme="majorEastAsia" w:hAnsi="Palatino Linotype" w:cstheme="majorBidi"/>
          <w:i/>
          <w:lang w:eastAsia="es-ES"/>
        </w:rPr>
        <w:lastRenderedPageBreak/>
        <w:t>“</w:t>
      </w:r>
      <w:r w:rsidR="00E51156" w:rsidRPr="00582BB4">
        <w:rPr>
          <w:rFonts w:ascii="Palatino Linotype" w:eastAsiaTheme="majorEastAsia" w:hAnsi="Palatino Linotype" w:cstheme="majorBidi"/>
          <w:i/>
          <w:lang w:eastAsia="es-ES"/>
        </w:rPr>
        <w:t xml:space="preserve">El derecho humano al acceso a la información esta institución </w:t>
      </w:r>
      <w:r w:rsidR="00E51156" w:rsidRPr="00582BB4">
        <w:rPr>
          <w:rFonts w:ascii="Palatino Linotype" w:eastAsiaTheme="majorEastAsia" w:hAnsi="Palatino Linotype" w:cstheme="majorBidi"/>
          <w:b/>
          <w:i/>
          <w:lang w:eastAsia="es-ES"/>
        </w:rPr>
        <w:t>lo violenta, toda vez, que no se otorga la versión pública y testada del documento objeto de la solicitud</w:t>
      </w:r>
      <w:r w:rsidR="00E51156" w:rsidRPr="00582BB4">
        <w:rPr>
          <w:rFonts w:ascii="Palatino Linotype" w:eastAsiaTheme="majorEastAsia" w:hAnsi="Palatino Linotype" w:cstheme="majorBidi"/>
          <w:i/>
          <w:lang w:eastAsia="es-ES"/>
        </w:rPr>
        <w:t xml:space="preserve">, evidenciando el total desconocimiento, a la contextualización entonces, si le solicito al área académica la documentación de un servidor público no se me puede otorgar porque no soy su familiar. </w:t>
      </w:r>
      <w:r w:rsidR="00E51156" w:rsidRPr="00582BB4">
        <w:rPr>
          <w:rFonts w:ascii="Palatino Linotype" w:eastAsiaTheme="majorEastAsia" w:hAnsi="Palatino Linotype" w:cstheme="majorBidi"/>
          <w:b/>
          <w:i/>
          <w:lang w:eastAsia="es-ES"/>
        </w:rPr>
        <w:t>Pleno de INFOEM, considero que estas absurdas justificaciones deben evidenciar la negativa al derecho de acceso a la información violado de manera evidente, solicitando la intervención para que se entregue el documento</w:t>
      </w:r>
      <w:r w:rsidRPr="00582BB4">
        <w:rPr>
          <w:rFonts w:ascii="Palatino Linotype" w:eastAsiaTheme="majorEastAsia" w:hAnsi="Palatino Linotype" w:cstheme="majorBidi"/>
          <w:i/>
          <w:lang w:eastAsia="es-ES"/>
        </w:rPr>
        <w:t>”</w:t>
      </w:r>
      <w:r w:rsidRPr="00582BB4">
        <w:rPr>
          <w:rFonts w:ascii="Palatino Linotype" w:eastAsiaTheme="majorEastAsia" w:hAnsi="Palatino Linotype" w:cstheme="majorBidi"/>
          <w:i/>
          <w:lang w:val="es-ES" w:eastAsia="es-ES"/>
        </w:rPr>
        <w:t xml:space="preserve"> </w:t>
      </w:r>
      <w:r w:rsidRPr="00582BB4">
        <w:rPr>
          <w:rFonts w:ascii="Palatino Linotype" w:eastAsiaTheme="minorEastAsia" w:hAnsi="Palatino Linotype" w:cs="Arial"/>
          <w:i/>
          <w:lang w:val="es-ES_tradnl" w:eastAsia="es-ES"/>
        </w:rPr>
        <w:t>(Sic)</w:t>
      </w:r>
    </w:p>
    <w:p w:rsidR="00DA10D8" w:rsidRPr="00582BB4" w:rsidRDefault="00DA10D8" w:rsidP="00DA10D8">
      <w:pPr>
        <w:spacing w:after="0" w:line="360" w:lineRule="auto"/>
        <w:ind w:right="-142"/>
        <w:contextualSpacing/>
        <w:jc w:val="both"/>
        <w:rPr>
          <w:rFonts w:ascii="Palatino Linotype" w:eastAsiaTheme="minorEastAsia" w:hAnsi="Palatino Linotype" w:cs="Arial"/>
          <w:sz w:val="24"/>
          <w:szCs w:val="24"/>
          <w:lang w:val="es-ES_tradnl" w:eastAsia="es-ES"/>
        </w:rPr>
      </w:pPr>
    </w:p>
    <w:p w:rsidR="00DA10D8" w:rsidRPr="00582BB4" w:rsidRDefault="00DA10D8" w:rsidP="00DA10D8">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582BB4">
        <w:rPr>
          <w:rFonts w:ascii="Palatino Linotype" w:eastAsia="Times New Roman" w:hAnsi="Palatino Linotype" w:cs="Arial"/>
          <w:sz w:val="24"/>
          <w:szCs w:val="24"/>
          <w:lang w:val="es-ES" w:eastAsia="es-ES"/>
        </w:rPr>
        <w:t xml:space="preserve">Se registró el recurso de revisión bajo el número de expediente </w:t>
      </w:r>
      <w:r w:rsidRPr="00582BB4">
        <w:rPr>
          <w:rFonts w:ascii="Palatino Linotype" w:eastAsiaTheme="minorEastAsia" w:hAnsi="Palatino Linotype" w:cs="Arial"/>
          <w:bCs/>
          <w:sz w:val="24"/>
          <w:szCs w:val="24"/>
          <w:lang w:val="es-ES_tradnl" w:eastAsia="es-ES"/>
        </w:rPr>
        <w:t xml:space="preserve">al rubro indicado, asimismo con fundamento en lo dispuesto por el </w:t>
      </w:r>
      <w:r w:rsidRPr="00582BB4">
        <w:rPr>
          <w:rFonts w:ascii="Palatino Linotype" w:eastAsia="Calibri" w:hAnsi="Palatino Linotype" w:cs="Arial"/>
          <w:sz w:val="24"/>
          <w:szCs w:val="24"/>
          <w:lang w:val="es-ES" w:eastAsia="es-ES"/>
        </w:rPr>
        <w:t xml:space="preserve">artículo 185 fracción I de la </w:t>
      </w:r>
      <w:r w:rsidRPr="00582BB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82BB4">
        <w:rPr>
          <w:rFonts w:ascii="Palatino Linotype" w:eastAsia="Times New Roman" w:hAnsi="Palatino Linotype" w:cs="Arial"/>
          <w:sz w:val="24"/>
          <w:szCs w:val="24"/>
          <w:lang w:val="es-ES" w:eastAsia="es-ES"/>
        </w:rPr>
        <w:t xml:space="preserve">se turnó al </w:t>
      </w:r>
      <w:r w:rsidRPr="00582BB4">
        <w:rPr>
          <w:rFonts w:ascii="Palatino Linotype" w:eastAsia="Times New Roman" w:hAnsi="Palatino Linotype" w:cs="Arial"/>
          <w:b/>
          <w:sz w:val="24"/>
          <w:szCs w:val="24"/>
          <w:lang w:val="es-ES" w:eastAsia="es-ES"/>
        </w:rPr>
        <w:t xml:space="preserve">Comisionado José Guadalupe Luna Hernández, </w:t>
      </w:r>
      <w:r w:rsidRPr="00582BB4">
        <w:rPr>
          <w:rFonts w:ascii="Palatino Linotype" w:eastAsia="Times New Roman" w:hAnsi="Palatino Linotype" w:cs="Arial"/>
          <w:sz w:val="24"/>
          <w:szCs w:val="24"/>
          <w:lang w:val="es-ES" w:eastAsia="es-ES"/>
        </w:rPr>
        <w:t xml:space="preserve">con el objeto de </w:t>
      </w:r>
      <w:r w:rsidRPr="00582BB4">
        <w:rPr>
          <w:rFonts w:ascii="Palatino Linotype" w:eastAsia="Times New Roman" w:hAnsi="Palatino Linotype" w:cs="Arial"/>
          <w:sz w:val="24"/>
          <w:szCs w:val="24"/>
          <w:lang w:eastAsia="es-ES"/>
        </w:rPr>
        <w:t>su análisis.</w:t>
      </w:r>
    </w:p>
    <w:p w:rsidR="00DA10D8" w:rsidRPr="00582BB4" w:rsidRDefault="00DA10D8" w:rsidP="00DA10D8">
      <w:pPr>
        <w:spacing w:after="0" w:line="360" w:lineRule="auto"/>
        <w:ind w:right="-142"/>
        <w:contextualSpacing/>
        <w:rPr>
          <w:rFonts w:ascii="Palatino Linotype" w:eastAsiaTheme="minorEastAsia" w:hAnsi="Palatino Linotype"/>
          <w:i/>
          <w:lang w:val="es-ES_tradnl" w:eastAsia="es-ES"/>
        </w:rPr>
      </w:pPr>
    </w:p>
    <w:p w:rsidR="00DA10D8" w:rsidRPr="00582BB4" w:rsidRDefault="00DA10D8" w:rsidP="002A3EEA">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582BB4">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E51156" w:rsidRPr="00582BB4">
        <w:rPr>
          <w:rFonts w:ascii="Palatino Linotype" w:eastAsia="Calibri" w:hAnsi="Palatino Linotype" w:cs="Arial"/>
          <w:b/>
          <w:sz w:val="24"/>
          <w:szCs w:val="24"/>
          <w:lang w:val="es-ES" w:eastAsia="es-ES"/>
        </w:rPr>
        <w:t>cuatro (04</w:t>
      </w:r>
      <w:r w:rsidRPr="00582BB4">
        <w:rPr>
          <w:rFonts w:ascii="Palatino Linotype" w:eastAsia="Calibri" w:hAnsi="Palatino Linotype" w:cs="Arial"/>
          <w:b/>
          <w:sz w:val="24"/>
          <w:szCs w:val="24"/>
          <w:lang w:val="es-ES" w:eastAsia="es-ES"/>
        </w:rPr>
        <w:t xml:space="preserve">) de </w:t>
      </w:r>
      <w:r w:rsidR="00E51156" w:rsidRPr="00582BB4">
        <w:rPr>
          <w:rFonts w:ascii="Palatino Linotype" w:eastAsia="Calibri" w:hAnsi="Palatino Linotype" w:cs="Arial"/>
          <w:b/>
          <w:sz w:val="24"/>
          <w:szCs w:val="24"/>
          <w:lang w:val="es-ES" w:eastAsia="es-ES"/>
        </w:rPr>
        <w:t>marzo</w:t>
      </w:r>
      <w:r w:rsidRPr="00582BB4">
        <w:rPr>
          <w:rFonts w:ascii="Palatino Linotype" w:eastAsia="Calibri" w:hAnsi="Palatino Linotype" w:cs="Arial"/>
          <w:b/>
          <w:sz w:val="24"/>
          <w:szCs w:val="24"/>
          <w:lang w:val="es-ES" w:eastAsia="es-ES"/>
        </w:rPr>
        <w:t xml:space="preserve"> </w:t>
      </w:r>
      <w:r w:rsidRPr="00582BB4">
        <w:rPr>
          <w:rFonts w:ascii="Palatino Linotype" w:eastAsia="Calibri" w:hAnsi="Palatino Linotype" w:cs="Arial"/>
          <w:sz w:val="24"/>
          <w:szCs w:val="24"/>
          <w:lang w:val="es-ES" w:eastAsia="es-ES"/>
        </w:rPr>
        <w:t>de dos mil ve</w:t>
      </w:r>
      <w:r w:rsidR="00E51156" w:rsidRPr="00582BB4">
        <w:rPr>
          <w:rFonts w:ascii="Palatino Linotype" w:eastAsia="Calibri" w:hAnsi="Palatino Linotype" w:cs="Arial"/>
          <w:sz w:val="24"/>
          <w:szCs w:val="24"/>
          <w:lang w:val="es-ES" w:eastAsia="es-ES"/>
        </w:rPr>
        <w:t>inte</w:t>
      </w:r>
      <w:r w:rsidRPr="00582BB4">
        <w:rPr>
          <w:rFonts w:ascii="Palatino Linotype" w:eastAsia="Calibri" w:hAnsi="Palatino Linotype" w:cs="Arial"/>
          <w:sz w:val="24"/>
          <w:szCs w:val="24"/>
          <w:lang w:val="es-ES" w:eastAsia="es-ES"/>
        </w:rPr>
        <w:t xml:space="preserve">, puso a disposición de las partes el expediente electrónico </w:t>
      </w:r>
      <w:r w:rsidRPr="00582BB4">
        <w:rPr>
          <w:rFonts w:ascii="Palatino Linotype" w:eastAsia="Calibri" w:hAnsi="Palatino Linotype" w:cs="Arial"/>
          <w:sz w:val="24"/>
          <w:szCs w:val="24"/>
          <w:lang w:val="es-ES_tradnl" w:eastAsia="es-ES"/>
        </w:rPr>
        <w:t xml:space="preserve">vía </w:t>
      </w:r>
      <w:r w:rsidRPr="00582BB4">
        <w:rPr>
          <w:rFonts w:ascii="Palatino Linotype" w:eastAsia="Calibri" w:hAnsi="Palatino Linotype" w:cs="Arial"/>
          <w:sz w:val="24"/>
          <w:szCs w:val="24"/>
          <w:lang w:val="es-ES" w:eastAsia="es-ES"/>
        </w:rPr>
        <w:t xml:space="preserve">Sistema de Acceso a la Información Mexiquense </w:t>
      </w:r>
      <w:r w:rsidRPr="00582BB4">
        <w:rPr>
          <w:rFonts w:ascii="Palatino Linotype" w:eastAsia="Calibri" w:hAnsi="Palatino Linotype" w:cs="Arial"/>
          <w:b/>
          <w:sz w:val="24"/>
          <w:szCs w:val="24"/>
          <w:lang w:val="es-ES" w:eastAsia="es-ES"/>
        </w:rPr>
        <w:t xml:space="preserve">SAIMEX </w:t>
      </w:r>
      <w:r w:rsidRPr="00582BB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82BB4">
        <w:rPr>
          <w:rFonts w:ascii="Palatino Linotype" w:eastAsia="Calibri" w:hAnsi="Palatino Linotype" w:cs="Arial"/>
          <w:b/>
          <w:sz w:val="24"/>
          <w:szCs w:val="24"/>
          <w:lang w:val="es-ES" w:eastAsia="es-ES"/>
        </w:rPr>
        <w:t>SUJETO OBLIGADO</w:t>
      </w:r>
      <w:r w:rsidRPr="00582BB4">
        <w:rPr>
          <w:rFonts w:ascii="Palatino Linotype" w:eastAsia="Calibri" w:hAnsi="Palatino Linotype" w:cs="Arial"/>
          <w:sz w:val="24"/>
          <w:szCs w:val="24"/>
          <w:lang w:val="es-ES" w:eastAsia="es-ES"/>
        </w:rPr>
        <w:t xml:space="preserve"> presentará el </w:t>
      </w:r>
      <w:r w:rsidR="00E51156" w:rsidRPr="00582BB4">
        <w:rPr>
          <w:rFonts w:ascii="Palatino Linotype" w:eastAsia="Calibri" w:hAnsi="Palatino Linotype" w:cs="Arial"/>
          <w:sz w:val="24"/>
          <w:szCs w:val="24"/>
          <w:lang w:val="es-ES" w:eastAsia="es-ES"/>
        </w:rPr>
        <w:t>Informe Justificado procedente.</w:t>
      </w:r>
    </w:p>
    <w:p w:rsidR="00E51156" w:rsidRPr="00582BB4" w:rsidRDefault="00E51156" w:rsidP="00E51156">
      <w:pPr>
        <w:pStyle w:val="Prrafodelista"/>
        <w:rPr>
          <w:rFonts w:ascii="Palatino Linotype" w:eastAsiaTheme="minorEastAsia" w:hAnsi="Palatino Linotype"/>
          <w:i/>
          <w:lang w:val="es-ES_tradnl" w:eastAsia="es-ES"/>
        </w:rPr>
      </w:pPr>
    </w:p>
    <w:p w:rsidR="00E51156" w:rsidRPr="00582BB4" w:rsidRDefault="00DA10D8" w:rsidP="00DA10D8">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82BB4">
        <w:rPr>
          <w:rFonts w:ascii="Palatino Linotype" w:eastAsia="MS Mincho" w:hAnsi="Palatino Linotype" w:cs="Times New Roman"/>
          <w:sz w:val="24"/>
          <w:szCs w:val="24"/>
          <w:lang w:val="es-ES_tradnl" w:eastAsia="es-ES"/>
        </w:rPr>
        <w:t xml:space="preserve">El </w:t>
      </w:r>
      <w:r w:rsidR="00E51156" w:rsidRPr="00582BB4">
        <w:rPr>
          <w:rFonts w:ascii="Palatino Linotype" w:eastAsia="Calibri" w:hAnsi="Palatino Linotype" w:cs="Arial"/>
          <w:b/>
          <w:sz w:val="24"/>
          <w:szCs w:val="24"/>
          <w:lang w:val="es-ES_tradnl" w:eastAsia="es-ES"/>
        </w:rPr>
        <w:t>trece</w:t>
      </w:r>
      <w:r w:rsidR="00E51156" w:rsidRPr="00582BB4">
        <w:rPr>
          <w:rFonts w:ascii="Palatino Linotype" w:eastAsia="MS Mincho" w:hAnsi="Palatino Linotype" w:cs="Times New Roman"/>
          <w:b/>
          <w:sz w:val="24"/>
          <w:szCs w:val="24"/>
          <w:lang w:val="es-ES_tradnl" w:eastAsia="es-ES"/>
        </w:rPr>
        <w:t xml:space="preserve"> (13</w:t>
      </w:r>
      <w:r w:rsidRPr="00582BB4">
        <w:rPr>
          <w:rFonts w:ascii="Palatino Linotype" w:eastAsia="MS Mincho" w:hAnsi="Palatino Linotype" w:cs="Times New Roman"/>
          <w:b/>
          <w:sz w:val="24"/>
          <w:szCs w:val="24"/>
          <w:lang w:val="es-ES_tradnl" w:eastAsia="es-ES"/>
        </w:rPr>
        <w:t xml:space="preserve">) de </w:t>
      </w:r>
      <w:r w:rsidR="00E51156" w:rsidRPr="00582BB4">
        <w:rPr>
          <w:rFonts w:ascii="Palatino Linotype" w:eastAsia="MS Mincho" w:hAnsi="Palatino Linotype" w:cs="Times New Roman"/>
          <w:b/>
          <w:sz w:val="24"/>
          <w:szCs w:val="24"/>
          <w:lang w:val="es-ES_tradnl" w:eastAsia="es-ES"/>
        </w:rPr>
        <w:t xml:space="preserve">marzo </w:t>
      </w:r>
      <w:r w:rsidR="00E51156" w:rsidRPr="00582BB4">
        <w:rPr>
          <w:rFonts w:ascii="Palatino Linotype" w:eastAsia="MS Mincho" w:hAnsi="Palatino Linotype" w:cs="Times New Roman"/>
          <w:sz w:val="24"/>
          <w:szCs w:val="24"/>
          <w:lang w:val="es-ES_tradnl" w:eastAsia="es-ES"/>
        </w:rPr>
        <w:t xml:space="preserve">de dos mil veinte, estando en tiempo y forma el </w:t>
      </w:r>
      <w:r w:rsidR="00E51156" w:rsidRPr="00582BB4">
        <w:rPr>
          <w:rFonts w:ascii="Palatino Linotype" w:eastAsia="MS Mincho" w:hAnsi="Palatino Linotype" w:cs="Times New Roman"/>
          <w:b/>
          <w:sz w:val="24"/>
          <w:szCs w:val="24"/>
          <w:lang w:val="es-ES_tradnl" w:eastAsia="es-ES"/>
        </w:rPr>
        <w:t>SUJETO OBLIGADO</w:t>
      </w:r>
      <w:r w:rsidR="00E51156" w:rsidRPr="00582BB4">
        <w:rPr>
          <w:rFonts w:ascii="Palatino Linotype" w:eastAsia="MS Mincho" w:hAnsi="Palatino Linotype" w:cs="Times New Roman"/>
          <w:sz w:val="24"/>
          <w:szCs w:val="24"/>
          <w:lang w:val="es-ES_tradnl" w:eastAsia="es-ES"/>
        </w:rPr>
        <w:t xml:space="preserve"> presentó su respectivo informe justificado el cual no fue del </w:t>
      </w:r>
      <w:r w:rsidR="00E51156" w:rsidRPr="00582BB4">
        <w:rPr>
          <w:rFonts w:ascii="Palatino Linotype" w:eastAsia="MS Mincho" w:hAnsi="Palatino Linotype" w:cs="Times New Roman"/>
          <w:sz w:val="24"/>
          <w:szCs w:val="24"/>
          <w:lang w:val="es-ES_tradnl" w:eastAsia="es-ES"/>
        </w:rPr>
        <w:lastRenderedPageBreak/>
        <w:t>conocimiento del particular en razón de que el mismo reitera su respuesta; sin embargo, el mimo se hará del cocimiento del particular al momento de</w:t>
      </w:r>
      <w:r w:rsidR="001C4338" w:rsidRPr="00582BB4">
        <w:rPr>
          <w:rFonts w:ascii="Palatino Linotype" w:eastAsia="MS Mincho" w:hAnsi="Palatino Linotype" w:cs="Times New Roman"/>
          <w:sz w:val="24"/>
          <w:szCs w:val="24"/>
          <w:lang w:val="es-ES_tradnl" w:eastAsia="es-ES"/>
        </w:rPr>
        <w:t xml:space="preserve"> </w:t>
      </w:r>
      <w:r w:rsidR="00E51156" w:rsidRPr="00582BB4">
        <w:rPr>
          <w:rFonts w:ascii="Palatino Linotype" w:eastAsia="MS Mincho" w:hAnsi="Palatino Linotype" w:cs="Times New Roman"/>
          <w:sz w:val="24"/>
          <w:szCs w:val="24"/>
          <w:lang w:val="es-ES_tradnl" w:eastAsia="es-ES"/>
        </w:rPr>
        <w:t xml:space="preserve">la notificación de la presente resolución del recurso de revisión que se desahoga, </w:t>
      </w:r>
      <w:r w:rsidR="001C4338" w:rsidRPr="00582BB4">
        <w:rPr>
          <w:rFonts w:ascii="Palatino Linotype" w:eastAsia="MS Mincho" w:hAnsi="Palatino Linotype" w:cs="Times New Roman"/>
          <w:sz w:val="24"/>
          <w:szCs w:val="24"/>
          <w:lang w:val="es-ES_tradnl" w:eastAsia="es-ES"/>
        </w:rPr>
        <w:t>no obstante lo anterior, se inserta en lo medular parte del informe justificado.</w:t>
      </w:r>
    </w:p>
    <w:p w:rsidR="00E51156" w:rsidRPr="00582BB4" w:rsidRDefault="006C37A8" w:rsidP="001C4338">
      <w:pPr>
        <w:pStyle w:val="Prrafodelista"/>
        <w:ind w:left="142"/>
        <w:rPr>
          <w:rFonts w:ascii="Palatino Linotype" w:eastAsia="MS Mincho" w:hAnsi="Palatino Linotype" w:cs="Times New Roman"/>
          <w:sz w:val="24"/>
          <w:szCs w:val="24"/>
          <w:lang w:val="es-ES_tradnl" w:eastAsia="es-ES"/>
        </w:rPr>
      </w:pPr>
      <w:r w:rsidRPr="006C37A8">
        <w:rPr>
          <w:rFonts w:ascii="Palatino Linotype" w:eastAsia="MS Mincho" w:hAnsi="Palatino Linotype" w:cs="Times New Roman"/>
          <w:noProof/>
          <w:sz w:val="24"/>
          <w:szCs w:val="24"/>
          <w:lang w:eastAsia="es-MX"/>
        </w:rPr>
        <w:drawing>
          <wp:inline distT="0" distB="0" distL="0" distR="0">
            <wp:extent cx="5579745" cy="3625484"/>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3625484"/>
                    </a:xfrm>
                    <a:prstGeom prst="rect">
                      <a:avLst/>
                    </a:prstGeom>
                    <a:noFill/>
                    <a:ln>
                      <a:noFill/>
                    </a:ln>
                  </pic:spPr>
                </pic:pic>
              </a:graphicData>
            </a:graphic>
          </wp:inline>
        </w:drawing>
      </w:r>
    </w:p>
    <w:p w:rsidR="001C4338" w:rsidRPr="00582BB4" w:rsidRDefault="001C4338" w:rsidP="001C4338">
      <w:pPr>
        <w:spacing w:after="0" w:line="360" w:lineRule="auto"/>
        <w:ind w:right="-142"/>
        <w:contextualSpacing/>
        <w:jc w:val="both"/>
        <w:rPr>
          <w:rFonts w:ascii="Palatino Linotype" w:eastAsia="Calibri" w:hAnsi="Palatino Linotype" w:cs="Arial"/>
          <w:sz w:val="24"/>
          <w:szCs w:val="24"/>
          <w:lang w:val="es-ES" w:eastAsia="es-ES"/>
        </w:rPr>
      </w:pPr>
    </w:p>
    <w:p w:rsidR="00DA10D8" w:rsidRPr="00582BB4" w:rsidRDefault="00DA10D8" w:rsidP="00DA10D8">
      <w:pPr>
        <w:numPr>
          <w:ilvl w:val="0"/>
          <w:numId w:val="1"/>
        </w:numPr>
        <w:spacing w:after="0" w:line="360" w:lineRule="auto"/>
        <w:ind w:left="0" w:right="-142" w:firstLine="0"/>
        <w:contextualSpacing/>
        <w:jc w:val="both"/>
        <w:rPr>
          <w:rFonts w:ascii="Palatino Linotype" w:eastAsia="Calibri" w:hAnsi="Palatino Linotype" w:cs="Arial"/>
          <w:sz w:val="24"/>
          <w:szCs w:val="24"/>
          <w:lang w:val="es-ES" w:eastAsia="es-ES"/>
        </w:rPr>
      </w:pPr>
      <w:r w:rsidRPr="00582BB4">
        <w:rPr>
          <w:rFonts w:ascii="Palatino Linotype" w:eastAsia="MS Mincho" w:hAnsi="Palatino Linotype" w:cs="Times New Roman"/>
          <w:sz w:val="24"/>
          <w:szCs w:val="24"/>
          <w:lang w:val="es-ES_tradnl" w:eastAsia="es-ES"/>
        </w:rPr>
        <w:t>El Comisionado Ponente decretó el cierre de instrucción</w:t>
      </w:r>
      <w:r w:rsidRPr="00582BB4">
        <w:rPr>
          <w:rFonts w:ascii="Palatino Linotype" w:eastAsia="MS Mincho" w:hAnsi="Palatino Linotype" w:cs="Arial"/>
          <w:sz w:val="24"/>
          <w:szCs w:val="24"/>
          <w:lang w:val="es-ES_tradnl" w:eastAsia="es-ES"/>
        </w:rPr>
        <w:t xml:space="preserve"> </w:t>
      </w:r>
      <w:r w:rsidRPr="00582BB4">
        <w:rPr>
          <w:rFonts w:ascii="Palatino Linotype" w:eastAsia="MS Mincho" w:hAnsi="Palatino Linotype" w:cs="Times New Roman"/>
          <w:sz w:val="24"/>
          <w:szCs w:val="24"/>
          <w:lang w:val="es-ES_tradnl" w:eastAsia="es-ES"/>
        </w:rPr>
        <w:t xml:space="preserve">mediante acuerdo de fecha </w:t>
      </w:r>
      <w:r w:rsidR="001C4338" w:rsidRPr="00582BB4">
        <w:rPr>
          <w:rFonts w:ascii="Palatino Linotype" w:eastAsia="MS Mincho" w:hAnsi="Palatino Linotype" w:cs="Times New Roman"/>
          <w:b/>
          <w:sz w:val="24"/>
          <w:szCs w:val="24"/>
          <w:lang w:val="es-ES_tradnl" w:eastAsia="es-ES"/>
        </w:rPr>
        <w:t>___ (___</w:t>
      </w:r>
      <w:r w:rsidRPr="00582BB4">
        <w:rPr>
          <w:rFonts w:ascii="Palatino Linotype" w:eastAsia="MS Mincho" w:hAnsi="Palatino Linotype" w:cs="Times New Roman"/>
          <w:b/>
          <w:sz w:val="24"/>
          <w:szCs w:val="24"/>
          <w:lang w:val="es-ES_tradnl" w:eastAsia="es-ES"/>
        </w:rPr>
        <w:t xml:space="preserve">) de </w:t>
      </w:r>
      <w:r w:rsidR="001C4338" w:rsidRPr="00582BB4">
        <w:rPr>
          <w:rFonts w:ascii="Palatino Linotype" w:eastAsia="MS Mincho" w:hAnsi="Palatino Linotype" w:cs="Times New Roman"/>
          <w:b/>
          <w:sz w:val="24"/>
          <w:szCs w:val="24"/>
          <w:lang w:val="es-ES_tradnl" w:eastAsia="es-ES"/>
        </w:rPr>
        <w:t>mayo</w:t>
      </w:r>
      <w:r w:rsidRPr="00582BB4">
        <w:rPr>
          <w:rFonts w:ascii="Palatino Linotype" w:eastAsia="MS Mincho" w:hAnsi="Palatino Linotype" w:cs="Times New Roman"/>
          <w:b/>
          <w:sz w:val="24"/>
          <w:szCs w:val="24"/>
          <w:lang w:val="es-ES_tradnl" w:eastAsia="es-ES"/>
        </w:rPr>
        <w:t xml:space="preserve"> </w:t>
      </w:r>
      <w:r w:rsidRPr="00582BB4">
        <w:rPr>
          <w:rFonts w:ascii="Palatino Linotype" w:eastAsia="MS Mincho" w:hAnsi="Palatino Linotype" w:cs="Times New Roman"/>
          <w:sz w:val="24"/>
          <w:szCs w:val="24"/>
          <w:lang w:val="es-ES_tradnl" w:eastAsia="es-ES"/>
        </w:rPr>
        <w:t xml:space="preserve">de dos mil veinte, </w:t>
      </w:r>
      <w:r w:rsidRPr="00582BB4">
        <w:rPr>
          <w:rFonts w:ascii="Palatino Linotype" w:eastAsia="MS Mincho" w:hAnsi="Palatino Linotype" w:cs="Arial"/>
          <w:sz w:val="24"/>
          <w:szCs w:val="24"/>
          <w:lang w:val="es-ES_tradnl" w:eastAsia="es-ES"/>
        </w:rPr>
        <w:t xml:space="preserve">por lo que, ordenó turnar el expediente a resolución, </w:t>
      </w:r>
      <w:r w:rsidRPr="00582BB4">
        <w:rPr>
          <w:rFonts w:ascii="Palatino Linotype" w:eastAsiaTheme="minorEastAsia" w:hAnsi="Palatino Linotype" w:cs="Arial"/>
          <w:sz w:val="24"/>
          <w:szCs w:val="24"/>
          <w:lang w:val="es-ES_tradnl" w:eastAsia="es-ES"/>
        </w:rPr>
        <w:t xml:space="preserve">por lo que no habiendo más que hacer constar, y - - - - - - - - </w:t>
      </w:r>
      <w:r w:rsidR="001C4338" w:rsidRPr="00582BB4">
        <w:rPr>
          <w:rFonts w:ascii="Palatino Linotype" w:eastAsiaTheme="minorEastAsia" w:hAnsi="Palatino Linotype" w:cs="Arial"/>
          <w:sz w:val="24"/>
          <w:szCs w:val="24"/>
          <w:lang w:val="es-ES_tradnl" w:eastAsia="es-ES"/>
        </w:rPr>
        <w:t>- - - - - - - - - -</w:t>
      </w:r>
    </w:p>
    <w:p w:rsidR="00DA10D8" w:rsidRPr="00582BB4" w:rsidRDefault="00DA10D8" w:rsidP="00DA10D8">
      <w:pPr>
        <w:spacing w:after="0" w:line="360" w:lineRule="auto"/>
        <w:contextualSpacing/>
        <w:rPr>
          <w:rFonts w:ascii="Palatino Linotype" w:eastAsia="Calibri" w:hAnsi="Palatino Linotype" w:cs="Arial"/>
          <w:sz w:val="24"/>
          <w:szCs w:val="24"/>
          <w:lang w:val="es-ES" w:eastAsia="es-ES"/>
        </w:rPr>
      </w:pPr>
    </w:p>
    <w:p w:rsidR="00DA10D8" w:rsidRPr="00582BB4" w:rsidRDefault="00DA10D8" w:rsidP="00DA10D8">
      <w:pPr>
        <w:keepNext/>
        <w:keepLines/>
        <w:spacing w:after="0" w:line="360" w:lineRule="auto"/>
        <w:ind w:right="-142"/>
        <w:jc w:val="center"/>
        <w:outlineLvl w:val="0"/>
        <w:rPr>
          <w:rFonts w:ascii="Palatino Linotype" w:eastAsiaTheme="majorEastAsia" w:hAnsi="Palatino Linotype" w:cstheme="majorBidi"/>
          <w:b/>
          <w:sz w:val="24"/>
          <w:szCs w:val="24"/>
        </w:rPr>
      </w:pPr>
      <w:bookmarkStart w:id="55" w:name="_Toc37959913"/>
      <w:r w:rsidRPr="00582BB4">
        <w:rPr>
          <w:rFonts w:ascii="Palatino Linotype" w:eastAsiaTheme="majorEastAsia" w:hAnsi="Palatino Linotype" w:cstheme="majorBidi"/>
          <w:b/>
          <w:sz w:val="24"/>
          <w:szCs w:val="24"/>
        </w:rPr>
        <w:t>C O N S I D E R A N D O</w:t>
      </w:r>
      <w:bookmarkEnd w:id="55"/>
      <w:r w:rsidRPr="00582BB4">
        <w:rPr>
          <w:rFonts w:ascii="Palatino Linotype" w:eastAsiaTheme="majorEastAsia" w:hAnsi="Palatino Linotype" w:cstheme="majorBidi"/>
          <w:b/>
          <w:sz w:val="24"/>
          <w:szCs w:val="24"/>
        </w:rPr>
        <w:t xml:space="preserve"> </w:t>
      </w:r>
    </w:p>
    <w:p w:rsidR="00DA10D8" w:rsidRPr="00582BB4" w:rsidRDefault="00DA10D8" w:rsidP="00DA10D8">
      <w:pPr>
        <w:spacing w:after="0" w:line="360" w:lineRule="auto"/>
        <w:ind w:right="-142"/>
        <w:rPr>
          <w:rFonts w:eastAsiaTheme="minorEastAsia"/>
          <w:sz w:val="24"/>
          <w:szCs w:val="24"/>
        </w:rPr>
      </w:pPr>
    </w:p>
    <w:p w:rsidR="00DA10D8" w:rsidRPr="00582BB4" w:rsidRDefault="00DA10D8" w:rsidP="00DA10D8">
      <w:pPr>
        <w:keepNext/>
        <w:keepLines/>
        <w:spacing w:after="0" w:line="360" w:lineRule="auto"/>
        <w:ind w:right="-142"/>
        <w:outlineLvl w:val="1"/>
        <w:rPr>
          <w:rFonts w:ascii="Palatino Linotype" w:eastAsiaTheme="majorEastAsia" w:hAnsi="Palatino Linotype" w:cstheme="majorBidi"/>
          <w:b/>
          <w:sz w:val="24"/>
          <w:szCs w:val="26"/>
        </w:rPr>
      </w:pPr>
      <w:bookmarkStart w:id="56" w:name="_Toc37959914"/>
      <w:r w:rsidRPr="00582BB4">
        <w:rPr>
          <w:rFonts w:ascii="Palatino Linotype" w:eastAsiaTheme="majorEastAsia" w:hAnsi="Palatino Linotype" w:cstheme="majorBidi"/>
          <w:b/>
          <w:sz w:val="24"/>
          <w:szCs w:val="26"/>
        </w:rPr>
        <w:lastRenderedPageBreak/>
        <w:t>PRIMERO. De la competencia</w:t>
      </w:r>
      <w:bookmarkEnd w:id="56"/>
    </w:p>
    <w:p w:rsidR="00DA10D8" w:rsidRPr="00582BB4" w:rsidRDefault="00DA10D8" w:rsidP="00DA10D8">
      <w:pPr>
        <w:spacing w:after="0" w:line="360" w:lineRule="auto"/>
        <w:ind w:right="-142"/>
        <w:rPr>
          <w:rFonts w:eastAsiaTheme="minorEastAsia"/>
          <w:sz w:val="24"/>
          <w:szCs w:val="24"/>
        </w:rPr>
      </w:pPr>
    </w:p>
    <w:p w:rsidR="00DA10D8" w:rsidRPr="00582BB4" w:rsidRDefault="00DA10D8" w:rsidP="00DA10D8">
      <w:pPr>
        <w:numPr>
          <w:ilvl w:val="0"/>
          <w:numId w:val="1"/>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582BB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82BB4">
        <w:rPr>
          <w:rFonts w:ascii="Palatino Linotype" w:eastAsia="Calibri" w:hAnsi="Palatino Linotype" w:cs="Times New Roman"/>
          <w:b/>
          <w:sz w:val="24"/>
          <w:szCs w:val="24"/>
          <w:lang w:val="es-ES" w:eastAsia="es-ES"/>
        </w:rPr>
        <w:t>Constitución Política de los Estados Unidos Mexicanos</w:t>
      </w:r>
      <w:r w:rsidRPr="00582BB4">
        <w:rPr>
          <w:rFonts w:ascii="Palatino Linotype" w:eastAsia="Calibri" w:hAnsi="Palatino Linotype" w:cs="Times New Roman"/>
          <w:sz w:val="24"/>
          <w:szCs w:val="24"/>
          <w:lang w:val="es-ES" w:eastAsia="es-ES"/>
        </w:rPr>
        <w:t xml:space="preserve">; 5, párrafos </w:t>
      </w:r>
      <w:r w:rsidRPr="00582BB4">
        <w:rPr>
          <w:rFonts w:ascii="Palatino Linotype" w:eastAsiaTheme="minorEastAsia" w:hAnsi="Palatino Linotype" w:cs="Arial"/>
          <w:bCs/>
          <w:sz w:val="24"/>
          <w:szCs w:val="24"/>
          <w:lang w:val="es-ES" w:eastAsia="es-ES"/>
        </w:rPr>
        <w:t xml:space="preserve">vigésimo segundo, vigésimo tercero y vigésimo cuarto </w:t>
      </w:r>
      <w:r w:rsidRPr="00582BB4">
        <w:rPr>
          <w:rFonts w:ascii="Palatino Linotype" w:eastAsia="Calibri" w:hAnsi="Palatino Linotype" w:cs="Times New Roman"/>
          <w:sz w:val="24"/>
          <w:szCs w:val="24"/>
          <w:lang w:val="es-ES" w:eastAsia="es-ES"/>
        </w:rPr>
        <w:t xml:space="preserve">fracciones IV y V de la </w:t>
      </w:r>
      <w:r w:rsidRPr="00582BB4">
        <w:rPr>
          <w:rFonts w:ascii="Palatino Linotype" w:eastAsia="Calibri" w:hAnsi="Palatino Linotype" w:cs="Times New Roman"/>
          <w:b/>
          <w:sz w:val="24"/>
          <w:szCs w:val="24"/>
          <w:lang w:val="es-ES" w:eastAsia="es-ES"/>
        </w:rPr>
        <w:t>Constitución Política del Estado Libre y Soberano de México</w:t>
      </w:r>
      <w:r w:rsidRPr="00582BB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82BB4">
        <w:rPr>
          <w:rFonts w:ascii="Palatino Linotype" w:eastAsia="Calibri" w:hAnsi="Palatino Linotype" w:cs="Arial"/>
          <w:sz w:val="24"/>
          <w:szCs w:val="24"/>
          <w:lang w:val="es-ES" w:eastAsia="es-ES"/>
        </w:rPr>
        <w:t xml:space="preserve">de la </w:t>
      </w:r>
      <w:r w:rsidRPr="00582BB4">
        <w:rPr>
          <w:rFonts w:ascii="Palatino Linotype" w:eastAsia="Calibri" w:hAnsi="Palatino Linotype" w:cs="Arial"/>
          <w:b/>
          <w:sz w:val="24"/>
          <w:szCs w:val="24"/>
          <w:lang w:val="es-ES" w:eastAsia="es-ES"/>
        </w:rPr>
        <w:t>Ley de Transparencia y Acceso a la Información Pública del Estado de México y Municipios</w:t>
      </w:r>
      <w:r w:rsidRPr="00582BB4">
        <w:rPr>
          <w:rFonts w:ascii="Palatino Linotype" w:eastAsia="Calibri" w:hAnsi="Palatino Linotype" w:cs="Arial"/>
          <w:sz w:val="24"/>
          <w:szCs w:val="24"/>
          <w:lang w:val="es-ES" w:eastAsia="es-ES"/>
        </w:rPr>
        <w:t xml:space="preserve">; y 7, 9 fracciones I y XXIV, y 11 del </w:t>
      </w:r>
      <w:r w:rsidRPr="00582BB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82BB4">
        <w:rPr>
          <w:rFonts w:ascii="Palatino Linotype" w:eastAsiaTheme="minorEastAsia" w:hAnsi="Palatino Linotype"/>
          <w:sz w:val="24"/>
          <w:szCs w:val="24"/>
          <w:lang w:val="es-ES_tradnl" w:eastAsia="es-ES"/>
        </w:rPr>
        <w:t>.</w:t>
      </w:r>
    </w:p>
    <w:p w:rsidR="00DA10D8" w:rsidRPr="00582BB4" w:rsidRDefault="00DA10D8" w:rsidP="00DA10D8">
      <w:pPr>
        <w:keepNext/>
        <w:keepLines/>
        <w:spacing w:after="0" w:line="360" w:lineRule="auto"/>
        <w:ind w:right="-142"/>
        <w:outlineLvl w:val="1"/>
        <w:rPr>
          <w:rFonts w:ascii="Palatino Linotype" w:eastAsiaTheme="majorEastAsia" w:hAnsi="Palatino Linotype" w:cstheme="majorBidi"/>
          <w:b/>
          <w:sz w:val="24"/>
          <w:szCs w:val="26"/>
        </w:rPr>
      </w:pPr>
    </w:p>
    <w:p w:rsidR="00DA10D8" w:rsidRPr="00582BB4" w:rsidRDefault="00DA10D8" w:rsidP="00DA10D8">
      <w:pPr>
        <w:keepNext/>
        <w:keepLines/>
        <w:spacing w:after="0" w:line="360" w:lineRule="auto"/>
        <w:ind w:right="-142"/>
        <w:outlineLvl w:val="1"/>
        <w:rPr>
          <w:rFonts w:ascii="Palatino Linotype" w:eastAsiaTheme="majorEastAsia" w:hAnsi="Palatino Linotype" w:cstheme="majorBidi"/>
          <w:b/>
          <w:sz w:val="24"/>
          <w:szCs w:val="26"/>
        </w:rPr>
      </w:pPr>
      <w:bookmarkStart w:id="57" w:name="_Toc37959915"/>
      <w:r w:rsidRPr="00582BB4">
        <w:rPr>
          <w:rFonts w:ascii="Palatino Linotype" w:eastAsiaTheme="majorEastAsia" w:hAnsi="Palatino Linotype" w:cstheme="majorBidi"/>
          <w:b/>
          <w:sz w:val="24"/>
          <w:szCs w:val="26"/>
        </w:rPr>
        <w:t>SEGUNDO. De la oportunidad y procedencia.</w:t>
      </w:r>
      <w:bookmarkEnd w:id="57"/>
    </w:p>
    <w:p w:rsidR="00DA10D8" w:rsidRPr="00582BB4" w:rsidRDefault="00DA10D8" w:rsidP="00DA10D8">
      <w:pPr>
        <w:spacing w:after="0" w:line="360" w:lineRule="auto"/>
        <w:contextualSpacing/>
        <w:jc w:val="both"/>
        <w:rPr>
          <w:rFonts w:ascii="Palatino Linotype" w:eastAsia="Calibri" w:hAnsi="Palatino Linotype" w:cs="Times New Roman"/>
          <w:sz w:val="24"/>
          <w:szCs w:val="24"/>
          <w:lang w:val="es-ES" w:eastAsia="es-ES"/>
        </w:rPr>
      </w:pPr>
    </w:p>
    <w:p w:rsidR="00DA10D8" w:rsidRPr="00582BB4" w:rsidRDefault="00DA10D8" w:rsidP="00DA10D8">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582BB4">
        <w:rPr>
          <w:rFonts w:ascii="Palatino Linotype" w:eastAsia="Calibri" w:hAnsi="Palatino Linotype" w:cs="Arial"/>
          <w:sz w:val="24"/>
          <w:szCs w:val="24"/>
        </w:rPr>
        <w:t xml:space="preserve">El medio de impugnación fue presentado a través del </w:t>
      </w:r>
      <w:r w:rsidRPr="00582BB4">
        <w:rPr>
          <w:rFonts w:ascii="Palatino Linotype" w:eastAsia="Calibri" w:hAnsi="Palatino Linotype" w:cs="Arial"/>
          <w:b/>
          <w:sz w:val="24"/>
          <w:szCs w:val="24"/>
        </w:rPr>
        <w:t>SAIMEX,</w:t>
      </w:r>
      <w:r w:rsidRPr="00582BB4">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582BB4">
        <w:rPr>
          <w:rFonts w:ascii="Palatino Linotype" w:eastAsia="Calibri" w:hAnsi="Palatino Linotype" w:cs="Arial"/>
          <w:b/>
          <w:sz w:val="24"/>
          <w:szCs w:val="24"/>
        </w:rPr>
        <w:t>SUJETO OBLIGADO</w:t>
      </w:r>
      <w:r w:rsidRPr="00582BB4">
        <w:rPr>
          <w:rFonts w:ascii="Palatino Linotype" w:eastAsia="Calibri" w:hAnsi="Palatino Linotype" w:cs="Arial"/>
          <w:sz w:val="24"/>
          <w:szCs w:val="24"/>
        </w:rPr>
        <w:t xml:space="preserve"> entregó su respuesta el día </w:t>
      </w:r>
      <w:r w:rsidR="001C4338" w:rsidRPr="00582BB4">
        <w:rPr>
          <w:rFonts w:ascii="Palatino Linotype" w:eastAsia="Calibri" w:hAnsi="Palatino Linotype" w:cs="Arial"/>
          <w:b/>
          <w:sz w:val="24"/>
          <w:szCs w:val="24"/>
        </w:rPr>
        <w:t>veintiséis</w:t>
      </w:r>
      <w:r w:rsidRPr="00582BB4">
        <w:rPr>
          <w:rFonts w:ascii="Palatino Linotype" w:eastAsia="Calibri" w:hAnsi="Palatino Linotype" w:cs="Arial"/>
          <w:b/>
          <w:sz w:val="24"/>
          <w:szCs w:val="24"/>
        </w:rPr>
        <w:t xml:space="preserve"> (</w:t>
      </w:r>
      <w:r w:rsidR="001C4338" w:rsidRPr="00582BB4">
        <w:rPr>
          <w:rFonts w:ascii="Palatino Linotype" w:eastAsia="Calibri" w:hAnsi="Palatino Linotype" w:cs="Arial"/>
          <w:b/>
          <w:sz w:val="24"/>
          <w:szCs w:val="24"/>
        </w:rPr>
        <w:t>26)</w:t>
      </w:r>
      <w:r w:rsidRPr="00582BB4">
        <w:rPr>
          <w:rFonts w:ascii="Palatino Linotype" w:eastAsia="Calibri" w:hAnsi="Palatino Linotype" w:cs="Arial"/>
          <w:b/>
          <w:sz w:val="24"/>
          <w:szCs w:val="24"/>
        </w:rPr>
        <w:t xml:space="preserve"> </w:t>
      </w:r>
      <w:r w:rsidR="001C4338" w:rsidRPr="00582BB4">
        <w:rPr>
          <w:rFonts w:ascii="Palatino Linotype" w:eastAsia="Calibri" w:hAnsi="Palatino Linotype" w:cs="Arial"/>
          <w:b/>
          <w:sz w:val="24"/>
          <w:szCs w:val="24"/>
        </w:rPr>
        <w:t xml:space="preserve">febrero </w:t>
      </w:r>
      <w:r w:rsidR="001C4338" w:rsidRPr="00582BB4">
        <w:rPr>
          <w:rFonts w:ascii="Palatino Linotype" w:eastAsia="Calibri" w:hAnsi="Palatino Linotype" w:cs="Arial"/>
          <w:sz w:val="24"/>
          <w:szCs w:val="24"/>
        </w:rPr>
        <w:t xml:space="preserve">dos mil </w:t>
      </w:r>
      <w:r w:rsidRPr="00582BB4">
        <w:rPr>
          <w:rFonts w:ascii="Palatino Linotype" w:eastAsia="Calibri" w:hAnsi="Palatino Linotype" w:cs="Arial"/>
          <w:sz w:val="24"/>
          <w:szCs w:val="24"/>
        </w:rPr>
        <w:t>ve</w:t>
      </w:r>
      <w:r w:rsidR="001C4338" w:rsidRPr="00582BB4">
        <w:rPr>
          <w:rFonts w:ascii="Palatino Linotype" w:eastAsia="Calibri" w:hAnsi="Palatino Linotype" w:cs="Arial"/>
          <w:sz w:val="24"/>
          <w:szCs w:val="24"/>
        </w:rPr>
        <w:t>inte</w:t>
      </w:r>
      <w:r w:rsidRPr="00582BB4">
        <w:rPr>
          <w:rFonts w:ascii="Palatino Linotype" w:eastAsia="Calibri" w:hAnsi="Palatino Linotype" w:cs="Arial"/>
          <w:sz w:val="24"/>
          <w:szCs w:val="24"/>
        </w:rPr>
        <w:t xml:space="preserve">, </w:t>
      </w:r>
      <w:r w:rsidRPr="00582BB4">
        <w:rPr>
          <w:rFonts w:ascii="Palatino Linotype" w:hAnsi="Palatino Linotype" w:cs="Arial"/>
          <w:sz w:val="24"/>
          <w:szCs w:val="24"/>
        </w:rPr>
        <w:t xml:space="preserve">de tal forma que el plazo para interponer el recurso transcurrió del día </w:t>
      </w:r>
      <w:r w:rsidR="00012EFD" w:rsidRPr="00582BB4">
        <w:rPr>
          <w:rFonts w:ascii="Palatino Linotype" w:hAnsi="Palatino Linotype" w:cs="Arial"/>
          <w:b/>
          <w:sz w:val="24"/>
          <w:szCs w:val="24"/>
        </w:rPr>
        <w:t>veintisiete</w:t>
      </w:r>
      <w:r w:rsidRPr="00582BB4">
        <w:rPr>
          <w:rFonts w:ascii="Palatino Linotype" w:hAnsi="Palatino Linotype" w:cs="Arial"/>
          <w:sz w:val="24"/>
          <w:szCs w:val="24"/>
        </w:rPr>
        <w:t xml:space="preserve"> </w:t>
      </w:r>
      <w:r w:rsidR="00012EFD" w:rsidRPr="00582BB4">
        <w:rPr>
          <w:rFonts w:ascii="Palatino Linotype" w:hAnsi="Palatino Linotype" w:cs="Arial"/>
          <w:b/>
          <w:sz w:val="24"/>
          <w:szCs w:val="24"/>
        </w:rPr>
        <w:t>(27</w:t>
      </w:r>
      <w:r w:rsidRPr="00582BB4">
        <w:rPr>
          <w:rFonts w:ascii="Palatino Linotype" w:hAnsi="Palatino Linotype" w:cs="Arial"/>
          <w:b/>
          <w:sz w:val="24"/>
          <w:szCs w:val="24"/>
        </w:rPr>
        <w:t xml:space="preserve">) de </w:t>
      </w:r>
      <w:r w:rsidR="00012EFD" w:rsidRPr="00582BB4">
        <w:rPr>
          <w:rFonts w:ascii="Palatino Linotype" w:hAnsi="Palatino Linotype" w:cs="Arial"/>
          <w:b/>
          <w:sz w:val="24"/>
          <w:szCs w:val="24"/>
        </w:rPr>
        <w:t>febrero al veintitrés (23</w:t>
      </w:r>
      <w:r w:rsidRPr="00582BB4">
        <w:rPr>
          <w:rFonts w:ascii="Palatino Linotype" w:hAnsi="Palatino Linotype" w:cs="Arial"/>
          <w:b/>
          <w:sz w:val="24"/>
          <w:szCs w:val="24"/>
        </w:rPr>
        <w:t xml:space="preserve">) de </w:t>
      </w:r>
      <w:r w:rsidR="00012EFD" w:rsidRPr="00582BB4">
        <w:rPr>
          <w:rFonts w:ascii="Palatino Linotype" w:hAnsi="Palatino Linotype" w:cs="Arial"/>
          <w:b/>
          <w:sz w:val="24"/>
          <w:szCs w:val="24"/>
        </w:rPr>
        <w:t xml:space="preserve">marzo </w:t>
      </w:r>
      <w:r w:rsidRPr="00582BB4">
        <w:rPr>
          <w:rFonts w:ascii="Palatino Linotype" w:hAnsi="Palatino Linotype" w:cs="Arial"/>
          <w:b/>
          <w:sz w:val="24"/>
          <w:szCs w:val="24"/>
        </w:rPr>
        <w:t>del</w:t>
      </w:r>
      <w:r w:rsidRPr="00582BB4">
        <w:rPr>
          <w:rFonts w:ascii="Palatino Linotype" w:eastAsia="Calibri" w:hAnsi="Palatino Linotype" w:cs="Times New Roman"/>
          <w:b/>
          <w:sz w:val="24"/>
          <w:szCs w:val="24"/>
          <w:lang w:val="es-ES" w:eastAsia="es-ES"/>
        </w:rPr>
        <w:t xml:space="preserve"> </w:t>
      </w:r>
      <w:r w:rsidRPr="00582BB4">
        <w:rPr>
          <w:rFonts w:ascii="Palatino Linotype" w:eastAsia="Calibri" w:hAnsi="Palatino Linotype" w:cs="Times New Roman"/>
          <w:sz w:val="24"/>
          <w:szCs w:val="24"/>
          <w:lang w:val="es-ES" w:eastAsia="es-ES"/>
        </w:rPr>
        <w:t>dos mil veinte</w:t>
      </w:r>
      <w:r w:rsidRPr="00582BB4">
        <w:rPr>
          <w:rFonts w:ascii="Palatino Linotype" w:hAnsi="Palatino Linotype" w:cs="Arial"/>
          <w:sz w:val="24"/>
          <w:szCs w:val="24"/>
        </w:rPr>
        <w:t xml:space="preserve">; en consecuencia, presentó la inconformidad el </w:t>
      </w:r>
      <w:r w:rsidR="00012EFD" w:rsidRPr="00582BB4">
        <w:rPr>
          <w:rFonts w:ascii="Palatino Linotype" w:hAnsi="Palatino Linotype" w:cs="Arial"/>
          <w:b/>
          <w:sz w:val="24"/>
          <w:szCs w:val="24"/>
        </w:rPr>
        <w:t>día veintiséis (26</w:t>
      </w:r>
      <w:r w:rsidRPr="00582BB4">
        <w:rPr>
          <w:rFonts w:ascii="Palatino Linotype" w:hAnsi="Palatino Linotype" w:cs="Arial"/>
          <w:b/>
          <w:sz w:val="24"/>
          <w:szCs w:val="24"/>
        </w:rPr>
        <w:t>)</w:t>
      </w:r>
      <w:r w:rsidRPr="00582BB4">
        <w:rPr>
          <w:rFonts w:ascii="Palatino Linotype" w:hAnsi="Palatino Linotype" w:cs="Arial"/>
          <w:sz w:val="24"/>
          <w:szCs w:val="24"/>
        </w:rPr>
        <w:t xml:space="preserve"> </w:t>
      </w:r>
      <w:r w:rsidRPr="00582BB4">
        <w:rPr>
          <w:rFonts w:ascii="Palatino Linotype" w:hAnsi="Palatino Linotype" w:cs="Arial"/>
          <w:b/>
          <w:sz w:val="24"/>
          <w:szCs w:val="24"/>
        </w:rPr>
        <w:t xml:space="preserve">de </w:t>
      </w:r>
      <w:r w:rsidR="00012EFD" w:rsidRPr="00582BB4">
        <w:rPr>
          <w:rFonts w:ascii="Palatino Linotype" w:hAnsi="Palatino Linotype" w:cs="Arial"/>
          <w:b/>
          <w:sz w:val="24"/>
          <w:szCs w:val="24"/>
        </w:rPr>
        <w:t>febrero</w:t>
      </w:r>
      <w:r w:rsidRPr="00582BB4">
        <w:rPr>
          <w:rFonts w:ascii="Palatino Linotype" w:hAnsi="Palatino Linotype" w:cs="Arial"/>
          <w:b/>
          <w:sz w:val="24"/>
          <w:szCs w:val="24"/>
        </w:rPr>
        <w:t xml:space="preserve"> </w:t>
      </w:r>
      <w:r w:rsidRPr="00582BB4">
        <w:rPr>
          <w:rFonts w:ascii="Palatino Linotype" w:hAnsi="Palatino Linotype" w:cs="Arial"/>
          <w:sz w:val="24"/>
          <w:szCs w:val="24"/>
        </w:rPr>
        <w:t>de dos mil ve</w:t>
      </w:r>
      <w:r w:rsidR="00012EFD" w:rsidRPr="00582BB4">
        <w:rPr>
          <w:rFonts w:ascii="Palatino Linotype" w:hAnsi="Palatino Linotype" w:cs="Arial"/>
          <w:sz w:val="24"/>
          <w:szCs w:val="24"/>
        </w:rPr>
        <w:t>inte</w:t>
      </w:r>
      <w:r w:rsidRPr="00582BB4">
        <w:rPr>
          <w:rFonts w:ascii="Palatino Linotype" w:hAnsi="Palatino Linotype" w:cs="Arial"/>
          <w:sz w:val="24"/>
          <w:szCs w:val="24"/>
        </w:rPr>
        <w:t xml:space="preserve">, éste se encuentran </w:t>
      </w:r>
      <w:r w:rsidRPr="00582BB4">
        <w:rPr>
          <w:rFonts w:ascii="Palatino Linotype" w:hAnsi="Palatino Linotype" w:cs="Arial"/>
          <w:sz w:val="24"/>
          <w:szCs w:val="24"/>
        </w:rPr>
        <w:lastRenderedPageBreak/>
        <w:t xml:space="preserve">dentro de los márgenes temporales previstos en el artículo 178 de la </w:t>
      </w:r>
      <w:r w:rsidRPr="00582BB4">
        <w:rPr>
          <w:rFonts w:ascii="Palatino Linotype" w:hAnsi="Palatino Linotype" w:cs="Arial"/>
          <w:b/>
          <w:sz w:val="24"/>
          <w:szCs w:val="24"/>
        </w:rPr>
        <w:t>Ley de Transparencia y Acceso a la Información Pública del Estado de México y Municipios</w:t>
      </w:r>
      <w:r w:rsidRPr="00582BB4">
        <w:rPr>
          <w:rFonts w:ascii="Palatino Linotype" w:hAnsi="Palatino Linotype" w:cs="Arial"/>
          <w:sz w:val="24"/>
          <w:szCs w:val="24"/>
        </w:rPr>
        <w:t>.</w:t>
      </w:r>
    </w:p>
    <w:p w:rsidR="00012EFD" w:rsidRPr="00582BB4" w:rsidRDefault="00012EFD" w:rsidP="00012EFD">
      <w:pPr>
        <w:spacing w:after="0" w:line="360" w:lineRule="auto"/>
        <w:contextualSpacing/>
        <w:jc w:val="both"/>
        <w:rPr>
          <w:rFonts w:ascii="Palatino Linotype" w:eastAsia="Calibri" w:hAnsi="Palatino Linotype" w:cs="Times New Roman"/>
          <w:sz w:val="24"/>
          <w:szCs w:val="24"/>
          <w:lang w:val="es-ES" w:eastAsia="es-ES"/>
        </w:rPr>
      </w:pPr>
    </w:p>
    <w:p w:rsidR="00012EFD" w:rsidRPr="00582BB4" w:rsidRDefault="00012EFD" w:rsidP="00012EFD">
      <w:pPr>
        <w:pStyle w:val="Prrafodelista"/>
        <w:numPr>
          <w:ilvl w:val="0"/>
          <w:numId w:val="1"/>
        </w:numPr>
        <w:tabs>
          <w:tab w:val="left" w:pos="0"/>
        </w:tabs>
        <w:spacing w:after="0" w:line="360" w:lineRule="auto"/>
        <w:ind w:left="0" w:right="49" w:firstLine="0"/>
        <w:jc w:val="both"/>
        <w:rPr>
          <w:rFonts w:ascii="Palatino Linotype" w:eastAsia="Times New Roman" w:hAnsi="Palatino Linotype" w:cs="Arial"/>
          <w:bCs/>
          <w:color w:val="555555"/>
          <w:sz w:val="24"/>
          <w:szCs w:val="24"/>
          <w:lang w:eastAsia="es-MX"/>
        </w:rPr>
      </w:pPr>
      <w:r w:rsidRPr="00582BB4">
        <w:rPr>
          <w:rFonts w:ascii="Palatino Linotype" w:hAnsi="Palatino Linotype" w:cs="Arial"/>
          <w:sz w:val="24"/>
          <w:szCs w:val="24"/>
        </w:rPr>
        <w:t xml:space="preserve">Al respecto </w:t>
      </w:r>
      <w:r w:rsidRPr="00582BB4">
        <w:rPr>
          <w:rFonts w:ascii="Palatino Linotype" w:eastAsia="Times New Roman" w:hAnsi="Palatino Linotype" w:cs="Arial"/>
          <w:bCs/>
          <w:color w:val="000000"/>
          <w:sz w:val="24"/>
          <w:szCs w:val="24"/>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012EFD" w:rsidRPr="00582BB4" w:rsidRDefault="00012EFD" w:rsidP="00012EFD">
      <w:pPr>
        <w:pStyle w:val="Prrafodelista"/>
        <w:rPr>
          <w:rFonts w:ascii="Palatino Linotype" w:eastAsia="Times New Roman" w:hAnsi="Palatino Linotype" w:cs="Arial"/>
          <w:bCs/>
          <w:color w:val="555555"/>
          <w:lang w:eastAsia="es-MX"/>
        </w:rPr>
      </w:pPr>
    </w:p>
    <w:p w:rsidR="00012EFD" w:rsidRPr="00582BB4" w:rsidRDefault="00012EFD" w:rsidP="00012EFD">
      <w:pPr>
        <w:pStyle w:val="Prrafodelista"/>
        <w:numPr>
          <w:ilvl w:val="0"/>
          <w:numId w:val="1"/>
        </w:numPr>
        <w:tabs>
          <w:tab w:val="left" w:pos="0"/>
        </w:tabs>
        <w:spacing w:after="0" w:line="360" w:lineRule="auto"/>
        <w:ind w:left="0" w:right="49" w:firstLine="0"/>
        <w:jc w:val="both"/>
        <w:rPr>
          <w:rFonts w:ascii="Palatino Linotype" w:eastAsia="Times New Roman" w:hAnsi="Palatino Linotype" w:cs="Arial"/>
          <w:sz w:val="24"/>
          <w:szCs w:val="24"/>
        </w:rPr>
      </w:pPr>
      <w:r w:rsidRPr="00582BB4">
        <w:rPr>
          <w:rFonts w:ascii="Palatino Linotype" w:hAnsi="Palatino Linotype" w:cs="Arial"/>
          <w:sz w:val="24"/>
          <w:szCs w:val="24"/>
        </w:rPr>
        <w:t>Lo</w:t>
      </w:r>
      <w:r w:rsidRPr="00582BB4">
        <w:rPr>
          <w:rFonts w:ascii="Palatino Linotype" w:eastAsia="Times New Roman" w:hAnsi="Palatino Linotype" w:cs="Arial"/>
          <w:sz w:val="24"/>
          <w:szCs w:val="24"/>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012EFD" w:rsidRPr="00582BB4" w:rsidRDefault="00012EFD" w:rsidP="00012EFD">
      <w:pPr>
        <w:spacing w:before="240" w:after="240" w:line="360" w:lineRule="auto"/>
        <w:ind w:left="567" w:right="616"/>
        <w:contextualSpacing/>
        <w:jc w:val="both"/>
        <w:rPr>
          <w:rFonts w:ascii="Palatino Linotype" w:eastAsia="Times New Roman" w:hAnsi="Palatino Linotype" w:cs="Arial"/>
          <w:i/>
        </w:rPr>
      </w:pPr>
      <w:r w:rsidRPr="00582BB4">
        <w:rPr>
          <w:rFonts w:ascii="Palatino Linotype" w:eastAsia="Times New Roman" w:hAnsi="Palatino Linotype" w:cs="Arial"/>
          <w:b/>
          <w:i/>
        </w:rPr>
        <w:t>RECURSO DE RECLAMACIÓN. SU INTERPOSICIÓN NO ES EXTEMPORÁNEA SI SE REALIZA ANTES DE QUE INICIE EL PLAZO PARA HACERLO</w:t>
      </w:r>
      <w:r w:rsidRPr="00582BB4">
        <w:rPr>
          <w:rFonts w:ascii="Palatino Linotype" w:eastAsia="Times New Roman" w:hAnsi="Palatino Linotype" w:cs="Arial"/>
          <w:i/>
        </w:rPr>
        <w:t xml:space="preserve">. Conforme al artículo 104, párrafo segundo, de la Ley de Amparo, el recurso de reclamación podrá interponerse por cualquiera de las partes, por escrito, dentro del término de tres días siguientes al en que surta efectos la notificación de la </w:t>
      </w:r>
      <w:r w:rsidRPr="00582BB4">
        <w:rPr>
          <w:rFonts w:ascii="Palatino Linotype" w:eastAsia="Times New Roman" w:hAnsi="Palatino Linotype" w:cs="Arial"/>
          <w:i/>
        </w:rPr>
        <w:lastRenderedPageBreak/>
        <w:t>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012EFD" w:rsidRPr="00582BB4" w:rsidRDefault="00012EFD" w:rsidP="00012EFD">
      <w:pPr>
        <w:spacing w:before="240" w:after="240" w:line="360" w:lineRule="auto"/>
        <w:ind w:left="567" w:right="616"/>
        <w:contextualSpacing/>
        <w:jc w:val="both"/>
        <w:rPr>
          <w:rFonts w:ascii="Palatino Linotype" w:eastAsia="Times New Roman" w:hAnsi="Palatino Linotype" w:cs="Arial"/>
          <w:i/>
        </w:rPr>
      </w:pPr>
      <w:r w:rsidRPr="00582BB4">
        <w:rPr>
          <w:rFonts w:ascii="Palatino Linotype" w:eastAsia="Times New Roman" w:hAnsi="Palatino Linotype" w:cs="Arial"/>
          <w:i/>
        </w:rPr>
        <w:t xml:space="preserve"> 1a</w:t>
      </w:r>
      <w:proofErr w:type="gramStart"/>
      <w:r w:rsidRPr="00582BB4">
        <w:rPr>
          <w:rFonts w:ascii="Palatino Linotype" w:eastAsia="Times New Roman" w:hAnsi="Palatino Linotype" w:cs="Arial"/>
          <w:i/>
        </w:rPr>
        <w:t>./</w:t>
      </w:r>
      <w:proofErr w:type="gramEnd"/>
      <w:r w:rsidRPr="00582BB4">
        <w:rPr>
          <w:rFonts w:ascii="Palatino Linotype" w:eastAsia="Times New Roman" w:hAnsi="Palatino Linotype" w:cs="Arial"/>
          <w:i/>
        </w:rPr>
        <w:t xml:space="preserve">J. 41/2015 (10a.) </w:t>
      </w:r>
    </w:p>
    <w:p w:rsidR="00012EFD" w:rsidRPr="00582BB4" w:rsidRDefault="00012EFD" w:rsidP="00012EFD">
      <w:pPr>
        <w:spacing w:before="240" w:after="240" w:line="360" w:lineRule="auto"/>
        <w:ind w:left="567" w:right="616"/>
        <w:contextualSpacing/>
        <w:jc w:val="both"/>
        <w:rPr>
          <w:rFonts w:ascii="Palatino Linotype" w:eastAsia="Times New Roman" w:hAnsi="Palatino Linotype" w:cs="Arial"/>
          <w:i/>
        </w:rPr>
      </w:pPr>
      <w:r w:rsidRPr="00582BB4">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012EFD" w:rsidRPr="00582BB4" w:rsidRDefault="00012EFD" w:rsidP="00012EFD">
      <w:pPr>
        <w:spacing w:before="240" w:after="240" w:line="360" w:lineRule="auto"/>
        <w:ind w:left="567" w:right="616"/>
        <w:contextualSpacing/>
        <w:jc w:val="both"/>
        <w:rPr>
          <w:rFonts w:ascii="Palatino Linotype" w:eastAsia="Times New Roman" w:hAnsi="Palatino Linotype" w:cs="Arial"/>
          <w:i/>
        </w:rPr>
      </w:pPr>
    </w:p>
    <w:p w:rsidR="00012EFD" w:rsidRPr="00582BB4" w:rsidRDefault="00012EFD" w:rsidP="00012EFD">
      <w:pPr>
        <w:spacing w:before="240" w:after="240" w:line="360" w:lineRule="auto"/>
        <w:ind w:left="567" w:right="616"/>
        <w:contextualSpacing/>
        <w:jc w:val="both"/>
        <w:rPr>
          <w:rFonts w:ascii="Palatino Linotype" w:eastAsia="Times New Roman" w:hAnsi="Palatino Linotype" w:cs="Arial"/>
          <w:i/>
        </w:rPr>
      </w:pPr>
      <w:r w:rsidRPr="00582BB4">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012EFD" w:rsidRPr="00582BB4" w:rsidRDefault="00012EFD" w:rsidP="00012EFD">
      <w:pPr>
        <w:spacing w:before="240" w:after="240" w:line="360" w:lineRule="auto"/>
        <w:ind w:left="567" w:right="616"/>
        <w:contextualSpacing/>
        <w:jc w:val="both"/>
        <w:rPr>
          <w:rFonts w:ascii="Palatino Linotype" w:eastAsia="Times New Roman" w:hAnsi="Palatino Linotype" w:cs="Arial"/>
          <w:i/>
        </w:rPr>
      </w:pPr>
    </w:p>
    <w:p w:rsidR="00012EFD" w:rsidRPr="00582BB4" w:rsidRDefault="00012EFD" w:rsidP="00012EFD">
      <w:pPr>
        <w:spacing w:before="240" w:after="240" w:line="360" w:lineRule="auto"/>
        <w:ind w:left="567" w:right="616"/>
        <w:contextualSpacing/>
        <w:jc w:val="both"/>
        <w:rPr>
          <w:rFonts w:ascii="Palatino Linotype" w:eastAsia="Times New Roman" w:hAnsi="Palatino Linotype" w:cs="Arial"/>
          <w:i/>
        </w:rPr>
      </w:pPr>
      <w:r w:rsidRPr="00582BB4">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582BB4">
        <w:rPr>
          <w:rFonts w:ascii="Palatino Linotype" w:eastAsia="Times New Roman" w:hAnsi="Palatino Linotype" w:cs="Arial"/>
          <w:i/>
        </w:rPr>
        <w:t>Arboleya</w:t>
      </w:r>
      <w:proofErr w:type="spellEnd"/>
      <w:r w:rsidRPr="00582BB4">
        <w:rPr>
          <w:rFonts w:ascii="Palatino Linotype" w:eastAsia="Times New Roman" w:hAnsi="Palatino Linotype" w:cs="Arial"/>
          <w:i/>
        </w:rPr>
        <w:t xml:space="preserve">. </w:t>
      </w:r>
    </w:p>
    <w:p w:rsidR="00012EFD" w:rsidRPr="00582BB4" w:rsidRDefault="00012EFD" w:rsidP="00012EFD">
      <w:pPr>
        <w:spacing w:before="240" w:after="240" w:line="360" w:lineRule="auto"/>
        <w:ind w:left="567" w:right="616"/>
        <w:contextualSpacing/>
        <w:jc w:val="both"/>
        <w:rPr>
          <w:rFonts w:ascii="Palatino Linotype" w:eastAsia="Times New Roman" w:hAnsi="Palatino Linotype" w:cs="Arial"/>
          <w:i/>
        </w:rPr>
      </w:pPr>
    </w:p>
    <w:p w:rsidR="00012EFD" w:rsidRPr="00582BB4" w:rsidRDefault="00012EFD" w:rsidP="00012EFD">
      <w:pPr>
        <w:spacing w:before="240" w:after="240" w:line="360" w:lineRule="auto"/>
        <w:ind w:left="567" w:right="616"/>
        <w:contextualSpacing/>
        <w:jc w:val="both"/>
        <w:rPr>
          <w:rFonts w:ascii="Palatino Linotype" w:eastAsia="Times New Roman" w:hAnsi="Palatino Linotype" w:cs="Arial"/>
          <w:i/>
        </w:rPr>
      </w:pPr>
      <w:r w:rsidRPr="00582BB4">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w:t>
      </w:r>
      <w:r w:rsidRPr="00582BB4">
        <w:rPr>
          <w:rFonts w:ascii="Palatino Linotype" w:eastAsia="Times New Roman" w:hAnsi="Palatino Linotype" w:cs="Arial"/>
          <w:i/>
        </w:rPr>
        <w:lastRenderedPageBreak/>
        <w:t xml:space="preserve">Mario Pardo Rebolledo, Olga Sánchez Cordero de García Villegas y Alfredo Gutiérrez Ortiz Mena. Ponente: José Ramón Cossío Díaz. Secretaria: Lorena </w:t>
      </w:r>
      <w:proofErr w:type="spellStart"/>
      <w:r w:rsidRPr="00582BB4">
        <w:rPr>
          <w:rFonts w:ascii="Palatino Linotype" w:eastAsia="Times New Roman" w:hAnsi="Palatino Linotype" w:cs="Arial"/>
          <w:i/>
        </w:rPr>
        <w:t>Goslinga</w:t>
      </w:r>
      <w:proofErr w:type="spellEnd"/>
      <w:r w:rsidRPr="00582BB4">
        <w:rPr>
          <w:rFonts w:ascii="Palatino Linotype" w:eastAsia="Times New Roman" w:hAnsi="Palatino Linotype" w:cs="Arial"/>
          <w:i/>
        </w:rPr>
        <w:t xml:space="preserve"> </w:t>
      </w:r>
      <w:proofErr w:type="spellStart"/>
      <w:r w:rsidRPr="00582BB4">
        <w:rPr>
          <w:rFonts w:ascii="Palatino Linotype" w:eastAsia="Times New Roman" w:hAnsi="Palatino Linotype" w:cs="Arial"/>
          <w:i/>
        </w:rPr>
        <w:t>Remírez</w:t>
      </w:r>
      <w:proofErr w:type="spellEnd"/>
      <w:r w:rsidRPr="00582BB4">
        <w:rPr>
          <w:rFonts w:ascii="Palatino Linotype" w:eastAsia="Times New Roman" w:hAnsi="Palatino Linotype" w:cs="Arial"/>
          <w:i/>
        </w:rPr>
        <w:t xml:space="preserve">. </w:t>
      </w:r>
    </w:p>
    <w:p w:rsidR="00012EFD" w:rsidRPr="00582BB4" w:rsidRDefault="00012EFD" w:rsidP="00012EFD">
      <w:pPr>
        <w:spacing w:before="240" w:after="240" w:line="360" w:lineRule="auto"/>
        <w:ind w:left="567" w:right="616"/>
        <w:contextualSpacing/>
        <w:jc w:val="both"/>
        <w:rPr>
          <w:rFonts w:ascii="Palatino Linotype" w:eastAsia="Times New Roman" w:hAnsi="Palatino Linotype" w:cs="Arial"/>
          <w:i/>
        </w:rPr>
      </w:pPr>
    </w:p>
    <w:p w:rsidR="00012EFD" w:rsidRPr="00582BB4" w:rsidRDefault="00012EFD" w:rsidP="00012EFD">
      <w:pPr>
        <w:spacing w:before="240" w:after="240" w:line="360" w:lineRule="auto"/>
        <w:ind w:left="567" w:right="616"/>
        <w:contextualSpacing/>
        <w:jc w:val="both"/>
        <w:rPr>
          <w:rFonts w:ascii="Palatino Linotype" w:eastAsia="Times New Roman" w:hAnsi="Palatino Linotype" w:cs="Arial"/>
          <w:i/>
        </w:rPr>
      </w:pPr>
      <w:r w:rsidRPr="00582BB4">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012EFD" w:rsidRPr="00582BB4" w:rsidRDefault="00012EFD" w:rsidP="00012EFD">
      <w:pPr>
        <w:spacing w:before="240" w:after="240" w:line="360" w:lineRule="auto"/>
        <w:ind w:left="567" w:right="616"/>
        <w:contextualSpacing/>
        <w:jc w:val="both"/>
        <w:rPr>
          <w:rFonts w:ascii="Palatino Linotype" w:eastAsia="Times New Roman" w:hAnsi="Palatino Linotype" w:cs="Arial"/>
          <w:i/>
        </w:rPr>
      </w:pPr>
      <w:r w:rsidRPr="00582BB4">
        <w:rPr>
          <w:rFonts w:ascii="Palatino Linotype" w:eastAsia="Times New Roman" w:hAnsi="Palatino Linotype" w:cs="Arial"/>
          <w:i/>
        </w:rPr>
        <w:t>Tesis de jurisprudencia 41/2015 (10a.). Aprobada por la Primera Sala de este Alto Tribunal, en sesión privada de veintisiete de mayo de dos mil quince.</w:t>
      </w:r>
    </w:p>
    <w:p w:rsidR="00012EFD" w:rsidRPr="00582BB4" w:rsidRDefault="00012EFD" w:rsidP="00012EFD">
      <w:pPr>
        <w:pStyle w:val="Prrafodelista"/>
        <w:numPr>
          <w:ilvl w:val="0"/>
          <w:numId w:val="1"/>
        </w:numPr>
        <w:tabs>
          <w:tab w:val="left" w:pos="0"/>
        </w:tabs>
        <w:spacing w:after="0" w:line="360" w:lineRule="auto"/>
        <w:ind w:left="0" w:right="49" w:firstLine="0"/>
        <w:jc w:val="both"/>
        <w:rPr>
          <w:rFonts w:ascii="Palatino Linotype" w:hAnsi="Palatino Linotype" w:cs="Arial"/>
          <w:i/>
          <w:sz w:val="24"/>
          <w:szCs w:val="24"/>
        </w:rPr>
      </w:pPr>
      <w:r w:rsidRPr="00582BB4">
        <w:rPr>
          <w:rFonts w:ascii="Palatino Linotype" w:hAnsi="Palatino Linotype" w:cs="Arial"/>
          <w:sz w:val="24"/>
          <w:szCs w:val="24"/>
        </w:rPr>
        <w:t>Esto</w:t>
      </w:r>
      <w:r w:rsidRPr="00582BB4">
        <w:rPr>
          <w:rFonts w:ascii="Palatino Linotype" w:hAnsi="Palatino Linotype"/>
          <w:sz w:val="24"/>
          <w:szCs w:val="24"/>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012EFD" w:rsidRPr="00582BB4" w:rsidRDefault="00012EFD" w:rsidP="00012EFD">
      <w:pPr>
        <w:pStyle w:val="Prrafodelista"/>
        <w:spacing w:before="240" w:after="240" w:line="360" w:lineRule="auto"/>
        <w:ind w:left="0" w:right="49"/>
        <w:jc w:val="both"/>
        <w:rPr>
          <w:rFonts w:ascii="Palatino Linotype" w:hAnsi="Palatino Linotype" w:cs="Arial"/>
          <w:i/>
          <w:sz w:val="24"/>
          <w:szCs w:val="24"/>
        </w:rPr>
      </w:pPr>
    </w:p>
    <w:p w:rsidR="00012EFD" w:rsidRPr="00582BB4" w:rsidRDefault="00012EFD" w:rsidP="00012EFD">
      <w:pPr>
        <w:pStyle w:val="Prrafodelista"/>
        <w:numPr>
          <w:ilvl w:val="0"/>
          <w:numId w:val="1"/>
        </w:numPr>
        <w:tabs>
          <w:tab w:val="left" w:pos="0"/>
        </w:tabs>
        <w:spacing w:after="0" w:line="360" w:lineRule="auto"/>
        <w:ind w:left="0" w:right="49" w:firstLine="0"/>
        <w:jc w:val="both"/>
        <w:rPr>
          <w:rFonts w:ascii="Palatino Linotype" w:hAnsi="Palatino Linotype" w:cs="Arial"/>
          <w:i/>
          <w:sz w:val="24"/>
          <w:szCs w:val="24"/>
        </w:rPr>
      </w:pPr>
      <w:r w:rsidRPr="00582BB4">
        <w:rPr>
          <w:rFonts w:ascii="Palatino Linotype" w:hAnsi="Palatino Linotype"/>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012EFD" w:rsidRPr="00582BB4" w:rsidRDefault="00012EFD" w:rsidP="00012EFD">
      <w:pPr>
        <w:pStyle w:val="Prrafodelista"/>
        <w:rPr>
          <w:rFonts w:ascii="Palatino Linotype" w:hAnsi="Palatino Linotype" w:cs="Arial"/>
          <w:i/>
          <w:sz w:val="24"/>
          <w:szCs w:val="24"/>
        </w:rPr>
      </w:pPr>
    </w:p>
    <w:p w:rsidR="00012EFD" w:rsidRPr="00582BB4" w:rsidRDefault="00012EFD" w:rsidP="00012EFD">
      <w:pPr>
        <w:pStyle w:val="Prrafodelista"/>
        <w:numPr>
          <w:ilvl w:val="0"/>
          <w:numId w:val="1"/>
        </w:numPr>
        <w:tabs>
          <w:tab w:val="left" w:pos="0"/>
        </w:tabs>
        <w:spacing w:after="0" w:line="360" w:lineRule="auto"/>
        <w:ind w:left="0" w:right="49" w:firstLine="0"/>
        <w:jc w:val="both"/>
        <w:rPr>
          <w:rFonts w:ascii="Palatino Linotype" w:hAnsi="Palatino Linotype"/>
          <w:sz w:val="24"/>
          <w:szCs w:val="24"/>
        </w:rPr>
      </w:pPr>
      <w:r w:rsidRPr="00582BB4">
        <w:rPr>
          <w:rFonts w:ascii="Palatino Linotype" w:hAnsi="Palatino Linotype"/>
          <w:sz w:val="24"/>
          <w:szCs w:val="24"/>
        </w:rPr>
        <w:lastRenderedPageBreak/>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582BB4">
        <w:rPr>
          <w:rFonts w:ascii="Palatino Linotype" w:hAnsi="Palatino Linotype"/>
          <w:b/>
          <w:sz w:val="24"/>
          <w:szCs w:val="24"/>
        </w:rPr>
        <w:t>SUJETO OBLIGADO.</w:t>
      </w:r>
    </w:p>
    <w:p w:rsidR="00012EFD" w:rsidRPr="00582BB4" w:rsidRDefault="00012EFD" w:rsidP="00012EFD">
      <w:pPr>
        <w:spacing w:after="0" w:line="360" w:lineRule="auto"/>
        <w:contextualSpacing/>
        <w:jc w:val="both"/>
        <w:rPr>
          <w:rFonts w:ascii="Palatino Linotype" w:eastAsia="Calibri" w:hAnsi="Palatino Linotype" w:cs="Times New Roman"/>
          <w:sz w:val="24"/>
          <w:szCs w:val="24"/>
          <w:lang w:val="es-ES" w:eastAsia="es-ES"/>
        </w:rPr>
      </w:pPr>
    </w:p>
    <w:p w:rsidR="00012EFD" w:rsidRPr="00582BB4" w:rsidRDefault="00012EFD" w:rsidP="00012EFD">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582BB4">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582BB4">
        <w:rPr>
          <w:rFonts w:ascii="Palatino Linotype" w:hAnsi="Palatino Linotype" w:cs="Arial"/>
          <w:b/>
          <w:sz w:val="24"/>
          <w:szCs w:val="24"/>
        </w:rPr>
        <w:t>Ley de Transparencia y Acceso a la Información Pública del Estado de México y Municipios</w:t>
      </w:r>
      <w:r w:rsidRPr="00582BB4">
        <w:rPr>
          <w:rFonts w:ascii="Palatino Linotype" w:hAnsi="Palatino Linotype" w:cs="Arial"/>
          <w:sz w:val="24"/>
          <w:szCs w:val="24"/>
        </w:rPr>
        <w:t xml:space="preserve">, y determinar la confirmación; revocación o modificación; </w:t>
      </w:r>
      <w:proofErr w:type="spellStart"/>
      <w:r w:rsidRPr="00582BB4">
        <w:rPr>
          <w:rFonts w:ascii="Palatino Linotype" w:hAnsi="Palatino Linotype" w:cs="Arial"/>
          <w:sz w:val="24"/>
          <w:szCs w:val="24"/>
        </w:rPr>
        <w:t>desechamiento</w:t>
      </w:r>
      <w:proofErr w:type="spellEnd"/>
      <w:r w:rsidRPr="00582BB4">
        <w:rPr>
          <w:rFonts w:ascii="Palatino Linotype" w:hAnsi="Palatino Linotype" w:cs="Arial"/>
          <w:sz w:val="24"/>
          <w:szCs w:val="24"/>
        </w:rPr>
        <w:t xml:space="preserve"> o sobreseimiento; y en su caso ordenar la entrega de la información.</w:t>
      </w:r>
    </w:p>
    <w:p w:rsidR="00012EFD" w:rsidRPr="00582BB4" w:rsidRDefault="00012EFD" w:rsidP="00012EFD">
      <w:pPr>
        <w:pStyle w:val="Prrafodelista"/>
        <w:rPr>
          <w:rFonts w:ascii="Palatino Linotype" w:eastAsia="Calibri" w:hAnsi="Palatino Linotype" w:cs="Arial"/>
          <w:sz w:val="24"/>
          <w:szCs w:val="24"/>
          <w:lang w:val="es-ES_tradnl" w:eastAsia="es-ES"/>
        </w:rPr>
      </w:pPr>
    </w:p>
    <w:p w:rsidR="00DA10D8" w:rsidRPr="00582BB4" w:rsidRDefault="00DA10D8" w:rsidP="00DA10D8">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582BB4">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58" w:name="_Toc2881747"/>
    </w:p>
    <w:p w:rsidR="00DA10D8" w:rsidRPr="00582BB4" w:rsidRDefault="00DA10D8" w:rsidP="00DA10D8">
      <w:pPr>
        <w:contextualSpacing/>
        <w:rPr>
          <w:rFonts w:ascii="Palatino Linotype" w:eastAsia="Calibri" w:hAnsi="Palatino Linotype" w:cs="Times New Roman"/>
          <w:sz w:val="24"/>
          <w:szCs w:val="24"/>
          <w:lang w:val="es-ES" w:eastAsia="es-ES"/>
        </w:rPr>
      </w:pPr>
    </w:p>
    <w:p w:rsidR="00DA10D8" w:rsidRPr="00582BB4" w:rsidRDefault="00DA10D8" w:rsidP="00DA10D8">
      <w:pPr>
        <w:keepNext/>
        <w:keepLines/>
        <w:spacing w:after="0" w:line="360" w:lineRule="auto"/>
        <w:outlineLvl w:val="0"/>
        <w:rPr>
          <w:rFonts w:ascii="Palatino Linotype" w:eastAsia="MS Mincho" w:hAnsi="Palatino Linotype" w:cstheme="majorBidi"/>
          <w:b/>
          <w:sz w:val="24"/>
          <w:szCs w:val="24"/>
          <w:lang w:val="es-ES_tradnl" w:eastAsia="es-ES"/>
        </w:rPr>
      </w:pPr>
      <w:bookmarkStart w:id="59" w:name="_Toc37959916"/>
      <w:r w:rsidRPr="00582BB4">
        <w:rPr>
          <w:rFonts w:ascii="Palatino Linotype" w:eastAsia="MS Mincho" w:hAnsi="Palatino Linotype" w:cstheme="majorBidi"/>
          <w:b/>
          <w:sz w:val="24"/>
          <w:szCs w:val="24"/>
          <w:lang w:val="es-ES_tradnl" w:eastAsia="es-ES"/>
        </w:rPr>
        <w:t>TERCERO. Del planteamiento de la Litis.</w:t>
      </w:r>
      <w:bookmarkEnd w:id="58"/>
      <w:bookmarkEnd w:id="59"/>
    </w:p>
    <w:p w:rsidR="00DA10D8" w:rsidRPr="00582BB4" w:rsidRDefault="00DA10D8" w:rsidP="00DA10D8">
      <w:pPr>
        <w:spacing w:after="0" w:line="360" w:lineRule="auto"/>
        <w:contextualSpacing/>
        <w:jc w:val="both"/>
        <w:rPr>
          <w:rFonts w:ascii="Palatino Linotype" w:eastAsia="Calibri" w:hAnsi="Palatino Linotype" w:cs="Arial"/>
          <w:b/>
          <w:sz w:val="24"/>
          <w:szCs w:val="24"/>
          <w:lang w:val="es-ES_tradnl" w:eastAsia="es-ES"/>
        </w:rPr>
      </w:pPr>
    </w:p>
    <w:p w:rsidR="00012EFD" w:rsidRPr="00582BB4" w:rsidRDefault="00DA10D8" w:rsidP="00012EFD">
      <w:pPr>
        <w:numPr>
          <w:ilvl w:val="0"/>
          <w:numId w:val="1"/>
        </w:numPr>
        <w:spacing w:after="0" w:line="360" w:lineRule="auto"/>
        <w:ind w:left="0" w:right="49" w:firstLine="0"/>
        <w:contextualSpacing/>
        <w:jc w:val="both"/>
        <w:rPr>
          <w:rFonts w:ascii="Palatino Linotype" w:eastAsiaTheme="minorEastAsia" w:hAnsi="Palatino Linotype" w:cs="Arial"/>
          <w:i/>
          <w:sz w:val="24"/>
          <w:szCs w:val="24"/>
          <w:lang w:val="es-ES_tradnl" w:eastAsia="es-ES"/>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582BB4">
        <w:rPr>
          <w:rFonts w:ascii="Palatino Linotype" w:eastAsia="MS Mincho" w:hAnsi="Palatino Linotype" w:cs="Arial"/>
          <w:sz w:val="24"/>
          <w:szCs w:val="24"/>
          <w:lang w:val="es-ES_tradnl" w:eastAsia="es-ES"/>
        </w:rPr>
        <w:t xml:space="preserve">De las constancias que obran en el expediente de referencia, es de señalar que el </w:t>
      </w:r>
      <w:r w:rsidRPr="00582BB4">
        <w:rPr>
          <w:rFonts w:ascii="Palatino Linotype" w:eastAsia="MS Mincho" w:hAnsi="Palatino Linotype" w:cs="Arial"/>
          <w:b/>
          <w:sz w:val="24"/>
          <w:szCs w:val="24"/>
          <w:lang w:val="es-ES_tradnl" w:eastAsia="es-ES"/>
        </w:rPr>
        <w:t>SUJETO OBLIGADO</w:t>
      </w:r>
      <w:r w:rsidRPr="00582BB4">
        <w:rPr>
          <w:rFonts w:ascii="Palatino Linotype" w:eastAsia="MS Mincho" w:hAnsi="Palatino Linotype" w:cs="Arial"/>
          <w:sz w:val="24"/>
          <w:szCs w:val="24"/>
          <w:lang w:val="es-ES_tradnl" w:eastAsia="es-ES"/>
        </w:rPr>
        <w:t xml:space="preserve"> dio por respuesta </w:t>
      </w:r>
      <w:r w:rsidR="00012EFD" w:rsidRPr="00582BB4">
        <w:rPr>
          <w:rFonts w:ascii="Palatino Linotype" w:eastAsia="MS Mincho" w:hAnsi="Palatino Linotype" w:cs="Arial"/>
          <w:sz w:val="24"/>
          <w:szCs w:val="24"/>
          <w:lang w:val="es-ES_tradnl" w:eastAsia="es-ES"/>
        </w:rPr>
        <w:t>informando al particular que “…</w:t>
      </w:r>
      <w:r w:rsidR="00012EFD" w:rsidRPr="00582BB4">
        <w:rPr>
          <w:rFonts w:ascii="Palatino Linotype" w:eastAsia="MS Mincho" w:hAnsi="Palatino Linotype" w:cs="Arial"/>
          <w:b/>
          <w:i/>
          <w:sz w:val="24"/>
          <w:szCs w:val="24"/>
          <w:u w:val="single"/>
          <w:lang w:eastAsia="es-ES"/>
        </w:rPr>
        <w:t xml:space="preserve">Por la naturaleza del documento y por la información que este contiene, no se puede brindar copia impresa, ni de manera digital de un certificado de estudios de </w:t>
      </w:r>
      <w:r w:rsidR="00012EFD" w:rsidRPr="00582BB4">
        <w:rPr>
          <w:rFonts w:ascii="Palatino Linotype" w:eastAsia="MS Mincho" w:hAnsi="Palatino Linotype" w:cs="Arial"/>
          <w:b/>
          <w:i/>
          <w:sz w:val="24"/>
          <w:szCs w:val="24"/>
          <w:u w:val="single"/>
          <w:lang w:eastAsia="es-ES"/>
        </w:rPr>
        <w:lastRenderedPageBreak/>
        <w:t xml:space="preserve">nuestros alumnos a cualquier persona, al menos que sea solicitado por algún familiar directo acompañado de una carta poder extendida por el alumno interesado y la acreditación de personalidad correspondiente. </w:t>
      </w:r>
      <w:r w:rsidR="00012EFD" w:rsidRPr="00582BB4">
        <w:rPr>
          <w:rFonts w:ascii="Palatino Linotype" w:eastAsia="MS Mincho" w:hAnsi="Palatino Linotype" w:cs="Arial"/>
          <w:i/>
          <w:sz w:val="24"/>
          <w:szCs w:val="24"/>
          <w:lang w:eastAsia="es-ES"/>
        </w:rPr>
        <w:t>Es conveniente mencionar que esta solicitud debe realizarse a través de la plataforma del Sistema de Acceso, Rectificación, Cancelación y Oposición de Datos Personales del Estado de México (SARCOEM), por lo cual le invitamos a realizar la solicitud correspondiente a través de este medio</w:t>
      </w:r>
      <w:r w:rsidR="00012EFD" w:rsidRPr="00582BB4">
        <w:rPr>
          <w:rFonts w:ascii="Palatino Linotype" w:eastAsia="MS Mincho" w:hAnsi="Palatino Linotype" w:cs="Arial"/>
          <w:i/>
          <w:sz w:val="24"/>
          <w:szCs w:val="24"/>
          <w:lang w:val="es-ES_tradnl" w:eastAsia="es-ES"/>
        </w:rPr>
        <w:t>”</w:t>
      </w:r>
    </w:p>
    <w:p w:rsidR="00012EFD" w:rsidRPr="00582BB4" w:rsidRDefault="00012EFD" w:rsidP="00012EFD">
      <w:pPr>
        <w:spacing w:after="0" w:line="360" w:lineRule="auto"/>
        <w:ind w:right="49"/>
        <w:contextualSpacing/>
        <w:jc w:val="both"/>
        <w:rPr>
          <w:rFonts w:ascii="Palatino Linotype" w:eastAsiaTheme="minorEastAsia" w:hAnsi="Palatino Linotype" w:cs="Arial"/>
          <w:sz w:val="24"/>
          <w:szCs w:val="24"/>
          <w:lang w:val="es-ES_tradnl" w:eastAsia="es-ES"/>
        </w:rPr>
      </w:pPr>
    </w:p>
    <w:p w:rsidR="00DA10D8" w:rsidRPr="00582BB4" w:rsidRDefault="00012EFD" w:rsidP="00DA10D8">
      <w:pPr>
        <w:numPr>
          <w:ilvl w:val="0"/>
          <w:numId w:val="1"/>
        </w:numPr>
        <w:spacing w:after="0" w:line="360" w:lineRule="auto"/>
        <w:ind w:left="0" w:right="49" w:firstLine="0"/>
        <w:contextualSpacing/>
        <w:jc w:val="both"/>
        <w:rPr>
          <w:rFonts w:ascii="Palatino Linotype" w:eastAsiaTheme="minorEastAsia" w:hAnsi="Palatino Linotype" w:cs="Arial"/>
          <w:sz w:val="24"/>
          <w:szCs w:val="24"/>
          <w:lang w:eastAsia="es-ES"/>
        </w:rPr>
      </w:pPr>
      <w:r w:rsidRPr="00582BB4">
        <w:rPr>
          <w:rFonts w:ascii="Palatino Linotype" w:eastAsiaTheme="minorEastAsia" w:hAnsi="Palatino Linotype" w:cs="Arial"/>
          <w:sz w:val="24"/>
          <w:szCs w:val="24"/>
          <w:lang w:eastAsia="es-ES"/>
        </w:rPr>
        <w:t xml:space="preserve">Por lo anterior, </w:t>
      </w:r>
      <w:r w:rsidR="00DA10D8" w:rsidRPr="00582BB4">
        <w:rPr>
          <w:rFonts w:ascii="Palatino Linotype" w:eastAsiaTheme="minorEastAsia" w:hAnsi="Palatino Linotype" w:cs="Arial"/>
          <w:sz w:val="24"/>
          <w:szCs w:val="24"/>
          <w:lang w:val="es-ES_tradnl" w:eastAsia="es-ES"/>
        </w:rPr>
        <w:t xml:space="preserve">el recurrente presentó su recurso de revisión argumentando </w:t>
      </w:r>
      <w:r w:rsidR="00DA10D8" w:rsidRPr="00582BB4">
        <w:rPr>
          <w:rFonts w:ascii="Palatino Linotype" w:eastAsiaTheme="minorEastAsia" w:hAnsi="Palatino Linotype" w:cs="Arial"/>
          <w:sz w:val="24"/>
          <w:szCs w:val="24"/>
          <w:lang w:eastAsia="es-ES"/>
        </w:rPr>
        <w:t>que</w:t>
      </w:r>
      <w:r w:rsidRPr="00582BB4">
        <w:rPr>
          <w:rFonts w:ascii="Palatino Linotype" w:eastAsiaTheme="minorEastAsia" w:hAnsi="Palatino Linotype" w:cs="Arial"/>
          <w:sz w:val="24"/>
          <w:szCs w:val="24"/>
          <w:lang w:eastAsia="es-ES"/>
        </w:rPr>
        <w:t xml:space="preserve"> el derecho humano al acceso a la información esta institución lo violenta, toda vez, que no se otorga la versión pública y testada del documento objeto de la solicitud, evidenciando el total desconocimiento, a la contextualización entonces, si le solicito al área académica la documentación de un servidor público no se me puede otorgar porque no soy su familiar. Pleno de INFOEM, considero que estas absurdas justificaciones deben evidenciar la negativa al derecho de acceso a la información violado de manera evidente, solicitando la intervención para que se entregue el documento.</w:t>
      </w:r>
    </w:p>
    <w:p w:rsidR="00DA10D8" w:rsidRPr="00582BB4" w:rsidRDefault="00DA10D8" w:rsidP="00DA10D8">
      <w:pPr>
        <w:spacing w:after="0" w:line="360" w:lineRule="auto"/>
        <w:ind w:right="49"/>
        <w:contextualSpacing/>
        <w:jc w:val="both"/>
        <w:rPr>
          <w:rFonts w:ascii="Palatino Linotype" w:eastAsia="MS Mincho" w:hAnsi="Palatino Linotype" w:cs="Arial"/>
          <w:sz w:val="24"/>
          <w:szCs w:val="24"/>
          <w:lang w:val="es-ES_tradnl" w:eastAsia="es-ES"/>
        </w:rPr>
      </w:pPr>
    </w:p>
    <w:p w:rsidR="00DA10D8" w:rsidRPr="00582BB4" w:rsidRDefault="00DA10D8" w:rsidP="00DA10D8">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582BB4">
        <w:rPr>
          <w:rFonts w:ascii="Palatino Linotype" w:hAnsi="Palatino Linotype" w:cs="Arial"/>
          <w:sz w:val="24"/>
          <w:szCs w:val="24"/>
          <w:lang w:val="es-ES_tradnl"/>
        </w:rPr>
        <w:t xml:space="preserve">En consecuencia, la Litis del presente asunto, corresponde en verificar si la información proporcionada en la respuestas por parte del </w:t>
      </w:r>
      <w:r w:rsidRPr="00582BB4">
        <w:rPr>
          <w:rFonts w:ascii="Palatino Linotype" w:hAnsi="Palatino Linotype" w:cs="Arial"/>
          <w:b/>
          <w:sz w:val="24"/>
          <w:szCs w:val="24"/>
          <w:lang w:val="es-ES_tradnl"/>
        </w:rPr>
        <w:t>SUJETO OBLIGADO</w:t>
      </w:r>
      <w:r w:rsidRPr="00582BB4">
        <w:rPr>
          <w:rFonts w:ascii="Palatino Linotype" w:hAnsi="Palatino Linotype" w:cs="Arial"/>
          <w:sz w:val="24"/>
          <w:szCs w:val="24"/>
          <w:lang w:val="es-ES_tradnl"/>
        </w:rPr>
        <w:t xml:space="preserve">  da cumplimiento al derecho de acceso a la información pública del particular, </w:t>
      </w:r>
      <w:r w:rsidR="00012EFD" w:rsidRPr="00582BB4">
        <w:rPr>
          <w:rFonts w:ascii="Palatino Linotype" w:hAnsi="Palatino Linotype" w:cs="Arial"/>
          <w:sz w:val="24"/>
          <w:szCs w:val="24"/>
          <w:lang w:val="es-ES_tradnl"/>
        </w:rPr>
        <w:t xml:space="preserve">es decir que la respuesta cumpla con lo establecido por el artículo 11 de la Ley en la materia, </w:t>
      </w:r>
      <w:r w:rsidRPr="00582BB4">
        <w:rPr>
          <w:rFonts w:ascii="Palatino Linotype" w:hAnsi="Palatino Linotype" w:cs="Arial"/>
          <w:sz w:val="24"/>
          <w:szCs w:val="24"/>
          <w:lang w:val="es-ES_tradnl"/>
        </w:rPr>
        <w:lastRenderedPageBreak/>
        <w:t>de no ser el caso se procederá al análisis de la misma a efecto de ordenar la reparación de la afectación en que se haya incurrido.</w:t>
      </w:r>
    </w:p>
    <w:p w:rsidR="00012EFD" w:rsidRPr="00582BB4" w:rsidRDefault="00012EFD" w:rsidP="00012EFD">
      <w:pPr>
        <w:spacing w:before="240" w:after="240" w:line="360" w:lineRule="auto"/>
        <w:ind w:right="49"/>
        <w:contextualSpacing/>
        <w:jc w:val="both"/>
        <w:rPr>
          <w:rFonts w:ascii="Palatino Linotype" w:eastAsia="MS Mincho" w:hAnsi="Palatino Linotype" w:cs="Arial"/>
          <w:sz w:val="24"/>
          <w:szCs w:val="24"/>
          <w:lang w:val="es-ES_tradnl" w:eastAsia="es-ES"/>
        </w:rPr>
      </w:pPr>
    </w:p>
    <w:p w:rsidR="00DA10D8" w:rsidRPr="00582BB4" w:rsidRDefault="00DA10D8" w:rsidP="00DA10D8">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582BB4">
        <w:rPr>
          <w:rFonts w:ascii="Palatino Linotype" w:eastAsia="MS Mincho" w:hAnsi="Palatino Linotype" w:cs="Arial"/>
          <w:sz w:val="24"/>
          <w:szCs w:val="24"/>
          <w:lang w:val="es-ES_tradnl" w:eastAsia="es-ES"/>
        </w:rPr>
        <w:t xml:space="preserve">Del análisis efectuado se advierte que el recurso de revisión del que se trata </w:t>
      </w:r>
      <w:r w:rsidRPr="00582BB4">
        <w:rPr>
          <w:rFonts w:ascii="Palatino Linotype" w:eastAsia="Times New Roman" w:hAnsi="Palatino Linotype" w:cs="Arial"/>
          <w:sz w:val="24"/>
          <w:szCs w:val="24"/>
          <w:lang w:val="es-ES_tradnl" w:eastAsia="es-ES"/>
        </w:rPr>
        <w:t xml:space="preserve">se circunscribe en determinar si </w:t>
      </w:r>
      <w:r w:rsidRPr="00582BB4">
        <w:rPr>
          <w:rFonts w:ascii="Palatino Linotype" w:eastAsia="MS Mincho" w:hAnsi="Palatino Linotype" w:cs="Arial"/>
          <w:sz w:val="24"/>
          <w:szCs w:val="24"/>
          <w:lang w:val="es-ES_tradnl" w:eastAsia="es-ES"/>
        </w:rPr>
        <w:t xml:space="preserve">se </w:t>
      </w:r>
      <w:proofErr w:type="spellStart"/>
      <w:r w:rsidRPr="00582BB4">
        <w:rPr>
          <w:rFonts w:ascii="Palatino Linotype" w:eastAsia="MS Mincho" w:hAnsi="Palatino Linotype" w:cs="Arial"/>
          <w:sz w:val="24"/>
          <w:szCs w:val="24"/>
          <w:lang w:val="es-ES_tradnl" w:eastAsia="es-ES"/>
        </w:rPr>
        <w:t>actualiza</w:t>
      </w:r>
      <w:r w:rsidR="00E2470F" w:rsidRPr="00582BB4">
        <w:rPr>
          <w:rFonts w:ascii="Palatino Linotype" w:eastAsia="MS Mincho" w:hAnsi="Palatino Linotype" w:cs="Arial"/>
          <w:sz w:val="24"/>
          <w:szCs w:val="24"/>
          <w:lang w:val="es-ES_tradnl" w:eastAsia="es-ES"/>
        </w:rPr>
        <w:t>n</w:t>
      </w:r>
      <w:r w:rsidRPr="00582BB4">
        <w:rPr>
          <w:rFonts w:ascii="Palatino Linotype" w:eastAsia="MS Mincho" w:hAnsi="Palatino Linotype" w:cs="Arial"/>
          <w:sz w:val="24"/>
          <w:szCs w:val="24"/>
          <w:lang w:val="es-ES_tradnl" w:eastAsia="es-ES"/>
        </w:rPr>
        <w:t>la</w:t>
      </w:r>
      <w:proofErr w:type="spellEnd"/>
      <w:r w:rsidRPr="00582BB4">
        <w:rPr>
          <w:rFonts w:ascii="Palatino Linotype" w:eastAsia="MS Mincho" w:hAnsi="Palatino Linotype" w:cs="Arial"/>
          <w:sz w:val="24"/>
          <w:szCs w:val="24"/>
          <w:lang w:val="es-ES_tradnl" w:eastAsia="es-ES"/>
        </w:rPr>
        <w:t xml:space="preserve"> hipótesis prevista</w:t>
      </w:r>
      <w:r w:rsidR="00E2470F" w:rsidRPr="00582BB4">
        <w:rPr>
          <w:rFonts w:ascii="Palatino Linotype" w:eastAsia="MS Mincho" w:hAnsi="Palatino Linotype" w:cs="Arial"/>
          <w:sz w:val="24"/>
          <w:szCs w:val="24"/>
          <w:lang w:val="es-ES_tradnl" w:eastAsia="es-ES"/>
        </w:rPr>
        <w:t>s</w:t>
      </w:r>
      <w:r w:rsidRPr="00582BB4">
        <w:rPr>
          <w:rFonts w:ascii="Palatino Linotype" w:eastAsia="MS Mincho" w:hAnsi="Palatino Linotype" w:cs="Arial"/>
          <w:sz w:val="24"/>
          <w:szCs w:val="24"/>
          <w:lang w:val="es-ES_tradnl" w:eastAsia="es-ES"/>
        </w:rPr>
        <w:t xml:space="preserve"> en la</w:t>
      </w:r>
      <w:r w:rsidR="00E2470F" w:rsidRPr="00582BB4">
        <w:rPr>
          <w:rFonts w:ascii="Palatino Linotype" w:eastAsia="MS Mincho" w:hAnsi="Palatino Linotype" w:cs="Arial"/>
          <w:sz w:val="24"/>
          <w:szCs w:val="24"/>
          <w:lang w:val="es-ES_tradnl" w:eastAsia="es-ES"/>
        </w:rPr>
        <w:t>s</w:t>
      </w:r>
      <w:r w:rsidRPr="00582BB4">
        <w:rPr>
          <w:rFonts w:ascii="Palatino Linotype" w:eastAsia="MS Mincho" w:hAnsi="Palatino Linotype" w:cs="Arial"/>
          <w:sz w:val="24"/>
          <w:szCs w:val="24"/>
          <w:lang w:val="es-ES_tradnl" w:eastAsia="es-ES"/>
        </w:rPr>
        <w:t xml:space="preserve"> </w:t>
      </w:r>
      <w:r w:rsidRPr="00582BB4">
        <w:rPr>
          <w:rFonts w:ascii="Palatino Linotype" w:eastAsia="MS Mincho" w:hAnsi="Palatino Linotype" w:cs="Times New Roman"/>
          <w:b/>
          <w:sz w:val="24"/>
          <w:szCs w:val="24"/>
          <w:lang w:val="es-ES_tradnl" w:eastAsia="es-ES"/>
        </w:rPr>
        <w:t xml:space="preserve">fracción </w:t>
      </w:r>
      <w:r w:rsidR="00E2470F" w:rsidRPr="00582BB4">
        <w:rPr>
          <w:rFonts w:ascii="Palatino Linotype" w:eastAsia="MS Mincho" w:hAnsi="Palatino Linotype" w:cs="Times New Roman"/>
          <w:b/>
          <w:sz w:val="24"/>
          <w:szCs w:val="24"/>
          <w:lang w:val="es-ES_tradnl" w:eastAsia="es-ES"/>
        </w:rPr>
        <w:t xml:space="preserve">I y </w:t>
      </w:r>
      <w:r w:rsidRPr="00582BB4">
        <w:rPr>
          <w:rFonts w:ascii="Palatino Linotype" w:eastAsia="MS Mincho" w:hAnsi="Palatino Linotype" w:cs="Times New Roman"/>
          <w:b/>
          <w:sz w:val="24"/>
          <w:szCs w:val="24"/>
          <w:lang w:val="es-ES_tradnl" w:eastAsia="es-ES"/>
        </w:rPr>
        <w:t>V</w:t>
      </w:r>
      <w:r w:rsidR="00E2470F" w:rsidRPr="00582BB4">
        <w:rPr>
          <w:rFonts w:ascii="Palatino Linotype" w:eastAsia="MS Mincho" w:hAnsi="Palatino Linotype" w:cs="Times New Roman"/>
          <w:b/>
          <w:sz w:val="24"/>
          <w:szCs w:val="24"/>
          <w:lang w:val="es-ES_tradnl" w:eastAsia="es-ES"/>
        </w:rPr>
        <w:t>I</w:t>
      </w:r>
      <w:r w:rsidRPr="00582BB4">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582BB4">
        <w:rPr>
          <w:rFonts w:ascii="Palatino Linotype" w:eastAsia="MS Mincho" w:hAnsi="Palatino Linotype" w:cs="Times New Roman"/>
          <w:sz w:val="24"/>
          <w:szCs w:val="24"/>
          <w:lang w:val="es-ES_tradnl" w:eastAsia="es-ES"/>
        </w:rPr>
        <w:t>.</w:t>
      </w:r>
    </w:p>
    <w:p w:rsidR="00DA10D8" w:rsidRPr="00582BB4" w:rsidRDefault="00DA10D8" w:rsidP="00DA10D8">
      <w:pPr>
        <w:spacing w:after="0" w:line="360" w:lineRule="auto"/>
        <w:contextualSpacing/>
        <w:rPr>
          <w:rFonts w:ascii="Palatino Linotype" w:eastAsia="MS Mincho" w:hAnsi="Palatino Linotype" w:cs="Arial"/>
          <w:sz w:val="24"/>
          <w:szCs w:val="24"/>
          <w:lang w:val="es-ES_tradnl" w:eastAsia="es-ES"/>
        </w:rPr>
      </w:pPr>
    </w:p>
    <w:p w:rsidR="00DA10D8" w:rsidRPr="00582BB4" w:rsidRDefault="00DA10D8" w:rsidP="00DA10D8">
      <w:pPr>
        <w:keepNext/>
        <w:keepLines/>
        <w:spacing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37959917"/>
      <w:r w:rsidRPr="00582BB4">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DA10D8" w:rsidRPr="00582BB4" w:rsidRDefault="00DA10D8" w:rsidP="00DA10D8">
      <w:pPr>
        <w:spacing w:after="0" w:line="360" w:lineRule="auto"/>
        <w:rPr>
          <w:lang w:val="es-ES_tradnl" w:eastAsia="es-ES"/>
        </w:rPr>
      </w:pPr>
    </w:p>
    <w:p w:rsidR="00DA10D8" w:rsidRPr="00582BB4" w:rsidRDefault="00DA10D8" w:rsidP="00DA10D8">
      <w:pPr>
        <w:keepNext/>
        <w:keepLines/>
        <w:numPr>
          <w:ilvl w:val="1"/>
          <w:numId w:val="1"/>
        </w:numPr>
        <w:spacing w:after="0" w:line="360" w:lineRule="auto"/>
        <w:ind w:left="0" w:firstLine="0"/>
        <w:outlineLvl w:val="0"/>
        <w:rPr>
          <w:rFonts w:ascii="Palatino Linotype" w:eastAsiaTheme="majorEastAsia" w:hAnsi="Palatino Linotype" w:cstheme="majorBidi"/>
          <w:b/>
          <w:i/>
          <w:sz w:val="24"/>
          <w:szCs w:val="24"/>
        </w:rPr>
      </w:pPr>
      <w:bookmarkStart w:id="70" w:name="_Toc37959918"/>
      <w:r w:rsidRPr="00582BB4">
        <w:rPr>
          <w:rFonts w:ascii="Palatino Linotype" w:eastAsiaTheme="majorEastAsia" w:hAnsi="Palatino Linotype" w:cstheme="majorBidi"/>
          <w:b/>
          <w:i/>
          <w:sz w:val="24"/>
          <w:szCs w:val="24"/>
        </w:rPr>
        <w:t>El derecho de acceso a la información pública.</w:t>
      </w:r>
      <w:bookmarkEnd w:id="70"/>
    </w:p>
    <w:p w:rsidR="00DA10D8" w:rsidRPr="00582BB4" w:rsidRDefault="00DA10D8" w:rsidP="00DA10D8">
      <w:pPr>
        <w:spacing w:after="0" w:line="360" w:lineRule="auto"/>
      </w:pPr>
    </w:p>
    <w:p w:rsidR="00DA10D8" w:rsidRPr="00582BB4" w:rsidRDefault="00DA10D8" w:rsidP="00DA10D8">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82BB4">
        <w:rPr>
          <w:rFonts w:ascii="Palatino Linotype" w:eastAsia="MS Mincho" w:hAnsi="Palatino Linotype" w:cs="Times New Roman"/>
          <w:sz w:val="24"/>
          <w:szCs w:val="24"/>
          <w:lang w:val="es-ES_tradnl" w:eastAsia="es-ES"/>
        </w:rPr>
        <w:t xml:space="preserve">De </w:t>
      </w:r>
      <w:r w:rsidRPr="00582BB4">
        <w:rPr>
          <w:rFonts w:ascii="Palatino Linotype" w:eastAsia="Calibri" w:hAnsi="Palatino Linotype" w:cs="Arial"/>
          <w:sz w:val="24"/>
          <w:szCs w:val="24"/>
          <w:lang w:val="es-ES_tradnl" w:eastAsia="es-ES"/>
        </w:rPr>
        <w:t>acuerdo</w:t>
      </w:r>
      <w:r w:rsidRPr="00582BB4">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DA10D8" w:rsidRPr="00582BB4" w:rsidRDefault="00DA10D8" w:rsidP="00DA10D8">
      <w:pPr>
        <w:spacing w:after="0" w:line="360" w:lineRule="auto"/>
        <w:ind w:right="49"/>
        <w:contextualSpacing/>
        <w:jc w:val="both"/>
        <w:rPr>
          <w:rFonts w:ascii="Palatino Linotype" w:eastAsia="MS Mincho" w:hAnsi="Palatino Linotype" w:cs="Times New Roman"/>
          <w:sz w:val="14"/>
          <w:szCs w:val="24"/>
          <w:lang w:val="es-ES_tradnl" w:eastAsia="es-ES"/>
        </w:rPr>
      </w:pPr>
    </w:p>
    <w:p w:rsidR="00DA10D8" w:rsidRPr="00582BB4" w:rsidRDefault="00DA10D8" w:rsidP="00DA10D8">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82BB4">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DA10D8" w:rsidRPr="00582BB4" w:rsidRDefault="00DA10D8" w:rsidP="00DA10D8">
      <w:pPr>
        <w:spacing w:after="0" w:line="360" w:lineRule="auto"/>
        <w:ind w:right="49"/>
        <w:contextualSpacing/>
        <w:jc w:val="both"/>
        <w:rPr>
          <w:rFonts w:ascii="Palatino Linotype" w:eastAsia="MS Mincho" w:hAnsi="Palatino Linotype" w:cs="Times New Roman"/>
          <w:sz w:val="14"/>
          <w:szCs w:val="24"/>
          <w:lang w:val="es-ES_tradnl" w:eastAsia="es-ES"/>
        </w:rPr>
      </w:pPr>
    </w:p>
    <w:p w:rsidR="00DA10D8" w:rsidRPr="00582BB4" w:rsidRDefault="00DA10D8" w:rsidP="00DA10D8">
      <w:pPr>
        <w:spacing w:after="0" w:line="360" w:lineRule="auto"/>
        <w:ind w:right="49"/>
        <w:contextualSpacing/>
        <w:jc w:val="both"/>
        <w:rPr>
          <w:rFonts w:ascii="Palatino Linotype" w:eastAsia="MS Mincho" w:hAnsi="Palatino Linotype" w:cs="Times New Roman"/>
          <w:sz w:val="16"/>
          <w:szCs w:val="24"/>
          <w:lang w:val="es-ES_tradnl" w:eastAsia="es-ES"/>
        </w:rPr>
      </w:pPr>
    </w:p>
    <w:p w:rsidR="00DA10D8" w:rsidRPr="00582BB4" w:rsidRDefault="00DA10D8" w:rsidP="00DA10D8">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82BB4">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DA10D8" w:rsidRPr="00582BB4" w:rsidRDefault="00DA10D8" w:rsidP="00DA10D8">
      <w:pPr>
        <w:spacing w:after="0" w:line="360" w:lineRule="auto"/>
        <w:contextualSpacing/>
        <w:rPr>
          <w:rFonts w:ascii="Palatino Linotype" w:eastAsia="MS Mincho" w:hAnsi="Palatino Linotype" w:cs="Times New Roman"/>
          <w:sz w:val="16"/>
          <w:szCs w:val="24"/>
          <w:lang w:val="es-ES_tradnl" w:eastAsia="es-ES"/>
        </w:rPr>
      </w:pPr>
    </w:p>
    <w:p w:rsidR="00DA10D8" w:rsidRPr="00582BB4" w:rsidRDefault="00DA10D8" w:rsidP="00DA10D8">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82BB4">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w:t>
      </w:r>
      <w:r w:rsidRPr="00582BB4">
        <w:rPr>
          <w:rFonts w:ascii="Palatino Linotype" w:eastAsia="MS Mincho" w:hAnsi="Palatino Linotype" w:cs="Times New Roman"/>
          <w:sz w:val="24"/>
          <w:szCs w:val="24"/>
          <w:lang w:val="es-ES_tradnl" w:eastAsia="es-ES"/>
        </w:rPr>
        <w:lastRenderedPageBreak/>
        <w:t>el Estado deberá prevenir, investigar, sancionar y reparar las violaciones a los derechos humanos, en los términos que establezca la ley.”</w:t>
      </w:r>
    </w:p>
    <w:p w:rsidR="00DA10D8" w:rsidRPr="00582BB4" w:rsidRDefault="00DA10D8" w:rsidP="00DA10D8">
      <w:pPr>
        <w:spacing w:after="0" w:line="360" w:lineRule="auto"/>
        <w:ind w:right="34"/>
        <w:contextualSpacing/>
        <w:jc w:val="both"/>
        <w:rPr>
          <w:rFonts w:ascii="Palatino Linotype" w:eastAsia="MS Mincho" w:hAnsi="Palatino Linotype" w:cs="Times New Roman"/>
          <w:sz w:val="18"/>
          <w:szCs w:val="24"/>
          <w:lang w:val="es-ES_tradnl" w:eastAsia="es-ES"/>
        </w:rPr>
      </w:pPr>
    </w:p>
    <w:p w:rsidR="00DA10D8" w:rsidRPr="00582BB4" w:rsidRDefault="00DA10D8" w:rsidP="00DA10D8">
      <w:pPr>
        <w:numPr>
          <w:ilvl w:val="0"/>
          <w:numId w:val="1"/>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582BB4">
        <w:rPr>
          <w:rFonts w:ascii="Palatino Linotype" w:eastAsia="MS Mincho" w:hAnsi="Palatino Linotype" w:cs="Arial"/>
          <w:sz w:val="24"/>
          <w:szCs w:val="24"/>
          <w:lang w:val="es-ES_tradnl" w:eastAsia="es-MX"/>
        </w:rPr>
        <w:t xml:space="preserve">En ese </w:t>
      </w:r>
      <w:r w:rsidRPr="00582BB4">
        <w:rPr>
          <w:rFonts w:ascii="Palatino Linotype" w:eastAsia="MS Mincho" w:hAnsi="Palatino Linotype" w:cs="Times New Roman"/>
          <w:sz w:val="24"/>
          <w:szCs w:val="24"/>
          <w:lang w:val="es-ES_tradnl" w:eastAsia="es-ES"/>
        </w:rPr>
        <w:t>sentido</w:t>
      </w:r>
      <w:r w:rsidRPr="00582BB4">
        <w:rPr>
          <w:rFonts w:ascii="Palatino Linotype" w:eastAsia="MS Mincho" w:hAnsi="Palatino Linotype" w:cs="Arial"/>
          <w:sz w:val="24"/>
          <w:szCs w:val="24"/>
          <w:lang w:val="es-ES_tradnl" w:eastAsia="es-MX"/>
        </w:rPr>
        <w:t>, no hay que perder de vista el principio de máxima publicidad de establecido  con el artículo 8 de la Ley de Transparencia y Acceso a la Información Pública del Estado de México y Municipios que señala:</w:t>
      </w:r>
    </w:p>
    <w:p w:rsidR="00DA10D8" w:rsidRPr="00582BB4" w:rsidRDefault="00DA10D8" w:rsidP="00DA10D8">
      <w:pPr>
        <w:spacing w:after="0" w:line="360" w:lineRule="auto"/>
        <w:contextualSpacing/>
        <w:rPr>
          <w:rFonts w:ascii="Palatino Linotype" w:eastAsia="MS Mincho" w:hAnsi="Palatino Linotype" w:cs="Arial"/>
          <w:bCs/>
          <w:sz w:val="24"/>
          <w:szCs w:val="24"/>
          <w:lang w:val="es-ES_tradnl" w:eastAsia="es-ES"/>
        </w:rPr>
      </w:pPr>
    </w:p>
    <w:p w:rsidR="00DA10D8" w:rsidRPr="00582BB4" w:rsidRDefault="00DA10D8" w:rsidP="00DA10D8">
      <w:pPr>
        <w:spacing w:after="0" w:line="360" w:lineRule="auto"/>
        <w:ind w:left="567" w:right="616"/>
        <w:jc w:val="both"/>
        <w:rPr>
          <w:rFonts w:ascii="Palatino Linotype" w:eastAsia="MS Mincho" w:hAnsi="Palatino Linotype" w:cs="Arial"/>
          <w:i/>
          <w:szCs w:val="24"/>
          <w:lang w:val="es-ES_tradnl" w:eastAsia="es-MX"/>
        </w:rPr>
      </w:pPr>
      <w:r w:rsidRPr="00582BB4">
        <w:rPr>
          <w:rFonts w:ascii="Palatino Linotype" w:eastAsia="MS Mincho" w:hAnsi="Palatino Linotype" w:cs="Arial"/>
          <w:i/>
          <w:szCs w:val="24"/>
          <w:lang w:val="es-ES_tradnl" w:eastAsia="es-MX"/>
        </w:rPr>
        <w:t>“</w:t>
      </w:r>
      <w:r w:rsidRPr="00582BB4">
        <w:rPr>
          <w:rFonts w:ascii="Palatino Linotype" w:eastAsia="MS Mincho" w:hAnsi="Palatino Linotype" w:cs="Arial"/>
          <w:b/>
          <w:i/>
          <w:szCs w:val="24"/>
          <w:lang w:val="es-ES_tradnl" w:eastAsia="es-MX"/>
        </w:rPr>
        <w:t>Artículo 8</w:t>
      </w:r>
      <w:r w:rsidRPr="00582BB4">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DA10D8" w:rsidRPr="00582BB4" w:rsidRDefault="00DA10D8" w:rsidP="00DA10D8">
      <w:pPr>
        <w:spacing w:after="0" w:line="360" w:lineRule="auto"/>
        <w:ind w:left="567" w:right="616"/>
        <w:jc w:val="both"/>
        <w:rPr>
          <w:rFonts w:ascii="Palatino Linotype" w:eastAsia="MS Mincho" w:hAnsi="Palatino Linotype" w:cs="Arial"/>
          <w:i/>
          <w:szCs w:val="24"/>
          <w:lang w:val="es-ES_tradnl" w:eastAsia="es-MX"/>
        </w:rPr>
      </w:pPr>
    </w:p>
    <w:p w:rsidR="00DA10D8" w:rsidRPr="00582BB4" w:rsidRDefault="00DA10D8" w:rsidP="00DA10D8">
      <w:pPr>
        <w:spacing w:after="0" w:line="360" w:lineRule="auto"/>
        <w:ind w:left="567" w:right="616"/>
        <w:jc w:val="both"/>
        <w:rPr>
          <w:rFonts w:ascii="Palatino Linotype" w:eastAsia="MS Mincho" w:hAnsi="Palatino Linotype" w:cs="Arial"/>
          <w:i/>
          <w:szCs w:val="24"/>
          <w:lang w:val="es-ES_tradnl" w:eastAsia="es-MX"/>
        </w:rPr>
      </w:pPr>
      <w:r w:rsidRPr="00582BB4">
        <w:rPr>
          <w:rFonts w:ascii="Palatino Linotype" w:eastAsia="MS Mincho" w:hAnsi="Palatino Linotype" w:cs="Arial"/>
          <w:i/>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DA10D8" w:rsidRPr="00582BB4" w:rsidRDefault="00DA10D8" w:rsidP="00DA10D8">
      <w:pPr>
        <w:spacing w:after="0" w:line="360" w:lineRule="auto"/>
        <w:ind w:right="34"/>
        <w:contextualSpacing/>
        <w:jc w:val="both"/>
        <w:rPr>
          <w:rFonts w:ascii="Palatino Linotype" w:eastAsia="MS Mincho" w:hAnsi="Palatino Linotype" w:cs="Arial"/>
          <w:sz w:val="24"/>
          <w:szCs w:val="24"/>
          <w:lang w:val="es-ES_tradnl" w:eastAsia="es-ES"/>
        </w:rPr>
      </w:pPr>
    </w:p>
    <w:p w:rsidR="00DA10D8" w:rsidRPr="00582BB4" w:rsidRDefault="00DA10D8" w:rsidP="00DA10D8">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582BB4">
        <w:rPr>
          <w:rFonts w:ascii="Palatino Linotype" w:eastAsia="MS Mincho" w:hAnsi="Palatino Linotype" w:cs="Times New Roman"/>
          <w:sz w:val="24"/>
          <w:szCs w:val="24"/>
          <w:lang w:val="es-ES_tradnl" w:eastAsia="es-ES"/>
        </w:rPr>
        <w:t>Derivado</w:t>
      </w:r>
      <w:r w:rsidRPr="00582BB4">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proporcionada en respuesta da cumplimiento para dejar colmado el derecho del particular.  </w:t>
      </w:r>
    </w:p>
    <w:p w:rsidR="00DA10D8" w:rsidRPr="00582BB4" w:rsidRDefault="00DA10D8" w:rsidP="00DA10D8">
      <w:pPr>
        <w:spacing w:after="0" w:line="360" w:lineRule="auto"/>
        <w:ind w:right="616"/>
        <w:jc w:val="both"/>
        <w:rPr>
          <w:rFonts w:ascii="Palatino Linotype" w:eastAsia="MS Mincho" w:hAnsi="Palatino Linotype" w:cs="Arial"/>
          <w:i/>
          <w:color w:val="FF0000"/>
          <w:szCs w:val="24"/>
          <w:lang w:val="es-ES_tradnl" w:eastAsia="es-MX"/>
        </w:rPr>
      </w:pPr>
    </w:p>
    <w:p w:rsidR="00DA10D8" w:rsidRPr="00582BB4" w:rsidRDefault="00DA10D8" w:rsidP="00DA10D8">
      <w:pPr>
        <w:keepNext/>
        <w:keepLines/>
        <w:spacing w:after="0" w:line="360" w:lineRule="auto"/>
        <w:jc w:val="both"/>
        <w:outlineLvl w:val="1"/>
        <w:rPr>
          <w:rFonts w:ascii="Palatino Linotype" w:eastAsia="MS Mincho" w:hAnsi="Palatino Linotype" w:cstheme="majorBidi"/>
          <w:b/>
          <w:i/>
          <w:sz w:val="24"/>
          <w:szCs w:val="24"/>
          <w:lang w:val="es-ES_tradnl" w:eastAsia="es-ES"/>
        </w:rPr>
      </w:pPr>
      <w:bookmarkStart w:id="71" w:name="_Toc37959919"/>
      <w:r w:rsidRPr="00582BB4">
        <w:rPr>
          <w:rFonts w:ascii="Palatino Linotype" w:eastAsia="MS Mincho" w:hAnsi="Palatino Linotype" w:cstheme="majorBidi"/>
          <w:b/>
          <w:i/>
          <w:sz w:val="24"/>
          <w:szCs w:val="24"/>
          <w:lang w:val="es-ES_tradnl" w:eastAsia="es-ES"/>
        </w:rPr>
        <w:lastRenderedPageBreak/>
        <w:t>II. De la respuesta emitida por el Sujeto Obligado.</w:t>
      </w:r>
      <w:bookmarkEnd w:id="71"/>
    </w:p>
    <w:p w:rsidR="00DA10D8" w:rsidRPr="00582BB4" w:rsidRDefault="00DA10D8" w:rsidP="00DA10D8">
      <w:pPr>
        <w:spacing w:after="0" w:line="360" w:lineRule="auto"/>
        <w:ind w:right="49"/>
        <w:contextualSpacing/>
        <w:jc w:val="both"/>
        <w:rPr>
          <w:rFonts w:ascii="Palatino Linotype" w:eastAsia="MS Mincho" w:hAnsi="Palatino Linotype" w:cstheme="majorBidi"/>
          <w:sz w:val="24"/>
          <w:szCs w:val="24"/>
          <w:lang w:val="es-ES_tradnl" w:eastAsia="es-ES"/>
        </w:rPr>
      </w:pPr>
    </w:p>
    <w:p w:rsidR="00DA10D8" w:rsidRPr="00582BB4" w:rsidRDefault="00DA10D8" w:rsidP="00DA10D8">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b/>
          <w:sz w:val="24"/>
          <w:szCs w:val="24"/>
          <w:lang w:val="es-ES_tradnl" w:eastAsia="es-MX"/>
        </w:rPr>
      </w:pPr>
      <w:r w:rsidRPr="00582BB4">
        <w:rPr>
          <w:rFonts w:ascii="Palatino Linotype" w:eastAsiaTheme="minorEastAsia" w:hAnsi="Palatino Linotype" w:cs="Arial"/>
          <w:sz w:val="24"/>
          <w:szCs w:val="24"/>
          <w:lang w:val="es-ES_tradnl" w:eastAsia="es-MX"/>
        </w:rPr>
        <w:t>Previo al análisis resulta necesario hacer precisión a la información que fue solicitada al Sujeto</w:t>
      </w:r>
      <w:r w:rsidR="00E2470F" w:rsidRPr="00582BB4">
        <w:rPr>
          <w:rFonts w:ascii="Palatino Linotype" w:eastAsiaTheme="minorEastAsia" w:hAnsi="Palatino Linotype" w:cs="Arial"/>
          <w:sz w:val="24"/>
          <w:szCs w:val="24"/>
          <w:lang w:val="es-ES_tradnl" w:eastAsia="es-MX"/>
        </w:rPr>
        <w:t xml:space="preserve"> Obligado, la consistente en lo</w:t>
      </w:r>
      <w:r w:rsidRPr="00582BB4">
        <w:rPr>
          <w:rFonts w:ascii="Palatino Linotype" w:eastAsiaTheme="minorEastAsia" w:hAnsi="Palatino Linotype" w:cs="Arial"/>
          <w:sz w:val="24"/>
          <w:szCs w:val="24"/>
          <w:lang w:val="es-ES_tradnl" w:eastAsia="es-MX"/>
        </w:rPr>
        <w:t xml:space="preserve"> siguiente:</w:t>
      </w:r>
    </w:p>
    <w:p w:rsidR="00DA10D8" w:rsidRPr="00582BB4" w:rsidRDefault="00DA10D8" w:rsidP="00DA10D8">
      <w:pPr>
        <w:tabs>
          <w:tab w:val="left" w:pos="0"/>
        </w:tabs>
        <w:spacing w:after="0" w:line="360" w:lineRule="auto"/>
        <w:ind w:right="49"/>
        <w:contextualSpacing/>
        <w:jc w:val="both"/>
        <w:rPr>
          <w:rFonts w:ascii="Palatino Linotype" w:eastAsiaTheme="minorEastAsia" w:hAnsi="Palatino Linotype" w:cs="Arial"/>
          <w:b/>
          <w:sz w:val="24"/>
          <w:szCs w:val="24"/>
          <w:lang w:val="es-ES_tradnl" w:eastAsia="es-MX"/>
        </w:rPr>
      </w:pPr>
    </w:p>
    <w:p w:rsidR="00DA10D8" w:rsidRPr="00582BB4" w:rsidRDefault="00E2470F" w:rsidP="00E2470F">
      <w:pPr>
        <w:numPr>
          <w:ilvl w:val="0"/>
          <w:numId w:val="3"/>
        </w:numPr>
        <w:spacing w:after="0" w:line="360" w:lineRule="auto"/>
        <w:ind w:left="567" w:right="567" w:firstLine="0"/>
        <w:contextualSpacing/>
        <w:jc w:val="both"/>
        <w:rPr>
          <w:rFonts w:ascii="Palatino Linotype" w:eastAsiaTheme="minorEastAsia" w:hAnsi="Palatino Linotype" w:cs="Arial"/>
          <w:b/>
          <w:szCs w:val="24"/>
          <w:lang w:val="es-ES_tradnl" w:eastAsia="es-MX"/>
        </w:rPr>
      </w:pPr>
      <w:r w:rsidRPr="00582BB4">
        <w:rPr>
          <w:rFonts w:ascii="Palatino Linotype" w:eastAsiaTheme="minorEastAsia" w:hAnsi="Palatino Linotype" w:cs="Arial"/>
          <w:b/>
          <w:i/>
          <w:szCs w:val="24"/>
          <w:lang w:eastAsia="es-MX"/>
        </w:rPr>
        <w:t xml:space="preserve">Certificado de estudios de la C. </w:t>
      </w:r>
      <w:r w:rsidR="00FD0DDC" w:rsidRPr="00FD0DDC">
        <w:rPr>
          <w:rFonts w:ascii="Palatino Linotype" w:eastAsiaTheme="minorEastAsia" w:hAnsi="Palatino Linotype" w:cs="Arial"/>
          <w:b/>
          <w:i/>
          <w:szCs w:val="24"/>
          <w:highlight w:val="black"/>
          <w:lang w:eastAsia="es-MX"/>
        </w:rPr>
        <w:t>------------------------------------------</w:t>
      </w:r>
      <w:bookmarkStart w:id="72" w:name="_GoBack"/>
      <w:bookmarkEnd w:id="72"/>
      <w:r w:rsidRPr="00582BB4">
        <w:rPr>
          <w:rFonts w:ascii="Palatino Linotype" w:eastAsiaTheme="minorEastAsia" w:hAnsi="Palatino Linotype" w:cs="Arial"/>
          <w:b/>
          <w:i/>
          <w:szCs w:val="24"/>
          <w:lang w:eastAsia="es-MX"/>
        </w:rPr>
        <w:t xml:space="preserve"> egresada del Plantel 06 Toluca 1</w:t>
      </w:r>
      <w:r w:rsidR="00DA10D8" w:rsidRPr="00582BB4">
        <w:rPr>
          <w:rFonts w:ascii="Palatino Linotype" w:eastAsiaTheme="minorEastAsia" w:hAnsi="Palatino Linotype" w:cs="Arial"/>
          <w:b/>
          <w:szCs w:val="24"/>
          <w:lang w:val="es-ES_tradnl" w:eastAsia="es-MX"/>
        </w:rPr>
        <w:t>.</w:t>
      </w:r>
    </w:p>
    <w:p w:rsidR="00DA10D8" w:rsidRPr="00582BB4" w:rsidRDefault="00DA10D8" w:rsidP="00DA10D8">
      <w:pPr>
        <w:spacing w:after="0" w:line="360" w:lineRule="auto"/>
        <w:ind w:right="567"/>
        <w:contextualSpacing/>
        <w:jc w:val="both"/>
        <w:rPr>
          <w:rFonts w:ascii="Palatino Linotype" w:eastAsiaTheme="minorEastAsia" w:hAnsi="Palatino Linotype" w:cs="Arial"/>
          <w:b/>
          <w:szCs w:val="24"/>
          <w:lang w:val="es-ES_tradnl" w:eastAsia="es-MX"/>
        </w:rPr>
      </w:pPr>
    </w:p>
    <w:p w:rsidR="00E2470F" w:rsidRPr="00582BB4" w:rsidRDefault="00C5394D" w:rsidP="00DA10D8">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82BB4">
        <w:rPr>
          <w:rFonts w:ascii="Palatino Linotype" w:eastAsiaTheme="minorEastAsia" w:hAnsi="Palatino Linotype" w:cs="Arial"/>
          <w:sz w:val="24"/>
          <w:szCs w:val="24"/>
          <w:lang w:val="es-ES_tradnl" w:eastAsia="es-ES"/>
        </w:rPr>
        <w:t>E</w:t>
      </w:r>
      <w:r w:rsidR="00DA10D8" w:rsidRPr="00582BB4">
        <w:rPr>
          <w:rFonts w:ascii="Palatino Linotype" w:eastAsiaTheme="minorEastAsia" w:hAnsi="Palatino Linotype" w:cs="Arial"/>
          <w:sz w:val="24"/>
          <w:szCs w:val="24"/>
          <w:lang w:val="es-ES_tradnl" w:eastAsia="es-ES"/>
        </w:rPr>
        <w:t xml:space="preserve">l </w:t>
      </w:r>
      <w:r w:rsidR="00DA10D8" w:rsidRPr="00582BB4">
        <w:rPr>
          <w:rFonts w:ascii="Palatino Linotype" w:eastAsiaTheme="minorEastAsia" w:hAnsi="Palatino Linotype" w:cs="Arial"/>
          <w:b/>
          <w:sz w:val="24"/>
          <w:szCs w:val="24"/>
          <w:lang w:val="es-ES_tradnl" w:eastAsia="es-ES"/>
        </w:rPr>
        <w:t>SUJETO OBLIGADO</w:t>
      </w:r>
      <w:r w:rsidR="00DA10D8" w:rsidRPr="00582BB4">
        <w:rPr>
          <w:rFonts w:ascii="Palatino Linotype" w:eastAsiaTheme="minorEastAsia" w:hAnsi="Palatino Linotype" w:cs="Arial"/>
          <w:sz w:val="24"/>
          <w:szCs w:val="24"/>
          <w:lang w:val="es-ES_tradnl" w:eastAsia="es-ES"/>
        </w:rPr>
        <w:t xml:space="preserve"> informó </w:t>
      </w:r>
      <w:r w:rsidRPr="00582BB4">
        <w:rPr>
          <w:rFonts w:ascii="Palatino Linotype" w:eastAsiaTheme="minorEastAsia" w:hAnsi="Palatino Linotype" w:cs="Arial"/>
          <w:sz w:val="24"/>
          <w:szCs w:val="24"/>
          <w:lang w:val="es-ES_tradnl" w:eastAsia="es-ES"/>
        </w:rPr>
        <w:t xml:space="preserve">que </w:t>
      </w:r>
      <w:r w:rsidRPr="00582BB4">
        <w:rPr>
          <w:rFonts w:ascii="Palatino Linotype" w:eastAsia="MS Mincho" w:hAnsi="Palatino Linotype" w:cs="Arial"/>
          <w:sz w:val="24"/>
          <w:szCs w:val="24"/>
          <w:lang w:eastAsia="es-ES"/>
        </w:rPr>
        <w:t>por la naturaleza del documento y por la información que este contiene, no se puede brindar copia impresa, ni de manera digital de un certificado de estudios de nuestros alumnos a cualquier persona, al menos que sea solicitado por algún familiar directo acompañado de una carta poder extendida por el alumno interesado y la acreditación de personalidad correspondiente; información que fue reitera mediante el informes justificado por el Jefe del Departamento de Control Escolar.</w:t>
      </w:r>
    </w:p>
    <w:p w:rsidR="00E2470F" w:rsidRPr="00582BB4" w:rsidRDefault="00E2470F" w:rsidP="00C5394D">
      <w:pPr>
        <w:spacing w:after="0" w:line="360" w:lineRule="auto"/>
        <w:contextualSpacing/>
        <w:jc w:val="both"/>
        <w:rPr>
          <w:rFonts w:ascii="Palatino Linotype" w:eastAsiaTheme="minorEastAsia" w:hAnsi="Palatino Linotype" w:cs="Arial"/>
          <w:sz w:val="24"/>
          <w:szCs w:val="24"/>
          <w:lang w:val="es-ES_tradnl" w:eastAsia="es-ES"/>
        </w:rPr>
      </w:pPr>
    </w:p>
    <w:p w:rsidR="00E2470F" w:rsidRPr="00582BB4" w:rsidRDefault="00C5394D" w:rsidP="00DA10D8">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82BB4">
        <w:rPr>
          <w:rFonts w:ascii="Palatino Linotype" w:eastAsiaTheme="minorEastAsia" w:hAnsi="Palatino Linotype" w:cs="Arial"/>
          <w:sz w:val="24"/>
          <w:szCs w:val="24"/>
          <w:lang w:val="es-ES_tradnl" w:eastAsia="es-ES"/>
        </w:rPr>
        <w:t>Por lo anterior, el particular promovió su medio de impugnación a través del cual argumento que le fue violado su derecho de acceso a la información, t</w:t>
      </w:r>
      <w:r w:rsidRPr="00582BB4">
        <w:rPr>
          <w:rFonts w:ascii="Palatino Linotype" w:eastAsiaTheme="minorEastAsia" w:hAnsi="Palatino Linotype" w:cs="Arial"/>
          <w:sz w:val="24"/>
          <w:szCs w:val="24"/>
          <w:lang w:eastAsia="es-ES"/>
        </w:rPr>
        <w:t xml:space="preserve">oda vez, que no se otorga la versión pública y testada del documento objeto de la solicitud, evidenciando el total desconocimiento, a la contextualización entonces, si le solicito al área académica la documentación de un servidor público no se me puede otorgar porque no soy su familiar. Pleno de INFOEM, considero que estas absurdas justificaciones deben evidenciar la negativa al derecho de acceso a la información </w:t>
      </w:r>
      <w:r w:rsidRPr="00582BB4">
        <w:rPr>
          <w:rFonts w:ascii="Palatino Linotype" w:eastAsiaTheme="minorEastAsia" w:hAnsi="Palatino Linotype" w:cs="Arial"/>
          <w:sz w:val="24"/>
          <w:szCs w:val="24"/>
          <w:lang w:eastAsia="es-ES"/>
        </w:rPr>
        <w:lastRenderedPageBreak/>
        <w:t>violado de manera evidente, solicitando la intervención para que se entregue el documento.</w:t>
      </w:r>
    </w:p>
    <w:p w:rsidR="00E2470F" w:rsidRPr="00582BB4" w:rsidRDefault="00E2470F" w:rsidP="00C5394D">
      <w:pPr>
        <w:spacing w:after="0" w:line="360" w:lineRule="auto"/>
        <w:contextualSpacing/>
        <w:jc w:val="both"/>
        <w:rPr>
          <w:rFonts w:ascii="Palatino Linotype" w:eastAsiaTheme="minorEastAsia" w:hAnsi="Palatino Linotype" w:cs="Arial"/>
          <w:sz w:val="24"/>
          <w:szCs w:val="24"/>
          <w:lang w:val="es-ES_tradnl" w:eastAsia="es-ES"/>
        </w:rPr>
      </w:pPr>
    </w:p>
    <w:p w:rsidR="008B3FB1" w:rsidRPr="00582BB4" w:rsidRDefault="00C5394D" w:rsidP="008B3FB1">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82BB4">
        <w:rPr>
          <w:rFonts w:ascii="Palatino Linotype" w:eastAsiaTheme="minorEastAsia" w:hAnsi="Palatino Linotype" w:cs="Arial"/>
          <w:sz w:val="24"/>
          <w:szCs w:val="24"/>
          <w:lang w:val="es-ES_tradnl" w:eastAsia="es-ES"/>
        </w:rPr>
        <w:t xml:space="preserve">Lo anterior es así, resulta evidente que el </w:t>
      </w:r>
      <w:r w:rsidRPr="00582BB4">
        <w:rPr>
          <w:rFonts w:ascii="Palatino Linotype" w:eastAsiaTheme="minorEastAsia" w:hAnsi="Palatino Linotype" w:cs="Arial"/>
          <w:b/>
          <w:sz w:val="24"/>
          <w:szCs w:val="24"/>
          <w:lang w:val="es-ES_tradnl" w:eastAsia="es-ES"/>
        </w:rPr>
        <w:t>SUJETO OBLIGADO</w:t>
      </w:r>
      <w:r w:rsidRPr="00582BB4">
        <w:rPr>
          <w:rFonts w:ascii="Palatino Linotype" w:eastAsiaTheme="minorEastAsia" w:hAnsi="Palatino Linotype" w:cs="Arial"/>
          <w:sz w:val="24"/>
          <w:szCs w:val="24"/>
          <w:lang w:val="es-ES_tradnl" w:eastAsia="es-ES"/>
        </w:rPr>
        <w:t xml:space="preserve"> no niega la existencia de la información sino por el contrario este acepta generarla, poseerla y adminístrala, por lo anterior, es que resultan </w:t>
      </w:r>
      <w:r w:rsidR="008B3FB1" w:rsidRPr="00582BB4">
        <w:rPr>
          <w:rFonts w:ascii="Palatino Linotype" w:eastAsiaTheme="minorEastAsia" w:hAnsi="Palatino Linotype" w:cs="Arial"/>
          <w:sz w:val="24"/>
          <w:szCs w:val="24"/>
          <w:lang w:val="es-ES_tradnl" w:eastAsia="es-ES"/>
        </w:rPr>
        <w:t xml:space="preserve">parcialmente fundadas las razones y motivos de inconformidad, </w:t>
      </w:r>
      <w:r w:rsidR="00E10752" w:rsidRPr="00582BB4">
        <w:rPr>
          <w:rFonts w:ascii="Palatino Linotype" w:eastAsiaTheme="minorEastAsia" w:hAnsi="Palatino Linotype" w:cs="Arial"/>
          <w:sz w:val="24"/>
          <w:szCs w:val="24"/>
          <w:lang w:val="es-ES_tradnl" w:eastAsia="es-ES"/>
        </w:rPr>
        <w:t>por la</w:t>
      </w:r>
      <w:r w:rsidR="008B3FB1" w:rsidRPr="00582BB4">
        <w:rPr>
          <w:rFonts w:ascii="Palatino Linotype" w:eastAsiaTheme="minorEastAsia" w:hAnsi="Palatino Linotype" w:cs="Arial"/>
          <w:sz w:val="24"/>
          <w:szCs w:val="24"/>
          <w:lang w:val="es-ES_tradnl" w:eastAsia="es-ES"/>
        </w:rPr>
        <w:t>s siguiente</w:t>
      </w:r>
      <w:r w:rsidR="00CB495F" w:rsidRPr="00582BB4">
        <w:rPr>
          <w:rFonts w:ascii="Palatino Linotype" w:eastAsiaTheme="minorEastAsia" w:hAnsi="Palatino Linotype" w:cs="Arial"/>
          <w:sz w:val="24"/>
          <w:szCs w:val="24"/>
          <w:lang w:val="es-ES_tradnl" w:eastAsia="es-ES"/>
        </w:rPr>
        <w:t>s</w:t>
      </w:r>
      <w:r w:rsidR="008B3FB1" w:rsidRPr="00582BB4">
        <w:rPr>
          <w:rFonts w:ascii="Palatino Linotype" w:eastAsiaTheme="minorEastAsia" w:hAnsi="Palatino Linotype" w:cs="Arial"/>
          <w:sz w:val="24"/>
          <w:szCs w:val="24"/>
          <w:lang w:val="es-ES_tradnl" w:eastAsia="es-ES"/>
        </w:rPr>
        <w:t xml:space="preserve"> razones de hecho y derecho.</w:t>
      </w:r>
    </w:p>
    <w:p w:rsidR="008B3FB1" w:rsidRPr="00582BB4" w:rsidRDefault="008B3FB1" w:rsidP="008B3FB1">
      <w:pPr>
        <w:pStyle w:val="Prrafodelista"/>
        <w:rPr>
          <w:rFonts w:ascii="Palatino Linotype" w:eastAsia="Calibri" w:hAnsi="Palatino Linotype" w:cs="Arial"/>
          <w:sz w:val="24"/>
          <w:szCs w:val="24"/>
          <w:lang w:val="es-ES"/>
        </w:rPr>
      </w:pPr>
    </w:p>
    <w:p w:rsidR="00DA10D8" w:rsidRPr="00582BB4" w:rsidRDefault="00DA10D8" w:rsidP="008B3FB1">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82BB4">
        <w:rPr>
          <w:rFonts w:ascii="Palatino Linotype" w:eastAsia="Calibri" w:hAnsi="Palatino Linotype" w:cs="Arial"/>
          <w:sz w:val="24"/>
          <w:szCs w:val="24"/>
          <w:lang w:val="es-ES"/>
        </w:rPr>
        <w:t xml:space="preserve">Por otro lado, este Instituto considera necesario dejar claro que, al haber existido un pronunciamiento por parte del </w:t>
      </w:r>
      <w:r w:rsidRPr="00582BB4">
        <w:rPr>
          <w:rFonts w:ascii="Palatino Linotype" w:eastAsia="Calibri" w:hAnsi="Palatino Linotype" w:cs="Arial"/>
          <w:b/>
          <w:sz w:val="24"/>
          <w:szCs w:val="24"/>
          <w:lang w:val="es-ES"/>
        </w:rPr>
        <w:t xml:space="preserve">SUJETO OBLIGADO </w:t>
      </w:r>
      <w:r w:rsidRPr="00582BB4">
        <w:rPr>
          <w:rFonts w:ascii="Palatino Linotype" w:eastAsia="Calibri" w:hAnsi="Palatino Linotype" w:cs="Arial"/>
          <w:sz w:val="24"/>
          <w:szCs w:val="24"/>
          <w:lang w:val="es-ES"/>
        </w:rPr>
        <w:t>a través del servidor público habilitado, quien dio atención a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ahora Instituto Nacional de Transparencia, Acceso a la Información y Protección de Datos Personales (INAI) que a la letra dice:</w:t>
      </w:r>
    </w:p>
    <w:p w:rsidR="00DA10D8" w:rsidRPr="00582BB4" w:rsidRDefault="00DA10D8" w:rsidP="00DA10D8">
      <w:pPr>
        <w:spacing w:before="240" w:after="240" w:line="360" w:lineRule="auto"/>
        <w:ind w:left="360" w:right="49"/>
        <w:contextualSpacing/>
        <w:jc w:val="both"/>
        <w:rPr>
          <w:rFonts w:ascii="Palatino Linotype" w:eastAsia="Calibri" w:hAnsi="Palatino Linotype" w:cs="Arial"/>
          <w:sz w:val="24"/>
          <w:szCs w:val="24"/>
          <w:lang w:val="es-ES"/>
        </w:rPr>
      </w:pPr>
    </w:p>
    <w:p w:rsidR="00DA10D8" w:rsidRPr="00582BB4" w:rsidRDefault="00DA10D8" w:rsidP="00DA10D8">
      <w:pPr>
        <w:spacing w:before="240" w:after="240" w:line="360" w:lineRule="auto"/>
        <w:ind w:left="567" w:right="616"/>
        <w:contextualSpacing/>
        <w:jc w:val="both"/>
        <w:rPr>
          <w:rFonts w:ascii="Palatino Linotype" w:eastAsia="Calibri" w:hAnsi="Palatino Linotype" w:cs="Arial"/>
          <w:i/>
          <w:lang w:val="es-ES"/>
        </w:rPr>
      </w:pPr>
      <w:r w:rsidRPr="00582BB4">
        <w:rPr>
          <w:rFonts w:ascii="Palatino Linotype" w:eastAsia="Calibri" w:hAnsi="Palatino Linotype" w:cs="Arial"/>
          <w:b/>
          <w:i/>
          <w:lang w:val="es-ES"/>
        </w:rPr>
        <w:t>“El Instituto Federal de Acceso a la Información y Protección de Datos no cuenta con facultades para pronunciarse respecto de la veracidad de los documentos proporcionados por los sujetos obligados.</w:t>
      </w:r>
      <w:r w:rsidRPr="00582BB4">
        <w:rPr>
          <w:rFonts w:ascii="Palatino Linotype" w:eastAsia="Calibri" w:hAnsi="Palatino Linotype" w:cs="Arial"/>
          <w:i/>
          <w:lang w:val="es-ES"/>
        </w:rPr>
        <w:t xml:space="preserve"> El Instituto Federal de Acceso a la Información y Protección de Datos es un órgano de la Administración Pública Federal con autonomía operativa, presupuestaria y de decisión, encargado de </w:t>
      </w:r>
      <w:r w:rsidRPr="00582BB4">
        <w:rPr>
          <w:rFonts w:ascii="Palatino Linotype" w:eastAsia="Calibri" w:hAnsi="Palatino Linotype" w:cs="Arial"/>
          <w:i/>
          <w:lang w:val="es-ES"/>
        </w:rPr>
        <w:lastRenderedPageBreak/>
        <w:t>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rsidR="00DA10D8" w:rsidRPr="00582BB4" w:rsidRDefault="00DA10D8" w:rsidP="00DA10D8">
      <w:pPr>
        <w:spacing w:before="240" w:after="240" w:line="360" w:lineRule="auto"/>
        <w:ind w:left="567" w:right="616"/>
        <w:contextualSpacing/>
        <w:jc w:val="both"/>
        <w:rPr>
          <w:rFonts w:ascii="Palatino Linotype" w:eastAsia="Calibri" w:hAnsi="Palatino Linotype" w:cs="Arial"/>
          <w:i/>
          <w:lang w:val="es-ES"/>
        </w:rPr>
      </w:pPr>
    </w:p>
    <w:p w:rsidR="00DA10D8" w:rsidRPr="00582BB4" w:rsidRDefault="00DA10D8" w:rsidP="002A3EEA">
      <w:pPr>
        <w:numPr>
          <w:ilvl w:val="0"/>
          <w:numId w:val="1"/>
        </w:numPr>
        <w:shd w:val="clear" w:color="auto" w:fill="FFFFFF"/>
        <w:spacing w:after="0" w:line="360" w:lineRule="auto"/>
        <w:ind w:left="0" w:firstLine="0"/>
        <w:contextualSpacing/>
        <w:jc w:val="both"/>
        <w:rPr>
          <w:rFonts w:ascii="Palatino Linotype" w:eastAsiaTheme="minorEastAsia" w:hAnsi="Palatino Linotype" w:cs="Arial"/>
          <w:sz w:val="24"/>
          <w:szCs w:val="24"/>
          <w:lang w:val="es-ES_tradnl" w:eastAsia="es-ES"/>
        </w:rPr>
      </w:pPr>
      <w:r w:rsidRPr="00582BB4">
        <w:rPr>
          <w:rFonts w:ascii="Palatino Linotype" w:hAnsi="Palatino Linotype" w:cs="Arial"/>
          <w:sz w:val="24"/>
          <w:szCs w:val="24"/>
        </w:rPr>
        <w:t xml:space="preserve">Por lo anteriormente expuesto, resulta evidente que el </w:t>
      </w:r>
      <w:r w:rsidRPr="00582BB4">
        <w:rPr>
          <w:rFonts w:ascii="Palatino Linotype" w:hAnsi="Palatino Linotype" w:cs="Arial"/>
          <w:b/>
          <w:sz w:val="24"/>
          <w:szCs w:val="24"/>
        </w:rPr>
        <w:t>SUJETO OBLIGADO</w:t>
      </w:r>
      <w:r w:rsidRPr="00582BB4">
        <w:rPr>
          <w:rFonts w:ascii="Palatino Linotype" w:hAnsi="Palatino Linotype" w:cs="Arial"/>
          <w:sz w:val="24"/>
          <w:szCs w:val="24"/>
        </w:rPr>
        <w:t xml:space="preserve"> proporcionó respuesta a la solicitud de información que le fue presentada. </w:t>
      </w:r>
      <w:r w:rsidRPr="00582BB4">
        <w:rPr>
          <w:rFonts w:ascii="Palatino Linotype" w:eastAsia="Times New Roman" w:hAnsi="Palatino Linotype" w:cs="Arial"/>
          <w:color w:val="000000"/>
          <w:sz w:val="24"/>
          <w:szCs w:val="24"/>
          <w:lang w:val="es-ES"/>
        </w:rPr>
        <w:t>En esta tesitura se entiende que no se vulneró el derecho de acceso a la información del recurrente ya que se le hizo de su conocimiento que no se cuenta con la información derivado de</w:t>
      </w:r>
      <w:r w:rsidRPr="00582BB4">
        <w:rPr>
          <w:rFonts w:ascii="Palatino Linotype" w:eastAsia="MS Mincho" w:hAnsi="Palatino Linotype" w:cstheme="majorBidi"/>
          <w:sz w:val="24"/>
          <w:szCs w:val="24"/>
          <w:lang w:val="es-ES_tradnl" w:eastAsia="es-ES"/>
        </w:rPr>
        <w:t xml:space="preserve"> que</w:t>
      </w:r>
      <w:r w:rsidR="008B3FB1" w:rsidRPr="00582BB4">
        <w:rPr>
          <w:rFonts w:ascii="Palatino Linotype" w:eastAsia="MS Mincho" w:hAnsi="Palatino Linotype" w:cstheme="majorBidi"/>
          <w:sz w:val="24"/>
          <w:szCs w:val="24"/>
          <w:lang w:val="es-ES_tradnl" w:eastAsia="es-ES"/>
        </w:rPr>
        <w:t xml:space="preserve"> la información corresponde a datos personales concerniente a una perso</w:t>
      </w:r>
      <w:r w:rsidR="00356A22" w:rsidRPr="00582BB4">
        <w:rPr>
          <w:rFonts w:ascii="Palatino Linotype" w:eastAsia="MS Mincho" w:hAnsi="Palatino Linotype" w:cstheme="majorBidi"/>
          <w:sz w:val="24"/>
          <w:szCs w:val="24"/>
          <w:lang w:val="es-ES_tradnl" w:eastAsia="es-ES"/>
        </w:rPr>
        <w:t>na, identificada e identificable.</w:t>
      </w:r>
      <w:r w:rsidR="0074701E" w:rsidRPr="00582BB4">
        <w:rPr>
          <w:rFonts w:ascii="Palatino Linotype" w:eastAsia="MS Mincho" w:hAnsi="Palatino Linotype" w:cstheme="majorBidi"/>
          <w:sz w:val="24"/>
          <w:szCs w:val="24"/>
          <w:lang w:val="es-ES_tradnl" w:eastAsia="es-ES"/>
        </w:rPr>
        <w:t xml:space="preserve"> </w:t>
      </w:r>
    </w:p>
    <w:p w:rsidR="0074701E" w:rsidRPr="00582BB4" w:rsidRDefault="0074701E" w:rsidP="00E10752">
      <w:pPr>
        <w:pStyle w:val="Ttulo1"/>
        <w:numPr>
          <w:ilvl w:val="0"/>
          <w:numId w:val="4"/>
        </w:numPr>
        <w:rPr>
          <w:rFonts w:ascii="Palatino Linotype" w:eastAsiaTheme="minorEastAsia" w:hAnsi="Palatino Linotype" w:cs="Arial"/>
          <w:b/>
          <w:sz w:val="24"/>
          <w:szCs w:val="24"/>
          <w:lang w:val="es-ES_tradnl" w:eastAsia="es-ES"/>
        </w:rPr>
      </w:pPr>
      <w:bookmarkStart w:id="73" w:name="_Toc37959920"/>
      <w:r w:rsidRPr="00582BB4">
        <w:rPr>
          <w:rFonts w:ascii="Palatino Linotype" w:eastAsiaTheme="minorEastAsia" w:hAnsi="Palatino Linotype" w:cs="Arial"/>
          <w:b/>
          <w:color w:val="auto"/>
          <w:sz w:val="24"/>
          <w:szCs w:val="24"/>
          <w:lang w:val="es-ES_tradnl" w:eastAsia="es-ES"/>
        </w:rPr>
        <w:t>De la naturaleza de la información solicitada</w:t>
      </w:r>
      <w:bookmarkEnd w:id="73"/>
    </w:p>
    <w:p w:rsidR="0074701E" w:rsidRPr="00582BB4" w:rsidRDefault="0074701E" w:rsidP="0074701E">
      <w:pPr>
        <w:pStyle w:val="Prrafodelista"/>
        <w:rPr>
          <w:rFonts w:ascii="Palatino Linotype" w:eastAsiaTheme="minorEastAsia" w:hAnsi="Palatino Linotype" w:cs="Arial"/>
          <w:sz w:val="24"/>
          <w:szCs w:val="24"/>
          <w:lang w:val="es-ES_tradnl" w:eastAsia="es-ES"/>
        </w:rPr>
      </w:pPr>
    </w:p>
    <w:p w:rsidR="0074701E" w:rsidRPr="00582BB4" w:rsidRDefault="00E10752" w:rsidP="00DA10D8">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82BB4">
        <w:rPr>
          <w:rFonts w:ascii="Palatino Linotype" w:eastAsiaTheme="minorEastAsia" w:hAnsi="Palatino Linotype" w:cs="Arial"/>
          <w:sz w:val="24"/>
          <w:szCs w:val="24"/>
          <w:lang w:val="es-ES_tradnl" w:eastAsia="es-ES"/>
        </w:rPr>
        <w:t>El documento relativo al certificado de estudios al que pretende acceder el particular, resulta evidente que el mimo se integra de información de datos personales de una persona en específico, entendiendo por datos personales</w:t>
      </w:r>
      <w:r w:rsidR="00356A22" w:rsidRPr="00582BB4">
        <w:rPr>
          <w:rFonts w:ascii="Palatino Linotype" w:eastAsiaTheme="minorEastAsia" w:hAnsi="Palatino Linotype" w:cs="Arial"/>
          <w:sz w:val="24"/>
          <w:szCs w:val="24"/>
          <w:lang w:val="es-ES_tradnl" w:eastAsia="es-ES"/>
        </w:rPr>
        <w:t xml:space="preserve"> de acuerdo al artículo 4 de la Ley estatal de datos que refiere como </w:t>
      </w:r>
      <w:r w:rsidR="00356A22" w:rsidRPr="00582BB4">
        <w:rPr>
          <w:rFonts w:ascii="Palatino Linotype" w:eastAsiaTheme="minorEastAsia" w:hAnsi="Palatino Linotype" w:cs="Arial"/>
          <w:b/>
          <w:sz w:val="24"/>
          <w:szCs w:val="24"/>
          <w:lang w:val="es-ES_tradnl" w:eastAsia="es-ES"/>
        </w:rPr>
        <w:t>Datos personales</w:t>
      </w:r>
      <w:r w:rsidR="00356A22" w:rsidRPr="00582BB4">
        <w:rPr>
          <w:rFonts w:ascii="Palatino Linotype" w:eastAsiaTheme="minorEastAsia" w:hAnsi="Palatino Linotype" w:cs="Arial"/>
          <w:sz w:val="24"/>
          <w:szCs w:val="24"/>
          <w:lang w:val="es-ES_tradnl" w:eastAsia="es-ES"/>
        </w:rPr>
        <w:t xml:space="preserve">: a la información concerniente a una persona física o jurídica colectiva identificada </w:t>
      </w:r>
      <w:r w:rsidR="00356A22" w:rsidRPr="00582BB4">
        <w:rPr>
          <w:rFonts w:ascii="Palatino Linotype" w:eastAsiaTheme="minorEastAsia" w:hAnsi="Palatino Linotype" w:cs="Arial"/>
          <w:sz w:val="24"/>
          <w:szCs w:val="24"/>
          <w:lang w:val="es-ES_tradnl" w:eastAsia="es-ES"/>
        </w:rPr>
        <w:lastRenderedPageBreak/>
        <w:t>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74701E" w:rsidRPr="00582BB4" w:rsidRDefault="0074701E" w:rsidP="00356A22">
      <w:pPr>
        <w:spacing w:after="0" w:line="360" w:lineRule="auto"/>
        <w:contextualSpacing/>
        <w:jc w:val="both"/>
        <w:rPr>
          <w:rFonts w:ascii="Palatino Linotype" w:eastAsiaTheme="minorEastAsia" w:hAnsi="Palatino Linotype" w:cs="Arial"/>
          <w:sz w:val="24"/>
          <w:szCs w:val="24"/>
          <w:lang w:val="es-ES_tradnl" w:eastAsia="es-ES"/>
        </w:rPr>
      </w:pPr>
    </w:p>
    <w:p w:rsidR="00CB495F" w:rsidRPr="00582BB4" w:rsidRDefault="00356A22" w:rsidP="00CB495F">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82BB4">
        <w:rPr>
          <w:rFonts w:ascii="Palatino Linotype" w:eastAsiaTheme="minorEastAsia" w:hAnsi="Palatino Linotype" w:cs="Arial"/>
          <w:sz w:val="24"/>
          <w:szCs w:val="24"/>
          <w:lang w:val="es-ES_tradnl" w:eastAsia="es-ES"/>
        </w:rPr>
        <w:t xml:space="preserve">Luego entonces es de referir que un certificado de estudios contiene datos como el nombre del alumno, calificaciones, materias, fotografía, </w:t>
      </w:r>
      <w:proofErr w:type="spellStart"/>
      <w:r w:rsidRPr="00582BB4">
        <w:rPr>
          <w:rFonts w:ascii="Palatino Linotype" w:eastAsiaTheme="minorEastAsia" w:hAnsi="Palatino Linotype" w:cs="Arial"/>
          <w:sz w:val="24"/>
          <w:szCs w:val="24"/>
          <w:lang w:val="es-ES_tradnl" w:eastAsia="es-ES"/>
        </w:rPr>
        <w:t>curp</w:t>
      </w:r>
      <w:proofErr w:type="spellEnd"/>
      <w:r w:rsidRPr="00582BB4">
        <w:rPr>
          <w:rFonts w:ascii="Palatino Linotype" w:eastAsiaTheme="minorEastAsia" w:hAnsi="Palatino Linotype" w:cs="Arial"/>
          <w:sz w:val="24"/>
          <w:szCs w:val="24"/>
          <w:lang w:val="es-ES_tradnl" w:eastAsia="es-ES"/>
        </w:rPr>
        <w:t xml:space="preserve">, promedio información que tiene el carácter de confidencial por pertenecer a una persona </w:t>
      </w:r>
      <w:r w:rsidR="009E63CE" w:rsidRPr="00582BB4">
        <w:rPr>
          <w:rFonts w:ascii="Palatino Linotype" w:eastAsiaTheme="minorEastAsia" w:hAnsi="Palatino Linotype" w:cs="Arial"/>
          <w:sz w:val="24"/>
          <w:szCs w:val="24"/>
          <w:lang w:val="es-ES_tradnl" w:eastAsia="es-ES"/>
        </w:rPr>
        <w:t>de la cual se desconoce si es mayor de edad o bien si esta ostenta un cargo público.</w:t>
      </w:r>
    </w:p>
    <w:p w:rsidR="009E63CE" w:rsidRPr="00582BB4" w:rsidRDefault="009E63CE" w:rsidP="009E63CE">
      <w:pPr>
        <w:pStyle w:val="Prrafodelista"/>
        <w:rPr>
          <w:rFonts w:ascii="Palatino Linotype" w:eastAsiaTheme="minorEastAsia" w:hAnsi="Palatino Linotype" w:cs="Arial"/>
          <w:sz w:val="24"/>
          <w:szCs w:val="24"/>
          <w:lang w:val="es-ES_tradnl" w:eastAsia="es-ES"/>
        </w:rPr>
      </w:pPr>
    </w:p>
    <w:p w:rsidR="00CB495F" w:rsidRPr="00582BB4" w:rsidRDefault="009E63CE" w:rsidP="00CB495F">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82BB4">
        <w:rPr>
          <w:rFonts w:ascii="Palatino Linotype" w:eastAsiaTheme="minorEastAsia" w:hAnsi="Palatino Linotype" w:cs="Arial"/>
          <w:sz w:val="24"/>
          <w:szCs w:val="24"/>
          <w:lang w:val="es-ES_tradnl" w:eastAsia="es-ES"/>
        </w:rPr>
        <w:t xml:space="preserve">Ahora </w:t>
      </w:r>
      <w:r w:rsidR="00CB495F" w:rsidRPr="00582BB4">
        <w:rPr>
          <w:rFonts w:ascii="Palatino Linotype" w:eastAsiaTheme="minorEastAsia" w:hAnsi="Palatino Linotype" w:cs="Arial"/>
          <w:sz w:val="24"/>
          <w:szCs w:val="24"/>
          <w:lang w:val="es-ES_tradnl" w:eastAsia="es-ES"/>
        </w:rPr>
        <w:t xml:space="preserve">bien, </w:t>
      </w:r>
      <w:r w:rsidRPr="00582BB4">
        <w:rPr>
          <w:rFonts w:ascii="Palatino Linotype" w:eastAsiaTheme="minorEastAsia" w:hAnsi="Palatino Linotype" w:cs="Arial"/>
          <w:sz w:val="24"/>
          <w:szCs w:val="24"/>
          <w:lang w:val="es-ES_tradnl" w:eastAsia="es-ES"/>
        </w:rPr>
        <w:t>el derecho de acceso a la información tiene como finalidad, el poder obtener información de carácter público</w:t>
      </w:r>
      <w:r w:rsidR="00CB495F" w:rsidRPr="00582BB4">
        <w:rPr>
          <w:rFonts w:ascii="Palatino Linotype" w:eastAsiaTheme="minorEastAsia" w:hAnsi="Palatino Linotype" w:cs="Arial"/>
          <w:sz w:val="24"/>
          <w:szCs w:val="24"/>
          <w:lang w:val="es-ES_tradnl" w:eastAsia="es-ES"/>
        </w:rPr>
        <w:t xml:space="preserve"> o bien que está esté</w:t>
      </w:r>
      <w:r w:rsidRPr="00582BB4">
        <w:rPr>
          <w:rFonts w:ascii="Palatino Linotype" w:eastAsiaTheme="minorEastAsia" w:hAnsi="Palatino Linotype" w:cs="Arial"/>
          <w:sz w:val="24"/>
          <w:szCs w:val="24"/>
          <w:lang w:val="es-ES_tradnl" w:eastAsia="es-ES"/>
        </w:rPr>
        <w:t xml:space="preserve"> involucra</w:t>
      </w:r>
      <w:r w:rsidR="00CB495F" w:rsidRPr="00582BB4">
        <w:rPr>
          <w:rFonts w:ascii="Palatino Linotype" w:eastAsiaTheme="minorEastAsia" w:hAnsi="Palatino Linotype" w:cs="Arial"/>
          <w:sz w:val="24"/>
          <w:szCs w:val="24"/>
          <w:lang w:val="es-ES_tradnl" w:eastAsia="es-ES"/>
        </w:rPr>
        <w:t>da</w:t>
      </w:r>
      <w:r w:rsidRPr="00582BB4">
        <w:rPr>
          <w:rFonts w:ascii="Palatino Linotype" w:eastAsiaTheme="minorEastAsia" w:hAnsi="Palatino Linotype" w:cs="Arial"/>
          <w:sz w:val="24"/>
          <w:szCs w:val="24"/>
          <w:lang w:val="es-ES_tradnl" w:eastAsia="es-ES"/>
        </w:rPr>
        <w:t xml:space="preserve"> con </w:t>
      </w:r>
      <w:r w:rsidR="00CB495F" w:rsidRPr="00582BB4">
        <w:rPr>
          <w:rFonts w:ascii="Palatino Linotype" w:eastAsiaTheme="minorEastAsia" w:hAnsi="Palatino Linotype" w:cs="Arial"/>
          <w:sz w:val="24"/>
          <w:szCs w:val="24"/>
          <w:lang w:val="es-ES_tradnl" w:eastAsia="es-ES"/>
        </w:rPr>
        <w:t xml:space="preserve">el </w:t>
      </w:r>
      <w:r w:rsidRPr="00582BB4">
        <w:rPr>
          <w:rFonts w:ascii="Palatino Linotype" w:eastAsiaTheme="minorEastAsia" w:hAnsi="Palatino Linotype" w:cs="Arial"/>
          <w:sz w:val="24"/>
          <w:szCs w:val="24"/>
          <w:lang w:val="es-ES_tradnl" w:eastAsia="es-ES"/>
        </w:rPr>
        <w:t>ejercicio de la</w:t>
      </w:r>
      <w:r w:rsidR="00CB495F" w:rsidRPr="00582BB4">
        <w:rPr>
          <w:rFonts w:ascii="Palatino Linotype" w:eastAsiaTheme="minorEastAsia" w:hAnsi="Palatino Linotype" w:cs="Arial"/>
          <w:sz w:val="24"/>
          <w:szCs w:val="24"/>
          <w:lang w:val="es-ES_tradnl" w:eastAsia="es-ES"/>
        </w:rPr>
        <w:t>s</w:t>
      </w:r>
      <w:r w:rsidRPr="00582BB4">
        <w:rPr>
          <w:rFonts w:ascii="Palatino Linotype" w:eastAsiaTheme="minorEastAsia" w:hAnsi="Palatino Linotype" w:cs="Arial"/>
          <w:sz w:val="24"/>
          <w:szCs w:val="24"/>
          <w:lang w:val="es-ES_tradnl" w:eastAsia="es-ES"/>
        </w:rPr>
        <w:t xml:space="preserve"> funciones </w:t>
      </w:r>
      <w:r w:rsidR="00CB495F" w:rsidRPr="00582BB4">
        <w:rPr>
          <w:rFonts w:ascii="Palatino Linotype" w:eastAsiaTheme="minorEastAsia" w:hAnsi="Palatino Linotype" w:cs="Arial"/>
          <w:sz w:val="24"/>
          <w:szCs w:val="24"/>
          <w:lang w:val="es-ES_tradnl" w:eastAsia="es-ES"/>
        </w:rPr>
        <w:t xml:space="preserve">y atribuciones </w:t>
      </w:r>
      <w:r w:rsidRPr="00582BB4">
        <w:rPr>
          <w:rFonts w:ascii="Palatino Linotype" w:eastAsiaTheme="minorEastAsia" w:hAnsi="Palatino Linotype" w:cs="Arial"/>
          <w:sz w:val="24"/>
          <w:szCs w:val="24"/>
          <w:lang w:val="es-ES_tradnl" w:eastAsia="es-ES"/>
        </w:rPr>
        <w:t>de los servidores públicos. Por ejemplo si de la persona de quien se solicita la información, ostenta un cargo público, la información se deberá de requerí ante la institución pública en la que se encuentre adscrita como servidora pública, no así ante las instituciones en la que haya cursado su instrucción media superior.</w:t>
      </w:r>
    </w:p>
    <w:p w:rsidR="00CB495F" w:rsidRPr="00582BB4" w:rsidRDefault="00CB495F" w:rsidP="00CB495F">
      <w:pPr>
        <w:pStyle w:val="Prrafodelista"/>
        <w:rPr>
          <w:rFonts w:ascii="Palatino Linotype" w:eastAsiaTheme="minorEastAsia" w:hAnsi="Palatino Linotype" w:cs="Arial"/>
          <w:sz w:val="24"/>
          <w:szCs w:val="24"/>
          <w:lang w:val="es-ES_tradnl" w:eastAsia="es-ES"/>
        </w:rPr>
      </w:pPr>
    </w:p>
    <w:p w:rsidR="00CB495F" w:rsidRPr="00582BB4" w:rsidRDefault="00CB495F" w:rsidP="00CB495F">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82BB4">
        <w:rPr>
          <w:rFonts w:ascii="Palatino Linotype" w:eastAsiaTheme="minorEastAsia" w:hAnsi="Palatino Linotype" w:cs="Arial"/>
          <w:sz w:val="24"/>
          <w:szCs w:val="24"/>
          <w:lang w:val="es-ES_tradnl" w:eastAsia="es-ES"/>
        </w:rPr>
        <w:t>En ese contexto, es de precisar que el proporcionar la información solicitada por el particular no abona en nada a rendición de cuenta, ni a la trasparencia, toda vez que la única persona interesada en contar con un documento que acredite que efectivamente curso el nivel medio superior es a la titular de los datos, no así a tercera personas.</w:t>
      </w:r>
    </w:p>
    <w:p w:rsidR="00CB495F" w:rsidRPr="00582BB4" w:rsidRDefault="00CB495F" w:rsidP="00CB495F">
      <w:pPr>
        <w:pStyle w:val="Prrafodelista"/>
        <w:rPr>
          <w:rFonts w:ascii="Palatino Linotype" w:eastAsiaTheme="minorEastAsia" w:hAnsi="Palatino Linotype" w:cs="Arial"/>
          <w:sz w:val="24"/>
          <w:szCs w:val="24"/>
          <w:lang w:val="es-ES_tradnl" w:eastAsia="es-ES"/>
        </w:rPr>
      </w:pPr>
    </w:p>
    <w:p w:rsidR="00CB495F" w:rsidRPr="00582BB4" w:rsidRDefault="00CB495F" w:rsidP="00CB495F">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82BB4">
        <w:rPr>
          <w:rFonts w:ascii="Palatino Linotype" w:eastAsiaTheme="minorEastAsia" w:hAnsi="Palatino Linotype" w:cs="Arial"/>
          <w:sz w:val="24"/>
          <w:szCs w:val="24"/>
          <w:lang w:val="es-ES_tradnl" w:eastAsia="es-ES"/>
        </w:rPr>
        <w:t xml:space="preserve">Es ese sentido es de referir que este Órgano Garante tiene como deber la tutela de dos derecho como es el derecho acceso a la información pública y el derecho a la protección de datos personales en posesión de Sujeto Obligados, por lo que derivado de la </w:t>
      </w:r>
      <w:r w:rsidR="002A3EEA" w:rsidRPr="00582BB4">
        <w:rPr>
          <w:rFonts w:ascii="Palatino Linotype" w:eastAsiaTheme="minorEastAsia" w:hAnsi="Palatino Linotype" w:cs="Arial"/>
          <w:sz w:val="24"/>
          <w:szCs w:val="24"/>
          <w:lang w:val="es-ES_tradnl" w:eastAsia="es-ES"/>
        </w:rPr>
        <w:t xml:space="preserve">respuesta emitida por el </w:t>
      </w:r>
      <w:r w:rsidR="002A3EEA" w:rsidRPr="00582BB4">
        <w:rPr>
          <w:rFonts w:ascii="Palatino Linotype" w:eastAsiaTheme="minorEastAsia" w:hAnsi="Palatino Linotype" w:cs="Arial"/>
          <w:b/>
          <w:sz w:val="24"/>
          <w:szCs w:val="24"/>
          <w:lang w:val="es-ES_tradnl" w:eastAsia="es-ES"/>
        </w:rPr>
        <w:t>SUJETO OBLIGADO</w:t>
      </w:r>
      <w:r w:rsidR="002A3EEA" w:rsidRPr="00582BB4">
        <w:rPr>
          <w:rFonts w:ascii="Palatino Linotype" w:eastAsiaTheme="minorEastAsia" w:hAnsi="Palatino Linotype" w:cs="Arial"/>
          <w:sz w:val="24"/>
          <w:szCs w:val="24"/>
          <w:lang w:val="es-ES_tradnl" w:eastAsia="es-ES"/>
        </w:rPr>
        <w:t xml:space="preserve"> quien asume contar con la información, pero el mismo no la entrega porque se trata de información que corresponde a datos personales, este órgano garante determina que se deberá de proporcionar el respectivo acuerdo emitido por el Comité de Transparencia que avale la clasificación total del certificado de estudios de la persona referida en la solicitud, acuerdo que se hará del cocimiento del particular.</w:t>
      </w:r>
    </w:p>
    <w:p w:rsidR="00CB495F" w:rsidRPr="00582BB4" w:rsidRDefault="00CB495F" w:rsidP="00CB495F">
      <w:pPr>
        <w:spacing w:after="0" w:line="360" w:lineRule="auto"/>
        <w:contextualSpacing/>
        <w:jc w:val="both"/>
        <w:rPr>
          <w:rFonts w:ascii="Palatino Linotype" w:eastAsiaTheme="minorEastAsia" w:hAnsi="Palatino Linotype" w:cs="Arial"/>
          <w:sz w:val="24"/>
          <w:szCs w:val="24"/>
          <w:lang w:val="es-ES_tradnl" w:eastAsia="es-ES"/>
        </w:rPr>
      </w:pPr>
    </w:p>
    <w:p w:rsidR="002A3EEA" w:rsidRPr="00582BB4" w:rsidRDefault="002A3EEA" w:rsidP="002A3EEA">
      <w:pPr>
        <w:pStyle w:val="Ttulo1"/>
        <w:numPr>
          <w:ilvl w:val="0"/>
          <w:numId w:val="4"/>
        </w:numPr>
        <w:rPr>
          <w:rFonts w:ascii="Palatino Linotype" w:eastAsia="Calibri" w:hAnsi="Palatino Linotype" w:cs="Arial"/>
          <w:b/>
          <w:color w:val="auto"/>
          <w:sz w:val="24"/>
          <w:szCs w:val="24"/>
          <w:lang w:val="es-ES" w:eastAsia="es-ES"/>
        </w:rPr>
      </w:pPr>
      <w:bookmarkStart w:id="74" w:name="_Toc37959921"/>
      <w:r w:rsidRPr="00582BB4">
        <w:rPr>
          <w:rFonts w:ascii="Palatino Linotype" w:eastAsia="Calibri" w:hAnsi="Palatino Linotype" w:cs="Arial"/>
          <w:b/>
          <w:color w:val="auto"/>
          <w:sz w:val="24"/>
          <w:szCs w:val="24"/>
          <w:lang w:val="es-ES" w:eastAsia="es-ES"/>
        </w:rPr>
        <w:t>Del acuerdo de clasificación.</w:t>
      </w:r>
      <w:bookmarkEnd w:id="74"/>
    </w:p>
    <w:p w:rsidR="002A3EEA" w:rsidRPr="00582BB4" w:rsidRDefault="002A3EEA" w:rsidP="002A3EEA">
      <w:pPr>
        <w:spacing w:after="120" w:line="360" w:lineRule="auto"/>
        <w:contextualSpacing/>
        <w:jc w:val="both"/>
        <w:rPr>
          <w:rFonts w:ascii="Palatino Linotype" w:hAnsi="Palatino Linotype" w:cs="Arial"/>
          <w:b/>
          <w:color w:val="000000" w:themeColor="text1"/>
          <w:sz w:val="24"/>
          <w:szCs w:val="24"/>
        </w:rPr>
      </w:pPr>
    </w:p>
    <w:p w:rsidR="002A3EEA" w:rsidRPr="00582BB4" w:rsidRDefault="002A3EEA" w:rsidP="002A3EEA">
      <w:pPr>
        <w:spacing w:after="120" w:line="360" w:lineRule="auto"/>
        <w:contextualSpacing/>
        <w:jc w:val="both"/>
        <w:rPr>
          <w:rFonts w:ascii="Palatino Linotype" w:hAnsi="Palatino Linotype" w:cs="Arial"/>
          <w:b/>
          <w:color w:val="000000" w:themeColor="text1"/>
          <w:sz w:val="24"/>
          <w:szCs w:val="24"/>
        </w:rPr>
      </w:pPr>
      <w:r w:rsidRPr="00582BB4">
        <w:rPr>
          <w:rFonts w:ascii="Palatino Linotype" w:hAnsi="Palatino Linotype" w:cs="Arial"/>
          <w:b/>
          <w:color w:val="000000" w:themeColor="text1"/>
          <w:sz w:val="24"/>
          <w:szCs w:val="24"/>
        </w:rPr>
        <w:t>Formalidades para emitir el acuerdo de clasificación.</w:t>
      </w:r>
    </w:p>
    <w:p w:rsidR="002A3EEA" w:rsidRPr="00582BB4" w:rsidRDefault="002A3EEA" w:rsidP="002A3EEA">
      <w:pPr>
        <w:spacing w:after="120" w:line="360" w:lineRule="auto"/>
        <w:contextualSpacing/>
        <w:jc w:val="both"/>
        <w:rPr>
          <w:rFonts w:ascii="Palatino Linotype" w:hAnsi="Palatino Linotype" w:cs="Arial"/>
          <w:b/>
          <w:color w:val="000000" w:themeColor="text1"/>
          <w:sz w:val="24"/>
          <w:szCs w:val="24"/>
        </w:rPr>
      </w:pPr>
    </w:p>
    <w:p w:rsidR="002A3EEA" w:rsidRPr="00582BB4" w:rsidRDefault="002A3EEA" w:rsidP="002A3EEA">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82BB4">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2A3EEA" w:rsidRPr="00582BB4" w:rsidRDefault="002A3EEA" w:rsidP="002A3EEA">
      <w:pPr>
        <w:spacing w:after="120" w:line="360" w:lineRule="auto"/>
        <w:contextualSpacing/>
        <w:jc w:val="both"/>
        <w:rPr>
          <w:rFonts w:ascii="Palatino Linotype" w:hAnsi="Palatino Linotype" w:cs="Arial"/>
          <w:color w:val="000000" w:themeColor="text1"/>
          <w:sz w:val="24"/>
          <w:szCs w:val="24"/>
          <w:lang w:val="es-ES_tradnl"/>
        </w:rPr>
      </w:pPr>
    </w:p>
    <w:p w:rsidR="002A3EEA" w:rsidRPr="00582BB4" w:rsidRDefault="002A3EEA" w:rsidP="002A3EEA">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82BB4">
        <w:rPr>
          <w:rFonts w:ascii="Palatino Linotype" w:hAnsi="Palatino Linotype" w:cs="Arial"/>
          <w:color w:val="000000" w:themeColor="text1"/>
          <w:sz w:val="24"/>
          <w:szCs w:val="24"/>
          <w:lang w:val="es-ES_tradnl"/>
        </w:rPr>
        <w:lastRenderedPageBreak/>
        <w:t xml:space="preserve">Evidentemente, esta decisión implica una restricción a un derecho humano, por lo tanto, puede generar un agravio al particular y, en consecuencia, es necesario que </w:t>
      </w:r>
      <w:r w:rsidRPr="00582BB4">
        <w:rPr>
          <w:rFonts w:ascii="Palatino Linotype" w:hAnsi="Palatino Linotype" w:cs="Arial"/>
          <w:b/>
          <w:color w:val="000000" w:themeColor="text1"/>
          <w:sz w:val="24"/>
          <w:szCs w:val="24"/>
          <w:u w:val="single"/>
          <w:lang w:val="es-ES_tradnl"/>
        </w:rPr>
        <w:t>el acto reúna con los requisitos elementales</w:t>
      </w:r>
      <w:r w:rsidRPr="00582BB4">
        <w:rPr>
          <w:rFonts w:ascii="Palatino Linotype" w:hAnsi="Palatino Linotype" w:cs="Arial"/>
          <w:color w:val="000000" w:themeColor="text1"/>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2A3EEA" w:rsidRPr="00582BB4" w:rsidRDefault="002A3EEA" w:rsidP="002A3EEA">
      <w:pPr>
        <w:spacing w:after="120" w:line="360" w:lineRule="auto"/>
        <w:contextualSpacing/>
        <w:jc w:val="both"/>
        <w:rPr>
          <w:rFonts w:ascii="Palatino Linotype" w:hAnsi="Palatino Linotype" w:cs="Arial"/>
          <w:color w:val="000000" w:themeColor="text1"/>
          <w:sz w:val="24"/>
          <w:szCs w:val="24"/>
          <w:lang w:val="es-ES_tradnl"/>
        </w:rPr>
      </w:pPr>
    </w:p>
    <w:p w:rsidR="002A3EEA" w:rsidRPr="00582BB4" w:rsidRDefault="002A3EEA" w:rsidP="002A3EEA">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82BB4">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A3EEA" w:rsidRPr="00582BB4" w:rsidRDefault="002A3EEA" w:rsidP="002A3EEA">
      <w:pPr>
        <w:spacing w:after="120" w:line="360" w:lineRule="auto"/>
        <w:contextualSpacing/>
        <w:jc w:val="both"/>
        <w:rPr>
          <w:rFonts w:ascii="Palatino Linotype" w:hAnsi="Palatino Linotype" w:cs="Arial"/>
          <w:color w:val="000000" w:themeColor="text1"/>
          <w:sz w:val="24"/>
          <w:szCs w:val="24"/>
          <w:lang w:val="es-ES_tradnl"/>
        </w:rPr>
      </w:pPr>
    </w:p>
    <w:p w:rsidR="002A3EEA" w:rsidRPr="00582BB4" w:rsidRDefault="002A3EEA" w:rsidP="002A3EEA">
      <w:pPr>
        <w:spacing w:after="120" w:line="360" w:lineRule="auto"/>
        <w:contextualSpacing/>
        <w:jc w:val="both"/>
        <w:rPr>
          <w:rFonts w:ascii="Palatino Linotype" w:hAnsi="Palatino Linotype" w:cs="Arial"/>
          <w:b/>
          <w:color w:val="000000" w:themeColor="text1"/>
          <w:sz w:val="24"/>
          <w:szCs w:val="24"/>
        </w:rPr>
      </w:pPr>
      <w:r w:rsidRPr="00582BB4">
        <w:rPr>
          <w:rFonts w:ascii="Palatino Linotype" w:hAnsi="Palatino Linotype" w:cs="Arial"/>
          <w:b/>
          <w:color w:val="000000" w:themeColor="text1"/>
          <w:sz w:val="24"/>
          <w:szCs w:val="24"/>
        </w:rPr>
        <w:t>Requisitos</w:t>
      </w:r>
      <w:r w:rsidRPr="00582BB4">
        <w:rPr>
          <w:rFonts w:ascii="Palatino Linotype" w:hAnsi="Palatino Linotype" w:cs="Arial"/>
          <w:color w:val="000000" w:themeColor="text1"/>
          <w:sz w:val="24"/>
          <w:szCs w:val="24"/>
        </w:rPr>
        <w:t xml:space="preserve"> </w:t>
      </w:r>
      <w:r w:rsidRPr="00582BB4">
        <w:rPr>
          <w:rFonts w:ascii="Palatino Linotype" w:hAnsi="Palatino Linotype" w:cs="Arial"/>
          <w:b/>
          <w:color w:val="000000" w:themeColor="text1"/>
          <w:sz w:val="24"/>
          <w:szCs w:val="24"/>
        </w:rPr>
        <w:t>de fondo del acuerdo de clasificación.</w:t>
      </w:r>
    </w:p>
    <w:p w:rsidR="002A3EEA" w:rsidRPr="00582BB4" w:rsidRDefault="002A3EEA" w:rsidP="002A3EEA">
      <w:pPr>
        <w:spacing w:after="120" w:line="360" w:lineRule="auto"/>
        <w:contextualSpacing/>
        <w:jc w:val="both"/>
        <w:rPr>
          <w:rFonts w:ascii="Palatino Linotype" w:hAnsi="Palatino Linotype" w:cs="Arial"/>
          <w:color w:val="000000" w:themeColor="text1"/>
          <w:sz w:val="24"/>
          <w:szCs w:val="24"/>
        </w:rPr>
      </w:pPr>
    </w:p>
    <w:p w:rsidR="002A3EEA" w:rsidRPr="00582BB4" w:rsidRDefault="002A3EEA" w:rsidP="002A3EEA">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82BB4">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A3EEA" w:rsidRPr="00582BB4" w:rsidRDefault="002A3EEA" w:rsidP="002A3EEA">
      <w:pPr>
        <w:spacing w:after="120" w:line="360" w:lineRule="auto"/>
        <w:contextualSpacing/>
        <w:jc w:val="both"/>
        <w:rPr>
          <w:rFonts w:ascii="Palatino Linotype" w:hAnsi="Palatino Linotype" w:cs="Arial"/>
          <w:color w:val="000000" w:themeColor="text1"/>
          <w:sz w:val="24"/>
          <w:szCs w:val="24"/>
          <w:lang w:val="es-ES_tradnl"/>
        </w:rPr>
      </w:pPr>
    </w:p>
    <w:p w:rsidR="002A3EEA" w:rsidRPr="00582BB4" w:rsidRDefault="002A3EEA" w:rsidP="002A3EEA">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82BB4">
        <w:rPr>
          <w:rFonts w:ascii="Palatino Linotype" w:hAnsi="Palatino Linotype" w:cs="Arial"/>
          <w:color w:val="000000" w:themeColor="text1"/>
          <w:sz w:val="24"/>
          <w:szCs w:val="24"/>
          <w:lang w:val="es-ES_tradnl"/>
        </w:rPr>
        <w:t xml:space="preserve">De lo anterior, se desprende que para una correcta </w:t>
      </w:r>
      <w:r w:rsidRPr="00582BB4">
        <w:rPr>
          <w:rFonts w:ascii="Palatino Linotype" w:hAnsi="Palatino Linotype" w:cs="Arial"/>
          <w:b/>
          <w:color w:val="000000" w:themeColor="text1"/>
          <w:sz w:val="24"/>
          <w:szCs w:val="24"/>
          <w:lang w:val="es-ES_tradnl"/>
        </w:rPr>
        <w:t>clasificación total o parcial</w:t>
      </w:r>
      <w:r w:rsidRPr="00582BB4">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A3EEA" w:rsidRPr="00582BB4" w:rsidRDefault="002A3EEA" w:rsidP="002A3EEA">
      <w:pPr>
        <w:spacing w:after="120" w:line="360" w:lineRule="auto"/>
        <w:contextualSpacing/>
        <w:jc w:val="both"/>
        <w:rPr>
          <w:rFonts w:ascii="Palatino Linotype" w:hAnsi="Palatino Linotype" w:cs="Arial"/>
          <w:color w:val="000000" w:themeColor="text1"/>
          <w:sz w:val="24"/>
          <w:szCs w:val="24"/>
          <w:lang w:val="es-ES_tradnl"/>
        </w:rPr>
      </w:pPr>
    </w:p>
    <w:p w:rsidR="002A3EEA" w:rsidRPr="00582BB4" w:rsidRDefault="002A3EEA" w:rsidP="002A3EEA">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82BB4">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582BB4">
        <w:rPr>
          <w:rFonts w:ascii="Palatino Linotype" w:hAnsi="Palatino Linotype" w:cs="Arial"/>
          <w:color w:val="000000" w:themeColor="text1"/>
          <w:sz w:val="24"/>
          <w:szCs w:val="24"/>
          <w:lang w:val="es-ES_tradnl"/>
        </w:rPr>
        <w:lastRenderedPageBreak/>
        <w:t>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82BB4">
        <w:rPr>
          <w:rFonts w:ascii="Palatino Linotype" w:hAnsi="Palatino Linotype" w:cs="Arial"/>
          <w:color w:val="000000" w:themeColor="text1"/>
          <w:sz w:val="24"/>
          <w:szCs w:val="24"/>
          <w:vertAlign w:val="superscript"/>
          <w:lang w:val="es-ES_tradnl"/>
        </w:rPr>
        <w:footnoteReference w:id="1"/>
      </w:r>
    </w:p>
    <w:p w:rsidR="002A3EEA" w:rsidRPr="00582BB4" w:rsidRDefault="002A3EEA" w:rsidP="002A3EEA">
      <w:pPr>
        <w:spacing w:after="120" w:line="360" w:lineRule="auto"/>
        <w:contextualSpacing/>
        <w:jc w:val="both"/>
        <w:rPr>
          <w:rFonts w:ascii="Palatino Linotype" w:hAnsi="Palatino Linotype" w:cs="Arial"/>
          <w:color w:val="000000" w:themeColor="text1"/>
          <w:sz w:val="24"/>
          <w:szCs w:val="24"/>
          <w:lang w:val="es-ES_tradnl"/>
        </w:rPr>
      </w:pPr>
    </w:p>
    <w:p w:rsidR="002A3EEA" w:rsidRPr="00582BB4" w:rsidRDefault="002A3EEA" w:rsidP="002A3EEA">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82BB4">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2A3EEA" w:rsidRPr="00582BB4" w:rsidRDefault="002A3EEA" w:rsidP="002A3EEA">
      <w:pPr>
        <w:spacing w:after="120" w:line="360" w:lineRule="auto"/>
        <w:contextualSpacing/>
        <w:jc w:val="both"/>
        <w:rPr>
          <w:rFonts w:ascii="Palatino Linotype" w:hAnsi="Palatino Linotype" w:cs="Arial"/>
          <w:color w:val="000000" w:themeColor="text1"/>
          <w:sz w:val="24"/>
          <w:szCs w:val="24"/>
        </w:rPr>
      </w:pPr>
    </w:p>
    <w:p w:rsidR="002A3EEA" w:rsidRPr="00582BB4" w:rsidRDefault="002A3EEA" w:rsidP="002A3EEA">
      <w:pPr>
        <w:spacing w:after="120" w:line="360" w:lineRule="auto"/>
        <w:ind w:left="567" w:right="567"/>
        <w:contextualSpacing/>
        <w:jc w:val="both"/>
        <w:rPr>
          <w:rFonts w:ascii="Palatino Linotype" w:hAnsi="Palatino Linotype" w:cs="Arial"/>
          <w:i/>
          <w:color w:val="000000" w:themeColor="text1"/>
        </w:rPr>
      </w:pPr>
      <w:r w:rsidRPr="00582BB4">
        <w:rPr>
          <w:rFonts w:ascii="Palatino Linotype" w:hAnsi="Palatino Linotype" w:cs="Arial"/>
          <w:b/>
          <w:i/>
          <w:color w:val="000000" w:themeColor="text1"/>
        </w:rPr>
        <w:t>FUNDAMENTACIÓN Y MOTIVACIÓN.</w:t>
      </w:r>
      <w:r w:rsidRPr="00582BB4">
        <w:rPr>
          <w:rFonts w:ascii="Palatino Linotype" w:hAnsi="Palatino Linotype" w:cs="Arial"/>
          <w:i/>
          <w:color w:val="000000" w:themeColor="text1"/>
        </w:rPr>
        <w:t xml:space="preserve"> La </w:t>
      </w:r>
      <w:r w:rsidRPr="00582BB4">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82BB4">
        <w:rPr>
          <w:rFonts w:ascii="Palatino Linotype" w:hAnsi="Palatino Linotype" w:cs="Arial"/>
          <w:i/>
          <w:color w:val="000000" w:themeColor="text1"/>
        </w:rPr>
        <w:t>.</w:t>
      </w:r>
    </w:p>
    <w:p w:rsidR="002A3EEA" w:rsidRPr="00582BB4" w:rsidRDefault="002A3EEA" w:rsidP="002A3EEA">
      <w:pPr>
        <w:spacing w:after="120" w:line="360" w:lineRule="auto"/>
        <w:ind w:left="567" w:right="567"/>
        <w:contextualSpacing/>
        <w:jc w:val="both"/>
        <w:rPr>
          <w:rFonts w:ascii="Palatino Linotype" w:hAnsi="Palatino Linotype" w:cs="Arial"/>
          <w:i/>
          <w:color w:val="000000" w:themeColor="text1"/>
        </w:rPr>
      </w:pPr>
      <w:r w:rsidRPr="00582BB4">
        <w:rPr>
          <w:rFonts w:ascii="Palatino Linotype" w:hAnsi="Palatino Linotype" w:cs="Arial"/>
          <w:i/>
          <w:color w:val="000000" w:themeColor="text1"/>
        </w:rPr>
        <w:t>SEGUNDO TRIBUNAL COLEGIADO DEL SEXTO CIRCUITO.</w:t>
      </w:r>
    </w:p>
    <w:p w:rsidR="002A3EEA" w:rsidRPr="00582BB4" w:rsidRDefault="002A3EEA" w:rsidP="002A3EEA">
      <w:pPr>
        <w:spacing w:after="120" w:line="360" w:lineRule="auto"/>
        <w:ind w:left="567" w:right="567"/>
        <w:contextualSpacing/>
        <w:jc w:val="both"/>
        <w:rPr>
          <w:rFonts w:ascii="Palatino Linotype" w:hAnsi="Palatino Linotype" w:cs="Arial"/>
          <w:i/>
          <w:color w:val="000000" w:themeColor="text1"/>
        </w:rPr>
      </w:pPr>
      <w:r w:rsidRPr="00582BB4">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2A3EEA" w:rsidRPr="00582BB4" w:rsidRDefault="002A3EEA" w:rsidP="002A3EEA">
      <w:pPr>
        <w:spacing w:after="120" w:line="360" w:lineRule="auto"/>
        <w:ind w:left="567" w:right="567"/>
        <w:contextualSpacing/>
        <w:jc w:val="both"/>
        <w:rPr>
          <w:rFonts w:ascii="Palatino Linotype" w:hAnsi="Palatino Linotype" w:cs="Arial"/>
          <w:i/>
          <w:color w:val="000000" w:themeColor="text1"/>
        </w:rPr>
      </w:pPr>
      <w:r w:rsidRPr="00582BB4">
        <w:rPr>
          <w:rFonts w:ascii="Palatino Linotype" w:hAnsi="Palatino Linotype" w:cs="Arial"/>
          <w:i/>
          <w:color w:val="000000" w:themeColor="text1"/>
        </w:rPr>
        <w:lastRenderedPageBreak/>
        <w:t xml:space="preserve">Revisión fiscal 103/88. Instituto Mexicano del Seguro Social. 18 de octubre de 1988. Unanimidad de votos. Ponente: Arnoldo Nájera Virgen. Secretario: Alejandro </w:t>
      </w:r>
      <w:proofErr w:type="spellStart"/>
      <w:r w:rsidRPr="00582BB4">
        <w:rPr>
          <w:rFonts w:ascii="Palatino Linotype" w:hAnsi="Palatino Linotype" w:cs="Arial"/>
          <w:i/>
          <w:color w:val="000000" w:themeColor="text1"/>
        </w:rPr>
        <w:t>Esponda</w:t>
      </w:r>
      <w:proofErr w:type="spellEnd"/>
      <w:r w:rsidRPr="00582BB4">
        <w:rPr>
          <w:rFonts w:ascii="Palatino Linotype" w:hAnsi="Palatino Linotype" w:cs="Arial"/>
          <w:i/>
          <w:color w:val="000000" w:themeColor="text1"/>
        </w:rPr>
        <w:t xml:space="preserve"> Rincón.</w:t>
      </w:r>
    </w:p>
    <w:p w:rsidR="002A3EEA" w:rsidRPr="00582BB4" w:rsidRDefault="002A3EEA" w:rsidP="002A3EEA">
      <w:pPr>
        <w:spacing w:after="120" w:line="360" w:lineRule="auto"/>
        <w:ind w:left="567" w:right="567"/>
        <w:contextualSpacing/>
        <w:jc w:val="both"/>
        <w:rPr>
          <w:rFonts w:ascii="Palatino Linotype" w:hAnsi="Palatino Linotype" w:cs="Arial"/>
          <w:i/>
          <w:color w:val="000000" w:themeColor="text1"/>
        </w:rPr>
      </w:pPr>
      <w:r w:rsidRPr="00582BB4">
        <w:rPr>
          <w:rFonts w:ascii="Palatino Linotype" w:hAnsi="Palatino Linotype" w:cs="Arial"/>
          <w:i/>
          <w:color w:val="000000" w:themeColor="text1"/>
        </w:rPr>
        <w:t xml:space="preserve">Amparo en revisión 333/88. </w:t>
      </w:r>
      <w:proofErr w:type="spellStart"/>
      <w:r w:rsidRPr="00582BB4">
        <w:rPr>
          <w:rFonts w:ascii="Palatino Linotype" w:hAnsi="Palatino Linotype" w:cs="Arial"/>
          <w:i/>
          <w:color w:val="000000" w:themeColor="text1"/>
        </w:rPr>
        <w:t>Adilia</w:t>
      </w:r>
      <w:proofErr w:type="spellEnd"/>
      <w:r w:rsidRPr="00582BB4">
        <w:rPr>
          <w:rFonts w:ascii="Palatino Linotype" w:hAnsi="Palatino Linotype" w:cs="Arial"/>
          <w:i/>
          <w:color w:val="000000" w:themeColor="text1"/>
        </w:rPr>
        <w:t xml:space="preserve"> Romero. 26 de octubre de 1988. Unanimidad de votos. Ponente: Arnoldo Nájera Virgen. Secretario: Enrique Crispín Campos Ramírez.</w:t>
      </w:r>
    </w:p>
    <w:p w:rsidR="002A3EEA" w:rsidRPr="00582BB4" w:rsidRDefault="002A3EEA" w:rsidP="002A3EEA">
      <w:pPr>
        <w:spacing w:after="120" w:line="360" w:lineRule="auto"/>
        <w:ind w:left="567" w:right="567"/>
        <w:contextualSpacing/>
        <w:jc w:val="both"/>
        <w:rPr>
          <w:rFonts w:ascii="Palatino Linotype" w:hAnsi="Palatino Linotype" w:cs="Arial"/>
          <w:i/>
          <w:color w:val="000000" w:themeColor="text1"/>
        </w:rPr>
      </w:pPr>
      <w:r w:rsidRPr="00582BB4">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582BB4">
        <w:rPr>
          <w:rFonts w:ascii="Palatino Linotype" w:hAnsi="Palatino Linotype" w:cs="Arial"/>
          <w:i/>
          <w:color w:val="000000" w:themeColor="text1"/>
        </w:rPr>
        <w:t>Goyzueta</w:t>
      </w:r>
      <w:proofErr w:type="spellEnd"/>
      <w:r w:rsidRPr="00582BB4">
        <w:rPr>
          <w:rFonts w:ascii="Palatino Linotype" w:hAnsi="Palatino Linotype" w:cs="Arial"/>
          <w:i/>
          <w:color w:val="000000" w:themeColor="text1"/>
        </w:rPr>
        <w:t>. Secretario: Gonzalo Carrera Molina.</w:t>
      </w:r>
    </w:p>
    <w:p w:rsidR="002A3EEA" w:rsidRPr="00582BB4" w:rsidRDefault="002A3EEA" w:rsidP="002A3EEA">
      <w:pPr>
        <w:spacing w:after="120" w:line="360" w:lineRule="auto"/>
        <w:ind w:left="567" w:right="567"/>
        <w:contextualSpacing/>
        <w:jc w:val="both"/>
        <w:rPr>
          <w:rFonts w:ascii="Palatino Linotype" w:hAnsi="Palatino Linotype" w:cs="Arial"/>
          <w:i/>
          <w:color w:val="000000" w:themeColor="text1"/>
        </w:rPr>
      </w:pPr>
      <w:r w:rsidRPr="00582BB4">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582BB4">
        <w:rPr>
          <w:rFonts w:ascii="Palatino Linotype" w:hAnsi="Palatino Linotype" w:cs="Arial"/>
          <w:i/>
          <w:color w:val="000000" w:themeColor="text1"/>
        </w:rPr>
        <w:t>Baigts</w:t>
      </w:r>
      <w:proofErr w:type="spellEnd"/>
      <w:r w:rsidRPr="00582BB4">
        <w:rPr>
          <w:rFonts w:ascii="Palatino Linotype" w:hAnsi="Palatino Linotype" w:cs="Arial"/>
          <w:i/>
          <w:color w:val="000000" w:themeColor="text1"/>
        </w:rPr>
        <w:t xml:space="preserve"> Muñoz.</w:t>
      </w:r>
    </w:p>
    <w:p w:rsidR="002A3EEA" w:rsidRPr="00582BB4" w:rsidRDefault="002A3EEA" w:rsidP="002A3EEA">
      <w:pPr>
        <w:spacing w:after="120" w:line="360" w:lineRule="auto"/>
        <w:contextualSpacing/>
        <w:jc w:val="both"/>
        <w:rPr>
          <w:rFonts w:ascii="Palatino Linotype" w:hAnsi="Palatino Linotype" w:cs="Arial"/>
          <w:color w:val="000000" w:themeColor="text1"/>
          <w:sz w:val="24"/>
          <w:szCs w:val="24"/>
          <w:lang w:val="es-ES"/>
        </w:rPr>
      </w:pPr>
    </w:p>
    <w:p w:rsidR="002A3EEA" w:rsidRPr="00582BB4" w:rsidRDefault="002A3EEA" w:rsidP="002A3EEA">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82BB4">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A3EEA" w:rsidRPr="00582BB4" w:rsidRDefault="002A3EEA" w:rsidP="002A3EEA">
      <w:pPr>
        <w:spacing w:after="120" w:line="360" w:lineRule="auto"/>
        <w:contextualSpacing/>
        <w:jc w:val="both"/>
        <w:rPr>
          <w:rFonts w:ascii="Palatino Linotype" w:hAnsi="Palatino Linotype" w:cs="Arial"/>
          <w:color w:val="000000" w:themeColor="text1"/>
          <w:sz w:val="24"/>
          <w:szCs w:val="24"/>
          <w:lang w:val="es-ES_tradnl"/>
        </w:rPr>
      </w:pPr>
    </w:p>
    <w:p w:rsidR="002A3EEA" w:rsidRPr="00582BB4" w:rsidRDefault="002A3EEA" w:rsidP="002A3EEA">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82BB4">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A3EEA" w:rsidRPr="00582BB4" w:rsidRDefault="002A3EEA" w:rsidP="002A3EEA">
      <w:pPr>
        <w:spacing w:after="120" w:line="360" w:lineRule="auto"/>
        <w:contextualSpacing/>
        <w:jc w:val="both"/>
        <w:rPr>
          <w:rFonts w:ascii="Palatino Linotype" w:hAnsi="Palatino Linotype" w:cs="Arial"/>
          <w:color w:val="000000" w:themeColor="text1"/>
          <w:sz w:val="24"/>
          <w:szCs w:val="24"/>
          <w:lang w:val="es-ES_tradnl"/>
        </w:rPr>
      </w:pPr>
    </w:p>
    <w:p w:rsidR="002A3EEA" w:rsidRPr="00582BB4" w:rsidRDefault="002A3EEA" w:rsidP="002A3EEA">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82BB4">
        <w:rPr>
          <w:rFonts w:ascii="Palatino Linotype" w:hAnsi="Palatino Linotype" w:cs="Arial"/>
          <w:color w:val="000000" w:themeColor="text1"/>
          <w:sz w:val="24"/>
          <w:szCs w:val="24"/>
          <w:lang w:val="es-ES_tradnl"/>
        </w:rPr>
        <w:lastRenderedPageBreak/>
        <w:t>En ese mismo sentido, el numeral trigésimo tercero fracción V de los Lineamientos Generales, precisa que para motivar la clasificación se deben acreditar las circunstancias de tiempo, modo y lugar.</w:t>
      </w:r>
    </w:p>
    <w:p w:rsidR="002A3EEA" w:rsidRPr="00582BB4" w:rsidRDefault="002A3EEA" w:rsidP="002A3EEA">
      <w:pPr>
        <w:spacing w:after="120" w:line="360" w:lineRule="auto"/>
        <w:contextualSpacing/>
        <w:jc w:val="both"/>
        <w:rPr>
          <w:rFonts w:ascii="Palatino Linotype" w:hAnsi="Palatino Linotype" w:cs="Arial"/>
          <w:color w:val="000000" w:themeColor="text1"/>
          <w:sz w:val="24"/>
          <w:szCs w:val="24"/>
          <w:lang w:val="es-ES_tradnl"/>
        </w:rPr>
      </w:pPr>
    </w:p>
    <w:p w:rsidR="002A3EEA" w:rsidRPr="00582BB4" w:rsidRDefault="002A3EEA" w:rsidP="002A3EEA">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82BB4">
        <w:rPr>
          <w:rFonts w:ascii="Palatino Linotype" w:hAnsi="Palatino Linotype" w:cs="Arial"/>
          <w:color w:val="000000" w:themeColor="text1"/>
          <w:sz w:val="24"/>
          <w:szCs w:val="24"/>
          <w:lang w:val="es-ES_tradnl"/>
        </w:rPr>
        <w:t xml:space="preserve">Ahora bien, </w:t>
      </w:r>
      <w:r w:rsidRPr="00582BB4">
        <w:rPr>
          <w:rFonts w:ascii="Palatino Linotype" w:hAnsi="Palatino Linotype" w:cs="Arial"/>
          <w:b/>
          <w:color w:val="000000" w:themeColor="text1"/>
          <w:sz w:val="24"/>
          <w:szCs w:val="24"/>
          <w:u w:val="single"/>
          <w:lang w:val="es-ES_tradnl"/>
        </w:rPr>
        <w:t>para cada caso además de fundar y motivar</w:t>
      </w:r>
      <w:r w:rsidRPr="00582BB4">
        <w:rPr>
          <w:rFonts w:ascii="Palatino Linotype"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82BB4">
        <w:rPr>
          <w:rFonts w:ascii="Palatino Linotype" w:hAnsi="Palatino Linotype" w:cs="Arial"/>
          <w:color w:val="000000" w:themeColor="text1"/>
          <w:sz w:val="24"/>
          <w:szCs w:val="24"/>
          <w:vertAlign w:val="superscript"/>
          <w:lang w:val="es-ES_tradnl"/>
        </w:rPr>
        <w:footnoteReference w:id="2"/>
      </w:r>
      <w:r w:rsidRPr="00582BB4">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por ejemplo,  </w:t>
      </w:r>
      <w:r w:rsidRPr="00582BB4">
        <w:rPr>
          <w:rFonts w:ascii="Palatino Linotype" w:hAnsi="Palatino Linotype" w:cs="Arial"/>
          <w:b/>
          <w:color w:val="000000" w:themeColor="text1"/>
          <w:sz w:val="24"/>
          <w:szCs w:val="24"/>
          <w:lang w:val="es-ES"/>
        </w:rPr>
        <w:t xml:space="preserve">Clave Única de Registro de Población (CURP), Registro Federal de Contribuyentes (R.F.C.) siempre y cuando no se reciban recursos públicos, cables interbancarias, número telefónico, correo personal, domicilio particular, </w:t>
      </w:r>
      <w:r w:rsidRPr="00582BB4">
        <w:rPr>
          <w:rFonts w:ascii="Palatino Linotype" w:hAnsi="Palatino Linotype" w:cs="Arial"/>
          <w:color w:val="000000" w:themeColor="text1"/>
          <w:sz w:val="24"/>
          <w:szCs w:val="24"/>
          <w:lang w:val="es-ES"/>
        </w:rPr>
        <w:t xml:space="preserve"> estos son datos  susceptibles de clasificarse como confidenciales mediante una versión pública que deje a la vista los datos que ofrezcan la información requerida. </w:t>
      </w:r>
    </w:p>
    <w:p w:rsidR="002A3EEA" w:rsidRPr="00582BB4" w:rsidRDefault="002A3EEA" w:rsidP="002A3EEA">
      <w:pPr>
        <w:spacing w:after="120" w:line="360" w:lineRule="auto"/>
        <w:contextualSpacing/>
        <w:jc w:val="both"/>
        <w:rPr>
          <w:rFonts w:ascii="Palatino Linotype" w:hAnsi="Palatino Linotype" w:cs="Arial"/>
          <w:color w:val="000000" w:themeColor="text1"/>
          <w:sz w:val="24"/>
          <w:szCs w:val="24"/>
          <w:lang w:val="es-ES_tradnl"/>
        </w:rPr>
      </w:pPr>
    </w:p>
    <w:p w:rsidR="002A3EEA" w:rsidRPr="00582BB4" w:rsidRDefault="002A3EEA" w:rsidP="002A3EEA">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82BB4">
        <w:rPr>
          <w:rFonts w:ascii="Palatino Linotype" w:hAnsi="Palatino Linotype" w:cs="Arial"/>
          <w:b/>
          <w:color w:val="000000" w:themeColor="text1"/>
          <w:sz w:val="24"/>
          <w:szCs w:val="24"/>
          <w:u w:val="single"/>
          <w:lang w:val="es-ES"/>
        </w:rPr>
        <w:t>Otro tipo de información confidencial constituyen los secretos bancario, fiduciario, industrial, comercial, fiscal, QR, bursátil y postal, cuya titularidad corresponda a particulares,</w:t>
      </w:r>
      <w:r w:rsidRPr="00582BB4">
        <w:rPr>
          <w:rFonts w:ascii="Palatino Linotype" w:hAnsi="Palatino Linotype" w:cs="Arial"/>
          <w:color w:val="000000" w:themeColor="text1"/>
          <w:sz w:val="24"/>
          <w:szCs w:val="24"/>
          <w:lang w:val="es-ES"/>
        </w:rPr>
        <w:t xml:space="preserve"> sujetos de derecho internacional o a sujetos obligados </w:t>
      </w:r>
      <w:r w:rsidRPr="00582BB4">
        <w:rPr>
          <w:rFonts w:ascii="Palatino Linotype" w:hAnsi="Palatino Linotype" w:cs="Arial"/>
          <w:color w:val="000000" w:themeColor="text1"/>
          <w:sz w:val="24"/>
          <w:szCs w:val="24"/>
          <w:lang w:val="es-ES"/>
        </w:rPr>
        <w:lastRenderedPageBreak/>
        <w:t>cuando no involucren el ejercicio de recursos públicos, así lo define la fracción XXI del artículo 3 de la Ley Estatal.</w:t>
      </w:r>
    </w:p>
    <w:p w:rsidR="002A3EEA" w:rsidRPr="00582BB4" w:rsidRDefault="002A3EEA" w:rsidP="002A3EEA">
      <w:pPr>
        <w:spacing w:after="120" w:line="360" w:lineRule="auto"/>
        <w:contextualSpacing/>
        <w:jc w:val="both"/>
        <w:rPr>
          <w:rFonts w:ascii="Palatino Linotype" w:hAnsi="Palatino Linotype" w:cs="Arial"/>
          <w:color w:val="000000" w:themeColor="text1"/>
          <w:sz w:val="24"/>
          <w:szCs w:val="24"/>
          <w:lang w:val="es-ES_tradnl"/>
        </w:rPr>
      </w:pPr>
    </w:p>
    <w:p w:rsidR="002A3EEA" w:rsidRPr="00582BB4" w:rsidRDefault="002A3EEA" w:rsidP="002A3EEA">
      <w:pPr>
        <w:spacing w:after="120" w:line="360" w:lineRule="auto"/>
        <w:contextualSpacing/>
        <w:jc w:val="both"/>
        <w:rPr>
          <w:rFonts w:ascii="Palatino Linotype" w:hAnsi="Palatino Linotype" w:cs="Arial"/>
          <w:b/>
          <w:color w:val="000000" w:themeColor="text1"/>
          <w:sz w:val="24"/>
          <w:szCs w:val="24"/>
        </w:rPr>
      </w:pPr>
      <w:r w:rsidRPr="00582BB4">
        <w:rPr>
          <w:rFonts w:ascii="Palatino Linotype" w:hAnsi="Palatino Linotype" w:cs="Arial"/>
          <w:b/>
          <w:color w:val="000000" w:themeColor="text1"/>
          <w:sz w:val="24"/>
          <w:szCs w:val="24"/>
        </w:rPr>
        <w:t>Condiciones especiales de la clasificación de la información como confidencial.</w:t>
      </w:r>
    </w:p>
    <w:p w:rsidR="002A3EEA" w:rsidRPr="00582BB4" w:rsidRDefault="002A3EEA" w:rsidP="002A3EEA">
      <w:pPr>
        <w:spacing w:after="120" w:line="360" w:lineRule="auto"/>
        <w:contextualSpacing/>
        <w:jc w:val="both"/>
        <w:rPr>
          <w:rFonts w:ascii="Palatino Linotype" w:hAnsi="Palatino Linotype" w:cs="Arial"/>
          <w:b/>
          <w:color w:val="000000" w:themeColor="text1"/>
          <w:sz w:val="24"/>
          <w:szCs w:val="24"/>
        </w:rPr>
      </w:pPr>
    </w:p>
    <w:p w:rsidR="002A3EEA" w:rsidRPr="00582BB4" w:rsidRDefault="002A3EEA" w:rsidP="002A3EEA">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82BB4">
        <w:rPr>
          <w:rFonts w:ascii="Palatino Linotype" w:hAnsi="Palatino Linotype" w:cs="Arial"/>
          <w:color w:val="000000" w:themeColor="text1"/>
          <w:sz w:val="24"/>
          <w:szCs w:val="24"/>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A3EEA" w:rsidRPr="00582BB4" w:rsidRDefault="002A3EEA" w:rsidP="002A3EEA">
      <w:pPr>
        <w:spacing w:after="120" w:line="360" w:lineRule="auto"/>
        <w:contextualSpacing/>
        <w:jc w:val="both"/>
        <w:rPr>
          <w:rFonts w:ascii="Palatino Linotype" w:hAnsi="Palatino Linotype" w:cs="Arial"/>
          <w:color w:val="000000" w:themeColor="text1"/>
          <w:sz w:val="24"/>
          <w:szCs w:val="24"/>
          <w:lang w:val="es-ES_tradnl"/>
        </w:rPr>
      </w:pPr>
    </w:p>
    <w:p w:rsidR="002A3EEA" w:rsidRPr="00582BB4" w:rsidRDefault="002A3EEA" w:rsidP="002A3EEA">
      <w:pPr>
        <w:spacing w:after="120" w:line="360" w:lineRule="auto"/>
        <w:ind w:left="567" w:right="567"/>
        <w:contextualSpacing/>
        <w:jc w:val="both"/>
        <w:rPr>
          <w:rFonts w:ascii="Palatino Linotype" w:hAnsi="Palatino Linotype" w:cs="Arial"/>
          <w:bCs/>
          <w:i/>
          <w:color w:val="000000" w:themeColor="text1"/>
          <w:sz w:val="24"/>
          <w:szCs w:val="24"/>
        </w:rPr>
      </w:pPr>
      <w:r w:rsidRPr="00582BB4">
        <w:rPr>
          <w:rFonts w:ascii="Palatino Linotype" w:hAnsi="Palatino Linotype" w:cs="Arial"/>
          <w:bCs/>
          <w:i/>
          <w:color w:val="000000" w:themeColor="text1"/>
          <w:sz w:val="24"/>
          <w:szCs w:val="24"/>
        </w:rPr>
        <w:t>I.</w:t>
      </w:r>
      <w:r w:rsidRPr="00582BB4">
        <w:rPr>
          <w:rFonts w:ascii="Palatino Linotype" w:hAnsi="Palatino Linotype" w:cs="Arial"/>
          <w:i/>
          <w:color w:val="000000" w:themeColor="text1"/>
          <w:sz w:val="24"/>
          <w:szCs w:val="24"/>
        </w:rPr>
        <w:t xml:space="preserve"> La información se encuentre en registros públicos o fuentes de acceso público;</w:t>
      </w:r>
    </w:p>
    <w:p w:rsidR="002A3EEA" w:rsidRPr="00582BB4" w:rsidRDefault="002A3EEA" w:rsidP="002A3EEA">
      <w:pPr>
        <w:spacing w:after="120" w:line="360" w:lineRule="auto"/>
        <w:ind w:left="567" w:right="567"/>
        <w:contextualSpacing/>
        <w:jc w:val="both"/>
        <w:rPr>
          <w:rFonts w:ascii="Palatino Linotype" w:hAnsi="Palatino Linotype" w:cs="Arial"/>
          <w:bCs/>
          <w:i/>
          <w:color w:val="000000" w:themeColor="text1"/>
          <w:sz w:val="24"/>
          <w:szCs w:val="24"/>
        </w:rPr>
      </w:pPr>
      <w:r w:rsidRPr="00582BB4">
        <w:rPr>
          <w:rFonts w:ascii="Palatino Linotype" w:hAnsi="Palatino Linotype" w:cs="Arial"/>
          <w:bCs/>
          <w:i/>
          <w:color w:val="000000" w:themeColor="text1"/>
          <w:sz w:val="24"/>
          <w:szCs w:val="24"/>
        </w:rPr>
        <w:t xml:space="preserve">II. </w:t>
      </w:r>
      <w:r w:rsidRPr="00582BB4">
        <w:rPr>
          <w:rFonts w:ascii="Palatino Linotype" w:hAnsi="Palatino Linotype" w:cs="Arial"/>
          <w:i/>
          <w:color w:val="000000" w:themeColor="text1"/>
          <w:sz w:val="24"/>
          <w:szCs w:val="24"/>
        </w:rPr>
        <w:t>Por Ley tenga el carácter de pública;</w:t>
      </w:r>
    </w:p>
    <w:p w:rsidR="002A3EEA" w:rsidRPr="00582BB4" w:rsidRDefault="002A3EEA" w:rsidP="002A3EEA">
      <w:pPr>
        <w:spacing w:after="120" w:line="360" w:lineRule="auto"/>
        <w:ind w:left="567" w:right="567"/>
        <w:contextualSpacing/>
        <w:jc w:val="both"/>
        <w:rPr>
          <w:rFonts w:ascii="Palatino Linotype" w:hAnsi="Palatino Linotype" w:cs="Arial"/>
          <w:i/>
          <w:color w:val="000000" w:themeColor="text1"/>
          <w:sz w:val="24"/>
          <w:szCs w:val="24"/>
        </w:rPr>
      </w:pPr>
      <w:r w:rsidRPr="00582BB4">
        <w:rPr>
          <w:rFonts w:ascii="Palatino Linotype" w:hAnsi="Palatino Linotype" w:cs="Arial"/>
          <w:bCs/>
          <w:i/>
          <w:color w:val="000000" w:themeColor="text1"/>
          <w:sz w:val="24"/>
          <w:szCs w:val="24"/>
        </w:rPr>
        <w:t xml:space="preserve">III. </w:t>
      </w:r>
      <w:r w:rsidRPr="00582BB4">
        <w:rPr>
          <w:rFonts w:ascii="Palatino Linotype" w:hAnsi="Palatino Linotype" w:cs="Arial"/>
          <w:i/>
          <w:color w:val="000000" w:themeColor="text1"/>
          <w:sz w:val="24"/>
          <w:szCs w:val="24"/>
        </w:rPr>
        <w:t xml:space="preserve">Exista una orden judicial; </w:t>
      </w:r>
    </w:p>
    <w:p w:rsidR="002A3EEA" w:rsidRPr="00582BB4" w:rsidRDefault="002A3EEA" w:rsidP="002A3EEA">
      <w:pPr>
        <w:spacing w:after="120" w:line="360" w:lineRule="auto"/>
        <w:ind w:left="567" w:right="567"/>
        <w:contextualSpacing/>
        <w:jc w:val="both"/>
        <w:rPr>
          <w:rFonts w:ascii="Palatino Linotype" w:hAnsi="Palatino Linotype" w:cs="Arial"/>
          <w:i/>
          <w:color w:val="000000" w:themeColor="text1"/>
          <w:sz w:val="24"/>
          <w:szCs w:val="24"/>
        </w:rPr>
      </w:pPr>
      <w:r w:rsidRPr="00582BB4">
        <w:rPr>
          <w:rFonts w:ascii="Palatino Linotype" w:hAnsi="Palatino Linotype" w:cs="Arial"/>
          <w:bCs/>
          <w:i/>
          <w:color w:val="000000" w:themeColor="text1"/>
          <w:sz w:val="24"/>
          <w:szCs w:val="24"/>
        </w:rPr>
        <w:t xml:space="preserve">IV. </w:t>
      </w:r>
      <w:r w:rsidRPr="00582BB4">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2A3EEA" w:rsidRPr="00582BB4" w:rsidRDefault="002A3EEA" w:rsidP="002A3EEA">
      <w:pPr>
        <w:spacing w:after="120" w:line="360" w:lineRule="auto"/>
        <w:ind w:left="567" w:right="567"/>
        <w:contextualSpacing/>
        <w:jc w:val="both"/>
        <w:rPr>
          <w:rFonts w:ascii="Palatino Linotype" w:hAnsi="Palatino Linotype" w:cs="Arial"/>
          <w:i/>
          <w:color w:val="000000" w:themeColor="text1"/>
          <w:sz w:val="24"/>
          <w:szCs w:val="24"/>
        </w:rPr>
      </w:pPr>
      <w:r w:rsidRPr="00582BB4">
        <w:rPr>
          <w:rFonts w:ascii="Palatino Linotype" w:hAnsi="Palatino Linotype" w:cs="Arial"/>
          <w:bCs/>
          <w:i/>
          <w:color w:val="000000" w:themeColor="text1"/>
          <w:sz w:val="24"/>
          <w:szCs w:val="24"/>
        </w:rPr>
        <w:t xml:space="preserve">V. </w:t>
      </w:r>
      <w:r w:rsidRPr="00582BB4">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A3EEA" w:rsidRPr="00582BB4" w:rsidRDefault="002A3EEA" w:rsidP="002A3EEA">
      <w:pPr>
        <w:spacing w:after="120" w:line="360" w:lineRule="auto"/>
        <w:contextualSpacing/>
        <w:jc w:val="both"/>
        <w:rPr>
          <w:rFonts w:ascii="Palatino Linotype" w:hAnsi="Palatino Linotype" w:cs="Arial"/>
          <w:color w:val="000000" w:themeColor="text1"/>
          <w:sz w:val="24"/>
          <w:szCs w:val="24"/>
          <w:lang w:val="es-ES_tradnl"/>
        </w:rPr>
      </w:pPr>
    </w:p>
    <w:p w:rsidR="002A3EEA" w:rsidRPr="00582BB4" w:rsidRDefault="002A3EEA" w:rsidP="002A3EEA">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82BB4">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w:t>
      </w:r>
      <w:r w:rsidRPr="00582BB4">
        <w:rPr>
          <w:rFonts w:ascii="Palatino Linotype" w:hAnsi="Palatino Linotype" w:cs="Arial"/>
          <w:color w:val="000000" w:themeColor="text1"/>
          <w:sz w:val="24"/>
          <w:szCs w:val="24"/>
          <w:lang w:val="es-ES_tradnl"/>
        </w:rPr>
        <w:lastRenderedPageBreak/>
        <w:t xml:space="preserve">discutido la Suprema Corte de Justicia de la Nación, los servidores públicos nos encontramos sujetos a un régimen menor de protección. </w:t>
      </w:r>
    </w:p>
    <w:p w:rsidR="002A3EEA" w:rsidRPr="00582BB4" w:rsidRDefault="002A3EEA" w:rsidP="002A3EEA">
      <w:pPr>
        <w:spacing w:after="120" w:line="360" w:lineRule="auto"/>
        <w:contextualSpacing/>
        <w:jc w:val="both"/>
        <w:rPr>
          <w:rFonts w:ascii="Palatino Linotype" w:hAnsi="Palatino Linotype" w:cs="Arial"/>
          <w:color w:val="000000" w:themeColor="text1"/>
          <w:sz w:val="24"/>
          <w:szCs w:val="24"/>
          <w:lang w:val="es-ES_tradnl"/>
        </w:rPr>
      </w:pPr>
    </w:p>
    <w:p w:rsidR="002A3EEA" w:rsidRPr="00582BB4" w:rsidRDefault="002A3EEA" w:rsidP="002A3EEA">
      <w:pPr>
        <w:numPr>
          <w:ilvl w:val="0"/>
          <w:numId w:val="1"/>
        </w:numPr>
        <w:spacing w:after="120" w:line="360" w:lineRule="auto"/>
        <w:ind w:left="0" w:firstLine="0"/>
        <w:jc w:val="both"/>
        <w:rPr>
          <w:rFonts w:ascii="Palatino Linotype" w:eastAsia="MS Mincho" w:hAnsi="Palatino Linotype" w:cstheme="majorBidi"/>
          <w:sz w:val="24"/>
          <w:szCs w:val="24"/>
          <w:lang w:val="es-ES_tradnl" w:eastAsia="es-ES"/>
        </w:rPr>
      </w:pPr>
      <w:r w:rsidRPr="00582BB4">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A3EEA" w:rsidRPr="00582BB4" w:rsidRDefault="002A3EEA" w:rsidP="00E01B2D">
      <w:pPr>
        <w:spacing w:before="240" w:after="240" w:line="360" w:lineRule="auto"/>
        <w:contextualSpacing/>
        <w:jc w:val="both"/>
        <w:rPr>
          <w:rFonts w:ascii="Palatino Linotype" w:eastAsia="Calibri" w:hAnsi="Palatino Linotype" w:cs="Arial"/>
          <w:sz w:val="24"/>
          <w:szCs w:val="24"/>
          <w:lang w:val="es-ES" w:eastAsia="es-ES"/>
        </w:rPr>
      </w:pPr>
    </w:p>
    <w:p w:rsidR="00567D07" w:rsidRPr="00582BB4" w:rsidRDefault="00567D07" w:rsidP="00567D07">
      <w:pPr>
        <w:numPr>
          <w:ilvl w:val="0"/>
          <w:numId w:val="1"/>
        </w:numPr>
        <w:spacing w:before="240" w:after="360" w:line="360" w:lineRule="auto"/>
        <w:ind w:left="0" w:firstLine="0"/>
        <w:contextualSpacing/>
        <w:jc w:val="both"/>
        <w:rPr>
          <w:rFonts w:ascii="Palatino Linotype" w:eastAsia="MS Mincho" w:hAnsi="Palatino Linotype" w:cs="Arial"/>
          <w:i/>
          <w:sz w:val="24"/>
          <w:szCs w:val="24"/>
          <w:lang w:eastAsia="es-ES"/>
        </w:rPr>
      </w:pPr>
      <w:r w:rsidRPr="00582BB4">
        <w:rPr>
          <w:rFonts w:ascii="Palatino Linotype" w:eastAsia="MS Mincho" w:hAnsi="Palatino Linotype" w:cstheme="majorBidi"/>
          <w:sz w:val="24"/>
          <w:szCs w:val="24"/>
          <w:lang w:val="es-ES_tradnl" w:eastAsia="es-ES"/>
        </w:rPr>
        <w:t xml:space="preserve">Consecuentemente, en términos del artículo </w:t>
      </w:r>
      <w:r w:rsidRPr="00582BB4">
        <w:rPr>
          <w:rFonts w:ascii="Palatino Linotype" w:eastAsia="MS Mincho" w:hAnsi="Palatino Linotype" w:cstheme="majorBidi"/>
          <w:b/>
          <w:sz w:val="24"/>
          <w:szCs w:val="24"/>
          <w:lang w:val="es-ES_tradnl" w:eastAsia="es-ES"/>
        </w:rPr>
        <w:t>186 fracción III</w:t>
      </w:r>
      <w:r w:rsidRPr="00582BB4">
        <w:rPr>
          <w:rFonts w:ascii="Palatino Linotype" w:eastAsia="MS Mincho" w:hAnsi="Palatino Linotype" w:cstheme="majorBidi"/>
          <w:sz w:val="24"/>
          <w:szCs w:val="24"/>
          <w:lang w:val="es-ES_tradnl" w:eastAsia="es-ES"/>
        </w:rPr>
        <w:t xml:space="preserve"> este Pleno determina </w:t>
      </w:r>
      <w:r w:rsidRPr="00582BB4">
        <w:rPr>
          <w:rFonts w:ascii="Palatino Linotype" w:eastAsia="MS Mincho" w:hAnsi="Palatino Linotype" w:cstheme="majorBidi"/>
          <w:b/>
          <w:sz w:val="24"/>
          <w:szCs w:val="24"/>
          <w:lang w:val="es-ES_tradnl" w:eastAsia="es-ES"/>
        </w:rPr>
        <w:t xml:space="preserve">MODIFICAR </w:t>
      </w:r>
      <w:r w:rsidRPr="00582BB4">
        <w:rPr>
          <w:rFonts w:ascii="Palatino Linotype" w:eastAsia="MS Mincho" w:hAnsi="Palatino Linotype" w:cstheme="majorBidi"/>
          <w:sz w:val="24"/>
          <w:szCs w:val="24"/>
          <w:lang w:val="es-ES_tradnl" w:eastAsia="es-ES"/>
        </w:rPr>
        <w:t xml:space="preserve">la respuesta del presente recurso de revisión, toda vez que hubo afectación al derecho de acceso a la información pública establecido constitucionalmente a favor del particular ya que la respuesta resultó incompleta.  </w:t>
      </w:r>
    </w:p>
    <w:p w:rsidR="00567D07" w:rsidRPr="00582BB4" w:rsidRDefault="00567D07" w:rsidP="00567D07">
      <w:pPr>
        <w:spacing w:before="240" w:after="360" w:line="360" w:lineRule="auto"/>
        <w:contextualSpacing/>
        <w:jc w:val="both"/>
        <w:rPr>
          <w:rFonts w:ascii="Palatino Linotype" w:eastAsia="MS Mincho" w:hAnsi="Palatino Linotype" w:cs="Arial"/>
          <w:i/>
          <w:sz w:val="24"/>
          <w:szCs w:val="24"/>
          <w:lang w:eastAsia="es-ES"/>
        </w:rPr>
      </w:pPr>
    </w:p>
    <w:p w:rsidR="00567D07" w:rsidRPr="00582BB4" w:rsidRDefault="00567D07" w:rsidP="00567D07">
      <w:pPr>
        <w:numPr>
          <w:ilvl w:val="0"/>
          <w:numId w:val="1"/>
        </w:numPr>
        <w:spacing w:after="120" w:line="360" w:lineRule="auto"/>
        <w:ind w:left="0" w:firstLine="0"/>
        <w:jc w:val="both"/>
        <w:rPr>
          <w:rFonts w:ascii="Palatino Linotype" w:eastAsia="MS Mincho" w:hAnsi="Palatino Linotype" w:cstheme="majorBidi"/>
          <w:sz w:val="24"/>
          <w:szCs w:val="24"/>
          <w:lang w:val="es-ES_tradnl" w:eastAsia="es-ES"/>
        </w:rPr>
      </w:pPr>
      <w:r w:rsidRPr="00582BB4">
        <w:rPr>
          <w:rFonts w:ascii="Palatino Linotype" w:eastAsia="MS Mincho" w:hAnsi="Palatino Linotype" w:cstheme="majorBidi"/>
          <w:sz w:val="24"/>
          <w:szCs w:val="24"/>
          <w:lang w:val="es-ES_tradnl" w:eastAsia="es-ES"/>
        </w:rPr>
        <w:t xml:space="preserve">Por lo anteriormente expuesto y fundado este </w:t>
      </w:r>
      <w:r w:rsidRPr="00582BB4">
        <w:rPr>
          <w:rFonts w:ascii="Palatino Linotype" w:eastAsia="MS Mincho" w:hAnsi="Palatino Linotype" w:cstheme="majorBidi"/>
          <w:b/>
          <w:sz w:val="24"/>
          <w:szCs w:val="24"/>
          <w:lang w:val="es-ES_tradnl" w:eastAsia="es-ES"/>
        </w:rPr>
        <w:t>ÓRGANO GARANTE</w:t>
      </w:r>
      <w:r w:rsidRPr="00582BB4">
        <w:rPr>
          <w:rFonts w:ascii="Palatino Linotype" w:eastAsia="MS Mincho" w:hAnsi="Palatino Linotype" w:cstheme="majorBidi"/>
          <w:sz w:val="24"/>
          <w:szCs w:val="24"/>
          <w:lang w:val="es-ES_tradnl" w:eastAsia="es-ES"/>
        </w:rPr>
        <w:t xml:space="preserve"> emite los siguientes.</w:t>
      </w:r>
    </w:p>
    <w:p w:rsidR="00DA10D8" w:rsidRPr="00582BB4" w:rsidRDefault="00582BB4" w:rsidP="00582BB4">
      <w:pPr>
        <w:rPr>
          <w:rFonts w:ascii="Palatino Linotype" w:eastAsia="Calibri" w:hAnsi="Palatino Linotype" w:cs="Arial"/>
          <w:sz w:val="24"/>
          <w:szCs w:val="24"/>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72389</wp:posOffset>
                </wp:positionH>
                <wp:positionV relativeFrom="paragraph">
                  <wp:posOffset>137795</wp:posOffset>
                </wp:positionV>
                <wp:extent cx="5381625" cy="40005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381625" cy="400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BA210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10.85pt" to="429.45pt,3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" strokecolor="#5b9bd5 [3204]" strokeweight=".5pt">
                <v:stroke joinstyle="miter"/>
              </v:line>
            </w:pict>
          </mc:Fallback>
        </mc:AlternateContent>
      </w:r>
    </w:p>
    <w:p w:rsidR="00582BB4" w:rsidRDefault="00582BB4" w:rsidP="00DA10D8">
      <w:pPr>
        <w:pStyle w:val="Prrafodelista"/>
        <w:rPr>
          <w:rFonts w:ascii="Palatino Linotype" w:eastAsia="Calibri" w:hAnsi="Palatino Linotype" w:cs="Arial"/>
          <w:sz w:val="24"/>
          <w:szCs w:val="24"/>
        </w:rPr>
      </w:pPr>
    </w:p>
    <w:p w:rsidR="00582BB4" w:rsidRDefault="00582BB4" w:rsidP="00DA10D8">
      <w:pPr>
        <w:pStyle w:val="Prrafodelista"/>
        <w:rPr>
          <w:rFonts w:ascii="Palatino Linotype" w:eastAsia="Calibri" w:hAnsi="Palatino Linotype" w:cs="Arial"/>
          <w:sz w:val="24"/>
          <w:szCs w:val="24"/>
        </w:rPr>
      </w:pPr>
    </w:p>
    <w:p w:rsidR="00582BB4" w:rsidRDefault="00582BB4" w:rsidP="00DA10D8">
      <w:pPr>
        <w:pStyle w:val="Prrafodelista"/>
        <w:rPr>
          <w:rFonts w:ascii="Palatino Linotype" w:eastAsia="Calibri" w:hAnsi="Palatino Linotype" w:cs="Arial"/>
          <w:sz w:val="24"/>
          <w:szCs w:val="24"/>
        </w:rPr>
      </w:pPr>
    </w:p>
    <w:p w:rsidR="00582BB4" w:rsidRDefault="00582BB4" w:rsidP="00DA10D8">
      <w:pPr>
        <w:pStyle w:val="Prrafodelista"/>
        <w:rPr>
          <w:rFonts w:ascii="Palatino Linotype" w:eastAsia="Calibri" w:hAnsi="Palatino Linotype" w:cs="Arial"/>
          <w:sz w:val="24"/>
          <w:szCs w:val="24"/>
        </w:rPr>
      </w:pPr>
    </w:p>
    <w:p w:rsidR="00582BB4" w:rsidRDefault="00582BB4" w:rsidP="00DA10D8">
      <w:pPr>
        <w:pStyle w:val="Prrafodelista"/>
        <w:rPr>
          <w:rFonts w:ascii="Palatino Linotype" w:eastAsia="Calibri" w:hAnsi="Palatino Linotype" w:cs="Arial"/>
          <w:sz w:val="24"/>
          <w:szCs w:val="24"/>
        </w:rPr>
      </w:pPr>
    </w:p>
    <w:p w:rsidR="00582BB4" w:rsidRDefault="00582BB4" w:rsidP="00DA10D8">
      <w:pPr>
        <w:pStyle w:val="Prrafodelista"/>
        <w:rPr>
          <w:rFonts w:ascii="Palatino Linotype" w:eastAsia="Calibri" w:hAnsi="Palatino Linotype" w:cs="Arial"/>
          <w:sz w:val="24"/>
          <w:szCs w:val="24"/>
        </w:rPr>
      </w:pPr>
    </w:p>
    <w:p w:rsidR="00582BB4" w:rsidRDefault="00582BB4" w:rsidP="00DA10D8">
      <w:pPr>
        <w:pStyle w:val="Prrafodelista"/>
        <w:rPr>
          <w:rFonts w:ascii="Palatino Linotype" w:eastAsia="Calibri" w:hAnsi="Palatino Linotype" w:cs="Arial"/>
          <w:sz w:val="24"/>
          <w:szCs w:val="24"/>
        </w:rPr>
      </w:pPr>
    </w:p>
    <w:p w:rsidR="00582BB4" w:rsidRPr="00D76FBE" w:rsidRDefault="00582BB4" w:rsidP="00D76FBE">
      <w:pPr>
        <w:rPr>
          <w:rFonts w:ascii="Palatino Linotype" w:eastAsia="Calibri" w:hAnsi="Palatino Linotype" w:cs="Arial"/>
          <w:sz w:val="24"/>
          <w:szCs w:val="24"/>
        </w:rPr>
      </w:pPr>
    </w:p>
    <w:p w:rsidR="00582BB4" w:rsidRPr="00582BB4" w:rsidRDefault="00582BB4" w:rsidP="00DA10D8">
      <w:pPr>
        <w:pStyle w:val="Prrafodelista"/>
        <w:rPr>
          <w:rFonts w:ascii="Palatino Linotype" w:eastAsia="Calibri" w:hAnsi="Palatino Linotype" w:cs="Arial"/>
          <w:sz w:val="24"/>
          <w:szCs w:val="24"/>
        </w:rPr>
      </w:pPr>
    </w:p>
    <w:p w:rsidR="00DA10D8" w:rsidRPr="00582BB4" w:rsidRDefault="00DA10D8" w:rsidP="00DA10D8">
      <w:pPr>
        <w:keepNext/>
        <w:keepLines/>
        <w:tabs>
          <w:tab w:val="left" w:pos="3043"/>
          <w:tab w:val="center" w:pos="4490"/>
        </w:tabs>
        <w:spacing w:before="240" w:after="0"/>
        <w:ind w:right="-142"/>
        <w:jc w:val="center"/>
        <w:outlineLvl w:val="0"/>
        <w:rPr>
          <w:rFonts w:ascii="Palatino Linotype" w:eastAsia="Calibri" w:hAnsi="Palatino Linotype" w:cstheme="majorBidi"/>
          <w:b/>
          <w:sz w:val="24"/>
          <w:szCs w:val="24"/>
          <w:lang w:val="es-ES" w:eastAsia="es-ES"/>
        </w:rPr>
      </w:pPr>
      <w:bookmarkStart w:id="75" w:name="_Toc31371791"/>
      <w:bookmarkStart w:id="76" w:name="_Toc37959922"/>
      <w:r w:rsidRPr="00582BB4">
        <w:rPr>
          <w:rFonts w:ascii="Palatino Linotype" w:eastAsia="Calibri" w:hAnsi="Palatino Linotype" w:cstheme="majorBidi"/>
          <w:b/>
          <w:sz w:val="24"/>
          <w:szCs w:val="24"/>
          <w:lang w:val="es-ES" w:eastAsia="es-ES"/>
        </w:rPr>
        <w:t>R E S O L U T I V O S</w:t>
      </w:r>
      <w:bookmarkEnd w:id="75"/>
      <w:bookmarkEnd w:id="76"/>
    </w:p>
    <w:p w:rsidR="00567D07" w:rsidRPr="00582BB4" w:rsidRDefault="00DA10D8" w:rsidP="00567D07">
      <w:pPr>
        <w:spacing w:before="240" w:after="360" w:line="360" w:lineRule="auto"/>
        <w:jc w:val="both"/>
        <w:rPr>
          <w:rFonts w:ascii="Palatino Linotype" w:eastAsia="Calibri" w:hAnsi="Palatino Linotype" w:cs="Arial"/>
          <w:bCs/>
          <w:sz w:val="24"/>
          <w:szCs w:val="24"/>
          <w:lang w:val="es-ES" w:eastAsia="es-ES"/>
        </w:rPr>
      </w:pPr>
      <w:r w:rsidRPr="00582BB4">
        <w:rPr>
          <w:rFonts w:ascii="Palatino Linotype" w:eastAsia="Times New Roman" w:hAnsi="Palatino Linotype" w:cs="Arial"/>
          <w:b/>
          <w:sz w:val="24"/>
          <w:szCs w:val="24"/>
          <w:lang w:val="es-ES_tradnl" w:eastAsia="es-ES"/>
        </w:rPr>
        <w:t>PRIMERO</w:t>
      </w:r>
      <w:r w:rsidRPr="00582BB4">
        <w:rPr>
          <w:rFonts w:ascii="Palatino Linotype" w:eastAsia="Times New Roman" w:hAnsi="Palatino Linotype" w:cs="Arial"/>
          <w:sz w:val="24"/>
          <w:szCs w:val="24"/>
          <w:lang w:val="es-ES" w:eastAsia="es-ES"/>
        </w:rPr>
        <w:t xml:space="preserve">. </w:t>
      </w:r>
      <w:r w:rsidR="00567D07" w:rsidRPr="00582BB4">
        <w:rPr>
          <w:rFonts w:ascii="Palatino Linotype" w:eastAsia="Times New Roman" w:hAnsi="Palatino Linotype" w:cs="Arial"/>
          <w:sz w:val="24"/>
          <w:szCs w:val="24"/>
          <w:lang w:val="es-ES" w:eastAsia="es-ES"/>
        </w:rPr>
        <w:t xml:space="preserve">Resultan parcialmente fundadas las razones y motivos hechos valer </w:t>
      </w:r>
      <w:r w:rsidR="00567D07" w:rsidRPr="00582BB4">
        <w:rPr>
          <w:rFonts w:ascii="Palatino Linotype" w:eastAsia="Calibri" w:hAnsi="Palatino Linotype" w:cs="Arial"/>
          <w:sz w:val="24"/>
          <w:szCs w:val="24"/>
          <w:lang w:val="es-ES" w:eastAsia="es-ES"/>
        </w:rPr>
        <w:t xml:space="preserve">en el recurso de revisión </w:t>
      </w:r>
      <w:r w:rsidR="00567D07" w:rsidRPr="00582BB4">
        <w:rPr>
          <w:rFonts w:ascii="Palatino Linotype" w:eastAsia="Times New Roman" w:hAnsi="Palatino Linotype" w:cs="Times New Roman"/>
          <w:b/>
          <w:sz w:val="24"/>
          <w:szCs w:val="24"/>
          <w:lang w:val="es-ES_tradnl" w:eastAsia="es-ES"/>
        </w:rPr>
        <w:t xml:space="preserve">01238/INFOEM/IP/RR/2020 </w:t>
      </w:r>
      <w:r w:rsidR="00567D07" w:rsidRPr="00582BB4">
        <w:rPr>
          <w:rFonts w:ascii="Palatino Linotype" w:eastAsia="Times New Roman" w:hAnsi="Palatino Linotype" w:cs="Times New Roman"/>
          <w:sz w:val="24"/>
          <w:szCs w:val="24"/>
          <w:lang w:val="es-ES_tradnl" w:eastAsia="es-ES"/>
        </w:rPr>
        <w:t xml:space="preserve">en términos del considerando </w:t>
      </w:r>
      <w:r w:rsidR="00567D07" w:rsidRPr="00582BB4">
        <w:rPr>
          <w:rFonts w:ascii="Palatino Linotype" w:eastAsia="Times New Roman" w:hAnsi="Palatino Linotype" w:cs="Times New Roman"/>
          <w:b/>
          <w:sz w:val="24"/>
          <w:szCs w:val="24"/>
          <w:lang w:val="es-ES_tradnl" w:eastAsia="es-ES"/>
        </w:rPr>
        <w:t xml:space="preserve">CUARTO </w:t>
      </w:r>
      <w:r w:rsidR="00567D07" w:rsidRPr="00582BB4">
        <w:rPr>
          <w:rFonts w:ascii="Palatino Linotype" w:eastAsia="Times New Roman" w:hAnsi="Palatino Linotype" w:cs="Times New Roman"/>
          <w:sz w:val="24"/>
          <w:szCs w:val="24"/>
          <w:lang w:val="es-ES_tradnl" w:eastAsia="es-ES"/>
        </w:rPr>
        <w:t>de la presente resolución.</w:t>
      </w:r>
    </w:p>
    <w:p w:rsidR="00567D07" w:rsidRPr="00582BB4" w:rsidRDefault="00567D07" w:rsidP="00567D07">
      <w:pPr>
        <w:spacing w:before="240" w:after="240" w:line="360" w:lineRule="auto"/>
        <w:jc w:val="both"/>
        <w:rPr>
          <w:rFonts w:ascii="Palatino Linotype" w:eastAsia="Calibri" w:hAnsi="Palatino Linotype" w:cs="Arial"/>
          <w:sz w:val="24"/>
          <w:szCs w:val="24"/>
          <w:lang w:eastAsia="es-ES"/>
        </w:rPr>
      </w:pPr>
      <w:r w:rsidRPr="00582BB4">
        <w:rPr>
          <w:rFonts w:ascii="Palatino Linotype" w:eastAsia="Calibri" w:hAnsi="Palatino Linotype" w:cs="Arial"/>
          <w:b/>
          <w:bCs/>
          <w:sz w:val="24"/>
          <w:szCs w:val="24"/>
          <w:lang w:val="es-ES" w:eastAsia="es-ES"/>
        </w:rPr>
        <w:t xml:space="preserve">SEGUNDO. </w:t>
      </w:r>
      <w:r w:rsidRPr="00582BB4">
        <w:rPr>
          <w:rFonts w:ascii="Palatino Linotype" w:eastAsia="Calibri" w:hAnsi="Palatino Linotype" w:cs="Arial"/>
          <w:sz w:val="24"/>
          <w:szCs w:val="24"/>
          <w:lang w:val="es-ES" w:eastAsia="es-ES"/>
        </w:rPr>
        <w:t xml:space="preserve">Se </w:t>
      </w:r>
      <w:r w:rsidRPr="00582BB4">
        <w:rPr>
          <w:rFonts w:ascii="Palatino Linotype" w:eastAsia="Calibri" w:hAnsi="Palatino Linotype" w:cs="Arial"/>
          <w:b/>
          <w:sz w:val="24"/>
          <w:szCs w:val="24"/>
          <w:lang w:val="es-ES" w:eastAsia="es-ES"/>
        </w:rPr>
        <w:t xml:space="preserve">MODIFICA </w:t>
      </w:r>
      <w:r w:rsidRPr="00582BB4">
        <w:rPr>
          <w:rFonts w:ascii="Palatino Linotype" w:eastAsia="Calibri" w:hAnsi="Palatino Linotype" w:cs="Arial"/>
          <w:sz w:val="24"/>
          <w:szCs w:val="24"/>
          <w:lang w:val="es-ES" w:eastAsia="es-ES"/>
        </w:rPr>
        <w:t>la respuesta</w:t>
      </w:r>
      <w:r w:rsidRPr="00582BB4">
        <w:rPr>
          <w:rFonts w:ascii="Palatino Linotype" w:eastAsia="Calibri" w:hAnsi="Palatino Linotype" w:cs="Arial"/>
          <w:b/>
          <w:sz w:val="24"/>
          <w:szCs w:val="24"/>
          <w:lang w:val="es-ES" w:eastAsia="es-ES"/>
        </w:rPr>
        <w:t xml:space="preserve"> </w:t>
      </w:r>
      <w:r w:rsidRPr="00582BB4">
        <w:rPr>
          <w:rFonts w:ascii="Palatino Linotype" w:eastAsia="Calibri" w:hAnsi="Palatino Linotype" w:cs="Arial"/>
          <w:sz w:val="24"/>
          <w:szCs w:val="24"/>
          <w:lang w:val="es-ES" w:eastAsia="es-ES"/>
        </w:rPr>
        <w:t xml:space="preserve">emitida por el </w:t>
      </w:r>
      <w:r w:rsidRPr="00582BB4">
        <w:rPr>
          <w:rFonts w:ascii="Palatino Linotype" w:hAnsi="Palatino Linotype"/>
          <w:b/>
          <w:bCs/>
          <w:sz w:val="24"/>
          <w:szCs w:val="24"/>
        </w:rPr>
        <w:t xml:space="preserve">Colegio de Bachilleres del Estado de México </w:t>
      </w:r>
      <w:r w:rsidRPr="00582BB4">
        <w:rPr>
          <w:rFonts w:ascii="Palatino Linotype" w:eastAsia="MS Gothic" w:hAnsi="Palatino Linotype" w:cs="Times New Roman"/>
          <w:sz w:val="24"/>
          <w:szCs w:val="24"/>
        </w:rPr>
        <w:t>y se</w:t>
      </w:r>
      <w:r w:rsidRPr="00582BB4">
        <w:rPr>
          <w:rFonts w:ascii="Palatino Linotype" w:eastAsia="MS Gothic" w:hAnsi="Palatino Linotype" w:cs="Times New Roman"/>
          <w:b/>
          <w:sz w:val="24"/>
          <w:szCs w:val="24"/>
        </w:rPr>
        <w:t xml:space="preserve"> ORDENA</w:t>
      </w:r>
      <w:r w:rsidRPr="00582BB4">
        <w:rPr>
          <w:rFonts w:ascii="Palatino Linotype" w:eastAsia="Calibri" w:hAnsi="Palatino Linotype" w:cs="Arial"/>
          <w:sz w:val="24"/>
          <w:szCs w:val="24"/>
          <w:lang w:val="es-ES" w:eastAsia="es-ES"/>
        </w:rPr>
        <w:t xml:space="preserve"> entregar la información vía Sistema de Acceso a la Información Mexiquense (SAIMEX),  lo siguiente</w:t>
      </w:r>
      <w:r w:rsidRPr="00582BB4">
        <w:rPr>
          <w:rFonts w:ascii="Palatino Linotype" w:eastAsia="Calibri" w:hAnsi="Palatino Linotype" w:cs="Arial"/>
          <w:sz w:val="24"/>
          <w:szCs w:val="24"/>
          <w:lang w:eastAsia="es-ES"/>
        </w:rPr>
        <w:t>:</w:t>
      </w:r>
    </w:p>
    <w:p w:rsidR="00567D07" w:rsidRPr="00582BB4" w:rsidRDefault="00567D07" w:rsidP="00567D07">
      <w:pPr>
        <w:pStyle w:val="Prrafodelista"/>
        <w:numPr>
          <w:ilvl w:val="0"/>
          <w:numId w:val="6"/>
        </w:numPr>
        <w:spacing w:after="0" w:line="360" w:lineRule="auto"/>
        <w:ind w:right="567"/>
        <w:jc w:val="both"/>
        <w:rPr>
          <w:rFonts w:ascii="Palatino Linotype" w:eastAsia="Calibri" w:hAnsi="Palatino Linotype" w:cs="Arial"/>
          <w:sz w:val="24"/>
          <w:szCs w:val="24"/>
        </w:rPr>
      </w:pPr>
      <w:r w:rsidRPr="00582BB4">
        <w:rPr>
          <w:rFonts w:ascii="Palatino Linotype" w:eastAsia="Calibri" w:hAnsi="Palatino Linotype" w:cs="Arial"/>
          <w:b/>
          <w:sz w:val="24"/>
          <w:szCs w:val="24"/>
          <w:lang w:val="es-ES_tradnl" w:eastAsia="es-ES"/>
        </w:rPr>
        <w:t>Acuerdo del Comité de Transparencia que clasifique como información confidencial el Certificado de Estudios de la persona referida en la solicitud.</w:t>
      </w:r>
    </w:p>
    <w:p w:rsidR="00567D07" w:rsidRPr="00582BB4" w:rsidRDefault="00567D07" w:rsidP="00567D07">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582BB4">
        <w:rPr>
          <w:rFonts w:ascii="Palatino Linotype" w:eastAsia="Palatino Linotype" w:hAnsi="Palatino Linotype" w:cs="Palatino Linotype"/>
          <w:b/>
          <w:sz w:val="24"/>
          <w:szCs w:val="24"/>
          <w:lang w:val="es-ES_tradnl"/>
        </w:rPr>
        <w:t xml:space="preserve">TERCERO. </w:t>
      </w:r>
      <w:r w:rsidRPr="00582BB4">
        <w:rPr>
          <w:rFonts w:ascii="Palatino Linotype" w:eastAsia="Palatino Linotype" w:hAnsi="Palatino Linotype" w:cs="Palatino Linotype"/>
          <w:b/>
          <w:sz w:val="24"/>
          <w:szCs w:val="24"/>
          <w:lang w:val="es-ES_tradnl" w:eastAsia="es-ES"/>
        </w:rPr>
        <w:t xml:space="preserve">Notifíquese </w:t>
      </w:r>
      <w:r w:rsidRPr="00582BB4">
        <w:rPr>
          <w:rFonts w:ascii="Palatino Linotype" w:eastAsia="Palatino Linotype" w:hAnsi="Palatino Linotype" w:cs="Palatino Linotype"/>
          <w:sz w:val="24"/>
          <w:szCs w:val="24"/>
          <w:lang w:val="es-ES_tradnl" w:eastAsia="es-ES"/>
        </w:rPr>
        <w:t xml:space="preserve">al Titular de la Unidad de Transparencia del </w:t>
      </w:r>
      <w:r w:rsidRPr="00582BB4">
        <w:rPr>
          <w:rFonts w:ascii="Palatino Linotype" w:eastAsia="Palatino Linotype" w:hAnsi="Palatino Linotype" w:cs="Palatino Linotype"/>
          <w:b/>
          <w:sz w:val="24"/>
          <w:szCs w:val="24"/>
          <w:lang w:val="es-ES_tradnl" w:eastAsia="es-ES"/>
        </w:rPr>
        <w:t>SUJETO OBLIGADO</w:t>
      </w:r>
      <w:r w:rsidRPr="00582BB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82BB4">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67D07" w:rsidRPr="00582BB4" w:rsidRDefault="00567D07" w:rsidP="00567D07">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567D07" w:rsidRPr="00582BB4" w:rsidRDefault="00567D07" w:rsidP="00567D07">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77" w:name="_Toc462307694"/>
      <w:bookmarkStart w:id="78" w:name="_Toc473806819"/>
      <w:bookmarkStart w:id="79" w:name="_Toc477345211"/>
      <w:bookmarkStart w:id="80" w:name="_Toc480987181"/>
      <w:bookmarkStart w:id="81" w:name="_Toc480996314"/>
      <w:bookmarkStart w:id="82" w:name="_Toc485145214"/>
      <w:bookmarkStart w:id="83" w:name="_Toc489442407"/>
      <w:bookmarkStart w:id="84" w:name="_Toc491350213"/>
      <w:bookmarkStart w:id="85" w:name="_Toc491353103"/>
      <w:bookmarkStart w:id="86" w:name="_Toc491868487"/>
      <w:r w:rsidRPr="00582BB4">
        <w:rPr>
          <w:rFonts w:ascii="Palatino Linotype" w:eastAsia="MS Gothic" w:hAnsi="Palatino Linotype" w:cs="Times New Roman"/>
          <w:b/>
          <w:sz w:val="24"/>
          <w:szCs w:val="24"/>
        </w:rPr>
        <w:t xml:space="preserve">CUARTO. </w:t>
      </w:r>
      <w:r w:rsidRPr="00582BB4">
        <w:rPr>
          <w:rFonts w:ascii="Palatino Linotype" w:eastAsia="MS Gothic" w:hAnsi="Palatino Linotype" w:cs="Times New Roman"/>
          <w:sz w:val="24"/>
          <w:szCs w:val="24"/>
        </w:rPr>
        <w:t>Notifíquese a</w:t>
      </w:r>
      <w:bookmarkEnd w:id="77"/>
      <w:bookmarkEnd w:id="78"/>
      <w:bookmarkEnd w:id="79"/>
      <w:bookmarkEnd w:id="80"/>
      <w:bookmarkEnd w:id="81"/>
      <w:bookmarkEnd w:id="82"/>
      <w:bookmarkEnd w:id="83"/>
      <w:bookmarkEnd w:id="84"/>
      <w:bookmarkEnd w:id="85"/>
      <w:bookmarkEnd w:id="86"/>
      <w:r w:rsidRPr="00582BB4">
        <w:rPr>
          <w:rFonts w:ascii="Palatino Linotype" w:eastAsia="MS Mincho" w:hAnsi="Palatino Linotype" w:cs="Times New Roman"/>
          <w:b/>
          <w:sz w:val="24"/>
          <w:szCs w:val="24"/>
          <w:lang w:val="es-ES_tradnl" w:eastAsia="es-ES"/>
        </w:rPr>
        <w:t xml:space="preserve"> </w:t>
      </w:r>
      <w:r w:rsidR="00D76FBE" w:rsidRPr="00D76FBE">
        <w:rPr>
          <w:rFonts w:ascii="Palatino Linotype" w:eastAsia="MS Mincho" w:hAnsi="Palatino Linotype" w:cs="Times New Roman"/>
          <w:b/>
          <w:bCs/>
          <w:sz w:val="24"/>
          <w:szCs w:val="24"/>
          <w:highlight w:val="black"/>
          <w:lang w:eastAsia="es-ES"/>
        </w:rPr>
        <w:t>----------------------------</w:t>
      </w:r>
      <w:r w:rsidR="00D76FBE">
        <w:rPr>
          <w:rFonts w:ascii="Palatino Linotype" w:eastAsia="MS Mincho" w:hAnsi="Palatino Linotype" w:cs="Times New Roman"/>
          <w:b/>
          <w:bCs/>
          <w:sz w:val="24"/>
          <w:szCs w:val="24"/>
          <w:lang w:eastAsia="es-ES"/>
        </w:rPr>
        <w:t xml:space="preserve"> </w:t>
      </w:r>
      <w:r w:rsidRPr="00582BB4">
        <w:rPr>
          <w:rFonts w:ascii="Palatino Linotype" w:eastAsia="MS Gothic" w:hAnsi="Palatino Linotype" w:cs="Times New Roman"/>
          <w:sz w:val="24"/>
          <w:szCs w:val="24"/>
        </w:rPr>
        <w:t>la presente</w:t>
      </w:r>
      <w:r w:rsidRPr="00582BB4">
        <w:rPr>
          <w:rFonts w:ascii="Palatino Linotype" w:eastAsia="Times New Roman" w:hAnsi="Palatino Linotype" w:cs="Times New Roman"/>
          <w:color w:val="222222"/>
          <w:sz w:val="24"/>
          <w:szCs w:val="24"/>
          <w:lang w:val="es-ES" w:eastAsia="es-MX"/>
        </w:rPr>
        <w:t xml:space="preserve"> resolución e informe justificado.</w:t>
      </w:r>
    </w:p>
    <w:p w:rsidR="00567D07" w:rsidRPr="00582BB4" w:rsidRDefault="00567D07" w:rsidP="00567D07">
      <w:pPr>
        <w:shd w:val="clear" w:color="auto" w:fill="FFFFFF"/>
        <w:spacing w:after="0" w:line="360" w:lineRule="auto"/>
        <w:jc w:val="both"/>
        <w:rPr>
          <w:rFonts w:ascii="Palatino Linotype" w:eastAsia="MS Mincho" w:hAnsi="Palatino Linotype" w:cs="Times New Roman"/>
          <w:sz w:val="24"/>
          <w:szCs w:val="24"/>
          <w:lang w:val="es-ES" w:eastAsia="es-ES"/>
        </w:rPr>
      </w:pPr>
      <w:r w:rsidRPr="00582BB4">
        <w:rPr>
          <w:rFonts w:ascii="Palatino Linotype" w:eastAsia="Times New Roman" w:hAnsi="Palatino Linotype" w:cs="Times New Roman"/>
          <w:b/>
          <w:color w:val="222222"/>
          <w:sz w:val="24"/>
          <w:szCs w:val="24"/>
          <w:lang w:val="es-ES" w:eastAsia="es-MX"/>
        </w:rPr>
        <w:lastRenderedPageBreak/>
        <w:t>QUINTO.</w:t>
      </w:r>
      <w:r w:rsidRPr="00582BB4">
        <w:rPr>
          <w:rFonts w:ascii="Palatino Linotype" w:eastAsia="Times New Roman" w:hAnsi="Palatino Linotype" w:cs="Times New Roman"/>
          <w:color w:val="222222"/>
          <w:sz w:val="24"/>
          <w:szCs w:val="24"/>
          <w:lang w:val="es-ES" w:eastAsia="es-MX"/>
        </w:rPr>
        <w:t xml:space="preserve"> </w:t>
      </w:r>
      <w:r w:rsidRPr="00582BB4">
        <w:rPr>
          <w:rFonts w:ascii="Palatino Linotype" w:eastAsia="MS Mincho" w:hAnsi="Palatino Linotype" w:cs="Times New Roman"/>
          <w:sz w:val="24"/>
          <w:szCs w:val="24"/>
          <w:lang w:val="es-ES" w:eastAsia="es-ES"/>
        </w:rPr>
        <w:t xml:space="preserve">Se hace del conocimiento de </w:t>
      </w:r>
      <w:r w:rsidR="00D76FBE" w:rsidRPr="00D76FBE">
        <w:rPr>
          <w:rFonts w:ascii="Palatino Linotype" w:eastAsia="MS Mincho" w:hAnsi="Palatino Linotype" w:cs="Times New Roman"/>
          <w:b/>
          <w:bCs/>
          <w:sz w:val="24"/>
          <w:szCs w:val="24"/>
          <w:highlight w:val="black"/>
          <w:lang w:eastAsia="es-ES"/>
        </w:rPr>
        <w:t>----------------------------------</w:t>
      </w:r>
      <w:r w:rsidRPr="00582BB4">
        <w:rPr>
          <w:rFonts w:ascii="Palatino Linotype" w:eastAsia="MS Gothic" w:hAnsi="Palatino Linotype" w:cs="Times New Roman"/>
          <w:sz w:val="24"/>
          <w:szCs w:val="24"/>
        </w:rPr>
        <w:t xml:space="preserve"> </w:t>
      </w:r>
      <w:r w:rsidRPr="00582BB4">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w:t>
      </w:r>
      <w:r w:rsidRPr="00582BB4">
        <w:rPr>
          <w:rFonts w:ascii="Palatino Linotype" w:eastAsia="MS Mincho" w:hAnsi="Palatino Linotype" w:cs="Times New Roman"/>
          <w:sz w:val="24"/>
          <w:szCs w:val="24"/>
          <w:lang w:val="es-ES_tradnl" w:eastAsia="es-ES"/>
        </w:rPr>
        <w:t>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582BB4">
        <w:rPr>
          <w:rFonts w:ascii="Palatino Linotype" w:eastAsia="MS Mincho" w:hAnsi="Palatino Linotype" w:cs="Times New Roman"/>
          <w:sz w:val="24"/>
          <w:szCs w:val="24"/>
          <w:lang w:val="es-ES" w:eastAsia="es-ES"/>
        </w:rPr>
        <w:t>, o bien, vía juicio de amparo en los términos de las leyes aplicables.</w:t>
      </w:r>
    </w:p>
    <w:p w:rsidR="00DA10D8" w:rsidRPr="00582BB4" w:rsidRDefault="00DA10D8" w:rsidP="00DA10D8">
      <w:pPr>
        <w:shd w:val="clear" w:color="auto" w:fill="FFFFFF"/>
        <w:spacing w:after="0" w:line="360" w:lineRule="auto"/>
        <w:jc w:val="both"/>
        <w:rPr>
          <w:rFonts w:ascii="Palatino Linotype" w:eastAsia="MS Mincho" w:hAnsi="Palatino Linotype" w:cs="Times New Roman"/>
          <w:sz w:val="24"/>
          <w:szCs w:val="24"/>
          <w:lang w:val="es-ES" w:eastAsia="es-ES"/>
        </w:rPr>
      </w:pPr>
      <w:bookmarkStart w:id="87" w:name="_Toc503891610"/>
      <w:bookmarkStart w:id="88" w:name="_Toc453696503"/>
      <w:bookmarkStart w:id="89" w:name="_Toc454301156"/>
      <w:bookmarkStart w:id="90" w:name="_Toc462653938"/>
      <w:bookmarkStart w:id="91" w:name="_Toc477891769"/>
      <w:bookmarkStart w:id="92" w:name="_Toc477891859"/>
      <w:bookmarkStart w:id="93" w:name="_Toc481576260"/>
      <w:bookmarkStart w:id="94" w:name="_Toc492590392"/>
      <w:bookmarkEnd w:id="60"/>
      <w:bookmarkEnd w:id="61"/>
      <w:bookmarkEnd w:id="62"/>
      <w:bookmarkEnd w:id="63"/>
      <w:bookmarkEnd w:id="64"/>
      <w:bookmarkEnd w:id="65"/>
      <w:bookmarkEnd w:id="66"/>
      <w:bookmarkEnd w:id="67"/>
    </w:p>
    <w:bookmarkEnd w:id="87"/>
    <w:bookmarkEnd w:id="88"/>
    <w:bookmarkEnd w:id="89"/>
    <w:bookmarkEnd w:id="90"/>
    <w:bookmarkEnd w:id="91"/>
    <w:bookmarkEnd w:id="92"/>
    <w:bookmarkEnd w:id="93"/>
    <w:bookmarkEnd w:id="94"/>
    <w:p w:rsidR="00DA10D8" w:rsidRPr="00B9442B" w:rsidRDefault="00DA10D8" w:rsidP="00DA10D8">
      <w:pPr>
        <w:spacing w:after="0" w:line="360" w:lineRule="auto"/>
      </w:pPr>
    </w:p>
    <w:p w:rsidR="00582BB4" w:rsidRPr="00582BB4" w:rsidRDefault="00582BB4" w:rsidP="00582BB4">
      <w:pPr>
        <w:tabs>
          <w:tab w:val="left" w:pos="0"/>
        </w:tabs>
        <w:spacing w:line="360" w:lineRule="auto"/>
        <w:ind w:right="49"/>
        <w:jc w:val="both"/>
        <w:rPr>
          <w:rFonts w:ascii="Palatino Linotype" w:hAnsi="Palatino Linotype" w:cs="Arial"/>
          <w:sz w:val="24"/>
        </w:rPr>
      </w:pPr>
      <w:r w:rsidRPr="00582BB4">
        <w:rPr>
          <w:rFonts w:ascii="Palatino Linotype" w:hAnsi="Palatino Linotype" w:cs="Arial"/>
          <w:sz w:val="24"/>
        </w:rPr>
        <w:t>ASÍ LO RESUELVE, POR UNANIMIDAD DE VOTOS, EL PLENO DEL</w:t>
      </w:r>
      <w:r w:rsidRPr="00582BB4">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582BB4">
        <w:rPr>
          <w:rFonts w:ascii="Palatino Linotype" w:hAnsi="Palatino Linotype" w:cs="Arial"/>
          <w:sz w:val="24"/>
        </w:rPr>
        <w:t>, CONFORMADO POR LOS COMISIONADOS ZULEMA MARTÍNEZ SÁNCHEZ; EVA ABAID YAPUR; JOSÉ GUADALUPE LUNA HERNÁNDEZ; JAVIER MARTÍNEZ CRUZ Y LUIS GUSTAVO PARRA NORIEGA</w:t>
      </w:r>
      <w:r>
        <w:rPr>
          <w:rFonts w:ascii="Palatino Linotype" w:hAnsi="Palatino Linotype" w:cs="Arial"/>
          <w:sz w:val="24"/>
        </w:rPr>
        <w:t xml:space="preserve"> EMITIENDO VOTO PARTICULAR</w:t>
      </w:r>
      <w:r w:rsidRPr="00582BB4">
        <w:rPr>
          <w:rFonts w:ascii="Palatino Linotype" w:hAnsi="Palatino Linotype" w:cs="Arial"/>
          <w:sz w:val="24"/>
        </w:rPr>
        <w:t xml:space="preserve">; EN LA DÉCIMA CUARTA SESIÓN ORDINARIA CELEBRADA EL DIECINUEVE  DE AGOSTO DE DOS MIL VEINTE, ANTE EL SECRETARIO TÉCNICO DEL PLENO, </w:t>
      </w:r>
      <w:r w:rsidRPr="00582BB4">
        <w:rPr>
          <w:rFonts w:ascii="Palatino Linotype" w:hAnsi="Palatino Linotype"/>
          <w:sz w:val="24"/>
        </w:rPr>
        <w:t>ALEXIS TAPIA RAMÍREZ</w:t>
      </w:r>
      <w:r w:rsidRPr="00582BB4">
        <w:rPr>
          <w:rFonts w:ascii="Palatino Linotype" w:hAnsi="Palatino Linotype" w:cs="Arial"/>
          <w:sz w:val="24"/>
        </w:rPr>
        <w:t>.</w:t>
      </w:r>
    </w:p>
    <w:p w:rsidR="00582BB4" w:rsidRDefault="00582BB4" w:rsidP="00582BB4">
      <w:pPr>
        <w:tabs>
          <w:tab w:val="left" w:pos="0"/>
        </w:tabs>
        <w:spacing w:line="360" w:lineRule="auto"/>
        <w:ind w:right="49"/>
        <w:jc w:val="both"/>
        <w:rPr>
          <w:rFonts w:ascii="Palatino Linotype" w:eastAsiaTheme="minorEastAsia" w:hAnsi="Palatino Linotype" w:cs="Arial"/>
          <w:szCs w:val="24"/>
          <w:lang w:val="es-ES_tradnl" w:eastAsia="es-ES"/>
        </w:rPr>
      </w:pPr>
    </w:p>
    <w:p w:rsidR="00582BB4" w:rsidRDefault="00582BB4" w:rsidP="00582BB4">
      <w:pPr>
        <w:tabs>
          <w:tab w:val="left" w:pos="0"/>
        </w:tabs>
        <w:spacing w:line="360" w:lineRule="auto"/>
        <w:ind w:right="49"/>
        <w:jc w:val="both"/>
        <w:rPr>
          <w:rFonts w:ascii="Palatino Linotype" w:hAnsi="Palatino Linotype" w:cs="Arial"/>
        </w:rPr>
      </w:pPr>
    </w:p>
    <w:p w:rsidR="00582BB4" w:rsidRDefault="00582BB4" w:rsidP="00582BB4">
      <w:pPr>
        <w:tabs>
          <w:tab w:val="left" w:pos="0"/>
        </w:tabs>
        <w:spacing w:line="360" w:lineRule="auto"/>
        <w:ind w:right="49"/>
        <w:jc w:val="both"/>
        <w:rPr>
          <w:rFonts w:ascii="Palatino Linotype" w:hAnsi="Palatino Linotype" w:cs="Arial"/>
        </w:rPr>
      </w:pPr>
    </w:p>
    <w:p w:rsidR="00582BB4" w:rsidRDefault="00582BB4" w:rsidP="00582BB4">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582BB4" w:rsidTr="00582BB4">
        <w:trPr>
          <w:jc w:val="center"/>
        </w:trPr>
        <w:tc>
          <w:tcPr>
            <w:tcW w:w="9918" w:type="dxa"/>
            <w:gridSpan w:val="2"/>
            <w:hideMark/>
          </w:tcPr>
          <w:p w:rsidR="00582BB4" w:rsidRDefault="00582BB4">
            <w:pPr>
              <w:tabs>
                <w:tab w:val="left" w:pos="0"/>
              </w:tabs>
              <w:spacing w:line="254" w:lineRule="auto"/>
              <w:jc w:val="center"/>
              <w:rPr>
                <w:rFonts w:ascii="Palatino Linotype" w:hAnsi="Palatino Linotype" w:cs="Arial"/>
                <w:b/>
                <w:sz w:val="24"/>
              </w:rPr>
            </w:pPr>
            <w:r>
              <w:rPr>
                <w:rFonts w:ascii="Palatino Linotype" w:hAnsi="Palatino Linotype" w:cs="Arial"/>
                <w:b/>
              </w:rPr>
              <w:t>Zulema Martínez Sánchez</w:t>
            </w:r>
          </w:p>
          <w:p w:rsidR="00582BB4" w:rsidRDefault="00582BB4">
            <w:pPr>
              <w:tabs>
                <w:tab w:val="left" w:pos="0"/>
              </w:tabs>
              <w:spacing w:line="254" w:lineRule="auto"/>
              <w:jc w:val="center"/>
              <w:rPr>
                <w:rFonts w:ascii="Palatino Linotype" w:hAnsi="Palatino Linotype" w:cs="Arial"/>
                <w:b/>
              </w:rPr>
            </w:pPr>
            <w:r>
              <w:rPr>
                <w:rFonts w:ascii="Palatino Linotype" w:hAnsi="Palatino Linotype" w:cs="Arial"/>
              </w:rPr>
              <w:t>Comisionada Presidenta</w:t>
            </w:r>
          </w:p>
          <w:p w:rsidR="00582BB4" w:rsidRDefault="00582BB4">
            <w:pPr>
              <w:tabs>
                <w:tab w:val="left" w:pos="0"/>
              </w:tabs>
              <w:spacing w:line="254" w:lineRule="auto"/>
              <w:jc w:val="center"/>
              <w:rPr>
                <w:rFonts w:ascii="Palatino Linotype" w:hAnsi="Palatino Linotype" w:cs="Arial"/>
                <w:b/>
              </w:rPr>
            </w:pPr>
            <w:r>
              <w:rPr>
                <w:rFonts w:ascii="Palatino Linotype" w:hAnsi="Palatino Linotype" w:cs="Arial"/>
                <w:b/>
              </w:rPr>
              <w:t xml:space="preserve">(Rúbrica) </w:t>
            </w:r>
          </w:p>
        </w:tc>
      </w:tr>
      <w:tr w:rsidR="00582BB4" w:rsidTr="00582BB4">
        <w:trPr>
          <w:jc w:val="center"/>
        </w:trPr>
        <w:tc>
          <w:tcPr>
            <w:tcW w:w="4905" w:type="dxa"/>
          </w:tcPr>
          <w:p w:rsidR="00582BB4" w:rsidRDefault="00582BB4">
            <w:pPr>
              <w:tabs>
                <w:tab w:val="left" w:pos="0"/>
              </w:tabs>
              <w:spacing w:line="254" w:lineRule="auto"/>
              <w:rPr>
                <w:rFonts w:ascii="Palatino Linotype" w:hAnsi="Palatino Linotype" w:cs="Arial"/>
                <w:b/>
              </w:rPr>
            </w:pPr>
          </w:p>
          <w:p w:rsidR="00582BB4" w:rsidRDefault="00582BB4">
            <w:pPr>
              <w:tabs>
                <w:tab w:val="left" w:pos="0"/>
              </w:tabs>
              <w:spacing w:line="254" w:lineRule="auto"/>
              <w:rPr>
                <w:rFonts w:ascii="Palatino Linotype" w:hAnsi="Palatino Linotype" w:cs="Arial"/>
                <w:b/>
              </w:rPr>
            </w:pPr>
          </w:p>
          <w:p w:rsidR="00582BB4" w:rsidRDefault="00582BB4">
            <w:pPr>
              <w:tabs>
                <w:tab w:val="left" w:pos="0"/>
              </w:tabs>
              <w:spacing w:line="254"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582BB4" w:rsidRDefault="00582BB4">
            <w:pPr>
              <w:tabs>
                <w:tab w:val="left" w:pos="0"/>
              </w:tabs>
              <w:spacing w:line="254" w:lineRule="auto"/>
              <w:jc w:val="center"/>
              <w:rPr>
                <w:rFonts w:ascii="Palatino Linotype" w:hAnsi="Palatino Linotype" w:cs="Arial"/>
              </w:rPr>
            </w:pPr>
            <w:r>
              <w:rPr>
                <w:rFonts w:ascii="Palatino Linotype" w:hAnsi="Palatino Linotype" w:cs="Arial"/>
              </w:rPr>
              <w:t>Comisionada</w:t>
            </w:r>
          </w:p>
          <w:p w:rsidR="00582BB4" w:rsidRDefault="00582BB4">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rsidR="00582BB4" w:rsidRDefault="00582BB4">
            <w:pPr>
              <w:tabs>
                <w:tab w:val="left" w:pos="0"/>
              </w:tabs>
              <w:spacing w:line="254" w:lineRule="auto"/>
              <w:rPr>
                <w:rFonts w:ascii="Palatino Linotype" w:hAnsi="Palatino Linotype" w:cs="Arial"/>
                <w:b/>
              </w:rPr>
            </w:pPr>
          </w:p>
          <w:p w:rsidR="00582BB4" w:rsidRDefault="00582BB4">
            <w:pPr>
              <w:tabs>
                <w:tab w:val="left" w:pos="0"/>
              </w:tabs>
              <w:spacing w:line="254" w:lineRule="auto"/>
              <w:rPr>
                <w:rFonts w:ascii="Palatino Linotype" w:hAnsi="Palatino Linotype" w:cs="Arial"/>
                <w:b/>
              </w:rPr>
            </w:pPr>
          </w:p>
          <w:p w:rsidR="00582BB4" w:rsidRDefault="00582BB4">
            <w:pPr>
              <w:tabs>
                <w:tab w:val="left" w:pos="0"/>
              </w:tabs>
              <w:spacing w:line="254" w:lineRule="auto"/>
              <w:jc w:val="center"/>
              <w:rPr>
                <w:rFonts w:ascii="Palatino Linotype" w:hAnsi="Palatino Linotype" w:cs="Arial"/>
                <w:b/>
              </w:rPr>
            </w:pPr>
            <w:r>
              <w:rPr>
                <w:rFonts w:ascii="Palatino Linotype" w:hAnsi="Palatino Linotype" w:cs="Arial"/>
                <w:b/>
              </w:rPr>
              <w:t>José Guadalupe Luna Hernández</w:t>
            </w:r>
          </w:p>
          <w:p w:rsidR="00582BB4" w:rsidRDefault="00582BB4">
            <w:pPr>
              <w:tabs>
                <w:tab w:val="left" w:pos="0"/>
              </w:tabs>
              <w:spacing w:line="254" w:lineRule="auto"/>
              <w:jc w:val="center"/>
              <w:rPr>
                <w:rFonts w:ascii="Palatino Linotype" w:hAnsi="Palatino Linotype" w:cs="Arial"/>
              </w:rPr>
            </w:pPr>
            <w:r>
              <w:rPr>
                <w:rFonts w:ascii="Palatino Linotype" w:hAnsi="Palatino Linotype" w:cs="Arial"/>
              </w:rPr>
              <w:t>Comisionado</w:t>
            </w:r>
          </w:p>
          <w:p w:rsidR="00582BB4" w:rsidRDefault="00582BB4">
            <w:pPr>
              <w:tabs>
                <w:tab w:val="left" w:pos="0"/>
              </w:tabs>
              <w:spacing w:line="254" w:lineRule="auto"/>
              <w:jc w:val="center"/>
              <w:rPr>
                <w:rFonts w:ascii="Palatino Linotype" w:hAnsi="Palatino Linotype" w:cs="Arial"/>
                <w:b/>
              </w:rPr>
            </w:pPr>
            <w:r>
              <w:rPr>
                <w:rFonts w:ascii="Palatino Linotype" w:hAnsi="Palatino Linotype" w:cs="Arial"/>
                <w:b/>
              </w:rPr>
              <w:t>(Rúbrica)</w:t>
            </w:r>
          </w:p>
          <w:p w:rsidR="00582BB4" w:rsidRDefault="00582BB4">
            <w:pPr>
              <w:tabs>
                <w:tab w:val="left" w:pos="0"/>
              </w:tabs>
              <w:spacing w:line="254" w:lineRule="auto"/>
              <w:jc w:val="center"/>
              <w:rPr>
                <w:rFonts w:ascii="Palatino Linotype" w:hAnsi="Palatino Linotype" w:cs="Arial"/>
                <w:b/>
              </w:rPr>
            </w:pPr>
          </w:p>
        </w:tc>
      </w:tr>
      <w:tr w:rsidR="00582BB4" w:rsidTr="00582BB4">
        <w:trPr>
          <w:jc w:val="center"/>
        </w:trPr>
        <w:tc>
          <w:tcPr>
            <w:tcW w:w="4905" w:type="dxa"/>
          </w:tcPr>
          <w:p w:rsidR="00582BB4" w:rsidRDefault="00582BB4">
            <w:pPr>
              <w:tabs>
                <w:tab w:val="left" w:pos="0"/>
              </w:tabs>
              <w:spacing w:line="254" w:lineRule="auto"/>
              <w:rPr>
                <w:rFonts w:ascii="Palatino Linotype" w:hAnsi="Palatino Linotype" w:cs="Arial"/>
                <w:b/>
              </w:rPr>
            </w:pPr>
          </w:p>
          <w:p w:rsidR="00582BB4" w:rsidRDefault="00582BB4">
            <w:pPr>
              <w:tabs>
                <w:tab w:val="left" w:pos="0"/>
              </w:tabs>
              <w:spacing w:line="254" w:lineRule="auto"/>
              <w:rPr>
                <w:rFonts w:ascii="Palatino Linotype" w:hAnsi="Palatino Linotype" w:cs="Arial"/>
                <w:b/>
              </w:rPr>
            </w:pPr>
          </w:p>
          <w:p w:rsidR="00582BB4" w:rsidRDefault="00582BB4">
            <w:pPr>
              <w:tabs>
                <w:tab w:val="left" w:pos="0"/>
              </w:tabs>
              <w:spacing w:line="254" w:lineRule="auto"/>
              <w:jc w:val="center"/>
              <w:rPr>
                <w:rFonts w:ascii="Palatino Linotype" w:hAnsi="Palatino Linotype" w:cs="Arial"/>
                <w:b/>
              </w:rPr>
            </w:pPr>
            <w:r>
              <w:rPr>
                <w:rFonts w:ascii="Palatino Linotype" w:hAnsi="Palatino Linotype" w:cs="Arial"/>
                <w:b/>
              </w:rPr>
              <w:t>Javier Martínez Cruz</w:t>
            </w:r>
          </w:p>
          <w:p w:rsidR="00582BB4" w:rsidRDefault="00582BB4">
            <w:pPr>
              <w:tabs>
                <w:tab w:val="left" w:pos="0"/>
              </w:tabs>
              <w:spacing w:line="254" w:lineRule="auto"/>
              <w:jc w:val="center"/>
              <w:rPr>
                <w:rFonts w:ascii="Palatino Linotype" w:hAnsi="Palatino Linotype" w:cs="Arial"/>
              </w:rPr>
            </w:pPr>
            <w:r>
              <w:rPr>
                <w:rFonts w:ascii="Palatino Linotype" w:hAnsi="Palatino Linotype" w:cs="Arial"/>
              </w:rPr>
              <w:t>Comisionado</w:t>
            </w:r>
          </w:p>
          <w:p w:rsidR="00582BB4" w:rsidRDefault="00582BB4">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rsidR="00582BB4" w:rsidRDefault="00582BB4">
            <w:pPr>
              <w:tabs>
                <w:tab w:val="left" w:pos="0"/>
              </w:tabs>
              <w:spacing w:line="254" w:lineRule="auto"/>
              <w:rPr>
                <w:rFonts w:ascii="Palatino Linotype" w:hAnsi="Palatino Linotype" w:cs="Arial"/>
                <w:b/>
              </w:rPr>
            </w:pPr>
          </w:p>
          <w:p w:rsidR="00582BB4" w:rsidRDefault="00582BB4">
            <w:pPr>
              <w:tabs>
                <w:tab w:val="left" w:pos="0"/>
              </w:tabs>
              <w:spacing w:line="254" w:lineRule="auto"/>
              <w:jc w:val="center"/>
              <w:rPr>
                <w:rFonts w:ascii="Palatino Linotype" w:hAnsi="Palatino Linotype" w:cs="Arial"/>
                <w:b/>
              </w:rPr>
            </w:pPr>
          </w:p>
          <w:p w:rsidR="00582BB4" w:rsidRDefault="00582BB4">
            <w:pPr>
              <w:tabs>
                <w:tab w:val="left" w:pos="0"/>
              </w:tabs>
              <w:spacing w:line="254" w:lineRule="auto"/>
              <w:jc w:val="center"/>
              <w:rPr>
                <w:rFonts w:ascii="Palatino Linotype" w:hAnsi="Palatino Linotype" w:cs="Arial"/>
                <w:b/>
              </w:rPr>
            </w:pPr>
            <w:r>
              <w:rPr>
                <w:rFonts w:ascii="Palatino Linotype" w:hAnsi="Palatino Linotype" w:cs="Arial"/>
                <w:b/>
              </w:rPr>
              <w:t>Luis Gustavo Parra Noriega</w:t>
            </w:r>
          </w:p>
          <w:p w:rsidR="00582BB4" w:rsidRDefault="00582BB4">
            <w:pPr>
              <w:tabs>
                <w:tab w:val="left" w:pos="0"/>
              </w:tabs>
              <w:spacing w:line="254" w:lineRule="auto"/>
              <w:jc w:val="center"/>
              <w:rPr>
                <w:rFonts w:ascii="Palatino Linotype" w:hAnsi="Palatino Linotype" w:cs="Arial"/>
              </w:rPr>
            </w:pPr>
            <w:r>
              <w:rPr>
                <w:rFonts w:ascii="Palatino Linotype" w:hAnsi="Palatino Linotype" w:cs="Arial"/>
              </w:rPr>
              <w:t>Comisionado</w:t>
            </w:r>
          </w:p>
          <w:p w:rsidR="00582BB4" w:rsidRDefault="00582BB4">
            <w:pPr>
              <w:tabs>
                <w:tab w:val="left" w:pos="0"/>
              </w:tabs>
              <w:spacing w:line="254" w:lineRule="auto"/>
              <w:jc w:val="center"/>
              <w:rPr>
                <w:rFonts w:ascii="Palatino Linotype" w:hAnsi="Palatino Linotype" w:cs="Arial"/>
                <w:b/>
              </w:rPr>
            </w:pPr>
            <w:r>
              <w:rPr>
                <w:rFonts w:ascii="Palatino Linotype" w:hAnsi="Palatino Linotype" w:cs="Arial"/>
                <w:b/>
              </w:rPr>
              <w:t>(Rúbrica)</w:t>
            </w:r>
          </w:p>
        </w:tc>
      </w:tr>
      <w:tr w:rsidR="00582BB4" w:rsidTr="00582BB4">
        <w:trPr>
          <w:jc w:val="center"/>
        </w:trPr>
        <w:tc>
          <w:tcPr>
            <w:tcW w:w="9918" w:type="dxa"/>
            <w:gridSpan w:val="2"/>
          </w:tcPr>
          <w:p w:rsidR="00582BB4" w:rsidRDefault="00582BB4">
            <w:pPr>
              <w:tabs>
                <w:tab w:val="left" w:pos="0"/>
              </w:tabs>
              <w:spacing w:line="254" w:lineRule="auto"/>
              <w:jc w:val="center"/>
              <w:rPr>
                <w:rFonts w:ascii="Palatino Linotype" w:hAnsi="Palatino Linotype" w:cs="Arial"/>
                <w:b/>
              </w:rPr>
            </w:pPr>
          </w:p>
          <w:p w:rsidR="00582BB4" w:rsidRDefault="00582BB4">
            <w:pPr>
              <w:tabs>
                <w:tab w:val="left" w:pos="0"/>
              </w:tabs>
              <w:spacing w:line="254" w:lineRule="auto"/>
              <w:jc w:val="center"/>
              <w:rPr>
                <w:rFonts w:ascii="Palatino Linotype" w:hAnsi="Palatino Linotype" w:cs="Arial"/>
                <w:b/>
              </w:rPr>
            </w:pPr>
            <w:r>
              <w:rPr>
                <w:rFonts w:ascii="Palatino Linotype" w:hAnsi="Palatino Linotype" w:cs="Arial"/>
                <w:b/>
              </w:rPr>
              <w:t>Alexis Tapia Ramírez</w:t>
            </w:r>
          </w:p>
          <w:p w:rsidR="00582BB4" w:rsidRDefault="00582BB4">
            <w:pPr>
              <w:tabs>
                <w:tab w:val="left" w:pos="0"/>
              </w:tabs>
              <w:spacing w:line="254" w:lineRule="auto"/>
              <w:jc w:val="center"/>
              <w:rPr>
                <w:rFonts w:ascii="Palatino Linotype" w:hAnsi="Palatino Linotype" w:cs="Arial"/>
              </w:rPr>
            </w:pPr>
            <w:r>
              <w:rPr>
                <w:rFonts w:ascii="Palatino Linotype" w:hAnsi="Palatino Linotype" w:cs="Arial"/>
              </w:rPr>
              <w:t>Secretario Técnico del Pleno</w:t>
            </w:r>
          </w:p>
          <w:p w:rsidR="00582BB4" w:rsidRDefault="00582BB4">
            <w:pPr>
              <w:tabs>
                <w:tab w:val="left" w:pos="0"/>
              </w:tabs>
              <w:spacing w:line="254" w:lineRule="auto"/>
              <w:jc w:val="center"/>
              <w:rPr>
                <w:rFonts w:ascii="Palatino Linotype" w:hAnsi="Palatino Linotype" w:cs="Arial"/>
                <w:b/>
              </w:rPr>
            </w:pPr>
            <w:r>
              <w:rPr>
                <w:rFonts w:ascii="Palatino Linotype" w:hAnsi="Palatino Linotype" w:cs="Arial"/>
                <w:b/>
              </w:rPr>
              <w:t>(Rúbrica)</w:t>
            </w:r>
          </w:p>
        </w:tc>
      </w:tr>
    </w:tbl>
    <w:p w:rsidR="00582BB4" w:rsidRDefault="00582BB4" w:rsidP="00582BB4">
      <w:pPr>
        <w:spacing w:line="360" w:lineRule="auto"/>
        <w:jc w:val="both"/>
        <w:rPr>
          <w:rFonts w:ascii="Palatino Linotype" w:eastAsia="MS Mincho" w:hAnsi="Palatino Linotype" w:cs="Times New Roman"/>
          <w:lang w:val="es-ES" w:eastAsia="es-ES"/>
        </w:rPr>
      </w:pPr>
    </w:p>
    <w:p w:rsidR="00060E30" w:rsidRPr="00582BB4" w:rsidRDefault="00582BB4">
      <w:pPr>
        <w:rPr>
          <w:rFonts w:eastAsiaTheme="minorEastAsia"/>
          <w:lang w:val="es-ES"/>
        </w:rPr>
      </w:pPr>
      <w:r>
        <w:rPr>
          <w:rFonts w:ascii="Palatino Linotype" w:hAnsi="Palatino Linotype" w:cs="Arial"/>
        </w:rPr>
        <w:t xml:space="preserve">Esta hoja corresponde a la resolución de fecha </w:t>
      </w:r>
      <w:r>
        <w:rPr>
          <w:rFonts w:ascii="Palatino Linotype" w:hAnsi="Palatino Linotype"/>
        </w:rPr>
        <w:t>diecinueve (19) de agosto de dos mil veinte</w:t>
      </w:r>
      <w:r>
        <w:rPr>
          <w:rFonts w:ascii="Palatino Linotype" w:hAnsi="Palatino Linotype" w:cs="Arial"/>
        </w:rPr>
        <w:t xml:space="preserve">, emitida en el   recurso de revisión </w:t>
      </w:r>
      <w:r>
        <w:rPr>
          <w:rFonts w:ascii="Palatino Linotype" w:hAnsi="Palatino Linotype" w:cs="Arial"/>
          <w:bCs/>
        </w:rPr>
        <w:t>01238/INFOEM/IP/RR/2020.</w:t>
      </w:r>
    </w:p>
    <w:sectPr w:rsidR="00060E30" w:rsidRPr="00582BB4" w:rsidSect="00582BB4">
      <w:headerReference w:type="even" r:id="rId9"/>
      <w:headerReference w:type="default" r:id="rId10"/>
      <w:footerReference w:type="default" r:id="rId11"/>
      <w:headerReference w:type="first" r:id="rId12"/>
      <w:footerReference w:type="first" r:id="rId13"/>
      <w:pgSz w:w="12240" w:h="15840"/>
      <w:pgMar w:top="2552" w:right="1752" w:bottom="192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C90" w:rsidRDefault="00455C90" w:rsidP="00DA10D8">
      <w:pPr>
        <w:spacing w:after="0" w:line="240" w:lineRule="auto"/>
      </w:pPr>
      <w:r>
        <w:separator/>
      </w:r>
    </w:p>
  </w:endnote>
  <w:endnote w:type="continuationSeparator" w:id="0">
    <w:p w:rsidR="00455C90" w:rsidRDefault="00455C90" w:rsidP="00DA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2A3EEA" w:rsidRPr="00883450" w:rsidRDefault="002A3EE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62F4E">
              <w:rPr>
                <w:rFonts w:ascii="Palatino Linotype" w:hAnsi="Palatino Linotype"/>
                <w:b/>
                <w:bCs/>
                <w:noProof/>
                <w:szCs w:val="20"/>
              </w:rPr>
              <w:t>26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62F4E">
              <w:rPr>
                <w:rFonts w:ascii="Palatino Linotype" w:hAnsi="Palatino Linotype"/>
                <w:b/>
                <w:bCs/>
                <w:noProof/>
                <w:szCs w:val="20"/>
              </w:rPr>
              <w:t>30</w:t>
            </w:r>
            <w:r w:rsidRPr="00883450">
              <w:rPr>
                <w:rFonts w:ascii="Palatino Linotype" w:hAnsi="Palatino Linotype"/>
                <w:b/>
                <w:bCs/>
                <w:szCs w:val="20"/>
              </w:rPr>
              <w:fldChar w:fldCharType="end"/>
            </w:r>
          </w:p>
        </w:sdtContent>
      </w:sdt>
    </w:sdtContent>
  </w:sdt>
  <w:p w:rsidR="002A3EEA" w:rsidRDefault="002A3E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EA" w:rsidRPr="00883450" w:rsidRDefault="002A3EEA" w:rsidP="002A3EEA">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D0DDC" w:rsidRPr="00FD0DD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D0DDC" w:rsidRPr="00FD0DDC">
      <w:rPr>
        <w:rFonts w:ascii="Palatino Linotype" w:hAnsi="Palatino Linotype"/>
        <w:noProof/>
        <w:lang w:val="es-ES"/>
      </w:rPr>
      <w:t>30</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C90" w:rsidRDefault="00455C90" w:rsidP="00DA10D8">
      <w:pPr>
        <w:spacing w:after="0" w:line="240" w:lineRule="auto"/>
      </w:pPr>
      <w:r>
        <w:separator/>
      </w:r>
    </w:p>
  </w:footnote>
  <w:footnote w:type="continuationSeparator" w:id="0">
    <w:p w:rsidR="00455C90" w:rsidRDefault="00455C90" w:rsidP="00DA10D8">
      <w:pPr>
        <w:spacing w:after="0" w:line="240" w:lineRule="auto"/>
      </w:pPr>
      <w:r>
        <w:continuationSeparator/>
      </w:r>
    </w:p>
  </w:footnote>
  <w:footnote w:id="1">
    <w:p w:rsidR="002A3EEA" w:rsidRPr="00034B44" w:rsidRDefault="002A3EEA" w:rsidP="002A3EEA">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2">
    <w:p w:rsidR="002A3EEA" w:rsidRPr="00034B44" w:rsidRDefault="002A3EEA" w:rsidP="002A3EEA">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2A3EEA" w:rsidRPr="00034B44" w:rsidRDefault="002A3EEA" w:rsidP="002A3EEA">
      <w:pPr>
        <w:pStyle w:val="Textonotapie"/>
        <w:jc w:val="both"/>
        <w:rPr>
          <w:rFonts w:ascii="Palatino Linotype" w:hAnsi="Palatino Linotype"/>
          <w:sz w:val="18"/>
        </w:rPr>
      </w:pPr>
      <w:r w:rsidRPr="00034B44">
        <w:rPr>
          <w:rFonts w:ascii="Palatino Linotype" w:hAnsi="Palatino Linotype"/>
          <w:sz w:val="18"/>
        </w:rPr>
        <w:t xml:space="preserve"> (…)</w:t>
      </w:r>
    </w:p>
    <w:p w:rsidR="002A3EEA" w:rsidRPr="00034B44" w:rsidRDefault="002A3EEA" w:rsidP="002A3EEA">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BB4" w:rsidRDefault="00362F4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8266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EA" w:rsidRDefault="00362F4E" w:rsidP="002A3EE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826642" o:spid="_x0000_s2051" type="#_x0000_t75" style="position:absolute;margin-left:-83.55pt;margin-top:-137.3pt;width:609.4pt;height:793.75pt;z-index:-251656192;mso-position-horizontal-relative:margin;mso-position-vertical-relative:margin" o:allowincell="f">
          <v:imagedata r:id="rId1" o:title="resolución"/>
          <w10:wrap anchorx="margin" anchory="margin"/>
        </v:shape>
      </w:pict>
    </w:r>
  </w:p>
  <w:p w:rsidR="002A3EEA" w:rsidRDefault="002A3EEA">
    <w:pPr>
      <w:pStyle w:val="Encabezado"/>
    </w:pPr>
  </w:p>
  <w:tbl>
    <w:tblPr>
      <w:tblStyle w:val="Tablaconcuadrcula"/>
      <w:tblW w:w="6946"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544"/>
      <w:gridCol w:w="567"/>
    </w:tblGrid>
    <w:tr w:rsidR="002A3EEA" w:rsidRPr="00EF13C1" w:rsidTr="002A3EEA">
      <w:trPr>
        <w:trHeight w:val="138"/>
      </w:trPr>
      <w:tc>
        <w:tcPr>
          <w:tcW w:w="2835" w:type="dxa"/>
          <w:vAlign w:val="center"/>
        </w:tcPr>
        <w:p w:rsidR="002A3EEA" w:rsidRPr="00EF13C1" w:rsidRDefault="002A3EEA" w:rsidP="002A3EEA">
          <w:pPr>
            <w:ind w:left="34"/>
            <w:jc w:val="both"/>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2A3EEA" w:rsidRPr="00EF13C1" w:rsidRDefault="002A3EEA" w:rsidP="002A3EEA">
          <w:pPr>
            <w:pStyle w:val="Encabezado"/>
            <w:tabs>
              <w:tab w:val="clear" w:pos="4419"/>
              <w:tab w:val="left" w:pos="34"/>
            </w:tabs>
            <w:ind w:left="34"/>
            <w:rPr>
              <w:rFonts w:ascii="Palatino Linotype" w:hAnsi="Palatino Linotype"/>
              <w:b/>
              <w:sz w:val="22"/>
              <w:szCs w:val="22"/>
            </w:rPr>
          </w:pPr>
          <w:r>
            <w:rPr>
              <w:rFonts w:ascii="Palatino Linotype" w:hAnsi="Palatino Linotype" w:cs="Arial"/>
              <w:b/>
              <w:bCs/>
              <w:sz w:val="22"/>
              <w:szCs w:val="22"/>
              <w:lang w:eastAsia="es-MX"/>
            </w:rPr>
            <w:t xml:space="preserve">01238/INFOEM/IP/RR/2020 </w:t>
          </w:r>
        </w:p>
      </w:tc>
    </w:tr>
    <w:tr w:rsidR="002A3EEA" w:rsidRPr="00EF13C1" w:rsidTr="002A3EEA">
      <w:trPr>
        <w:gridAfter w:val="1"/>
        <w:wAfter w:w="567" w:type="dxa"/>
        <w:trHeight w:val="321"/>
      </w:trPr>
      <w:tc>
        <w:tcPr>
          <w:tcW w:w="2835" w:type="dxa"/>
          <w:vAlign w:val="center"/>
        </w:tcPr>
        <w:p w:rsidR="002A3EEA" w:rsidRPr="00EF13C1" w:rsidRDefault="002A3EEA" w:rsidP="002A3EEA">
          <w:pPr>
            <w:rPr>
              <w:rFonts w:ascii="Palatino Linotype" w:hAnsi="Palatino Linotype"/>
              <w:b/>
              <w:sz w:val="22"/>
              <w:szCs w:val="22"/>
            </w:rPr>
          </w:pPr>
          <w:r w:rsidRPr="00EF13C1">
            <w:rPr>
              <w:rFonts w:ascii="Palatino Linotype" w:hAnsi="Palatino Linotype"/>
              <w:b/>
              <w:sz w:val="22"/>
              <w:szCs w:val="22"/>
            </w:rPr>
            <w:t>Sujeto obligado:</w:t>
          </w:r>
        </w:p>
      </w:tc>
      <w:tc>
        <w:tcPr>
          <w:tcW w:w="3544" w:type="dxa"/>
          <w:vAlign w:val="center"/>
        </w:tcPr>
        <w:p w:rsidR="002A3EEA" w:rsidRPr="00EF13C1" w:rsidRDefault="002A3EEA" w:rsidP="002A3EEA">
          <w:pPr>
            <w:pStyle w:val="Encabezado"/>
            <w:tabs>
              <w:tab w:val="left" w:pos="317"/>
            </w:tabs>
            <w:ind w:left="34"/>
            <w:jc w:val="both"/>
            <w:rPr>
              <w:rFonts w:ascii="Palatino Linotype" w:hAnsi="Palatino Linotype"/>
              <w:b/>
              <w:sz w:val="22"/>
              <w:szCs w:val="22"/>
            </w:rPr>
          </w:pPr>
          <w:r w:rsidRPr="00DA10D8">
            <w:rPr>
              <w:rFonts w:ascii="Palatino Linotype" w:hAnsi="Palatino Linotype"/>
              <w:b/>
              <w:bCs/>
              <w:sz w:val="22"/>
              <w:szCs w:val="22"/>
              <w:lang w:val="es-MX"/>
            </w:rPr>
            <w:t>Colegio de Bachilleres del Estado de México</w:t>
          </w:r>
          <w:r>
            <w:rPr>
              <w:rFonts w:ascii="Palatino Linotype" w:hAnsi="Palatino Linotype"/>
              <w:b/>
              <w:bCs/>
              <w:sz w:val="22"/>
              <w:szCs w:val="22"/>
              <w:lang w:val="es-MX"/>
            </w:rPr>
            <w:t>.</w:t>
          </w:r>
        </w:p>
      </w:tc>
    </w:tr>
    <w:tr w:rsidR="002A3EEA" w:rsidRPr="00EF13C1" w:rsidTr="002A3EEA">
      <w:trPr>
        <w:trHeight w:val="321"/>
      </w:trPr>
      <w:tc>
        <w:tcPr>
          <w:tcW w:w="2835" w:type="dxa"/>
          <w:vAlign w:val="center"/>
        </w:tcPr>
        <w:p w:rsidR="002A3EEA" w:rsidRPr="00EF13C1" w:rsidRDefault="002A3EEA" w:rsidP="002A3EEA">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2A3EEA" w:rsidRPr="00EF13C1" w:rsidRDefault="002A3EEA" w:rsidP="002A3EEA">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2A3EEA" w:rsidRDefault="002A3EEA" w:rsidP="002A3EE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EA" w:rsidRDefault="00362F4E" w:rsidP="002A3EEA">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8266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2A3EEA">
      <w:tab/>
    </w:r>
    <w:r w:rsidR="002A3EEA">
      <w:tab/>
    </w:r>
  </w:p>
  <w:tbl>
    <w:tblPr>
      <w:tblStyle w:val="Tablaconcuadrcula"/>
      <w:tblW w:w="7229" w:type="dxa"/>
      <w:tblInd w:w="2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284"/>
      <w:gridCol w:w="3969"/>
    </w:tblGrid>
    <w:tr w:rsidR="002A3EEA" w:rsidRPr="00182113" w:rsidTr="002A3EEA">
      <w:trPr>
        <w:trHeight w:val="138"/>
      </w:trPr>
      <w:tc>
        <w:tcPr>
          <w:tcW w:w="2976" w:type="dxa"/>
          <w:vAlign w:val="center"/>
        </w:tcPr>
        <w:p w:rsidR="002A3EEA" w:rsidRPr="00182113" w:rsidRDefault="002A3EEA" w:rsidP="002A3EEA">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284" w:type="dxa"/>
          <w:vAlign w:val="center"/>
        </w:tcPr>
        <w:p w:rsidR="002A3EEA" w:rsidRPr="00182113" w:rsidRDefault="002A3EEA" w:rsidP="002A3EEA">
          <w:pPr>
            <w:pStyle w:val="Encabezado"/>
            <w:jc w:val="center"/>
            <w:rPr>
              <w:rFonts w:ascii="Palatino Linotype" w:hAnsi="Palatino Linotype"/>
              <w:b/>
              <w:sz w:val="22"/>
              <w:szCs w:val="22"/>
            </w:rPr>
          </w:pPr>
        </w:p>
      </w:tc>
      <w:tc>
        <w:tcPr>
          <w:tcW w:w="3969" w:type="dxa"/>
          <w:vAlign w:val="center"/>
        </w:tcPr>
        <w:p w:rsidR="002A3EEA" w:rsidRPr="005143E6" w:rsidRDefault="002A3EEA" w:rsidP="002A3EEA">
          <w:pPr>
            <w:pStyle w:val="Encabezado"/>
            <w:tabs>
              <w:tab w:val="clear" w:pos="4419"/>
              <w:tab w:val="center" w:pos="4286"/>
            </w:tabs>
            <w:jc w:val="both"/>
            <w:rPr>
              <w:rFonts w:ascii="Palatino Linotype" w:hAnsi="Palatino Linotype" w:cs="Arial"/>
              <w:b/>
              <w:bCs/>
              <w:lang w:eastAsia="es-MX"/>
            </w:rPr>
          </w:pPr>
          <w:r>
            <w:rPr>
              <w:rFonts w:ascii="Palatino Linotype" w:hAnsi="Palatino Linotype" w:cs="Arial"/>
              <w:b/>
              <w:bCs/>
              <w:lang w:eastAsia="es-MX"/>
            </w:rPr>
            <w:t>01238/</w:t>
          </w:r>
          <w:r w:rsidRPr="00182113">
            <w:rPr>
              <w:rFonts w:ascii="Palatino Linotype" w:hAnsi="Palatino Linotype" w:cs="Arial"/>
              <w:b/>
              <w:bCs/>
              <w:lang w:eastAsia="es-MX"/>
            </w:rPr>
            <w:t>INFOEM/IP/RR/</w:t>
          </w:r>
          <w:r>
            <w:rPr>
              <w:rFonts w:ascii="Palatino Linotype" w:hAnsi="Palatino Linotype" w:cs="Arial"/>
              <w:b/>
              <w:bCs/>
              <w:lang w:eastAsia="es-MX"/>
            </w:rPr>
            <w:t>2020</w:t>
          </w:r>
        </w:p>
      </w:tc>
    </w:tr>
    <w:tr w:rsidR="002A3EEA" w:rsidRPr="00182113" w:rsidTr="002A3EEA">
      <w:trPr>
        <w:trHeight w:val="227"/>
      </w:trPr>
      <w:tc>
        <w:tcPr>
          <w:tcW w:w="2976" w:type="dxa"/>
          <w:vAlign w:val="center"/>
        </w:tcPr>
        <w:p w:rsidR="002A3EEA" w:rsidRPr="00182113" w:rsidRDefault="002A3EEA" w:rsidP="002A3EEA">
          <w:pPr>
            <w:rPr>
              <w:rFonts w:ascii="Palatino Linotype" w:hAnsi="Palatino Linotype"/>
              <w:b/>
              <w:sz w:val="22"/>
              <w:szCs w:val="22"/>
            </w:rPr>
          </w:pPr>
          <w:r w:rsidRPr="00182113">
            <w:rPr>
              <w:rFonts w:ascii="Palatino Linotype" w:hAnsi="Palatino Linotype"/>
              <w:b/>
              <w:sz w:val="22"/>
              <w:szCs w:val="22"/>
            </w:rPr>
            <w:t>Recurrente:</w:t>
          </w:r>
        </w:p>
      </w:tc>
      <w:tc>
        <w:tcPr>
          <w:tcW w:w="284" w:type="dxa"/>
          <w:vAlign w:val="center"/>
        </w:tcPr>
        <w:p w:rsidR="002A3EEA" w:rsidRPr="00182113" w:rsidRDefault="002A3EEA" w:rsidP="002A3EEA">
          <w:pPr>
            <w:pStyle w:val="Encabezado"/>
            <w:jc w:val="center"/>
            <w:rPr>
              <w:rFonts w:ascii="Palatino Linotype" w:hAnsi="Palatino Linotype"/>
              <w:b/>
              <w:sz w:val="22"/>
              <w:szCs w:val="22"/>
            </w:rPr>
          </w:pPr>
        </w:p>
      </w:tc>
      <w:tc>
        <w:tcPr>
          <w:tcW w:w="3969" w:type="dxa"/>
          <w:vAlign w:val="center"/>
        </w:tcPr>
        <w:p w:rsidR="002A3EEA" w:rsidRPr="00182113" w:rsidRDefault="006C37A8" w:rsidP="002A3EEA">
          <w:pPr>
            <w:pStyle w:val="Encabezado"/>
            <w:ind w:right="34"/>
            <w:jc w:val="both"/>
            <w:rPr>
              <w:rFonts w:ascii="Palatino Linotype" w:hAnsi="Palatino Linotype"/>
              <w:b/>
              <w:sz w:val="22"/>
              <w:szCs w:val="22"/>
            </w:rPr>
          </w:pPr>
          <w:r w:rsidRPr="006C37A8">
            <w:rPr>
              <w:rFonts w:ascii="Palatino Linotype" w:hAnsi="Palatino Linotype"/>
              <w:b/>
              <w:sz w:val="22"/>
              <w:szCs w:val="22"/>
              <w:highlight w:val="black"/>
            </w:rPr>
            <w:t>-------------------------------------------</w:t>
          </w:r>
        </w:p>
      </w:tc>
    </w:tr>
    <w:tr w:rsidR="002A3EEA" w:rsidRPr="00182113" w:rsidTr="002A3EEA">
      <w:trPr>
        <w:trHeight w:val="232"/>
      </w:trPr>
      <w:tc>
        <w:tcPr>
          <w:tcW w:w="2976" w:type="dxa"/>
          <w:vAlign w:val="center"/>
        </w:tcPr>
        <w:p w:rsidR="002A3EEA" w:rsidRPr="00182113" w:rsidRDefault="002A3EEA" w:rsidP="002A3EEA">
          <w:pPr>
            <w:rPr>
              <w:rFonts w:ascii="Palatino Linotype" w:hAnsi="Palatino Linotype"/>
              <w:b/>
              <w:sz w:val="22"/>
              <w:szCs w:val="22"/>
            </w:rPr>
          </w:pPr>
          <w:r w:rsidRPr="00182113">
            <w:rPr>
              <w:rFonts w:ascii="Palatino Linotype" w:hAnsi="Palatino Linotype"/>
              <w:b/>
              <w:sz w:val="22"/>
              <w:szCs w:val="22"/>
            </w:rPr>
            <w:t>Sujeto obligado:</w:t>
          </w:r>
        </w:p>
      </w:tc>
      <w:tc>
        <w:tcPr>
          <w:tcW w:w="284" w:type="dxa"/>
          <w:vAlign w:val="center"/>
        </w:tcPr>
        <w:p w:rsidR="002A3EEA" w:rsidRPr="00182113" w:rsidRDefault="002A3EEA" w:rsidP="002A3EEA">
          <w:pPr>
            <w:pStyle w:val="Encabezado"/>
            <w:jc w:val="center"/>
            <w:rPr>
              <w:rFonts w:ascii="Palatino Linotype" w:hAnsi="Palatino Linotype"/>
              <w:b/>
              <w:sz w:val="22"/>
              <w:szCs w:val="22"/>
            </w:rPr>
          </w:pPr>
        </w:p>
      </w:tc>
      <w:tc>
        <w:tcPr>
          <w:tcW w:w="3969" w:type="dxa"/>
          <w:vAlign w:val="center"/>
        </w:tcPr>
        <w:p w:rsidR="002A3EEA" w:rsidRPr="00182113" w:rsidRDefault="002A3EEA" w:rsidP="002A3EEA">
          <w:pPr>
            <w:pStyle w:val="Encabezado"/>
            <w:ind w:right="459"/>
            <w:jc w:val="both"/>
            <w:rPr>
              <w:rFonts w:ascii="Palatino Linotype" w:hAnsi="Palatino Linotype"/>
              <w:b/>
              <w:sz w:val="22"/>
              <w:szCs w:val="22"/>
            </w:rPr>
          </w:pPr>
          <w:r>
            <w:rPr>
              <w:rFonts w:ascii="Palatino Linotype" w:hAnsi="Palatino Linotype"/>
              <w:b/>
              <w:sz w:val="22"/>
              <w:szCs w:val="22"/>
            </w:rPr>
            <w:t>Colegio de Bachilleres del Estado de México</w:t>
          </w:r>
        </w:p>
      </w:tc>
    </w:tr>
    <w:tr w:rsidR="002A3EEA" w:rsidRPr="00182113" w:rsidTr="002A3EEA">
      <w:trPr>
        <w:trHeight w:val="320"/>
      </w:trPr>
      <w:tc>
        <w:tcPr>
          <w:tcW w:w="2976" w:type="dxa"/>
          <w:vAlign w:val="center"/>
        </w:tcPr>
        <w:p w:rsidR="002A3EEA" w:rsidRPr="00182113" w:rsidRDefault="002A3EEA" w:rsidP="002A3EEA">
          <w:pPr>
            <w:rPr>
              <w:rFonts w:ascii="Palatino Linotype" w:hAnsi="Palatino Linotype"/>
              <w:b/>
              <w:sz w:val="22"/>
              <w:szCs w:val="22"/>
            </w:rPr>
          </w:pPr>
          <w:r w:rsidRPr="00182113">
            <w:rPr>
              <w:rFonts w:ascii="Palatino Linotype" w:hAnsi="Palatino Linotype"/>
              <w:b/>
              <w:sz w:val="22"/>
              <w:szCs w:val="22"/>
            </w:rPr>
            <w:t>Comisionado ponente:</w:t>
          </w:r>
        </w:p>
      </w:tc>
      <w:tc>
        <w:tcPr>
          <w:tcW w:w="284" w:type="dxa"/>
          <w:vAlign w:val="center"/>
        </w:tcPr>
        <w:p w:rsidR="002A3EEA" w:rsidRPr="00182113" w:rsidRDefault="002A3EEA" w:rsidP="002A3EEA">
          <w:pPr>
            <w:pStyle w:val="Encabezado"/>
            <w:jc w:val="center"/>
            <w:rPr>
              <w:rFonts w:ascii="Palatino Linotype" w:hAnsi="Palatino Linotype"/>
              <w:b/>
              <w:sz w:val="22"/>
              <w:szCs w:val="22"/>
            </w:rPr>
          </w:pPr>
        </w:p>
      </w:tc>
      <w:tc>
        <w:tcPr>
          <w:tcW w:w="3969" w:type="dxa"/>
          <w:vAlign w:val="center"/>
        </w:tcPr>
        <w:p w:rsidR="002A3EEA" w:rsidRPr="00182113" w:rsidRDefault="002A3EEA" w:rsidP="002A3EEA">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2A3EEA" w:rsidRDefault="002A3E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07E3F"/>
    <w:multiLevelType w:val="hybridMultilevel"/>
    <w:tmpl w:val="E8F466D2"/>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2646B480"/>
    <w:lvl w:ilvl="0" w:tplc="92BE0B36">
      <w:start w:val="1"/>
      <w:numFmt w:val="decimal"/>
      <w:lvlText w:val="%1."/>
      <w:lvlJc w:val="left"/>
      <w:pPr>
        <w:ind w:left="730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8350BE"/>
    <w:multiLevelType w:val="hybridMultilevel"/>
    <w:tmpl w:val="1BF04E08"/>
    <w:lvl w:ilvl="0" w:tplc="5C00F380">
      <w:start w:val="1"/>
      <w:numFmt w:val="upperLetter"/>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6595088"/>
    <w:multiLevelType w:val="hybridMultilevel"/>
    <w:tmpl w:val="E66082C8"/>
    <w:lvl w:ilvl="0" w:tplc="080A0019">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985B69"/>
    <w:multiLevelType w:val="hybridMultilevel"/>
    <w:tmpl w:val="C51C47B2"/>
    <w:lvl w:ilvl="0" w:tplc="0388E962">
      <w:start w:val="1"/>
      <w:numFmt w:val="lowerLetter"/>
      <w:lvlText w:val="%1)"/>
      <w:lvlJc w:val="left"/>
      <w:pPr>
        <w:ind w:left="644" w:hanging="360"/>
      </w:pPr>
      <w:rPr>
        <w:rFonts w:hint="default"/>
        <w:b/>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7ACC3078"/>
    <w:multiLevelType w:val="hybridMultilevel"/>
    <w:tmpl w:val="7BB8B4CC"/>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1"/>
  </w:num>
  <w:num w:numId="2">
    <w:abstractNumId w:val="3"/>
  </w:num>
  <w:num w:numId="3">
    <w:abstractNumId w:val="6"/>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D8"/>
    <w:rsid w:val="000118BA"/>
    <w:rsid w:val="00012EFD"/>
    <w:rsid w:val="00060E30"/>
    <w:rsid w:val="001C4338"/>
    <w:rsid w:val="002A3592"/>
    <w:rsid w:val="002A3EEA"/>
    <w:rsid w:val="002E2E19"/>
    <w:rsid w:val="00356A22"/>
    <w:rsid w:val="00362F4E"/>
    <w:rsid w:val="003A4A03"/>
    <w:rsid w:val="00455C90"/>
    <w:rsid w:val="00567D07"/>
    <w:rsid w:val="00582BB4"/>
    <w:rsid w:val="006C37A8"/>
    <w:rsid w:val="0074701E"/>
    <w:rsid w:val="008B2E86"/>
    <w:rsid w:val="008B3FB1"/>
    <w:rsid w:val="009E63CE"/>
    <w:rsid w:val="00A52626"/>
    <w:rsid w:val="00AF726A"/>
    <w:rsid w:val="00C5394D"/>
    <w:rsid w:val="00CB495F"/>
    <w:rsid w:val="00D76FBE"/>
    <w:rsid w:val="00DA10D8"/>
    <w:rsid w:val="00E01B2D"/>
    <w:rsid w:val="00E10752"/>
    <w:rsid w:val="00E2470F"/>
    <w:rsid w:val="00E51156"/>
    <w:rsid w:val="00E810A9"/>
    <w:rsid w:val="00FD0D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65EB288-07E8-41DA-B87A-264A113D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0D8"/>
  </w:style>
  <w:style w:type="paragraph" w:styleId="Ttulo1">
    <w:name w:val="heading 1"/>
    <w:basedOn w:val="Normal"/>
    <w:next w:val="Normal"/>
    <w:link w:val="Ttulo1Car"/>
    <w:uiPriority w:val="9"/>
    <w:qFormat/>
    <w:rsid w:val="00E107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10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10D8"/>
  </w:style>
  <w:style w:type="paragraph" w:styleId="Piedepgina">
    <w:name w:val="footer"/>
    <w:basedOn w:val="Normal"/>
    <w:link w:val="PiedepginaCar"/>
    <w:uiPriority w:val="99"/>
    <w:unhideWhenUsed/>
    <w:rsid w:val="00DA10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10D8"/>
  </w:style>
  <w:style w:type="table" w:styleId="Tablaconcuadrcula">
    <w:name w:val="Table Grid"/>
    <w:basedOn w:val="Tablanormal"/>
    <w:uiPriority w:val="39"/>
    <w:rsid w:val="00DA10D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A10D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10D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A10D8"/>
  </w:style>
  <w:style w:type="paragraph" w:styleId="TDC1">
    <w:name w:val="toc 1"/>
    <w:basedOn w:val="Normal"/>
    <w:next w:val="Normal"/>
    <w:autoRedefine/>
    <w:uiPriority w:val="39"/>
    <w:unhideWhenUsed/>
    <w:rsid w:val="00DA10D8"/>
    <w:pPr>
      <w:spacing w:after="100"/>
    </w:pPr>
  </w:style>
  <w:style w:type="paragraph" w:styleId="TDC2">
    <w:name w:val="toc 2"/>
    <w:basedOn w:val="Normal"/>
    <w:next w:val="Normal"/>
    <w:autoRedefine/>
    <w:uiPriority w:val="39"/>
    <w:unhideWhenUsed/>
    <w:rsid w:val="00DA10D8"/>
    <w:pPr>
      <w:spacing w:after="100"/>
      <w:ind w:left="220"/>
    </w:pPr>
  </w:style>
  <w:style w:type="character" w:styleId="Hipervnculo">
    <w:name w:val="Hyperlink"/>
    <w:basedOn w:val="Fuentedeprrafopredeter"/>
    <w:uiPriority w:val="99"/>
    <w:unhideWhenUsed/>
    <w:rsid w:val="00DA10D8"/>
    <w:rPr>
      <w:color w:val="0563C1" w:themeColor="hyperlink"/>
      <w:u w:val="single"/>
    </w:rPr>
  </w:style>
  <w:style w:type="character" w:customStyle="1" w:styleId="Ttulo1Car">
    <w:name w:val="Título 1 Car"/>
    <w:basedOn w:val="Fuentedeprrafopredeter"/>
    <w:link w:val="Ttulo1"/>
    <w:uiPriority w:val="9"/>
    <w:rsid w:val="00E10752"/>
    <w:rPr>
      <w:rFonts w:asciiTheme="majorHAnsi" w:eastAsiaTheme="majorEastAsia" w:hAnsiTheme="majorHAnsi" w:cstheme="majorBidi"/>
      <w:color w:val="2E74B5" w:themeColor="accent1" w:themeShade="BF"/>
      <w:sz w:val="32"/>
      <w:szCs w:val="32"/>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A3EE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A3EE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2A3E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2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556BB-5CC0-4921-B637-E33F3D86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6022</Words>
  <Characters>33127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samig</dc:creator>
  <cp:keywords/>
  <dc:description/>
  <cp:lastModifiedBy>Vero</cp:lastModifiedBy>
  <cp:revision>8</cp:revision>
  <dcterms:created xsi:type="dcterms:W3CDTF">2020-04-18T02:17:00Z</dcterms:created>
  <dcterms:modified xsi:type="dcterms:W3CDTF">2020-10-18T23:42:00Z</dcterms:modified>
</cp:coreProperties>
</file>