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6256F45" w:rsidR="00BF3214" w:rsidRPr="00FB20F0"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FB20F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FB20F0">
        <w:rPr>
          <w:rFonts w:ascii="Palatino Linotype" w:eastAsia="Times New Roman" w:hAnsi="Palatino Linotype" w:cs="Arial"/>
          <w:color w:val="000000"/>
          <w:sz w:val="24"/>
          <w:szCs w:val="24"/>
          <w:lang w:eastAsia="es-MX"/>
        </w:rPr>
        <w:t xml:space="preserve">Estado de </w:t>
      </w:r>
      <w:r w:rsidRPr="00FB20F0">
        <w:rPr>
          <w:rFonts w:ascii="Palatino Linotype" w:eastAsia="Times New Roman" w:hAnsi="Palatino Linotype" w:cs="Arial"/>
          <w:color w:val="000000"/>
          <w:sz w:val="24"/>
          <w:szCs w:val="24"/>
          <w:lang w:eastAsia="es-MX"/>
        </w:rPr>
        <w:t xml:space="preserve">México, a </w:t>
      </w:r>
      <w:r w:rsidR="00B856A5" w:rsidRPr="00FB20F0">
        <w:rPr>
          <w:rFonts w:ascii="Palatino Linotype" w:eastAsia="Times New Roman" w:hAnsi="Palatino Linotype" w:cs="Arial"/>
          <w:color w:val="000000"/>
          <w:sz w:val="24"/>
          <w:szCs w:val="24"/>
          <w:lang w:eastAsia="es-MX"/>
        </w:rPr>
        <w:t>diecinueve de noviembre</w:t>
      </w:r>
      <w:r w:rsidR="00D071F2" w:rsidRPr="00FB20F0">
        <w:rPr>
          <w:rFonts w:ascii="Palatino Linotype" w:eastAsia="Times New Roman" w:hAnsi="Palatino Linotype" w:cs="Arial"/>
          <w:color w:val="000000"/>
          <w:sz w:val="24"/>
          <w:szCs w:val="24"/>
          <w:lang w:eastAsia="es-MX"/>
        </w:rPr>
        <w:t xml:space="preserve"> </w:t>
      </w:r>
      <w:r w:rsidRPr="00FB20F0">
        <w:rPr>
          <w:rFonts w:ascii="Palatino Linotype" w:eastAsia="Times New Roman" w:hAnsi="Palatino Linotype" w:cs="Arial"/>
          <w:color w:val="000000"/>
          <w:sz w:val="24"/>
          <w:szCs w:val="24"/>
          <w:lang w:eastAsia="es-MX"/>
        </w:rPr>
        <w:t xml:space="preserve">dos mil </w:t>
      </w:r>
      <w:r w:rsidR="00B856A5" w:rsidRPr="00FB20F0">
        <w:rPr>
          <w:rFonts w:ascii="Palatino Linotype" w:eastAsia="Times New Roman" w:hAnsi="Palatino Linotype" w:cs="Arial"/>
          <w:color w:val="000000"/>
          <w:sz w:val="24"/>
          <w:szCs w:val="24"/>
          <w:lang w:eastAsia="es-MX"/>
        </w:rPr>
        <w:t>veinte</w:t>
      </w:r>
      <w:r w:rsidRPr="00FB20F0">
        <w:rPr>
          <w:rFonts w:ascii="Palatino Linotype" w:eastAsia="Times New Roman" w:hAnsi="Palatino Linotype" w:cs="Arial"/>
          <w:color w:val="000000"/>
          <w:sz w:val="24"/>
          <w:szCs w:val="24"/>
          <w:lang w:eastAsia="es-MX"/>
        </w:rPr>
        <w:t>.</w:t>
      </w:r>
    </w:p>
    <w:p w14:paraId="1C07CFE0" w14:textId="77777777" w:rsidR="009D066D" w:rsidRPr="00FB20F0"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56D864F8" w:rsidR="00BF3214" w:rsidRPr="00FB20F0" w:rsidRDefault="00BF3214" w:rsidP="00AD2A55">
      <w:pPr>
        <w:tabs>
          <w:tab w:val="left" w:pos="1701"/>
        </w:tabs>
        <w:spacing w:after="0" w:line="360" w:lineRule="auto"/>
        <w:jc w:val="both"/>
        <w:rPr>
          <w:rFonts w:ascii="Palatino Linotype" w:hAnsi="Palatino Linotype" w:cs="Arial"/>
          <w:b/>
          <w:sz w:val="24"/>
          <w:szCs w:val="24"/>
        </w:rPr>
      </w:pPr>
      <w:r w:rsidRPr="00FB20F0">
        <w:rPr>
          <w:rFonts w:ascii="Palatino Linotype" w:hAnsi="Palatino Linotype" w:cs="Arial"/>
          <w:b/>
          <w:sz w:val="24"/>
          <w:szCs w:val="24"/>
        </w:rPr>
        <w:t>VISTO</w:t>
      </w:r>
      <w:r w:rsidRPr="00FB20F0">
        <w:rPr>
          <w:rFonts w:ascii="Palatino Linotype" w:hAnsi="Palatino Linotype" w:cs="Arial"/>
          <w:sz w:val="24"/>
          <w:szCs w:val="24"/>
        </w:rPr>
        <w:t xml:space="preserve"> el expediente electrónico formado con motivo del recurso de revisión número </w:t>
      </w:r>
      <w:r w:rsidR="000B2630" w:rsidRPr="00FB20F0">
        <w:rPr>
          <w:rFonts w:ascii="Palatino Linotype" w:hAnsi="Palatino Linotype" w:cs="Arial"/>
          <w:b/>
          <w:bCs/>
          <w:sz w:val="24"/>
          <w:szCs w:val="24"/>
          <w:lang w:eastAsia="es-MX"/>
        </w:rPr>
        <w:t>0</w:t>
      </w:r>
      <w:r w:rsidR="00B856A5" w:rsidRPr="00FB20F0">
        <w:rPr>
          <w:rFonts w:ascii="Palatino Linotype" w:hAnsi="Palatino Linotype" w:cs="Arial"/>
          <w:b/>
          <w:bCs/>
          <w:sz w:val="24"/>
          <w:szCs w:val="24"/>
          <w:lang w:eastAsia="es-MX"/>
        </w:rPr>
        <w:t>4480</w:t>
      </w:r>
      <w:r w:rsidR="0044569F" w:rsidRPr="00FB20F0">
        <w:rPr>
          <w:rFonts w:ascii="Palatino Linotype" w:hAnsi="Palatino Linotype" w:cs="Arial"/>
          <w:b/>
          <w:bCs/>
          <w:sz w:val="24"/>
          <w:szCs w:val="24"/>
          <w:lang w:eastAsia="es-MX"/>
        </w:rPr>
        <w:t>/INFOEM/IP/RR/20</w:t>
      </w:r>
      <w:r w:rsidR="00F006D9" w:rsidRPr="00FB20F0">
        <w:rPr>
          <w:rFonts w:ascii="Palatino Linotype" w:hAnsi="Palatino Linotype" w:cs="Arial"/>
          <w:b/>
          <w:bCs/>
          <w:sz w:val="24"/>
          <w:szCs w:val="24"/>
          <w:lang w:eastAsia="es-MX"/>
        </w:rPr>
        <w:t>20</w:t>
      </w:r>
      <w:r w:rsidRPr="00FB20F0">
        <w:rPr>
          <w:rFonts w:ascii="Palatino Linotype" w:hAnsi="Palatino Linotype" w:cs="Arial"/>
          <w:sz w:val="24"/>
          <w:szCs w:val="24"/>
        </w:rPr>
        <w:t xml:space="preserve">, interpuesto por </w:t>
      </w:r>
      <w:r w:rsidR="00B856A5" w:rsidRPr="00FB20F0">
        <w:rPr>
          <w:rFonts w:ascii="Palatino Linotype" w:hAnsi="Palatino Linotype" w:cs="Arial"/>
          <w:sz w:val="24"/>
          <w:szCs w:val="24"/>
        </w:rPr>
        <w:t>el</w:t>
      </w:r>
      <w:r w:rsidR="008447B3" w:rsidRPr="00FB20F0">
        <w:rPr>
          <w:rFonts w:ascii="Palatino Linotype" w:hAnsi="Palatino Linotype" w:cs="Arial"/>
          <w:sz w:val="24"/>
          <w:szCs w:val="24"/>
        </w:rPr>
        <w:t xml:space="preserve"> </w:t>
      </w:r>
      <w:r w:rsidR="00331AD7" w:rsidRPr="00FB20F0">
        <w:rPr>
          <w:rFonts w:ascii="Palatino Linotype" w:hAnsi="Palatino Linotype" w:cs="Arial"/>
          <w:b/>
          <w:sz w:val="24"/>
          <w:szCs w:val="24"/>
        </w:rPr>
        <w:t>C.</w:t>
      </w:r>
      <w:r w:rsidR="00F006D9" w:rsidRPr="00FB20F0">
        <w:rPr>
          <w:rFonts w:ascii="Palatino Linotype" w:hAnsi="Palatino Linotype" w:cs="Arial"/>
          <w:b/>
          <w:sz w:val="24"/>
          <w:szCs w:val="24"/>
        </w:rPr>
        <w:t xml:space="preserve"> </w:t>
      </w:r>
      <w:r w:rsidR="00137FF8">
        <w:rPr>
          <w:rFonts w:ascii="Palatino Linotype" w:hAnsi="Palatino Linotype" w:cs="Arial"/>
          <w:b/>
          <w:sz w:val="24"/>
          <w:szCs w:val="24"/>
        </w:rPr>
        <w:t>XXXXXXXXXXXXXXXX</w:t>
      </w:r>
      <w:r w:rsidR="007052CB" w:rsidRPr="00FB20F0">
        <w:rPr>
          <w:rFonts w:ascii="Palatino Linotype" w:hAnsi="Palatino Linotype" w:cs="Arial"/>
          <w:sz w:val="24"/>
          <w:szCs w:val="24"/>
        </w:rPr>
        <w:t xml:space="preserve">, </w:t>
      </w:r>
      <w:r w:rsidRPr="00FB20F0">
        <w:rPr>
          <w:rFonts w:ascii="Palatino Linotype" w:hAnsi="Palatino Linotype" w:cs="Arial"/>
          <w:sz w:val="24"/>
          <w:szCs w:val="24"/>
        </w:rPr>
        <w:t>en</w:t>
      </w:r>
      <w:r w:rsidR="00173A17" w:rsidRPr="00FB20F0">
        <w:rPr>
          <w:rFonts w:ascii="Palatino Linotype" w:hAnsi="Palatino Linotype" w:cs="Arial"/>
          <w:sz w:val="24"/>
          <w:szCs w:val="24"/>
        </w:rPr>
        <w:t xml:space="preserve"> </w:t>
      </w:r>
      <w:r w:rsidRPr="00FB20F0">
        <w:rPr>
          <w:rFonts w:ascii="Palatino Linotype" w:hAnsi="Palatino Linotype" w:cs="Arial"/>
          <w:sz w:val="24"/>
          <w:szCs w:val="24"/>
        </w:rPr>
        <w:t xml:space="preserve">lo </w:t>
      </w:r>
      <w:r w:rsidR="00B75470" w:rsidRPr="00FB20F0">
        <w:rPr>
          <w:rFonts w:ascii="Palatino Linotype" w:hAnsi="Palatino Linotype" w:cs="Arial"/>
          <w:sz w:val="24"/>
          <w:szCs w:val="24"/>
        </w:rPr>
        <w:t>s</w:t>
      </w:r>
      <w:r w:rsidR="00F60B1C" w:rsidRPr="00FB20F0">
        <w:rPr>
          <w:rFonts w:ascii="Palatino Linotype" w:hAnsi="Palatino Linotype" w:cs="Arial"/>
          <w:sz w:val="24"/>
          <w:szCs w:val="24"/>
        </w:rPr>
        <w:t xml:space="preserve">ucesivo </w:t>
      </w:r>
      <w:r w:rsidR="00B856A5" w:rsidRPr="00FB20F0">
        <w:rPr>
          <w:rFonts w:ascii="Palatino Linotype" w:hAnsi="Palatino Linotype" w:cs="Arial"/>
          <w:sz w:val="24"/>
          <w:szCs w:val="24"/>
        </w:rPr>
        <w:t>el</w:t>
      </w:r>
      <w:r w:rsidR="00440B5C" w:rsidRPr="00FB20F0">
        <w:rPr>
          <w:rFonts w:ascii="Palatino Linotype" w:hAnsi="Palatino Linotype" w:cs="Arial"/>
          <w:b/>
          <w:sz w:val="24"/>
          <w:szCs w:val="24"/>
        </w:rPr>
        <w:t xml:space="preserve"> Recurrente</w:t>
      </w:r>
      <w:r w:rsidRPr="00FB20F0">
        <w:rPr>
          <w:rFonts w:ascii="Palatino Linotype" w:hAnsi="Palatino Linotype" w:cs="Arial"/>
          <w:sz w:val="24"/>
          <w:szCs w:val="24"/>
        </w:rPr>
        <w:t>,</w:t>
      </w:r>
      <w:r w:rsidR="00163D26" w:rsidRPr="00FB20F0">
        <w:rPr>
          <w:rFonts w:ascii="Palatino Linotype" w:hAnsi="Palatino Linotype" w:cs="Arial"/>
          <w:sz w:val="24"/>
          <w:szCs w:val="24"/>
        </w:rPr>
        <w:t xml:space="preserve"> en contra de la</w:t>
      </w:r>
      <w:r w:rsidR="0059317F" w:rsidRPr="00FB20F0">
        <w:rPr>
          <w:rFonts w:ascii="Palatino Linotype" w:hAnsi="Palatino Linotype" w:cs="Arial"/>
          <w:sz w:val="24"/>
          <w:szCs w:val="24"/>
        </w:rPr>
        <w:t xml:space="preserve"> respuesta</w:t>
      </w:r>
      <w:r w:rsidRPr="00FB20F0">
        <w:rPr>
          <w:rFonts w:ascii="Palatino Linotype" w:hAnsi="Palatino Linotype" w:cs="Arial"/>
          <w:sz w:val="24"/>
          <w:szCs w:val="24"/>
        </w:rPr>
        <w:t xml:space="preserve"> de</w:t>
      </w:r>
      <w:r w:rsidR="003D23D7" w:rsidRPr="00FB20F0">
        <w:rPr>
          <w:rFonts w:ascii="Palatino Linotype" w:hAnsi="Palatino Linotype" w:cs="Arial"/>
          <w:sz w:val="24"/>
          <w:szCs w:val="24"/>
        </w:rPr>
        <w:t xml:space="preserve">l </w:t>
      </w:r>
      <w:r w:rsidR="005021D7" w:rsidRPr="00FB20F0">
        <w:rPr>
          <w:rFonts w:ascii="Palatino Linotype" w:hAnsi="Palatino Linotype" w:cs="Arial"/>
          <w:b/>
          <w:sz w:val="24"/>
          <w:szCs w:val="24"/>
        </w:rPr>
        <w:t xml:space="preserve">Ayuntamiento de </w:t>
      </w:r>
      <w:r w:rsidR="00B856A5" w:rsidRPr="00FB20F0">
        <w:rPr>
          <w:rFonts w:ascii="Palatino Linotype" w:hAnsi="Palatino Linotype" w:cs="Arial"/>
          <w:b/>
          <w:sz w:val="24"/>
          <w:szCs w:val="24"/>
        </w:rPr>
        <w:t>Nezahualcóyotl</w:t>
      </w:r>
      <w:r w:rsidR="007052CB" w:rsidRPr="00FB20F0">
        <w:rPr>
          <w:rFonts w:ascii="Palatino Linotype" w:hAnsi="Palatino Linotype" w:cs="Arial"/>
          <w:sz w:val="24"/>
          <w:szCs w:val="24"/>
        </w:rPr>
        <w:t>,</w:t>
      </w:r>
      <w:r w:rsidR="000B2630" w:rsidRPr="00FB20F0">
        <w:rPr>
          <w:rFonts w:ascii="Palatino Linotype" w:hAnsi="Palatino Linotype" w:cs="Arial"/>
          <w:b/>
          <w:sz w:val="24"/>
          <w:szCs w:val="24"/>
        </w:rPr>
        <w:t xml:space="preserve"> </w:t>
      </w:r>
      <w:r w:rsidRPr="00FB20F0">
        <w:rPr>
          <w:rFonts w:ascii="Palatino Linotype" w:hAnsi="Palatino Linotype" w:cs="Arial"/>
          <w:sz w:val="24"/>
          <w:szCs w:val="24"/>
        </w:rPr>
        <w:t>en lo subsecuente</w:t>
      </w:r>
      <w:r w:rsidR="007763F3" w:rsidRPr="00FB20F0">
        <w:rPr>
          <w:rFonts w:ascii="Palatino Linotype" w:hAnsi="Palatino Linotype" w:cs="Arial"/>
          <w:b/>
          <w:sz w:val="24"/>
          <w:szCs w:val="24"/>
        </w:rPr>
        <w:t xml:space="preserve"> E</w:t>
      </w:r>
      <w:r w:rsidRPr="00FB20F0">
        <w:rPr>
          <w:rFonts w:ascii="Palatino Linotype" w:hAnsi="Palatino Linotype" w:cs="Arial"/>
          <w:b/>
          <w:sz w:val="24"/>
          <w:szCs w:val="24"/>
        </w:rPr>
        <w:t xml:space="preserve">l Sujeto Obligado, </w:t>
      </w:r>
      <w:r w:rsidRPr="00FB20F0">
        <w:rPr>
          <w:rFonts w:ascii="Palatino Linotype" w:hAnsi="Palatino Linotype" w:cs="Arial"/>
          <w:sz w:val="24"/>
          <w:szCs w:val="24"/>
        </w:rPr>
        <w:t>se procede a dictar la presente resolución.</w:t>
      </w:r>
    </w:p>
    <w:p w14:paraId="138C6F64" w14:textId="77777777" w:rsidR="00081DAC" w:rsidRPr="00FB20F0"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FB20F0" w:rsidRDefault="00BF3214" w:rsidP="00AD2A55">
      <w:pPr>
        <w:spacing w:after="0" w:line="360" w:lineRule="auto"/>
        <w:jc w:val="center"/>
        <w:rPr>
          <w:rFonts w:ascii="Palatino Linotype" w:hAnsi="Palatino Linotype" w:cs="Arial"/>
          <w:b/>
          <w:sz w:val="28"/>
          <w:szCs w:val="24"/>
        </w:rPr>
      </w:pPr>
      <w:r w:rsidRPr="00FB20F0">
        <w:rPr>
          <w:rFonts w:ascii="Palatino Linotype" w:hAnsi="Palatino Linotype" w:cs="Arial"/>
          <w:b/>
          <w:sz w:val="28"/>
          <w:szCs w:val="24"/>
        </w:rPr>
        <w:t>A N T E C E D E N T E S</w:t>
      </w:r>
      <w:bookmarkStart w:id="0" w:name="_GoBack"/>
      <w:bookmarkEnd w:id="0"/>
    </w:p>
    <w:p w14:paraId="6A86D231" w14:textId="77777777" w:rsidR="00081DAC" w:rsidRPr="00FB20F0" w:rsidRDefault="00081DAC" w:rsidP="00AD2A55">
      <w:pPr>
        <w:spacing w:after="0" w:line="360" w:lineRule="auto"/>
        <w:jc w:val="center"/>
        <w:rPr>
          <w:rFonts w:ascii="Palatino Linotype" w:hAnsi="Palatino Linotype" w:cs="Arial"/>
          <w:b/>
          <w:sz w:val="24"/>
          <w:szCs w:val="24"/>
        </w:rPr>
      </w:pPr>
    </w:p>
    <w:p w14:paraId="513A9A0F" w14:textId="77777777" w:rsidR="00EE326A" w:rsidRPr="00FB20F0" w:rsidRDefault="00BF3214" w:rsidP="00AD2A55">
      <w:pPr>
        <w:spacing w:after="0" w:line="360" w:lineRule="auto"/>
        <w:jc w:val="both"/>
        <w:rPr>
          <w:rFonts w:ascii="Palatino Linotype" w:hAnsi="Palatino Linotype" w:cs="Arial"/>
          <w:b/>
          <w:sz w:val="28"/>
          <w:szCs w:val="24"/>
        </w:rPr>
      </w:pPr>
      <w:r w:rsidRPr="00FB20F0">
        <w:rPr>
          <w:rFonts w:ascii="Palatino Linotype" w:hAnsi="Palatino Linotype" w:cs="Arial"/>
          <w:b/>
          <w:sz w:val="28"/>
          <w:szCs w:val="24"/>
        </w:rPr>
        <w:t>PRIMERO.</w:t>
      </w:r>
      <w:r w:rsidR="00EE326A" w:rsidRPr="00FB20F0">
        <w:rPr>
          <w:rFonts w:ascii="Palatino Linotype" w:hAnsi="Palatino Linotype" w:cs="Arial"/>
          <w:b/>
          <w:sz w:val="28"/>
          <w:szCs w:val="24"/>
        </w:rPr>
        <w:t xml:space="preserve"> De la solicitud de información.</w:t>
      </w:r>
    </w:p>
    <w:p w14:paraId="5AEE7F0D" w14:textId="37698522" w:rsidR="00F006D9" w:rsidRPr="00FB20F0" w:rsidRDefault="00F006D9" w:rsidP="00F006D9">
      <w:pPr>
        <w:spacing w:after="0" w:line="360" w:lineRule="auto"/>
        <w:jc w:val="both"/>
        <w:rPr>
          <w:rFonts w:ascii="Palatino Linotype" w:hAnsi="Palatino Linotype" w:cs="Arial"/>
          <w:sz w:val="24"/>
        </w:rPr>
      </w:pPr>
      <w:r w:rsidRPr="00FB20F0">
        <w:rPr>
          <w:rFonts w:ascii="Palatino Linotype" w:hAnsi="Palatino Linotype" w:cs="Arial"/>
          <w:sz w:val="24"/>
        </w:rPr>
        <w:t xml:space="preserve">En fecha </w:t>
      </w:r>
      <w:r w:rsidR="00B856A5" w:rsidRPr="00FB20F0">
        <w:rPr>
          <w:rFonts w:ascii="Palatino Linotype" w:hAnsi="Palatino Linotype" w:cs="Arial"/>
          <w:sz w:val="24"/>
        </w:rPr>
        <w:t>dos de octubre</w:t>
      </w:r>
      <w:r w:rsidRPr="00FB20F0">
        <w:rPr>
          <w:rFonts w:ascii="Palatino Linotype" w:hAnsi="Palatino Linotype" w:cs="Arial"/>
          <w:sz w:val="24"/>
        </w:rPr>
        <w:t xml:space="preserve"> de dos mil veinte, </w:t>
      </w:r>
      <w:r w:rsidR="00B856A5" w:rsidRPr="00FB20F0">
        <w:rPr>
          <w:rFonts w:ascii="Palatino Linotype" w:hAnsi="Palatino Linotype" w:cs="Arial"/>
          <w:sz w:val="24"/>
        </w:rPr>
        <w:t>el</w:t>
      </w:r>
      <w:r w:rsidRPr="00FB20F0">
        <w:rPr>
          <w:rFonts w:ascii="Palatino Linotype" w:hAnsi="Palatino Linotype" w:cs="Arial"/>
          <w:sz w:val="24"/>
        </w:rPr>
        <w:t xml:space="preserve"> </w:t>
      </w:r>
      <w:r w:rsidRPr="00FB20F0">
        <w:rPr>
          <w:rFonts w:ascii="Palatino Linotype" w:hAnsi="Palatino Linotype" w:cs="Arial"/>
          <w:b/>
          <w:sz w:val="24"/>
        </w:rPr>
        <w:t>Recurrente</w:t>
      </w:r>
      <w:r w:rsidR="00B856A5" w:rsidRPr="00FB20F0">
        <w:rPr>
          <w:rFonts w:ascii="Palatino Linotype" w:hAnsi="Palatino Linotype" w:cs="Arial"/>
          <w:sz w:val="24"/>
        </w:rPr>
        <w:t>, presentó a través de</w:t>
      </w:r>
      <w:r w:rsidRPr="00FB20F0">
        <w:rPr>
          <w:rFonts w:ascii="Palatino Linotype" w:hAnsi="Palatino Linotype" w:cs="Arial"/>
          <w:sz w:val="24"/>
        </w:rPr>
        <w:t xml:space="preserve">l Sistema de Acceso a la Información Mexiquense, en lo subsecuente el </w:t>
      </w:r>
      <w:r w:rsidRPr="00FB20F0">
        <w:rPr>
          <w:rFonts w:ascii="Palatino Linotype" w:hAnsi="Palatino Linotype" w:cs="Arial"/>
          <w:b/>
          <w:sz w:val="24"/>
        </w:rPr>
        <w:t>SAIMEX</w:t>
      </w:r>
      <w:r w:rsidRPr="00FB20F0">
        <w:rPr>
          <w:rFonts w:ascii="Palatino Linotype" w:hAnsi="Palatino Linotype" w:cs="Arial"/>
          <w:sz w:val="24"/>
        </w:rPr>
        <w:t xml:space="preserve"> ante el </w:t>
      </w:r>
      <w:r w:rsidRPr="00FB20F0">
        <w:rPr>
          <w:rFonts w:ascii="Palatino Linotype" w:hAnsi="Palatino Linotype" w:cs="Arial"/>
          <w:b/>
          <w:sz w:val="24"/>
        </w:rPr>
        <w:t>Sujeto Obligado</w:t>
      </w:r>
      <w:r w:rsidRPr="00FB20F0">
        <w:rPr>
          <w:rFonts w:ascii="Palatino Linotype" w:hAnsi="Palatino Linotype" w:cs="Arial"/>
          <w:sz w:val="24"/>
        </w:rPr>
        <w:t xml:space="preserve">, la solicitud de acceso a la información pública, a la que se le asignó el número de expediente </w:t>
      </w:r>
      <w:r w:rsidR="00B856A5" w:rsidRPr="00FB20F0">
        <w:rPr>
          <w:rFonts w:ascii="Palatino Linotype" w:hAnsi="Palatino Linotype" w:cs="Arial"/>
          <w:b/>
          <w:sz w:val="24"/>
        </w:rPr>
        <w:t>00440/NEZA/IP/2020</w:t>
      </w:r>
      <w:r w:rsidRPr="00FB20F0">
        <w:rPr>
          <w:rFonts w:ascii="Palatino Linotype" w:hAnsi="Palatino Linotype" w:cs="Arial"/>
          <w:sz w:val="24"/>
        </w:rPr>
        <w:t>, mediante la cual solicitó lo siguiente:</w:t>
      </w:r>
    </w:p>
    <w:p w14:paraId="210FA440" w14:textId="77777777" w:rsidR="00081DAC" w:rsidRPr="00FB20F0" w:rsidRDefault="00081DAC" w:rsidP="00F31AB0">
      <w:pPr>
        <w:pStyle w:val="Sinespaciado"/>
      </w:pPr>
    </w:p>
    <w:p w14:paraId="701CF820" w14:textId="0B838CED" w:rsidR="00BF3214" w:rsidRPr="00FB20F0" w:rsidRDefault="00BF3214" w:rsidP="00B856A5">
      <w:pPr>
        <w:ind w:left="567" w:right="567"/>
        <w:jc w:val="both"/>
        <w:rPr>
          <w:rFonts w:ascii="Palatino Linotype" w:eastAsia="Times New Roman" w:hAnsi="Palatino Linotype" w:cs="Times New Roman"/>
          <w:i/>
          <w:lang w:val="es-ES_tradnl" w:eastAsia="es-ES"/>
        </w:rPr>
      </w:pPr>
      <w:r w:rsidRPr="00FB20F0">
        <w:rPr>
          <w:rFonts w:ascii="Palatino Linotype" w:eastAsia="Times New Roman" w:hAnsi="Palatino Linotype" w:cs="Times New Roman"/>
          <w:i/>
          <w:lang w:eastAsia="es-ES"/>
        </w:rPr>
        <w:t>“</w:t>
      </w:r>
      <w:r w:rsidR="00B856A5" w:rsidRPr="00FB20F0">
        <w:rPr>
          <w:rFonts w:ascii="Palatino Linotype" w:eastAsia="Times New Roman" w:hAnsi="Palatino Linotype" w:cs="Times New Roman"/>
          <w:i/>
          <w:lang w:eastAsia="es-MX"/>
        </w:rPr>
        <w:t xml:space="preserve">Solicito me den acceso vía SAIMEX a la remuneración neta y bruta de las y los Regidores, así como de las y los Síndicos adscritos al ayuntamiento respecto del 1° semestre del ejercicio en curso; a ese respecto se precisa lo siguiente: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numeral de referencia. La fracción VIII, señala que habrá de ponerse a disposición del </w:t>
      </w:r>
      <w:r w:rsidR="00B856A5" w:rsidRPr="00FB20F0">
        <w:rPr>
          <w:rFonts w:ascii="Palatino Linotype" w:eastAsia="Times New Roman" w:hAnsi="Palatino Linotype" w:cs="Times New Roman"/>
          <w:i/>
          <w:lang w:eastAsia="es-MX"/>
        </w:rPr>
        <w:lastRenderedPageBreak/>
        <w:t>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r w:rsidRPr="00FB20F0">
        <w:rPr>
          <w:rFonts w:ascii="Palatino Linotype" w:eastAsia="Times New Roman" w:hAnsi="Palatino Linotype" w:cs="Times New Roman"/>
          <w:i/>
          <w:lang w:eastAsia="es-ES"/>
        </w:rPr>
        <w:t>”</w:t>
      </w:r>
      <w:r w:rsidRPr="00FB20F0">
        <w:rPr>
          <w:rFonts w:ascii="Palatino Linotype" w:eastAsia="Times New Roman" w:hAnsi="Palatino Linotype" w:cs="Times New Roman"/>
          <w:i/>
          <w:lang w:val="es-ES_tradnl" w:eastAsia="es-ES"/>
        </w:rPr>
        <w:t xml:space="preserve"> </w:t>
      </w:r>
      <w:r w:rsidR="00EA51DC" w:rsidRPr="00FB20F0">
        <w:rPr>
          <w:rFonts w:ascii="Palatino Linotype" w:eastAsia="Times New Roman" w:hAnsi="Palatino Linotype" w:cs="Times New Roman"/>
          <w:i/>
          <w:lang w:val="es-ES_tradnl" w:eastAsia="es-ES"/>
        </w:rPr>
        <w:t>(Sic).</w:t>
      </w:r>
    </w:p>
    <w:p w14:paraId="76D99508" w14:textId="77777777" w:rsidR="00582883" w:rsidRPr="00FB20F0" w:rsidRDefault="00582883" w:rsidP="00582883">
      <w:pPr>
        <w:ind w:left="851" w:right="850"/>
        <w:jc w:val="both"/>
        <w:rPr>
          <w:rFonts w:ascii="Palatino Linotype" w:eastAsia="Times New Roman" w:hAnsi="Palatino Linotype" w:cs="Times New Roman"/>
          <w:i/>
          <w:lang w:eastAsia="es-MX"/>
        </w:rPr>
      </w:pPr>
    </w:p>
    <w:p w14:paraId="386A5D16" w14:textId="14EE7671" w:rsidR="00F31AB0" w:rsidRPr="00FB20F0" w:rsidRDefault="00BB6A72" w:rsidP="00E14662">
      <w:pPr>
        <w:tabs>
          <w:tab w:val="left" w:pos="5647"/>
        </w:tabs>
        <w:spacing w:after="0" w:line="360" w:lineRule="auto"/>
        <w:ind w:right="850"/>
        <w:jc w:val="both"/>
        <w:rPr>
          <w:rFonts w:ascii="Palatino Linotype" w:hAnsi="Palatino Linotype"/>
          <w:color w:val="000000"/>
          <w:sz w:val="24"/>
          <w:szCs w:val="24"/>
        </w:rPr>
      </w:pPr>
      <w:r w:rsidRPr="00FB20F0">
        <w:rPr>
          <w:rFonts w:ascii="Palatino Linotype" w:eastAsia="Times New Roman" w:hAnsi="Palatino Linotype" w:cs="Times New Roman"/>
          <w:b/>
          <w:sz w:val="24"/>
          <w:szCs w:val="24"/>
          <w:lang w:val="es-ES_tradnl" w:eastAsia="es-ES"/>
        </w:rPr>
        <w:t>MODALIDAD DE ENTREGA:</w:t>
      </w:r>
      <w:r w:rsidRPr="00FB20F0">
        <w:rPr>
          <w:rFonts w:ascii="Palatino Linotype" w:eastAsia="Times New Roman" w:hAnsi="Palatino Linotype" w:cs="Times New Roman"/>
          <w:sz w:val="24"/>
          <w:szCs w:val="24"/>
          <w:lang w:val="es-ES_tradnl" w:eastAsia="es-ES"/>
        </w:rPr>
        <w:t xml:space="preserve"> </w:t>
      </w:r>
      <w:r w:rsidR="007763F3" w:rsidRPr="00FB20F0">
        <w:rPr>
          <w:rFonts w:ascii="Palatino Linotype" w:hAnsi="Palatino Linotype"/>
          <w:color w:val="000000"/>
          <w:sz w:val="24"/>
          <w:szCs w:val="24"/>
        </w:rPr>
        <w:t>A</w:t>
      </w:r>
      <w:r w:rsidR="00745404" w:rsidRPr="00FB20F0">
        <w:rPr>
          <w:rFonts w:ascii="Palatino Linotype" w:hAnsi="Palatino Linotype"/>
          <w:color w:val="000000"/>
          <w:sz w:val="24"/>
          <w:szCs w:val="24"/>
        </w:rPr>
        <w:t xml:space="preserve"> través de</w:t>
      </w:r>
      <w:r w:rsidR="00B856A5" w:rsidRPr="00FB20F0">
        <w:rPr>
          <w:rFonts w:ascii="Palatino Linotype" w:hAnsi="Palatino Linotype"/>
          <w:color w:val="000000"/>
          <w:sz w:val="24"/>
          <w:szCs w:val="24"/>
        </w:rPr>
        <w:t>l</w:t>
      </w:r>
      <w:r w:rsidR="00745404" w:rsidRPr="00FB20F0">
        <w:rPr>
          <w:rFonts w:ascii="Palatino Linotype" w:hAnsi="Palatino Linotype"/>
          <w:color w:val="000000"/>
          <w:sz w:val="24"/>
          <w:szCs w:val="24"/>
        </w:rPr>
        <w:t xml:space="preserve"> </w:t>
      </w:r>
      <w:r w:rsidR="00B856A5" w:rsidRPr="00FB20F0">
        <w:rPr>
          <w:rFonts w:ascii="Palatino Linotype" w:hAnsi="Palatino Linotype"/>
          <w:b/>
          <w:color w:val="000000"/>
          <w:sz w:val="24"/>
          <w:szCs w:val="24"/>
        </w:rPr>
        <w:t>SAIMEX</w:t>
      </w:r>
      <w:r w:rsidR="00745404" w:rsidRPr="00FB20F0">
        <w:rPr>
          <w:rFonts w:ascii="Palatino Linotype" w:hAnsi="Palatino Linotype"/>
          <w:color w:val="000000"/>
          <w:sz w:val="24"/>
          <w:szCs w:val="24"/>
        </w:rPr>
        <w:t>.</w:t>
      </w:r>
    </w:p>
    <w:p w14:paraId="6876B65F" w14:textId="77777777" w:rsidR="00B856A5" w:rsidRPr="00FB20F0" w:rsidRDefault="00B856A5" w:rsidP="00AD2A55">
      <w:pPr>
        <w:spacing w:after="0" w:line="360" w:lineRule="auto"/>
        <w:jc w:val="both"/>
        <w:rPr>
          <w:rFonts w:ascii="Palatino Linotype" w:hAnsi="Palatino Linotype" w:cs="Arial"/>
          <w:b/>
          <w:sz w:val="24"/>
          <w:szCs w:val="24"/>
        </w:rPr>
      </w:pPr>
    </w:p>
    <w:p w14:paraId="3E1DF9D8" w14:textId="55CE60E7" w:rsidR="00B407EE" w:rsidRPr="00FB20F0" w:rsidRDefault="00CD7D01" w:rsidP="00AD2A55">
      <w:pPr>
        <w:spacing w:after="0" w:line="360" w:lineRule="auto"/>
        <w:jc w:val="both"/>
        <w:rPr>
          <w:rFonts w:ascii="Palatino Linotype" w:hAnsi="Palatino Linotype" w:cs="Arial"/>
          <w:b/>
          <w:sz w:val="28"/>
          <w:szCs w:val="24"/>
        </w:rPr>
      </w:pPr>
      <w:r w:rsidRPr="00FB20F0">
        <w:rPr>
          <w:rFonts w:ascii="Palatino Linotype" w:hAnsi="Palatino Linotype" w:cs="Arial"/>
          <w:b/>
          <w:sz w:val="28"/>
          <w:szCs w:val="24"/>
        </w:rPr>
        <w:t>SEGUND</w:t>
      </w:r>
      <w:r w:rsidR="00CC50CE" w:rsidRPr="00FB20F0">
        <w:rPr>
          <w:rFonts w:ascii="Palatino Linotype" w:hAnsi="Palatino Linotype" w:cs="Arial"/>
          <w:b/>
          <w:sz w:val="28"/>
          <w:szCs w:val="24"/>
        </w:rPr>
        <w:t>O</w:t>
      </w:r>
      <w:r w:rsidR="00BF3214" w:rsidRPr="00FB20F0">
        <w:rPr>
          <w:rFonts w:ascii="Palatino Linotype" w:hAnsi="Palatino Linotype" w:cs="Arial"/>
          <w:b/>
          <w:sz w:val="28"/>
          <w:szCs w:val="24"/>
        </w:rPr>
        <w:t xml:space="preserve">. </w:t>
      </w:r>
      <w:r w:rsidR="00B407EE" w:rsidRPr="00FB20F0">
        <w:rPr>
          <w:rFonts w:ascii="Palatino Linotype" w:hAnsi="Palatino Linotype" w:cs="Arial"/>
          <w:b/>
          <w:sz w:val="28"/>
          <w:szCs w:val="24"/>
        </w:rPr>
        <w:t xml:space="preserve">De la respuesta del </w:t>
      </w:r>
      <w:r w:rsidR="00CC50CE" w:rsidRPr="00FB20F0">
        <w:rPr>
          <w:rFonts w:ascii="Palatino Linotype" w:hAnsi="Palatino Linotype" w:cs="Arial"/>
          <w:b/>
          <w:sz w:val="28"/>
          <w:szCs w:val="24"/>
        </w:rPr>
        <w:t>Sujeto Obligado</w:t>
      </w:r>
      <w:r w:rsidR="00B407EE" w:rsidRPr="00FB20F0">
        <w:rPr>
          <w:rFonts w:ascii="Palatino Linotype" w:hAnsi="Palatino Linotype" w:cs="Arial"/>
          <w:b/>
          <w:sz w:val="28"/>
          <w:szCs w:val="24"/>
        </w:rPr>
        <w:t xml:space="preserve">. </w:t>
      </w:r>
    </w:p>
    <w:p w14:paraId="1F069689" w14:textId="74217101" w:rsidR="0078453F" w:rsidRPr="00FB20F0" w:rsidRDefault="0027181F" w:rsidP="00AD2A55">
      <w:pPr>
        <w:spacing w:after="0" w:line="360" w:lineRule="auto"/>
        <w:jc w:val="both"/>
        <w:rPr>
          <w:rFonts w:ascii="Palatino Linotype" w:hAnsi="Palatino Linotype" w:cs="Arial"/>
          <w:sz w:val="24"/>
          <w:szCs w:val="24"/>
        </w:rPr>
      </w:pPr>
      <w:r w:rsidRPr="00FB20F0">
        <w:rPr>
          <w:rFonts w:ascii="Palatino Linotype" w:hAnsi="Palatino Linotype" w:cs="Arial"/>
          <w:sz w:val="24"/>
          <w:szCs w:val="24"/>
        </w:rPr>
        <w:t xml:space="preserve">De las constancias que obran en el sistema SAIMEX, se advierte que </w:t>
      </w:r>
      <w:r w:rsidR="00E579DB" w:rsidRPr="00FB20F0">
        <w:rPr>
          <w:rFonts w:ascii="Palatino Linotype" w:hAnsi="Palatino Linotype" w:cs="Arial"/>
          <w:sz w:val="24"/>
          <w:szCs w:val="24"/>
        </w:rPr>
        <w:t xml:space="preserve">en fecha </w:t>
      </w:r>
      <w:r w:rsidR="0043778A" w:rsidRPr="00FB20F0">
        <w:rPr>
          <w:rFonts w:ascii="Palatino Linotype" w:hAnsi="Palatino Linotype" w:cs="Arial"/>
          <w:sz w:val="24"/>
          <w:szCs w:val="24"/>
        </w:rPr>
        <w:t xml:space="preserve">nueve de octubre </w:t>
      </w:r>
      <w:r w:rsidR="00CD7D01" w:rsidRPr="00FB20F0">
        <w:rPr>
          <w:rFonts w:ascii="Palatino Linotype" w:hAnsi="Palatino Linotype" w:cs="Arial"/>
          <w:sz w:val="24"/>
          <w:szCs w:val="24"/>
        </w:rPr>
        <w:t xml:space="preserve">de dos mil </w:t>
      </w:r>
      <w:r w:rsidR="00E14662" w:rsidRPr="00FB20F0">
        <w:rPr>
          <w:rFonts w:ascii="Palatino Linotype" w:hAnsi="Palatino Linotype" w:cs="Arial"/>
          <w:sz w:val="24"/>
          <w:szCs w:val="24"/>
        </w:rPr>
        <w:t>veinte</w:t>
      </w:r>
      <w:r w:rsidR="00DA3233" w:rsidRPr="00FB20F0">
        <w:rPr>
          <w:rFonts w:ascii="Palatino Linotype" w:hAnsi="Palatino Linotype" w:cs="Arial"/>
          <w:sz w:val="24"/>
          <w:szCs w:val="24"/>
        </w:rPr>
        <w:t xml:space="preserve">, </w:t>
      </w:r>
      <w:r w:rsidR="00CC50CE" w:rsidRPr="00FB20F0">
        <w:rPr>
          <w:rFonts w:ascii="Palatino Linotype" w:hAnsi="Palatino Linotype" w:cs="Arial"/>
          <w:b/>
          <w:sz w:val="24"/>
          <w:szCs w:val="24"/>
        </w:rPr>
        <w:t xml:space="preserve">El </w:t>
      </w:r>
      <w:r w:rsidRPr="00FB20F0">
        <w:rPr>
          <w:rFonts w:ascii="Palatino Linotype" w:hAnsi="Palatino Linotype" w:cs="Arial"/>
          <w:b/>
          <w:sz w:val="24"/>
          <w:szCs w:val="24"/>
        </w:rPr>
        <w:t>Sujeto Obligado</w:t>
      </w:r>
      <w:r w:rsidRPr="00FB20F0">
        <w:rPr>
          <w:rFonts w:ascii="Palatino Linotype" w:hAnsi="Palatino Linotype" w:cs="Arial"/>
          <w:sz w:val="24"/>
          <w:szCs w:val="24"/>
        </w:rPr>
        <w:t xml:space="preserve"> </w:t>
      </w:r>
      <w:r w:rsidR="00253D9D" w:rsidRPr="00FB20F0">
        <w:rPr>
          <w:rFonts w:ascii="Palatino Linotype" w:hAnsi="Palatino Linotype" w:cs="Arial"/>
          <w:sz w:val="24"/>
          <w:szCs w:val="24"/>
        </w:rPr>
        <w:t>e</w:t>
      </w:r>
      <w:r w:rsidRPr="00FB20F0">
        <w:rPr>
          <w:rFonts w:ascii="Palatino Linotype" w:hAnsi="Palatino Linotype" w:cs="Arial"/>
          <w:sz w:val="24"/>
          <w:szCs w:val="24"/>
        </w:rPr>
        <w:t xml:space="preserve">mitió </w:t>
      </w:r>
      <w:r w:rsidR="00CC50CE" w:rsidRPr="00FB20F0">
        <w:rPr>
          <w:rFonts w:ascii="Palatino Linotype" w:hAnsi="Palatino Linotype" w:cs="Arial"/>
          <w:sz w:val="24"/>
          <w:szCs w:val="24"/>
        </w:rPr>
        <w:t xml:space="preserve">la </w:t>
      </w:r>
      <w:r w:rsidRPr="00FB20F0">
        <w:rPr>
          <w:rFonts w:ascii="Palatino Linotype" w:hAnsi="Palatino Linotype" w:cs="Arial"/>
          <w:sz w:val="24"/>
          <w:szCs w:val="24"/>
        </w:rPr>
        <w:t xml:space="preserve">respuesta </w:t>
      </w:r>
      <w:r w:rsidR="00253D9D" w:rsidRPr="00FB20F0">
        <w:rPr>
          <w:rFonts w:ascii="Palatino Linotype" w:hAnsi="Palatino Linotype" w:cs="Arial"/>
          <w:sz w:val="24"/>
          <w:szCs w:val="24"/>
        </w:rPr>
        <w:t xml:space="preserve">en los siguientes </w:t>
      </w:r>
      <w:r w:rsidR="004B184A" w:rsidRPr="00FB20F0">
        <w:rPr>
          <w:rFonts w:ascii="Palatino Linotype" w:hAnsi="Palatino Linotype" w:cs="Arial"/>
          <w:sz w:val="24"/>
          <w:szCs w:val="24"/>
        </w:rPr>
        <w:t>términos</w:t>
      </w:r>
      <w:r w:rsidR="00253D9D" w:rsidRPr="00FB20F0">
        <w:rPr>
          <w:rFonts w:ascii="Palatino Linotype" w:hAnsi="Palatino Linotype" w:cs="Arial"/>
          <w:sz w:val="24"/>
          <w:szCs w:val="24"/>
        </w:rPr>
        <w:t>:</w:t>
      </w:r>
    </w:p>
    <w:p w14:paraId="5AC9BFB0" w14:textId="77777777" w:rsidR="00AD2A55" w:rsidRPr="00FB20F0" w:rsidRDefault="00AD2A55" w:rsidP="00AD2A55">
      <w:pPr>
        <w:spacing w:after="0" w:line="360" w:lineRule="auto"/>
        <w:jc w:val="both"/>
        <w:rPr>
          <w:rFonts w:ascii="Palatino Linotype" w:hAnsi="Palatino Linotype" w:cs="Arial"/>
          <w:sz w:val="10"/>
          <w:szCs w:val="24"/>
        </w:rPr>
      </w:pPr>
    </w:p>
    <w:p w14:paraId="0EF2D843" w14:textId="77777777" w:rsidR="0043778A" w:rsidRPr="00FB20F0" w:rsidRDefault="00CC50CE" w:rsidP="0043778A">
      <w:pPr>
        <w:spacing w:after="0" w:line="240" w:lineRule="auto"/>
        <w:ind w:left="567" w:right="567"/>
        <w:jc w:val="both"/>
        <w:rPr>
          <w:rFonts w:ascii="Palatino Linotype" w:eastAsia="Times New Roman" w:hAnsi="Palatino Linotype" w:cs="Times New Roman"/>
          <w:i/>
          <w:lang w:eastAsia="es-MX"/>
        </w:rPr>
      </w:pPr>
      <w:r w:rsidRPr="00FB20F0">
        <w:rPr>
          <w:rFonts w:ascii="Palatino Linotype" w:eastAsia="Times New Roman" w:hAnsi="Palatino Linotype" w:cs="Times New Roman"/>
          <w:i/>
          <w:lang w:eastAsia="es-MX"/>
        </w:rPr>
        <w:lastRenderedPageBreak/>
        <w:t>“</w:t>
      </w:r>
      <w:r w:rsidR="0043778A" w:rsidRPr="00FB20F0">
        <w:rPr>
          <w:rFonts w:ascii="Palatino Linotype" w:eastAsia="Times New Roman" w:hAnsi="Palatino Linotype" w:cs="Times New Roman"/>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38E70D" w14:textId="77777777" w:rsidR="0043778A" w:rsidRPr="00FB20F0" w:rsidRDefault="0043778A" w:rsidP="0043778A">
      <w:pPr>
        <w:spacing w:after="0" w:line="240" w:lineRule="auto"/>
        <w:ind w:left="567" w:right="567"/>
        <w:jc w:val="both"/>
        <w:rPr>
          <w:rFonts w:ascii="Palatino Linotype" w:eastAsia="Times New Roman" w:hAnsi="Palatino Linotype" w:cs="Times New Roman"/>
          <w:i/>
          <w:lang w:eastAsia="es-MX"/>
        </w:rPr>
      </w:pPr>
    </w:p>
    <w:p w14:paraId="155F360B" w14:textId="77777777" w:rsidR="0043778A" w:rsidRPr="00FB20F0" w:rsidRDefault="0043778A" w:rsidP="0043778A">
      <w:pPr>
        <w:spacing w:after="0" w:line="240" w:lineRule="auto"/>
        <w:ind w:left="567" w:right="567"/>
        <w:jc w:val="both"/>
        <w:rPr>
          <w:rFonts w:ascii="Palatino Linotype" w:eastAsia="Times New Roman" w:hAnsi="Palatino Linotype" w:cs="Times New Roman"/>
          <w:i/>
          <w:lang w:eastAsia="es-MX"/>
        </w:rPr>
      </w:pPr>
      <w:r w:rsidRPr="00FB20F0">
        <w:rPr>
          <w:rFonts w:ascii="Palatino Linotype" w:eastAsia="Times New Roman" w:hAnsi="Palatino Linotype" w:cs="Times New Roman"/>
          <w:i/>
          <w:lang w:eastAsia="es-MX"/>
        </w:rPr>
        <w:t>En atención a la solicitud de información identificada con el número de folio 00440/NEZA/IP/2020, me permito remitir a Usted la respuesta generada por el Servidor Público Habilitado, bajo su más estricta responsabilidad.</w:t>
      </w:r>
    </w:p>
    <w:p w14:paraId="543C814A" w14:textId="77777777" w:rsidR="0043778A" w:rsidRPr="00FB20F0" w:rsidRDefault="0043778A" w:rsidP="0043778A">
      <w:pPr>
        <w:spacing w:after="0" w:line="240" w:lineRule="auto"/>
        <w:ind w:left="567" w:right="567"/>
        <w:jc w:val="both"/>
        <w:rPr>
          <w:rFonts w:ascii="Palatino Linotype" w:eastAsia="Times New Roman" w:hAnsi="Palatino Linotype" w:cs="Times New Roman"/>
          <w:i/>
          <w:lang w:eastAsia="es-MX"/>
        </w:rPr>
      </w:pPr>
    </w:p>
    <w:p w14:paraId="00A90437" w14:textId="77777777" w:rsidR="0043778A" w:rsidRPr="00FB20F0" w:rsidRDefault="0043778A" w:rsidP="0043778A">
      <w:pPr>
        <w:spacing w:after="0" w:line="240" w:lineRule="auto"/>
        <w:ind w:left="567" w:right="567"/>
        <w:jc w:val="both"/>
        <w:rPr>
          <w:rFonts w:ascii="Palatino Linotype" w:eastAsia="Times New Roman" w:hAnsi="Palatino Linotype" w:cs="Times New Roman"/>
          <w:i/>
          <w:lang w:eastAsia="es-MX"/>
        </w:rPr>
      </w:pPr>
      <w:r w:rsidRPr="00FB20F0">
        <w:rPr>
          <w:rFonts w:ascii="Palatino Linotype" w:eastAsia="Times New Roman" w:hAnsi="Palatino Linotype" w:cs="Times New Roman"/>
          <w:i/>
          <w:lang w:eastAsia="es-MX"/>
        </w:rPr>
        <w:t>ATENTAMENTE</w:t>
      </w:r>
    </w:p>
    <w:p w14:paraId="4A7442F5" w14:textId="6F1358A4" w:rsidR="00910619" w:rsidRPr="00FB20F0" w:rsidRDefault="0043778A" w:rsidP="0043778A">
      <w:pPr>
        <w:spacing w:after="0" w:line="240" w:lineRule="auto"/>
        <w:ind w:left="567" w:right="567"/>
        <w:jc w:val="both"/>
        <w:rPr>
          <w:rFonts w:ascii="Palatino Linotype" w:eastAsia="Times New Roman" w:hAnsi="Palatino Linotype" w:cs="Times New Roman"/>
          <w:i/>
          <w:lang w:eastAsia="es-MX"/>
        </w:rPr>
      </w:pPr>
      <w:r w:rsidRPr="00FB20F0">
        <w:rPr>
          <w:rFonts w:ascii="Palatino Linotype" w:eastAsia="Times New Roman" w:hAnsi="Palatino Linotype" w:cs="Times New Roman"/>
          <w:i/>
          <w:lang w:eastAsia="es-MX"/>
        </w:rPr>
        <w:t>LIC. JUANA NELLELY FLORES RAMIREZ</w:t>
      </w:r>
      <w:r w:rsidR="00CC50CE" w:rsidRPr="00FB20F0">
        <w:rPr>
          <w:rFonts w:ascii="Palatino Linotype" w:eastAsia="Times New Roman" w:hAnsi="Palatino Linotype" w:cs="Times New Roman"/>
          <w:i/>
          <w:lang w:eastAsia="es-MX"/>
        </w:rPr>
        <w:t>” (Sic).</w:t>
      </w:r>
    </w:p>
    <w:p w14:paraId="6678B9A5" w14:textId="77777777" w:rsidR="00E14662" w:rsidRPr="00FB20F0" w:rsidRDefault="00E14662" w:rsidP="00E14662">
      <w:pPr>
        <w:spacing w:after="0" w:line="240" w:lineRule="auto"/>
        <w:ind w:left="567" w:right="567"/>
        <w:jc w:val="both"/>
        <w:rPr>
          <w:rFonts w:ascii="Palatino Linotype" w:eastAsia="Times New Roman" w:hAnsi="Palatino Linotype" w:cs="Times New Roman"/>
          <w:i/>
          <w:lang w:eastAsia="es-MX"/>
        </w:rPr>
      </w:pPr>
    </w:p>
    <w:p w14:paraId="4076CE40" w14:textId="18F9B1AF" w:rsidR="00E14662" w:rsidRPr="00FB20F0" w:rsidRDefault="00E14662" w:rsidP="0043778A">
      <w:pPr>
        <w:pStyle w:val="Prrafodelista"/>
        <w:numPr>
          <w:ilvl w:val="0"/>
          <w:numId w:val="12"/>
        </w:numPr>
        <w:spacing w:line="276" w:lineRule="auto"/>
        <w:jc w:val="both"/>
        <w:rPr>
          <w:rFonts w:ascii="Palatino Linotype" w:hAnsi="Palatino Linotype"/>
          <w:i/>
          <w:lang w:eastAsia="es-MX"/>
        </w:rPr>
      </w:pPr>
      <w:r w:rsidRPr="00FB20F0">
        <w:rPr>
          <w:rFonts w:ascii="Palatino Linotype" w:hAnsi="Palatino Linotype"/>
          <w:lang w:eastAsia="es-MX"/>
        </w:rPr>
        <w:t xml:space="preserve">Adjuntando a dicha respuesta, </w:t>
      </w:r>
      <w:r w:rsidR="0043778A" w:rsidRPr="00FB20F0">
        <w:rPr>
          <w:rFonts w:ascii="Palatino Linotype" w:hAnsi="Palatino Linotype"/>
          <w:lang w:eastAsia="es-MX"/>
        </w:rPr>
        <w:t>el archivo electrónico denominado</w:t>
      </w:r>
      <w:r w:rsidRPr="00FB20F0">
        <w:rPr>
          <w:rFonts w:ascii="Palatino Linotype" w:hAnsi="Palatino Linotype"/>
          <w:lang w:eastAsia="es-MX"/>
        </w:rPr>
        <w:t xml:space="preserve"> </w:t>
      </w:r>
      <w:r w:rsidRPr="00FB20F0">
        <w:rPr>
          <w:rFonts w:ascii="Palatino Linotype" w:hAnsi="Palatino Linotype"/>
          <w:i/>
          <w:lang w:eastAsia="es-MX"/>
        </w:rPr>
        <w:t>“</w:t>
      </w:r>
      <w:r w:rsidR="0043778A" w:rsidRPr="00FB20F0">
        <w:rPr>
          <w:rFonts w:ascii="Palatino Linotype" w:hAnsi="Palatino Linotype"/>
          <w:i/>
          <w:lang w:eastAsia="es-MX"/>
        </w:rPr>
        <w:t>Solicitud 440_2020_10_09_17_26_34_194.pdf</w:t>
      </w:r>
      <w:r w:rsidRPr="00FB20F0">
        <w:rPr>
          <w:rFonts w:ascii="Palatino Linotype" w:hAnsi="Palatino Linotype"/>
          <w:i/>
          <w:lang w:eastAsia="es-MX"/>
        </w:rPr>
        <w:t xml:space="preserve">”, </w:t>
      </w:r>
      <w:r w:rsidR="0043778A" w:rsidRPr="00FB20F0">
        <w:rPr>
          <w:rFonts w:ascii="Palatino Linotype" w:hAnsi="Palatino Linotype"/>
          <w:lang w:eastAsia="es-MX"/>
        </w:rPr>
        <w:t>el cual, será</w:t>
      </w:r>
      <w:r w:rsidRPr="00FB20F0">
        <w:rPr>
          <w:rFonts w:ascii="Palatino Linotype" w:hAnsi="Palatino Linotype"/>
          <w:lang w:eastAsia="es-MX"/>
        </w:rPr>
        <w:t xml:space="preserve"> motivo de estudio en el Considerando correspondiente.</w:t>
      </w:r>
    </w:p>
    <w:p w14:paraId="2A718DC7" w14:textId="79D31E00" w:rsidR="00DB0383" w:rsidRPr="00FB20F0" w:rsidRDefault="00DB0383" w:rsidP="0037012F">
      <w:pPr>
        <w:pStyle w:val="Sinespaciado"/>
        <w:rPr>
          <w:sz w:val="36"/>
        </w:rPr>
      </w:pPr>
    </w:p>
    <w:p w14:paraId="59285F40" w14:textId="22EEB34B" w:rsidR="00BD12EB" w:rsidRPr="00FB20F0" w:rsidRDefault="0037012F" w:rsidP="00AD2A55">
      <w:pPr>
        <w:spacing w:after="0" w:line="360" w:lineRule="auto"/>
        <w:jc w:val="both"/>
        <w:rPr>
          <w:rFonts w:ascii="Palatino Linotype" w:hAnsi="Palatino Linotype" w:cs="Arial"/>
          <w:b/>
          <w:sz w:val="28"/>
          <w:szCs w:val="24"/>
        </w:rPr>
      </w:pPr>
      <w:r w:rsidRPr="00FB20F0">
        <w:rPr>
          <w:rFonts w:ascii="Palatino Linotype" w:hAnsi="Palatino Linotype" w:cs="Arial"/>
          <w:b/>
          <w:sz w:val="28"/>
          <w:szCs w:val="24"/>
        </w:rPr>
        <w:t>TERCERO</w:t>
      </w:r>
      <w:r w:rsidR="005353D8" w:rsidRPr="00FB20F0">
        <w:rPr>
          <w:rFonts w:ascii="Palatino Linotype" w:hAnsi="Palatino Linotype" w:cs="Arial"/>
          <w:b/>
          <w:sz w:val="28"/>
          <w:szCs w:val="24"/>
        </w:rPr>
        <w:t xml:space="preserve">. </w:t>
      </w:r>
      <w:r w:rsidR="00BD12EB" w:rsidRPr="00FB20F0">
        <w:rPr>
          <w:rFonts w:ascii="Palatino Linotype" w:hAnsi="Palatino Linotype" w:cs="Arial"/>
          <w:b/>
          <w:sz w:val="28"/>
          <w:szCs w:val="24"/>
        </w:rPr>
        <w:t>Del recurso de revisión.</w:t>
      </w:r>
    </w:p>
    <w:p w14:paraId="7ABB3B05" w14:textId="21B79406" w:rsidR="00BD12EB" w:rsidRPr="00FB20F0" w:rsidRDefault="00BD12EB" w:rsidP="00AD2A55">
      <w:pPr>
        <w:spacing w:after="0" w:line="360" w:lineRule="auto"/>
        <w:jc w:val="both"/>
        <w:rPr>
          <w:rFonts w:ascii="Palatino Linotype" w:hAnsi="Palatino Linotype" w:cs="Arial"/>
          <w:sz w:val="24"/>
          <w:szCs w:val="24"/>
        </w:rPr>
      </w:pPr>
      <w:r w:rsidRPr="00FB20F0">
        <w:rPr>
          <w:rFonts w:ascii="Palatino Linotype" w:hAnsi="Palatino Linotype" w:cs="Arial"/>
          <w:sz w:val="24"/>
          <w:szCs w:val="24"/>
        </w:rPr>
        <w:t xml:space="preserve">Inconforme con la respuesta por parte del </w:t>
      </w:r>
      <w:r w:rsidRPr="00FB20F0">
        <w:rPr>
          <w:rFonts w:ascii="Palatino Linotype" w:hAnsi="Palatino Linotype" w:cs="Arial"/>
          <w:b/>
          <w:sz w:val="24"/>
          <w:szCs w:val="24"/>
        </w:rPr>
        <w:t>Sujeto Obligado</w:t>
      </w:r>
      <w:r w:rsidR="008B6600" w:rsidRPr="00FB20F0">
        <w:rPr>
          <w:rFonts w:ascii="Palatino Linotype" w:hAnsi="Palatino Linotype" w:cs="Arial"/>
          <w:sz w:val="24"/>
          <w:szCs w:val="24"/>
        </w:rPr>
        <w:t xml:space="preserve">, </w:t>
      </w:r>
      <w:r w:rsidR="0084497A" w:rsidRPr="00FB20F0">
        <w:rPr>
          <w:rFonts w:ascii="Palatino Linotype" w:hAnsi="Palatino Linotype" w:cs="Arial"/>
          <w:sz w:val="24"/>
          <w:szCs w:val="24"/>
        </w:rPr>
        <w:t>el</w:t>
      </w:r>
      <w:r w:rsidRPr="00FB20F0">
        <w:rPr>
          <w:rFonts w:ascii="Palatino Linotype" w:hAnsi="Palatino Linotype" w:cs="Arial"/>
          <w:sz w:val="24"/>
          <w:szCs w:val="24"/>
        </w:rPr>
        <w:t xml:space="preserve"> ahora </w:t>
      </w:r>
      <w:r w:rsidRPr="00FB20F0">
        <w:rPr>
          <w:rFonts w:ascii="Palatino Linotype" w:hAnsi="Palatino Linotype" w:cs="Arial"/>
          <w:b/>
          <w:sz w:val="24"/>
          <w:szCs w:val="24"/>
        </w:rPr>
        <w:t>Recurrente</w:t>
      </w:r>
      <w:r w:rsidRPr="00FB20F0">
        <w:rPr>
          <w:rFonts w:ascii="Palatino Linotype" w:hAnsi="Palatino Linotype" w:cs="Arial"/>
          <w:sz w:val="24"/>
          <w:szCs w:val="24"/>
        </w:rPr>
        <w:t xml:space="preserve"> </w:t>
      </w:r>
      <w:r w:rsidR="0037012F" w:rsidRPr="00FB20F0">
        <w:rPr>
          <w:rFonts w:ascii="Palatino Linotype" w:hAnsi="Palatino Linotype" w:cs="Arial"/>
          <w:sz w:val="24"/>
          <w:szCs w:val="24"/>
        </w:rPr>
        <w:t xml:space="preserve">interpuso el presente recurso de revisión </w:t>
      </w:r>
      <w:r w:rsidRPr="00FB20F0">
        <w:rPr>
          <w:rFonts w:ascii="Palatino Linotype" w:hAnsi="Palatino Linotype" w:cs="Arial"/>
          <w:sz w:val="24"/>
          <w:szCs w:val="24"/>
        </w:rPr>
        <w:t xml:space="preserve">en fecha </w:t>
      </w:r>
      <w:r w:rsidR="0084497A" w:rsidRPr="00FB20F0">
        <w:rPr>
          <w:rFonts w:ascii="Palatino Linotype" w:hAnsi="Palatino Linotype" w:cs="Arial"/>
          <w:sz w:val="24"/>
          <w:szCs w:val="24"/>
        </w:rPr>
        <w:t>quince de octubre</w:t>
      </w:r>
      <w:r w:rsidR="0037012F" w:rsidRPr="00FB20F0">
        <w:rPr>
          <w:rFonts w:ascii="Palatino Linotype" w:hAnsi="Palatino Linotype" w:cs="Arial"/>
          <w:sz w:val="24"/>
          <w:szCs w:val="24"/>
        </w:rPr>
        <w:t xml:space="preserve"> de dos mil </w:t>
      </w:r>
      <w:r w:rsidR="00E14662" w:rsidRPr="00FB20F0">
        <w:rPr>
          <w:rFonts w:ascii="Palatino Linotype" w:hAnsi="Palatino Linotype" w:cs="Arial"/>
          <w:sz w:val="24"/>
          <w:szCs w:val="24"/>
        </w:rPr>
        <w:t>veinte</w:t>
      </w:r>
      <w:r w:rsidRPr="00FB20F0">
        <w:rPr>
          <w:rFonts w:ascii="Palatino Linotype" w:hAnsi="Palatino Linotype" w:cs="Arial"/>
          <w:sz w:val="24"/>
          <w:szCs w:val="24"/>
        </w:rPr>
        <w:t>, el cual fue registrado</w:t>
      </w:r>
      <w:r w:rsidRPr="00FB20F0">
        <w:rPr>
          <w:rFonts w:ascii="Palatino Linotype" w:hAnsi="Palatino Linotype" w:cs="Arial"/>
          <w:b/>
          <w:sz w:val="24"/>
          <w:szCs w:val="24"/>
        </w:rPr>
        <w:t xml:space="preserve"> </w:t>
      </w:r>
      <w:r w:rsidRPr="00FB20F0">
        <w:rPr>
          <w:rFonts w:ascii="Palatino Linotype" w:hAnsi="Palatino Linotype" w:cs="Arial"/>
          <w:sz w:val="24"/>
          <w:szCs w:val="24"/>
        </w:rPr>
        <w:t xml:space="preserve">en el sistema electrónico con el expediente número </w:t>
      </w:r>
      <w:r w:rsidRPr="00FB20F0">
        <w:rPr>
          <w:rFonts w:ascii="Palatino Linotype" w:hAnsi="Palatino Linotype" w:cs="Arial"/>
          <w:b/>
          <w:bCs/>
          <w:sz w:val="24"/>
          <w:szCs w:val="24"/>
          <w:lang w:eastAsia="es-MX"/>
        </w:rPr>
        <w:t>0</w:t>
      </w:r>
      <w:r w:rsidR="0084497A" w:rsidRPr="00FB20F0">
        <w:rPr>
          <w:rFonts w:ascii="Palatino Linotype" w:hAnsi="Palatino Linotype" w:cs="Arial"/>
          <w:b/>
          <w:bCs/>
          <w:sz w:val="24"/>
          <w:szCs w:val="24"/>
          <w:lang w:eastAsia="es-MX"/>
        </w:rPr>
        <w:t>4480</w:t>
      </w:r>
      <w:r w:rsidRPr="00FB20F0">
        <w:rPr>
          <w:rFonts w:ascii="Palatino Linotype" w:hAnsi="Palatino Linotype" w:cs="Arial"/>
          <w:b/>
          <w:bCs/>
          <w:sz w:val="24"/>
          <w:szCs w:val="24"/>
          <w:lang w:eastAsia="es-MX"/>
        </w:rPr>
        <w:t>/INFOEM/IP/RR/20</w:t>
      </w:r>
      <w:r w:rsidR="00E14662" w:rsidRPr="00FB20F0">
        <w:rPr>
          <w:rFonts w:ascii="Palatino Linotype" w:hAnsi="Palatino Linotype" w:cs="Arial"/>
          <w:b/>
          <w:bCs/>
          <w:sz w:val="24"/>
          <w:szCs w:val="24"/>
          <w:lang w:eastAsia="es-MX"/>
        </w:rPr>
        <w:t>20</w:t>
      </w:r>
      <w:r w:rsidRPr="00FB20F0">
        <w:rPr>
          <w:rFonts w:ascii="Palatino Linotype" w:hAnsi="Palatino Linotype" w:cs="Arial"/>
          <w:sz w:val="24"/>
          <w:szCs w:val="24"/>
        </w:rPr>
        <w:t>, en el cual aduce, las siguientes manifestaciones:</w:t>
      </w:r>
    </w:p>
    <w:p w14:paraId="6AFE8853" w14:textId="77777777" w:rsidR="00464149" w:rsidRPr="00FB20F0" w:rsidRDefault="00464149" w:rsidP="00EE0E9E">
      <w:pPr>
        <w:pStyle w:val="Sinespaciado"/>
      </w:pPr>
    </w:p>
    <w:p w14:paraId="0EEE0CE1" w14:textId="77777777" w:rsidR="00F31AB0" w:rsidRPr="00FB20F0" w:rsidRDefault="00F31AB0" w:rsidP="00E14662">
      <w:pPr>
        <w:pStyle w:val="Sinespaciado"/>
        <w:rPr>
          <w:sz w:val="10"/>
        </w:rPr>
      </w:pPr>
    </w:p>
    <w:p w14:paraId="7BD42008" w14:textId="12343FAE" w:rsidR="00BD12EB" w:rsidRPr="00FB20F0" w:rsidRDefault="00BD12EB" w:rsidP="00B42581">
      <w:pPr>
        <w:pStyle w:val="Prrafodelista"/>
        <w:numPr>
          <w:ilvl w:val="0"/>
          <w:numId w:val="1"/>
        </w:numPr>
        <w:jc w:val="both"/>
        <w:rPr>
          <w:rFonts w:ascii="Palatino Linotype" w:hAnsi="Palatino Linotype" w:cs="Arial"/>
          <w:b/>
        </w:rPr>
      </w:pPr>
      <w:r w:rsidRPr="00FB20F0">
        <w:rPr>
          <w:rFonts w:ascii="Palatino Linotype" w:hAnsi="Palatino Linotype" w:cs="Arial"/>
          <w:b/>
        </w:rPr>
        <w:t>Acto Impugnado:</w:t>
      </w:r>
    </w:p>
    <w:p w14:paraId="13DDBE6E" w14:textId="73DFD758" w:rsidR="00BD12EB" w:rsidRPr="00FB20F0" w:rsidRDefault="00BD12EB" w:rsidP="0084497A">
      <w:pPr>
        <w:spacing w:line="240" w:lineRule="auto"/>
        <w:ind w:left="567" w:right="567"/>
        <w:jc w:val="both"/>
        <w:rPr>
          <w:rFonts w:ascii="Palatino Linotype" w:eastAsia="Times New Roman" w:hAnsi="Palatino Linotype" w:cs="Times New Roman"/>
          <w:i/>
          <w:lang w:eastAsia="es-MX"/>
        </w:rPr>
      </w:pPr>
      <w:r w:rsidRPr="00FB20F0">
        <w:rPr>
          <w:rFonts w:ascii="Palatino Linotype" w:hAnsi="Palatino Linotype"/>
          <w:i/>
          <w:color w:val="000000"/>
        </w:rPr>
        <w:t>“</w:t>
      </w:r>
      <w:r w:rsidR="0084497A" w:rsidRPr="00FB20F0">
        <w:rPr>
          <w:rFonts w:ascii="Palatino Linotype" w:eastAsia="Times New Roman" w:hAnsi="Palatino Linotype" w:cs="Times New Roman"/>
          <w:i/>
          <w:lang w:eastAsia="es-MX"/>
        </w:rPr>
        <w:t xml:space="preserve">El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w:t>
      </w:r>
      <w:r w:rsidR="0084497A" w:rsidRPr="00FB20F0">
        <w:rPr>
          <w:rFonts w:ascii="Palatino Linotype" w:eastAsia="Times New Roman" w:hAnsi="Palatino Linotype" w:cs="Times New Roman"/>
          <w:i/>
          <w:lang w:eastAsia="es-MX"/>
        </w:rPr>
        <w:lastRenderedPageBreak/>
        <w:t>dietas, bonos, estímulos, ingresos y sistemas de compensación, señalando la periodicidad de dicha remuneración; (…)” En ese sentido, el sujeto obligado al atender mi solicitud violenta mi derecho humano establecido en el artículo 6° Constitucional ya que me entrega información desactualizada ya que de la sola lectura de mi solicitud ya que el suscrito solicité acceder la información relacionada con el artículo 92, fracción VIII vigente, es decir la relacionada con el 1° semestre del ejercicio en curso. En razón de ello solicito me den acceso a lo que previamente solicité, y por otro lado requiero den vista al Órgano Interno de control ante la violación de parte del ayuntamiento por no dar cumplimiento a lo mandato por la Ley.</w:t>
      </w:r>
      <w:r w:rsidRPr="00FB20F0">
        <w:rPr>
          <w:rFonts w:ascii="Palatino Linotype" w:hAnsi="Palatino Linotype"/>
          <w:i/>
          <w:color w:val="000000"/>
        </w:rPr>
        <w:t>”</w:t>
      </w:r>
      <w:r w:rsidR="00E14662" w:rsidRPr="00FB20F0">
        <w:rPr>
          <w:rFonts w:ascii="Palatino Linotype" w:hAnsi="Palatino Linotype"/>
          <w:i/>
          <w:color w:val="000000"/>
        </w:rPr>
        <w:t xml:space="preserve"> </w:t>
      </w:r>
      <w:r w:rsidRPr="00FB20F0">
        <w:rPr>
          <w:rFonts w:ascii="Palatino Linotype" w:hAnsi="Palatino Linotype"/>
          <w:i/>
          <w:color w:val="000000"/>
        </w:rPr>
        <w:t>(Sic).</w:t>
      </w:r>
    </w:p>
    <w:p w14:paraId="3CDF4E9D" w14:textId="77777777" w:rsidR="00BD12EB" w:rsidRPr="00FB20F0" w:rsidRDefault="00BD12EB" w:rsidP="00EE0E9E">
      <w:pPr>
        <w:pStyle w:val="Sinespaciado"/>
        <w:rPr>
          <w:sz w:val="12"/>
        </w:rPr>
      </w:pPr>
    </w:p>
    <w:p w14:paraId="16C1412D" w14:textId="77777777" w:rsidR="00F31AB0" w:rsidRPr="00FB20F0" w:rsidRDefault="00F31AB0" w:rsidP="00EE0E9E">
      <w:pPr>
        <w:pStyle w:val="Sinespaciado"/>
        <w:rPr>
          <w:sz w:val="12"/>
        </w:rPr>
      </w:pPr>
    </w:p>
    <w:p w14:paraId="5DD7AFE8" w14:textId="74BA433D" w:rsidR="00BD12EB" w:rsidRPr="00FB20F0" w:rsidRDefault="00BD12EB" w:rsidP="00B42581">
      <w:pPr>
        <w:pStyle w:val="Prrafodelista"/>
        <w:numPr>
          <w:ilvl w:val="0"/>
          <w:numId w:val="1"/>
        </w:numPr>
        <w:jc w:val="both"/>
        <w:rPr>
          <w:rFonts w:ascii="Palatino Linotype" w:hAnsi="Palatino Linotype" w:cs="Arial"/>
        </w:rPr>
      </w:pPr>
      <w:r w:rsidRPr="00FB20F0">
        <w:rPr>
          <w:rFonts w:ascii="Palatino Linotype" w:hAnsi="Palatino Linotype" w:cs="Arial"/>
          <w:b/>
        </w:rPr>
        <w:t>Razones o Motivos de Inconformidad</w:t>
      </w:r>
      <w:r w:rsidRPr="00FB20F0">
        <w:rPr>
          <w:rFonts w:ascii="Palatino Linotype" w:hAnsi="Palatino Linotype" w:cs="Arial"/>
        </w:rPr>
        <w:t xml:space="preserve">: </w:t>
      </w:r>
    </w:p>
    <w:p w14:paraId="07C20AEC" w14:textId="1809E869" w:rsidR="00525913" w:rsidRPr="00FB20F0" w:rsidRDefault="00BD12EB" w:rsidP="0084497A">
      <w:pPr>
        <w:spacing w:after="0" w:line="240" w:lineRule="auto"/>
        <w:ind w:left="567" w:right="567"/>
        <w:jc w:val="both"/>
        <w:rPr>
          <w:rFonts w:ascii="Palatino Linotype" w:eastAsia="Times New Roman" w:hAnsi="Palatino Linotype" w:cs="Times New Roman"/>
          <w:i/>
          <w:lang w:eastAsia="es-MX"/>
        </w:rPr>
      </w:pPr>
      <w:r w:rsidRPr="00FB20F0">
        <w:rPr>
          <w:rFonts w:ascii="Palatino Linotype" w:hAnsi="Palatino Linotype" w:cs="Arial"/>
          <w:i/>
        </w:rPr>
        <w:t>“</w:t>
      </w:r>
      <w:r w:rsidR="0084497A" w:rsidRPr="00FB20F0">
        <w:rPr>
          <w:rFonts w:ascii="Palatino Linotype" w:hAnsi="Palatino Linotype"/>
          <w:i/>
          <w:color w:val="000000"/>
        </w:rPr>
        <w:t>El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violenta mi derecho humano establecido en el artículo 6° Constitucional ya que me entrega información desactualizada ya que de la sola lectura de mi solicitud ya que el suscrito solicité acceder la información relacionada con el artículo 92, fracción VIII vigente, es decir la relacionada con el 1° semestre del ejercicio en curso. En razón de ello solicito me den acceso a lo que previamente solicité, y por otro lado requiero den vista al Órgano Interno de control ante la violación de parte del ayuntamiento por no dar cumplimiento a lo mandato por la Ley.</w:t>
      </w:r>
      <w:r w:rsidR="008B6600" w:rsidRPr="00FB20F0">
        <w:rPr>
          <w:rFonts w:ascii="Palatino Linotype" w:hAnsi="Palatino Linotype"/>
          <w:i/>
          <w:color w:val="000000"/>
        </w:rPr>
        <w:t>” (S</w:t>
      </w:r>
      <w:r w:rsidRPr="00FB20F0">
        <w:rPr>
          <w:rFonts w:ascii="Palatino Linotype" w:hAnsi="Palatino Linotype"/>
          <w:i/>
          <w:color w:val="000000"/>
        </w:rPr>
        <w:t>ic)</w:t>
      </w:r>
    </w:p>
    <w:p w14:paraId="06B8A67B" w14:textId="77777777" w:rsidR="00F422BB" w:rsidRPr="00FB20F0" w:rsidRDefault="00F422BB" w:rsidP="00F31AB0">
      <w:pPr>
        <w:pStyle w:val="Sinespaciado"/>
        <w:rPr>
          <w:rFonts w:ascii="Palatino Linotype" w:eastAsiaTheme="minorHAnsi" w:hAnsi="Palatino Linotype" w:cs="Arial"/>
          <w:b/>
          <w:sz w:val="22"/>
          <w:szCs w:val="22"/>
          <w:lang w:eastAsia="en-US"/>
        </w:rPr>
      </w:pPr>
    </w:p>
    <w:p w14:paraId="3D63808C" w14:textId="77777777" w:rsidR="0084497A" w:rsidRPr="00FB20F0" w:rsidRDefault="0084497A" w:rsidP="00F31AB0">
      <w:pPr>
        <w:pStyle w:val="Sinespaciado"/>
      </w:pPr>
    </w:p>
    <w:p w14:paraId="3A29AB1E" w14:textId="1F4890F6" w:rsidR="00DE5FCB" w:rsidRPr="00FB20F0" w:rsidRDefault="0037641A" w:rsidP="00AD2A55">
      <w:pPr>
        <w:spacing w:after="0" w:line="360" w:lineRule="auto"/>
        <w:jc w:val="both"/>
        <w:rPr>
          <w:rFonts w:ascii="Palatino Linotype" w:hAnsi="Palatino Linotype" w:cs="Arial"/>
          <w:b/>
          <w:sz w:val="28"/>
          <w:szCs w:val="24"/>
        </w:rPr>
      </w:pPr>
      <w:r w:rsidRPr="00FB20F0">
        <w:rPr>
          <w:rFonts w:ascii="Palatino Linotype" w:hAnsi="Palatino Linotype" w:cs="Arial"/>
          <w:b/>
          <w:sz w:val="28"/>
          <w:szCs w:val="24"/>
        </w:rPr>
        <w:t>CUART</w:t>
      </w:r>
      <w:r w:rsidR="00BF3214" w:rsidRPr="00FB20F0">
        <w:rPr>
          <w:rFonts w:ascii="Palatino Linotype" w:hAnsi="Palatino Linotype" w:cs="Arial"/>
          <w:b/>
          <w:sz w:val="28"/>
          <w:szCs w:val="24"/>
        </w:rPr>
        <w:t xml:space="preserve">O. </w:t>
      </w:r>
      <w:r w:rsidR="00DE5FCB" w:rsidRPr="00FB20F0">
        <w:rPr>
          <w:rFonts w:ascii="Palatino Linotype" w:hAnsi="Palatino Linotype" w:cs="Arial"/>
          <w:b/>
          <w:sz w:val="28"/>
          <w:szCs w:val="24"/>
        </w:rPr>
        <w:t>Del turno del recurso de revisión.</w:t>
      </w:r>
    </w:p>
    <w:p w14:paraId="11CEEC8A" w14:textId="1B9D267A" w:rsidR="0006665C" w:rsidRPr="00FB20F0" w:rsidRDefault="00DE5FCB" w:rsidP="0006665C">
      <w:pPr>
        <w:spacing w:after="0" w:line="360" w:lineRule="auto"/>
        <w:jc w:val="both"/>
        <w:rPr>
          <w:rFonts w:ascii="Palatino Linotype" w:hAnsi="Palatino Linotype" w:cs="Arial"/>
          <w:sz w:val="24"/>
          <w:szCs w:val="24"/>
        </w:rPr>
      </w:pPr>
      <w:r w:rsidRPr="00FB20F0">
        <w:rPr>
          <w:rFonts w:ascii="Palatino Linotype" w:hAnsi="Palatino Linotype" w:cs="Arial"/>
          <w:sz w:val="24"/>
          <w:szCs w:val="24"/>
        </w:rPr>
        <w:t xml:space="preserve">Medio de impugnación que le fue turnado a la Comisionada </w:t>
      </w:r>
      <w:r w:rsidRPr="00FB20F0">
        <w:rPr>
          <w:rFonts w:ascii="Palatino Linotype" w:hAnsi="Palatino Linotype" w:cs="Arial"/>
          <w:b/>
          <w:sz w:val="24"/>
          <w:szCs w:val="24"/>
        </w:rPr>
        <w:t>Zulema Martínez Sánchez</w:t>
      </w:r>
      <w:r w:rsidRPr="00FB20F0">
        <w:rPr>
          <w:rFonts w:ascii="Palatino Linotype" w:hAnsi="Palatino Linotype" w:cs="Arial"/>
          <w:sz w:val="24"/>
          <w:szCs w:val="24"/>
        </w:rPr>
        <w:t>, por medio del sistema electrónico, en términos del arábigo 185</w:t>
      </w:r>
      <w:r w:rsidR="0006665C" w:rsidRPr="00FB20F0">
        <w:rPr>
          <w:rFonts w:ascii="Palatino Linotype" w:hAnsi="Palatino Linotype" w:cs="Arial"/>
          <w:sz w:val="24"/>
          <w:szCs w:val="24"/>
        </w:rPr>
        <w:t>,</w:t>
      </w:r>
      <w:r w:rsidRPr="00FB20F0">
        <w:rPr>
          <w:rFonts w:ascii="Palatino Linotype" w:hAnsi="Palatino Linotype" w:cs="Arial"/>
          <w:sz w:val="24"/>
          <w:szCs w:val="24"/>
        </w:rPr>
        <w:t xml:space="preserve"> fracción I</w:t>
      </w:r>
      <w:r w:rsidR="0006665C" w:rsidRPr="00FB20F0">
        <w:rPr>
          <w:rFonts w:ascii="Palatino Linotype" w:hAnsi="Palatino Linotype" w:cs="Arial"/>
          <w:sz w:val="24"/>
          <w:szCs w:val="24"/>
        </w:rPr>
        <w:t>,</w:t>
      </w:r>
      <w:r w:rsidRPr="00FB20F0">
        <w:rPr>
          <w:rFonts w:ascii="Palatino Linotype" w:hAnsi="Palatino Linotype" w:cs="Arial"/>
          <w:sz w:val="24"/>
          <w:szCs w:val="24"/>
        </w:rPr>
        <w:t xml:space="preserve"> de </w:t>
      </w:r>
      <w:r w:rsidRPr="00FB20F0">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84497A" w:rsidRPr="00FB20F0">
        <w:rPr>
          <w:rFonts w:ascii="Palatino Linotype" w:hAnsi="Palatino Linotype" w:cs="Arial"/>
          <w:sz w:val="24"/>
          <w:szCs w:val="24"/>
        </w:rPr>
        <w:t>veintiuno de octubre</w:t>
      </w:r>
      <w:r w:rsidR="001C16ED" w:rsidRPr="00FB20F0">
        <w:rPr>
          <w:rFonts w:ascii="Palatino Linotype" w:hAnsi="Palatino Linotype" w:cs="Arial"/>
          <w:sz w:val="24"/>
          <w:szCs w:val="24"/>
        </w:rPr>
        <w:t xml:space="preserve"> </w:t>
      </w:r>
      <w:r w:rsidR="008B6600" w:rsidRPr="00FB20F0">
        <w:rPr>
          <w:rFonts w:ascii="Palatino Linotype" w:hAnsi="Palatino Linotype" w:cs="Arial"/>
          <w:sz w:val="24"/>
          <w:szCs w:val="24"/>
        </w:rPr>
        <w:t>del</w:t>
      </w:r>
      <w:r w:rsidRPr="00FB20F0">
        <w:rPr>
          <w:rFonts w:ascii="Palatino Linotype" w:hAnsi="Palatino Linotype" w:cs="Arial"/>
          <w:sz w:val="24"/>
          <w:szCs w:val="24"/>
        </w:rPr>
        <w:t xml:space="preserve"> </w:t>
      </w:r>
      <w:r w:rsidR="008B6600" w:rsidRPr="00FB20F0">
        <w:rPr>
          <w:rFonts w:ascii="Palatino Linotype" w:hAnsi="Palatino Linotype" w:cs="Arial"/>
          <w:sz w:val="24"/>
          <w:szCs w:val="24"/>
        </w:rPr>
        <w:t>año en curso</w:t>
      </w:r>
      <w:r w:rsidRPr="00FB20F0">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FB20F0" w:rsidRDefault="00E41DE5" w:rsidP="00F31AB0">
      <w:pPr>
        <w:rPr>
          <w:sz w:val="24"/>
        </w:rPr>
      </w:pPr>
    </w:p>
    <w:p w14:paraId="665015D4" w14:textId="1144EBF6" w:rsidR="00BC106F" w:rsidRPr="00FB20F0" w:rsidRDefault="0037641A" w:rsidP="00AD2A55">
      <w:pPr>
        <w:spacing w:after="0" w:line="360" w:lineRule="auto"/>
        <w:jc w:val="both"/>
        <w:rPr>
          <w:rFonts w:ascii="Palatino Linotype" w:hAnsi="Palatino Linotype" w:cs="Arial"/>
          <w:b/>
          <w:sz w:val="28"/>
          <w:szCs w:val="24"/>
        </w:rPr>
      </w:pPr>
      <w:r w:rsidRPr="00FB20F0">
        <w:rPr>
          <w:rFonts w:ascii="Palatino Linotype" w:hAnsi="Palatino Linotype" w:cs="Arial"/>
          <w:b/>
          <w:sz w:val="28"/>
          <w:szCs w:val="24"/>
        </w:rPr>
        <w:t>QUINT</w:t>
      </w:r>
      <w:r w:rsidR="007D0B6C" w:rsidRPr="00FB20F0">
        <w:rPr>
          <w:rFonts w:ascii="Palatino Linotype" w:hAnsi="Palatino Linotype" w:cs="Arial"/>
          <w:b/>
          <w:sz w:val="28"/>
          <w:szCs w:val="24"/>
        </w:rPr>
        <w:t>O</w:t>
      </w:r>
      <w:r w:rsidR="00BF3214" w:rsidRPr="00FB20F0">
        <w:rPr>
          <w:rFonts w:ascii="Palatino Linotype" w:hAnsi="Palatino Linotype" w:cs="Arial"/>
          <w:b/>
          <w:sz w:val="28"/>
          <w:szCs w:val="24"/>
        </w:rPr>
        <w:t xml:space="preserve">. </w:t>
      </w:r>
      <w:r w:rsidR="00BC106F" w:rsidRPr="00FB20F0">
        <w:rPr>
          <w:rFonts w:ascii="Palatino Linotype" w:hAnsi="Palatino Linotype" w:cs="Arial"/>
          <w:b/>
          <w:sz w:val="28"/>
          <w:szCs w:val="24"/>
        </w:rPr>
        <w:t>De la etapa de manifestaciones y/o alegatos.</w:t>
      </w:r>
    </w:p>
    <w:p w14:paraId="01AA1D35" w14:textId="4C2176EE" w:rsidR="00DF3FAE" w:rsidRPr="00FB20F0" w:rsidRDefault="00BC106F" w:rsidP="00F422BB">
      <w:pPr>
        <w:spacing w:after="0" w:line="360" w:lineRule="auto"/>
        <w:jc w:val="both"/>
        <w:rPr>
          <w:rFonts w:ascii="Palatino Linotype" w:hAnsi="Palatino Linotype" w:cs="Arial"/>
          <w:sz w:val="24"/>
          <w:szCs w:val="24"/>
        </w:rPr>
      </w:pPr>
      <w:r w:rsidRPr="00FB20F0">
        <w:rPr>
          <w:rFonts w:ascii="Palatino Linotype" w:hAnsi="Palatino Linotype" w:cs="Arial"/>
          <w:sz w:val="24"/>
          <w:szCs w:val="24"/>
        </w:rPr>
        <w:t>Así, una vez transcurrido el término legal referido se destaca que</w:t>
      </w:r>
      <w:r w:rsidR="0084497A" w:rsidRPr="00FB20F0">
        <w:rPr>
          <w:rFonts w:ascii="Palatino Linotype" w:hAnsi="Palatino Linotype" w:cs="Arial"/>
          <w:sz w:val="24"/>
          <w:szCs w:val="24"/>
        </w:rPr>
        <w:t xml:space="preserve"> en fecha veintiséis de octubre de dos mil veinte,</w:t>
      </w:r>
      <w:r w:rsidR="0037641A" w:rsidRPr="00FB20F0">
        <w:rPr>
          <w:rFonts w:ascii="Palatino Linotype" w:hAnsi="Palatino Linotype" w:cs="Arial"/>
          <w:sz w:val="24"/>
          <w:szCs w:val="24"/>
        </w:rPr>
        <w:t xml:space="preserve"> </w:t>
      </w:r>
      <w:r w:rsidR="008B6600" w:rsidRPr="00FB20F0">
        <w:rPr>
          <w:rFonts w:ascii="Palatino Linotype" w:hAnsi="Palatino Linotype" w:cs="Arial"/>
          <w:b/>
          <w:sz w:val="24"/>
          <w:szCs w:val="24"/>
        </w:rPr>
        <w:t xml:space="preserve">El </w:t>
      </w:r>
      <w:r w:rsidR="009B3F97" w:rsidRPr="00FB20F0">
        <w:rPr>
          <w:rFonts w:ascii="Palatino Linotype" w:hAnsi="Palatino Linotype" w:cs="Arial"/>
          <w:b/>
          <w:sz w:val="24"/>
          <w:szCs w:val="24"/>
        </w:rPr>
        <w:t>Sujeto Obligado</w:t>
      </w:r>
      <w:r w:rsidRPr="00FB20F0">
        <w:rPr>
          <w:rFonts w:ascii="Palatino Linotype" w:hAnsi="Palatino Linotype" w:cs="Arial"/>
          <w:sz w:val="24"/>
          <w:szCs w:val="24"/>
        </w:rPr>
        <w:t xml:space="preserve"> </w:t>
      </w:r>
      <w:r w:rsidR="0084497A" w:rsidRPr="00FB20F0">
        <w:rPr>
          <w:rFonts w:ascii="Palatino Linotype" w:hAnsi="Palatino Linotype" w:cs="Arial"/>
          <w:sz w:val="24"/>
          <w:szCs w:val="24"/>
        </w:rPr>
        <w:t>remitió</w:t>
      </w:r>
      <w:r w:rsidR="0006665C" w:rsidRPr="00FB20F0">
        <w:rPr>
          <w:rFonts w:ascii="Palatino Linotype" w:hAnsi="Palatino Linotype" w:cs="Arial"/>
          <w:sz w:val="24"/>
          <w:szCs w:val="24"/>
        </w:rPr>
        <w:t xml:space="preserve"> su Informe Justificado</w:t>
      </w:r>
      <w:r w:rsidR="0084497A" w:rsidRPr="00FB20F0">
        <w:rPr>
          <w:rFonts w:ascii="Palatino Linotype" w:hAnsi="Palatino Linotype" w:cs="Arial"/>
          <w:sz w:val="24"/>
          <w:szCs w:val="24"/>
        </w:rPr>
        <w:t xml:space="preserve"> mediante el archivo electrónico denominado </w:t>
      </w:r>
      <w:r w:rsidR="0084497A" w:rsidRPr="00FB20F0">
        <w:rPr>
          <w:rFonts w:ascii="Palatino Linotype" w:hAnsi="Palatino Linotype" w:cs="Arial"/>
          <w:i/>
          <w:sz w:val="24"/>
          <w:szCs w:val="24"/>
        </w:rPr>
        <w:t>“Manifestaciones 4480_2020_10_26_12_03_12_150.pdf”</w:t>
      </w:r>
      <w:r w:rsidR="0006665C" w:rsidRPr="00FB20F0">
        <w:rPr>
          <w:rFonts w:ascii="Palatino Linotype" w:hAnsi="Palatino Linotype" w:cs="Arial"/>
          <w:sz w:val="24"/>
          <w:szCs w:val="24"/>
        </w:rPr>
        <w:t>; p</w:t>
      </w:r>
      <w:r w:rsidR="007E0AAA" w:rsidRPr="00FB20F0">
        <w:rPr>
          <w:rFonts w:ascii="Palatino Linotype" w:hAnsi="Palatino Linotype" w:cs="Arial"/>
          <w:sz w:val="24"/>
          <w:szCs w:val="24"/>
        </w:rPr>
        <w:t xml:space="preserve">or </w:t>
      </w:r>
      <w:r w:rsidR="0037641A" w:rsidRPr="00FB20F0">
        <w:rPr>
          <w:rFonts w:ascii="Palatino Linotype" w:hAnsi="Palatino Linotype" w:cs="Arial"/>
          <w:sz w:val="24"/>
          <w:szCs w:val="24"/>
        </w:rPr>
        <w:t xml:space="preserve">su parte </w:t>
      </w:r>
      <w:r w:rsidR="00E41DE5" w:rsidRPr="00FB20F0">
        <w:rPr>
          <w:rFonts w:ascii="Palatino Linotype" w:hAnsi="Palatino Linotype" w:cs="Arial"/>
          <w:sz w:val="24"/>
          <w:szCs w:val="24"/>
        </w:rPr>
        <w:t>el</w:t>
      </w:r>
      <w:r w:rsidR="007E0AAA" w:rsidRPr="00FB20F0">
        <w:rPr>
          <w:rFonts w:ascii="Palatino Linotype" w:hAnsi="Palatino Linotype" w:cs="Arial"/>
          <w:sz w:val="24"/>
          <w:szCs w:val="24"/>
        </w:rPr>
        <w:t xml:space="preserve"> </w:t>
      </w:r>
      <w:r w:rsidR="007E0AAA" w:rsidRPr="00FB20F0">
        <w:rPr>
          <w:rFonts w:ascii="Palatino Linotype" w:hAnsi="Palatino Linotype" w:cs="Arial"/>
          <w:b/>
          <w:sz w:val="24"/>
          <w:szCs w:val="24"/>
        </w:rPr>
        <w:t>Recurrente</w:t>
      </w:r>
      <w:r w:rsidR="00631855" w:rsidRPr="00FB20F0">
        <w:rPr>
          <w:rFonts w:ascii="Palatino Linotype" w:hAnsi="Palatino Linotype" w:cs="Arial"/>
          <w:sz w:val="24"/>
          <w:szCs w:val="24"/>
        </w:rPr>
        <w:t>,</w:t>
      </w:r>
      <w:r w:rsidR="007E0AAA" w:rsidRPr="00FB20F0">
        <w:rPr>
          <w:rFonts w:ascii="Palatino Linotype" w:hAnsi="Palatino Linotype" w:cs="Arial"/>
          <w:sz w:val="24"/>
          <w:szCs w:val="24"/>
        </w:rPr>
        <w:t xml:space="preserve"> </w:t>
      </w:r>
      <w:r w:rsidR="0054308B" w:rsidRPr="00FB20F0">
        <w:rPr>
          <w:rFonts w:ascii="Palatino Linotype" w:hAnsi="Palatino Linotype" w:cs="Arial"/>
          <w:sz w:val="24"/>
          <w:szCs w:val="24"/>
        </w:rPr>
        <w:t>fue omiso en remitir</w:t>
      </w:r>
      <w:r w:rsidR="00F422BB" w:rsidRPr="00FB20F0">
        <w:rPr>
          <w:rFonts w:ascii="Palatino Linotype" w:hAnsi="Palatino Linotype" w:cs="Arial"/>
          <w:sz w:val="24"/>
          <w:szCs w:val="24"/>
        </w:rPr>
        <w:t xml:space="preserve"> manifestaciones</w:t>
      </w:r>
      <w:r w:rsidR="008E433F" w:rsidRPr="00FB20F0">
        <w:rPr>
          <w:rFonts w:ascii="Palatino Linotype" w:hAnsi="Palatino Linotype" w:cs="Arial"/>
          <w:sz w:val="24"/>
          <w:szCs w:val="24"/>
        </w:rPr>
        <w:t xml:space="preserve">, </w:t>
      </w:r>
      <w:r w:rsidR="00F422BB" w:rsidRPr="00FB20F0">
        <w:rPr>
          <w:rFonts w:ascii="Palatino Linotype" w:hAnsi="Palatino Linotype" w:cs="Arial"/>
          <w:sz w:val="24"/>
          <w:szCs w:val="24"/>
        </w:rPr>
        <w:t xml:space="preserve">lo anterior </w:t>
      </w:r>
      <w:r w:rsidR="0006665C" w:rsidRPr="00FB20F0">
        <w:rPr>
          <w:rFonts w:ascii="Palatino Linotype" w:hAnsi="Palatino Linotype" w:cs="Arial"/>
          <w:sz w:val="24"/>
          <w:szCs w:val="24"/>
        </w:rPr>
        <w:t>de conformidad con la siguiente imagen:</w:t>
      </w:r>
    </w:p>
    <w:p w14:paraId="3CB5B73C" w14:textId="77777777" w:rsidR="0054308B" w:rsidRPr="00FB20F0" w:rsidRDefault="0054308B" w:rsidP="00F422BB">
      <w:pPr>
        <w:spacing w:after="0" w:line="360" w:lineRule="auto"/>
        <w:jc w:val="both"/>
        <w:rPr>
          <w:rFonts w:ascii="Palatino Linotype" w:hAnsi="Palatino Linotype"/>
          <w:noProof/>
          <w:sz w:val="24"/>
          <w:szCs w:val="24"/>
          <w:lang w:eastAsia="es-MX"/>
        </w:rPr>
      </w:pPr>
    </w:p>
    <w:p w14:paraId="727966F0" w14:textId="2243563C" w:rsidR="008F19D1" w:rsidRPr="00FB20F0" w:rsidRDefault="0054308B" w:rsidP="0054308B">
      <w:pPr>
        <w:spacing w:after="0" w:line="360" w:lineRule="auto"/>
        <w:jc w:val="both"/>
        <w:rPr>
          <w:rFonts w:ascii="Palatino Linotype" w:hAnsi="Palatino Linotype" w:cs="Arial"/>
          <w:sz w:val="24"/>
          <w:szCs w:val="24"/>
        </w:rPr>
      </w:pPr>
      <w:r w:rsidRPr="00FB20F0">
        <w:rPr>
          <w:rFonts w:ascii="Palatino Linotype" w:hAnsi="Palatino Linotype" w:cs="Arial"/>
          <w:noProof/>
          <w:sz w:val="24"/>
          <w:szCs w:val="24"/>
          <w:lang w:eastAsia="es-MX"/>
        </w:rPr>
        <w:drawing>
          <wp:inline distT="0" distB="0" distL="0" distR="0" wp14:anchorId="2001F9E1" wp14:editId="5BC3023D">
            <wp:extent cx="5756910" cy="35039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503930"/>
                    </a:xfrm>
                    <a:prstGeom prst="rect">
                      <a:avLst/>
                    </a:prstGeom>
                    <a:noFill/>
                    <a:ln>
                      <a:noFill/>
                    </a:ln>
                  </pic:spPr>
                </pic:pic>
              </a:graphicData>
            </a:graphic>
          </wp:inline>
        </w:drawing>
      </w:r>
    </w:p>
    <w:p w14:paraId="0C5002AF" w14:textId="77777777" w:rsidR="0054308B" w:rsidRPr="00FB20F0" w:rsidRDefault="0054308B" w:rsidP="0054308B">
      <w:pPr>
        <w:spacing w:after="0" w:line="360" w:lineRule="auto"/>
        <w:jc w:val="both"/>
        <w:rPr>
          <w:rFonts w:ascii="Palatino Linotype" w:hAnsi="Palatino Linotype" w:cs="Arial"/>
          <w:sz w:val="24"/>
          <w:szCs w:val="24"/>
        </w:rPr>
      </w:pPr>
    </w:p>
    <w:p w14:paraId="26577AAA" w14:textId="42362365" w:rsidR="00BC106F" w:rsidRPr="00FB20F0" w:rsidRDefault="0037641A" w:rsidP="00AD2A55">
      <w:pPr>
        <w:tabs>
          <w:tab w:val="left" w:pos="3206"/>
        </w:tabs>
        <w:spacing w:after="0" w:line="360" w:lineRule="auto"/>
        <w:jc w:val="both"/>
        <w:rPr>
          <w:rFonts w:ascii="Palatino Linotype" w:hAnsi="Palatino Linotype" w:cs="Arial"/>
          <w:b/>
          <w:sz w:val="28"/>
          <w:szCs w:val="24"/>
        </w:rPr>
      </w:pPr>
      <w:r w:rsidRPr="00FB20F0">
        <w:rPr>
          <w:rFonts w:ascii="Palatino Linotype" w:hAnsi="Palatino Linotype" w:cs="Arial"/>
          <w:b/>
          <w:sz w:val="28"/>
          <w:szCs w:val="24"/>
        </w:rPr>
        <w:lastRenderedPageBreak/>
        <w:t>SEXT</w:t>
      </w:r>
      <w:r w:rsidR="0006665C" w:rsidRPr="00FB20F0">
        <w:rPr>
          <w:rFonts w:ascii="Palatino Linotype" w:hAnsi="Palatino Linotype" w:cs="Arial"/>
          <w:b/>
          <w:sz w:val="28"/>
          <w:szCs w:val="24"/>
        </w:rPr>
        <w:t>O.</w:t>
      </w:r>
      <w:r w:rsidR="008B6600" w:rsidRPr="00FB20F0">
        <w:rPr>
          <w:rFonts w:ascii="Palatino Linotype" w:hAnsi="Palatino Linotype" w:cs="Arial"/>
          <w:b/>
          <w:sz w:val="28"/>
          <w:szCs w:val="24"/>
        </w:rPr>
        <w:t xml:space="preserve"> </w:t>
      </w:r>
      <w:r w:rsidR="00BC106F" w:rsidRPr="00FB20F0">
        <w:rPr>
          <w:rFonts w:ascii="Palatino Linotype" w:hAnsi="Palatino Linotype" w:cs="Arial"/>
          <w:b/>
          <w:sz w:val="28"/>
          <w:szCs w:val="24"/>
        </w:rPr>
        <w:t>Del cierre de instrucción.</w:t>
      </w:r>
      <w:r w:rsidR="00BC106F" w:rsidRPr="00FB20F0">
        <w:rPr>
          <w:rFonts w:ascii="Palatino Linotype" w:hAnsi="Palatino Linotype" w:cs="Arial"/>
          <w:b/>
          <w:sz w:val="28"/>
          <w:szCs w:val="24"/>
        </w:rPr>
        <w:tab/>
      </w:r>
    </w:p>
    <w:p w14:paraId="12F33C9D" w14:textId="41540A11" w:rsidR="00027ADB" w:rsidRPr="00FB20F0" w:rsidRDefault="00BC106F" w:rsidP="00AD2A55">
      <w:pPr>
        <w:spacing w:after="0" w:line="360" w:lineRule="auto"/>
        <w:jc w:val="both"/>
        <w:rPr>
          <w:rFonts w:ascii="Palatino Linotype" w:hAnsi="Palatino Linotype" w:cs="Arial"/>
          <w:sz w:val="24"/>
          <w:szCs w:val="24"/>
        </w:rPr>
      </w:pPr>
      <w:r w:rsidRPr="00FB20F0">
        <w:rPr>
          <w:rFonts w:ascii="Palatino Linotype" w:hAnsi="Palatino Linotype" w:cs="Arial"/>
          <w:sz w:val="24"/>
          <w:szCs w:val="24"/>
        </w:rPr>
        <w:t>Así, una vez transcurr</w:t>
      </w:r>
      <w:r w:rsidR="00631855" w:rsidRPr="00FB20F0">
        <w:rPr>
          <w:rFonts w:ascii="Palatino Linotype" w:hAnsi="Palatino Linotype" w:cs="Arial"/>
          <w:sz w:val="24"/>
          <w:szCs w:val="24"/>
        </w:rPr>
        <w:t>ido el término legal, se decretó</w:t>
      </w:r>
      <w:r w:rsidRPr="00FB20F0">
        <w:rPr>
          <w:rFonts w:ascii="Palatino Linotype" w:hAnsi="Palatino Linotype" w:cs="Arial"/>
          <w:sz w:val="24"/>
          <w:szCs w:val="24"/>
        </w:rPr>
        <w:t xml:space="preserve"> el cierre de instrucción en fecha </w:t>
      </w:r>
      <w:r w:rsidR="00615802" w:rsidRPr="00FB20F0">
        <w:rPr>
          <w:rFonts w:ascii="Palatino Linotype" w:hAnsi="Palatino Linotype" w:cs="Arial"/>
          <w:sz w:val="24"/>
          <w:szCs w:val="24"/>
        </w:rPr>
        <w:t>tres de noviembre</w:t>
      </w:r>
      <w:r w:rsidR="0037641A" w:rsidRPr="00FB20F0">
        <w:rPr>
          <w:rFonts w:ascii="Palatino Linotype" w:hAnsi="Palatino Linotype" w:cs="Arial"/>
          <w:sz w:val="24"/>
          <w:szCs w:val="24"/>
        </w:rPr>
        <w:t xml:space="preserve"> de dos mil </w:t>
      </w:r>
      <w:r w:rsidR="00F422BB" w:rsidRPr="00FB20F0">
        <w:rPr>
          <w:rFonts w:ascii="Palatino Linotype" w:hAnsi="Palatino Linotype" w:cs="Arial"/>
          <w:sz w:val="24"/>
          <w:szCs w:val="24"/>
        </w:rPr>
        <w:t>veinte</w:t>
      </w:r>
      <w:r w:rsidRPr="00FB20F0">
        <w:rPr>
          <w:rFonts w:ascii="Palatino Linotype" w:hAnsi="Palatino Linotype" w:cs="Arial"/>
          <w:sz w:val="24"/>
          <w:szCs w:val="24"/>
        </w:rPr>
        <w:t>, en términos del artículo 185</w:t>
      </w:r>
      <w:r w:rsidR="00027ADB" w:rsidRPr="00FB20F0">
        <w:rPr>
          <w:rFonts w:ascii="Palatino Linotype" w:hAnsi="Palatino Linotype" w:cs="Arial"/>
          <w:sz w:val="24"/>
          <w:szCs w:val="24"/>
        </w:rPr>
        <w:t>,</w:t>
      </w:r>
      <w:r w:rsidRPr="00FB20F0">
        <w:rPr>
          <w:rFonts w:ascii="Palatino Linotype" w:hAnsi="Palatino Linotype" w:cs="Arial"/>
          <w:sz w:val="24"/>
          <w:szCs w:val="24"/>
        </w:rPr>
        <w:t xml:space="preserve"> Fracción VI</w:t>
      </w:r>
      <w:r w:rsidR="00027ADB" w:rsidRPr="00FB20F0">
        <w:rPr>
          <w:rFonts w:ascii="Palatino Linotype" w:hAnsi="Palatino Linotype" w:cs="Arial"/>
          <w:sz w:val="24"/>
          <w:szCs w:val="24"/>
        </w:rPr>
        <w:t>,</w:t>
      </w:r>
      <w:r w:rsidRPr="00FB20F0">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FB20F0">
        <w:rPr>
          <w:rFonts w:ascii="Palatino Linotype" w:hAnsi="Palatino Linotype" w:cs="Arial"/>
          <w:sz w:val="24"/>
          <w:szCs w:val="24"/>
        </w:rPr>
        <w:t>solución definitiva del asunto.</w:t>
      </w:r>
    </w:p>
    <w:p w14:paraId="5013113B" w14:textId="77777777" w:rsidR="00615802" w:rsidRPr="00FB20F0" w:rsidRDefault="00615802" w:rsidP="00AD2A55">
      <w:pPr>
        <w:spacing w:after="0" w:line="360" w:lineRule="auto"/>
        <w:jc w:val="both"/>
        <w:rPr>
          <w:rFonts w:ascii="Palatino Linotype" w:hAnsi="Palatino Linotype" w:cs="Arial"/>
          <w:sz w:val="24"/>
          <w:szCs w:val="24"/>
        </w:rPr>
      </w:pPr>
    </w:p>
    <w:p w14:paraId="6AE9A437" w14:textId="77777777" w:rsidR="00BF3214" w:rsidRPr="00FB20F0" w:rsidRDefault="00BF3214" w:rsidP="00AD2A55">
      <w:pPr>
        <w:spacing w:after="0" w:line="360" w:lineRule="auto"/>
        <w:jc w:val="center"/>
        <w:rPr>
          <w:rFonts w:ascii="Palatino Linotype" w:hAnsi="Palatino Linotype" w:cs="Arial"/>
          <w:b/>
          <w:sz w:val="28"/>
          <w:szCs w:val="24"/>
        </w:rPr>
      </w:pPr>
      <w:r w:rsidRPr="00FB20F0">
        <w:rPr>
          <w:rFonts w:ascii="Palatino Linotype" w:hAnsi="Palatino Linotype" w:cs="Arial"/>
          <w:b/>
          <w:sz w:val="28"/>
          <w:szCs w:val="24"/>
        </w:rPr>
        <w:t xml:space="preserve">C O N S I D E R A N D O </w:t>
      </w:r>
    </w:p>
    <w:p w14:paraId="204DC932" w14:textId="77777777" w:rsidR="00983EFD" w:rsidRPr="00FB20F0" w:rsidRDefault="00983EFD" w:rsidP="00AD2A55">
      <w:pPr>
        <w:spacing w:after="0" w:line="360" w:lineRule="auto"/>
        <w:jc w:val="center"/>
        <w:rPr>
          <w:rFonts w:ascii="Palatino Linotype" w:hAnsi="Palatino Linotype" w:cs="Arial"/>
          <w:b/>
          <w:sz w:val="14"/>
          <w:szCs w:val="24"/>
        </w:rPr>
      </w:pPr>
    </w:p>
    <w:p w14:paraId="632C3657" w14:textId="77777777" w:rsidR="00EE326A" w:rsidRPr="00FB20F0" w:rsidRDefault="00BF3214" w:rsidP="00AD2A55">
      <w:pPr>
        <w:spacing w:after="0" w:line="360" w:lineRule="auto"/>
        <w:jc w:val="both"/>
        <w:rPr>
          <w:rFonts w:ascii="Palatino Linotype" w:hAnsi="Palatino Linotype" w:cs="Arial"/>
          <w:sz w:val="28"/>
          <w:szCs w:val="24"/>
        </w:rPr>
      </w:pPr>
      <w:r w:rsidRPr="00FB20F0">
        <w:rPr>
          <w:rFonts w:ascii="Palatino Linotype" w:hAnsi="Palatino Linotype" w:cs="Arial"/>
          <w:b/>
          <w:sz w:val="28"/>
          <w:szCs w:val="24"/>
        </w:rPr>
        <w:t xml:space="preserve">PRIMERO. </w:t>
      </w:r>
      <w:r w:rsidR="00EE326A" w:rsidRPr="00FB20F0">
        <w:rPr>
          <w:rFonts w:ascii="Palatino Linotype" w:hAnsi="Palatino Linotype" w:cs="Arial"/>
          <w:b/>
          <w:sz w:val="28"/>
          <w:szCs w:val="24"/>
        </w:rPr>
        <w:t>De la c</w:t>
      </w:r>
      <w:r w:rsidRPr="00FB20F0">
        <w:rPr>
          <w:rFonts w:ascii="Palatino Linotype" w:hAnsi="Palatino Linotype" w:cs="Arial"/>
          <w:b/>
          <w:sz w:val="28"/>
          <w:szCs w:val="24"/>
        </w:rPr>
        <w:t>ompetencia</w:t>
      </w:r>
      <w:r w:rsidRPr="00FB20F0">
        <w:rPr>
          <w:rFonts w:ascii="Palatino Linotype" w:hAnsi="Palatino Linotype" w:cs="Arial"/>
          <w:sz w:val="28"/>
          <w:szCs w:val="24"/>
        </w:rPr>
        <w:t>.</w:t>
      </w:r>
    </w:p>
    <w:p w14:paraId="1724E014" w14:textId="2CC063CB" w:rsidR="00617BF5" w:rsidRPr="00FB20F0" w:rsidRDefault="00BF3214" w:rsidP="00AD2A55">
      <w:pPr>
        <w:spacing w:after="0" w:line="360" w:lineRule="auto"/>
        <w:jc w:val="both"/>
        <w:rPr>
          <w:rFonts w:ascii="Palatino Linotype" w:hAnsi="Palatino Linotype" w:cs="Arial"/>
          <w:sz w:val="24"/>
          <w:szCs w:val="24"/>
        </w:rPr>
      </w:pPr>
      <w:r w:rsidRPr="00FB20F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w:t>
      </w:r>
      <w:r w:rsidR="00B90166" w:rsidRPr="00FB20F0">
        <w:rPr>
          <w:rFonts w:ascii="Palatino Linotype" w:hAnsi="Palatino Linotype" w:cs="Arial"/>
          <w:sz w:val="24"/>
          <w:szCs w:val="24"/>
        </w:rPr>
        <w:t>ciudadano</w:t>
      </w:r>
      <w:r w:rsidR="00982CAE" w:rsidRPr="00FB20F0">
        <w:rPr>
          <w:rFonts w:ascii="Palatino Linotype" w:hAnsi="Palatino Linotype" w:cs="Arial"/>
          <w:sz w:val="24"/>
          <w:szCs w:val="24"/>
        </w:rPr>
        <w:t>,</w:t>
      </w:r>
      <w:r w:rsidR="00B90166" w:rsidRPr="00FB20F0">
        <w:rPr>
          <w:rFonts w:ascii="Palatino Linotype" w:hAnsi="Palatino Linotype" w:cs="Arial"/>
          <w:b/>
          <w:sz w:val="24"/>
          <w:szCs w:val="24"/>
        </w:rPr>
        <w:t xml:space="preserve"> </w:t>
      </w:r>
      <w:r w:rsidRPr="00FB20F0">
        <w:rPr>
          <w:rFonts w:ascii="Palatino Linotype" w:hAnsi="Palatino Linotype" w:cs="Arial"/>
          <w:sz w:val="24"/>
          <w:szCs w:val="24"/>
        </w:rPr>
        <w:t xml:space="preserve">conforme a lo dispuesto en los artículos 6, apartado A, fracción IV de la Constitución Política de los Estados Unidos Mexicanos, 5, párrafos </w:t>
      </w:r>
      <w:r w:rsidR="00A726D8" w:rsidRPr="00FB20F0">
        <w:rPr>
          <w:rFonts w:ascii="Palatino Linotype" w:hAnsi="Palatino Linotype" w:cs="Arial"/>
          <w:sz w:val="24"/>
          <w:szCs w:val="24"/>
        </w:rPr>
        <w:t>vigésimo segundo</w:t>
      </w:r>
      <w:r w:rsidR="0013589E" w:rsidRPr="00FB20F0">
        <w:rPr>
          <w:rFonts w:ascii="Palatino Linotype" w:hAnsi="Palatino Linotype" w:cs="Arial"/>
          <w:sz w:val="24"/>
          <w:szCs w:val="24"/>
        </w:rPr>
        <w:t>, vigésimo tercero y vigésimo cuarto,</w:t>
      </w:r>
      <w:r w:rsidRPr="00FB20F0">
        <w:rPr>
          <w:rFonts w:ascii="Palatino Linotype" w:hAnsi="Palatino Linotype" w:cs="Arial"/>
          <w:sz w:val="24"/>
          <w:szCs w:val="24"/>
        </w:rPr>
        <w:t xml:space="preserve"> fracción IV</w:t>
      </w:r>
      <w:r w:rsidR="0013589E" w:rsidRPr="00FB20F0">
        <w:rPr>
          <w:rFonts w:ascii="Palatino Linotype" w:hAnsi="Palatino Linotype" w:cs="Arial"/>
          <w:sz w:val="24"/>
          <w:szCs w:val="24"/>
        </w:rPr>
        <w:t>,</w:t>
      </w:r>
      <w:r w:rsidRPr="00FB20F0">
        <w:rPr>
          <w:rFonts w:ascii="Palatino Linotype" w:hAnsi="Palatino Linotype" w:cs="Arial"/>
          <w:sz w:val="24"/>
          <w:szCs w:val="24"/>
        </w:rPr>
        <w:t xml:space="preserve"> de la Constitución Política del Estado Libre y Soberano de México, 1, 2 fracción II, 13, 29, 36 fracciones II y III, 176, 178, 179 fracción I, 181 párrafo tercero, 182, 185, 188 y 194 de la Ley de Transparencia y Acceso a la Información Pública del Estado de México y Municipios, </w:t>
      </w:r>
      <w:r w:rsidR="00152802" w:rsidRPr="00FB20F0">
        <w:rPr>
          <w:rFonts w:ascii="Palatino Linotype" w:hAnsi="Palatino Linotype" w:cs="Arial"/>
          <w:sz w:val="24"/>
          <w:szCs w:val="24"/>
        </w:rPr>
        <w:t xml:space="preserve">9, fracciones I y XXIV y 11 </w:t>
      </w:r>
      <w:r w:rsidRPr="00FB20F0">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3FA1EF44" w14:textId="77777777" w:rsidR="00EE0E9E" w:rsidRPr="00FB20F0" w:rsidRDefault="00EE0E9E" w:rsidP="00AD2A55">
      <w:pPr>
        <w:autoSpaceDE w:val="0"/>
        <w:autoSpaceDN w:val="0"/>
        <w:adjustRightInd w:val="0"/>
        <w:spacing w:after="0" w:line="360" w:lineRule="auto"/>
        <w:jc w:val="both"/>
        <w:rPr>
          <w:rFonts w:ascii="Palatino Linotype" w:hAnsi="Palatino Linotype" w:cs="Arial"/>
          <w:b/>
          <w:sz w:val="28"/>
          <w:szCs w:val="24"/>
        </w:rPr>
      </w:pPr>
    </w:p>
    <w:p w14:paraId="7CB52BFD" w14:textId="484F8512" w:rsidR="00EE326A" w:rsidRPr="00FB20F0" w:rsidRDefault="00BF3214" w:rsidP="00AD2A55">
      <w:pPr>
        <w:autoSpaceDE w:val="0"/>
        <w:autoSpaceDN w:val="0"/>
        <w:adjustRightInd w:val="0"/>
        <w:spacing w:after="0" w:line="360" w:lineRule="auto"/>
        <w:jc w:val="both"/>
        <w:rPr>
          <w:rFonts w:ascii="Palatino Linotype" w:hAnsi="Palatino Linotype" w:cs="Arial"/>
          <w:b/>
          <w:sz w:val="28"/>
          <w:szCs w:val="24"/>
        </w:rPr>
      </w:pPr>
      <w:r w:rsidRPr="00FB20F0">
        <w:rPr>
          <w:rFonts w:ascii="Palatino Linotype" w:hAnsi="Palatino Linotype" w:cs="Arial"/>
          <w:b/>
          <w:sz w:val="28"/>
          <w:szCs w:val="24"/>
        </w:rPr>
        <w:t xml:space="preserve">SEGUNDO. </w:t>
      </w:r>
      <w:r w:rsidR="00EE326A" w:rsidRPr="00FB20F0">
        <w:rPr>
          <w:rFonts w:ascii="Palatino Linotype" w:hAnsi="Palatino Linotype" w:cs="Arial"/>
          <w:b/>
          <w:sz w:val="28"/>
          <w:szCs w:val="24"/>
        </w:rPr>
        <w:t>De los a</w:t>
      </w:r>
      <w:r w:rsidR="00A17DC4" w:rsidRPr="00FB20F0">
        <w:rPr>
          <w:rFonts w:ascii="Palatino Linotype" w:hAnsi="Palatino Linotype" w:cs="Arial"/>
          <w:b/>
          <w:sz w:val="28"/>
          <w:szCs w:val="24"/>
        </w:rPr>
        <w:t xml:space="preserve">lcances del Recurso de Revisión. </w:t>
      </w:r>
    </w:p>
    <w:p w14:paraId="4D65891D" w14:textId="77777777" w:rsidR="000035B9" w:rsidRPr="00FB20F0" w:rsidRDefault="00A17DC4" w:rsidP="00AD2A55">
      <w:pPr>
        <w:autoSpaceDE w:val="0"/>
        <w:autoSpaceDN w:val="0"/>
        <w:adjustRightInd w:val="0"/>
        <w:spacing w:after="0" w:line="360" w:lineRule="auto"/>
        <w:jc w:val="both"/>
        <w:rPr>
          <w:rFonts w:ascii="Palatino Linotype" w:hAnsi="Palatino Linotype" w:cs="Arial"/>
          <w:sz w:val="24"/>
          <w:szCs w:val="24"/>
        </w:rPr>
      </w:pPr>
      <w:r w:rsidRPr="00FB20F0">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w:t>
      </w:r>
      <w:r w:rsidRPr="00FB20F0">
        <w:rPr>
          <w:rFonts w:ascii="Palatino Linotype" w:hAnsi="Palatino Linotype" w:cs="Arial"/>
          <w:sz w:val="24"/>
          <w:szCs w:val="24"/>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B49EF48" w14:textId="77777777" w:rsidR="006E3E3B" w:rsidRPr="00FB20F0" w:rsidRDefault="006E3E3B" w:rsidP="00AD2A55">
      <w:pPr>
        <w:pStyle w:val="Prrafodelista"/>
        <w:autoSpaceDE w:val="0"/>
        <w:autoSpaceDN w:val="0"/>
        <w:adjustRightInd w:val="0"/>
        <w:spacing w:line="360" w:lineRule="auto"/>
        <w:ind w:left="0"/>
        <w:jc w:val="both"/>
        <w:rPr>
          <w:rFonts w:ascii="Palatino Linotype" w:hAnsi="Palatino Linotype" w:cs="Arial"/>
        </w:rPr>
      </w:pPr>
    </w:p>
    <w:p w14:paraId="6E6D7D83" w14:textId="2FB8B97D" w:rsidR="00EE326A" w:rsidRPr="00FB20F0" w:rsidRDefault="00F422BB" w:rsidP="00AD2A55">
      <w:pPr>
        <w:autoSpaceDE w:val="0"/>
        <w:autoSpaceDN w:val="0"/>
        <w:adjustRightInd w:val="0"/>
        <w:spacing w:after="0" w:line="360" w:lineRule="auto"/>
        <w:jc w:val="both"/>
        <w:rPr>
          <w:rFonts w:ascii="Palatino Linotype" w:hAnsi="Palatino Linotype" w:cs="Arial"/>
          <w:b/>
          <w:sz w:val="28"/>
          <w:szCs w:val="24"/>
        </w:rPr>
      </w:pPr>
      <w:r w:rsidRPr="00FB20F0">
        <w:rPr>
          <w:rFonts w:ascii="Palatino Linotype" w:hAnsi="Palatino Linotype" w:cs="Arial"/>
          <w:b/>
          <w:sz w:val="28"/>
          <w:szCs w:val="24"/>
        </w:rPr>
        <w:t>TERCER</w:t>
      </w:r>
      <w:r w:rsidR="00A17DC4" w:rsidRPr="00FB20F0">
        <w:rPr>
          <w:rFonts w:ascii="Palatino Linotype" w:hAnsi="Palatino Linotype" w:cs="Arial"/>
          <w:b/>
          <w:sz w:val="28"/>
          <w:szCs w:val="24"/>
        </w:rPr>
        <w:t xml:space="preserve">O. </w:t>
      </w:r>
      <w:r w:rsidR="00EE326A" w:rsidRPr="00FB20F0">
        <w:rPr>
          <w:rFonts w:ascii="Palatino Linotype" w:hAnsi="Palatino Linotype" w:cs="Arial"/>
          <w:b/>
          <w:sz w:val="28"/>
          <w:szCs w:val="24"/>
        </w:rPr>
        <w:t>Del e</w:t>
      </w:r>
      <w:r w:rsidR="003E076B" w:rsidRPr="00FB20F0">
        <w:rPr>
          <w:rFonts w:ascii="Palatino Linotype" w:hAnsi="Palatino Linotype" w:cs="Arial"/>
          <w:b/>
          <w:sz w:val="28"/>
          <w:szCs w:val="24"/>
        </w:rPr>
        <w:t xml:space="preserve">studio de las causas de improcedencia. </w:t>
      </w:r>
    </w:p>
    <w:p w14:paraId="7974FB0E" w14:textId="77777777" w:rsidR="003F6292" w:rsidRPr="00FB20F0" w:rsidRDefault="003F6292" w:rsidP="00AD2A55">
      <w:pPr>
        <w:autoSpaceDE w:val="0"/>
        <w:autoSpaceDN w:val="0"/>
        <w:adjustRightInd w:val="0"/>
        <w:spacing w:after="0" w:line="360" w:lineRule="auto"/>
        <w:jc w:val="both"/>
        <w:rPr>
          <w:rFonts w:ascii="Palatino Linotype" w:hAnsi="Palatino Linotype" w:cs="Arial"/>
          <w:sz w:val="24"/>
          <w:szCs w:val="24"/>
        </w:rPr>
      </w:pPr>
      <w:r w:rsidRPr="00FB20F0">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FB20F0"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FB20F0" w:rsidRDefault="003F6292" w:rsidP="00AD2A55">
      <w:pPr>
        <w:spacing w:after="0" w:line="240" w:lineRule="auto"/>
        <w:ind w:left="851" w:right="851"/>
        <w:jc w:val="both"/>
        <w:rPr>
          <w:rFonts w:ascii="Palatino Linotype" w:hAnsi="Palatino Linotype"/>
          <w:b/>
          <w:bCs/>
          <w:i/>
          <w:lang w:eastAsia="es-MX"/>
        </w:rPr>
      </w:pPr>
      <w:r w:rsidRPr="00FB20F0">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FB20F0"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FB20F0">
        <w:rPr>
          <w:rFonts w:ascii="Palatino Linotype" w:hAnsi="Palatino Linotype"/>
          <w:i/>
          <w:sz w:val="22"/>
          <w:szCs w:val="22"/>
        </w:rPr>
        <w:t>Del examen de compatibilidad de los artículos</w:t>
      </w:r>
      <w:r w:rsidRPr="00FB20F0">
        <w:rPr>
          <w:rStyle w:val="apple-converted-space"/>
          <w:rFonts w:ascii="Palatino Linotype" w:hAnsi="Palatino Linotype"/>
          <w:i/>
          <w:sz w:val="22"/>
          <w:szCs w:val="22"/>
        </w:rPr>
        <w:t> </w:t>
      </w:r>
      <w:hyperlink r:id="rId9" w:history="1">
        <w:r w:rsidRPr="00FB20F0">
          <w:rPr>
            <w:rStyle w:val="Hipervnculo"/>
            <w:rFonts w:ascii="Palatino Linotype" w:eastAsia="Calibri" w:hAnsi="Palatino Linotype"/>
            <w:i/>
            <w:sz w:val="22"/>
            <w:szCs w:val="22"/>
          </w:rPr>
          <w:t>73 y 74 de la Ley de Amparo</w:t>
        </w:r>
      </w:hyperlink>
      <w:r w:rsidRPr="00FB20F0">
        <w:rPr>
          <w:rStyle w:val="apple-converted-space"/>
          <w:rFonts w:ascii="Palatino Linotype" w:hAnsi="Palatino Linotype"/>
          <w:i/>
          <w:sz w:val="22"/>
          <w:szCs w:val="22"/>
        </w:rPr>
        <w:t> </w:t>
      </w:r>
      <w:r w:rsidRPr="00FB20F0">
        <w:rPr>
          <w:rFonts w:ascii="Palatino Linotype" w:hAnsi="Palatino Linotype"/>
          <w:i/>
          <w:sz w:val="22"/>
          <w:szCs w:val="22"/>
        </w:rPr>
        <w:t>con el artículo</w:t>
      </w:r>
      <w:r w:rsidRPr="00FB20F0">
        <w:rPr>
          <w:rStyle w:val="apple-converted-space"/>
          <w:rFonts w:ascii="Palatino Linotype" w:hAnsi="Palatino Linotype"/>
          <w:i/>
          <w:sz w:val="22"/>
          <w:szCs w:val="22"/>
        </w:rPr>
        <w:t> </w:t>
      </w:r>
      <w:hyperlink r:id="rId10" w:history="1">
        <w:r w:rsidRPr="00FB20F0">
          <w:rPr>
            <w:rStyle w:val="Hipervnculo"/>
            <w:rFonts w:ascii="Palatino Linotype" w:eastAsia="Calibri" w:hAnsi="Palatino Linotype"/>
            <w:i/>
            <w:sz w:val="22"/>
            <w:szCs w:val="22"/>
          </w:rPr>
          <w:t>25.1 de la Convención Americana sobre Derechos Humanos</w:t>
        </w:r>
      </w:hyperlink>
      <w:r w:rsidRPr="00FB20F0">
        <w:rPr>
          <w:rStyle w:val="apple-converted-space"/>
          <w:rFonts w:ascii="Palatino Linotype" w:hAnsi="Palatino Linotype"/>
          <w:i/>
          <w:sz w:val="22"/>
          <w:szCs w:val="22"/>
        </w:rPr>
        <w:t> </w:t>
      </w:r>
      <w:r w:rsidRPr="00FB20F0">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20F0">
        <w:rPr>
          <w:rFonts w:ascii="Palatino Linotype" w:hAnsi="Palatino Linotype"/>
          <w:i/>
          <w:sz w:val="22"/>
          <w:szCs w:val="22"/>
        </w:rPr>
        <w:t xml:space="preserve"> en virtud de que el propósito de condicionar el acceso a los </w:t>
      </w:r>
      <w:r w:rsidRPr="00FB20F0">
        <w:rPr>
          <w:rFonts w:ascii="Palatino Linotype" w:hAnsi="Palatino Linotype"/>
          <w:i/>
          <w:sz w:val="22"/>
          <w:szCs w:val="22"/>
        </w:rPr>
        <w:lastRenderedPageBreak/>
        <w:t>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FB20F0"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FB20F0" w:rsidRDefault="003F6292" w:rsidP="006022C6">
      <w:pPr>
        <w:autoSpaceDE w:val="0"/>
        <w:autoSpaceDN w:val="0"/>
        <w:adjustRightInd w:val="0"/>
        <w:spacing w:after="0" w:line="360" w:lineRule="auto"/>
        <w:jc w:val="both"/>
        <w:rPr>
          <w:rFonts w:ascii="Palatino Linotype" w:hAnsi="Palatino Linotype" w:cs="Arial"/>
          <w:sz w:val="24"/>
          <w:szCs w:val="24"/>
        </w:rPr>
      </w:pPr>
      <w:r w:rsidRPr="00FB20F0">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FB20F0" w:rsidRDefault="00854A42" w:rsidP="00854A42">
      <w:pPr>
        <w:pStyle w:val="Sinespaciado"/>
      </w:pPr>
    </w:p>
    <w:p w14:paraId="07FDDE45" w14:textId="77777777" w:rsidR="003F6292" w:rsidRPr="00FB20F0" w:rsidRDefault="003F6292" w:rsidP="00AD2A55">
      <w:pPr>
        <w:pStyle w:val="Prrafodelista"/>
        <w:autoSpaceDE w:val="0"/>
        <w:autoSpaceDN w:val="0"/>
        <w:adjustRightInd w:val="0"/>
        <w:ind w:right="850"/>
        <w:jc w:val="both"/>
        <w:rPr>
          <w:rFonts w:ascii="Palatino Linotype" w:hAnsi="Palatino Linotype" w:cs="Arial"/>
          <w:i/>
          <w:sz w:val="22"/>
          <w:szCs w:val="22"/>
        </w:rPr>
      </w:pPr>
      <w:r w:rsidRPr="00FB20F0">
        <w:rPr>
          <w:rFonts w:ascii="Palatino Linotype" w:hAnsi="Palatino Linotype" w:cs="Arial"/>
          <w:i/>
          <w:sz w:val="22"/>
          <w:szCs w:val="22"/>
        </w:rPr>
        <w:t>“</w:t>
      </w:r>
      <w:r w:rsidRPr="00FB20F0">
        <w:rPr>
          <w:rFonts w:ascii="Palatino Linotype" w:hAnsi="Palatino Linotype" w:cs="Arial"/>
          <w:b/>
          <w:i/>
          <w:sz w:val="22"/>
          <w:szCs w:val="22"/>
        </w:rPr>
        <w:t>Artículo 191.</w:t>
      </w:r>
      <w:r w:rsidRPr="00FB20F0">
        <w:rPr>
          <w:rFonts w:ascii="Palatino Linotype" w:hAnsi="Palatino Linotype" w:cs="Arial"/>
          <w:i/>
          <w:sz w:val="22"/>
          <w:szCs w:val="22"/>
        </w:rPr>
        <w:t xml:space="preserve"> El recurso será desechado por improcedente cuando:  </w:t>
      </w:r>
    </w:p>
    <w:p w14:paraId="3144C1A1" w14:textId="77777777" w:rsidR="003F6292" w:rsidRPr="00FB20F0" w:rsidRDefault="003F6292" w:rsidP="00AD2A55">
      <w:pPr>
        <w:pStyle w:val="Prrafodelista"/>
        <w:autoSpaceDE w:val="0"/>
        <w:autoSpaceDN w:val="0"/>
        <w:adjustRightInd w:val="0"/>
        <w:ind w:right="850"/>
        <w:jc w:val="both"/>
        <w:rPr>
          <w:rFonts w:ascii="Palatino Linotype" w:hAnsi="Palatino Linotype" w:cs="Arial"/>
          <w:i/>
          <w:sz w:val="22"/>
          <w:szCs w:val="22"/>
        </w:rPr>
      </w:pPr>
      <w:r w:rsidRPr="00FB20F0">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FB20F0" w:rsidRDefault="003F6292" w:rsidP="00AD2A55">
      <w:pPr>
        <w:pStyle w:val="Prrafodelista"/>
        <w:autoSpaceDE w:val="0"/>
        <w:autoSpaceDN w:val="0"/>
        <w:adjustRightInd w:val="0"/>
        <w:ind w:right="850"/>
        <w:jc w:val="both"/>
        <w:rPr>
          <w:rFonts w:ascii="Palatino Linotype" w:hAnsi="Palatino Linotype" w:cs="Arial"/>
          <w:i/>
          <w:sz w:val="22"/>
          <w:szCs w:val="22"/>
        </w:rPr>
      </w:pPr>
      <w:r w:rsidRPr="00FB20F0">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FB20F0" w:rsidRDefault="003F6292" w:rsidP="00AD2A55">
      <w:pPr>
        <w:pStyle w:val="Prrafodelista"/>
        <w:autoSpaceDE w:val="0"/>
        <w:autoSpaceDN w:val="0"/>
        <w:adjustRightInd w:val="0"/>
        <w:ind w:right="850"/>
        <w:jc w:val="both"/>
        <w:rPr>
          <w:rFonts w:ascii="Palatino Linotype" w:hAnsi="Palatino Linotype" w:cs="Arial"/>
          <w:i/>
          <w:sz w:val="22"/>
          <w:szCs w:val="22"/>
        </w:rPr>
      </w:pPr>
      <w:r w:rsidRPr="00FB20F0">
        <w:rPr>
          <w:rFonts w:ascii="Palatino Linotype" w:hAnsi="Palatino Linotype" w:cs="Arial"/>
          <w:i/>
          <w:sz w:val="22"/>
          <w:szCs w:val="22"/>
        </w:rPr>
        <w:t xml:space="preserve">III. No actualice alguno de los supuestos previstos en la presente Ley;  </w:t>
      </w:r>
    </w:p>
    <w:p w14:paraId="6CF9B48B" w14:textId="794E8808" w:rsidR="003F6292" w:rsidRPr="00FB20F0" w:rsidRDefault="003F6292" w:rsidP="00AD2A55">
      <w:pPr>
        <w:pStyle w:val="Prrafodelista"/>
        <w:autoSpaceDE w:val="0"/>
        <w:autoSpaceDN w:val="0"/>
        <w:adjustRightInd w:val="0"/>
        <w:ind w:right="850"/>
        <w:jc w:val="both"/>
        <w:rPr>
          <w:rFonts w:ascii="Palatino Linotype" w:hAnsi="Palatino Linotype" w:cs="Arial"/>
          <w:i/>
          <w:sz w:val="22"/>
          <w:szCs w:val="22"/>
        </w:rPr>
      </w:pPr>
      <w:r w:rsidRPr="00FB20F0">
        <w:rPr>
          <w:rFonts w:ascii="Palatino Linotype" w:hAnsi="Palatino Linotype" w:cs="Arial"/>
          <w:i/>
          <w:sz w:val="22"/>
          <w:szCs w:val="22"/>
        </w:rPr>
        <w:t>IV. No se haya desahogado la prevención en los términos es</w:t>
      </w:r>
      <w:r w:rsidR="00D8612D" w:rsidRPr="00FB20F0">
        <w:rPr>
          <w:rFonts w:ascii="Palatino Linotype" w:hAnsi="Palatino Linotype" w:cs="Arial"/>
          <w:i/>
          <w:sz w:val="22"/>
          <w:szCs w:val="22"/>
        </w:rPr>
        <w:t>tablecidos en la presente Ley;</w:t>
      </w:r>
    </w:p>
    <w:p w14:paraId="42902D4F" w14:textId="77777777" w:rsidR="003F6292" w:rsidRPr="00FB20F0" w:rsidRDefault="003F6292" w:rsidP="00AD2A55">
      <w:pPr>
        <w:pStyle w:val="Prrafodelista"/>
        <w:autoSpaceDE w:val="0"/>
        <w:autoSpaceDN w:val="0"/>
        <w:adjustRightInd w:val="0"/>
        <w:ind w:right="850"/>
        <w:jc w:val="both"/>
        <w:rPr>
          <w:rFonts w:ascii="Palatino Linotype" w:hAnsi="Palatino Linotype" w:cs="Arial"/>
          <w:i/>
          <w:sz w:val="22"/>
          <w:szCs w:val="22"/>
        </w:rPr>
      </w:pPr>
      <w:r w:rsidRPr="00FB20F0">
        <w:rPr>
          <w:rFonts w:ascii="Palatino Linotype" w:hAnsi="Palatino Linotype" w:cs="Arial"/>
          <w:i/>
          <w:sz w:val="22"/>
          <w:szCs w:val="22"/>
        </w:rPr>
        <w:t xml:space="preserve">V. Se impugne la veracidad de la información proporcionada;  </w:t>
      </w:r>
    </w:p>
    <w:p w14:paraId="3027106F" w14:textId="77777777" w:rsidR="003F6292" w:rsidRPr="00FB20F0" w:rsidRDefault="003F6292" w:rsidP="00AD2A55">
      <w:pPr>
        <w:pStyle w:val="Prrafodelista"/>
        <w:autoSpaceDE w:val="0"/>
        <w:autoSpaceDN w:val="0"/>
        <w:adjustRightInd w:val="0"/>
        <w:ind w:right="850"/>
        <w:jc w:val="both"/>
        <w:rPr>
          <w:rFonts w:ascii="Palatino Linotype" w:hAnsi="Palatino Linotype" w:cs="Arial"/>
          <w:i/>
          <w:sz w:val="22"/>
          <w:szCs w:val="22"/>
        </w:rPr>
      </w:pPr>
      <w:r w:rsidRPr="00FB20F0">
        <w:rPr>
          <w:rFonts w:ascii="Palatino Linotype" w:hAnsi="Palatino Linotype" w:cs="Arial"/>
          <w:i/>
          <w:sz w:val="22"/>
          <w:szCs w:val="22"/>
        </w:rPr>
        <w:t xml:space="preserve">VI. Se trate de una consulta, o trámite en específico; y  </w:t>
      </w:r>
    </w:p>
    <w:p w14:paraId="65AE38E8" w14:textId="77777777" w:rsidR="003F6292" w:rsidRPr="00FB20F0" w:rsidRDefault="003F6292" w:rsidP="00AD2A55">
      <w:pPr>
        <w:pStyle w:val="Prrafodelista"/>
        <w:autoSpaceDE w:val="0"/>
        <w:autoSpaceDN w:val="0"/>
        <w:adjustRightInd w:val="0"/>
        <w:ind w:right="850"/>
        <w:jc w:val="both"/>
        <w:rPr>
          <w:rFonts w:ascii="Palatino Linotype" w:hAnsi="Palatino Linotype" w:cs="Arial"/>
          <w:i/>
          <w:sz w:val="22"/>
          <w:szCs w:val="22"/>
        </w:rPr>
      </w:pPr>
      <w:r w:rsidRPr="00FB20F0">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FB20F0"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0688E339" w:rsidR="008515A4" w:rsidRPr="00FB20F0" w:rsidRDefault="006D5AA8" w:rsidP="00AD2A55">
      <w:pPr>
        <w:autoSpaceDE w:val="0"/>
        <w:autoSpaceDN w:val="0"/>
        <w:adjustRightInd w:val="0"/>
        <w:spacing w:after="0" w:line="360" w:lineRule="auto"/>
        <w:jc w:val="both"/>
        <w:rPr>
          <w:rFonts w:ascii="Palatino Linotype" w:hAnsi="Palatino Linotype" w:cs="Arial"/>
          <w:sz w:val="24"/>
          <w:szCs w:val="24"/>
        </w:rPr>
      </w:pPr>
      <w:r w:rsidRPr="00FB20F0">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FB20F0" w:rsidRDefault="008515A4" w:rsidP="00AD2A55">
      <w:pPr>
        <w:pStyle w:val="Prrafodelista"/>
        <w:autoSpaceDE w:val="0"/>
        <w:autoSpaceDN w:val="0"/>
        <w:adjustRightInd w:val="0"/>
        <w:spacing w:line="360" w:lineRule="auto"/>
        <w:ind w:left="0"/>
        <w:jc w:val="both"/>
        <w:rPr>
          <w:rFonts w:ascii="Palatino Linotype" w:hAnsi="Palatino Linotype" w:cs="Arial"/>
        </w:rPr>
      </w:pPr>
      <w:r w:rsidRPr="00FB20F0">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5568B2A2" w14:textId="77777777" w:rsidR="0037641A" w:rsidRPr="00FB20F0"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7320ACEA" w:rsidR="006571D2" w:rsidRPr="00FB20F0" w:rsidRDefault="00F422BB" w:rsidP="00AD2A55">
      <w:pPr>
        <w:pStyle w:val="Prrafodelista"/>
        <w:autoSpaceDE w:val="0"/>
        <w:autoSpaceDN w:val="0"/>
        <w:adjustRightInd w:val="0"/>
        <w:spacing w:line="360" w:lineRule="auto"/>
        <w:ind w:left="0"/>
        <w:jc w:val="both"/>
        <w:rPr>
          <w:rFonts w:ascii="Palatino Linotype" w:hAnsi="Palatino Linotype" w:cs="Arial"/>
          <w:sz w:val="28"/>
        </w:rPr>
      </w:pPr>
      <w:r w:rsidRPr="00FB20F0">
        <w:rPr>
          <w:rFonts w:ascii="Palatino Linotype" w:hAnsi="Palatino Linotype" w:cs="Arial"/>
          <w:b/>
          <w:sz w:val="28"/>
        </w:rPr>
        <w:t>CUAR</w:t>
      </w:r>
      <w:r w:rsidR="00BF3214" w:rsidRPr="00FB20F0">
        <w:rPr>
          <w:rFonts w:ascii="Palatino Linotype" w:hAnsi="Palatino Linotype" w:cs="Arial"/>
          <w:b/>
          <w:sz w:val="28"/>
        </w:rPr>
        <w:t xml:space="preserve">TO. </w:t>
      </w:r>
      <w:r w:rsidR="006571D2" w:rsidRPr="00FB20F0">
        <w:rPr>
          <w:rFonts w:ascii="Palatino Linotype" w:hAnsi="Palatino Linotype" w:cs="Arial"/>
          <w:b/>
          <w:sz w:val="28"/>
        </w:rPr>
        <w:t>Del e</w:t>
      </w:r>
      <w:r w:rsidR="00BF3214" w:rsidRPr="00FB20F0">
        <w:rPr>
          <w:rFonts w:ascii="Palatino Linotype" w:hAnsi="Palatino Linotype" w:cs="Arial"/>
          <w:b/>
          <w:sz w:val="28"/>
        </w:rPr>
        <w:t xml:space="preserve">studio </w:t>
      </w:r>
      <w:r w:rsidR="008958C8" w:rsidRPr="00FB20F0">
        <w:rPr>
          <w:rFonts w:ascii="Palatino Linotype" w:hAnsi="Palatino Linotype" w:cs="Arial"/>
          <w:b/>
          <w:sz w:val="28"/>
        </w:rPr>
        <w:t>y resolución del asunto</w:t>
      </w:r>
      <w:r w:rsidR="00BF3214" w:rsidRPr="00FB20F0">
        <w:rPr>
          <w:rFonts w:ascii="Palatino Linotype" w:hAnsi="Palatino Linotype" w:cs="Arial"/>
          <w:b/>
          <w:sz w:val="28"/>
        </w:rPr>
        <w:t>.</w:t>
      </w:r>
      <w:r w:rsidR="00BF3214" w:rsidRPr="00FB20F0">
        <w:rPr>
          <w:rFonts w:ascii="Palatino Linotype" w:hAnsi="Palatino Linotype" w:cs="Arial"/>
          <w:sz w:val="28"/>
        </w:rPr>
        <w:t xml:space="preserve"> </w:t>
      </w:r>
    </w:p>
    <w:p w14:paraId="12DC0934" w14:textId="272F9141" w:rsidR="00201EF1" w:rsidRPr="00FB20F0" w:rsidRDefault="00BF3214" w:rsidP="00AD2A55">
      <w:pPr>
        <w:autoSpaceDE w:val="0"/>
        <w:autoSpaceDN w:val="0"/>
        <w:adjustRightInd w:val="0"/>
        <w:spacing w:after="0" w:line="360" w:lineRule="auto"/>
        <w:jc w:val="both"/>
        <w:rPr>
          <w:rFonts w:ascii="Palatino Linotype" w:hAnsi="Palatino Linotype" w:cs="Arial"/>
          <w:sz w:val="24"/>
          <w:szCs w:val="24"/>
        </w:rPr>
      </w:pPr>
      <w:r w:rsidRPr="00FB20F0">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FB20F0">
        <w:rPr>
          <w:rFonts w:ascii="Palatino Linotype" w:hAnsi="Palatino Linotype" w:cs="Arial"/>
          <w:sz w:val="24"/>
          <w:szCs w:val="24"/>
        </w:rPr>
        <w:t>,</w:t>
      </w:r>
      <w:r w:rsidRPr="00FB20F0">
        <w:rPr>
          <w:rFonts w:ascii="Palatino Linotype" w:hAnsi="Palatino Linotype" w:cs="Arial"/>
          <w:sz w:val="24"/>
          <w:szCs w:val="24"/>
        </w:rPr>
        <w:t xml:space="preserve"> de la Ley de Transparencia local.</w:t>
      </w:r>
    </w:p>
    <w:p w14:paraId="66E41F96" w14:textId="77777777" w:rsidR="00F422BB" w:rsidRPr="00FB20F0"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772E1BF1" w:rsidR="00130EAD" w:rsidRPr="00FB20F0" w:rsidRDefault="00130EAD" w:rsidP="00AD2A55">
      <w:pPr>
        <w:spacing w:after="0" w:line="360" w:lineRule="auto"/>
        <w:ind w:right="141"/>
        <w:jc w:val="both"/>
        <w:rPr>
          <w:rFonts w:ascii="Palatino Linotype" w:hAnsi="Palatino Linotype"/>
          <w:sz w:val="24"/>
          <w:szCs w:val="24"/>
          <w:lang w:eastAsia="es-MX"/>
        </w:rPr>
      </w:pPr>
      <w:r w:rsidRPr="00FB20F0">
        <w:rPr>
          <w:rFonts w:ascii="Palatino Linotype" w:hAnsi="Palatino Linotype"/>
          <w:sz w:val="24"/>
          <w:szCs w:val="24"/>
          <w:lang w:eastAsia="es-MX"/>
        </w:rPr>
        <w:t>En este sentido nuestro estudio versará en determinar si la información remitida mediante</w:t>
      </w:r>
      <w:r w:rsidR="00C46D78" w:rsidRPr="00FB20F0">
        <w:rPr>
          <w:rFonts w:ascii="Palatino Linotype" w:hAnsi="Palatino Linotype"/>
          <w:sz w:val="24"/>
          <w:szCs w:val="24"/>
          <w:lang w:eastAsia="es-MX"/>
        </w:rPr>
        <w:t xml:space="preserve"> respuesta</w:t>
      </w:r>
      <w:r w:rsidRPr="00FB20F0">
        <w:rPr>
          <w:rFonts w:ascii="Palatino Linotype" w:hAnsi="Palatino Linotype"/>
          <w:sz w:val="24"/>
          <w:szCs w:val="24"/>
          <w:lang w:eastAsia="es-MX"/>
        </w:rPr>
        <w:t xml:space="preserve">, colma el derecho de acceso a la información solicitado por </w:t>
      </w:r>
      <w:r w:rsidR="00854A42" w:rsidRPr="00FB20F0">
        <w:rPr>
          <w:rFonts w:ascii="Palatino Linotype" w:hAnsi="Palatino Linotype"/>
          <w:b/>
          <w:sz w:val="24"/>
          <w:szCs w:val="24"/>
          <w:lang w:eastAsia="es-MX"/>
        </w:rPr>
        <w:t>El</w:t>
      </w:r>
      <w:r w:rsidR="0037641A" w:rsidRPr="00FB20F0">
        <w:rPr>
          <w:rFonts w:ascii="Palatino Linotype" w:hAnsi="Palatino Linotype"/>
          <w:b/>
          <w:sz w:val="24"/>
          <w:szCs w:val="24"/>
          <w:lang w:eastAsia="es-MX"/>
        </w:rPr>
        <w:t xml:space="preserve"> </w:t>
      </w:r>
      <w:r w:rsidRPr="00FB20F0">
        <w:rPr>
          <w:rFonts w:ascii="Palatino Linotype" w:hAnsi="Palatino Linotype"/>
          <w:b/>
          <w:sz w:val="24"/>
          <w:szCs w:val="24"/>
          <w:lang w:eastAsia="es-MX"/>
        </w:rPr>
        <w:t>Recurrente</w:t>
      </w:r>
      <w:r w:rsidRPr="00FB20F0">
        <w:rPr>
          <w:rFonts w:ascii="Palatino Linotype" w:hAnsi="Palatino Linotype"/>
          <w:sz w:val="24"/>
          <w:szCs w:val="24"/>
          <w:lang w:eastAsia="es-MX"/>
        </w:rPr>
        <w:t xml:space="preserve">, para ello analizaremos </w:t>
      </w:r>
      <w:r w:rsidR="00DB0383" w:rsidRPr="00FB20F0">
        <w:rPr>
          <w:rFonts w:ascii="Palatino Linotype" w:hAnsi="Palatino Linotype"/>
          <w:sz w:val="24"/>
          <w:szCs w:val="24"/>
          <w:lang w:eastAsia="es-MX"/>
        </w:rPr>
        <w:t>lo</w:t>
      </w:r>
      <w:r w:rsidR="00105201" w:rsidRPr="00FB20F0">
        <w:rPr>
          <w:rFonts w:ascii="Palatino Linotype" w:hAnsi="Palatino Linotype"/>
          <w:sz w:val="24"/>
          <w:szCs w:val="24"/>
          <w:lang w:eastAsia="es-MX"/>
        </w:rPr>
        <w:t xml:space="preserve"> solicitado y </w:t>
      </w:r>
      <w:r w:rsidRPr="00FB20F0">
        <w:rPr>
          <w:rFonts w:ascii="Palatino Linotype" w:hAnsi="Palatino Linotype"/>
          <w:sz w:val="24"/>
          <w:szCs w:val="24"/>
          <w:lang w:eastAsia="es-MX"/>
        </w:rPr>
        <w:t>la información proporcionada.</w:t>
      </w:r>
    </w:p>
    <w:p w14:paraId="712D908C" w14:textId="77777777" w:rsidR="00EE0E9E" w:rsidRPr="00FB20F0" w:rsidRDefault="00EE0E9E" w:rsidP="00AD2A55">
      <w:pPr>
        <w:spacing w:after="0" w:line="360" w:lineRule="auto"/>
        <w:ind w:right="141"/>
        <w:jc w:val="both"/>
        <w:rPr>
          <w:rFonts w:ascii="Palatino Linotype" w:hAnsi="Palatino Linotype"/>
          <w:sz w:val="16"/>
          <w:szCs w:val="24"/>
          <w:lang w:eastAsia="es-MX"/>
        </w:rPr>
      </w:pPr>
    </w:p>
    <w:p w14:paraId="297EF132" w14:textId="621ACC05" w:rsidR="00C46D78" w:rsidRPr="00FB20F0" w:rsidRDefault="00F422BB" w:rsidP="00F422BB">
      <w:pPr>
        <w:spacing w:line="360" w:lineRule="auto"/>
        <w:ind w:right="141"/>
        <w:jc w:val="both"/>
        <w:rPr>
          <w:rFonts w:ascii="Palatino Linotype" w:hAnsi="Palatino Linotype"/>
          <w:b/>
          <w:sz w:val="24"/>
          <w:lang w:eastAsia="es-MX"/>
        </w:rPr>
      </w:pPr>
      <w:r w:rsidRPr="00FB20F0">
        <w:rPr>
          <w:rFonts w:ascii="Palatino Linotype" w:hAnsi="Palatino Linotype"/>
          <w:b/>
          <w:sz w:val="24"/>
          <w:lang w:eastAsia="es-MX"/>
        </w:rPr>
        <w:t>REQUERIMIENTOS SOLICITADOS:</w:t>
      </w:r>
    </w:p>
    <w:p w14:paraId="5C75155F" w14:textId="5AED57DB" w:rsidR="00F422BB" w:rsidRPr="00FB20F0" w:rsidRDefault="00EC761F" w:rsidP="00EC761F">
      <w:pPr>
        <w:pStyle w:val="Prrafodelista"/>
        <w:numPr>
          <w:ilvl w:val="0"/>
          <w:numId w:val="13"/>
        </w:numPr>
        <w:spacing w:line="360" w:lineRule="auto"/>
        <w:jc w:val="both"/>
        <w:rPr>
          <w:rFonts w:ascii="Palatino Linotype" w:hAnsi="Palatino Linotype"/>
          <w:lang w:eastAsia="es-MX"/>
        </w:rPr>
      </w:pPr>
      <w:r w:rsidRPr="00FB20F0">
        <w:rPr>
          <w:rFonts w:ascii="Palatino Linotype" w:hAnsi="Palatino Linotype"/>
          <w:lang w:eastAsia="es-MX"/>
        </w:rPr>
        <w:t>Solicito me den acceso vía SAIMEX a la remuneración neta y bruta de las y los Regidores, así como de las y los Síndicos adscritos al ayuntamiento respecto del 1° semestre del ejercicio en curso.</w:t>
      </w:r>
    </w:p>
    <w:p w14:paraId="1FC5FF60" w14:textId="77777777" w:rsidR="00EC761F" w:rsidRPr="00FB20F0" w:rsidRDefault="00EC761F" w:rsidP="00DB0383">
      <w:pPr>
        <w:spacing w:after="0" w:line="360" w:lineRule="auto"/>
        <w:ind w:right="141"/>
        <w:jc w:val="both"/>
        <w:rPr>
          <w:rFonts w:ascii="Palatino Linotype" w:hAnsi="Palatino Linotype"/>
          <w:sz w:val="24"/>
          <w:szCs w:val="24"/>
          <w:lang w:eastAsia="es-MX"/>
        </w:rPr>
      </w:pPr>
    </w:p>
    <w:p w14:paraId="11D6347E" w14:textId="77777777" w:rsidR="0037641A" w:rsidRPr="00FB20F0" w:rsidRDefault="00055744" w:rsidP="00DB0383">
      <w:pPr>
        <w:spacing w:after="0" w:line="360" w:lineRule="auto"/>
        <w:ind w:right="141"/>
        <w:jc w:val="both"/>
        <w:rPr>
          <w:rFonts w:ascii="Palatino Linotype" w:hAnsi="Palatino Linotype"/>
          <w:sz w:val="24"/>
          <w:szCs w:val="24"/>
          <w:lang w:eastAsia="es-MX"/>
        </w:rPr>
      </w:pPr>
      <w:r w:rsidRPr="00FB20F0">
        <w:rPr>
          <w:rFonts w:ascii="Palatino Linotype" w:hAnsi="Palatino Linotype"/>
          <w:sz w:val="24"/>
          <w:szCs w:val="24"/>
          <w:lang w:eastAsia="es-MX"/>
        </w:rPr>
        <w:t>Atento</w:t>
      </w:r>
      <w:r w:rsidR="000C0F46" w:rsidRPr="00FB20F0">
        <w:rPr>
          <w:rFonts w:ascii="Palatino Linotype" w:hAnsi="Palatino Linotype"/>
          <w:sz w:val="24"/>
          <w:szCs w:val="24"/>
          <w:lang w:eastAsia="es-MX"/>
        </w:rPr>
        <w:t xml:space="preserve"> a la solicitud de información </w:t>
      </w:r>
      <w:r w:rsidR="00920BD4" w:rsidRPr="00FB20F0">
        <w:rPr>
          <w:rFonts w:ascii="Palatino Linotype" w:hAnsi="Palatino Linotype"/>
          <w:b/>
          <w:sz w:val="24"/>
          <w:szCs w:val="24"/>
          <w:lang w:eastAsia="es-MX"/>
        </w:rPr>
        <w:t xml:space="preserve">El </w:t>
      </w:r>
      <w:r w:rsidRPr="00FB20F0">
        <w:rPr>
          <w:rFonts w:ascii="Palatino Linotype" w:hAnsi="Palatino Linotype"/>
          <w:b/>
          <w:sz w:val="24"/>
          <w:szCs w:val="24"/>
          <w:lang w:eastAsia="es-MX"/>
        </w:rPr>
        <w:t>Sujeto Obligado</w:t>
      </w:r>
      <w:r w:rsidRPr="00FB20F0">
        <w:rPr>
          <w:rFonts w:ascii="Palatino Linotype" w:hAnsi="Palatino Linotype"/>
          <w:sz w:val="24"/>
          <w:szCs w:val="24"/>
          <w:lang w:eastAsia="es-MX"/>
        </w:rPr>
        <w:t xml:space="preserve">, emitió su respuesta en donde manifestó </w:t>
      </w:r>
      <w:r w:rsidR="0037641A" w:rsidRPr="00FB20F0">
        <w:rPr>
          <w:rFonts w:ascii="Palatino Linotype" w:hAnsi="Palatino Linotype"/>
          <w:sz w:val="24"/>
          <w:szCs w:val="24"/>
          <w:lang w:eastAsia="es-MX"/>
        </w:rPr>
        <w:t>lo siguiente:</w:t>
      </w:r>
    </w:p>
    <w:p w14:paraId="623A5E9E" w14:textId="05E23D2F" w:rsidR="00EC761F" w:rsidRPr="00FB20F0" w:rsidRDefault="00EC761F" w:rsidP="00DB0383">
      <w:pPr>
        <w:spacing w:after="0" w:line="360" w:lineRule="auto"/>
        <w:ind w:right="141"/>
        <w:jc w:val="both"/>
        <w:rPr>
          <w:rFonts w:ascii="Palatino Linotype" w:hAnsi="Palatino Linotype"/>
          <w:sz w:val="24"/>
          <w:szCs w:val="24"/>
          <w:lang w:eastAsia="es-MX"/>
        </w:rPr>
      </w:pPr>
      <w:r w:rsidRPr="00FB20F0">
        <w:rPr>
          <w:rFonts w:ascii="Palatino Linotype" w:hAnsi="Palatino Linotype"/>
          <w:noProof/>
          <w:sz w:val="24"/>
          <w:szCs w:val="24"/>
          <w:lang w:eastAsia="es-MX"/>
        </w:rPr>
        <w:lastRenderedPageBreak/>
        <mc:AlternateContent>
          <mc:Choice Requires="wps">
            <w:drawing>
              <wp:anchor distT="0" distB="0" distL="114300" distR="114300" simplePos="0" relativeHeight="251669504" behindDoc="0" locked="0" layoutInCell="1" allowOverlap="1" wp14:anchorId="5351E467" wp14:editId="161AC2DD">
                <wp:simplePos x="0" y="0"/>
                <wp:positionH relativeFrom="column">
                  <wp:posOffset>470687</wp:posOffset>
                </wp:positionH>
                <wp:positionV relativeFrom="paragraph">
                  <wp:posOffset>4728185</wp:posOffset>
                </wp:positionV>
                <wp:extent cx="4886402" cy="1909267"/>
                <wp:effectExtent l="19050" t="19050" r="28575" b="15240"/>
                <wp:wrapNone/>
                <wp:docPr id="9" name="Rectángulo 9"/>
                <wp:cNvGraphicFramePr/>
                <a:graphic xmlns:a="http://schemas.openxmlformats.org/drawingml/2006/main">
                  <a:graphicData uri="http://schemas.microsoft.com/office/word/2010/wordprocessingShape">
                    <wps:wsp>
                      <wps:cNvSpPr/>
                      <wps:spPr>
                        <a:xfrm>
                          <a:off x="0" y="0"/>
                          <a:ext cx="4886402" cy="19092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31833" id="Rectángulo 9" o:spid="_x0000_s1026" style="position:absolute;margin-left:37.05pt;margin-top:372.3pt;width:384.75pt;height:15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" filled="f" strokecolor="red" strokeweight="2.25pt"/>
            </w:pict>
          </mc:Fallback>
        </mc:AlternateContent>
      </w:r>
      <w:r w:rsidRPr="00FB20F0">
        <w:rPr>
          <w:rFonts w:ascii="Palatino Linotype" w:hAnsi="Palatino Linotype"/>
          <w:noProof/>
          <w:sz w:val="24"/>
          <w:szCs w:val="24"/>
          <w:lang w:eastAsia="es-MX"/>
        </w:rPr>
        <w:drawing>
          <wp:inline distT="0" distB="0" distL="0" distR="0" wp14:anchorId="47122EA4" wp14:editId="22DDAE0F">
            <wp:extent cx="5760720" cy="73193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319380"/>
                    </a:xfrm>
                    <a:prstGeom prst="rect">
                      <a:avLst/>
                    </a:prstGeom>
                    <a:noFill/>
                    <a:ln>
                      <a:noFill/>
                    </a:ln>
                  </pic:spPr>
                </pic:pic>
              </a:graphicData>
            </a:graphic>
          </wp:inline>
        </w:drawing>
      </w:r>
    </w:p>
    <w:p w14:paraId="75CD2990" w14:textId="27890FC9" w:rsidR="00E74754" w:rsidRPr="00FB20F0" w:rsidRDefault="00E74754" w:rsidP="00CA7298">
      <w:pPr>
        <w:spacing w:after="0" w:line="360" w:lineRule="auto"/>
        <w:ind w:right="141"/>
        <w:jc w:val="both"/>
        <w:rPr>
          <w:rFonts w:ascii="Palatino Linotype" w:hAnsi="Palatino Linotype"/>
          <w:sz w:val="24"/>
          <w:szCs w:val="24"/>
          <w:lang w:eastAsia="es-MX"/>
        </w:rPr>
      </w:pPr>
    </w:p>
    <w:p w14:paraId="1BB24AB7" w14:textId="6698BFD0" w:rsidR="00EC761F" w:rsidRPr="00FB20F0" w:rsidRDefault="00EC761F" w:rsidP="00492A91">
      <w:pPr>
        <w:spacing w:after="0" w:line="360" w:lineRule="auto"/>
        <w:ind w:right="141"/>
        <w:jc w:val="both"/>
        <w:rPr>
          <w:rFonts w:ascii="Palatino Linotype" w:hAnsi="Palatino Linotype" w:cs="Arial"/>
          <w:bCs/>
          <w:sz w:val="24"/>
          <w:szCs w:val="24"/>
        </w:rPr>
      </w:pPr>
      <w:r w:rsidRPr="00FB20F0">
        <w:rPr>
          <w:rFonts w:ascii="Palatino Linotype" w:hAnsi="Palatino Linotype"/>
          <w:noProof/>
          <w:sz w:val="24"/>
          <w:szCs w:val="24"/>
          <w:lang w:eastAsia="es-MX"/>
        </w:rPr>
        <w:lastRenderedPageBreak/>
        <mc:AlternateContent>
          <mc:Choice Requires="wps">
            <w:drawing>
              <wp:anchor distT="0" distB="0" distL="114300" distR="114300" simplePos="0" relativeHeight="251671552" behindDoc="0" locked="0" layoutInCell="1" allowOverlap="1" wp14:anchorId="0D036ABA" wp14:editId="27FD2E39">
                <wp:simplePos x="0" y="0"/>
                <wp:positionH relativeFrom="column">
                  <wp:posOffset>390220</wp:posOffset>
                </wp:positionH>
                <wp:positionV relativeFrom="paragraph">
                  <wp:posOffset>843813</wp:posOffset>
                </wp:positionV>
                <wp:extent cx="4967021" cy="2999232"/>
                <wp:effectExtent l="19050" t="19050" r="24130" b="10795"/>
                <wp:wrapNone/>
                <wp:docPr id="11" name="Rectángulo 11"/>
                <wp:cNvGraphicFramePr/>
                <a:graphic xmlns:a="http://schemas.openxmlformats.org/drawingml/2006/main">
                  <a:graphicData uri="http://schemas.microsoft.com/office/word/2010/wordprocessingShape">
                    <wps:wsp>
                      <wps:cNvSpPr/>
                      <wps:spPr>
                        <a:xfrm>
                          <a:off x="0" y="0"/>
                          <a:ext cx="4967021" cy="29992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5875C" id="Rectángulo 11" o:spid="_x0000_s1026" style="position:absolute;margin-left:30.75pt;margin-top:66.45pt;width:391.1pt;height:23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" filled="f" strokecolor="red" strokeweight="2.25pt"/>
            </w:pict>
          </mc:Fallback>
        </mc:AlternateContent>
      </w:r>
      <w:r w:rsidRPr="00FB20F0">
        <w:rPr>
          <w:rFonts w:ascii="Palatino Linotype" w:hAnsi="Palatino Linotype" w:cs="Arial"/>
          <w:bCs/>
          <w:noProof/>
          <w:sz w:val="24"/>
          <w:szCs w:val="24"/>
          <w:lang w:eastAsia="es-MX"/>
        </w:rPr>
        <w:drawing>
          <wp:inline distT="0" distB="0" distL="0" distR="0" wp14:anchorId="3E73D6BB" wp14:editId="3C1BF58F">
            <wp:extent cx="5760369" cy="5325466"/>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28472"/>
                    <a:stretch/>
                  </pic:blipFill>
                  <pic:spPr bwMode="auto">
                    <a:xfrm>
                      <a:off x="0" y="0"/>
                      <a:ext cx="5760720" cy="5325791"/>
                    </a:xfrm>
                    <a:prstGeom prst="rect">
                      <a:avLst/>
                    </a:prstGeom>
                    <a:noFill/>
                    <a:ln>
                      <a:noFill/>
                    </a:ln>
                    <a:extLst>
                      <a:ext uri="{53640926-AAD7-44D8-BBD7-CCE9431645EC}">
                        <a14:shadowObscured xmlns:a14="http://schemas.microsoft.com/office/drawing/2010/main"/>
                      </a:ext>
                    </a:extLst>
                  </pic:spPr>
                </pic:pic>
              </a:graphicData>
            </a:graphic>
          </wp:inline>
        </w:drawing>
      </w:r>
    </w:p>
    <w:p w14:paraId="64E8D766" w14:textId="0A2623D8" w:rsidR="00492A91" w:rsidRPr="00FB20F0" w:rsidRDefault="00D8612D" w:rsidP="00492A91">
      <w:pPr>
        <w:spacing w:after="0" w:line="360" w:lineRule="auto"/>
        <w:ind w:right="141"/>
        <w:jc w:val="both"/>
        <w:rPr>
          <w:rFonts w:ascii="Palatino Linotype" w:hAnsi="Palatino Linotype" w:cs="Arial"/>
          <w:bCs/>
          <w:i/>
          <w:sz w:val="24"/>
          <w:szCs w:val="24"/>
        </w:rPr>
      </w:pPr>
      <w:r w:rsidRPr="00FB20F0">
        <w:rPr>
          <w:rFonts w:ascii="Palatino Linotype" w:hAnsi="Palatino Linotype" w:cs="Arial"/>
          <w:bCs/>
          <w:sz w:val="24"/>
          <w:szCs w:val="24"/>
        </w:rPr>
        <w:t xml:space="preserve">Es así que derivado de la respuesta emitida por </w:t>
      </w:r>
      <w:r w:rsidRPr="00FB20F0">
        <w:rPr>
          <w:rFonts w:ascii="Palatino Linotype" w:hAnsi="Palatino Linotype" w:cs="Arial"/>
          <w:b/>
          <w:bCs/>
          <w:sz w:val="24"/>
          <w:szCs w:val="24"/>
        </w:rPr>
        <w:t>El Sujeto Obligado</w:t>
      </w:r>
      <w:r w:rsidRPr="00FB20F0">
        <w:rPr>
          <w:rFonts w:ascii="Palatino Linotype" w:hAnsi="Palatino Linotype" w:cs="Arial"/>
          <w:bCs/>
          <w:sz w:val="24"/>
          <w:szCs w:val="24"/>
        </w:rPr>
        <w:t xml:space="preserve">, </w:t>
      </w:r>
      <w:r w:rsidR="00EC761F" w:rsidRPr="00FB20F0">
        <w:rPr>
          <w:rFonts w:ascii="Palatino Linotype" w:hAnsi="Palatino Linotype" w:cs="Arial"/>
          <w:b/>
          <w:bCs/>
          <w:sz w:val="24"/>
          <w:szCs w:val="24"/>
        </w:rPr>
        <w:t>El</w:t>
      </w:r>
      <w:r w:rsidRPr="00FB20F0">
        <w:rPr>
          <w:rFonts w:ascii="Palatino Linotype" w:hAnsi="Palatino Linotype" w:cs="Arial"/>
          <w:b/>
          <w:bCs/>
          <w:sz w:val="24"/>
          <w:szCs w:val="24"/>
        </w:rPr>
        <w:t xml:space="preserve"> Recurrente</w:t>
      </w:r>
      <w:r w:rsidRPr="00FB20F0">
        <w:rPr>
          <w:rFonts w:ascii="Palatino Linotype" w:hAnsi="Palatino Linotype" w:cs="Arial"/>
          <w:bCs/>
          <w:sz w:val="24"/>
          <w:szCs w:val="24"/>
        </w:rPr>
        <w:t xml:space="preserve">, interpuso el presente recurso de revisión, señalando sustancialmente como acto impugnado y las razones o motivos de inconformidad que: </w:t>
      </w:r>
      <w:r w:rsidR="007D446B" w:rsidRPr="00FB20F0">
        <w:rPr>
          <w:rFonts w:ascii="Palatino Linotype" w:hAnsi="Palatino Linotype" w:cs="Arial"/>
          <w:b/>
          <w:bCs/>
          <w:i/>
          <w:sz w:val="24"/>
          <w:szCs w:val="24"/>
          <w:u w:val="single"/>
        </w:rPr>
        <w:t xml:space="preserve">“El pasado 30 de junio del ejercicio en curso, el pleno del Infoem,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w:t>
      </w:r>
      <w:r w:rsidR="007D446B" w:rsidRPr="00FB20F0">
        <w:rPr>
          <w:rFonts w:ascii="Palatino Linotype" w:hAnsi="Palatino Linotype" w:cs="Arial"/>
          <w:b/>
          <w:bCs/>
          <w:i/>
          <w:sz w:val="24"/>
          <w:szCs w:val="24"/>
          <w:u w:val="single"/>
        </w:rPr>
        <w:lastRenderedPageBreak/>
        <w:t>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violenta mi derecho humano establecido en el artículo 6° Constitucional ya que me entrega información desactualizada ya que de la sola lectura de mi solicitud ya que el suscrito solicité acceder la información relacionada con el artículo 92, fracción VIII vigente, es decir la relacionada con el 1° semestre del ejercicio en curso. En razón de ello solicito me den acceso a lo que previamente solicité, y por otro lado requiero den vista al Órgano Interno de control ante la violación de parte del ayuntamiento por no dar cumplimiento a lo mandato por la Ley.”</w:t>
      </w:r>
      <w:r w:rsidR="007D446B" w:rsidRPr="00FB20F0">
        <w:rPr>
          <w:rFonts w:ascii="Palatino Linotype" w:hAnsi="Palatino Linotype" w:cs="Arial"/>
          <w:bCs/>
          <w:i/>
          <w:sz w:val="24"/>
          <w:szCs w:val="24"/>
        </w:rPr>
        <w:t xml:space="preserve"> (Sic)</w:t>
      </w:r>
      <w:r w:rsidRPr="00FB20F0">
        <w:rPr>
          <w:rFonts w:ascii="Palatino Linotype" w:hAnsi="Palatino Linotype" w:cs="Arial"/>
          <w:bCs/>
          <w:i/>
          <w:sz w:val="24"/>
          <w:szCs w:val="24"/>
        </w:rPr>
        <w:t>.</w:t>
      </w:r>
    </w:p>
    <w:p w14:paraId="7439D0CF" w14:textId="77777777" w:rsidR="007D446B" w:rsidRPr="00FB20F0" w:rsidRDefault="007D446B" w:rsidP="00492A91">
      <w:pPr>
        <w:spacing w:after="0" w:line="360" w:lineRule="auto"/>
        <w:ind w:right="141"/>
        <w:jc w:val="both"/>
        <w:rPr>
          <w:rFonts w:ascii="Palatino Linotype" w:hAnsi="Palatino Linotype" w:cs="Arial"/>
          <w:bCs/>
          <w:sz w:val="24"/>
          <w:szCs w:val="24"/>
        </w:rPr>
      </w:pPr>
    </w:p>
    <w:p w14:paraId="5C30D389" w14:textId="194E6A5C" w:rsidR="007D446B" w:rsidRPr="00FB20F0" w:rsidRDefault="007D446B" w:rsidP="00492A91">
      <w:pPr>
        <w:spacing w:after="0" w:line="360" w:lineRule="auto"/>
        <w:ind w:right="141"/>
        <w:jc w:val="both"/>
        <w:rPr>
          <w:rFonts w:ascii="Palatino Linotype" w:hAnsi="Palatino Linotype" w:cs="Arial"/>
          <w:bCs/>
          <w:sz w:val="24"/>
          <w:szCs w:val="24"/>
        </w:rPr>
      </w:pPr>
      <w:r w:rsidRPr="00FB20F0">
        <w:rPr>
          <w:rFonts w:ascii="Palatino Linotype" w:hAnsi="Palatino Linotype" w:cs="Arial"/>
          <w:bCs/>
          <w:sz w:val="24"/>
          <w:szCs w:val="24"/>
        </w:rPr>
        <w:t>Posteriormente, el Sujeto Obligado mediante su informe justificado remitido mediante el archivo electrónico denominado “Manifestaciones 4480_2020_10_26_12_03_12_150.pdf”, ratificó su respuesta primigenia.</w:t>
      </w:r>
    </w:p>
    <w:p w14:paraId="5681103E" w14:textId="77777777" w:rsidR="007D446B" w:rsidRPr="00FB20F0" w:rsidRDefault="007D446B" w:rsidP="00492A91">
      <w:pPr>
        <w:spacing w:after="0" w:line="360" w:lineRule="auto"/>
        <w:ind w:right="141"/>
        <w:jc w:val="both"/>
        <w:rPr>
          <w:rFonts w:ascii="Palatino Linotype" w:hAnsi="Palatino Linotype" w:cs="Arial"/>
          <w:bCs/>
          <w:sz w:val="24"/>
          <w:szCs w:val="24"/>
        </w:rPr>
      </w:pPr>
    </w:p>
    <w:p w14:paraId="22834178" w14:textId="368297EA" w:rsidR="00107FE5" w:rsidRPr="00FB20F0" w:rsidRDefault="00107FE5" w:rsidP="00492A91">
      <w:pPr>
        <w:spacing w:after="0" w:line="360" w:lineRule="auto"/>
        <w:ind w:right="141"/>
        <w:jc w:val="both"/>
        <w:rPr>
          <w:rFonts w:ascii="Palatino Linotype" w:hAnsi="Palatino Linotype" w:cs="Arial"/>
          <w:b/>
          <w:bCs/>
          <w:i/>
          <w:sz w:val="24"/>
          <w:szCs w:val="24"/>
          <w:u w:val="single"/>
        </w:rPr>
      </w:pPr>
      <w:r w:rsidRPr="00FB20F0">
        <w:rPr>
          <w:rFonts w:ascii="Palatino Linotype" w:hAnsi="Palatino Linotype" w:cs="Arial"/>
          <w:bCs/>
          <w:sz w:val="24"/>
          <w:szCs w:val="24"/>
        </w:rPr>
        <w:lastRenderedPageBreak/>
        <w:t xml:space="preserve">Atento a ello, primeramente es importante señalar que se omite el estudio de la naturaleza jurídica de la información pública solicitada, en virtud de que </w:t>
      </w:r>
      <w:r w:rsidRPr="00FB20F0">
        <w:rPr>
          <w:rFonts w:ascii="Palatino Linotype" w:hAnsi="Palatino Linotype" w:cs="Arial"/>
          <w:b/>
          <w:bCs/>
          <w:sz w:val="24"/>
          <w:szCs w:val="24"/>
        </w:rPr>
        <w:t>El Sujeto Obligado</w:t>
      </w:r>
      <w:r w:rsidRPr="00FB20F0">
        <w:rPr>
          <w:rFonts w:ascii="Palatino Linotype" w:hAnsi="Palatino Linotype" w:cs="Arial"/>
          <w:bCs/>
          <w:sz w:val="24"/>
          <w:szCs w:val="24"/>
        </w:rPr>
        <w:t xml:space="preserve"> en su respuesta</w:t>
      </w:r>
      <w:r w:rsidR="005F7C80" w:rsidRPr="00FB20F0">
        <w:rPr>
          <w:rFonts w:ascii="Palatino Linotype" w:hAnsi="Palatino Linotype" w:cs="Arial"/>
          <w:bCs/>
          <w:sz w:val="24"/>
          <w:szCs w:val="24"/>
        </w:rPr>
        <w:t xml:space="preserve">, </w:t>
      </w:r>
      <w:r w:rsidRPr="00FB20F0">
        <w:rPr>
          <w:rFonts w:ascii="Palatino Linotype" w:hAnsi="Palatino Linotype" w:cs="Arial"/>
          <w:bCs/>
          <w:sz w:val="24"/>
          <w:szCs w:val="24"/>
        </w:rPr>
        <w:t xml:space="preserve">proporcionó </w:t>
      </w:r>
      <w:r w:rsidR="00261A32" w:rsidRPr="00FB20F0">
        <w:rPr>
          <w:rFonts w:ascii="Palatino Linotype" w:hAnsi="Palatino Linotype" w:cs="Arial"/>
          <w:bCs/>
          <w:sz w:val="24"/>
          <w:szCs w:val="24"/>
        </w:rPr>
        <w:t>la</w:t>
      </w:r>
      <w:r w:rsidR="007D446B" w:rsidRPr="00FB20F0">
        <w:rPr>
          <w:rFonts w:ascii="Palatino Linotype" w:hAnsi="Palatino Linotype" w:cs="Arial"/>
          <w:bCs/>
          <w:sz w:val="24"/>
          <w:szCs w:val="24"/>
        </w:rPr>
        <w:t xml:space="preserve"> siguiente</w:t>
      </w:r>
      <w:r w:rsidR="00261A32" w:rsidRPr="00FB20F0">
        <w:rPr>
          <w:rFonts w:ascii="Palatino Linotype" w:hAnsi="Palatino Linotype" w:cs="Arial"/>
          <w:bCs/>
          <w:sz w:val="24"/>
          <w:szCs w:val="24"/>
        </w:rPr>
        <w:t xml:space="preserve"> liga</w:t>
      </w:r>
      <w:r w:rsidR="007D446B" w:rsidRPr="00FB20F0">
        <w:rPr>
          <w:rFonts w:ascii="Palatino Linotype" w:hAnsi="Palatino Linotype" w:cs="Arial"/>
          <w:bCs/>
          <w:sz w:val="24"/>
          <w:szCs w:val="24"/>
        </w:rPr>
        <w:t xml:space="preserve"> electrónica</w:t>
      </w:r>
      <w:r w:rsidR="00261A32" w:rsidRPr="00FB20F0">
        <w:rPr>
          <w:rFonts w:ascii="Palatino Linotype" w:hAnsi="Palatino Linotype" w:cs="Arial"/>
          <w:bCs/>
          <w:sz w:val="24"/>
          <w:szCs w:val="24"/>
        </w:rPr>
        <w:t xml:space="preserve"> </w:t>
      </w:r>
      <w:hyperlink r:id="rId13" w:history="1">
        <w:r w:rsidR="00930094" w:rsidRPr="00FB20F0">
          <w:rPr>
            <w:rStyle w:val="Hipervnculo"/>
            <w:rFonts w:ascii="Palatino Linotype" w:hAnsi="Palatino Linotype" w:cs="Arial"/>
            <w:bCs/>
            <w:color w:val="0000FF"/>
            <w:szCs w:val="24"/>
          </w:rPr>
          <w:t>https://www.ipomex.org.mx/ipo3/lgt/indice/NEZAHUALCOYOTL/art_92_viii/2.web</w:t>
        </w:r>
      </w:hyperlink>
      <w:r w:rsidR="00492A91" w:rsidRPr="00FB20F0">
        <w:rPr>
          <w:rFonts w:ascii="Palatino Linotype" w:hAnsi="Palatino Linotype" w:cs="Arial"/>
          <w:bCs/>
          <w:color w:val="0000FF"/>
          <w:szCs w:val="24"/>
        </w:rPr>
        <w:t xml:space="preserve">, </w:t>
      </w:r>
      <w:r w:rsidR="00844688" w:rsidRPr="00FB20F0">
        <w:rPr>
          <w:rFonts w:ascii="Palatino Linotype" w:hAnsi="Palatino Linotype" w:cs="Arial"/>
          <w:bCs/>
          <w:sz w:val="24"/>
          <w:szCs w:val="24"/>
        </w:rPr>
        <w:t xml:space="preserve">información relativa </w:t>
      </w:r>
      <w:r w:rsidR="00EE0E9E" w:rsidRPr="00FB20F0">
        <w:rPr>
          <w:rFonts w:ascii="Palatino Linotype" w:hAnsi="Palatino Linotype" w:cs="Arial"/>
          <w:bCs/>
          <w:sz w:val="24"/>
          <w:szCs w:val="24"/>
        </w:rPr>
        <w:t xml:space="preserve">a </w:t>
      </w:r>
      <w:r w:rsidR="00261A32" w:rsidRPr="00FB20F0">
        <w:rPr>
          <w:rFonts w:ascii="Palatino Linotype" w:hAnsi="Palatino Linotype" w:cs="Arial"/>
          <w:bCs/>
          <w:sz w:val="24"/>
          <w:szCs w:val="24"/>
        </w:rPr>
        <w:t>la información requerida por el particular,</w:t>
      </w:r>
      <w:r w:rsidRPr="00FB20F0">
        <w:rPr>
          <w:rFonts w:ascii="Palatino Linotype" w:hAnsi="Palatino Linotype" w:cs="Arial"/>
          <w:bCs/>
          <w:sz w:val="24"/>
          <w:szCs w:val="24"/>
        </w:rPr>
        <w:t xml:space="preserve"> por lo que, acepta mediante su respuesta </w:t>
      </w:r>
      <w:r w:rsidR="00930094" w:rsidRPr="00FB20F0">
        <w:rPr>
          <w:rFonts w:ascii="Palatino Linotype" w:hAnsi="Palatino Linotype" w:cs="Arial"/>
          <w:bCs/>
          <w:sz w:val="24"/>
          <w:szCs w:val="24"/>
        </w:rPr>
        <w:t xml:space="preserve">e informe justificado </w:t>
      </w:r>
      <w:r w:rsidRPr="00FB20F0">
        <w:rPr>
          <w:rFonts w:ascii="Palatino Linotype" w:hAnsi="Palatino Linotype" w:cs="Arial"/>
          <w:bCs/>
          <w:sz w:val="24"/>
          <w:szCs w:val="24"/>
        </w:rPr>
        <w:t>que dicha información la genera posee y la administra, en ejercicio de sus funciones de derecho público.</w:t>
      </w:r>
    </w:p>
    <w:p w14:paraId="372DD830" w14:textId="3A9F52EB" w:rsidR="006356A6" w:rsidRPr="00FB20F0" w:rsidRDefault="006356A6" w:rsidP="00EE0E9E">
      <w:pPr>
        <w:rPr>
          <w:sz w:val="24"/>
        </w:rPr>
      </w:pPr>
    </w:p>
    <w:p w14:paraId="57643914" w14:textId="77777777" w:rsidR="00473DCA" w:rsidRPr="00FB20F0" w:rsidRDefault="00473DCA" w:rsidP="00473DCA">
      <w:pPr>
        <w:spacing w:line="360" w:lineRule="auto"/>
        <w:jc w:val="both"/>
        <w:rPr>
          <w:rFonts w:ascii="Palatino Linotype" w:eastAsia="Arial Unicode MS" w:hAnsi="Palatino Linotype" w:cs="Arial"/>
          <w:b/>
          <w:sz w:val="24"/>
        </w:rPr>
      </w:pPr>
      <w:r w:rsidRPr="00FB20F0">
        <w:rPr>
          <w:rFonts w:ascii="Palatino Linotype" w:eastAsia="Arial Unicode MS" w:hAnsi="Palatino Linotype" w:cs="Arial"/>
          <w:sz w:val="24"/>
        </w:rPr>
        <w:t xml:space="preserve">De hecho el estudio de la </w:t>
      </w:r>
      <w:r w:rsidRPr="00FB20F0">
        <w:rPr>
          <w:rFonts w:ascii="Palatino Linotype" w:hAnsi="Palatino Linotype" w:cs="Arial"/>
          <w:sz w:val="24"/>
        </w:rPr>
        <w:t>naturaleza</w:t>
      </w:r>
      <w:r w:rsidRPr="00FB20F0">
        <w:rPr>
          <w:rFonts w:ascii="Palatino Linotype" w:eastAsia="Arial Unicode MS" w:hAnsi="Palatino Linotype" w:cs="Arial"/>
          <w:sz w:val="24"/>
        </w:rPr>
        <w:t xml:space="preserve"> jurídica de la información pública solicitada, tiene por objeto determinar si ésta la genera, posee o administra </w:t>
      </w:r>
      <w:r w:rsidRPr="00FB20F0">
        <w:rPr>
          <w:rFonts w:ascii="Palatino Linotype" w:eastAsia="Arial Unicode MS" w:hAnsi="Palatino Linotype" w:cs="Arial"/>
          <w:b/>
          <w:color w:val="000000"/>
          <w:sz w:val="24"/>
        </w:rPr>
        <w:t>El Sujeto Obligado</w:t>
      </w:r>
      <w:r w:rsidRPr="00FB20F0">
        <w:rPr>
          <w:rFonts w:ascii="Palatino Linotype" w:eastAsia="Arial Unicode MS" w:hAnsi="Palatino Linotype" w:cs="Arial"/>
          <w:color w:val="000000"/>
          <w:sz w:val="24"/>
        </w:rPr>
        <w:t>;</w:t>
      </w:r>
      <w:r w:rsidRPr="00FB20F0">
        <w:rPr>
          <w:rFonts w:ascii="Palatino Linotype" w:eastAsia="Arial Unicode MS" w:hAnsi="Palatino Linotype" w:cs="Arial"/>
          <w:sz w:val="24"/>
        </w:rPr>
        <w:t xml:space="preserve"> sin embargo, en aquellos casos en que éste la asume, ello implica que la genera, posee o administra, por consiguiente, a nada práctico nos conduciría su estudio, ya que se insiste la información pública solicitada, fue asumida por </w:t>
      </w:r>
      <w:r w:rsidRPr="00FB20F0">
        <w:rPr>
          <w:rFonts w:ascii="Palatino Linotype" w:eastAsia="Arial Unicode MS" w:hAnsi="Palatino Linotype" w:cs="Arial"/>
          <w:b/>
          <w:sz w:val="24"/>
        </w:rPr>
        <w:t>El</w:t>
      </w:r>
      <w:r w:rsidRPr="00FB20F0">
        <w:rPr>
          <w:rFonts w:ascii="Palatino Linotype" w:eastAsia="Arial Unicode MS" w:hAnsi="Palatino Linotype" w:cs="Arial"/>
          <w:sz w:val="24"/>
        </w:rPr>
        <w:t xml:space="preserve"> </w:t>
      </w:r>
      <w:r w:rsidRPr="00FB20F0">
        <w:rPr>
          <w:rFonts w:ascii="Palatino Linotype" w:eastAsia="Arial Unicode MS" w:hAnsi="Palatino Linotype" w:cs="Arial"/>
          <w:b/>
          <w:sz w:val="24"/>
        </w:rPr>
        <w:t>Sujeto Obligado</w:t>
      </w:r>
      <w:r w:rsidRPr="00FB20F0">
        <w:rPr>
          <w:rFonts w:ascii="Palatino Linotype" w:eastAsia="Arial Unicode MS" w:hAnsi="Palatino Linotype" w:cs="Arial"/>
          <w:sz w:val="24"/>
        </w:rPr>
        <w:t>.</w:t>
      </w:r>
    </w:p>
    <w:p w14:paraId="3AEE9F90" w14:textId="77777777" w:rsidR="00473DCA" w:rsidRPr="00FB20F0" w:rsidRDefault="00473DCA" w:rsidP="00EE0E9E"/>
    <w:p w14:paraId="6F6C3558" w14:textId="77777777" w:rsidR="00473DCA" w:rsidRPr="00FB20F0" w:rsidRDefault="00473DCA" w:rsidP="00473DCA">
      <w:pPr>
        <w:spacing w:line="360" w:lineRule="auto"/>
        <w:jc w:val="both"/>
        <w:rPr>
          <w:rFonts w:ascii="Palatino Linotype" w:eastAsia="Arial Unicode MS" w:hAnsi="Palatino Linotype" w:cs="Arial"/>
          <w:b/>
          <w:sz w:val="24"/>
        </w:rPr>
      </w:pPr>
      <w:r w:rsidRPr="00FB20F0">
        <w:rPr>
          <w:rFonts w:ascii="Palatino Linotype" w:hAnsi="Palatino Linotype" w:cs="Arial"/>
          <w:color w:val="000000"/>
          <w:sz w:val="24"/>
          <w:lang w:val="es-ES_tradnl"/>
        </w:rPr>
        <w:t xml:space="preserve">Por consiguiente, </w:t>
      </w:r>
      <w:r w:rsidRPr="00FB20F0">
        <w:rPr>
          <w:rFonts w:ascii="Palatino Linotype" w:hAnsi="Palatino Linotype" w:cs="Arial"/>
          <w:sz w:val="24"/>
        </w:rPr>
        <w:t>es importante señalar que el artículo 4, párrafo segundo de la Ley de Transparencia y Acceso a la Información Pública del Estado de México y Municipios, dispone:</w:t>
      </w:r>
    </w:p>
    <w:p w14:paraId="25476F99" w14:textId="77777777" w:rsidR="00473DCA" w:rsidRPr="00FB20F0" w:rsidRDefault="00473DCA" w:rsidP="00473DCA">
      <w:pPr>
        <w:ind w:left="851" w:right="902"/>
        <w:jc w:val="both"/>
        <w:rPr>
          <w:rFonts w:ascii="Palatino Linotype" w:hAnsi="Palatino Linotype" w:cs="Arial"/>
          <w:sz w:val="2"/>
        </w:rPr>
      </w:pPr>
    </w:p>
    <w:p w14:paraId="40911986" w14:textId="77777777" w:rsidR="00473DCA" w:rsidRPr="00FB20F0" w:rsidRDefault="00473DCA" w:rsidP="00473DCA">
      <w:pPr>
        <w:ind w:left="567" w:right="567"/>
        <w:jc w:val="both"/>
        <w:rPr>
          <w:rFonts w:ascii="Palatino Linotype" w:hAnsi="Palatino Linotype" w:cs="Arial"/>
          <w:i/>
          <w:color w:val="000000"/>
        </w:rPr>
      </w:pPr>
      <w:r w:rsidRPr="00FB20F0">
        <w:rPr>
          <w:rFonts w:ascii="Palatino Linotype" w:hAnsi="Palatino Linotype" w:cs="Arial"/>
          <w:i/>
        </w:rPr>
        <w:t>“</w:t>
      </w:r>
      <w:r w:rsidRPr="00FB20F0">
        <w:rPr>
          <w:rFonts w:ascii="Palatino Linotype" w:hAnsi="Palatino Linotype" w:cs="Arial"/>
          <w:b/>
          <w:i/>
          <w:color w:val="000000"/>
        </w:rPr>
        <w:t xml:space="preserve">Artículo 4. </w:t>
      </w:r>
      <w:r w:rsidRPr="00FB20F0">
        <w:rPr>
          <w:rFonts w:ascii="Palatino Linotype" w:hAnsi="Palatino Linotype" w:cs="Arial"/>
          <w:i/>
          <w:color w:val="000000"/>
        </w:rPr>
        <w:t xml:space="preserve">… </w:t>
      </w:r>
    </w:p>
    <w:p w14:paraId="4F8B10FB" w14:textId="69C8EBDC" w:rsidR="00473DCA" w:rsidRPr="00FB20F0" w:rsidRDefault="00473DCA" w:rsidP="00930094">
      <w:pPr>
        <w:ind w:left="567" w:right="567"/>
        <w:jc w:val="both"/>
        <w:rPr>
          <w:rFonts w:ascii="Palatino Linotype" w:hAnsi="Palatino Linotype" w:cs="Arial"/>
          <w:i/>
          <w:color w:val="000000"/>
        </w:rPr>
      </w:pPr>
      <w:r w:rsidRPr="00FB20F0">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Pr="00FB20F0">
        <w:rPr>
          <w:rFonts w:ascii="Palatino Linotype" w:hAnsi="Palatino Linotype" w:cs="Arial"/>
          <w:i/>
        </w:rPr>
        <w:t>”</w:t>
      </w:r>
    </w:p>
    <w:p w14:paraId="25175D47" w14:textId="77777777" w:rsidR="00473DCA" w:rsidRPr="00FB20F0" w:rsidRDefault="00473DCA" w:rsidP="00473DCA">
      <w:pPr>
        <w:ind w:left="851" w:right="902"/>
        <w:jc w:val="both"/>
        <w:rPr>
          <w:rFonts w:ascii="Palatino Linotype" w:hAnsi="Palatino Linotype" w:cs="Arial"/>
          <w:sz w:val="14"/>
        </w:rPr>
      </w:pPr>
    </w:p>
    <w:p w14:paraId="2FB5981D" w14:textId="34EB3308" w:rsidR="00473DCA" w:rsidRPr="00FB20F0" w:rsidRDefault="00473DCA" w:rsidP="00930094">
      <w:pPr>
        <w:spacing w:after="0" w:line="360" w:lineRule="auto"/>
        <w:jc w:val="both"/>
        <w:rPr>
          <w:rFonts w:ascii="Palatino Linotype" w:hAnsi="Palatino Linotype" w:cs="Arial"/>
          <w:i/>
          <w:sz w:val="24"/>
        </w:rPr>
      </w:pPr>
      <w:r w:rsidRPr="00FB20F0">
        <w:rPr>
          <w:rFonts w:ascii="Palatino Linotype" w:hAnsi="Palatino Linotype" w:cs="Arial"/>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2CF66F6" w14:textId="77777777" w:rsidR="00930094" w:rsidRPr="00FB20F0" w:rsidRDefault="00930094" w:rsidP="00930094">
      <w:pPr>
        <w:spacing w:after="0" w:line="360" w:lineRule="auto"/>
        <w:jc w:val="both"/>
        <w:rPr>
          <w:rFonts w:ascii="Palatino Linotype" w:hAnsi="Palatino Linotype" w:cs="Arial"/>
          <w:sz w:val="24"/>
        </w:rPr>
      </w:pPr>
    </w:p>
    <w:p w14:paraId="64995AF0" w14:textId="77777777" w:rsidR="00473DCA" w:rsidRPr="00FB20F0" w:rsidRDefault="00473DCA" w:rsidP="00930094">
      <w:pPr>
        <w:spacing w:after="0" w:line="360" w:lineRule="auto"/>
        <w:jc w:val="both"/>
        <w:rPr>
          <w:rFonts w:ascii="Palatino Linotype" w:hAnsi="Palatino Linotype" w:cs="Arial"/>
          <w:sz w:val="24"/>
        </w:rPr>
      </w:pPr>
      <w:r w:rsidRPr="00FB20F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9464FD3" w14:textId="77777777" w:rsidR="00930094" w:rsidRPr="00FB20F0" w:rsidRDefault="00930094" w:rsidP="00930094">
      <w:pPr>
        <w:pStyle w:val="Sinespaciado"/>
      </w:pPr>
    </w:p>
    <w:p w14:paraId="6A429130" w14:textId="77777777" w:rsidR="00473DCA" w:rsidRPr="00FB20F0" w:rsidRDefault="00473DCA" w:rsidP="00930094">
      <w:pPr>
        <w:spacing w:after="0"/>
        <w:ind w:left="567" w:right="567"/>
        <w:jc w:val="both"/>
        <w:rPr>
          <w:rFonts w:ascii="Palatino Linotype" w:hAnsi="Palatino Linotype" w:cs="Arial"/>
          <w:i/>
        </w:rPr>
      </w:pPr>
      <w:r w:rsidRPr="00FB20F0">
        <w:rPr>
          <w:rFonts w:ascii="Palatino Linotype" w:hAnsi="Palatino Linotype" w:cs="Arial"/>
          <w:i/>
        </w:rPr>
        <w:t>“</w:t>
      </w:r>
      <w:r w:rsidRPr="00FB20F0">
        <w:rPr>
          <w:rFonts w:ascii="Palatino Linotype" w:hAnsi="Palatino Linotype" w:cs="Arial"/>
          <w:b/>
          <w:i/>
          <w:color w:val="000000"/>
        </w:rPr>
        <w:t>Artículo 12.</w:t>
      </w:r>
      <w:r w:rsidRPr="00FB20F0">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6C8BCC6" w14:textId="77777777" w:rsidR="00473DCA" w:rsidRPr="00FB20F0" w:rsidRDefault="00473DCA" w:rsidP="00473DCA">
      <w:pPr>
        <w:ind w:left="567" w:right="567"/>
        <w:jc w:val="both"/>
        <w:rPr>
          <w:rFonts w:ascii="Palatino Linotype" w:hAnsi="Palatino Linotype" w:cs="Arial"/>
          <w:i/>
          <w:color w:val="000000"/>
          <w:sz w:val="2"/>
        </w:rPr>
      </w:pPr>
    </w:p>
    <w:p w14:paraId="2DFEC5B5" w14:textId="77777777" w:rsidR="00473DCA" w:rsidRPr="00FB20F0" w:rsidRDefault="00473DCA" w:rsidP="00473DCA">
      <w:pPr>
        <w:ind w:left="567" w:right="567"/>
        <w:jc w:val="both"/>
        <w:rPr>
          <w:rFonts w:ascii="Palatino Linotype" w:hAnsi="Palatino Linotype" w:cs="Arial"/>
          <w:i/>
        </w:rPr>
      </w:pPr>
      <w:r w:rsidRPr="00FB20F0">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FB20F0">
        <w:rPr>
          <w:rFonts w:ascii="Palatino Linotype" w:hAnsi="Palatino Linotype" w:cs="Arial"/>
          <w:i/>
        </w:rPr>
        <w:t>”</w:t>
      </w:r>
    </w:p>
    <w:p w14:paraId="21F37910" w14:textId="77777777" w:rsidR="00473DCA" w:rsidRPr="00FB20F0" w:rsidRDefault="00473DCA" w:rsidP="00473DCA">
      <w:pPr>
        <w:ind w:left="567" w:right="567"/>
        <w:jc w:val="both"/>
        <w:rPr>
          <w:rFonts w:ascii="Palatino Linotype" w:hAnsi="Palatino Linotype" w:cs="Arial"/>
          <w:i/>
        </w:rPr>
      </w:pPr>
    </w:p>
    <w:p w14:paraId="14781928" w14:textId="77777777" w:rsidR="00473DCA" w:rsidRPr="00FB20F0" w:rsidRDefault="00473DCA" w:rsidP="00473DCA">
      <w:pPr>
        <w:spacing w:line="360" w:lineRule="auto"/>
        <w:jc w:val="both"/>
        <w:rPr>
          <w:rFonts w:ascii="Palatino Linotype" w:hAnsi="Palatino Linotype" w:cs="Arial"/>
          <w:color w:val="000000"/>
          <w:sz w:val="24"/>
        </w:rPr>
      </w:pPr>
      <w:r w:rsidRPr="00FB20F0">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FB20F0">
        <w:rPr>
          <w:rFonts w:ascii="Palatino Linotype" w:hAnsi="Palatino Linotype" w:cs="Arial"/>
          <w:b/>
          <w:color w:val="000000"/>
          <w:sz w:val="24"/>
        </w:rPr>
        <w:t xml:space="preserve"> </w:t>
      </w:r>
      <w:r w:rsidRPr="00FB20F0">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FB20F0">
        <w:rPr>
          <w:rFonts w:ascii="Palatino Linotype" w:hAnsi="Palatino Linotype" w:cs="Arial"/>
          <w:i/>
          <w:color w:val="000000"/>
          <w:sz w:val="24"/>
        </w:rPr>
        <w:t>ad hoc</w:t>
      </w:r>
      <w:r w:rsidRPr="00FB20F0">
        <w:rPr>
          <w:rFonts w:ascii="Palatino Linotype" w:hAnsi="Palatino Linotype" w:cs="Arial"/>
          <w:color w:val="000000"/>
          <w:sz w:val="24"/>
        </w:rPr>
        <w:t>, para satisfacer el derecho de acceso a la información pública.</w:t>
      </w:r>
    </w:p>
    <w:p w14:paraId="5E69CBCD" w14:textId="77777777" w:rsidR="00473DCA" w:rsidRPr="00FB20F0" w:rsidRDefault="00473DCA" w:rsidP="00473DCA">
      <w:pPr>
        <w:spacing w:line="360" w:lineRule="auto"/>
        <w:jc w:val="both"/>
        <w:rPr>
          <w:rFonts w:ascii="Palatino Linotype" w:hAnsi="Palatino Linotype" w:cs="Arial"/>
          <w:color w:val="000000"/>
          <w:sz w:val="4"/>
        </w:rPr>
      </w:pPr>
    </w:p>
    <w:p w14:paraId="1BBC6120" w14:textId="77777777" w:rsidR="00473DCA" w:rsidRPr="00FB20F0" w:rsidRDefault="00473DCA" w:rsidP="00473DCA">
      <w:pPr>
        <w:spacing w:line="360" w:lineRule="auto"/>
        <w:jc w:val="both"/>
        <w:rPr>
          <w:rFonts w:ascii="Palatino Linotype" w:hAnsi="Palatino Linotype"/>
          <w:b/>
          <w:bCs/>
          <w:color w:val="000000"/>
          <w:sz w:val="24"/>
        </w:rPr>
      </w:pPr>
      <w:r w:rsidRPr="00FB20F0">
        <w:rPr>
          <w:rFonts w:ascii="Palatino Linotype" w:hAnsi="Palatino Linotype" w:cs="Arial"/>
          <w:color w:val="000000"/>
          <w:sz w:val="24"/>
        </w:rPr>
        <w:lastRenderedPageBreak/>
        <w:t xml:space="preserve">Como apoyo a lo anterior, es aplicable el Criterio 03-17, emitido por </w:t>
      </w:r>
      <w:r w:rsidRPr="00FB20F0">
        <w:rPr>
          <w:rFonts w:ascii="Palatino Linotype" w:eastAsia="Arial Unicode MS" w:hAnsi="Palatino Linotype" w:cs="Arial"/>
          <w:color w:val="000000"/>
          <w:sz w:val="24"/>
        </w:rPr>
        <w:t>el Instituto Nacional de Transparencia, Acceso a la Información y Protección de Datos Personales,</w:t>
      </w:r>
      <w:r w:rsidRPr="00FB20F0">
        <w:rPr>
          <w:rFonts w:ascii="Palatino Linotype" w:hAnsi="Palatino Linotype"/>
          <w:bCs/>
          <w:color w:val="000000"/>
          <w:sz w:val="24"/>
        </w:rPr>
        <w:t xml:space="preserve"> que dice:</w:t>
      </w:r>
      <w:r w:rsidRPr="00FB20F0">
        <w:rPr>
          <w:rFonts w:ascii="Palatino Linotype" w:hAnsi="Palatino Linotype"/>
          <w:b/>
          <w:bCs/>
          <w:color w:val="000000"/>
          <w:sz w:val="24"/>
        </w:rPr>
        <w:t xml:space="preserve"> </w:t>
      </w:r>
    </w:p>
    <w:p w14:paraId="24E6C073" w14:textId="77777777" w:rsidR="00473DCA" w:rsidRPr="00FB20F0" w:rsidRDefault="00473DCA" w:rsidP="00473DCA">
      <w:pPr>
        <w:ind w:left="851" w:right="850"/>
        <w:jc w:val="both"/>
        <w:rPr>
          <w:rFonts w:ascii="Palatino Linotype" w:hAnsi="Palatino Linotype" w:cs="Arial"/>
          <w:color w:val="000000"/>
          <w:sz w:val="2"/>
        </w:rPr>
      </w:pPr>
    </w:p>
    <w:p w14:paraId="4371BB9E" w14:textId="77777777" w:rsidR="00473DCA" w:rsidRPr="00FB20F0" w:rsidRDefault="00473DCA" w:rsidP="00473DCA">
      <w:pPr>
        <w:ind w:left="567" w:right="567"/>
        <w:jc w:val="both"/>
        <w:rPr>
          <w:rFonts w:ascii="Palatino Linotype" w:hAnsi="Palatino Linotype" w:cs="Arial"/>
          <w:i/>
          <w:color w:val="000000"/>
        </w:rPr>
      </w:pPr>
      <w:r w:rsidRPr="00FB20F0">
        <w:rPr>
          <w:rFonts w:ascii="Palatino Linotype" w:hAnsi="Palatino Linotype" w:cs="Arial"/>
          <w:i/>
          <w:color w:val="000000"/>
        </w:rPr>
        <w:t>“</w:t>
      </w:r>
      <w:r w:rsidRPr="00FB20F0">
        <w:rPr>
          <w:rFonts w:ascii="Palatino Linotype" w:hAnsi="Palatino Linotype" w:cs="Arial"/>
          <w:b/>
          <w:i/>
          <w:color w:val="000000"/>
        </w:rPr>
        <w:t>No existe obligación de elaborar documentos ad hoc para atender las solicitudes de acceso a la información.</w:t>
      </w:r>
      <w:r w:rsidRPr="00FB20F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D376CF1" w14:textId="77777777" w:rsidR="00473DCA" w:rsidRPr="00FB20F0" w:rsidRDefault="00473DCA" w:rsidP="00473DCA">
      <w:pPr>
        <w:ind w:left="567" w:right="567"/>
        <w:jc w:val="both"/>
        <w:rPr>
          <w:rFonts w:ascii="Palatino Linotype" w:hAnsi="Palatino Linotype" w:cs="Arial"/>
          <w:i/>
          <w:color w:val="000000"/>
          <w:sz w:val="2"/>
        </w:rPr>
      </w:pPr>
    </w:p>
    <w:p w14:paraId="525B63DE" w14:textId="77777777" w:rsidR="00473DCA" w:rsidRPr="00FB20F0" w:rsidRDefault="00473DCA" w:rsidP="00473DCA">
      <w:pPr>
        <w:spacing w:after="0"/>
        <w:ind w:left="567" w:right="567"/>
        <w:jc w:val="both"/>
        <w:rPr>
          <w:rFonts w:ascii="Palatino Linotype" w:hAnsi="Palatino Linotype" w:cs="Arial"/>
          <w:i/>
          <w:color w:val="000000"/>
          <w:sz w:val="20"/>
        </w:rPr>
      </w:pPr>
      <w:r w:rsidRPr="00FB20F0">
        <w:rPr>
          <w:rFonts w:ascii="Palatino Linotype" w:hAnsi="Palatino Linotype" w:cs="Arial"/>
          <w:i/>
          <w:color w:val="000000"/>
          <w:sz w:val="20"/>
        </w:rPr>
        <w:t xml:space="preserve">Resoluciones: </w:t>
      </w:r>
    </w:p>
    <w:p w14:paraId="1713217B" w14:textId="77777777" w:rsidR="00473DCA" w:rsidRPr="00FB20F0" w:rsidRDefault="00473DCA" w:rsidP="00473DCA">
      <w:pPr>
        <w:spacing w:after="0"/>
        <w:ind w:left="567" w:right="567"/>
        <w:jc w:val="both"/>
        <w:rPr>
          <w:rFonts w:ascii="Palatino Linotype" w:hAnsi="Palatino Linotype" w:cs="Arial"/>
          <w:i/>
          <w:color w:val="000000"/>
          <w:sz w:val="20"/>
        </w:rPr>
      </w:pPr>
      <w:r w:rsidRPr="00FB20F0">
        <w:rPr>
          <w:rFonts w:ascii="Palatino Linotype" w:hAnsi="Palatino Linotype" w:cs="Arial"/>
          <w:i/>
          <w:color w:val="000000"/>
          <w:sz w:val="20"/>
        </w:rPr>
        <w:sym w:font="Symbol" w:char="F0B7"/>
      </w:r>
      <w:r w:rsidRPr="00FB20F0">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53F81964" w14:textId="77777777" w:rsidR="00473DCA" w:rsidRPr="00FB20F0" w:rsidRDefault="00473DCA" w:rsidP="00473DCA">
      <w:pPr>
        <w:spacing w:after="0"/>
        <w:ind w:left="567" w:right="567"/>
        <w:jc w:val="both"/>
        <w:rPr>
          <w:rFonts w:ascii="Palatino Linotype" w:hAnsi="Palatino Linotype" w:cs="Arial"/>
          <w:i/>
          <w:color w:val="000000"/>
          <w:sz w:val="20"/>
        </w:rPr>
      </w:pPr>
      <w:r w:rsidRPr="00FB20F0">
        <w:rPr>
          <w:rFonts w:ascii="Palatino Linotype" w:hAnsi="Palatino Linotype" w:cs="Arial"/>
          <w:i/>
          <w:color w:val="000000"/>
          <w:sz w:val="20"/>
        </w:rPr>
        <w:sym w:font="Symbol" w:char="F0B7"/>
      </w:r>
      <w:r w:rsidRPr="00FB20F0">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6FF2E386" w14:textId="77777777" w:rsidR="00473DCA" w:rsidRPr="00FB20F0" w:rsidRDefault="00473DCA" w:rsidP="00473DCA">
      <w:pPr>
        <w:spacing w:after="0"/>
        <w:ind w:left="567" w:right="567"/>
        <w:jc w:val="both"/>
        <w:rPr>
          <w:rFonts w:ascii="Palatino Linotype" w:hAnsi="Palatino Linotype" w:cs="Arial"/>
          <w:i/>
          <w:color w:val="000000"/>
          <w:sz w:val="20"/>
        </w:rPr>
      </w:pPr>
      <w:r w:rsidRPr="00FB20F0">
        <w:rPr>
          <w:rFonts w:ascii="Palatino Linotype" w:hAnsi="Palatino Linotype" w:cs="Arial"/>
          <w:i/>
          <w:color w:val="000000"/>
          <w:sz w:val="20"/>
        </w:rPr>
        <w:sym w:font="Symbol" w:char="F0B7"/>
      </w:r>
      <w:r w:rsidRPr="00FB20F0">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40F6F7C" w14:textId="77777777" w:rsidR="00473DCA" w:rsidRPr="00FB20F0" w:rsidRDefault="00473DCA" w:rsidP="00473DCA">
      <w:pPr>
        <w:jc w:val="both"/>
        <w:rPr>
          <w:rFonts w:ascii="Palatino Linotype" w:hAnsi="Palatino Linotype" w:cs="Arial"/>
          <w:sz w:val="16"/>
        </w:rPr>
      </w:pPr>
    </w:p>
    <w:p w14:paraId="55AE76C2" w14:textId="49ADCAFA" w:rsidR="00473DCA" w:rsidRPr="00FB20F0" w:rsidRDefault="00473DCA" w:rsidP="00930094">
      <w:pPr>
        <w:spacing w:after="0" w:line="360" w:lineRule="auto"/>
        <w:jc w:val="both"/>
        <w:rPr>
          <w:rFonts w:ascii="Palatino Linotype" w:hAnsi="Palatino Linotype" w:cs="Arial"/>
          <w:color w:val="000000" w:themeColor="text1"/>
          <w:sz w:val="24"/>
        </w:rPr>
      </w:pPr>
      <w:r w:rsidRPr="00FB20F0">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FB20F0">
        <w:rPr>
          <w:rFonts w:ascii="Palatino Linotype" w:hAnsi="Palatino Linotype" w:cs="Arial"/>
          <w:sz w:val="24"/>
        </w:rPr>
        <w:t>generen</w:t>
      </w:r>
      <w:r w:rsidRPr="00FB20F0">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8BF6BF2" w14:textId="77777777" w:rsidR="00930094" w:rsidRPr="00FB20F0" w:rsidRDefault="00930094" w:rsidP="00930094">
      <w:pPr>
        <w:spacing w:after="0" w:line="360" w:lineRule="auto"/>
        <w:jc w:val="both"/>
        <w:rPr>
          <w:rFonts w:ascii="Palatino Linotype" w:hAnsi="Palatino Linotype" w:cs="Arial"/>
          <w:color w:val="000000" w:themeColor="text1"/>
          <w:sz w:val="24"/>
        </w:rPr>
      </w:pPr>
    </w:p>
    <w:p w14:paraId="210ECA51" w14:textId="77777777" w:rsidR="00473DCA" w:rsidRPr="00FB20F0" w:rsidRDefault="00473DCA" w:rsidP="00930094">
      <w:pPr>
        <w:spacing w:after="0" w:line="360" w:lineRule="auto"/>
        <w:jc w:val="both"/>
        <w:rPr>
          <w:rFonts w:ascii="Palatino Linotype" w:hAnsi="Palatino Linotype" w:cs="Arial"/>
          <w:color w:val="000000" w:themeColor="text1"/>
          <w:sz w:val="24"/>
        </w:rPr>
      </w:pPr>
      <w:r w:rsidRPr="00FB20F0">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FB20F0">
        <w:rPr>
          <w:rFonts w:ascii="Palatino Linotype" w:hAnsi="Palatino Linotype" w:cs="Arial"/>
          <w:sz w:val="24"/>
        </w:rPr>
        <w:t xml:space="preserve">expedientes, reportes, estudios, actas, resoluciones, </w:t>
      </w:r>
      <w:r w:rsidRPr="00FB20F0">
        <w:rPr>
          <w:rFonts w:ascii="Palatino Linotype" w:hAnsi="Palatino Linotype" w:cs="Arial"/>
          <w:sz w:val="24"/>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FB20F0">
        <w:rPr>
          <w:rFonts w:ascii="Palatino Linotype" w:hAnsi="Palatino Linotype" w:cs="Arial"/>
          <w:color w:val="000000" w:themeColor="text1"/>
          <w:sz w:val="24"/>
        </w:rPr>
        <w:t xml:space="preserve">; los que, </w:t>
      </w:r>
      <w:r w:rsidRPr="00FB20F0">
        <w:rPr>
          <w:rFonts w:ascii="Palatino Linotype" w:hAnsi="Palatino Linotype" w:cs="Arial"/>
          <w:sz w:val="24"/>
        </w:rPr>
        <w:t>podrán estar en cualquier medio, sea escrito, impreso, sonoro, visual, electrónico, informático u holográfico</w:t>
      </w:r>
      <w:r w:rsidRPr="00FB20F0">
        <w:rPr>
          <w:rFonts w:ascii="Palatino Linotype" w:hAnsi="Palatino Linotype" w:cs="Arial"/>
          <w:color w:val="000000" w:themeColor="text1"/>
          <w:sz w:val="24"/>
        </w:rPr>
        <w:t xml:space="preserve">, de conformidad con el artículo 3, fracción XI de la Ley de la materia, el cual dispone lo siguiente: </w:t>
      </w:r>
    </w:p>
    <w:p w14:paraId="4F745719" w14:textId="77777777" w:rsidR="00473DCA" w:rsidRPr="00FB20F0" w:rsidRDefault="00473DCA" w:rsidP="00473DCA">
      <w:pPr>
        <w:ind w:left="851" w:right="902"/>
        <w:jc w:val="both"/>
        <w:rPr>
          <w:rFonts w:ascii="Palatino Linotype" w:hAnsi="Palatino Linotype" w:cs="Arial"/>
          <w:i/>
          <w:color w:val="000000"/>
          <w:sz w:val="6"/>
        </w:rPr>
      </w:pPr>
    </w:p>
    <w:p w14:paraId="3D3E3379" w14:textId="77777777" w:rsidR="00473DCA" w:rsidRPr="00FB20F0" w:rsidRDefault="00473DCA" w:rsidP="00473DCA">
      <w:pPr>
        <w:ind w:left="567" w:right="567"/>
        <w:jc w:val="both"/>
        <w:rPr>
          <w:rFonts w:ascii="Palatino Linotype" w:hAnsi="Palatino Linotype" w:cs="Arial"/>
          <w:i/>
          <w:color w:val="000000"/>
        </w:rPr>
      </w:pPr>
      <w:r w:rsidRPr="00FB20F0">
        <w:rPr>
          <w:rFonts w:ascii="Palatino Linotype" w:hAnsi="Palatino Linotype" w:cs="Arial"/>
          <w:i/>
          <w:color w:val="000000"/>
        </w:rPr>
        <w:t>“</w:t>
      </w:r>
      <w:r w:rsidRPr="00FB20F0">
        <w:rPr>
          <w:rFonts w:ascii="Palatino Linotype" w:hAnsi="Palatino Linotype" w:cs="Arial"/>
          <w:b/>
          <w:i/>
          <w:color w:val="000000"/>
        </w:rPr>
        <w:t xml:space="preserve">Artículo 3. </w:t>
      </w:r>
      <w:r w:rsidRPr="00FB20F0">
        <w:rPr>
          <w:rFonts w:ascii="Palatino Linotype" w:hAnsi="Palatino Linotype" w:cs="Arial"/>
          <w:i/>
          <w:color w:val="000000"/>
        </w:rPr>
        <w:t>Para los efectos de la presente Ley se entenderá por:</w:t>
      </w:r>
    </w:p>
    <w:p w14:paraId="1649772F" w14:textId="77777777" w:rsidR="00473DCA" w:rsidRPr="00FB20F0" w:rsidRDefault="00473DCA" w:rsidP="00473DCA">
      <w:pPr>
        <w:ind w:left="567" w:right="567"/>
        <w:jc w:val="both"/>
        <w:rPr>
          <w:rFonts w:ascii="Palatino Linotype" w:hAnsi="Palatino Linotype" w:cs="Arial"/>
          <w:i/>
          <w:color w:val="000000"/>
        </w:rPr>
      </w:pPr>
      <w:r w:rsidRPr="00FB20F0">
        <w:rPr>
          <w:rFonts w:ascii="Palatino Linotype" w:hAnsi="Palatino Linotype" w:cs="Arial"/>
          <w:i/>
          <w:color w:val="000000"/>
        </w:rPr>
        <w:t>(…)</w:t>
      </w:r>
    </w:p>
    <w:p w14:paraId="1B6E11D4" w14:textId="77777777" w:rsidR="00473DCA" w:rsidRPr="00FB20F0" w:rsidRDefault="00473DCA" w:rsidP="00473DCA">
      <w:pPr>
        <w:ind w:left="567" w:right="567"/>
        <w:jc w:val="both"/>
        <w:rPr>
          <w:rFonts w:ascii="Palatino Linotype" w:hAnsi="Palatino Linotype" w:cs="Arial"/>
          <w:i/>
          <w:color w:val="000000"/>
        </w:rPr>
      </w:pPr>
      <w:r w:rsidRPr="00FB20F0">
        <w:rPr>
          <w:rFonts w:ascii="Palatino Linotype" w:hAnsi="Palatino Linotype" w:cs="Arial"/>
          <w:b/>
          <w:i/>
          <w:color w:val="000000"/>
        </w:rPr>
        <w:t>XI. Documento:</w:t>
      </w:r>
      <w:r w:rsidRPr="00FB20F0">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8AEBDFE" w14:textId="77777777" w:rsidR="00473DCA" w:rsidRPr="00FB20F0" w:rsidRDefault="00473DCA" w:rsidP="00473DCA">
      <w:pPr>
        <w:ind w:left="567" w:right="567"/>
        <w:jc w:val="both"/>
        <w:rPr>
          <w:rFonts w:ascii="Palatino Linotype" w:hAnsi="Palatino Linotype" w:cs="Arial"/>
          <w:i/>
          <w:color w:val="000000"/>
        </w:rPr>
      </w:pPr>
      <w:r w:rsidRPr="00FB20F0">
        <w:rPr>
          <w:rFonts w:ascii="Palatino Linotype" w:hAnsi="Palatino Linotype" w:cs="Arial"/>
          <w:i/>
          <w:color w:val="000000"/>
        </w:rPr>
        <w:t>(…)”</w:t>
      </w:r>
    </w:p>
    <w:p w14:paraId="12BB9A29" w14:textId="77777777" w:rsidR="00473DCA" w:rsidRPr="00FB20F0" w:rsidRDefault="00473DCA" w:rsidP="00473DCA">
      <w:pPr>
        <w:ind w:left="851" w:right="902"/>
        <w:jc w:val="both"/>
        <w:rPr>
          <w:rFonts w:ascii="Palatino Linotype" w:hAnsi="Palatino Linotype" w:cs="Arial"/>
          <w:sz w:val="10"/>
        </w:rPr>
      </w:pPr>
    </w:p>
    <w:p w14:paraId="4215C50D" w14:textId="77777777" w:rsidR="00473DCA" w:rsidRPr="00FB20F0" w:rsidRDefault="00473DCA" w:rsidP="00473DCA">
      <w:pPr>
        <w:autoSpaceDE w:val="0"/>
        <w:autoSpaceDN w:val="0"/>
        <w:adjustRightInd w:val="0"/>
        <w:spacing w:line="360" w:lineRule="auto"/>
        <w:jc w:val="both"/>
        <w:rPr>
          <w:rFonts w:ascii="Palatino Linotype" w:hAnsi="Palatino Linotype" w:cs="Arial"/>
          <w:sz w:val="24"/>
        </w:rPr>
      </w:pPr>
      <w:r w:rsidRPr="00FB20F0">
        <w:rPr>
          <w:rFonts w:ascii="Palatino Linotype" w:hAnsi="Palatino Linotype" w:cs="Arial"/>
          <w:sz w:val="24"/>
        </w:rPr>
        <w:t xml:space="preserve">Siendo aplicable el Criterio </w:t>
      </w:r>
      <w:r w:rsidRPr="00FB20F0">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B20F0">
        <w:rPr>
          <w:rFonts w:ascii="Palatino Linotype" w:hAnsi="Palatino Linotype" w:cs="Arial"/>
          <w:sz w:val="24"/>
        </w:rPr>
        <w:t>cuyo rubro y texto dispone:</w:t>
      </w:r>
    </w:p>
    <w:p w14:paraId="5835595D" w14:textId="77777777" w:rsidR="00473DCA" w:rsidRPr="00FB20F0" w:rsidRDefault="00473DCA" w:rsidP="00473DCA">
      <w:pPr>
        <w:ind w:left="567" w:right="567"/>
        <w:jc w:val="both"/>
        <w:rPr>
          <w:rFonts w:ascii="Palatino Linotype" w:hAnsi="Palatino Linotype" w:cs="Arial"/>
          <w:sz w:val="2"/>
        </w:rPr>
      </w:pPr>
    </w:p>
    <w:p w14:paraId="11B2363B" w14:textId="77777777" w:rsidR="00473DCA" w:rsidRPr="00FB20F0" w:rsidRDefault="00473DCA" w:rsidP="00473DCA">
      <w:pPr>
        <w:ind w:left="567" w:right="567"/>
        <w:jc w:val="both"/>
        <w:rPr>
          <w:rFonts w:ascii="Palatino Linotype" w:hAnsi="Palatino Linotype" w:cs="Arial"/>
          <w:b/>
          <w:i/>
          <w:lang w:eastAsia="es-MX"/>
        </w:rPr>
      </w:pPr>
      <w:r w:rsidRPr="00FB20F0">
        <w:rPr>
          <w:rFonts w:ascii="Palatino Linotype" w:hAnsi="Palatino Linotype" w:cs="Arial"/>
          <w:b/>
          <w:lang w:eastAsia="es-MX"/>
        </w:rPr>
        <w:t>“</w:t>
      </w:r>
      <w:r w:rsidRPr="00FB20F0">
        <w:rPr>
          <w:rFonts w:ascii="Palatino Linotype" w:hAnsi="Palatino Linotype" w:cs="Arial"/>
          <w:b/>
          <w:i/>
          <w:lang w:eastAsia="es-MX"/>
        </w:rPr>
        <w:t>CRITERIO 0002-11</w:t>
      </w:r>
    </w:p>
    <w:p w14:paraId="7CD7290E" w14:textId="77777777" w:rsidR="00473DCA" w:rsidRPr="00FB20F0" w:rsidRDefault="00473DCA" w:rsidP="00473DCA">
      <w:pPr>
        <w:ind w:left="567" w:right="567"/>
        <w:jc w:val="both"/>
        <w:rPr>
          <w:rFonts w:ascii="Palatino Linotype" w:hAnsi="Palatino Linotype" w:cs="Arial"/>
          <w:i/>
          <w:lang w:eastAsia="es-MX"/>
        </w:rPr>
      </w:pPr>
      <w:r w:rsidRPr="00FB20F0">
        <w:rPr>
          <w:rFonts w:ascii="Palatino Linotype" w:hAnsi="Palatino Linotype" w:cs="Arial"/>
          <w:b/>
          <w:i/>
          <w:lang w:eastAsia="es-MX"/>
        </w:rPr>
        <w:t xml:space="preserve">INFORMACIÓN PÚBLICA, CONCEPTO DE, EN MATERIA DE TRANSPARENCIA. INTERPRETACIÓN SISTEMÁTICA DE LOS ARTÍCULOS 2°, FRACCIÓN </w:t>
      </w:r>
      <w:r w:rsidRPr="00FB20F0">
        <w:rPr>
          <w:rFonts w:ascii="Palatino Linotype" w:hAnsi="Palatino Linotype" w:cs="Arial"/>
          <w:b/>
          <w:bCs/>
          <w:i/>
          <w:lang w:eastAsia="es-MX"/>
        </w:rPr>
        <w:t xml:space="preserve">V, XV, Y XVI, </w:t>
      </w:r>
      <w:r w:rsidRPr="00FB20F0">
        <w:rPr>
          <w:rFonts w:ascii="Palatino Linotype" w:hAnsi="Palatino Linotype" w:cs="Arial"/>
          <w:b/>
          <w:i/>
          <w:lang w:eastAsia="es-MX"/>
        </w:rPr>
        <w:t>3°, 4°, 11 Y 41.</w:t>
      </w:r>
      <w:r w:rsidRPr="00FB20F0">
        <w:rPr>
          <w:rFonts w:ascii="Palatino Linotype" w:hAnsi="Palatino Linotype" w:cs="Arial"/>
          <w:i/>
          <w:lang w:eastAsia="es-MX"/>
        </w:rPr>
        <w:t xml:space="preserve"> De conformidad con los artículos antes referidos, el derecho de acceso a la información pública, se define en cuanto a su alcance y </w:t>
      </w:r>
      <w:r w:rsidRPr="00FB20F0">
        <w:rPr>
          <w:rFonts w:ascii="Palatino Linotype" w:hAnsi="Palatino Linotype" w:cs="Arial"/>
          <w:i/>
          <w:lang w:eastAsia="es-MX"/>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54F040E" w14:textId="77777777" w:rsidR="00473DCA" w:rsidRPr="00FB20F0" w:rsidRDefault="00473DCA" w:rsidP="00473DCA">
      <w:pPr>
        <w:ind w:left="567" w:right="567"/>
        <w:jc w:val="both"/>
        <w:rPr>
          <w:rFonts w:ascii="Palatino Linotype" w:hAnsi="Palatino Linotype" w:cs="Arial"/>
          <w:i/>
          <w:lang w:eastAsia="es-MX"/>
        </w:rPr>
      </w:pPr>
      <w:r w:rsidRPr="00FB20F0">
        <w:rPr>
          <w:rFonts w:ascii="Palatino Linotype" w:hAnsi="Palatino Linotype" w:cs="Arial"/>
          <w:i/>
          <w:lang w:eastAsia="es-MX"/>
        </w:rPr>
        <w:t>En consecuencia el acceso a la información se refiere a que se cumplan cualquiera de los siguientes tres supuestos:</w:t>
      </w:r>
    </w:p>
    <w:p w14:paraId="235B8499" w14:textId="77777777" w:rsidR="00473DCA" w:rsidRPr="00FB20F0" w:rsidRDefault="00473DCA" w:rsidP="00473DCA">
      <w:pPr>
        <w:ind w:left="567" w:right="567"/>
        <w:jc w:val="both"/>
        <w:rPr>
          <w:rFonts w:ascii="Palatino Linotype" w:hAnsi="Palatino Linotype" w:cs="Arial"/>
          <w:b/>
          <w:i/>
          <w:lang w:eastAsia="es-MX"/>
        </w:rPr>
      </w:pPr>
      <w:r w:rsidRPr="00FB20F0">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08FAB08F" w14:textId="77777777" w:rsidR="00473DCA" w:rsidRPr="00FB20F0" w:rsidRDefault="00473DCA" w:rsidP="00473DCA">
      <w:pPr>
        <w:ind w:left="567" w:right="567"/>
        <w:jc w:val="both"/>
        <w:rPr>
          <w:rFonts w:ascii="Palatino Linotype" w:hAnsi="Palatino Linotype" w:cs="Arial"/>
          <w:i/>
          <w:lang w:eastAsia="es-MX"/>
        </w:rPr>
      </w:pPr>
      <w:r w:rsidRPr="00FB20F0">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145422A9" w14:textId="77777777" w:rsidR="00473DCA" w:rsidRPr="00FB20F0" w:rsidRDefault="00473DCA" w:rsidP="00473DCA">
      <w:pPr>
        <w:ind w:left="567" w:right="567"/>
        <w:jc w:val="both"/>
        <w:rPr>
          <w:rFonts w:ascii="Palatino Linotype" w:hAnsi="Palatino Linotype" w:cs="Arial"/>
          <w:i/>
          <w:lang w:eastAsia="es-MX"/>
        </w:rPr>
      </w:pPr>
      <w:r w:rsidRPr="00FB20F0">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7AC27685" w14:textId="77777777" w:rsidR="00473DCA" w:rsidRPr="00FB20F0" w:rsidRDefault="00473DCA" w:rsidP="00473DCA">
      <w:pPr>
        <w:tabs>
          <w:tab w:val="left" w:pos="851"/>
        </w:tabs>
        <w:ind w:left="567" w:right="567"/>
        <w:jc w:val="right"/>
        <w:rPr>
          <w:rFonts w:ascii="Palatino Linotype" w:hAnsi="Palatino Linotype" w:cs="Arial"/>
          <w:i/>
          <w:sz w:val="20"/>
        </w:rPr>
      </w:pPr>
      <w:r w:rsidRPr="00FB20F0">
        <w:rPr>
          <w:rFonts w:ascii="Palatino Linotype" w:hAnsi="Palatino Linotype" w:cs="Arial"/>
          <w:lang w:eastAsia="es-MX"/>
        </w:rPr>
        <w:tab/>
      </w:r>
      <w:r w:rsidRPr="00FB20F0">
        <w:rPr>
          <w:rFonts w:ascii="Palatino Linotype" w:hAnsi="Palatino Linotype" w:cs="Arial"/>
          <w:i/>
          <w:sz w:val="20"/>
          <w:lang w:eastAsia="es-MX"/>
        </w:rPr>
        <w:t>(Énfasis Añadido)</w:t>
      </w:r>
    </w:p>
    <w:p w14:paraId="227AADA4" w14:textId="77777777" w:rsidR="00473DCA" w:rsidRPr="00FB20F0" w:rsidRDefault="00473DCA" w:rsidP="00EC3044">
      <w:pPr>
        <w:spacing w:after="0" w:line="360" w:lineRule="auto"/>
        <w:jc w:val="both"/>
        <w:rPr>
          <w:rFonts w:ascii="Palatino Linotype" w:hAnsi="Palatino Linotype" w:cs="Arial"/>
          <w:sz w:val="24"/>
          <w:szCs w:val="24"/>
        </w:rPr>
      </w:pPr>
    </w:p>
    <w:p w14:paraId="5923B805" w14:textId="77777777" w:rsidR="00261A32" w:rsidRPr="00FB20F0" w:rsidRDefault="00473DCA" w:rsidP="00261A32">
      <w:pPr>
        <w:spacing w:after="0" w:line="360" w:lineRule="auto"/>
        <w:jc w:val="both"/>
        <w:rPr>
          <w:rFonts w:ascii="Palatino Linotype" w:hAnsi="Palatino Linotype" w:cs="Arial"/>
          <w:sz w:val="24"/>
        </w:rPr>
      </w:pPr>
      <w:r w:rsidRPr="00FB20F0">
        <w:rPr>
          <w:rFonts w:ascii="Palatino Linotype" w:hAnsi="Palatino Linotype" w:cs="Arial"/>
          <w:sz w:val="24"/>
        </w:rPr>
        <w:t xml:space="preserve">Expuesto lo anterior, se procede al análisis de la totalidad de las constancias que integran el expediente electrónico del </w:t>
      </w:r>
      <w:r w:rsidRPr="00FB20F0">
        <w:rPr>
          <w:rFonts w:ascii="Palatino Linotype" w:hAnsi="Palatino Linotype" w:cs="Arial"/>
          <w:b/>
          <w:sz w:val="24"/>
        </w:rPr>
        <w:t>SAIMEX</w:t>
      </w:r>
      <w:r w:rsidRPr="00FB20F0">
        <w:rPr>
          <w:rFonts w:ascii="Palatino Linotype" w:hAnsi="Palatino Linotype" w:cs="Arial"/>
          <w:sz w:val="24"/>
        </w:rPr>
        <w:t xml:space="preserve">, a efecto de determinar si con la información remitida por </w:t>
      </w:r>
      <w:r w:rsidRPr="00FB20F0">
        <w:rPr>
          <w:rFonts w:ascii="Palatino Linotype" w:hAnsi="Palatino Linotype" w:cs="Arial"/>
          <w:b/>
          <w:sz w:val="24"/>
        </w:rPr>
        <w:t>El Sujeto Obligado</w:t>
      </w:r>
      <w:r w:rsidRPr="00FB20F0">
        <w:rPr>
          <w:rFonts w:ascii="Palatino Linotype" w:hAnsi="Palatino Linotype" w:cs="Arial"/>
          <w:sz w:val="24"/>
        </w:rPr>
        <w:t xml:space="preserve"> a través de su respuesta se colma </w:t>
      </w:r>
      <w:r w:rsidR="00261A32" w:rsidRPr="00FB20F0">
        <w:rPr>
          <w:rFonts w:ascii="Palatino Linotype" w:hAnsi="Palatino Linotype" w:cs="Arial"/>
          <w:sz w:val="24"/>
        </w:rPr>
        <w:t>lo requerido en dicha solicitud.</w:t>
      </w:r>
      <w:r w:rsidRPr="00FB20F0">
        <w:rPr>
          <w:rFonts w:ascii="Palatino Linotype" w:hAnsi="Palatino Linotype" w:cs="Arial"/>
          <w:sz w:val="24"/>
        </w:rPr>
        <w:t xml:space="preserve"> </w:t>
      </w:r>
    </w:p>
    <w:p w14:paraId="16FDD3B9" w14:textId="77777777" w:rsidR="00261A32" w:rsidRPr="00FB20F0" w:rsidRDefault="00261A32" w:rsidP="00261A32">
      <w:pPr>
        <w:spacing w:after="0" w:line="360" w:lineRule="auto"/>
        <w:jc w:val="both"/>
        <w:rPr>
          <w:rFonts w:ascii="Palatino Linotype" w:hAnsi="Palatino Linotype" w:cs="Arial"/>
          <w:sz w:val="24"/>
        </w:rPr>
      </w:pPr>
    </w:p>
    <w:p w14:paraId="316A1859" w14:textId="56C27419" w:rsidR="00492A91" w:rsidRPr="00FB20F0" w:rsidRDefault="00261A32" w:rsidP="00261A32">
      <w:pPr>
        <w:spacing w:after="0" w:line="360" w:lineRule="auto"/>
        <w:jc w:val="both"/>
        <w:rPr>
          <w:rFonts w:ascii="Palatino Linotype" w:hAnsi="Palatino Linotype" w:cs="Arial"/>
          <w:bCs/>
          <w:sz w:val="24"/>
          <w:szCs w:val="24"/>
        </w:rPr>
      </w:pPr>
      <w:r w:rsidRPr="00FB20F0">
        <w:rPr>
          <w:rFonts w:ascii="Palatino Linotype" w:hAnsi="Palatino Linotype" w:cs="Arial"/>
          <w:sz w:val="24"/>
          <w:szCs w:val="24"/>
        </w:rPr>
        <w:t xml:space="preserve">Bajo tal tesitura, si bien </w:t>
      </w:r>
      <w:r w:rsidRPr="00FB20F0">
        <w:rPr>
          <w:rFonts w:ascii="Palatino Linotype" w:hAnsi="Palatino Linotype" w:cs="Arial"/>
          <w:b/>
          <w:sz w:val="24"/>
          <w:szCs w:val="24"/>
        </w:rPr>
        <w:t>El Sujeto Obligado</w:t>
      </w:r>
      <w:r w:rsidRPr="00FB20F0">
        <w:rPr>
          <w:rFonts w:ascii="Palatino Linotype" w:hAnsi="Palatino Linotype" w:cs="Arial"/>
          <w:sz w:val="24"/>
          <w:szCs w:val="24"/>
        </w:rPr>
        <w:t xml:space="preserve"> en su respuesta primigenia remitió </w:t>
      </w:r>
      <w:r w:rsidR="00930094" w:rsidRPr="00FB20F0">
        <w:rPr>
          <w:rFonts w:ascii="Palatino Linotype" w:hAnsi="Palatino Linotype" w:cs="Arial"/>
          <w:sz w:val="24"/>
          <w:szCs w:val="24"/>
        </w:rPr>
        <w:t>el link</w:t>
      </w:r>
      <w:r w:rsidR="00930094" w:rsidRPr="00FB20F0">
        <w:rPr>
          <w:rStyle w:val="Hipervnculo"/>
          <w:rFonts w:ascii="Palatino Linotype" w:hAnsi="Palatino Linotype" w:cs="Arial"/>
          <w:bCs/>
          <w:color w:val="0000FF"/>
          <w:szCs w:val="24"/>
        </w:rPr>
        <w:t xml:space="preserve"> https://www.ipomex.org.mx/ipo3/lgt/indice/NEZAHUALCOYOTL/art_92_viii/2.web</w:t>
      </w:r>
      <w:r w:rsidR="00492A91" w:rsidRPr="00FB20F0">
        <w:rPr>
          <w:rFonts w:ascii="Palatino Linotype" w:hAnsi="Palatino Linotype" w:cs="Arial"/>
          <w:bCs/>
          <w:szCs w:val="24"/>
        </w:rPr>
        <w:t xml:space="preserve">, </w:t>
      </w:r>
      <w:r w:rsidR="00930094" w:rsidRPr="00FB20F0">
        <w:rPr>
          <w:rFonts w:ascii="Palatino Linotype" w:hAnsi="Palatino Linotype" w:cs="Arial"/>
          <w:bCs/>
          <w:sz w:val="24"/>
          <w:szCs w:val="24"/>
        </w:rPr>
        <w:t>el cual</w:t>
      </w:r>
      <w:r w:rsidR="00492A91" w:rsidRPr="00FB20F0">
        <w:rPr>
          <w:rFonts w:ascii="Palatino Linotype" w:hAnsi="Palatino Linotype" w:cs="Arial"/>
          <w:bCs/>
          <w:sz w:val="24"/>
          <w:szCs w:val="24"/>
        </w:rPr>
        <w:t xml:space="preserve"> consta lo siguiente:</w:t>
      </w:r>
    </w:p>
    <w:p w14:paraId="67B8D752" w14:textId="77777777" w:rsidR="00492A91" w:rsidRPr="00FB20F0" w:rsidRDefault="00492A91" w:rsidP="00261A32">
      <w:pPr>
        <w:spacing w:after="0" w:line="360" w:lineRule="auto"/>
        <w:jc w:val="both"/>
        <w:rPr>
          <w:rFonts w:ascii="Palatino Linotype" w:hAnsi="Palatino Linotype" w:cs="Arial"/>
          <w:bCs/>
          <w:sz w:val="24"/>
          <w:szCs w:val="24"/>
        </w:rPr>
      </w:pPr>
    </w:p>
    <w:p w14:paraId="7BC7EC45" w14:textId="12015EA9" w:rsidR="00492A91" w:rsidRPr="00FB20F0" w:rsidRDefault="00930094" w:rsidP="00261A32">
      <w:pPr>
        <w:spacing w:after="0" w:line="360" w:lineRule="auto"/>
        <w:jc w:val="both"/>
        <w:rPr>
          <w:rFonts w:ascii="Palatino Linotype" w:hAnsi="Palatino Linotype" w:cs="Arial"/>
          <w:bCs/>
          <w:sz w:val="24"/>
          <w:szCs w:val="24"/>
        </w:rPr>
      </w:pPr>
      <w:r w:rsidRPr="00FB20F0">
        <w:rPr>
          <w:rFonts w:ascii="Palatino Linotype" w:hAnsi="Palatino Linotype" w:cs="Arial"/>
          <w:bCs/>
          <w:noProof/>
          <w:sz w:val="24"/>
          <w:szCs w:val="24"/>
          <w:lang w:eastAsia="es-MX"/>
        </w:rPr>
        <w:lastRenderedPageBreak/>
        <mc:AlternateContent>
          <mc:Choice Requires="wps">
            <w:drawing>
              <wp:anchor distT="0" distB="0" distL="114300" distR="114300" simplePos="0" relativeHeight="251672576" behindDoc="0" locked="0" layoutInCell="1" allowOverlap="1" wp14:anchorId="59992D18" wp14:editId="2C840ADE">
                <wp:simplePos x="0" y="0"/>
                <wp:positionH relativeFrom="column">
                  <wp:posOffset>1567649</wp:posOffset>
                </wp:positionH>
                <wp:positionV relativeFrom="paragraph">
                  <wp:posOffset>878481</wp:posOffset>
                </wp:positionV>
                <wp:extent cx="1129086" cy="373711"/>
                <wp:effectExtent l="19050" t="19050" r="13970" b="26670"/>
                <wp:wrapNone/>
                <wp:docPr id="3" name="Rectángulo 3"/>
                <wp:cNvGraphicFramePr/>
                <a:graphic xmlns:a="http://schemas.openxmlformats.org/drawingml/2006/main">
                  <a:graphicData uri="http://schemas.microsoft.com/office/word/2010/wordprocessingShape">
                    <wps:wsp>
                      <wps:cNvSpPr/>
                      <wps:spPr>
                        <a:xfrm>
                          <a:off x="0" y="0"/>
                          <a:ext cx="1129086" cy="3737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2B3792" id="Rectángulo 3" o:spid="_x0000_s1026" style="position:absolute;margin-left:123.45pt;margin-top:69.15pt;width:88.9pt;height:29.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" filled="f" strokecolor="red" strokeweight="2.25pt"/>
            </w:pict>
          </mc:Fallback>
        </mc:AlternateContent>
      </w:r>
      <w:r w:rsidRPr="00FB20F0">
        <w:rPr>
          <w:rFonts w:ascii="Palatino Linotype" w:hAnsi="Palatino Linotype" w:cs="Arial"/>
          <w:bCs/>
          <w:noProof/>
          <w:sz w:val="24"/>
          <w:szCs w:val="24"/>
          <w:lang w:eastAsia="es-MX"/>
        </w:rPr>
        <w:drawing>
          <wp:inline distT="0" distB="0" distL="0" distR="0" wp14:anchorId="3E365351" wp14:editId="7B61D4BA">
            <wp:extent cx="5756910" cy="47866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4786630"/>
                    </a:xfrm>
                    <a:prstGeom prst="rect">
                      <a:avLst/>
                    </a:prstGeom>
                    <a:noFill/>
                    <a:ln>
                      <a:noFill/>
                    </a:ln>
                  </pic:spPr>
                </pic:pic>
              </a:graphicData>
            </a:graphic>
          </wp:inline>
        </w:drawing>
      </w:r>
    </w:p>
    <w:p w14:paraId="3D60B42D" w14:textId="77777777" w:rsidR="00930094" w:rsidRPr="00FB20F0" w:rsidRDefault="00930094" w:rsidP="00261A32">
      <w:pPr>
        <w:spacing w:after="0" w:line="360" w:lineRule="auto"/>
        <w:jc w:val="both"/>
        <w:rPr>
          <w:rFonts w:ascii="Palatino Linotype" w:hAnsi="Palatino Linotype" w:cs="Arial"/>
          <w:bCs/>
          <w:sz w:val="24"/>
          <w:szCs w:val="24"/>
        </w:rPr>
      </w:pPr>
    </w:p>
    <w:p w14:paraId="6C0013D8" w14:textId="353F6E22" w:rsidR="00261A32" w:rsidRPr="00FB20F0" w:rsidRDefault="00492A91" w:rsidP="00A74A07">
      <w:pPr>
        <w:spacing w:after="0" w:line="360" w:lineRule="auto"/>
        <w:jc w:val="both"/>
        <w:rPr>
          <w:rFonts w:ascii="Palatino Linotype" w:hAnsi="Palatino Linotype" w:cs="Arial"/>
          <w:sz w:val="24"/>
        </w:rPr>
      </w:pPr>
      <w:r w:rsidRPr="00FB20F0">
        <w:rPr>
          <w:rFonts w:ascii="Palatino Linotype" w:hAnsi="Palatino Linotype" w:cs="Arial"/>
          <w:sz w:val="24"/>
          <w:szCs w:val="24"/>
        </w:rPr>
        <w:t>L</w:t>
      </w:r>
      <w:r w:rsidR="00261A32" w:rsidRPr="00FB20F0">
        <w:rPr>
          <w:rFonts w:ascii="Palatino Linotype" w:hAnsi="Palatino Linotype" w:cs="Arial"/>
          <w:sz w:val="24"/>
          <w:szCs w:val="24"/>
        </w:rPr>
        <w:t xml:space="preserve">o cierto es que dicha orientación al particular resulta insuficiente, al no cumplir con los lineamientos que exige el numeral 161, de la ley de la materia, lo anterior en razón de que al ingresar al link remitido por </w:t>
      </w:r>
      <w:r w:rsidR="00261A32" w:rsidRPr="00FB20F0">
        <w:rPr>
          <w:rFonts w:ascii="Palatino Linotype" w:hAnsi="Palatino Linotype" w:cs="Arial"/>
          <w:b/>
          <w:sz w:val="24"/>
          <w:szCs w:val="24"/>
        </w:rPr>
        <w:t>El Sujeto Obligado</w:t>
      </w:r>
      <w:r w:rsidR="00261A32" w:rsidRPr="00FB20F0">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00261A32" w:rsidRPr="00FB20F0">
        <w:rPr>
          <w:rFonts w:ascii="Palatino Linotype" w:hAnsi="Palatino Linotype" w:cs="Arial"/>
          <w:b/>
          <w:sz w:val="24"/>
          <w:szCs w:val="24"/>
        </w:rPr>
        <w:t>El Recurrente</w:t>
      </w:r>
      <w:r w:rsidR="00261A32" w:rsidRPr="00FB20F0">
        <w:rPr>
          <w:rFonts w:ascii="Palatino Linotype" w:hAnsi="Palatino Linotype" w:cs="Arial"/>
          <w:sz w:val="24"/>
          <w:szCs w:val="24"/>
        </w:rPr>
        <w:t xml:space="preserve"> obtendrá la información; p</w:t>
      </w:r>
      <w:r w:rsidR="00261A32" w:rsidRPr="00FB20F0">
        <w:rPr>
          <w:rFonts w:ascii="Palatino Linotype" w:eastAsia="Times New Roman" w:hAnsi="Palatino Linotype" w:cs="Arial"/>
          <w:sz w:val="24"/>
          <w:szCs w:val="24"/>
          <w:lang w:val="es-ES" w:eastAsia="es-ES"/>
        </w:rPr>
        <w:t>ara efecto de fundar y motivar la precedente aseveración, se parte de la premisa normativa siguiente:</w:t>
      </w:r>
    </w:p>
    <w:p w14:paraId="5A062B85" w14:textId="77777777" w:rsidR="00261A32" w:rsidRPr="00FB20F0" w:rsidRDefault="00261A32" w:rsidP="00261A32">
      <w:pPr>
        <w:spacing w:line="360" w:lineRule="auto"/>
        <w:ind w:right="51"/>
        <w:jc w:val="both"/>
        <w:rPr>
          <w:rFonts w:ascii="Palatino Linotype" w:eastAsia="Times New Roman" w:hAnsi="Palatino Linotype" w:cs="Arial"/>
          <w:sz w:val="24"/>
          <w:szCs w:val="24"/>
          <w:lang w:val="es-ES" w:eastAsia="es-ES"/>
        </w:rPr>
      </w:pPr>
      <w:r w:rsidRPr="00FB20F0">
        <w:rPr>
          <w:rFonts w:ascii="Palatino Linotype" w:eastAsia="Times New Roman" w:hAnsi="Palatino Linotype" w:cs="Arial"/>
          <w:sz w:val="24"/>
          <w:szCs w:val="24"/>
          <w:lang w:val="es-ES" w:eastAsia="es-ES"/>
        </w:rPr>
        <w:lastRenderedPageBreak/>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39C07671" w14:textId="77777777" w:rsidR="00261A32" w:rsidRPr="00FB20F0" w:rsidRDefault="00261A32" w:rsidP="00261A32">
      <w:pPr>
        <w:spacing w:line="360" w:lineRule="auto"/>
        <w:ind w:right="51"/>
        <w:jc w:val="both"/>
        <w:rPr>
          <w:rFonts w:ascii="Palatino Linotype" w:eastAsia="Times New Roman" w:hAnsi="Palatino Linotype" w:cs="Arial"/>
          <w:sz w:val="2"/>
          <w:szCs w:val="24"/>
          <w:lang w:val="es-ES" w:eastAsia="es-ES"/>
        </w:rPr>
      </w:pPr>
    </w:p>
    <w:p w14:paraId="278CA0D3" w14:textId="77777777" w:rsidR="00261A32" w:rsidRPr="00FB20F0" w:rsidRDefault="00261A32" w:rsidP="00261A32">
      <w:pPr>
        <w:spacing w:line="276" w:lineRule="auto"/>
        <w:ind w:left="851" w:right="850"/>
        <w:jc w:val="both"/>
        <w:rPr>
          <w:rFonts w:ascii="Palatino Linotype" w:hAnsi="Palatino Linotype"/>
          <w:i/>
        </w:rPr>
      </w:pPr>
      <w:r w:rsidRPr="00FB20F0">
        <w:rPr>
          <w:rFonts w:ascii="Palatino Linotype" w:hAnsi="Palatino Linotype"/>
          <w:b/>
          <w:i/>
        </w:rPr>
        <w:t>Artículo 11.</w:t>
      </w:r>
      <w:r w:rsidRPr="00FB20F0">
        <w:rPr>
          <w:rFonts w:ascii="Palatino Linotype" w:hAnsi="Palatino Linotype"/>
          <w:i/>
        </w:rPr>
        <w:t xml:space="preserve"> En la generación, publicación y</w:t>
      </w:r>
      <w:r w:rsidRPr="00FB20F0">
        <w:rPr>
          <w:rFonts w:ascii="Palatino Linotype" w:hAnsi="Palatino Linotype"/>
          <w:b/>
          <w:i/>
        </w:rPr>
        <w:t xml:space="preserve"> </w:t>
      </w:r>
      <w:r w:rsidRPr="00FB20F0">
        <w:rPr>
          <w:rFonts w:ascii="Palatino Linotype" w:hAnsi="Palatino Linotype"/>
          <w:b/>
          <w:i/>
          <w:u w:val="single"/>
        </w:rPr>
        <w:t>entrega de información se deberá</w:t>
      </w:r>
      <w:r w:rsidRPr="00FB20F0">
        <w:rPr>
          <w:rFonts w:ascii="Palatino Linotype" w:hAnsi="Palatino Linotype"/>
          <w:i/>
        </w:rPr>
        <w:t xml:space="preserve"> </w:t>
      </w:r>
      <w:r w:rsidRPr="00FB20F0">
        <w:rPr>
          <w:rFonts w:ascii="Palatino Linotype" w:hAnsi="Palatino Linotype"/>
          <w:b/>
          <w:i/>
          <w:u w:val="single"/>
        </w:rPr>
        <w:t>garantizar que ésta sea accesible, actualizada, completa, congruente, confiable, verificable, veraz, integral, oportuna y expedita</w:t>
      </w:r>
      <w:r w:rsidRPr="00FB20F0">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590274F9" w14:textId="77777777" w:rsidR="00261A32" w:rsidRPr="00FB20F0" w:rsidRDefault="00261A32" w:rsidP="00261A32">
      <w:pPr>
        <w:spacing w:line="276" w:lineRule="auto"/>
        <w:ind w:left="851" w:right="850"/>
        <w:jc w:val="both"/>
        <w:rPr>
          <w:rFonts w:ascii="Palatino Linotype" w:hAnsi="Palatino Linotype"/>
          <w:b/>
          <w:i/>
        </w:rPr>
      </w:pPr>
      <w:r w:rsidRPr="00FB20F0">
        <w:rPr>
          <w:rFonts w:ascii="Palatino Linotype" w:hAnsi="Palatino Linotype"/>
          <w:b/>
          <w:i/>
        </w:rPr>
        <w:t>[…]</w:t>
      </w:r>
    </w:p>
    <w:p w14:paraId="4E4E68BF" w14:textId="77777777" w:rsidR="00261A32" w:rsidRPr="00FB20F0" w:rsidRDefault="00261A32" w:rsidP="00261A32">
      <w:pPr>
        <w:spacing w:line="276" w:lineRule="auto"/>
        <w:ind w:left="851" w:right="850"/>
        <w:jc w:val="both"/>
        <w:rPr>
          <w:rFonts w:ascii="Palatino Linotype" w:hAnsi="Palatino Linotype"/>
          <w:b/>
          <w:i/>
          <w:u w:val="single"/>
        </w:rPr>
      </w:pPr>
      <w:r w:rsidRPr="00FB20F0">
        <w:rPr>
          <w:rFonts w:ascii="Palatino Linotype" w:hAnsi="Palatino Linotype"/>
          <w:b/>
          <w:i/>
        </w:rPr>
        <w:t>Artículo 161.</w:t>
      </w:r>
      <w:r w:rsidRPr="00FB20F0">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FB20F0">
        <w:rPr>
          <w:rFonts w:ascii="Palatino Linotype" w:hAnsi="Palatino Linotype"/>
          <w:b/>
          <w:i/>
        </w:rPr>
        <w:t xml:space="preserve">la fuente, el lugar y la forma en que puede consultar, reproducir o adquirir dicha información en un plazo no mayor a cinco días hábiles. </w:t>
      </w:r>
      <w:r w:rsidRPr="00FB20F0">
        <w:rPr>
          <w:rFonts w:ascii="Palatino Linotype" w:hAnsi="Palatino Linotype"/>
          <w:b/>
          <w:i/>
          <w:u w:val="single"/>
        </w:rPr>
        <w:t>La fuente deberá ser precisa y concreta y no debe implicar que el solicitante realice una búsqueda en toda la información que se encuentre disponible.</w:t>
      </w:r>
    </w:p>
    <w:p w14:paraId="31153DA1" w14:textId="77777777" w:rsidR="00261A32" w:rsidRPr="00FB20F0" w:rsidRDefault="00261A32" w:rsidP="00261A32">
      <w:pPr>
        <w:spacing w:line="360" w:lineRule="auto"/>
        <w:ind w:right="51"/>
        <w:jc w:val="both"/>
        <w:rPr>
          <w:rFonts w:ascii="Palatino Linotype" w:eastAsia="Times New Roman" w:hAnsi="Palatino Linotype" w:cs="Arial"/>
          <w:sz w:val="8"/>
          <w:szCs w:val="24"/>
          <w:lang w:val="es-ES" w:eastAsia="es-ES"/>
        </w:rPr>
      </w:pPr>
    </w:p>
    <w:p w14:paraId="16EA25F4" w14:textId="77777777" w:rsidR="00261A32" w:rsidRPr="00FB20F0" w:rsidRDefault="00261A32" w:rsidP="00261A32">
      <w:pPr>
        <w:spacing w:line="360" w:lineRule="auto"/>
        <w:ind w:right="51"/>
        <w:jc w:val="both"/>
        <w:rPr>
          <w:rFonts w:ascii="Palatino Linotype" w:eastAsia="Times New Roman" w:hAnsi="Palatino Linotype" w:cs="Arial"/>
          <w:sz w:val="24"/>
          <w:szCs w:val="24"/>
          <w:lang w:val="es-ES" w:eastAsia="es-ES"/>
        </w:rPr>
      </w:pPr>
      <w:r w:rsidRPr="00FB20F0">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FB20F0">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FB20F0">
        <w:rPr>
          <w:rFonts w:ascii="Palatino Linotype" w:eastAsia="Times New Roman" w:hAnsi="Palatino Linotype" w:cs="Arial"/>
          <w:sz w:val="24"/>
          <w:szCs w:val="24"/>
          <w:lang w:val="es-ES" w:eastAsia="es-ES"/>
        </w:rPr>
        <w:t>, comprendiendo:</w:t>
      </w:r>
    </w:p>
    <w:p w14:paraId="2FBEBAAA" w14:textId="77777777" w:rsidR="00261A32" w:rsidRPr="00FB20F0" w:rsidRDefault="00261A32" w:rsidP="00B42581">
      <w:pPr>
        <w:pStyle w:val="Prrafodelista"/>
        <w:numPr>
          <w:ilvl w:val="0"/>
          <w:numId w:val="3"/>
        </w:numPr>
        <w:spacing w:line="360" w:lineRule="auto"/>
        <w:ind w:right="51"/>
        <w:jc w:val="both"/>
        <w:rPr>
          <w:rFonts w:ascii="Palatino Linotype" w:hAnsi="Palatino Linotype" w:cs="Arial"/>
        </w:rPr>
      </w:pPr>
      <w:r w:rsidRPr="00FB20F0">
        <w:rPr>
          <w:rFonts w:ascii="Palatino Linotype" w:hAnsi="Palatino Linotype" w:cs="Arial"/>
        </w:rPr>
        <w:lastRenderedPageBreak/>
        <w:t>La fuente</w:t>
      </w:r>
    </w:p>
    <w:p w14:paraId="430BC800" w14:textId="77777777" w:rsidR="00261A32" w:rsidRPr="00FB20F0" w:rsidRDefault="00261A32" w:rsidP="00B42581">
      <w:pPr>
        <w:pStyle w:val="Prrafodelista"/>
        <w:numPr>
          <w:ilvl w:val="0"/>
          <w:numId w:val="3"/>
        </w:numPr>
        <w:spacing w:line="360" w:lineRule="auto"/>
        <w:ind w:right="51"/>
        <w:jc w:val="both"/>
        <w:rPr>
          <w:rFonts w:ascii="Palatino Linotype" w:hAnsi="Palatino Linotype" w:cs="Arial"/>
        </w:rPr>
      </w:pPr>
      <w:r w:rsidRPr="00FB20F0">
        <w:rPr>
          <w:rFonts w:ascii="Palatino Linotype" w:hAnsi="Palatino Linotype" w:cs="Arial"/>
        </w:rPr>
        <w:t>El lugar y</w:t>
      </w:r>
    </w:p>
    <w:p w14:paraId="36048357" w14:textId="77777777" w:rsidR="00261A32" w:rsidRPr="00FB20F0" w:rsidRDefault="00261A32" w:rsidP="00B42581">
      <w:pPr>
        <w:pStyle w:val="Prrafodelista"/>
        <w:numPr>
          <w:ilvl w:val="0"/>
          <w:numId w:val="3"/>
        </w:numPr>
        <w:spacing w:line="360" w:lineRule="auto"/>
        <w:ind w:right="51"/>
        <w:jc w:val="both"/>
        <w:rPr>
          <w:rFonts w:ascii="Palatino Linotype" w:hAnsi="Palatino Linotype" w:cs="Arial"/>
        </w:rPr>
      </w:pPr>
      <w:r w:rsidRPr="00FB20F0">
        <w:rPr>
          <w:rFonts w:ascii="Palatino Linotype" w:hAnsi="Palatino Linotype" w:cs="Arial"/>
        </w:rPr>
        <w:t xml:space="preserve">La forma </w:t>
      </w:r>
    </w:p>
    <w:p w14:paraId="662F6430" w14:textId="77777777" w:rsidR="00261A32" w:rsidRPr="00FB20F0" w:rsidRDefault="00261A32" w:rsidP="00261A32">
      <w:pPr>
        <w:spacing w:line="360" w:lineRule="auto"/>
        <w:ind w:right="51"/>
        <w:jc w:val="both"/>
        <w:rPr>
          <w:rFonts w:ascii="Palatino Linotype" w:eastAsia="Times New Roman" w:hAnsi="Palatino Linotype" w:cs="Arial"/>
          <w:sz w:val="24"/>
          <w:szCs w:val="24"/>
          <w:lang w:val="es-ES" w:eastAsia="es-ES"/>
        </w:rPr>
      </w:pPr>
      <w:r w:rsidRPr="00FB20F0">
        <w:rPr>
          <w:rFonts w:ascii="Palatino Linotype" w:eastAsia="Times New Roman" w:hAnsi="Palatino Linotype" w:cs="Arial"/>
          <w:sz w:val="24"/>
          <w:szCs w:val="24"/>
          <w:lang w:val="es-ES" w:eastAsia="es-ES"/>
        </w:rPr>
        <w:t xml:space="preserve">Asimismo, se establece que la fuente de la información </w:t>
      </w:r>
      <w:r w:rsidRPr="00FB20F0">
        <w:rPr>
          <w:rFonts w:ascii="Palatino Linotype" w:eastAsia="Times New Roman" w:hAnsi="Palatino Linotype" w:cs="Arial"/>
          <w:b/>
          <w:sz w:val="24"/>
          <w:szCs w:val="24"/>
          <w:lang w:val="es-ES" w:eastAsia="es-ES"/>
        </w:rPr>
        <w:t>deberá ser</w:t>
      </w:r>
      <w:r w:rsidRPr="00FB20F0">
        <w:rPr>
          <w:rFonts w:ascii="Palatino Linotype" w:eastAsia="Times New Roman" w:hAnsi="Palatino Linotype" w:cs="Arial"/>
          <w:sz w:val="24"/>
          <w:szCs w:val="24"/>
          <w:lang w:val="es-ES" w:eastAsia="es-ES"/>
        </w:rPr>
        <w:t>:</w:t>
      </w:r>
    </w:p>
    <w:p w14:paraId="43237F7F" w14:textId="77777777" w:rsidR="00261A32" w:rsidRPr="00FB20F0" w:rsidRDefault="00261A32" w:rsidP="00B42581">
      <w:pPr>
        <w:pStyle w:val="Prrafodelista"/>
        <w:numPr>
          <w:ilvl w:val="0"/>
          <w:numId w:val="4"/>
        </w:numPr>
        <w:spacing w:line="360" w:lineRule="auto"/>
        <w:ind w:right="51"/>
        <w:jc w:val="both"/>
        <w:rPr>
          <w:rFonts w:ascii="Palatino Linotype" w:hAnsi="Palatino Linotype" w:cs="Arial"/>
        </w:rPr>
      </w:pPr>
      <w:r w:rsidRPr="00FB20F0">
        <w:rPr>
          <w:rFonts w:ascii="Palatino Linotype" w:hAnsi="Palatino Linotype" w:cs="Arial"/>
        </w:rPr>
        <w:t>Precisa</w:t>
      </w:r>
    </w:p>
    <w:p w14:paraId="43DF00DB" w14:textId="77777777" w:rsidR="00261A32" w:rsidRPr="00FB20F0" w:rsidRDefault="00261A32" w:rsidP="00B42581">
      <w:pPr>
        <w:pStyle w:val="Prrafodelista"/>
        <w:numPr>
          <w:ilvl w:val="0"/>
          <w:numId w:val="4"/>
        </w:numPr>
        <w:spacing w:line="360" w:lineRule="auto"/>
        <w:ind w:right="51"/>
        <w:jc w:val="both"/>
        <w:rPr>
          <w:rFonts w:ascii="Palatino Linotype" w:hAnsi="Palatino Linotype" w:cs="Arial"/>
        </w:rPr>
      </w:pPr>
      <w:r w:rsidRPr="00FB20F0">
        <w:rPr>
          <w:rFonts w:ascii="Palatino Linotype" w:hAnsi="Palatino Linotype" w:cs="Arial"/>
        </w:rPr>
        <w:t>Concreta</w:t>
      </w:r>
    </w:p>
    <w:p w14:paraId="5D30A39B" w14:textId="77777777" w:rsidR="00261A32" w:rsidRPr="00FB20F0" w:rsidRDefault="00261A32" w:rsidP="00B42581">
      <w:pPr>
        <w:pStyle w:val="Prrafodelista"/>
        <w:numPr>
          <w:ilvl w:val="0"/>
          <w:numId w:val="4"/>
        </w:numPr>
        <w:spacing w:line="360" w:lineRule="auto"/>
        <w:ind w:right="51"/>
        <w:jc w:val="both"/>
        <w:rPr>
          <w:rFonts w:ascii="Palatino Linotype" w:hAnsi="Palatino Linotype" w:cs="Arial"/>
          <w:u w:val="single"/>
        </w:rPr>
      </w:pPr>
      <w:r w:rsidRPr="00FB20F0">
        <w:rPr>
          <w:rFonts w:ascii="Palatino Linotype" w:hAnsi="Palatino Linotype" w:cs="Arial"/>
          <w:u w:val="single"/>
        </w:rPr>
        <w:t>Y NO debe implicar que el solicitante realice una búsqueda en toda la información que se encuentre disponible.</w:t>
      </w:r>
    </w:p>
    <w:p w14:paraId="2E01472E" w14:textId="77777777" w:rsidR="00261A32" w:rsidRPr="00FB20F0" w:rsidRDefault="00261A32" w:rsidP="00261A32">
      <w:pPr>
        <w:pStyle w:val="Prrafodelista"/>
        <w:spacing w:line="360" w:lineRule="auto"/>
        <w:ind w:left="720" w:right="51"/>
        <w:jc w:val="both"/>
        <w:rPr>
          <w:rFonts w:ascii="Palatino Linotype" w:hAnsi="Palatino Linotype" w:cs="Arial"/>
          <w:b/>
          <w:sz w:val="18"/>
          <w:u w:val="single"/>
        </w:rPr>
      </w:pPr>
    </w:p>
    <w:p w14:paraId="6601D380" w14:textId="77777777" w:rsidR="00492A91" w:rsidRPr="00FB20F0" w:rsidRDefault="00261A32" w:rsidP="00492A91">
      <w:pPr>
        <w:spacing w:after="0" w:line="360" w:lineRule="auto"/>
        <w:ind w:right="51"/>
        <w:jc w:val="both"/>
        <w:rPr>
          <w:rFonts w:ascii="Palatino Linotype" w:hAnsi="Palatino Linotype" w:cs="Arial"/>
          <w:sz w:val="24"/>
          <w:szCs w:val="24"/>
        </w:rPr>
      </w:pPr>
      <w:r w:rsidRPr="00FB20F0">
        <w:rPr>
          <w:rFonts w:ascii="Palatino Linotype" w:hAnsi="Palatino Linotype" w:cs="Arial"/>
          <w:sz w:val="24"/>
          <w:szCs w:val="24"/>
        </w:rPr>
        <w:t xml:space="preserve">Imperativos legales que establecen el procedimiento que debe seguir </w:t>
      </w:r>
      <w:r w:rsidRPr="00FB20F0">
        <w:rPr>
          <w:rFonts w:ascii="Palatino Linotype" w:hAnsi="Palatino Linotype" w:cs="Arial"/>
          <w:b/>
          <w:sz w:val="24"/>
          <w:szCs w:val="24"/>
        </w:rPr>
        <w:t xml:space="preserve">El Sujeto Obligado </w:t>
      </w:r>
      <w:r w:rsidRPr="00FB20F0">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FB20F0">
        <w:rPr>
          <w:rFonts w:ascii="Palatino Linotype" w:hAnsi="Palatino Linotype" w:cs="Arial"/>
          <w:b/>
          <w:sz w:val="24"/>
          <w:szCs w:val="24"/>
        </w:rPr>
        <w:t>El Sujeto Obligado</w:t>
      </w:r>
      <w:r w:rsidRPr="00FB20F0">
        <w:rPr>
          <w:rFonts w:ascii="Palatino Linotype" w:hAnsi="Palatino Linotype" w:cs="Arial"/>
          <w:sz w:val="24"/>
          <w:szCs w:val="24"/>
        </w:rPr>
        <w:t xml:space="preserve">, la fuente donde a su decir se encuentra la información, </w:t>
      </w:r>
      <w:r w:rsidRPr="00FB20F0">
        <w:rPr>
          <w:rFonts w:ascii="Palatino Linotype" w:hAnsi="Palatino Linotype" w:cs="Arial"/>
          <w:b/>
          <w:sz w:val="24"/>
          <w:szCs w:val="24"/>
          <w:u w:val="single"/>
        </w:rPr>
        <w:t>no es precisa</w:t>
      </w:r>
      <w:r w:rsidRPr="00FB20F0">
        <w:rPr>
          <w:rFonts w:ascii="Palatino Linotype" w:hAnsi="Palatino Linotype" w:cs="Arial"/>
          <w:sz w:val="24"/>
          <w:szCs w:val="24"/>
        </w:rPr>
        <w:t xml:space="preserve"> por no señalarse el lugar específico donde se encuentra la información solicitada; </w:t>
      </w:r>
      <w:r w:rsidRPr="00FB20F0">
        <w:rPr>
          <w:rFonts w:ascii="Palatino Linotype" w:hAnsi="Palatino Linotype" w:cs="Arial"/>
          <w:b/>
          <w:sz w:val="24"/>
          <w:szCs w:val="24"/>
          <w:u w:val="single"/>
        </w:rPr>
        <w:t>no es concreta</w:t>
      </w:r>
      <w:r w:rsidRPr="00FB20F0">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FB20F0">
        <w:rPr>
          <w:rFonts w:ascii="Palatino Linotype" w:hAnsi="Palatino Linotype" w:cs="Arial"/>
          <w:b/>
          <w:sz w:val="24"/>
          <w:szCs w:val="24"/>
        </w:rPr>
        <w:t>SÍ implica que el solicitante realice una búsqueda en toda la información que se encuentra disponible</w:t>
      </w:r>
      <w:r w:rsidRPr="00FB20F0">
        <w:rPr>
          <w:rFonts w:ascii="Palatino Linotype" w:hAnsi="Palatino Linotype" w:cs="Arial"/>
          <w:sz w:val="24"/>
          <w:szCs w:val="24"/>
        </w:rPr>
        <w:t>, lo que a todas luces transgrede el numeral citado.</w:t>
      </w:r>
    </w:p>
    <w:p w14:paraId="16C03026" w14:textId="77777777" w:rsidR="00492A91" w:rsidRPr="00FB20F0" w:rsidRDefault="00492A91" w:rsidP="00492A91">
      <w:pPr>
        <w:spacing w:after="0" w:line="360" w:lineRule="auto"/>
        <w:ind w:right="51"/>
        <w:jc w:val="both"/>
        <w:rPr>
          <w:rFonts w:ascii="Palatino Linotype" w:hAnsi="Palatino Linotype" w:cs="Arial"/>
          <w:sz w:val="24"/>
          <w:szCs w:val="24"/>
        </w:rPr>
      </w:pPr>
    </w:p>
    <w:p w14:paraId="1F63BAC2" w14:textId="67723051" w:rsidR="00492A91" w:rsidRPr="00FB20F0" w:rsidRDefault="00492A91" w:rsidP="00492A91">
      <w:pPr>
        <w:spacing w:after="0" w:line="360" w:lineRule="auto"/>
        <w:ind w:right="51"/>
        <w:jc w:val="both"/>
        <w:rPr>
          <w:rFonts w:ascii="Palatino Linotype" w:hAnsi="Palatino Linotype" w:cs="Arial"/>
          <w:sz w:val="24"/>
        </w:rPr>
      </w:pPr>
      <w:r w:rsidRPr="00FB20F0">
        <w:rPr>
          <w:rFonts w:ascii="Palatino Linotype" w:eastAsia="Arial Unicode MS" w:hAnsi="Palatino Linotype" w:cs="Arial"/>
          <w:sz w:val="24"/>
        </w:rPr>
        <w:t xml:space="preserve">Por lo anteriormente expuesto, se concluye que el </w:t>
      </w:r>
      <w:r w:rsidRPr="00FB20F0">
        <w:rPr>
          <w:rFonts w:ascii="Palatino Linotype" w:eastAsia="Arial Unicode MS" w:hAnsi="Palatino Linotype" w:cs="Arial"/>
          <w:b/>
          <w:sz w:val="24"/>
        </w:rPr>
        <w:t>Sujeto Obligado</w:t>
      </w:r>
      <w:r w:rsidRPr="00FB20F0">
        <w:rPr>
          <w:rFonts w:ascii="Palatino Linotype" w:eastAsia="Arial Unicode MS" w:hAnsi="Palatino Linotype" w:cs="Arial"/>
          <w:sz w:val="24"/>
        </w:rPr>
        <w:t xml:space="preserve"> </w:t>
      </w:r>
      <w:r w:rsidR="00753BFE" w:rsidRPr="00FB20F0">
        <w:rPr>
          <w:rFonts w:ascii="Palatino Linotype" w:eastAsia="Arial Unicode MS" w:hAnsi="Palatino Linotype" w:cs="Arial"/>
          <w:sz w:val="24"/>
        </w:rPr>
        <w:t xml:space="preserve">no </w:t>
      </w:r>
      <w:r w:rsidRPr="00FB20F0">
        <w:rPr>
          <w:rFonts w:ascii="Palatino Linotype" w:eastAsia="Arial Unicode MS" w:hAnsi="Palatino Linotype" w:cs="Arial"/>
          <w:sz w:val="24"/>
        </w:rPr>
        <w:t>colmó las pretensiones realizadas por el particular, con dichas instrucciones para acceder a la información solicitada en la multireferida página de internet; no obstante</w:t>
      </w:r>
      <w:r w:rsidRPr="00FB20F0">
        <w:rPr>
          <w:rFonts w:ascii="Palatino Linotype" w:hAnsi="Palatino Linotype" w:cs="Arial"/>
          <w:color w:val="000000" w:themeColor="text1"/>
          <w:sz w:val="24"/>
        </w:rPr>
        <w:t xml:space="preserve">, no pasa desapercibido para esta ponencia que el plazo transcurrido entre la solicitud de información y la respuesta del </w:t>
      </w:r>
      <w:r w:rsidRPr="00FB20F0">
        <w:rPr>
          <w:rFonts w:ascii="Palatino Linotype" w:hAnsi="Palatino Linotype" w:cs="Arial"/>
          <w:b/>
          <w:color w:val="000000" w:themeColor="text1"/>
          <w:sz w:val="24"/>
        </w:rPr>
        <w:t>Sujeto Obligado</w:t>
      </w:r>
      <w:r w:rsidRPr="00FB20F0">
        <w:rPr>
          <w:rFonts w:ascii="Palatino Linotype" w:hAnsi="Palatino Linotype" w:cs="Arial"/>
          <w:color w:val="000000" w:themeColor="text1"/>
          <w:sz w:val="24"/>
        </w:rPr>
        <w:t xml:space="preserve"> fue de </w:t>
      </w:r>
      <w:r w:rsidR="00A74A07" w:rsidRPr="00FB20F0">
        <w:rPr>
          <w:rFonts w:ascii="Palatino Linotype" w:hAnsi="Palatino Linotype" w:cs="Arial"/>
          <w:b/>
          <w:i/>
          <w:color w:val="000000" w:themeColor="text1"/>
          <w:sz w:val="24"/>
        </w:rPr>
        <w:t>cinco</w:t>
      </w:r>
      <w:r w:rsidRPr="00FB20F0">
        <w:rPr>
          <w:rFonts w:ascii="Palatino Linotype" w:hAnsi="Palatino Linotype" w:cs="Arial"/>
          <w:b/>
          <w:i/>
          <w:color w:val="000000" w:themeColor="text1"/>
          <w:sz w:val="24"/>
        </w:rPr>
        <w:t xml:space="preserve"> días hábiles</w:t>
      </w:r>
      <w:r w:rsidRPr="00FB20F0">
        <w:rPr>
          <w:rFonts w:ascii="Palatino Linotype" w:hAnsi="Palatino Linotype" w:cs="Arial"/>
          <w:color w:val="000000" w:themeColor="text1"/>
          <w:sz w:val="24"/>
        </w:rPr>
        <w:t xml:space="preserve">; al respecto, </w:t>
      </w:r>
      <w:r w:rsidRPr="00FB20F0">
        <w:rPr>
          <w:rFonts w:ascii="Palatino Linotype" w:hAnsi="Palatino Linotype" w:cs="Arial"/>
          <w:color w:val="000000" w:themeColor="text1"/>
          <w:sz w:val="24"/>
        </w:rPr>
        <w:lastRenderedPageBreak/>
        <w:t xml:space="preserve">el artículo 161, de la Ley de Transparencia local indica que cuando la información requerida esté disponible en internet, el </w:t>
      </w:r>
      <w:r w:rsidRPr="00FB20F0">
        <w:rPr>
          <w:rFonts w:ascii="Palatino Linotype" w:hAnsi="Palatino Linotype" w:cs="Arial"/>
          <w:b/>
          <w:color w:val="000000" w:themeColor="text1"/>
          <w:sz w:val="24"/>
        </w:rPr>
        <w:t>Sujeto Obligado</w:t>
      </w:r>
      <w:r w:rsidRPr="00FB20F0">
        <w:rPr>
          <w:rFonts w:ascii="Palatino Linotype" w:hAnsi="Palatino Linotype" w:cs="Arial"/>
          <w:color w:val="000000" w:themeColor="text1"/>
          <w:sz w:val="24"/>
        </w:rPr>
        <w:t xml:space="preserve"> </w:t>
      </w:r>
      <w:r w:rsidRPr="00FB20F0">
        <w:rPr>
          <w:rFonts w:ascii="Palatino Linotype" w:hAnsi="Palatino Linotype" w:cs="Arial"/>
          <w:b/>
          <w:i/>
          <w:color w:val="000000" w:themeColor="text1"/>
          <w:sz w:val="24"/>
          <w:u w:val="single"/>
        </w:rPr>
        <w:t>deberá hacerlo saber al solicitante en un plazo no mayor a cinco días hábiles</w:t>
      </w:r>
      <w:r w:rsidRPr="00FB20F0">
        <w:rPr>
          <w:rFonts w:ascii="Palatino Linotype" w:hAnsi="Palatino Linotype" w:cs="Arial"/>
          <w:color w:val="000000" w:themeColor="text1"/>
          <w:sz w:val="24"/>
        </w:rPr>
        <w:t xml:space="preserve">; bajo esa premisa, la respuesta del </w:t>
      </w:r>
      <w:r w:rsidRPr="00FB20F0">
        <w:rPr>
          <w:rFonts w:ascii="Palatino Linotype" w:hAnsi="Palatino Linotype" w:cs="Arial"/>
          <w:b/>
          <w:color w:val="000000" w:themeColor="text1"/>
          <w:sz w:val="24"/>
        </w:rPr>
        <w:t>Sujeto Obligado</w:t>
      </w:r>
      <w:r w:rsidRPr="00FB20F0">
        <w:rPr>
          <w:rFonts w:ascii="Palatino Linotype" w:hAnsi="Palatino Linotype" w:cs="Arial"/>
          <w:color w:val="000000" w:themeColor="text1"/>
          <w:sz w:val="24"/>
        </w:rPr>
        <w:t xml:space="preserve"> </w:t>
      </w:r>
      <w:r w:rsidR="008B533F" w:rsidRPr="00FB20F0">
        <w:rPr>
          <w:rFonts w:ascii="Palatino Linotype" w:hAnsi="Palatino Linotype" w:cs="Arial"/>
          <w:color w:val="000000" w:themeColor="text1"/>
          <w:sz w:val="24"/>
        </w:rPr>
        <w:t xml:space="preserve">no </w:t>
      </w:r>
      <w:r w:rsidRPr="00FB20F0">
        <w:rPr>
          <w:rFonts w:ascii="Palatino Linotype" w:hAnsi="Palatino Linotype" w:cs="Arial"/>
          <w:sz w:val="24"/>
        </w:rPr>
        <w:t>vulneró el referido disposi</w:t>
      </w:r>
      <w:r w:rsidR="00A74A07" w:rsidRPr="00FB20F0">
        <w:rPr>
          <w:rFonts w:ascii="Palatino Linotype" w:hAnsi="Palatino Linotype" w:cs="Arial"/>
          <w:sz w:val="24"/>
        </w:rPr>
        <w:t>tivo de la Ley de Transparencia</w:t>
      </w:r>
      <w:r w:rsidR="008334A3" w:rsidRPr="00FB20F0">
        <w:rPr>
          <w:rFonts w:ascii="Palatino Linotype" w:hAnsi="Palatino Linotype" w:cs="Arial"/>
          <w:sz w:val="24"/>
        </w:rPr>
        <w:t>.</w:t>
      </w:r>
    </w:p>
    <w:p w14:paraId="22B47549" w14:textId="77777777" w:rsidR="008B533F" w:rsidRPr="00FB20F0" w:rsidRDefault="008B533F" w:rsidP="00492A91">
      <w:pPr>
        <w:spacing w:after="0" w:line="360" w:lineRule="auto"/>
        <w:ind w:right="51"/>
        <w:jc w:val="both"/>
        <w:rPr>
          <w:rFonts w:ascii="Palatino Linotype" w:hAnsi="Palatino Linotype" w:cs="Arial"/>
          <w:sz w:val="24"/>
        </w:rPr>
      </w:pPr>
    </w:p>
    <w:p w14:paraId="21B5206E" w14:textId="6A51EDFC" w:rsidR="0034278D" w:rsidRPr="00FB20F0" w:rsidRDefault="008B533F" w:rsidP="0034278D">
      <w:pPr>
        <w:spacing w:after="0" w:line="360" w:lineRule="auto"/>
        <w:ind w:right="51"/>
        <w:jc w:val="both"/>
        <w:rPr>
          <w:rFonts w:ascii="Palatino Linotype" w:hAnsi="Palatino Linotype" w:cs="Arial"/>
          <w:sz w:val="24"/>
        </w:rPr>
      </w:pPr>
      <w:r w:rsidRPr="00FB20F0">
        <w:rPr>
          <w:rFonts w:ascii="Palatino Linotype" w:hAnsi="Palatino Linotype" w:cs="Arial"/>
          <w:sz w:val="24"/>
        </w:rPr>
        <w:t xml:space="preserve">De igual manera, se aprecia que el portal de </w:t>
      </w:r>
      <w:r w:rsidRPr="00FB20F0">
        <w:rPr>
          <w:rFonts w:ascii="Palatino Linotype" w:hAnsi="Palatino Linotype" w:cs="Arial"/>
          <w:b/>
          <w:sz w:val="24"/>
        </w:rPr>
        <w:t>IPOMEX</w:t>
      </w:r>
      <w:r w:rsidRPr="00FB20F0">
        <w:rPr>
          <w:rFonts w:ascii="Palatino Linotype" w:hAnsi="Palatino Linotype" w:cs="Arial"/>
          <w:sz w:val="24"/>
        </w:rPr>
        <w:t xml:space="preserve"> del </w:t>
      </w:r>
      <w:r w:rsidRPr="00FB20F0">
        <w:rPr>
          <w:rFonts w:ascii="Palatino Linotype" w:hAnsi="Palatino Linotype" w:cs="Arial"/>
          <w:b/>
          <w:sz w:val="24"/>
        </w:rPr>
        <w:t>Sujeto Obligado</w:t>
      </w:r>
      <w:r w:rsidRPr="00FB20F0">
        <w:rPr>
          <w:rFonts w:ascii="Palatino Linotype" w:hAnsi="Palatino Linotype" w:cs="Arial"/>
          <w:sz w:val="24"/>
        </w:rPr>
        <w:t xml:space="preserve">, se encuentra actualizado a la fecha tres de noviembre de dos mil veinte, sin embargo, no se encuentran publicados la remuneración neta y bruta, de las y los Regidores y Síndicos, adscritos al </w:t>
      </w:r>
      <w:r w:rsidRPr="00FB20F0">
        <w:rPr>
          <w:rFonts w:ascii="Palatino Linotype" w:hAnsi="Palatino Linotype" w:cs="Arial"/>
          <w:b/>
          <w:sz w:val="24"/>
        </w:rPr>
        <w:t>Sujeto Obligado</w:t>
      </w:r>
      <w:r w:rsidRPr="00FB20F0">
        <w:rPr>
          <w:rFonts w:ascii="Palatino Linotype" w:hAnsi="Palatino Linotype" w:cs="Arial"/>
          <w:sz w:val="24"/>
        </w:rPr>
        <w:t>, por lo que</w:t>
      </w:r>
      <w:r w:rsidR="0034278D" w:rsidRPr="00FB20F0">
        <w:rPr>
          <w:rFonts w:ascii="Palatino Linotype" w:hAnsi="Palatino Linotype" w:cs="Arial"/>
          <w:sz w:val="24"/>
          <w:szCs w:val="24"/>
        </w:rPr>
        <w:t>, es importante traer a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3CA9EE75" w14:textId="77777777" w:rsidR="0034278D" w:rsidRPr="00FB20F0" w:rsidRDefault="0034278D" w:rsidP="0034278D">
      <w:pPr>
        <w:pStyle w:val="Sinespaciado"/>
        <w:spacing w:line="360" w:lineRule="auto"/>
        <w:jc w:val="both"/>
        <w:rPr>
          <w:rFonts w:ascii="Palatino Linotype" w:hAnsi="Palatino Linotype" w:cs="Arial"/>
        </w:rPr>
      </w:pPr>
    </w:p>
    <w:p w14:paraId="5E2DD7D1" w14:textId="77777777" w:rsidR="0034278D" w:rsidRPr="00FB20F0" w:rsidRDefault="0034278D" w:rsidP="0034278D">
      <w:pPr>
        <w:pStyle w:val="Sinespaciado"/>
        <w:ind w:left="567" w:right="567"/>
        <w:jc w:val="both"/>
        <w:rPr>
          <w:rFonts w:ascii="Palatino Linotype" w:hAnsi="Palatino Linotype" w:cs="Arial"/>
          <w:bCs/>
          <w:i/>
          <w:sz w:val="22"/>
        </w:rPr>
      </w:pPr>
      <w:r w:rsidRPr="00FB20F0">
        <w:rPr>
          <w:rFonts w:ascii="Palatino Linotype" w:hAnsi="Palatino Linotype" w:cs="Arial"/>
          <w:b/>
          <w:bCs/>
          <w:i/>
          <w:sz w:val="22"/>
        </w:rPr>
        <w:t>Artículo 3.-</w:t>
      </w:r>
      <w:r w:rsidRPr="00FB20F0">
        <w:rPr>
          <w:rFonts w:ascii="Palatino Linotype" w:hAnsi="Palatino Linotype" w:cs="Arial"/>
          <w:bCs/>
          <w:i/>
          <w:sz w:val="22"/>
        </w:rPr>
        <w:t xml:space="preserve"> Para efectos de este Código, Ley de Ingresos del Estado y del Presupuesto de Egresos se entenderá por:</w:t>
      </w:r>
    </w:p>
    <w:p w14:paraId="1FBD5A8C" w14:textId="77777777" w:rsidR="0034278D" w:rsidRPr="00FB20F0" w:rsidRDefault="0034278D" w:rsidP="0034278D">
      <w:pPr>
        <w:pStyle w:val="Sinespaciado"/>
        <w:ind w:left="567" w:right="567"/>
        <w:jc w:val="both"/>
        <w:rPr>
          <w:rFonts w:ascii="Palatino Linotype" w:hAnsi="Palatino Linotype" w:cs="Arial"/>
          <w:bCs/>
          <w:i/>
          <w:sz w:val="22"/>
        </w:rPr>
      </w:pPr>
      <w:r w:rsidRPr="00FB20F0">
        <w:rPr>
          <w:rFonts w:ascii="Palatino Linotype" w:hAnsi="Palatino Linotype" w:cs="Arial"/>
          <w:bCs/>
          <w:i/>
          <w:sz w:val="22"/>
        </w:rPr>
        <w:t>(…)</w:t>
      </w:r>
    </w:p>
    <w:p w14:paraId="3E477CBC" w14:textId="77777777" w:rsidR="0034278D" w:rsidRPr="00FB20F0" w:rsidRDefault="0034278D" w:rsidP="0034278D">
      <w:pPr>
        <w:pStyle w:val="Sinespaciado"/>
        <w:ind w:left="567" w:right="567"/>
        <w:jc w:val="both"/>
        <w:rPr>
          <w:rFonts w:ascii="Palatino Linotype" w:hAnsi="Palatino Linotype" w:cs="Arial"/>
          <w:bCs/>
          <w:i/>
          <w:sz w:val="22"/>
        </w:rPr>
      </w:pPr>
      <w:r w:rsidRPr="00FB20F0">
        <w:rPr>
          <w:rFonts w:ascii="Palatino Linotype" w:hAnsi="Palatino Linotype" w:cs="Arial"/>
          <w:b/>
          <w:bCs/>
          <w:i/>
          <w:sz w:val="22"/>
        </w:rPr>
        <w:t xml:space="preserve">XXXII. Remuneración: </w:t>
      </w:r>
      <w:r w:rsidRPr="00FB20F0">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78903E6" w14:textId="77777777" w:rsidR="0034278D" w:rsidRPr="00FB20F0" w:rsidRDefault="0034278D" w:rsidP="0034278D">
      <w:pPr>
        <w:pStyle w:val="Sinespaciado"/>
        <w:ind w:left="567" w:right="567"/>
        <w:jc w:val="both"/>
        <w:rPr>
          <w:rFonts w:ascii="Palatino Linotype" w:hAnsi="Palatino Linotype" w:cs="Arial"/>
          <w:bCs/>
          <w:i/>
          <w:sz w:val="22"/>
        </w:rPr>
      </w:pPr>
      <w:r w:rsidRPr="00FB20F0">
        <w:rPr>
          <w:rFonts w:ascii="Palatino Linotype" w:hAnsi="Palatino Linotype" w:cs="Arial"/>
          <w:bCs/>
          <w:i/>
          <w:sz w:val="22"/>
        </w:rPr>
        <w:t>(…)</w:t>
      </w:r>
    </w:p>
    <w:p w14:paraId="3E6772F6" w14:textId="77777777" w:rsidR="0034278D" w:rsidRPr="00FB20F0" w:rsidRDefault="0034278D" w:rsidP="0034278D">
      <w:pPr>
        <w:pStyle w:val="Sinespaciado"/>
        <w:spacing w:line="360" w:lineRule="auto"/>
        <w:jc w:val="both"/>
        <w:rPr>
          <w:rFonts w:ascii="Palatino Linotype" w:hAnsi="Palatino Linotype" w:cs="Arial"/>
        </w:rPr>
      </w:pPr>
    </w:p>
    <w:p w14:paraId="21B20A21" w14:textId="77777777" w:rsidR="0034278D" w:rsidRPr="00FB20F0" w:rsidRDefault="0034278D" w:rsidP="0034278D">
      <w:pPr>
        <w:pStyle w:val="Sinespaciado"/>
        <w:spacing w:line="360" w:lineRule="auto"/>
        <w:jc w:val="both"/>
        <w:rPr>
          <w:rFonts w:ascii="Palatino Linotype" w:hAnsi="Palatino Linotype" w:cs="Arial"/>
        </w:rPr>
      </w:pPr>
      <w:r w:rsidRPr="00FB20F0">
        <w:rPr>
          <w:rFonts w:ascii="Palatino Linotype" w:hAnsi="Palatino Linotype" w:cs="Arial"/>
        </w:rPr>
        <w:t xml:space="preserve">Al respecto, la Ley de Transparencia y Acceso a la Información Pública del Estado de México y Municipios, dispone en su penúltimo párrafo del artículo 23, que los Sujetos Obligados deberán hacer pública toda aquella información relativa a los montos y </w:t>
      </w:r>
      <w:r w:rsidRPr="00FB20F0">
        <w:rPr>
          <w:rFonts w:ascii="Palatino Linotype" w:hAnsi="Palatino Linotype" w:cs="Arial"/>
        </w:rPr>
        <w:lastRenderedPageBreak/>
        <w:t>personas a las que entreguen recursos, atento a ello es que surge la obligación de generar la información relacionada con la nómina solicitada.</w:t>
      </w:r>
    </w:p>
    <w:p w14:paraId="463B67C2" w14:textId="77777777" w:rsidR="0034278D" w:rsidRPr="00FB20F0" w:rsidRDefault="0034278D" w:rsidP="0034278D">
      <w:pPr>
        <w:pStyle w:val="Sinespaciado"/>
        <w:spacing w:line="360" w:lineRule="auto"/>
        <w:jc w:val="both"/>
        <w:rPr>
          <w:rFonts w:ascii="Palatino Linotype" w:hAnsi="Palatino Linotype" w:cs="Arial"/>
        </w:rPr>
      </w:pPr>
    </w:p>
    <w:p w14:paraId="70085A29" w14:textId="4778F93D" w:rsidR="0034278D" w:rsidRPr="00FB20F0" w:rsidRDefault="0034278D" w:rsidP="0034278D">
      <w:pPr>
        <w:pStyle w:val="Sinespaciado"/>
        <w:spacing w:line="360" w:lineRule="auto"/>
        <w:jc w:val="both"/>
        <w:rPr>
          <w:rFonts w:ascii="Palatino Linotype" w:hAnsi="Palatino Linotype" w:cs="Arial"/>
        </w:rPr>
      </w:pPr>
      <w:r w:rsidRPr="00FB20F0">
        <w:rPr>
          <w:rFonts w:ascii="Palatino Linotype" w:hAnsi="Palatino Linotype" w:cs="Arial"/>
        </w:rPr>
        <w:t>Ahora bien, el artículo 350, del Código Financiero del Estado de México dispone lo que se transcribe a continuación:</w:t>
      </w:r>
    </w:p>
    <w:p w14:paraId="0B77CB30" w14:textId="77777777" w:rsidR="0034278D" w:rsidRPr="00FB20F0" w:rsidRDefault="0034278D" w:rsidP="0034278D">
      <w:pPr>
        <w:pStyle w:val="Sinespaciado"/>
      </w:pPr>
    </w:p>
    <w:p w14:paraId="0DBAA052" w14:textId="77777777" w:rsidR="0034278D" w:rsidRPr="00FB20F0" w:rsidRDefault="0034278D" w:rsidP="0034278D">
      <w:pPr>
        <w:pStyle w:val="Sinespaciado"/>
        <w:ind w:left="567" w:right="567"/>
        <w:jc w:val="both"/>
        <w:rPr>
          <w:rFonts w:ascii="Palatino Linotype" w:hAnsi="Palatino Linotype" w:cs="Arial"/>
          <w:bCs/>
          <w:i/>
          <w:sz w:val="22"/>
        </w:rPr>
      </w:pPr>
      <w:r w:rsidRPr="00FB20F0">
        <w:rPr>
          <w:rFonts w:ascii="Palatino Linotype" w:hAnsi="Palatino Linotype"/>
          <w:b/>
          <w:i/>
          <w:sz w:val="22"/>
        </w:rPr>
        <w:t>Artículo 350.-</w:t>
      </w:r>
      <w:r w:rsidRPr="00FB20F0">
        <w:rPr>
          <w:rFonts w:ascii="Palatino Linotype" w:hAnsi="Palatino Linotype"/>
          <w:i/>
          <w:sz w:val="22"/>
        </w:rPr>
        <w:t xml:space="preserve"> Mensualmente dentro de los primeros veinte días hábiles, la Secretaría y las Tesorerías, enviarán para su análisis y evaluación al Órgano Superior de </w:t>
      </w:r>
      <w:r w:rsidRPr="00FB20F0">
        <w:rPr>
          <w:rFonts w:ascii="Palatino Linotype" w:hAnsi="Palatino Linotype" w:cs="Arial"/>
          <w:bCs/>
          <w:i/>
          <w:sz w:val="22"/>
        </w:rPr>
        <w:t>Fiscalización del Estado de México, la siguiente información:</w:t>
      </w:r>
    </w:p>
    <w:p w14:paraId="4BA51FE3" w14:textId="77777777" w:rsidR="0034278D" w:rsidRPr="00FB20F0" w:rsidRDefault="0034278D" w:rsidP="0034278D">
      <w:pPr>
        <w:pStyle w:val="Sinespaciado"/>
        <w:ind w:left="567" w:right="567"/>
        <w:jc w:val="both"/>
        <w:rPr>
          <w:rFonts w:ascii="Palatino Linotype" w:hAnsi="Palatino Linotype" w:cs="Arial"/>
          <w:bCs/>
          <w:i/>
          <w:sz w:val="22"/>
        </w:rPr>
      </w:pPr>
      <w:r w:rsidRPr="00FB20F0">
        <w:rPr>
          <w:rFonts w:ascii="Palatino Linotype" w:hAnsi="Palatino Linotype" w:cs="Arial"/>
          <w:bCs/>
          <w:i/>
          <w:sz w:val="22"/>
        </w:rPr>
        <w:t xml:space="preserve"> </w:t>
      </w:r>
    </w:p>
    <w:p w14:paraId="18C526DA" w14:textId="77777777" w:rsidR="0034278D" w:rsidRPr="00FB20F0" w:rsidRDefault="0034278D" w:rsidP="0034278D">
      <w:pPr>
        <w:pStyle w:val="Sinespaciado"/>
        <w:numPr>
          <w:ilvl w:val="0"/>
          <w:numId w:val="15"/>
        </w:numPr>
        <w:ind w:right="567"/>
        <w:jc w:val="both"/>
        <w:rPr>
          <w:rFonts w:ascii="Palatino Linotype" w:hAnsi="Palatino Linotype" w:cs="Arial"/>
          <w:bCs/>
          <w:i/>
          <w:sz w:val="22"/>
        </w:rPr>
      </w:pPr>
      <w:r w:rsidRPr="00FB20F0">
        <w:rPr>
          <w:rFonts w:ascii="Palatino Linotype" w:hAnsi="Palatino Linotype" w:cs="Arial"/>
          <w:bCs/>
          <w:i/>
          <w:sz w:val="22"/>
        </w:rPr>
        <w:t xml:space="preserve">Información patrimonial. </w:t>
      </w:r>
    </w:p>
    <w:p w14:paraId="5E703570" w14:textId="77777777" w:rsidR="0034278D" w:rsidRPr="00FB20F0" w:rsidRDefault="0034278D" w:rsidP="0034278D">
      <w:pPr>
        <w:pStyle w:val="Sinespaciado"/>
        <w:numPr>
          <w:ilvl w:val="0"/>
          <w:numId w:val="15"/>
        </w:numPr>
        <w:ind w:right="567"/>
        <w:jc w:val="both"/>
        <w:rPr>
          <w:rFonts w:ascii="Palatino Linotype" w:hAnsi="Palatino Linotype" w:cs="Arial"/>
          <w:bCs/>
          <w:i/>
          <w:sz w:val="22"/>
        </w:rPr>
      </w:pPr>
      <w:r w:rsidRPr="00FB20F0">
        <w:rPr>
          <w:rFonts w:ascii="Palatino Linotype" w:hAnsi="Palatino Linotype" w:cs="Arial"/>
          <w:bCs/>
          <w:i/>
          <w:sz w:val="22"/>
        </w:rPr>
        <w:t xml:space="preserve">Información presupuestal. </w:t>
      </w:r>
    </w:p>
    <w:p w14:paraId="11BEE507" w14:textId="77777777" w:rsidR="0034278D" w:rsidRPr="00FB20F0" w:rsidRDefault="0034278D" w:rsidP="0034278D">
      <w:pPr>
        <w:pStyle w:val="Sinespaciado"/>
        <w:numPr>
          <w:ilvl w:val="0"/>
          <w:numId w:val="15"/>
        </w:numPr>
        <w:ind w:right="567"/>
        <w:jc w:val="both"/>
        <w:rPr>
          <w:rFonts w:ascii="Palatino Linotype" w:hAnsi="Palatino Linotype" w:cs="Arial"/>
          <w:bCs/>
          <w:i/>
          <w:sz w:val="22"/>
        </w:rPr>
      </w:pPr>
      <w:r w:rsidRPr="00FB20F0">
        <w:rPr>
          <w:rFonts w:ascii="Palatino Linotype" w:hAnsi="Palatino Linotype" w:cs="Arial"/>
          <w:bCs/>
          <w:i/>
          <w:sz w:val="22"/>
        </w:rPr>
        <w:t xml:space="preserve">Información de la obra pública. </w:t>
      </w:r>
    </w:p>
    <w:p w14:paraId="63650120" w14:textId="77777777" w:rsidR="0034278D" w:rsidRPr="00FB20F0" w:rsidRDefault="0034278D" w:rsidP="0034278D">
      <w:pPr>
        <w:pStyle w:val="Sinespaciado"/>
        <w:numPr>
          <w:ilvl w:val="0"/>
          <w:numId w:val="15"/>
        </w:numPr>
        <w:ind w:right="567"/>
        <w:jc w:val="both"/>
        <w:rPr>
          <w:rFonts w:ascii="Palatino Linotype" w:hAnsi="Palatino Linotype" w:cs="Arial"/>
          <w:i/>
          <w:sz w:val="22"/>
        </w:rPr>
      </w:pPr>
      <w:r w:rsidRPr="00FB20F0">
        <w:rPr>
          <w:rFonts w:ascii="Palatino Linotype" w:hAnsi="Palatino Linotype" w:cs="Arial"/>
          <w:b/>
          <w:bCs/>
          <w:i/>
          <w:sz w:val="22"/>
          <w:u w:val="single"/>
        </w:rPr>
        <w:t>Información de nómina</w:t>
      </w:r>
      <w:r w:rsidRPr="00FB20F0">
        <w:rPr>
          <w:rFonts w:ascii="Palatino Linotype" w:hAnsi="Palatino Linotype" w:cs="Arial"/>
          <w:bCs/>
          <w:i/>
          <w:sz w:val="22"/>
        </w:rPr>
        <w:t>.</w:t>
      </w:r>
    </w:p>
    <w:p w14:paraId="34E922AF" w14:textId="77777777" w:rsidR="0034278D" w:rsidRPr="00FB20F0" w:rsidRDefault="0034278D" w:rsidP="0034278D">
      <w:pPr>
        <w:pStyle w:val="Sinespaciado"/>
        <w:spacing w:line="360" w:lineRule="auto"/>
        <w:jc w:val="both"/>
        <w:rPr>
          <w:rFonts w:ascii="Palatino Linotype" w:hAnsi="Palatino Linotype" w:cs="Arial"/>
          <w:bCs/>
          <w:i/>
        </w:rPr>
      </w:pPr>
    </w:p>
    <w:p w14:paraId="6EE4694A" w14:textId="77777777" w:rsidR="0034278D" w:rsidRPr="00FB20F0" w:rsidRDefault="0034278D" w:rsidP="0034278D">
      <w:pPr>
        <w:pStyle w:val="Sinespaciado"/>
        <w:spacing w:line="360" w:lineRule="auto"/>
        <w:jc w:val="both"/>
        <w:rPr>
          <w:rFonts w:ascii="Palatino Linotype" w:eastAsia="MS Mincho" w:hAnsi="Palatino Linotype" w:cs="Tahoma"/>
          <w:lang w:val="es-ES_tradnl"/>
        </w:rPr>
      </w:pPr>
      <w:r w:rsidRPr="00FB20F0">
        <w:rPr>
          <w:rFonts w:ascii="Palatino Linotype" w:hAnsi="Palatino Linotype"/>
        </w:rPr>
        <w:t xml:space="preserve">De igual forma, </w:t>
      </w:r>
      <w:r w:rsidRPr="00FB20F0">
        <w:rPr>
          <w:rFonts w:ascii="Palatino Linotype" w:eastAsia="MS Mincho" w:hAnsi="Palatino Linotype" w:cs="Arial"/>
          <w:lang w:val="es-ES_tradnl"/>
        </w:rPr>
        <w:t xml:space="preserve">las </w:t>
      </w:r>
      <w:r w:rsidRPr="00FB20F0">
        <w:rPr>
          <w:rFonts w:ascii="Palatino Linotype" w:hAnsi="Palatino Linotype" w:cs="Arial"/>
        </w:rPr>
        <w:t>disposiciones</w:t>
      </w:r>
      <w:r w:rsidRPr="00FB20F0">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FB20F0">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268043C8" w14:textId="77777777" w:rsidR="0034278D" w:rsidRPr="00FB20F0" w:rsidRDefault="0034278D" w:rsidP="00492A91">
      <w:pPr>
        <w:spacing w:after="0" w:line="360" w:lineRule="auto"/>
        <w:ind w:right="51"/>
        <w:jc w:val="both"/>
        <w:rPr>
          <w:rFonts w:ascii="Palatino Linotype" w:hAnsi="Palatino Linotype" w:cs="Arial"/>
          <w:sz w:val="24"/>
        </w:rPr>
      </w:pPr>
    </w:p>
    <w:p w14:paraId="11E70195" w14:textId="77777777" w:rsidR="0034278D" w:rsidRPr="00FB20F0" w:rsidRDefault="0034278D" w:rsidP="0034278D">
      <w:pPr>
        <w:widowControl w:val="0"/>
        <w:autoSpaceDE w:val="0"/>
        <w:autoSpaceDN w:val="0"/>
        <w:adjustRightInd w:val="0"/>
        <w:spacing w:after="0" w:line="360" w:lineRule="auto"/>
        <w:jc w:val="both"/>
        <w:rPr>
          <w:rFonts w:ascii="Palatino Linotype" w:hAnsi="Palatino Linotype"/>
          <w:sz w:val="24"/>
          <w:szCs w:val="24"/>
        </w:rPr>
      </w:pPr>
      <w:r w:rsidRPr="00FB20F0">
        <w:rPr>
          <w:rFonts w:ascii="Palatino Linotype" w:eastAsia="MS Mincho" w:hAnsi="Palatino Linotype" w:cs="Tahoma"/>
          <w:sz w:val="24"/>
          <w:szCs w:val="24"/>
          <w:lang w:val="es-ES_tradnl"/>
        </w:rPr>
        <w:t xml:space="preserve">Así, los Lineamientos en comento sirven para definir los criterios, formatos y </w:t>
      </w:r>
      <w:r w:rsidRPr="00FB20F0">
        <w:rPr>
          <w:rFonts w:ascii="Palatino Linotype" w:eastAsia="MS Mincho" w:hAnsi="Palatino Linotype" w:cs="Tahoma"/>
          <w:sz w:val="24"/>
          <w:szCs w:val="24"/>
          <w:lang w:val="es-ES_tradnl"/>
        </w:rPr>
        <w:lastRenderedPageBreak/>
        <w:t xml:space="preserve">documentación necesaria para </w:t>
      </w:r>
      <w:r w:rsidRPr="00FB20F0">
        <w:rPr>
          <w:rFonts w:ascii="Palatino Linotype" w:hAnsi="Palatino Linotype" w:cs="Arial"/>
          <w:sz w:val="24"/>
          <w:szCs w:val="24"/>
        </w:rPr>
        <w:t>presentar</w:t>
      </w:r>
      <w:r w:rsidRPr="00FB20F0">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FB20F0">
        <w:rPr>
          <w:rFonts w:ascii="Palatino Linotype" w:eastAsia="MS Mincho" w:hAnsi="Palatino Linotype" w:cs="Tahoma"/>
          <w:b/>
          <w:i/>
          <w:sz w:val="24"/>
          <w:szCs w:val="24"/>
          <w:lang w:val="es-ES_tradnl"/>
        </w:rPr>
        <w:t>Información de Nómina</w:t>
      </w:r>
      <w:r w:rsidRPr="00FB20F0">
        <w:rPr>
          <w:rFonts w:ascii="Palatino Linotype" w:eastAsia="MS Mincho" w:hAnsi="Palatino Linotype" w:cs="Tahoma"/>
          <w:sz w:val="24"/>
          <w:szCs w:val="24"/>
          <w:lang w:val="es-ES_tradnl"/>
        </w:rPr>
        <w:t xml:space="preserve">, el cual, se integra por documentos tales como </w:t>
      </w:r>
      <w:r w:rsidRPr="00FB20F0">
        <w:rPr>
          <w:rFonts w:ascii="Palatino Linotype" w:eastAsia="MS Mincho" w:hAnsi="Palatino Linotype" w:cs="Tahoma"/>
          <w:b/>
          <w:sz w:val="24"/>
          <w:szCs w:val="24"/>
          <w:lang w:val="es-ES_tradnl"/>
        </w:rPr>
        <w:t xml:space="preserve">Nomina General 01 al 15 del mes y Nómina General del 16 al 30/31 del mes, </w:t>
      </w:r>
      <w:r w:rsidRPr="00FB20F0">
        <w:rPr>
          <w:rFonts w:ascii="Palatino Linotype" w:hAnsi="Palatino Linotype"/>
          <w:sz w:val="24"/>
          <w:szCs w:val="24"/>
        </w:rPr>
        <w:t>correspondiente al</w:t>
      </w:r>
      <w:r w:rsidRPr="00FB20F0">
        <w:rPr>
          <w:rFonts w:ascii="Palatino Linotype" w:hAnsi="Palatino Linotype" w:cs="Arial"/>
          <w:sz w:val="24"/>
          <w:szCs w:val="24"/>
        </w:rPr>
        <w:t xml:space="preserve"> Disco 4 de los informes mensuales correspondientes, los cuales son enviados por el Tesorero Municipal al OSFEM, en términos del </w:t>
      </w:r>
      <w:r w:rsidRPr="00FB20F0">
        <w:rPr>
          <w:rFonts w:ascii="Palatino Linotype" w:hAnsi="Palatino Linotype" w:cs="Arial"/>
          <w:sz w:val="24"/>
          <w:szCs w:val="24"/>
          <w:lang w:eastAsia="es-MX"/>
        </w:rPr>
        <w:t>artículo 2, fracción XI, de la Ley de Fiscalización Superior del Estado de México,</w:t>
      </w:r>
      <w:r w:rsidRPr="00FB20F0">
        <w:rPr>
          <w:rFonts w:ascii="Palatino Linotype" w:hAnsi="Palatino Linotype" w:cs="Arial"/>
          <w:sz w:val="24"/>
          <w:szCs w:val="24"/>
        </w:rPr>
        <w:t xml:space="preserve"> acorde a lo establecido en los </w:t>
      </w:r>
      <w:r w:rsidRPr="00FB20F0">
        <w:rPr>
          <w:rFonts w:ascii="Palatino Linotype" w:hAnsi="Palatino Linotype"/>
          <w:sz w:val="24"/>
          <w:szCs w:val="24"/>
        </w:rPr>
        <w:t>Lineamientos para la Integración del Informe Mensual del año 2019, para lo cual se insertan las siguiente imágenes:</w:t>
      </w:r>
    </w:p>
    <w:p w14:paraId="4C0FA37F" w14:textId="77777777" w:rsidR="008B533F" w:rsidRPr="00FB20F0" w:rsidRDefault="008B533F" w:rsidP="0034278D">
      <w:pPr>
        <w:widowControl w:val="0"/>
        <w:autoSpaceDE w:val="0"/>
        <w:autoSpaceDN w:val="0"/>
        <w:adjustRightInd w:val="0"/>
        <w:spacing w:after="0" w:line="360" w:lineRule="auto"/>
        <w:jc w:val="both"/>
        <w:rPr>
          <w:rFonts w:ascii="Palatino Linotype" w:hAnsi="Palatino Linotype"/>
          <w:sz w:val="24"/>
          <w:szCs w:val="24"/>
        </w:rPr>
      </w:pPr>
    </w:p>
    <w:p w14:paraId="663477B6" w14:textId="77777777" w:rsidR="0034278D" w:rsidRPr="00FB20F0" w:rsidRDefault="0034278D" w:rsidP="0034278D">
      <w:pPr>
        <w:widowControl w:val="0"/>
        <w:autoSpaceDE w:val="0"/>
        <w:autoSpaceDN w:val="0"/>
        <w:adjustRightInd w:val="0"/>
        <w:spacing w:after="0" w:line="360" w:lineRule="auto"/>
        <w:jc w:val="both"/>
        <w:rPr>
          <w:noProof/>
          <w:sz w:val="24"/>
          <w:szCs w:val="24"/>
          <w:lang w:eastAsia="es-MX"/>
        </w:rPr>
      </w:pPr>
    </w:p>
    <w:p w14:paraId="05E15F02" w14:textId="77777777" w:rsidR="0034278D" w:rsidRPr="00FB20F0" w:rsidRDefault="0034278D" w:rsidP="0034278D">
      <w:pPr>
        <w:widowControl w:val="0"/>
        <w:autoSpaceDE w:val="0"/>
        <w:autoSpaceDN w:val="0"/>
        <w:adjustRightInd w:val="0"/>
        <w:spacing w:after="0" w:line="360" w:lineRule="auto"/>
        <w:jc w:val="center"/>
        <w:rPr>
          <w:rFonts w:ascii="Palatino Linotype" w:hAnsi="Palatino Linotype"/>
          <w:sz w:val="24"/>
          <w:szCs w:val="24"/>
        </w:rPr>
      </w:pPr>
      <w:r w:rsidRPr="00FB20F0">
        <w:rPr>
          <w:noProof/>
          <w:sz w:val="24"/>
          <w:szCs w:val="24"/>
          <w:lang w:eastAsia="es-MX"/>
        </w:rPr>
        <mc:AlternateContent>
          <mc:Choice Requires="wps">
            <w:drawing>
              <wp:anchor distT="0" distB="0" distL="114300" distR="114300" simplePos="0" relativeHeight="251675648" behindDoc="0" locked="0" layoutInCell="1" allowOverlap="1" wp14:anchorId="4C658283" wp14:editId="6D4CB859">
                <wp:simplePos x="0" y="0"/>
                <wp:positionH relativeFrom="column">
                  <wp:posOffset>681990</wp:posOffset>
                </wp:positionH>
                <wp:positionV relativeFrom="paragraph">
                  <wp:posOffset>1617980</wp:posOffset>
                </wp:positionV>
                <wp:extent cx="4257675" cy="23812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3EA79" id="Rectángulo 7" o:spid="_x0000_s1026" style="position:absolute;margin-left:53.7pt;margin-top:127.4pt;width:335.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" filled="f" strokecolor="red" strokeweight="2.25pt"/>
            </w:pict>
          </mc:Fallback>
        </mc:AlternateContent>
      </w:r>
      <w:r w:rsidRPr="00FB20F0">
        <w:rPr>
          <w:noProof/>
          <w:sz w:val="24"/>
          <w:szCs w:val="24"/>
          <w:lang w:eastAsia="es-MX"/>
        </w:rPr>
        <mc:AlternateContent>
          <mc:Choice Requires="wps">
            <w:drawing>
              <wp:anchor distT="0" distB="0" distL="114300" distR="114300" simplePos="0" relativeHeight="251674624" behindDoc="0" locked="0" layoutInCell="1" allowOverlap="1" wp14:anchorId="33492997" wp14:editId="18CD580E">
                <wp:simplePos x="0" y="0"/>
                <wp:positionH relativeFrom="column">
                  <wp:posOffset>691515</wp:posOffset>
                </wp:positionH>
                <wp:positionV relativeFrom="paragraph">
                  <wp:posOffset>-1270</wp:posOffset>
                </wp:positionV>
                <wp:extent cx="4191000" cy="18097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A43C3E" id="Rectángulo 12" o:spid="_x0000_s1026" style="position:absolute;margin-left:54.45pt;margin-top:-.1pt;width:330pt;height:14.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D9og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" filled="f" strokecolor="red" strokeweight="2.25pt"/>
            </w:pict>
          </mc:Fallback>
        </mc:AlternateContent>
      </w:r>
      <w:r w:rsidRPr="00FB20F0">
        <w:rPr>
          <w:noProof/>
          <w:sz w:val="24"/>
          <w:szCs w:val="24"/>
          <w:lang w:eastAsia="es-MX"/>
        </w:rPr>
        <w:drawing>
          <wp:inline distT="0" distB="0" distL="0" distR="0" wp14:anchorId="18B7CE88" wp14:editId="5E7AE8C8">
            <wp:extent cx="4191000" cy="27090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p>
    <w:p w14:paraId="320673B1" w14:textId="6423CA2A" w:rsidR="0034278D" w:rsidRPr="00FB20F0" w:rsidRDefault="0034278D" w:rsidP="0034278D">
      <w:pPr>
        <w:widowControl w:val="0"/>
        <w:autoSpaceDE w:val="0"/>
        <w:autoSpaceDN w:val="0"/>
        <w:adjustRightInd w:val="0"/>
        <w:spacing w:after="0" w:line="360" w:lineRule="auto"/>
        <w:jc w:val="center"/>
        <w:rPr>
          <w:rFonts w:ascii="Palatino Linotype" w:hAnsi="Palatino Linotype" w:cs="Arial"/>
          <w:sz w:val="24"/>
          <w:szCs w:val="24"/>
        </w:rPr>
      </w:pPr>
    </w:p>
    <w:p w14:paraId="3C912E55" w14:textId="77777777" w:rsidR="0034278D" w:rsidRPr="00FB20F0" w:rsidRDefault="0034278D" w:rsidP="0034278D">
      <w:pPr>
        <w:widowControl w:val="0"/>
        <w:autoSpaceDE w:val="0"/>
        <w:autoSpaceDN w:val="0"/>
        <w:adjustRightInd w:val="0"/>
        <w:spacing w:after="0" w:line="360" w:lineRule="auto"/>
        <w:jc w:val="center"/>
        <w:rPr>
          <w:rFonts w:ascii="Palatino Linotype" w:hAnsi="Palatino Linotype" w:cs="Arial"/>
          <w:sz w:val="24"/>
          <w:szCs w:val="24"/>
        </w:rPr>
      </w:pPr>
      <w:r w:rsidRPr="00FB20F0">
        <w:rPr>
          <w:noProof/>
          <w:sz w:val="24"/>
          <w:szCs w:val="24"/>
          <w:lang w:eastAsia="es-MX"/>
        </w:rPr>
        <w:lastRenderedPageBreak/>
        <mc:AlternateContent>
          <mc:Choice Requires="wps">
            <w:drawing>
              <wp:anchor distT="0" distB="0" distL="114300" distR="114300" simplePos="0" relativeHeight="251676672" behindDoc="0" locked="0" layoutInCell="1" allowOverlap="1" wp14:anchorId="2C413565" wp14:editId="5CAA3D61">
                <wp:simplePos x="0" y="0"/>
                <wp:positionH relativeFrom="column">
                  <wp:posOffset>263635</wp:posOffset>
                </wp:positionH>
                <wp:positionV relativeFrom="paragraph">
                  <wp:posOffset>1096700</wp:posOffset>
                </wp:positionV>
                <wp:extent cx="4977517" cy="922352"/>
                <wp:effectExtent l="19050" t="19050" r="13970" b="11430"/>
                <wp:wrapNone/>
                <wp:docPr id="17" name="Rectángulo 17"/>
                <wp:cNvGraphicFramePr/>
                <a:graphic xmlns:a="http://schemas.openxmlformats.org/drawingml/2006/main">
                  <a:graphicData uri="http://schemas.microsoft.com/office/word/2010/wordprocessingShape">
                    <wps:wsp>
                      <wps:cNvSpPr/>
                      <wps:spPr>
                        <a:xfrm>
                          <a:off x="0" y="0"/>
                          <a:ext cx="4977517" cy="9223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2629C" id="Rectángulo 17" o:spid="_x0000_s1026" style="position:absolute;margin-left:20.75pt;margin-top:86.35pt;width:391.95pt;height:7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" filled="f" strokecolor="red" strokeweight="2.25pt"/>
            </w:pict>
          </mc:Fallback>
        </mc:AlternateContent>
      </w:r>
      <w:r w:rsidRPr="00FB20F0">
        <w:rPr>
          <w:noProof/>
          <w:sz w:val="24"/>
          <w:szCs w:val="24"/>
          <w:lang w:eastAsia="es-MX"/>
        </w:rPr>
        <w:drawing>
          <wp:inline distT="0" distB="0" distL="0" distR="0" wp14:anchorId="0A019C57" wp14:editId="7AD770DF">
            <wp:extent cx="5237162" cy="4166484"/>
            <wp:effectExtent l="0" t="0" r="190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284" t="9354" r="33639" b="39650"/>
                    <a:stretch/>
                  </pic:blipFill>
                  <pic:spPr bwMode="auto">
                    <a:xfrm>
                      <a:off x="0" y="0"/>
                      <a:ext cx="5282763" cy="4202762"/>
                    </a:xfrm>
                    <a:prstGeom prst="rect">
                      <a:avLst/>
                    </a:prstGeom>
                    <a:ln>
                      <a:noFill/>
                    </a:ln>
                    <a:extLst>
                      <a:ext uri="{53640926-AAD7-44D8-BBD7-CCE9431645EC}">
                        <a14:shadowObscured xmlns:a14="http://schemas.microsoft.com/office/drawing/2010/main"/>
                      </a:ext>
                    </a:extLst>
                  </pic:spPr>
                </pic:pic>
              </a:graphicData>
            </a:graphic>
          </wp:inline>
        </w:drawing>
      </w:r>
    </w:p>
    <w:p w14:paraId="28AB5556" w14:textId="77777777" w:rsidR="0034278D" w:rsidRPr="00FB20F0" w:rsidRDefault="0034278D" w:rsidP="0034278D">
      <w:pPr>
        <w:widowControl w:val="0"/>
        <w:autoSpaceDE w:val="0"/>
        <w:autoSpaceDN w:val="0"/>
        <w:adjustRightInd w:val="0"/>
        <w:spacing w:after="0" w:line="360" w:lineRule="auto"/>
        <w:jc w:val="both"/>
        <w:rPr>
          <w:rFonts w:ascii="Palatino Linotype" w:hAnsi="Palatino Linotype"/>
          <w:noProof/>
          <w:sz w:val="24"/>
          <w:szCs w:val="24"/>
          <w:lang w:eastAsia="es-MX"/>
        </w:rPr>
      </w:pPr>
      <w:r w:rsidRPr="00FB20F0">
        <w:rPr>
          <w:rFonts w:ascii="Palatino Linotype" w:hAnsi="Palatino Linotype"/>
          <w:noProof/>
          <w:sz w:val="24"/>
          <w:szCs w:val="24"/>
          <w:lang w:eastAsia="es-MX"/>
        </w:rPr>
        <w:t>Por esta razón, este Instituto considera que existen documentos que de manera enunciativa más no limitativa, pueden colmar el derecho de acceso a la información de la Recurrente, como es el denominado Nómina General del 01 al 15 del mes y Nómina General del 16 al 30/31 del mes, ya que en estos consta la información solicitada, pues tiene como objetivo presentar la información del pago de las remuneraciones de cada uno de los servidores públicos de la entidad fiscalizable de que se trate, correspondiente a un periodo determinado, con los campos que le interesa conocer a la particular, tal como se observa en el formato que se reproduce a continuación:</w:t>
      </w:r>
    </w:p>
    <w:p w14:paraId="4FF591A4" w14:textId="77777777" w:rsidR="0034278D" w:rsidRPr="00FB20F0" w:rsidRDefault="0034278D" w:rsidP="0034278D">
      <w:pPr>
        <w:widowControl w:val="0"/>
        <w:autoSpaceDE w:val="0"/>
        <w:autoSpaceDN w:val="0"/>
        <w:adjustRightInd w:val="0"/>
        <w:spacing w:after="0" w:line="360" w:lineRule="auto"/>
        <w:jc w:val="both"/>
        <w:rPr>
          <w:rFonts w:ascii="Palatino Linotype" w:hAnsi="Palatino Linotype"/>
          <w:noProof/>
          <w:sz w:val="10"/>
          <w:szCs w:val="24"/>
          <w:lang w:eastAsia="es-MX"/>
        </w:rPr>
      </w:pPr>
    </w:p>
    <w:p w14:paraId="1AE132C5" w14:textId="77777777" w:rsidR="0034278D" w:rsidRPr="00FB20F0" w:rsidRDefault="0034278D" w:rsidP="0034278D">
      <w:pPr>
        <w:widowControl w:val="0"/>
        <w:autoSpaceDE w:val="0"/>
        <w:autoSpaceDN w:val="0"/>
        <w:adjustRightInd w:val="0"/>
        <w:spacing w:after="0" w:line="360" w:lineRule="auto"/>
        <w:jc w:val="both"/>
        <w:rPr>
          <w:rFonts w:ascii="Palatino Linotype" w:hAnsi="Palatino Linotype"/>
          <w:noProof/>
          <w:sz w:val="24"/>
          <w:szCs w:val="24"/>
          <w:lang w:eastAsia="es-MX"/>
        </w:rPr>
      </w:pPr>
      <w:r w:rsidRPr="00FB20F0">
        <w:rPr>
          <w:noProof/>
          <w:sz w:val="24"/>
          <w:szCs w:val="24"/>
          <w:lang w:eastAsia="es-MX"/>
        </w:rPr>
        <w:lastRenderedPageBreak/>
        <mc:AlternateContent>
          <mc:Choice Requires="wps">
            <w:drawing>
              <wp:anchor distT="0" distB="0" distL="114300" distR="114300" simplePos="0" relativeHeight="251677696" behindDoc="0" locked="0" layoutInCell="1" allowOverlap="1" wp14:anchorId="36120EDA" wp14:editId="6DD09423">
                <wp:simplePos x="0" y="0"/>
                <wp:positionH relativeFrom="column">
                  <wp:posOffset>160268</wp:posOffset>
                </wp:positionH>
                <wp:positionV relativeFrom="paragraph">
                  <wp:posOffset>660096</wp:posOffset>
                </wp:positionV>
                <wp:extent cx="1868557" cy="445273"/>
                <wp:effectExtent l="19050" t="19050" r="17780" b="12065"/>
                <wp:wrapNone/>
                <wp:docPr id="18" name="Rectángulo 18"/>
                <wp:cNvGraphicFramePr/>
                <a:graphic xmlns:a="http://schemas.openxmlformats.org/drawingml/2006/main">
                  <a:graphicData uri="http://schemas.microsoft.com/office/word/2010/wordprocessingShape">
                    <wps:wsp>
                      <wps:cNvSpPr/>
                      <wps:spPr>
                        <a:xfrm>
                          <a:off x="0" y="0"/>
                          <a:ext cx="1868557" cy="4452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071A92" id="Rectángulo 18" o:spid="_x0000_s1026" style="position:absolute;margin-left:12.6pt;margin-top:52pt;width:147.15pt;height:35.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" filled="f" strokecolor="red" strokeweight="3pt"/>
            </w:pict>
          </mc:Fallback>
        </mc:AlternateContent>
      </w:r>
      <w:r w:rsidRPr="00FB20F0">
        <w:rPr>
          <w:noProof/>
          <w:sz w:val="24"/>
          <w:szCs w:val="24"/>
          <w:lang w:eastAsia="es-MX"/>
        </w:rPr>
        <w:drawing>
          <wp:inline distT="0" distB="0" distL="0" distR="0" wp14:anchorId="75D005D6" wp14:editId="487CDE26">
            <wp:extent cx="5757863" cy="4457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79" t="10863" r="22607" b="16717"/>
                    <a:stretch/>
                  </pic:blipFill>
                  <pic:spPr bwMode="auto">
                    <a:xfrm>
                      <a:off x="0" y="0"/>
                      <a:ext cx="5809818" cy="4497923"/>
                    </a:xfrm>
                    <a:prstGeom prst="rect">
                      <a:avLst/>
                    </a:prstGeom>
                    <a:ln>
                      <a:noFill/>
                    </a:ln>
                    <a:extLst>
                      <a:ext uri="{53640926-AAD7-44D8-BBD7-CCE9431645EC}">
                        <a14:shadowObscured xmlns:a14="http://schemas.microsoft.com/office/drawing/2010/main"/>
                      </a:ext>
                    </a:extLst>
                  </pic:spPr>
                </pic:pic>
              </a:graphicData>
            </a:graphic>
          </wp:inline>
        </w:drawing>
      </w:r>
    </w:p>
    <w:p w14:paraId="7E957B0D" w14:textId="77777777" w:rsidR="00BF3726" w:rsidRPr="00FB20F0" w:rsidRDefault="00BF3726" w:rsidP="0034278D">
      <w:pPr>
        <w:widowControl w:val="0"/>
        <w:autoSpaceDE w:val="0"/>
        <w:autoSpaceDN w:val="0"/>
        <w:adjustRightInd w:val="0"/>
        <w:spacing w:after="0" w:line="360" w:lineRule="auto"/>
        <w:jc w:val="both"/>
        <w:rPr>
          <w:rFonts w:ascii="Palatino Linotype" w:hAnsi="Palatino Linotype"/>
          <w:noProof/>
          <w:sz w:val="24"/>
          <w:szCs w:val="24"/>
          <w:lang w:eastAsia="es-MX"/>
        </w:rPr>
      </w:pPr>
    </w:p>
    <w:p w14:paraId="2B83152D" w14:textId="77777777" w:rsidR="00BF3726" w:rsidRPr="00FB20F0" w:rsidRDefault="00BF3726" w:rsidP="00BF3726">
      <w:pPr>
        <w:autoSpaceDE w:val="0"/>
        <w:autoSpaceDN w:val="0"/>
        <w:adjustRightInd w:val="0"/>
        <w:spacing w:line="360" w:lineRule="auto"/>
        <w:jc w:val="both"/>
        <w:rPr>
          <w:rFonts w:ascii="Palatino Linotype" w:hAnsi="Palatino Linotype" w:cs="Arial"/>
          <w:sz w:val="24"/>
        </w:rPr>
      </w:pPr>
      <w:r w:rsidRPr="00FB20F0">
        <w:rPr>
          <w:rFonts w:ascii="Palatino Linotype" w:hAnsi="Palatino Linotype" w:cs="Arial"/>
          <w:sz w:val="24"/>
        </w:rPr>
        <w:t xml:space="preserve">Precisado lo anterior, y de acuerdo a las obligaciones de transparencia comunes que le son atribuibles al </w:t>
      </w:r>
      <w:r w:rsidRPr="00FB20F0">
        <w:rPr>
          <w:rFonts w:ascii="Palatino Linotype" w:hAnsi="Palatino Linotype" w:cs="Arial"/>
          <w:b/>
          <w:sz w:val="24"/>
        </w:rPr>
        <w:t>Sujeto Obligado</w:t>
      </w:r>
      <w:r w:rsidRPr="00FB20F0">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FB20F0">
        <w:rPr>
          <w:rFonts w:ascii="Palatino Linotype" w:hAnsi="Palatino Linotype" w:cs="Arial"/>
          <w:b/>
          <w:sz w:val="24"/>
          <w:u w:val="single"/>
        </w:rPr>
        <w:t>sueldos, prestaciones, gratificaciones, primas, comisiones, dietas, bonos, estímulos, ingresos y sistemas de compensación</w:t>
      </w:r>
      <w:r w:rsidRPr="00FB20F0">
        <w:rPr>
          <w:rFonts w:ascii="Palatino Linotype" w:hAnsi="Palatino Linotype" w:cs="Arial"/>
          <w:sz w:val="24"/>
        </w:rPr>
        <w:t>, artículo y fracción que para mayor referencia se cita a continuación:</w:t>
      </w:r>
    </w:p>
    <w:p w14:paraId="5ED016CB" w14:textId="77777777" w:rsidR="00BF3726" w:rsidRPr="00FB20F0" w:rsidRDefault="00BF3726" w:rsidP="00BF3726">
      <w:pPr>
        <w:pStyle w:val="Sinespaciado"/>
      </w:pPr>
    </w:p>
    <w:p w14:paraId="70075378" w14:textId="77777777" w:rsidR="00BF3726" w:rsidRPr="00FB20F0" w:rsidRDefault="00BF3726" w:rsidP="00BF3726">
      <w:pPr>
        <w:autoSpaceDE w:val="0"/>
        <w:autoSpaceDN w:val="0"/>
        <w:adjustRightInd w:val="0"/>
        <w:spacing w:after="0" w:line="240" w:lineRule="auto"/>
        <w:ind w:left="567" w:right="567"/>
        <w:jc w:val="both"/>
        <w:rPr>
          <w:rFonts w:ascii="Palatino Linotype" w:hAnsi="Palatino Linotype" w:cs="Bookman Old Style"/>
          <w:i/>
        </w:rPr>
      </w:pPr>
      <w:r w:rsidRPr="00FB20F0">
        <w:rPr>
          <w:rFonts w:ascii="Palatino Linotype" w:hAnsi="Palatino Linotype" w:cs="Bookman Old Style,Bold"/>
          <w:b/>
          <w:bCs/>
          <w:i/>
        </w:rPr>
        <w:lastRenderedPageBreak/>
        <w:t xml:space="preserve">“Artículo 92. </w:t>
      </w:r>
      <w:r w:rsidRPr="00FB20F0">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41A07BF" w14:textId="77777777" w:rsidR="00BF3726" w:rsidRPr="00FB20F0" w:rsidRDefault="00BF3726" w:rsidP="00BF3726">
      <w:pPr>
        <w:autoSpaceDE w:val="0"/>
        <w:autoSpaceDN w:val="0"/>
        <w:adjustRightInd w:val="0"/>
        <w:spacing w:after="0" w:line="240" w:lineRule="auto"/>
        <w:ind w:left="567" w:right="567"/>
        <w:jc w:val="both"/>
        <w:rPr>
          <w:rFonts w:ascii="Palatino Linotype" w:hAnsi="Palatino Linotype" w:cs="Bookman Old Style"/>
          <w:i/>
        </w:rPr>
      </w:pPr>
      <w:r w:rsidRPr="00FB20F0">
        <w:rPr>
          <w:rFonts w:ascii="Palatino Linotype" w:hAnsi="Palatino Linotype" w:cs="Bookman Old Style"/>
          <w:i/>
        </w:rPr>
        <w:t>(…)</w:t>
      </w:r>
    </w:p>
    <w:p w14:paraId="55A80C9E" w14:textId="77777777" w:rsidR="00BF3726" w:rsidRPr="00FB20F0" w:rsidRDefault="00BF3726" w:rsidP="00BF3726">
      <w:pPr>
        <w:autoSpaceDE w:val="0"/>
        <w:autoSpaceDN w:val="0"/>
        <w:adjustRightInd w:val="0"/>
        <w:spacing w:after="0" w:line="240" w:lineRule="auto"/>
        <w:ind w:left="567" w:right="567"/>
        <w:jc w:val="both"/>
        <w:rPr>
          <w:rFonts w:ascii="Palatino Linotype" w:hAnsi="Palatino Linotype" w:cs="Bookman Old Style"/>
          <w:i/>
        </w:rPr>
      </w:pPr>
      <w:r w:rsidRPr="00FB20F0">
        <w:rPr>
          <w:rFonts w:ascii="Palatino Linotype" w:hAnsi="Palatino Linotype" w:cs="Bookman Old Style,Bold"/>
          <w:b/>
          <w:bCs/>
          <w:i/>
        </w:rPr>
        <w:t xml:space="preserve">VIII. </w:t>
      </w:r>
      <w:r w:rsidRPr="00FB20F0">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FB20F0">
        <w:rPr>
          <w:rFonts w:ascii="Palatino Linotype" w:hAnsi="Palatino Linotype" w:cs="Bookman Old Style"/>
          <w:i/>
        </w:rPr>
        <w:t>” (sic)</w:t>
      </w:r>
    </w:p>
    <w:p w14:paraId="2AF8E842" w14:textId="77777777" w:rsidR="00BF3726" w:rsidRPr="00FB20F0" w:rsidRDefault="00BF3726" w:rsidP="00BF3726">
      <w:pPr>
        <w:autoSpaceDE w:val="0"/>
        <w:autoSpaceDN w:val="0"/>
        <w:adjustRightInd w:val="0"/>
        <w:spacing w:after="0" w:line="240" w:lineRule="auto"/>
        <w:ind w:left="567" w:right="567"/>
        <w:jc w:val="both"/>
        <w:rPr>
          <w:rFonts w:ascii="Palatino Linotype" w:hAnsi="Palatino Linotype" w:cs="Bookman Old Style"/>
          <w:i/>
        </w:rPr>
      </w:pPr>
    </w:p>
    <w:p w14:paraId="29F3042B" w14:textId="77777777" w:rsidR="00BF3726" w:rsidRPr="00FB20F0" w:rsidRDefault="00BF3726" w:rsidP="00BF3726">
      <w:pPr>
        <w:autoSpaceDE w:val="0"/>
        <w:autoSpaceDN w:val="0"/>
        <w:adjustRightInd w:val="0"/>
        <w:spacing w:line="360" w:lineRule="auto"/>
        <w:ind w:left="567"/>
        <w:jc w:val="right"/>
        <w:rPr>
          <w:rFonts w:ascii="Palatino Linotype" w:hAnsi="Palatino Linotype" w:cs="Arial"/>
          <w:i/>
        </w:rPr>
      </w:pPr>
      <w:r w:rsidRPr="00FB20F0">
        <w:rPr>
          <w:rFonts w:ascii="Palatino Linotype" w:hAnsi="Palatino Linotype" w:cs="Arial"/>
          <w:i/>
          <w:sz w:val="20"/>
          <w:szCs w:val="20"/>
        </w:rPr>
        <w:t>(Énfasis añadido)</w:t>
      </w:r>
    </w:p>
    <w:p w14:paraId="1F658547" w14:textId="77777777" w:rsidR="00BF3726" w:rsidRPr="00FB20F0" w:rsidRDefault="00BF3726" w:rsidP="00BF3726">
      <w:pPr>
        <w:spacing w:after="0" w:line="360" w:lineRule="auto"/>
        <w:jc w:val="both"/>
        <w:rPr>
          <w:rFonts w:ascii="Palatino Linotype" w:hAnsi="Palatino Linotype" w:cs="Arial"/>
          <w:sz w:val="24"/>
        </w:rPr>
      </w:pPr>
      <w:r w:rsidRPr="00FB20F0">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3FC0E0F6" w14:textId="77777777" w:rsidR="00BF3726" w:rsidRPr="00FB20F0" w:rsidRDefault="00BF3726" w:rsidP="00BF3726">
      <w:pPr>
        <w:spacing w:after="0" w:line="360" w:lineRule="auto"/>
        <w:jc w:val="both"/>
        <w:rPr>
          <w:rFonts w:ascii="Palatino Linotype" w:hAnsi="Palatino Linotype" w:cs="Arial"/>
          <w:sz w:val="24"/>
        </w:rPr>
      </w:pPr>
    </w:p>
    <w:p w14:paraId="7071A5AF" w14:textId="77777777" w:rsidR="00BF3726" w:rsidRPr="00FB20F0" w:rsidRDefault="00BF3726" w:rsidP="00BF3726">
      <w:pPr>
        <w:spacing w:after="0" w:line="360" w:lineRule="auto"/>
        <w:jc w:val="both"/>
        <w:rPr>
          <w:rFonts w:ascii="Palatino Linotype" w:hAnsi="Palatino Linotype" w:cs="Arial"/>
          <w:sz w:val="24"/>
        </w:rPr>
      </w:pPr>
      <w:r w:rsidRPr="00FB20F0">
        <w:rPr>
          <w:rFonts w:ascii="Palatino Linotype" w:hAnsi="Palatino Linotype" w:cs="Arial"/>
          <w:sz w:val="24"/>
        </w:rPr>
        <w:t>Por lo tanto, lo solicitado corresponde a información pública susceptible de ser entregada, en su caso, en versión pública y, por lo tanto, no es procedente su clasificación.</w:t>
      </w:r>
    </w:p>
    <w:p w14:paraId="12AA4B8C" w14:textId="77777777" w:rsidR="00BF3726" w:rsidRPr="00FB20F0" w:rsidRDefault="00BF3726" w:rsidP="00BF3726">
      <w:pPr>
        <w:spacing w:after="0" w:line="360" w:lineRule="auto"/>
        <w:jc w:val="both"/>
        <w:rPr>
          <w:rFonts w:ascii="Palatino Linotype" w:hAnsi="Palatino Linotype" w:cs="Arial"/>
          <w:sz w:val="24"/>
        </w:rPr>
      </w:pPr>
    </w:p>
    <w:p w14:paraId="66287D71" w14:textId="52EE150C" w:rsidR="00BF3726" w:rsidRPr="00FB20F0" w:rsidRDefault="00BF3726" w:rsidP="00BF3726">
      <w:pPr>
        <w:spacing w:after="0" w:line="360" w:lineRule="auto"/>
        <w:jc w:val="both"/>
        <w:rPr>
          <w:rFonts w:ascii="Palatino Linotype" w:hAnsi="Palatino Linotype" w:cs="Arial"/>
          <w:sz w:val="24"/>
        </w:rPr>
      </w:pPr>
      <w:r w:rsidRPr="00FB20F0">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A20F9B3" w14:textId="77777777" w:rsidR="00BF3726" w:rsidRPr="00FB20F0" w:rsidRDefault="00BF3726" w:rsidP="00BF3726">
      <w:pPr>
        <w:pStyle w:val="Sinespaciado"/>
      </w:pPr>
    </w:p>
    <w:p w14:paraId="3A613676" w14:textId="77777777" w:rsidR="00BF3726" w:rsidRPr="00FB20F0" w:rsidRDefault="00BF3726" w:rsidP="00BF3726">
      <w:pPr>
        <w:spacing w:after="0"/>
        <w:ind w:left="567" w:right="51"/>
        <w:jc w:val="both"/>
        <w:rPr>
          <w:rFonts w:ascii="Palatino Linotype" w:hAnsi="Palatino Linotype" w:cs="Arial"/>
          <w:b/>
          <w:i/>
          <w:szCs w:val="20"/>
        </w:rPr>
      </w:pPr>
      <w:r w:rsidRPr="00FB20F0">
        <w:rPr>
          <w:rFonts w:ascii="Palatino Linotype" w:hAnsi="Palatino Linotype" w:cs="Arial"/>
          <w:i/>
          <w:szCs w:val="20"/>
        </w:rPr>
        <w:t>“</w:t>
      </w:r>
      <w:r w:rsidRPr="00FB20F0">
        <w:rPr>
          <w:rFonts w:ascii="Palatino Linotype" w:hAnsi="Palatino Linotype" w:cs="Arial"/>
          <w:b/>
          <w:i/>
          <w:szCs w:val="20"/>
        </w:rPr>
        <w:t>Criterio 01/2003.</w:t>
      </w:r>
    </w:p>
    <w:p w14:paraId="3E73219D" w14:textId="77777777" w:rsidR="00BF3726" w:rsidRPr="00FB20F0" w:rsidRDefault="00BF3726" w:rsidP="00BF3726">
      <w:pPr>
        <w:spacing w:before="240" w:after="0"/>
        <w:ind w:left="567" w:right="51"/>
        <w:jc w:val="both"/>
        <w:rPr>
          <w:rFonts w:ascii="Palatino Linotype" w:hAnsi="Palatino Linotype" w:cs="Arial"/>
          <w:i/>
          <w:szCs w:val="20"/>
        </w:rPr>
      </w:pPr>
      <w:r w:rsidRPr="00FB20F0">
        <w:rPr>
          <w:rFonts w:ascii="Palatino Linotype" w:hAnsi="Palatino Linotype" w:cs="Arial"/>
          <w:b/>
          <w:i/>
          <w:szCs w:val="20"/>
        </w:rPr>
        <w:t xml:space="preserve">“INGRESOS DE LOS SERVIDORES PÚBLICOS. CONSTITUYEN INFORMACIÓN PÚBLICA AÚN Y CUANDO SU DIFUSIÓN PUEDE AFECTAR LA VIDA O LA </w:t>
      </w:r>
      <w:r w:rsidRPr="00FB20F0">
        <w:rPr>
          <w:rFonts w:ascii="Palatino Linotype" w:hAnsi="Palatino Linotype" w:cs="Arial"/>
          <w:b/>
          <w:i/>
          <w:szCs w:val="20"/>
        </w:rPr>
        <w:lastRenderedPageBreak/>
        <w:t>SEGURIDAD DE AQUELLOS</w:t>
      </w:r>
      <w:r w:rsidRPr="00FB20F0">
        <w:rPr>
          <w:rFonts w:ascii="Palatino Linotype" w:hAnsi="Palatino Linotype" w:cs="Arial"/>
          <w:b/>
          <w:i/>
          <w:szCs w:val="20"/>
          <w:u w:val="single"/>
        </w:rPr>
        <w:t>.</w:t>
      </w:r>
      <w:r w:rsidRPr="00FB20F0">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FB20F0">
        <w:rPr>
          <w:rFonts w:ascii="Palatino Linotype" w:hAnsi="Palatino Linotype" w:cs="Arial"/>
          <w:i/>
          <w:szCs w:val="20"/>
        </w:rPr>
        <w:t xml:space="preserve">, </w:t>
      </w:r>
      <w:r w:rsidRPr="00FB20F0">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FB20F0">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FB20F0">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B20F0">
        <w:rPr>
          <w:rFonts w:ascii="Palatino Linotype" w:hAnsi="Palatino Linotype" w:cs="Arial"/>
          <w:i/>
          <w:szCs w:val="20"/>
        </w:rPr>
        <w:t>…”</w:t>
      </w:r>
    </w:p>
    <w:p w14:paraId="61DD4838" w14:textId="77777777" w:rsidR="00BF3726" w:rsidRPr="00FB20F0" w:rsidRDefault="00BF3726" w:rsidP="00BF3726">
      <w:pPr>
        <w:spacing w:before="240" w:after="240"/>
        <w:ind w:left="567" w:right="51"/>
        <w:jc w:val="both"/>
        <w:rPr>
          <w:rFonts w:ascii="Palatino Linotype" w:hAnsi="Palatino Linotype" w:cs="Arial"/>
          <w:i/>
          <w:sz w:val="2"/>
          <w:szCs w:val="20"/>
        </w:rPr>
      </w:pPr>
    </w:p>
    <w:p w14:paraId="0128716D" w14:textId="77777777" w:rsidR="00BF3726" w:rsidRPr="00FB20F0" w:rsidRDefault="00BF3726" w:rsidP="00BF3726">
      <w:pPr>
        <w:spacing w:before="240" w:after="240"/>
        <w:ind w:left="567" w:right="51"/>
        <w:jc w:val="both"/>
        <w:rPr>
          <w:rFonts w:ascii="Palatino Linotype" w:hAnsi="Palatino Linotype" w:cs="Arial"/>
          <w:b/>
          <w:i/>
          <w:szCs w:val="20"/>
        </w:rPr>
      </w:pPr>
      <w:r w:rsidRPr="00FB20F0">
        <w:rPr>
          <w:rFonts w:ascii="Palatino Linotype" w:hAnsi="Palatino Linotype" w:cs="Arial"/>
          <w:b/>
          <w:i/>
          <w:szCs w:val="20"/>
        </w:rPr>
        <w:t>“Criterio 02/2003.</w:t>
      </w:r>
    </w:p>
    <w:p w14:paraId="0794175A" w14:textId="77777777" w:rsidR="00BF3726" w:rsidRPr="00FB20F0" w:rsidRDefault="00BF3726" w:rsidP="00BF3726">
      <w:pPr>
        <w:spacing w:before="240" w:after="240"/>
        <w:ind w:left="567" w:right="51"/>
        <w:jc w:val="both"/>
        <w:rPr>
          <w:rFonts w:ascii="Palatino Linotype" w:hAnsi="Palatino Linotype" w:cs="Arial"/>
          <w:i/>
          <w:szCs w:val="20"/>
        </w:rPr>
      </w:pPr>
      <w:r w:rsidRPr="00FB20F0">
        <w:rPr>
          <w:rFonts w:ascii="Palatino Linotype" w:hAnsi="Palatino Linotype" w:cs="Arial"/>
          <w:b/>
          <w:i/>
          <w:szCs w:val="20"/>
        </w:rPr>
        <w:t>INGRESOS DE LOS SERVIDORES PÚBLICOS, SON INFORMACIÓN PÚBLICA AÚN Y CUANDO CONSTITUYEN DATOS PERSONALES QUE SE REFIEREN AL PATRIMONIO DE AQUÉLLOS.</w:t>
      </w:r>
      <w:r w:rsidRPr="00FB20F0">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FB20F0">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FB20F0">
        <w:rPr>
          <w:rFonts w:ascii="Palatino Linotype" w:hAnsi="Palatino Linotype" w:cs="Arial"/>
          <w:i/>
          <w:szCs w:val="20"/>
        </w:rPr>
        <w:t xml:space="preserve">, para su difusión no se requiere consentimiento de aquellos, </w:t>
      </w:r>
      <w:r w:rsidRPr="00FB20F0">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B20F0">
        <w:rPr>
          <w:rFonts w:ascii="Palatino Linotype" w:hAnsi="Palatino Linotype" w:cs="Arial"/>
          <w:i/>
          <w:szCs w:val="20"/>
        </w:rPr>
        <w:t xml:space="preserve"> el sistema de compensación…” (sic)</w:t>
      </w:r>
    </w:p>
    <w:p w14:paraId="479EA093" w14:textId="77777777" w:rsidR="00BF3726" w:rsidRPr="00FB20F0" w:rsidRDefault="00BF3726" w:rsidP="00BF3726">
      <w:pPr>
        <w:pStyle w:val="Sinespaciado"/>
        <w:rPr>
          <w:noProof/>
        </w:rPr>
      </w:pPr>
    </w:p>
    <w:p w14:paraId="49FE83A5" w14:textId="124AF333" w:rsidR="00BF3726" w:rsidRPr="00FB20F0" w:rsidRDefault="00BF3726" w:rsidP="00BF3726">
      <w:pPr>
        <w:spacing w:after="0" w:line="360" w:lineRule="auto"/>
        <w:ind w:right="-93"/>
        <w:jc w:val="both"/>
        <w:rPr>
          <w:rFonts w:ascii="Palatino Linotype" w:hAnsi="Palatino Linotype" w:cs="Arial"/>
          <w:sz w:val="24"/>
        </w:rPr>
      </w:pPr>
      <w:r w:rsidRPr="00FB20F0">
        <w:rPr>
          <w:rFonts w:ascii="Palatino Linotype" w:hAnsi="Palatino Linotype" w:cs="Arial"/>
          <w:sz w:val="24"/>
        </w:rPr>
        <w:t xml:space="preserve">En tal virtud, es claro que el </w:t>
      </w:r>
      <w:r w:rsidRPr="00FB20F0">
        <w:rPr>
          <w:rFonts w:ascii="Palatino Linotype" w:hAnsi="Palatino Linotype" w:cs="Arial"/>
          <w:b/>
          <w:sz w:val="24"/>
        </w:rPr>
        <w:t>Sujeto Obligado</w:t>
      </w:r>
      <w:r w:rsidRPr="00FB20F0">
        <w:rPr>
          <w:rFonts w:ascii="Palatino Linotype" w:hAnsi="Palatino Linotype" w:cs="Arial"/>
          <w:sz w:val="24"/>
        </w:rPr>
        <w:t xml:space="preserve"> cuenta con atribuciones para contar entre sus archivos con el documento donde se pueda advertir la remuneración neta y bruta de las y los Regidores, así como de las y los Síndicos adscritos al Ayuntamiento de </w:t>
      </w:r>
      <w:r w:rsidR="00103AB0" w:rsidRPr="00FB20F0">
        <w:rPr>
          <w:rFonts w:ascii="Palatino Linotype" w:hAnsi="Palatino Linotype" w:cs="Arial"/>
          <w:sz w:val="24"/>
        </w:rPr>
        <w:t xml:space="preserve">Nezahualcóyotl, </w:t>
      </w:r>
      <w:r w:rsidRPr="00FB20F0">
        <w:rPr>
          <w:rFonts w:ascii="Palatino Linotype" w:hAnsi="Palatino Linotype" w:cs="Arial"/>
          <w:sz w:val="24"/>
        </w:rPr>
        <w:t>respecto del 1° semestre del ejercicio en curso; por lo que</w:t>
      </w:r>
      <w:r w:rsidRPr="00FB20F0">
        <w:rPr>
          <w:rFonts w:ascii="Palatino Linotype" w:eastAsia="Times New Roman" w:hAnsi="Palatino Linotype" w:cs="Arial"/>
          <w:sz w:val="24"/>
        </w:rPr>
        <w:t xml:space="preserve"> será dable ordenar lo anterior</w:t>
      </w:r>
      <w:r w:rsidR="00103AB0" w:rsidRPr="00FB20F0">
        <w:rPr>
          <w:rFonts w:ascii="Palatino Linotype" w:eastAsia="Times New Roman" w:hAnsi="Palatino Linotype" w:cs="Arial"/>
          <w:sz w:val="24"/>
        </w:rPr>
        <w:t xml:space="preserve"> vía SAIMEX, de conformidad con lo siguiente:</w:t>
      </w:r>
    </w:p>
    <w:p w14:paraId="33EDEF35" w14:textId="77777777" w:rsidR="00BF3726" w:rsidRPr="00FB20F0" w:rsidRDefault="00BF3726" w:rsidP="0034278D">
      <w:pPr>
        <w:widowControl w:val="0"/>
        <w:autoSpaceDE w:val="0"/>
        <w:autoSpaceDN w:val="0"/>
        <w:adjustRightInd w:val="0"/>
        <w:spacing w:after="0" w:line="360" w:lineRule="auto"/>
        <w:jc w:val="both"/>
        <w:rPr>
          <w:rFonts w:ascii="Palatino Linotype" w:hAnsi="Palatino Linotype"/>
          <w:noProof/>
          <w:sz w:val="24"/>
          <w:szCs w:val="24"/>
          <w:lang w:eastAsia="es-MX"/>
        </w:rPr>
      </w:pPr>
    </w:p>
    <w:p w14:paraId="4014D0B7" w14:textId="77777777" w:rsidR="0034278D" w:rsidRPr="00FB20F0" w:rsidRDefault="0034278D" w:rsidP="0034278D">
      <w:pPr>
        <w:pStyle w:val="Sinespaciado"/>
        <w:numPr>
          <w:ilvl w:val="0"/>
          <w:numId w:val="16"/>
        </w:numPr>
        <w:spacing w:line="360" w:lineRule="auto"/>
        <w:jc w:val="both"/>
        <w:rPr>
          <w:rFonts w:ascii="Palatino Linotype" w:hAnsi="Palatino Linotype"/>
          <w:b/>
          <w:i/>
          <w:sz w:val="28"/>
          <w:u w:val="single"/>
        </w:rPr>
      </w:pPr>
      <w:r w:rsidRPr="00FB20F0">
        <w:rPr>
          <w:rFonts w:ascii="Palatino Linotype" w:hAnsi="Palatino Linotype"/>
          <w:b/>
          <w:i/>
          <w:sz w:val="28"/>
          <w:u w:val="single"/>
        </w:rPr>
        <w:lastRenderedPageBreak/>
        <w:t>DE LA VERSIÓN PÚBLICA</w:t>
      </w:r>
    </w:p>
    <w:p w14:paraId="7997C8E7" w14:textId="77777777" w:rsidR="0034278D" w:rsidRPr="00FB20F0" w:rsidRDefault="0034278D" w:rsidP="0034278D">
      <w:pPr>
        <w:spacing w:after="0" w:line="360" w:lineRule="auto"/>
        <w:jc w:val="both"/>
        <w:rPr>
          <w:rFonts w:ascii="Palatino Linotype" w:eastAsia="Arial Unicode MS" w:hAnsi="Palatino Linotype" w:cs="Times New Roman"/>
          <w:sz w:val="24"/>
          <w:szCs w:val="24"/>
          <w:lang w:val="es-ES" w:eastAsia="es-ES"/>
        </w:rPr>
      </w:pPr>
      <w:r w:rsidRPr="00FB20F0">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 la Recurrente se haga en </w:t>
      </w:r>
      <w:r w:rsidRPr="00FB20F0">
        <w:rPr>
          <w:rFonts w:ascii="Palatino Linotype" w:eastAsia="Arial Unicode MS" w:hAnsi="Palatino Linotype" w:cs="Times New Roman"/>
          <w:b/>
          <w:sz w:val="24"/>
          <w:szCs w:val="24"/>
          <w:lang w:val="es-ES" w:eastAsia="es-ES"/>
        </w:rPr>
        <w:t>versión pública</w:t>
      </w:r>
      <w:r w:rsidRPr="00FB20F0">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4F03509C" w14:textId="77777777" w:rsidR="0034278D" w:rsidRPr="00FB20F0" w:rsidRDefault="0034278D" w:rsidP="0034278D">
      <w:pPr>
        <w:pStyle w:val="Sinespaciado"/>
        <w:rPr>
          <w:rFonts w:eastAsia="Arial Unicode MS"/>
          <w:lang w:val="es-ES"/>
        </w:rPr>
      </w:pPr>
    </w:p>
    <w:p w14:paraId="4D3852E7"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r w:rsidRPr="00FB20F0">
        <w:rPr>
          <w:rFonts w:ascii="Palatino Linotype" w:eastAsia="Times New Roman" w:hAnsi="Palatino Linotype" w:cs="Times New Roman"/>
          <w:bCs/>
          <w:sz w:val="24"/>
          <w:szCs w:val="24"/>
          <w:lang w:eastAsia="es-ES"/>
        </w:rPr>
        <w:t>A este respecto, los</w:t>
      </w:r>
      <w:r w:rsidRPr="00FB20F0">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04D146C8" w14:textId="77777777" w:rsidR="0034278D" w:rsidRPr="00FB20F0" w:rsidRDefault="0034278D" w:rsidP="0034278D">
      <w:pPr>
        <w:pStyle w:val="Sinespaciado"/>
        <w:rPr>
          <w:noProof/>
        </w:rPr>
      </w:pPr>
    </w:p>
    <w:p w14:paraId="6B95187B"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ES"/>
        </w:rPr>
      </w:pPr>
      <w:r w:rsidRPr="00FB20F0">
        <w:rPr>
          <w:rFonts w:ascii="Palatino Linotype" w:eastAsia="Times New Roman" w:hAnsi="Palatino Linotype" w:cs="Arial"/>
          <w:b/>
          <w:bCs/>
          <w:i/>
          <w:noProof/>
          <w:szCs w:val="24"/>
          <w:lang w:eastAsia="es-ES"/>
        </w:rPr>
        <w:t>“</w:t>
      </w:r>
      <w:r w:rsidRPr="00FB20F0">
        <w:rPr>
          <w:rFonts w:ascii="Palatino Linotype" w:eastAsia="Times New Roman" w:hAnsi="Palatino Linotype" w:cs="Arial"/>
          <w:b/>
          <w:bCs/>
          <w:i/>
          <w:szCs w:val="24"/>
          <w:lang w:eastAsia="es-MX"/>
        </w:rPr>
        <w:t>Artículo</w:t>
      </w:r>
      <w:r w:rsidRPr="00FB20F0">
        <w:rPr>
          <w:rFonts w:ascii="Palatino Linotype" w:eastAsia="Times New Roman" w:hAnsi="Palatino Linotype" w:cs="Arial"/>
          <w:b/>
          <w:bCs/>
          <w:i/>
          <w:szCs w:val="24"/>
          <w:lang w:eastAsia="es-ES"/>
        </w:rPr>
        <w:t xml:space="preserve"> 3. </w:t>
      </w:r>
      <w:r w:rsidRPr="00FB20F0">
        <w:rPr>
          <w:rFonts w:ascii="Palatino Linotype" w:eastAsia="Times New Roman" w:hAnsi="Palatino Linotype" w:cs="Times New Roman"/>
          <w:i/>
          <w:szCs w:val="24"/>
          <w:lang w:eastAsia="es-ES"/>
        </w:rPr>
        <w:t xml:space="preserve">Para los efectos de la presente Ley se entenderá por: </w:t>
      </w:r>
    </w:p>
    <w:p w14:paraId="51D91EDE"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ES"/>
        </w:rPr>
      </w:pPr>
    </w:p>
    <w:p w14:paraId="118211FA" w14:textId="77777777" w:rsidR="0034278D" w:rsidRPr="00FB20F0" w:rsidRDefault="0034278D" w:rsidP="0034278D">
      <w:pPr>
        <w:spacing w:after="0" w:line="240" w:lineRule="auto"/>
        <w:ind w:left="567" w:right="616"/>
        <w:jc w:val="both"/>
        <w:rPr>
          <w:rFonts w:ascii="Palatino Linotype" w:eastAsia="Times New Roman" w:hAnsi="Palatino Linotype" w:cs="Arial"/>
          <w:i/>
          <w:szCs w:val="24"/>
          <w:lang w:eastAsia="es-ES"/>
        </w:rPr>
      </w:pPr>
      <w:r w:rsidRPr="00FB20F0">
        <w:rPr>
          <w:rFonts w:ascii="Palatino Linotype" w:eastAsia="Times New Roman" w:hAnsi="Palatino Linotype" w:cs="Arial"/>
          <w:b/>
          <w:i/>
          <w:szCs w:val="24"/>
          <w:lang w:eastAsia="es-ES"/>
        </w:rPr>
        <w:t>IX.</w:t>
      </w:r>
      <w:r w:rsidRPr="00FB20F0">
        <w:rPr>
          <w:rFonts w:ascii="Palatino Linotype" w:eastAsia="Times New Roman" w:hAnsi="Palatino Linotype" w:cs="Arial"/>
          <w:i/>
          <w:szCs w:val="24"/>
          <w:lang w:eastAsia="es-ES"/>
        </w:rPr>
        <w:t xml:space="preserve"> </w:t>
      </w:r>
      <w:r w:rsidRPr="00FB20F0">
        <w:rPr>
          <w:rFonts w:ascii="Palatino Linotype" w:eastAsia="Times New Roman" w:hAnsi="Palatino Linotype" w:cs="Arial"/>
          <w:b/>
          <w:i/>
          <w:szCs w:val="24"/>
          <w:lang w:eastAsia="es-ES"/>
        </w:rPr>
        <w:t xml:space="preserve">Datos personales: </w:t>
      </w:r>
      <w:r w:rsidRPr="00FB20F0">
        <w:rPr>
          <w:rFonts w:ascii="Palatino Linotype" w:eastAsia="Times New Roman" w:hAnsi="Palatino Linotype" w:cs="Arial"/>
          <w:i/>
          <w:szCs w:val="24"/>
          <w:lang w:eastAsia="es-ES"/>
        </w:rPr>
        <w:t xml:space="preserve">La información concerniente a una persona, identificada o identificable según lo dispuesto por la Ley de Protección de Datos Personales del Estado de México; </w:t>
      </w:r>
    </w:p>
    <w:p w14:paraId="45F869CE" w14:textId="77777777" w:rsidR="0034278D" w:rsidRPr="00FB20F0" w:rsidRDefault="0034278D" w:rsidP="0034278D">
      <w:pPr>
        <w:spacing w:after="0" w:line="240" w:lineRule="auto"/>
        <w:ind w:left="567" w:right="616"/>
        <w:jc w:val="both"/>
        <w:rPr>
          <w:rFonts w:ascii="Palatino Linotype" w:eastAsia="Times New Roman" w:hAnsi="Palatino Linotype" w:cs="Arial"/>
          <w:i/>
          <w:szCs w:val="24"/>
          <w:lang w:eastAsia="es-ES"/>
        </w:rPr>
      </w:pPr>
    </w:p>
    <w:p w14:paraId="65FFD056" w14:textId="77777777" w:rsidR="0034278D" w:rsidRPr="00FB20F0" w:rsidRDefault="0034278D" w:rsidP="0034278D">
      <w:pPr>
        <w:spacing w:after="0" w:line="240" w:lineRule="auto"/>
        <w:ind w:left="567" w:right="616"/>
        <w:jc w:val="both"/>
        <w:rPr>
          <w:rFonts w:ascii="Palatino Linotype" w:eastAsia="Times New Roman" w:hAnsi="Palatino Linotype" w:cs="Arial"/>
          <w:i/>
          <w:szCs w:val="24"/>
          <w:lang w:eastAsia="es-ES"/>
        </w:rPr>
      </w:pPr>
      <w:r w:rsidRPr="00FB20F0">
        <w:rPr>
          <w:rFonts w:ascii="Palatino Linotype" w:eastAsia="Times New Roman" w:hAnsi="Palatino Linotype" w:cs="Arial"/>
          <w:b/>
          <w:i/>
          <w:szCs w:val="24"/>
          <w:lang w:eastAsia="es-ES"/>
        </w:rPr>
        <w:t>XX.</w:t>
      </w:r>
      <w:r w:rsidRPr="00FB20F0">
        <w:rPr>
          <w:rFonts w:ascii="Palatino Linotype" w:eastAsia="Times New Roman" w:hAnsi="Palatino Linotype" w:cs="Arial"/>
          <w:i/>
          <w:szCs w:val="24"/>
          <w:lang w:eastAsia="es-ES"/>
        </w:rPr>
        <w:t xml:space="preserve"> </w:t>
      </w:r>
      <w:r w:rsidRPr="00FB20F0">
        <w:rPr>
          <w:rFonts w:ascii="Palatino Linotype" w:eastAsia="Times New Roman" w:hAnsi="Palatino Linotype" w:cs="Arial"/>
          <w:b/>
          <w:i/>
          <w:szCs w:val="24"/>
          <w:lang w:eastAsia="es-ES"/>
        </w:rPr>
        <w:t>Información clasificada:</w:t>
      </w:r>
      <w:r w:rsidRPr="00FB20F0">
        <w:rPr>
          <w:rFonts w:ascii="Palatino Linotype" w:eastAsia="Times New Roman" w:hAnsi="Palatino Linotype" w:cs="Arial"/>
          <w:i/>
          <w:szCs w:val="24"/>
          <w:lang w:eastAsia="es-ES"/>
        </w:rPr>
        <w:t xml:space="preserve"> Aquella considerada por la presente Ley como reservada o confidencial; </w:t>
      </w:r>
    </w:p>
    <w:p w14:paraId="21E85E8B" w14:textId="77777777" w:rsidR="0034278D" w:rsidRPr="00FB20F0" w:rsidRDefault="0034278D" w:rsidP="0034278D">
      <w:pPr>
        <w:spacing w:after="0" w:line="240" w:lineRule="auto"/>
        <w:ind w:left="567" w:right="616"/>
        <w:jc w:val="both"/>
        <w:rPr>
          <w:rFonts w:ascii="Palatino Linotype" w:eastAsia="Times New Roman" w:hAnsi="Palatino Linotype" w:cs="Arial"/>
          <w:i/>
          <w:szCs w:val="24"/>
          <w:lang w:eastAsia="es-ES"/>
        </w:rPr>
      </w:pPr>
    </w:p>
    <w:p w14:paraId="6A7FB22A" w14:textId="77777777" w:rsidR="0034278D" w:rsidRPr="00FB20F0" w:rsidRDefault="0034278D" w:rsidP="0034278D">
      <w:pPr>
        <w:spacing w:after="0" w:line="240" w:lineRule="auto"/>
        <w:ind w:left="567" w:right="616"/>
        <w:jc w:val="both"/>
        <w:rPr>
          <w:rFonts w:ascii="Palatino Linotype" w:eastAsia="Times New Roman" w:hAnsi="Palatino Linotype" w:cs="Arial"/>
          <w:i/>
          <w:szCs w:val="24"/>
          <w:lang w:eastAsia="es-ES"/>
        </w:rPr>
      </w:pPr>
      <w:r w:rsidRPr="00FB20F0">
        <w:rPr>
          <w:rFonts w:ascii="Palatino Linotype" w:eastAsia="Times New Roman" w:hAnsi="Palatino Linotype" w:cs="Arial"/>
          <w:b/>
          <w:i/>
          <w:szCs w:val="24"/>
          <w:lang w:eastAsia="es-ES"/>
        </w:rPr>
        <w:t>XXI.</w:t>
      </w:r>
      <w:r w:rsidRPr="00FB20F0">
        <w:rPr>
          <w:rFonts w:ascii="Palatino Linotype" w:eastAsia="Times New Roman" w:hAnsi="Palatino Linotype" w:cs="Arial"/>
          <w:i/>
          <w:szCs w:val="24"/>
          <w:lang w:eastAsia="es-ES"/>
        </w:rPr>
        <w:t xml:space="preserve"> </w:t>
      </w:r>
      <w:r w:rsidRPr="00FB20F0">
        <w:rPr>
          <w:rFonts w:ascii="Palatino Linotype" w:eastAsia="Times New Roman" w:hAnsi="Palatino Linotype" w:cs="Arial"/>
          <w:b/>
          <w:i/>
          <w:szCs w:val="24"/>
          <w:lang w:eastAsia="es-ES"/>
        </w:rPr>
        <w:t>Información confidencial</w:t>
      </w:r>
      <w:r w:rsidRPr="00FB20F0">
        <w:rPr>
          <w:rFonts w:ascii="Palatino Linotype" w:eastAsia="Times New Roman" w:hAnsi="Palatino Linotype" w:cs="Arial"/>
          <w:i/>
          <w:szCs w:val="24"/>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FE2F3E3" w14:textId="77777777" w:rsidR="0034278D" w:rsidRPr="00FB20F0" w:rsidRDefault="0034278D" w:rsidP="0034278D">
      <w:pPr>
        <w:spacing w:after="0" w:line="240" w:lineRule="auto"/>
        <w:ind w:left="567" w:right="616"/>
        <w:jc w:val="both"/>
        <w:rPr>
          <w:rFonts w:ascii="Palatino Linotype" w:eastAsia="Times New Roman" w:hAnsi="Palatino Linotype" w:cs="Arial"/>
          <w:i/>
          <w:szCs w:val="24"/>
          <w:lang w:eastAsia="es-ES"/>
        </w:rPr>
      </w:pPr>
    </w:p>
    <w:p w14:paraId="00B32442" w14:textId="77777777" w:rsidR="0034278D" w:rsidRPr="00FB20F0" w:rsidRDefault="0034278D" w:rsidP="0034278D">
      <w:pPr>
        <w:spacing w:after="0" w:line="240" w:lineRule="auto"/>
        <w:ind w:left="567" w:right="616"/>
        <w:jc w:val="both"/>
        <w:rPr>
          <w:rFonts w:ascii="Palatino Linotype" w:eastAsia="Times New Roman" w:hAnsi="Palatino Linotype" w:cs="Arial"/>
          <w:i/>
          <w:szCs w:val="24"/>
          <w:lang w:eastAsia="es-ES"/>
        </w:rPr>
      </w:pPr>
      <w:r w:rsidRPr="00FB20F0">
        <w:rPr>
          <w:rFonts w:ascii="Palatino Linotype" w:eastAsia="Times New Roman" w:hAnsi="Palatino Linotype" w:cs="Arial"/>
          <w:b/>
          <w:i/>
          <w:szCs w:val="24"/>
          <w:lang w:eastAsia="es-ES"/>
        </w:rPr>
        <w:t>XLV. Versión pública:</w:t>
      </w:r>
      <w:r w:rsidRPr="00FB20F0">
        <w:rPr>
          <w:rFonts w:ascii="Palatino Linotype" w:eastAsia="Times New Roman" w:hAnsi="Palatino Linotype" w:cs="Arial"/>
          <w:i/>
          <w:szCs w:val="24"/>
          <w:lang w:eastAsia="es-ES"/>
        </w:rPr>
        <w:t xml:space="preserve"> Documento en el que se elimine, suprime o borra la información clasificada como reservada o confidencial para permitir su acceso. </w:t>
      </w:r>
    </w:p>
    <w:p w14:paraId="7382B4D1" w14:textId="77777777" w:rsidR="0034278D" w:rsidRPr="00FB20F0" w:rsidRDefault="0034278D" w:rsidP="0034278D">
      <w:pPr>
        <w:spacing w:after="0" w:line="240" w:lineRule="auto"/>
        <w:ind w:left="567" w:right="616"/>
        <w:jc w:val="both"/>
        <w:rPr>
          <w:rFonts w:ascii="Palatino Linotype" w:eastAsia="Times New Roman" w:hAnsi="Palatino Linotype" w:cs="Arial"/>
          <w:i/>
          <w:szCs w:val="24"/>
          <w:lang w:eastAsia="es-ES"/>
        </w:rPr>
      </w:pPr>
    </w:p>
    <w:p w14:paraId="785FA2A5" w14:textId="77777777" w:rsidR="0034278D" w:rsidRPr="00FB20F0" w:rsidRDefault="0034278D" w:rsidP="0034278D">
      <w:pPr>
        <w:spacing w:after="0" w:line="240" w:lineRule="auto"/>
        <w:ind w:left="567" w:right="616"/>
        <w:jc w:val="both"/>
        <w:rPr>
          <w:rFonts w:ascii="Palatino Linotype" w:eastAsia="Times New Roman" w:hAnsi="Palatino Linotype" w:cs="Arial"/>
          <w:i/>
          <w:szCs w:val="24"/>
          <w:lang w:eastAsia="es-ES"/>
        </w:rPr>
      </w:pPr>
      <w:r w:rsidRPr="00FB20F0">
        <w:rPr>
          <w:rFonts w:ascii="Palatino Linotype" w:eastAsia="Times New Roman" w:hAnsi="Palatino Linotype" w:cs="Arial"/>
          <w:b/>
          <w:i/>
          <w:szCs w:val="24"/>
          <w:lang w:eastAsia="es-ES"/>
        </w:rPr>
        <w:t>Artículo 51.</w:t>
      </w:r>
      <w:r w:rsidRPr="00FB20F0">
        <w:rPr>
          <w:rFonts w:ascii="Palatino Linotype" w:eastAsia="Times New Roman" w:hAnsi="Palatino Linotype" w:cs="Arial"/>
          <w:i/>
          <w:szCs w:val="24"/>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B20F0">
        <w:rPr>
          <w:rFonts w:ascii="Palatino Linotype" w:eastAsia="Times New Roman" w:hAnsi="Palatino Linotype" w:cs="Arial"/>
          <w:b/>
          <w:i/>
          <w:szCs w:val="24"/>
          <w:lang w:eastAsia="es-ES"/>
        </w:rPr>
        <w:t xml:space="preserve">y tendrá la responsabilidad de verificar en cada caso que la misma no sea confidencial o reservada. </w:t>
      </w:r>
      <w:r w:rsidRPr="00FB20F0">
        <w:rPr>
          <w:rFonts w:ascii="Palatino Linotype" w:eastAsia="Times New Roman" w:hAnsi="Palatino Linotype" w:cs="Arial"/>
          <w:i/>
          <w:szCs w:val="24"/>
          <w:lang w:eastAsia="es-ES"/>
        </w:rPr>
        <w:t xml:space="preserve">Dicha Unidad contará con las facultades internas necesarias para gestionar la </w:t>
      </w:r>
      <w:r w:rsidRPr="00FB20F0">
        <w:rPr>
          <w:rFonts w:ascii="Palatino Linotype" w:eastAsia="Times New Roman" w:hAnsi="Palatino Linotype" w:cs="Arial"/>
          <w:i/>
          <w:szCs w:val="24"/>
          <w:lang w:eastAsia="es-ES"/>
        </w:rPr>
        <w:lastRenderedPageBreak/>
        <w:t xml:space="preserve">atención a las solicitudes de información en los términos de la Ley General y la presente Ley. </w:t>
      </w:r>
    </w:p>
    <w:p w14:paraId="07EF8EE7" w14:textId="77777777" w:rsidR="0034278D" w:rsidRPr="00FB20F0" w:rsidRDefault="0034278D" w:rsidP="0034278D">
      <w:pPr>
        <w:spacing w:after="0" w:line="240" w:lineRule="auto"/>
        <w:ind w:left="567" w:right="616"/>
        <w:jc w:val="both"/>
        <w:rPr>
          <w:rFonts w:ascii="Palatino Linotype" w:eastAsia="Times New Roman" w:hAnsi="Palatino Linotype" w:cs="Arial"/>
          <w:i/>
          <w:szCs w:val="24"/>
          <w:lang w:eastAsia="es-ES"/>
        </w:rPr>
      </w:pPr>
    </w:p>
    <w:p w14:paraId="0C49EA3F" w14:textId="77777777" w:rsidR="0034278D" w:rsidRPr="00FB20F0" w:rsidRDefault="0034278D" w:rsidP="0034278D">
      <w:pPr>
        <w:spacing w:after="0" w:line="240" w:lineRule="auto"/>
        <w:ind w:left="567" w:right="616"/>
        <w:jc w:val="both"/>
        <w:rPr>
          <w:rFonts w:ascii="Times New Roman" w:eastAsia="Times New Roman" w:hAnsi="Times New Roman" w:cs="Arial"/>
          <w:bCs/>
          <w:noProof/>
          <w:szCs w:val="24"/>
          <w:lang w:eastAsia="es-ES"/>
        </w:rPr>
      </w:pPr>
      <w:r w:rsidRPr="00FB20F0">
        <w:rPr>
          <w:rFonts w:ascii="Palatino Linotype" w:eastAsia="Times New Roman" w:hAnsi="Palatino Linotype" w:cs="Arial"/>
          <w:b/>
          <w:i/>
          <w:szCs w:val="24"/>
          <w:lang w:eastAsia="es-ES"/>
        </w:rPr>
        <w:t>Artículo 52.</w:t>
      </w:r>
      <w:r w:rsidRPr="00FB20F0">
        <w:rPr>
          <w:rFonts w:ascii="Palatino Linotype" w:eastAsia="Times New Roman" w:hAnsi="Palatino Linotype" w:cs="Arial"/>
          <w:i/>
          <w:szCs w:val="24"/>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FB20F0">
        <w:rPr>
          <w:rFonts w:ascii="Palatino Linotype" w:eastAsia="Times New Roman" w:hAnsi="Palatino Linotype" w:cs="Arial"/>
          <w:bCs/>
          <w:i/>
          <w:noProof/>
          <w:szCs w:val="24"/>
          <w:lang w:eastAsia="es-ES"/>
        </w:rPr>
        <w:t>”</w:t>
      </w:r>
    </w:p>
    <w:p w14:paraId="0AAC1A74"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p>
    <w:p w14:paraId="077F8406"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r w:rsidRPr="00FB20F0">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2CE8775" w14:textId="77777777" w:rsidR="0034278D" w:rsidRPr="00FB20F0" w:rsidRDefault="0034278D" w:rsidP="0034278D">
      <w:pPr>
        <w:pStyle w:val="Sinespaciado"/>
      </w:pPr>
    </w:p>
    <w:p w14:paraId="41F89047" w14:textId="77777777" w:rsidR="0034278D" w:rsidRPr="00FB20F0" w:rsidRDefault="0034278D" w:rsidP="0034278D">
      <w:pPr>
        <w:spacing w:after="0" w:line="240" w:lineRule="auto"/>
        <w:ind w:left="567" w:right="616"/>
        <w:jc w:val="both"/>
        <w:rPr>
          <w:rFonts w:ascii="Palatino Linotype" w:eastAsia="Arial Unicode MS" w:hAnsi="Palatino Linotype" w:cs="Arial"/>
          <w:i/>
          <w:szCs w:val="24"/>
          <w:lang w:eastAsia="es-ES"/>
        </w:rPr>
      </w:pPr>
      <w:r w:rsidRPr="00FB20F0">
        <w:rPr>
          <w:rFonts w:ascii="Palatino Linotype" w:eastAsia="Arial Unicode MS" w:hAnsi="Palatino Linotype" w:cs="Arial"/>
          <w:i/>
          <w:szCs w:val="24"/>
          <w:lang w:eastAsia="es-ES"/>
        </w:rPr>
        <w:t>“</w:t>
      </w:r>
      <w:r w:rsidRPr="00FB20F0">
        <w:rPr>
          <w:rFonts w:ascii="Palatino Linotype" w:eastAsia="Arial Unicode MS" w:hAnsi="Palatino Linotype" w:cs="Arial"/>
          <w:b/>
          <w:i/>
          <w:szCs w:val="24"/>
          <w:lang w:eastAsia="es-ES"/>
        </w:rPr>
        <w:t>Artículo</w:t>
      </w:r>
      <w:r w:rsidRPr="00FB20F0">
        <w:rPr>
          <w:rFonts w:ascii="Palatino Linotype" w:eastAsia="Arial Unicode MS" w:hAnsi="Palatino Linotype" w:cs="Arial"/>
          <w:i/>
          <w:szCs w:val="24"/>
          <w:lang w:eastAsia="es-ES"/>
        </w:rPr>
        <w:t xml:space="preserve"> </w:t>
      </w:r>
      <w:r w:rsidRPr="00FB20F0">
        <w:rPr>
          <w:rFonts w:ascii="Palatino Linotype" w:eastAsia="Arial Unicode MS" w:hAnsi="Palatino Linotype" w:cs="Arial"/>
          <w:b/>
          <w:i/>
          <w:szCs w:val="24"/>
          <w:lang w:eastAsia="es-ES"/>
        </w:rPr>
        <w:t>22</w:t>
      </w:r>
      <w:r w:rsidRPr="00FB20F0">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77C3D32C" w14:textId="77777777" w:rsidR="0034278D" w:rsidRPr="00FB20F0" w:rsidRDefault="0034278D" w:rsidP="0034278D">
      <w:pPr>
        <w:spacing w:after="0" w:line="240" w:lineRule="auto"/>
        <w:ind w:left="567" w:right="616"/>
        <w:jc w:val="both"/>
        <w:rPr>
          <w:rFonts w:ascii="Palatino Linotype" w:eastAsia="Arial Unicode MS" w:hAnsi="Palatino Linotype" w:cs="Arial"/>
          <w:i/>
          <w:szCs w:val="24"/>
          <w:lang w:eastAsia="es-ES"/>
        </w:rPr>
      </w:pPr>
    </w:p>
    <w:p w14:paraId="2E8947F4" w14:textId="77777777" w:rsidR="0034278D" w:rsidRPr="00FB20F0" w:rsidRDefault="0034278D" w:rsidP="0034278D">
      <w:pPr>
        <w:spacing w:after="0" w:line="240" w:lineRule="auto"/>
        <w:ind w:left="567" w:right="616"/>
        <w:jc w:val="both"/>
        <w:rPr>
          <w:rFonts w:ascii="Palatino Linotype" w:eastAsia="Arial Unicode MS" w:hAnsi="Palatino Linotype" w:cs="Arial"/>
          <w:i/>
          <w:szCs w:val="24"/>
          <w:lang w:eastAsia="es-ES"/>
        </w:rPr>
      </w:pPr>
      <w:r w:rsidRPr="00FB20F0">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639A36FA" w14:textId="77777777" w:rsidR="0034278D" w:rsidRPr="00FB20F0" w:rsidRDefault="0034278D" w:rsidP="0034278D">
      <w:pPr>
        <w:spacing w:after="0" w:line="240" w:lineRule="auto"/>
        <w:ind w:left="567" w:right="616"/>
        <w:jc w:val="both"/>
        <w:rPr>
          <w:rFonts w:ascii="Palatino Linotype" w:eastAsia="Arial Unicode MS" w:hAnsi="Palatino Linotype" w:cs="Arial"/>
          <w:i/>
          <w:szCs w:val="24"/>
          <w:lang w:eastAsia="es-ES"/>
        </w:rPr>
      </w:pPr>
    </w:p>
    <w:p w14:paraId="2E3BFEC5" w14:textId="77777777" w:rsidR="0034278D" w:rsidRPr="00FB20F0" w:rsidRDefault="0034278D" w:rsidP="0034278D">
      <w:pPr>
        <w:spacing w:after="0" w:line="240" w:lineRule="auto"/>
        <w:ind w:left="567" w:right="616"/>
        <w:jc w:val="both"/>
        <w:rPr>
          <w:rFonts w:ascii="Palatino Linotype" w:eastAsia="Arial Unicode MS" w:hAnsi="Palatino Linotype" w:cs="Arial"/>
          <w:i/>
          <w:szCs w:val="24"/>
          <w:lang w:eastAsia="es-ES"/>
        </w:rPr>
      </w:pPr>
      <w:r w:rsidRPr="00FB20F0">
        <w:rPr>
          <w:rFonts w:ascii="Palatino Linotype" w:eastAsia="Arial Unicode MS" w:hAnsi="Palatino Linotype" w:cs="Arial"/>
          <w:i/>
          <w:szCs w:val="24"/>
          <w:lang w:eastAsia="es-ES"/>
        </w:rPr>
        <w:t>I. Cuente con atribuciones conferidas en ley y medie el consentimiento del titular.</w:t>
      </w:r>
    </w:p>
    <w:p w14:paraId="4EA99F43" w14:textId="77777777" w:rsidR="0034278D" w:rsidRPr="00FB20F0" w:rsidRDefault="0034278D" w:rsidP="0034278D">
      <w:pPr>
        <w:spacing w:after="0" w:line="240" w:lineRule="auto"/>
        <w:ind w:left="567" w:right="616"/>
        <w:jc w:val="both"/>
        <w:rPr>
          <w:rFonts w:ascii="Palatino Linotype" w:eastAsia="Arial Unicode MS" w:hAnsi="Palatino Linotype" w:cs="Arial"/>
          <w:i/>
          <w:szCs w:val="24"/>
          <w:lang w:eastAsia="es-ES"/>
        </w:rPr>
      </w:pPr>
      <w:r w:rsidRPr="00FB20F0">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5C4FA30E" w14:textId="77777777" w:rsidR="0034278D" w:rsidRPr="00FB20F0" w:rsidRDefault="0034278D" w:rsidP="0034278D">
      <w:pPr>
        <w:spacing w:after="0" w:line="240" w:lineRule="auto"/>
        <w:ind w:left="567" w:right="616"/>
        <w:jc w:val="both"/>
        <w:rPr>
          <w:rFonts w:ascii="Palatino Linotype" w:eastAsia="Arial Unicode MS" w:hAnsi="Palatino Linotype" w:cs="Arial"/>
          <w:i/>
          <w:szCs w:val="24"/>
          <w:lang w:eastAsia="es-ES"/>
        </w:rPr>
      </w:pPr>
    </w:p>
    <w:p w14:paraId="762F487E" w14:textId="77777777" w:rsidR="0034278D" w:rsidRPr="00FB20F0" w:rsidRDefault="0034278D" w:rsidP="0034278D">
      <w:pPr>
        <w:spacing w:after="0" w:line="240" w:lineRule="auto"/>
        <w:ind w:left="567" w:right="616"/>
        <w:jc w:val="both"/>
        <w:rPr>
          <w:rFonts w:ascii="Palatino Linotype" w:eastAsia="Arial Unicode MS" w:hAnsi="Palatino Linotype" w:cs="Arial"/>
          <w:i/>
          <w:szCs w:val="24"/>
          <w:lang w:eastAsia="es-ES"/>
        </w:rPr>
      </w:pPr>
      <w:r w:rsidRPr="00FB20F0">
        <w:rPr>
          <w:rFonts w:ascii="Palatino Linotype" w:eastAsia="Arial Unicode MS" w:hAnsi="Palatino Linotype" w:cs="Arial"/>
          <w:b/>
          <w:i/>
          <w:szCs w:val="24"/>
          <w:lang w:eastAsia="es-ES"/>
        </w:rPr>
        <w:t>Artículo</w:t>
      </w:r>
      <w:r w:rsidRPr="00FB20F0">
        <w:rPr>
          <w:rFonts w:ascii="Palatino Linotype" w:eastAsia="Arial Unicode MS" w:hAnsi="Palatino Linotype" w:cs="Arial"/>
          <w:i/>
          <w:szCs w:val="24"/>
          <w:lang w:eastAsia="es-ES"/>
        </w:rPr>
        <w:t xml:space="preserve"> </w:t>
      </w:r>
      <w:r w:rsidRPr="00FB20F0">
        <w:rPr>
          <w:rFonts w:ascii="Palatino Linotype" w:eastAsia="Arial Unicode MS" w:hAnsi="Palatino Linotype" w:cs="Arial"/>
          <w:b/>
          <w:i/>
          <w:szCs w:val="24"/>
          <w:lang w:eastAsia="es-ES"/>
        </w:rPr>
        <w:t>38</w:t>
      </w:r>
      <w:r w:rsidRPr="00FB20F0">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FB20F0">
        <w:rPr>
          <w:rFonts w:ascii="Palatino Linotype" w:eastAsia="Arial Unicode MS" w:hAnsi="Palatino Linotype" w:cs="Arial"/>
          <w:i/>
          <w:szCs w:val="24"/>
          <w:lang w:eastAsia="es-ES"/>
        </w:rPr>
        <w:lastRenderedPageBreak/>
        <w:t xml:space="preserve">destrucción, o el uso, transferencia, acceso o cualquier tratamiento no autorizado o ilícito, de conformidad con lo dispuesto en los lineamientos que al efecto se expidan.” </w:t>
      </w:r>
    </w:p>
    <w:p w14:paraId="0EFD0602" w14:textId="77777777" w:rsidR="0034278D" w:rsidRPr="00FB20F0" w:rsidRDefault="0034278D" w:rsidP="0034278D">
      <w:pPr>
        <w:spacing w:after="0" w:line="360" w:lineRule="auto"/>
        <w:jc w:val="both"/>
        <w:rPr>
          <w:rFonts w:ascii="Palatino Linotype" w:eastAsia="Arial Unicode MS" w:hAnsi="Palatino Linotype" w:cs="Times New Roman"/>
          <w:sz w:val="24"/>
          <w:szCs w:val="24"/>
          <w:lang w:eastAsia="es-ES"/>
        </w:rPr>
      </w:pPr>
    </w:p>
    <w:p w14:paraId="1BDC3480"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r w:rsidRPr="00FB20F0">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9D6C7B2"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p>
    <w:p w14:paraId="6FB7F684" w14:textId="77777777" w:rsidR="0034278D" w:rsidRPr="00FB20F0" w:rsidRDefault="0034278D" w:rsidP="0034278D">
      <w:pPr>
        <w:spacing w:after="0" w:line="360" w:lineRule="auto"/>
        <w:jc w:val="both"/>
        <w:rPr>
          <w:rFonts w:ascii="Palatino Linotype" w:eastAsia="Arial Unicode MS" w:hAnsi="Palatino Linotype" w:cs="Times New Roman"/>
          <w:sz w:val="24"/>
          <w:szCs w:val="24"/>
          <w:lang w:val="es-ES" w:eastAsia="es-ES"/>
        </w:rPr>
      </w:pPr>
      <w:r w:rsidRPr="00FB20F0">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B20F0">
        <w:rPr>
          <w:rFonts w:ascii="Palatino Linotype" w:eastAsia="Arial Unicode MS" w:hAnsi="Palatino Linotype" w:cs="Times New Roman"/>
          <w:color w:val="000000"/>
          <w:sz w:val="24"/>
          <w:szCs w:val="24"/>
          <w:lang w:eastAsia="es-MX"/>
        </w:rPr>
        <w:t>el Sujeto Obligado</w:t>
      </w:r>
      <w:r w:rsidRPr="00FB20F0">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7F7913A5" w14:textId="77777777" w:rsidR="0034278D" w:rsidRPr="00FB20F0" w:rsidRDefault="0034278D" w:rsidP="0034278D">
      <w:pPr>
        <w:spacing w:after="0" w:line="360" w:lineRule="auto"/>
        <w:jc w:val="both"/>
        <w:rPr>
          <w:rFonts w:ascii="Palatino Linotype" w:eastAsia="Arial Unicode MS" w:hAnsi="Palatino Linotype" w:cs="Times New Roman"/>
          <w:sz w:val="24"/>
          <w:szCs w:val="24"/>
          <w:lang w:val="es-ES" w:eastAsia="es-ES"/>
        </w:rPr>
      </w:pPr>
    </w:p>
    <w:p w14:paraId="62F39E25" w14:textId="77777777" w:rsidR="0034278D" w:rsidRPr="00FB20F0" w:rsidRDefault="0034278D" w:rsidP="0034278D">
      <w:pPr>
        <w:spacing w:after="0" w:line="360" w:lineRule="auto"/>
        <w:jc w:val="both"/>
        <w:rPr>
          <w:rFonts w:ascii="Palatino Linotype" w:eastAsia="Arial Unicode MS" w:hAnsi="Palatino Linotype" w:cs="Times New Roman"/>
          <w:sz w:val="24"/>
          <w:szCs w:val="24"/>
          <w:lang w:val="es-ES" w:eastAsia="es-ES"/>
        </w:rPr>
      </w:pPr>
      <w:r w:rsidRPr="00FB20F0">
        <w:rPr>
          <w:rFonts w:ascii="Palatino Linotype" w:eastAsia="Arial Unicode MS" w:hAnsi="Palatino Linotype" w:cs="Times New Roman"/>
          <w:sz w:val="24"/>
          <w:szCs w:val="24"/>
          <w:lang w:val="es-ES" w:eastAsia="es-ES"/>
        </w:rPr>
        <w:t>Asimismo, de la versión pública deberá dejarse a la vista de la Recurrente</w:t>
      </w:r>
      <w:r w:rsidRPr="00FB20F0">
        <w:rPr>
          <w:rFonts w:ascii="Palatino Linotype" w:eastAsia="Arial Unicode MS" w:hAnsi="Palatino Linotype" w:cs="Times New Roman"/>
          <w:b/>
          <w:sz w:val="24"/>
          <w:szCs w:val="24"/>
          <w:lang w:val="es-ES" w:eastAsia="es-ES"/>
        </w:rPr>
        <w:t xml:space="preserve"> </w:t>
      </w:r>
      <w:r w:rsidRPr="00FB20F0">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FB20F0">
        <w:rPr>
          <w:rFonts w:ascii="Palatino Linotype" w:eastAsia="Arial Unicode MS" w:hAnsi="Palatino Linotype" w:cs="Times New Roman"/>
          <w:b/>
          <w:sz w:val="24"/>
          <w:szCs w:val="24"/>
          <w:lang w:val="es-ES" w:eastAsia="es-ES"/>
        </w:rPr>
        <w:t>el nombre del servidor público</w:t>
      </w:r>
      <w:r w:rsidRPr="00FB20F0">
        <w:rPr>
          <w:rFonts w:ascii="Palatino Linotype" w:eastAsia="Arial Unicode MS" w:hAnsi="Palatino Linotype" w:cs="Times New Roman"/>
          <w:sz w:val="24"/>
          <w:szCs w:val="24"/>
          <w:lang w:val="es-ES" w:eastAsia="es-ES"/>
        </w:rPr>
        <w:t>, el cargo que desempeña, área de adscripción, número de empleado (sólo en caso de no arrojar datos personales) y el período de la nómina respectiva, básicamente.</w:t>
      </w:r>
    </w:p>
    <w:p w14:paraId="3706DF5D" w14:textId="77777777" w:rsidR="0034278D" w:rsidRPr="00FB20F0" w:rsidRDefault="0034278D" w:rsidP="0034278D">
      <w:pPr>
        <w:spacing w:after="0" w:line="360" w:lineRule="auto"/>
        <w:jc w:val="both"/>
        <w:rPr>
          <w:rFonts w:ascii="Palatino Linotype" w:eastAsia="Arial Unicode MS" w:hAnsi="Palatino Linotype" w:cs="Times New Roman"/>
          <w:sz w:val="24"/>
          <w:szCs w:val="24"/>
          <w:lang w:val="es-ES" w:eastAsia="es-ES"/>
        </w:rPr>
      </w:pPr>
    </w:p>
    <w:p w14:paraId="1DB3B82C"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r w:rsidRPr="00FB20F0">
        <w:rPr>
          <w:rFonts w:ascii="Palatino Linotype" w:eastAsia="Times New Roman" w:hAnsi="Palatino Linotype" w:cs="Times New Roman"/>
          <w:sz w:val="24"/>
          <w:szCs w:val="24"/>
          <w:lang w:val="es-ES" w:eastAsia="es-ES"/>
        </w:rPr>
        <w:t xml:space="preserve">Robustece lo anterior, el criterio sustentado por la Segunda Sala de la Suprema Corte de Justicia de la Nación, visible en la página 2518 del Tomo XXII, de la Novena Época </w:t>
      </w:r>
      <w:r w:rsidRPr="00FB20F0">
        <w:rPr>
          <w:rFonts w:ascii="Palatino Linotype" w:eastAsia="Times New Roman" w:hAnsi="Palatino Linotype" w:cs="Times New Roman"/>
          <w:sz w:val="24"/>
          <w:szCs w:val="24"/>
          <w:lang w:val="es-ES" w:eastAsia="es-ES"/>
        </w:rPr>
        <w:lastRenderedPageBreak/>
        <w:t>del Semanario Judicial de la Federación y su Gaceta, Julio de 2008, de rubro y texto siguientes:</w:t>
      </w:r>
    </w:p>
    <w:p w14:paraId="12AD2B1B"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p>
    <w:p w14:paraId="185B6A5A"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 w:val="24"/>
          <w:szCs w:val="24"/>
          <w:lang w:eastAsia="es-MX"/>
        </w:rPr>
      </w:pPr>
      <w:r w:rsidRPr="00FB20F0">
        <w:rPr>
          <w:rFonts w:ascii="Palatino Linotype" w:eastAsia="Times New Roman" w:hAnsi="Palatino Linotype" w:cs="Times New Roman"/>
          <w:i/>
          <w:szCs w:val="24"/>
          <w:lang w:eastAsia="es-MX"/>
        </w:rPr>
        <w:t>"</w:t>
      </w:r>
      <w:r w:rsidRPr="00FB20F0">
        <w:rPr>
          <w:rFonts w:ascii="Palatino Linotype" w:eastAsia="Times New Roman" w:hAnsi="Palatino Linotype" w:cs="Times New Roman"/>
          <w:b/>
          <w:i/>
          <w:szCs w:val="24"/>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FB20F0">
        <w:rPr>
          <w:rFonts w:ascii="Palatino Linotype" w:eastAsia="Times New Roman" w:hAnsi="Palatino Linotype" w:cs="Times New Roman"/>
          <w:i/>
          <w:szCs w:val="24"/>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60BB360"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MX"/>
        </w:rPr>
      </w:pPr>
    </w:p>
    <w:p w14:paraId="66C88BAB" w14:textId="3FE115A4"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r w:rsidRPr="00FB20F0">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FB20F0">
        <w:rPr>
          <w:rFonts w:ascii="Palatino Linotype" w:eastAsia="Times New Roman" w:hAnsi="Palatino Linotype" w:cs="Times New Roman"/>
          <w:sz w:val="24"/>
          <w:szCs w:val="24"/>
          <w:lang w:val="es-ES" w:eastAsia="es-ES"/>
        </w:rPr>
        <w:t>resulta necesario que el Comité de Transparencia d</w:t>
      </w:r>
      <w:r w:rsidRPr="00FB20F0">
        <w:rPr>
          <w:rFonts w:ascii="Palatino Linotype" w:eastAsia="Times New Roman" w:hAnsi="Palatino Linotype" w:cs="Times New Roman"/>
          <w:sz w:val="24"/>
          <w:szCs w:val="24"/>
          <w:lang w:val="es-ES_tradnl" w:eastAsia="es-ES"/>
        </w:rPr>
        <w:t xml:space="preserve">el Sujeto Obligado </w:t>
      </w:r>
      <w:r w:rsidRPr="00FB20F0">
        <w:rPr>
          <w:rFonts w:ascii="Palatino Linotype" w:eastAsia="Times New Roman" w:hAnsi="Palatino Linotype" w:cs="Times New Roman"/>
          <w:sz w:val="24"/>
          <w:szCs w:val="24"/>
          <w:lang w:val="es-ES" w:eastAsia="es-ES"/>
        </w:rPr>
        <w:t>emita el Acuerdo de Clasificación correspondiente</w:t>
      </w:r>
      <w:r w:rsidRPr="00FB20F0">
        <w:rPr>
          <w:rFonts w:ascii="Palatino Linotype" w:eastAsia="Times New Roman" w:hAnsi="Palatino Linotype" w:cs="Times New Roman"/>
          <w:sz w:val="24"/>
          <w:szCs w:val="24"/>
          <w:lang w:val="es-ES_tradnl" w:eastAsia="es-ES"/>
        </w:rPr>
        <w:t xml:space="preserve"> debidamente fundado y motivado, </w:t>
      </w:r>
      <w:r w:rsidRPr="00FB20F0">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FB20F0">
        <w:rPr>
          <w:rFonts w:ascii="Palatino Linotype" w:eastAsia="Times New Roman" w:hAnsi="Palatino Linotype" w:cs="Times New Roman"/>
          <w:b/>
          <w:sz w:val="24"/>
          <w:szCs w:val="24"/>
          <w:lang w:val="es-ES" w:eastAsia="es-ES"/>
        </w:rPr>
        <w:t xml:space="preserve">LINEAMIENTOS GENERALES EN MATERIA DE </w:t>
      </w:r>
      <w:r w:rsidRPr="00FB20F0">
        <w:rPr>
          <w:rFonts w:ascii="Palatino Linotype" w:eastAsia="Times New Roman" w:hAnsi="Palatino Linotype" w:cs="Times New Roman"/>
          <w:b/>
          <w:sz w:val="24"/>
          <w:szCs w:val="24"/>
          <w:lang w:val="es-ES" w:eastAsia="es-ES"/>
        </w:rPr>
        <w:lastRenderedPageBreak/>
        <w:t>CLASIFICACIÓN Y DESCLASIFICACIÓN DE LA INFORMACIÓN, ASÍ COMO PARA LA ELABORACIÓN DE VERSIONES PÚBLICAS</w:t>
      </w:r>
      <w:r w:rsidRPr="00FB20F0">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450C9A39" w14:textId="77777777" w:rsidR="008B533F" w:rsidRPr="00FB20F0" w:rsidRDefault="008B533F" w:rsidP="0034278D">
      <w:pPr>
        <w:spacing w:after="0" w:line="360" w:lineRule="auto"/>
        <w:jc w:val="both"/>
        <w:rPr>
          <w:rFonts w:ascii="Palatino Linotype" w:eastAsia="Times New Roman" w:hAnsi="Palatino Linotype" w:cs="Times New Roman"/>
          <w:sz w:val="24"/>
          <w:szCs w:val="24"/>
          <w:lang w:val="es-ES" w:eastAsia="es-ES"/>
        </w:rPr>
      </w:pPr>
    </w:p>
    <w:p w14:paraId="36A319B4" w14:textId="77777777" w:rsidR="0034278D" w:rsidRPr="00FB20F0" w:rsidRDefault="0034278D" w:rsidP="0034278D">
      <w:pPr>
        <w:spacing w:after="0" w:line="360" w:lineRule="auto"/>
        <w:jc w:val="both"/>
        <w:rPr>
          <w:rFonts w:ascii="Palatino Linotype" w:eastAsia="Times New Roman" w:hAnsi="Palatino Linotype" w:cs="Times New Roman"/>
          <w:b/>
          <w:sz w:val="24"/>
          <w:szCs w:val="24"/>
          <w:lang w:val="es-ES" w:eastAsia="es-ES"/>
        </w:rPr>
      </w:pPr>
      <w:r w:rsidRPr="00FB20F0">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FB20F0">
        <w:rPr>
          <w:rFonts w:ascii="Palatino Linotype" w:eastAsia="Times New Roman" w:hAnsi="Palatino Linotype" w:cs="Times New Roman"/>
          <w:b/>
          <w:sz w:val="24"/>
          <w:szCs w:val="24"/>
          <w:lang w:val="es-ES" w:eastAsia="es-ES"/>
        </w:rPr>
        <w:t>Registro Federal de Contribuyentes</w:t>
      </w:r>
      <w:r w:rsidRPr="00FB20F0">
        <w:rPr>
          <w:rFonts w:ascii="Palatino Linotype" w:eastAsia="Times New Roman" w:hAnsi="Palatino Linotype" w:cs="Times New Roman"/>
          <w:sz w:val="24"/>
          <w:szCs w:val="24"/>
          <w:lang w:val="es-ES" w:eastAsia="es-ES"/>
        </w:rPr>
        <w:t xml:space="preserve"> (RFC), la </w:t>
      </w:r>
      <w:r w:rsidRPr="00FB20F0">
        <w:rPr>
          <w:rFonts w:ascii="Palatino Linotype" w:eastAsia="Times New Roman" w:hAnsi="Palatino Linotype" w:cs="Times New Roman"/>
          <w:b/>
          <w:sz w:val="24"/>
          <w:szCs w:val="24"/>
          <w:lang w:val="es-ES" w:eastAsia="es-ES"/>
        </w:rPr>
        <w:t>Clave Única de Registro de Población</w:t>
      </w:r>
      <w:r w:rsidRPr="00FB20F0">
        <w:rPr>
          <w:rFonts w:ascii="Palatino Linotype" w:eastAsia="Times New Roman" w:hAnsi="Palatino Linotype" w:cs="Times New Roman"/>
          <w:sz w:val="24"/>
          <w:szCs w:val="24"/>
          <w:lang w:val="es-ES" w:eastAsia="es-ES"/>
        </w:rPr>
        <w:t xml:space="preserve"> (CURP), la </w:t>
      </w:r>
      <w:r w:rsidRPr="00FB20F0">
        <w:rPr>
          <w:rFonts w:ascii="Palatino Linotype" w:eastAsia="Times New Roman" w:hAnsi="Palatino Linotype" w:cs="Times New Roman"/>
          <w:b/>
          <w:sz w:val="24"/>
          <w:szCs w:val="24"/>
          <w:lang w:val="es-ES" w:eastAsia="es-ES"/>
        </w:rPr>
        <w:t>Clave de cualquier tipo de seguridad social</w:t>
      </w:r>
      <w:r w:rsidRPr="00FB20F0">
        <w:rPr>
          <w:rFonts w:ascii="Palatino Linotype" w:eastAsia="Times New Roman" w:hAnsi="Palatino Linotype" w:cs="Times New Roman"/>
          <w:sz w:val="24"/>
          <w:szCs w:val="24"/>
          <w:lang w:val="es-ES" w:eastAsia="es-ES"/>
        </w:rPr>
        <w:t xml:space="preserve"> (ISSEMYM, u otros), así como, los </w:t>
      </w:r>
      <w:r w:rsidRPr="00FB20F0">
        <w:rPr>
          <w:rFonts w:ascii="Palatino Linotype" w:eastAsia="Times New Roman" w:hAnsi="Palatino Linotype" w:cs="Times New Roman"/>
          <w:b/>
          <w:sz w:val="24"/>
          <w:szCs w:val="24"/>
          <w:lang w:val="es-ES" w:eastAsia="es-ES"/>
        </w:rPr>
        <w:t xml:space="preserve">préstamos o descuentos </w:t>
      </w:r>
      <w:r w:rsidRPr="00FB20F0">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FB20F0">
        <w:rPr>
          <w:rFonts w:ascii="Palatino Linotype" w:eastAsia="Times New Roman" w:hAnsi="Palatino Linotype" w:cs="Times New Roman"/>
          <w:b/>
          <w:sz w:val="24"/>
          <w:szCs w:val="24"/>
          <w:lang w:val="es-ES" w:eastAsia="es-ES"/>
        </w:rPr>
        <w:t>cuotas</w:t>
      </w:r>
      <w:r w:rsidRPr="00FB20F0">
        <w:rPr>
          <w:rFonts w:ascii="Palatino Linotype" w:eastAsia="Times New Roman" w:hAnsi="Palatino Linotype" w:cs="Times New Roman"/>
          <w:sz w:val="24"/>
          <w:szCs w:val="24"/>
          <w:lang w:val="es-ES" w:eastAsia="es-ES"/>
        </w:rPr>
        <w:t xml:space="preserve"> por </w:t>
      </w:r>
      <w:r w:rsidRPr="00FB20F0">
        <w:rPr>
          <w:rFonts w:ascii="Palatino Linotype" w:eastAsia="Times New Roman" w:hAnsi="Palatino Linotype" w:cs="Times New Roman"/>
          <w:b/>
          <w:sz w:val="24"/>
          <w:szCs w:val="24"/>
          <w:lang w:val="es-ES" w:eastAsia="es-ES"/>
        </w:rPr>
        <w:t xml:space="preserve">seguridad social. </w:t>
      </w:r>
    </w:p>
    <w:p w14:paraId="2A1DEE86" w14:textId="77777777" w:rsidR="0034278D" w:rsidRPr="00FB20F0" w:rsidRDefault="0034278D" w:rsidP="0034278D">
      <w:pPr>
        <w:spacing w:after="0" w:line="360" w:lineRule="auto"/>
        <w:jc w:val="both"/>
        <w:rPr>
          <w:rFonts w:ascii="Palatino Linotype" w:eastAsia="Times New Roman" w:hAnsi="Palatino Linotype" w:cs="Times New Roman"/>
          <w:sz w:val="24"/>
          <w:szCs w:val="24"/>
        </w:rPr>
      </w:pPr>
    </w:p>
    <w:p w14:paraId="5954663E"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r w:rsidRPr="00FB20F0">
        <w:rPr>
          <w:rFonts w:ascii="Palatino Linotype" w:eastAsia="Times New Roman" w:hAnsi="Palatino Linotype" w:cs="Times New Roman"/>
          <w:sz w:val="24"/>
          <w:szCs w:val="24"/>
          <w:lang w:val="es-ES" w:eastAsia="es-MX"/>
        </w:rPr>
        <w:t xml:space="preserve">Por cuanto hace al </w:t>
      </w:r>
      <w:r w:rsidRPr="00FB20F0">
        <w:rPr>
          <w:rFonts w:ascii="Palatino Linotype" w:eastAsia="Times New Roman" w:hAnsi="Palatino Linotype" w:cs="Times New Roman"/>
          <w:b/>
          <w:sz w:val="24"/>
          <w:szCs w:val="24"/>
          <w:lang w:val="es-ES" w:eastAsia="es-MX"/>
        </w:rPr>
        <w:t>Registro Federal de Contribuyentes</w:t>
      </w:r>
      <w:r w:rsidRPr="00FB20F0">
        <w:rPr>
          <w:rFonts w:ascii="Palatino Linotype" w:eastAsia="Times New Roman" w:hAnsi="Palatino Linotype" w:cs="Times New Roman"/>
          <w:sz w:val="24"/>
          <w:szCs w:val="24"/>
          <w:lang w:val="es-ES" w:eastAsia="es-MX"/>
        </w:rPr>
        <w:t xml:space="preserve"> </w:t>
      </w:r>
      <w:r w:rsidRPr="00FB20F0">
        <w:rPr>
          <w:rFonts w:ascii="Palatino Linotype" w:eastAsia="Times New Roman" w:hAnsi="Palatino Linotype" w:cs="Times New Roman"/>
          <w:b/>
          <w:sz w:val="24"/>
          <w:szCs w:val="24"/>
          <w:lang w:val="es-ES" w:eastAsia="es-MX"/>
        </w:rPr>
        <w:t>de las personas físicas</w:t>
      </w:r>
      <w:r w:rsidRPr="00FB20F0">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B20F0">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15E33104"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p>
    <w:p w14:paraId="47DC2DC9"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r w:rsidRPr="00FB20F0">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64D54EDC" w14:textId="77777777" w:rsidR="0034278D" w:rsidRPr="00FB20F0" w:rsidRDefault="0034278D" w:rsidP="0034278D">
      <w:pPr>
        <w:spacing w:after="0" w:line="360" w:lineRule="auto"/>
        <w:jc w:val="both"/>
        <w:rPr>
          <w:rFonts w:ascii="Palatino Linotype" w:eastAsia="Times New Roman" w:hAnsi="Palatino Linotype" w:cs="Times New Roman"/>
          <w:b/>
          <w:bCs/>
          <w:sz w:val="24"/>
          <w:szCs w:val="24"/>
          <w:lang w:val="es-ES" w:eastAsia="es-ES"/>
        </w:rPr>
      </w:pPr>
    </w:p>
    <w:p w14:paraId="663F3BC4"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val="es-ES" w:eastAsia="es-ES"/>
        </w:rPr>
      </w:pPr>
      <w:r w:rsidRPr="00FB20F0">
        <w:rPr>
          <w:rFonts w:ascii="Palatino Linotype" w:eastAsia="Times New Roman" w:hAnsi="Palatino Linotype" w:cs="Times New Roman"/>
          <w:i/>
          <w:szCs w:val="24"/>
          <w:lang w:val="es-ES" w:eastAsia="es-ES"/>
        </w:rPr>
        <w:t>“</w:t>
      </w:r>
      <w:r w:rsidRPr="00FB20F0">
        <w:rPr>
          <w:rFonts w:ascii="Palatino Linotype" w:eastAsia="Times New Roman" w:hAnsi="Palatino Linotype" w:cs="Times New Roman"/>
          <w:b/>
          <w:i/>
          <w:szCs w:val="24"/>
          <w:lang w:val="es-ES" w:eastAsia="es-ES"/>
        </w:rPr>
        <w:t>Registro Federal de Contribuyentes (RFC) de personas físicas</w:t>
      </w:r>
      <w:r w:rsidRPr="00FB20F0">
        <w:rPr>
          <w:rFonts w:ascii="Palatino Linotype" w:eastAsia="Times New Roman" w:hAnsi="Palatino Linotype" w:cs="Times New Roman"/>
          <w:i/>
          <w:szCs w:val="24"/>
          <w:lang w:val="es-ES" w:eastAsia="es-ES"/>
        </w:rPr>
        <w:t>. El RFC es una clave de carácter fiscal, única e irrepetible, que permite identificar al titular, su edad y fecha de nacimiento, por lo que es un dato personal de carácter confidencial.</w:t>
      </w:r>
    </w:p>
    <w:p w14:paraId="22E4B2FC"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p>
    <w:p w14:paraId="3AB32CC9"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MX"/>
        </w:rPr>
      </w:pPr>
      <w:r w:rsidRPr="00FB20F0">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FB20F0">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FB20F0">
        <w:rPr>
          <w:rFonts w:ascii="Palatino Linotype" w:eastAsia="Times New Roman" w:hAnsi="Palatino Linotype" w:cs="Times New Roman"/>
          <w:sz w:val="24"/>
          <w:szCs w:val="24"/>
          <w:lang w:eastAsia="es-MX"/>
        </w:rPr>
        <w:t>.</w:t>
      </w:r>
    </w:p>
    <w:p w14:paraId="06CA008D"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MX"/>
        </w:rPr>
      </w:pPr>
    </w:p>
    <w:p w14:paraId="0E83D96C"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r w:rsidRPr="00FB20F0">
        <w:rPr>
          <w:rFonts w:ascii="Palatino Linotype" w:eastAsia="Times New Roman" w:hAnsi="Palatino Linotype" w:cs="Times New Roman"/>
          <w:sz w:val="24"/>
          <w:szCs w:val="24"/>
          <w:lang w:val="es-ES" w:eastAsia="es-MX"/>
        </w:rPr>
        <w:t xml:space="preserve">Por cuanto hace a la </w:t>
      </w:r>
      <w:r w:rsidRPr="00FB20F0">
        <w:rPr>
          <w:rFonts w:ascii="Palatino Linotype" w:eastAsia="Times New Roman" w:hAnsi="Palatino Linotype" w:cs="Times New Roman"/>
          <w:b/>
          <w:sz w:val="24"/>
          <w:szCs w:val="24"/>
          <w:lang w:val="es-ES" w:eastAsia="es-ES"/>
        </w:rPr>
        <w:t xml:space="preserve">Clave Única de Registro de Población, </w:t>
      </w:r>
      <w:r w:rsidRPr="00FB20F0">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7338C08D"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p>
    <w:p w14:paraId="633FC387"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r w:rsidRPr="00FB20F0">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203CF7DF"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p>
    <w:p w14:paraId="5DFDFA14" w14:textId="77777777" w:rsidR="0034278D" w:rsidRPr="00FB20F0" w:rsidRDefault="0034278D" w:rsidP="0034278D">
      <w:pPr>
        <w:spacing w:after="0" w:line="240" w:lineRule="auto"/>
        <w:ind w:left="709" w:right="757"/>
        <w:jc w:val="both"/>
        <w:rPr>
          <w:rFonts w:ascii="Palatino Linotype" w:eastAsia="Times New Roman" w:hAnsi="Palatino Linotype" w:cs="Arial"/>
          <w:i/>
          <w:szCs w:val="24"/>
          <w:lang w:val="es-ES" w:eastAsia="es-MX"/>
        </w:rPr>
      </w:pPr>
      <w:r w:rsidRPr="00FB20F0">
        <w:rPr>
          <w:rFonts w:ascii="Palatino Linotype" w:eastAsia="Times New Roman" w:hAnsi="Palatino Linotype" w:cs="Arial,Bold"/>
          <w:b/>
          <w:bCs/>
          <w:i/>
          <w:szCs w:val="24"/>
          <w:lang w:val="es-ES" w:eastAsia="es-MX"/>
        </w:rPr>
        <w:t xml:space="preserve">“Artículo 86. </w:t>
      </w:r>
      <w:r w:rsidRPr="00FB20F0">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736FC9D3" w14:textId="77777777" w:rsidR="0034278D" w:rsidRPr="00FB20F0" w:rsidRDefault="0034278D" w:rsidP="0034278D">
      <w:pPr>
        <w:spacing w:after="0" w:line="240" w:lineRule="auto"/>
        <w:ind w:left="709" w:right="757"/>
        <w:jc w:val="both"/>
        <w:rPr>
          <w:rFonts w:ascii="Palatino Linotype" w:eastAsia="Times New Roman" w:hAnsi="Palatino Linotype" w:cs="Arial"/>
          <w:i/>
          <w:szCs w:val="24"/>
          <w:lang w:val="es-ES" w:eastAsia="es-MX"/>
        </w:rPr>
      </w:pPr>
    </w:p>
    <w:p w14:paraId="229E8775" w14:textId="77777777" w:rsidR="0034278D" w:rsidRPr="00FB20F0" w:rsidRDefault="0034278D" w:rsidP="0034278D">
      <w:pPr>
        <w:spacing w:after="0" w:line="240" w:lineRule="auto"/>
        <w:ind w:left="709" w:right="757"/>
        <w:jc w:val="both"/>
        <w:rPr>
          <w:rFonts w:ascii="Palatino Linotype" w:eastAsia="Times New Roman" w:hAnsi="Palatino Linotype" w:cs="Arial"/>
          <w:i/>
          <w:sz w:val="24"/>
          <w:szCs w:val="24"/>
          <w:lang w:val="es-ES" w:eastAsia="es-MX"/>
        </w:rPr>
      </w:pPr>
      <w:r w:rsidRPr="00FB20F0">
        <w:rPr>
          <w:rFonts w:ascii="Palatino Linotype" w:eastAsia="Times New Roman" w:hAnsi="Palatino Linotype" w:cs="Arial,Bold"/>
          <w:b/>
          <w:bCs/>
          <w:i/>
          <w:szCs w:val="24"/>
          <w:lang w:val="es-ES" w:eastAsia="es-MX"/>
        </w:rPr>
        <w:lastRenderedPageBreak/>
        <w:t xml:space="preserve">Artículo 91. </w:t>
      </w:r>
      <w:r w:rsidRPr="00FB20F0">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36BF6B3F"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p>
    <w:p w14:paraId="68821E42"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r w:rsidRPr="00FB20F0">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62CFCA07"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p>
    <w:p w14:paraId="588658A4"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r w:rsidRPr="00FB20F0">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35036D36" w14:textId="77777777" w:rsidR="0034278D" w:rsidRPr="00FB20F0" w:rsidRDefault="0034278D" w:rsidP="0034278D">
      <w:pPr>
        <w:spacing w:after="0" w:line="360" w:lineRule="auto"/>
        <w:jc w:val="both"/>
        <w:rPr>
          <w:rFonts w:ascii="Palatino Linotype" w:eastAsia="Times New Roman" w:hAnsi="Palatino Linotype" w:cs="Arial"/>
          <w:sz w:val="24"/>
          <w:szCs w:val="24"/>
          <w:lang w:val="es-ES" w:eastAsia="es-MX"/>
        </w:rPr>
      </w:pPr>
    </w:p>
    <w:p w14:paraId="5F817E17"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val="es-ES" w:eastAsia="es-MX"/>
        </w:rPr>
      </w:pPr>
      <w:r w:rsidRPr="00FB20F0">
        <w:rPr>
          <w:rFonts w:ascii="Palatino Linotype" w:eastAsia="Times New Roman" w:hAnsi="Palatino Linotype" w:cs="Times New Roman"/>
          <w:b/>
          <w:i/>
          <w:szCs w:val="24"/>
          <w:lang w:val="es-ES" w:eastAsia="es-MX"/>
        </w:rPr>
        <w:t>Clave Única de Registro de Población (CURP)</w:t>
      </w:r>
      <w:r w:rsidRPr="00FB20F0">
        <w:rPr>
          <w:rFonts w:ascii="Palatino Linotype" w:eastAsia="Times New Roman" w:hAnsi="Palatino Linotype" w:cs="Times New Roman"/>
          <w:i/>
          <w:szCs w:val="24"/>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5CF3185" w14:textId="77777777" w:rsidR="0034278D" w:rsidRPr="00FB20F0" w:rsidRDefault="0034278D" w:rsidP="0034278D">
      <w:pPr>
        <w:spacing w:after="0" w:line="240" w:lineRule="auto"/>
        <w:ind w:left="567" w:right="616"/>
        <w:jc w:val="both"/>
        <w:rPr>
          <w:rFonts w:ascii="Palatino Linotype" w:eastAsia="Times New Roman" w:hAnsi="Palatino Linotype" w:cs="Arial"/>
          <w:bCs/>
          <w:i/>
          <w:sz w:val="24"/>
          <w:szCs w:val="24"/>
          <w:lang w:val="es-ES" w:eastAsia="es-MX"/>
        </w:rPr>
      </w:pPr>
    </w:p>
    <w:p w14:paraId="621FA66D" w14:textId="0DF03283"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r w:rsidRPr="00FB20F0">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w:t>
      </w:r>
      <w:r w:rsidRPr="00FB20F0">
        <w:rPr>
          <w:rFonts w:ascii="Palatino Linotype" w:eastAsia="Times New Roman" w:hAnsi="Palatino Linotype" w:cs="Times New Roman"/>
          <w:sz w:val="24"/>
          <w:szCs w:val="24"/>
          <w:lang w:val="es-ES" w:eastAsia="es-MX"/>
        </w:rPr>
        <w:lastRenderedPageBreak/>
        <w:t>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3409B68"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r w:rsidRPr="00FB20F0">
        <w:rPr>
          <w:rFonts w:ascii="Palatino Linotype" w:eastAsia="Times New Roman" w:hAnsi="Palatino Linotype" w:cs="Times New Roman"/>
          <w:sz w:val="24"/>
          <w:szCs w:val="24"/>
          <w:lang w:val="es-ES" w:eastAsia="es-MX"/>
        </w:rPr>
        <w:t xml:space="preserve">Por cuanto hace a la </w:t>
      </w:r>
      <w:r w:rsidRPr="00FB20F0">
        <w:rPr>
          <w:rFonts w:ascii="Palatino Linotype" w:eastAsia="Times New Roman" w:hAnsi="Palatino Linotype" w:cs="Times New Roman"/>
          <w:b/>
          <w:sz w:val="24"/>
          <w:szCs w:val="24"/>
          <w:lang w:val="es-ES" w:eastAsia="es-ES"/>
        </w:rPr>
        <w:t>Clave de cualquier tipo de seguridad social</w:t>
      </w:r>
      <w:r w:rsidRPr="00FB20F0">
        <w:rPr>
          <w:rFonts w:ascii="Palatino Linotype" w:eastAsia="Times New Roman" w:hAnsi="Palatino Linotype" w:cs="Times New Roman"/>
          <w:sz w:val="24"/>
          <w:szCs w:val="24"/>
          <w:lang w:val="es-ES" w:eastAsia="es-ES"/>
        </w:rPr>
        <w:t xml:space="preserve"> (ISSEMYM, u otros), está integrado por una </w:t>
      </w:r>
      <w:r w:rsidRPr="00FB20F0">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FB20F0">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FB20F0">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FB20F0">
        <w:rPr>
          <w:rFonts w:ascii="Palatino Linotype" w:eastAsia="Times New Roman" w:hAnsi="Palatino Linotype" w:cs="Times New Roman"/>
          <w:sz w:val="24"/>
          <w:szCs w:val="24"/>
          <w:lang w:val="es-ES" w:eastAsia="es-MX"/>
        </w:rPr>
        <w:t>.</w:t>
      </w:r>
    </w:p>
    <w:p w14:paraId="1096CFA2"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p>
    <w:p w14:paraId="04A82E3B" w14:textId="719F78F5"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MX"/>
        </w:rPr>
      </w:pPr>
      <w:r w:rsidRPr="00FB20F0">
        <w:rPr>
          <w:rFonts w:ascii="Palatino Linotype" w:eastAsia="Times New Roman" w:hAnsi="Palatino Linotype" w:cs="Times New Roman"/>
          <w:sz w:val="24"/>
          <w:szCs w:val="24"/>
          <w:lang w:val="es-ES" w:eastAsia="es-ES"/>
        </w:rPr>
        <w:t xml:space="preserve">Respecto de los </w:t>
      </w:r>
      <w:r w:rsidRPr="00FB20F0">
        <w:rPr>
          <w:rFonts w:ascii="Palatino Linotype" w:eastAsia="Times New Roman" w:hAnsi="Palatino Linotype" w:cs="Times New Roman"/>
          <w:b/>
          <w:sz w:val="24"/>
          <w:szCs w:val="24"/>
          <w:lang w:val="es-ES" w:eastAsia="es-ES"/>
        </w:rPr>
        <w:t>préstamos o descuentos</w:t>
      </w:r>
      <w:r w:rsidRPr="00FB20F0">
        <w:rPr>
          <w:rFonts w:ascii="Palatino Linotype" w:eastAsia="Times New Roman" w:hAnsi="Palatino Linotype" w:cs="Times New Roman"/>
          <w:sz w:val="24"/>
          <w:szCs w:val="24"/>
          <w:lang w:val="es-ES" w:eastAsia="es-ES"/>
        </w:rPr>
        <w:t xml:space="preserve"> </w:t>
      </w:r>
      <w:r w:rsidRPr="00FB20F0">
        <w:rPr>
          <w:rFonts w:ascii="Palatino Linotype" w:eastAsia="Times New Roman" w:hAnsi="Palatino Linotype" w:cs="Times New Roman"/>
          <w:b/>
          <w:sz w:val="24"/>
          <w:szCs w:val="24"/>
          <w:lang w:val="es-ES" w:eastAsia="es-ES"/>
        </w:rPr>
        <w:t>de carácter personal</w:t>
      </w:r>
      <w:r w:rsidRPr="00FB20F0">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FB20F0">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FB20F0">
        <w:rPr>
          <w:rFonts w:ascii="Palatino Linotype" w:eastAsia="Times New Roman" w:hAnsi="Palatino Linotype" w:cs="Times New Roman"/>
          <w:sz w:val="24"/>
          <w:szCs w:val="24"/>
          <w:lang w:val="es-ES" w:eastAsia="es-ES"/>
        </w:rPr>
        <w:t xml:space="preserve"> </w:t>
      </w:r>
      <w:r w:rsidRPr="00FB20F0">
        <w:rPr>
          <w:rFonts w:ascii="Palatino Linotype" w:eastAsia="Times New Roman" w:hAnsi="Palatino Linotype" w:cs="Times New Roman"/>
          <w:sz w:val="24"/>
          <w:szCs w:val="24"/>
          <w:lang w:val="es-ES" w:eastAsia="es-MX"/>
        </w:rPr>
        <w:t>protección de información confidencial, porque incide en la intimidad de un individuo</w:t>
      </w:r>
      <w:r w:rsidRPr="00FB20F0">
        <w:rPr>
          <w:rFonts w:ascii="Palatino Linotype" w:eastAsia="Times New Roman" w:hAnsi="Palatino Linotype" w:cs="Times New Roman"/>
          <w:sz w:val="24"/>
          <w:szCs w:val="24"/>
          <w:lang w:val="es-ES" w:eastAsia="es-ES"/>
        </w:rPr>
        <w:t xml:space="preserve"> </w:t>
      </w:r>
      <w:r w:rsidRPr="00FB20F0">
        <w:rPr>
          <w:rFonts w:ascii="Palatino Linotype" w:eastAsia="Times New Roman" w:hAnsi="Palatino Linotype" w:cs="Times New Roman"/>
          <w:sz w:val="24"/>
          <w:szCs w:val="24"/>
          <w:lang w:val="es-ES" w:eastAsia="es-MX"/>
        </w:rPr>
        <w:t>identificado.</w:t>
      </w:r>
    </w:p>
    <w:p w14:paraId="43023FA3"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p>
    <w:p w14:paraId="48501E84"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r w:rsidRPr="00FB20F0">
        <w:rPr>
          <w:rFonts w:ascii="Palatino Linotype" w:eastAsia="Times New Roman" w:hAnsi="Palatino Linotype" w:cs="Times New Roman"/>
          <w:sz w:val="24"/>
          <w:szCs w:val="24"/>
          <w:lang w:val="es-ES" w:eastAsia="es-MX"/>
        </w:rPr>
        <w:t xml:space="preserve">Por su parte, el </w:t>
      </w:r>
      <w:r w:rsidRPr="00FB20F0">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44AF80AD"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p>
    <w:p w14:paraId="1BE834B5"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r w:rsidRPr="00FB20F0">
        <w:rPr>
          <w:rFonts w:ascii="Palatino Linotype" w:eastAsia="Times New Roman" w:hAnsi="Palatino Linotype" w:cs="Times New Roman"/>
          <w:b/>
          <w:i/>
          <w:noProof/>
          <w:szCs w:val="24"/>
          <w:lang w:val="es-ES" w:eastAsia="es-ES"/>
        </w:rPr>
        <w:lastRenderedPageBreak/>
        <w:t>ARTICULO 84.</w:t>
      </w:r>
      <w:r w:rsidRPr="00FB20F0">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363ABEA6"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p>
    <w:p w14:paraId="06B0B74E"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r w:rsidRPr="00FB20F0">
        <w:rPr>
          <w:rFonts w:ascii="Palatino Linotype" w:eastAsia="Times New Roman" w:hAnsi="Palatino Linotype" w:cs="Times New Roman"/>
          <w:i/>
          <w:noProof/>
          <w:szCs w:val="24"/>
          <w:lang w:val="es-ES" w:eastAsia="es-ES"/>
        </w:rPr>
        <w:t>I. Gravámenes fiscales relacionados con el sueldo;</w:t>
      </w:r>
    </w:p>
    <w:p w14:paraId="4474EC60"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r w:rsidRPr="00FB20F0">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549CEBD3"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r w:rsidRPr="00FB20F0">
        <w:rPr>
          <w:rFonts w:ascii="Palatino Linotype" w:eastAsia="Times New Roman" w:hAnsi="Palatino Linotype" w:cs="Times New Roman"/>
          <w:i/>
          <w:noProof/>
          <w:szCs w:val="24"/>
          <w:lang w:val="es-ES" w:eastAsia="es-ES"/>
        </w:rPr>
        <w:t>III. Cuotas sindicales;</w:t>
      </w:r>
    </w:p>
    <w:p w14:paraId="230FEC66"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r w:rsidRPr="00FB20F0">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14:paraId="34ECCA5D"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r w:rsidRPr="00FB20F0">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7B1C2C4C"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r w:rsidRPr="00FB20F0">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02DC49A3"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r w:rsidRPr="00FB20F0">
        <w:rPr>
          <w:rFonts w:ascii="Palatino Linotype" w:eastAsia="Times New Roman" w:hAnsi="Palatino Linotype" w:cs="Times New Roman"/>
          <w:i/>
          <w:noProof/>
          <w:szCs w:val="24"/>
          <w:lang w:val="es-ES" w:eastAsia="es-ES"/>
        </w:rPr>
        <w:t>VII. Faltas de puntualidad o de asistencia injustificadas;</w:t>
      </w:r>
    </w:p>
    <w:p w14:paraId="5801A697"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r w:rsidRPr="00FB20F0">
        <w:rPr>
          <w:rFonts w:ascii="Palatino Linotype" w:eastAsia="Times New Roman" w:hAnsi="Palatino Linotype" w:cs="Times New Roman"/>
          <w:i/>
          <w:noProof/>
          <w:szCs w:val="24"/>
          <w:lang w:val="es-ES" w:eastAsia="es-ES"/>
        </w:rPr>
        <w:t>VIII. Pensiones alimenticias ordenadas por la autoridad judicial; o</w:t>
      </w:r>
    </w:p>
    <w:p w14:paraId="5260C76C"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r w:rsidRPr="00FB20F0">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65CF5F89" w14:textId="77777777" w:rsidR="0034278D" w:rsidRPr="00FB20F0" w:rsidRDefault="0034278D" w:rsidP="0034278D">
      <w:pPr>
        <w:spacing w:after="0" w:line="240" w:lineRule="auto"/>
        <w:ind w:left="567" w:right="616"/>
        <w:jc w:val="both"/>
        <w:rPr>
          <w:rFonts w:ascii="Palatino Linotype" w:eastAsia="Times New Roman" w:hAnsi="Palatino Linotype" w:cs="Times New Roman"/>
          <w:i/>
          <w:noProof/>
          <w:szCs w:val="24"/>
          <w:lang w:val="es-ES" w:eastAsia="es-ES"/>
        </w:rPr>
      </w:pPr>
    </w:p>
    <w:p w14:paraId="5F90FAC9" w14:textId="77777777" w:rsidR="0034278D" w:rsidRPr="00FB20F0" w:rsidRDefault="0034278D" w:rsidP="0034278D">
      <w:pPr>
        <w:spacing w:after="0" w:line="240" w:lineRule="auto"/>
        <w:ind w:left="567" w:right="616"/>
        <w:jc w:val="both"/>
        <w:rPr>
          <w:rFonts w:ascii="Times New Roman" w:eastAsia="Times New Roman" w:hAnsi="Times New Roman" w:cs="Times New Roman"/>
          <w:szCs w:val="24"/>
          <w:lang w:val="es-ES" w:eastAsia="es-ES"/>
        </w:rPr>
      </w:pPr>
      <w:r w:rsidRPr="00FB20F0">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7F1E010"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p>
    <w:p w14:paraId="752DA6FE"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r w:rsidRPr="00FB20F0">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736C4EAA"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val="es-ES" w:eastAsia="es-ES"/>
        </w:rPr>
      </w:pPr>
    </w:p>
    <w:p w14:paraId="1D12BB48"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MX"/>
        </w:rPr>
      </w:pPr>
      <w:r w:rsidRPr="00FB20F0">
        <w:rPr>
          <w:rFonts w:ascii="Palatino Linotype" w:eastAsia="Times New Roman" w:hAnsi="Palatino Linotype" w:cs="Times New Roman"/>
          <w:sz w:val="24"/>
          <w:szCs w:val="24"/>
          <w:lang w:val="es-ES_tradnl" w:eastAsia="es-ES"/>
        </w:rPr>
        <w:lastRenderedPageBreak/>
        <w:t xml:space="preserve">Por ende, en el presente caso el Sujeto Obligado debe </w:t>
      </w:r>
      <w:r w:rsidRPr="00FB20F0">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FB20F0">
        <w:rPr>
          <w:rFonts w:ascii="Palatino Linotype" w:eastAsia="Times New Roman" w:hAnsi="Palatino Linotype" w:cs="Times New Roman"/>
          <w:sz w:val="24"/>
          <w:szCs w:val="24"/>
          <w:lang w:val="es-ES_tradnl" w:eastAsia="es-ES"/>
        </w:rPr>
        <w:t xml:space="preserve">el Sujeto Obligado </w:t>
      </w:r>
      <w:r w:rsidRPr="00FB20F0">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FB20F0">
        <w:rPr>
          <w:rFonts w:ascii="Palatino Linotype" w:eastAsia="Times New Roman" w:hAnsi="Palatino Linotype" w:cs="Times New Roman"/>
          <w:sz w:val="24"/>
          <w:szCs w:val="24"/>
          <w:lang w:val="es-ES_tradnl" w:eastAsia="es-ES"/>
        </w:rPr>
        <w:t>el Sujeto Obligado</w:t>
      </w:r>
      <w:r w:rsidRPr="00FB20F0">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72A785CE"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MX"/>
        </w:rPr>
      </w:pPr>
    </w:p>
    <w:p w14:paraId="1FC52912" w14:textId="77777777" w:rsidR="0034278D" w:rsidRPr="00FB20F0" w:rsidRDefault="0034278D" w:rsidP="0034278D">
      <w:pPr>
        <w:spacing w:after="0" w:line="360" w:lineRule="auto"/>
        <w:jc w:val="both"/>
        <w:rPr>
          <w:rFonts w:ascii="Palatino Linotype" w:eastAsia="Calibri" w:hAnsi="Palatino Linotype" w:cs="Times New Roman"/>
          <w:sz w:val="24"/>
          <w:szCs w:val="24"/>
          <w:lang w:eastAsia="es-ES"/>
        </w:rPr>
      </w:pPr>
      <w:r w:rsidRPr="00FB20F0">
        <w:rPr>
          <w:rFonts w:ascii="Palatino Linotype" w:eastAsia="Calibri" w:hAnsi="Palatino Linotype" w:cs="Times New Roman"/>
          <w:sz w:val="24"/>
          <w:szCs w:val="24"/>
          <w:lang w:eastAsia="es-ES"/>
        </w:rPr>
        <w:t xml:space="preserve">Así, es que </w:t>
      </w:r>
      <w:r w:rsidRPr="00FB20F0">
        <w:rPr>
          <w:rFonts w:ascii="Palatino Linotype" w:eastAsia="Times New Roman" w:hAnsi="Palatino Linotype" w:cs="Times New Roman"/>
          <w:sz w:val="24"/>
          <w:szCs w:val="24"/>
          <w:lang w:val="es-ES_tradnl" w:eastAsia="es-ES"/>
        </w:rPr>
        <w:t xml:space="preserve">el Sujeto Obligado </w:t>
      </w:r>
      <w:r w:rsidRPr="00FB20F0">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9C56D7B" w14:textId="77777777" w:rsidR="0034278D" w:rsidRPr="00FB20F0" w:rsidRDefault="0034278D" w:rsidP="0034278D">
      <w:pPr>
        <w:spacing w:after="0" w:line="360" w:lineRule="auto"/>
        <w:jc w:val="both"/>
        <w:rPr>
          <w:rFonts w:ascii="Palatino Linotype" w:eastAsia="Calibri" w:hAnsi="Palatino Linotype" w:cs="Times New Roman"/>
          <w:sz w:val="24"/>
          <w:szCs w:val="24"/>
          <w:lang w:eastAsia="es-ES"/>
        </w:rPr>
      </w:pPr>
    </w:p>
    <w:p w14:paraId="5605EEA2"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r w:rsidRPr="00FB20F0">
        <w:rPr>
          <w:rFonts w:ascii="Palatino Linotype" w:eastAsia="Times New Roman" w:hAnsi="Palatino Linotype" w:cs="Times New Roman"/>
          <w:sz w:val="24"/>
          <w:szCs w:val="24"/>
          <w:lang w:eastAsia="es-ES"/>
        </w:rPr>
        <w:lastRenderedPageBreak/>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CA0ACB8"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p>
    <w:p w14:paraId="7B0EEFF3"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 xml:space="preserve">“Artículo 49. </w:t>
      </w:r>
      <w:r w:rsidRPr="00FB20F0">
        <w:rPr>
          <w:rFonts w:ascii="Palatino Linotype" w:eastAsia="Times New Roman" w:hAnsi="Palatino Linotype" w:cs="Times New Roman"/>
          <w:i/>
          <w:szCs w:val="24"/>
          <w:lang w:eastAsia="es-MX"/>
        </w:rPr>
        <w:t>Los Comités de Transparencia tendrán las siguientes atribuciones:</w:t>
      </w:r>
    </w:p>
    <w:p w14:paraId="071826B5"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VIII.</w:t>
      </w:r>
      <w:r w:rsidRPr="00FB20F0">
        <w:rPr>
          <w:rFonts w:ascii="Palatino Linotype" w:eastAsia="Times New Roman" w:hAnsi="Palatino Linotype" w:cs="Times New Roman"/>
          <w:i/>
          <w:szCs w:val="24"/>
          <w:lang w:eastAsia="es-MX"/>
        </w:rPr>
        <w:t xml:space="preserve"> Aprobar, modificar o revocar la clasificación de la información;</w:t>
      </w:r>
    </w:p>
    <w:p w14:paraId="449190BF"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p>
    <w:p w14:paraId="1F6AC28F"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Artículo 132.</w:t>
      </w:r>
      <w:r w:rsidRPr="00FB20F0">
        <w:rPr>
          <w:rFonts w:ascii="Palatino Linotype" w:eastAsia="Times New Roman" w:hAnsi="Palatino Linotype" w:cs="Times New Roman"/>
          <w:i/>
          <w:szCs w:val="24"/>
          <w:lang w:eastAsia="es-MX"/>
        </w:rPr>
        <w:t xml:space="preserve"> La clasificación de la información se llevará a cabo en el momento en que:</w:t>
      </w:r>
    </w:p>
    <w:p w14:paraId="5DB6B340"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45078D25"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I.</w:t>
      </w:r>
      <w:r w:rsidRPr="00FB20F0">
        <w:rPr>
          <w:rFonts w:ascii="Palatino Linotype" w:eastAsia="Times New Roman" w:hAnsi="Palatino Linotype" w:cs="Times New Roman"/>
          <w:i/>
          <w:szCs w:val="24"/>
          <w:lang w:eastAsia="es-MX"/>
        </w:rPr>
        <w:t xml:space="preserve"> Se reciba una solicitud de acceso a la información;</w:t>
      </w:r>
    </w:p>
    <w:p w14:paraId="4DBE97B0"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II.</w:t>
      </w:r>
      <w:r w:rsidRPr="00FB20F0">
        <w:rPr>
          <w:rFonts w:ascii="Palatino Linotype" w:eastAsia="Times New Roman" w:hAnsi="Palatino Linotype" w:cs="Times New Roman"/>
          <w:i/>
          <w:szCs w:val="24"/>
          <w:lang w:eastAsia="es-MX"/>
        </w:rPr>
        <w:t xml:space="preserve"> Se determine mediante resolución de autoridad competente; o</w:t>
      </w:r>
    </w:p>
    <w:p w14:paraId="23CE0D36"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r w:rsidRPr="00FB20F0">
        <w:rPr>
          <w:rFonts w:ascii="Palatino Linotype" w:eastAsia="Times New Roman" w:hAnsi="Palatino Linotype" w:cs="Times New Roman"/>
          <w:i/>
          <w:szCs w:val="24"/>
          <w:lang w:eastAsia="es-MX"/>
        </w:rPr>
        <w:t>III. Se generen versiones públicas para dar cumplimiento a las obligaciones de transparencia previstas en esta Ley.</w:t>
      </w:r>
      <w:r w:rsidRPr="00FB20F0">
        <w:rPr>
          <w:rFonts w:ascii="Palatino Linotype" w:eastAsia="Times New Roman" w:hAnsi="Palatino Linotype" w:cs="Times New Roman"/>
          <w:b/>
          <w:i/>
          <w:szCs w:val="24"/>
          <w:lang w:eastAsia="es-MX"/>
        </w:rPr>
        <w:t>”</w:t>
      </w:r>
    </w:p>
    <w:p w14:paraId="32DD9507"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79AB0129"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“Segundo.-</w:t>
      </w:r>
      <w:r w:rsidRPr="00FB20F0">
        <w:rPr>
          <w:rFonts w:ascii="Palatino Linotype" w:eastAsia="Times New Roman" w:hAnsi="Palatino Linotype" w:cs="Times New Roman"/>
          <w:i/>
          <w:szCs w:val="24"/>
          <w:lang w:eastAsia="es-MX"/>
        </w:rPr>
        <w:t xml:space="preserve"> Para efectos de los presentes Lineamientos Generales, se entenderá por:</w:t>
      </w:r>
    </w:p>
    <w:p w14:paraId="30587702"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4CDA5DF8"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XVIII.</w:t>
      </w:r>
      <w:r w:rsidRPr="00FB20F0">
        <w:rPr>
          <w:rFonts w:ascii="Palatino Linotype" w:eastAsia="Times New Roman" w:hAnsi="Palatino Linotype" w:cs="Times New Roman"/>
          <w:i/>
          <w:szCs w:val="24"/>
          <w:lang w:eastAsia="es-MX"/>
        </w:rPr>
        <w:t xml:space="preserve"> </w:t>
      </w:r>
      <w:r w:rsidRPr="00FB20F0">
        <w:rPr>
          <w:rFonts w:ascii="Palatino Linotype" w:eastAsia="Times New Roman" w:hAnsi="Palatino Linotype" w:cs="Times New Roman"/>
          <w:b/>
          <w:i/>
          <w:szCs w:val="24"/>
          <w:lang w:eastAsia="es-MX"/>
        </w:rPr>
        <w:t>Versión pública:</w:t>
      </w:r>
      <w:r w:rsidRPr="00FB20F0">
        <w:rPr>
          <w:rFonts w:ascii="Palatino Linotype" w:eastAsia="Times New Roman" w:hAnsi="Palatino Linotype" w:cs="Times New Roman"/>
          <w:i/>
          <w:szCs w:val="24"/>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053CF8D"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5A4E59F8"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Cuarto.</w:t>
      </w:r>
      <w:r w:rsidRPr="00FB20F0">
        <w:rPr>
          <w:rFonts w:ascii="Palatino Linotype" w:eastAsia="Times New Roman" w:hAnsi="Palatino Linotype" w:cs="Times New Roman"/>
          <w:i/>
          <w:szCs w:val="24"/>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DE61C7"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i/>
          <w:szCs w:val="24"/>
          <w:lang w:eastAsia="es-MX"/>
        </w:rPr>
        <w:t>Los Sujetos Obligados deberán aplicar, de manera estricta, las excepciones al derecho de acceso a la información y sólo podrán invocarlas cuando acrediten su procedencia.</w:t>
      </w:r>
    </w:p>
    <w:p w14:paraId="1059CB3D"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5FD6A29F"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lastRenderedPageBreak/>
        <w:t>Quinto.</w:t>
      </w:r>
      <w:r w:rsidRPr="00FB20F0">
        <w:rPr>
          <w:rFonts w:ascii="Palatino Linotype" w:eastAsia="Times New Roman" w:hAnsi="Palatino Linotype" w:cs="Times New Roman"/>
          <w:i/>
          <w:szCs w:val="24"/>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29A832"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0126585D"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Sexto.</w:t>
      </w:r>
      <w:r w:rsidRPr="00FB20F0">
        <w:rPr>
          <w:rFonts w:ascii="Palatino Linotype" w:eastAsia="Times New Roman" w:hAnsi="Palatino Linotype" w:cs="Times New Roman"/>
          <w:i/>
          <w:szCs w:val="24"/>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718A53A"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i/>
          <w:szCs w:val="24"/>
          <w:lang w:eastAsia="es-MX"/>
        </w:rPr>
        <w:t>La clasificación de información se realizará conforme a un análisis caso por caso, mediante la aplicación de la prueba de daño y de interés público.</w:t>
      </w:r>
    </w:p>
    <w:p w14:paraId="478779D0"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3358FA67"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Séptimo.</w:t>
      </w:r>
      <w:r w:rsidRPr="00FB20F0">
        <w:rPr>
          <w:rFonts w:ascii="Palatino Linotype" w:eastAsia="Times New Roman" w:hAnsi="Palatino Linotype" w:cs="Times New Roman"/>
          <w:i/>
          <w:szCs w:val="24"/>
          <w:lang w:eastAsia="es-MX"/>
        </w:rPr>
        <w:t xml:space="preserve"> La clasificación de la información se llevará a cabo en el momento en que:</w:t>
      </w:r>
    </w:p>
    <w:p w14:paraId="778B1316"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I.</w:t>
      </w:r>
      <w:r w:rsidRPr="00FB20F0">
        <w:rPr>
          <w:rFonts w:ascii="Palatino Linotype" w:eastAsia="Times New Roman" w:hAnsi="Palatino Linotype" w:cs="Times New Roman"/>
          <w:i/>
          <w:szCs w:val="24"/>
          <w:lang w:eastAsia="es-MX"/>
        </w:rPr>
        <w:t xml:space="preserve"> Se reciba una solicitud de acceso a la información;</w:t>
      </w:r>
    </w:p>
    <w:p w14:paraId="2D6832BF"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116F97B1"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II.</w:t>
      </w:r>
      <w:r w:rsidRPr="00FB20F0">
        <w:rPr>
          <w:rFonts w:ascii="Palatino Linotype" w:eastAsia="Times New Roman" w:hAnsi="Palatino Linotype" w:cs="Times New Roman"/>
          <w:i/>
          <w:szCs w:val="24"/>
          <w:lang w:eastAsia="es-MX"/>
        </w:rPr>
        <w:t xml:space="preserve"> Se determine mediante resolución de autoridad competente, o</w:t>
      </w:r>
    </w:p>
    <w:p w14:paraId="011B0DAA"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05E7D441"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III.</w:t>
      </w:r>
      <w:r w:rsidRPr="00FB20F0">
        <w:rPr>
          <w:rFonts w:ascii="Palatino Linotype" w:eastAsia="Times New Roman" w:hAnsi="Palatino Linotype" w:cs="Times New Roman"/>
          <w:i/>
          <w:szCs w:val="24"/>
          <w:lang w:eastAsia="es-MX"/>
        </w:rPr>
        <w:t xml:space="preserve"> Se generen versiones públicas para dar cumplimiento a las obligaciones de transparencia previstas en la Ley General, la Ley Federal y las correspondientes de las entidades federativas.</w:t>
      </w:r>
    </w:p>
    <w:p w14:paraId="29C67C83"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i/>
          <w:szCs w:val="24"/>
          <w:lang w:eastAsia="es-MX"/>
        </w:rPr>
        <w:t>Los titulares de las áreas deberán revisar la clasificación al momento de la recepción de una solicitud de acceso a la información, para verificar si encuadra en una causal de reserva o de confidencialidad.</w:t>
      </w:r>
    </w:p>
    <w:p w14:paraId="3EA363B9"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1D357841"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Octavo.</w:t>
      </w:r>
      <w:r w:rsidRPr="00FB20F0">
        <w:rPr>
          <w:rFonts w:ascii="Palatino Linotype" w:eastAsia="Times New Roman" w:hAnsi="Palatino Linotype" w:cs="Times New Roman"/>
          <w:i/>
          <w:szCs w:val="24"/>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530EB6"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i/>
          <w:szCs w:val="24"/>
          <w:lang w:eastAsia="es-MX"/>
        </w:rPr>
        <w:t>Para motivar la clasificación se deberán señalar las razones o circunstancias especiales que lo llevaron a concluir que el caso particular se ajusta al supuesto previsto por la norma legal invocada como fundamento.</w:t>
      </w:r>
    </w:p>
    <w:p w14:paraId="38681F54"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i/>
          <w:szCs w:val="24"/>
          <w:lang w:eastAsia="es-MX"/>
        </w:rPr>
        <w:t>En caso de referirse a información reservada, la motivación de la clasificación también deberá comprender las circunstancias que justifican el establecimiento de determinado plazo de reserva.</w:t>
      </w:r>
    </w:p>
    <w:p w14:paraId="0D86B0BC"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p>
    <w:p w14:paraId="0336E043"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i/>
          <w:szCs w:val="24"/>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B461426"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i/>
          <w:szCs w:val="24"/>
          <w:lang w:eastAsia="es-MX"/>
        </w:rPr>
        <w:lastRenderedPageBreak/>
        <w:t>Los documentos contenidos en los archivos históricos y los identificados como históricos confidenciales no serán susceptibles de clasificación como reservados.</w:t>
      </w:r>
    </w:p>
    <w:p w14:paraId="7A7FDD48"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1658FE15"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Noveno.</w:t>
      </w:r>
      <w:r w:rsidRPr="00FB20F0">
        <w:rPr>
          <w:rFonts w:ascii="Palatino Linotype" w:eastAsia="Times New Roman" w:hAnsi="Palatino Linotype" w:cs="Times New Roman"/>
          <w:i/>
          <w:szCs w:val="24"/>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F1826E5"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0C991309"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b/>
          <w:i/>
          <w:szCs w:val="24"/>
          <w:lang w:eastAsia="es-MX"/>
        </w:rPr>
        <w:t>Décimo.</w:t>
      </w:r>
      <w:r w:rsidRPr="00FB20F0">
        <w:rPr>
          <w:rFonts w:ascii="Palatino Linotype" w:eastAsia="Times New Roman" w:hAnsi="Palatino Linotype" w:cs="Times New Roman"/>
          <w:i/>
          <w:szCs w:val="24"/>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77BECDA"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p>
    <w:p w14:paraId="183A43F6"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MX"/>
        </w:rPr>
      </w:pPr>
      <w:r w:rsidRPr="00FB20F0">
        <w:rPr>
          <w:rFonts w:ascii="Palatino Linotype" w:eastAsia="Times New Roman" w:hAnsi="Palatino Linotype" w:cs="Times New Roman"/>
          <w:i/>
          <w:szCs w:val="24"/>
          <w:lang w:eastAsia="es-MX"/>
        </w:rPr>
        <w:t>En ausencia de los titulares de las áreas, la información será clasificada o desclasificada por la persona que lo supla, en términos de la normativa que rija la actuación del sujeto obligado.</w:t>
      </w:r>
    </w:p>
    <w:p w14:paraId="0E4DE2E7" w14:textId="77777777" w:rsidR="0034278D" w:rsidRPr="00FB20F0" w:rsidRDefault="0034278D" w:rsidP="0034278D">
      <w:pPr>
        <w:spacing w:after="0" w:line="240" w:lineRule="auto"/>
        <w:ind w:left="567" w:right="616"/>
        <w:jc w:val="both"/>
        <w:rPr>
          <w:rFonts w:ascii="Palatino Linotype" w:eastAsia="Times New Roman" w:hAnsi="Palatino Linotype" w:cs="Times New Roman"/>
          <w:b/>
          <w:i/>
          <w:szCs w:val="24"/>
          <w:lang w:eastAsia="es-MX"/>
        </w:rPr>
      </w:pPr>
    </w:p>
    <w:p w14:paraId="5D0663AD" w14:textId="77777777" w:rsidR="0034278D" w:rsidRPr="00FB20F0" w:rsidRDefault="0034278D" w:rsidP="0034278D">
      <w:pPr>
        <w:spacing w:after="0" w:line="240" w:lineRule="auto"/>
        <w:ind w:left="567" w:right="616"/>
        <w:jc w:val="both"/>
        <w:rPr>
          <w:rFonts w:ascii="Palatino Linotype" w:eastAsia="Times New Roman" w:hAnsi="Palatino Linotype" w:cs="Times New Roman"/>
          <w:b/>
          <w:szCs w:val="24"/>
          <w:lang w:eastAsia="es-MX"/>
        </w:rPr>
      </w:pPr>
      <w:r w:rsidRPr="00FB20F0">
        <w:rPr>
          <w:rFonts w:ascii="Palatino Linotype" w:eastAsia="Times New Roman" w:hAnsi="Palatino Linotype" w:cs="Times New Roman"/>
          <w:b/>
          <w:i/>
          <w:szCs w:val="24"/>
          <w:lang w:eastAsia="es-MX"/>
        </w:rPr>
        <w:t>Décimo primero.</w:t>
      </w:r>
      <w:r w:rsidRPr="00FB20F0">
        <w:rPr>
          <w:rFonts w:ascii="Palatino Linotype" w:eastAsia="Times New Roman" w:hAnsi="Palatino Linotype" w:cs="Times New Roman"/>
          <w:i/>
          <w:szCs w:val="24"/>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B20F0">
        <w:rPr>
          <w:rFonts w:ascii="Palatino Linotype" w:eastAsia="Times New Roman" w:hAnsi="Palatino Linotype" w:cs="Times New Roman"/>
          <w:b/>
          <w:i/>
          <w:szCs w:val="24"/>
          <w:lang w:eastAsia="es-MX"/>
        </w:rPr>
        <w:t>”</w:t>
      </w:r>
    </w:p>
    <w:p w14:paraId="592AC0AF" w14:textId="77777777" w:rsidR="0034278D" w:rsidRPr="00FB20F0" w:rsidRDefault="0034278D" w:rsidP="0034278D">
      <w:pPr>
        <w:spacing w:after="0" w:line="360" w:lineRule="auto"/>
        <w:jc w:val="both"/>
        <w:rPr>
          <w:rFonts w:ascii="Palatino Linotype" w:eastAsia="Times New Roman" w:hAnsi="Palatino Linotype" w:cs="Arial"/>
          <w:i/>
          <w:sz w:val="24"/>
          <w:szCs w:val="24"/>
          <w:lang w:eastAsia="es-MX"/>
        </w:rPr>
      </w:pPr>
    </w:p>
    <w:p w14:paraId="582ED56F"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r w:rsidRPr="00FB20F0">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FB20F0">
        <w:rPr>
          <w:rFonts w:ascii="Palatino Linotype" w:eastAsia="Times New Roman" w:hAnsi="Palatino Linotype" w:cs="Times New Roman"/>
          <w:sz w:val="24"/>
          <w:szCs w:val="24"/>
          <w:lang w:val="es-ES_tradnl" w:eastAsia="es-ES"/>
        </w:rPr>
        <w:t xml:space="preserve">el </w:t>
      </w:r>
      <w:r w:rsidRPr="00FB20F0">
        <w:rPr>
          <w:rFonts w:ascii="Palatino Linotype" w:eastAsia="Times New Roman" w:hAnsi="Palatino Linotype" w:cs="Times New Roman"/>
          <w:b/>
          <w:sz w:val="24"/>
          <w:szCs w:val="24"/>
          <w:lang w:val="es-ES_tradnl" w:eastAsia="es-ES"/>
        </w:rPr>
        <w:t>Sujeto Obligado</w:t>
      </w:r>
      <w:r w:rsidRPr="00FB20F0">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w:t>
      </w:r>
      <w:r w:rsidRPr="00FB20F0">
        <w:rPr>
          <w:rFonts w:ascii="Palatino Linotype" w:eastAsia="Times New Roman" w:hAnsi="Palatino Linotype" w:cs="Times New Roman"/>
          <w:sz w:val="24"/>
          <w:szCs w:val="24"/>
          <w:lang w:eastAsia="es-ES"/>
        </w:rPr>
        <w:lastRenderedPageBreak/>
        <w:t>acreditar dichos supuestos jurídicos se debe fundar y motivar correctamente la categorización de la información.</w:t>
      </w:r>
    </w:p>
    <w:p w14:paraId="39081BE8"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p>
    <w:p w14:paraId="17BEF7B1"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r w:rsidRPr="00FB20F0">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1430F827"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p>
    <w:p w14:paraId="35ACA225"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r w:rsidRPr="00FB20F0">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3AD54533"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p>
    <w:p w14:paraId="22CC949D"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ES"/>
        </w:rPr>
      </w:pPr>
      <w:r w:rsidRPr="00FB20F0">
        <w:rPr>
          <w:rFonts w:ascii="Palatino Linotype" w:eastAsia="Times New Roman" w:hAnsi="Palatino Linotype" w:cs="Times New Roman"/>
          <w:b/>
          <w:i/>
          <w:szCs w:val="24"/>
          <w:lang w:eastAsia="es-ES"/>
        </w:rPr>
        <w:t xml:space="preserve">FUNDAMENTACIÓN Y MOTIVACIÓN. </w:t>
      </w:r>
      <w:r w:rsidRPr="00FB20F0">
        <w:rPr>
          <w:rFonts w:ascii="Palatino Linotype" w:eastAsia="Times New Roman" w:hAnsi="Palatino Linotype" w:cs="Times New Roman"/>
          <w:i/>
          <w:szCs w:val="24"/>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D6E11C5"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p>
    <w:p w14:paraId="22AC7807"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r w:rsidRPr="00FB20F0">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4D8566A1"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p>
    <w:p w14:paraId="11BF1046"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r w:rsidRPr="00FB20F0">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9E0027A"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p>
    <w:p w14:paraId="51CBF33D" w14:textId="77777777" w:rsidR="0034278D" w:rsidRPr="00FB20F0" w:rsidRDefault="0034278D" w:rsidP="0034278D">
      <w:pPr>
        <w:spacing w:after="0" w:line="240" w:lineRule="auto"/>
        <w:ind w:left="567" w:right="616"/>
        <w:jc w:val="both"/>
        <w:rPr>
          <w:rFonts w:ascii="Palatino Linotype" w:eastAsia="Times New Roman" w:hAnsi="Palatino Linotype" w:cs="Times New Roman"/>
          <w:i/>
          <w:szCs w:val="24"/>
          <w:lang w:eastAsia="es-ES"/>
        </w:rPr>
      </w:pPr>
      <w:r w:rsidRPr="00FB20F0">
        <w:rPr>
          <w:rFonts w:ascii="Palatino Linotype" w:eastAsia="Times New Roman" w:hAnsi="Palatino Linotype" w:cs="Times New Roman"/>
          <w:b/>
          <w:i/>
          <w:szCs w:val="24"/>
          <w:lang w:eastAsia="es-ES"/>
        </w:rPr>
        <w:t>FUNDAMENTACIÓN Y MOTIVACIÓN. EL ASPECTO FORMAL DE LA GARANTÍA Y SU FINALIDAD SE TRADUCEN EN EXPLICAR, JUSTIFICAR, POSIBILITAR LA DEFENSA Y COMUNICAR LA DECISIÓN</w:t>
      </w:r>
      <w:r w:rsidRPr="00FB20F0">
        <w:rPr>
          <w:rFonts w:ascii="Palatino Linotype" w:eastAsia="Times New Roman" w:hAnsi="Palatino Linotype" w:cs="Times New Roman"/>
          <w:i/>
          <w:szCs w:val="24"/>
          <w:lang w:eastAsia="es-ES"/>
        </w:rPr>
        <w:t xml:space="preserve">. El contenido formal </w:t>
      </w:r>
      <w:r w:rsidRPr="00FB20F0">
        <w:rPr>
          <w:rFonts w:ascii="Palatino Linotype" w:eastAsia="Times New Roman" w:hAnsi="Palatino Linotype" w:cs="Times New Roman"/>
          <w:i/>
          <w:szCs w:val="24"/>
          <w:lang w:eastAsia="es-ES"/>
        </w:rPr>
        <w:lastRenderedPageBreak/>
        <w:t>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83F3ABD" w14:textId="77777777" w:rsidR="0034278D" w:rsidRPr="00FB20F0" w:rsidRDefault="0034278D" w:rsidP="0034278D">
      <w:pPr>
        <w:spacing w:after="0" w:line="360" w:lineRule="auto"/>
        <w:jc w:val="both"/>
        <w:rPr>
          <w:rFonts w:ascii="Palatino Linotype" w:eastAsia="Times New Roman" w:hAnsi="Palatino Linotype" w:cs="Times New Roman"/>
          <w:szCs w:val="24"/>
          <w:lang w:eastAsia="es-ES"/>
        </w:rPr>
      </w:pPr>
    </w:p>
    <w:p w14:paraId="4CBD1464"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r w:rsidRPr="00FB20F0">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CC40EDB" w14:textId="77777777" w:rsidR="0034278D" w:rsidRPr="00FB20F0" w:rsidRDefault="0034278D" w:rsidP="0034278D">
      <w:pPr>
        <w:spacing w:after="0" w:line="360" w:lineRule="auto"/>
        <w:jc w:val="both"/>
        <w:rPr>
          <w:rFonts w:ascii="Palatino Linotype" w:eastAsia="Times New Roman" w:hAnsi="Palatino Linotype" w:cs="Times New Roman"/>
          <w:sz w:val="24"/>
          <w:szCs w:val="24"/>
          <w:lang w:eastAsia="es-ES"/>
        </w:rPr>
      </w:pPr>
    </w:p>
    <w:p w14:paraId="74AB6224" w14:textId="60609BEE" w:rsidR="0034278D" w:rsidRPr="00FB20F0" w:rsidRDefault="0034278D" w:rsidP="00103AB0">
      <w:pPr>
        <w:spacing w:after="0" w:line="360" w:lineRule="auto"/>
        <w:jc w:val="both"/>
        <w:rPr>
          <w:rFonts w:ascii="Palatino Linotype" w:eastAsia="Times New Roman" w:hAnsi="Palatino Linotype" w:cs="Times New Roman"/>
          <w:sz w:val="24"/>
          <w:szCs w:val="24"/>
          <w:lang w:val="es-ES" w:eastAsia="es-ES"/>
        </w:rPr>
      </w:pPr>
      <w:r w:rsidRPr="00FB20F0">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FB20F0">
        <w:rPr>
          <w:rFonts w:ascii="Palatino Linotype" w:eastAsia="Times New Roman" w:hAnsi="Palatino Linotype" w:cs="Times New Roman"/>
          <w:b/>
          <w:sz w:val="24"/>
          <w:szCs w:val="24"/>
          <w:lang w:val="es-ES" w:eastAsia="es-ES"/>
        </w:rPr>
        <w:t xml:space="preserve"> </w:t>
      </w:r>
      <w:r w:rsidRPr="00FB20F0">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FB20F0">
        <w:rPr>
          <w:rFonts w:ascii="Palatino Linotype" w:eastAsia="Times New Roman" w:hAnsi="Palatino Linotype" w:cs="Times New Roman"/>
          <w:sz w:val="24"/>
          <w:szCs w:val="24"/>
          <w:lang w:val="es-ES" w:eastAsia="es-ES"/>
        </w:rPr>
        <w:lastRenderedPageBreak/>
        <w:t>las razones de ello se estaría violentando desde un inicio el derecho de acceso a la información del solicitante.</w:t>
      </w:r>
    </w:p>
    <w:p w14:paraId="5B9C23EF" w14:textId="77777777" w:rsidR="008B533F" w:rsidRPr="00FB20F0" w:rsidRDefault="008B533F" w:rsidP="0034278D">
      <w:pPr>
        <w:pStyle w:val="Sinespaciado"/>
        <w:spacing w:line="360" w:lineRule="auto"/>
        <w:jc w:val="both"/>
        <w:rPr>
          <w:rFonts w:ascii="Palatino Linotype" w:hAnsi="Palatino Linotype" w:cs="Arial"/>
          <w:bCs/>
        </w:rPr>
      </w:pPr>
    </w:p>
    <w:p w14:paraId="37A674A9" w14:textId="07235945" w:rsidR="00331BA5" w:rsidRPr="00FB20F0" w:rsidRDefault="0034278D" w:rsidP="0034278D">
      <w:pPr>
        <w:pStyle w:val="Sinespaciado"/>
        <w:spacing w:line="360" w:lineRule="auto"/>
        <w:jc w:val="both"/>
        <w:rPr>
          <w:rFonts w:ascii="Palatino Linotype" w:hAnsi="Palatino Linotype" w:cs="Arial"/>
          <w:bCs/>
        </w:rPr>
      </w:pPr>
      <w:r w:rsidRPr="00FB20F0">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FB20F0">
        <w:rPr>
          <w:rFonts w:ascii="Palatino Linotype" w:hAnsi="Palatino Linotype" w:cs="Arial"/>
        </w:rPr>
        <w:t xml:space="preserve">de la Ley de Transparencia y Acceso a la Información Pública del Estado de México y Municipios, </w:t>
      </w:r>
      <w:r w:rsidRPr="00FB20F0">
        <w:rPr>
          <w:rFonts w:ascii="Palatino Linotype" w:hAnsi="Palatino Linotype" w:cs="Arial"/>
          <w:bCs/>
        </w:rPr>
        <w:t>a efecto de salvaguardar el derecho de acceso a la información pública consignado a favor del Recurrente.</w:t>
      </w:r>
    </w:p>
    <w:p w14:paraId="72245234" w14:textId="77777777" w:rsidR="0034278D" w:rsidRPr="00FB20F0" w:rsidRDefault="0034278D" w:rsidP="0034278D">
      <w:pPr>
        <w:pStyle w:val="Sinespaciado"/>
        <w:spacing w:line="360" w:lineRule="auto"/>
        <w:jc w:val="both"/>
        <w:rPr>
          <w:rFonts w:ascii="Palatino Linotype" w:hAnsi="Palatino Linotype" w:cs="Arial"/>
          <w:bCs/>
        </w:rPr>
      </w:pPr>
    </w:p>
    <w:p w14:paraId="1E4F16DE" w14:textId="649F960F" w:rsidR="00047D12" w:rsidRPr="00FB20F0" w:rsidRDefault="00047D12" w:rsidP="00047D12">
      <w:pPr>
        <w:spacing w:after="0" w:line="360" w:lineRule="auto"/>
        <w:jc w:val="both"/>
        <w:rPr>
          <w:rFonts w:ascii="Palatino Linotype" w:hAnsi="Palatino Linotype"/>
          <w:sz w:val="24"/>
          <w:szCs w:val="24"/>
        </w:rPr>
      </w:pPr>
      <w:r w:rsidRPr="00FB20F0">
        <w:rPr>
          <w:rFonts w:ascii="Palatino Linotype" w:hAnsi="Palatino Linotype" w:cs="Arial"/>
          <w:sz w:val="24"/>
          <w:szCs w:val="24"/>
          <w:lang w:eastAsia="es-MX"/>
        </w:rPr>
        <w:t>Final</w:t>
      </w:r>
      <w:r w:rsidRPr="00FB20F0">
        <w:rPr>
          <w:rFonts w:ascii="Palatino Linotype" w:hAnsi="Palatino Linotype"/>
          <w:sz w:val="24"/>
          <w:szCs w:val="24"/>
        </w:rPr>
        <w:t xml:space="preserve">mente y en mérito de lo expuesto en líneas anteriores, resultan </w:t>
      </w:r>
      <w:r w:rsidR="00B67D0F" w:rsidRPr="00FB20F0">
        <w:rPr>
          <w:rFonts w:ascii="Palatino Linotype" w:hAnsi="Palatino Linotype"/>
          <w:sz w:val="24"/>
          <w:szCs w:val="24"/>
        </w:rPr>
        <w:t xml:space="preserve">parcialmente </w:t>
      </w:r>
      <w:r w:rsidRPr="00FB20F0">
        <w:rPr>
          <w:rFonts w:ascii="Palatino Linotype" w:hAnsi="Palatino Linotype"/>
          <w:sz w:val="24"/>
          <w:szCs w:val="24"/>
        </w:rPr>
        <w:t xml:space="preserve">fundados los motivos de inconformidad vertidos por </w:t>
      </w:r>
      <w:r w:rsidR="00C9020A" w:rsidRPr="00FB20F0">
        <w:rPr>
          <w:rFonts w:ascii="Palatino Linotype" w:hAnsi="Palatino Linotype"/>
          <w:b/>
          <w:sz w:val="24"/>
          <w:szCs w:val="24"/>
        </w:rPr>
        <w:t>El</w:t>
      </w:r>
      <w:r w:rsidRPr="00FB20F0">
        <w:rPr>
          <w:rFonts w:ascii="Palatino Linotype" w:hAnsi="Palatino Linotype"/>
          <w:b/>
          <w:sz w:val="24"/>
          <w:szCs w:val="24"/>
        </w:rPr>
        <w:t xml:space="preserve"> Recurrente</w:t>
      </w:r>
      <w:r w:rsidRPr="00FB20F0">
        <w:rPr>
          <w:rFonts w:ascii="Palatino Linotype" w:hAnsi="Palatino Linotype"/>
          <w:sz w:val="24"/>
          <w:szCs w:val="24"/>
        </w:rPr>
        <w:t xml:space="preserve">, por ello con fundamento en la </w:t>
      </w:r>
      <w:r w:rsidR="008B533F" w:rsidRPr="00FB20F0">
        <w:rPr>
          <w:rFonts w:ascii="Palatino Linotype" w:hAnsi="Palatino Linotype"/>
          <w:i/>
          <w:sz w:val="24"/>
          <w:szCs w:val="24"/>
        </w:rPr>
        <w:t>segunda</w:t>
      </w:r>
      <w:r w:rsidRPr="00FB20F0">
        <w:rPr>
          <w:rFonts w:ascii="Palatino Linotype" w:hAnsi="Palatino Linotype"/>
          <w:i/>
          <w:sz w:val="24"/>
          <w:szCs w:val="24"/>
        </w:rPr>
        <w:t xml:space="preserve"> hipótesis</w:t>
      </w:r>
      <w:r w:rsidRPr="00FB20F0">
        <w:rPr>
          <w:rFonts w:ascii="Palatino Linotype" w:hAnsi="Palatino Linotype"/>
          <w:sz w:val="24"/>
          <w:szCs w:val="24"/>
        </w:rPr>
        <w:t xml:space="preserve"> del artículo 186, fracción III, de la Ley de Transparencia y Acceso a la Información Pública del Estado de México y Municipios, se </w:t>
      </w:r>
      <w:r w:rsidR="008B533F" w:rsidRPr="00FB20F0">
        <w:rPr>
          <w:rFonts w:ascii="Palatino Linotype" w:hAnsi="Palatino Linotype"/>
          <w:b/>
          <w:sz w:val="24"/>
          <w:szCs w:val="24"/>
        </w:rPr>
        <w:t>MODIFICA</w:t>
      </w:r>
      <w:r w:rsidRPr="00FB20F0">
        <w:rPr>
          <w:rFonts w:ascii="Palatino Linotype" w:hAnsi="Palatino Linotype"/>
          <w:b/>
          <w:sz w:val="24"/>
          <w:szCs w:val="24"/>
        </w:rPr>
        <w:t xml:space="preserve"> </w:t>
      </w:r>
      <w:r w:rsidRPr="00FB20F0">
        <w:rPr>
          <w:rFonts w:ascii="Palatino Linotype" w:hAnsi="Palatino Linotype"/>
          <w:sz w:val="24"/>
          <w:szCs w:val="24"/>
        </w:rPr>
        <w:t xml:space="preserve">la respuesta a la solicitud de información </w:t>
      </w:r>
      <w:r w:rsidR="00103AB0" w:rsidRPr="00FB20F0">
        <w:rPr>
          <w:rFonts w:ascii="Palatino Linotype" w:hAnsi="Palatino Linotype" w:cs="Arial"/>
          <w:b/>
          <w:sz w:val="24"/>
          <w:szCs w:val="24"/>
        </w:rPr>
        <w:t>00440/NEZA/IP/2020</w:t>
      </w:r>
      <w:r w:rsidRPr="00FB20F0">
        <w:rPr>
          <w:rFonts w:ascii="Palatino Linotype" w:hAnsi="Palatino Linotype" w:cs="Arial"/>
          <w:sz w:val="24"/>
          <w:szCs w:val="24"/>
        </w:rPr>
        <w:t xml:space="preserve">, </w:t>
      </w:r>
      <w:r w:rsidRPr="00FB20F0">
        <w:rPr>
          <w:rFonts w:ascii="Palatino Linotype" w:hAnsi="Palatino Linotype"/>
          <w:sz w:val="24"/>
          <w:szCs w:val="24"/>
        </w:rPr>
        <w:t>que ha sido materia del presente fallo.</w:t>
      </w:r>
    </w:p>
    <w:p w14:paraId="1040AA24" w14:textId="77777777" w:rsidR="0024635B" w:rsidRPr="00FB20F0" w:rsidRDefault="0024635B" w:rsidP="0024635B">
      <w:pPr>
        <w:spacing w:after="0" w:line="360" w:lineRule="auto"/>
        <w:jc w:val="both"/>
        <w:rPr>
          <w:rFonts w:ascii="Arial" w:hAnsi="Arial" w:cs="Arial"/>
          <w:b/>
          <w:bCs/>
          <w:color w:val="333333"/>
          <w:sz w:val="24"/>
          <w:szCs w:val="24"/>
        </w:rPr>
      </w:pPr>
    </w:p>
    <w:p w14:paraId="1BCBF2FC" w14:textId="77777777" w:rsidR="0024635B" w:rsidRPr="00FB20F0" w:rsidRDefault="0024635B" w:rsidP="0024635B">
      <w:pPr>
        <w:spacing w:after="0" w:line="360" w:lineRule="auto"/>
        <w:jc w:val="both"/>
        <w:rPr>
          <w:rFonts w:ascii="Palatino Linotype" w:hAnsi="Palatino Linotype"/>
          <w:sz w:val="24"/>
          <w:szCs w:val="24"/>
        </w:rPr>
      </w:pPr>
      <w:r w:rsidRPr="00FB20F0">
        <w:rPr>
          <w:rFonts w:ascii="Palatino Linotype" w:hAnsi="Palatino Linotype"/>
          <w:sz w:val="24"/>
          <w:szCs w:val="24"/>
        </w:rPr>
        <w:t xml:space="preserve">Por lo antes expuesto y fundado. </w:t>
      </w:r>
    </w:p>
    <w:p w14:paraId="29950705" w14:textId="77777777" w:rsidR="00C9020A" w:rsidRPr="00FB20F0" w:rsidRDefault="00C9020A" w:rsidP="0024635B">
      <w:pPr>
        <w:spacing w:after="0" w:line="360" w:lineRule="auto"/>
        <w:jc w:val="both"/>
        <w:rPr>
          <w:rFonts w:ascii="Palatino Linotype" w:hAnsi="Palatino Linotype"/>
          <w:sz w:val="24"/>
          <w:szCs w:val="24"/>
        </w:rPr>
      </w:pPr>
    </w:p>
    <w:p w14:paraId="6CDAD4B8" w14:textId="77777777" w:rsidR="0024635B" w:rsidRPr="00FB20F0" w:rsidRDefault="0024635B" w:rsidP="0024635B">
      <w:pPr>
        <w:spacing w:after="0" w:line="360" w:lineRule="auto"/>
        <w:jc w:val="center"/>
        <w:rPr>
          <w:rFonts w:ascii="Palatino Linotype" w:eastAsia="Times New Roman" w:hAnsi="Palatino Linotype"/>
          <w:b/>
          <w:bCs/>
          <w:spacing w:val="60"/>
          <w:sz w:val="28"/>
          <w:szCs w:val="24"/>
          <w:lang w:val="es-ES_tradnl"/>
        </w:rPr>
      </w:pPr>
      <w:r w:rsidRPr="00FB20F0">
        <w:rPr>
          <w:rFonts w:ascii="Palatino Linotype" w:eastAsia="Times New Roman" w:hAnsi="Palatino Linotype"/>
          <w:b/>
          <w:bCs/>
          <w:spacing w:val="60"/>
          <w:sz w:val="28"/>
          <w:szCs w:val="24"/>
          <w:lang w:val="es-ES_tradnl"/>
        </w:rPr>
        <w:t>SE    RESUELVE</w:t>
      </w:r>
    </w:p>
    <w:p w14:paraId="221F928D" w14:textId="77777777" w:rsidR="0024635B" w:rsidRPr="00FB20F0" w:rsidRDefault="0024635B" w:rsidP="00F537EC">
      <w:pPr>
        <w:pStyle w:val="Sinespaciado"/>
        <w:rPr>
          <w:lang w:val="es-ES_tradnl"/>
        </w:rPr>
      </w:pPr>
    </w:p>
    <w:p w14:paraId="6D1117D3" w14:textId="594CA3CD" w:rsidR="000F327A" w:rsidRPr="00FB20F0"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FB20F0">
        <w:rPr>
          <w:rFonts w:ascii="Palatino Linotype" w:hAnsi="Palatino Linotype" w:cs="Arial"/>
          <w:b/>
          <w:sz w:val="28"/>
          <w:szCs w:val="28"/>
          <w:lang w:val="es-ES_tradnl"/>
        </w:rPr>
        <w:t>PRIMERO.</w:t>
      </w:r>
      <w:r w:rsidRPr="00FB20F0">
        <w:rPr>
          <w:rFonts w:ascii="Palatino Linotype" w:hAnsi="Palatino Linotype" w:cs="Arial"/>
          <w:sz w:val="24"/>
          <w:szCs w:val="24"/>
          <w:lang w:val="es-ES_tradnl"/>
        </w:rPr>
        <w:t xml:space="preserve"> </w:t>
      </w:r>
      <w:r w:rsidRPr="00FB20F0">
        <w:rPr>
          <w:rFonts w:ascii="Palatino Linotype" w:hAnsi="Palatino Linotype" w:cs="Arial"/>
          <w:sz w:val="24"/>
          <w:szCs w:val="24"/>
        </w:rPr>
        <w:t>Se</w:t>
      </w:r>
      <w:r w:rsidRPr="00FB20F0">
        <w:rPr>
          <w:rFonts w:ascii="Palatino Linotype" w:hAnsi="Palatino Linotype" w:cs="Arial"/>
          <w:b/>
          <w:sz w:val="24"/>
          <w:szCs w:val="24"/>
        </w:rPr>
        <w:t xml:space="preserve"> </w:t>
      </w:r>
      <w:r w:rsidR="00B67D0F" w:rsidRPr="00FB20F0">
        <w:rPr>
          <w:rFonts w:ascii="Palatino Linotype" w:hAnsi="Palatino Linotype" w:cs="Arial"/>
          <w:b/>
          <w:sz w:val="24"/>
          <w:szCs w:val="24"/>
        </w:rPr>
        <w:t>MODIFI</w:t>
      </w:r>
      <w:r w:rsidR="00C9020A" w:rsidRPr="00FB20F0">
        <w:rPr>
          <w:rFonts w:ascii="Palatino Linotype" w:hAnsi="Palatino Linotype" w:cs="Arial"/>
          <w:b/>
          <w:sz w:val="24"/>
          <w:szCs w:val="24"/>
        </w:rPr>
        <w:t>CA</w:t>
      </w:r>
      <w:r w:rsidRPr="00FB20F0">
        <w:rPr>
          <w:rFonts w:ascii="Palatino Linotype" w:hAnsi="Palatino Linotype" w:cs="Arial"/>
          <w:b/>
          <w:sz w:val="24"/>
          <w:szCs w:val="24"/>
        </w:rPr>
        <w:t xml:space="preserve"> </w:t>
      </w:r>
      <w:r w:rsidR="00570BDD" w:rsidRPr="00FB20F0">
        <w:rPr>
          <w:rFonts w:ascii="Palatino Linotype" w:eastAsia="Arial Unicode MS" w:hAnsi="Palatino Linotype" w:cs="Arial"/>
          <w:sz w:val="24"/>
          <w:szCs w:val="24"/>
        </w:rPr>
        <w:t xml:space="preserve">la respuesta entregada por </w:t>
      </w:r>
      <w:r w:rsidR="00570BDD" w:rsidRPr="00FB20F0">
        <w:rPr>
          <w:rFonts w:ascii="Palatino Linotype" w:eastAsia="Arial Unicode MS" w:hAnsi="Palatino Linotype" w:cs="Arial"/>
          <w:b/>
          <w:sz w:val="24"/>
          <w:szCs w:val="24"/>
        </w:rPr>
        <w:t xml:space="preserve">El Sujeto Obligado </w:t>
      </w:r>
      <w:r w:rsidR="00570BDD" w:rsidRPr="00FB20F0">
        <w:rPr>
          <w:rFonts w:ascii="Palatino Linotype" w:eastAsia="Arial Unicode MS" w:hAnsi="Palatino Linotype" w:cs="Arial"/>
          <w:sz w:val="24"/>
          <w:szCs w:val="24"/>
        </w:rPr>
        <w:t xml:space="preserve">a la solicitud de información número </w:t>
      </w:r>
      <w:r w:rsidR="00103AB0" w:rsidRPr="00FB20F0">
        <w:rPr>
          <w:rFonts w:ascii="Palatino Linotype" w:hAnsi="Palatino Linotype" w:cs="Arial"/>
          <w:b/>
          <w:sz w:val="24"/>
          <w:szCs w:val="24"/>
        </w:rPr>
        <w:t>00440/NEZA/IP/2020</w:t>
      </w:r>
      <w:r w:rsidRPr="00FB20F0">
        <w:rPr>
          <w:rFonts w:ascii="Palatino Linotype" w:hAnsi="Palatino Linotype" w:cs="Arial"/>
          <w:sz w:val="24"/>
          <w:szCs w:val="24"/>
        </w:rPr>
        <w:t xml:space="preserve">, por resultar </w:t>
      </w:r>
      <w:r w:rsidR="00B67D0F" w:rsidRPr="00FB20F0">
        <w:rPr>
          <w:rFonts w:ascii="Palatino Linotype" w:hAnsi="Palatino Linotype" w:cs="Arial"/>
          <w:sz w:val="24"/>
          <w:szCs w:val="24"/>
        </w:rPr>
        <w:t xml:space="preserve">parcialmente </w:t>
      </w:r>
      <w:r w:rsidRPr="00FB20F0">
        <w:rPr>
          <w:rFonts w:ascii="Palatino Linotype" w:hAnsi="Palatino Linotype" w:cs="Arial"/>
          <w:sz w:val="24"/>
          <w:szCs w:val="24"/>
        </w:rPr>
        <w:t xml:space="preserve">fundados los motivos de inconformidad vertidos por </w:t>
      </w:r>
      <w:r w:rsidR="007757C1" w:rsidRPr="00FB20F0">
        <w:rPr>
          <w:rFonts w:ascii="Palatino Linotype" w:hAnsi="Palatino Linotype" w:cs="Arial"/>
          <w:b/>
          <w:sz w:val="24"/>
          <w:szCs w:val="24"/>
        </w:rPr>
        <w:t xml:space="preserve">El </w:t>
      </w:r>
      <w:r w:rsidRPr="00FB20F0">
        <w:rPr>
          <w:rFonts w:ascii="Palatino Linotype" w:hAnsi="Palatino Linotype" w:cs="Arial"/>
          <w:b/>
          <w:sz w:val="24"/>
          <w:szCs w:val="24"/>
        </w:rPr>
        <w:t>Recurrente</w:t>
      </w:r>
      <w:r w:rsidRPr="00FB20F0">
        <w:rPr>
          <w:rFonts w:ascii="Palatino Linotype" w:hAnsi="Palatino Linotype" w:cs="Arial"/>
          <w:sz w:val="24"/>
          <w:szCs w:val="24"/>
        </w:rPr>
        <w:t xml:space="preserve">, en términos del Considerando </w:t>
      </w:r>
      <w:r w:rsidR="00331BA5" w:rsidRPr="00FB20F0">
        <w:rPr>
          <w:rFonts w:ascii="Palatino Linotype" w:hAnsi="Palatino Linotype" w:cs="Arial"/>
          <w:b/>
          <w:sz w:val="24"/>
          <w:szCs w:val="24"/>
        </w:rPr>
        <w:t>CUAR</w:t>
      </w:r>
      <w:r w:rsidR="00B807B0" w:rsidRPr="00FB20F0">
        <w:rPr>
          <w:rFonts w:ascii="Palatino Linotype" w:hAnsi="Palatino Linotype" w:cs="Arial"/>
          <w:b/>
          <w:sz w:val="24"/>
          <w:szCs w:val="24"/>
        </w:rPr>
        <w:t>TO</w:t>
      </w:r>
      <w:r w:rsidRPr="00FB20F0">
        <w:rPr>
          <w:rFonts w:ascii="Palatino Linotype" w:hAnsi="Palatino Linotype" w:cs="Arial"/>
          <w:sz w:val="24"/>
          <w:szCs w:val="24"/>
        </w:rPr>
        <w:t xml:space="preserve"> de ésta resolución.</w:t>
      </w:r>
    </w:p>
    <w:p w14:paraId="015A2E09" w14:textId="77777777" w:rsidR="000F327A" w:rsidRPr="00FB20F0"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5FC2367E" w14:textId="60687E39" w:rsidR="00FB3C51" w:rsidRPr="00FB20F0" w:rsidRDefault="00535AED" w:rsidP="00F8683F">
      <w:pPr>
        <w:spacing w:after="0" w:line="360" w:lineRule="auto"/>
        <w:jc w:val="both"/>
        <w:rPr>
          <w:rFonts w:ascii="Palatino Linotype" w:hAnsi="Palatino Linotype" w:cs="Arial"/>
          <w:sz w:val="24"/>
          <w:szCs w:val="24"/>
        </w:rPr>
      </w:pPr>
      <w:r w:rsidRPr="00FB20F0">
        <w:rPr>
          <w:rFonts w:ascii="Palatino Linotype" w:hAnsi="Palatino Linotype" w:cs="Arial"/>
          <w:b/>
          <w:sz w:val="28"/>
          <w:szCs w:val="28"/>
        </w:rPr>
        <w:lastRenderedPageBreak/>
        <w:t>SEGUNDO.</w:t>
      </w:r>
      <w:r w:rsidRPr="00FB20F0">
        <w:rPr>
          <w:rFonts w:ascii="Palatino Linotype" w:hAnsi="Palatino Linotype" w:cs="Arial"/>
          <w:sz w:val="24"/>
          <w:szCs w:val="24"/>
        </w:rPr>
        <w:t xml:space="preserve"> Se </w:t>
      </w:r>
      <w:r w:rsidR="006A5AC2" w:rsidRPr="00FB20F0">
        <w:rPr>
          <w:rFonts w:ascii="Palatino Linotype" w:hAnsi="Palatino Linotype" w:cs="Arial"/>
          <w:b/>
          <w:sz w:val="24"/>
          <w:szCs w:val="24"/>
        </w:rPr>
        <w:t>ORDENA</w:t>
      </w:r>
      <w:r w:rsidRPr="00FB20F0">
        <w:rPr>
          <w:rFonts w:ascii="Palatino Linotype" w:hAnsi="Palatino Linotype" w:cs="Arial"/>
          <w:sz w:val="24"/>
          <w:szCs w:val="24"/>
        </w:rPr>
        <w:t xml:space="preserve"> al </w:t>
      </w:r>
      <w:r w:rsidRPr="00FB20F0">
        <w:rPr>
          <w:rFonts w:ascii="Palatino Linotype" w:hAnsi="Palatino Linotype" w:cs="Arial"/>
          <w:b/>
          <w:sz w:val="24"/>
          <w:szCs w:val="24"/>
        </w:rPr>
        <w:t>Sujeto Obligado</w:t>
      </w:r>
      <w:r w:rsidRPr="00FB20F0">
        <w:rPr>
          <w:rFonts w:ascii="Palatino Linotype" w:hAnsi="Palatino Linotype" w:cs="Arial"/>
          <w:sz w:val="24"/>
          <w:szCs w:val="24"/>
        </w:rPr>
        <w:t xml:space="preserve"> haga entrega a</w:t>
      </w:r>
      <w:r w:rsidR="00103AB0" w:rsidRPr="00FB20F0">
        <w:rPr>
          <w:rFonts w:ascii="Palatino Linotype" w:hAnsi="Palatino Linotype" w:cs="Arial"/>
          <w:sz w:val="24"/>
          <w:szCs w:val="24"/>
        </w:rPr>
        <w:t>l</w:t>
      </w:r>
      <w:r w:rsidR="00EE0091" w:rsidRPr="00FB20F0">
        <w:rPr>
          <w:rFonts w:ascii="Palatino Linotype" w:hAnsi="Palatino Linotype" w:cs="Arial"/>
          <w:sz w:val="24"/>
          <w:szCs w:val="24"/>
        </w:rPr>
        <w:t xml:space="preserve"> </w:t>
      </w:r>
      <w:r w:rsidRPr="00FB20F0">
        <w:rPr>
          <w:rFonts w:ascii="Palatino Linotype" w:hAnsi="Palatino Linotype" w:cs="Arial"/>
          <w:b/>
          <w:sz w:val="24"/>
          <w:szCs w:val="24"/>
        </w:rPr>
        <w:t>Recurrente</w:t>
      </w:r>
      <w:r w:rsidR="00F8683F" w:rsidRPr="00FB20F0">
        <w:rPr>
          <w:rFonts w:ascii="Palatino Linotype" w:hAnsi="Palatino Linotype" w:cs="Arial"/>
          <w:sz w:val="24"/>
          <w:szCs w:val="24"/>
        </w:rPr>
        <w:t xml:space="preserve"> a través </w:t>
      </w:r>
      <w:r w:rsidR="00F8683F" w:rsidRPr="00FB20F0">
        <w:rPr>
          <w:rFonts w:ascii="Palatino Linotype" w:hAnsi="Palatino Linotype"/>
          <w:color w:val="222222"/>
          <w:sz w:val="24"/>
          <w:szCs w:val="24"/>
          <w:shd w:val="clear" w:color="auto" w:fill="FFFFFF"/>
        </w:rPr>
        <w:t xml:space="preserve">del </w:t>
      </w:r>
      <w:r w:rsidR="00F8683F" w:rsidRPr="00FB20F0">
        <w:rPr>
          <w:rFonts w:ascii="Palatino Linotype" w:hAnsi="Palatino Linotype"/>
          <w:b/>
          <w:color w:val="222222"/>
          <w:sz w:val="24"/>
          <w:szCs w:val="24"/>
          <w:shd w:val="clear" w:color="auto" w:fill="FFFFFF"/>
        </w:rPr>
        <w:t>SAIMEX</w:t>
      </w:r>
      <w:r w:rsidR="00450C46" w:rsidRPr="00FB20F0">
        <w:rPr>
          <w:rFonts w:ascii="Palatino Linotype" w:hAnsi="Palatino Linotype" w:cs="Arial"/>
          <w:sz w:val="24"/>
          <w:szCs w:val="24"/>
        </w:rPr>
        <w:t xml:space="preserve">, </w:t>
      </w:r>
      <w:r w:rsidR="00F8683F" w:rsidRPr="00FB20F0">
        <w:rPr>
          <w:rFonts w:ascii="Palatino Linotype" w:hAnsi="Palatino Linotype" w:cs="Arial"/>
          <w:sz w:val="24"/>
          <w:szCs w:val="24"/>
        </w:rPr>
        <w:t xml:space="preserve">en versión pública, </w:t>
      </w:r>
      <w:r w:rsidR="00103AB0" w:rsidRPr="00FB20F0">
        <w:rPr>
          <w:rFonts w:ascii="Palatino Linotype" w:hAnsi="Palatino Linotype" w:cs="Arial"/>
          <w:sz w:val="24"/>
          <w:szCs w:val="24"/>
        </w:rPr>
        <w:t>lo siguiente:</w:t>
      </w:r>
    </w:p>
    <w:p w14:paraId="437D9A58" w14:textId="77777777" w:rsidR="00FB3C51" w:rsidRPr="00FB20F0" w:rsidRDefault="00FB3C51" w:rsidP="00FB3C51">
      <w:pPr>
        <w:pStyle w:val="Sinespaciado"/>
      </w:pPr>
    </w:p>
    <w:p w14:paraId="1360B9DB" w14:textId="1A048C3C" w:rsidR="003A7D36" w:rsidRPr="00FB20F0" w:rsidRDefault="003A7D36" w:rsidP="003A7D36">
      <w:pPr>
        <w:pStyle w:val="Prrafodelista"/>
        <w:numPr>
          <w:ilvl w:val="0"/>
          <w:numId w:val="14"/>
        </w:numPr>
        <w:spacing w:line="276" w:lineRule="auto"/>
        <w:jc w:val="both"/>
        <w:rPr>
          <w:rFonts w:ascii="Palatino Linotype" w:hAnsi="Palatino Linotype"/>
          <w:lang w:eastAsia="es-MX"/>
        </w:rPr>
      </w:pPr>
      <w:r w:rsidRPr="00FB20F0">
        <w:rPr>
          <w:rFonts w:ascii="Palatino Linotype" w:hAnsi="Palatino Linotype"/>
          <w:lang w:eastAsia="es-MX"/>
        </w:rPr>
        <w:t>El o los documentos en donde conste la remuneración neta y bruta, de las y los Regidores y Síndicos</w:t>
      </w:r>
      <w:r w:rsidR="00F8559C" w:rsidRPr="00FB20F0">
        <w:rPr>
          <w:rFonts w:ascii="Palatino Linotype" w:hAnsi="Palatino Linotype"/>
          <w:lang w:eastAsia="es-MX"/>
        </w:rPr>
        <w:t>,</w:t>
      </w:r>
      <w:r w:rsidRPr="00FB20F0">
        <w:rPr>
          <w:rFonts w:ascii="Palatino Linotype" w:hAnsi="Palatino Linotype"/>
          <w:lang w:eastAsia="es-MX"/>
        </w:rPr>
        <w:t xml:space="preserve"> adscritos al </w:t>
      </w:r>
      <w:r w:rsidRPr="00FB20F0">
        <w:rPr>
          <w:rFonts w:ascii="Palatino Linotype" w:hAnsi="Palatino Linotype"/>
          <w:b/>
          <w:lang w:eastAsia="es-MX"/>
        </w:rPr>
        <w:t>Sujeto Obligado</w:t>
      </w:r>
      <w:r w:rsidRPr="00FB20F0">
        <w:rPr>
          <w:rFonts w:ascii="Palatino Linotype" w:hAnsi="Palatino Linotype"/>
          <w:lang w:eastAsia="es-MX"/>
        </w:rPr>
        <w:t>, correspondiente al periodo comprendido del 01 de enero al 30 de junio de 2020.</w:t>
      </w:r>
    </w:p>
    <w:p w14:paraId="38B171F7" w14:textId="77777777" w:rsidR="00FB3C51" w:rsidRPr="00FB20F0" w:rsidRDefault="00FB3C51" w:rsidP="003A7D36">
      <w:pPr>
        <w:pStyle w:val="Sinespaciado"/>
        <w:rPr>
          <w:shd w:val="clear" w:color="auto" w:fill="FFFFFF"/>
        </w:rPr>
      </w:pPr>
    </w:p>
    <w:p w14:paraId="09BAB478" w14:textId="77777777" w:rsidR="00535AED" w:rsidRPr="00FB20F0" w:rsidRDefault="00535AED" w:rsidP="00535AED">
      <w:pPr>
        <w:autoSpaceDE w:val="0"/>
        <w:autoSpaceDN w:val="0"/>
        <w:adjustRightInd w:val="0"/>
        <w:spacing w:after="0" w:line="360" w:lineRule="auto"/>
        <w:ind w:right="49"/>
        <w:jc w:val="both"/>
        <w:rPr>
          <w:rFonts w:ascii="Palatino Linotype" w:hAnsi="Palatino Linotype" w:cs="Arial"/>
          <w:sz w:val="2"/>
          <w:szCs w:val="24"/>
        </w:rPr>
      </w:pPr>
    </w:p>
    <w:p w14:paraId="7606B21B" w14:textId="553EAC65" w:rsidR="00F8683F" w:rsidRPr="00FB20F0" w:rsidRDefault="003A7D36" w:rsidP="00F8683F">
      <w:pPr>
        <w:ind w:left="643" w:right="567"/>
        <w:jc w:val="both"/>
        <w:rPr>
          <w:rFonts w:ascii="Palatino Linotype" w:hAnsi="Palatino Linotype" w:cs="Arial"/>
          <w:i/>
        </w:rPr>
      </w:pPr>
      <w:r w:rsidRPr="00FB20F0">
        <w:rPr>
          <w:rFonts w:ascii="Palatino Linotype" w:hAnsi="Palatino Linotype" w:cs="Arial"/>
          <w:i/>
        </w:rPr>
        <w:t>S</w:t>
      </w:r>
      <w:r w:rsidR="00F8683F" w:rsidRPr="00FB20F0">
        <w:rPr>
          <w:rFonts w:ascii="Palatino Linotype" w:hAnsi="Palatino Linotype" w:cs="Arial"/>
          <w:i/>
        </w:rPr>
        <w:t>e deberá emitir Acuerdo del Comité de Transparencia correspondiente, en términos del artículo 49, fracción VIII y 132</w:t>
      </w:r>
      <w:r w:rsidRPr="00FB20F0">
        <w:rPr>
          <w:rFonts w:ascii="Palatino Linotype" w:hAnsi="Palatino Linotype" w:cs="Arial"/>
          <w:i/>
        </w:rPr>
        <w:t>,</w:t>
      </w:r>
      <w:r w:rsidR="00F8683F" w:rsidRPr="00FB20F0">
        <w:rPr>
          <w:rFonts w:ascii="Palatino Linotype" w:hAnsi="Palatino Linotype" w:cs="Arial"/>
          <w:i/>
        </w:rPr>
        <w:t xml:space="preserve"> fracción II, de la Ley de Transparencia y Acceso a la Información Pública del Estado de México y Municipios, en el que funde y motive las razones sobre los datos que se supriman o eliminen dentro del soporte documental respectivo.</w:t>
      </w:r>
    </w:p>
    <w:p w14:paraId="3A734912" w14:textId="77777777" w:rsidR="00F8683F" w:rsidRPr="00FB20F0" w:rsidRDefault="00F8683F" w:rsidP="00F8683F">
      <w:pPr>
        <w:spacing w:before="240" w:after="360" w:line="360" w:lineRule="auto"/>
        <w:contextualSpacing/>
        <w:jc w:val="both"/>
        <w:rPr>
          <w:rFonts w:ascii="Palatino Linotype" w:hAnsi="Palatino Linotype"/>
          <w:sz w:val="16"/>
          <w:lang w:eastAsia="es-MX"/>
        </w:rPr>
      </w:pPr>
    </w:p>
    <w:p w14:paraId="07F33A30" w14:textId="738F9D69" w:rsidR="00C7023F" w:rsidRPr="00FB20F0"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FB20F0">
        <w:rPr>
          <w:rFonts w:ascii="Palatino Linotype" w:hAnsi="Palatino Linotype" w:cs="Arial"/>
          <w:b/>
          <w:sz w:val="28"/>
          <w:szCs w:val="28"/>
          <w:lang w:val="es-ES_tradnl"/>
        </w:rPr>
        <w:t xml:space="preserve">TERCERO. </w:t>
      </w:r>
      <w:r w:rsidR="00E63D29" w:rsidRPr="00FB20F0">
        <w:rPr>
          <w:rFonts w:ascii="Palatino Linotype" w:hAnsi="Palatino Linotype" w:cs="Arial"/>
          <w:b/>
          <w:sz w:val="24"/>
          <w:szCs w:val="28"/>
          <w:lang w:val="es-ES_tradnl"/>
        </w:rPr>
        <w:t>NOTIFÍQUESE</w:t>
      </w:r>
      <w:r w:rsidR="006A5AC2" w:rsidRPr="00FB20F0">
        <w:rPr>
          <w:rFonts w:ascii="Palatino Linotype" w:hAnsi="Palatino Linotype" w:cs="Arial"/>
          <w:b/>
          <w:sz w:val="28"/>
          <w:szCs w:val="28"/>
          <w:lang w:val="es-ES_tradnl"/>
        </w:rPr>
        <w:t xml:space="preserve"> </w:t>
      </w:r>
      <w:r w:rsidR="006A5AC2" w:rsidRPr="00FB20F0">
        <w:rPr>
          <w:rFonts w:ascii="Palatino Linotype" w:hAnsi="Palatino Linotype" w:cs="Arial"/>
          <w:sz w:val="24"/>
          <w:szCs w:val="28"/>
          <w:lang w:val="es-ES_tradnl"/>
        </w:rPr>
        <w:t xml:space="preserve">la presente resolución </w:t>
      </w:r>
      <w:r w:rsidRPr="00FB20F0">
        <w:rPr>
          <w:rFonts w:ascii="Palatino Linotype" w:hAnsi="Palatino Linotype" w:cs="Arial"/>
          <w:sz w:val="24"/>
          <w:szCs w:val="28"/>
          <w:lang w:val="es-ES_tradnl"/>
        </w:rPr>
        <w:t>al Titular de la Unidad de Transparencia del Sujeto Obligado, para que conforme al artículo 186</w:t>
      </w:r>
      <w:r w:rsidR="000F327A" w:rsidRPr="00FB20F0">
        <w:rPr>
          <w:rFonts w:ascii="Palatino Linotype" w:hAnsi="Palatino Linotype" w:cs="Arial"/>
          <w:sz w:val="24"/>
          <w:szCs w:val="28"/>
          <w:lang w:val="es-ES_tradnl"/>
        </w:rPr>
        <w:t>,</w:t>
      </w:r>
      <w:r w:rsidRPr="00FB20F0">
        <w:rPr>
          <w:rFonts w:ascii="Palatino Linotype" w:hAnsi="Palatino Linotype" w:cs="Arial"/>
          <w:sz w:val="24"/>
          <w:szCs w:val="28"/>
          <w:lang w:val="es-ES_tradnl"/>
        </w:rPr>
        <w:t xml:space="preserve"> último párrafo, 189</w:t>
      </w:r>
      <w:r w:rsidR="00F537EC" w:rsidRPr="00FB20F0">
        <w:rPr>
          <w:rFonts w:ascii="Palatino Linotype" w:hAnsi="Palatino Linotype" w:cs="Arial"/>
          <w:sz w:val="24"/>
          <w:szCs w:val="28"/>
          <w:lang w:val="es-ES_tradnl"/>
        </w:rPr>
        <w:t>,</w:t>
      </w:r>
      <w:r w:rsidRPr="00FB20F0">
        <w:rPr>
          <w:rFonts w:ascii="Palatino Linotype" w:hAnsi="Palatino Linotype" w:cs="Arial"/>
          <w:sz w:val="24"/>
          <w:szCs w:val="28"/>
          <w:lang w:val="es-ES_tradnl"/>
        </w:rPr>
        <w:t xml:space="preserve"> segundo párrafo y 194</w:t>
      </w:r>
      <w:r w:rsidR="00B807B0" w:rsidRPr="00FB20F0">
        <w:rPr>
          <w:rFonts w:ascii="Palatino Linotype" w:hAnsi="Palatino Linotype" w:cs="Arial"/>
          <w:sz w:val="24"/>
          <w:szCs w:val="28"/>
          <w:lang w:val="es-ES_tradnl"/>
        </w:rPr>
        <w:t>,</w:t>
      </w:r>
      <w:r w:rsidRPr="00FB20F0">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FB20F0">
        <w:rPr>
          <w:rFonts w:ascii="Palatino Linotype" w:hAnsi="Palatino Linotype" w:cs="Arial"/>
          <w:sz w:val="24"/>
          <w:szCs w:val="28"/>
          <w:lang w:val="es-ES_tradnl"/>
        </w:rPr>
        <w:t xml:space="preserve"> la presente</w:t>
      </w:r>
      <w:r w:rsidRPr="00FB20F0">
        <w:rPr>
          <w:rFonts w:ascii="Palatino Linotype" w:hAnsi="Palatino Linotype" w:cs="Arial"/>
          <w:sz w:val="24"/>
          <w:szCs w:val="28"/>
          <w:lang w:val="es-ES_tradnl"/>
        </w:rPr>
        <w:t>.</w:t>
      </w:r>
    </w:p>
    <w:p w14:paraId="498DE659" w14:textId="77777777" w:rsidR="003A3094" w:rsidRPr="00FB20F0"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663CA0B7" w14:textId="00C6596B" w:rsidR="00CF4A73" w:rsidRPr="00FB20F0" w:rsidRDefault="00535AED" w:rsidP="00FB3C51">
      <w:pPr>
        <w:autoSpaceDE w:val="0"/>
        <w:autoSpaceDN w:val="0"/>
        <w:adjustRightInd w:val="0"/>
        <w:spacing w:after="0" w:line="360" w:lineRule="auto"/>
        <w:ind w:right="49"/>
        <w:jc w:val="both"/>
        <w:rPr>
          <w:rFonts w:ascii="Palatino Linotype" w:hAnsi="Palatino Linotype" w:cs="Arial"/>
          <w:sz w:val="24"/>
          <w:szCs w:val="24"/>
        </w:rPr>
      </w:pPr>
      <w:r w:rsidRPr="00FB20F0">
        <w:rPr>
          <w:rFonts w:ascii="Palatino Linotype" w:hAnsi="Palatino Linotype" w:cs="Arial"/>
          <w:b/>
          <w:sz w:val="28"/>
          <w:szCs w:val="28"/>
        </w:rPr>
        <w:t>CUARTO.</w:t>
      </w:r>
      <w:r w:rsidRPr="00FB20F0">
        <w:rPr>
          <w:rFonts w:ascii="Palatino Linotype" w:hAnsi="Palatino Linotype" w:cs="Arial"/>
          <w:b/>
          <w:sz w:val="24"/>
          <w:szCs w:val="24"/>
        </w:rPr>
        <w:t xml:space="preserve"> </w:t>
      </w:r>
      <w:r w:rsidR="00E63D29" w:rsidRPr="00FB20F0">
        <w:rPr>
          <w:rFonts w:ascii="Palatino Linotype" w:hAnsi="Palatino Linotype" w:cs="Arial"/>
          <w:b/>
          <w:sz w:val="24"/>
          <w:szCs w:val="24"/>
        </w:rPr>
        <w:t>NOTIFÍQUESE</w:t>
      </w:r>
      <w:r w:rsidRPr="00FB20F0">
        <w:rPr>
          <w:rFonts w:ascii="Palatino Linotype" w:hAnsi="Palatino Linotype" w:cs="Arial"/>
          <w:sz w:val="24"/>
          <w:szCs w:val="24"/>
        </w:rPr>
        <w:t xml:space="preserve"> a</w:t>
      </w:r>
      <w:r w:rsidR="003A7D36" w:rsidRPr="00FB20F0">
        <w:rPr>
          <w:rFonts w:ascii="Palatino Linotype" w:hAnsi="Palatino Linotype" w:cs="Arial"/>
          <w:sz w:val="24"/>
          <w:szCs w:val="24"/>
        </w:rPr>
        <w:t>l</w:t>
      </w:r>
      <w:r w:rsidR="00A00BBC" w:rsidRPr="00FB20F0">
        <w:rPr>
          <w:rFonts w:ascii="Palatino Linotype" w:hAnsi="Palatino Linotype" w:cs="Arial"/>
          <w:sz w:val="24"/>
          <w:szCs w:val="24"/>
        </w:rPr>
        <w:t xml:space="preserve"> </w:t>
      </w:r>
      <w:r w:rsidRPr="00FB20F0">
        <w:rPr>
          <w:rFonts w:ascii="Palatino Linotype" w:hAnsi="Palatino Linotype" w:cs="Arial"/>
          <w:b/>
          <w:sz w:val="24"/>
          <w:szCs w:val="24"/>
        </w:rPr>
        <w:t>Recurrente</w:t>
      </w:r>
      <w:r w:rsidRPr="00FB20F0">
        <w:rPr>
          <w:rFonts w:ascii="Palatino Linotype" w:hAnsi="Palatino Linotype" w:cs="Arial"/>
          <w:sz w:val="24"/>
          <w:szCs w:val="24"/>
        </w:rPr>
        <w:t xml:space="preserve"> la presente resolución</w:t>
      </w:r>
      <w:r w:rsidR="00F8683F" w:rsidRPr="00FB20F0">
        <w:rPr>
          <w:rFonts w:ascii="Palatino Linotype" w:hAnsi="Palatino Linotype" w:cs="Arial"/>
          <w:sz w:val="24"/>
          <w:szCs w:val="24"/>
        </w:rPr>
        <w:t xml:space="preserve"> a través del </w:t>
      </w:r>
      <w:r w:rsidR="00F8683F" w:rsidRPr="00FB20F0">
        <w:rPr>
          <w:rFonts w:ascii="Palatino Linotype" w:hAnsi="Palatino Linotype" w:cs="Arial"/>
          <w:b/>
          <w:sz w:val="24"/>
          <w:szCs w:val="24"/>
        </w:rPr>
        <w:t>SAIMEX</w:t>
      </w:r>
      <w:r w:rsidR="00F8683F" w:rsidRPr="00FB20F0">
        <w:rPr>
          <w:rFonts w:ascii="Palatino Linotype" w:hAnsi="Palatino Linotype" w:cs="Arial"/>
          <w:sz w:val="24"/>
          <w:szCs w:val="24"/>
        </w:rPr>
        <w:t>,</w:t>
      </w:r>
      <w:r w:rsidRPr="00FB20F0">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FB20F0">
        <w:rPr>
          <w:rFonts w:ascii="Palatino Linotype" w:hAnsi="Palatino Linotype" w:cs="Arial"/>
          <w:sz w:val="24"/>
          <w:szCs w:val="24"/>
        </w:rPr>
        <w:t>,</w:t>
      </w:r>
      <w:r w:rsidRPr="00FB20F0">
        <w:rPr>
          <w:rFonts w:ascii="Palatino Linotype" w:hAnsi="Palatino Linotype" w:cs="Arial"/>
          <w:sz w:val="24"/>
          <w:szCs w:val="24"/>
        </w:rPr>
        <w:t xml:space="preserve"> de la Ley de Transparencia y Acceso a la Información Pública del Estado de México y Municipios.</w:t>
      </w:r>
    </w:p>
    <w:p w14:paraId="1E85F9BA" w14:textId="77777777" w:rsidR="00FB3C51" w:rsidRPr="00FB20F0"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3B8C7E4F" w14:textId="565286C2" w:rsidR="00AD1604" w:rsidRPr="00FB20F0" w:rsidRDefault="002E4C91" w:rsidP="00AD2A55">
      <w:pPr>
        <w:spacing w:after="0" w:line="360" w:lineRule="auto"/>
        <w:jc w:val="both"/>
        <w:rPr>
          <w:rFonts w:ascii="Palatino Linotype" w:hAnsi="Palatino Linotype" w:cs="Arial"/>
          <w:sz w:val="24"/>
          <w:szCs w:val="24"/>
        </w:rPr>
      </w:pPr>
      <w:r w:rsidRPr="00FB20F0">
        <w:rPr>
          <w:rFonts w:ascii="Palatino Linotype" w:hAnsi="Palatino Linotype" w:cs="Arial"/>
          <w:sz w:val="24"/>
          <w:szCs w:val="24"/>
        </w:rPr>
        <w:lastRenderedPageBreak/>
        <w:t>ASÍ LO RESUELVE, POR UNANIMIDAD DE VOTOS, EL PLENO DEL</w:t>
      </w:r>
      <w:r w:rsidRPr="00FB20F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B20F0">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w:t>
      </w:r>
      <w:r w:rsidR="00F8559C" w:rsidRPr="00FB20F0">
        <w:rPr>
          <w:rFonts w:ascii="Palatino Linotype" w:hAnsi="Palatino Linotype" w:cs="Arial"/>
          <w:sz w:val="24"/>
          <w:szCs w:val="24"/>
        </w:rPr>
        <w:t xml:space="preserve">LA VIGÉSIMA </w:t>
      </w:r>
      <w:r w:rsidR="003A7D36" w:rsidRPr="00FB20F0">
        <w:rPr>
          <w:rFonts w:ascii="Palatino Linotype" w:hAnsi="Palatino Linotype" w:cs="Arial"/>
          <w:sz w:val="24"/>
          <w:szCs w:val="24"/>
        </w:rPr>
        <w:t xml:space="preserve">SÉPTIMA </w:t>
      </w:r>
      <w:r w:rsidRPr="00FB20F0">
        <w:rPr>
          <w:rFonts w:ascii="Palatino Linotype" w:hAnsi="Palatino Linotype" w:cs="Arial"/>
          <w:sz w:val="24"/>
          <w:szCs w:val="24"/>
        </w:rPr>
        <w:t xml:space="preserve">SESIÓN ORDINARIA CELEBRADA EL </w:t>
      </w:r>
      <w:r w:rsidR="00F8559C" w:rsidRPr="00FB20F0">
        <w:rPr>
          <w:rFonts w:ascii="Palatino Linotype" w:eastAsia="Times New Roman" w:hAnsi="Palatino Linotype" w:cs="Arial"/>
          <w:color w:val="000000"/>
          <w:sz w:val="24"/>
          <w:szCs w:val="24"/>
          <w:lang w:eastAsia="es-MX"/>
        </w:rPr>
        <w:t xml:space="preserve">DIECINUEVE DE NOVIEMBRE </w:t>
      </w:r>
      <w:r w:rsidRPr="00FB20F0">
        <w:rPr>
          <w:rFonts w:ascii="Palatino Linotype" w:eastAsia="Times New Roman" w:hAnsi="Palatino Linotype" w:cs="Arial"/>
          <w:color w:val="000000"/>
          <w:sz w:val="24"/>
          <w:szCs w:val="24"/>
          <w:lang w:eastAsia="es-MX"/>
        </w:rPr>
        <w:t>DE</w:t>
      </w:r>
      <w:r w:rsidRPr="00FB20F0">
        <w:rPr>
          <w:rFonts w:ascii="Palatino Linotype" w:hAnsi="Palatino Linotype" w:cs="Arial"/>
          <w:sz w:val="24"/>
          <w:szCs w:val="24"/>
        </w:rPr>
        <w:t xml:space="preserve"> DOS MIL </w:t>
      </w:r>
      <w:r w:rsidR="00FB3C51" w:rsidRPr="00FB20F0">
        <w:rPr>
          <w:rFonts w:ascii="Palatino Linotype" w:hAnsi="Palatino Linotype" w:cs="Arial"/>
          <w:sz w:val="24"/>
          <w:szCs w:val="24"/>
        </w:rPr>
        <w:t>VEINTE</w:t>
      </w:r>
      <w:r w:rsidRPr="00FB20F0">
        <w:rPr>
          <w:rFonts w:ascii="Palatino Linotype" w:hAnsi="Palatino Linotype" w:cs="Arial"/>
          <w:sz w:val="24"/>
          <w:szCs w:val="24"/>
        </w:rPr>
        <w:t>, ANTE EL SECRETARIO TÉCNICO DEL PLENO, ALEXIS TAPIA RAMÍREZ.</w:t>
      </w:r>
      <w:r w:rsidR="00CF4A73" w:rsidRPr="00FB20F0">
        <w:rPr>
          <w:rFonts w:ascii="Palatino Linotype" w:hAnsi="Palatino Linotype" w:cs="Arial"/>
          <w:sz w:val="24"/>
          <w:szCs w:val="24"/>
        </w:rPr>
        <w:t>---------------------------------------------------------------------------------------------------------------------------------------------------------------------------------------------------------------------------------------------------------------------------------------------------------------------------------------------------------------------------------------------------------------------------------------------------------------------------------------------------------------------------------------------------------------------------------------------------------------------------------------------------------------------------------------</w:t>
      </w:r>
      <w:r w:rsidR="00B231BC" w:rsidRPr="00FB20F0">
        <w:rPr>
          <w:rFonts w:ascii="Palatino Linotype" w:hAnsi="Palatino Linotype" w:cs="Arial"/>
          <w:sz w:val="24"/>
          <w:szCs w:val="24"/>
        </w:rPr>
        <w:t>--------------------------------------------------------------------------------</w:t>
      </w:r>
      <w:r w:rsidR="00F8683F" w:rsidRPr="00FB20F0">
        <w:rPr>
          <w:rFonts w:ascii="Palatino Linotype" w:hAnsi="Palatino Linotype" w:cs="Arial"/>
          <w:sz w:val="24"/>
          <w:szCs w:val="24"/>
        </w:rPr>
        <w:t>-</w:t>
      </w:r>
      <w:r w:rsidR="00F8559C" w:rsidRPr="00FB20F0">
        <w:rPr>
          <w:rFonts w:ascii="Palatino Linotype" w:hAnsi="Palatino Linotype" w:cs="Arial"/>
          <w:sz w:val="24"/>
          <w:szCs w:val="24"/>
        </w:rPr>
        <w:t>----------------------</w:t>
      </w:r>
    </w:p>
    <w:p w14:paraId="7A8DCEB4" w14:textId="32486DBA" w:rsidR="00B65E05" w:rsidRPr="00FB20F0" w:rsidRDefault="00B65E05" w:rsidP="00AD2A55">
      <w:pPr>
        <w:spacing w:after="0" w:line="360" w:lineRule="auto"/>
        <w:jc w:val="both"/>
        <w:rPr>
          <w:rFonts w:ascii="Palatino Linotype" w:hAnsi="Palatino Linotype"/>
          <w:sz w:val="24"/>
          <w:szCs w:val="24"/>
        </w:rPr>
      </w:pPr>
      <w:r w:rsidRPr="00FB20F0">
        <w:rPr>
          <w:rFonts w:ascii="Palatino Linotype" w:hAnsi="Palatino Linotype" w:cs="Arial"/>
          <w:sz w:val="24"/>
          <w:szCs w:val="24"/>
        </w:rPr>
        <w:t>-----------------------------------------------------------------------------------------------------------------------------------------------------------------------------------------------------------------------------------------------------------------------------------------------------------------------------------------------------------------------------------------------------------------------------------------------------------------------------------------------------------------------------------------------------------------------------------------------------------------------------------------------------------------------------------------------------------------------------------------------------------------------------------------------------------------------------------------------------------------------------------------------------------------------------------------------------------------------------------------------------------------------------------------------------------------------------------------------------------------------------------------------------------------</w:t>
      </w:r>
      <w:r w:rsidR="008B533F" w:rsidRPr="00FB20F0">
        <w:rPr>
          <w:rFonts w:ascii="Palatino Linotype" w:hAnsi="Palatino Linotype" w:cs="Arial"/>
          <w:sz w:val="24"/>
          <w:szCs w:val="24"/>
        </w:rPr>
        <w:t>---------</w:t>
      </w:r>
    </w:p>
    <w:p w14:paraId="5BC3EC98" w14:textId="77777777" w:rsidR="00F537EC" w:rsidRPr="00FB20F0" w:rsidRDefault="00F537EC" w:rsidP="00AD2A55">
      <w:pPr>
        <w:spacing w:after="0" w:line="360" w:lineRule="auto"/>
        <w:jc w:val="both"/>
        <w:rPr>
          <w:rFonts w:ascii="Palatino Linotype" w:hAnsi="Palatino Linotype"/>
          <w:sz w:val="24"/>
          <w:szCs w:val="24"/>
        </w:rPr>
      </w:pPr>
    </w:p>
    <w:p w14:paraId="06585CC3" w14:textId="77777777" w:rsidR="00F537EC" w:rsidRPr="00FB20F0" w:rsidRDefault="00F537EC" w:rsidP="00AD2A55">
      <w:pPr>
        <w:spacing w:after="0" w:line="360" w:lineRule="auto"/>
        <w:jc w:val="both"/>
        <w:rPr>
          <w:rFonts w:ascii="Palatino Linotype" w:hAnsi="Palatino Linotype"/>
          <w:sz w:val="28"/>
          <w:szCs w:val="24"/>
        </w:rPr>
      </w:pPr>
    </w:p>
    <w:p w14:paraId="35509F6A" w14:textId="77777777" w:rsidR="00F84E71" w:rsidRPr="00FB20F0" w:rsidRDefault="00F84E71" w:rsidP="00AD2A55">
      <w:pPr>
        <w:spacing w:after="0" w:line="360" w:lineRule="auto"/>
        <w:jc w:val="both"/>
        <w:rPr>
          <w:rFonts w:ascii="Palatino Linotype" w:hAnsi="Palatino Linotype"/>
          <w:sz w:val="24"/>
          <w:szCs w:val="24"/>
        </w:rPr>
      </w:pPr>
    </w:p>
    <w:p w14:paraId="19240298" w14:textId="77777777" w:rsidR="00BF3214" w:rsidRPr="00FB20F0" w:rsidRDefault="00BF3214" w:rsidP="00AD2A55">
      <w:pPr>
        <w:spacing w:after="0" w:line="360" w:lineRule="auto"/>
        <w:jc w:val="both"/>
        <w:rPr>
          <w:rFonts w:ascii="Palatino Linotype" w:hAnsi="Palatino Linotype"/>
          <w:sz w:val="24"/>
          <w:szCs w:val="24"/>
        </w:rPr>
      </w:pPr>
      <w:r w:rsidRPr="00FB20F0">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F31AB0" w:rsidRPr="00EF2FC0" w:rsidRDefault="00F31AB0"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F31AB0" w:rsidRDefault="00F31AB0"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F31AB0" w:rsidRDefault="00F31AB0"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F31AB0" w:rsidRPr="00016AF3" w:rsidRDefault="00F31AB0" w:rsidP="006A5AC2">
                            <w:pPr>
                              <w:spacing w:after="0"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F31AB0" w:rsidRPr="00EF2FC0" w:rsidRDefault="00F31AB0" w:rsidP="006A5AC2">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F31AB0" w:rsidRDefault="00F31AB0" w:rsidP="006A5AC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F31AB0" w:rsidRDefault="00F31AB0"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F31AB0" w:rsidRPr="00016AF3" w:rsidRDefault="00F31AB0" w:rsidP="006A5AC2">
                      <w:pPr>
                        <w:spacing w:after="0"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FB20F0" w:rsidRDefault="00BF3214" w:rsidP="00AD2A55">
      <w:pPr>
        <w:spacing w:after="0" w:line="360" w:lineRule="auto"/>
        <w:jc w:val="center"/>
        <w:rPr>
          <w:rFonts w:ascii="Palatino Linotype" w:hAnsi="Palatino Linotype"/>
          <w:sz w:val="24"/>
          <w:szCs w:val="24"/>
        </w:rPr>
      </w:pPr>
    </w:p>
    <w:p w14:paraId="0BAFC4CC" w14:textId="77777777" w:rsidR="009400F4" w:rsidRPr="00FB20F0" w:rsidRDefault="009400F4" w:rsidP="00AD2A55">
      <w:pPr>
        <w:spacing w:after="0" w:line="360" w:lineRule="auto"/>
        <w:rPr>
          <w:rFonts w:ascii="Palatino Linotype" w:hAnsi="Palatino Linotype"/>
          <w:b/>
          <w:sz w:val="24"/>
          <w:szCs w:val="24"/>
        </w:rPr>
      </w:pPr>
    </w:p>
    <w:p w14:paraId="711D7AB5" w14:textId="77777777" w:rsidR="009400F4" w:rsidRPr="00FB20F0" w:rsidRDefault="009400F4" w:rsidP="00AD2A55">
      <w:pPr>
        <w:spacing w:after="0" w:line="360" w:lineRule="auto"/>
        <w:rPr>
          <w:rFonts w:ascii="Palatino Linotype" w:hAnsi="Palatino Linotype"/>
          <w:b/>
          <w:sz w:val="24"/>
          <w:szCs w:val="24"/>
        </w:rPr>
      </w:pPr>
    </w:p>
    <w:p w14:paraId="12F95F3A" w14:textId="77777777" w:rsidR="004B1036" w:rsidRPr="00FB20F0" w:rsidRDefault="004B1036" w:rsidP="00AD2A55">
      <w:pPr>
        <w:spacing w:after="0" w:line="360" w:lineRule="auto"/>
        <w:rPr>
          <w:rFonts w:ascii="Palatino Linotype" w:hAnsi="Palatino Linotype"/>
          <w:b/>
          <w:sz w:val="18"/>
          <w:szCs w:val="24"/>
        </w:rPr>
      </w:pPr>
    </w:p>
    <w:p w14:paraId="03C6F616" w14:textId="77777777" w:rsidR="004B1036" w:rsidRPr="00FB20F0" w:rsidRDefault="004B1036" w:rsidP="00AD2A55">
      <w:pPr>
        <w:spacing w:after="0" w:line="360" w:lineRule="auto"/>
        <w:rPr>
          <w:rFonts w:ascii="Palatino Linotype" w:hAnsi="Palatino Linotype"/>
          <w:b/>
          <w:sz w:val="24"/>
          <w:szCs w:val="24"/>
        </w:rPr>
      </w:pPr>
    </w:p>
    <w:p w14:paraId="76D0F760" w14:textId="77777777" w:rsidR="00F84E71" w:rsidRPr="00FB20F0" w:rsidRDefault="00F84E71" w:rsidP="00AD2A55">
      <w:pPr>
        <w:spacing w:after="0" w:line="360" w:lineRule="auto"/>
        <w:rPr>
          <w:rFonts w:ascii="Palatino Linotype" w:hAnsi="Palatino Linotype"/>
          <w:b/>
          <w:sz w:val="24"/>
          <w:szCs w:val="24"/>
        </w:rPr>
      </w:pPr>
    </w:p>
    <w:p w14:paraId="02DB5E72" w14:textId="77777777" w:rsidR="00BF3214" w:rsidRPr="00FB20F0" w:rsidRDefault="00BF3214" w:rsidP="00AD2A55">
      <w:pPr>
        <w:spacing w:after="0" w:line="360" w:lineRule="auto"/>
        <w:rPr>
          <w:rFonts w:ascii="Palatino Linotype" w:hAnsi="Palatino Linotype"/>
          <w:b/>
          <w:sz w:val="24"/>
          <w:szCs w:val="24"/>
        </w:rPr>
      </w:pPr>
      <w:r w:rsidRPr="00FB20F0">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F31AB0" w:rsidRPr="00EF2FC0" w:rsidRDefault="00F31AB0"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F31AB0" w:rsidRDefault="00F31AB0"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1B3961A6" w:rsidR="00F31AB0" w:rsidRDefault="00F31AB0"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F31AB0" w:rsidRPr="00797B31" w:rsidRDefault="00F31AB0"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F31AB0" w:rsidRPr="00EF2FC0" w:rsidRDefault="00F31AB0" w:rsidP="006A5AC2">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F31AB0" w:rsidRDefault="00F31AB0"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1B3961A6" w:rsidR="00F31AB0" w:rsidRDefault="00F31AB0"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F31AB0" w:rsidRPr="00797B31" w:rsidRDefault="00F31AB0" w:rsidP="00BF3214">
                      <w:pPr>
                        <w:spacing w:line="240" w:lineRule="auto"/>
                        <w:jc w:val="center"/>
                        <w:rPr>
                          <w:rFonts w:ascii="Palatino Linotype" w:hAnsi="Palatino Linotype"/>
                          <w:sz w:val="24"/>
                          <w:szCs w:val="24"/>
                        </w:rPr>
                      </w:pPr>
                    </w:p>
                  </w:txbxContent>
                </v:textbox>
                <w10:wrap anchorx="margin"/>
              </v:shape>
            </w:pict>
          </mc:Fallback>
        </mc:AlternateContent>
      </w:r>
      <w:r w:rsidRPr="00FB20F0">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F31AB0" w:rsidRPr="00EF2FC0" w:rsidRDefault="00F31AB0" w:rsidP="006A5AC2">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F31AB0" w:rsidRPr="00EF2FC0" w:rsidRDefault="00F31AB0"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58AA0287" w:rsidR="00F31AB0" w:rsidRDefault="00CF4A73" w:rsidP="006A5AC2">
                            <w:pPr>
                              <w:spacing w:after="0" w:line="240" w:lineRule="auto"/>
                              <w:jc w:val="center"/>
                              <w:rPr>
                                <w:rFonts w:ascii="Palatino Linotype" w:hAnsi="Palatino Linotype"/>
                                <w:b/>
                                <w:sz w:val="24"/>
                                <w:szCs w:val="24"/>
                              </w:rPr>
                            </w:pPr>
                            <w:r>
                              <w:rPr>
                                <w:rFonts w:ascii="Palatino Linotype" w:hAnsi="Palatino Linotype"/>
                                <w:b/>
                                <w:sz w:val="24"/>
                                <w:szCs w:val="24"/>
                              </w:rPr>
                              <w:t>(</w:t>
                            </w:r>
                            <w:r w:rsidR="00F8683F">
                              <w:rPr>
                                <w:rFonts w:ascii="Palatino Linotype" w:hAnsi="Palatino Linotype"/>
                                <w:b/>
                                <w:sz w:val="24"/>
                                <w:szCs w:val="24"/>
                              </w:rPr>
                              <w:t>Rúbrica</w:t>
                            </w:r>
                            <w:r w:rsidR="00F31AB0">
                              <w:rPr>
                                <w:rFonts w:ascii="Palatino Linotype" w:hAnsi="Palatino Linotype"/>
                                <w:b/>
                                <w:sz w:val="24"/>
                                <w:szCs w:val="24"/>
                              </w:rPr>
                              <w:t>).</w:t>
                            </w:r>
                          </w:p>
                          <w:p w14:paraId="5066F988" w14:textId="77777777" w:rsidR="00F31AB0" w:rsidRDefault="00F31AB0"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F31AB0" w:rsidRPr="00EF2FC0" w:rsidRDefault="00F31AB0" w:rsidP="006A5AC2">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F31AB0" w:rsidRPr="00EF2FC0" w:rsidRDefault="00F31AB0"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58AA0287" w:rsidR="00F31AB0" w:rsidRDefault="00CF4A73" w:rsidP="006A5AC2">
                      <w:pPr>
                        <w:spacing w:after="0" w:line="240" w:lineRule="auto"/>
                        <w:jc w:val="center"/>
                        <w:rPr>
                          <w:rFonts w:ascii="Palatino Linotype" w:hAnsi="Palatino Linotype"/>
                          <w:b/>
                          <w:sz w:val="24"/>
                          <w:szCs w:val="24"/>
                        </w:rPr>
                      </w:pPr>
                      <w:r>
                        <w:rPr>
                          <w:rFonts w:ascii="Palatino Linotype" w:hAnsi="Palatino Linotype"/>
                          <w:b/>
                          <w:sz w:val="24"/>
                          <w:szCs w:val="24"/>
                        </w:rPr>
                        <w:t>(</w:t>
                      </w:r>
                      <w:r w:rsidR="00F8683F">
                        <w:rPr>
                          <w:rFonts w:ascii="Palatino Linotype" w:hAnsi="Palatino Linotype"/>
                          <w:b/>
                          <w:sz w:val="24"/>
                          <w:szCs w:val="24"/>
                        </w:rPr>
                        <w:t>Rúbrica</w:t>
                      </w:r>
                      <w:r w:rsidR="00F31AB0">
                        <w:rPr>
                          <w:rFonts w:ascii="Palatino Linotype" w:hAnsi="Palatino Linotype"/>
                          <w:b/>
                          <w:sz w:val="24"/>
                          <w:szCs w:val="24"/>
                        </w:rPr>
                        <w:t>).</w:t>
                      </w:r>
                    </w:p>
                    <w:p w14:paraId="5066F988" w14:textId="77777777" w:rsidR="00F31AB0" w:rsidRDefault="00F31AB0" w:rsidP="00BF3214">
                      <w:pPr>
                        <w:jc w:val="center"/>
                      </w:pPr>
                    </w:p>
                  </w:txbxContent>
                </v:textbox>
                <w10:wrap anchorx="margin"/>
              </v:shape>
            </w:pict>
          </mc:Fallback>
        </mc:AlternateContent>
      </w:r>
    </w:p>
    <w:p w14:paraId="34C2F496" w14:textId="77777777" w:rsidR="00BF3214" w:rsidRPr="00FB20F0" w:rsidRDefault="00BF3214" w:rsidP="00AD2A55">
      <w:pPr>
        <w:spacing w:after="0" w:line="360" w:lineRule="auto"/>
        <w:rPr>
          <w:rFonts w:ascii="Palatino Linotype" w:hAnsi="Palatino Linotype"/>
          <w:b/>
          <w:sz w:val="24"/>
          <w:szCs w:val="24"/>
        </w:rPr>
      </w:pPr>
    </w:p>
    <w:p w14:paraId="362DE8AD" w14:textId="77777777" w:rsidR="00BF3214" w:rsidRPr="00FB20F0" w:rsidRDefault="00BF3214" w:rsidP="00AD2A55">
      <w:pPr>
        <w:spacing w:after="0" w:line="360" w:lineRule="auto"/>
        <w:rPr>
          <w:rFonts w:ascii="Palatino Linotype" w:hAnsi="Palatino Linotype"/>
          <w:b/>
          <w:sz w:val="24"/>
          <w:szCs w:val="24"/>
        </w:rPr>
      </w:pPr>
    </w:p>
    <w:p w14:paraId="3CA44DC3" w14:textId="77777777" w:rsidR="00BF3214" w:rsidRPr="00FB20F0" w:rsidRDefault="00BF3214" w:rsidP="00AD2A55">
      <w:pPr>
        <w:spacing w:after="0" w:line="360" w:lineRule="auto"/>
        <w:rPr>
          <w:rFonts w:ascii="Palatino Linotype" w:hAnsi="Palatino Linotype"/>
          <w:b/>
          <w:sz w:val="24"/>
          <w:szCs w:val="24"/>
        </w:rPr>
      </w:pPr>
    </w:p>
    <w:p w14:paraId="41BDF070" w14:textId="77777777" w:rsidR="00F84E71" w:rsidRPr="00FB20F0" w:rsidRDefault="00F84E71" w:rsidP="00AD2A55">
      <w:pPr>
        <w:spacing w:after="0" w:line="360" w:lineRule="auto"/>
        <w:rPr>
          <w:rFonts w:ascii="Palatino Linotype" w:hAnsi="Palatino Linotype"/>
          <w:b/>
          <w:sz w:val="20"/>
          <w:szCs w:val="24"/>
        </w:rPr>
      </w:pPr>
    </w:p>
    <w:p w14:paraId="0647FF52" w14:textId="7A8BF881" w:rsidR="00363388" w:rsidRPr="00FB20F0" w:rsidRDefault="00363388" w:rsidP="00AD2A55">
      <w:pPr>
        <w:spacing w:after="0" w:line="360" w:lineRule="auto"/>
        <w:rPr>
          <w:rFonts w:ascii="Palatino Linotype" w:hAnsi="Palatino Linotype"/>
          <w:b/>
          <w:sz w:val="20"/>
          <w:szCs w:val="24"/>
        </w:rPr>
      </w:pPr>
    </w:p>
    <w:p w14:paraId="2EBDDA78" w14:textId="74D030F6" w:rsidR="00F84E71" w:rsidRPr="00FB20F0" w:rsidRDefault="005F390E" w:rsidP="00AD2A55">
      <w:pPr>
        <w:spacing w:after="0" w:line="360" w:lineRule="auto"/>
        <w:rPr>
          <w:rFonts w:ascii="Palatino Linotype" w:hAnsi="Palatino Linotype" w:cs="Arial"/>
          <w:sz w:val="24"/>
          <w:szCs w:val="24"/>
        </w:rPr>
      </w:pPr>
      <w:r w:rsidRPr="00FB20F0">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14:anchorId="52727B17" wp14:editId="4CBD8167">
                <wp:simplePos x="0" y="0"/>
                <wp:positionH relativeFrom="page">
                  <wp:posOffset>1143745</wp:posOffset>
                </wp:positionH>
                <wp:positionV relativeFrom="paragraph">
                  <wp:posOffset>163360</wp:posOffset>
                </wp:positionV>
                <wp:extent cx="2133600" cy="91440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49F2BC" w14:textId="77777777" w:rsidR="00F31AB0" w:rsidRPr="00EF2FC0" w:rsidRDefault="00F31AB0"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F31AB0" w:rsidRPr="00EF2FC0" w:rsidRDefault="00F31AB0"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F31AB0" w:rsidRDefault="00F31AB0"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F31AB0" w:rsidRDefault="00F31AB0" w:rsidP="005F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7B17" id="Cuadro de texto 39" o:spid="_x0000_s1029" type="#_x0000_t202" style="position:absolute;margin-left:90.05pt;margin-top:12.85pt;width:168pt;height:1in;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" fillcolor="white [3201]" strokecolor="white [3212]" strokeweight=".5pt">
                <v:textbox>
                  <w:txbxContent>
                    <w:p w14:paraId="7049F2BC" w14:textId="77777777" w:rsidR="00F31AB0" w:rsidRPr="00EF2FC0" w:rsidRDefault="00F31AB0" w:rsidP="005F390E">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F21839" w14:textId="77777777" w:rsidR="00F31AB0" w:rsidRPr="00EF2FC0" w:rsidRDefault="00F31AB0" w:rsidP="005F390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5981B58" w14:textId="77777777" w:rsidR="00F31AB0" w:rsidRDefault="00F31AB0" w:rsidP="005F390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75DFA9A" w14:textId="77777777" w:rsidR="00F31AB0" w:rsidRDefault="00F31AB0" w:rsidP="005F390E"/>
                  </w:txbxContent>
                </v:textbox>
                <w10:wrap anchorx="page"/>
              </v:shape>
            </w:pict>
          </mc:Fallback>
        </mc:AlternateContent>
      </w:r>
      <w:r w:rsidRPr="00FB20F0">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5F2FB944">
                <wp:simplePos x="0" y="0"/>
                <wp:positionH relativeFrom="page">
                  <wp:posOffset>4682490</wp:posOffset>
                </wp:positionH>
                <wp:positionV relativeFrom="paragraph">
                  <wp:posOffset>77636</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487D10A0" w:rsidR="00F31AB0" w:rsidRPr="00EF2FC0" w:rsidRDefault="00F31AB0"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F31AB0" w:rsidRPr="00EF2FC0" w:rsidRDefault="00F31AB0"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F31AB0" w:rsidRDefault="00F31AB0"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F31AB0" w:rsidRDefault="00F31AB0"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368.7pt;margin-top:6.1pt;width:168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" fillcolor="white [3201]" strokecolor="white [3212]" strokeweight=".5pt">
                <v:textbox>
                  <w:txbxContent>
                    <w:p w14:paraId="32EB85BE" w14:textId="487D10A0" w:rsidR="00F31AB0" w:rsidRPr="00EF2FC0" w:rsidRDefault="00F31AB0" w:rsidP="006A5AC2">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0768B70" w14:textId="77777777" w:rsidR="00F31AB0" w:rsidRPr="00EF2FC0" w:rsidRDefault="00F31AB0" w:rsidP="006A5AC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F31AB0" w:rsidRDefault="00F31AB0"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F31AB0" w:rsidRDefault="00F31AB0" w:rsidP="00BF3214"/>
                  </w:txbxContent>
                </v:textbox>
                <w10:wrap anchorx="page"/>
              </v:shape>
            </w:pict>
          </mc:Fallback>
        </mc:AlternateContent>
      </w:r>
    </w:p>
    <w:p w14:paraId="23FAAD07" w14:textId="087E6AB4" w:rsidR="00F84E71" w:rsidRPr="00FB20F0" w:rsidRDefault="00F84E71" w:rsidP="00AD2A55">
      <w:pPr>
        <w:spacing w:after="0" w:line="360" w:lineRule="auto"/>
        <w:rPr>
          <w:rFonts w:ascii="Palatino Linotype" w:hAnsi="Palatino Linotype" w:cs="Arial"/>
          <w:sz w:val="24"/>
          <w:szCs w:val="24"/>
        </w:rPr>
      </w:pPr>
    </w:p>
    <w:p w14:paraId="62CCB411" w14:textId="77B5EEBE" w:rsidR="00F84E71" w:rsidRPr="00FB20F0" w:rsidRDefault="00F84E71" w:rsidP="00AD2A55">
      <w:pPr>
        <w:spacing w:after="0" w:line="360" w:lineRule="auto"/>
        <w:rPr>
          <w:rFonts w:ascii="Palatino Linotype" w:hAnsi="Palatino Linotype" w:cs="Arial"/>
          <w:sz w:val="24"/>
          <w:szCs w:val="24"/>
        </w:rPr>
      </w:pPr>
    </w:p>
    <w:p w14:paraId="6224D7CD" w14:textId="77777777" w:rsidR="00F84E71" w:rsidRPr="00FB20F0" w:rsidRDefault="00F84E71" w:rsidP="00AD2A55">
      <w:pPr>
        <w:spacing w:after="0" w:line="360" w:lineRule="auto"/>
        <w:rPr>
          <w:rFonts w:ascii="Palatino Linotype" w:hAnsi="Palatino Linotype" w:cs="Arial"/>
          <w:sz w:val="24"/>
          <w:szCs w:val="24"/>
        </w:rPr>
      </w:pPr>
    </w:p>
    <w:p w14:paraId="3FDDBBB3" w14:textId="77777777" w:rsidR="00B36966" w:rsidRPr="00FB20F0" w:rsidRDefault="00B36966" w:rsidP="00AD2A55">
      <w:pPr>
        <w:spacing w:after="0" w:line="360" w:lineRule="auto"/>
        <w:rPr>
          <w:rFonts w:ascii="Palatino Linotype" w:hAnsi="Palatino Linotype" w:cs="Arial"/>
          <w:sz w:val="18"/>
          <w:szCs w:val="24"/>
        </w:rPr>
      </w:pPr>
    </w:p>
    <w:p w14:paraId="25A61CA5" w14:textId="77777777" w:rsidR="00BF3214" w:rsidRPr="00FB20F0" w:rsidRDefault="00BF3214" w:rsidP="00AD2A55">
      <w:pPr>
        <w:spacing w:after="0" w:line="360" w:lineRule="auto"/>
        <w:rPr>
          <w:rFonts w:ascii="Palatino Linotype" w:hAnsi="Palatino Linotype" w:cs="Arial"/>
          <w:sz w:val="24"/>
          <w:szCs w:val="24"/>
        </w:rPr>
      </w:pPr>
      <w:r w:rsidRPr="00FB20F0">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635AFF21">
                <wp:simplePos x="0" y="0"/>
                <wp:positionH relativeFrom="page">
                  <wp:align>center</wp:align>
                </wp:positionH>
                <wp:positionV relativeFrom="paragraph">
                  <wp:posOffset>203200</wp:posOffset>
                </wp:positionV>
                <wp:extent cx="3152775" cy="715617"/>
                <wp:effectExtent l="0" t="0" r="28575" b="27940"/>
                <wp:wrapNone/>
                <wp:docPr id="24" name="Cuadro de texto 24"/>
                <wp:cNvGraphicFramePr/>
                <a:graphic xmlns:a="http://schemas.openxmlformats.org/drawingml/2006/main">
                  <a:graphicData uri="http://schemas.microsoft.com/office/word/2010/wordprocessingShape">
                    <wps:wsp>
                      <wps:cNvSpPr txBox="1"/>
                      <wps:spPr>
                        <a:xfrm>
                          <a:off x="0" y="0"/>
                          <a:ext cx="3152775" cy="7156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2DFA64E" w:rsidR="00F31AB0" w:rsidRPr="007F6133" w:rsidRDefault="00F31AB0"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F31AB0" w:rsidRDefault="00F31AB0"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F31AB0" w:rsidRDefault="00F31AB0"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F31AB0" w:rsidRDefault="00F31AB0" w:rsidP="00BF3214">
                            <w:pPr>
                              <w:jc w:val="center"/>
                              <w:rPr>
                                <w:rFonts w:ascii="Palatino Linotype" w:hAnsi="Palatino Linotype"/>
                                <w:sz w:val="24"/>
                                <w:szCs w:val="24"/>
                              </w:rPr>
                            </w:pPr>
                          </w:p>
                          <w:p w14:paraId="01412AD8" w14:textId="77777777" w:rsidR="00F31AB0" w:rsidRPr="00EF2FC0" w:rsidRDefault="00F31AB0" w:rsidP="00BF3214">
                            <w:pPr>
                              <w:jc w:val="center"/>
                              <w:rPr>
                                <w:rFonts w:ascii="Palatino Linotype" w:hAnsi="Palatino Linotype"/>
                                <w:sz w:val="24"/>
                                <w:szCs w:val="24"/>
                              </w:rPr>
                            </w:pPr>
                          </w:p>
                          <w:p w14:paraId="3C1552D2" w14:textId="77777777" w:rsidR="00F31AB0" w:rsidRDefault="00F31AB0"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56.3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" fillcolor="white [3201]" strokecolor="white [3212]" strokeweight=".5pt">
                <v:textbox>
                  <w:txbxContent>
                    <w:p w14:paraId="7E6BBEFA" w14:textId="22DFA64E" w:rsidR="00F31AB0" w:rsidRPr="007F6133" w:rsidRDefault="00F31AB0" w:rsidP="006A5AC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16465FAA" w:rsidR="00F31AB0" w:rsidRDefault="00F31AB0" w:rsidP="006A5AC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F31AB0" w:rsidRDefault="00F31AB0" w:rsidP="006A5AC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F31AB0" w:rsidRDefault="00F31AB0" w:rsidP="00BF3214">
                      <w:pPr>
                        <w:jc w:val="center"/>
                        <w:rPr>
                          <w:rFonts w:ascii="Palatino Linotype" w:hAnsi="Palatino Linotype"/>
                          <w:sz w:val="24"/>
                          <w:szCs w:val="24"/>
                        </w:rPr>
                      </w:pPr>
                    </w:p>
                    <w:p w14:paraId="01412AD8" w14:textId="77777777" w:rsidR="00F31AB0" w:rsidRPr="00EF2FC0" w:rsidRDefault="00F31AB0" w:rsidP="00BF3214">
                      <w:pPr>
                        <w:jc w:val="center"/>
                        <w:rPr>
                          <w:rFonts w:ascii="Palatino Linotype" w:hAnsi="Palatino Linotype"/>
                          <w:sz w:val="24"/>
                          <w:szCs w:val="24"/>
                        </w:rPr>
                      </w:pPr>
                    </w:p>
                    <w:p w14:paraId="3C1552D2" w14:textId="77777777" w:rsidR="00F31AB0" w:rsidRDefault="00F31AB0" w:rsidP="00BF3214"/>
                  </w:txbxContent>
                </v:textbox>
                <w10:wrap anchorx="page"/>
              </v:shape>
            </w:pict>
          </mc:Fallback>
        </mc:AlternateContent>
      </w:r>
    </w:p>
    <w:p w14:paraId="70A5B091" w14:textId="77777777" w:rsidR="00BF3214" w:rsidRPr="00FB20F0" w:rsidRDefault="00BF3214" w:rsidP="00AD2A55">
      <w:pPr>
        <w:spacing w:after="0" w:line="360" w:lineRule="auto"/>
        <w:jc w:val="both"/>
        <w:rPr>
          <w:rFonts w:ascii="Palatino Linotype" w:hAnsi="Palatino Linotype" w:cs="Arial"/>
          <w:sz w:val="24"/>
          <w:szCs w:val="24"/>
        </w:rPr>
      </w:pPr>
    </w:p>
    <w:p w14:paraId="1F73A795" w14:textId="77777777" w:rsidR="00BF3214" w:rsidRPr="00FB20F0" w:rsidRDefault="00BF3214" w:rsidP="00AD2A55">
      <w:pPr>
        <w:spacing w:after="0" w:line="360" w:lineRule="auto"/>
        <w:jc w:val="both"/>
        <w:rPr>
          <w:rFonts w:ascii="Palatino Linotype" w:hAnsi="Palatino Linotype" w:cs="Arial"/>
          <w:sz w:val="24"/>
          <w:szCs w:val="24"/>
        </w:rPr>
      </w:pPr>
    </w:p>
    <w:p w14:paraId="32F0D12D" w14:textId="77777777" w:rsidR="004655A5" w:rsidRPr="00FB20F0" w:rsidRDefault="004655A5" w:rsidP="00AD2A55">
      <w:pPr>
        <w:spacing w:after="0" w:line="360" w:lineRule="auto"/>
        <w:jc w:val="both"/>
        <w:rPr>
          <w:rFonts w:ascii="Palatino Linotype" w:hAnsi="Palatino Linotype" w:cs="Arial"/>
          <w:sz w:val="4"/>
          <w:szCs w:val="24"/>
        </w:rPr>
      </w:pPr>
    </w:p>
    <w:p w14:paraId="53C6F082" w14:textId="77777777" w:rsidR="00F84E71" w:rsidRPr="00FB20F0" w:rsidRDefault="00F84E71" w:rsidP="00AD2A55">
      <w:pPr>
        <w:spacing w:after="0" w:line="240" w:lineRule="auto"/>
        <w:jc w:val="both"/>
        <w:rPr>
          <w:rFonts w:ascii="Palatino Linotype" w:hAnsi="Palatino Linotype" w:cs="Arial"/>
          <w:sz w:val="2"/>
          <w:szCs w:val="20"/>
        </w:rPr>
      </w:pPr>
    </w:p>
    <w:p w14:paraId="5B958137" w14:textId="61296E67" w:rsidR="00BF3214" w:rsidRPr="00FB20F0" w:rsidRDefault="00BF3214" w:rsidP="00AD2A55">
      <w:pPr>
        <w:spacing w:after="0" w:line="240" w:lineRule="auto"/>
        <w:jc w:val="both"/>
        <w:rPr>
          <w:rFonts w:ascii="Palatino Linotype" w:hAnsi="Palatino Linotype" w:cs="Arial"/>
          <w:sz w:val="16"/>
          <w:szCs w:val="20"/>
        </w:rPr>
      </w:pPr>
      <w:r w:rsidRPr="00FB20F0">
        <w:rPr>
          <w:rFonts w:ascii="Palatino Linotype" w:hAnsi="Palatino Linotype" w:cs="Arial"/>
          <w:sz w:val="16"/>
          <w:szCs w:val="20"/>
        </w:rPr>
        <w:t xml:space="preserve">Esta hoja corresponde a la resolución de </w:t>
      </w:r>
      <w:r w:rsidR="009624B5" w:rsidRPr="00FB20F0">
        <w:rPr>
          <w:rFonts w:ascii="Palatino Linotype" w:hAnsi="Palatino Linotype" w:cs="Arial"/>
          <w:sz w:val="16"/>
          <w:szCs w:val="20"/>
        </w:rPr>
        <w:t xml:space="preserve">fecha </w:t>
      </w:r>
      <w:r w:rsidR="00F8559C" w:rsidRPr="00FB20F0">
        <w:rPr>
          <w:rFonts w:ascii="Palatino Linotype" w:eastAsia="Times New Roman" w:hAnsi="Palatino Linotype" w:cs="Arial"/>
          <w:color w:val="000000"/>
          <w:sz w:val="16"/>
          <w:szCs w:val="20"/>
          <w:lang w:eastAsia="es-MX"/>
        </w:rPr>
        <w:t>diecinueve de noviembre</w:t>
      </w:r>
      <w:r w:rsidR="00AD1604" w:rsidRPr="00FB20F0">
        <w:rPr>
          <w:rFonts w:ascii="Palatino Linotype" w:eastAsia="Times New Roman" w:hAnsi="Palatino Linotype" w:cs="Arial"/>
          <w:color w:val="000000"/>
          <w:sz w:val="16"/>
          <w:szCs w:val="20"/>
          <w:lang w:eastAsia="es-MX"/>
        </w:rPr>
        <w:t xml:space="preserve"> de </w:t>
      </w:r>
      <w:r w:rsidR="002D7DDB" w:rsidRPr="00FB20F0">
        <w:rPr>
          <w:rFonts w:ascii="Palatino Linotype" w:hAnsi="Palatino Linotype" w:cs="Arial"/>
          <w:sz w:val="16"/>
          <w:szCs w:val="20"/>
        </w:rPr>
        <w:t xml:space="preserve">dos mil </w:t>
      </w:r>
      <w:r w:rsidR="00F8683F" w:rsidRPr="00FB20F0">
        <w:rPr>
          <w:rFonts w:ascii="Palatino Linotype" w:hAnsi="Palatino Linotype" w:cs="Arial"/>
          <w:sz w:val="16"/>
          <w:szCs w:val="20"/>
        </w:rPr>
        <w:t>veinte</w:t>
      </w:r>
      <w:r w:rsidRPr="00FB20F0">
        <w:rPr>
          <w:rFonts w:ascii="Palatino Linotype" w:hAnsi="Palatino Linotype" w:cs="Arial"/>
          <w:sz w:val="16"/>
          <w:szCs w:val="20"/>
        </w:rPr>
        <w:t xml:space="preserve">, emitida en el recurso de revisión </w:t>
      </w:r>
      <w:r w:rsidR="005F390E" w:rsidRPr="00FB20F0">
        <w:rPr>
          <w:rFonts w:ascii="Palatino Linotype" w:hAnsi="Palatino Linotype" w:cs="Arial"/>
          <w:b/>
          <w:sz w:val="16"/>
          <w:szCs w:val="20"/>
        </w:rPr>
        <w:t>0</w:t>
      </w:r>
      <w:r w:rsidR="00F8559C" w:rsidRPr="00FB20F0">
        <w:rPr>
          <w:rFonts w:ascii="Palatino Linotype" w:hAnsi="Palatino Linotype" w:cs="Arial"/>
          <w:b/>
          <w:bCs/>
          <w:sz w:val="16"/>
          <w:szCs w:val="20"/>
          <w:lang w:eastAsia="es-MX"/>
        </w:rPr>
        <w:t>4480</w:t>
      </w:r>
      <w:r w:rsidR="00BF4C87" w:rsidRPr="00FB20F0">
        <w:rPr>
          <w:rFonts w:ascii="Palatino Linotype" w:hAnsi="Palatino Linotype" w:cs="Arial"/>
          <w:b/>
          <w:bCs/>
          <w:sz w:val="16"/>
          <w:szCs w:val="20"/>
          <w:lang w:eastAsia="es-MX"/>
        </w:rPr>
        <w:t>/</w:t>
      </w:r>
      <w:r w:rsidR="000B2630" w:rsidRPr="00FB20F0">
        <w:rPr>
          <w:rFonts w:ascii="Palatino Linotype" w:hAnsi="Palatino Linotype" w:cs="Arial"/>
          <w:b/>
          <w:bCs/>
          <w:sz w:val="16"/>
          <w:szCs w:val="20"/>
          <w:lang w:eastAsia="es-MX"/>
        </w:rPr>
        <w:t>INFOEM/IP/RR/20</w:t>
      </w:r>
      <w:r w:rsidR="00F8683F" w:rsidRPr="00FB20F0">
        <w:rPr>
          <w:rFonts w:ascii="Palatino Linotype" w:hAnsi="Palatino Linotype" w:cs="Arial"/>
          <w:b/>
          <w:bCs/>
          <w:sz w:val="16"/>
          <w:szCs w:val="20"/>
          <w:lang w:eastAsia="es-MX"/>
        </w:rPr>
        <w:t>20</w:t>
      </w:r>
      <w:r w:rsidRPr="00FB20F0">
        <w:rPr>
          <w:rFonts w:ascii="Palatino Linotype" w:hAnsi="Palatino Linotype" w:cs="Arial"/>
          <w:sz w:val="16"/>
          <w:szCs w:val="20"/>
        </w:rPr>
        <w:t>.</w:t>
      </w:r>
    </w:p>
    <w:p w14:paraId="118AFAF7" w14:textId="415B55BC" w:rsidR="00C70171" w:rsidRPr="006A5AC2" w:rsidRDefault="006A5AC2" w:rsidP="00AD2A55">
      <w:pPr>
        <w:spacing w:after="0" w:line="240" w:lineRule="auto"/>
        <w:rPr>
          <w:rFonts w:ascii="Palatino Linotype" w:hAnsi="Palatino Linotype"/>
          <w:sz w:val="14"/>
          <w:szCs w:val="20"/>
        </w:rPr>
      </w:pPr>
      <w:r w:rsidRPr="00FB20F0">
        <w:rPr>
          <w:rFonts w:ascii="Palatino Linotype" w:hAnsi="Palatino Linotype"/>
          <w:sz w:val="14"/>
          <w:szCs w:val="20"/>
        </w:rPr>
        <w:t>ZMS/</w:t>
      </w:r>
      <w:r w:rsidR="00C75EA5" w:rsidRPr="00FB20F0">
        <w:rPr>
          <w:rFonts w:ascii="Palatino Linotype" w:hAnsi="Palatino Linotype"/>
          <w:sz w:val="14"/>
          <w:szCs w:val="20"/>
        </w:rPr>
        <w:t>OSAM/</w:t>
      </w:r>
      <w:r w:rsidRPr="00FB20F0">
        <w:rPr>
          <w:rFonts w:ascii="Palatino Linotype" w:hAnsi="Palatino Linotype"/>
          <w:sz w:val="14"/>
          <w:szCs w:val="20"/>
        </w:rPr>
        <w:t>jasm</w:t>
      </w:r>
    </w:p>
    <w:sectPr w:rsidR="00C70171" w:rsidRPr="006A5AC2" w:rsidSect="006E3E3B">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01CF3" w14:textId="77777777" w:rsidR="007A50DB" w:rsidRDefault="007A50DB" w:rsidP="00BF3214">
      <w:pPr>
        <w:spacing w:after="0" w:line="240" w:lineRule="auto"/>
      </w:pPr>
      <w:r>
        <w:separator/>
      </w:r>
    </w:p>
  </w:endnote>
  <w:endnote w:type="continuationSeparator" w:id="0">
    <w:p w14:paraId="50022F3D" w14:textId="77777777" w:rsidR="007A50DB" w:rsidRDefault="007A50DB"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F31AB0" w:rsidRPr="002D6DD8" w:rsidRDefault="00F31AB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7FF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37FF8">
              <w:rPr>
                <w:rFonts w:ascii="Palatino Linotype" w:hAnsi="Palatino Linotype"/>
                <w:bCs/>
                <w:noProof/>
                <w:sz w:val="20"/>
              </w:rPr>
              <w:t>46</w:t>
            </w:r>
            <w:r>
              <w:rPr>
                <w:rFonts w:ascii="Palatino Linotype" w:hAnsi="Palatino Linotype"/>
                <w:bCs/>
                <w:noProof/>
                <w:sz w:val="20"/>
              </w:rPr>
              <w:fldChar w:fldCharType="end"/>
            </w:r>
          </w:p>
        </w:sdtContent>
      </w:sdt>
    </w:sdtContent>
  </w:sdt>
  <w:p w14:paraId="1002C619" w14:textId="77777777" w:rsidR="00F31AB0" w:rsidRDefault="00F31A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F31AB0" w:rsidRPr="000B69FA" w:rsidRDefault="00F31AB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7FF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37FF8">
      <w:rPr>
        <w:rFonts w:ascii="Palatino Linotype" w:hAnsi="Palatino Linotype"/>
        <w:bCs/>
        <w:noProof/>
        <w:sz w:val="20"/>
      </w:rPr>
      <w:t>46</w:t>
    </w:r>
    <w:r>
      <w:rPr>
        <w:rFonts w:ascii="Palatino Linotype" w:hAnsi="Palatino Linotype"/>
        <w:bCs/>
        <w:noProof/>
        <w:sz w:val="20"/>
      </w:rPr>
      <w:fldChar w:fldCharType="end"/>
    </w:r>
  </w:p>
  <w:p w14:paraId="1DC90981" w14:textId="77777777" w:rsidR="00F31AB0" w:rsidRDefault="00F31A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F306A" w14:textId="77777777" w:rsidR="007A50DB" w:rsidRDefault="007A50DB" w:rsidP="00BF3214">
      <w:pPr>
        <w:spacing w:after="0" w:line="240" w:lineRule="auto"/>
      </w:pPr>
      <w:r>
        <w:separator/>
      </w:r>
    </w:p>
  </w:footnote>
  <w:footnote w:type="continuationSeparator" w:id="0">
    <w:p w14:paraId="11694F76" w14:textId="77777777" w:rsidR="007A50DB" w:rsidRDefault="007A50DB"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31AB0" w14:paraId="35E5EC0A" w14:textId="77777777" w:rsidTr="00793820">
      <w:trPr>
        <w:trHeight w:val="227"/>
      </w:trPr>
      <w:tc>
        <w:tcPr>
          <w:tcW w:w="5671" w:type="dxa"/>
          <w:hideMark/>
        </w:tcPr>
        <w:p w14:paraId="7BC472F9" w14:textId="77777777" w:rsidR="00F31AB0" w:rsidRDefault="00F31AB0"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51A188FB" w:rsidR="00F31AB0" w:rsidRDefault="00F006D9" w:rsidP="003516F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3516FB">
            <w:rPr>
              <w:rFonts w:ascii="Palatino Linotype" w:hAnsi="Palatino Linotype" w:cs="Arial"/>
              <w:bCs/>
              <w:sz w:val="24"/>
              <w:lang w:eastAsia="es-MX"/>
            </w:rPr>
            <w:t>4480</w:t>
          </w:r>
          <w:r w:rsidR="00F31AB0">
            <w:rPr>
              <w:rFonts w:ascii="Palatino Linotype" w:hAnsi="Palatino Linotype" w:cs="Arial"/>
              <w:bCs/>
              <w:sz w:val="24"/>
              <w:lang w:eastAsia="es-MX"/>
            </w:rPr>
            <w:t>/INFOEM/IP/RR/20</w:t>
          </w:r>
          <w:r>
            <w:rPr>
              <w:rFonts w:ascii="Palatino Linotype" w:hAnsi="Palatino Linotype" w:cs="Arial"/>
              <w:bCs/>
              <w:sz w:val="24"/>
              <w:lang w:eastAsia="es-MX"/>
            </w:rPr>
            <w:t>20</w:t>
          </w:r>
        </w:p>
      </w:tc>
    </w:tr>
    <w:tr w:rsidR="00F31AB0" w14:paraId="0482DFAC" w14:textId="77777777" w:rsidTr="00793820">
      <w:trPr>
        <w:trHeight w:val="242"/>
      </w:trPr>
      <w:tc>
        <w:tcPr>
          <w:tcW w:w="5671" w:type="dxa"/>
          <w:hideMark/>
        </w:tcPr>
        <w:p w14:paraId="509D07E9" w14:textId="77777777" w:rsidR="00F31AB0" w:rsidRDefault="00F31AB0"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6B4F88B5" w:rsidR="00F31AB0" w:rsidRDefault="00F31AB0" w:rsidP="00F006D9">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3516FB" w:rsidRPr="003516FB">
            <w:rPr>
              <w:rFonts w:ascii="Palatino Linotype" w:hAnsi="Palatino Linotype" w:cs="Arial"/>
              <w:szCs w:val="20"/>
            </w:rPr>
            <w:t>Nezahualcóyotl</w:t>
          </w:r>
        </w:p>
      </w:tc>
    </w:tr>
    <w:tr w:rsidR="00F31AB0" w14:paraId="7B7E63F5" w14:textId="77777777" w:rsidTr="00793820">
      <w:trPr>
        <w:trHeight w:val="342"/>
      </w:trPr>
      <w:tc>
        <w:tcPr>
          <w:tcW w:w="5671" w:type="dxa"/>
          <w:hideMark/>
        </w:tcPr>
        <w:p w14:paraId="2BCB7A44" w14:textId="77777777" w:rsidR="00F31AB0" w:rsidRDefault="00F31AB0"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F31AB0" w:rsidRDefault="00F31AB0"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F31AB0" w:rsidRDefault="00F31AB0"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F31AB0" w14:paraId="25A37BB4" w14:textId="77777777" w:rsidTr="0041408B">
      <w:trPr>
        <w:trHeight w:val="227"/>
      </w:trPr>
      <w:tc>
        <w:tcPr>
          <w:tcW w:w="5671" w:type="dxa"/>
          <w:hideMark/>
        </w:tcPr>
        <w:p w14:paraId="3B7407D3"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18E49181" w:rsidR="00F31AB0" w:rsidRDefault="00F31AB0" w:rsidP="003516FB">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3516FB">
            <w:rPr>
              <w:rFonts w:ascii="Palatino Linotype" w:hAnsi="Palatino Linotype" w:cs="Arial"/>
              <w:bCs/>
              <w:sz w:val="24"/>
              <w:lang w:eastAsia="es-MX"/>
            </w:rPr>
            <w:t>4480</w:t>
          </w:r>
          <w:r>
            <w:rPr>
              <w:rFonts w:ascii="Palatino Linotype" w:hAnsi="Palatino Linotype" w:cs="Arial"/>
              <w:bCs/>
              <w:sz w:val="24"/>
              <w:lang w:eastAsia="es-MX"/>
            </w:rPr>
            <w:t>/INFOEM/IP/RR/20</w:t>
          </w:r>
          <w:r w:rsidR="00F006D9">
            <w:rPr>
              <w:rFonts w:ascii="Palatino Linotype" w:hAnsi="Palatino Linotype" w:cs="Arial"/>
              <w:bCs/>
              <w:sz w:val="24"/>
              <w:lang w:eastAsia="es-MX"/>
            </w:rPr>
            <w:t>20</w:t>
          </w:r>
        </w:p>
      </w:tc>
    </w:tr>
    <w:tr w:rsidR="00F31AB0" w14:paraId="480BC2A1" w14:textId="77777777" w:rsidTr="0041408B">
      <w:trPr>
        <w:trHeight w:val="242"/>
      </w:trPr>
      <w:tc>
        <w:tcPr>
          <w:tcW w:w="5671" w:type="dxa"/>
          <w:hideMark/>
        </w:tcPr>
        <w:p w14:paraId="0BCD7858" w14:textId="77777777" w:rsidR="00F31AB0" w:rsidRDefault="00F31AB0"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3C6A46DC" w:rsidR="00F31AB0" w:rsidRDefault="00F31AB0" w:rsidP="00F006D9">
          <w:pPr>
            <w:spacing w:after="120" w:line="240" w:lineRule="auto"/>
            <w:ind w:left="-486" w:right="214" w:firstLine="284"/>
            <w:jc w:val="right"/>
            <w:rPr>
              <w:rFonts w:ascii="Palatino Linotype" w:hAnsi="Palatino Linotype" w:cs="Arial"/>
              <w:szCs w:val="20"/>
            </w:rPr>
          </w:pPr>
          <w:r w:rsidRPr="00122AE9">
            <w:rPr>
              <w:rFonts w:ascii="Palatino Linotype" w:hAnsi="Palatino Linotype" w:cs="Arial"/>
              <w:szCs w:val="20"/>
            </w:rPr>
            <w:t xml:space="preserve">Ayuntamiento de </w:t>
          </w:r>
          <w:r w:rsidR="003516FB" w:rsidRPr="003516FB">
            <w:rPr>
              <w:rFonts w:ascii="Palatino Linotype" w:hAnsi="Palatino Linotype" w:cs="Arial"/>
              <w:szCs w:val="20"/>
            </w:rPr>
            <w:t xml:space="preserve"> Nezahualcóyotl</w:t>
          </w:r>
        </w:p>
      </w:tc>
    </w:tr>
    <w:tr w:rsidR="00F31AB0" w14:paraId="60A059F9" w14:textId="77777777" w:rsidTr="009754A4">
      <w:trPr>
        <w:trHeight w:val="342"/>
      </w:trPr>
      <w:tc>
        <w:tcPr>
          <w:tcW w:w="5671" w:type="dxa"/>
        </w:tcPr>
        <w:p w14:paraId="063683FE"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6B74FFC6" w:rsidR="00F31AB0" w:rsidRPr="003D23D7" w:rsidRDefault="00137FF8" w:rsidP="00831C2C">
          <w:pPr>
            <w:spacing w:after="120" w:line="240" w:lineRule="auto"/>
            <w:ind w:left="-486" w:right="214" w:firstLine="567"/>
            <w:jc w:val="right"/>
            <w:rPr>
              <w:rFonts w:ascii="Palatino Linotype" w:hAnsi="Palatino Linotype" w:cs="Arial"/>
            </w:rPr>
          </w:pPr>
          <w:r>
            <w:rPr>
              <w:rFonts w:ascii="Palatino Linotype" w:hAnsi="Palatino Linotype" w:cs="Arial"/>
            </w:rPr>
            <w:t>XXXXXXXXXXXXXXXXX</w:t>
          </w:r>
        </w:p>
      </w:tc>
    </w:tr>
    <w:tr w:rsidR="00F31AB0" w14:paraId="7854C9FF" w14:textId="77777777" w:rsidTr="0041408B">
      <w:trPr>
        <w:trHeight w:val="342"/>
      </w:trPr>
      <w:tc>
        <w:tcPr>
          <w:tcW w:w="5671" w:type="dxa"/>
        </w:tcPr>
        <w:p w14:paraId="02A89BC6" w14:textId="77777777" w:rsidR="00F31AB0" w:rsidRDefault="00F31AB0"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F31AB0" w:rsidRDefault="00F31AB0"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77777777" w:rsidR="00F31AB0" w:rsidRDefault="00F31A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4"/>
  </w:num>
  <w:num w:numId="2">
    <w:abstractNumId w:val="3"/>
  </w:num>
  <w:num w:numId="3">
    <w:abstractNumId w:val="9"/>
  </w:num>
  <w:num w:numId="4">
    <w:abstractNumId w:val="10"/>
  </w:num>
  <w:num w:numId="5">
    <w:abstractNumId w:val="1"/>
  </w:num>
  <w:num w:numId="6">
    <w:abstractNumId w:val="6"/>
  </w:num>
  <w:num w:numId="7">
    <w:abstractNumId w:val="12"/>
  </w:num>
  <w:num w:numId="8">
    <w:abstractNumId w:val="11"/>
  </w:num>
  <w:num w:numId="9">
    <w:abstractNumId w:val="15"/>
  </w:num>
  <w:num w:numId="10">
    <w:abstractNumId w:val="13"/>
  </w:num>
  <w:num w:numId="11">
    <w:abstractNumId w:val="8"/>
  </w:num>
  <w:num w:numId="12">
    <w:abstractNumId w:val="4"/>
  </w:num>
  <w:num w:numId="13">
    <w:abstractNumId w:val="7"/>
  </w:num>
  <w:num w:numId="14">
    <w:abstractNumId w:val="0"/>
  </w:num>
  <w:num w:numId="15">
    <w:abstractNumId w:val="5"/>
  </w:num>
  <w:num w:numId="1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301"/>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549"/>
    <w:rsid w:val="00063662"/>
    <w:rsid w:val="00064430"/>
    <w:rsid w:val="000648A8"/>
    <w:rsid w:val="00065220"/>
    <w:rsid w:val="000664A5"/>
    <w:rsid w:val="0006665C"/>
    <w:rsid w:val="0006794C"/>
    <w:rsid w:val="00070751"/>
    <w:rsid w:val="00071A92"/>
    <w:rsid w:val="00072234"/>
    <w:rsid w:val="000725F9"/>
    <w:rsid w:val="00073311"/>
    <w:rsid w:val="00073EDD"/>
    <w:rsid w:val="00074845"/>
    <w:rsid w:val="000764BF"/>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2B50"/>
    <w:rsid w:val="000C3A6F"/>
    <w:rsid w:val="000C511F"/>
    <w:rsid w:val="000C620D"/>
    <w:rsid w:val="000C6549"/>
    <w:rsid w:val="000D172D"/>
    <w:rsid w:val="000D2D00"/>
    <w:rsid w:val="000D2DCA"/>
    <w:rsid w:val="000D3FB5"/>
    <w:rsid w:val="000D419B"/>
    <w:rsid w:val="000D505C"/>
    <w:rsid w:val="000D79B2"/>
    <w:rsid w:val="000D7E22"/>
    <w:rsid w:val="000E0D14"/>
    <w:rsid w:val="000E1094"/>
    <w:rsid w:val="000E1D14"/>
    <w:rsid w:val="000E1D57"/>
    <w:rsid w:val="000E283C"/>
    <w:rsid w:val="000E4D1D"/>
    <w:rsid w:val="000E5282"/>
    <w:rsid w:val="000E601F"/>
    <w:rsid w:val="000F0118"/>
    <w:rsid w:val="000F148F"/>
    <w:rsid w:val="000F1E30"/>
    <w:rsid w:val="000F24E3"/>
    <w:rsid w:val="000F327A"/>
    <w:rsid w:val="000F447C"/>
    <w:rsid w:val="00100BA8"/>
    <w:rsid w:val="00101061"/>
    <w:rsid w:val="00101F49"/>
    <w:rsid w:val="00102050"/>
    <w:rsid w:val="00102336"/>
    <w:rsid w:val="0010309D"/>
    <w:rsid w:val="00103AB0"/>
    <w:rsid w:val="00103C0F"/>
    <w:rsid w:val="001046C7"/>
    <w:rsid w:val="00105201"/>
    <w:rsid w:val="001059AB"/>
    <w:rsid w:val="00105CA0"/>
    <w:rsid w:val="00105D75"/>
    <w:rsid w:val="0010636E"/>
    <w:rsid w:val="00107399"/>
    <w:rsid w:val="00107FE5"/>
    <w:rsid w:val="00110188"/>
    <w:rsid w:val="00112BF6"/>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54"/>
    <w:rsid w:val="001274AE"/>
    <w:rsid w:val="00127EDC"/>
    <w:rsid w:val="00130298"/>
    <w:rsid w:val="00130EAD"/>
    <w:rsid w:val="001314B9"/>
    <w:rsid w:val="00132376"/>
    <w:rsid w:val="001356A1"/>
    <w:rsid w:val="0013589E"/>
    <w:rsid w:val="00135A22"/>
    <w:rsid w:val="00137C1B"/>
    <w:rsid w:val="00137CB7"/>
    <w:rsid w:val="00137FF8"/>
    <w:rsid w:val="00141A33"/>
    <w:rsid w:val="00141A5B"/>
    <w:rsid w:val="001429D2"/>
    <w:rsid w:val="00143209"/>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A17"/>
    <w:rsid w:val="001745DC"/>
    <w:rsid w:val="00175141"/>
    <w:rsid w:val="001755D9"/>
    <w:rsid w:val="00176B57"/>
    <w:rsid w:val="00176E06"/>
    <w:rsid w:val="00176FE3"/>
    <w:rsid w:val="001778C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7A7"/>
    <w:rsid w:val="001C7E71"/>
    <w:rsid w:val="001D034A"/>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3218"/>
    <w:rsid w:val="0026375A"/>
    <w:rsid w:val="00263FFF"/>
    <w:rsid w:val="00264C90"/>
    <w:rsid w:val="00265C42"/>
    <w:rsid w:val="00266C54"/>
    <w:rsid w:val="00267172"/>
    <w:rsid w:val="00267444"/>
    <w:rsid w:val="002677FB"/>
    <w:rsid w:val="00267FD6"/>
    <w:rsid w:val="00270C70"/>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4AC6"/>
    <w:rsid w:val="0029533E"/>
    <w:rsid w:val="002959EF"/>
    <w:rsid w:val="00295A47"/>
    <w:rsid w:val="00295BE8"/>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F"/>
    <w:rsid w:val="002B626D"/>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1BA5"/>
    <w:rsid w:val="00332125"/>
    <w:rsid w:val="00333464"/>
    <w:rsid w:val="00333E4E"/>
    <w:rsid w:val="003343E4"/>
    <w:rsid w:val="0033483F"/>
    <w:rsid w:val="00334A2A"/>
    <w:rsid w:val="003401FE"/>
    <w:rsid w:val="00340233"/>
    <w:rsid w:val="00341442"/>
    <w:rsid w:val="003423F3"/>
    <w:rsid w:val="0034278D"/>
    <w:rsid w:val="00342F5E"/>
    <w:rsid w:val="0034305C"/>
    <w:rsid w:val="00343D4F"/>
    <w:rsid w:val="00344B23"/>
    <w:rsid w:val="00345AF5"/>
    <w:rsid w:val="003467DE"/>
    <w:rsid w:val="003476E2"/>
    <w:rsid w:val="003479CF"/>
    <w:rsid w:val="003501F9"/>
    <w:rsid w:val="0035154E"/>
    <w:rsid w:val="003516FB"/>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57C"/>
    <w:rsid w:val="0039096F"/>
    <w:rsid w:val="00391135"/>
    <w:rsid w:val="00392F65"/>
    <w:rsid w:val="003934C5"/>
    <w:rsid w:val="00393680"/>
    <w:rsid w:val="00393B5C"/>
    <w:rsid w:val="00394D98"/>
    <w:rsid w:val="0039548A"/>
    <w:rsid w:val="00395CCD"/>
    <w:rsid w:val="003A016B"/>
    <w:rsid w:val="003A2911"/>
    <w:rsid w:val="003A3094"/>
    <w:rsid w:val="003A4778"/>
    <w:rsid w:val="003A4875"/>
    <w:rsid w:val="003A50D8"/>
    <w:rsid w:val="003A586B"/>
    <w:rsid w:val="003A7C4B"/>
    <w:rsid w:val="003A7D36"/>
    <w:rsid w:val="003B0D81"/>
    <w:rsid w:val="003B12C8"/>
    <w:rsid w:val="003B2B99"/>
    <w:rsid w:val="003B3756"/>
    <w:rsid w:val="003B52F6"/>
    <w:rsid w:val="003B5A10"/>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A08"/>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78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B07A4"/>
    <w:rsid w:val="004B1036"/>
    <w:rsid w:val="004B10DC"/>
    <w:rsid w:val="004B184A"/>
    <w:rsid w:val="004B1A2B"/>
    <w:rsid w:val="004B222E"/>
    <w:rsid w:val="004B25CA"/>
    <w:rsid w:val="004B25EC"/>
    <w:rsid w:val="004B37BA"/>
    <w:rsid w:val="004B5302"/>
    <w:rsid w:val="004B5407"/>
    <w:rsid w:val="004B6DA5"/>
    <w:rsid w:val="004C0934"/>
    <w:rsid w:val="004C134C"/>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5E8"/>
    <w:rsid w:val="005353D8"/>
    <w:rsid w:val="00535AED"/>
    <w:rsid w:val="0053606B"/>
    <w:rsid w:val="00536EF4"/>
    <w:rsid w:val="00540872"/>
    <w:rsid w:val="00540B83"/>
    <w:rsid w:val="0054308B"/>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64EB"/>
    <w:rsid w:val="005B71C4"/>
    <w:rsid w:val="005B7211"/>
    <w:rsid w:val="005B7871"/>
    <w:rsid w:val="005B7F0D"/>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802"/>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E9A"/>
    <w:rsid w:val="006C1997"/>
    <w:rsid w:val="006C1B1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3033E"/>
    <w:rsid w:val="00730A30"/>
    <w:rsid w:val="00731B59"/>
    <w:rsid w:val="00731C61"/>
    <w:rsid w:val="00732512"/>
    <w:rsid w:val="00732D98"/>
    <w:rsid w:val="0073404F"/>
    <w:rsid w:val="00734A8A"/>
    <w:rsid w:val="00734C7A"/>
    <w:rsid w:val="00735C7F"/>
    <w:rsid w:val="00735D54"/>
    <w:rsid w:val="00737458"/>
    <w:rsid w:val="00737795"/>
    <w:rsid w:val="00740A7E"/>
    <w:rsid w:val="0074185C"/>
    <w:rsid w:val="00741F3D"/>
    <w:rsid w:val="00742C68"/>
    <w:rsid w:val="00743218"/>
    <w:rsid w:val="0074371A"/>
    <w:rsid w:val="00745404"/>
    <w:rsid w:val="007469B9"/>
    <w:rsid w:val="00746BB8"/>
    <w:rsid w:val="0075026B"/>
    <w:rsid w:val="007509F4"/>
    <w:rsid w:val="00753154"/>
    <w:rsid w:val="00753BFE"/>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1211"/>
    <w:rsid w:val="00771668"/>
    <w:rsid w:val="00771A4D"/>
    <w:rsid w:val="0077220D"/>
    <w:rsid w:val="007734F0"/>
    <w:rsid w:val="0077376D"/>
    <w:rsid w:val="00774D14"/>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0DB"/>
    <w:rsid w:val="007A53EE"/>
    <w:rsid w:val="007A6A20"/>
    <w:rsid w:val="007A6A60"/>
    <w:rsid w:val="007A7CF8"/>
    <w:rsid w:val="007B44AF"/>
    <w:rsid w:val="007B4541"/>
    <w:rsid w:val="007B4879"/>
    <w:rsid w:val="007B5322"/>
    <w:rsid w:val="007B5AEC"/>
    <w:rsid w:val="007B5C43"/>
    <w:rsid w:val="007B6770"/>
    <w:rsid w:val="007B7471"/>
    <w:rsid w:val="007B7C08"/>
    <w:rsid w:val="007C1C4C"/>
    <w:rsid w:val="007C1D37"/>
    <w:rsid w:val="007C2ABA"/>
    <w:rsid w:val="007C36E8"/>
    <w:rsid w:val="007C4B2C"/>
    <w:rsid w:val="007C579C"/>
    <w:rsid w:val="007C616D"/>
    <w:rsid w:val="007C6257"/>
    <w:rsid w:val="007C793F"/>
    <w:rsid w:val="007C7F83"/>
    <w:rsid w:val="007D0B6C"/>
    <w:rsid w:val="007D0E1E"/>
    <w:rsid w:val="007D446B"/>
    <w:rsid w:val="007D5D10"/>
    <w:rsid w:val="007D5DBC"/>
    <w:rsid w:val="007D6D12"/>
    <w:rsid w:val="007E0AAA"/>
    <w:rsid w:val="007E21F7"/>
    <w:rsid w:val="007E3EBB"/>
    <w:rsid w:val="007E643B"/>
    <w:rsid w:val="007E6999"/>
    <w:rsid w:val="007E6A14"/>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34A3"/>
    <w:rsid w:val="008359B7"/>
    <w:rsid w:val="00836F29"/>
    <w:rsid w:val="00837E8B"/>
    <w:rsid w:val="008411FD"/>
    <w:rsid w:val="00842037"/>
    <w:rsid w:val="00842057"/>
    <w:rsid w:val="008437E1"/>
    <w:rsid w:val="00843CDB"/>
    <w:rsid w:val="00844247"/>
    <w:rsid w:val="00844688"/>
    <w:rsid w:val="008447B3"/>
    <w:rsid w:val="0084497A"/>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7CAA"/>
    <w:rsid w:val="008920B3"/>
    <w:rsid w:val="0089238A"/>
    <w:rsid w:val="00892FD8"/>
    <w:rsid w:val="008939B2"/>
    <w:rsid w:val="008958C8"/>
    <w:rsid w:val="008A19C2"/>
    <w:rsid w:val="008A279C"/>
    <w:rsid w:val="008A4A0C"/>
    <w:rsid w:val="008A5D92"/>
    <w:rsid w:val="008A6BBD"/>
    <w:rsid w:val="008A733D"/>
    <w:rsid w:val="008A7CC7"/>
    <w:rsid w:val="008B1BB2"/>
    <w:rsid w:val="008B251D"/>
    <w:rsid w:val="008B285C"/>
    <w:rsid w:val="008B37D7"/>
    <w:rsid w:val="008B396E"/>
    <w:rsid w:val="008B48BD"/>
    <w:rsid w:val="008B533F"/>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923"/>
    <w:rsid w:val="008D3031"/>
    <w:rsid w:val="008D4DCF"/>
    <w:rsid w:val="008D5026"/>
    <w:rsid w:val="008E0242"/>
    <w:rsid w:val="008E0ACB"/>
    <w:rsid w:val="008E1466"/>
    <w:rsid w:val="008E1DF1"/>
    <w:rsid w:val="008E290D"/>
    <w:rsid w:val="008E3157"/>
    <w:rsid w:val="008E3372"/>
    <w:rsid w:val="008E39AF"/>
    <w:rsid w:val="008E40FF"/>
    <w:rsid w:val="008E433F"/>
    <w:rsid w:val="008E496B"/>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5001"/>
    <w:rsid w:val="00915DBA"/>
    <w:rsid w:val="00916417"/>
    <w:rsid w:val="009164D9"/>
    <w:rsid w:val="00917A4F"/>
    <w:rsid w:val="00920337"/>
    <w:rsid w:val="00920BD4"/>
    <w:rsid w:val="00920CAC"/>
    <w:rsid w:val="00921804"/>
    <w:rsid w:val="00922876"/>
    <w:rsid w:val="009228A1"/>
    <w:rsid w:val="00922B95"/>
    <w:rsid w:val="0092361B"/>
    <w:rsid w:val="009253A2"/>
    <w:rsid w:val="009254DE"/>
    <w:rsid w:val="009271D3"/>
    <w:rsid w:val="009275EB"/>
    <w:rsid w:val="00927A11"/>
    <w:rsid w:val="00930094"/>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72816"/>
    <w:rsid w:val="00972967"/>
    <w:rsid w:val="00972F85"/>
    <w:rsid w:val="009745C2"/>
    <w:rsid w:val="009754A4"/>
    <w:rsid w:val="00976AB7"/>
    <w:rsid w:val="009773BD"/>
    <w:rsid w:val="009779E5"/>
    <w:rsid w:val="009816C8"/>
    <w:rsid w:val="0098178F"/>
    <w:rsid w:val="00981817"/>
    <w:rsid w:val="00982CAE"/>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57C6E"/>
    <w:rsid w:val="00A60AB0"/>
    <w:rsid w:val="00A60B56"/>
    <w:rsid w:val="00A6126E"/>
    <w:rsid w:val="00A6139A"/>
    <w:rsid w:val="00A61C0F"/>
    <w:rsid w:val="00A627F1"/>
    <w:rsid w:val="00A63963"/>
    <w:rsid w:val="00A639A3"/>
    <w:rsid w:val="00A63B7D"/>
    <w:rsid w:val="00A63F7A"/>
    <w:rsid w:val="00A641DC"/>
    <w:rsid w:val="00A66D4B"/>
    <w:rsid w:val="00A6748D"/>
    <w:rsid w:val="00A676BA"/>
    <w:rsid w:val="00A70B46"/>
    <w:rsid w:val="00A7230F"/>
    <w:rsid w:val="00A726D8"/>
    <w:rsid w:val="00A74251"/>
    <w:rsid w:val="00A74A07"/>
    <w:rsid w:val="00A74B46"/>
    <w:rsid w:val="00A74B54"/>
    <w:rsid w:val="00A75758"/>
    <w:rsid w:val="00A75B18"/>
    <w:rsid w:val="00A76094"/>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4D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770"/>
    <w:rsid w:val="00B0373A"/>
    <w:rsid w:val="00B03A8B"/>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1BC"/>
    <w:rsid w:val="00B2366E"/>
    <w:rsid w:val="00B23AAC"/>
    <w:rsid w:val="00B25B47"/>
    <w:rsid w:val="00B26742"/>
    <w:rsid w:val="00B301DA"/>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EB7"/>
    <w:rsid w:val="00B61F63"/>
    <w:rsid w:val="00B62941"/>
    <w:rsid w:val="00B62A5D"/>
    <w:rsid w:val="00B62FA3"/>
    <w:rsid w:val="00B63FF2"/>
    <w:rsid w:val="00B64583"/>
    <w:rsid w:val="00B647D7"/>
    <w:rsid w:val="00B65AA0"/>
    <w:rsid w:val="00B65B2B"/>
    <w:rsid w:val="00B65C8C"/>
    <w:rsid w:val="00B65E05"/>
    <w:rsid w:val="00B66793"/>
    <w:rsid w:val="00B66C66"/>
    <w:rsid w:val="00B67B63"/>
    <w:rsid w:val="00B67D0F"/>
    <w:rsid w:val="00B70BAD"/>
    <w:rsid w:val="00B72CD9"/>
    <w:rsid w:val="00B748F4"/>
    <w:rsid w:val="00B74ED9"/>
    <w:rsid w:val="00B75470"/>
    <w:rsid w:val="00B7625A"/>
    <w:rsid w:val="00B76C08"/>
    <w:rsid w:val="00B77ACE"/>
    <w:rsid w:val="00B807B0"/>
    <w:rsid w:val="00B81C88"/>
    <w:rsid w:val="00B81F7B"/>
    <w:rsid w:val="00B81FA4"/>
    <w:rsid w:val="00B8231A"/>
    <w:rsid w:val="00B82E6E"/>
    <w:rsid w:val="00B831AD"/>
    <w:rsid w:val="00B841FB"/>
    <w:rsid w:val="00B85247"/>
    <w:rsid w:val="00B85582"/>
    <w:rsid w:val="00B856A5"/>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726"/>
    <w:rsid w:val="00BF4C87"/>
    <w:rsid w:val="00BF4CDB"/>
    <w:rsid w:val="00BF59D3"/>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9A1"/>
    <w:rsid w:val="00C23F80"/>
    <w:rsid w:val="00C2471E"/>
    <w:rsid w:val="00C24DBB"/>
    <w:rsid w:val="00C25019"/>
    <w:rsid w:val="00C26444"/>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023F"/>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5624B"/>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3F3D"/>
    <w:rsid w:val="00D74434"/>
    <w:rsid w:val="00D74511"/>
    <w:rsid w:val="00D74FDB"/>
    <w:rsid w:val="00D750CD"/>
    <w:rsid w:val="00D76374"/>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C09"/>
    <w:rsid w:val="00E72CEF"/>
    <w:rsid w:val="00E73EBD"/>
    <w:rsid w:val="00E74754"/>
    <w:rsid w:val="00E74E8A"/>
    <w:rsid w:val="00E74EAC"/>
    <w:rsid w:val="00E75093"/>
    <w:rsid w:val="00E760F6"/>
    <w:rsid w:val="00E77A4E"/>
    <w:rsid w:val="00E8066F"/>
    <w:rsid w:val="00E80793"/>
    <w:rsid w:val="00E80799"/>
    <w:rsid w:val="00E80ADE"/>
    <w:rsid w:val="00E819B3"/>
    <w:rsid w:val="00E825A9"/>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B9D"/>
    <w:rsid w:val="00EC519F"/>
    <w:rsid w:val="00EC59B0"/>
    <w:rsid w:val="00EC5FE9"/>
    <w:rsid w:val="00EC7022"/>
    <w:rsid w:val="00EC761F"/>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1EB1"/>
    <w:rsid w:val="00EF2B7C"/>
    <w:rsid w:val="00EF3D5A"/>
    <w:rsid w:val="00EF641C"/>
    <w:rsid w:val="00EF697F"/>
    <w:rsid w:val="00F004F9"/>
    <w:rsid w:val="00F006D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AB0"/>
    <w:rsid w:val="00F31F88"/>
    <w:rsid w:val="00F3221C"/>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559C"/>
    <w:rsid w:val="00F8617C"/>
    <w:rsid w:val="00F8620B"/>
    <w:rsid w:val="00F867B3"/>
    <w:rsid w:val="00F8683F"/>
    <w:rsid w:val="00F91682"/>
    <w:rsid w:val="00F916B7"/>
    <w:rsid w:val="00F93C3B"/>
    <w:rsid w:val="00F953B0"/>
    <w:rsid w:val="00F9682B"/>
    <w:rsid w:val="00FA03B0"/>
    <w:rsid w:val="00FA1CC5"/>
    <w:rsid w:val="00FA2B37"/>
    <w:rsid w:val="00FA3BC5"/>
    <w:rsid w:val="00FA3D39"/>
    <w:rsid w:val="00FA4191"/>
    <w:rsid w:val="00FA4521"/>
    <w:rsid w:val="00FB1223"/>
    <w:rsid w:val="00FB127F"/>
    <w:rsid w:val="00FB1E96"/>
    <w:rsid w:val="00FB20F0"/>
    <w:rsid w:val="00FB2A09"/>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358F"/>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NEZAHUALCOYOTL/art_92_viii/2.web"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javascript:AbrirModal(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66657-F516-466E-8B8E-553C6F6E4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11981</Words>
  <Characters>65900</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USER</cp:lastModifiedBy>
  <cp:revision>2</cp:revision>
  <cp:lastPrinted>2019-08-08T15:54:00Z</cp:lastPrinted>
  <dcterms:created xsi:type="dcterms:W3CDTF">2020-11-26T20:31:00Z</dcterms:created>
  <dcterms:modified xsi:type="dcterms:W3CDTF">2020-11-26T20:31:00Z</dcterms:modified>
</cp:coreProperties>
</file>