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58490AF3"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D01197">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w:t>
      </w:r>
      <w:r w:rsidRPr="008724F6">
        <w:rPr>
          <w:rFonts w:ascii="Palatino Linotype" w:eastAsia="Times New Roman" w:hAnsi="Palatino Linotype" w:cs="Arial"/>
          <w:color w:val="000000"/>
          <w:sz w:val="24"/>
          <w:szCs w:val="24"/>
          <w:lang w:eastAsia="es-MX"/>
        </w:rPr>
        <w:t xml:space="preserve">Personales del Estado de México y Municipios, con domicilio en Metepec, Estado de México, a </w:t>
      </w:r>
      <w:r w:rsidR="00D058B0">
        <w:rPr>
          <w:rFonts w:ascii="Palatino Linotype" w:eastAsia="Times New Roman" w:hAnsi="Palatino Linotype" w:cs="Arial"/>
          <w:color w:val="000000"/>
          <w:sz w:val="24"/>
          <w:szCs w:val="24"/>
          <w:lang w:eastAsia="es-MX"/>
        </w:rPr>
        <w:t>diez</w:t>
      </w:r>
      <w:r w:rsidR="007C45D8">
        <w:rPr>
          <w:rFonts w:ascii="Palatino Linotype" w:eastAsia="Times New Roman" w:hAnsi="Palatino Linotype" w:cs="Arial"/>
          <w:color w:val="000000"/>
          <w:sz w:val="24"/>
          <w:szCs w:val="24"/>
          <w:lang w:eastAsia="es-MX"/>
        </w:rPr>
        <w:t xml:space="preserve"> de febrero de dos mil veintiuno</w:t>
      </w:r>
      <w:r w:rsidR="001B4DEE">
        <w:rPr>
          <w:rFonts w:ascii="Palatino Linotype" w:eastAsia="Times New Roman" w:hAnsi="Palatino Linotype" w:cs="Arial"/>
          <w:color w:val="000000"/>
          <w:sz w:val="24"/>
          <w:szCs w:val="24"/>
          <w:lang w:eastAsia="es-MX"/>
        </w:rPr>
        <w:t xml:space="preserve">. </w:t>
      </w:r>
      <w:r w:rsidR="000E365E">
        <w:rPr>
          <w:rFonts w:ascii="Palatino Linotype" w:eastAsia="Times New Roman" w:hAnsi="Palatino Linotype" w:cs="Arial"/>
          <w:color w:val="000000"/>
          <w:sz w:val="24"/>
          <w:szCs w:val="24"/>
          <w:lang w:eastAsia="es-MX"/>
        </w:rPr>
        <w:t xml:space="preserve"> </w:t>
      </w:r>
      <w:r w:rsidR="00090745">
        <w:rPr>
          <w:rFonts w:ascii="Palatino Linotype" w:eastAsia="Times New Roman" w:hAnsi="Palatino Linotype" w:cs="Arial"/>
          <w:color w:val="000000"/>
          <w:sz w:val="24"/>
          <w:szCs w:val="24"/>
          <w:lang w:eastAsia="es-MX"/>
        </w:rPr>
        <w:t xml:space="preserve"> </w:t>
      </w:r>
      <w:r w:rsidR="00DB5E40">
        <w:rPr>
          <w:rFonts w:ascii="Palatino Linotype" w:eastAsia="Times New Roman" w:hAnsi="Palatino Linotype" w:cs="Arial"/>
          <w:color w:val="000000"/>
          <w:sz w:val="24"/>
          <w:szCs w:val="24"/>
          <w:lang w:eastAsia="es-MX"/>
        </w:rPr>
        <w:t xml:space="preserve"> </w:t>
      </w:r>
      <w:r w:rsidR="006114BA">
        <w:rPr>
          <w:rFonts w:ascii="Palatino Linotype" w:eastAsia="Times New Roman" w:hAnsi="Palatino Linotype" w:cs="Arial"/>
          <w:color w:val="000000"/>
          <w:sz w:val="24"/>
          <w:szCs w:val="24"/>
          <w:lang w:eastAsia="es-MX"/>
        </w:rPr>
        <w:t xml:space="preserve"> </w:t>
      </w:r>
      <w:r w:rsidR="00066B01">
        <w:rPr>
          <w:rFonts w:ascii="Palatino Linotype" w:eastAsia="Times New Roman" w:hAnsi="Palatino Linotype" w:cs="Arial"/>
          <w:color w:val="000000"/>
          <w:sz w:val="24"/>
          <w:szCs w:val="24"/>
          <w:lang w:eastAsia="es-MX"/>
        </w:rPr>
        <w:t xml:space="preserve"> </w:t>
      </w:r>
      <w:r w:rsidR="00C03F20" w:rsidRPr="00F0721E">
        <w:rPr>
          <w:rFonts w:ascii="Palatino Linotype" w:eastAsia="Times New Roman" w:hAnsi="Palatino Linotype" w:cs="Arial"/>
          <w:color w:val="000000"/>
          <w:sz w:val="24"/>
          <w:szCs w:val="24"/>
          <w:lang w:eastAsia="es-MX"/>
        </w:rPr>
        <w:t xml:space="preserve"> </w:t>
      </w:r>
    </w:p>
    <w:p w14:paraId="23EEC429" w14:textId="56FA7E64" w:rsidR="007C45D8" w:rsidRPr="007C45D8" w:rsidRDefault="006168E4" w:rsidP="0084456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56015B">
        <w:rPr>
          <w:rFonts w:ascii="Palatino Linotype" w:hAnsi="Palatino Linotype" w:cs="Arial"/>
          <w:b/>
          <w:bCs/>
          <w:sz w:val="24"/>
          <w:lang w:eastAsia="es-MX"/>
        </w:rPr>
        <w:t>592</w:t>
      </w:r>
      <w:r w:rsidR="007C45D8">
        <w:rPr>
          <w:rFonts w:ascii="Palatino Linotype" w:hAnsi="Palatino Linotype" w:cs="Arial"/>
          <w:b/>
          <w:bCs/>
          <w:sz w:val="24"/>
          <w:lang w:eastAsia="es-MX"/>
        </w:rPr>
        <w:t>5</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w:t>
      </w:r>
      <w:r w:rsidR="00217852">
        <w:rPr>
          <w:rFonts w:ascii="Palatino Linotype" w:hAnsi="Palatino Linotype" w:cs="Arial"/>
          <w:b/>
          <w:bCs/>
          <w:sz w:val="24"/>
          <w:lang w:eastAsia="es-MX"/>
        </w:rPr>
        <w:t>20</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DB5E40">
        <w:rPr>
          <w:rFonts w:ascii="Palatino Linotype" w:hAnsi="Palatino Linotype" w:cs="Arial"/>
          <w:sz w:val="24"/>
          <w:szCs w:val="24"/>
        </w:rPr>
        <w:t>el</w:t>
      </w:r>
      <w:r w:rsidRPr="00F403EA">
        <w:rPr>
          <w:rFonts w:ascii="Palatino Linotype" w:hAnsi="Palatino Linotype" w:cs="Arial"/>
          <w:sz w:val="24"/>
          <w:szCs w:val="24"/>
        </w:rPr>
        <w:t xml:space="preserve"> </w:t>
      </w:r>
      <w:r w:rsidR="0056015B">
        <w:rPr>
          <w:rFonts w:ascii="Palatino Linotype" w:hAnsi="Palatino Linotype" w:cs="Arial"/>
          <w:b/>
          <w:bCs/>
          <w:sz w:val="24"/>
          <w:szCs w:val="24"/>
        </w:rPr>
        <w:t xml:space="preserve">C. </w:t>
      </w:r>
      <w:r w:rsidR="00714657">
        <w:rPr>
          <w:rFonts w:ascii="Palatino Linotype" w:hAnsi="Palatino Linotype" w:cs="Arial"/>
          <w:b/>
          <w:bCs/>
          <w:sz w:val="24"/>
          <w:szCs w:val="24"/>
        </w:rPr>
        <w:t>xxxxxxxxxxxxxxxxxxxxxxxxxxxxxxx</w:t>
      </w:r>
      <w:r w:rsidR="007C45D8">
        <w:rPr>
          <w:rFonts w:ascii="Palatino Linotype" w:hAnsi="Palatino Linotype" w:cs="Arial"/>
          <w:b/>
          <w:bCs/>
          <w:sz w:val="24"/>
          <w:szCs w:val="24"/>
        </w:rPr>
        <w:t xml:space="preserve"> </w:t>
      </w:r>
      <w:r w:rsidR="00714657">
        <w:rPr>
          <w:rFonts w:ascii="Palatino Linotype" w:hAnsi="Palatino Linotype" w:cs="Arial"/>
          <w:b/>
          <w:bCs/>
          <w:sz w:val="24"/>
          <w:szCs w:val="24"/>
        </w:rPr>
        <w:t>xxxxxxxxxxxxxxxx</w:t>
      </w:r>
      <w:bookmarkStart w:id="0" w:name="_GoBack"/>
      <w:bookmarkEnd w:id="0"/>
      <w:r w:rsidR="007C45D8">
        <w:rPr>
          <w:rFonts w:ascii="Palatino Linotype" w:hAnsi="Palatino Linotype" w:cs="Arial"/>
          <w:b/>
          <w:bCs/>
          <w:sz w:val="24"/>
          <w:szCs w:val="24"/>
        </w:rPr>
        <w:t xml:space="preserve">, </w:t>
      </w:r>
      <w:r w:rsidR="0056015B">
        <w:rPr>
          <w:rFonts w:ascii="Palatino Linotype" w:hAnsi="Palatino Linotype" w:cs="Arial"/>
          <w:sz w:val="24"/>
          <w:szCs w:val="24"/>
        </w:rPr>
        <w:t xml:space="preserve">en lo sucesivo </w:t>
      </w:r>
      <w:r w:rsidR="0056015B">
        <w:rPr>
          <w:rFonts w:ascii="Palatino Linotype" w:hAnsi="Palatino Linotype" w:cs="Arial"/>
          <w:b/>
          <w:bCs/>
          <w:sz w:val="24"/>
          <w:szCs w:val="24"/>
        </w:rPr>
        <w:t xml:space="preserve">El Recurrente, </w:t>
      </w:r>
      <w:r w:rsidR="0056015B">
        <w:rPr>
          <w:rFonts w:ascii="Palatino Linotype" w:hAnsi="Palatino Linotype" w:cs="Arial"/>
          <w:sz w:val="24"/>
          <w:szCs w:val="24"/>
        </w:rPr>
        <w:t xml:space="preserve">en contra de la respuesta del </w:t>
      </w:r>
      <w:r w:rsidR="0056015B">
        <w:rPr>
          <w:rFonts w:ascii="Palatino Linotype" w:hAnsi="Palatino Linotype" w:cs="Arial"/>
          <w:b/>
          <w:bCs/>
          <w:sz w:val="24"/>
          <w:szCs w:val="24"/>
        </w:rPr>
        <w:t xml:space="preserve">Ayuntamiento de </w:t>
      </w:r>
      <w:r w:rsidR="007C45D8">
        <w:rPr>
          <w:rFonts w:ascii="Palatino Linotype" w:hAnsi="Palatino Linotype" w:cs="Arial"/>
          <w:b/>
          <w:bCs/>
          <w:sz w:val="24"/>
          <w:szCs w:val="24"/>
        </w:rPr>
        <w:t xml:space="preserve">Ecatepec de Morelos, </w:t>
      </w:r>
      <w:r w:rsidR="007C45D8">
        <w:rPr>
          <w:rFonts w:ascii="Palatino Linotype" w:hAnsi="Palatino Linotype" w:cs="Arial"/>
          <w:sz w:val="24"/>
          <w:szCs w:val="24"/>
        </w:rPr>
        <w:t xml:space="preserve">en lo subsecuente </w:t>
      </w:r>
      <w:r w:rsidR="007C45D8">
        <w:rPr>
          <w:rFonts w:ascii="Palatino Linotype" w:hAnsi="Palatino Linotype" w:cs="Arial"/>
          <w:b/>
          <w:bCs/>
          <w:sz w:val="24"/>
          <w:szCs w:val="24"/>
        </w:rPr>
        <w:t xml:space="preserve">El Sujeto Obligado, </w:t>
      </w:r>
      <w:r w:rsidR="007C45D8">
        <w:rPr>
          <w:rFonts w:ascii="Palatino Linotype" w:hAnsi="Palatino Linotype" w:cs="Arial"/>
          <w:sz w:val="24"/>
          <w:szCs w:val="24"/>
        </w:rPr>
        <w:t xml:space="preserve">se procede a dictar la presente resolución. </w:t>
      </w:r>
    </w:p>
    <w:p w14:paraId="39A8E1A3" w14:textId="7B30AA56"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EE5021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5FE03F17" w14:textId="4FE19397" w:rsidR="007C45D8"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066B01">
        <w:rPr>
          <w:rFonts w:ascii="Palatino Linotype" w:hAnsi="Palatino Linotype" w:cs="Arial"/>
          <w:sz w:val="24"/>
        </w:rPr>
        <w:t xml:space="preserve"> </w:t>
      </w:r>
      <w:r w:rsidR="007C45D8">
        <w:rPr>
          <w:rFonts w:ascii="Palatino Linotype" w:hAnsi="Palatino Linotype" w:cs="Arial"/>
          <w:sz w:val="24"/>
        </w:rPr>
        <w:t xml:space="preserve">veinte de octubre de dos mil veinte, </w:t>
      </w:r>
      <w:r w:rsidR="007C45D8">
        <w:rPr>
          <w:rFonts w:ascii="Palatino Linotype" w:hAnsi="Palatino Linotype" w:cs="Arial"/>
          <w:b/>
          <w:bCs/>
          <w:sz w:val="24"/>
        </w:rPr>
        <w:t xml:space="preserve">El Recurrente, </w:t>
      </w:r>
      <w:r w:rsidR="007C45D8">
        <w:rPr>
          <w:rFonts w:ascii="Palatino Linotype" w:hAnsi="Palatino Linotype" w:cs="Arial"/>
          <w:sz w:val="24"/>
        </w:rPr>
        <w:t xml:space="preserve">presentó a través </w:t>
      </w:r>
      <w:r w:rsidR="00DC168A">
        <w:rPr>
          <w:rFonts w:ascii="Palatino Linotype" w:hAnsi="Palatino Linotype" w:cs="Arial"/>
          <w:sz w:val="24"/>
        </w:rPr>
        <w:t>del Sistema de Acceso a la Información Mexiquense (</w:t>
      </w:r>
      <w:r w:rsidR="00DC168A">
        <w:rPr>
          <w:rFonts w:ascii="Palatino Linotype" w:hAnsi="Palatino Linotype" w:cs="Arial"/>
          <w:b/>
          <w:sz w:val="24"/>
        </w:rPr>
        <w:t>SAIMEX)</w:t>
      </w:r>
      <w:r w:rsidR="00DC168A">
        <w:rPr>
          <w:rFonts w:ascii="Palatino Linotype" w:hAnsi="Palatino Linotype" w:cs="Arial"/>
          <w:sz w:val="24"/>
        </w:rPr>
        <w:t xml:space="preserve"> ante </w:t>
      </w:r>
      <w:r w:rsidR="00DC168A">
        <w:rPr>
          <w:rFonts w:ascii="Palatino Linotype" w:hAnsi="Palatino Linotype" w:cs="Arial"/>
          <w:b/>
          <w:sz w:val="24"/>
        </w:rPr>
        <w:t>El Sujeto Obligado</w:t>
      </w:r>
      <w:r w:rsidR="00DC168A">
        <w:rPr>
          <w:rFonts w:ascii="Palatino Linotype" w:hAnsi="Palatino Linotype" w:cs="Arial"/>
          <w:sz w:val="24"/>
        </w:rPr>
        <w:t xml:space="preserve">, solicitud de acceso a la información pública, registrada bajo el número de expediente </w:t>
      </w:r>
      <w:r w:rsidR="00DC168A">
        <w:rPr>
          <w:rFonts w:ascii="Palatino Linotype" w:hAnsi="Palatino Linotype" w:cs="Arial"/>
          <w:b/>
          <w:bCs/>
          <w:sz w:val="24"/>
        </w:rPr>
        <w:t xml:space="preserve">00664/ECATEPEC/IP/2020, </w:t>
      </w:r>
      <w:r w:rsidR="00DC168A">
        <w:rPr>
          <w:rFonts w:ascii="Palatino Linotype" w:hAnsi="Palatino Linotype" w:cs="Arial"/>
          <w:sz w:val="24"/>
        </w:rPr>
        <w:t>mediante la cual solicitó información en el tenor siguiente:</w:t>
      </w:r>
    </w:p>
    <w:p w14:paraId="1BE7DEC6" w14:textId="67EBAF64" w:rsidR="00DC168A" w:rsidRDefault="00DC168A" w:rsidP="00DC168A">
      <w:pPr>
        <w:pStyle w:val="INFOEM"/>
        <w:rPr>
          <w:b/>
          <w:bCs/>
        </w:rPr>
      </w:pPr>
      <w:r>
        <w:t xml:space="preserve">“solicitud se encuentra en documento adjunto” </w:t>
      </w:r>
      <w:r>
        <w:rPr>
          <w:b/>
          <w:bCs/>
        </w:rPr>
        <w:t xml:space="preserve">[Sic] </w:t>
      </w:r>
    </w:p>
    <w:p w14:paraId="57B47F0C" w14:textId="77777777" w:rsidR="00DC168A" w:rsidRDefault="00DC168A" w:rsidP="00DC168A">
      <w:pPr>
        <w:pStyle w:val="INFOEM"/>
        <w:rPr>
          <w:b/>
          <w:bCs/>
        </w:rPr>
      </w:pPr>
    </w:p>
    <w:p w14:paraId="1A7CBFB9" w14:textId="651D134E" w:rsidR="00DC168A" w:rsidRDefault="00DC168A" w:rsidP="00DC168A">
      <w:pPr>
        <w:pStyle w:val="INFOEM"/>
        <w:ind w:left="0" w:right="72"/>
        <w:rPr>
          <w:rFonts w:cs="Arial"/>
          <w:i w:val="0"/>
          <w:iCs/>
          <w:sz w:val="24"/>
        </w:rPr>
      </w:pPr>
      <w:r>
        <w:rPr>
          <w:rFonts w:cs="Arial"/>
          <w:i w:val="0"/>
          <w:iCs/>
          <w:sz w:val="24"/>
        </w:rPr>
        <w:t xml:space="preserve">De forma complementaria, el particular adjuntó el documento electrónico </w:t>
      </w:r>
      <w:r>
        <w:rPr>
          <w:rFonts w:cs="Arial"/>
          <w:b/>
          <w:bCs/>
          <w:i w:val="0"/>
          <w:iCs/>
          <w:sz w:val="24"/>
        </w:rPr>
        <w:t xml:space="preserve">“Archivo Adjunto a la Solicitud”, </w:t>
      </w:r>
      <w:r>
        <w:rPr>
          <w:rFonts w:cs="Arial"/>
          <w:i w:val="0"/>
          <w:iCs/>
          <w:sz w:val="24"/>
        </w:rPr>
        <w:t>sirven de sustento las siguientes imágenes ilustrativas:</w:t>
      </w:r>
    </w:p>
    <w:p w14:paraId="277A907F" w14:textId="431B458C" w:rsidR="00DC168A" w:rsidRPr="00DC168A" w:rsidRDefault="00DC168A" w:rsidP="00DC168A">
      <w:pPr>
        <w:pStyle w:val="INFOEM"/>
        <w:ind w:left="0" w:right="72"/>
        <w:rPr>
          <w:rFonts w:cs="Arial"/>
          <w:i w:val="0"/>
          <w:iCs/>
          <w:sz w:val="24"/>
        </w:rPr>
      </w:pPr>
      <w:r>
        <w:rPr>
          <w:rFonts w:cs="Arial"/>
          <w:i w:val="0"/>
          <w:iCs/>
          <w:noProof/>
          <w:sz w:val="24"/>
          <w:lang w:eastAsia="es-MX"/>
        </w:rPr>
        <w:lastRenderedPageBreak/>
        <w:drawing>
          <wp:anchor distT="0" distB="0" distL="114300" distR="114300" simplePos="0" relativeHeight="251737088" behindDoc="0" locked="0" layoutInCell="1" allowOverlap="1" wp14:anchorId="4FE8680A" wp14:editId="55A3B9AE">
            <wp:simplePos x="0" y="0"/>
            <wp:positionH relativeFrom="margin">
              <wp:align>left</wp:align>
            </wp:positionH>
            <wp:positionV relativeFrom="paragraph">
              <wp:posOffset>95250</wp:posOffset>
            </wp:positionV>
            <wp:extent cx="5497830" cy="7168515"/>
            <wp:effectExtent l="19050" t="19050" r="26670" b="13335"/>
            <wp:wrapThrough wrapText="bothSides">
              <wp:wrapPolygon edited="0">
                <wp:start x="-75" y="-57"/>
                <wp:lineTo x="-75" y="21583"/>
                <wp:lineTo x="21630" y="21583"/>
                <wp:lineTo x="21630" y="-57"/>
                <wp:lineTo x="-75" y="-57"/>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7830" cy="7168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2BC98C0" w14:textId="3087E8E2" w:rsidR="007C45D8" w:rsidRDefault="00DC168A" w:rsidP="00844569">
      <w:pPr>
        <w:spacing w:before="240" w:line="360" w:lineRule="auto"/>
        <w:jc w:val="both"/>
        <w:rPr>
          <w:rFonts w:ascii="Palatino Linotype" w:hAnsi="Palatino Linotype" w:cs="Arial"/>
          <w:sz w:val="24"/>
        </w:rPr>
      </w:pPr>
      <w:r>
        <w:rPr>
          <w:rFonts w:ascii="Palatino Linotype" w:hAnsi="Palatino Linotype" w:cs="Arial"/>
          <w:noProof/>
          <w:sz w:val="24"/>
          <w:lang w:eastAsia="es-MX"/>
        </w:rPr>
        <w:lastRenderedPageBreak/>
        <w:drawing>
          <wp:anchor distT="0" distB="0" distL="114300" distR="114300" simplePos="0" relativeHeight="251738112" behindDoc="0" locked="0" layoutInCell="1" allowOverlap="1" wp14:anchorId="6630E759" wp14:editId="0D6D9B58">
            <wp:simplePos x="0" y="0"/>
            <wp:positionH relativeFrom="margin">
              <wp:align>left</wp:align>
            </wp:positionH>
            <wp:positionV relativeFrom="paragraph">
              <wp:posOffset>122555</wp:posOffset>
            </wp:positionV>
            <wp:extent cx="5486400" cy="7168515"/>
            <wp:effectExtent l="19050" t="19050" r="19050" b="13335"/>
            <wp:wrapThrough wrapText="bothSides">
              <wp:wrapPolygon edited="0">
                <wp:start x="-75" y="-57"/>
                <wp:lineTo x="-75" y="21583"/>
                <wp:lineTo x="21600" y="21583"/>
                <wp:lineTo x="21600" y="-57"/>
                <wp:lineTo x="-75" y="-57"/>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7168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59B1A9B" w14:textId="148D8E7B"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lastRenderedPageBreak/>
        <w:t>Modalidad de entrega:</w:t>
      </w:r>
      <w:r w:rsidRPr="00CA1161">
        <w:rPr>
          <w:rFonts w:ascii="Palatino Linotype" w:eastAsia="Times New Roman" w:hAnsi="Palatino Linotype" w:cs="Times New Roman"/>
          <w:sz w:val="24"/>
          <w:szCs w:val="24"/>
          <w:lang w:val="es-ES_tradnl" w:eastAsia="es-ES"/>
        </w:rPr>
        <w:t xml:space="preserve"> </w:t>
      </w:r>
      <w:r w:rsidR="008A68CA">
        <w:rPr>
          <w:rFonts w:ascii="Palatino Linotype" w:eastAsia="Times New Roman" w:hAnsi="Palatino Linotype" w:cs="Times New Roman"/>
          <w:sz w:val="24"/>
          <w:szCs w:val="24"/>
          <w:lang w:val="es-ES_tradnl" w:eastAsia="es-ES"/>
        </w:rPr>
        <w:t>A través del SAIMEX</w:t>
      </w:r>
      <w:r w:rsidR="00DC168A">
        <w:rPr>
          <w:rFonts w:ascii="Palatino Linotype" w:eastAsia="Times New Roman" w:hAnsi="Palatino Linotype" w:cs="Times New Roman"/>
          <w:sz w:val="24"/>
          <w:szCs w:val="24"/>
          <w:lang w:val="es-ES_tradnl" w:eastAsia="es-ES"/>
        </w:rPr>
        <w:t xml:space="preserve"> y por correo electrónico. </w:t>
      </w:r>
    </w:p>
    <w:p w14:paraId="64BB27D8" w14:textId="77777777" w:rsidR="00DC168A" w:rsidRDefault="00DC168A" w:rsidP="00844569">
      <w:pPr>
        <w:spacing w:before="240" w:line="360" w:lineRule="auto"/>
        <w:ind w:right="850"/>
        <w:jc w:val="both"/>
        <w:rPr>
          <w:rFonts w:ascii="Palatino Linotype" w:eastAsia="Times New Roman" w:hAnsi="Palatino Linotype" w:cs="Times New Roman"/>
          <w:sz w:val="24"/>
          <w:szCs w:val="24"/>
          <w:lang w:val="es-ES_tradnl" w:eastAsia="es-ES"/>
        </w:rPr>
      </w:pPr>
    </w:p>
    <w:p w14:paraId="1B7C3267" w14:textId="77777777" w:rsidR="006168E4" w:rsidRDefault="00581A22"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2E348E5E" w14:textId="48111D6A" w:rsidR="00DC168A"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 día</w:t>
      </w:r>
      <w:r w:rsidR="00066B01">
        <w:rPr>
          <w:rFonts w:ascii="Palatino Linotype" w:hAnsi="Palatino Linotype" w:cs="Arial"/>
          <w:sz w:val="24"/>
          <w:szCs w:val="24"/>
        </w:rPr>
        <w:t xml:space="preserve"> </w:t>
      </w:r>
      <w:r w:rsidR="00DC168A">
        <w:rPr>
          <w:rFonts w:ascii="Palatino Linotype" w:hAnsi="Palatino Linotype" w:cs="Arial"/>
          <w:sz w:val="24"/>
          <w:szCs w:val="24"/>
        </w:rPr>
        <w:t xml:space="preserve">doce de noviembre de dos mil veinte, </w:t>
      </w:r>
      <w:r w:rsidR="00DC168A">
        <w:rPr>
          <w:rFonts w:ascii="Palatino Linotype" w:hAnsi="Palatino Linotype" w:cs="Arial"/>
          <w:b/>
          <w:bCs/>
          <w:sz w:val="24"/>
          <w:szCs w:val="24"/>
        </w:rPr>
        <w:t xml:space="preserve">El Sujeto Obligado </w:t>
      </w:r>
      <w:r w:rsidR="00DC168A">
        <w:rPr>
          <w:rFonts w:ascii="Palatino Linotype" w:hAnsi="Palatino Linotype" w:cs="Arial"/>
          <w:sz w:val="24"/>
          <w:szCs w:val="24"/>
        </w:rPr>
        <w:t xml:space="preserve">dio respuesta a la solicitud de información </w:t>
      </w:r>
      <w:r w:rsidR="00DC168A">
        <w:rPr>
          <w:rFonts w:ascii="Palatino Linotype" w:hAnsi="Palatino Linotype" w:cs="Arial"/>
          <w:b/>
          <w:bCs/>
          <w:sz w:val="24"/>
          <w:szCs w:val="24"/>
        </w:rPr>
        <w:t xml:space="preserve">00664/ECATEPEC/IP/2020, </w:t>
      </w:r>
      <w:r w:rsidR="00DC168A">
        <w:rPr>
          <w:rFonts w:ascii="Palatino Linotype" w:hAnsi="Palatino Linotype" w:cs="Arial"/>
          <w:sz w:val="24"/>
          <w:szCs w:val="24"/>
        </w:rPr>
        <w:t xml:space="preserve">resulta de nuestro interés lo siguiente: </w:t>
      </w:r>
    </w:p>
    <w:p w14:paraId="53A24B57" w14:textId="5A78D65E" w:rsidR="00DC168A" w:rsidRPr="00DC168A" w:rsidRDefault="00DC168A" w:rsidP="00DC168A">
      <w:pPr>
        <w:pStyle w:val="INFOEM"/>
        <w:rPr>
          <w:rFonts w:cs="Arial"/>
          <w:b/>
          <w:bCs/>
          <w:sz w:val="24"/>
          <w:szCs w:val="24"/>
        </w:rPr>
      </w:pPr>
      <w:r>
        <w:t xml:space="preserve">“El H. Ayuntamiento Constitucional de Ecatepec de Morelos hace de su conocimiento la respuesta emitida por: Dirección de Gobierno Secretaría del Ayuntamiento Se anexa a la presente en formato PDF de respuesta emitida por las áreas antes mencionadas.” </w:t>
      </w:r>
      <w:r>
        <w:rPr>
          <w:b/>
          <w:bCs/>
        </w:rPr>
        <w:t>[Sic]</w:t>
      </w:r>
    </w:p>
    <w:p w14:paraId="6F74F4A5" w14:textId="01699AAD" w:rsidR="0056015B" w:rsidRDefault="0056015B" w:rsidP="00045379">
      <w:pPr>
        <w:spacing w:before="240" w:line="360" w:lineRule="auto"/>
        <w:jc w:val="both"/>
        <w:rPr>
          <w:rFonts w:ascii="Palatino Linotype" w:hAnsi="Palatino Linotype" w:cs="Arial"/>
          <w:sz w:val="24"/>
          <w:szCs w:val="24"/>
        </w:rPr>
      </w:pPr>
    </w:p>
    <w:p w14:paraId="5B95DD1E" w14:textId="22054633" w:rsidR="00DC168A" w:rsidRPr="00DC168A" w:rsidRDefault="0056015B" w:rsidP="0004537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el documento electrónico </w:t>
      </w:r>
      <w:r w:rsidR="00DC168A">
        <w:rPr>
          <w:rFonts w:ascii="Palatino Linotype" w:hAnsi="Palatino Linotype" w:cs="Arial"/>
          <w:b/>
          <w:bCs/>
          <w:sz w:val="24"/>
          <w:szCs w:val="24"/>
        </w:rPr>
        <w:t xml:space="preserve">“664-2020.pdf”, </w:t>
      </w:r>
      <w:r w:rsidR="00DC168A">
        <w:rPr>
          <w:rFonts w:ascii="Palatino Linotype" w:hAnsi="Palatino Linotype" w:cs="Arial"/>
          <w:sz w:val="24"/>
          <w:szCs w:val="24"/>
        </w:rPr>
        <w:t xml:space="preserve">mismo que se tiene por reproducido en virtud de que será materia de análisis en el considerando respectivo. </w:t>
      </w:r>
    </w:p>
    <w:p w14:paraId="73CC9C28" w14:textId="77777777" w:rsidR="00DC168A" w:rsidRDefault="00DC168A" w:rsidP="00045379">
      <w:pPr>
        <w:spacing w:before="240" w:line="360" w:lineRule="auto"/>
        <w:jc w:val="both"/>
        <w:rPr>
          <w:rFonts w:ascii="Palatino Linotype" w:hAnsi="Palatino Linotype" w:cs="Arial"/>
          <w:sz w:val="24"/>
          <w:szCs w:val="24"/>
        </w:rPr>
      </w:pPr>
    </w:p>
    <w:p w14:paraId="37F573AF" w14:textId="77777777" w:rsidR="006168E4" w:rsidRDefault="00E72AE3" w:rsidP="00844569">
      <w:pPr>
        <w:spacing w:before="240" w:line="360" w:lineRule="auto"/>
        <w:jc w:val="both"/>
        <w:rPr>
          <w:rFonts w:ascii="Palatino Linotype" w:hAnsi="Palatino Linotype" w:cs="Arial"/>
          <w:b/>
          <w:sz w:val="28"/>
        </w:rPr>
      </w:pPr>
      <w:r>
        <w:rPr>
          <w:rFonts w:ascii="Palatino Linotype" w:hAnsi="Palatino Linotype" w:cs="Arial"/>
          <w:b/>
          <w:sz w:val="28"/>
        </w:rPr>
        <w:t>T</w:t>
      </w:r>
      <w:r w:rsidR="00581A22">
        <w:rPr>
          <w:rFonts w:ascii="Palatino Linotype" w:hAnsi="Palatino Linotype" w:cs="Arial"/>
          <w:b/>
          <w:sz w:val="28"/>
        </w:rPr>
        <w:t>ERCER</w:t>
      </w:r>
      <w:r>
        <w:rPr>
          <w:rFonts w:ascii="Palatino Linotype" w:hAnsi="Palatino Linotype" w:cs="Arial"/>
          <w:b/>
          <w:sz w:val="28"/>
        </w:rPr>
        <w:t>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4BAC0207" w14:textId="01AE6EE7" w:rsidR="00DC168A" w:rsidRDefault="006168E4" w:rsidP="0084456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DB5E40">
        <w:rPr>
          <w:rFonts w:ascii="Palatino Linotype" w:hAnsi="Palatino Linotype" w:cs="Arial"/>
          <w:b/>
          <w:sz w:val="24"/>
          <w:szCs w:val="24"/>
        </w:rPr>
        <w:t>El</w:t>
      </w:r>
      <w:r w:rsidRPr="008B42B1">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8B42B1">
        <w:rPr>
          <w:rFonts w:ascii="Palatino Linotype" w:hAnsi="Palatino Linotype" w:cs="Arial"/>
          <w:sz w:val="24"/>
          <w:szCs w:val="24"/>
        </w:rPr>
        <w:t xml:space="preserve"> </w:t>
      </w:r>
      <w:r w:rsidR="00DC168A">
        <w:rPr>
          <w:rFonts w:ascii="Palatino Linotype" w:hAnsi="Palatino Linotype" w:cs="Arial"/>
          <w:sz w:val="24"/>
          <w:szCs w:val="24"/>
        </w:rPr>
        <w:t xml:space="preserve">uno de diciembre de dos mil veinte, el cual </w:t>
      </w:r>
      <w:r w:rsidR="00DC168A">
        <w:rPr>
          <w:rFonts w:ascii="Palatino Linotype" w:hAnsi="Palatino Linotype" w:cs="Arial"/>
          <w:sz w:val="24"/>
          <w:szCs w:val="24"/>
        </w:rPr>
        <w:lastRenderedPageBreak/>
        <w:t xml:space="preserve">fue registrado en el sistema electrónico con el expediente número </w:t>
      </w:r>
      <w:r w:rsidR="00DC168A">
        <w:rPr>
          <w:rFonts w:ascii="Palatino Linotype" w:hAnsi="Palatino Linotype" w:cs="Arial"/>
          <w:b/>
          <w:bCs/>
          <w:sz w:val="24"/>
          <w:szCs w:val="24"/>
        </w:rPr>
        <w:t xml:space="preserve">05925/INFOEM/IP/RR/2020, </w:t>
      </w:r>
      <w:r w:rsidR="00DC168A">
        <w:rPr>
          <w:rFonts w:ascii="Palatino Linotype" w:hAnsi="Palatino Linotype" w:cs="Arial"/>
          <w:sz w:val="24"/>
          <w:szCs w:val="24"/>
        </w:rPr>
        <w:t>en el cual arguye, las siguientes manifestaciones:</w:t>
      </w:r>
    </w:p>
    <w:p w14:paraId="3774298B"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7E6A8AF1" w14:textId="3DE7D29C" w:rsidR="006168E4" w:rsidRDefault="006168E4" w:rsidP="00DC168A">
      <w:pPr>
        <w:pStyle w:val="INFOEM"/>
      </w:pPr>
      <w:r w:rsidRPr="000B426F">
        <w:t>“</w:t>
      </w:r>
      <w:r w:rsidR="00DC168A" w:rsidRPr="00DC168A">
        <w:t>la respuesta del sujeto obligado</w:t>
      </w:r>
      <w:r w:rsidRPr="000B426F">
        <w:t>”</w:t>
      </w:r>
      <w:r w:rsidR="00454CE6" w:rsidRPr="000B426F">
        <w:t xml:space="preserve"> </w:t>
      </w:r>
      <w:r w:rsidRPr="00DC168A">
        <w:rPr>
          <w:b/>
          <w:bCs/>
        </w:rPr>
        <w:t>[</w:t>
      </w:r>
      <w:r w:rsidR="008B42B1" w:rsidRPr="00DC168A">
        <w:rPr>
          <w:b/>
          <w:bCs/>
        </w:rPr>
        <w:t>S</w:t>
      </w:r>
      <w:r w:rsidRPr="00DC168A">
        <w:rPr>
          <w:b/>
          <w:bCs/>
        </w:rPr>
        <w:t>ic]</w:t>
      </w:r>
    </w:p>
    <w:p w14:paraId="01878A36" w14:textId="77777777" w:rsidR="00DC168A" w:rsidRPr="000B426F" w:rsidRDefault="00DC168A" w:rsidP="00DC168A">
      <w:pPr>
        <w:jc w:val="both"/>
      </w:pPr>
    </w:p>
    <w:p w14:paraId="22A465CC"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7E1F550" w14:textId="591C5E13" w:rsidR="00DB5E40" w:rsidRPr="00DC168A" w:rsidRDefault="00DB5E40" w:rsidP="00DC168A">
      <w:pPr>
        <w:pStyle w:val="INFOEM"/>
      </w:pPr>
      <w:r w:rsidRPr="00DC168A">
        <w:t>“</w:t>
      </w:r>
      <w:r w:rsidR="00DC168A" w:rsidRPr="00DC168A">
        <w:t>l arespuesta esta incompleta ya que solicite 12 puntos y únicamente 2.por falta de respuesta por parte del sujeto obligado toda vez que solicite información y no fue entregada por completo.</w:t>
      </w:r>
      <w:r w:rsidRPr="00DC168A">
        <w:t xml:space="preserve">” </w:t>
      </w:r>
      <w:r w:rsidRPr="00DC168A">
        <w:rPr>
          <w:b/>
          <w:bCs/>
        </w:rPr>
        <w:t>[Sic]</w:t>
      </w:r>
    </w:p>
    <w:p w14:paraId="528CCC5D" w14:textId="77777777" w:rsidR="00701B61" w:rsidRPr="002B5069" w:rsidRDefault="00701B61" w:rsidP="00844569">
      <w:pPr>
        <w:spacing w:line="360" w:lineRule="auto"/>
        <w:ind w:left="851" w:right="851"/>
        <w:jc w:val="both"/>
        <w:rPr>
          <w:rFonts w:ascii="Palatino Linotype" w:hAnsi="Palatino Linotype" w:cs="Arial"/>
          <w:i/>
        </w:rPr>
      </w:pPr>
    </w:p>
    <w:p w14:paraId="7E88DE81" w14:textId="77777777" w:rsidR="006168E4" w:rsidRDefault="00581A22"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w:t>
      </w:r>
      <w:r w:rsidR="00E72AE3">
        <w:rPr>
          <w:rFonts w:ascii="Palatino Linotype" w:hAnsi="Palatino Linotype" w:cs="Arial"/>
          <w:b/>
          <w:sz w:val="28"/>
        </w:rPr>
        <w:t>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63CCE915" w14:textId="641FED2A"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EE1454">
        <w:rPr>
          <w:rFonts w:ascii="Palatino Linotype" w:hAnsi="Palatino Linotype" w:cs="Arial"/>
          <w:sz w:val="24"/>
          <w:szCs w:val="24"/>
        </w:rPr>
        <w:t xml:space="preserve"> siete de diciembre de dos mil veinte, </w:t>
      </w:r>
      <w:r>
        <w:rPr>
          <w:rFonts w:ascii="Palatino Linotype" w:hAnsi="Palatino Linotype" w:cs="Arial"/>
          <w:sz w:val="24"/>
          <w:szCs w:val="24"/>
        </w:rPr>
        <w:t>determinándose en él, un plazo de siete días para que las partes manifestaran lo que a su derecho corresponda en términos del numeral ya citado.</w:t>
      </w:r>
    </w:p>
    <w:p w14:paraId="4716ABF6" w14:textId="77777777" w:rsidR="00D33619" w:rsidRDefault="00D33619" w:rsidP="00844569">
      <w:pPr>
        <w:spacing w:before="240" w:line="360" w:lineRule="auto"/>
        <w:jc w:val="both"/>
        <w:rPr>
          <w:rFonts w:ascii="Palatino Linotype" w:hAnsi="Palatino Linotype" w:cs="Arial"/>
          <w:sz w:val="24"/>
          <w:szCs w:val="24"/>
        </w:rPr>
      </w:pPr>
    </w:p>
    <w:p w14:paraId="4BCFD455" w14:textId="77777777" w:rsidR="006168E4" w:rsidRPr="00B07D6D" w:rsidRDefault="00581A22" w:rsidP="00844569">
      <w:pPr>
        <w:spacing w:before="240" w:line="360" w:lineRule="auto"/>
        <w:jc w:val="both"/>
        <w:rPr>
          <w:rFonts w:ascii="Palatino Linotype" w:hAnsi="Palatino Linotype" w:cs="Arial"/>
          <w:b/>
          <w:sz w:val="24"/>
          <w:szCs w:val="24"/>
        </w:rPr>
      </w:pPr>
      <w:r w:rsidRPr="00B07D6D">
        <w:rPr>
          <w:rFonts w:ascii="Palatino Linotype" w:hAnsi="Palatino Linotype" w:cs="Arial"/>
          <w:b/>
          <w:sz w:val="28"/>
        </w:rPr>
        <w:t>QUIN</w:t>
      </w:r>
      <w:r w:rsidR="00E72AE3" w:rsidRPr="00B07D6D">
        <w:rPr>
          <w:rFonts w:ascii="Palatino Linotype" w:hAnsi="Palatino Linotype" w:cs="Arial"/>
          <w:b/>
          <w:sz w:val="28"/>
        </w:rPr>
        <w:t>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24ABC4D2" w14:textId="77777777" w:rsidR="00EE1454" w:rsidRDefault="00EE1454" w:rsidP="00EE1454">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lastRenderedPageBreak/>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0402AD69" w14:textId="3883734C" w:rsidR="000B426F" w:rsidRDefault="000B426F" w:rsidP="000B426F">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w:t>
      </w:r>
      <w:r w:rsidRPr="00F12BAF">
        <w:rPr>
          <w:rFonts w:ascii="Palatino Linotype" w:hAnsi="Palatino Linotype" w:cs="Arial"/>
          <w:sz w:val="24"/>
          <w:szCs w:val="24"/>
        </w:rPr>
        <w:t xml:space="preserve">transcurrido el plazo establecido para que las partes manifestaran lo que a su derecho conviniera, en </w:t>
      </w:r>
      <w:r w:rsidRPr="00987C03">
        <w:rPr>
          <w:rFonts w:ascii="Palatino Linotype" w:hAnsi="Palatino Linotype" w:cs="Arial"/>
          <w:sz w:val="24"/>
          <w:szCs w:val="24"/>
        </w:rPr>
        <w:t>fecha</w:t>
      </w:r>
      <w:r>
        <w:rPr>
          <w:rFonts w:ascii="Palatino Linotype" w:hAnsi="Palatino Linotype" w:cs="Arial"/>
          <w:sz w:val="24"/>
          <w:szCs w:val="24"/>
        </w:rPr>
        <w:t xml:space="preserve"> </w:t>
      </w:r>
      <w:r w:rsidR="00EE1454">
        <w:rPr>
          <w:rFonts w:ascii="Palatino Linotype" w:hAnsi="Palatino Linotype" w:cs="Arial"/>
          <w:sz w:val="24"/>
          <w:szCs w:val="24"/>
        </w:rPr>
        <w:t xml:space="preserve">diecinueve de enero de dos mil veintiuno, se decretó el cierre de instrucción </w:t>
      </w:r>
      <w:r>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14:paraId="62D38638" w14:textId="77777777" w:rsidR="006168E4" w:rsidRDefault="006168E4" w:rsidP="00844569">
      <w:pPr>
        <w:spacing w:before="240" w:line="360" w:lineRule="auto"/>
        <w:jc w:val="both"/>
        <w:rPr>
          <w:rFonts w:ascii="Palatino Linotype" w:hAnsi="Palatino Linotype" w:cs="Arial"/>
          <w:sz w:val="24"/>
          <w:szCs w:val="24"/>
        </w:rPr>
      </w:pPr>
    </w:p>
    <w:p w14:paraId="67D0FD90"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579C7ABE"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291DA769" w14:textId="1A8AC7BD" w:rsidR="0079735D" w:rsidRDefault="0079735D" w:rsidP="0079735D">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Este Instituto de Transparencia, Acceso a la Información Pública y Protección de Datos Personales del Estado de México, es competente para conocer y resolver</w:t>
      </w:r>
      <w:r>
        <w:rPr>
          <w:rFonts w:ascii="Palatino Linotype" w:hAnsi="Palatino Linotype" w:cs="Arial"/>
          <w:sz w:val="24"/>
          <w:szCs w:val="24"/>
        </w:rPr>
        <w:t xml:space="preserve"> el presente recurso de revisión interpuesto</w:t>
      </w:r>
      <w:r w:rsidRPr="008F797B">
        <w:rPr>
          <w:rFonts w:ascii="Palatino Linotype" w:hAnsi="Palatino Linotype" w:cs="Arial"/>
          <w:sz w:val="24"/>
          <w:szCs w:val="24"/>
        </w:rPr>
        <w:t xml:space="preserve"> por </w:t>
      </w:r>
      <w:r w:rsidR="00780B57">
        <w:rPr>
          <w:rFonts w:ascii="Palatino Linotype" w:hAnsi="Palatino Linotype" w:cs="Arial"/>
          <w:b/>
          <w:sz w:val="24"/>
          <w:szCs w:val="24"/>
        </w:rPr>
        <w:t>El</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w:t>
      </w:r>
      <w:r w:rsidRPr="008F797B">
        <w:rPr>
          <w:rFonts w:ascii="Palatino Linotype" w:hAnsi="Palatino Linotype" w:cs="Arial"/>
          <w:sz w:val="24"/>
          <w:szCs w:val="24"/>
        </w:rPr>
        <w:lastRenderedPageBreak/>
        <w:t>Instituto de Transparencia, Acceso a la Información Pública y Protección de Datos Personales del Estado de México.</w:t>
      </w:r>
    </w:p>
    <w:p w14:paraId="5D1F9081" w14:textId="77777777" w:rsidR="00BF01A7" w:rsidRDefault="00BF01A7" w:rsidP="00BF01A7">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91D5674" w14:textId="77777777" w:rsidR="000B426F" w:rsidRPr="008F797B" w:rsidRDefault="000B426F" w:rsidP="0079735D">
      <w:pPr>
        <w:spacing w:before="240" w:line="360" w:lineRule="auto"/>
        <w:jc w:val="both"/>
        <w:rPr>
          <w:rFonts w:ascii="Palatino Linotype" w:hAnsi="Palatino Linotype" w:cs="Arial"/>
          <w:sz w:val="24"/>
          <w:szCs w:val="24"/>
        </w:rPr>
      </w:pPr>
    </w:p>
    <w:p w14:paraId="71AC3F8F"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80F37AC"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7AD7C2E2" w14:textId="77777777"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425C4C9E" w14:textId="77777777" w:rsidR="00DF723C" w:rsidRDefault="00DF723C" w:rsidP="00DF723C">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lastRenderedPageBreak/>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69F40E41" w14:textId="77777777" w:rsidR="00DF723C" w:rsidRPr="00514E66" w:rsidRDefault="00DF723C" w:rsidP="00DF723C">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2D3D10B" w14:textId="25EAFD08" w:rsidR="00DF723C" w:rsidRDefault="00DF723C" w:rsidP="00DF723C">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w:t>
      </w:r>
      <w:r w:rsidRPr="00514E66">
        <w:rPr>
          <w:rFonts w:ascii="Palatino Linotype" w:hAnsi="Palatino Linotype" w:cs="Arial"/>
        </w:rPr>
        <w:lastRenderedPageBreak/>
        <w:t>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42F9EE41" w14:textId="77777777" w:rsidR="00EE1454" w:rsidRDefault="00EE1454" w:rsidP="00DF723C">
      <w:pPr>
        <w:pStyle w:val="Prrafodelista"/>
        <w:autoSpaceDE w:val="0"/>
        <w:autoSpaceDN w:val="0"/>
        <w:adjustRightInd w:val="0"/>
        <w:spacing w:line="360" w:lineRule="auto"/>
        <w:ind w:left="0"/>
        <w:jc w:val="both"/>
        <w:rPr>
          <w:rFonts w:ascii="Palatino Linotype" w:hAnsi="Palatino Linotype" w:cs="Arial"/>
        </w:rPr>
      </w:pPr>
    </w:p>
    <w:p w14:paraId="6F48DB04" w14:textId="77777777" w:rsidR="00DF723C" w:rsidRPr="009A0D0A" w:rsidRDefault="00DF723C" w:rsidP="00DF723C">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59070F2E" w14:textId="77777777" w:rsidR="00DF723C" w:rsidRDefault="00DF723C" w:rsidP="00DF723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w:t>
      </w:r>
      <w:r w:rsidRPr="00FA5EBB">
        <w:rPr>
          <w:rFonts w:ascii="Palatino Linotype" w:hAnsi="Palatino Linotype" w:cs="Arial"/>
        </w:rPr>
        <w:t xml:space="preserve">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7EDE32BF" w14:textId="77777777" w:rsidR="00DF723C" w:rsidRPr="002869E1" w:rsidRDefault="00DF723C" w:rsidP="00DF723C">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D4DBDD4"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A782BFC"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F3C1E58"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064C780"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5462F74"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0972039"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0BC158D" w14:textId="77777777" w:rsidR="00DF723C" w:rsidRPr="006010FE" w:rsidRDefault="00DF723C" w:rsidP="00DF723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lastRenderedPageBreak/>
        <w:t xml:space="preserve">Artículo 24. </w:t>
      </w:r>
    </w:p>
    <w:p w14:paraId="7A93C352"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1B91FCC"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6058418"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93BED"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36CB736" w14:textId="77777777" w:rsidR="00DF723C" w:rsidRPr="006E4CCA" w:rsidRDefault="00DF723C" w:rsidP="00DF723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1CBD4A5E" w14:textId="77777777" w:rsidR="00DF723C" w:rsidRDefault="00DF723C" w:rsidP="00DF723C">
      <w:pPr>
        <w:spacing w:after="0" w:line="360" w:lineRule="auto"/>
        <w:jc w:val="both"/>
        <w:rPr>
          <w:rFonts w:ascii="Palatino Linotype" w:eastAsia="Times New Roman" w:hAnsi="Palatino Linotype" w:cs="Times New Roman"/>
          <w:sz w:val="24"/>
          <w:szCs w:val="24"/>
          <w:lang w:eastAsia="es-ES"/>
        </w:rPr>
      </w:pPr>
    </w:p>
    <w:p w14:paraId="24DAB105" w14:textId="77777777" w:rsidR="00DF723C" w:rsidRPr="006010FE" w:rsidRDefault="00DF723C" w:rsidP="00DF723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74C5E17C" w14:textId="77777777" w:rsidR="00DF723C" w:rsidRPr="006E4CCA" w:rsidRDefault="00DF723C" w:rsidP="00DF723C">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48D14A20" w14:textId="518EF8D6" w:rsidR="00EE1454" w:rsidRPr="001C2D1E" w:rsidRDefault="007456B7" w:rsidP="007456B7">
      <w:pPr>
        <w:spacing w:before="240" w:line="360" w:lineRule="auto"/>
        <w:ind w:right="72"/>
        <w:jc w:val="both"/>
        <w:rPr>
          <w:rFonts w:ascii="Palatino Linotype" w:hAnsi="Palatino Linotype" w:cs="Arial"/>
          <w:sz w:val="24"/>
          <w:szCs w:val="24"/>
        </w:rPr>
      </w:pPr>
      <w:r>
        <w:rPr>
          <w:rFonts w:ascii="Palatino Linotype" w:hAnsi="Palatino Linotype" w:cs="Arial"/>
          <w:sz w:val="24"/>
          <w:szCs w:val="24"/>
        </w:rPr>
        <w:lastRenderedPageBreak/>
        <w:t xml:space="preserve">Una vez sentado lo anterior, en una aproximación inicial, es procedente mencionar que la solicitud de información </w:t>
      </w:r>
      <w:r w:rsidR="001C2D1E">
        <w:rPr>
          <w:rFonts w:ascii="Palatino Linotype" w:hAnsi="Palatino Linotype" w:cs="Arial"/>
          <w:sz w:val="24"/>
          <w:szCs w:val="24"/>
        </w:rPr>
        <w:t xml:space="preserve"> </w:t>
      </w:r>
      <w:r w:rsidR="001C2D1E">
        <w:rPr>
          <w:rFonts w:ascii="Palatino Linotype" w:hAnsi="Palatino Linotype" w:cs="Arial"/>
          <w:b/>
          <w:bCs/>
          <w:sz w:val="24"/>
          <w:szCs w:val="24"/>
        </w:rPr>
        <w:t xml:space="preserve">00664/ECATEPEC/IP/2020 </w:t>
      </w:r>
      <w:r w:rsidR="001C2D1E">
        <w:rPr>
          <w:rFonts w:ascii="Palatino Linotype" w:hAnsi="Palatino Linotype" w:cs="Arial"/>
          <w:sz w:val="24"/>
          <w:szCs w:val="24"/>
        </w:rPr>
        <w:t xml:space="preserve">se nutre de 12 -doce- requerimientos, respecto de los cuales no fue precisado el elemento temporal, debiendo de ser delimitado al veinte de octubre de dos mil veinte, es decir, a la fecha de la solicitud. </w:t>
      </w:r>
    </w:p>
    <w:p w14:paraId="51D9574B" w14:textId="1D7EBE66" w:rsidR="00FD68C0" w:rsidRDefault="00EC3BF2" w:rsidP="00FD68C0">
      <w:pPr>
        <w:spacing w:before="240" w:line="360" w:lineRule="auto"/>
        <w:jc w:val="both"/>
        <w:rPr>
          <w:rFonts w:ascii="Palatino Linotype" w:hAnsi="Palatino Linotype"/>
        </w:rPr>
      </w:pPr>
      <w:r>
        <w:rPr>
          <w:rFonts w:ascii="Palatino Linotype" w:hAnsi="Palatino Linotype"/>
          <w:sz w:val="24"/>
          <w:szCs w:val="24"/>
        </w:rPr>
        <w:t>D</w:t>
      </w:r>
      <w:r w:rsidR="00FD68C0" w:rsidRPr="00203001">
        <w:rPr>
          <w:rFonts w:ascii="Palatino Linotype" w:hAnsi="Palatino Linotype"/>
          <w:sz w:val="24"/>
          <w:szCs w:val="24"/>
        </w:rPr>
        <w:t xml:space="preserve">icha precisión con fundamento en </w:t>
      </w:r>
      <w:r w:rsidR="00FD68C0">
        <w:rPr>
          <w:rFonts w:ascii="Palatino Linotype" w:hAnsi="Palatino Linotype"/>
          <w:sz w:val="24"/>
          <w:szCs w:val="24"/>
        </w:rPr>
        <w:t>los</w:t>
      </w:r>
      <w:r w:rsidR="00FD68C0" w:rsidRPr="00203001">
        <w:rPr>
          <w:rFonts w:ascii="Palatino Linotype" w:hAnsi="Palatino Linotype"/>
          <w:sz w:val="24"/>
          <w:szCs w:val="24"/>
        </w:rPr>
        <w:t xml:space="preserve"> artículo</w:t>
      </w:r>
      <w:r w:rsidR="00FD68C0">
        <w:rPr>
          <w:rFonts w:ascii="Palatino Linotype" w:hAnsi="Palatino Linotype"/>
          <w:sz w:val="24"/>
          <w:szCs w:val="24"/>
        </w:rPr>
        <w:t>s</w:t>
      </w:r>
      <w:r w:rsidR="00FD68C0" w:rsidRPr="00203001">
        <w:rPr>
          <w:rFonts w:ascii="Palatino Linotype" w:hAnsi="Palatino Linotype"/>
          <w:sz w:val="24"/>
          <w:szCs w:val="24"/>
        </w:rPr>
        <w:t xml:space="preserve"> 13 y 181 cuarto párrafo de la Ley en materia, normatividad invocada cuyo contenido literal es el siguiente:</w:t>
      </w:r>
      <w:r w:rsidR="00FD68C0">
        <w:rPr>
          <w:rFonts w:ascii="Palatino Linotype" w:hAnsi="Palatino Linotype"/>
        </w:rPr>
        <w:t xml:space="preserve"> </w:t>
      </w:r>
    </w:p>
    <w:p w14:paraId="19F6BC6E" w14:textId="77777777" w:rsidR="00FD68C0" w:rsidRPr="00BC704A" w:rsidRDefault="00FD68C0" w:rsidP="00FD68C0">
      <w:pPr>
        <w:tabs>
          <w:tab w:val="left" w:pos="709"/>
        </w:tabs>
        <w:spacing w:before="240" w:line="360" w:lineRule="auto"/>
        <w:ind w:left="851" w:right="851"/>
        <w:jc w:val="both"/>
        <w:rPr>
          <w:rFonts w:ascii="Palatino Linotype" w:hAnsi="Palatino Linotype"/>
          <w:i/>
          <w:sz w:val="24"/>
          <w:szCs w:val="24"/>
        </w:rPr>
      </w:pPr>
      <w:r w:rsidRPr="00BC704A">
        <w:rPr>
          <w:rFonts w:ascii="Palatino Linotype" w:hAnsi="Palatino Linotype"/>
          <w:i/>
        </w:rPr>
        <w:t>“Artículo 13. El Instituto, en el ámbito de sus atribuciones, deberá suplir cualquier deficiencia para garantizar el ejercicio del derecho de acceso a la información.</w:t>
      </w:r>
    </w:p>
    <w:p w14:paraId="29A775D2" w14:textId="77777777" w:rsidR="00FD68C0" w:rsidRPr="00BC704A" w:rsidRDefault="00FD68C0" w:rsidP="00FD68C0">
      <w:pPr>
        <w:tabs>
          <w:tab w:val="left" w:pos="709"/>
        </w:tabs>
        <w:spacing w:before="240" w:line="360" w:lineRule="auto"/>
        <w:ind w:left="851" w:right="851"/>
        <w:jc w:val="both"/>
        <w:rPr>
          <w:rFonts w:ascii="Palatino Linotype" w:hAnsi="Palatino Linotype"/>
          <w:i/>
        </w:rPr>
      </w:pPr>
      <w:r w:rsidRPr="00BC704A">
        <w:rPr>
          <w:rFonts w:ascii="Palatino Linotype" w:hAnsi="Palatino Linotype"/>
          <w:i/>
        </w:rPr>
        <w:t>Artículo 181. (…)</w:t>
      </w:r>
    </w:p>
    <w:p w14:paraId="185FB310" w14:textId="74ED11F7" w:rsidR="00FD68C0" w:rsidRDefault="00FD68C0" w:rsidP="00FD68C0">
      <w:pPr>
        <w:tabs>
          <w:tab w:val="left" w:pos="709"/>
        </w:tabs>
        <w:spacing w:before="240" w:line="360" w:lineRule="auto"/>
        <w:ind w:left="851" w:right="851"/>
        <w:jc w:val="both"/>
        <w:rPr>
          <w:rFonts w:ascii="Palatino Linotype" w:hAnsi="Palatino Linotype"/>
          <w:b/>
          <w:i/>
        </w:rPr>
      </w:pPr>
      <w:r w:rsidRPr="00BC704A">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BC704A">
        <w:rPr>
          <w:rFonts w:ascii="Palatino Linotype" w:hAnsi="Palatino Linotype"/>
          <w:b/>
          <w:i/>
        </w:rPr>
        <w:t>[Sic]</w:t>
      </w:r>
    </w:p>
    <w:p w14:paraId="45D723F8" w14:textId="77777777" w:rsidR="001C2D1E" w:rsidRPr="00BC704A" w:rsidRDefault="001C2D1E" w:rsidP="00FD68C0">
      <w:pPr>
        <w:tabs>
          <w:tab w:val="left" w:pos="709"/>
        </w:tabs>
        <w:spacing w:before="240" w:line="360" w:lineRule="auto"/>
        <w:ind w:left="851" w:right="851"/>
        <w:jc w:val="both"/>
        <w:rPr>
          <w:rFonts w:ascii="Palatino Linotype" w:hAnsi="Palatino Linotype"/>
          <w:b/>
          <w:i/>
        </w:rPr>
      </w:pPr>
    </w:p>
    <w:p w14:paraId="0C39E1B6" w14:textId="198AAAAE" w:rsidR="00FD68C0" w:rsidRDefault="00FD68C0" w:rsidP="007456B7">
      <w:pPr>
        <w:spacing w:before="240" w:line="360" w:lineRule="auto"/>
        <w:ind w:right="72"/>
        <w:jc w:val="both"/>
        <w:rPr>
          <w:rFonts w:ascii="Palatino Linotype" w:hAnsi="Palatino Linotype" w:cs="Arial"/>
          <w:sz w:val="24"/>
          <w:szCs w:val="24"/>
        </w:rPr>
      </w:pPr>
      <w:r>
        <w:rPr>
          <w:rFonts w:ascii="Palatino Linotype" w:hAnsi="Palatino Linotype" w:cs="Arial"/>
          <w:sz w:val="24"/>
          <w:szCs w:val="24"/>
        </w:rPr>
        <w:t xml:space="preserve">Bajo estas líneas argumentativas, al retomar y delimitar los requerimientos del ahora </w:t>
      </w:r>
      <w:r>
        <w:rPr>
          <w:rFonts w:ascii="Palatino Linotype" w:hAnsi="Palatino Linotype" w:cs="Arial"/>
          <w:b/>
          <w:bCs/>
          <w:sz w:val="24"/>
          <w:szCs w:val="24"/>
        </w:rPr>
        <w:t xml:space="preserve">Recurrente, </w:t>
      </w:r>
      <w:r>
        <w:rPr>
          <w:rFonts w:ascii="Palatino Linotype" w:hAnsi="Palatino Linotype" w:cs="Arial"/>
          <w:sz w:val="24"/>
          <w:szCs w:val="24"/>
        </w:rPr>
        <w:t xml:space="preserve">de manera objetiva se precisa que versan en conocer la siguiente información: </w:t>
      </w:r>
    </w:p>
    <w:p w14:paraId="77C2969F" w14:textId="68786D46" w:rsidR="001C2D1E" w:rsidRPr="00356E3E" w:rsidRDefault="001C2D1E" w:rsidP="007456B7">
      <w:pPr>
        <w:spacing w:before="240" w:line="360" w:lineRule="auto"/>
        <w:ind w:right="72"/>
        <w:jc w:val="both"/>
        <w:rPr>
          <w:rFonts w:ascii="Palatino Linotype" w:hAnsi="Palatino Linotype" w:cs="Arial"/>
          <w:b/>
          <w:bCs/>
          <w:sz w:val="24"/>
          <w:szCs w:val="24"/>
        </w:rPr>
      </w:pPr>
      <w:r>
        <w:rPr>
          <w:rFonts w:ascii="Palatino Linotype" w:hAnsi="Palatino Linotype" w:cs="Arial"/>
          <w:b/>
          <w:bCs/>
          <w:sz w:val="24"/>
          <w:szCs w:val="24"/>
        </w:rPr>
        <w:t>Del predio referido en la solicitud de información 00664/ECATEPEC/</w:t>
      </w:r>
      <w:r w:rsidRPr="00356E3E">
        <w:rPr>
          <w:rFonts w:ascii="Palatino Linotype" w:hAnsi="Palatino Linotype" w:cs="Arial"/>
          <w:b/>
          <w:bCs/>
          <w:sz w:val="24"/>
          <w:szCs w:val="24"/>
        </w:rPr>
        <w:t>IP/2020</w:t>
      </w:r>
      <w:r w:rsidR="00ED38F4">
        <w:rPr>
          <w:rFonts w:ascii="Palatino Linotype" w:hAnsi="Palatino Linotype" w:cs="Arial"/>
          <w:b/>
          <w:bCs/>
          <w:sz w:val="24"/>
          <w:szCs w:val="24"/>
        </w:rPr>
        <w:t>, a la fecha de la solicitud:</w:t>
      </w:r>
    </w:p>
    <w:p w14:paraId="5DBB1854" w14:textId="2C29113D" w:rsidR="007B2303" w:rsidRPr="00356E3E" w:rsidRDefault="001C2D1E" w:rsidP="00EC305D">
      <w:pPr>
        <w:pStyle w:val="Prrafodelista"/>
        <w:numPr>
          <w:ilvl w:val="0"/>
          <w:numId w:val="1"/>
        </w:numPr>
        <w:spacing w:before="240" w:line="360" w:lineRule="auto"/>
        <w:ind w:right="72"/>
        <w:jc w:val="both"/>
        <w:rPr>
          <w:rFonts w:ascii="Palatino Linotype" w:hAnsi="Palatino Linotype" w:cs="Arial"/>
        </w:rPr>
      </w:pPr>
      <w:r w:rsidRPr="00356E3E">
        <w:rPr>
          <w:rFonts w:ascii="Palatino Linotype" w:hAnsi="Palatino Linotype" w:cs="Arial"/>
        </w:rPr>
        <w:lastRenderedPageBreak/>
        <w:t>Estatus jurídico</w:t>
      </w:r>
      <w:r w:rsidR="00ED38F4">
        <w:rPr>
          <w:rFonts w:ascii="Palatino Linotype" w:hAnsi="Palatino Linotype" w:cs="Arial"/>
        </w:rPr>
        <w:t>.</w:t>
      </w:r>
      <w:r w:rsidRPr="00356E3E">
        <w:rPr>
          <w:rFonts w:ascii="Palatino Linotype" w:hAnsi="Palatino Linotype" w:cs="Arial"/>
        </w:rPr>
        <w:t xml:space="preserve"> </w:t>
      </w:r>
    </w:p>
    <w:p w14:paraId="5B623261" w14:textId="612500B5" w:rsidR="001C2D1E" w:rsidRPr="00356E3E" w:rsidRDefault="001C2D1E" w:rsidP="00EC305D">
      <w:pPr>
        <w:pStyle w:val="Prrafodelista"/>
        <w:numPr>
          <w:ilvl w:val="0"/>
          <w:numId w:val="1"/>
        </w:numPr>
        <w:spacing w:before="240" w:line="360" w:lineRule="auto"/>
        <w:ind w:right="72"/>
        <w:jc w:val="both"/>
        <w:rPr>
          <w:rFonts w:ascii="Palatino Linotype" w:hAnsi="Palatino Linotype" w:cs="Arial"/>
        </w:rPr>
      </w:pPr>
      <w:r w:rsidRPr="00356E3E">
        <w:rPr>
          <w:rFonts w:ascii="Palatino Linotype" w:hAnsi="Palatino Linotype" w:cs="Arial"/>
        </w:rPr>
        <w:t>Nombre del propietario ante el Instituto de la Función Registral del Estado de México</w:t>
      </w:r>
      <w:r w:rsidR="00ED38F4">
        <w:rPr>
          <w:rFonts w:ascii="Palatino Linotype" w:hAnsi="Palatino Linotype" w:cs="Arial"/>
        </w:rPr>
        <w:t>.</w:t>
      </w:r>
    </w:p>
    <w:p w14:paraId="77A4ADAA" w14:textId="00723976" w:rsidR="001C2D1E" w:rsidRPr="00356E3E" w:rsidRDefault="001C2D1E" w:rsidP="00EC305D">
      <w:pPr>
        <w:pStyle w:val="Prrafodelista"/>
        <w:numPr>
          <w:ilvl w:val="0"/>
          <w:numId w:val="1"/>
        </w:numPr>
        <w:spacing w:before="240" w:line="360" w:lineRule="auto"/>
        <w:ind w:right="72"/>
        <w:jc w:val="both"/>
        <w:rPr>
          <w:rFonts w:ascii="Palatino Linotype" w:hAnsi="Palatino Linotype" w:cs="Arial"/>
        </w:rPr>
      </w:pPr>
      <w:r w:rsidRPr="00356E3E">
        <w:rPr>
          <w:rFonts w:ascii="Palatino Linotype" w:hAnsi="Palatino Linotype" w:cs="Arial"/>
        </w:rPr>
        <w:t>Nombre del grupo, asociación, persona física, persona moral o equivalente que inició la ocupación</w:t>
      </w:r>
      <w:r w:rsidR="00ED38F4">
        <w:rPr>
          <w:rFonts w:ascii="Palatino Linotype" w:hAnsi="Palatino Linotype" w:cs="Arial"/>
        </w:rPr>
        <w:t>.</w:t>
      </w:r>
      <w:r w:rsidRPr="00356E3E">
        <w:rPr>
          <w:rFonts w:ascii="Palatino Linotype" w:hAnsi="Palatino Linotype" w:cs="Arial"/>
        </w:rPr>
        <w:t xml:space="preserve"> </w:t>
      </w:r>
    </w:p>
    <w:p w14:paraId="216772DB" w14:textId="2C8A5B9C" w:rsidR="001C2D1E" w:rsidRPr="00356E3E" w:rsidRDefault="001C2D1E" w:rsidP="00EC305D">
      <w:pPr>
        <w:pStyle w:val="Prrafodelista"/>
        <w:numPr>
          <w:ilvl w:val="0"/>
          <w:numId w:val="1"/>
        </w:numPr>
        <w:spacing w:before="240" w:line="360" w:lineRule="auto"/>
        <w:ind w:right="72"/>
        <w:jc w:val="both"/>
        <w:rPr>
          <w:rFonts w:ascii="Palatino Linotype" w:hAnsi="Palatino Linotype" w:cs="Arial"/>
        </w:rPr>
      </w:pPr>
      <w:r w:rsidRPr="00356E3E">
        <w:rPr>
          <w:rFonts w:ascii="Palatino Linotype" w:hAnsi="Palatino Linotype" w:cs="Arial"/>
        </w:rPr>
        <w:t xml:space="preserve">En caso de ser asignación del </w:t>
      </w:r>
      <w:r w:rsidRPr="00356E3E">
        <w:rPr>
          <w:rFonts w:ascii="Palatino Linotype" w:hAnsi="Palatino Linotype" w:cs="Arial"/>
          <w:b/>
          <w:bCs/>
        </w:rPr>
        <w:t xml:space="preserve">Sujeto </w:t>
      </w:r>
      <w:r w:rsidR="00032CE7" w:rsidRPr="00356E3E">
        <w:rPr>
          <w:rFonts w:ascii="Palatino Linotype" w:hAnsi="Palatino Linotype" w:cs="Arial"/>
          <w:b/>
          <w:bCs/>
        </w:rPr>
        <w:t xml:space="preserve">Obligado, </w:t>
      </w:r>
      <w:r w:rsidR="00032CE7" w:rsidRPr="00356E3E">
        <w:rPr>
          <w:rFonts w:ascii="Palatino Linotype" w:hAnsi="Palatino Linotype" w:cs="Arial"/>
        </w:rPr>
        <w:t>el o los documentos y soportes de mesas de trabajo</w:t>
      </w:r>
      <w:r w:rsidR="00ED38F4">
        <w:rPr>
          <w:rFonts w:ascii="Palatino Linotype" w:hAnsi="Palatino Linotype" w:cs="Arial"/>
        </w:rPr>
        <w:t>.</w:t>
      </w:r>
      <w:r w:rsidRPr="00356E3E">
        <w:rPr>
          <w:rFonts w:ascii="Palatino Linotype" w:hAnsi="Palatino Linotype" w:cs="Arial"/>
        </w:rPr>
        <w:t xml:space="preserve"> </w:t>
      </w:r>
    </w:p>
    <w:p w14:paraId="02F4D6BE" w14:textId="576BBE27" w:rsidR="001C2D1E" w:rsidRPr="00356E3E" w:rsidRDefault="001C2D1E" w:rsidP="00EC305D">
      <w:pPr>
        <w:pStyle w:val="Prrafodelista"/>
        <w:numPr>
          <w:ilvl w:val="0"/>
          <w:numId w:val="1"/>
        </w:numPr>
        <w:spacing w:before="240" w:line="360" w:lineRule="auto"/>
        <w:ind w:right="72"/>
        <w:jc w:val="both"/>
        <w:rPr>
          <w:rFonts w:ascii="Palatino Linotype" w:hAnsi="Palatino Linotype" w:cs="Arial"/>
        </w:rPr>
      </w:pPr>
      <w:r w:rsidRPr="00356E3E">
        <w:rPr>
          <w:rFonts w:ascii="Palatino Linotype" w:hAnsi="Palatino Linotype" w:cs="Arial"/>
        </w:rPr>
        <w:t xml:space="preserve">En caso de </w:t>
      </w:r>
      <w:r w:rsidR="001678DF" w:rsidRPr="00356E3E">
        <w:rPr>
          <w:rFonts w:ascii="Palatino Linotype" w:hAnsi="Palatino Linotype" w:cs="Arial"/>
        </w:rPr>
        <w:t>haber sido</w:t>
      </w:r>
      <w:r w:rsidRPr="00356E3E">
        <w:rPr>
          <w:rFonts w:ascii="Palatino Linotype" w:hAnsi="Palatino Linotype" w:cs="Arial"/>
        </w:rPr>
        <w:t xml:space="preserve"> vendido, rentado o asignado temporalmente, el o los documentos </w:t>
      </w:r>
      <w:r w:rsidR="00032CE7" w:rsidRPr="00356E3E">
        <w:rPr>
          <w:rFonts w:ascii="Palatino Linotype" w:hAnsi="Palatino Linotype" w:cs="Arial"/>
        </w:rPr>
        <w:t>donde consten los beneficiarios y el proceso de asignación</w:t>
      </w:r>
      <w:r w:rsidR="00ED38F4">
        <w:rPr>
          <w:rFonts w:ascii="Palatino Linotype" w:hAnsi="Palatino Linotype" w:cs="Arial"/>
        </w:rPr>
        <w:t>.</w:t>
      </w:r>
      <w:r w:rsidR="00032CE7" w:rsidRPr="00356E3E">
        <w:rPr>
          <w:rFonts w:ascii="Palatino Linotype" w:hAnsi="Palatino Linotype" w:cs="Arial"/>
        </w:rPr>
        <w:t xml:space="preserve"> </w:t>
      </w:r>
    </w:p>
    <w:p w14:paraId="426B34D1" w14:textId="2ACB37C0" w:rsidR="00032CE7" w:rsidRPr="00356E3E" w:rsidRDefault="00032CE7" w:rsidP="00EC305D">
      <w:pPr>
        <w:pStyle w:val="Prrafodelista"/>
        <w:numPr>
          <w:ilvl w:val="0"/>
          <w:numId w:val="1"/>
        </w:numPr>
        <w:spacing w:before="240" w:line="360" w:lineRule="auto"/>
        <w:ind w:right="72"/>
        <w:jc w:val="both"/>
        <w:rPr>
          <w:rFonts w:ascii="Palatino Linotype" w:hAnsi="Palatino Linotype" w:cs="Arial"/>
        </w:rPr>
      </w:pPr>
      <w:r w:rsidRPr="00356E3E">
        <w:rPr>
          <w:rFonts w:ascii="Palatino Linotype" w:hAnsi="Palatino Linotype" w:cs="Arial"/>
        </w:rPr>
        <w:t>El o los documentos donde conste el proyecto de asignación</w:t>
      </w:r>
      <w:r w:rsidR="00ED38F4">
        <w:rPr>
          <w:rFonts w:ascii="Palatino Linotype" w:hAnsi="Palatino Linotype" w:cs="Arial"/>
        </w:rPr>
        <w:t>.</w:t>
      </w:r>
      <w:r w:rsidRPr="00356E3E">
        <w:rPr>
          <w:rFonts w:ascii="Palatino Linotype" w:hAnsi="Palatino Linotype" w:cs="Arial"/>
        </w:rPr>
        <w:t xml:space="preserve"> </w:t>
      </w:r>
    </w:p>
    <w:p w14:paraId="7409335F" w14:textId="4E50A3B2" w:rsidR="00032CE7" w:rsidRPr="00356E3E" w:rsidRDefault="00032CE7" w:rsidP="00EC305D">
      <w:pPr>
        <w:pStyle w:val="Prrafodelista"/>
        <w:numPr>
          <w:ilvl w:val="0"/>
          <w:numId w:val="1"/>
        </w:numPr>
        <w:spacing w:before="240" w:line="360" w:lineRule="auto"/>
        <w:ind w:right="72"/>
        <w:jc w:val="both"/>
        <w:rPr>
          <w:rFonts w:ascii="Palatino Linotype" w:hAnsi="Palatino Linotype" w:cs="Arial"/>
        </w:rPr>
      </w:pPr>
      <w:r w:rsidRPr="00356E3E">
        <w:rPr>
          <w:rFonts w:ascii="Palatino Linotype" w:hAnsi="Palatino Linotype" w:cs="Arial"/>
        </w:rPr>
        <w:t>En caso de ocupación ilegal, el o los documentos donde consten las acciones contempladas para su recuperación</w:t>
      </w:r>
      <w:r w:rsidR="00ED38F4">
        <w:rPr>
          <w:rFonts w:ascii="Palatino Linotype" w:hAnsi="Palatino Linotype" w:cs="Arial"/>
        </w:rPr>
        <w:t>.</w:t>
      </w:r>
      <w:r w:rsidRPr="00356E3E">
        <w:rPr>
          <w:rFonts w:ascii="Palatino Linotype" w:hAnsi="Palatino Linotype" w:cs="Arial"/>
        </w:rPr>
        <w:t xml:space="preserve"> </w:t>
      </w:r>
    </w:p>
    <w:p w14:paraId="1FA5AA7D" w14:textId="7851B7AE" w:rsidR="00032CE7" w:rsidRPr="00356E3E" w:rsidRDefault="00032CE7" w:rsidP="00EC305D">
      <w:pPr>
        <w:pStyle w:val="Prrafodelista"/>
        <w:numPr>
          <w:ilvl w:val="0"/>
          <w:numId w:val="1"/>
        </w:numPr>
        <w:spacing w:before="240" w:line="360" w:lineRule="auto"/>
        <w:ind w:right="72"/>
        <w:jc w:val="both"/>
        <w:rPr>
          <w:rFonts w:ascii="Palatino Linotype" w:hAnsi="Palatino Linotype" w:cs="Arial"/>
        </w:rPr>
      </w:pPr>
      <w:r w:rsidRPr="00356E3E">
        <w:rPr>
          <w:rFonts w:ascii="Palatino Linotype" w:hAnsi="Palatino Linotype" w:cs="Arial"/>
        </w:rPr>
        <w:t>El o los documentos donde conste la denominación de las dependencias involucradas para conocer de dicha información</w:t>
      </w:r>
      <w:r w:rsidR="00ED38F4">
        <w:rPr>
          <w:rFonts w:ascii="Palatino Linotype" w:hAnsi="Palatino Linotype" w:cs="Arial"/>
        </w:rPr>
        <w:t>.</w:t>
      </w:r>
      <w:r w:rsidRPr="00356E3E">
        <w:rPr>
          <w:rFonts w:ascii="Palatino Linotype" w:hAnsi="Palatino Linotype" w:cs="Arial"/>
        </w:rPr>
        <w:t xml:space="preserve"> </w:t>
      </w:r>
    </w:p>
    <w:p w14:paraId="41DBDC0E" w14:textId="18FCFA7F" w:rsidR="00032CE7" w:rsidRPr="00356E3E" w:rsidRDefault="00032CE7" w:rsidP="00EC305D">
      <w:pPr>
        <w:pStyle w:val="Prrafodelista"/>
        <w:numPr>
          <w:ilvl w:val="0"/>
          <w:numId w:val="1"/>
        </w:numPr>
        <w:spacing w:before="240" w:line="360" w:lineRule="auto"/>
        <w:ind w:right="72"/>
        <w:jc w:val="both"/>
        <w:rPr>
          <w:rFonts w:ascii="Palatino Linotype" w:hAnsi="Palatino Linotype" w:cs="Arial"/>
        </w:rPr>
      </w:pPr>
      <w:r w:rsidRPr="00356E3E">
        <w:rPr>
          <w:rFonts w:ascii="Palatino Linotype" w:hAnsi="Palatino Linotype" w:cs="Arial"/>
        </w:rPr>
        <w:t>En caso de ser vendido, el o los documentos que integren el proceso de convocatoria o asignación directa</w:t>
      </w:r>
      <w:r w:rsidR="00ED38F4">
        <w:rPr>
          <w:rFonts w:ascii="Palatino Linotype" w:hAnsi="Palatino Linotype" w:cs="Arial"/>
        </w:rPr>
        <w:t>.</w:t>
      </w:r>
      <w:r w:rsidRPr="00356E3E">
        <w:rPr>
          <w:rFonts w:ascii="Palatino Linotype" w:hAnsi="Palatino Linotype" w:cs="Arial"/>
        </w:rPr>
        <w:t xml:space="preserve"> </w:t>
      </w:r>
    </w:p>
    <w:p w14:paraId="7BD7BFB6" w14:textId="191D5DFB" w:rsidR="00032CE7" w:rsidRPr="00356E3E" w:rsidRDefault="00032CE7" w:rsidP="00EC305D">
      <w:pPr>
        <w:pStyle w:val="Prrafodelista"/>
        <w:numPr>
          <w:ilvl w:val="0"/>
          <w:numId w:val="1"/>
        </w:numPr>
        <w:spacing w:before="240" w:line="360" w:lineRule="auto"/>
        <w:ind w:right="72"/>
        <w:jc w:val="both"/>
        <w:rPr>
          <w:rFonts w:ascii="Palatino Linotype" w:hAnsi="Palatino Linotype" w:cs="Arial"/>
        </w:rPr>
      </w:pPr>
      <w:r w:rsidRPr="00356E3E">
        <w:rPr>
          <w:rFonts w:ascii="Palatino Linotype" w:hAnsi="Palatino Linotype" w:cs="Arial"/>
        </w:rPr>
        <w:t>El o los documentos donde conste el nombre de los integrantes del Comité de Participación Ciudadana de la Colonia Tierra</w:t>
      </w:r>
      <w:r w:rsidR="002324F1" w:rsidRPr="00356E3E">
        <w:rPr>
          <w:rFonts w:ascii="Palatino Linotype" w:hAnsi="Palatino Linotype" w:cs="Arial"/>
        </w:rPr>
        <w:t xml:space="preserve"> Blanca</w:t>
      </w:r>
      <w:r w:rsidR="00ED38F4">
        <w:rPr>
          <w:rFonts w:ascii="Palatino Linotype" w:hAnsi="Palatino Linotype" w:cs="Arial"/>
        </w:rPr>
        <w:t>.</w:t>
      </w:r>
      <w:r w:rsidR="002324F1" w:rsidRPr="00356E3E">
        <w:rPr>
          <w:rFonts w:ascii="Palatino Linotype" w:hAnsi="Palatino Linotype" w:cs="Arial"/>
        </w:rPr>
        <w:t xml:space="preserve"> </w:t>
      </w:r>
    </w:p>
    <w:p w14:paraId="03F929DE" w14:textId="3D20F8C6" w:rsidR="002324F1" w:rsidRPr="00356E3E" w:rsidRDefault="002324F1" w:rsidP="00EC305D">
      <w:pPr>
        <w:pStyle w:val="Prrafodelista"/>
        <w:numPr>
          <w:ilvl w:val="0"/>
          <w:numId w:val="1"/>
        </w:numPr>
        <w:spacing w:before="240" w:line="360" w:lineRule="auto"/>
        <w:ind w:right="72"/>
        <w:jc w:val="both"/>
        <w:rPr>
          <w:rFonts w:ascii="Palatino Linotype" w:hAnsi="Palatino Linotype" w:cs="Arial"/>
        </w:rPr>
      </w:pPr>
      <w:r w:rsidRPr="00356E3E">
        <w:rPr>
          <w:rFonts w:ascii="Palatino Linotype" w:hAnsi="Palatino Linotype" w:cs="Arial"/>
        </w:rPr>
        <w:t>El o los documentos donde conste el año de desincorporación</w:t>
      </w:r>
      <w:r w:rsidR="00ED38F4">
        <w:rPr>
          <w:rFonts w:ascii="Palatino Linotype" w:hAnsi="Palatino Linotype" w:cs="Arial"/>
        </w:rPr>
        <w:t>.</w:t>
      </w:r>
      <w:r w:rsidRPr="00356E3E">
        <w:rPr>
          <w:rFonts w:ascii="Palatino Linotype" w:hAnsi="Palatino Linotype" w:cs="Arial"/>
        </w:rPr>
        <w:t xml:space="preserve"> </w:t>
      </w:r>
    </w:p>
    <w:p w14:paraId="01EC8BC9" w14:textId="26D6E5EE" w:rsidR="002324F1" w:rsidRPr="00356E3E" w:rsidRDefault="002324F1" w:rsidP="00EC305D">
      <w:pPr>
        <w:pStyle w:val="Prrafodelista"/>
        <w:numPr>
          <w:ilvl w:val="0"/>
          <w:numId w:val="1"/>
        </w:numPr>
        <w:spacing w:before="240" w:line="360" w:lineRule="auto"/>
        <w:ind w:right="72"/>
        <w:jc w:val="both"/>
        <w:rPr>
          <w:rFonts w:ascii="Palatino Linotype" w:hAnsi="Palatino Linotype" w:cs="Arial"/>
        </w:rPr>
      </w:pPr>
      <w:r w:rsidRPr="00356E3E">
        <w:rPr>
          <w:rFonts w:ascii="Palatino Linotype" w:hAnsi="Palatino Linotype" w:cs="Arial"/>
        </w:rPr>
        <w:lastRenderedPageBreak/>
        <w:t>En caso de que propiedad del Ayuntamiento, el o los documentos donde conste el proyecto para evitar la invasión del predio</w:t>
      </w:r>
      <w:r w:rsidR="00ED38F4">
        <w:rPr>
          <w:rFonts w:ascii="Palatino Linotype" w:hAnsi="Palatino Linotype" w:cs="Arial"/>
        </w:rPr>
        <w:t>.</w:t>
      </w:r>
      <w:r w:rsidRPr="00356E3E">
        <w:rPr>
          <w:rFonts w:ascii="Palatino Linotype" w:hAnsi="Palatino Linotype" w:cs="Arial"/>
        </w:rPr>
        <w:t xml:space="preserve"> </w:t>
      </w:r>
    </w:p>
    <w:p w14:paraId="6301F2E6" w14:textId="31D8C967" w:rsidR="002324F1" w:rsidRPr="00356E3E" w:rsidRDefault="00535F50" w:rsidP="00EC305D">
      <w:pPr>
        <w:pStyle w:val="Prrafodelista"/>
        <w:numPr>
          <w:ilvl w:val="0"/>
          <w:numId w:val="1"/>
        </w:numPr>
        <w:spacing w:before="240" w:line="360" w:lineRule="auto"/>
        <w:ind w:right="72"/>
        <w:jc w:val="both"/>
        <w:rPr>
          <w:rFonts w:ascii="Palatino Linotype" w:hAnsi="Palatino Linotype" w:cs="Arial"/>
        </w:rPr>
      </w:pPr>
      <w:r w:rsidRPr="00356E3E">
        <w:rPr>
          <w:rFonts w:ascii="Palatino Linotype" w:hAnsi="Palatino Linotype" w:cs="Arial"/>
        </w:rPr>
        <w:t xml:space="preserve">Deseo saber si la autoridad municipal tiene conocimiento de dicho conflicto de la titularidad del predio ubicado en calle Puerto Vallarta esquina con José revueltas col. Tierra blanca. </w:t>
      </w:r>
    </w:p>
    <w:p w14:paraId="09209E79" w14:textId="77777777" w:rsidR="00032CE7" w:rsidRPr="00032CE7" w:rsidRDefault="00032CE7" w:rsidP="00032CE7">
      <w:pPr>
        <w:spacing w:before="240" w:line="360" w:lineRule="auto"/>
        <w:ind w:right="72"/>
        <w:jc w:val="both"/>
        <w:rPr>
          <w:rFonts w:ascii="Palatino Linotype" w:hAnsi="Palatino Linotype" w:cs="Arial"/>
        </w:rPr>
      </w:pPr>
    </w:p>
    <w:p w14:paraId="1A2BF11C" w14:textId="6F3EB2AA" w:rsidR="007B2303" w:rsidRDefault="00F16026" w:rsidP="007B2303">
      <w:pPr>
        <w:spacing w:before="240" w:line="360" w:lineRule="auto"/>
        <w:ind w:right="72"/>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40160" behindDoc="0" locked="0" layoutInCell="1" allowOverlap="1" wp14:anchorId="2951EE71" wp14:editId="01049127">
                <wp:simplePos x="0" y="0"/>
                <wp:positionH relativeFrom="column">
                  <wp:posOffset>-245947</wp:posOffset>
                </wp:positionH>
                <wp:positionV relativeFrom="paragraph">
                  <wp:posOffset>1376747</wp:posOffset>
                </wp:positionV>
                <wp:extent cx="6224337" cy="3304674"/>
                <wp:effectExtent l="0" t="0" r="24130" b="29210"/>
                <wp:wrapNone/>
                <wp:docPr id="15" name="Conector recto 15"/>
                <wp:cNvGraphicFramePr/>
                <a:graphic xmlns:a="http://schemas.openxmlformats.org/drawingml/2006/main">
                  <a:graphicData uri="http://schemas.microsoft.com/office/word/2010/wordprocessingShape">
                    <wps:wsp>
                      <wps:cNvCnPr/>
                      <wps:spPr>
                        <a:xfrm>
                          <a:off x="0" y="0"/>
                          <a:ext cx="6224337" cy="33046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4700871" id="Conector recto 15"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19.35pt,108.4pt" to="470.75pt,3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" strokecolor="#5b9bd5 [3204]" strokeweight=".5pt">
                <v:stroke joinstyle="miter"/>
              </v:line>
            </w:pict>
          </mc:Fallback>
        </mc:AlternateContent>
      </w:r>
      <w:r w:rsidR="007B2303" w:rsidRPr="007B2303">
        <w:rPr>
          <w:rFonts w:ascii="Palatino Linotype" w:hAnsi="Palatino Linotype" w:cs="Arial"/>
          <w:sz w:val="24"/>
          <w:szCs w:val="24"/>
        </w:rPr>
        <w:t xml:space="preserve">En este tenor, en </w:t>
      </w:r>
      <w:r w:rsidR="007B2303">
        <w:rPr>
          <w:rFonts w:ascii="Palatino Linotype" w:hAnsi="Palatino Linotype" w:cs="Arial"/>
          <w:sz w:val="24"/>
          <w:szCs w:val="24"/>
        </w:rPr>
        <w:t xml:space="preserve">alusión a los requerimientos formulados por el </w:t>
      </w:r>
      <w:r>
        <w:rPr>
          <w:rFonts w:ascii="Palatino Linotype" w:hAnsi="Palatino Linotype" w:cs="Arial"/>
          <w:sz w:val="24"/>
          <w:szCs w:val="24"/>
        </w:rPr>
        <w:t>particular, resulta</w:t>
      </w:r>
      <w:r w:rsidR="007B2303">
        <w:rPr>
          <w:rFonts w:ascii="Palatino Linotype" w:hAnsi="Palatino Linotype" w:cs="Arial"/>
          <w:sz w:val="24"/>
          <w:szCs w:val="24"/>
        </w:rPr>
        <w:t xml:space="preserve"> oportuno traer a colación el organigrama del </w:t>
      </w:r>
      <w:r w:rsidR="007B2303">
        <w:rPr>
          <w:rFonts w:ascii="Palatino Linotype" w:hAnsi="Palatino Linotype" w:cs="Arial"/>
          <w:b/>
          <w:bCs/>
          <w:sz w:val="24"/>
          <w:szCs w:val="24"/>
        </w:rPr>
        <w:t xml:space="preserve">Sujeto Obligado, </w:t>
      </w:r>
      <w:r w:rsidR="007B2303">
        <w:rPr>
          <w:rFonts w:ascii="Palatino Linotype" w:hAnsi="Palatino Linotype" w:cs="Arial"/>
          <w:sz w:val="24"/>
          <w:szCs w:val="24"/>
        </w:rPr>
        <w:t xml:space="preserve">susceptible de ser consultado en la siguiente dirección electrónica: </w:t>
      </w:r>
      <w:hyperlink r:id="rId10" w:history="1">
        <w:r w:rsidRPr="00F16026">
          <w:rPr>
            <w:rStyle w:val="Hipervnculo"/>
            <w:rFonts w:ascii="Palatino Linotype" w:hAnsi="Palatino Linotype"/>
            <w:sz w:val="24"/>
            <w:szCs w:val="24"/>
          </w:rPr>
          <w:t>https://www.ipomex.org.mx/ipo3/lgt/indice/ECATEPEC/art_92_ii_b.web</w:t>
        </w:r>
      </w:hyperlink>
      <w:r>
        <w:t xml:space="preserve"> </w:t>
      </w:r>
    </w:p>
    <w:p w14:paraId="22641387" w14:textId="33787BCB" w:rsidR="00F16026" w:rsidRDefault="00F16026" w:rsidP="007B2303">
      <w:pPr>
        <w:spacing w:before="240" w:line="360" w:lineRule="auto"/>
        <w:ind w:right="72"/>
        <w:jc w:val="both"/>
        <w:rPr>
          <w:rFonts w:ascii="Palatino Linotype" w:hAnsi="Palatino Linotype" w:cs="Arial"/>
          <w:sz w:val="24"/>
          <w:szCs w:val="24"/>
        </w:rPr>
      </w:pPr>
    </w:p>
    <w:p w14:paraId="6D8B8CDE" w14:textId="220F3E71" w:rsidR="00F16026" w:rsidRDefault="00F16026" w:rsidP="007B2303">
      <w:pPr>
        <w:spacing w:before="240" w:line="360" w:lineRule="auto"/>
        <w:ind w:right="72"/>
        <w:jc w:val="both"/>
        <w:rPr>
          <w:rFonts w:ascii="Palatino Linotype" w:hAnsi="Palatino Linotype" w:cs="Arial"/>
          <w:sz w:val="24"/>
          <w:szCs w:val="24"/>
        </w:rPr>
      </w:pPr>
    </w:p>
    <w:p w14:paraId="3DDB3A83" w14:textId="00B89E7A" w:rsidR="00F16026" w:rsidRDefault="00F16026" w:rsidP="007B2303">
      <w:pPr>
        <w:spacing w:before="240" w:line="360" w:lineRule="auto"/>
        <w:ind w:right="72"/>
        <w:jc w:val="both"/>
        <w:rPr>
          <w:rFonts w:ascii="Palatino Linotype" w:hAnsi="Palatino Linotype" w:cs="Arial"/>
          <w:sz w:val="24"/>
          <w:szCs w:val="24"/>
        </w:rPr>
      </w:pPr>
    </w:p>
    <w:p w14:paraId="45A45788" w14:textId="4CBED280" w:rsidR="00F16026" w:rsidRDefault="00F16026" w:rsidP="007B2303">
      <w:pPr>
        <w:spacing w:before="240" w:line="360" w:lineRule="auto"/>
        <w:ind w:right="72"/>
        <w:jc w:val="both"/>
        <w:rPr>
          <w:rFonts w:ascii="Palatino Linotype" w:hAnsi="Palatino Linotype" w:cs="Arial"/>
          <w:sz w:val="24"/>
          <w:szCs w:val="24"/>
        </w:rPr>
      </w:pPr>
    </w:p>
    <w:p w14:paraId="4F9E527D" w14:textId="07CF6506" w:rsidR="00F16026" w:rsidRDefault="00F16026" w:rsidP="007B2303">
      <w:pPr>
        <w:spacing w:before="240" w:line="360" w:lineRule="auto"/>
        <w:ind w:right="72"/>
        <w:jc w:val="both"/>
        <w:rPr>
          <w:rFonts w:ascii="Palatino Linotype" w:hAnsi="Palatino Linotype" w:cs="Arial"/>
          <w:sz w:val="24"/>
          <w:szCs w:val="24"/>
        </w:rPr>
      </w:pPr>
    </w:p>
    <w:p w14:paraId="3A6341F7" w14:textId="77777777" w:rsidR="00F16026" w:rsidRDefault="00F16026" w:rsidP="007B2303">
      <w:pPr>
        <w:spacing w:before="240" w:line="360" w:lineRule="auto"/>
        <w:ind w:right="72"/>
        <w:jc w:val="both"/>
        <w:rPr>
          <w:rFonts w:ascii="Palatino Linotype" w:hAnsi="Palatino Linotype" w:cs="Arial"/>
          <w:sz w:val="24"/>
          <w:szCs w:val="24"/>
        </w:rPr>
      </w:pPr>
    </w:p>
    <w:p w14:paraId="544670DB" w14:textId="56A2EBDE" w:rsidR="00F16026" w:rsidRDefault="00356E3E" w:rsidP="007B2303">
      <w:pPr>
        <w:spacing w:before="240" w:line="360" w:lineRule="auto"/>
        <w:ind w:right="72"/>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741184" behindDoc="0" locked="0" layoutInCell="1" allowOverlap="1" wp14:anchorId="7279CE77" wp14:editId="433F8FC5">
            <wp:simplePos x="0" y="0"/>
            <wp:positionH relativeFrom="page">
              <wp:posOffset>1670050</wp:posOffset>
            </wp:positionH>
            <wp:positionV relativeFrom="paragraph">
              <wp:posOffset>3670935</wp:posOffset>
            </wp:positionV>
            <wp:extent cx="1798320" cy="1651635"/>
            <wp:effectExtent l="19050" t="19050" r="11430" b="24765"/>
            <wp:wrapThrough wrapText="bothSides">
              <wp:wrapPolygon edited="0">
                <wp:start x="-229" y="-249"/>
                <wp:lineTo x="-229" y="21675"/>
                <wp:lineTo x="21508" y="21675"/>
                <wp:lineTo x="21508" y="-249"/>
                <wp:lineTo x="-229" y="-249"/>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8320" cy="1651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742208" behindDoc="0" locked="0" layoutInCell="1" allowOverlap="1" wp14:anchorId="013C4FB6" wp14:editId="0051E751">
            <wp:simplePos x="0" y="0"/>
            <wp:positionH relativeFrom="column">
              <wp:posOffset>3411220</wp:posOffset>
            </wp:positionH>
            <wp:positionV relativeFrom="paragraph">
              <wp:posOffset>3671346</wp:posOffset>
            </wp:positionV>
            <wp:extent cx="1786255" cy="1664335"/>
            <wp:effectExtent l="19050" t="19050" r="23495" b="12065"/>
            <wp:wrapThrough wrapText="bothSides">
              <wp:wrapPolygon edited="0">
                <wp:start x="-230" y="-247"/>
                <wp:lineTo x="-230" y="21509"/>
                <wp:lineTo x="21654" y="21509"/>
                <wp:lineTo x="21654" y="-247"/>
                <wp:lineTo x="-230" y="-247"/>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6255" cy="16643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711485" behindDoc="0" locked="0" layoutInCell="1" allowOverlap="1" wp14:anchorId="77EDF803" wp14:editId="03F9ED93">
            <wp:simplePos x="0" y="0"/>
            <wp:positionH relativeFrom="page">
              <wp:align>center</wp:align>
            </wp:positionH>
            <wp:positionV relativeFrom="paragraph">
              <wp:posOffset>19349</wp:posOffset>
            </wp:positionV>
            <wp:extent cx="5735320" cy="3340100"/>
            <wp:effectExtent l="19050" t="19050" r="17780" b="12700"/>
            <wp:wrapThrough wrapText="bothSides">
              <wp:wrapPolygon edited="0">
                <wp:start x="-72" y="-123"/>
                <wp:lineTo x="-72" y="21559"/>
                <wp:lineTo x="21595" y="21559"/>
                <wp:lineTo x="21595" y="-123"/>
                <wp:lineTo x="-72" y="-123"/>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5320" cy="3340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C419B43" w14:textId="668014C5" w:rsidR="007B2303" w:rsidRDefault="007B2303" w:rsidP="007B2303">
      <w:pPr>
        <w:spacing w:before="240" w:line="360" w:lineRule="auto"/>
        <w:ind w:right="72"/>
        <w:jc w:val="both"/>
        <w:rPr>
          <w:rFonts w:ascii="Palatino Linotype" w:hAnsi="Palatino Linotype" w:cs="Arial"/>
          <w:sz w:val="24"/>
          <w:szCs w:val="24"/>
        </w:rPr>
      </w:pPr>
    </w:p>
    <w:p w14:paraId="428C4940" w14:textId="2F1C6E98" w:rsidR="007B2303" w:rsidRDefault="007B2303" w:rsidP="007B2303">
      <w:pPr>
        <w:spacing w:before="240" w:line="360" w:lineRule="auto"/>
        <w:ind w:right="72"/>
        <w:jc w:val="both"/>
        <w:rPr>
          <w:rFonts w:ascii="Palatino Linotype" w:hAnsi="Palatino Linotype" w:cs="Arial"/>
          <w:sz w:val="24"/>
          <w:szCs w:val="24"/>
        </w:rPr>
      </w:pPr>
    </w:p>
    <w:p w14:paraId="0D33429F" w14:textId="71434C9E" w:rsidR="007B2303" w:rsidRDefault="007B2303" w:rsidP="007B2303">
      <w:pPr>
        <w:spacing w:before="240" w:line="360" w:lineRule="auto"/>
        <w:ind w:right="72"/>
        <w:jc w:val="both"/>
        <w:rPr>
          <w:rFonts w:ascii="Palatino Linotype" w:hAnsi="Palatino Linotype" w:cs="Arial"/>
          <w:sz w:val="24"/>
          <w:szCs w:val="24"/>
        </w:rPr>
      </w:pPr>
    </w:p>
    <w:p w14:paraId="60B1D289" w14:textId="790E4064" w:rsidR="007B2303" w:rsidRDefault="007B2303" w:rsidP="007B2303">
      <w:pPr>
        <w:spacing w:before="240" w:line="360" w:lineRule="auto"/>
        <w:ind w:right="72"/>
        <w:jc w:val="both"/>
        <w:rPr>
          <w:rFonts w:ascii="Palatino Linotype" w:hAnsi="Palatino Linotype" w:cs="Arial"/>
          <w:sz w:val="24"/>
          <w:szCs w:val="24"/>
        </w:rPr>
      </w:pPr>
    </w:p>
    <w:p w14:paraId="568DD673" w14:textId="152A1A1F" w:rsidR="00073CC6" w:rsidRDefault="00EF5956" w:rsidP="00EF5956">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lo expuesto con anterioridad, se desprende que </w:t>
      </w:r>
      <w:r>
        <w:rPr>
          <w:rFonts w:ascii="Palatino Linotype" w:hAnsi="Palatino Linotype" w:cs="Arial"/>
          <w:b/>
          <w:noProof/>
          <w:color w:val="000000"/>
          <w:sz w:val="24"/>
          <w:lang w:eastAsia="es-MX"/>
        </w:rPr>
        <w:t xml:space="preserve">El Sujeto Obligado </w:t>
      </w:r>
      <w:r>
        <w:rPr>
          <w:rFonts w:ascii="Palatino Linotype" w:hAnsi="Palatino Linotype" w:cs="Arial"/>
          <w:noProof/>
          <w:color w:val="000000"/>
          <w:sz w:val="24"/>
          <w:lang w:eastAsia="es-MX"/>
        </w:rPr>
        <w:t>se auxilia de diversas Direcciones</w:t>
      </w:r>
      <w:r w:rsidR="00833011">
        <w:rPr>
          <w:rFonts w:ascii="Palatino Linotype" w:hAnsi="Palatino Linotype" w:cs="Arial"/>
          <w:noProof/>
          <w:color w:val="000000"/>
          <w:sz w:val="24"/>
          <w:lang w:eastAsia="es-MX"/>
        </w:rPr>
        <w:t xml:space="preserve">, </w:t>
      </w:r>
      <w:r>
        <w:rPr>
          <w:rFonts w:ascii="Palatino Linotype" w:hAnsi="Palatino Linotype" w:cs="Arial"/>
          <w:noProof/>
          <w:color w:val="000000"/>
          <w:sz w:val="24"/>
          <w:lang w:eastAsia="es-MX"/>
        </w:rPr>
        <w:t xml:space="preserve">Departamentos </w:t>
      </w:r>
      <w:r w:rsidR="00833011">
        <w:rPr>
          <w:rFonts w:ascii="Palatino Linotype" w:hAnsi="Palatino Linotype" w:cs="Arial"/>
          <w:noProof/>
          <w:color w:val="000000"/>
          <w:sz w:val="24"/>
          <w:lang w:eastAsia="es-MX"/>
        </w:rPr>
        <w:t xml:space="preserve">y Órganos </w:t>
      </w:r>
      <w:r>
        <w:rPr>
          <w:rFonts w:ascii="Palatino Linotype" w:hAnsi="Palatino Linotype" w:cs="Arial"/>
          <w:noProof/>
          <w:color w:val="000000"/>
          <w:sz w:val="24"/>
          <w:lang w:eastAsia="es-MX"/>
        </w:rPr>
        <w:t xml:space="preserve">para cumplir con sus fines y objetivos, resultando de nuestro interés </w:t>
      </w:r>
      <w:r w:rsidR="00833011">
        <w:rPr>
          <w:rFonts w:ascii="Palatino Linotype" w:hAnsi="Palatino Linotype" w:cs="Arial"/>
          <w:noProof/>
          <w:color w:val="000000"/>
          <w:sz w:val="24"/>
          <w:lang w:eastAsia="es-MX"/>
        </w:rPr>
        <w:t xml:space="preserve">la </w:t>
      </w:r>
      <w:r w:rsidR="00073CC6">
        <w:rPr>
          <w:rFonts w:ascii="Palatino Linotype" w:hAnsi="Palatino Linotype" w:cs="Arial"/>
          <w:noProof/>
          <w:color w:val="000000"/>
          <w:sz w:val="24"/>
          <w:lang w:eastAsia="es-MX"/>
        </w:rPr>
        <w:t xml:space="preserve">Secretaría del Ayuntamiento, así como la Dirección de Gobierno. En este tenor, resultan aplicables los artículos </w:t>
      </w:r>
      <w:r w:rsidR="00512DA7">
        <w:rPr>
          <w:rFonts w:ascii="Palatino Linotype" w:hAnsi="Palatino Linotype" w:cs="Arial"/>
          <w:noProof/>
          <w:color w:val="000000"/>
          <w:sz w:val="24"/>
          <w:lang w:eastAsia="es-MX"/>
        </w:rPr>
        <w:t xml:space="preserve">46 y 61 del Bando Municipal </w:t>
      </w:r>
      <w:r w:rsidR="00512DA7">
        <w:rPr>
          <w:rFonts w:ascii="Palatino Linotype" w:hAnsi="Palatino Linotype" w:cs="Arial"/>
          <w:noProof/>
          <w:color w:val="000000"/>
          <w:sz w:val="24"/>
          <w:lang w:eastAsia="es-MX"/>
        </w:rPr>
        <w:lastRenderedPageBreak/>
        <w:t xml:space="preserve">del </w:t>
      </w:r>
      <w:r w:rsidR="00512DA7">
        <w:rPr>
          <w:rFonts w:ascii="Palatino Linotype" w:hAnsi="Palatino Linotype" w:cs="Arial"/>
          <w:b/>
          <w:bCs/>
          <w:noProof/>
          <w:color w:val="000000"/>
          <w:sz w:val="24"/>
          <w:lang w:eastAsia="es-MX"/>
        </w:rPr>
        <w:t>Sujeto Obligado</w:t>
      </w:r>
      <w:r w:rsidR="0064761A">
        <w:rPr>
          <w:rFonts w:ascii="Palatino Linotype" w:hAnsi="Palatino Linotype" w:cs="Arial"/>
          <w:b/>
          <w:bCs/>
          <w:noProof/>
          <w:color w:val="000000"/>
          <w:sz w:val="24"/>
          <w:lang w:eastAsia="es-MX"/>
        </w:rPr>
        <w:t>;</w:t>
      </w:r>
      <w:r w:rsidR="00512DA7">
        <w:rPr>
          <w:rFonts w:ascii="Palatino Linotype" w:hAnsi="Palatino Linotype" w:cs="Arial"/>
          <w:b/>
          <w:bCs/>
          <w:noProof/>
          <w:color w:val="000000"/>
          <w:sz w:val="24"/>
          <w:lang w:eastAsia="es-MX"/>
        </w:rPr>
        <w:t xml:space="preserve"> </w:t>
      </w:r>
      <w:r w:rsidR="00512DA7">
        <w:rPr>
          <w:rFonts w:ascii="Palatino Linotype" w:hAnsi="Palatino Linotype" w:cs="Arial"/>
          <w:noProof/>
          <w:color w:val="000000"/>
          <w:sz w:val="24"/>
          <w:lang w:eastAsia="es-MX"/>
        </w:rPr>
        <w:t xml:space="preserve">el numeral </w:t>
      </w:r>
      <w:r w:rsidR="0064761A">
        <w:rPr>
          <w:rFonts w:ascii="Palatino Linotype" w:hAnsi="Palatino Linotype" w:cs="Arial"/>
          <w:noProof/>
          <w:color w:val="000000"/>
          <w:sz w:val="24"/>
          <w:lang w:eastAsia="es-MX"/>
        </w:rPr>
        <w:t>91 de la Ley Organica Municipal del Estado de México; apartados VII y IX del Manual de Orga</w:t>
      </w:r>
      <w:r w:rsidR="00472678">
        <w:rPr>
          <w:rFonts w:ascii="Palatino Linotype" w:hAnsi="Palatino Linotype" w:cs="Arial"/>
          <w:noProof/>
          <w:color w:val="000000"/>
          <w:sz w:val="24"/>
          <w:lang w:eastAsia="es-MX"/>
        </w:rPr>
        <w:t>n</w:t>
      </w:r>
      <w:r w:rsidR="0064761A">
        <w:rPr>
          <w:rFonts w:ascii="Palatino Linotype" w:hAnsi="Palatino Linotype" w:cs="Arial"/>
          <w:noProof/>
          <w:color w:val="000000"/>
          <w:sz w:val="24"/>
          <w:lang w:eastAsia="es-MX"/>
        </w:rPr>
        <w:t xml:space="preserve">ización de la Secretaria del Ayuntamiento; así como los apartados </w:t>
      </w:r>
      <w:r w:rsidR="00472678">
        <w:rPr>
          <w:rFonts w:ascii="Palatino Linotype" w:hAnsi="Palatino Linotype" w:cs="Arial"/>
          <w:noProof/>
          <w:color w:val="000000"/>
          <w:sz w:val="24"/>
          <w:lang w:eastAsia="es-MX"/>
        </w:rPr>
        <w:t xml:space="preserve">VII y IX del Manual de Organización de la Dirección de Gobierno, porciones normativas que disponen a la literalidad lo siguiente:  </w:t>
      </w:r>
    </w:p>
    <w:p w14:paraId="3C058A51" w14:textId="4465A5A4" w:rsidR="00BE3E18" w:rsidRPr="00473342" w:rsidRDefault="00BE3E18" w:rsidP="00BE3E18">
      <w:pPr>
        <w:pStyle w:val="INFOEM"/>
        <w:jc w:val="center"/>
        <w:rPr>
          <w:b/>
          <w:bCs/>
          <w:u w:val="single"/>
        </w:rPr>
      </w:pPr>
      <w:r w:rsidRPr="00473342">
        <w:rPr>
          <w:b/>
          <w:bCs/>
          <w:u w:val="single"/>
        </w:rPr>
        <w:t>Bando Municipal de Ecatepec de Morelos 2020</w:t>
      </w:r>
    </w:p>
    <w:p w14:paraId="5DB331A3" w14:textId="247CA375" w:rsidR="00E117EC" w:rsidRDefault="00BE3E18" w:rsidP="00E117EC">
      <w:pPr>
        <w:pStyle w:val="INFOEM"/>
      </w:pPr>
      <w:r>
        <w:t>“</w:t>
      </w:r>
      <w:r w:rsidR="00E117EC">
        <w:t xml:space="preserve">Artículo 46. El titular de la </w:t>
      </w:r>
      <w:r w:rsidR="00E117EC" w:rsidRPr="00A67B13">
        <w:t>Secretaría</w:t>
      </w:r>
      <w:r w:rsidR="00E117EC">
        <w:t xml:space="preserve"> del H. Ayuntamiento deberá levantar las Actas de Cabildo respectivas, así como emitir los citatorios para la celebración de las sesiones de Cabildo.</w:t>
      </w:r>
    </w:p>
    <w:p w14:paraId="64BF13C9" w14:textId="55497D50" w:rsidR="00073CC6" w:rsidRDefault="00E117EC" w:rsidP="00E117EC">
      <w:pPr>
        <w:pStyle w:val="INFOEM"/>
      </w:pPr>
      <w:r>
        <w:t>El Secretario del H. Ayuntamiento contará con las atribuciones que le otorga el Artículo 91 de la Ley Orgánica Municipal del Estado de México; tendrá a su cargo la Oficialía de Partes Común del H. Ayuntamiento, el Archivo General del H. Ayuntamiento, el Sistema Municipal de Información y la Oficina Central de Diligencias; expedirá permisos para eventos sociales, constancias de vecindad, de identidad, última residencia o domiciliarias que soliciten los habitantes del municipio, las de personas jurídicas colectivas, instituciones públicas, las de notorio arraigo, de actividad y demás que legalmente procedan; supervisará el ejercicio de las funciones de la Junta Municipal de Reclutamiento y del Departamento de Patrimonio Municipal; atenderá los asuntos internacionales, así como las demás que le señalen expresamente el H. Ayuntamiento, las leyes, reglamentos y demás disposiciones jurídicas vigentes aplicables.</w:t>
      </w:r>
    </w:p>
    <w:p w14:paraId="57D9CC7D" w14:textId="73A5B048" w:rsidR="00E117EC" w:rsidRDefault="00E117EC" w:rsidP="00E117EC">
      <w:pPr>
        <w:pStyle w:val="INFOEM"/>
        <w:rPr>
          <w:b/>
          <w:bCs/>
        </w:rPr>
      </w:pPr>
      <w:r w:rsidRPr="00BE3E18">
        <w:rPr>
          <w:b/>
          <w:bCs/>
          <w:u w:val="single"/>
        </w:rPr>
        <w:t>Artículo 61. La Dirección de Gobierno</w:t>
      </w:r>
      <w:r>
        <w:t xml:space="preserve"> garantizará la paz social y la gobernabilidad, privilegiando el diálogo y el respeto a los derechos humanos; </w:t>
      </w:r>
      <w:r w:rsidRPr="00BE3E18">
        <w:rPr>
          <w:b/>
          <w:bCs/>
          <w:u w:val="single"/>
        </w:rPr>
        <w:lastRenderedPageBreak/>
        <w:t>fomentará la participación ciudadana,</w:t>
      </w:r>
      <w:r>
        <w:t xml:space="preserve"> en el diseño de los objetivos y políticas de desarrollo que mejoren las condiciones de vida y los niveles de bienestar en las comunidades con un buen manejo asertivo y empático; y en equipo con las delegaciones municipales, </w:t>
      </w:r>
      <w:r w:rsidRPr="00BE3E18">
        <w:rPr>
          <w:b/>
          <w:bCs/>
          <w:u w:val="single"/>
        </w:rPr>
        <w:t xml:space="preserve">Consejos de Participación Ciudadana y organizaciones sociales, </w:t>
      </w:r>
      <w:r>
        <w:t xml:space="preserve">determinará el rumbo al que deben dirigirse las políticas </w:t>
      </w:r>
      <w:r w:rsidRPr="00A67B13">
        <w:t>de gobierno</w:t>
      </w:r>
      <w:r>
        <w:t xml:space="preserve"> para impulsar el desarrollo comunitario, fortaleciendo la identidad municipal y la solidaridad vecinal; atenderá los diferentes núcleos de la sociedad que integran el municipio; consensará democráticamente los actos de gobierno con las diferentes expresiones políticas en esta Administración Pública Municipal; difundirá la reglamentación municipal e incluirá aquellas normas de carácter federal y estatal que regulen actividades dentro de la jurisdicción del municipio de Ecatepec de Morelos; brindará atención a los migrantes mediante la Coordinación de Asuntos Migratorios y Relaciones Exteriores; y coadyuvará con las diversas dependencias de la Administración Pública Municipal, para la aplicación de las medidas de apremio descritas en la normatividad aplicable procedente a su incumplimiento, previa garantía de audiencia, así como las demás que le confiera este ordenamiento.</w:t>
      </w:r>
      <w:r w:rsidR="00BE3E18">
        <w:t xml:space="preserve">” </w:t>
      </w:r>
      <w:r w:rsidR="00BE3E18">
        <w:rPr>
          <w:b/>
          <w:bCs/>
        </w:rPr>
        <w:t>[Sic]</w:t>
      </w:r>
    </w:p>
    <w:p w14:paraId="3668ADC6" w14:textId="77777777" w:rsidR="00BE3E18" w:rsidRPr="00BE3E18" w:rsidRDefault="00BE3E18" w:rsidP="00E117EC">
      <w:pPr>
        <w:pStyle w:val="INFOEM"/>
        <w:rPr>
          <w:b/>
          <w:bCs/>
        </w:rPr>
      </w:pPr>
    </w:p>
    <w:p w14:paraId="62742505" w14:textId="66E80136" w:rsidR="00512DA7" w:rsidRPr="00473342" w:rsidRDefault="00512DA7" w:rsidP="00BE3E18">
      <w:pPr>
        <w:pStyle w:val="INFOEM"/>
        <w:jc w:val="center"/>
        <w:rPr>
          <w:b/>
          <w:bCs/>
          <w:u w:val="single"/>
        </w:rPr>
      </w:pPr>
      <w:r w:rsidRPr="00473342">
        <w:rPr>
          <w:b/>
          <w:bCs/>
          <w:u w:val="single"/>
        </w:rPr>
        <w:t>Ley Orgánica Municipal del Estado de México</w:t>
      </w:r>
    </w:p>
    <w:p w14:paraId="1D1D6BE2" w14:textId="5EFAEB21" w:rsidR="00512DA7" w:rsidRDefault="0064761A" w:rsidP="00E117EC">
      <w:pPr>
        <w:pStyle w:val="INFOEM"/>
      </w:pPr>
      <w:r>
        <w:t>“</w:t>
      </w:r>
      <w:r w:rsidR="00512DA7">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3BB03686" w14:textId="77777777" w:rsidR="00BE3E18" w:rsidRDefault="00512DA7" w:rsidP="00E117EC">
      <w:pPr>
        <w:pStyle w:val="INFOEM"/>
      </w:pPr>
      <w:r w:rsidRPr="00512DA7">
        <w:rPr>
          <w:b/>
          <w:bCs/>
          <w:u w:val="single"/>
        </w:rPr>
        <w:lastRenderedPageBreak/>
        <w:t>I. Asistir a las sesiones del ayuntamiento y levantar las actas correspondientes;</w:t>
      </w:r>
      <w:r>
        <w:t xml:space="preserve"> </w:t>
      </w:r>
    </w:p>
    <w:p w14:paraId="15DDA766" w14:textId="77777777" w:rsidR="00BE3E18" w:rsidRDefault="00512DA7" w:rsidP="00E117EC">
      <w:pPr>
        <w:pStyle w:val="INFOEM"/>
      </w:pPr>
      <w:r>
        <w:t xml:space="preserve">II. Emitir los citatorios para la celebración de las sesiones de cabildo, convocadas legalmente; </w:t>
      </w:r>
    </w:p>
    <w:p w14:paraId="05D2C964" w14:textId="77777777" w:rsidR="00BE3E18" w:rsidRDefault="00512DA7" w:rsidP="00E117EC">
      <w:pPr>
        <w:pStyle w:val="INFOEM"/>
      </w:pPr>
      <w:r>
        <w:t xml:space="preserve">III. Dar cuenta en la primera sesión de cada mes, del número y contenido de los expedientes pasados a comisión, con mención de los que hayan sido resueltos y de los pendientes; </w:t>
      </w:r>
    </w:p>
    <w:p w14:paraId="36F9A171" w14:textId="77777777" w:rsidR="00BE3E18" w:rsidRDefault="00512DA7" w:rsidP="00E117EC">
      <w:pPr>
        <w:pStyle w:val="INFOEM"/>
      </w:pPr>
      <w:r>
        <w:t xml:space="preserve">IV. Llevar y conservar los libros de actas de cabildo, obteniendo las firmas de los asistentes a las sesiones; </w:t>
      </w:r>
    </w:p>
    <w:p w14:paraId="74007659" w14:textId="77777777" w:rsidR="00BE3E18" w:rsidRDefault="00512DA7" w:rsidP="00E117EC">
      <w:pPr>
        <w:pStyle w:val="INFOEM"/>
      </w:pPr>
      <w:r>
        <w:t xml:space="preserve">V. Validar con su firma, los documentos oficiales emanados del ayuntamiento o de cualquiera de sus miembros; </w:t>
      </w:r>
    </w:p>
    <w:p w14:paraId="4F8179A8" w14:textId="77777777" w:rsidR="00BE3E18" w:rsidRDefault="00512DA7" w:rsidP="00E117EC">
      <w:pPr>
        <w:pStyle w:val="INFOEM"/>
      </w:pPr>
      <w:r>
        <w:t xml:space="preserve">VI. Tener a su cargo el archivo general del ayuntamiento; </w:t>
      </w:r>
    </w:p>
    <w:p w14:paraId="64EE220E" w14:textId="77777777" w:rsidR="00BE3E18" w:rsidRDefault="00512DA7" w:rsidP="00E117EC">
      <w:pPr>
        <w:pStyle w:val="INFOEM"/>
      </w:pPr>
      <w:r>
        <w:t>VII. Controlar y distribuir la correspondencia oficial del ayuntamiento, dando cuenta diaria al presidente municipal para acordar su trámite;</w:t>
      </w:r>
      <w:r w:rsidRPr="00512DA7">
        <w:t xml:space="preserve"> </w:t>
      </w:r>
    </w:p>
    <w:p w14:paraId="16E72BE1" w14:textId="77777777" w:rsidR="00BE3E18" w:rsidRDefault="00512DA7" w:rsidP="00E117EC">
      <w:pPr>
        <w:pStyle w:val="INFOEM"/>
      </w:pPr>
      <w:r>
        <w:t xml:space="preserve">VIII. Publicar los reglamentos, circulares y demás disposiciones municipales de observancia general; </w:t>
      </w:r>
    </w:p>
    <w:p w14:paraId="1D07AFA4" w14:textId="77777777" w:rsidR="00BE3E18" w:rsidRDefault="00512DA7" w:rsidP="00E117EC">
      <w:pPr>
        <w:pStyle w:val="INFOEM"/>
      </w:pPr>
      <w:r>
        <w:t>IX. Compilar leyes, decretos, reglamentos, periódicos oficiales del estado, circulares y órdenes relativas a los distintos sectores de la administración pública municipal;</w:t>
      </w:r>
    </w:p>
    <w:p w14:paraId="57D24E8C" w14:textId="3D8B1DEC" w:rsidR="00512DA7" w:rsidRDefault="00512DA7" w:rsidP="00E117EC">
      <w:pPr>
        <w:pStyle w:val="INFOEM"/>
      </w:pPr>
      <w:r>
        <w:t xml:space="preserve"> X. Expedir las constancias de vecindad, de identidad o de última residencia que soliciten los habitantes del municipio, en un plazo no mayor de 24 horas, así como </w:t>
      </w:r>
      <w:r>
        <w:lastRenderedPageBreak/>
        <w:t xml:space="preserve">las certificaciones y demás documentos públicos que legalmente procedan, o los que acuerde el ayuntamiento; </w:t>
      </w:r>
    </w:p>
    <w:p w14:paraId="2F675117" w14:textId="77777777" w:rsidR="00512DA7" w:rsidRPr="00512DA7" w:rsidRDefault="00512DA7" w:rsidP="00E117EC">
      <w:pPr>
        <w:pStyle w:val="INFOEM"/>
        <w:rPr>
          <w:b/>
          <w:bCs/>
          <w:u w:val="single"/>
        </w:rPr>
      </w:pPr>
      <w:r w:rsidRPr="00512DA7">
        <w:rPr>
          <w:b/>
          <w:bCs/>
          <w:u w:val="single"/>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14:paraId="3B780DBF" w14:textId="77777777" w:rsidR="00512DA7" w:rsidRDefault="00512DA7" w:rsidP="00E117EC">
      <w:pPr>
        <w:pStyle w:val="INFOEM"/>
      </w:pPr>
      <w:r>
        <w:t xml:space="preserve">En el caso de que el ayuntamiento adquiera por cualquier concepto bienes muebles o inmuebles durante su ejercicio, deberá realizar la actualización del inventario general de los bienes muebles e inmuebles y del sistema de información inmobiliaria en un plazo de ciento veinte días hábiles a partir de su adquisición y presentar un informe trimestral al cabildo para su conocimiento y opinión. </w:t>
      </w:r>
    </w:p>
    <w:p w14:paraId="26C10F34" w14:textId="77777777" w:rsidR="00512DA7" w:rsidRDefault="00512DA7" w:rsidP="00E117EC">
      <w:pPr>
        <w:pStyle w:val="INFOEM"/>
      </w:pPr>
      <w:r>
        <w:t xml:space="preserve">XII. Integrar un sistema de información que contenga datos de los aspectos socio-económicos básicos del municipio; </w:t>
      </w:r>
    </w:p>
    <w:p w14:paraId="264D60F9" w14:textId="77777777" w:rsidR="00BE3E18" w:rsidRDefault="00512DA7" w:rsidP="00E117EC">
      <w:pPr>
        <w:pStyle w:val="INFOEM"/>
      </w:pPr>
      <w:r>
        <w:t xml:space="preserve">XIII. Ser responsable de la publicación de la Gaceta Municipal, así como de las publicaciones en los estrados de los Ayuntamientos; y </w:t>
      </w:r>
    </w:p>
    <w:p w14:paraId="51A82187" w14:textId="4446F9BB" w:rsidR="00512DA7" w:rsidRPr="00BE3E18" w:rsidRDefault="00512DA7" w:rsidP="00E117EC">
      <w:pPr>
        <w:pStyle w:val="INFOEM"/>
        <w:rPr>
          <w:b/>
          <w:bCs/>
        </w:rPr>
      </w:pPr>
      <w:r>
        <w:t xml:space="preserve"> XIV. Las demás que le confieran esta Ley y disposiciones aplicables.</w:t>
      </w:r>
      <w:r w:rsidR="00BE3E18">
        <w:t xml:space="preserve">” </w:t>
      </w:r>
      <w:r w:rsidR="00BE3E18">
        <w:rPr>
          <w:b/>
          <w:bCs/>
        </w:rPr>
        <w:t>[Sic]</w:t>
      </w:r>
    </w:p>
    <w:p w14:paraId="0DF9E6BA" w14:textId="174B3238" w:rsidR="0064761A" w:rsidRDefault="0064761A" w:rsidP="0064761A">
      <w:pPr>
        <w:pStyle w:val="INFOEM"/>
        <w:jc w:val="center"/>
        <w:rPr>
          <w:b/>
          <w:bCs/>
          <w:noProof/>
          <w:lang w:eastAsia="es-MX"/>
        </w:rPr>
      </w:pPr>
    </w:p>
    <w:p w14:paraId="032735F4" w14:textId="6AE27D9D" w:rsidR="0064761A" w:rsidRPr="00473342" w:rsidRDefault="0064761A" w:rsidP="0064761A">
      <w:pPr>
        <w:pStyle w:val="INFOEM"/>
        <w:jc w:val="center"/>
        <w:rPr>
          <w:b/>
          <w:bCs/>
          <w:noProof/>
          <w:u w:val="single"/>
          <w:lang w:eastAsia="es-MX"/>
        </w:rPr>
      </w:pPr>
      <w:r w:rsidRPr="00473342">
        <w:rPr>
          <w:b/>
          <w:bCs/>
          <w:noProof/>
          <w:u w:val="single"/>
          <w:lang w:eastAsia="es-MX"/>
        </w:rPr>
        <w:t>Manual General de Organización de la Secretaria del Ayuntamiento</w:t>
      </w:r>
    </w:p>
    <w:p w14:paraId="4319BC33" w14:textId="18D6044A" w:rsidR="00365DA0" w:rsidRPr="00473342" w:rsidRDefault="0064761A" w:rsidP="0064761A">
      <w:pPr>
        <w:pStyle w:val="INFOEM"/>
        <w:rPr>
          <w:b/>
          <w:bCs/>
          <w:noProof/>
          <w:lang w:eastAsia="es-MX"/>
        </w:rPr>
      </w:pPr>
      <w:r w:rsidRPr="00473342">
        <w:rPr>
          <w:b/>
          <w:bCs/>
          <w:noProof/>
          <w:lang w:eastAsia="es-MX"/>
        </w:rPr>
        <w:t>“VII. E</w:t>
      </w:r>
      <w:r w:rsidR="00473342" w:rsidRPr="00473342">
        <w:rPr>
          <w:b/>
          <w:bCs/>
          <w:noProof/>
          <w:lang w:eastAsia="es-MX"/>
        </w:rPr>
        <w:t>structura orgánica</w:t>
      </w:r>
    </w:p>
    <w:p w14:paraId="1D966D43" w14:textId="4F621B5B" w:rsidR="00365DA0" w:rsidRPr="00473342" w:rsidRDefault="00365DA0" w:rsidP="0064761A">
      <w:pPr>
        <w:pStyle w:val="INFOEM"/>
        <w:rPr>
          <w:noProof/>
          <w:lang w:eastAsia="es-MX"/>
        </w:rPr>
      </w:pPr>
      <w:r w:rsidRPr="00473342">
        <w:rPr>
          <w:noProof/>
          <w:lang w:eastAsia="es-MX"/>
        </w:rPr>
        <w:lastRenderedPageBreak/>
        <w:t>Secretaría del Ayuntamiento</w:t>
      </w:r>
    </w:p>
    <w:p w14:paraId="01C0611B" w14:textId="14E17CAB" w:rsidR="00365DA0" w:rsidRDefault="00365DA0" w:rsidP="00EC305D">
      <w:pPr>
        <w:pStyle w:val="INFOEM"/>
        <w:numPr>
          <w:ilvl w:val="1"/>
          <w:numId w:val="3"/>
        </w:numPr>
        <w:rPr>
          <w:noProof/>
          <w:lang w:eastAsia="es-MX"/>
        </w:rPr>
      </w:pPr>
      <w:r w:rsidRPr="00365DA0">
        <w:rPr>
          <w:noProof/>
          <w:lang w:eastAsia="es-MX"/>
        </w:rPr>
        <w:t>Coordinador administrativo</w:t>
      </w:r>
    </w:p>
    <w:p w14:paraId="0A41AEF4" w14:textId="7E82C36B" w:rsidR="0064761A" w:rsidRDefault="0064761A" w:rsidP="00EC305D">
      <w:pPr>
        <w:pStyle w:val="INFOEM"/>
        <w:numPr>
          <w:ilvl w:val="1"/>
          <w:numId w:val="3"/>
        </w:numPr>
        <w:rPr>
          <w:noProof/>
          <w:lang w:eastAsia="es-MX"/>
        </w:rPr>
      </w:pPr>
      <w:r>
        <w:rPr>
          <w:noProof/>
          <w:lang w:eastAsia="es-MX"/>
        </w:rPr>
        <w:t>Sistema Municipal de Información</w:t>
      </w:r>
    </w:p>
    <w:p w14:paraId="798FDDE6" w14:textId="07CA5842" w:rsidR="0064761A" w:rsidRDefault="0064761A" w:rsidP="00EC305D">
      <w:pPr>
        <w:pStyle w:val="INFOEM"/>
        <w:numPr>
          <w:ilvl w:val="1"/>
          <w:numId w:val="3"/>
        </w:numPr>
        <w:rPr>
          <w:noProof/>
          <w:lang w:eastAsia="es-MX"/>
        </w:rPr>
      </w:pPr>
      <w:r>
        <w:rPr>
          <w:noProof/>
          <w:lang w:eastAsia="es-MX"/>
        </w:rPr>
        <w:t>Departamento de Archivo Municipal</w:t>
      </w:r>
    </w:p>
    <w:p w14:paraId="78A87DC4" w14:textId="5DA46572" w:rsidR="0064761A" w:rsidRDefault="0064761A" w:rsidP="00EC305D">
      <w:pPr>
        <w:pStyle w:val="INFOEM"/>
        <w:numPr>
          <w:ilvl w:val="1"/>
          <w:numId w:val="3"/>
        </w:numPr>
        <w:rPr>
          <w:noProof/>
          <w:lang w:eastAsia="es-MX"/>
        </w:rPr>
      </w:pPr>
      <w:r>
        <w:rPr>
          <w:noProof/>
          <w:lang w:eastAsia="es-MX"/>
        </w:rPr>
        <w:t>Departamento de Atención Ciudadana y Oficialía de Partes</w:t>
      </w:r>
    </w:p>
    <w:p w14:paraId="06D4A1D5" w14:textId="719DBAB9" w:rsidR="0064761A" w:rsidRDefault="0064761A" w:rsidP="00EC305D">
      <w:pPr>
        <w:pStyle w:val="INFOEM"/>
        <w:numPr>
          <w:ilvl w:val="1"/>
          <w:numId w:val="3"/>
        </w:numPr>
        <w:rPr>
          <w:noProof/>
          <w:lang w:eastAsia="es-MX"/>
        </w:rPr>
      </w:pPr>
      <w:r>
        <w:rPr>
          <w:noProof/>
          <w:lang w:eastAsia="es-MX"/>
        </w:rPr>
        <w:t>Junta Municipal de Reclutamiento</w:t>
      </w:r>
    </w:p>
    <w:p w14:paraId="4B11427E" w14:textId="5D7BC9DF" w:rsidR="0064761A" w:rsidRPr="0064761A" w:rsidRDefault="0064761A" w:rsidP="00EC305D">
      <w:pPr>
        <w:pStyle w:val="INFOEM"/>
        <w:numPr>
          <w:ilvl w:val="1"/>
          <w:numId w:val="3"/>
        </w:numPr>
        <w:rPr>
          <w:noProof/>
          <w:lang w:eastAsia="es-MX"/>
        </w:rPr>
      </w:pPr>
      <w:r>
        <w:rPr>
          <w:b/>
          <w:bCs/>
          <w:noProof/>
          <w:u w:val="single"/>
          <w:lang w:eastAsia="es-MX"/>
        </w:rPr>
        <w:t>Departamento de Patrimonio Municipal</w:t>
      </w:r>
    </w:p>
    <w:p w14:paraId="70FC6280" w14:textId="63847314" w:rsidR="0064761A" w:rsidRPr="00365DA0" w:rsidRDefault="0064761A" w:rsidP="00EC305D">
      <w:pPr>
        <w:pStyle w:val="INFOEM"/>
        <w:numPr>
          <w:ilvl w:val="1"/>
          <w:numId w:val="3"/>
        </w:numPr>
        <w:rPr>
          <w:noProof/>
          <w:lang w:eastAsia="es-MX"/>
        </w:rPr>
      </w:pPr>
      <w:r>
        <w:rPr>
          <w:noProof/>
          <w:lang w:eastAsia="es-MX"/>
        </w:rPr>
        <w:t xml:space="preserve">Departamento de Receptoría Juvenil </w:t>
      </w:r>
    </w:p>
    <w:p w14:paraId="02F97CF8" w14:textId="49079B30" w:rsidR="0064761A" w:rsidRDefault="0064761A" w:rsidP="0064761A">
      <w:pPr>
        <w:pStyle w:val="INFOEM"/>
        <w:rPr>
          <w:noProof/>
          <w:lang w:eastAsia="es-MX"/>
        </w:rPr>
      </w:pPr>
      <w:r>
        <w:rPr>
          <w:noProof/>
          <w:lang w:eastAsia="es-MX"/>
        </w:rPr>
        <w:t>(…)</w:t>
      </w:r>
    </w:p>
    <w:p w14:paraId="324B709C" w14:textId="2C7321C4" w:rsidR="00365DA0" w:rsidRPr="0064761A" w:rsidRDefault="00365DA0" w:rsidP="0064761A">
      <w:pPr>
        <w:pStyle w:val="INFOEM"/>
        <w:rPr>
          <w:b/>
          <w:bCs/>
          <w:noProof/>
          <w:lang w:eastAsia="es-MX"/>
        </w:rPr>
      </w:pPr>
      <w:r w:rsidRPr="0064761A">
        <w:rPr>
          <w:b/>
          <w:bCs/>
          <w:noProof/>
          <w:lang w:eastAsia="es-MX"/>
        </w:rPr>
        <w:t>IX F</w:t>
      </w:r>
      <w:r w:rsidR="00473342">
        <w:rPr>
          <w:b/>
          <w:bCs/>
          <w:noProof/>
          <w:lang w:eastAsia="es-MX"/>
        </w:rPr>
        <w:t>unciones</w:t>
      </w:r>
    </w:p>
    <w:p w14:paraId="67587468" w14:textId="0CBE7F1F" w:rsidR="00365DA0" w:rsidRDefault="00365DA0" w:rsidP="0064761A">
      <w:pPr>
        <w:pStyle w:val="INFOEM"/>
        <w:rPr>
          <w:noProof/>
          <w:lang w:eastAsia="es-MX"/>
        </w:rPr>
      </w:pPr>
      <w:r>
        <w:rPr>
          <w:noProof/>
          <w:lang w:eastAsia="es-MX"/>
        </w:rPr>
        <w:t>(…)</w:t>
      </w:r>
    </w:p>
    <w:p w14:paraId="031F8795" w14:textId="3B2DB2EE" w:rsidR="00365DA0" w:rsidRPr="00473342" w:rsidRDefault="00365DA0" w:rsidP="0064761A">
      <w:pPr>
        <w:pStyle w:val="INFOEM"/>
        <w:rPr>
          <w:b/>
          <w:bCs/>
          <w:noProof/>
          <w:lang w:eastAsia="es-MX"/>
        </w:rPr>
      </w:pPr>
      <w:r w:rsidRPr="00473342">
        <w:rPr>
          <w:b/>
          <w:bCs/>
          <w:noProof/>
          <w:lang w:eastAsia="es-MX"/>
        </w:rPr>
        <w:t>1.</w:t>
      </w:r>
      <w:r w:rsidR="0064761A" w:rsidRPr="00473342">
        <w:rPr>
          <w:b/>
          <w:bCs/>
          <w:noProof/>
          <w:lang w:eastAsia="es-MX"/>
        </w:rPr>
        <w:t>6</w:t>
      </w:r>
      <w:r w:rsidRPr="00473342">
        <w:rPr>
          <w:b/>
          <w:bCs/>
          <w:noProof/>
          <w:lang w:eastAsia="es-MX"/>
        </w:rPr>
        <w:t xml:space="preserve"> </w:t>
      </w:r>
      <w:r w:rsidR="00473342">
        <w:rPr>
          <w:b/>
          <w:bCs/>
          <w:noProof/>
          <w:lang w:eastAsia="es-MX"/>
        </w:rPr>
        <w:t>Departamento de patrimonio municipal</w:t>
      </w:r>
    </w:p>
    <w:p w14:paraId="4FCB6528" w14:textId="77777777" w:rsidR="0064761A" w:rsidRPr="0064761A" w:rsidRDefault="0064761A" w:rsidP="00EC305D">
      <w:pPr>
        <w:pStyle w:val="INFOEM"/>
        <w:numPr>
          <w:ilvl w:val="0"/>
          <w:numId w:val="4"/>
        </w:numPr>
        <w:ind w:left="1170"/>
        <w:rPr>
          <w:b/>
          <w:bCs/>
          <w:u w:val="single"/>
        </w:rPr>
      </w:pPr>
      <w:r w:rsidRPr="0064761A">
        <w:rPr>
          <w:b/>
          <w:bCs/>
          <w:u w:val="single"/>
        </w:rPr>
        <w:t>Coordinar todos los trabajos, así como cumplir con lo que se le solicitan por parte de cuenta pública en relación al inventario de bienes muebles e inmuebles así como del propio ayuntamiento.</w:t>
      </w:r>
    </w:p>
    <w:p w14:paraId="68131582" w14:textId="3D750705" w:rsidR="0064761A" w:rsidRPr="0064761A" w:rsidRDefault="0064761A" w:rsidP="00EC305D">
      <w:pPr>
        <w:pStyle w:val="INFOEM"/>
        <w:numPr>
          <w:ilvl w:val="0"/>
          <w:numId w:val="4"/>
        </w:numPr>
        <w:ind w:left="1170"/>
      </w:pPr>
      <w:r w:rsidRPr="0064761A">
        <w:t>Expedir constancias de no-propiedad municipal.</w:t>
      </w:r>
    </w:p>
    <w:p w14:paraId="40357ECE" w14:textId="03004C20" w:rsidR="0064761A" w:rsidRPr="0064761A" w:rsidRDefault="0064761A" w:rsidP="00EC305D">
      <w:pPr>
        <w:pStyle w:val="INFOEM"/>
        <w:numPr>
          <w:ilvl w:val="0"/>
          <w:numId w:val="4"/>
        </w:numPr>
        <w:ind w:left="1170"/>
      </w:pPr>
      <w:r w:rsidRPr="0064761A">
        <w:t>Revisar documentación, inspección física del mueble y del archivo.</w:t>
      </w:r>
    </w:p>
    <w:p w14:paraId="630231A3" w14:textId="74B5F18B" w:rsidR="0064761A" w:rsidRPr="0064761A" w:rsidRDefault="0064761A" w:rsidP="00EC305D">
      <w:pPr>
        <w:pStyle w:val="INFOEM"/>
        <w:numPr>
          <w:ilvl w:val="0"/>
          <w:numId w:val="4"/>
        </w:numPr>
        <w:ind w:left="1170"/>
        <w:rPr>
          <w:b/>
          <w:bCs/>
          <w:u w:val="single"/>
        </w:rPr>
      </w:pPr>
      <w:r w:rsidRPr="0064761A">
        <w:rPr>
          <w:b/>
          <w:bCs/>
          <w:u w:val="single"/>
        </w:rPr>
        <w:t>Realizar verificación de predios propiedad del municipio.</w:t>
      </w:r>
    </w:p>
    <w:p w14:paraId="6BC99A95" w14:textId="370C7A20" w:rsidR="0064761A" w:rsidRPr="0064761A" w:rsidRDefault="0064761A" w:rsidP="00EC305D">
      <w:pPr>
        <w:pStyle w:val="INFOEM"/>
        <w:numPr>
          <w:ilvl w:val="0"/>
          <w:numId w:val="4"/>
        </w:numPr>
        <w:ind w:left="1170"/>
        <w:rPr>
          <w:b/>
          <w:bCs/>
          <w:u w:val="single"/>
        </w:rPr>
      </w:pPr>
      <w:r w:rsidRPr="0064761A">
        <w:rPr>
          <w:b/>
          <w:bCs/>
          <w:u w:val="single"/>
        </w:rPr>
        <w:lastRenderedPageBreak/>
        <w:t>Elaborar resguardo de bienes muebles.</w:t>
      </w:r>
    </w:p>
    <w:p w14:paraId="0EF66F95" w14:textId="2316A6DF" w:rsidR="0064761A" w:rsidRPr="0064761A" w:rsidRDefault="0064761A" w:rsidP="00EC305D">
      <w:pPr>
        <w:pStyle w:val="INFOEM"/>
        <w:numPr>
          <w:ilvl w:val="0"/>
          <w:numId w:val="4"/>
        </w:numPr>
        <w:ind w:left="1170"/>
        <w:rPr>
          <w:b/>
          <w:bCs/>
          <w:u w:val="single"/>
        </w:rPr>
      </w:pPr>
      <w:r w:rsidRPr="0064761A">
        <w:rPr>
          <w:b/>
          <w:bCs/>
          <w:u w:val="single"/>
        </w:rPr>
        <w:t>Integrar expediente de predios propiedad municipal para acuerdos de Cabildo.</w:t>
      </w:r>
    </w:p>
    <w:p w14:paraId="2D2EFD43" w14:textId="1834225A" w:rsidR="0064761A" w:rsidRPr="0064761A" w:rsidRDefault="0064761A" w:rsidP="00EC305D">
      <w:pPr>
        <w:pStyle w:val="INFOEM"/>
        <w:numPr>
          <w:ilvl w:val="0"/>
          <w:numId w:val="4"/>
        </w:numPr>
        <w:ind w:left="1170"/>
      </w:pPr>
      <w:r w:rsidRPr="0064761A">
        <w:t>Integrar expedientes para escrituración municipal.</w:t>
      </w:r>
    </w:p>
    <w:p w14:paraId="44D35BED" w14:textId="250DA9B4" w:rsidR="0064761A" w:rsidRPr="0064761A" w:rsidRDefault="0064761A" w:rsidP="00EC305D">
      <w:pPr>
        <w:pStyle w:val="INFOEM"/>
        <w:numPr>
          <w:ilvl w:val="0"/>
          <w:numId w:val="4"/>
        </w:numPr>
        <w:ind w:left="1170"/>
      </w:pPr>
      <w:r w:rsidRPr="0064761A">
        <w:t>Elaborar inventario físico de los inmuebles, propiedad municipal del H. Ayuntamiento.</w:t>
      </w:r>
    </w:p>
    <w:p w14:paraId="5C7586B3" w14:textId="3D2687B4" w:rsidR="00365DA0" w:rsidRPr="0064761A" w:rsidRDefault="0064761A" w:rsidP="00EC305D">
      <w:pPr>
        <w:pStyle w:val="INFOEM"/>
        <w:numPr>
          <w:ilvl w:val="0"/>
          <w:numId w:val="4"/>
        </w:numPr>
        <w:ind w:left="1170"/>
      </w:pPr>
      <w:r w:rsidRPr="0064761A">
        <w:t>Resguardo completo de expedientes por colonia y fraccionamiento de áreas de donación.</w:t>
      </w:r>
      <w:r>
        <w:t xml:space="preserve">” </w:t>
      </w:r>
      <w:r>
        <w:rPr>
          <w:b/>
          <w:bCs/>
        </w:rPr>
        <w:t>[Sic]</w:t>
      </w:r>
    </w:p>
    <w:p w14:paraId="0A30CF66" w14:textId="2CFD0438" w:rsidR="0064761A" w:rsidRDefault="0064761A" w:rsidP="0064761A">
      <w:pPr>
        <w:pStyle w:val="INFOEM"/>
      </w:pPr>
    </w:p>
    <w:p w14:paraId="0197AD8B" w14:textId="63363A36" w:rsidR="00472678" w:rsidRPr="00472678" w:rsidRDefault="00472678" w:rsidP="00473342">
      <w:pPr>
        <w:pStyle w:val="INFOEM"/>
        <w:jc w:val="center"/>
        <w:rPr>
          <w:b/>
          <w:bCs/>
        </w:rPr>
      </w:pPr>
      <w:r w:rsidRPr="00472678">
        <w:rPr>
          <w:b/>
          <w:bCs/>
        </w:rPr>
        <w:t>Manual de Organización Dirección de Gobierno</w:t>
      </w:r>
    </w:p>
    <w:p w14:paraId="133FF92B" w14:textId="6F38ADCF" w:rsidR="0064761A" w:rsidRDefault="0064761A" w:rsidP="0064761A">
      <w:pPr>
        <w:pStyle w:val="INFOEM"/>
      </w:pPr>
      <w:r w:rsidRPr="0064761A">
        <w:t xml:space="preserve">VII. </w:t>
      </w:r>
      <w:r w:rsidR="00473342">
        <w:t>Estructura orgánica</w:t>
      </w:r>
    </w:p>
    <w:p w14:paraId="6B107A88" w14:textId="77777777" w:rsidR="0064761A" w:rsidRDefault="0064761A" w:rsidP="0064761A">
      <w:pPr>
        <w:pStyle w:val="INFOEM"/>
      </w:pPr>
      <w:r w:rsidRPr="0064761A">
        <w:t xml:space="preserve">1. Dirección de Gobierno </w:t>
      </w:r>
    </w:p>
    <w:p w14:paraId="28423527" w14:textId="77777777" w:rsidR="0064761A" w:rsidRDefault="0064761A" w:rsidP="0064761A">
      <w:pPr>
        <w:pStyle w:val="INFOEM"/>
      </w:pPr>
      <w:r w:rsidRPr="0064761A">
        <w:t>1.1. Departamento operativo</w:t>
      </w:r>
    </w:p>
    <w:p w14:paraId="3A1F21EC" w14:textId="77777777" w:rsidR="0064761A" w:rsidRDefault="0064761A" w:rsidP="0064761A">
      <w:pPr>
        <w:pStyle w:val="INFOEM"/>
      </w:pPr>
      <w:r w:rsidRPr="0064761A">
        <w:t xml:space="preserve"> 1.2 Subdirección de Gobierno</w:t>
      </w:r>
    </w:p>
    <w:p w14:paraId="621FEBBE" w14:textId="77777777" w:rsidR="0064761A" w:rsidRDefault="0064761A" w:rsidP="0064761A">
      <w:pPr>
        <w:pStyle w:val="INFOEM"/>
      </w:pPr>
      <w:r w:rsidRPr="0064761A">
        <w:t xml:space="preserve">1.3. Departamento de Asuntos Religiosos </w:t>
      </w:r>
    </w:p>
    <w:p w14:paraId="2B09D486" w14:textId="77777777" w:rsidR="0064761A" w:rsidRPr="0064761A" w:rsidRDefault="0064761A" w:rsidP="0064761A">
      <w:pPr>
        <w:pStyle w:val="INFOEM"/>
        <w:rPr>
          <w:b/>
          <w:bCs/>
          <w:u w:val="single"/>
        </w:rPr>
      </w:pPr>
      <w:r w:rsidRPr="0064761A">
        <w:rPr>
          <w:b/>
          <w:bCs/>
          <w:u w:val="single"/>
        </w:rPr>
        <w:t xml:space="preserve">1.4. Departamento de Consejos de </w:t>
      </w:r>
      <w:r w:rsidRPr="0064761A">
        <w:rPr>
          <w:rStyle w:val="highlight"/>
          <w:b/>
          <w:bCs/>
          <w:u w:val="single"/>
        </w:rPr>
        <w:t>Participación Ciudadana</w:t>
      </w:r>
      <w:r w:rsidRPr="0064761A">
        <w:rPr>
          <w:b/>
          <w:bCs/>
          <w:u w:val="single"/>
        </w:rPr>
        <w:t xml:space="preserve"> y Delegaciones Municipales</w:t>
      </w:r>
    </w:p>
    <w:p w14:paraId="0D5F7B44" w14:textId="77777777" w:rsidR="0064761A" w:rsidRDefault="0064761A" w:rsidP="0064761A">
      <w:pPr>
        <w:pStyle w:val="INFOEM"/>
      </w:pPr>
      <w:r w:rsidRPr="0064761A">
        <w:t xml:space="preserve">1.5. Departamento de Atención a Organizaciones Políticas y Sociales </w:t>
      </w:r>
    </w:p>
    <w:p w14:paraId="1A8782F2" w14:textId="77777777" w:rsidR="0064761A" w:rsidRDefault="0064761A" w:rsidP="0064761A">
      <w:pPr>
        <w:pStyle w:val="INFOEM"/>
      </w:pPr>
      <w:r w:rsidRPr="0064761A">
        <w:lastRenderedPageBreak/>
        <w:t>1.5.1. Departamento de Organizaciones Políticas</w:t>
      </w:r>
    </w:p>
    <w:p w14:paraId="14D3B1DA" w14:textId="18C0A6EF" w:rsidR="0064761A" w:rsidRDefault="0064761A" w:rsidP="0064761A">
      <w:pPr>
        <w:pStyle w:val="INFOEM"/>
      </w:pPr>
      <w:r w:rsidRPr="0064761A">
        <w:t>1.6. Coordinación de Asuntos Migratorios y Relaciones Exteriores</w:t>
      </w:r>
    </w:p>
    <w:p w14:paraId="31D0DF6A" w14:textId="0CCDE1B0" w:rsidR="00472678" w:rsidRDefault="00472678" w:rsidP="0064761A">
      <w:pPr>
        <w:pStyle w:val="INFOEM"/>
      </w:pPr>
      <w:r>
        <w:t>(…)</w:t>
      </w:r>
    </w:p>
    <w:p w14:paraId="5157CCBE" w14:textId="1CCFFAEE" w:rsidR="00472678" w:rsidRPr="00473342" w:rsidRDefault="00472678" w:rsidP="00473342">
      <w:pPr>
        <w:pStyle w:val="INFOEM"/>
      </w:pPr>
      <w:r w:rsidRPr="00473342">
        <w:t xml:space="preserve">IX. </w:t>
      </w:r>
      <w:r w:rsidR="00473342">
        <w:t>Funciones por unidad administrativa</w:t>
      </w:r>
    </w:p>
    <w:p w14:paraId="613E76F0" w14:textId="215AA654" w:rsidR="00472678" w:rsidRPr="00473342" w:rsidRDefault="00472678" w:rsidP="00473342">
      <w:pPr>
        <w:pStyle w:val="INFOEM"/>
      </w:pPr>
      <w:r w:rsidRPr="00473342">
        <w:t>(…)</w:t>
      </w:r>
    </w:p>
    <w:p w14:paraId="5DB25639" w14:textId="76344F06" w:rsidR="00473342" w:rsidRPr="00473342" w:rsidRDefault="00472678" w:rsidP="00473342">
      <w:pPr>
        <w:pStyle w:val="INFOEM"/>
        <w:rPr>
          <w:b/>
          <w:bCs/>
          <w:u w:val="single"/>
        </w:rPr>
      </w:pPr>
      <w:r w:rsidRPr="00473342">
        <w:rPr>
          <w:b/>
          <w:bCs/>
          <w:u w:val="single"/>
        </w:rPr>
        <w:t>1.4 D</w:t>
      </w:r>
      <w:r w:rsidR="00473342" w:rsidRPr="00473342">
        <w:rPr>
          <w:b/>
          <w:bCs/>
          <w:u w:val="single"/>
        </w:rPr>
        <w:t>epartamento de consejos de participación ciudadana y delegaciones municipales</w:t>
      </w:r>
    </w:p>
    <w:p w14:paraId="3F484F5F" w14:textId="3B13BE7D" w:rsidR="00472678" w:rsidRPr="00473342" w:rsidRDefault="00473342" w:rsidP="00473342">
      <w:pPr>
        <w:pStyle w:val="INFOEM"/>
      </w:pPr>
      <w:r>
        <w:t>Funciones</w:t>
      </w:r>
    </w:p>
    <w:p w14:paraId="4938D836" w14:textId="725EF0C9" w:rsidR="00472678" w:rsidRPr="00472678" w:rsidRDefault="00472678" w:rsidP="00472678">
      <w:pPr>
        <w:pStyle w:val="INFOEM"/>
        <w:rPr>
          <w:b/>
          <w:bCs/>
        </w:rPr>
      </w:pPr>
      <w:r w:rsidRPr="00472678">
        <w:rPr>
          <w:b/>
          <w:bCs/>
        </w:rPr>
        <w:t>(…)</w:t>
      </w:r>
    </w:p>
    <w:p w14:paraId="2322352E" w14:textId="24DD3D51" w:rsidR="00472678" w:rsidRPr="00472678" w:rsidRDefault="00472678" w:rsidP="00EC305D">
      <w:pPr>
        <w:pStyle w:val="INFOEM"/>
        <w:numPr>
          <w:ilvl w:val="0"/>
          <w:numId w:val="5"/>
        </w:numPr>
        <w:ind w:left="851"/>
      </w:pPr>
      <w:r w:rsidRPr="00472678">
        <w:t xml:space="preserve">Participar, de acuerdo con la convocatoria que emita el H. Ayuntamiento, en el proceso de elección de los Consejos de </w:t>
      </w:r>
      <w:r w:rsidRPr="00472678">
        <w:rPr>
          <w:rStyle w:val="highlight"/>
        </w:rPr>
        <w:t>Participación Ciudadana</w:t>
      </w:r>
      <w:r w:rsidRPr="00472678">
        <w:t xml:space="preserve"> y Delegados Municipales</w:t>
      </w:r>
    </w:p>
    <w:p w14:paraId="56860C7D" w14:textId="0D1E075B" w:rsidR="00472678" w:rsidRPr="00472678" w:rsidRDefault="00472678" w:rsidP="00472678">
      <w:pPr>
        <w:pStyle w:val="INFOEM"/>
        <w:rPr>
          <w:b/>
          <w:bCs/>
          <w:noProof/>
          <w:color w:val="000000"/>
          <w:lang w:eastAsia="es-MX"/>
        </w:rPr>
      </w:pPr>
      <w:r w:rsidRPr="00472678">
        <w:rPr>
          <w:b/>
          <w:bCs/>
          <w:noProof/>
          <w:color w:val="000000"/>
          <w:lang w:eastAsia="es-MX"/>
        </w:rPr>
        <w:t>(…)</w:t>
      </w:r>
    </w:p>
    <w:p w14:paraId="7386BFFB" w14:textId="77777777" w:rsidR="00472678" w:rsidRPr="00473342" w:rsidRDefault="00472678" w:rsidP="00EC305D">
      <w:pPr>
        <w:pStyle w:val="INFOEM"/>
        <w:numPr>
          <w:ilvl w:val="0"/>
          <w:numId w:val="6"/>
        </w:numPr>
        <w:ind w:left="851"/>
        <w:rPr>
          <w:b/>
          <w:bCs/>
          <w:u w:val="single"/>
        </w:rPr>
      </w:pPr>
      <w:r w:rsidRPr="00473342">
        <w:rPr>
          <w:b/>
          <w:bCs/>
          <w:u w:val="single"/>
        </w:rPr>
        <w:t>Llevar el registro actualizado de la totalidad de los Consejos de Participación Ciudadana y Delegados Municipales.</w:t>
      </w:r>
    </w:p>
    <w:p w14:paraId="11847A4C" w14:textId="5DA9BD4C" w:rsidR="00472678" w:rsidRPr="00473342" w:rsidRDefault="00472678" w:rsidP="00EC305D">
      <w:pPr>
        <w:pStyle w:val="INFOEM"/>
        <w:numPr>
          <w:ilvl w:val="0"/>
          <w:numId w:val="6"/>
        </w:numPr>
        <w:ind w:left="851"/>
        <w:rPr>
          <w:b/>
          <w:bCs/>
          <w:u w:val="single"/>
        </w:rPr>
      </w:pPr>
      <w:r w:rsidRPr="00473342">
        <w:rPr>
          <w:b/>
          <w:bCs/>
          <w:u w:val="single"/>
        </w:rPr>
        <w:t xml:space="preserve">Coordinar y dar seguimiento a las gestiones que realicen los Consejos de </w:t>
      </w:r>
      <w:r w:rsidRPr="00473342">
        <w:rPr>
          <w:rStyle w:val="highlight"/>
          <w:b/>
          <w:bCs/>
          <w:u w:val="single"/>
        </w:rPr>
        <w:t>Participación Ciudadana</w:t>
      </w:r>
      <w:r w:rsidRPr="00473342">
        <w:rPr>
          <w:b/>
          <w:bCs/>
          <w:u w:val="single"/>
        </w:rPr>
        <w:t xml:space="preserve"> y Delegados Municipales ante las diversas dependencias de la Administración Pública Municipal.</w:t>
      </w:r>
    </w:p>
    <w:p w14:paraId="1ABE99FD" w14:textId="53CFEC5E" w:rsidR="00472678" w:rsidRPr="00472678" w:rsidRDefault="00472678" w:rsidP="00EC305D">
      <w:pPr>
        <w:pStyle w:val="INFOEM"/>
        <w:numPr>
          <w:ilvl w:val="0"/>
          <w:numId w:val="6"/>
        </w:numPr>
        <w:ind w:left="851"/>
      </w:pPr>
      <w:r w:rsidRPr="00472678">
        <w:lastRenderedPageBreak/>
        <w:t xml:space="preserve">Orientar y atender los planteamientos y demandas que los Consejos de </w:t>
      </w:r>
      <w:r w:rsidRPr="00472678">
        <w:rPr>
          <w:rStyle w:val="highlight"/>
        </w:rPr>
        <w:t>Participación Ciudadana</w:t>
      </w:r>
      <w:r w:rsidRPr="00472678">
        <w:t xml:space="preserve"> y Delegados Municipales requieran en el ejercicio de sus funciones.</w:t>
      </w:r>
    </w:p>
    <w:p w14:paraId="540CF205" w14:textId="0FE89AF0" w:rsidR="00472678" w:rsidRPr="00472678" w:rsidRDefault="00472678" w:rsidP="00EC305D">
      <w:pPr>
        <w:pStyle w:val="INFOEM"/>
        <w:numPr>
          <w:ilvl w:val="0"/>
          <w:numId w:val="6"/>
        </w:numPr>
        <w:ind w:left="851"/>
      </w:pPr>
      <w:r w:rsidRPr="00472678">
        <w:t>Las que expresamente le delegue el Director de Gobierno</w:t>
      </w:r>
      <w:r w:rsidR="00473342">
        <w:t xml:space="preserve">” </w:t>
      </w:r>
      <w:r w:rsidR="00473342">
        <w:rPr>
          <w:b/>
          <w:bCs/>
        </w:rPr>
        <w:t>[Sic]</w:t>
      </w:r>
    </w:p>
    <w:p w14:paraId="76CAAE12" w14:textId="77777777" w:rsidR="00365DA0" w:rsidRDefault="00365DA0" w:rsidP="00EF5956">
      <w:pPr>
        <w:spacing w:after="0" w:line="360" w:lineRule="auto"/>
        <w:jc w:val="both"/>
        <w:rPr>
          <w:rFonts w:ascii="Palatino Linotype" w:hAnsi="Palatino Linotype" w:cs="Arial"/>
          <w:noProof/>
          <w:color w:val="000000"/>
          <w:sz w:val="24"/>
          <w:lang w:eastAsia="es-MX"/>
        </w:rPr>
      </w:pPr>
    </w:p>
    <w:p w14:paraId="56A74066" w14:textId="45B5F981" w:rsidR="00473342" w:rsidRDefault="00990C92" w:rsidP="00EF5956">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En efecto de la normatividad previamente plasmada se desprende que </w:t>
      </w:r>
      <w:r w:rsidR="00473342">
        <w:rPr>
          <w:rFonts w:ascii="Palatino Linotype" w:hAnsi="Palatino Linotype" w:cs="Arial"/>
          <w:noProof/>
          <w:color w:val="000000"/>
          <w:sz w:val="24"/>
          <w:lang w:eastAsia="es-MX"/>
        </w:rPr>
        <w:t xml:space="preserve">los titulares de la  Secretaría del Ayuntamiento, así como de la Dirección de Gobierno fungen como los </w:t>
      </w:r>
      <w:r w:rsidR="00473342">
        <w:rPr>
          <w:rFonts w:ascii="Palatino Linotype" w:hAnsi="Palatino Linotype" w:cs="Arial"/>
          <w:b/>
          <w:bCs/>
          <w:noProof/>
          <w:color w:val="000000"/>
          <w:sz w:val="24"/>
          <w:lang w:eastAsia="es-MX"/>
        </w:rPr>
        <w:t xml:space="preserve">Sujetos Habilitados Competentes </w:t>
      </w:r>
      <w:r w:rsidR="00473342">
        <w:rPr>
          <w:rFonts w:ascii="Palatino Linotype" w:hAnsi="Palatino Linotype" w:cs="Arial"/>
          <w:noProof/>
          <w:color w:val="000000"/>
          <w:sz w:val="24"/>
          <w:lang w:eastAsia="es-MX"/>
        </w:rPr>
        <w:t xml:space="preserve">para atender los requerimientos formulados por el particular, lo anterior, en razón de que su esfera competencial los constriñe a generar, poseer y administrar la información requerida.  </w:t>
      </w:r>
    </w:p>
    <w:p w14:paraId="68631610" w14:textId="3E87B8A5" w:rsidR="00473342" w:rsidRDefault="00D970E2" w:rsidP="00EF5956">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Adicionalmente, de acuerdo a la naturaleza de la información solicitada se concluye que ésta pertenece de forma parcial a las obligaciones de transparencia común, robustece lo anterior los artículos 24, fracción XII y 92, fracción XXXVIII de la Ley de Transparencia y Acceso a la Información Pública del Estado de México y Municipios, normatividad que señala a la literalidad lo siguiente:</w:t>
      </w:r>
    </w:p>
    <w:p w14:paraId="66FE619C" w14:textId="78C7E4B2" w:rsidR="00833011" w:rsidRDefault="00833011" w:rsidP="00833011">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279D7927" w14:textId="7E51AE89" w:rsidR="00990C92" w:rsidRPr="00FA7CFC" w:rsidRDefault="00990C92" w:rsidP="00833011">
      <w:pPr>
        <w:pStyle w:val="Default"/>
        <w:spacing w:before="240" w:after="160" w:line="360" w:lineRule="auto"/>
        <w:ind w:left="851" w:right="851"/>
        <w:jc w:val="both"/>
        <w:rPr>
          <w:rFonts w:ascii="Palatino Linotype" w:hAnsi="Palatino Linotype"/>
          <w:b/>
          <w:bCs/>
          <w:i/>
          <w:sz w:val="22"/>
          <w:szCs w:val="22"/>
        </w:rPr>
      </w:pPr>
      <w:r>
        <w:rPr>
          <w:rFonts w:ascii="Palatino Linotype" w:hAnsi="Palatino Linotype"/>
          <w:b/>
          <w:bCs/>
          <w:i/>
          <w:sz w:val="22"/>
          <w:szCs w:val="22"/>
        </w:rPr>
        <w:t>(…)</w:t>
      </w:r>
    </w:p>
    <w:p w14:paraId="47F39D46" w14:textId="1EA1AADE" w:rsidR="00833011" w:rsidRDefault="00833011" w:rsidP="00833011">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3B24CC1C" w14:textId="12912305" w:rsidR="00990C92" w:rsidRPr="00FA7CFC" w:rsidRDefault="00990C92" w:rsidP="00833011">
      <w:pPr>
        <w:pStyle w:val="Default"/>
        <w:spacing w:before="240" w:after="160" w:line="360" w:lineRule="auto"/>
        <w:ind w:left="851" w:right="851"/>
        <w:jc w:val="both"/>
        <w:rPr>
          <w:rFonts w:ascii="Palatino Linotype" w:hAnsi="Palatino Linotype"/>
          <w:b/>
          <w:bCs/>
          <w:i/>
          <w:sz w:val="22"/>
          <w:szCs w:val="22"/>
        </w:rPr>
      </w:pPr>
      <w:r>
        <w:rPr>
          <w:rFonts w:ascii="Palatino Linotype" w:hAnsi="Palatino Linotype"/>
          <w:b/>
          <w:bCs/>
          <w:i/>
          <w:sz w:val="22"/>
          <w:szCs w:val="22"/>
        </w:rPr>
        <w:t>(…)</w:t>
      </w:r>
    </w:p>
    <w:p w14:paraId="67E56D14" w14:textId="4D2B9DAA" w:rsidR="00833011" w:rsidRDefault="00833011" w:rsidP="00833011">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lastRenderedPageBreak/>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D4C4E81" w14:textId="183A41BE" w:rsidR="008024BA" w:rsidRDefault="008024BA" w:rsidP="00833011">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0906A54F" w14:textId="5F006BD0" w:rsidR="00D970E2" w:rsidRDefault="00D970E2" w:rsidP="00D970E2">
      <w:pPr>
        <w:pStyle w:val="INFOEM"/>
        <w:rPr>
          <w:b/>
          <w:bCs/>
          <w:u w:val="single"/>
        </w:rPr>
      </w:pPr>
      <w:r w:rsidRPr="00D970E2">
        <w:rPr>
          <w:b/>
          <w:bCs/>
          <w:u w:val="single"/>
        </w:rPr>
        <w:t>XXXVIII. El inventario de bienes muebles e inmuebles en posesión y propiedad;</w:t>
      </w:r>
    </w:p>
    <w:p w14:paraId="2E34F988" w14:textId="415193B2" w:rsidR="00D970E2" w:rsidRPr="00D970E2" w:rsidRDefault="00D970E2" w:rsidP="00D970E2">
      <w:pPr>
        <w:pStyle w:val="INFOEM"/>
        <w:rPr>
          <w:rFonts w:cs="Arial"/>
          <w:b/>
          <w:bCs/>
          <w:noProof/>
          <w:color w:val="000000"/>
          <w:sz w:val="24"/>
          <w:lang w:eastAsia="es-MX"/>
        </w:rPr>
      </w:pPr>
      <w:r>
        <w:t xml:space="preserve">(…)” </w:t>
      </w:r>
      <w:r>
        <w:rPr>
          <w:b/>
          <w:bCs/>
        </w:rPr>
        <w:t>[Sic]</w:t>
      </w:r>
    </w:p>
    <w:p w14:paraId="73BA585E" w14:textId="77777777" w:rsidR="00990C92" w:rsidRDefault="00990C92" w:rsidP="00990C92">
      <w:pPr>
        <w:spacing w:before="240" w:line="360" w:lineRule="auto"/>
        <w:jc w:val="both"/>
        <w:rPr>
          <w:rFonts w:ascii="Palatino Linotype" w:hAnsi="Palatino Linotype"/>
          <w:b/>
          <w:i/>
          <w:u w:val="single"/>
        </w:rPr>
      </w:pPr>
    </w:p>
    <w:p w14:paraId="7A834CC1" w14:textId="14DFDDB5" w:rsidR="00833011" w:rsidRDefault="00990C92" w:rsidP="00990C92">
      <w:pPr>
        <w:pStyle w:val="Prrafodelista"/>
        <w:spacing w:line="360" w:lineRule="auto"/>
        <w:ind w:left="0" w:right="34"/>
        <w:contextualSpacing/>
        <w:jc w:val="both"/>
        <w:rPr>
          <w:rFonts w:ascii="Palatino Linotype" w:hAnsi="Palatino Linotype"/>
        </w:rPr>
      </w:pPr>
      <w:r w:rsidRPr="00E66BD3">
        <w:rPr>
          <w:rFonts w:ascii="Palatino Linotype" w:hAnsi="Palatino Linotype"/>
        </w:rPr>
        <w:t xml:space="preserve">Robustece lo anterior, las siguientes imágenes ilustrativas, correspondientes a la tabla de aplicabilidad del </w:t>
      </w:r>
      <w:r w:rsidRPr="00E66BD3">
        <w:rPr>
          <w:rFonts w:ascii="Palatino Linotype" w:hAnsi="Palatino Linotype"/>
          <w:b/>
        </w:rPr>
        <w:t>Sujeto Obligado,</w:t>
      </w:r>
      <w:r w:rsidRPr="00E66BD3">
        <w:rPr>
          <w:rFonts w:ascii="Palatino Linotype" w:hAnsi="Palatino Linotype"/>
        </w:rPr>
        <w:t xml:space="preserve"> </w:t>
      </w:r>
      <w:r w:rsidR="00BB4A68">
        <w:rPr>
          <w:rFonts w:ascii="Palatino Linotype" w:hAnsi="Palatino Linotype"/>
        </w:rPr>
        <w:t>susceptible de</w:t>
      </w:r>
      <w:r w:rsidRPr="00E66BD3">
        <w:rPr>
          <w:rFonts w:ascii="Palatino Linotype" w:hAnsi="Palatino Linotype"/>
        </w:rPr>
        <w:t xml:space="preserve"> ser consultada en la siguiente dirección electrónica:</w:t>
      </w:r>
    </w:p>
    <w:p w14:paraId="676BDD7B" w14:textId="3C76656C" w:rsidR="00990C92" w:rsidRDefault="00E26654" w:rsidP="00990C92">
      <w:pPr>
        <w:pStyle w:val="Prrafodelista"/>
        <w:spacing w:line="360" w:lineRule="auto"/>
        <w:ind w:left="0" w:right="34"/>
        <w:contextualSpacing/>
        <w:jc w:val="both"/>
        <w:rPr>
          <w:rFonts w:ascii="Palatino Linotype" w:hAnsi="Palatino Linotype"/>
        </w:rPr>
      </w:pPr>
      <w:hyperlink r:id="rId14" w:history="1">
        <w:r w:rsidR="00990C92" w:rsidRPr="009653F9">
          <w:rPr>
            <w:rStyle w:val="Hipervnculo"/>
            <w:rFonts w:ascii="Palatino Linotype" w:hAnsi="Palatino Linotype"/>
          </w:rPr>
          <w:t>https://www.infoem.org.mx/es/contenido/transparencia/directorio-de-sujetos-obligados</w:t>
        </w:r>
      </w:hyperlink>
      <w:r w:rsidR="00990C92">
        <w:rPr>
          <w:rFonts w:ascii="Palatino Linotype" w:hAnsi="Palatino Linotype"/>
        </w:rPr>
        <w:t xml:space="preserve"> </w:t>
      </w:r>
    </w:p>
    <w:p w14:paraId="54E4BDE2" w14:textId="1651787C" w:rsidR="00990C92" w:rsidRDefault="00356E3E" w:rsidP="00990C92">
      <w:pPr>
        <w:pStyle w:val="Prrafodelista"/>
        <w:spacing w:line="360" w:lineRule="auto"/>
        <w:ind w:left="0" w:right="34"/>
        <w:contextualSpacing/>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744256" behindDoc="0" locked="0" layoutInCell="1" allowOverlap="1" wp14:anchorId="4E87DCED" wp14:editId="0E302463">
                <wp:simplePos x="0" y="0"/>
                <wp:positionH relativeFrom="column">
                  <wp:posOffset>-154978</wp:posOffset>
                </wp:positionH>
                <wp:positionV relativeFrom="paragraph">
                  <wp:posOffset>351267</wp:posOffset>
                </wp:positionV>
                <wp:extent cx="6433073" cy="2011680"/>
                <wp:effectExtent l="0" t="0" r="25400" b="26670"/>
                <wp:wrapNone/>
                <wp:docPr id="29" name="Conector recto 29"/>
                <wp:cNvGraphicFramePr/>
                <a:graphic xmlns:a="http://schemas.openxmlformats.org/drawingml/2006/main">
                  <a:graphicData uri="http://schemas.microsoft.com/office/word/2010/wordprocessingShape">
                    <wps:wsp>
                      <wps:cNvCnPr/>
                      <wps:spPr>
                        <a:xfrm>
                          <a:off x="0" y="0"/>
                          <a:ext cx="6433073" cy="20116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51AEF25" id="Conector recto 29"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12.2pt,27.65pt" to="494.35pt,1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" strokecolor="#5b9bd5 [3204]" strokeweight=".5pt">
                <v:stroke joinstyle="miter"/>
              </v:line>
            </w:pict>
          </mc:Fallback>
        </mc:AlternateContent>
      </w:r>
    </w:p>
    <w:p w14:paraId="755AC4E0" w14:textId="0A80C009" w:rsidR="00990C92" w:rsidRDefault="00990C92" w:rsidP="00990C92">
      <w:pPr>
        <w:pStyle w:val="Prrafodelista"/>
        <w:spacing w:line="360" w:lineRule="auto"/>
        <w:ind w:left="0" w:right="34"/>
        <w:contextualSpacing/>
        <w:jc w:val="both"/>
        <w:rPr>
          <w:rFonts w:ascii="Palatino Linotype" w:hAnsi="Palatino Linotype"/>
        </w:rPr>
      </w:pPr>
    </w:p>
    <w:p w14:paraId="5DCB75D7" w14:textId="4D94EC73" w:rsidR="00047EAF" w:rsidRDefault="00047EAF" w:rsidP="00BB4A68">
      <w:pPr>
        <w:pStyle w:val="Prrafodelista"/>
        <w:spacing w:line="360" w:lineRule="auto"/>
        <w:ind w:left="0" w:right="34"/>
        <w:contextualSpacing/>
        <w:jc w:val="both"/>
        <w:rPr>
          <w:rFonts w:ascii="Palatino Linotype" w:hAnsi="Palatino Linotype"/>
          <w:noProof/>
        </w:rPr>
      </w:pPr>
      <w:r>
        <w:rPr>
          <w:rFonts w:ascii="Palatino Linotype" w:hAnsi="Palatino Linotype" w:cs="Arial"/>
          <w:noProof/>
          <w:color w:val="000000"/>
          <w:lang w:val="es-MX" w:eastAsia="es-MX"/>
        </w:rPr>
        <w:lastRenderedPageBreak/>
        <w:drawing>
          <wp:anchor distT="0" distB="0" distL="114300" distR="114300" simplePos="0" relativeHeight="251743232" behindDoc="0" locked="0" layoutInCell="1" allowOverlap="1" wp14:anchorId="138EF8B7" wp14:editId="6D892531">
            <wp:simplePos x="0" y="0"/>
            <wp:positionH relativeFrom="page">
              <wp:align>center</wp:align>
            </wp:positionH>
            <wp:positionV relativeFrom="paragraph">
              <wp:posOffset>3739627</wp:posOffset>
            </wp:positionV>
            <wp:extent cx="5746115" cy="3423285"/>
            <wp:effectExtent l="19050" t="19050" r="26035" b="24765"/>
            <wp:wrapThrough wrapText="bothSides">
              <wp:wrapPolygon edited="0">
                <wp:start x="-72" y="-120"/>
                <wp:lineTo x="-72" y="21636"/>
                <wp:lineTo x="21626" y="21636"/>
                <wp:lineTo x="21626" y="-120"/>
                <wp:lineTo x="-72" y="-12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6115" cy="34232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color w:val="000000"/>
          <w:lang w:val="es-MX" w:eastAsia="es-MX"/>
        </w:rPr>
        <w:drawing>
          <wp:anchor distT="0" distB="0" distL="114300" distR="114300" simplePos="0" relativeHeight="251710460" behindDoc="0" locked="0" layoutInCell="1" allowOverlap="1" wp14:anchorId="1E41364B" wp14:editId="0DC71FFD">
            <wp:simplePos x="0" y="0"/>
            <wp:positionH relativeFrom="page">
              <wp:align>center</wp:align>
            </wp:positionH>
            <wp:positionV relativeFrom="paragraph">
              <wp:posOffset>93308</wp:posOffset>
            </wp:positionV>
            <wp:extent cx="5734685" cy="3412490"/>
            <wp:effectExtent l="19050" t="19050" r="18415" b="16510"/>
            <wp:wrapThrough wrapText="bothSides">
              <wp:wrapPolygon edited="0">
                <wp:start x="-72" y="-121"/>
                <wp:lineTo x="-72" y="21584"/>
                <wp:lineTo x="21598" y="21584"/>
                <wp:lineTo x="21598" y="-121"/>
                <wp:lineTo x="-72" y="-121"/>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4541" cy="341827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EF5F774" w14:textId="5EFC98B8" w:rsidR="004F17FE" w:rsidRDefault="004F17FE" w:rsidP="00045B3C">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lastRenderedPageBreak/>
        <w:t xml:space="preserve">Una vez sentado lo anterior, como se mencionó en el antecedente segundo, </w:t>
      </w:r>
      <w:r>
        <w:rPr>
          <w:rFonts w:ascii="Palatino Linotype" w:hAnsi="Palatino Linotype" w:cs="Arial"/>
          <w:b/>
          <w:bCs/>
          <w:noProof/>
          <w:color w:val="000000"/>
          <w:sz w:val="24"/>
          <w:lang w:eastAsia="es-MX"/>
        </w:rPr>
        <w:t xml:space="preserve">El Sujeto Obligado </w:t>
      </w:r>
      <w:r>
        <w:rPr>
          <w:rFonts w:ascii="Palatino Linotype" w:hAnsi="Palatino Linotype" w:cs="Arial"/>
          <w:noProof/>
          <w:color w:val="000000"/>
          <w:sz w:val="24"/>
          <w:lang w:eastAsia="es-MX"/>
        </w:rPr>
        <w:t xml:space="preserve">en fecha </w:t>
      </w:r>
      <w:r w:rsidR="00926D4D">
        <w:rPr>
          <w:rFonts w:ascii="Palatino Linotype" w:hAnsi="Palatino Linotype" w:cs="Arial"/>
          <w:noProof/>
          <w:color w:val="000000"/>
          <w:sz w:val="24"/>
          <w:lang w:eastAsia="es-MX"/>
        </w:rPr>
        <w:t>doce</w:t>
      </w:r>
      <w:r>
        <w:rPr>
          <w:rFonts w:ascii="Palatino Linotype" w:hAnsi="Palatino Linotype" w:cs="Arial"/>
          <w:noProof/>
          <w:color w:val="000000"/>
          <w:sz w:val="24"/>
          <w:lang w:eastAsia="es-MX"/>
        </w:rPr>
        <w:t xml:space="preserve"> de noviembre de dos mil veinte, rindió su respuesta a la soliciutd de información formulada por el particular, adjuntando para tal efecto lo siguiente: </w:t>
      </w:r>
    </w:p>
    <w:p w14:paraId="7D71D678" w14:textId="156CC2FA" w:rsidR="004F17FE" w:rsidRPr="00926D4D" w:rsidRDefault="00926D4D" w:rsidP="00EC305D">
      <w:pPr>
        <w:pStyle w:val="Prrafodelista"/>
        <w:numPr>
          <w:ilvl w:val="0"/>
          <w:numId w:val="2"/>
        </w:numPr>
        <w:spacing w:line="360" w:lineRule="auto"/>
        <w:jc w:val="both"/>
        <w:rPr>
          <w:rFonts w:ascii="Palatino Linotype" w:hAnsi="Palatino Linotype" w:cs="Arial"/>
          <w:b/>
          <w:bCs/>
          <w:noProof/>
          <w:color w:val="000000"/>
          <w:lang w:eastAsia="es-MX"/>
        </w:rPr>
      </w:pPr>
      <w:r>
        <w:rPr>
          <w:rFonts w:ascii="Palatino Linotype" w:hAnsi="Palatino Linotype" w:cs="Arial"/>
          <w:b/>
          <w:bCs/>
          <w:noProof/>
          <w:color w:val="000000"/>
          <w:lang w:eastAsia="es-MX"/>
        </w:rPr>
        <w:t xml:space="preserve">“664-2020.pdf”: </w:t>
      </w:r>
      <w:r>
        <w:rPr>
          <w:rFonts w:ascii="Palatino Linotype" w:hAnsi="Palatino Linotype" w:cs="Arial"/>
          <w:noProof/>
          <w:color w:val="000000"/>
          <w:lang w:eastAsia="es-MX"/>
        </w:rPr>
        <w:t>Compila lo siguiente:</w:t>
      </w:r>
    </w:p>
    <w:p w14:paraId="26F6A224" w14:textId="77777777" w:rsidR="00212CB5" w:rsidRPr="00212CB5" w:rsidRDefault="00926D4D" w:rsidP="00EC305D">
      <w:pPr>
        <w:pStyle w:val="Prrafodelista"/>
        <w:numPr>
          <w:ilvl w:val="0"/>
          <w:numId w:val="7"/>
        </w:numPr>
        <w:spacing w:line="360" w:lineRule="auto"/>
        <w:jc w:val="both"/>
        <w:rPr>
          <w:rFonts w:ascii="Palatino Linotype" w:hAnsi="Palatino Linotype" w:cs="Arial"/>
          <w:b/>
          <w:bCs/>
          <w:noProof/>
          <w:color w:val="000000"/>
          <w:lang w:eastAsia="es-MX"/>
        </w:rPr>
      </w:pPr>
      <w:r>
        <w:rPr>
          <w:rFonts w:ascii="Palatino Linotype" w:hAnsi="Palatino Linotype" w:cs="Arial"/>
          <w:noProof/>
          <w:color w:val="000000"/>
          <w:lang w:eastAsia="es-MX"/>
        </w:rPr>
        <w:t xml:space="preserve">Oficio </w:t>
      </w:r>
      <w:r>
        <w:rPr>
          <w:rFonts w:ascii="Palatino Linotype" w:hAnsi="Palatino Linotype" w:cs="Arial"/>
          <w:b/>
          <w:bCs/>
          <w:noProof/>
          <w:color w:val="000000"/>
          <w:lang w:eastAsia="es-MX"/>
        </w:rPr>
        <w:t xml:space="preserve">sin número, </w:t>
      </w:r>
      <w:r w:rsidR="00212CB5">
        <w:rPr>
          <w:rFonts w:ascii="Palatino Linotype" w:hAnsi="Palatino Linotype" w:cs="Arial"/>
          <w:noProof/>
          <w:color w:val="000000"/>
          <w:lang w:eastAsia="es-MX"/>
        </w:rPr>
        <w:t xml:space="preserve">signado por la Titular de la Unidad de Transparencia y dirigido al particular, en alusión a la solicitud de información </w:t>
      </w:r>
      <w:r w:rsidR="00212CB5">
        <w:rPr>
          <w:rFonts w:ascii="Palatino Linotype" w:hAnsi="Palatino Linotype" w:cs="Arial"/>
          <w:b/>
          <w:bCs/>
          <w:noProof/>
          <w:color w:val="000000"/>
          <w:lang w:eastAsia="es-MX"/>
        </w:rPr>
        <w:t xml:space="preserve">00664/ECATEPEC/IP/2020 </w:t>
      </w:r>
      <w:r w:rsidR="00212CB5">
        <w:rPr>
          <w:rFonts w:ascii="Palatino Linotype" w:hAnsi="Palatino Linotype" w:cs="Arial"/>
          <w:noProof/>
          <w:color w:val="000000"/>
          <w:lang w:eastAsia="es-MX"/>
        </w:rPr>
        <w:t xml:space="preserve">manifiesta adjuntar respuestas emitidas por la Dirección de Gobierno, así como por la Secretaría del Ayuntamiento, de fecha doce de noviembre de dos mil veinte. </w:t>
      </w:r>
    </w:p>
    <w:p w14:paraId="1FA39D40" w14:textId="77777777" w:rsidR="00212CB5" w:rsidRPr="00212CB5" w:rsidRDefault="00212CB5" w:rsidP="00EC305D">
      <w:pPr>
        <w:pStyle w:val="Prrafodelista"/>
        <w:numPr>
          <w:ilvl w:val="0"/>
          <w:numId w:val="7"/>
        </w:numPr>
        <w:spacing w:line="360" w:lineRule="auto"/>
        <w:jc w:val="both"/>
        <w:rPr>
          <w:rFonts w:ascii="Palatino Linotype" w:hAnsi="Palatino Linotype" w:cs="Arial"/>
          <w:b/>
          <w:bCs/>
          <w:noProof/>
          <w:color w:val="000000"/>
          <w:lang w:eastAsia="es-MX"/>
        </w:rPr>
      </w:pPr>
      <w:r>
        <w:rPr>
          <w:rFonts w:ascii="Palatino Linotype" w:hAnsi="Palatino Linotype" w:cs="Arial"/>
          <w:noProof/>
          <w:color w:val="000000"/>
          <w:lang w:eastAsia="es-MX"/>
        </w:rPr>
        <w:t xml:space="preserve">Oficio </w:t>
      </w:r>
      <w:r>
        <w:rPr>
          <w:rFonts w:ascii="Palatino Linotype" w:hAnsi="Palatino Linotype" w:cs="Arial"/>
          <w:b/>
          <w:bCs/>
          <w:noProof/>
          <w:color w:val="000000"/>
          <w:lang w:eastAsia="es-MX"/>
        </w:rPr>
        <w:t xml:space="preserve">DG/ECA/1295/2020 </w:t>
      </w:r>
      <w:r>
        <w:rPr>
          <w:rFonts w:ascii="Palatino Linotype" w:hAnsi="Palatino Linotype" w:cs="Arial"/>
          <w:noProof/>
          <w:color w:val="000000"/>
          <w:lang w:eastAsia="es-MX"/>
        </w:rPr>
        <w:t xml:space="preserve">signado por el Encargado de Despacho de la Dirección de Gobierno y dirigido a la Titular de la Unidad de Trasparencia, en sintesis refiere el nombre y cargo de los integrantes del Comité de Participación Ciudadana de la Colonia Tierra Blanca; de fecha veintiocho de octubre de dos mil veinte. </w:t>
      </w:r>
    </w:p>
    <w:p w14:paraId="2934715D" w14:textId="77777777" w:rsidR="00212CB5" w:rsidRPr="00212CB5" w:rsidRDefault="00212CB5" w:rsidP="00EC305D">
      <w:pPr>
        <w:pStyle w:val="Prrafodelista"/>
        <w:numPr>
          <w:ilvl w:val="0"/>
          <w:numId w:val="7"/>
        </w:numPr>
        <w:spacing w:line="360" w:lineRule="auto"/>
        <w:jc w:val="both"/>
        <w:rPr>
          <w:rFonts w:ascii="Palatino Linotype" w:hAnsi="Palatino Linotype" w:cs="Arial"/>
          <w:b/>
          <w:bCs/>
          <w:noProof/>
          <w:color w:val="000000"/>
          <w:lang w:eastAsia="es-MX"/>
        </w:rPr>
      </w:pPr>
      <w:r>
        <w:rPr>
          <w:rFonts w:ascii="Palatino Linotype" w:hAnsi="Palatino Linotype" w:cs="Arial"/>
          <w:noProof/>
          <w:color w:val="000000"/>
          <w:lang w:eastAsia="es-MX"/>
        </w:rPr>
        <w:t xml:space="preserve">Oficio </w:t>
      </w:r>
      <w:r>
        <w:rPr>
          <w:rFonts w:ascii="Palatino Linotype" w:hAnsi="Palatino Linotype" w:cs="Arial"/>
          <w:b/>
          <w:bCs/>
          <w:noProof/>
          <w:color w:val="000000"/>
          <w:lang w:eastAsia="es-MX"/>
        </w:rPr>
        <w:t xml:space="preserve">SHA/ECA/4254/2020 </w:t>
      </w:r>
      <w:r>
        <w:rPr>
          <w:rFonts w:ascii="Palatino Linotype" w:hAnsi="Palatino Linotype" w:cs="Arial"/>
          <w:noProof/>
          <w:color w:val="000000"/>
          <w:lang w:eastAsia="es-MX"/>
        </w:rPr>
        <w:t xml:space="preserve">signado por el Secretario del Ayuntamiento y dirigido a la Titular de la Unidad de Transparencia, en alusión a la solicitud de información </w:t>
      </w:r>
      <w:r>
        <w:rPr>
          <w:rFonts w:ascii="Palatino Linotype" w:hAnsi="Palatino Linotype" w:cs="Arial"/>
          <w:b/>
          <w:bCs/>
          <w:noProof/>
          <w:color w:val="000000"/>
          <w:lang w:eastAsia="es-MX"/>
        </w:rPr>
        <w:t xml:space="preserve">00664/ECATEPEC/IP/2020, </w:t>
      </w:r>
      <w:r>
        <w:rPr>
          <w:rFonts w:ascii="Palatino Linotype" w:hAnsi="Palatino Linotype" w:cs="Arial"/>
          <w:noProof/>
          <w:color w:val="000000"/>
          <w:lang w:eastAsia="es-MX"/>
        </w:rPr>
        <w:t xml:space="preserve">manifiesta adjuntar el oficio </w:t>
      </w:r>
      <w:r>
        <w:rPr>
          <w:rFonts w:ascii="Palatino Linotype" w:hAnsi="Palatino Linotype" w:cs="Arial"/>
          <w:b/>
          <w:bCs/>
          <w:noProof/>
          <w:color w:val="000000"/>
          <w:lang w:eastAsia="es-MX"/>
        </w:rPr>
        <w:t xml:space="preserve">SHA/DPM/0479/2020 </w:t>
      </w:r>
      <w:r>
        <w:rPr>
          <w:rFonts w:ascii="Palatino Linotype" w:hAnsi="Palatino Linotype" w:cs="Arial"/>
          <w:noProof/>
          <w:color w:val="000000"/>
          <w:lang w:eastAsia="es-MX"/>
        </w:rPr>
        <w:t xml:space="preserve">para mejor proveer; de fecha diez de noviembre de dos mil veinte. </w:t>
      </w:r>
    </w:p>
    <w:p w14:paraId="02E9B165" w14:textId="77777777" w:rsidR="00212CB5" w:rsidRPr="00E31699" w:rsidRDefault="00212CB5" w:rsidP="00EC305D">
      <w:pPr>
        <w:pStyle w:val="Prrafodelista"/>
        <w:numPr>
          <w:ilvl w:val="0"/>
          <w:numId w:val="7"/>
        </w:numPr>
        <w:spacing w:line="360" w:lineRule="auto"/>
        <w:jc w:val="both"/>
        <w:rPr>
          <w:rFonts w:ascii="Palatino Linotype" w:hAnsi="Palatino Linotype" w:cs="Arial"/>
          <w:b/>
          <w:bCs/>
          <w:noProof/>
          <w:color w:val="000000"/>
          <w:u w:val="single"/>
          <w:lang w:eastAsia="es-MX"/>
        </w:rPr>
      </w:pPr>
      <w:r>
        <w:rPr>
          <w:rFonts w:ascii="Palatino Linotype" w:hAnsi="Palatino Linotype" w:cs="Arial"/>
          <w:noProof/>
          <w:color w:val="000000"/>
          <w:lang w:eastAsia="es-MX"/>
        </w:rPr>
        <w:t xml:space="preserve">Oficio </w:t>
      </w:r>
      <w:r>
        <w:rPr>
          <w:rFonts w:ascii="Palatino Linotype" w:hAnsi="Palatino Linotype" w:cs="Arial"/>
          <w:b/>
          <w:bCs/>
          <w:noProof/>
          <w:color w:val="000000"/>
          <w:lang w:eastAsia="es-MX"/>
        </w:rPr>
        <w:t xml:space="preserve">SHA/DPM/0479/2020 </w:t>
      </w:r>
      <w:r>
        <w:rPr>
          <w:rFonts w:ascii="Palatino Linotype" w:hAnsi="Palatino Linotype" w:cs="Arial"/>
          <w:noProof/>
          <w:color w:val="000000"/>
          <w:lang w:eastAsia="es-MX"/>
        </w:rPr>
        <w:t xml:space="preserve">signado por la Jefa del Departamento de Patrimonio Municipal y dirigido al Secretario del Ayuntamiento, </w:t>
      </w:r>
      <w:r w:rsidRPr="00E31699">
        <w:rPr>
          <w:rFonts w:ascii="Palatino Linotype" w:hAnsi="Palatino Linotype" w:cs="Arial"/>
          <w:b/>
          <w:bCs/>
          <w:noProof/>
          <w:color w:val="000000"/>
          <w:u w:val="single"/>
          <w:lang w:eastAsia="es-MX"/>
        </w:rPr>
        <w:t xml:space="preserve">en lo medular refiere que el predio referido en la solicitud de información </w:t>
      </w:r>
      <w:r w:rsidRPr="00E31699">
        <w:rPr>
          <w:rFonts w:ascii="Palatino Linotype" w:hAnsi="Palatino Linotype" w:cs="Arial"/>
          <w:b/>
          <w:bCs/>
          <w:noProof/>
          <w:color w:val="000000"/>
          <w:u w:val="single"/>
          <w:lang w:eastAsia="es-MX"/>
        </w:rPr>
        <w:lastRenderedPageBreak/>
        <w:t xml:space="preserve">00664/ECATEPEC/IP/2020 no forma parte del patrimonio municipal; de fecha seis de noviembre de dos mil veinte. </w:t>
      </w:r>
    </w:p>
    <w:p w14:paraId="6C1318B3" w14:textId="77777777" w:rsidR="00212CB5" w:rsidRDefault="00212CB5" w:rsidP="00212CB5">
      <w:pPr>
        <w:spacing w:line="360" w:lineRule="auto"/>
        <w:jc w:val="both"/>
        <w:rPr>
          <w:rFonts w:ascii="Palatino Linotype" w:hAnsi="Palatino Linotype" w:cs="Arial"/>
          <w:noProof/>
          <w:color w:val="000000"/>
          <w:lang w:eastAsia="es-MX"/>
        </w:rPr>
      </w:pPr>
    </w:p>
    <w:p w14:paraId="5483E552" w14:textId="67F0AD8C" w:rsidR="00D957E3" w:rsidRPr="00D957E3" w:rsidRDefault="00212CB5" w:rsidP="00D957E3">
      <w:pPr>
        <w:tabs>
          <w:tab w:val="left" w:pos="709"/>
        </w:tabs>
        <w:spacing w:before="240" w:line="360" w:lineRule="auto"/>
        <w:ind w:right="51"/>
        <w:jc w:val="both"/>
        <w:rPr>
          <w:rFonts w:ascii="Arial" w:hAnsi="Arial" w:cs="Arial"/>
          <w:color w:val="222222"/>
          <w:sz w:val="24"/>
          <w:szCs w:val="24"/>
          <w:lang w:eastAsia="es-MX"/>
        </w:rPr>
      </w:pPr>
      <w:r w:rsidRPr="00D957E3">
        <w:rPr>
          <w:rFonts w:ascii="Palatino Linotype" w:hAnsi="Palatino Linotype" w:cs="Arial"/>
          <w:noProof/>
          <w:color w:val="000000"/>
          <w:sz w:val="24"/>
          <w:szCs w:val="24"/>
          <w:lang w:eastAsia="es-MX"/>
        </w:rPr>
        <w:t xml:space="preserve"> </w:t>
      </w:r>
      <w:r w:rsidR="00D957E3" w:rsidRPr="00D957E3">
        <w:rPr>
          <w:rFonts w:ascii="Palatino Linotype" w:hAnsi="Palatino Linotype" w:cs="Arial"/>
          <w:noProof/>
          <w:color w:val="000000"/>
          <w:sz w:val="24"/>
          <w:szCs w:val="24"/>
          <w:lang w:eastAsia="es-MX"/>
        </w:rPr>
        <w:t xml:space="preserve">De ahí que deba arribarse a la premisa de que mediante su respuesta </w:t>
      </w:r>
      <w:r w:rsidR="00D957E3" w:rsidRPr="00D957E3">
        <w:rPr>
          <w:rFonts w:ascii="Palatino Linotype" w:hAnsi="Palatino Linotype" w:cs="Arial"/>
          <w:b/>
          <w:bCs/>
          <w:noProof/>
          <w:color w:val="000000"/>
          <w:sz w:val="24"/>
          <w:szCs w:val="24"/>
          <w:lang w:eastAsia="es-MX"/>
        </w:rPr>
        <w:t xml:space="preserve">El Sujeto Obligado </w:t>
      </w:r>
      <w:r w:rsidR="00D957E3" w:rsidRPr="00D957E3">
        <w:rPr>
          <w:rFonts w:ascii="Palatino Linotype" w:hAnsi="Palatino Linotype" w:cs="Arial"/>
          <w:noProof/>
          <w:color w:val="000000"/>
          <w:sz w:val="24"/>
          <w:szCs w:val="24"/>
          <w:lang w:eastAsia="es-MX"/>
        </w:rPr>
        <w:t xml:space="preserve">precisó que el predio referido en la solicitud de información </w:t>
      </w:r>
      <w:r w:rsidR="00D957E3" w:rsidRPr="00D957E3">
        <w:rPr>
          <w:rFonts w:ascii="Palatino Linotype" w:hAnsi="Palatino Linotype" w:cs="Arial"/>
          <w:b/>
          <w:bCs/>
          <w:noProof/>
          <w:color w:val="000000"/>
          <w:sz w:val="24"/>
          <w:szCs w:val="24"/>
          <w:lang w:eastAsia="es-MX"/>
        </w:rPr>
        <w:t xml:space="preserve">00664/ECATEPEC/IP/2020 </w:t>
      </w:r>
      <w:r w:rsidR="00D957E3" w:rsidRPr="00D957E3">
        <w:rPr>
          <w:rFonts w:ascii="Palatino Linotype" w:hAnsi="Palatino Linotype" w:cs="Arial"/>
          <w:noProof/>
          <w:color w:val="000000"/>
          <w:sz w:val="24"/>
          <w:szCs w:val="24"/>
          <w:lang w:eastAsia="es-MX"/>
        </w:rPr>
        <w:t xml:space="preserve">no forma parte del patrimonio municipal, </w:t>
      </w:r>
      <w:r w:rsidR="00D957E3" w:rsidRPr="00D957E3">
        <w:rPr>
          <w:rFonts w:ascii="Palatino Linotype" w:hAnsi="Palatino Linotype"/>
          <w:sz w:val="24"/>
          <w:szCs w:val="24"/>
        </w:rPr>
        <w:t xml:space="preserve">destacando </w:t>
      </w:r>
      <w:r w:rsidR="00D957E3" w:rsidRPr="00D957E3">
        <w:rPr>
          <w:rFonts w:ascii="Palatino Linotype" w:hAnsi="Palatino Linotype" w:cs="Arial"/>
          <w:sz w:val="24"/>
          <w:szCs w:val="24"/>
        </w:rPr>
        <w:t>entonces que el Pleno de este Organismo Garante, ha sostenido que 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00D957E3" w:rsidRPr="00D957E3">
        <w:rPr>
          <w:rFonts w:ascii="Palatino Linotype" w:hAnsi="Palatino Linotype" w:cs="Arial"/>
          <w:color w:val="222222"/>
          <w:sz w:val="24"/>
          <w:szCs w:val="24"/>
        </w:rPr>
        <w:t>:</w:t>
      </w:r>
    </w:p>
    <w:p w14:paraId="63016CE7" w14:textId="77777777" w:rsidR="00D957E3" w:rsidRPr="00664B44" w:rsidRDefault="00D957E3" w:rsidP="00F263AD">
      <w:pPr>
        <w:spacing w:before="240" w:line="360" w:lineRule="auto"/>
        <w:ind w:left="851" w:right="851"/>
        <w:jc w:val="both"/>
        <w:rPr>
          <w:rFonts w:ascii="Arial" w:hAnsi="Arial" w:cs="Arial"/>
          <w:color w:val="222222"/>
        </w:rPr>
      </w:pPr>
      <w:r w:rsidRPr="00664B44">
        <w:rPr>
          <w:rFonts w:ascii="Palatino Linotype" w:hAnsi="Palatino Linotype" w:cs="Arial"/>
          <w:color w:val="222222"/>
        </w:rPr>
        <w:t> </w:t>
      </w:r>
      <w:r w:rsidRPr="00664B44">
        <w:rPr>
          <w:rFonts w:ascii="Palatino Linotype" w:hAnsi="Palatino Linotype" w:cs="Arial"/>
          <w:b/>
          <w:bCs/>
          <w:i/>
          <w:iCs/>
          <w:color w:val="222222"/>
        </w:rPr>
        <w:t>“HECHOS NEGATIVOS, NO SON SUSCEPTIBLES DE DEMOSTRACION.</w:t>
      </w:r>
    </w:p>
    <w:p w14:paraId="48BBCC42" w14:textId="77777777" w:rsidR="00D957E3" w:rsidRPr="00664B44" w:rsidRDefault="00D957E3" w:rsidP="00F263AD">
      <w:pPr>
        <w:spacing w:before="240" w:line="360" w:lineRule="auto"/>
        <w:ind w:left="851" w:right="851"/>
        <w:jc w:val="both"/>
        <w:rPr>
          <w:rFonts w:ascii="Arial" w:hAnsi="Arial" w:cs="Arial"/>
          <w:b/>
          <w:color w:val="222222"/>
        </w:rPr>
      </w:pPr>
      <w:r w:rsidRPr="00664B44">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664B44">
        <w:rPr>
          <w:rFonts w:ascii="Palatino Linotype" w:hAnsi="Palatino Linotype" w:cs="Arial"/>
          <w:b/>
          <w:i/>
          <w:iCs/>
          <w:color w:val="222222"/>
        </w:rPr>
        <w:t>[Sic]</w:t>
      </w:r>
    </w:p>
    <w:p w14:paraId="0880AE31" w14:textId="6797E0DB" w:rsidR="00926D4D" w:rsidRPr="00D957E3" w:rsidRDefault="00926D4D" w:rsidP="00212CB5">
      <w:pPr>
        <w:spacing w:line="360" w:lineRule="auto"/>
        <w:jc w:val="both"/>
        <w:rPr>
          <w:rFonts w:ascii="Palatino Linotype" w:hAnsi="Palatino Linotype" w:cs="Arial"/>
          <w:noProof/>
          <w:color w:val="000000"/>
          <w:sz w:val="24"/>
          <w:szCs w:val="24"/>
          <w:lang w:eastAsia="es-MX"/>
        </w:rPr>
      </w:pPr>
    </w:p>
    <w:p w14:paraId="21455A1C" w14:textId="32A0E516" w:rsidR="00212CB5" w:rsidRDefault="00D957E3" w:rsidP="00E029A8">
      <w:pPr>
        <w:autoSpaceDE w:val="0"/>
        <w:autoSpaceDN w:val="0"/>
        <w:adjustRightInd w:val="0"/>
        <w:spacing w:after="0" w:line="360" w:lineRule="auto"/>
        <w:contextualSpacing/>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En virtud de lo anterior, a toda luz es posible advertir que los requerimientos identificados con los numerales 1 -uno- y 3 -tres- al 12 -doce- fueron colmados mediante la respuesta primigenia. Por cuanto hace al requerimiento identificado con el numeral 13 -trece- </w:t>
      </w:r>
      <w:r w:rsidR="00535F50">
        <w:rPr>
          <w:rFonts w:ascii="Palatino Linotype" w:hAnsi="Palatino Linotype" w:cs="Arial"/>
          <w:color w:val="000000"/>
          <w:sz w:val="24"/>
          <w:lang w:val="es-ES_tradnl"/>
        </w:rPr>
        <w:t>es posible advertir que consta medularmente de manifestaciones subjetivas que no pueden ser atendidas mediante el derecho de Acceso a la Información.</w:t>
      </w:r>
    </w:p>
    <w:p w14:paraId="61813F27" w14:textId="683EE96D" w:rsidR="00535F50" w:rsidRDefault="00535F50" w:rsidP="00E029A8">
      <w:pPr>
        <w:autoSpaceDE w:val="0"/>
        <w:autoSpaceDN w:val="0"/>
        <w:adjustRightInd w:val="0"/>
        <w:spacing w:after="0" w:line="360" w:lineRule="auto"/>
        <w:contextualSpacing/>
        <w:jc w:val="both"/>
        <w:rPr>
          <w:rFonts w:ascii="Palatino Linotype" w:hAnsi="Palatino Linotype" w:cs="Arial"/>
          <w:color w:val="000000"/>
          <w:sz w:val="24"/>
          <w:lang w:val="es-ES_tradnl"/>
        </w:rPr>
      </w:pPr>
      <w:r>
        <w:rPr>
          <w:rFonts w:ascii="Palatino Linotype" w:hAnsi="Palatino Linotype" w:cs="Arial"/>
          <w:color w:val="000000"/>
          <w:sz w:val="24"/>
          <w:lang w:val="es-ES_tradnl"/>
        </w:rPr>
        <w:lastRenderedPageBreak/>
        <w:t xml:space="preserve">Ahora bien, en referencia al requerimiento identificado con el numeral 2 -dos-, </w:t>
      </w:r>
      <w:r w:rsidR="00356E3E">
        <w:rPr>
          <w:rFonts w:ascii="Palatino Linotype" w:hAnsi="Palatino Linotype" w:cs="Arial"/>
          <w:color w:val="000000"/>
          <w:sz w:val="24"/>
          <w:lang w:val="es-ES_tradnl"/>
        </w:rPr>
        <w:t xml:space="preserve">es menester señalar que el particular aduce a soportes documentales generados, poseídos o administrados por diverso </w:t>
      </w:r>
      <w:r w:rsidR="00356E3E">
        <w:rPr>
          <w:rFonts w:ascii="Palatino Linotype" w:hAnsi="Palatino Linotype" w:cs="Arial"/>
          <w:b/>
          <w:bCs/>
          <w:color w:val="000000"/>
          <w:sz w:val="24"/>
          <w:lang w:val="es-ES_tradnl"/>
        </w:rPr>
        <w:t xml:space="preserve">Sujeto Obligado, </w:t>
      </w:r>
      <w:r w:rsidR="00356E3E">
        <w:rPr>
          <w:rFonts w:ascii="Palatino Linotype" w:hAnsi="Palatino Linotype" w:cs="Arial"/>
          <w:color w:val="000000"/>
          <w:sz w:val="24"/>
          <w:lang w:val="es-ES_tradnl"/>
        </w:rPr>
        <w:t>sirve de sustento la siguiente imagen ilustrativa correspondiente al padrón de sujetos obligados</w:t>
      </w:r>
      <w:r w:rsidR="008F0117">
        <w:rPr>
          <w:rFonts w:ascii="Palatino Linotype" w:hAnsi="Palatino Linotype" w:cs="Arial"/>
          <w:color w:val="000000"/>
          <w:sz w:val="24"/>
          <w:lang w:val="es-ES_tradnl"/>
        </w:rPr>
        <w:t xml:space="preserve">, susceptible de ser consultado en la siguiente dirección electrónica: </w:t>
      </w:r>
    </w:p>
    <w:p w14:paraId="508DE824" w14:textId="0726CE85" w:rsidR="008F0117" w:rsidRDefault="00E26654" w:rsidP="00E029A8">
      <w:pPr>
        <w:autoSpaceDE w:val="0"/>
        <w:autoSpaceDN w:val="0"/>
        <w:adjustRightInd w:val="0"/>
        <w:spacing w:after="0" w:line="360" w:lineRule="auto"/>
        <w:contextualSpacing/>
        <w:jc w:val="both"/>
        <w:rPr>
          <w:rFonts w:ascii="Palatino Linotype" w:hAnsi="Palatino Linotype" w:cs="Arial"/>
          <w:color w:val="000000"/>
          <w:sz w:val="24"/>
          <w:lang w:val="es-ES_tradnl"/>
        </w:rPr>
      </w:pPr>
      <w:hyperlink r:id="rId17" w:anchor="goTo" w:history="1">
        <w:r w:rsidR="008F0117" w:rsidRPr="00B438E7">
          <w:rPr>
            <w:rStyle w:val="Hipervnculo"/>
            <w:rFonts w:ascii="Palatino Linotype" w:hAnsi="Palatino Linotype" w:cs="Arial"/>
            <w:sz w:val="24"/>
            <w:lang w:val="es-ES_tradnl"/>
          </w:rPr>
          <w:t>https://www.ipomex.org.mx/ipo3/lgt/indice/INFOEM/art_92_i/2/30/999.web#goTo</w:t>
        </w:r>
      </w:hyperlink>
      <w:r w:rsidR="008F0117">
        <w:rPr>
          <w:rFonts w:ascii="Palatino Linotype" w:hAnsi="Palatino Linotype" w:cs="Arial"/>
          <w:color w:val="000000"/>
          <w:sz w:val="24"/>
          <w:lang w:val="es-ES_tradnl"/>
        </w:rPr>
        <w:t xml:space="preserve"> </w:t>
      </w:r>
    </w:p>
    <w:p w14:paraId="76CD7B29" w14:textId="72C2164E" w:rsidR="008F0117" w:rsidRDefault="008F0117" w:rsidP="00E029A8">
      <w:pPr>
        <w:autoSpaceDE w:val="0"/>
        <w:autoSpaceDN w:val="0"/>
        <w:adjustRightInd w:val="0"/>
        <w:spacing w:after="0" w:line="360" w:lineRule="auto"/>
        <w:contextualSpacing/>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mc:AlternateContent>
          <mc:Choice Requires="wps">
            <w:drawing>
              <wp:anchor distT="0" distB="0" distL="114300" distR="114300" simplePos="0" relativeHeight="251745280" behindDoc="0" locked="0" layoutInCell="1" allowOverlap="1" wp14:anchorId="1ADEAB65" wp14:editId="6C2D4D8A">
                <wp:simplePos x="0" y="0"/>
                <wp:positionH relativeFrom="column">
                  <wp:posOffset>-241039</wp:posOffset>
                </wp:positionH>
                <wp:positionV relativeFrom="paragraph">
                  <wp:posOffset>74519</wp:posOffset>
                </wp:positionV>
                <wp:extent cx="6454589" cy="5443370"/>
                <wp:effectExtent l="0" t="0" r="22860" b="24130"/>
                <wp:wrapNone/>
                <wp:docPr id="31" name="Conector recto 31"/>
                <wp:cNvGraphicFramePr/>
                <a:graphic xmlns:a="http://schemas.openxmlformats.org/drawingml/2006/main">
                  <a:graphicData uri="http://schemas.microsoft.com/office/word/2010/wordprocessingShape">
                    <wps:wsp>
                      <wps:cNvCnPr/>
                      <wps:spPr>
                        <a:xfrm>
                          <a:off x="0" y="0"/>
                          <a:ext cx="6454589" cy="54433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56BE507" id="Conector recto 31"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85pt" to="489.25pt,4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" strokecolor="#5b9bd5 [3204]" strokeweight=".5pt">
                <v:stroke joinstyle="miter"/>
              </v:line>
            </w:pict>
          </mc:Fallback>
        </mc:AlternateContent>
      </w:r>
    </w:p>
    <w:p w14:paraId="086E176B" w14:textId="02852390" w:rsidR="008F0117" w:rsidRDefault="008F0117" w:rsidP="00E029A8">
      <w:pPr>
        <w:autoSpaceDE w:val="0"/>
        <w:autoSpaceDN w:val="0"/>
        <w:adjustRightInd w:val="0"/>
        <w:spacing w:after="0" w:line="360" w:lineRule="auto"/>
        <w:contextualSpacing/>
        <w:jc w:val="both"/>
        <w:rPr>
          <w:rFonts w:ascii="Palatino Linotype" w:hAnsi="Palatino Linotype" w:cs="Arial"/>
          <w:color w:val="000000"/>
          <w:sz w:val="24"/>
          <w:lang w:val="es-ES_tradnl"/>
        </w:rPr>
      </w:pPr>
    </w:p>
    <w:p w14:paraId="48B20DEC" w14:textId="71CD02EE" w:rsidR="008F0117" w:rsidRDefault="008F0117" w:rsidP="00E029A8">
      <w:pPr>
        <w:autoSpaceDE w:val="0"/>
        <w:autoSpaceDN w:val="0"/>
        <w:adjustRightInd w:val="0"/>
        <w:spacing w:after="0" w:line="360" w:lineRule="auto"/>
        <w:contextualSpacing/>
        <w:jc w:val="both"/>
        <w:rPr>
          <w:rFonts w:ascii="Palatino Linotype" w:hAnsi="Palatino Linotype" w:cs="Arial"/>
          <w:color w:val="000000"/>
          <w:sz w:val="24"/>
          <w:lang w:val="es-ES_tradnl"/>
        </w:rPr>
      </w:pPr>
    </w:p>
    <w:p w14:paraId="60F66064" w14:textId="66DCC6F3" w:rsidR="008F0117" w:rsidRDefault="008F0117" w:rsidP="00E029A8">
      <w:pPr>
        <w:autoSpaceDE w:val="0"/>
        <w:autoSpaceDN w:val="0"/>
        <w:adjustRightInd w:val="0"/>
        <w:spacing w:after="0" w:line="360" w:lineRule="auto"/>
        <w:contextualSpacing/>
        <w:jc w:val="both"/>
        <w:rPr>
          <w:rFonts w:ascii="Palatino Linotype" w:hAnsi="Palatino Linotype" w:cs="Arial"/>
          <w:color w:val="000000"/>
          <w:sz w:val="24"/>
          <w:lang w:val="es-ES_tradnl"/>
        </w:rPr>
      </w:pPr>
    </w:p>
    <w:p w14:paraId="3EC94453" w14:textId="4A4EFB25" w:rsidR="008F0117" w:rsidRDefault="008F0117" w:rsidP="00E029A8">
      <w:pPr>
        <w:autoSpaceDE w:val="0"/>
        <w:autoSpaceDN w:val="0"/>
        <w:adjustRightInd w:val="0"/>
        <w:spacing w:after="0" w:line="360" w:lineRule="auto"/>
        <w:contextualSpacing/>
        <w:jc w:val="both"/>
        <w:rPr>
          <w:rFonts w:ascii="Palatino Linotype" w:hAnsi="Palatino Linotype" w:cs="Arial"/>
          <w:color w:val="000000"/>
          <w:sz w:val="24"/>
          <w:lang w:val="es-ES_tradnl"/>
        </w:rPr>
      </w:pPr>
    </w:p>
    <w:p w14:paraId="53058FDC" w14:textId="176CC776" w:rsidR="008F0117" w:rsidRDefault="008F0117" w:rsidP="00E029A8">
      <w:pPr>
        <w:autoSpaceDE w:val="0"/>
        <w:autoSpaceDN w:val="0"/>
        <w:adjustRightInd w:val="0"/>
        <w:spacing w:after="0" w:line="360" w:lineRule="auto"/>
        <w:contextualSpacing/>
        <w:jc w:val="both"/>
        <w:rPr>
          <w:rFonts w:ascii="Palatino Linotype" w:hAnsi="Palatino Linotype" w:cs="Arial"/>
          <w:color w:val="000000"/>
          <w:sz w:val="24"/>
          <w:lang w:val="es-ES_tradnl"/>
        </w:rPr>
      </w:pPr>
    </w:p>
    <w:p w14:paraId="432CB9DB" w14:textId="25E2E50C" w:rsidR="008F0117" w:rsidRDefault="008F0117" w:rsidP="00E029A8">
      <w:pPr>
        <w:autoSpaceDE w:val="0"/>
        <w:autoSpaceDN w:val="0"/>
        <w:adjustRightInd w:val="0"/>
        <w:spacing w:after="0" w:line="360" w:lineRule="auto"/>
        <w:contextualSpacing/>
        <w:jc w:val="both"/>
        <w:rPr>
          <w:rFonts w:ascii="Palatino Linotype" w:hAnsi="Palatino Linotype" w:cs="Arial"/>
          <w:color w:val="000000"/>
          <w:sz w:val="24"/>
          <w:lang w:val="es-ES_tradnl"/>
        </w:rPr>
      </w:pPr>
    </w:p>
    <w:p w14:paraId="0C79B2B6" w14:textId="33C9B02F" w:rsidR="008F0117" w:rsidRDefault="008F0117" w:rsidP="00E029A8">
      <w:pPr>
        <w:autoSpaceDE w:val="0"/>
        <w:autoSpaceDN w:val="0"/>
        <w:adjustRightInd w:val="0"/>
        <w:spacing w:after="0" w:line="360" w:lineRule="auto"/>
        <w:contextualSpacing/>
        <w:jc w:val="both"/>
        <w:rPr>
          <w:rFonts w:ascii="Palatino Linotype" w:hAnsi="Palatino Linotype" w:cs="Arial"/>
          <w:color w:val="000000"/>
          <w:sz w:val="24"/>
          <w:lang w:val="es-ES_tradnl"/>
        </w:rPr>
      </w:pPr>
    </w:p>
    <w:p w14:paraId="5B78BA2A" w14:textId="418AB4D9" w:rsidR="008F0117" w:rsidRDefault="008F0117" w:rsidP="00E029A8">
      <w:pPr>
        <w:autoSpaceDE w:val="0"/>
        <w:autoSpaceDN w:val="0"/>
        <w:adjustRightInd w:val="0"/>
        <w:spacing w:after="0" w:line="360" w:lineRule="auto"/>
        <w:contextualSpacing/>
        <w:jc w:val="both"/>
        <w:rPr>
          <w:rFonts w:ascii="Palatino Linotype" w:hAnsi="Palatino Linotype" w:cs="Arial"/>
          <w:color w:val="000000"/>
          <w:sz w:val="24"/>
          <w:lang w:val="es-ES_tradnl"/>
        </w:rPr>
      </w:pPr>
    </w:p>
    <w:p w14:paraId="0148CFA3" w14:textId="61525BC8" w:rsidR="008F0117" w:rsidRDefault="008F0117" w:rsidP="00E029A8">
      <w:pPr>
        <w:autoSpaceDE w:val="0"/>
        <w:autoSpaceDN w:val="0"/>
        <w:adjustRightInd w:val="0"/>
        <w:spacing w:after="0" w:line="360" w:lineRule="auto"/>
        <w:contextualSpacing/>
        <w:jc w:val="both"/>
        <w:rPr>
          <w:rFonts w:ascii="Palatino Linotype" w:hAnsi="Palatino Linotype" w:cs="Arial"/>
          <w:color w:val="000000"/>
          <w:sz w:val="24"/>
          <w:lang w:val="es-ES_tradnl"/>
        </w:rPr>
      </w:pPr>
    </w:p>
    <w:p w14:paraId="2F97F102" w14:textId="7305A780" w:rsidR="008F0117" w:rsidRDefault="008F0117" w:rsidP="00E029A8">
      <w:pPr>
        <w:autoSpaceDE w:val="0"/>
        <w:autoSpaceDN w:val="0"/>
        <w:adjustRightInd w:val="0"/>
        <w:spacing w:after="0" w:line="360" w:lineRule="auto"/>
        <w:contextualSpacing/>
        <w:jc w:val="both"/>
        <w:rPr>
          <w:rFonts w:ascii="Palatino Linotype" w:hAnsi="Palatino Linotype" w:cs="Arial"/>
          <w:color w:val="000000"/>
          <w:sz w:val="24"/>
          <w:lang w:val="es-ES_tradnl"/>
        </w:rPr>
      </w:pPr>
    </w:p>
    <w:p w14:paraId="3AF7C82B" w14:textId="4EC6FE66" w:rsidR="008F0117" w:rsidRDefault="008F0117" w:rsidP="00E029A8">
      <w:pPr>
        <w:autoSpaceDE w:val="0"/>
        <w:autoSpaceDN w:val="0"/>
        <w:adjustRightInd w:val="0"/>
        <w:spacing w:after="0" w:line="360" w:lineRule="auto"/>
        <w:contextualSpacing/>
        <w:jc w:val="both"/>
        <w:rPr>
          <w:rFonts w:ascii="Palatino Linotype" w:hAnsi="Palatino Linotype" w:cs="Arial"/>
          <w:color w:val="000000"/>
          <w:sz w:val="24"/>
          <w:lang w:val="es-ES_tradnl"/>
        </w:rPr>
      </w:pPr>
    </w:p>
    <w:p w14:paraId="431A74A8" w14:textId="68FA368F" w:rsidR="008F0117" w:rsidRDefault="008F0117" w:rsidP="00E029A8">
      <w:pPr>
        <w:autoSpaceDE w:val="0"/>
        <w:autoSpaceDN w:val="0"/>
        <w:adjustRightInd w:val="0"/>
        <w:spacing w:after="0" w:line="360" w:lineRule="auto"/>
        <w:contextualSpacing/>
        <w:jc w:val="both"/>
        <w:rPr>
          <w:rFonts w:ascii="Palatino Linotype" w:hAnsi="Palatino Linotype" w:cs="Arial"/>
          <w:color w:val="000000"/>
          <w:sz w:val="24"/>
          <w:lang w:val="es-ES_tradnl"/>
        </w:rPr>
      </w:pPr>
    </w:p>
    <w:p w14:paraId="620BEA82" w14:textId="7E305FE7" w:rsidR="008F0117" w:rsidRDefault="008F0117" w:rsidP="00E029A8">
      <w:pPr>
        <w:autoSpaceDE w:val="0"/>
        <w:autoSpaceDN w:val="0"/>
        <w:adjustRightInd w:val="0"/>
        <w:spacing w:after="0" w:line="360" w:lineRule="auto"/>
        <w:contextualSpacing/>
        <w:jc w:val="both"/>
        <w:rPr>
          <w:rFonts w:ascii="Palatino Linotype" w:hAnsi="Palatino Linotype" w:cs="Arial"/>
          <w:color w:val="000000"/>
          <w:sz w:val="24"/>
          <w:lang w:val="es-ES_tradnl"/>
        </w:rPr>
      </w:pPr>
    </w:p>
    <w:p w14:paraId="20DC2997" w14:textId="39344552" w:rsidR="008F0117" w:rsidRDefault="008F0117" w:rsidP="00E029A8">
      <w:pPr>
        <w:autoSpaceDE w:val="0"/>
        <w:autoSpaceDN w:val="0"/>
        <w:adjustRightInd w:val="0"/>
        <w:spacing w:after="0" w:line="360" w:lineRule="auto"/>
        <w:contextualSpacing/>
        <w:jc w:val="both"/>
        <w:rPr>
          <w:rFonts w:ascii="Palatino Linotype" w:hAnsi="Palatino Linotype" w:cs="Arial"/>
          <w:color w:val="000000"/>
          <w:sz w:val="24"/>
          <w:lang w:val="es-ES_tradnl"/>
        </w:rPr>
      </w:pPr>
    </w:p>
    <w:p w14:paraId="25542EDC" w14:textId="2996801F" w:rsidR="008F0117" w:rsidRDefault="008F0117" w:rsidP="00E029A8">
      <w:pPr>
        <w:autoSpaceDE w:val="0"/>
        <w:autoSpaceDN w:val="0"/>
        <w:adjustRightInd w:val="0"/>
        <w:spacing w:after="0" w:line="360" w:lineRule="auto"/>
        <w:contextualSpacing/>
        <w:jc w:val="both"/>
        <w:rPr>
          <w:rFonts w:ascii="Palatino Linotype" w:hAnsi="Palatino Linotype" w:cs="Arial"/>
          <w:color w:val="000000"/>
          <w:sz w:val="24"/>
          <w:lang w:val="es-ES_tradnl"/>
        </w:rPr>
      </w:pPr>
    </w:p>
    <w:p w14:paraId="0DBDE2B5" w14:textId="48AEEB22" w:rsidR="008F0117" w:rsidRDefault="008F0117" w:rsidP="00E029A8">
      <w:pPr>
        <w:autoSpaceDE w:val="0"/>
        <w:autoSpaceDN w:val="0"/>
        <w:adjustRightInd w:val="0"/>
        <w:spacing w:after="0" w:line="360" w:lineRule="auto"/>
        <w:contextualSpacing/>
        <w:jc w:val="both"/>
        <w:rPr>
          <w:rFonts w:ascii="Palatino Linotype" w:hAnsi="Palatino Linotype" w:cs="Arial"/>
          <w:color w:val="000000"/>
          <w:sz w:val="24"/>
          <w:lang w:val="es-ES_tradnl"/>
        </w:rPr>
      </w:pPr>
    </w:p>
    <w:p w14:paraId="797F45B9" w14:textId="77777777" w:rsidR="008F0117" w:rsidRDefault="008F0117" w:rsidP="00E029A8">
      <w:pPr>
        <w:autoSpaceDE w:val="0"/>
        <w:autoSpaceDN w:val="0"/>
        <w:adjustRightInd w:val="0"/>
        <w:spacing w:after="0" w:line="360" w:lineRule="auto"/>
        <w:contextualSpacing/>
        <w:jc w:val="both"/>
        <w:rPr>
          <w:rFonts w:ascii="Palatino Linotype" w:hAnsi="Palatino Linotype" w:cs="Arial"/>
          <w:color w:val="000000"/>
          <w:sz w:val="24"/>
          <w:lang w:val="es-ES_tradnl"/>
        </w:rPr>
      </w:pPr>
    </w:p>
    <w:p w14:paraId="7D1310FE" w14:textId="022A69A3" w:rsidR="00356E3E" w:rsidRDefault="008F0117" w:rsidP="00E029A8">
      <w:pPr>
        <w:autoSpaceDE w:val="0"/>
        <w:autoSpaceDN w:val="0"/>
        <w:adjustRightInd w:val="0"/>
        <w:spacing w:after="0" w:line="360" w:lineRule="auto"/>
        <w:contextualSpacing/>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lastRenderedPageBreak/>
        <w:drawing>
          <wp:anchor distT="0" distB="0" distL="114300" distR="114300" simplePos="0" relativeHeight="251746304" behindDoc="0" locked="0" layoutInCell="1" allowOverlap="1" wp14:anchorId="11D408C5" wp14:editId="26875120">
            <wp:simplePos x="0" y="0"/>
            <wp:positionH relativeFrom="margin">
              <wp:align>left</wp:align>
            </wp:positionH>
            <wp:positionV relativeFrom="paragraph">
              <wp:posOffset>19050</wp:posOffset>
            </wp:positionV>
            <wp:extent cx="5703570" cy="7242175"/>
            <wp:effectExtent l="19050" t="19050" r="11430" b="15875"/>
            <wp:wrapThrough wrapText="bothSides">
              <wp:wrapPolygon edited="0">
                <wp:start x="-72" y="-57"/>
                <wp:lineTo x="-72" y="21591"/>
                <wp:lineTo x="21571" y="21591"/>
                <wp:lineTo x="21571" y="-57"/>
                <wp:lineTo x="-72" y="-57"/>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6535" cy="724612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3734387" w14:textId="5AB64232" w:rsidR="008F0117" w:rsidRDefault="00E76D3D" w:rsidP="00045B3C">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lastRenderedPageBreak/>
        <w:t xml:space="preserve"> </w:t>
      </w:r>
      <w:r w:rsidR="001A1FF5">
        <w:rPr>
          <w:rFonts w:ascii="Palatino Linotype" w:hAnsi="Palatino Linotype" w:cs="Arial"/>
          <w:color w:val="000000"/>
          <w:sz w:val="24"/>
          <w:lang w:val="es-ES_tradnl"/>
        </w:rPr>
        <w:t xml:space="preserve">Inconforme con la respuesta del </w:t>
      </w:r>
      <w:r w:rsidR="001A1FF5">
        <w:rPr>
          <w:rFonts w:ascii="Palatino Linotype" w:hAnsi="Palatino Linotype" w:cs="Arial"/>
          <w:b/>
          <w:color w:val="000000"/>
          <w:sz w:val="24"/>
          <w:lang w:val="es-ES_tradnl"/>
        </w:rPr>
        <w:t xml:space="preserve">Sujeto Obligado, El Recurrente </w:t>
      </w:r>
      <w:r w:rsidR="001A1FF5">
        <w:rPr>
          <w:rFonts w:ascii="Palatino Linotype" w:hAnsi="Palatino Linotype" w:cs="Arial"/>
          <w:color w:val="000000"/>
          <w:sz w:val="24"/>
          <w:lang w:val="es-ES_tradnl"/>
        </w:rPr>
        <w:t>interpuso recurso de revisión en fecha</w:t>
      </w:r>
      <w:r w:rsidR="008F0117">
        <w:rPr>
          <w:rFonts w:ascii="Palatino Linotype" w:hAnsi="Palatino Linotype" w:cs="Arial"/>
          <w:color w:val="000000"/>
          <w:sz w:val="24"/>
          <w:lang w:val="es-ES_tradnl"/>
        </w:rPr>
        <w:t xml:space="preserve"> uno de diciembre, admitiéndose el siete de diciembre, ambos de dos mil veinte. Señalando como razones o motivos de inconformidad:</w:t>
      </w:r>
    </w:p>
    <w:p w14:paraId="313D81AE" w14:textId="6C31E853" w:rsidR="008F0117" w:rsidRPr="008F0117" w:rsidRDefault="008F0117" w:rsidP="008F0117">
      <w:pPr>
        <w:pStyle w:val="INFOEM"/>
        <w:rPr>
          <w:rFonts w:ascii="Times New Roman" w:hAnsi="Times New Roman"/>
          <w:sz w:val="24"/>
          <w:szCs w:val="24"/>
        </w:rPr>
      </w:pPr>
      <w:r w:rsidRPr="008F0117">
        <w:t>“l arespuesta esta incompleta ya que solicite 12 puntos y únicamente 2.por falta de respuesta por parte del sujeto obligado toda vez que solicite información y no fue entregada por completo.</w:t>
      </w:r>
      <w:r>
        <w:t xml:space="preserve">” </w:t>
      </w:r>
      <w:r>
        <w:rPr>
          <w:b/>
          <w:bCs/>
        </w:rPr>
        <w:t>[Sic]</w:t>
      </w:r>
      <w:r w:rsidRPr="008F0117">
        <w:rPr>
          <w:rFonts w:ascii="Times New Roman" w:hAnsi="Times New Roman"/>
          <w:sz w:val="24"/>
          <w:szCs w:val="24"/>
        </w:rPr>
        <w:t xml:space="preserve"> </w:t>
      </w:r>
    </w:p>
    <w:p w14:paraId="1D166483" w14:textId="51AA9A15" w:rsidR="008F0117" w:rsidRDefault="008F0117" w:rsidP="00045B3C">
      <w:pPr>
        <w:spacing w:after="0" w:line="360" w:lineRule="auto"/>
        <w:jc w:val="both"/>
        <w:rPr>
          <w:rFonts w:ascii="Palatino Linotype" w:hAnsi="Palatino Linotype" w:cs="Arial"/>
          <w:color w:val="000000"/>
          <w:sz w:val="24"/>
        </w:rPr>
      </w:pPr>
    </w:p>
    <w:p w14:paraId="18E6010E" w14:textId="0CAD9AE7" w:rsidR="008F0117" w:rsidRDefault="008F0117" w:rsidP="00045B3C">
      <w:pPr>
        <w:spacing w:after="0" w:line="360" w:lineRule="auto"/>
        <w:jc w:val="both"/>
        <w:rPr>
          <w:rFonts w:ascii="Palatino Linotype" w:hAnsi="Palatino Linotype" w:cs="Arial"/>
          <w:color w:val="000000"/>
          <w:sz w:val="24"/>
        </w:rPr>
      </w:pPr>
      <w:r>
        <w:rPr>
          <w:rFonts w:ascii="Palatino Linotype" w:hAnsi="Palatino Linotype" w:cs="Arial"/>
          <w:color w:val="000000"/>
          <w:sz w:val="24"/>
        </w:rPr>
        <w:t xml:space="preserve">De manera adicional, como fue mencionado en el antecedente quinto, </w:t>
      </w:r>
      <w:r>
        <w:rPr>
          <w:rFonts w:ascii="Palatino Linotype" w:hAnsi="Palatino Linotype" w:cs="Arial"/>
          <w:b/>
          <w:bCs/>
          <w:color w:val="000000"/>
          <w:sz w:val="24"/>
        </w:rPr>
        <w:t xml:space="preserve">El Sujeto Obligado </w:t>
      </w:r>
      <w:r>
        <w:rPr>
          <w:rFonts w:ascii="Palatino Linotype" w:hAnsi="Palatino Linotype" w:cs="Arial"/>
          <w:color w:val="000000"/>
          <w:sz w:val="24"/>
        </w:rPr>
        <w:t xml:space="preserve">fue omiso en rendir su informe justificado, </w:t>
      </w:r>
      <w:r w:rsidR="00063AE3">
        <w:rPr>
          <w:rFonts w:ascii="Palatino Linotype" w:hAnsi="Palatino Linotype" w:cs="Arial"/>
          <w:color w:val="000000"/>
          <w:sz w:val="24"/>
        </w:rPr>
        <w:t>luego entonces, hasta aquí lo expuesto se desprenden las siguientes consideraciones:</w:t>
      </w:r>
    </w:p>
    <w:p w14:paraId="7B1C535A" w14:textId="7F2B065C" w:rsidR="00063AE3" w:rsidRPr="00063AE3" w:rsidRDefault="00063AE3" w:rsidP="00EC305D">
      <w:pPr>
        <w:pStyle w:val="Prrafodelista"/>
        <w:numPr>
          <w:ilvl w:val="0"/>
          <w:numId w:val="7"/>
        </w:numPr>
        <w:spacing w:line="360" w:lineRule="auto"/>
        <w:jc w:val="both"/>
        <w:rPr>
          <w:rFonts w:ascii="Palatino Linotype" w:hAnsi="Palatino Linotype" w:cs="Arial"/>
          <w:color w:val="000000"/>
        </w:rPr>
      </w:pPr>
      <w:r w:rsidRPr="00180710">
        <w:rPr>
          <w:rFonts w:ascii="Palatino Linotype" w:hAnsi="Palatino Linotype" w:cs="Arial"/>
        </w:rPr>
        <w:t>Mediante solicitud de acceso a la información pública fue</w:t>
      </w:r>
      <w:r>
        <w:rPr>
          <w:rFonts w:ascii="Palatino Linotype" w:hAnsi="Palatino Linotype" w:cs="Arial"/>
        </w:rPr>
        <w:t xml:space="preserve">ron formulados diversos requerimientos con relación a un predio determinado, así como a los integrantes del Comité de Participación Ciudadano en la Colonia Tierra Blanca. </w:t>
      </w:r>
    </w:p>
    <w:p w14:paraId="46AEAFCF" w14:textId="1DB1E445" w:rsidR="00063AE3" w:rsidRDefault="00063AE3" w:rsidP="00EC305D">
      <w:pPr>
        <w:pStyle w:val="Prrafodelista"/>
        <w:numPr>
          <w:ilvl w:val="0"/>
          <w:numId w:val="7"/>
        </w:numPr>
        <w:spacing w:line="360" w:lineRule="auto"/>
        <w:jc w:val="both"/>
        <w:rPr>
          <w:rFonts w:ascii="Palatino Linotype" w:hAnsi="Palatino Linotype" w:cs="Arial"/>
          <w:color w:val="000000"/>
        </w:rPr>
      </w:pPr>
      <w:r>
        <w:rPr>
          <w:rFonts w:ascii="Palatino Linotype" w:hAnsi="Palatino Linotype" w:cs="Arial"/>
          <w:color w:val="000000"/>
        </w:rPr>
        <w:t xml:space="preserve">De una interpretación </w:t>
      </w:r>
      <w:r w:rsidR="001D7575">
        <w:rPr>
          <w:rFonts w:ascii="Palatino Linotype" w:hAnsi="Palatino Linotype" w:cs="Arial"/>
          <w:color w:val="000000"/>
        </w:rPr>
        <w:t xml:space="preserve">sistemática a los artículos </w:t>
      </w:r>
      <w:r w:rsidR="001D7575">
        <w:rPr>
          <w:rFonts w:ascii="Palatino Linotype" w:hAnsi="Palatino Linotype" w:cs="Arial"/>
          <w:noProof/>
          <w:color w:val="000000"/>
          <w:lang w:eastAsia="es-MX"/>
        </w:rPr>
        <w:t xml:space="preserve">46 y 61 del Bando Municipal del </w:t>
      </w:r>
      <w:r w:rsidR="001D7575">
        <w:rPr>
          <w:rFonts w:ascii="Palatino Linotype" w:hAnsi="Palatino Linotype" w:cs="Arial"/>
          <w:b/>
          <w:bCs/>
          <w:noProof/>
          <w:color w:val="000000"/>
          <w:lang w:eastAsia="es-MX"/>
        </w:rPr>
        <w:t xml:space="preserve">Sujeto Obligado; </w:t>
      </w:r>
      <w:r w:rsidR="001D7575">
        <w:rPr>
          <w:rFonts w:ascii="Palatino Linotype" w:hAnsi="Palatino Linotype" w:cs="Arial"/>
          <w:noProof/>
          <w:color w:val="000000"/>
          <w:lang w:eastAsia="es-MX"/>
        </w:rPr>
        <w:t>el numeral 91 de la Ley Organica Municipal del Estado de México; apartados VII y IX del Manual de Organización de la Secretaria del Ayuntamiento; así como los apartados VII y IX del Manual de Organización de la Dirección de Gobierno; se arriba a la conclusión de que el Secretario del Ayuntamiento, así como el Director de Gobierno fungen como los sujetos habilitados competentes para atender la solicitud de información.</w:t>
      </w:r>
    </w:p>
    <w:p w14:paraId="4C8EF997" w14:textId="4C2C8CE1" w:rsidR="001D7575" w:rsidRPr="00E31699" w:rsidRDefault="001D7575" w:rsidP="00EC305D">
      <w:pPr>
        <w:pStyle w:val="Prrafodelista"/>
        <w:numPr>
          <w:ilvl w:val="0"/>
          <w:numId w:val="7"/>
        </w:numPr>
        <w:spacing w:line="360" w:lineRule="auto"/>
        <w:jc w:val="both"/>
        <w:rPr>
          <w:rFonts w:ascii="Palatino Linotype" w:hAnsi="Palatino Linotype" w:cs="Arial"/>
          <w:b/>
          <w:bCs/>
          <w:color w:val="000000"/>
          <w:u w:val="single"/>
        </w:rPr>
      </w:pPr>
      <w:r>
        <w:rPr>
          <w:rFonts w:ascii="Palatino Linotype" w:hAnsi="Palatino Linotype" w:cs="Arial"/>
          <w:color w:val="000000"/>
        </w:rPr>
        <w:lastRenderedPageBreak/>
        <w:t xml:space="preserve">Mediante respuesta, </w:t>
      </w:r>
      <w:r>
        <w:rPr>
          <w:rFonts w:ascii="Palatino Linotype" w:hAnsi="Palatino Linotype" w:cs="Arial"/>
          <w:b/>
          <w:bCs/>
          <w:color w:val="000000"/>
        </w:rPr>
        <w:t xml:space="preserve">El Sujeto Obligado </w:t>
      </w:r>
      <w:r>
        <w:rPr>
          <w:rFonts w:ascii="Palatino Linotype" w:hAnsi="Palatino Linotype" w:cs="Arial"/>
          <w:color w:val="000000"/>
        </w:rPr>
        <w:t xml:space="preserve">se limitó a señalar el nombre y cargo de los integrantes del Comité de Participación Ciudadano en la Colonia Tierra Blanca. Adicionalmente, precisó que el predio referido en la solicitud de información no estriba en propiedad del Ayuntamiento, </w:t>
      </w:r>
      <w:r w:rsidRPr="00E31699">
        <w:rPr>
          <w:rFonts w:ascii="Palatino Linotype" w:hAnsi="Palatino Linotype" w:cs="Arial"/>
          <w:b/>
          <w:bCs/>
          <w:color w:val="000000"/>
          <w:u w:val="single"/>
        </w:rPr>
        <w:t xml:space="preserve">luego entonces, en los archivos municipales no obra la información requerida por el particular, lo anterior bajo la óptica del principio </w:t>
      </w:r>
      <w:r w:rsidRPr="00E31699">
        <w:rPr>
          <w:rFonts w:ascii="Palatino Linotype" w:hAnsi="Palatino Linotype" w:cs="Arial"/>
          <w:b/>
          <w:bCs/>
          <w:i/>
          <w:iCs/>
          <w:color w:val="000000"/>
          <w:u w:val="single"/>
        </w:rPr>
        <w:t xml:space="preserve">accesorium non ducit, sequitur suum principalei, </w:t>
      </w:r>
      <w:r w:rsidRPr="00E31699">
        <w:rPr>
          <w:rFonts w:ascii="Palatino Linotype" w:hAnsi="Palatino Linotype" w:cs="Arial"/>
          <w:b/>
          <w:bCs/>
          <w:color w:val="000000"/>
          <w:u w:val="single"/>
        </w:rPr>
        <w:t xml:space="preserve">es decir, lo accesorio sigue la suerte de lo principal. </w:t>
      </w:r>
    </w:p>
    <w:p w14:paraId="64256CE7" w14:textId="16FBC597" w:rsidR="0004190A" w:rsidRPr="0036339F" w:rsidRDefault="0004190A" w:rsidP="0004190A">
      <w:pPr>
        <w:pStyle w:val="Prrafodelista"/>
        <w:spacing w:line="360" w:lineRule="auto"/>
        <w:ind w:left="1080"/>
        <w:jc w:val="both"/>
        <w:rPr>
          <w:rFonts w:ascii="Palatino Linotype" w:hAnsi="Palatino Linotype" w:cs="Arial"/>
          <w:color w:val="000000"/>
        </w:rPr>
      </w:pPr>
      <w:r>
        <w:rPr>
          <w:rFonts w:ascii="Palatino Linotype" w:hAnsi="Palatino Linotype" w:cs="Arial"/>
          <w:color w:val="000000"/>
        </w:rPr>
        <w:t xml:space="preserve">Aunado a lo anterior, en referencia al segundo requerimiento de la solicitud de información </w:t>
      </w:r>
      <w:r>
        <w:rPr>
          <w:rFonts w:ascii="Palatino Linotype" w:hAnsi="Palatino Linotype" w:cs="Arial"/>
          <w:b/>
          <w:bCs/>
          <w:color w:val="000000"/>
        </w:rPr>
        <w:t xml:space="preserve">00664/ECATEPEC/IP/2020, </w:t>
      </w:r>
      <w:r>
        <w:rPr>
          <w:rFonts w:ascii="Palatino Linotype" w:hAnsi="Palatino Linotype" w:cs="Arial"/>
          <w:color w:val="000000"/>
        </w:rPr>
        <w:t>se desprende que esté consiste en acceder a información generada, poseída o administrada por sujeto obligado diverso</w:t>
      </w:r>
      <w:r w:rsidR="0036339F">
        <w:rPr>
          <w:rFonts w:ascii="Palatino Linotype" w:hAnsi="Palatino Linotype" w:cs="Arial"/>
          <w:color w:val="000000"/>
        </w:rPr>
        <w:t xml:space="preserve">, no obstante, </w:t>
      </w:r>
      <w:r w:rsidR="0036339F">
        <w:rPr>
          <w:rFonts w:ascii="Palatino Linotype" w:hAnsi="Palatino Linotype" w:cs="Arial"/>
          <w:b/>
          <w:bCs/>
          <w:color w:val="000000"/>
        </w:rPr>
        <w:t xml:space="preserve">El Sujeto Obligado </w:t>
      </w:r>
      <w:r w:rsidR="0036339F">
        <w:rPr>
          <w:rFonts w:ascii="Palatino Linotype" w:hAnsi="Palatino Linotype" w:cs="Arial"/>
          <w:color w:val="000000"/>
        </w:rPr>
        <w:t xml:space="preserve">inobservó lo dispuesto en el artículo </w:t>
      </w:r>
      <w:r w:rsidR="00E31699">
        <w:rPr>
          <w:rFonts w:ascii="Palatino Linotype" w:hAnsi="Palatino Linotype" w:cs="Arial"/>
          <w:color w:val="000000"/>
        </w:rPr>
        <w:t xml:space="preserve">167 de la Ley de Transparencia local -obligación de comunicar la notoria incompetencia dentro de los tres días hábiles posteriores a la recepción de la solicitud-. </w:t>
      </w:r>
    </w:p>
    <w:p w14:paraId="4B7BC276" w14:textId="48A16A65" w:rsidR="0004190A" w:rsidRDefault="0004190A" w:rsidP="00EC305D">
      <w:pPr>
        <w:pStyle w:val="Prrafodelista"/>
        <w:numPr>
          <w:ilvl w:val="0"/>
          <w:numId w:val="7"/>
        </w:numPr>
        <w:spacing w:line="360" w:lineRule="auto"/>
        <w:jc w:val="both"/>
        <w:rPr>
          <w:rFonts w:ascii="Palatino Linotype" w:hAnsi="Palatino Linotype" w:cs="Arial"/>
          <w:color w:val="000000"/>
        </w:rPr>
      </w:pPr>
      <w:r>
        <w:rPr>
          <w:rFonts w:ascii="Palatino Linotype" w:hAnsi="Palatino Linotype" w:cs="Arial"/>
          <w:color w:val="000000"/>
        </w:rPr>
        <w:t xml:space="preserve">Por otra parte, de una interpretación literal a los motivos de inconformidad esgrimidos, es posible advertir que </w:t>
      </w:r>
      <w:r>
        <w:rPr>
          <w:rFonts w:ascii="Palatino Linotype" w:hAnsi="Palatino Linotype" w:cs="Arial"/>
          <w:b/>
          <w:bCs/>
          <w:color w:val="000000"/>
        </w:rPr>
        <w:t xml:space="preserve">El Recurrente </w:t>
      </w:r>
      <w:r>
        <w:rPr>
          <w:rFonts w:ascii="Palatino Linotype" w:hAnsi="Palatino Linotype" w:cs="Arial"/>
          <w:color w:val="000000"/>
        </w:rPr>
        <w:t xml:space="preserve">se inconformó de </w:t>
      </w:r>
      <w:r w:rsidR="0036339F">
        <w:rPr>
          <w:rFonts w:ascii="Palatino Linotype" w:hAnsi="Palatino Linotype" w:cs="Arial"/>
          <w:color w:val="000000"/>
        </w:rPr>
        <w:t xml:space="preserve">que la información le fue entregada de manera incompleta, actualizando la causal de procedencia inmersa en el numeral 179, fracción V de la Ley de Transparencia y Acceso a la Información Pública del Estado de México y Municipios. </w:t>
      </w:r>
    </w:p>
    <w:p w14:paraId="3CBC38C4" w14:textId="6F0379AD" w:rsidR="0004190A" w:rsidRDefault="0036339F" w:rsidP="00EC305D">
      <w:pPr>
        <w:pStyle w:val="Prrafodelista"/>
        <w:numPr>
          <w:ilvl w:val="0"/>
          <w:numId w:val="7"/>
        </w:numPr>
        <w:spacing w:line="360" w:lineRule="auto"/>
        <w:jc w:val="both"/>
        <w:rPr>
          <w:rFonts w:ascii="Palatino Linotype" w:hAnsi="Palatino Linotype" w:cs="Arial"/>
          <w:color w:val="000000"/>
        </w:rPr>
      </w:pPr>
      <w:r>
        <w:rPr>
          <w:rFonts w:ascii="Palatino Linotype" w:hAnsi="Palatino Linotype" w:cs="Arial"/>
          <w:color w:val="000000"/>
        </w:rPr>
        <w:t xml:space="preserve">Finalmente, cabe precisar que, la violación al derecho de acceso a la información no fue subsanada en la etapa de manifestaciones, en virtud de que </w:t>
      </w:r>
      <w:r>
        <w:rPr>
          <w:rFonts w:ascii="Palatino Linotype" w:hAnsi="Palatino Linotype" w:cs="Arial"/>
          <w:b/>
          <w:bCs/>
          <w:color w:val="000000"/>
        </w:rPr>
        <w:t xml:space="preserve">El Sujeto Obligado </w:t>
      </w:r>
      <w:r>
        <w:rPr>
          <w:rFonts w:ascii="Palatino Linotype" w:hAnsi="Palatino Linotype" w:cs="Arial"/>
          <w:color w:val="000000"/>
        </w:rPr>
        <w:t xml:space="preserve">fue omiso en rendir su informe justificado. </w:t>
      </w:r>
    </w:p>
    <w:p w14:paraId="0DA4E727" w14:textId="55B914D1" w:rsidR="0036339F" w:rsidRDefault="0036339F" w:rsidP="0036339F">
      <w:pPr>
        <w:spacing w:line="360" w:lineRule="auto"/>
        <w:jc w:val="both"/>
        <w:rPr>
          <w:rFonts w:ascii="Palatino Linotype" w:hAnsi="Palatino Linotype" w:cs="Arial"/>
          <w:color w:val="000000"/>
          <w:sz w:val="24"/>
          <w:szCs w:val="24"/>
        </w:rPr>
      </w:pPr>
      <w:r w:rsidRPr="0036339F">
        <w:rPr>
          <w:rFonts w:ascii="Palatino Linotype" w:hAnsi="Palatino Linotype" w:cs="Arial"/>
          <w:color w:val="000000"/>
          <w:sz w:val="24"/>
          <w:szCs w:val="24"/>
        </w:rPr>
        <w:lastRenderedPageBreak/>
        <w:t xml:space="preserve">Con base en lo </w:t>
      </w:r>
      <w:r>
        <w:rPr>
          <w:rFonts w:ascii="Palatino Linotype" w:hAnsi="Palatino Linotype" w:cs="Arial"/>
          <w:color w:val="000000"/>
          <w:sz w:val="24"/>
          <w:szCs w:val="24"/>
        </w:rPr>
        <w:t xml:space="preserve">anteriormente expuesto, resulta procedente ordenar al </w:t>
      </w:r>
      <w:r>
        <w:rPr>
          <w:rFonts w:ascii="Palatino Linotype" w:hAnsi="Palatino Linotype" w:cs="Arial"/>
          <w:b/>
          <w:bCs/>
          <w:color w:val="000000"/>
          <w:sz w:val="24"/>
          <w:szCs w:val="24"/>
        </w:rPr>
        <w:t xml:space="preserve">Sujeto Obligado </w:t>
      </w:r>
      <w:r>
        <w:rPr>
          <w:rFonts w:ascii="Palatino Linotype" w:hAnsi="Palatino Linotype" w:cs="Arial"/>
          <w:color w:val="000000"/>
          <w:sz w:val="24"/>
          <w:szCs w:val="24"/>
        </w:rPr>
        <w:t xml:space="preserve">haga entrega al </w:t>
      </w:r>
      <w:r>
        <w:rPr>
          <w:rFonts w:ascii="Palatino Linotype" w:hAnsi="Palatino Linotype" w:cs="Arial"/>
          <w:b/>
          <w:bCs/>
          <w:color w:val="000000"/>
          <w:sz w:val="24"/>
          <w:szCs w:val="24"/>
        </w:rPr>
        <w:t xml:space="preserve">Recurrente </w:t>
      </w:r>
      <w:r>
        <w:rPr>
          <w:rFonts w:ascii="Palatino Linotype" w:hAnsi="Palatino Linotype" w:cs="Arial"/>
          <w:color w:val="000000"/>
          <w:sz w:val="24"/>
          <w:szCs w:val="24"/>
        </w:rPr>
        <w:t xml:space="preserve">de la siguiente información: </w:t>
      </w:r>
    </w:p>
    <w:p w14:paraId="3860899E" w14:textId="2F24E58F" w:rsidR="0036339F" w:rsidRDefault="0036339F" w:rsidP="00EC305D">
      <w:pPr>
        <w:pStyle w:val="Prrafodelista"/>
        <w:numPr>
          <w:ilvl w:val="0"/>
          <w:numId w:val="8"/>
        </w:numPr>
        <w:spacing w:line="360" w:lineRule="auto"/>
        <w:jc w:val="both"/>
        <w:rPr>
          <w:rFonts w:ascii="Palatino Linotype" w:hAnsi="Palatino Linotype" w:cs="Arial"/>
          <w:color w:val="000000"/>
        </w:rPr>
      </w:pPr>
      <w:r>
        <w:rPr>
          <w:rFonts w:ascii="Palatino Linotype" w:hAnsi="Palatino Linotype" w:cs="Arial"/>
          <w:color w:val="000000"/>
        </w:rPr>
        <w:t xml:space="preserve">Acuerdo que emita el Comité de Transparencia </w:t>
      </w:r>
      <w:r w:rsidR="004855D1">
        <w:rPr>
          <w:rFonts w:ascii="Palatino Linotype" w:hAnsi="Palatino Linotype" w:cs="Arial"/>
          <w:color w:val="000000"/>
        </w:rPr>
        <w:t xml:space="preserve">en el que se confirme la declaración de incompetencia del </w:t>
      </w:r>
      <w:r w:rsidR="004855D1">
        <w:rPr>
          <w:rFonts w:ascii="Palatino Linotype" w:hAnsi="Palatino Linotype" w:cs="Arial"/>
          <w:b/>
          <w:bCs/>
          <w:color w:val="000000"/>
        </w:rPr>
        <w:t xml:space="preserve">Sujeto Obligado, </w:t>
      </w:r>
      <w:r w:rsidR="004855D1">
        <w:rPr>
          <w:rFonts w:ascii="Palatino Linotype" w:hAnsi="Palatino Linotype" w:cs="Arial"/>
          <w:color w:val="000000"/>
        </w:rPr>
        <w:t xml:space="preserve">respecto del o los documentos donde conste el nombre del propietario del predio referido en la solicitud de información </w:t>
      </w:r>
      <w:r w:rsidR="004855D1">
        <w:rPr>
          <w:rFonts w:ascii="Palatino Linotype" w:hAnsi="Palatino Linotype" w:cs="Arial"/>
          <w:b/>
          <w:bCs/>
          <w:color w:val="000000"/>
        </w:rPr>
        <w:t xml:space="preserve">00664/ECATEPEC/IP/2020, </w:t>
      </w:r>
      <w:r w:rsidR="004855D1">
        <w:rPr>
          <w:rFonts w:ascii="Palatino Linotype" w:hAnsi="Palatino Linotype" w:cs="Arial"/>
          <w:color w:val="000000"/>
        </w:rPr>
        <w:t>ante el Instituto de la Función Registral del Estado de México</w:t>
      </w:r>
      <w:r w:rsidR="00600E27">
        <w:rPr>
          <w:rFonts w:ascii="Palatino Linotype" w:hAnsi="Palatino Linotype" w:cs="Arial"/>
          <w:color w:val="000000"/>
        </w:rPr>
        <w:t>.</w:t>
      </w:r>
    </w:p>
    <w:p w14:paraId="51FC7F3B" w14:textId="7AEB476A" w:rsidR="0036339F" w:rsidRDefault="0036339F" w:rsidP="0036339F">
      <w:pPr>
        <w:spacing w:line="360" w:lineRule="auto"/>
        <w:jc w:val="both"/>
        <w:rPr>
          <w:rFonts w:ascii="Palatino Linotype" w:hAnsi="Palatino Linotype" w:cs="Arial"/>
          <w:color w:val="000000"/>
        </w:rPr>
      </w:pPr>
    </w:p>
    <w:p w14:paraId="776968C7" w14:textId="031659FF" w:rsidR="00D058B0" w:rsidRPr="005D0314" w:rsidRDefault="00D058B0" w:rsidP="00D058B0">
      <w:pPr>
        <w:tabs>
          <w:tab w:val="left" w:pos="709"/>
        </w:tabs>
        <w:spacing w:before="240" w:line="360" w:lineRule="auto"/>
        <w:ind w:right="51"/>
        <w:jc w:val="both"/>
        <w:rPr>
          <w:rFonts w:ascii="Palatino Linotype" w:hAnsi="Palatino Linotype"/>
          <w:sz w:val="24"/>
          <w:szCs w:val="24"/>
        </w:rPr>
      </w:pPr>
      <w:r w:rsidRPr="005D0314">
        <w:rPr>
          <w:rFonts w:ascii="Palatino Linotype" w:hAnsi="Palatino Linotype"/>
          <w:sz w:val="24"/>
          <w:szCs w:val="24"/>
        </w:rPr>
        <w:t xml:space="preserve">En mérito de lo expuesto en líneas anteriores, resultan parcialmente fundados los motivos de inconformidad vertidos por </w:t>
      </w:r>
      <w:r>
        <w:rPr>
          <w:rFonts w:ascii="Palatino Linotype" w:hAnsi="Palatino Linotype"/>
          <w:b/>
          <w:sz w:val="24"/>
          <w:szCs w:val="24"/>
        </w:rPr>
        <w:t>El</w:t>
      </w:r>
      <w:r w:rsidRPr="005D0314">
        <w:rPr>
          <w:rFonts w:ascii="Palatino Linotype" w:hAnsi="Palatino Linotype"/>
          <w:b/>
          <w:sz w:val="24"/>
          <w:szCs w:val="24"/>
        </w:rPr>
        <w:t xml:space="preserve"> Recurrente, </w:t>
      </w:r>
      <w:r w:rsidRPr="005D0314">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5D0314">
        <w:rPr>
          <w:rFonts w:ascii="Palatino Linotype" w:hAnsi="Palatino Linotype"/>
          <w:b/>
          <w:sz w:val="24"/>
          <w:szCs w:val="24"/>
        </w:rPr>
        <w:t xml:space="preserve">MODIFICA </w:t>
      </w:r>
      <w:r w:rsidRPr="005D0314">
        <w:rPr>
          <w:rFonts w:ascii="Palatino Linotype" w:hAnsi="Palatino Linotype"/>
          <w:sz w:val="24"/>
          <w:szCs w:val="24"/>
        </w:rPr>
        <w:t xml:space="preserve">la respuesta a la solicitud de información </w:t>
      </w:r>
      <w:r>
        <w:rPr>
          <w:rFonts w:ascii="Palatino Linotype" w:hAnsi="Palatino Linotype" w:cs="Arial"/>
          <w:b/>
          <w:bCs/>
          <w:sz w:val="24"/>
        </w:rPr>
        <w:t>00664/ECATEPEC/IP/2020</w:t>
      </w:r>
      <w:r w:rsidRPr="00517889">
        <w:rPr>
          <w:rFonts w:ascii="Palatino Linotype" w:hAnsi="Palatino Linotype"/>
          <w:b/>
          <w:sz w:val="24"/>
          <w:szCs w:val="24"/>
        </w:rPr>
        <w:t>,</w:t>
      </w:r>
      <w:r w:rsidRPr="005D0314">
        <w:rPr>
          <w:rFonts w:ascii="Palatino Linotype" w:hAnsi="Palatino Linotype"/>
          <w:b/>
          <w:sz w:val="24"/>
          <w:szCs w:val="24"/>
        </w:rPr>
        <w:t xml:space="preserve"> </w:t>
      </w:r>
      <w:r w:rsidRPr="005D0314">
        <w:rPr>
          <w:rFonts w:ascii="Palatino Linotype" w:hAnsi="Palatino Linotype"/>
          <w:sz w:val="24"/>
          <w:szCs w:val="24"/>
        </w:rPr>
        <w:t xml:space="preserve">que ha sido materia del presente fallo. </w:t>
      </w:r>
    </w:p>
    <w:p w14:paraId="21E5A0F1" w14:textId="77777777" w:rsidR="00D058B0" w:rsidRDefault="00D058B0" w:rsidP="00D058B0">
      <w:pPr>
        <w:pStyle w:val="Prrafodelista"/>
        <w:spacing w:before="240" w:after="240" w:line="360" w:lineRule="auto"/>
        <w:ind w:left="0"/>
        <w:jc w:val="both"/>
        <w:rPr>
          <w:rFonts w:ascii="Palatino Linotype" w:hAnsi="Palatino Linotype"/>
        </w:rPr>
      </w:pPr>
      <w:r w:rsidRPr="00FD725A">
        <w:rPr>
          <w:rFonts w:ascii="Palatino Linotype" w:hAnsi="Palatino Linotype"/>
        </w:rPr>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Pr>
          <w:rFonts w:ascii="Palatino Linotype" w:hAnsi="Palatino Linotype"/>
        </w:rPr>
        <w:t xml:space="preserve">haga entrega al </w:t>
      </w:r>
      <w:r>
        <w:rPr>
          <w:rFonts w:ascii="Palatino Linotype" w:hAnsi="Palatino Linotype"/>
          <w:b/>
          <w:bCs/>
        </w:rPr>
        <w:t xml:space="preserve"> </w:t>
      </w:r>
      <w:r>
        <w:rPr>
          <w:rFonts w:ascii="Palatino Linotype" w:hAnsi="Palatino Linotype"/>
          <w:b/>
        </w:rPr>
        <w:t xml:space="preserve">Recurrente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de la información precisada con anterioridad. </w:t>
      </w:r>
    </w:p>
    <w:p w14:paraId="015C00C4" w14:textId="77777777" w:rsidR="00D058B0" w:rsidRDefault="00D058B0" w:rsidP="00D058B0">
      <w:pPr>
        <w:tabs>
          <w:tab w:val="left" w:pos="709"/>
        </w:tabs>
        <w:spacing w:before="240" w:line="360" w:lineRule="auto"/>
        <w:ind w:right="51"/>
        <w:jc w:val="both"/>
        <w:rPr>
          <w:rFonts w:ascii="Palatino Linotype" w:hAnsi="Palatino Linotype"/>
          <w:sz w:val="24"/>
          <w:szCs w:val="24"/>
        </w:rPr>
      </w:pPr>
      <w:r w:rsidRPr="00523CF0">
        <w:rPr>
          <w:rFonts w:ascii="Palatino Linotype" w:hAnsi="Palatino Linotype"/>
          <w:sz w:val="24"/>
          <w:szCs w:val="24"/>
        </w:rPr>
        <w:t>Por lo antes expuesto y fundado es de resolverse y;</w:t>
      </w:r>
    </w:p>
    <w:p w14:paraId="4196100E" w14:textId="77777777" w:rsidR="00D058B0" w:rsidRDefault="00D058B0" w:rsidP="00D058B0">
      <w:pPr>
        <w:spacing w:after="0" w:line="360" w:lineRule="auto"/>
        <w:ind w:right="51"/>
        <w:jc w:val="both"/>
        <w:rPr>
          <w:rFonts w:ascii="Palatino Linotype" w:hAnsi="Palatino Linotype" w:cs="Arial"/>
          <w:sz w:val="24"/>
          <w:szCs w:val="24"/>
        </w:rPr>
      </w:pPr>
    </w:p>
    <w:p w14:paraId="34F2D369" w14:textId="77777777" w:rsidR="00D058B0" w:rsidRPr="004D43B5" w:rsidRDefault="00D058B0" w:rsidP="00D058B0">
      <w:pPr>
        <w:spacing w:before="240" w:after="240" w:line="360" w:lineRule="auto"/>
        <w:jc w:val="center"/>
        <w:rPr>
          <w:rFonts w:ascii="Palatino Linotype" w:hAnsi="Palatino Linotype"/>
          <w:b/>
          <w:spacing w:val="60"/>
          <w:sz w:val="24"/>
          <w:szCs w:val="24"/>
        </w:rPr>
      </w:pPr>
      <w:r w:rsidRPr="004D43B5">
        <w:rPr>
          <w:rFonts w:ascii="Palatino Linotype" w:hAnsi="Palatino Linotype"/>
          <w:b/>
          <w:spacing w:val="60"/>
          <w:sz w:val="24"/>
          <w:szCs w:val="24"/>
        </w:rPr>
        <w:t>S E RESUELVE</w:t>
      </w:r>
    </w:p>
    <w:p w14:paraId="62A53EC8" w14:textId="3DCB5510" w:rsidR="00D058B0" w:rsidRPr="000658D4" w:rsidRDefault="00D058B0" w:rsidP="00D058B0">
      <w:pPr>
        <w:spacing w:before="240" w:line="360" w:lineRule="auto"/>
        <w:jc w:val="both"/>
        <w:rPr>
          <w:rFonts w:ascii="Palatino Linotype" w:hAnsi="Palatino Linotype" w:cs="Arial"/>
          <w:sz w:val="24"/>
          <w:szCs w:val="24"/>
        </w:rPr>
      </w:pPr>
      <w:r w:rsidRPr="004D43B5">
        <w:rPr>
          <w:rFonts w:ascii="Palatino Linotype" w:hAnsi="Palatino Linotype" w:cs="Arial"/>
          <w:b/>
          <w:sz w:val="24"/>
          <w:szCs w:val="24"/>
          <w:lang w:val="es-ES_tradnl"/>
        </w:rPr>
        <w:t>PRIMERO.</w:t>
      </w:r>
      <w:r w:rsidRPr="004D43B5">
        <w:rPr>
          <w:rFonts w:ascii="Palatino Linotype" w:hAnsi="Palatino Linotype" w:cs="Arial"/>
          <w:sz w:val="24"/>
          <w:szCs w:val="24"/>
          <w:lang w:val="es-ES_tradnl"/>
        </w:rPr>
        <w:t xml:space="preserve"> </w:t>
      </w:r>
      <w:r w:rsidRPr="004D43B5">
        <w:rPr>
          <w:rFonts w:ascii="Palatino Linotype" w:hAnsi="Palatino Linotype" w:cs="Arial"/>
          <w:sz w:val="24"/>
          <w:szCs w:val="24"/>
        </w:rPr>
        <w:t xml:space="preserve">Se </w:t>
      </w:r>
      <w:r w:rsidRPr="004D43B5">
        <w:rPr>
          <w:rFonts w:ascii="Palatino Linotype" w:hAnsi="Palatino Linotype" w:cs="Arial"/>
          <w:b/>
          <w:sz w:val="24"/>
          <w:szCs w:val="24"/>
        </w:rPr>
        <w:t xml:space="preserve">MODIFICA </w:t>
      </w:r>
      <w:r w:rsidRPr="004D43B5">
        <w:rPr>
          <w:rFonts w:ascii="Palatino Linotype" w:hAnsi="Palatino Linotype" w:cs="Arial"/>
          <w:sz w:val="24"/>
          <w:szCs w:val="24"/>
        </w:rPr>
        <w:t xml:space="preserve">la respuesta entregada por </w:t>
      </w:r>
      <w:r w:rsidRPr="004D43B5">
        <w:rPr>
          <w:rFonts w:ascii="Palatino Linotype" w:hAnsi="Palatino Linotype" w:cs="Arial"/>
          <w:b/>
          <w:sz w:val="24"/>
          <w:szCs w:val="24"/>
        </w:rPr>
        <w:t xml:space="preserve">EL SUJETO OBLIGADO </w:t>
      </w:r>
      <w:r w:rsidRPr="004D43B5">
        <w:rPr>
          <w:rFonts w:ascii="Palatino Linotype" w:hAnsi="Palatino Linotype" w:cs="Arial"/>
          <w:sz w:val="24"/>
          <w:szCs w:val="24"/>
        </w:rPr>
        <w:t>a la solicitud de información número</w:t>
      </w:r>
      <w:r w:rsidRPr="004D43B5">
        <w:rPr>
          <w:rFonts w:ascii="Palatino Linotype" w:hAnsi="Palatino Linotype" w:cs="Arial"/>
          <w:b/>
          <w:sz w:val="24"/>
          <w:szCs w:val="24"/>
        </w:rPr>
        <w:t xml:space="preserve"> </w:t>
      </w:r>
      <w:r w:rsidRPr="004D43B5">
        <w:rPr>
          <w:rFonts w:ascii="Palatino Linotype" w:hAnsi="Palatino Linotype" w:cs="Arial"/>
          <w:b/>
          <w:bCs/>
          <w:sz w:val="24"/>
          <w:szCs w:val="24"/>
        </w:rPr>
        <w:t>00664/ECATEPEC/IP/2020</w:t>
      </w:r>
      <w:r w:rsidRPr="004D43B5">
        <w:rPr>
          <w:rFonts w:ascii="Palatino Linotype" w:eastAsia="Arial Unicode MS" w:hAnsi="Palatino Linotype" w:cs="Arial"/>
          <w:sz w:val="24"/>
          <w:szCs w:val="24"/>
        </w:rPr>
        <w:t xml:space="preserve">, por resultar parcialmente </w:t>
      </w:r>
      <w:r w:rsidRPr="004D43B5">
        <w:rPr>
          <w:rFonts w:ascii="Palatino Linotype" w:eastAsia="Arial Unicode MS" w:hAnsi="Palatino Linotype" w:cs="Arial"/>
          <w:sz w:val="24"/>
          <w:szCs w:val="24"/>
        </w:rPr>
        <w:lastRenderedPageBreak/>
        <w:t xml:space="preserve">fundados los motivos de inconformidad que arguye </w:t>
      </w:r>
      <w:r w:rsidRPr="004D43B5">
        <w:rPr>
          <w:rFonts w:ascii="Palatino Linotype" w:eastAsia="Arial Unicode MS" w:hAnsi="Palatino Linotype" w:cs="Arial"/>
          <w:b/>
          <w:sz w:val="24"/>
          <w:szCs w:val="24"/>
        </w:rPr>
        <w:t>EL RECURRENTE</w:t>
      </w:r>
      <w:r w:rsidRPr="004D43B5">
        <w:rPr>
          <w:rFonts w:ascii="Palatino Linotype" w:eastAsia="Arial Unicode MS" w:hAnsi="Palatino Linotype" w:cs="Arial"/>
          <w:sz w:val="24"/>
          <w:szCs w:val="24"/>
        </w:rPr>
        <w:t>, en términos del</w:t>
      </w:r>
      <w:r w:rsidRPr="004D43B5">
        <w:rPr>
          <w:rFonts w:ascii="Palatino Linotype" w:eastAsia="Arial Unicode MS" w:hAnsi="Palatino Linotype" w:cs="Arial"/>
          <w:b/>
          <w:sz w:val="24"/>
          <w:szCs w:val="24"/>
        </w:rPr>
        <w:t xml:space="preserve"> </w:t>
      </w:r>
      <w:r w:rsidRPr="004D43B5">
        <w:rPr>
          <w:rFonts w:ascii="Palatino Linotype" w:hAnsi="Palatino Linotype" w:cs="Arial"/>
          <w:b/>
          <w:sz w:val="24"/>
          <w:szCs w:val="24"/>
        </w:rPr>
        <w:t>Considerando CUARTO</w:t>
      </w:r>
      <w:r w:rsidRPr="004D43B5">
        <w:rPr>
          <w:rFonts w:ascii="Palatino Linotype" w:hAnsi="Palatino Linotype" w:cs="Arial"/>
          <w:sz w:val="24"/>
          <w:szCs w:val="24"/>
        </w:rPr>
        <w:t xml:space="preserve"> de la presente resolución.</w:t>
      </w:r>
    </w:p>
    <w:p w14:paraId="78665E1D" w14:textId="77777777" w:rsidR="00D058B0" w:rsidRPr="000658D4" w:rsidRDefault="00D058B0" w:rsidP="00D058B0">
      <w:pPr>
        <w:autoSpaceDE w:val="0"/>
        <w:autoSpaceDN w:val="0"/>
        <w:adjustRightInd w:val="0"/>
        <w:spacing w:before="240" w:line="360" w:lineRule="auto"/>
        <w:ind w:right="49"/>
        <w:jc w:val="both"/>
        <w:rPr>
          <w:rFonts w:ascii="Palatino Linotype" w:hAnsi="Palatino Linotype" w:cs="Arial"/>
          <w:b/>
          <w:sz w:val="24"/>
          <w:szCs w:val="24"/>
        </w:rPr>
      </w:pPr>
    </w:p>
    <w:p w14:paraId="0A35681D" w14:textId="23E25309" w:rsidR="00D058B0" w:rsidRPr="000658D4" w:rsidRDefault="00D058B0" w:rsidP="00D058B0">
      <w:pPr>
        <w:autoSpaceDE w:val="0"/>
        <w:autoSpaceDN w:val="0"/>
        <w:adjustRightInd w:val="0"/>
        <w:spacing w:before="240" w:line="360" w:lineRule="auto"/>
        <w:ind w:right="49"/>
        <w:jc w:val="both"/>
        <w:rPr>
          <w:rFonts w:ascii="Palatino Linotype" w:hAnsi="Palatino Linotype" w:cs="Arial"/>
          <w:sz w:val="24"/>
          <w:szCs w:val="24"/>
        </w:rPr>
      </w:pPr>
      <w:r w:rsidRPr="000658D4">
        <w:rPr>
          <w:rFonts w:ascii="Palatino Linotype" w:hAnsi="Palatino Linotype" w:cs="Arial"/>
          <w:b/>
          <w:sz w:val="24"/>
          <w:szCs w:val="24"/>
          <w:lang w:val="es-ES_tradnl"/>
        </w:rPr>
        <w:t>SEGUNDO.</w:t>
      </w:r>
      <w:r w:rsidRPr="000658D4">
        <w:rPr>
          <w:rFonts w:ascii="Palatino Linotype" w:hAnsi="Palatino Linotype" w:cs="Arial"/>
          <w:sz w:val="24"/>
          <w:szCs w:val="24"/>
        </w:rPr>
        <w:t xml:space="preserve"> Se </w:t>
      </w:r>
      <w:r w:rsidRPr="000658D4">
        <w:rPr>
          <w:rFonts w:ascii="Palatino Linotype" w:hAnsi="Palatino Linotype" w:cs="Arial"/>
          <w:b/>
          <w:sz w:val="24"/>
          <w:szCs w:val="24"/>
        </w:rPr>
        <w:t>ORDENA</w:t>
      </w:r>
      <w:r w:rsidRPr="000658D4">
        <w:rPr>
          <w:rFonts w:ascii="Palatino Linotype" w:hAnsi="Palatino Linotype" w:cs="Arial"/>
          <w:sz w:val="24"/>
          <w:szCs w:val="24"/>
        </w:rPr>
        <w:t xml:space="preserve"> al </w:t>
      </w:r>
      <w:r w:rsidRPr="000658D4">
        <w:rPr>
          <w:rFonts w:ascii="Palatino Linotype" w:hAnsi="Palatino Linotype" w:cs="Arial"/>
          <w:b/>
          <w:sz w:val="24"/>
          <w:szCs w:val="24"/>
        </w:rPr>
        <w:t>SUJETO OBLIGADO</w:t>
      </w:r>
      <w:r w:rsidRPr="000658D4">
        <w:rPr>
          <w:rFonts w:ascii="Palatino Linotype" w:hAnsi="Palatino Linotype" w:cs="Arial"/>
          <w:sz w:val="24"/>
          <w:szCs w:val="24"/>
        </w:rPr>
        <w:t xml:space="preserve"> haga entrega al</w:t>
      </w:r>
      <w:r w:rsidRPr="000658D4">
        <w:rPr>
          <w:rFonts w:ascii="Palatino Linotype" w:hAnsi="Palatino Linotype" w:cs="Arial"/>
          <w:b/>
          <w:sz w:val="24"/>
          <w:szCs w:val="24"/>
        </w:rPr>
        <w:t xml:space="preserve"> RECURRENTE, </w:t>
      </w:r>
      <w:r w:rsidRPr="000658D4">
        <w:rPr>
          <w:rFonts w:ascii="Palatino Linotype" w:hAnsi="Palatino Linotype" w:cs="Arial"/>
          <w:sz w:val="24"/>
          <w:szCs w:val="24"/>
        </w:rPr>
        <w:t xml:space="preserve">vía </w:t>
      </w:r>
      <w:r w:rsidRPr="000658D4">
        <w:rPr>
          <w:rFonts w:ascii="Palatino Linotype" w:hAnsi="Palatino Linotype" w:cs="Arial"/>
          <w:b/>
          <w:sz w:val="24"/>
          <w:szCs w:val="24"/>
        </w:rPr>
        <w:t>SAIMEX</w:t>
      </w:r>
      <w:r w:rsidR="00121931">
        <w:rPr>
          <w:rFonts w:ascii="Palatino Linotype" w:hAnsi="Palatino Linotype" w:cs="Arial"/>
          <w:b/>
          <w:sz w:val="24"/>
          <w:szCs w:val="24"/>
        </w:rPr>
        <w:t xml:space="preserve"> y por correo electrónico</w:t>
      </w:r>
      <w:r w:rsidRPr="000658D4">
        <w:rPr>
          <w:rFonts w:ascii="Palatino Linotype" w:hAnsi="Palatino Linotype" w:cs="Arial"/>
          <w:sz w:val="24"/>
          <w:szCs w:val="24"/>
        </w:rPr>
        <w:t xml:space="preserve">, de lo siguiente: </w:t>
      </w:r>
    </w:p>
    <w:p w14:paraId="3DE7D177" w14:textId="470F8FEF" w:rsidR="00D058B0" w:rsidRPr="00D058B0" w:rsidRDefault="00D058B0" w:rsidP="00EC305D">
      <w:pPr>
        <w:pStyle w:val="Prrafodelista"/>
        <w:numPr>
          <w:ilvl w:val="0"/>
          <w:numId w:val="9"/>
        </w:numPr>
        <w:autoSpaceDE w:val="0"/>
        <w:autoSpaceDN w:val="0"/>
        <w:adjustRightInd w:val="0"/>
        <w:spacing w:before="240" w:line="360" w:lineRule="auto"/>
        <w:ind w:right="51"/>
        <w:jc w:val="both"/>
        <w:rPr>
          <w:rFonts w:ascii="Palatino Linotype" w:hAnsi="Palatino Linotype"/>
          <w:b/>
          <w:i/>
          <w:iCs/>
        </w:rPr>
      </w:pPr>
      <w:r w:rsidRPr="00D058B0">
        <w:rPr>
          <w:rFonts w:ascii="Palatino Linotype" w:hAnsi="Palatino Linotype"/>
          <w:bCs/>
          <w:i/>
          <w:iCs/>
        </w:rPr>
        <w:t xml:space="preserve">Acuerdo </w:t>
      </w:r>
      <w:r w:rsidRPr="00D058B0">
        <w:rPr>
          <w:rFonts w:ascii="Palatino Linotype" w:hAnsi="Palatino Linotype" w:cs="Arial"/>
          <w:i/>
          <w:iCs/>
          <w:color w:val="000000"/>
        </w:rPr>
        <w:t xml:space="preserve">que emita el Comité de Transparencia en el que se confirme la declaración de incompetencia del </w:t>
      </w:r>
      <w:r w:rsidRPr="00D058B0">
        <w:rPr>
          <w:rFonts w:ascii="Palatino Linotype" w:hAnsi="Palatino Linotype" w:cs="Arial"/>
          <w:b/>
          <w:bCs/>
          <w:i/>
          <w:iCs/>
          <w:color w:val="000000"/>
        </w:rPr>
        <w:t xml:space="preserve">Sujeto Obligado, </w:t>
      </w:r>
      <w:r w:rsidRPr="00D058B0">
        <w:rPr>
          <w:rFonts w:ascii="Palatino Linotype" w:hAnsi="Palatino Linotype" w:cs="Arial"/>
          <w:i/>
          <w:iCs/>
          <w:color w:val="000000"/>
        </w:rPr>
        <w:t xml:space="preserve">respecto del o los documentos donde conste el nombre del propietario del predio referido en la solicitud de información </w:t>
      </w:r>
      <w:r w:rsidRPr="00D058B0">
        <w:rPr>
          <w:rFonts w:ascii="Palatino Linotype" w:hAnsi="Palatino Linotype" w:cs="Arial"/>
          <w:b/>
          <w:bCs/>
          <w:i/>
          <w:iCs/>
          <w:color w:val="000000"/>
        </w:rPr>
        <w:t xml:space="preserve">00664/ECATEPEC/IP/2020 </w:t>
      </w:r>
      <w:r w:rsidRPr="00D058B0">
        <w:rPr>
          <w:rFonts w:ascii="Palatino Linotype" w:hAnsi="Palatino Linotype" w:cs="Arial"/>
          <w:i/>
          <w:iCs/>
          <w:color w:val="000000"/>
        </w:rPr>
        <w:t>ante el Instituto de la Función Registral del Estado de México</w:t>
      </w:r>
      <w:r w:rsidR="00600E27">
        <w:rPr>
          <w:rFonts w:ascii="Palatino Linotype" w:hAnsi="Palatino Linotype" w:cs="Arial"/>
          <w:i/>
          <w:iCs/>
          <w:color w:val="000000"/>
        </w:rPr>
        <w:t xml:space="preserve">. </w:t>
      </w:r>
    </w:p>
    <w:p w14:paraId="015B8D2A" w14:textId="77777777" w:rsidR="00D058B0" w:rsidRPr="000658D4" w:rsidRDefault="00D058B0" w:rsidP="00D058B0">
      <w:pPr>
        <w:spacing w:after="0" w:line="360" w:lineRule="auto"/>
        <w:jc w:val="both"/>
        <w:rPr>
          <w:rFonts w:ascii="Palatino Linotype" w:hAnsi="Palatino Linotype" w:cs="Arial"/>
          <w:noProof/>
          <w:color w:val="000000"/>
          <w:sz w:val="24"/>
          <w:szCs w:val="24"/>
          <w:lang w:val="es-ES" w:eastAsia="es-MX"/>
        </w:rPr>
      </w:pPr>
    </w:p>
    <w:p w14:paraId="304329F3" w14:textId="77777777" w:rsidR="00D058B0" w:rsidRDefault="00D058B0" w:rsidP="00D058B0">
      <w:pPr>
        <w:autoSpaceDE w:val="0"/>
        <w:autoSpaceDN w:val="0"/>
        <w:adjustRightInd w:val="0"/>
        <w:spacing w:before="240" w:line="360" w:lineRule="auto"/>
        <w:jc w:val="both"/>
        <w:rPr>
          <w:rFonts w:ascii="Palatino Linotype" w:hAnsi="Palatino Linotype" w:cs="Arial"/>
          <w:sz w:val="24"/>
          <w:szCs w:val="24"/>
        </w:rPr>
      </w:pPr>
      <w:r w:rsidRPr="000658D4">
        <w:rPr>
          <w:rFonts w:ascii="Palatino Linotype" w:hAnsi="Palatino Linotype" w:cs="Arial"/>
          <w:b/>
          <w:sz w:val="24"/>
          <w:szCs w:val="24"/>
        </w:rPr>
        <w:t>TERCERO. Notifíquese</w:t>
      </w:r>
      <w:r w:rsidRPr="000658D4">
        <w:rPr>
          <w:rFonts w:ascii="Palatino Linotype" w:hAnsi="Palatino Linotype" w:cs="Arial"/>
          <w:b/>
          <w:i/>
          <w:sz w:val="24"/>
          <w:szCs w:val="24"/>
        </w:rPr>
        <w:t xml:space="preserve"> </w:t>
      </w:r>
      <w:r w:rsidRPr="000658D4">
        <w:rPr>
          <w:rFonts w:ascii="Palatino Linotype" w:hAnsi="Palatino Linotype" w:cs="Arial"/>
          <w:sz w:val="24"/>
          <w:szCs w:val="24"/>
        </w:rPr>
        <w:t>al Titular de la Unidad de Transparencia del</w:t>
      </w:r>
      <w:r w:rsidRPr="000658D4">
        <w:rPr>
          <w:rFonts w:ascii="Palatino Linotype" w:hAnsi="Palatino Linotype" w:cs="Arial"/>
          <w:b/>
          <w:sz w:val="24"/>
          <w:szCs w:val="24"/>
        </w:rPr>
        <w:t xml:space="preserve"> SUJETO OBLIGADO</w:t>
      </w:r>
      <w:r w:rsidRPr="000658D4">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BAD10C5" w14:textId="77777777" w:rsidR="00D058B0" w:rsidRPr="000658D4" w:rsidRDefault="00D058B0" w:rsidP="00D058B0">
      <w:pPr>
        <w:autoSpaceDE w:val="0"/>
        <w:autoSpaceDN w:val="0"/>
        <w:adjustRightInd w:val="0"/>
        <w:spacing w:before="240" w:line="360" w:lineRule="auto"/>
        <w:jc w:val="both"/>
        <w:rPr>
          <w:rFonts w:ascii="Palatino Linotype" w:hAnsi="Palatino Linotype" w:cs="Arial"/>
          <w:sz w:val="24"/>
          <w:szCs w:val="24"/>
        </w:rPr>
      </w:pPr>
    </w:p>
    <w:p w14:paraId="59690B1A" w14:textId="77777777" w:rsidR="00D058B0" w:rsidRPr="005751B7" w:rsidRDefault="00D058B0" w:rsidP="00D058B0">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835D88">
        <w:rPr>
          <w:rFonts w:ascii="Palatino Linotype" w:eastAsia="Times New Roman" w:hAnsi="Palatino Linotype" w:cs="Arial"/>
          <w:b/>
          <w:sz w:val="28"/>
          <w:szCs w:val="24"/>
          <w:lang w:val="es-ES" w:eastAsia="es-ES"/>
        </w:rPr>
        <w:t>CUARTO</w:t>
      </w:r>
      <w:r w:rsidRPr="00835D88">
        <w:rPr>
          <w:rFonts w:ascii="Palatino Linotype" w:eastAsia="Times New Roman" w:hAnsi="Palatino Linotype" w:cs="Arial"/>
          <w:b/>
          <w:sz w:val="24"/>
          <w:szCs w:val="24"/>
          <w:lang w:val="es-ES" w:eastAsia="es-ES"/>
        </w:rPr>
        <w:t xml:space="preserve">. </w:t>
      </w:r>
      <w:r w:rsidRPr="005751B7">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w:t>
      </w:r>
      <w:r w:rsidRPr="005751B7">
        <w:rPr>
          <w:rFonts w:ascii="Palatino Linotype" w:eastAsia="Times New Roman" w:hAnsi="Palatino Linotype" w:cs="Arial"/>
          <w:sz w:val="24"/>
          <w:szCs w:val="24"/>
          <w:lang w:val="es-ES" w:eastAsia="es-ES"/>
        </w:rPr>
        <w:lastRenderedPageBreak/>
        <w:t>procedente, el Sujeto Obligado de manera fundada y motivada, podrá solicitar una ampliación de plazo para el cumplimiento de la presente resolución.</w:t>
      </w:r>
    </w:p>
    <w:p w14:paraId="2DDBC91D" w14:textId="77777777" w:rsidR="00D058B0" w:rsidRPr="000658D4" w:rsidRDefault="00D058B0" w:rsidP="00D058B0">
      <w:pPr>
        <w:autoSpaceDE w:val="0"/>
        <w:autoSpaceDN w:val="0"/>
        <w:adjustRightInd w:val="0"/>
        <w:spacing w:line="360" w:lineRule="auto"/>
        <w:jc w:val="both"/>
        <w:rPr>
          <w:rFonts w:ascii="Palatino Linotype" w:hAnsi="Palatino Linotype" w:cs="Arial"/>
          <w:sz w:val="24"/>
          <w:szCs w:val="24"/>
        </w:rPr>
      </w:pPr>
    </w:p>
    <w:p w14:paraId="63BF2577" w14:textId="3AB103F4" w:rsidR="00D058B0" w:rsidRPr="000658D4" w:rsidRDefault="00D058B0" w:rsidP="00D058B0">
      <w:pPr>
        <w:spacing w:before="240" w:after="240" w:line="360" w:lineRule="auto"/>
        <w:jc w:val="both"/>
        <w:rPr>
          <w:rFonts w:ascii="Palatino Linotype" w:hAnsi="Palatino Linotype" w:cs="Arial"/>
          <w:sz w:val="24"/>
          <w:szCs w:val="24"/>
          <w:lang w:val="es-ES_tradnl"/>
        </w:rPr>
      </w:pPr>
      <w:r w:rsidRPr="00A921D0">
        <w:rPr>
          <w:rFonts w:ascii="Palatino Linotype" w:hAnsi="Palatino Linotype" w:cs="Arial"/>
          <w:b/>
          <w:bCs/>
          <w:sz w:val="28"/>
          <w:szCs w:val="28"/>
        </w:rPr>
        <w:t>QUINTO</w:t>
      </w:r>
      <w:r w:rsidRPr="000658D4">
        <w:rPr>
          <w:rFonts w:ascii="Palatino Linotype" w:hAnsi="Palatino Linotype" w:cs="Arial"/>
          <w:b/>
          <w:bCs/>
          <w:sz w:val="24"/>
          <w:szCs w:val="24"/>
        </w:rPr>
        <w:t>.-</w:t>
      </w:r>
      <w:r w:rsidRPr="000658D4">
        <w:rPr>
          <w:rFonts w:ascii="Palatino Linotype" w:hAnsi="Palatino Linotype" w:cs="Arial"/>
          <w:sz w:val="24"/>
          <w:szCs w:val="24"/>
        </w:rPr>
        <w:t xml:space="preserve"> </w:t>
      </w:r>
      <w:r w:rsidRPr="000658D4">
        <w:rPr>
          <w:rFonts w:ascii="Palatino Linotype" w:hAnsi="Palatino Linotype" w:cs="Arial"/>
          <w:b/>
          <w:sz w:val="24"/>
          <w:szCs w:val="24"/>
          <w:lang w:val="es-ES_tradnl"/>
        </w:rPr>
        <w:t>NOTIFÍQUESE</w:t>
      </w:r>
      <w:r w:rsidRPr="000658D4">
        <w:rPr>
          <w:rFonts w:ascii="Palatino Linotype" w:hAnsi="Palatino Linotype" w:cs="Arial"/>
          <w:sz w:val="24"/>
          <w:szCs w:val="24"/>
          <w:lang w:val="es-ES_tradnl"/>
        </w:rPr>
        <w:t xml:space="preserve"> al </w:t>
      </w:r>
      <w:r w:rsidRPr="000658D4">
        <w:rPr>
          <w:rFonts w:ascii="Palatino Linotype" w:hAnsi="Palatino Linotype" w:cs="Arial"/>
          <w:b/>
          <w:sz w:val="24"/>
          <w:szCs w:val="24"/>
          <w:lang w:val="es-ES_tradnl"/>
        </w:rPr>
        <w:t>RECURRENTE</w:t>
      </w:r>
      <w:r w:rsidRPr="000658D4">
        <w:rPr>
          <w:rFonts w:ascii="Palatino Linotype" w:hAnsi="Palatino Linotype" w:cs="Arial"/>
          <w:sz w:val="24"/>
          <w:szCs w:val="24"/>
          <w:lang w:val="es-ES_tradnl"/>
        </w:rPr>
        <w:t xml:space="preserve"> la presente resolución</w:t>
      </w:r>
      <w:r w:rsidR="00121931">
        <w:rPr>
          <w:rFonts w:ascii="Palatino Linotype" w:hAnsi="Palatino Linotype" w:cs="Arial"/>
          <w:sz w:val="24"/>
          <w:szCs w:val="24"/>
          <w:lang w:val="es-ES_tradnl"/>
        </w:rPr>
        <w:t xml:space="preserve"> vía SAIMEX y por correo electrónico</w:t>
      </w:r>
      <w:r w:rsidRPr="000658D4">
        <w:rPr>
          <w:rFonts w:ascii="Palatino Linotype" w:hAnsi="Palatino Linotype" w:cs="Arial"/>
          <w:sz w:val="24"/>
          <w:szCs w:val="24"/>
          <w:lang w:val="es-ES_tradnl"/>
        </w:rPr>
        <w:t>, y 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370D2E75" w14:textId="77777777" w:rsidR="00D058B0" w:rsidRPr="000658D4" w:rsidRDefault="00D058B0" w:rsidP="00D058B0">
      <w:pPr>
        <w:spacing w:before="240" w:after="240" w:line="360" w:lineRule="auto"/>
        <w:jc w:val="both"/>
        <w:rPr>
          <w:rFonts w:ascii="Palatino Linotype" w:hAnsi="Palatino Linotype" w:cs="Arial"/>
          <w:sz w:val="24"/>
          <w:szCs w:val="24"/>
          <w:lang w:val="es-ES_tradnl"/>
        </w:rPr>
      </w:pPr>
    </w:p>
    <w:p w14:paraId="0FBC0B62" w14:textId="6819F38B" w:rsidR="00D058B0" w:rsidRDefault="00D058B0" w:rsidP="00D058B0">
      <w:pPr>
        <w:spacing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LA </w:t>
      </w:r>
      <w:r w:rsidR="002C57DF">
        <w:rPr>
          <w:rFonts w:ascii="Palatino Linotype" w:hAnsi="Palatino Linotype" w:cs="Arial"/>
          <w:sz w:val="24"/>
          <w:szCs w:val="24"/>
        </w:rPr>
        <w:t>CUARTA</w:t>
      </w:r>
      <w:r>
        <w:rPr>
          <w:rFonts w:ascii="Palatino Linotype" w:hAnsi="Palatino Linotype" w:cs="Arial"/>
          <w:sz w:val="24"/>
          <w:szCs w:val="24"/>
        </w:rPr>
        <w:t xml:space="preserve"> SESIÓN ORDINARIA CELEBRADA EL </w:t>
      </w:r>
      <w:r w:rsidR="002C57DF">
        <w:rPr>
          <w:rFonts w:ascii="Palatino Linotype" w:hAnsi="Palatino Linotype" w:cs="Arial"/>
          <w:sz w:val="24"/>
          <w:szCs w:val="24"/>
        </w:rPr>
        <w:t>DIEZ DE FEBRERO</w:t>
      </w:r>
      <w:r>
        <w:rPr>
          <w:rFonts w:ascii="Palatino Linotype" w:hAnsi="Palatino Linotype" w:cs="Arial"/>
          <w:sz w:val="24"/>
          <w:szCs w:val="24"/>
        </w:rPr>
        <w:t xml:space="preserve"> DE DOS MIL VEINTIUNO, ANTE EL SECRETARIO TÉCNICO DEL PLENO, ALEXIS TAPIA RAMÍREZ. </w:t>
      </w:r>
    </w:p>
    <w:p w14:paraId="3C0D7004" w14:textId="70F0C77F" w:rsidR="00D058B0" w:rsidRDefault="00E31699" w:rsidP="00D058B0">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54496" behindDoc="0" locked="0" layoutInCell="1" allowOverlap="1" wp14:anchorId="602244BA" wp14:editId="1DBE4CC6">
                <wp:simplePos x="0" y="0"/>
                <wp:positionH relativeFrom="column">
                  <wp:posOffset>-305585</wp:posOffset>
                </wp:positionH>
                <wp:positionV relativeFrom="paragraph">
                  <wp:posOffset>8777</wp:posOffset>
                </wp:positionV>
                <wp:extent cx="6422315" cy="1538343"/>
                <wp:effectExtent l="0" t="0" r="36195" b="24130"/>
                <wp:wrapNone/>
                <wp:docPr id="38" name="Conector recto 38"/>
                <wp:cNvGraphicFramePr/>
                <a:graphic xmlns:a="http://schemas.openxmlformats.org/drawingml/2006/main">
                  <a:graphicData uri="http://schemas.microsoft.com/office/word/2010/wordprocessingShape">
                    <wps:wsp>
                      <wps:cNvCnPr/>
                      <wps:spPr>
                        <a:xfrm>
                          <a:off x="0" y="0"/>
                          <a:ext cx="6422315" cy="15383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8793AC0" id="Conector recto 38"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4.05pt,.7pt" to="481.65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" strokecolor="#5b9bd5 [3204]" strokeweight=".5pt">
                <v:stroke joinstyle="miter"/>
              </v:line>
            </w:pict>
          </mc:Fallback>
        </mc:AlternateContent>
      </w:r>
    </w:p>
    <w:p w14:paraId="6A8F12E1" w14:textId="77777777" w:rsidR="00D058B0" w:rsidRDefault="00D058B0" w:rsidP="00D058B0">
      <w:pPr>
        <w:spacing w:line="360" w:lineRule="auto"/>
        <w:jc w:val="both"/>
        <w:rPr>
          <w:rFonts w:ascii="Palatino Linotype" w:hAnsi="Palatino Linotype" w:cs="Arial"/>
          <w:sz w:val="24"/>
          <w:szCs w:val="24"/>
        </w:rPr>
      </w:pPr>
    </w:p>
    <w:p w14:paraId="0DD4423E" w14:textId="77777777" w:rsidR="00D058B0" w:rsidRDefault="00D058B0" w:rsidP="00D058B0">
      <w:pPr>
        <w:spacing w:line="360" w:lineRule="auto"/>
        <w:jc w:val="both"/>
        <w:rPr>
          <w:rFonts w:ascii="Palatino Linotype" w:hAnsi="Palatino Linotype" w:cs="Arial"/>
          <w:sz w:val="24"/>
          <w:szCs w:val="24"/>
        </w:rPr>
      </w:pPr>
    </w:p>
    <w:p w14:paraId="22FE0BB5" w14:textId="77777777" w:rsidR="00D058B0" w:rsidRDefault="00D058B0" w:rsidP="00D058B0">
      <w:pPr>
        <w:spacing w:line="360" w:lineRule="auto"/>
        <w:jc w:val="both"/>
        <w:rPr>
          <w:rFonts w:ascii="Palatino Linotype" w:hAnsi="Palatino Linotype" w:cs="Arial"/>
          <w:sz w:val="24"/>
          <w:szCs w:val="24"/>
        </w:rPr>
      </w:pPr>
    </w:p>
    <w:p w14:paraId="7224162F" w14:textId="77777777" w:rsidR="00D058B0" w:rsidRDefault="00D058B0" w:rsidP="00D058B0">
      <w:pPr>
        <w:spacing w:before="240" w:line="360" w:lineRule="auto"/>
        <w:jc w:val="both"/>
        <w:rPr>
          <w:rFonts w:ascii="Palatino Linotype" w:hAnsi="Palatino Linotype" w:cs="Arial"/>
          <w:sz w:val="24"/>
          <w:szCs w:val="24"/>
        </w:rPr>
      </w:pPr>
    </w:p>
    <w:p w14:paraId="6D73EC94" w14:textId="77777777" w:rsidR="00D058B0" w:rsidRDefault="00D058B0" w:rsidP="00D058B0">
      <w:pPr>
        <w:spacing w:before="24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48352" behindDoc="0" locked="0" layoutInCell="1" allowOverlap="1" wp14:anchorId="0CD551A6" wp14:editId="6EAA129C">
                <wp:simplePos x="0" y="0"/>
                <wp:positionH relativeFrom="page">
                  <wp:posOffset>2600325</wp:posOffset>
                </wp:positionH>
                <wp:positionV relativeFrom="paragraph">
                  <wp:posOffset>178435</wp:posOffset>
                </wp:positionV>
                <wp:extent cx="2551430" cy="971550"/>
                <wp:effectExtent l="0" t="0" r="20320" b="19050"/>
                <wp:wrapNone/>
                <wp:docPr id="13" name="Cuadro de texto 13"/>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C8F379" w14:textId="77777777" w:rsidR="00D058B0" w:rsidRDefault="00D058B0" w:rsidP="00D058B0">
                            <w:pPr>
                              <w:jc w:val="center"/>
                              <w:rPr>
                                <w:rFonts w:ascii="Palatino Linotype" w:hAnsi="Palatino Linotype"/>
                              </w:rPr>
                            </w:pPr>
                            <w:r>
                              <w:rPr>
                                <w:rFonts w:ascii="Palatino Linotype" w:hAnsi="Palatino Linotype"/>
                                <w:b/>
                              </w:rPr>
                              <w:t>Zulema Martínez Sánchez</w:t>
                            </w:r>
                          </w:p>
                          <w:p w14:paraId="1431231B" w14:textId="77777777" w:rsidR="00D058B0" w:rsidRDefault="00D058B0" w:rsidP="00D058B0">
                            <w:pPr>
                              <w:jc w:val="center"/>
                              <w:rPr>
                                <w:rFonts w:ascii="Palatino Linotype" w:hAnsi="Palatino Linotype"/>
                              </w:rPr>
                            </w:pPr>
                            <w:r>
                              <w:rPr>
                                <w:rFonts w:ascii="Palatino Linotype" w:hAnsi="Palatino Linotype"/>
                              </w:rPr>
                              <w:t>Comisionada Presidenta</w:t>
                            </w:r>
                          </w:p>
                          <w:p w14:paraId="3C1C747D" w14:textId="77777777" w:rsidR="00D058B0" w:rsidRDefault="00D058B0" w:rsidP="00D058B0">
                            <w:pPr>
                              <w:jc w:val="center"/>
                              <w:rPr>
                                <w:rFonts w:ascii="Palatino Linotype" w:hAnsi="Palatino Linotype"/>
                                <w:b/>
                              </w:rPr>
                            </w:pPr>
                            <w:r>
                              <w:rPr>
                                <w:rFonts w:ascii="Palatino Linotype" w:hAnsi="Palatino Linotype"/>
                                <w:b/>
                              </w:rPr>
                              <w:t>(Rúbrica).</w:t>
                            </w:r>
                          </w:p>
                          <w:p w14:paraId="2AADA34C" w14:textId="77777777" w:rsidR="00D058B0" w:rsidRDefault="00D058B0" w:rsidP="00D058B0">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0CD551A6" id="_x0000_t202" coordsize="21600,21600" o:spt="202" path="m,l,21600r21600,l21600,xe">
                <v:stroke joinstyle="miter"/>
                <v:path gradientshapeok="t" o:connecttype="rect"/>
              </v:shapetype>
              <v:shape id="Cuadro de texto 13" o:spid="_x0000_s1026" type="#_x0000_t202" style="position:absolute;left:0;text-align:left;margin-left:204.75pt;margin-top:14.05pt;width:200.9pt;height:76.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O4C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" fillcolor="white [3201]" strokecolor="white [3212]" strokeweight=".5pt">
                <v:textbox>
                  <w:txbxContent>
                    <w:p w14:paraId="0CC8F379" w14:textId="77777777" w:rsidR="00D058B0" w:rsidRDefault="00D058B0" w:rsidP="00D058B0">
                      <w:pPr>
                        <w:jc w:val="center"/>
                        <w:rPr>
                          <w:rFonts w:ascii="Palatino Linotype" w:hAnsi="Palatino Linotype"/>
                        </w:rPr>
                      </w:pPr>
                      <w:r>
                        <w:rPr>
                          <w:rFonts w:ascii="Palatino Linotype" w:hAnsi="Palatino Linotype"/>
                          <w:b/>
                        </w:rPr>
                        <w:t>Zulema Martínez Sánchez</w:t>
                      </w:r>
                    </w:p>
                    <w:p w14:paraId="1431231B" w14:textId="77777777" w:rsidR="00D058B0" w:rsidRDefault="00D058B0" w:rsidP="00D058B0">
                      <w:pPr>
                        <w:jc w:val="center"/>
                        <w:rPr>
                          <w:rFonts w:ascii="Palatino Linotype" w:hAnsi="Palatino Linotype"/>
                        </w:rPr>
                      </w:pPr>
                      <w:r>
                        <w:rPr>
                          <w:rFonts w:ascii="Palatino Linotype" w:hAnsi="Palatino Linotype"/>
                        </w:rPr>
                        <w:t xml:space="preserve">Comisionada </w:t>
                      </w:r>
                      <w:proofErr w:type="gramStart"/>
                      <w:r>
                        <w:rPr>
                          <w:rFonts w:ascii="Palatino Linotype" w:hAnsi="Palatino Linotype"/>
                        </w:rPr>
                        <w:t>Presidenta</w:t>
                      </w:r>
                      <w:proofErr w:type="gramEnd"/>
                    </w:p>
                    <w:p w14:paraId="3C1C747D" w14:textId="77777777" w:rsidR="00D058B0" w:rsidRDefault="00D058B0" w:rsidP="00D058B0">
                      <w:pPr>
                        <w:jc w:val="center"/>
                        <w:rPr>
                          <w:rFonts w:ascii="Palatino Linotype" w:hAnsi="Palatino Linotype"/>
                          <w:b/>
                        </w:rPr>
                      </w:pPr>
                      <w:r>
                        <w:rPr>
                          <w:rFonts w:ascii="Palatino Linotype" w:hAnsi="Palatino Linotype"/>
                          <w:b/>
                        </w:rPr>
                        <w:t>(Rúbrica).</w:t>
                      </w:r>
                    </w:p>
                    <w:p w14:paraId="2AADA34C" w14:textId="77777777" w:rsidR="00D058B0" w:rsidRDefault="00D058B0" w:rsidP="00D058B0">
                      <w:pPr>
                        <w:jc w:val="center"/>
                        <w:rPr>
                          <w:rFonts w:ascii="Palatino Linotype" w:hAnsi="Palatino Linotype"/>
                          <w:b/>
                        </w:rPr>
                      </w:pPr>
                    </w:p>
                  </w:txbxContent>
                </v:textbox>
                <w10:wrap anchorx="page"/>
              </v:shape>
            </w:pict>
          </mc:Fallback>
        </mc:AlternateContent>
      </w:r>
      <w:r>
        <w:rPr>
          <w:noProof/>
          <w:lang w:eastAsia="es-MX"/>
        </w:rPr>
        <mc:AlternateContent>
          <mc:Choice Requires="wps">
            <w:drawing>
              <wp:anchor distT="0" distB="0" distL="114300" distR="114300" simplePos="0" relativeHeight="251749376" behindDoc="0" locked="0" layoutInCell="1" allowOverlap="1" wp14:anchorId="0D98EB8D" wp14:editId="3E9143E2">
                <wp:simplePos x="0" y="0"/>
                <wp:positionH relativeFrom="margin">
                  <wp:posOffset>-333375</wp:posOffset>
                </wp:positionH>
                <wp:positionV relativeFrom="paragraph">
                  <wp:posOffset>1675765</wp:posOffset>
                </wp:positionV>
                <wp:extent cx="2486025" cy="895350"/>
                <wp:effectExtent l="0" t="0" r="28575" b="19050"/>
                <wp:wrapNone/>
                <wp:docPr id="34" name="Cuadro de texto 34"/>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A280E29" w14:textId="77777777" w:rsidR="00D058B0" w:rsidRDefault="00D058B0" w:rsidP="00D058B0">
                            <w:pPr>
                              <w:jc w:val="center"/>
                              <w:rPr>
                                <w:rFonts w:ascii="Palatino Linotype" w:hAnsi="Palatino Linotype"/>
                                <w:b/>
                              </w:rPr>
                            </w:pPr>
                            <w:r>
                              <w:rPr>
                                <w:rFonts w:ascii="Palatino Linotype" w:hAnsi="Palatino Linotype"/>
                                <w:b/>
                              </w:rPr>
                              <w:t>Eva Abaid Yapur</w:t>
                            </w:r>
                          </w:p>
                          <w:p w14:paraId="4DB40E70" w14:textId="77777777" w:rsidR="00D058B0" w:rsidRDefault="00D058B0" w:rsidP="00D058B0">
                            <w:pPr>
                              <w:jc w:val="center"/>
                              <w:rPr>
                                <w:rFonts w:ascii="Palatino Linotype" w:hAnsi="Palatino Linotype"/>
                              </w:rPr>
                            </w:pPr>
                            <w:r>
                              <w:rPr>
                                <w:rFonts w:ascii="Palatino Linotype" w:hAnsi="Palatino Linotype"/>
                              </w:rPr>
                              <w:t>Comisionada</w:t>
                            </w:r>
                          </w:p>
                          <w:p w14:paraId="0F9ACCD6" w14:textId="77777777" w:rsidR="00D058B0" w:rsidRDefault="00D058B0" w:rsidP="00D058B0">
                            <w:pPr>
                              <w:jc w:val="center"/>
                              <w:rPr>
                                <w:rFonts w:ascii="Palatino Linotype" w:hAnsi="Palatino Linotype"/>
                                <w:b/>
                              </w:rPr>
                            </w:pPr>
                            <w:r>
                              <w:rPr>
                                <w:rFonts w:ascii="Palatino Linotype" w:hAnsi="Palatino Linotype"/>
                                <w:b/>
                              </w:rPr>
                              <w:t>(Rúbrica).</w:t>
                            </w:r>
                          </w:p>
                          <w:p w14:paraId="40B0E1AB" w14:textId="77777777" w:rsidR="00D058B0" w:rsidRDefault="00D058B0" w:rsidP="00D058B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D98EB8D" id="Cuadro de texto 34" o:spid="_x0000_s1027" type="#_x0000_t202" style="position:absolute;left:0;text-align:left;margin-left:-26.25pt;margin-top:131.95pt;width:195.75pt;height:70.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" fillcolor="white [3201]" strokecolor="white [3212]" strokeweight=".5pt">
                <v:textbox>
                  <w:txbxContent>
                    <w:p w14:paraId="5A280E29" w14:textId="77777777" w:rsidR="00D058B0" w:rsidRDefault="00D058B0" w:rsidP="00D058B0">
                      <w:pPr>
                        <w:jc w:val="center"/>
                        <w:rPr>
                          <w:rFonts w:ascii="Palatino Linotype" w:hAnsi="Palatino Linotype"/>
                          <w:b/>
                        </w:rPr>
                      </w:pPr>
                      <w:r>
                        <w:rPr>
                          <w:rFonts w:ascii="Palatino Linotype" w:hAnsi="Palatino Linotype"/>
                          <w:b/>
                        </w:rPr>
                        <w:t xml:space="preserve">Eva </w:t>
                      </w:r>
                      <w:proofErr w:type="spellStart"/>
                      <w:r>
                        <w:rPr>
                          <w:rFonts w:ascii="Palatino Linotype" w:hAnsi="Palatino Linotype"/>
                          <w:b/>
                        </w:rPr>
                        <w:t>Abaid</w:t>
                      </w:r>
                      <w:proofErr w:type="spellEnd"/>
                      <w:r>
                        <w:rPr>
                          <w:rFonts w:ascii="Palatino Linotype" w:hAnsi="Palatino Linotype"/>
                          <w:b/>
                        </w:rPr>
                        <w:t xml:space="preserve"> Yapur</w:t>
                      </w:r>
                    </w:p>
                    <w:p w14:paraId="4DB40E70" w14:textId="77777777" w:rsidR="00D058B0" w:rsidRDefault="00D058B0" w:rsidP="00D058B0">
                      <w:pPr>
                        <w:jc w:val="center"/>
                        <w:rPr>
                          <w:rFonts w:ascii="Palatino Linotype" w:hAnsi="Palatino Linotype"/>
                        </w:rPr>
                      </w:pPr>
                      <w:r>
                        <w:rPr>
                          <w:rFonts w:ascii="Palatino Linotype" w:hAnsi="Palatino Linotype"/>
                        </w:rPr>
                        <w:t>Comisionada</w:t>
                      </w:r>
                    </w:p>
                    <w:p w14:paraId="0F9ACCD6" w14:textId="77777777" w:rsidR="00D058B0" w:rsidRDefault="00D058B0" w:rsidP="00D058B0">
                      <w:pPr>
                        <w:jc w:val="center"/>
                        <w:rPr>
                          <w:rFonts w:ascii="Palatino Linotype" w:hAnsi="Palatino Linotype"/>
                          <w:b/>
                        </w:rPr>
                      </w:pPr>
                      <w:r>
                        <w:rPr>
                          <w:rFonts w:ascii="Palatino Linotype" w:hAnsi="Palatino Linotype"/>
                          <w:b/>
                        </w:rPr>
                        <w:t>(Rúbrica).</w:t>
                      </w:r>
                    </w:p>
                    <w:p w14:paraId="40B0E1AB" w14:textId="77777777" w:rsidR="00D058B0" w:rsidRDefault="00D058B0" w:rsidP="00D058B0">
                      <w:pPr>
                        <w:jc w:val="center"/>
                      </w:pPr>
                    </w:p>
                  </w:txbxContent>
                </v:textbox>
                <w10:wrap anchorx="margin"/>
              </v:shape>
            </w:pict>
          </mc:Fallback>
        </mc:AlternateContent>
      </w:r>
    </w:p>
    <w:p w14:paraId="1347CC00" w14:textId="77777777" w:rsidR="00D058B0" w:rsidRDefault="00D058B0" w:rsidP="00D058B0">
      <w:pPr>
        <w:autoSpaceDE w:val="0"/>
        <w:autoSpaceDN w:val="0"/>
        <w:adjustRightInd w:val="0"/>
        <w:spacing w:before="240" w:line="480" w:lineRule="auto"/>
        <w:jc w:val="both"/>
        <w:rPr>
          <w:rFonts w:ascii="Palatino Linotype" w:hAnsi="Palatino Linotype" w:cs="Arial"/>
          <w:sz w:val="24"/>
          <w:szCs w:val="24"/>
        </w:rPr>
      </w:pPr>
    </w:p>
    <w:p w14:paraId="4469D492" w14:textId="77777777" w:rsidR="00D058B0" w:rsidRDefault="00D058B0" w:rsidP="00D058B0">
      <w:pPr>
        <w:autoSpaceDE w:val="0"/>
        <w:autoSpaceDN w:val="0"/>
        <w:adjustRightInd w:val="0"/>
        <w:spacing w:before="240" w:line="480" w:lineRule="auto"/>
        <w:jc w:val="both"/>
        <w:rPr>
          <w:rFonts w:ascii="Palatino Linotype" w:hAnsi="Palatino Linotype" w:cs="Arial"/>
          <w:sz w:val="24"/>
          <w:szCs w:val="24"/>
        </w:rPr>
      </w:pPr>
    </w:p>
    <w:p w14:paraId="2B0CC433" w14:textId="77777777" w:rsidR="00D058B0" w:rsidRDefault="00D058B0" w:rsidP="00D058B0">
      <w:pPr>
        <w:autoSpaceDE w:val="0"/>
        <w:autoSpaceDN w:val="0"/>
        <w:adjustRightInd w:val="0"/>
        <w:spacing w:line="480" w:lineRule="auto"/>
        <w:jc w:val="both"/>
        <w:rPr>
          <w:rFonts w:ascii="Palatino Linotype" w:hAnsi="Palatino Linotype"/>
        </w:rPr>
      </w:pPr>
      <w:r>
        <w:rPr>
          <w:noProof/>
          <w:lang w:eastAsia="es-MX"/>
        </w:rPr>
        <mc:AlternateContent>
          <mc:Choice Requires="wps">
            <w:drawing>
              <wp:anchor distT="0" distB="0" distL="114300" distR="114300" simplePos="0" relativeHeight="251750400" behindDoc="0" locked="0" layoutInCell="1" allowOverlap="1" wp14:anchorId="65E60FC3" wp14:editId="45F7A3CD">
                <wp:simplePos x="0" y="0"/>
                <wp:positionH relativeFrom="margin">
                  <wp:posOffset>3558540</wp:posOffset>
                </wp:positionH>
                <wp:positionV relativeFrom="paragraph">
                  <wp:posOffset>85090</wp:posOffset>
                </wp:positionV>
                <wp:extent cx="2543175" cy="942975"/>
                <wp:effectExtent l="0" t="0" r="28575" b="28575"/>
                <wp:wrapNone/>
                <wp:docPr id="35" name="Cuadro de texto 35"/>
                <wp:cNvGraphicFramePr/>
                <a:graphic xmlns:a="http://schemas.openxmlformats.org/drawingml/2006/main">
                  <a:graphicData uri="http://schemas.microsoft.com/office/word/2010/wordprocessingShape">
                    <wps:wsp>
                      <wps:cNvSpPr txBox="1"/>
                      <wps:spPr>
                        <a:xfrm>
                          <a:off x="0" y="0"/>
                          <a:ext cx="2543175" cy="94297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D6A352F" w14:textId="77777777" w:rsidR="00D058B0" w:rsidRDefault="00D058B0" w:rsidP="00D058B0">
                            <w:pPr>
                              <w:jc w:val="center"/>
                              <w:rPr>
                                <w:rFonts w:ascii="Palatino Linotype" w:hAnsi="Palatino Linotype"/>
                              </w:rPr>
                            </w:pPr>
                            <w:r>
                              <w:rPr>
                                <w:rFonts w:ascii="Palatino Linotype" w:hAnsi="Palatino Linotype"/>
                                <w:b/>
                              </w:rPr>
                              <w:t>José Guadalupe Luna Hernández</w:t>
                            </w:r>
                          </w:p>
                          <w:p w14:paraId="1E8742EA" w14:textId="77777777" w:rsidR="00D058B0" w:rsidRDefault="00D058B0" w:rsidP="00D058B0">
                            <w:pPr>
                              <w:jc w:val="center"/>
                              <w:rPr>
                                <w:rFonts w:ascii="Palatino Linotype" w:hAnsi="Palatino Linotype"/>
                              </w:rPr>
                            </w:pPr>
                            <w:r>
                              <w:rPr>
                                <w:rFonts w:ascii="Palatino Linotype" w:hAnsi="Palatino Linotype"/>
                              </w:rPr>
                              <w:t>Comisionado</w:t>
                            </w:r>
                          </w:p>
                          <w:p w14:paraId="461EC1C8" w14:textId="77777777" w:rsidR="00D058B0" w:rsidRDefault="00D058B0" w:rsidP="00D058B0">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5E60FC3" id="Cuadro de texto 35" o:spid="_x0000_s1028" type="#_x0000_t202" style="position:absolute;left:0;text-align:left;margin-left:280.2pt;margin-top:6.7pt;width:200.25pt;height:74.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" filled="f" strokecolor="white [3212]" strokeweight=".5pt">
                <v:textbox>
                  <w:txbxContent>
                    <w:p w14:paraId="6D6A352F" w14:textId="77777777" w:rsidR="00D058B0" w:rsidRDefault="00D058B0" w:rsidP="00D058B0">
                      <w:pPr>
                        <w:jc w:val="center"/>
                        <w:rPr>
                          <w:rFonts w:ascii="Palatino Linotype" w:hAnsi="Palatino Linotype"/>
                        </w:rPr>
                      </w:pPr>
                      <w:r>
                        <w:rPr>
                          <w:rFonts w:ascii="Palatino Linotype" w:hAnsi="Palatino Linotype"/>
                          <w:b/>
                        </w:rPr>
                        <w:t>José Guadalupe Luna Hernández</w:t>
                      </w:r>
                    </w:p>
                    <w:p w14:paraId="1E8742EA" w14:textId="77777777" w:rsidR="00D058B0" w:rsidRDefault="00D058B0" w:rsidP="00D058B0">
                      <w:pPr>
                        <w:jc w:val="center"/>
                        <w:rPr>
                          <w:rFonts w:ascii="Palatino Linotype" w:hAnsi="Palatino Linotype"/>
                        </w:rPr>
                      </w:pPr>
                      <w:r>
                        <w:rPr>
                          <w:rFonts w:ascii="Palatino Linotype" w:hAnsi="Palatino Linotype"/>
                        </w:rPr>
                        <w:t>Comisionado</w:t>
                      </w:r>
                    </w:p>
                    <w:p w14:paraId="461EC1C8" w14:textId="77777777" w:rsidR="00D058B0" w:rsidRDefault="00D058B0" w:rsidP="00D058B0">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23CFA63B" w14:textId="77777777" w:rsidR="00D058B0" w:rsidRDefault="00D058B0" w:rsidP="00D058B0">
      <w:pPr>
        <w:spacing w:before="240" w:line="480" w:lineRule="auto"/>
        <w:jc w:val="both"/>
        <w:rPr>
          <w:rFonts w:ascii="Palatino Linotype" w:hAnsi="Palatino Linotype"/>
        </w:rPr>
      </w:pPr>
    </w:p>
    <w:p w14:paraId="7028E6C5" w14:textId="77777777" w:rsidR="00D058B0" w:rsidRDefault="00D058B0" w:rsidP="00D058B0">
      <w:pPr>
        <w:spacing w:before="240" w:line="480" w:lineRule="auto"/>
        <w:rPr>
          <w:rFonts w:ascii="Palatino Linotype" w:hAnsi="Palatino Linotype"/>
          <w:b/>
        </w:rPr>
      </w:pPr>
      <w:r>
        <w:rPr>
          <w:noProof/>
          <w:lang w:eastAsia="es-MX"/>
        </w:rPr>
        <mc:AlternateContent>
          <mc:Choice Requires="wps">
            <w:drawing>
              <wp:anchor distT="0" distB="0" distL="114300" distR="114300" simplePos="0" relativeHeight="251751424" behindDoc="0" locked="0" layoutInCell="1" allowOverlap="1" wp14:anchorId="4853C1E5" wp14:editId="50424089">
                <wp:simplePos x="0" y="0"/>
                <wp:positionH relativeFrom="margin">
                  <wp:posOffset>1289685</wp:posOffset>
                </wp:positionH>
                <wp:positionV relativeFrom="paragraph">
                  <wp:posOffset>1884680</wp:posOffset>
                </wp:positionV>
                <wp:extent cx="3152775" cy="914400"/>
                <wp:effectExtent l="0" t="0" r="28575" b="19050"/>
                <wp:wrapNone/>
                <wp:docPr id="36" name="Cuadro de texto 36"/>
                <wp:cNvGraphicFramePr/>
                <a:graphic xmlns:a="http://schemas.openxmlformats.org/drawingml/2006/main">
                  <a:graphicData uri="http://schemas.microsoft.com/office/word/2010/wordprocessingShape">
                    <wps:wsp>
                      <wps:cNvSpPr txBox="1"/>
                      <wps:spPr>
                        <a:xfrm>
                          <a:off x="0" y="0"/>
                          <a:ext cx="3152775" cy="9144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537DB6D" w14:textId="77777777" w:rsidR="00D058B0" w:rsidRDefault="00D058B0" w:rsidP="00D058B0">
                            <w:pPr>
                              <w:jc w:val="center"/>
                              <w:rPr>
                                <w:rFonts w:ascii="Palatino Linotype" w:hAnsi="Palatino Linotype"/>
                                <w:b/>
                              </w:rPr>
                            </w:pPr>
                            <w:r>
                              <w:rPr>
                                <w:rFonts w:ascii="Palatino Linotype" w:hAnsi="Palatino Linotype"/>
                                <w:b/>
                              </w:rPr>
                              <w:t xml:space="preserve">Alexis Tapia Ramírez </w:t>
                            </w:r>
                          </w:p>
                          <w:p w14:paraId="1AE99CF2" w14:textId="77777777" w:rsidR="00D058B0" w:rsidRDefault="00D058B0" w:rsidP="00D058B0">
                            <w:pPr>
                              <w:jc w:val="center"/>
                              <w:rPr>
                                <w:rFonts w:ascii="Palatino Linotype" w:hAnsi="Palatino Linotype"/>
                              </w:rPr>
                            </w:pPr>
                            <w:r>
                              <w:rPr>
                                <w:rFonts w:ascii="Palatino Linotype" w:hAnsi="Palatino Linotype"/>
                              </w:rPr>
                              <w:t xml:space="preserve">Secretario Técnico del Pleno </w:t>
                            </w:r>
                          </w:p>
                          <w:p w14:paraId="0F36BA2C" w14:textId="77777777" w:rsidR="00D058B0" w:rsidRDefault="00D058B0" w:rsidP="00D058B0">
                            <w:pPr>
                              <w:jc w:val="center"/>
                              <w:rPr>
                                <w:rFonts w:ascii="Palatino Linotype" w:hAnsi="Palatino Linotype"/>
                                <w:b/>
                              </w:rPr>
                            </w:pPr>
                            <w:r>
                              <w:rPr>
                                <w:rFonts w:ascii="Palatino Linotype" w:hAnsi="Palatino Linotype"/>
                                <w:b/>
                              </w:rPr>
                              <w:t>(Rúbrica).</w:t>
                            </w:r>
                          </w:p>
                          <w:p w14:paraId="4190DDAF" w14:textId="77777777" w:rsidR="00D058B0" w:rsidRDefault="00D058B0" w:rsidP="00D058B0">
                            <w:pPr>
                              <w:jc w:val="center"/>
                              <w:rPr>
                                <w:rFonts w:ascii="Palatino Linotype" w:hAnsi="Palatino Linotype"/>
                              </w:rPr>
                            </w:pPr>
                          </w:p>
                          <w:p w14:paraId="6D956926" w14:textId="77777777" w:rsidR="00D058B0" w:rsidRDefault="00D058B0" w:rsidP="00D058B0">
                            <w:pPr>
                              <w:jc w:val="center"/>
                              <w:rPr>
                                <w:rFonts w:ascii="Palatino Linotype" w:hAnsi="Palatino Linotype"/>
                              </w:rPr>
                            </w:pPr>
                          </w:p>
                          <w:p w14:paraId="17EFCA32" w14:textId="77777777" w:rsidR="00D058B0" w:rsidRDefault="00D058B0" w:rsidP="00D05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853C1E5" id="Cuadro de texto 36" o:spid="_x0000_s1029" type="#_x0000_t202" style="position:absolute;margin-left:101.55pt;margin-top:148.4pt;width:248.25pt;height:1in;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" filled="f" strokecolor="white [3212]" strokeweight=".5pt">
                <v:textbox>
                  <w:txbxContent>
                    <w:p w14:paraId="1537DB6D" w14:textId="77777777" w:rsidR="00D058B0" w:rsidRDefault="00D058B0" w:rsidP="00D058B0">
                      <w:pPr>
                        <w:jc w:val="center"/>
                        <w:rPr>
                          <w:rFonts w:ascii="Palatino Linotype" w:hAnsi="Palatino Linotype"/>
                          <w:b/>
                        </w:rPr>
                      </w:pPr>
                      <w:r>
                        <w:rPr>
                          <w:rFonts w:ascii="Palatino Linotype" w:hAnsi="Palatino Linotype"/>
                          <w:b/>
                        </w:rPr>
                        <w:t xml:space="preserve">Alexis Tapia Ramírez </w:t>
                      </w:r>
                    </w:p>
                    <w:p w14:paraId="1AE99CF2" w14:textId="77777777" w:rsidR="00D058B0" w:rsidRDefault="00D058B0" w:rsidP="00D058B0">
                      <w:pPr>
                        <w:jc w:val="center"/>
                        <w:rPr>
                          <w:rFonts w:ascii="Palatino Linotype" w:hAnsi="Palatino Linotype"/>
                        </w:rPr>
                      </w:pPr>
                      <w:r>
                        <w:rPr>
                          <w:rFonts w:ascii="Palatino Linotype" w:hAnsi="Palatino Linotype"/>
                        </w:rPr>
                        <w:t xml:space="preserve">Secretario Técnico del Pleno </w:t>
                      </w:r>
                    </w:p>
                    <w:p w14:paraId="0F36BA2C" w14:textId="77777777" w:rsidR="00D058B0" w:rsidRDefault="00D058B0" w:rsidP="00D058B0">
                      <w:pPr>
                        <w:jc w:val="center"/>
                        <w:rPr>
                          <w:rFonts w:ascii="Palatino Linotype" w:hAnsi="Palatino Linotype"/>
                          <w:b/>
                        </w:rPr>
                      </w:pPr>
                      <w:r>
                        <w:rPr>
                          <w:rFonts w:ascii="Palatino Linotype" w:hAnsi="Palatino Linotype"/>
                          <w:b/>
                        </w:rPr>
                        <w:t>(Rúbrica).</w:t>
                      </w:r>
                    </w:p>
                    <w:p w14:paraId="4190DDAF" w14:textId="77777777" w:rsidR="00D058B0" w:rsidRDefault="00D058B0" w:rsidP="00D058B0">
                      <w:pPr>
                        <w:jc w:val="center"/>
                        <w:rPr>
                          <w:rFonts w:ascii="Palatino Linotype" w:hAnsi="Palatino Linotype"/>
                        </w:rPr>
                      </w:pPr>
                    </w:p>
                    <w:p w14:paraId="6D956926" w14:textId="77777777" w:rsidR="00D058B0" w:rsidRDefault="00D058B0" w:rsidP="00D058B0">
                      <w:pPr>
                        <w:jc w:val="center"/>
                        <w:rPr>
                          <w:rFonts w:ascii="Palatino Linotype" w:hAnsi="Palatino Linotype"/>
                        </w:rPr>
                      </w:pPr>
                    </w:p>
                    <w:p w14:paraId="17EFCA32" w14:textId="77777777" w:rsidR="00D058B0" w:rsidRDefault="00D058B0" w:rsidP="00D058B0"/>
                  </w:txbxContent>
                </v:textbox>
                <w10:wrap anchorx="margin"/>
              </v:shape>
            </w:pict>
          </mc:Fallback>
        </mc:AlternateContent>
      </w:r>
      <w:r>
        <w:rPr>
          <w:noProof/>
          <w:lang w:eastAsia="es-MX"/>
        </w:rPr>
        <mc:AlternateContent>
          <mc:Choice Requires="wps">
            <w:drawing>
              <wp:anchor distT="0" distB="0" distL="114300" distR="114300" simplePos="0" relativeHeight="251752448" behindDoc="0" locked="0" layoutInCell="1" allowOverlap="1" wp14:anchorId="18B2B983" wp14:editId="1B83A617">
                <wp:simplePos x="0" y="0"/>
                <wp:positionH relativeFrom="margin">
                  <wp:posOffset>-299085</wp:posOffset>
                </wp:positionH>
                <wp:positionV relativeFrom="paragraph">
                  <wp:posOffset>582930</wp:posOffset>
                </wp:positionV>
                <wp:extent cx="2486025" cy="937895"/>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2486025" cy="937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61C23" w14:textId="77777777" w:rsidR="00D058B0" w:rsidRDefault="00D058B0" w:rsidP="00D058B0">
                            <w:pPr>
                              <w:jc w:val="center"/>
                              <w:rPr>
                                <w:rFonts w:ascii="Palatino Linotype" w:hAnsi="Palatino Linotype"/>
                              </w:rPr>
                            </w:pPr>
                            <w:r>
                              <w:rPr>
                                <w:rFonts w:ascii="Palatino Linotype" w:hAnsi="Palatino Linotype"/>
                                <w:b/>
                              </w:rPr>
                              <w:t>Javier Martínez Cruz</w:t>
                            </w:r>
                          </w:p>
                          <w:p w14:paraId="48826BF7" w14:textId="77777777" w:rsidR="00D058B0" w:rsidRDefault="00D058B0" w:rsidP="00D058B0">
                            <w:pPr>
                              <w:jc w:val="center"/>
                              <w:rPr>
                                <w:rFonts w:ascii="Palatino Linotype" w:hAnsi="Palatino Linotype"/>
                              </w:rPr>
                            </w:pPr>
                            <w:r>
                              <w:rPr>
                                <w:rFonts w:ascii="Palatino Linotype" w:hAnsi="Palatino Linotype"/>
                              </w:rPr>
                              <w:t>Comisionado</w:t>
                            </w:r>
                          </w:p>
                          <w:p w14:paraId="4E74C94F" w14:textId="77777777" w:rsidR="00D058B0" w:rsidRDefault="00D058B0" w:rsidP="00D058B0">
                            <w:pPr>
                              <w:jc w:val="center"/>
                              <w:rPr>
                                <w:rFonts w:ascii="Palatino Linotype" w:hAnsi="Palatino Linotype"/>
                                <w:b/>
                              </w:rPr>
                            </w:pPr>
                            <w:r>
                              <w:rPr>
                                <w:rFonts w:ascii="Palatino Linotype" w:hAnsi="Palatino Linotype"/>
                                <w:b/>
                              </w:rPr>
                              <w:t>(Rúbrica).</w:t>
                            </w:r>
                          </w:p>
                          <w:p w14:paraId="715BA8B9" w14:textId="77777777" w:rsidR="00D058B0" w:rsidRDefault="00D058B0" w:rsidP="00D05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8B2B983" id="Cuadro de texto 37" o:spid="_x0000_s1030" type="#_x0000_t202" style="position:absolute;margin-left:-23.55pt;margin-top:45.9pt;width:195.75pt;height:73.8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" filled="f" stroked="f" strokeweight=".5pt">
                <v:textbox>
                  <w:txbxContent>
                    <w:p w14:paraId="7E561C23" w14:textId="77777777" w:rsidR="00D058B0" w:rsidRDefault="00D058B0" w:rsidP="00D058B0">
                      <w:pPr>
                        <w:jc w:val="center"/>
                        <w:rPr>
                          <w:rFonts w:ascii="Palatino Linotype" w:hAnsi="Palatino Linotype"/>
                        </w:rPr>
                      </w:pPr>
                      <w:r>
                        <w:rPr>
                          <w:rFonts w:ascii="Palatino Linotype" w:hAnsi="Palatino Linotype"/>
                          <w:b/>
                        </w:rPr>
                        <w:t>Javier Martínez Cruz</w:t>
                      </w:r>
                    </w:p>
                    <w:p w14:paraId="48826BF7" w14:textId="77777777" w:rsidR="00D058B0" w:rsidRDefault="00D058B0" w:rsidP="00D058B0">
                      <w:pPr>
                        <w:jc w:val="center"/>
                        <w:rPr>
                          <w:rFonts w:ascii="Palatino Linotype" w:hAnsi="Palatino Linotype"/>
                        </w:rPr>
                      </w:pPr>
                      <w:r>
                        <w:rPr>
                          <w:rFonts w:ascii="Palatino Linotype" w:hAnsi="Palatino Linotype"/>
                        </w:rPr>
                        <w:t>Comisionado</w:t>
                      </w:r>
                    </w:p>
                    <w:p w14:paraId="4E74C94F" w14:textId="77777777" w:rsidR="00D058B0" w:rsidRDefault="00D058B0" w:rsidP="00D058B0">
                      <w:pPr>
                        <w:jc w:val="center"/>
                        <w:rPr>
                          <w:rFonts w:ascii="Palatino Linotype" w:hAnsi="Palatino Linotype"/>
                          <w:b/>
                        </w:rPr>
                      </w:pPr>
                      <w:r>
                        <w:rPr>
                          <w:rFonts w:ascii="Palatino Linotype" w:hAnsi="Palatino Linotype"/>
                          <w:b/>
                        </w:rPr>
                        <w:t>(Rúbrica).</w:t>
                      </w:r>
                    </w:p>
                    <w:p w14:paraId="715BA8B9" w14:textId="77777777" w:rsidR="00D058B0" w:rsidRDefault="00D058B0" w:rsidP="00D058B0"/>
                  </w:txbxContent>
                </v:textbox>
                <w10:wrap anchorx="margin"/>
              </v:shape>
            </w:pict>
          </mc:Fallback>
        </mc:AlternateContent>
      </w:r>
      <w:r>
        <w:rPr>
          <w:noProof/>
          <w:lang w:eastAsia="es-MX"/>
        </w:rPr>
        <mc:AlternateContent>
          <mc:Choice Requires="wps">
            <w:drawing>
              <wp:anchor distT="0" distB="0" distL="114300" distR="114300" simplePos="0" relativeHeight="251753472" behindDoc="0" locked="0" layoutInCell="1" allowOverlap="1" wp14:anchorId="24878F7B" wp14:editId="7F983453">
                <wp:simplePos x="0" y="0"/>
                <wp:positionH relativeFrom="margin">
                  <wp:posOffset>3577590</wp:posOffset>
                </wp:positionH>
                <wp:positionV relativeFrom="paragraph">
                  <wp:posOffset>604520</wp:posOffset>
                </wp:positionV>
                <wp:extent cx="2543175" cy="937895"/>
                <wp:effectExtent l="0" t="0" r="28575" b="14605"/>
                <wp:wrapNone/>
                <wp:docPr id="19" name="Cuadro de texto 19"/>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6CA3D00" w14:textId="77777777" w:rsidR="00D058B0" w:rsidRDefault="00D058B0" w:rsidP="00D058B0">
                            <w:pPr>
                              <w:jc w:val="center"/>
                              <w:rPr>
                                <w:rFonts w:ascii="Palatino Linotype" w:hAnsi="Palatino Linotype"/>
                              </w:rPr>
                            </w:pPr>
                            <w:r>
                              <w:rPr>
                                <w:rFonts w:ascii="Palatino Linotype" w:hAnsi="Palatino Linotype"/>
                                <w:b/>
                              </w:rPr>
                              <w:t>Luis Gustavo Parra Noriega</w:t>
                            </w:r>
                          </w:p>
                          <w:p w14:paraId="1792E47F" w14:textId="77777777" w:rsidR="00D058B0" w:rsidRDefault="00D058B0" w:rsidP="00D058B0">
                            <w:pPr>
                              <w:jc w:val="center"/>
                              <w:rPr>
                                <w:rFonts w:ascii="Palatino Linotype" w:hAnsi="Palatino Linotype"/>
                              </w:rPr>
                            </w:pPr>
                            <w:r>
                              <w:rPr>
                                <w:rFonts w:ascii="Palatino Linotype" w:hAnsi="Palatino Linotype"/>
                              </w:rPr>
                              <w:t>Comisionado</w:t>
                            </w:r>
                          </w:p>
                          <w:p w14:paraId="79549827" w14:textId="77777777" w:rsidR="00D058B0" w:rsidRDefault="00D058B0" w:rsidP="00D058B0">
                            <w:pPr>
                              <w:jc w:val="center"/>
                              <w:rPr>
                                <w:rFonts w:ascii="Palatino Linotype" w:hAnsi="Palatino Linotype"/>
                                <w:b/>
                              </w:rPr>
                            </w:pPr>
                            <w:r>
                              <w:rPr>
                                <w:rFonts w:ascii="Palatino Linotype" w:hAnsi="Palatino Linotype"/>
                                <w:b/>
                              </w:rPr>
                              <w:t>(Rúbrica).</w:t>
                            </w:r>
                          </w:p>
                          <w:p w14:paraId="3D5DFCF7" w14:textId="77777777" w:rsidR="00D058B0" w:rsidRDefault="00D058B0" w:rsidP="00D05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4878F7B" id="Cuadro de texto 19" o:spid="_x0000_s1031" type="#_x0000_t202" style="position:absolute;margin-left:281.7pt;margin-top:47.6pt;width:200.25pt;height:73.8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" fillcolor="white [3201]" strokecolor="white [3212]" strokeweight=".5pt">
                <v:textbox>
                  <w:txbxContent>
                    <w:p w14:paraId="06CA3D00" w14:textId="77777777" w:rsidR="00D058B0" w:rsidRDefault="00D058B0" w:rsidP="00D058B0">
                      <w:pPr>
                        <w:jc w:val="center"/>
                        <w:rPr>
                          <w:rFonts w:ascii="Palatino Linotype" w:hAnsi="Palatino Linotype"/>
                        </w:rPr>
                      </w:pPr>
                      <w:r>
                        <w:rPr>
                          <w:rFonts w:ascii="Palatino Linotype" w:hAnsi="Palatino Linotype"/>
                          <w:b/>
                        </w:rPr>
                        <w:t>Luis Gustavo Parra Noriega</w:t>
                      </w:r>
                    </w:p>
                    <w:p w14:paraId="1792E47F" w14:textId="77777777" w:rsidR="00D058B0" w:rsidRDefault="00D058B0" w:rsidP="00D058B0">
                      <w:pPr>
                        <w:jc w:val="center"/>
                        <w:rPr>
                          <w:rFonts w:ascii="Palatino Linotype" w:hAnsi="Palatino Linotype"/>
                        </w:rPr>
                      </w:pPr>
                      <w:r>
                        <w:rPr>
                          <w:rFonts w:ascii="Palatino Linotype" w:hAnsi="Palatino Linotype"/>
                        </w:rPr>
                        <w:t>Comisionado</w:t>
                      </w:r>
                    </w:p>
                    <w:p w14:paraId="79549827" w14:textId="77777777" w:rsidR="00D058B0" w:rsidRDefault="00D058B0" w:rsidP="00D058B0">
                      <w:pPr>
                        <w:jc w:val="center"/>
                        <w:rPr>
                          <w:rFonts w:ascii="Palatino Linotype" w:hAnsi="Palatino Linotype"/>
                          <w:b/>
                        </w:rPr>
                      </w:pPr>
                      <w:r>
                        <w:rPr>
                          <w:rFonts w:ascii="Palatino Linotype" w:hAnsi="Palatino Linotype"/>
                          <w:b/>
                        </w:rPr>
                        <w:t>(Rúbrica).</w:t>
                      </w:r>
                    </w:p>
                    <w:p w14:paraId="3D5DFCF7" w14:textId="77777777" w:rsidR="00D058B0" w:rsidRDefault="00D058B0" w:rsidP="00D058B0"/>
                  </w:txbxContent>
                </v:textbox>
                <w10:wrap anchorx="margin"/>
              </v:shape>
            </w:pict>
          </mc:Fallback>
        </mc:AlternateContent>
      </w:r>
    </w:p>
    <w:p w14:paraId="6C29FC64" w14:textId="77777777" w:rsidR="00D058B0" w:rsidRDefault="00D058B0" w:rsidP="00D058B0">
      <w:pPr>
        <w:spacing w:before="240" w:line="480" w:lineRule="auto"/>
        <w:rPr>
          <w:rFonts w:ascii="Palatino Linotype" w:hAnsi="Palatino Linotype"/>
          <w:b/>
        </w:rPr>
      </w:pPr>
    </w:p>
    <w:p w14:paraId="21C466AA" w14:textId="77777777" w:rsidR="00D058B0" w:rsidRDefault="00D058B0" w:rsidP="00D058B0">
      <w:pPr>
        <w:spacing w:before="240" w:line="480" w:lineRule="auto"/>
        <w:rPr>
          <w:rFonts w:ascii="Palatino Linotype" w:hAnsi="Palatino Linotype"/>
          <w:b/>
        </w:rPr>
      </w:pPr>
    </w:p>
    <w:p w14:paraId="06A3559D" w14:textId="77777777" w:rsidR="00D058B0" w:rsidRDefault="00D058B0" w:rsidP="00D058B0">
      <w:pPr>
        <w:spacing w:before="240" w:line="480" w:lineRule="auto"/>
        <w:rPr>
          <w:rFonts w:ascii="Palatino Linotype" w:hAnsi="Palatino Linotype"/>
          <w:b/>
        </w:rPr>
      </w:pPr>
    </w:p>
    <w:p w14:paraId="431810F2" w14:textId="77777777" w:rsidR="00D058B0" w:rsidRDefault="00D058B0" w:rsidP="00D058B0">
      <w:pPr>
        <w:spacing w:before="240" w:line="480" w:lineRule="auto"/>
        <w:rPr>
          <w:rFonts w:ascii="Palatino Linotype" w:hAnsi="Palatino Linotype"/>
          <w:b/>
        </w:rPr>
      </w:pPr>
    </w:p>
    <w:p w14:paraId="0D4EF480" w14:textId="77777777" w:rsidR="00D058B0" w:rsidRDefault="00D058B0" w:rsidP="00D058B0">
      <w:pPr>
        <w:tabs>
          <w:tab w:val="left" w:pos="5415"/>
        </w:tabs>
        <w:spacing w:before="240" w:line="360" w:lineRule="auto"/>
        <w:ind w:right="51"/>
        <w:jc w:val="both"/>
        <w:rPr>
          <w:rFonts w:ascii="Palatino Linotype" w:hAnsi="Palatino Linotype" w:cs="Arial"/>
          <w:sz w:val="16"/>
          <w:szCs w:val="16"/>
        </w:rPr>
      </w:pPr>
    </w:p>
    <w:p w14:paraId="29068B26" w14:textId="43A2A789" w:rsidR="00D058B0" w:rsidRDefault="00D058B0" w:rsidP="00D058B0">
      <w:pPr>
        <w:tabs>
          <w:tab w:val="left" w:pos="5415"/>
        </w:tabs>
        <w:spacing w:before="240" w:line="360" w:lineRule="auto"/>
        <w:ind w:right="51"/>
        <w:jc w:val="both"/>
        <w:rPr>
          <w:rFonts w:ascii="Palatino Linotype" w:hAnsi="Palatino Linotype" w:cs="Arial"/>
          <w:sz w:val="16"/>
          <w:szCs w:val="16"/>
        </w:rPr>
      </w:pPr>
      <w:r>
        <w:rPr>
          <w:rFonts w:ascii="Palatino Linotype" w:hAnsi="Palatino Linotype" w:cs="Arial"/>
          <w:sz w:val="16"/>
          <w:szCs w:val="16"/>
        </w:rPr>
        <w:t xml:space="preserve">Esta hoja corresponde a la resolución de fecha </w:t>
      </w:r>
      <w:r w:rsidR="00DA5ABC">
        <w:rPr>
          <w:rFonts w:ascii="Palatino Linotype" w:hAnsi="Palatino Linotype" w:cs="Arial"/>
          <w:sz w:val="16"/>
          <w:szCs w:val="16"/>
        </w:rPr>
        <w:t>diez de febrero de dos mil veintiuno</w:t>
      </w:r>
      <w:r>
        <w:rPr>
          <w:rFonts w:ascii="Palatino Linotype" w:hAnsi="Palatino Linotype" w:cs="Arial"/>
          <w:sz w:val="16"/>
          <w:szCs w:val="16"/>
        </w:rPr>
        <w:t>, emitida en el recurso de revisión 05</w:t>
      </w:r>
      <w:r w:rsidR="00DA5ABC">
        <w:rPr>
          <w:rFonts w:ascii="Palatino Linotype" w:hAnsi="Palatino Linotype" w:cs="Arial"/>
          <w:sz w:val="16"/>
          <w:szCs w:val="16"/>
        </w:rPr>
        <w:t>925</w:t>
      </w:r>
      <w:r>
        <w:rPr>
          <w:rFonts w:ascii="Palatino Linotype" w:hAnsi="Palatino Linotype" w:cs="Arial"/>
          <w:sz w:val="16"/>
          <w:szCs w:val="16"/>
        </w:rPr>
        <w:t xml:space="preserve">/INFOEM/IP/RR/2020. </w:t>
      </w:r>
    </w:p>
    <w:p w14:paraId="7B14F091" w14:textId="77777777" w:rsidR="00D058B0" w:rsidRDefault="00D058B0" w:rsidP="00D058B0">
      <w:pPr>
        <w:tabs>
          <w:tab w:val="left" w:pos="5415"/>
        </w:tabs>
        <w:spacing w:before="240" w:line="360" w:lineRule="auto"/>
        <w:ind w:right="51"/>
        <w:jc w:val="both"/>
        <w:rPr>
          <w:rFonts w:ascii="Palatino Linotype" w:hAnsi="Palatino Linotype"/>
          <w:sz w:val="24"/>
          <w:szCs w:val="24"/>
        </w:rPr>
      </w:pPr>
      <w:r>
        <w:rPr>
          <w:rFonts w:ascii="Palatino Linotype" w:hAnsi="Palatino Linotype" w:cs="Arial"/>
          <w:sz w:val="16"/>
          <w:szCs w:val="16"/>
        </w:rPr>
        <w:t>OSAM/JCMA</w:t>
      </w:r>
    </w:p>
    <w:p w14:paraId="3B4FCBF1" w14:textId="7F4FA527" w:rsidR="00D058B0" w:rsidRDefault="00D058B0" w:rsidP="0036339F">
      <w:pPr>
        <w:spacing w:line="360" w:lineRule="auto"/>
        <w:jc w:val="both"/>
        <w:rPr>
          <w:rFonts w:ascii="Palatino Linotype" w:hAnsi="Palatino Linotype" w:cs="Arial"/>
          <w:color w:val="000000"/>
        </w:rPr>
      </w:pPr>
    </w:p>
    <w:sectPr w:rsidR="00D058B0" w:rsidSect="00FB4AAD">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B58F38" w14:textId="77777777" w:rsidR="00E26654" w:rsidRDefault="00E26654" w:rsidP="006168E4">
      <w:pPr>
        <w:spacing w:after="0" w:line="240" w:lineRule="auto"/>
      </w:pPr>
      <w:r>
        <w:separator/>
      </w:r>
    </w:p>
  </w:endnote>
  <w:endnote w:type="continuationSeparator" w:id="0">
    <w:p w14:paraId="37DD35B4" w14:textId="77777777" w:rsidR="00E26654" w:rsidRDefault="00E26654"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64761A" w:rsidRPr="000B69FA" w:rsidRDefault="0064761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14657">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14657">
      <w:rPr>
        <w:rFonts w:ascii="Palatino Linotype" w:hAnsi="Palatino Linotype"/>
        <w:bCs/>
        <w:noProof/>
        <w:sz w:val="20"/>
      </w:rPr>
      <w:t>35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64761A" w:rsidRPr="000B69FA" w:rsidRDefault="0064761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1465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14657">
      <w:rPr>
        <w:rFonts w:ascii="Palatino Linotype" w:hAnsi="Palatino Linotype"/>
        <w:bCs/>
        <w:noProof/>
        <w:sz w:val="20"/>
      </w:rPr>
      <w:t>35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66609A" w14:textId="77777777" w:rsidR="00E26654" w:rsidRDefault="00E26654" w:rsidP="006168E4">
      <w:pPr>
        <w:spacing w:after="0" w:line="240" w:lineRule="auto"/>
      </w:pPr>
      <w:r>
        <w:separator/>
      </w:r>
    </w:p>
  </w:footnote>
  <w:footnote w:type="continuationSeparator" w:id="0">
    <w:p w14:paraId="7CACA6E6" w14:textId="77777777" w:rsidR="00E26654" w:rsidRDefault="00E26654" w:rsidP="006168E4">
      <w:pPr>
        <w:spacing w:after="0" w:line="240" w:lineRule="auto"/>
      </w:pPr>
      <w:r>
        <w:continuationSeparator/>
      </w:r>
    </w:p>
  </w:footnote>
  <w:footnote w:id="1">
    <w:p w14:paraId="570C5576" w14:textId="77777777" w:rsidR="0064761A" w:rsidRPr="005552A8" w:rsidRDefault="0064761A" w:rsidP="00DF723C">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F377087" w14:textId="77777777" w:rsidR="0064761A" w:rsidRPr="005552A8" w:rsidRDefault="0064761A" w:rsidP="00DF723C">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D6F5686" w:rsidR="0064761A" w:rsidRDefault="00F263AD">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0F6B7EFF" wp14:editId="3E0B6A4B">
          <wp:simplePos x="0" y="0"/>
          <wp:positionH relativeFrom="page">
            <wp:posOffset>10160</wp:posOffset>
          </wp:positionH>
          <wp:positionV relativeFrom="page">
            <wp:posOffset>29210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64761A" w14:paraId="46A8AAF9" w14:textId="77777777" w:rsidTr="00FB4AAD">
      <w:trPr>
        <w:trHeight w:val="227"/>
      </w:trPr>
      <w:tc>
        <w:tcPr>
          <w:tcW w:w="5529" w:type="dxa"/>
          <w:hideMark/>
        </w:tcPr>
        <w:p w14:paraId="26B5EE34" w14:textId="709C0B6D" w:rsidR="0064761A" w:rsidRDefault="0064761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4C084FF9" w:rsidR="0064761A" w:rsidRPr="00B4142F" w:rsidRDefault="0064761A"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05925/INFOEM/IP/RR/2020</w:t>
          </w:r>
        </w:p>
      </w:tc>
    </w:tr>
    <w:tr w:rsidR="0064761A" w14:paraId="0E72512B" w14:textId="77777777" w:rsidTr="00FB4AAD">
      <w:trPr>
        <w:trHeight w:val="242"/>
      </w:trPr>
      <w:tc>
        <w:tcPr>
          <w:tcW w:w="5529" w:type="dxa"/>
          <w:hideMark/>
        </w:tcPr>
        <w:p w14:paraId="4FB3E0E8" w14:textId="77777777" w:rsidR="0064761A" w:rsidRDefault="0064761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1B994F04" w:rsidR="0064761A" w:rsidRPr="00F06FED" w:rsidRDefault="0064761A" w:rsidP="00DB5E40">
          <w:pPr>
            <w:spacing w:after="120" w:line="256" w:lineRule="auto"/>
            <w:ind w:left="639" w:right="214"/>
            <w:jc w:val="both"/>
            <w:rPr>
              <w:rFonts w:ascii="Palatino Linotype" w:hAnsi="Palatino Linotype" w:cs="Arial"/>
            </w:rPr>
          </w:pPr>
          <w:r>
            <w:rPr>
              <w:rFonts w:ascii="Palatino Linotype" w:hAnsi="Palatino Linotype" w:cs="Arial"/>
              <w:szCs w:val="20"/>
            </w:rPr>
            <w:t>Ayuntamiento de Ecatepec de Morelos</w:t>
          </w:r>
        </w:p>
      </w:tc>
    </w:tr>
    <w:tr w:rsidR="0064761A" w14:paraId="3365CD96" w14:textId="77777777" w:rsidTr="00FB4AAD">
      <w:trPr>
        <w:trHeight w:val="342"/>
      </w:trPr>
      <w:tc>
        <w:tcPr>
          <w:tcW w:w="5529" w:type="dxa"/>
          <w:hideMark/>
        </w:tcPr>
        <w:p w14:paraId="52A09A43" w14:textId="77777777" w:rsidR="0064761A" w:rsidRDefault="0064761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7777777" w:rsidR="0064761A" w:rsidRDefault="0064761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638CC457" w14:textId="77777777" w:rsidR="0064761A" w:rsidRDefault="0064761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64761A" w14:paraId="02D9F2E3" w14:textId="77777777" w:rsidTr="00FB4AAD">
      <w:trPr>
        <w:trHeight w:val="227"/>
      </w:trPr>
      <w:tc>
        <w:tcPr>
          <w:tcW w:w="5529" w:type="dxa"/>
          <w:hideMark/>
        </w:tcPr>
        <w:p w14:paraId="3EA02FD0" w14:textId="63B54572" w:rsidR="0064761A" w:rsidRDefault="0064761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0B6A0D48" w:rsidR="0064761A" w:rsidRPr="00B4142F" w:rsidRDefault="0064761A"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05925/INFOEM/IP/RR/2020</w:t>
          </w:r>
        </w:p>
      </w:tc>
    </w:tr>
    <w:tr w:rsidR="0064761A" w14:paraId="5AC92493" w14:textId="77777777" w:rsidTr="00FB4AAD">
      <w:trPr>
        <w:trHeight w:val="196"/>
      </w:trPr>
      <w:tc>
        <w:tcPr>
          <w:tcW w:w="5529" w:type="dxa"/>
          <w:hideMark/>
        </w:tcPr>
        <w:p w14:paraId="7E479B7E" w14:textId="77777777" w:rsidR="0064761A" w:rsidRDefault="0064761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77EA1B12" w:rsidR="0064761A" w:rsidRPr="00F06FED" w:rsidRDefault="00714657" w:rsidP="00714657">
          <w:pPr>
            <w:spacing w:after="120" w:line="256" w:lineRule="auto"/>
            <w:ind w:left="639" w:right="214"/>
            <w:jc w:val="both"/>
            <w:rPr>
              <w:rFonts w:ascii="Palatino Linotype" w:hAnsi="Palatino Linotype" w:cs="Arial"/>
            </w:rPr>
          </w:pPr>
          <w:r>
            <w:rPr>
              <w:rFonts w:ascii="Palatino Linotype" w:hAnsi="Palatino Linotype" w:cs="Arial"/>
            </w:rPr>
            <w:t>xxxxxxxxxxxxxxxxxxxxxxxxxxxxxxx</w:t>
          </w:r>
          <w:r w:rsidR="0064761A">
            <w:rPr>
              <w:rFonts w:ascii="Palatino Linotype" w:hAnsi="Palatino Linotype" w:cs="Arial"/>
            </w:rPr>
            <w:t xml:space="preserve"> </w:t>
          </w:r>
          <w:r>
            <w:rPr>
              <w:rFonts w:ascii="Palatino Linotype" w:hAnsi="Palatino Linotype" w:cs="Arial"/>
            </w:rPr>
            <w:t>xxxxxxxxxxxx</w:t>
          </w:r>
          <w:r w:rsidR="0064761A">
            <w:rPr>
              <w:rFonts w:ascii="Palatino Linotype" w:hAnsi="Palatino Linotype" w:cs="Arial"/>
            </w:rPr>
            <w:t xml:space="preserve">  </w:t>
          </w:r>
        </w:p>
      </w:tc>
    </w:tr>
    <w:tr w:rsidR="0064761A" w14:paraId="48DDE1B1" w14:textId="77777777" w:rsidTr="00FB4AAD">
      <w:trPr>
        <w:trHeight w:val="242"/>
      </w:trPr>
      <w:tc>
        <w:tcPr>
          <w:tcW w:w="5529" w:type="dxa"/>
          <w:hideMark/>
        </w:tcPr>
        <w:p w14:paraId="718D1409" w14:textId="77777777" w:rsidR="0064761A" w:rsidRDefault="0064761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7823335C" w:rsidR="0064761A" w:rsidRDefault="0064761A" w:rsidP="00DB5E40">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Ecatepec de Morelos</w:t>
          </w:r>
        </w:p>
      </w:tc>
    </w:tr>
    <w:tr w:rsidR="0064761A" w14:paraId="2E924228" w14:textId="77777777" w:rsidTr="00FB4AAD">
      <w:trPr>
        <w:trHeight w:val="342"/>
      </w:trPr>
      <w:tc>
        <w:tcPr>
          <w:tcW w:w="5529" w:type="dxa"/>
          <w:hideMark/>
        </w:tcPr>
        <w:p w14:paraId="03281906" w14:textId="77777777" w:rsidR="0064761A" w:rsidRDefault="0064761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77777777" w:rsidR="0064761A" w:rsidRDefault="0064761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3C00C928" w14:textId="3C360D4B" w:rsidR="0064761A" w:rsidRDefault="00F263AD">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52E1C583" wp14:editId="6933BD6B">
          <wp:simplePos x="0" y="0"/>
          <wp:positionH relativeFrom="page">
            <wp:posOffset>29210</wp:posOffset>
          </wp:positionH>
          <wp:positionV relativeFrom="page">
            <wp:posOffset>34925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105B2"/>
    <w:multiLevelType w:val="hybridMultilevel"/>
    <w:tmpl w:val="6138FBC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nsid w:val="0DE3017E"/>
    <w:multiLevelType w:val="hybridMultilevel"/>
    <w:tmpl w:val="EA123764"/>
    <w:lvl w:ilvl="0" w:tplc="67C8D398">
      <w:start w:val="38"/>
      <w:numFmt w:val="bullet"/>
      <w:lvlText w:val="-"/>
      <w:lvlJc w:val="left"/>
      <w:pPr>
        <w:ind w:left="1080" w:hanging="360"/>
      </w:pPr>
      <w:rPr>
        <w:rFonts w:ascii="Palatino Linotype" w:eastAsia="Times New Roman"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742FAD"/>
    <w:multiLevelType w:val="hybridMultilevel"/>
    <w:tmpl w:val="7EBA20E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nsid w:val="297809C1"/>
    <w:multiLevelType w:val="multilevel"/>
    <w:tmpl w:val="C9AED14C"/>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4">
    <w:nsid w:val="33CC63B5"/>
    <w:multiLevelType w:val="hybridMultilevel"/>
    <w:tmpl w:val="FEB4CE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29090E"/>
    <w:multiLevelType w:val="hybridMultilevel"/>
    <w:tmpl w:val="10025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B913FB"/>
    <w:multiLevelType w:val="hybridMultilevel"/>
    <w:tmpl w:val="89EE1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753EBA"/>
    <w:multiLevelType w:val="hybridMultilevel"/>
    <w:tmpl w:val="D62E353C"/>
    <w:lvl w:ilvl="0" w:tplc="8CCE50C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2B7973"/>
    <w:multiLevelType w:val="hybridMultilevel"/>
    <w:tmpl w:val="1C38D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3"/>
  </w:num>
  <w:num w:numId="4">
    <w:abstractNumId w:val="0"/>
  </w:num>
  <w:num w:numId="5">
    <w:abstractNumId w:val="5"/>
  </w:num>
  <w:num w:numId="6">
    <w:abstractNumId w:val="2"/>
  </w:num>
  <w:num w:numId="7">
    <w:abstractNumId w:val="1"/>
  </w:num>
  <w:num w:numId="8">
    <w:abstractNumId w:val="6"/>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B15"/>
    <w:rsid w:val="00012201"/>
    <w:rsid w:val="00014FD1"/>
    <w:rsid w:val="00022EAF"/>
    <w:rsid w:val="000306A7"/>
    <w:rsid w:val="00031605"/>
    <w:rsid w:val="00032CE7"/>
    <w:rsid w:val="0004190A"/>
    <w:rsid w:val="00045379"/>
    <w:rsid w:val="00045B3C"/>
    <w:rsid w:val="0004682D"/>
    <w:rsid w:val="00047EAF"/>
    <w:rsid w:val="00055224"/>
    <w:rsid w:val="00061821"/>
    <w:rsid w:val="000623F9"/>
    <w:rsid w:val="00063A10"/>
    <w:rsid w:val="00063AE3"/>
    <w:rsid w:val="000662F8"/>
    <w:rsid w:val="00066B01"/>
    <w:rsid w:val="00071571"/>
    <w:rsid w:val="00073CC6"/>
    <w:rsid w:val="00073E78"/>
    <w:rsid w:val="00090745"/>
    <w:rsid w:val="00091552"/>
    <w:rsid w:val="00091C3A"/>
    <w:rsid w:val="00092586"/>
    <w:rsid w:val="00094C05"/>
    <w:rsid w:val="000A03E0"/>
    <w:rsid w:val="000A04D9"/>
    <w:rsid w:val="000A3486"/>
    <w:rsid w:val="000A378C"/>
    <w:rsid w:val="000A79DA"/>
    <w:rsid w:val="000B426F"/>
    <w:rsid w:val="000B4B51"/>
    <w:rsid w:val="000B6D7D"/>
    <w:rsid w:val="000B7158"/>
    <w:rsid w:val="000C06C3"/>
    <w:rsid w:val="000C0F57"/>
    <w:rsid w:val="000C51A0"/>
    <w:rsid w:val="000C5B8B"/>
    <w:rsid w:val="000D1B55"/>
    <w:rsid w:val="000D3C75"/>
    <w:rsid w:val="000E2252"/>
    <w:rsid w:val="000E365E"/>
    <w:rsid w:val="000E686B"/>
    <w:rsid w:val="00111DCD"/>
    <w:rsid w:val="00114CF9"/>
    <w:rsid w:val="00121931"/>
    <w:rsid w:val="00121ED7"/>
    <w:rsid w:val="00124855"/>
    <w:rsid w:val="001254F5"/>
    <w:rsid w:val="00133A46"/>
    <w:rsid w:val="00136FAD"/>
    <w:rsid w:val="00146F0A"/>
    <w:rsid w:val="00152C2B"/>
    <w:rsid w:val="00161D54"/>
    <w:rsid w:val="00162A4D"/>
    <w:rsid w:val="001678DF"/>
    <w:rsid w:val="00172C77"/>
    <w:rsid w:val="00172CEE"/>
    <w:rsid w:val="00175897"/>
    <w:rsid w:val="00180B9F"/>
    <w:rsid w:val="00181CC5"/>
    <w:rsid w:val="00193784"/>
    <w:rsid w:val="0019396C"/>
    <w:rsid w:val="001957D7"/>
    <w:rsid w:val="001A02EC"/>
    <w:rsid w:val="001A1FF5"/>
    <w:rsid w:val="001A318E"/>
    <w:rsid w:val="001A577E"/>
    <w:rsid w:val="001A7C9B"/>
    <w:rsid w:val="001B05B9"/>
    <w:rsid w:val="001B4DEE"/>
    <w:rsid w:val="001B7B88"/>
    <w:rsid w:val="001C1363"/>
    <w:rsid w:val="001C2D1E"/>
    <w:rsid w:val="001C7319"/>
    <w:rsid w:val="001C7D87"/>
    <w:rsid w:val="001D3DE9"/>
    <w:rsid w:val="001D3E87"/>
    <w:rsid w:val="001D4669"/>
    <w:rsid w:val="001D7575"/>
    <w:rsid w:val="001F3F3C"/>
    <w:rsid w:val="00212CB5"/>
    <w:rsid w:val="0021501E"/>
    <w:rsid w:val="00215A83"/>
    <w:rsid w:val="00216ABF"/>
    <w:rsid w:val="00217852"/>
    <w:rsid w:val="002205C0"/>
    <w:rsid w:val="002324F1"/>
    <w:rsid w:val="0023373D"/>
    <w:rsid w:val="0023423C"/>
    <w:rsid w:val="00246807"/>
    <w:rsid w:val="00250470"/>
    <w:rsid w:val="00252985"/>
    <w:rsid w:val="002577FE"/>
    <w:rsid w:val="002674C9"/>
    <w:rsid w:val="00273D0E"/>
    <w:rsid w:val="0028788A"/>
    <w:rsid w:val="00297368"/>
    <w:rsid w:val="002A2034"/>
    <w:rsid w:val="002A24F4"/>
    <w:rsid w:val="002A38BF"/>
    <w:rsid w:val="002A597E"/>
    <w:rsid w:val="002B5069"/>
    <w:rsid w:val="002B5DBD"/>
    <w:rsid w:val="002B7ADF"/>
    <w:rsid w:val="002C51F7"/>
    <w:rsid w:val="002C57DF"/>
    <w:rsid w:val="002C72D2"/>
    <w:rsid w:val="002E2D7B"/>
    <w:rsid w:val="002E3488"/>
    <w:rsid w:val="002E5721"/>
    <w:rsid w:val="002E5E6A"/>
    <w:rsid w:val="002F0D76"/>
    <w:rsid w:val="002F37BE"/>
    <w:rsid w:val="00300D0B"/>
    <w:rsid w:val="00306096"/>
    <w:rsid w:val="00306848"/>
    <w:rsid w:val="00311566"/>
    <w:rsid w:val="0031645D"/>
    <w:rsid w:val="00320A67"/>
    <w:rsid w:val="003272FB"/>
    <w:rsid w:val="00330F3C"/>
    <w:rsid w:val="003507D3"/>
    <w:rsid w:val="00356E3E"/>
    <w:rsid w:val="00357457"/>
    <w:rsid w:val="00361B9C"/>
    <w:rsid w:val="0036339F"/>
    <w:rsid w:val="00365DA0"/>
    <w:rsid w:val="00375BBA"/>
    <w:rsid w:val="00376CEC"/>
    <w:rsid w:val="00380758"/>
    <w:rsid w:val="003812E0"/>
    <w:rsid w:val="00394A1E"/>
    <w:rsid w:val="00397C0C"/>
    <w:rsid w:val="003A61F9"/>
    <w:rsid w:val="003B1E88"/>
    <w:rsid w:val="003C4F65"/>
    <w:rsid w:val="003D78A3"/>
    <w:rsid w:val="003E05A5"/>
    <w:rsid w:val="003E16E1"/>
    <w:rsid w:val="004012CF"/>
    <w:rsid w:val="00402FF3"/>
    <w:rsid w:val="004069EB"/>
    <w:rsid w:val="004071A7"/>
    <w:rsid w:val="00412901"/>
    <w:rsid w:val="00421202"/>
    <w:rsid w:val="00423213"/>
    <w:rsid w:val="0042416D"/>
    <w:rsid w:val="00426B98"/>
    <w:rsid w:val="0042798A"/>
    <w:rsid w:val="00433D7C"/>
    <w:rsid w:val="00442C1A"/>
    <w:rsid w:val="004516EB"/>
    <w:rsid w:val="004529B6"/>
    <w:rsid w:val="00453DBD"/>
    <w:rsid w:val="00454CE6"/>
    <w:rsid w:val="00455C30"/>
    <w:rsid w:val="00462881"/>
    <w:rsid w:val="004639CF"/>
    <w:rsid w:val="00472678"/>
    <w:rsid w:val="00473342"/>
    <w:rsid w:val="00475F48"/>
    <w:rsid w:val="00477CC2"/>
    <w:rsid w:val="0048180A"/>
    <w:rsid w:val="00481C7A"/>
    <w:rsid w:val="004855D1"/>
    <w:rsid w:val="004906C8"/>
    <w:rsid w:val="004967E2"/>
    <w:rsid w:val="004A290F"/>
    <w:rsid w:val="004A5FFD"/>
    <w:rsid w:val="004A7CE2"/>
    <w:rsid w:val="004B15D1"/>
    <w:rsid w:val="004D08EB"/>
    <w:rsid w:val="004D2C8F"/>
    <w:rsid w:val="004D2D18"/>
    <w:rsid w:val="004D43B5"/>
    <w:rsid w:val="004E1318"/>
    <w:rsid w:val="004E2371"/>
    <w:rsid w:val="004E6BE9"/>
    <w:rsid w:val="004F17FE"/>
    <w:rsid w:val="00503655"/>
    <w:rsid w:val="005037B3"/>
    <w:rsid w:val="00506846"/>
    <w:rsid w:val="00512DA7"/>
    <w:rsid w:val="00515090"/>
    <w:rsid w:val="005211D9"/>
    <w:rsid w:val="00521E57"/>
    <w:rsid w:val="005305EA"/>
    <w:rsid w:val="00531170"/>
    <w:rsid w:val="00535F50"/>
    <w:rsid w:val="005371E7"/>
    <w:rsid w:val="00540538"/>
    <w:rsid w:val="005520FE"/>
    <w:rsid w:val="00556513"/>
    <w:rsid w:val="005575CB"/>
    <w:rsid w:val="0056015B"/>
    <w:rsid w:val="00562653"/>
    <w:rsid w:val="00567998"/>
    <w:rsid w:val="00572979"/>
    <w:rsid w:val="005733EB"/>
    <w:rsid w:val="005759BB"/>
    <w:rsid w:val="005803A1"/>
    <w:rsid w:val="00580802"/>
    <w:rsid w:val="00581A22"/>
    <w:rsid w:val="00593E91"/>
    <w:rsid w:val="005A0B49"/>
    <w:rsid w:val="005A6D57"/>
    <w:rsid w:val="005B36D5"/>
    <w:rsid w:val="005B5B70"/>
    <w:rsid w:val="005B5F05"/>
    <w:rsid w:val="005C04BB"/>
    <w:rsid w:val="005C123F"/>
    <w:rsid w:val="005C6605"/>
    <w:rsid w:val="005C6982"/>
    <w:rsid w:val="005D15A3"/>
    <w:rsid w:val="005D2B59"/>
    <w:rsid w:val="005D362F"/>
    <w:rsid w:val="005D370F"/>
    <w:rsid w:val="005E48E4"/>
    <w:rsid w:val="005E4D7C"/>
    <w:rsid w:val="005F048E"/>
    <w:rsid w:val="005F4734"/>
    <w:rsid w:val="005F57F0"/>
    <w:rsid w:val="00600E27"/>
    <w:rsid w:val="0061042F"/>
    <w:rsid w:val="006114BA"/>
    <w:rsid w:val="006168E4"/>
    <w:rsid w:val="00633DE8"/>
    <w:rsid w:val="006369B4"/>
    <w:rsid w:val="00637512"/>
    <w:rsid w:val="00640EE4"/>
    <w:rsid w:val="006466F5"/>
    <w:rsid w:val="0064761A"/>
    <w:rsid w:val="00661753"/>
    <w:rsid w:val="006848B7"/>
    <w:rsid w:val="006A2BEC"/>
    <w:rsid w:val="006B1953"/>
    <w:rsid w:val="006B1BF1"/>
    <w:rsid w:val="006B26E3"/>
    <w:rsid w:val="006B34A6"/>
    <w:rsid w:val="006B7444"/>
    <w:rsid w:val="006C698B"/>
    <w:rsid w:val="006D23FC"/>
    <w:rsid w:val="006F3C14"/>
    <w:rsid w:val="00701033"/>
    <w:rsid w:val="00701B61"/>
    <w:rsid w:val="00714657"/>
    <w:rsid w:val="007164CD"/>
    <w:rsid w:val="00717E41"/>
    <w:rsid w:val="0072689F"/>
    <w:rsid w:val="00742EAF"/>
    <w:rsid w:val="00744EEF"/>
    <w:rsid w:val="007456B7"/>
    <w:rsid w:val="00754CAE"/>
    <w:rsid w:val="00770CD1"/>
    <w:rsid w:val="00770FCE"/>
    <w:rsid w:val="00771AC2"/>
    <w:rsid w:val="00772E31"/>
    <w:rsid w:val="007748C4"/>
    <w:rsid w:val="00780B57"/>
    <w:rsid w:val="00781530"/>
    <w:rsid w:val="007830E9"/>
    <w:rsid w:val="00783A07"/>
    <w:rsid w:val="007851D5"/>
    <w:rsid w:val="0079486A"/>
    <w:rsid w:val="00794F80"/>
    <w:rsid w:val="0079735D"/>
    <w:rsid w:val="007A1C9E"/>
    <w:rsid w:val="007A3206"/>
    <w:rsid w:val="007A4692"/>
    <w:rsid w:val="007B2303"/>
    <w:rsid w:val="007B2C77"/>
    <w:rsid w:val="007C4168"/>
    <w:rsid w:val="007C45D8"/>
    <w:rsid w:val="007D1A27"/>
    <w:rsid w:val="007D1B24"/>
    <w:rsid w:val="007D1F15"/>
    <w:rsid w:val="007D25B1"/>
    <w:rsid w:val="007D2878"/>
    <w:rsid w:val="007D3203"/>
    <w:rsid w:val="007E7BAB"/>
    <w:rsid w:val="007E7DCE"/>
    <w:rsid w:val="007F20AC"/>
    <w:rsid w:val="008024BA"/>
    <w:rsid w:val="00802C56"/>
    <w:rsid w:val="00811205"/>
    <w:rsid w:val="00812C48"/>
    <w:rsid w:val="008146F9"/>
    <w:rsid w:val="00822215"/>
    <w:rsid w:val="00824DCD"/>
    <w:rsid w:val="00833011"/>
    <w:rsid w:val="00843314"/>
    <w:rsid w:val="00844569"/>
    <w:rsid w:val="00847D23"/>
    <w:rsid w:val="00853BED"/>
    <w:rsid w:val="00863327"/>
    <w:rsid w:val="00870F44"/>
    <w:rsid w:val="00871DC1"/>
    <w:rsid w:val="008724F6"/>
    <w:rsid w:val="00884054"/>
    <w:rsid w:val="00892578"/>
    <w:rsid w:val="00895089"/>
    <w:rsid w:val="008951ED"/>
    <w:rsid w:val="008A68CA"/>
    <w:rsid w:val="008A75BE"/>
    <w:rsid w:val="008B0679"/>
    <w:rsid w:val="008B42B1"/>
    <w:rsid w:val="008C0375"/>
    <w:rsid w:val="008C32A8"/>
    <w:rsid w:val="008C55A3"/>
    <w:rsid w:val="008C5A03"/>
    <w:rsid w:val="008C5E94"/>
    <w:rsid w:val="008D4EB7"/>
    <w:rsid w:val="008D6D04"/>
    <w:rsid w:val="008E3791"/>
    <w:rsid w:val="008E6375"/>
    <w:rsid w:val="008F0117"/>
    <w:rsid w:val="008F4C65"/>
    <w:rsid w:val="00905422"/>
    <w:rsid w:val="00913133"/>
    <w:rsid w:val="00920128"/>
    <w:rsid w:val="00921DB9"/>
    <w:rsid w:val="0092403D"/>
    <w:rsid w:val="00926D4D"/>
    <w:rsid w:val="00935D2F"/>
    <w:rsid w:val="00940116"/>
    <w:rsid w:val="009402DB"/>
    <w:rsid w:val="009449B8"/>
    <w:rsid w:val="00944DC9"/>
    <w:rsid w:val="00945479"/>
    <w:rsid w:val="00946380"/>
    <w:rsid w:val="009464B0"/>
    <w:rsid w:val="009517DA"/>
    <w:rsid w:val="009611E0"/>
    <w:rsid w:val="00965FEE"/>
    <w:rsid w:val="0096643B"/>
    <w:rsid w:val="009706B5"/>
    <w:rsid w:val="00972BDF"/>
    <w:rsid w:val="0098182D"/>
    <w:rsid w:val="00990C92"/>
    <w:rsid w:val="00991F20"/>
    <w:rsid w:val="009A1139"/>
    <w:rsid w:val="009A49FE"/>
    <w:rsid w:val="009A686F"/>
    <w:rsid w:val="009A77EC"/>
    <w:rsid w:val="009B33A8"/>
    <w:rsid w:val="009B3487"/>
    <w:rsid w:val="009B7C61"/>
    <w:rsid w:val="009C2422"/>
    <w:rsid w:val="009C3793"/>
    <w:rsid w:val="009C5DB9"/>
    <w:rsid w:val="009C7074"/>
    <w:rsid w:val="009E0867"/>
    <w:rsid w:val="009E1411"/>
    <w:rsid w:val="009E45A0"/>
    <w:rsid w:val="009E52F2"/>
    <w:rsid w:val="009F0515"/>
    <w:rsid w:val="009F3C1F"/>
    <w:rsid w:val="009F614E"/>
    <w:rsid w:val="009F762B"/>
    <w:rsid w:val="00A02047"/>
    <w:rsid w:val="00A036BE"/>
    <w:rsid w:val="00A12205"/>
    <w:rsid w:val="00A155B9"/>
    <w:rsid w:val="00A214B4"/>
    <w:rsid w:val="00A32D63"/>
    <w:rsid w:val="00A34DDD"/>
    <w:rsid w:val="00A4436A"/>
    <w:rsid w:val="00A453DC"/>
    <w:rsid w:val="00A47E87"/>
    <w:rsid w:val="00A516E8"/>
    <w:rsid w:val="00A525D9"/>
    <w:rsid w:val="00A565E7"/>
    <w:rsid w:val="00A625E2"/>
    <w:rsid w:val="00A67B13"/>
    <w:rsid w:val="00A72465"/>
    <w:rsid w:val="00A72DCB"/>
    <w:rsid w:val="00A80C92"/>
    <w:rsid w:val="00A82461"/>
    <w:rsid w:val="00A83323"/>
    <w:rsid w:val="00A851D8"/>
    <w:rsid w:val="00A90295"/>
    <w:rsid w:val="00A9227B"/>
    <w:rsid w:val="00A93540"/>
    <w:rsid w:val="00A953BA"/>
    <w:rsid w:val="00AA1A2C"/>
    <w:rsid w:val="00AA5D62"/>
    <w:rsid w:val="00AB3710"/>
    <w:rsid w:val="00AB4B0F"/>
    <w:rsid w:val="00AB6C3B"/>
    <w:rsid w:val="00AD15A7"/>
    <w:rsid w:val="00AE008F"/>
    <w:rsid w:val="00AF55AC"/>
    <w:rsid w:val="00B07D6D"/>
    <w:rsid w:val="00B1003A"/>
    <w:rsid w:val="00B11E08"/>
    <w:rsid w:val="00B12E48"/>
    <w:rsid w:val="00B26C37"/>
    <w:rsid w:val="00B32CD3"/>
    <w:rsid w:val="00B35A93"/>
    <w:rsid w:val="00B3635B"/>
    <w:rsid w:val="00B3672D"/>
    <w:rsid w:val="00B36D2B"/>
    <w:rsid w:val="00B47192"/>
    <w:rsid w:val="00B4745C"/>
    <w:rsid w:val="00B477AC"/>
    <w:rsid w:val="00B7258D"/>
    <w:rsid w:val="00B72B0F"/>
    <w:rsid w:val="00B75A86"/>
    <w:rsid w:val="00B80028"/>
    <w:rsid w:val="00B85271"/>
    <w:rsid w:val="00B9223B"/>
    <w:rsid w:val="00BA11EC"/>
    <w:rsid w:val="00BA4D1F"/>
    <w:rsid w:val="00BA7AD1"/>
    <w:rsid w:val="00BB04EC"/>
    <w:rsid w:val="00BB2250"/>
    <w:rsid w:val="00BB4A68"/>
    <w:rsid w:val="00BC0FDD"/>
    <w:rsid w:val="00BC14E6"/>
    <w:rsid w:val="00BC22E0"/>
    <w:rsid w:val="00BD65B1"/>
    <w:rsid w:val="00BE28ED"/>
    <w:rsid w:val="00BE3E18"/>
    <w:rsid w:val="00BE688D"/>
    <w:rsid w:val="00BE7C9B"/>
    <w:rsid w:val="00BF01A7"/>
    <w:rsid w:val="00BF1ECA"/>
    <w:rsid w:val="00C03F20"/>
    <w:rsid w:val="00C25084"/>
    <w:rsid w:val="00C30A4F"/>
    <w:rsid w:val="00C41665"/>
    <w:rsid w:val="00C429E1"/>
    <w:rsid w:val="00C70B66"/>
    <w:rsid w:val="00C71CD1"/>
    <w:rsid w:val="00C73143"/>
    <w:rsid w:val="00C77685"/>
    <w:rsid w:val="00C77815"/>
    <w:rsid w:val="00C80100"/>
    <w:rsid w:val="00C85378"/>
    <w:rsid w:val="00C9297C"/>
    <w:rsid w:val="00CA6FDA"/>
    <w:rsid w:val="00CB266D"/>
    <w:rsid w:val="00CB3B6F"/>
    <w:rsid w:val="00CC0C5F"/>
    <w:rsid w:val="00CC2F3D"/>
    <w:rsid w:val="00CC5FF3"/>
    <w:rsid w:val="00CD422C"/>
    <w:rsid w:val="00CE2ADF"/>
    <w:rsid w:val="00CE3713"/>
    <w:rsid w:val="00CF0807"/>
    <w:rsid w:val="00CF1D7D"/>
    <w:rsid w:val="00CF45D3"/>
    <w:rsid w:val="00CF6B6C"/>
    <w:rsid w:val="00D01197"/>
    <w:rsid w:val="00D042BB"/>
    <w:rsid w:val="00D058B0"/>
    <w:rsid w:val="00D06CA0"/>
    <w:rsid w:val="00D11F7D"/>
    <w:rsid w:val="00D17789"/>
    <w:rsid w:val="00D17B5C"/>
    <w:rsid w:val="00D21565"/>
    <w:rsid w:val="00D25860"/>
    <w:rsid w:val="00D2737E"/>
    <w:rsid w:val="00D274A9"/>
    <w:rsid w:val="00D32347"/>
    <w:rsid w:val="00D32644"/>
    <w:rsid w:val="00D33229"/>
    <w:rsid w:val="00D33619"/>
    <w:rsid w:val="00D52AC7"/>
    <w:rsid w:val="00D54CA9"/>
    <w:rsid w:val="00D56D67"/>
    <w:rsid w:val="00D6340F"/>
    <w:rsid w:val="00D72D16"/>
    <w:rsid w:val="00D74213"/>
    <w:rsid w:val="00D804D4"/>
    <w:rsid w:val="00D81914"/>
    <w:rsid w:val="00D8195B"/>
    <w:rsid w:val="00D8619F"/>
    <w:rsid w:val="00D86764"/>
    <w:rsid w:val="00D924C9"/>
    <w:rsid w:val="00D957E3"/>
    <w:rsid w:val="00D970E2"/>
    <w:rsid w:val="00DA5ABC"/>
    <w:rsid w:val="00DB5528"/>
    <w:rsid w:val="00DB5C0A"/>
    <w:rsid w:val="00DB5E40"/>
    <w:rsid w:val="00DC0E09"/>
    <w:rsid w:val="00DC168A"/>
    <w:rsid w:val="00DD13E2"/>
    <w:rsid w:val="00DD4125"/>
    <w:rsid w:val="00DE3B70"/>
    <w:rsid w:val="00DF003C"/>
    <w:rsid w:val="00DF4501"/>
    <w:rsid w:val="00DF723C"/>
    <w:rsid w:val="00DF783E"/>
    <w:rsid w:val="00DF78AE"/>
    <w:rsid w:val="00E029A8"/>
    <w:rsid w:val="00E117EC"/>
    <w:rsid w:val="00E11E2E"/>
    <w:rsid w:val="00E26654"/>
    <w:rsid w:val="00E31699"/>
    <w:rsid w:val="00E371EC"/>
    <w:rsid w:val="00E6063A"/>
    <w:rsid w:val="00E62A59"/>
    <w:rsid w:val="00E72AE3"/>
    <w:rsid w:val="00E73B51"/>
    <w:rsid w:val="00E76D3D"/>
    <w:rsid w:val="00E81B17"/>
    <w:rsid w:val="00E86CA7"/>
    <w:rsid w:val="00EA1F89"/>
    <w:rsid w:val="00EA5BCC"/>
    <w:rsid w:val="00EB117B"/>
    <w:rsid w:val="00EB15E0"/>
    <w:rsid w:val="00EB39C0"/>
    <w:rsid w:val="00EB40D6"/>
    <w:rsid w:val="00EB5F75"/>
    <w:rsid w:val="00EB79CD"/>
    <w:rsid w:val="00EC305D"/>
    <w:rsid w:val="00EC3BF2"/>
    <w:rsid w:val="00ED38F4"/>
    <w:rsid w:val="00EE0578"/>
    <w:rsid w:val="00EE0F2E"/>
    <w:rsid w:val="00EE1454"/>
    <w:rsid w:val="00EE2A41"/>
    <w:rsid w:val="00EE5F8D"/>
    <w:rsid w:val="00EF09FB"/>
    <w:rsid w:val="00EF5956"/>
    <w:rsid w:val="00F02923"/>
    <w:rsid w:val="00F0351B"/>
    <w:rsid w:val="00F04E34"/>
    <w:rsid w:val="00F06472"/>
    <w:rsid w:val="00F06F04"/>
    <w:rsid w:val="00F0721E"/>
    <w:rsid w:val="00F0754E"/>
    <w:rsid w:val="00F110DB"/>
    <w:rsid w:val="00F13693"/>
    <w:rsid w:val="00F16026"/>
    <w:rsid w:val="00F22566"/>
    <w:rsid w:val="00F22963"/>
    <w:rsid w:val="00F25D50"/>
    <w:rsid w:val="00F263AD"/>
    <w:rsid w:val="00F2654F"/>
    <w:rsid w:val="00F34A6E"/>
    <w:rsid w:val="00F403EA"/>
    <w:rsid w:val="00F42753"/>
    <w:rsid w:val="00F510DB"/>
    <w:rsid w:val="00F56B30"/>
    <w:rsid w:val="00F64643"/>
    <w:rsid w:val="00F727B0"/>
    <w:rsid w:val="00F72B5D"/>
    <w:rsid w:val="00F750BE"/>
    <w:rsid w:val="00F90E93"/>
    <w:rsid w:val="00F91F36"/>
    <w:rsid w:val="00F94BD5"/>
    <w:rsid w:val="00F97F52"/>
    <w:rsid w:val="00FA04D9"/>
    <w:rsid w:val="00FA2545"/>
    <w:rsid w:val="00FA5036"/>
    <w:rsid w:val="00FB2CFE"/>
    <w:rsid w:val="00FB4AAD"/>
    <w:rsid w:val="00FB4E3D"/>
    <w:rsid w:val="00FB5348"/>
    <w:rsid w:val="00FB5F2A"/>
    <w:rsid w:val="00FC2A30"/>
    <w:rsid w:val="00FC4F9B"/>
    <w:rsid w:val="00FC59F0"/>
    <w:rsid w:val="00FD4599"/>
    <w:rsid w:val="00FD4784"/>
    <w:rsid w:val="00FD65FE"/>
    <w:rsid w:val="00FD68C0"/>
    <w:rsid w:val="00FD6B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57C1D"/>
  <w15:chartTrackingRefBased/>
  <w15:docId w15:val="{2D46283E-AD40-4CB2-B921-2347D1301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UnresolvedMention">
    <w:name w:val="Unresolved Mention"/>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F34A6E"/>
    <w:rPr>
      <w:sz w:val="16"/>
      <w:szCs w:val="16"/>
    </w:rPr>
  </w:style>
  <w:style w:type="paragraph" w:styleId="Textocomentario">
    <w:name w:val="annotation text"/>
    <w:basedOn w:val="Normal"/>
    <w:link w:val="TextocomentarioCar"/>
    <w:uiPriority w:val="99"/>
    <w:semiHidden/>
    <w:unhideWhenUsed/>
    <w:rsid w:val="00F34A6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34A6E"/>
    <w:rPr>
      <w:sz w:val="20"/>
      <w:szCs w:val="20"/>
    </w:rPr>
  </w:style>
  <w:style w:type="paragraph" w:styleId="Asuntodelcomentario">
    <w:name w:val="annotation subject"/>
    <w:basedOn w:val="Textocomentario"/>
    <w:next w:val="Textocomentario"/>
    <w:link w:val="AsuntodelcomentarioCar"/>
    <w:uiPriority w:val="99"/>
    <w:semiHidden/>
    <w:unhideWhenUsed/>
    <w:rsid w:val="00F34A6E"/>
    <w:rPr>
      <w:b/>
      <w:bCs/>
    </w:rPr>
  </w:style>
  <w:style w:type="character" w:customStyle="1" w:styleId="AsuntodelcomentarioCar">
    <w:name w:val="Asunto del comentario Car"/>
    <w:basedOn w:val="TextocomentarioCar"/>
    <w:link w:val="Asuntodelcomentario"/>
    <w:uiPriority w:val="99"/>
    <w:semiHidden/>
    <w:rsid w:val="00F34A6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ipomex.org.mx/ipo3/lgt/indice/INFOEM/art_92_i/2/30/999.web"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ipomex.org.mx/ipo3/lgt/indice/ECATEPEC/art_92_ii_b.web"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foem.org.mx/es/contenido/transparencia/directorio-de-sujetos-obligados"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3E3CB-9FE7-44E6-846D-969AD07FD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2656</TotalTime>
  <Pages>35</Pages>
  <Words>5440</Words>
  <Characters>29922</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23</cp:revision>
  <cp:lastPrinted>2020-01-30T23:10:00Z</cp:lastPrinted>
  <dcterms:created xsi:type="dcterms:W3CDTF">2021-01-22T21:32:00Z</dcterms:created>
  <dcterms:modified xsi:type="dcterms:W3CDTF">2021-04-06T22:24:00Z</dcterms:modified>
</cp:coreProperties>
</file>