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011BBF06" w:rsidR="00BF3214" w:rsidRPr="00AD2A55" w:rsidRDefault="00BF3214" w:rsidP="005057E7">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México, a</w:t>
      </w:r>
      <w:r w:rsidR="0048539F">
        <w:rPr>
          <w:rFonts w:ascii="Palatino Linotype" w:eastAsia="Times New Roman" w:hAnsi="Palatino Linotype" w:cs="Arial"/>
          <w:color w:val="000000"/>
          <w:sz w:val="24"/>
          <w:szCs w:val="24"/>
          <w:lang w:eastAsia="es-MX"/>
        </w:rPr>
        <w:t xml:space="preserve"> veintiséis de agosto</w:t>
      </w:r>
      <w:r w:rsidR="00F652B2">
        <w:rPr>
          <w:rFonts w:ascii="Palatino Linotype" w:eastAsia="Times New Roman" w:hAnsi="Palatino Linotype" w:cs="Arial"/>
          <w:color w:val="000000"/>
          <w:sz w:val="24"/>
          <w:szCs w:val="24"/>
          <w:lang w:eastAsia="es-MX"/>
        </w:rPr>
        <w:t xml:space="preserve"> de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405687"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634ABDB6"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00DF3844">
        <w:rPr>
          <w:rFonts w:ascii="Palatino Linotype" w:hAnsi="Palatino Linotype" w:cs="Arial"/>
          <w:b/>
          <w:sz w:val="24"/>
          <w:szCs w:val="24"/>
        </w:rPr>
        <w:t xml:space="preserve"> </w:t>
      </w:r>
      <w:r w:rsidR="00DF3844">
        <w:rPr>
          <w:rFonts w:ascii="Palatino Linotype" w:hAnsi="Palatino Linotype" w:cs="Arial"/>
          <w:sz w:val="24"/>
          <w:szCs w:val="24"/>
        </w:rPr>
        <w:t>el</w:t>
      </w:r>
      <w:r w:rsidRPr="00AD2A55">
        <w:rPr>
          <w:rFonts w:ascii="Palatino Linotype" w:hAnsi="Palatino Linotype" w:cs="Arial"/>
          <w:sz w:val="24"/>
          <w:szCs w:val="24"/>
        </w:rPr>
        <w:t xml:space="preserve"> expediente electrónico formado con motivo del recurso de revisión número </w:t>
      </w:r>
      <w:r w:rsidR="00284B55">
        <w:rPr>
          <w:rFonts w:ascii="Palatino Linotype" w:hAnsi="Palatino Linotype" w:cs="Arial"/>
          <w:b/>
          <w:bCs/>
          <w:sz w:val="24"/>
          <w:szCs w:val="24"/>
          <w:lang w:eastAsia="es-MX"/>
        </w:rPr>
        <w:t>0</w:t>
      </w:r>
      <w:r w:rsidR="004676AF">
        <w:rPr>
          <w:rFonts w:ascii="Palatino Linotype" w:hAnsi="Palatino Linotype" w:cs="Arial"/>
          <w:b/>
          <w:bCs/>
          <w:sz w:val="24"/>
          <w:szCs w:val="24"/>
          <w:lang w:eastAsia="es-MX"/>
        </w:rPr>
        <w:t>1</w:t>
      </w:r>
      <w:r w:rsidR="00D128E9">
        <w:rPr>
          <w:rFonts w:ascii="Palatino Linotype" w:hAnsi="Palatino Linotype" w:cs="Arial"/>
          <w:b/>
          <w:bCs/>
          <w:sz w:val="24"/>
          <w:szCs w:val="24"/>
          <w:lang w:eastAsia="es-MX"/>
        </w:rPr>
        <w:t>58</w:t>
      </w:r>
      <w:r w:rsidR="00B46EFE">
        <w:rPr>
          <w:rFonts w:ascii="Palatino Linotype" w:hAnsi="Palatino Linotype" w:cs="Arial"/>
          <w:b/>
          <w:bCs/>
          <w:sz w:val="24"/>
          <w:szCs w:val="24"/>
          <w:lang w:eastAsia="es-MX"/>
        </w:rPr>
        <w:t>5</w:t>
      </w:r>
      <w:r w:rsidR="0044569F" w:rsidRPr="00AD2A55">
        <w:rPr>
          <w:rFonts w:ascii="Palatino Linotype" w:hAnsi="Palatino Linotype" w:cs="Arial"/>
          <w:b/>
          <w:bCs/>
          <w:sz w:val="24"/>
          <w:szCs w:val="24"/>
          <w:lang w:eastAsia="es-MX"/>
        </w:rPr>
        <w:t>/INFOEM/IP/RR/20</w:t>
      </w:r>
      <w:r w:rsidR="002B08EB">
        <w:rPr>
          <w:rFonts w:ascii="Palatino Linotype" w:hAnsi="Palatino Linotype" w:cs="Arial"/>
          <w:b/>
          <w:bCs/>
          <w:sz w:val="24"/>
          <w:szCs w:val="24"/>
          <w:lang w:eastAsia="es-MX"/>
        </w:rPr>
        <w:t>20</w:t>
      </w:r>
      <w:r w:rsidR="00035DB8">
        <w:rPr>
          <w:rFonts w:ascii="Palatino Linotype" w:hAnsi="Palatino Linotype" w:cs="Arial"/>
          <w:b/>
          <w:bCs/>
          <w:sz w:val="24"/>
          <w:szCs w:val="24"/>
          <w:lang w:eastAsia="es-MX"/>
        </w:rPr>
        <w:t>,</w:t>
      </w:r>
      <w:r w:rsidRPr="00AD2A55">
        <w:rPr>
          <w:rFonts w:ascii="Palatino Linotype" w:hAnsi="Palatino Linotype" w:cs="Arial"/>
          <w:sz w:val="24"/>
          <w:szCs w:val="24"/>
        </w:rPr>
        <w:t xml:space="preserve"> interpuesto</w:t>
      </w:r>
      <w:r w:rsidR="00D128E9">
        <w:rPr>
          <w:rFonts w:ascii="Palatino Linotype" w:hAnsi="Palatino Linotype" w:cs="Arial"/>
          <w:sz w:val="24"/>
          <w:szCs w:val="24"/>
        </w:rPr>
        <w:t xml:space="preserve"> por el </w:t>
      </w:r>
      <w:r w:rsidR="00D128E9">
        <w:rPr>
          <w:rFonts w:ascii="Palatino Linotype" w:hAnsi="Palatino Linotype" w:cs="Arial"/>
          <w:b/>
          <w:sz w:val="24"/>
          <w:szCs w:val="24"/>
        </w:rPr>
        <w:t xml:space="preserve">C. </w:t>
      </w:r>
      <w:r w:rsidR="000C46DC">
        <w:rPr>
          <w:rFonts w:ascii="Palatino Linotype" w:hAnsi="Palatino Linotype" w:cs="Arial"/>
          <w:b/>
          <w:sz w:val="21"/>
          <w:szCs w:val="21"/>
        </w:rPr>
        <w:t>XXXXX XXXXX XXXXX</w:t>
      </w:r>
      <w:r w:rsidR="00284B55">
        <w:rPr>
          <w:rFonts w:ascii="Palatino Linotype" w:hAnsi="Palatino Linotype" w:cs="Arial"/>
          <w:b/>
          <w:sz w:val="24"/>
          <w:szCs w:val="24"/>
        </w:rPr>
        <w:t>,</w:t>
      </w:r>
      <w:r w:rsidR="0059431C">
        <w:rPr>
          <w:rFonts w:ascii="Palatino Linotype" w:hAnsi="Palatino Linotype" w:cs="Arial"/>
          <w:sz w:val="24"/>
          <w:szCs w:val="24"/>
        </w:rPr>
        <w:t xml:space="preserve"> en lo sucesivo s</w:t>
      </w:r>
      <w:r w:rsidR="00035DB8">
        <w:rPr>
          <w:rFonts w:ascii="Palatino Linotype" w:hAnsi="Palatino Linotype" w:cs="Arial"/>
          <w:sz w:val="24"/>
          <w:szCs w:val="24"/>
        </w:rPr>
        <w:t>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027C93">
        <w:rPr>
          <w:rFonts w:ascii="Palatino Linotype" w:hAnsi="Palatino Linotype" w:cs="Arial"/>
          <w:sz w:val="24"/>
          <w:szCs w:val="24"/>
        </w:rPr>
        <w:t xml:space="preserve"> </w:t>
      </w:r>
      <w:r w:rsidR="0059317F" w:rsidRPr="00AD2A55">
        <w:rPr>
          <w:rFonts w:ascii="Palatino Linotype" w:hAnsi="Palatino Linotype" w:cs="Arial"/>
          <w:sz w:val="24"/>
          <w:szCs w:val="24"/>
        </w:rPr>
        <w:t>respuesta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 </w:t>
      </w:r>
      <w:r w:rsidR="00D128E9">
        <w:rPr>
          <w:rFonts w:ascii="Palatino Linotype" w:hAnsi="Palatino Linotype" w:cs="Arial"/>
          <w:b/>
          <w:sz w:val="24"/>
          <w:szCs w:val="24"/>
        </w:rPr>
        <w:t>Servicios Educativos Integrados al Estado de México</w:t>
      </w:r>
      <w:r w:rsidR="004676AF">
        <w:rPr>
          <w:rFonts w:ascii="Palatino Linotype" w:hAnsi="Palatino Linotype" w:cs="Arial"/>
          <w:b/>
          <w:sz w:val="24"/>
          <w:szCs w:val="24"/>
        </w:rPr>
        <w:t>,</w:t>
      </w:r>
      <w:r w:rsidR="00D128E9">
        <w:rPr>
          <w:rFonts w:ascii="Palatino Linotype" w:hAnsi="Palatino Linotype" w:cs="Arial"/>
          <w:b/>
          <w:sz w:val="24"/>
          <w:szCs w:val="24"/>
        </w:rPr>
        <w:t xml:space="preserve"> </w:t>
      </w:r>
      <w:r w:rsidR="00D128E9">
        <w:rPr>
          <w:rFonts w:ascii="Palatino Linotype" w:hAnsi="Palatino Linotype" w:cs="Arial"/>
          <w:sz w:val="24"/>
          <w:szCs w:val="24"/>
        </w:rPr>
        <w:t xml:space="preserve">que en </w:t>
      </w:r>
      <w:r w:rsidRPr="00AD2A55">
        <w:rPr>
          <w:rFonts w:ascii="Palatino Linotype" w:hAnsi="Palatino Linotype" w:cs="Arial"/>
          <w:sz w:val="24"/>
          <w:szCs w:val="24"/>
        </w:rPr>
        <w:t>lo subsecuente</w:t>
      </w:r>
      <w:r w:rsidR="00E468E5" w:rsidRPr="00AD2A55">
        <w:rPr>
          <w:rFonts w:ascii="Palatino Linotype" w:hAnsi="Palatino Linotype" w:cs="Arial"/>
          <w:b/>
          <w:sz w:val="24"/>
          <w:szCs w:val="24"/>
        </w:rPr>
        <w:t xml:space="preserve"> </w:t>
      </w:r>
      <w:r w:rsidR="00D128E9">
        <w:rPr>
          <w:rFonts w:ascii="Palatino Linotype" w:hAnsi="Palatino Linotype" w:cs="Arial"/>
          <w:sz w:val="24"/>
          <w:szCs w:val="24"/>
        </w:rPr>
        <w:t xml:space="preserve">se le denominada </w:t>
      </w:r>
      <w:r w:rsidR="00E468E5" w:rsidRPr="00AD2A55">
        <w:rPr>
          <w:rFonts w:ascii="Palatino Linotype" w:hAnsi="Palatino Linotype" w:cs="Arial"/>
          <w:b/>
          <w:sz w:val="24"/>
          <w:szCs w:val="24"/>
        </w:rPr>
        <w:t>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405687" w:rsidRDefault="00081DAC" w:rsidP="00AD2A55">
      <w:pPr>
        <w:tabs>
          <w:tab w:val="left" w:pos="1701"/>
        </w:tabs>
        <w:spacing w:after="0" w:line="360" w:lineRule="auto"/>
        <w:jc w:val="both"/>
        <w:rPr>
          <w:rFonts w:ascii="Palatino Linotype" w:hAnsi="Palatino Linotype" w:cs="Arial"/>
          <w:sz w:val="14"/>
          <w:szCs w:val="24"/>
        </w:rPr>
      </w:pPr>
      <w:bookmarkStart w:id="0" w:name="_GoBack"/>
      <w:bookmarkEnd w:id="0"/>
    </w:p>
    <w:p w14:paraId="0D9A10E5" w14:textId="77777777"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405687"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756EDA6F" w:rsidR="00BF321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B46EFE">
        <w:rPr>
          <w:rFonts w:ascii="Palatino Linotype" w:hAnsi="Palatino Linotype" w:cs="Arial"/>
          <w:sz w:val="24"/>
          <w:szCs w:val="24"/>
        </w:rPr>
        <w:t>tre</w:t>
      </w:r>
      <w:r w:rsidR="00D128E9">
        <w:rPr>
          <w:rFonts w:ascii="Palatino Linotype" w:hAnsi="Palatino Linotype" w:cs="Arial"/>
          <w:sz w:val="24"/>
          <w:szCs w:val="24"/>
        </w:rPr>
        <w:t>s de marzo</w:t>
      </w:r>
      <w:r w:rsidR="00B46EFE">
        <w:rPr>
          <w:rFonts w:ascii="Palatino Linotype" w:hAnsi="Palatino Linotype" w:cs="Arial"/>
          <w:sz w:val="24"/>
          <w:szCs w:val="24"/>
        </w:rPr>
        <w:t xml:space="preserve"> de dos mil veinte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Pr="00AD2A55">
        <w:rPr>
          <w:rFonts w:ascii="Palatino Linotype" w:hAnsi="Palatino Linotype" w:cs="Arial"/>
          <w:b/>
          <w:sz w:val="24"/>
          <w:szCs w:val="24"/>
        </w:rPr>
        <w:t xml:space="preserve"> </w:t>
      </w:r>
      <w:r w:rsidR="00B46EFE" w:rsidRPr="00B46EFE">
        <w:rPr>
          <w:rFonts w:ascii="Palatino Linotype" w:hAnsi="Palatino Linotype" w:cs="Arial"/>
          <w:b/>
          <w:sz w:val="24"/>
          <w:szCs w:val="24"/>
        </w:rPr>
        <w:t>000</w:t>
      </w:r>
      <w:r w:rsidR="00D128E9">
        <w:rPr>
          <w:rFonts w:ascii="Palatino Linotype" w:hAnsi="Palatino Linotype" w:cs="Arial"/>
          <w:b/>
          <w:sz w:val="24"/>
          <w:szCs w:val="24"/>
        </w:rPr>
        <w:t>54</w:t>
      </w:r>
      <w:r w:rsidR="00B46EFE" w:rsidRPr="00B46EFE">
        <w:rPr>
          <w:rFonts w:ascii="Palatino Linotype" w:hAnsi="Palatino Linotype" w:cs="Arial"/>
          <w:b/>
          <w:sz w:val="24"/>
          <w:szCs w:val="24"/>
        </w:rPr>
        <w:t>/</w:t>
      </w:r>
      <w:r w:rsidR="00D128E9">
        <w:rPr>
          <w:rFonts w:ascii="Palatino Linotype" w:hAnsi="Palatino Linotype" w:cs="Arial"/>
          <w:b/>
          <w:sz w:val="24"/>
          <w:szCs w:val="24"/>
        </w:rPr>
        <w:t>SEIEM</w:t>
      </w:r>
      <w:r w:rsidR="00B46EFE" w:rsidRPr="00B46EFE">
        <w:rPr>
          <w:rFonts w:ascii="Palatino Linotype" w:hAnsi="Palatino Linotype" w:cs="Arial"/>
          <w:b/>
          <w:sz w:val="24"/>
          <w:szCs w:val="24"/>
        </w:rPr>
        <w:t>/IP/2020</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405687" w:rsidRDefault="00680961" w:rsidP="00AD2A55">
      <w:pPr>
        <w:spacing w:after="0" w:line="360" w:lineRule="auto"/>
        <w:jc w:val="both"/>
        <w:rPr>
          <w:rFonts w:ascii="Palatino Linotype" w:hAnsi="Palatino Linotype" w:cs="Arial"/>
          <w:sz w:val="16"/>
          <w:szCs w:val="24"/>
        </w:rPr>
      </w:pPr>
    </w:p>
    <w:p w14:paraId="12DFB4D8" w14:textId="0362A730" w:rsidR="005F08CE" w:rsidRDefault="00680961" w:rsidP="005F08CE">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B46EFE" w:rsidRPr="00B46EFE">
        <w:rPr>
          <w:rFonts w:ascii="Palatino Linotype" w:hAnsi="Palatino Linotype" w:cs="Arial"/>
          <w:b/>
          <w:sz w:val="24"/>
          <w:szCs w:val="24"/>
        </w:rPr>
        <w:t>000</w:t>
      </w:r>
      <w:r w:rsidR="00D128E9">
        <w:rPr>
          <w:rFonts w:ascii="Palatino Linotype" w:hAnsi="Palatino Linotype" w:cs="Arial"/>
          <w:b/>
          <w:sz w:val="24"/>
          <w:szCs w:val="24"/>
        </w:rPr>
        <w:t>54</w:t>
      </w:r>
      <w:r w:rsidR="00B46EFE" w:rsidRPr="00B46EFE">
        <w:rPr>
          <w:rFonts w:ascii="Palatino Linotype" w:hAnsi="Palatino Linotype" w:cs="Arial"/>
          <w:b/>
          <w:sz w:val="24"/>
          <w:szCs w:val="24"/>
        </w:rPr>
        <w:t>/</w:t>
      </w:r>
      <w:r w:rsidR="00D128E9">
        <w:rPr>
          <w:rFonts w:ascii="Palatino Linotype" w:hAnsi="Palatino Linotype" w:cs="Arial"/>
          <w:b/>
          <w:sz w:val="24"/>
          <w:szCs w:val="24"/>
        </w:rPr>
        <w:t>SEIEM</w:t>
      </w:r>
      <w:r w:rsidR="00B46EFE" w:rsidRPr="00B46EFE">
        <w:rPr>
          <w:rFonts w:ascii="Palatino Linotype" w:hAnsi="Palatino Linotype" w:cs="Arial"/>
          <w:b/>
          <w:sz w:val="24"/>
          <w:szCs w:val="24"/>
        </w:rPr>
        <w:t>/IP/2020</w:t>
      </w:r>
      <w:r w:rsidR="00B46138">
        <w:rPr>
          <w:rFonts w:ascii="Palatino Linotype" w:hAnsi="Palatino Linotype"/>
          <w:i/>
          <w:color w:val="000000"/>
        </w:rPr>
        <w:t>.</w:t>
      </w:r>
    </w:p>
    <w:p w14:paraId="042F8C77" w14:textId="010A3959" w:rsidR="00947259" w:rsidRPr="00B46EFE" w:rsidRDefault="00906098" w:rsidP="00947259">
      <w:pPr>
        <w:spacing w:after="0" w:line="240" w:lineRule="auto"/>
        <w:ind w:left="851" w:right="850"/>
        <w:jc w:val="both"/>
        <w:rPr>
          <w:rFonts w:ascii="Palatino Linotype" w:eastAsia="Times New Roman" w:hAnsi="Palatino Linotype" w:cs="Times New Roman"/>
          <w:i/>
          <w:lang w:val="es-ES_tradnl" w:eastAsia="es-ES"/>
        </w:rPr>
      </w:pPr>
      <w:r w:rsidRPr="00D128E9">
        <w:rPr>
          <w:rFonts w:ascii="Palatino Linotype" w:hAnsi="Palatino Linotype"/>
          <w:i/>
          <w:color w:val="000000"/>
        </w:rPr>
        <w:t>“</w:t>
      </w:r>
      <w:r w:rsidR="00D128E9" w:rsidRPr="00D128E9">
        <w:rPr>
          <w:rFonts w:ascii="Palatino Linotype" w:hAnsi="Palatino Linotype"/>
          <w:i/>
        </w:rPr>
        <w:t>Solicito conocer cuántos dinero recibió por concepto de donación.</w:t>
      </w:r>
      <w:r w:rsidR="00BF3214" w:rsidRPr="00B46EFE">
        <w:rPr>
          <w:rFonts w:ascii="Palatino Linotype" w:eastAsia="Times New Roman" w:hAnsi="Palatino Linotype" w:cs="Times New Roman"/>
          <w:i/>
          <w:lang w:eastAsia="es-ES"/>
        </w:rPr>
        <w:t>”</w:t>
      </w:r>
      <w:r w:rsidR="00BF3214" w:rsidRPr="00B46EFE">
        <w:rPr>
          <w:rFonts w:ascii="Palatino Linotype" w:eastAsia="Times New Roman" w:hAnsi="Palatino Linotype" w:cs="Times New Roman"/>
          <w:i/>
          <w:lang w:val="es-ES_tradnl" w:eastAsia="es-ES"/>
        </w:rPr>
        <w:t xml:space="preserve"> </w:t>
      </w:r>
      <w:r w:rsidR="00EA51DC" w:rsidRPr="00B46EFE">
        <w:rPr>
          <w:rFonts w:ascii="Palatino Linotype" w:eastAsia="Times New Roman" w:hAnsi="Palatino Linotype" w:cs="Times New Roman"/>
          <w:i/>
          <w:lang w:val="es-ES_tradnl" w:eastAsia="es-ES"/>
        </w:rPr>
        <w:t>(Sic).</w:t>
      </w:r>
    </w:p>
    <w:p w14:paraId="788DFD11" w14:textId="652793FB"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00D128E9">
        <w:rPr>
          <w:rFonts w:ascii="Palatino Linotype" w:hAnsi="Palatino Linotype" w:cs="Arial"/>
          <w:i/>
          <w:sz w:val="24"/>
          <w:szCs w:val="24"/>
        </w:rPr>
        <w:t xml:space="preserve">correo </w:t>
      </w:r>
      <w:r w:rsidR="00BA5725">
        <w:rPr>
          <w:rFonts w:ascii="Palatino Linotype" w:hAnsi="Palatino Linotype" w:cs="Arial"/>
          <w:i/>
          <w:sz w:val="24"/>
          <w:szCs w:val="24"/>
        </w:rPr>
        <w:t>electrónico”</w:t>
      </w:r>
      <w:r w:rsidRPr="00201765">
        <w:rPr>
          <w:rFonts w:ascii="Palatino Linotype" w:hAnsi="Palatino Linotype" w:cs="Arial"/>
          <w:sz w:val="24"/>
          <w:szCs w:val="24"/>
        </w:rPr>
        <w:t>.</w:t>
      </w:r>
    </w:p>
    <w:p w14:paraId="3E0DDDDB" w14:textId="77777777" w:rsidR="00E76977" w:rsidRPr="00E90622" w:rsidRDefault="00E76977" w:rsidP="00AD2A55">
      <w:pPr>
        <w:spacing w:after="0" w:line="360" w:lineRule="auto"/>
        <w:jc w:val="both"/>
        <w:rPr>
          <w:rFonts w:ascii="Palatino Linotype" w:hAnsi="Palatino Linotype" w:cs="Arial"/>
          <w:sz w:val="10"/>
          <w:szCs w:val="24"/>
        </w:rPr>
      </w:pPr>
    </w:p>
    <w:p w14:paraId="3E1DF9D8" w14:textId="0DB01914" w:rsidR="00B407EE" w:rsidRPr="00AD2A55" w:rsidRDefault="00BF3214"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SEGUNDO</w:t>
      </w:r>
      <w:r w:rsidRPr="00AD2A55">
        <w:rPr>
          <w:rFonts w:ascii="Palatino Linotype" w:hAnsi="Palatino Linotype" w:cs="Arial"/>
          <w:b/>
          <w:sz w:val="24"/>
          <w:szCs w:val="24"/>
        </w:rPr>
        <w:t>.</w:t>
      </w:r>
      <w:r w:rsidR="00B46EFE">
        <w:rPr>
          <w:rFonts w:ascii="Palatino Linotype" w:hAnsi="Palatino Linotype" w:cs="Arial"/>
          <w:b/>
          <w:sz w:val="28"/>
          <w:szCs w:val="28"/>
        </w:rPr>
        <w:t xml:space="preserve"> </w:t>
      </w:r>
      <w:r w:rsidR="00B46EFE">
        <w:rPr>
          <w:rFonts w:ascii="Palatino Linotype" w:hAnsi="Palatino Linotype" w:cs="Arial"/>
          <w:b/>
          <w:sz w:val="24"/>
          <w:szCs w:val="24"/>
        </w:rPr>
        <w:t>De la</w:t>
      </w:r>
      <w:r w:rsidR="00396646">
        <w:rPr>
          <w:rFonts w:ascii="Palatino Linotype" w:hAnsi="Palatino Linotype" w:cs="Arial"/>
          <w:b/>
          <w:sz w:val="24"/>
          <w:szCs w:val="24"/>
        </w:rPr>
        <w:t xml:space="preserve"> respuesta</w:t>
      </w:r>
      <w:r w:rsidR="006F4C89">
        <w:rPr>
          <w:rFonts w:ascii="Palatino Linotype" w:hAnsi="Palatino Linotype" w:cs="Arial"/>
          <w:b/>
          <w:sz w:val="24"/>
          <w:szCs w:val="24"/>
        </w:rPr>
        <w:t>s</w:t>
      </w:r>
      <w:r w:rsidR="00396646">
        <w:rPr>
          <w:rFonts w:ascii="Palatino Linotype" w:hAnsi="Palatino Linotype" w:cs="Arial"/>
          <w:b/>
          <w:sz w:val="24"/>
          <w:szCs w:val="24"/>
        </w:rPr>
        <w:t xml:space="preserve"> del Sujeto Obligado</w:t>
      </w:r>
      <w:r w:rsidR="00B407EE" w:rsidRPr="00AD2A55">
        <w:rPr>
          <w:rFonts w:ascii="Palatino Linotype" w:hAnsi="Palatino Linotype" w:cs="Arial"/>
          <w:b/>
          <w:sz w:val="24"/>
          <w:szCs w:val="24"/>
        </w:rPr>
        <w:t xml:space="preserve">. </w:t>
      </w:r>
    </w:p>
    <w:p w14:paraId="34543FFF" w14:textId="0DF0BBE0" w:rsidR="00702BEF" w:rsidRDefault="009763E3" w:rsidP="003F5C59">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w:t>
      </w:r>
      <w:r w:rsidR="00C217AD">
        <w:rPr>
          <w:rFonts w:ascii="Palatino Linotype" w:hAnsi="Palatino Linotype"/>
          <w:sz w:val="24"/>
          <w:szCs w:val="24"/>
        </w:rPr>
        <w:t xml:space="preserve"> el </w:t>
      </w:r>
      <w:r w:rsidR="00BA5725">
        <w:rPr>
          <w:rFonts w:ascii="Palatino Linotype" w:hAnsi="Palatino Linotype"/>
          <w:sz w:val="24"/>
          <w:szCs w:val="24"/>
        </w:rPr>
        <w:t>diez</w:t>
      </w:r>
      <w:r w:rsidR="00DA2C41">
        <w:rPr>
          <w:rFonts w:ascii="Palatino Linotype" w:hAnsi="Palatino Linotype"/>
          <w:sz w:val="24"/>
          <w:szCs w:val="24"/>
        </w:rPr>
        <w:t xml:space="preserve"> de marzo</w:t>
      </w:r>
      <w:r w:rsidR="00C217AD">
        <w:rPr>
          <w:rFonts w:ascii="Palatino Linotype" w:hAnsi="Palatino Linotype"/>
          <w:sz w:val="24"/>
          <w:szCs w:val="24"/>
        </w:rPr>
        <w:t xml:space="preserve"> de dos mil veinte</w:t>
      </w:r>
      <w:r w:rsidRPr="009763E3">
        <w:rPr>
          <w:rFonts w:ascii="Palatino Linotype" w:hAnsi="Palatino Linotype"/>
          <w:sz w:val="24"/>
          <w:szCs w:val="24"/>
        </w:rPr>
        <w:t>, el Sujeto Obligado,</w:t>
      </w:r>
      <w:r w:rsidR="00702BEF">
        <w:rPr>
          <w:rFonts w:ascii="Palatino Linotype" w:hAnsi="Palatino Linotype"/>
          <w:sz w:val="24"/>
          <w:szCs w:val="24"/>
        </w:rPr>
        <w:t xml:space="preserve"> remitió respuesta</w:t>
      </w:r>
      <w:r w:rsidR="00C217AD">
        <w:rPr>
          <w:rFonts w:ascii="Palatino Linotype" w:hAnsi="Palatino Linotype"/>
          <w:sz w:val="24"/>
          <w:szCs w:val="24"/>
        </w:rPr>
        <w:t xml:space="preserve"> en los siguientes </w:t>
      </w:r>
      <w:r w:rsidR="00D0237B">
        <w:rPr>
          <w:rFonts w:ascii="Palatino Linotype" w:hAnsi="Palatino Linotype"/>
          <w:sz w:val="24"/>
          <w:szCs w:val="24"/>
        </w:rPr>
        <w:t>términos</w:t>
      </w:r>
      <w:r w:rsidR="00702BEF">
        <w:rPr>
          <w:rFonts w:ascii="Palatino Linotype" w:hAnsi="Palatino Linotype"/>
          <w:sz w:val="24"/>
          <w:szCs w:val="24"/>
        </w:rPr>
        <w:t>:</w:t>
      </w:r>
    </w:p>
    <w:p w14:paraId="7A3EF1FC" w14:textId="13234FF6" w:rsidR="00D0237B" w:rsidRPr="00A51E31" w:rsidRDefault="00D0237B" w:rsidP="00D0237B">
      <w:pPr>
        <w:spacing w:after="0" w:line="240" w:lineRule="auto"/>
        <w:ind w:left="851" w:right="850"/>
        <w:jc w:val="right"/>
        <w:rPr>
          <w:rFonts w:ascii="Palatino Linotype" w:hAnsi="Palatino Linotype"/>
          <w:i/>
          <w:color w:val="000000"/>
        </w:rPr>
      </w:pPr>
      <w:r w:rsidRPr="00A51E31">
        <w:rPr>
          <w:rFonts w:ascii="Palatino Linotype" w:hAnsi="Palatino Linotype"/>
          <w:i/>
          <w:color w:val="000000"/>
        </w:rPr>
        <w:t>Folio de la solicitud: 00</w:t>
      </w:r>
      <w:r w:rsidR="00A51E31">
        <w:rPr>
          <w:rFonts w:ascii="Palatino Linotype" w:hAnsi="Palatino Linotype"/>
          <w:i/>
          <w:color w:val="000000"/>
        </w:rPr>
        <w:t>0</w:t>
      </w:r>
      <w:r w:rsidR="00BA5725">
        <w:rPr>
          <w:rFonts w:ascii="Palatino Linotype" w:hAnsi="Palatino Linotype"/>
          <w:i/>
          <w:color w:val="000000"/>
        </w:rPr>
        <w:t>54</w:t>
      </w:r>
      <w:r w:rsidRPr="00A51E31">
        <w:rPr>
          <w:rFonts w:ascii="Palatino Linotype" w:hAnsi="Palatino Linotype"/>
          <w:i/>
          <w:color w:val="000000"/>
        </w:rPr>
        <w:t>/</w:t>
      </w:r>
      <w:r w:rsidR="00BA5725">
        <w:rPr>
          <w:rFonts w:ascii="Palatino Linotype" w:hAnsi="Palatino Linotype"/>
          <w:i/>
          <w:color w:val="000000"/>
        </w:rPr>
        <w:t>SEIEM</w:t>
      </w:r>
      <w:r w:rsidRPr="00A51E31">
        <w:rPr>
          <w:rFonts w:ascii="Palatino Linotype" w:hAnsi="Palatino Linotype"/>
          <w:i/>
          <w:color w:val="000000"/>
        </w:rPr>
        <w:t>/IP/2020</w:t>
      </w:r>
    </w:p>
    <w:p w14:paraId="082A00AC" w14:textId="77777777" w:rsidR="00D0237B" w:rsidRPr="00A51E31" w:rsidRDefault="00D0237B" w:rsidP="00D0237B">
      <w:pPr>
        <w:spacing w:after="0" w:line="240" w:lineRule="auto"/>
        <w:ind w:left="851" w:right="850"/>
        <w:jc w:val="right"/>
        <w:rPr>
          <w:rFonts w:ascii="Palatino Linotype" w:hAnsi="Palatino Linotype"/>
          <w:i/>
          <w:color w:val="000000"/>
        </w:rPr>
      </w:pPr>
    </w:p>
    <w:p w14:paraId="40574BB3" w14:textId="0B6E6664" w:rsidR="00DA2C41" w:rsidRPr="00A51E31" w:rsidRDefault="00BA5725" w:rsidP="008D1E96">
      <w:pPr>
        <w:spacing w:after="0" w:line="240" w:lineRule="auto"/>
        <w:ind w:left="851" w:right="850"/>
        <w:jc w:val="both"/>
        <w:rPr>
          <w:rFonts w:ascii="Palatino Linotype" w:hAnsi="Palatino Linotype"/>
          <w:i/>
          <w:color w:val="000000"/>
        </w:rPr>
      </w:pPr>
      <w:r>
        <w:rPr>
          <w:rFonts w:ascii="Palatino Linotype" w:hAnsi="Palatino Linotype"/>
          <w:i/>
          <w:color w:val="000000"/>
        </w:rPr>
        <w:t>“Se adjunta oficio de respuesta.”</w:t>
      </w:r>
      <w:r w:rsidR="008D1E96" w:rsidRPr="00A51E31">
        <w:rPr>
          <w:rFonts w:ascii="Palatino Linotype" w:hAnsi="Palatino Linotype"/>
          <w:i/>
          <w:color w:val="000000"/>
        </w:rPr>
        <w:t xml:space="preserve"> </w:t>
      </w:r>
    </w:p>
    <w:p w14:paraId="4E687D08" w14:textId="77777777" w:rsidR="00D0237B" w:rsidRPr="00A51E31" w:rsidRDefault="00D0237B" w:rsidP="00D0237B">
      <w:pPr>
        <w:spacing w:after="0" w:line="240" w:lineRule="auto"/>
        <w:ind w:left="851" w:right="850"/>
        <w:jc w:val="both"/>
        <w:rPr>
          <w:rFonts w:ascii="Palatino Linotype" w:hAnsi="Palatino Linotype"/>
          <w:i/>
          <w:color w:val="000000"/>
        </w:rPr>
      </w:pPr>
    </w:p>
    <w:p w14:paraId="29948AD4" w14:textId="40910E4E" w:rsidR="00D0237B" w:rsidRPr="00A51E31" w:rsidRDefault="00D0237B" w:rsidP="00D0237B">
      <w:pPr>
        <w:spacing w:after="0" w:line="240" w:lineRule="auto"/>
        <w:ind w:left="851" w:right="850"/>
        <w:jc w:val="both"/>
        <w:rPr>
          <w:rFonts w:ascii="Palatino Linotype" w:hAnsi="Palatino Linotype"/>
          <w:i/>
          <w:color w:val="000000"/>
        </w:rPr>
      </w:pPr>
      <w:r w:rsidRPr="00A51E31">
        <w:rPr>
          <w:rFonts w:ascii="Palatino Linotype" w:hAnsi="Palatino Linotype"/>
          <w:i/>
          <w:color w:val="000000"/>
        </w:rPr>
        <w:t>ATENTAMENTE</w:t>
      </w:r>
    </w:p>
    <w:p w14:paraId="17DEA1E7" w14:textId="274A7183" w:rsidR="00D0237B" w:rsidRPr="00A51E31" w:rsidRDefault="00A51E31" w:rsidP="00D0237B">
      <w:pPr>
        <w:spacing w:after="0" w:line="240" w:lineRule="auto"/>
        <w:ind w:left="851" w:right="850"/>
        <w:jc w:val="both"/>
        <w:rPr>
          <w:rFonts w:ascii="Palatino Linotype" w:hAnsi="Palatino Linotype"/>
          <w:i/>
          <w:color w:val="000000"/>
        </w:rPr>
      </w:pPr>
      <w:r w:rsidRPr="00A51E31">
        <w:rPr>
          <w:rFonts w:ascii="Palatino Linotype" w:hAnsi="Palatino Linotype"/>
          <w:i/>
          <w:color w:val="000000"/>
        </w:rPr>
        <w:t xml:space="preserve">Lic. </w:t>
      </w:r>
      <w:r w:rsidR="008D1E96">
        <w:rPr>
          <w:rFonts w:ascii="Palatino Linotype" w:hAnsi="Palatino Linotype"/>
          <w:i/>
          <w:color w:val="000000"/>
        </w:rPr>
        <w:t>José Luis Gómez Tamayo</w:t>
      </w:r>
    </w:p>
    <w:p w14:paraId="1B311E14" w14:textId="77777777" w:rsidR="00D0237B" w:rsidRDefault="00D0237B" w:rsidP="003F5C59">
      <w:pPr>
        <w:spacing w:after="0" w:line="360" w:lineRule="auto"/>
        <w:jc w:val="both"/>
        <w:rPr>
          <w:rFonts w:ascii="Verdana" w:hAnsi="Verdana"/>
          <w:color w:val="000000"/>
          <w:sz w:val="18"/>
          <w:szCs w:val="18"/>
        </w:rPr>
      </w:pPr>
    </w:p>
    <w:p w14:paraId="465BA195" w14:textId="16ABE56E" w:rsidR="00D0237B" w:rsidRPr="00D0237B" w:rsidRDefault="00D0237B" w:rsidP="003F5C59">
      <w:pPr>
        <w:spacing w:after="0" w:line="360" w:lineRule="auto"/>
        <w:jc w:val="both"/>
        <w:rPr>
          <w:rFonts w:ascii="Palatino Linotype" w:hAnsi="Palatino Linotype"/>
          <w:color w:val="000000"/>
          <w:sz w:val="24"/>
          <w:szCs w:val="24"/>
        </w:rPr>
      </w:pPr>
      <w:r w:rsidRPr="00D0237B">
        <w:rPr>
          <w:rFonts w:ascii="Palatino Linotype" w:hAnsi="Palatino Linotype"/>
          <w:color w:val="000000"/>
          <w:sz w:val="24"/>
          <w:szCs w:val="24"/>
        </w:rPr>
        <w:t>Cabe resaltar que el Sujeto Obligado remitió</w:t>
      </w:r>
      <w:r w:rsidR="008D1E96">
        <w:rPr>
          <w:rFonts w:ascii="Palatino Linotype" w:hAnsi="Palatino Linotype"/>
          <w:color w:val="000000"/>
          <w:sz w:val="24"/>
          <w:szCs w:val="24"/>
        </w:rPr>
        <w:t xml:space="preserve"> un</w:t>
      </w:r>
      <w:r w:rsidRPr="00D0237B">
        <w:rPr>
          <w:rFonts w:ascii="Palatino Linotype" w:hAnsi="Palatino Linotype"/>
          <w:color w:val="000000"/>
          <w:sz w:val="24"/>
          <w:szCs w:val="24"/>
        </w:rPr>
        <w:t xml:space="preserve"> archivo a su respuesta, mismo que no se inserta </w:t>
      </w:r>
      <w:r w:rsidR="008D1E96">
        <w:rPr>
          <w:rFonts w:ascii="Palatino Linotype" w:hAnsi="Palatino Linotype"/>
          <w:color w:val="000000"/>
          <w:sz w:val="24"/>
          <w:szCs w:val="24"/>
        </w:rPr>
        <w:t xml:space="preserve">en </w:t>
      </w:r>
      <w:r w:rsidRPr="00D0237B">
        <w:rPr>
          <w:rFonts w:ascii="Palatino Linotype" w:hAnsi="Palatino Linotype"/>
          <w:color w:val="000000"/>
          <w:sz w:val="24"/>
          <w:szCs w:val="24"/>
        </w:rPr>
        <w:t>el presente apartado por ser del conocimiento de las partes, sin embargo se describe su contenido:</w:t>
      </w:r>
    </w:p>
    <w:p w14:paraId="0A7FEE21" w14:textId="3A04BAA7" w:rsidR="00DA2C41" w:rsidRDefault="008D1E96" w:rsidP="00DA2C41">
      <w:pPr>
        <w:spacing w:after="0" w:line="360" w:lineRule="auto"/>
        <w:jc w:val="both"/>
        <w:rPr>
          <w:rStyle w:val="Hipervnculo"/>
          <w:rFonts w:ascii="Palatino Linotype" w:hAnsi="Palatino Linotype" w:cs="Arial"/>
          <w:bCs/>
          <w:color w:val="auto"/>
          <w:sz w:val="24"/>
          <w:szCs w:val="24"/>
          <w:u w:val="none"/>
        </w:rPr>
      </w:pPr>
      <w:r>
        <w:rPr>
          <w:rStyle w:val="Hipervnculo"/>
          <w:rFonts w:ascii="Palatino Linotype" w:hAnsi="Palatino Linotype" w:cs="Arial"/>
          <w:b/>
          <w:bCs/>
          <w:color w:val="auto"/>
          <w:sz w:val="24"/>
          <w:szCs w:val="24"/>
          <w:u w:val="none"/>
        </w:rPr>
        <w:t>RES SOL 00054IP2020</w:t>
      </w:r>
      <w:r w:rsidR="00DA2C41">
        <w:rPr>
          <w:rStyle w:val="Hipervnculo"/>
          <w:rFonts w:ascii="Palatino Linotype" w:hAnsi="Palatino Linotype" w:cs="Arial"/>
          <w:b/>
          <w:bCs/>
          <w:color w:val="auto"/>
          <w:sz w:val="24"/>
          <w:szCs w:val="24"/>
          <w:u w:val="none"/>
        </w:rPr>
        <w:t xml:space="preserve">.pdf, </w:t>
      </w:r>
      <w:r w:rsidR="00DA2C41">
        <w:rPr>
          <w:rStyle w:val="Hipervnculo"/>
          <w:rFonts w:ascii="Palatino Linotype" w:hAnsi="Palatino Linotype" w:cs="Arial"/>
          <w:bCs/>
          <w:color w:val="auto"/>
          <w:sz w:val="24"/>
          <w:szCs w:val="24"/>
          <w:u w:val="none"/>
        </w:rPr>
        <w:t xml:space="preserve">archivo que contiene el oficio </w:t>
      </w:r>
      <w:r>
        <w:rPr>
          <w:rStyle w:val="Hipervnculo"/>
          <w:rFonts w:ascii="Palatino Linotype" w:hAnsi="Palatino Linotype" w:cs="Arial"/>
          <w:bCs/>
          <w:color w:val="auto"/>
          <w:sz w:val="24"/>
          <w:szCs w:val="24"/>
          <w:u w:val="none"/>
        </w:rPr>
        <w:t>210C0101030000S/UT/0210/2020</w:t>
      </w:r>
      <w:r w:rsidR="005F124F">
        <w:rPr>
          <w:rStyle w:val="Hipervnculo"/>
          <w:rFonts w:ascii="Palatino Linotype" w:hAnsi="Palatino Linotype" w:cs="Arial"/>
          <w:bCs/>
          <w:color w:val="auto"/>
          <w:sz w:val="24"/>
          <w:szCs w:val="24"/>
          <w:u w:val="none"/>
        </w:rPr>
        <w:t xml:space="preserve">, de fecha </w:t>
      </w:r>
      <w:r>
        <w:rPr>
          <w:rStyle w:val="Hipervnculo"/>
          <w:rFonts w:ascii="Palatino Linotype" w:hAnsi="Palatino Linotype" w:cs="Arial"/>
          <w:bCs/>
          <w:color w:val="auto"/>
          <w:sz w:val="24"/>
          <w:szCs w:val="24"/>
          <w:u w:val="none"/>
        </w:rPr>
        <w:t>cuatro de marzo</w:t>
      </w:r>
      <w:r w:rsidR="00960599">
        <w:rPr>
          <w:rStyle w:val="Hipervnculo"/>
          <w:rFonts w:ascii="Palatino Linotype" w:hAnsi="Palatino Linotype" w:cs="Arial"/>
          <w:bCs/>
          <w:color w:val="auto"/>
          <w:sz w:val="24"/>
          <w:szCs w:val="24"/>
          <w:u w:val="none"/>
        </w:rPr>
        <w:t xml:space="preserve"> de</w:t>
      </w:r>
      <w:r w:rsidR="005F124F">
        <w:rPr>
          <w:rStyle w:val="Hipervnculo"/>
          <w:rFonts w:ascii="Palatino Linotype" w:hAnsi="Palatino Linotype" w:cs="Arial"/>
          <w:bCs/>
          <w:color w:val="auto"/>
          <w:sz w:val="24"/>
          <w:szCs w:val="24"/>
          <w:u w:val="none"/>
        </w:rPr>
        <w:t xml:space="preserve"> dos mil veinte, en donde </w:t>
      </w:r>
      <w:r w:rsidR="0050097B">
        <w:rPr>
          <w:rStyle w:val="Hipervnculo"/>
          <w:rFonts w:ascii="Palatino Linotype" w:hAnsi="Palatino Linotype" w:cs="Arial"/>
          <w:bCs/>
          <w:color w:val="auto"/>
          <w:sz w:val="24"/>
          <w:szCs w:val="24"/>
          <w:u w:val="none"/>
        </w:rPr>
        <w:t xml:space="preserve">el </w:t>
      </w:r>
      <w:r w:rsidR="00960599">
        <w:rPr>
          <w:rStyle w:val="Hipervnculo"/>
          <w:rFonts w:ascii="Palatino Linotype" w:hAnsi="Palatino Linotype" w:cs="Arial"/>
          <w:bCs/>
          <w:color w:val="auto"/>
          <w:sz w:val="24"/>
          <w:szCs w:val="24"/>
          <w:u w:val="none"/>
        </w:rPr>
        <w:t>jefe de la Unidad de Asuntos Jurídicos e Igualdad de Género y Titular de la Unidad de Transparencia informó que respecto a las donaci</w:t>
      </w:r>
      <w:r w:rsidR="000C79B7">
        <w:rPr>
          <w:rStyle w:val="Hipervnculo"/>
          <w:rFonts w:ascii="Palatino Linotype" w:hAnsi="Palatino Linotype" w:cs="Arial"/>
          <w:bCs/>
          <w:color w:val="auto"/>
          <w:sz w:val="24"/>
          <w:szCs w:val="24"/>
          <w:u w:val="none"/>
        </w:rPr>
        <w:t xml:space="preserve">ones en dinero y en especie de </w:t>
      </w:r>
      <w:r w:rsidR="00960599">
        <w:rPr>
          <w:rStyle w:val="Hipervnculo"/>
          <w:rFonts w:ascii="Palatino Linotype" w:hAnsi="Palatino Linotype" w:cs="Arial"/>
          <w:bCs/>
          <w:color w:val="auto"/>
          <w:sz w:val="24"/>
          <w:szCs w:val="24"/>
          <w:u w:val="none"/>
        </w:rPr>
        <w:t>ese organismo se encuentran disponibles para su consulta en la plataforma de Información Pública de Oficio Mexiquense (IPOMEX). Fracciones XLVIII a y XLVIII en las siguientes ligas electrónicas:</w:t>
      </w:r>
    </w:p>
    <w:p w14:paraId="4D30BBCD" w14:textId="2C042286" w:rsidR="00960599" w:rsidRDefault="0081731E" w:rsidP="00DA2C41">
      <w:pPr>
        <w:spacing w:after="0" w:line="360" w:lineRule="auto"/>
        <w:jc w:val="both"/>
        <w:rPr>
          <w:rStyle w:val="Hipervnculo"/>
          <w:rFonts w:ascii="Palatino Linotype" w:hAnsi="Palatino Linotype" w:cs="Arial"/>
          <w:bCs/>
          <w:color w:val="auto"/>
          <w:sz w:val="24"/>
          <w:szCs w:val="24"/>
          <w:u w:val="none"/>
        </w:rPr>
      </w:pPr>
      <w:hyperlink r:id="rId8" w:history="1">
        <w:r w:rsidR="00960599" w:rsidRPr="00A906F9">
          <w:rPr>
            <w:rStyle w:val="Hipervnculo"/>
            <w:rFonts w:ascii="Palatino Linotype" w:hAnsi="Palatino Linotype" w:cs="Arial"/>
            <w:bCs/>
            <w:sz w:val="24"/>
            <w:szCs w:val="24"/>
          </w:rPr>
          <w:t>https://www.ipomex.org.mx/ipo3/lgt/indice/SEIEM/art_92_xlviii_a.web</w:t>
        </w:r>
      </w:hyperlink>
    </w:p>
    <w:p w14:paraId="237B779A" w14:textId="77777777" w:rsidR="00960599" w:rsidRDefault="0081731E" w:rsidP="00960599">
      <w:pPr>
        <w:spacing w:after="0" w:line="360" w:lineRule="auto"/>
        <w:jc w:val="both"/>
        <w:rPr>
          <w:rStyle w:val="Hipervnculo"/>
          <w:rFonts w:ascii="Palatino Linotype" w:hAnsi="Palatino Linotype" w:cs="Arial"/>
          <w:bCs/>
          <w:color w:val="auto"/>
          <w:sz w:val="24"/>
          <w:szCs w:val="24"/>
          <w:u w:val="none"/>
        </w:rPr>
      </w:pPr>
      <w:hyperlink r:id="rId9" w:history="1">
        <w:r w:rsidR="00960599" w:rsidRPr="00A906F9">
          <w:rPr>
            <w:rStyle w:val="Hipervnculo"/>
            <w:rFonts w:ascii="Palatino Linotype" w:hAnsi="Palatino Linotype" w:cs="Arial"/>
            <w:bCs/>
            <w:sz w:val="24"/>
            <w:szCs w:val="24"/>
          </w:rPr>
          <w:t>https://www.ipomex.org.mx/ipo3/lgt/indice/SEIEM/art_92_xlvii_b.web</w:t>
        </w:r>
      </w:hyperlink>
    </w:p>
    <w:p w14:paraId="6FFB73CC" w14:textId="0C80BE46" w:rsidR="00960599" w:rsidRDefault="0081731E" w:rsidP="00960599">
      <w:pPr>
        <w:spacing w:after="0" w:line="360" w:lineRule="auto"/>
        <w:jc w:val="both"/>
        <w:rPr>
          <w:rStyle w:val="Hipervnculo"/>
          <w:rFonts w:ascii="Palatino Linotype" w:hAnsi="Palatino Linotype" w:cs="Arial"/>
          <w:bCs/>
          <w:color w:val="auto"/>
          <w:sz w:val="24"/>
          <w:szCs w:val="24"/>
          <w:u w:val="none"/>
        </w:rPr>
      </w:pPr>
      <w:hyperlink r:id="rId10" w:history="1">
        <w:r w:rsidR="00960599" w:rsidRPr="00A906F9">
          <w:rPr>
            <w:rStyle w:val="Hipervnculo"/>
            <w:rFonts w:ascii="Palatino Linotype" w:hAnsi="Palatino Linotype" w:cs="Arial"/>
            <w:bCs/>
            <w:sz w:val="24"/>
            <w:szCs w:val="24"/>
          </w:rPr>
          <w:t>https://www.ipomex.org.mx/ipo/lgt/indice/seiem/donac.web</w:t>
        </w:r>
      </w:hyperlink>
    </w:p>
    <w:p w14:paraId="61A17A31" w14:textId="664808EB" w:rsidR="00960599" w:rsidRDefault="0081731E" w:rsidP="00DA2C41">
      <w:pPr>
        <w:spacing w:after="0" w:line="360" w:lineRule="auto"/>
        <w:jc w:val="both"/>
        <w:rPr>
          <w:rStyle w:val="Hipervnculo"/>
          <w:rFonts w:ascii="Palatino Linotype" w:hAnsi="Palatino Linotype" w:cs="Arial"/>
          <w:bCs/>
          <w:color w:val="auto"/>
          <w:sz w:val="24"/>
          <w:szCs w:val="24"/>
          <w:u w:val="none"/>
        </w:rPr>
      </w:pPr>
      <w:hyperlink r:id="rId11" w:history="1">
        <w:r w:rsidR="00960599" w:rsidRPr="00A906F9">
          <w:rPr>
            <w:rStyle w:val="Hipervnculo"/>
            <w:rFonts w:ascii="Palatino Linotype" w:hAnsi="Palatino Linotype" w:cs="Arial"/>
            <w:bCs/>
            <w:sz w:val="24"/>
            <w:szCs w:val="24"/>
          </w:rPr>
          <w:t>https://www.ipomex.org.mx/ipo/lgt/indice/seiem/donacionesEspecie.web</w:t>
        </w:r>
      </w:hyperlink>
    </w:p>
    <w:p w14:paraId="748B1C59" w14:textId="77777777" w:rsidR="00960599" w:rsidRDefault="00960599" w:rsidP="00DA2C41">
      <w:pPr>
        <w:spacing w:after="0" w:line="360" w:lineRule="auto"/>
        <w:jc w:val="both"/>
        <w:rPr>
          <w:rStyle w:val="Hipervnculo"/>
          <w:rFonts w:ascii="Palatino Linotype" w:hAnsi="Palatino Linotype" w:cs="Arial"/>
          <w:bCs/>
          <w:color w:val="auto"/>
          <w:sz w:val="24"/>
          <w:szCs w:val="24"/>
          <w:u w:val="none"/>
        </w:rPr>
      </w:pPr>
    </w:p>
    <w:p w14:paraId="7969AF1E" w14:textId="77777777" w:rsidR="00F34078" w:rsidRDefault="00F34078" w:rsidP="00DA2C41">
      <w:pPr>
        <w:spacing w:after="0" w:line="360" w:lineRule="auto"/>
        <w:jc w:val="both"/>
        <w:rPr>
          <w:rStyle w:val="Hipervnculo"/>
          <w:rFonts w:ascii="Palatino Linotype" w:hAnsi="Palatino Linotype" w:cs="Arial"/>
          <w:bCs/>
          <w:color w:val="auto"/>
          <w:sz w:val="24"/>
          <w:szCs w:val="24"/>
          <w:u w:val="none"/>
        </w:rPr>
      </w:pPr>
    </w:p>
    <w:p w14:paraId="59285F40" w14:textId="381D4731" w:rsidR="00BD12EB" w:rsidRPr="00AD2A55" w:rsidRDefault="00A4143B" w:rsidP="00AD2A55">
      <w:pPr>
        <w:spacing w:after="0" w:line="360" w:lineRule="auto"/>
        <w:jc w:val="both"/>
        <w:rPr>
          <w:rFonts w:ascii="Palatino Linotype" w:hAnsi="Palatino Linotype" w:cs="Arial"/>
          <w:b/>
          <w:sz w:val="24"/>
          <w:szCs w:val="24"/>
        </w:rPr>
      </w:pPr>
      <w:r>
        <w:rPr>
          <w:rFonts w:ascii="Palatino Linotype" w:hAnsi="Palatino Linotype" w:cs="Arial"/>
          <w:b/>
          <w:sz w:val="28"/>
          <w:szCs w:val="28"/>
        </w:rPr>
        <w:lastRenderedPageBreak/>
        <w:t>TERCER</w:t>
      </w:r>
      <w:r w:rsidR="005353D8" w:rsidRPr="006F4C89">
        <w:rPr>
          <w:rFonts w:ascii="Palatino Linotype" w:hAnsi="Palatino Linotype" w:cs="Arial"/>
          <w:b/>
          <w:sz w:val="28"/>
          <w:szCs w:val="28"/>
        </w:rPr>
        <w:t>O</w:t>
      </w:r>
      <w:r w:rsidR="005353D8" w:rsidRPr="0083246C">
        <w:rPr>
          <w:rFonts w:ascii="Palatino Linotype" w:hAnsi="Palatino Linotype" w:cs="Arial"/>
          <w:b/>
          <w:sz w:val="24"/>
          <w:szCs w:val="24"/>
        </w:rPr>
        <w:t xml:space="preserve">. </w:t>
      </w:r>
      <w:r w:rsidR="00BD12EB" w:rsidRPr="0083246C">
        <w:rPr>
          <w:rFonts w:ascii="Palatino Linotype" w:hAnsi="Palatino Linotype" w:cs="Arial"/>
          <w:b/>
          <w:sz w:val="24"/>
          <w:szCs w:val="24"/>
        </w:rPr>
        <w:t>Del recurso de revisión.</w:t>
      </w:r>
    </w:p>
    <w:p w14:paraId="1006D96E" w14:textId="73418808" w:rsidR="0039000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B46138">
        <w:rPr>
          <w:rFonts w:ascii="Palatino Linotype" w:hAnsi="Palatino Linotype" w:cs="Arial"/>
          <w:sz w:val="24"/>
          <w:szCs w:val="24"/>
        </w:rPr>
        <w:t xml:space="preserve"> </w:t>
      </w:r>
      <w:r w:rsidRPr="00AD2A55">
        <w:rPr>
          <w:rFonts w:ascii="Palatino Linotype" w:hAnsi="Palatino Linotype" w:cs="Arial"/>
          <w:sz w:val="24"/>
          <w:szCs w:val="24"/>
        </w:rPr>
        <w:t>respuest</w:t>
      </w:r>
      <w:r w:rsidR="00390005">
        <w:rPr>
          <w:rFonts w:ascii="Palatino Linotype" w:hAnsi="Palatino Linotype" w:cs="Arial"/>
          <w:sz w:val="24"/>
          <w:szCs w:val="24"/>
        </w:rPr>
        <w:t>a</w:t>
      </w:r>
      <w:r w:rsidR="00C9547B">
        <w:rPr>
          <w:rFonts w:ascii="Palatino Linotype" w:hAnsi="Palatino Linotype" w:cs="Arial"/>
          <w:sz w:val="24"/>
          <w:szCs w:val="24"/>
        </w:rPr>
        <w:t xml:space="preserve"> remitida</w:t>
      </w:r>
      <w:r w:rsidR="00390005">
        <w:rPr>
          <w:rFonts w:ascii="Palatino Linotype" w:hAnsi="Palatino Linotype" w:cs="Arial"/>
          <w:sz w:val="24"/>
          <w:szCs w:val="24"/>
        </w:rPr>
        <w:t xml:space="preserve"> por parte del Sujeto Obligado,</w:t>
      </w:r>
      <w:r w:rsidR="00DD5650">
        <w:rPr>
          <w:rFonts w:ascii="Palatino Linotype" w:hAnsi="Palatino Linotype" w:cs="Arial"/>
          <w:sz w:val="24"/>
          <w:szCs w:val="24"/>
        </w:rPr>
        <w:t xml:space="preserve"> en </w:t>
      </w:r>
      <w:r w:rsidR="006E0E53">
        <w:rPr>
          <w:rFonts w:ascii="Palatino Linotype" w:hAnsi="Palatino Linotype" w:cs="Arial"/>
          <w:sz w:val="24"/>
          <w:szCs w:val="24"/>
        </w:rPr>
        <w:t>fecha</w:t>
      </w:r>
      <w:r w:rsidR="00B46138">
        <w:rPr>
          <w:rFonts w:ascii="Palatino Linotype" w:hAnsi="Palatino Linotype" w:cs="Arial"/>
          <w:sz w:val="24"/>
          <w:szCs w:val="24"/>
        </w:rPr>
        <w:t xml:space="preserve"> </w:t>
      </w:r>
      <w:r w:rsidR="00A4143B">
        <w:rPr>
          <w:rFonts w:ascii="Palatino Linotype" w:hAnsi="Palatino Linotype" w:cs="Arial"/>
          <w:sz w:val="24"/>
          <w:szCs w:val="24"/>
        </w:rPr>
        <w:t>trece</w:t>
      </w:r>
      <w:r w:rsidR="00367C2E">
        <w:rPr>
          <w:rFonts w:ascii="Palatino Linotype" w:hAnsi="Palatino Linotype" w:cs="Arial"/>
          <w:sz w:val="24"/>
          <w:szCs w:val="24"/>
        </w:rPr>
        <w:t xml:space="preserve"> de marzo</w:t>
      </w:r>
      <w:r w:rsidR="00803D97">
        <w:rPr>
          <w:rFonts w:ascii="Palatino Linotype" w:hAnsi="Palatino Linotype" w:cs="Arial"/>
          <w:sz w:val="24"/>
          <w:szCs w:val="24"/>
        </w:rPr>
        <w:t xml:space="preserve"> de dos mil veinte</w:t>
      </w:r>
      <w:r w:rsidR="006E0E53">
        <w:rPr>
          <w:rFonts w:ascii="Palatino Linotype" w:hAnsi="Palatino Linotype" w:cs="Arial"/>
          <w:sz w:val="24"/>
          <w:szCs w:val="24"/>
        </w:rPr>
        <w:t>,</w:t>
      </w:r>
      <w:r w:rsidR="003F5C59">
        <w:rPr>
          <w:rFonts w:ascii="Palatino Linotype" w:hAnsi="Palatino Linotype" w:cs="Arial"/>
          <w:sz w:val="24"/>
          <w:szCs w:val="24"/>
        </w:rPr>
        <w:t xml:space="preserve"> </w:t>
      </w:r>
      <w:r w:rsidR="00AC6FEA">
        <w:rPr>
          <w:rFonts w:ascii="Palatino Linotype" w:hAnsi="Palatino Linotype" w:cs="Arial"/>
          <w:sz w:val="24"/>
          <w:szCs w:val="24"/>
        </w:rPr>
        <w:t>e</w:t>
      </w:r>
      <w:r w:rsidR="00DD5650">
        <w:rPr>
          <w:rFonts w:ascii="Palatino Linotype" w:hAnsi="Palatino Linotype" w:cs="Arial"/>
          <w:sz w:val="24"/>
          <w:szCs w:val="24"/>
        </w:rPr>
        <w:t xml:space="preserve">l ahora Recurrente interpone recurso de revisión </w:t>
      </w:r>
      <w:r w:rsidR="00367C2E">
        <w:rPr>
          <w:rFonts w:ascii="Palatino Linotype" w:hAnsi="Palatino Linotype" w:cs="Arial"/>
          <w:sz w:val="24"/>
          <w:szCs w:val="24"/>
        </w:rPr>
        <w:t>e</w:t>
      </w:r>
      <w:r w:rsidR="00DD5650" w:rsidRPr="00AD2A55">
        <w:rPr>
          <w:rFonts w:ascii="Palatino Linotype" w:hAnsi="Palatino Linotype" w:cs="Arial"/>
          <w:sz w:val="24"/>
          <w:szCs w:val="24"/>
        </w:rPr>
        <w:t>l cual fue registrado</w:t>
      </w:r>
      <w:r w:rsidR="00DD5650" w:rsidRPr="00AD2A55">
        <w:rPr>
          <w:rFonts w:ascii="Palatino Linotype" w:hAnsi="Palatino Linotype" w:cs="Arial"/>
          <w:b/>
          <w:sz w:val="24"/>
          <w:szCs w:val="24"/>
        </w:rPr>
        <w:t xml:space="preserve"> </w:t>
      </w:r>
      <w:r w:rsidR="00DD5650" w:rsidRPr="00AD2A55">
        <w:rPr>
          <w:rFonts w:ascii="Palatino Linotype" w:hAnsi="Palatino Linotype" w:cs="Arial"/>
          <w:sz w:val="24"/>
          <w:szCs w:val="24"/>
        </w:rPr>
        <w:t xml:space="preserve">en el sistema electrónico con el expediente número </w:t>
      </w:r>
      <w:r w:rsidR="00803D97">
        <w:rPr>
          <w:rFonts w:ascii="Palatino Linotype" w:hAnsi="Palatino Linotype" w:cs="Arial"/>
          <w:b/>
          <w:bCs/>
          <w:sz w:val="24"/>
          <w:szCs w:val="24"/>
          <w:lang w:eastAsia="es-MX"/>
        </w:rPr>
        <w:t>0</w:t>
      </w:r>
      <w:r w:rsidR="00367C2E">
        <w:rPr>
          <w:rFonts w:ascii="Palatino Linotype" w:hAnsi="Palatino Linotype" w:cs="Arial"/>
          <w:b/>
          <w:bCs/>
          <w:sz w:val="24"/>
          <w:szCs w:val="24"/>
          <w:lang w:eastAsia="es-MX"/>
        </w:rPr>
        <w:t>1</w:t>
      </w:r>
      <w:r w:rsidR="00A4143B">
        <w:rPr>
          <w:rFonts w:ascii="Palatino Linotype" w:hAnsi="Palatino Linotype" w:cs="Arial"/>
          <w:b/>
          <w:bCs/>
          <w:sz w:val="24"/>
          <w:szCs w:val="24"/>
          <w:lang w:eastAsia="es-MX"/>
        </w:rPr>
        <w:t>585</w:t>
      </w:r>
      <w:r w:rsidR="00E90622">
        <w:rPr>
          <w:rFonts w:ascii="Palatino Linotype" w:hAnsi="Palatino Linotype" w:cs="Arial"/>
          <w:b/>
          <w:bCs/>
          <w:sz w:val="24"/>
          <w:szCs w:val="24"/>
          <w:lang w:eastAsia="es-MX"/>
        </w:rPr>
        <w:t>/</w:t>
      </w:r>
      <w:r w:rsidR="00803D97">
        <w:rPr>
          <w:rFonts w:ascii="Palatino Linotype" w:hAnsi="Palatino Linotype" w:cs="Arial"/>
          <w:b/>
          <w:bCs/>
          <w:sz w:val="24"/>
          <w:szCs w:val="24"/>
          <w:lang w:eastAsia="es-MX"/>
        </w:rPr>
        <w:t>INFOEM/IP/RR/2020</w:t>
      </w:r>
      <w:r w:rsidR="00B46138">
        <w:rPr>
          <w:rFonts w:ascii="Palatino Linotype" w:hAnsi="Palatino Linotype" w:cs="Arial"/>
          <w:b/>
          <w:bCs/>
          <w:sz w:val="24"/>
          <w:szCs w:val="24"/>
          <w:lang w:eastAsia="es-MX"/>
        </w:rPr>
        <w:t xml:space="preserve"> </w:t>
      </w:r>
      <w:r w:rsidR="00DD5650">
        <w:rPr>
          <w:rFonts w:ascii="Palatino Linotype" w:hAnsi="Palatino Linotype" w:cs="Arial"/>
          <w:sz w:val="24"/>
          <w:szCs w:val="24"/>
        </w:rPr>
        <w:t>aduciendo las siguientes manifestaciones:</w:t>
      </w:r>
    </w:p>
    <w:p w14:paraId="689D4818" w14:textId="77777777" w:rsidR="00ED60A5" w:rsidRPr="00405687" w:rsidRDefault="00ED60A5" w:rsidP="00AD2A55">
      <w:pPr>
        <w:spacing w:after="0" w:line="360" w:lineRule="auto"/>
        <w:jc w:val="both"/>
        <w:rPr>
          <w:rFonts w:ascii="Palatino Linotype" w:hAnsi="Palatino Linotype" w:cs="Arial"/>
          <w:sz w:val="14"/>
          <w:szCs w:val="24"/>
        </w:rPr>
      </w:pPr>
    </w:p>
    <w:p w14:paraId="71D00363" w14:textId="2F2D12B0" w:rsidR="00390005" w:rsidRDefault="006A3E42" w:rsidP="00970C1B">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C9547B">
        <w:rPr>
          <w:rFonts w:ascii="Palatino Linotype" w:hAnsi="Palatino Linotype" w:cs="Arial"/>
          <w:b/>
          <w:bCs/>
          <w:sz w:val="24"/>
          <w:szCs w:val="24"/>
          <w:lang w:eastAsia="es-MX"/>
        </w:rPr>
        <w:t>0</w:t>
      </w:r>
      <w:r w:rsidR="00367C2E">
        <w:rPr>
          <w:rFonts w:ascii="Palatino Linotype" w:hAnsi="Palatino Linotype" w:cs="Arial"/>
          <w:b/>
          <w:bCs/>
          <w:sz w:val="24"/>
          <w:szCs w:val="24"/>
          <w:lang w:eastAsia="es-MX"/>
        </w:rPr>
        <w:t>1</w:t>
      </w:r>
      <w:r w:rsidR="00A4143B">
        <w:rPr>
          <w:rFonts w:ascii="Palatino Linotype" w:hAnsi="Palatino Linotype" w:cs="Arial"/>
          <w:b/>
          <w:bCs/>
          <w:sz w:val="24"/>
          <w:szCs w:val="24"/>
          <w:lang w:eastAsia="es-MX"/>
        </w:rPr>
        <w:t>58</w:t>
      </w:r>
      <w:r w:rsidR="003007CD">
        <w:rPr>
          <w:rFonts w:ascii="Palatino Linotype" w:hAnsi="Palatino Linotype" w:cs="Arial"/>
          <w:b/>
          <w:bCs/>
          <w:sz w:val="24"/>
          <w:szCs w:val="24"/>
          <w:lang w:eastAsia="es-MX"/>
        </w:rPr>
        <w:t>5</w:t>
      </w:r>
      <w:r w:rsidR="00803D97">
        <w:rPr>
          <w:rFonts w:ascii="Palatino Linotype" w:hAnsi="Palatino Linotype" w:cs="Arial"/>
          <w:b/>
          <w:bCs/>
          <w:sz w:val="24"/>
          <w:szCs w:val="24"/>
          <w:lang w:eastAsia="es-MX"/>
        </w:rPr>
        <w:t>/INFOEM/IP/RR/2020</w:t>
      </w:r>
      <w:r w:rsidR="00970C1B" w:rsidRPr="006E0E53">
        <w:rPr>
          <w:rFonts w:ascii="Palatino Linotype" w:hAnsi="Palatino Linotype" w:cs="Arial"/>
          <w:b/>
          <w:bCs/>
          <w:sz w:val="24"/>
          <w:szCs w:val="24"/>
          <w:lang w:eastAsia="es-MX"/>
        </w:rPr>
        <w:tab/>
      </w:r>
    </w:p>
    <w:p w14:paraId="7BD42008" w14:textId="77777777" w:rsidR="00BD12EB" w:rsidRPr="003007CD" w:rsidRDefault="00BD12EB" w:rsidP="00BD4516">
      <w:pPr>
        <w:spacing w:after="0" w:line="360" w:lineRule="auto"/>
        <w:jc w:val="both"/>
        <w:rPr>
          <w:rFonts w:ascii="Palatino Linotype" w:hAnsi="Palatino Linotype" w:cs="Arial"/>
          <w:b/>
          <w:i/>
        </w:rPr>
      </w:pPr>
      <w:r w:rsidRPr="00AD2A55">
        <w:rPr>
          <w:rFonts w:ascii="Palatino Linotype" w:hAnsi="Palatino Linotype" w:cs="Arial"/>
          <w:b/>
          <w:sz w:val="24"/>
          <w:szCs w:val="24"/>
        </w:rPr>
        <w:t>Acto Impugnado:</w:t>
      </w:r>
    </w:p>
    <w:p w14:paraId="13DDBE6E" w14:textId="70A39AC2" w:rsidR="00BD12EB" w:rsidRPr="003007CD" w:rsidRDefault="00BD12EB" w:rsidP="00C9547B">
      <w:pPr>
        <w:ind w:left="851" w:right="850"/>
        <w:jc w:val="both"/>
        <w:rPr>
          <w:rFonts w:ascii="Palatino Linotype" w:eastAsia="Times New Roman" w:hAnsi="Palatino Linotype" w:cs="Times New Roman"/>
          <w:i/>
          <w:lang w:eastAsia="es-MX"/>
        </w:rPr>
      </w:pPr>
      <w:r w:rsidRPr="003007CD">
        <w:rPr>
          <w:rFonts w:ascii="Palatino Linotype" w:hAnsi="Palatino Linotype"/>
          <w:i/>
          <w:color w:val="000000"/>
        </w:rPr>
        <w:t>“</w:t>
      </w:r>
      <w:r w:rsidR="00A4143B" w:rsidRPr="00A4143B">
        <w:rPr>
          <w:rFonts w:ascii="Palatino Linotype" w:hAnsi="Palatino Linotype"/>
          <w:i/>
          <w:color w:val="000000"/>
        </w:rPr>
        <w:t>Inconformidad con la respuesta.</w:t>
      </w:r>
      <w:r w:rsidRPr="003007CD">
        <w:rPr>
          <w:rFonts w:ascii="Palatino Linotype" w:hAnsi="Palatino Linotype"/>
          <w:i/>
          <w:color w:val="000000"/>
        </w:rPr>
        <w:t>”(Sic).</w:t>
      </w:r>
    </w:p>
    <w:p w14:paraId="06F46787" w14:textId="77777777" w:rsidR="00877F20" w:rsidRPr="00C9547B" w:rsidRDefault="00877F20" w:rsidP="00C9547B">
      <w:pPr>
        <w:spacing w:after="0" w:line="360" w:lineRule="auto"/>
        <w:ind w:left="851" w:right="850"/>
        <w:jc w:val="both"/>
        <w:rPr>
          <w:rFonts w:ascii="Palatino Linotype" w:hAnsi="Palatino Linotype" w:cs="Arial"/>
          <w:b/>
          <w:i/>
        </w:rPr>
      </w:pPr>
    </w:p>
    <w:p w14:paraId="5DD7AFE8" w14:textId="77777777" w:rsidR="00BD12EB" w:rsidRPr="00AD2A55" w:rsidRDefault="00BD12EB" w:rsidP="00BD4516">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015906D1" w14:textId="77777777" w:rsidR="00A4143B" w:rsidRPr="003007CD" w:rsidRDefault="00A4143B" w:rsidP="00A4143B">
      <w:pPr>
        <w:ind w:left="851" w:right="850"/>
        <w:jc w:val="both"/>
        <w:rPr>
          <w:rFonts w:ascii="Palatino Linotype" w:eastAsia="Times New Roman" w:hAnsi="Palatino Linotype" w:cs="Times New Roman"/>
          <w:i/>
          <w:lang w:eastAsia="es-MX"/>
        </w:rPr>
      </w:pPr>
      <w:r w:rsidRPr="003007CD">
        <w:rPr>
          <w:rFonts w:ascii="Palatino Linotype" w:hAnsi="Palatino Linotype"/>
          <w:i/>
          <w:color w:val="000000"/>
        </w:rPr>
        <w:t>“</w:t>
      </w:r>
      <w:r w:rsidRPr="00A4143B">
        <w:rPr>
          <w:rFonts w:ascii="Palatino Linotype" w:hAnsi="Palatino Linotype"/>
          <w:i/>
          <w:color w:val="000000"/>
        </w:rPr>
        <w:t>Inconformidad con la respuesta.</w:t>
      </w:r>
      <w:r w:rsidRPr="003007CD">
        <w:rPr>
          <w:rFonts w:ascii="Palatino Linotype" w:hAnsi="Palatino Linotype"/>
          <w:i/>
          <w:color w:val="000000"/>
        </w:rPr>
        <w:t>”(Sic).</w:t>
      </w:r>
    </w:p>
    <w:p w14:paraId="1458A2C5" w14:textId="43FB15CD" w:rsidR="003007CD" w:rsidRDefault="00A4143B" w:rsidP="00A4143B">
      <w:pPr>
        <w:ind w:left="851" w:right="850"/>
        <w:jc w:val="both"/>
        <w:rPr>
          <w:rFonts w:ascii="Palatino Linotype" w:hAnsi="Palatino Linotype" w:cs="Arial"/>
          <w:b/>
          <w:i/>
          <w:sz w:val="16"/>
        </w:rPr>
      </w:pPr>
      <w:r w:rsidRPr="003007CD">
        <w:rPr>
          <w:rFonts w:ascii="Palatino Linotype" w:hAnsi="Palatino Linotype" w:cs="Arial"/>
          <w:i/>
        </w:rPr>
        <w:t xml:space="preserve"> </w:t>
      </w:r>
    </w:p>
    <w:p w14:paraId="3A29AB1E" w14:textId="70786CAC" w:rsidR="00DE5FCB" w:rsidRPr="00BB61C5" w:rsidRDefault="00BB61C5" w:rsidP="00AD2A55">
      <w:pPr>
        <w:spacing w:after="0" w:line="360" w:lineRule="auto"/>
        <w:jc w:val="both"/>
        <w:rPr>
          <w:rFonts w:ascii="Palatino Linotype" w:hAnsi="Palatino Linotype" w:cs="Arial"/>
          <w:b/>
          <w:sz w:val="28"/>
          <w:szCs w:val="28"/>
        </w:rPr>
      </w:pPr>
      <w:r>
        <w:rPr>
          <w:rFonts w:ascii="Palatino Linotype" w:hAnsi="Palatino Linotype" w:cs="Arial"/>
          <w:b/>
          <w:sz w:val="28"/>
          <w:szCs w:val="28"/>
        </w:rPr>
        <w:t>CUAR</w:t>
      </w:r>
      <w:r w:rsidR="003007CD">
        <w:rPr>
          <w:rFonts w:ascii="Palatino Linotype" w:hAnsi="Palatino Linotype" w:cs="Arial"/>
          <w:b/>
          <w:sz w:val="28"/>
          <w:szCs w:val="28"/>
        </w:rPr>
        <w:t>T</w:t>
      </w:r>
      <w:r w:rsidR="00BF3214" w:rsidRPr="00405687">
        <w:rPr>
          <w:rFonts w:ascii="Palatino Linotype" w:hAnsi="Palatino Linotype" w:cs="Arial"/>
          <w:b/>
          <w:sz w:val="28"/>
          <w:szCs w:val="28"/>
        </w:rPr>
        <w:t xml:space="preserve">O. </w:t>
      </w:r>
      <w:r w:rsidR="00DE5FCB" w:rsidRPr="00AD2A55">
        <w:rPr>
          <w:rFonts w:ascii="Palatino Linotype" w:hAnsi="Palatino Linotype" w:cs="Arial"/>
          <w:b/>
          <w:sz w:val="24"/>
          <w:szCs w:val="24"/>
        </w:rPr>
        <w:t>Del turno de</w:t>
      </w:r>
      <w:r w:rsidR="006A3E42">
        <w:rPr>
          <w:rFonts w:ascii="Palatino Linotype" w:hAnsi="Palatino Linotype" w:cs="Arial"/>
          <w:b/>
          <w:sz w:val="24"/>
          <w:szCs w:val="24"/>
        </w:rPr>
        <w:t xml:space="preserve"> </w:t>
      </w:r>
      <w:r w:rsidR="00DE5FCB" w:rsidRPr="00AD2A55">
        <w:rPr>
          <w:rFonts w:ascii="Palatino Linotype" w:hAnsi="Palatino Linotype" w:cs="Arial"/>
          <w:b/>
          <w:sz w:val="24"/>
          <w:szCs w:val="24"/>
        </w:rPr>
        <w:t>l</w:t>
      </w:r>
      <w:r w:rsidR="006A3E42">
        <w:rPr>
          <w:rFonts w:ascii="Palatino Linotype" w:hAnsi="Palatino Linotype" w:cs="Arial"/>
          <w:b/>
          <w:sz w:val="24"/>
          <w:szCs w:val="24"/>
        </w:rPr>
        <w:t>os</w:t>
      </w:r>
      <w:r w:rsidR="00DE5FCB" w:rsidRPr="00AD2A55">
        <w:rPr>
          <w:rFonts w:ascii="Palatino Linotype" w:hAnsi="Palatino Linotype" w:cs="Arial"/>
          <w:b/>
          <w:sz w:val="24"/>
          <w:szCs w:val="24"/>
        </w:rPr>
        <w:t xml:space="preserve"> recurso</w:t>
      </w:r>
      <w:r w:rsidR="006A3E42">
        <w:rPr>
          <w:rFonts w:ascii="Palatino Linotype" w:hAnsi="Palatino Linotype" w:cs="Arial"/>
          <w:b/>
          <w:sz w:val="24"/>
          <w:szCs w:val="24"/>
        </w:rPr>
        <w:t>s</w:t>
      </w:r>
      <w:r w:rsidR="00DE5FCB" w:rsidRPr="00AD2A55">
        <w:rPr>
          <w:rFonts w:ascii="Palatino Linotype" w:hAnsi="Palatino Linotype" w:cs="Arial"/>
          <w:b/>
          <w:sz w:val="24"/>
          <w:szCs w:val="24"/>
        </w:rPr>
        <w:t xml:space="preserve"> de revisión.</w:t>
      </w:r>
    </w:p>
    <w:p w14:paraId="08405BCA" w14:textId="63BE6023" w:rsidR="00F80D24" w:rsidRPr="00446E1E" w:rsidRDefault="006A3E42" w:rsidP="00F80D24">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recursos de revisión con número </w:t>
      </w:r>
      <w:r w:rsidR="00C9547B">
        <w:rPr>
          <w:rFonts w:ascii="Palatino Linotype" w:hAnsi="Palatino Linotype" w:cs="Arial"/>
          <w:b/>
          <w:sz w:val="24"/>
          <w:szCs w:val="24"/>
        </w:rPr>
        <w:t>0</w:t>
      </w:r>
      <w:r w:rsidR="00B42E6A">
        <w:rPr>
          <w:rFonts w:ascii="Palatino Linotype" w:hAnsi="Palatino Linotype" w:cs="Arial"/>
          <w:b/>
          <w:sz w:val="24"/>
          <w:szCs w:val="24"/>
        </w:rPr>
        <w:t>1</w:t>
      </w:r>
      <w:r w:rsidR="00BB61C5">
        <w:rPr>
          <w:rFonts w:ascii="Palatino Linotype" w:hAnsi="Palatino Linotype" w:cs="Arial"/>
          <w:b/>
          <w:sz w:val="24"/>
          <w:szCs w:val="24"/>
        </w:rPr>
        <w:t>58</w:t>
      </w:r>
      <w:r w:rsidR="003007CD">
        <w:rPr>
          <w:rFonts w:ascii="Palatino Linotype" w:hAnsi="Palatino Linotype" w:cs="Arial"/>
          <w:b/>
          <w:sz w:val="24"/>
          <w:szCs w:val="24"/>
        </w:rPr>
        <w:t>5</w:t>
      </w:r>
      <w:r w:rsidRPr="000A1BB5">
        <w:rPr>
          <w:rFonts w:ascii="Palatino Linotype" w:hAnsi="Palatino Linotype" w:cs="Arial"/>
          <w:b/>
          <w:sz w:val="24"/>
          <w:szCs w:val="24"/>
        </w:rPr>
        <w:t>/INFOEM/IP/RR/20</w:t>
      </w:r>
      <w:r w:rsidR="00803D97">
        <w:rPr>
          <w:rFonts w:ascii="Palatino Linotype" w:hAnsi="Palatino Linotype" w:cs="Arial"/>
          <w:b/>
          <w:sz w:val="24"/>
          <w:szCs w:val="24"/>
        </w:rPr>
        <w:t>20</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F80D24" w:rsidRPr="003B4AF9">
        <w:rPr>
          <w:rFonts w:ascii="Palatino Linotype" w:hAnsi="Palatino Linotype" w:cs="Arial"/>
          <w:sz w:val="24"/>
          <w:szCs w:val="24"/>
        </w:rPr>
        <w:t>mediante el sistema electrónico</w:t>
      </w:r>
      <w:r w:rsidR="00F80D24">
        <w:rPr>
          <w:rFonts w:ascii="Palatino Linotype" w:hAnsi="Palatino Linotype" w:cs="Arial"/>
          <w:sz w:val="24"/>
          <w:szCs w:val="24"/>
        </w:rPr>
        <w:t>,</w:t>
      </w:r>
      <w:r w:rsidR="00F80D24"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F80D24">
        <w:rPr>
          <w:rFonts w:ascii="Palatino Linotype" w:hAnsi="Palatino Linotype" w:cs="Arial"/>
          <w:sz w:val="24"/>
          <w:szCs w:val="24"/>
        </w:rPr>
        <w:t xml:space="preserve"> </w:t>
      </w:r>
      <w:r w:rsidR="00F80D24" w:rsidRPr="00152075">
        <w:rPr>
          <w:rFonts w:ascii="Palatino Linotype" w:hAnsi="Palatino Linotype" w:cs="Arial"/>
          <w:sz w:val="24"/>
          <w:szCs w:val="24"/>
        </w:rPr>
        <w:t>l</w:t>
      </w:r>
      <w:r w:rsidR="00F80D24">
        <w:rPr>
          <w:rFonts w:ascii="Palatino Linotype" w:hAnsi="Palatino Linotype" w:cs="Arial"/>
          <w:sz w:val="24"/>
          <w:szCs w:val="24"/>
        </w:rPr>
        <w:t>os</w:t>
      </w:r>
      <w:r w:rsidR="00F80D24" w:rsidRPr="00152075">
        <w:rPr>
          <w:rFonts w:ascii="Palatino Linotype" w:hAnsi="Palatino Linotype" w:cs="Arial"/>
          <w:sz w:val="24"/>
          <w:szCs w:val="24"/>
        </w:rPr>
        <w:t xml:space="preserve"> cual</w:t>
      </w:r>
      <w:r w:rsidR="00F80D24">
        <w:rPr>
          <w:rFonts w:ascii="Palatino Linotype" w:hAnsi="Palatino Linotype" w:cs="Arial"/>
          <w:sz w:val="24"/>
          <w:szCs w:val="24"/>
        </w:rPr>
        <w:t>es</w:t>
      </w:r>
      <w:r w:rsidR="00F80D24" w:rsidRPr="00152075">
        <w:rPr>
          <w:rFonts w:ascii="Palatino Linotype" w:hAnsi="Palatino Linotype" w:cs="Arial"/>
          <w:sz w:val="24"/>
          <w:szCs w:val="24"/>
        </w:rPr>
        <w:t xml:space="preserve"> recay</w:t>
      </w:r>
      <w:r w:rsidR="00F80D24">
        <w:rPr>
          <w:rFonts w:ascii="Palatino Linotype" w:hAnsi="Palatino Linotype" w:cs="Arial"/>
          <w:sz w:val="24"/>
          <w:szCs w:val="24"/>
        </w:rPr>
        <w:t>eron</w:t>
      </w:r>
      <w:r w:rsidR="00F80D24" w:rsidRPr="00152075">
        <w:rPr>
          <w:rFonts w:ascii="Palatino Linotype" w:hAnsi="Palatino Linotype" w:cs="Arial"/>
          <w:sz w:val="24"/>
          <w:szCs w:val="24"/>
        </w:rPr>
        <w:t xml:space="preserve"> acuerdo</w:t>
      </w:r>
      <w:r w:rsidR="00F80D24">
        <w:rPr>
          <w:rFonts w:ascii="Palatino Linotype" w:hAnsi="Palatino Linotype" w:cs="Arial"/>
          <w:sz w:val="24"/>
          <w:szCs w:val="24"/>
        </w:rPr>
        <w:t>s</w:t>
      </w:r>
      <w:r w:rsidR="00F80D24" w:rsidRPr="00152075">
        <w:rPr>
          <w:rFonts w:ascii="Palatino Linotype" w:hAnsi="Palatino Linotype" w:cs="Arial"/>
          <w:sz w:val="24"/>
          <w:szCs w:val="24"/>
        </w:rPr>
        <w:t xml:space="preserve"> de admisión en fecha </w:t>
      </w:r>
      <w:r w:rsidR="00BB61C5">
        <w:rPr>
          <w:rFonts w:ascii="Palatino Linotype" w:hAnsi="Palatino Linotype" w:cs="Arial"/>
          <w:sz w:val="24"/>
          <w:szCs w:val="24"/>
        </w:rPr>
        <w:t>veinte</w:t>
      </w:r>
      <w:r w:rsidR="00B42E6A">
        <w:rPr>
          <w:rFonts w:ascii="Palatino Linotype" w:hAnsi="Palatino Linotype" w:cs="Arial"/>
          <w:sz w:val="24"/>
          <w:szCs w:val="24"/>
        </w:rPr>
        <w:t xml:space="preserve"> de marzo</w:t>
      </w:r>
      <w:r w:rsidR="00F80D24">
        <w:rPr>
          <w:rFonts w:ascii="Palatino Linotype" w:hAnsi="Palatino Linotype" w:cs="Arial"/>
          <w:sz w:val="24"/>
          <w:szCs w:val="24"/>
        </w:rPr>
        <w:t xml:space="preserve"> de dos mil </w:t>
      </w:r>
      <w:r w:rsidR="00753CE8">
        <w:rPr>
          <w:rFonts w:ascii="Palatino Linotype" w:hAnsi="Palatino Linotype" w:cs="Arial"/>
          <w:sz w:val="24"/>
          <w:szCs w:val="24"/>
        </w:rPr>
        <w:t>veinte</w:t>
      </w:r>
      <w:r w:rsidR="00F80D24" w:rsidRPr="00152075">
        <w:rPr>
          <w:rFonts w:ascii="Palatino Linotype" w:hAnsi="Palatino Linotype" w:cs="Arial"/>
          <w:sz w:val="24"/>
          <w:szCs w:val="24"/>
        </w:rPr>
        <w:t>, determinándose en él, un plazo de siete días para que las partes m</w:t>
      </w:r>
      <w:r w:rsidR="00F80D24" w:rsidRPr="00446E1E">
        <w:rPr>
          <w:rFonts w:ascii="Palatino Linotype" w:hAnsi="Palatino Linotype" w:cs="Arial"/>
          <w:sz w:val="24"/>
          <w:szCs w:val="24"/>
        </w:rPr>
        <w:t>anifestaran lo que a su derecho corresponda en términos del numeral ya citado.</w:t>
      </w:r>
    </w:p>
    <w:p w14:paraId="0D60DF78" w14:textId="1F4A80EA" w:rsidR="006A3E42" w:rsidRPr="00446E1E" w:rsidRDefault="006A3E42" w:rsidP="006A3E42">
      <w:pPr>
        <w:spacing w:after="0" w:line="360" w:lineRule="auto"/>
        <w:jc w:val="both"/>
        <w:rPr>
          <w:rFonts w:ascii="Palatino Linotype" w:hAnsi="Palatino Linotype" w:cs="Arial"/>
          <w:b/>
          <w:sz w:val="18"/>
          <w:szCs w:val="24"/>
        </w:rPr>
      </w:pPr>
    </w:p>
    <w:p w14:paraId="665015D4" w14:textId="0390CF9F" w:rsidR="00BC106F" w:rsidRPr="00446E1E" w:rsidRDefault="00BB61C5" w:rsidP="00AD2A55">
      <w:pPr>
        <w:spacing w:after="0" w:line="360" w:lineRule="auto"/>
        <w:jc w:val="both"/>
        <w:rPr>
          <w:rFonts w:ascii="Palatino Linotype" w:hAnsi="Palatino Linotype" w:cs="Arial"/>
          <w:b/>
          <w:sz w:val="24"/>
          <w:szCs w:val="24"/>
        </w:rPr>
      </w:pPr>
      <w:r w:rsidRPr="00446E1E">
        <w:rPr>
          <w:rFonts w:ascii="Palatino Linotype" w:hAnsi="Palatino Linotype" w:cs="Arial"/>
          <w:b/>
          <w:sz w:val="28"/>
          <w:szCs w:val="28"/>
        </w:rPr>
        <w:t>QUIN</w:t>
      </w:r>
      <w:r w:rsidR="003116CC" w:rsidRPr="00446E1E">
        <w:rPr>
          <w:rFonts w:ascii="Palatino Linotype" w:hAnsi="Palatino Linotype" w:cs="Arial"/>
          <w:b/>
          <w:sz w:val="28"/>
          <w:szCs w:val="28"/>
        </w:rPr>
        <w:t>T</w:t>
      </w:r>
      <w:r w:rsidR="007D0B6C" w:rsidRPr="00446E1E">
        <w:rPr>
          <w:rFonts w:ascii="Palatino Linotype" w:hAnsi="Palatino Linotype" w:cs="Arial"/>
          <w:b/>
          <w:sz w:val="28"/>
          <w:szCs w:val="28"/>
        </w:rPr>
        <w:t>O</w:t>
      </w:r>
      <w:r w:rsidR="00BF3214" w:rsidRPr="00446E1E">
        <w:rPr>
          <w:rFonts w:ascii="Palatino Linotype" w:hAnsi="Palatino Linotype" w:cs="Arial"/>
          <w:b/>
          <w:sz w:val="28"/>
          <w:szCs w:val="28"/>
        </w:rPr>
        <w:t>.</w:t>
      </w:r>
      <w:r w:rsidR="00BF3214" w:rsidRPr="00446E1E">
        <w:rPr>
          <w:rFonts w:ascii="Palatino Linotype" w:hAnsi="Palatino Linotype" w:cs="Arial"/>
          <w:b/>
          <w:sz w:val="24"/>
          <w:szCs w:val="24"/>
        </w:rPr>
        <w:t xml:space="preserve"> </w:t>
      </w:r>
      <w:r w:rsidR="00BC106F" w:rsidRPr="00446E1E">
        <w:rPr>
          <w:rFonts w:ascii="Palatino Linotype" w:hAnsi="Palatino Linotype" w:cs="Arial"/>
          <w:b/>
          <w:sz w:val="24"/>
          <w:szCs w:val="24"/>
        </w:rPr>
        <w:t>De la etapa de manifestaciones y/o alegatos.</w:t>
      </w:r>
    </w:p>
    <w:p w14:paraId="08429108" w14:textId="08E05B9E" w:rsidR="00446E1E" w:rsidRPr="00446E1E" w:rsidRDefault="00D9651B" w:rsidP="00DD5650">
      <w:pPr>
        <w:spacing w:after="0" w:line="360" w:lineRule="auto"/>
        <w:jc w:val="both"/>
        <w:rPr>
          <w:rFonts w:ascii="Palatino Linotype" w:hAnsi="Palatino Linotype" w:cs="Arial"/>
          <w:sz w:val="24"/>
          <w:szCs w:val="24"/>
        </w:rPr>
      </w:pPr>
      <w:r w:rsidRPr="00446E1E">
        <w:rPr>
          <w:rFonts w:ascii="Palatino Linotype" w:hAnsi="Palatino Linotype" w:cs="Arial"/>
          <w:sz w:val="24"/>
          <w:szCs w:val="24"/>
        </w:rPr>
        <w:t xml:space="preserve">Que de los autos electrónicos que obran en el expediente </w:t>
      </w:r>
      <w:r w:rsidR="005A62C9" w:rsidRPr="00446E1E">
        <w:rPr>
          <w:rFonts w:ascii="Palatino Linotype" w:hAnsi="Palatino Linotype" w:cs="Arial"/>
          <w:sz w:val="24"/>
          <w:szCs w:val="24"/>
        </w:rPr>
        <w:t xml:space="preserve">del recurso de revisión </w:t>
      </w:r>
      <w:r w:rsidR="00C9547B" w:rsidRPr="00446E1E">
        <w:rPr>
          <w:rFonts w:ascii="Palatino Linotype" w:hAnsi="Palatino Linotype" w:cs="Arial"/>
          <w:b/>
          <w:sz w:val="24"/>
          <w:szCs w:val="24"/>
        </w:rPr>
        <w:t>0</w:t>
      </w:r>
      <w:r w:rsidR="00B42E6A" w:rsidRPr="00446E1E">
        <w:rPr>
          <w:rFonts w:ascii="Palatino Linotype" w:hAnsi="Palatino Linotype" w:cs="Arial"/>
          <w:b/>
          <w:sz w:val="24"/>
          <w:szCs w:val="24"/>
        </w:rPr>
        <w:t>1</w:t>
      </w:r>
      <w:r w:rsidR="00BB61C5" w:rsidRPr="00446E1E">
        <w:rPr>
          <w:rFonts w:ascii="Palatino Linotype" w:hAnsi="Palatino Linotype" w:cs="Arial"/>
          <w:b/>
          <w:sz w:val="24"/>
          <w:szCs w:val="24"/>
        </w:rPr>
        <w:t>58</w:t>
      </w:r>
      <w:r w:rsidR="003007CD" w:rsidRPr="00446E1E">
        <w:rPr>
          <w:rFonts w:ascii="Palatino Linotype" w:hAnsi="Palatino Linotype" w:cs="Arial"/>
          <w:b/>
          <w:sz w:val="24"/>
          <w:szCs w:val="24"/>
        </w:rPr>
        <w:t>5</w:t>
      </w:r>
      <w:r w:rsidR="00753CE8" w:rsidRPr="00446E1E">
        <w:rPr>
          <w:rFonts w:ascii="Palatino Linotype" w:hAnsi="Palatino Linotype" w:cs="Arial"/>
          <w:b/>
          <w:sz w:val="24"/>
          <w:szCs w:val="24"/>
        </w:rPr>
        <w:t>/</w:t>
      </w:r>
      <w:r w:rsidR="00803D97" w:rsidRPr="00446E1E">
        <w:rPr>
          <w:rFonts w:ascii="Palatino Linotype" w:hAnsi="Palatino Linotype" w:cs="Arial"/>
          <w:b/>
          <w:sz w:val="24"/>
          <w:szCs w:val="24"/>
        </w:rPr>
        <w:t>INFOEM/IP/RR/2020</w:t>
      </w:r>
      <w:r w:rsidR="005A62C9" w:rsidRPr="00446E1E">
        <w:rPr>
          <w:rFonts w:ascii="Palatino Linotype" w:hAnsi="Palatino Linotype" w:cs="Arial"/>
          <w:sz w:val="24"/>
          <w:szCs w:val="24"/>
        </w:rPr>
        <w:t>,</w:t>
      </w:r>
      <w:r w:rsidRPr="00446E1E">
        <w:rPr>
          <w:rFonts w:ascii="Palatino Linotype" w:hAnsi="Palatino Linotype" w:cs="Arial"/>
          <w:sz w:val="24"/>
          <w:szCs w:val="24"/>
        </w:rPr>
        <w:t xml:space="preserve"> </w:t>
      </w:r>
      <w:r w:rsidR="00446E1E" w:rsidRPr="00446E1E">
        <w:rPr>
          <w:rFonts w:ascii="Palatino Linotype" w:hAnsi="Palatino Linotype" w:cs="Arial"/>
          <w:sz w:val="24"/>
          <w:szCs w:val="24"/>
        </w:rPr>
        <w:t xml:space="preserve">se advierte que el Sujeto Obligado remitió </w:t>
      </w:r>
      <w:r w:rsidR="00446E1E" w:rsidRPr="00446E1E">
        <w:rPr>
          <w:rFonts w:ascii="Palatino Linotype" w:hAnsi="Palatino Linotype" w:cs="Arial"/>
          <w:sz w:val="24"/>
          <w:szCs w:val="24"/>
        </w:rPr>
        <w:lastRenderedPageBreak/>
        <w:t>manifestaciones en fecha seis de agosto, mismas que se pusieron a la vista del particular el doce de agosto de dos mil veinte.</w:t>
      </w:r>
    </w:p>
    <w:p w14:paraId="433E79AB" w14:textId="77777777" w:rsidR="00446E1E" w:rsidRPr="00446E1E" w:rsidRDefault="00446E1E" w:rsidP="00DD5650">
      <w:pPr>
        <w:spacing w:after="0" w:line="360" w:lineRule="auto"/>
        <w:jc w:val="both"/>
        <w:rPr>
          <w:rFonts w:ascii="Palatino Linotype" w:hAnsi="Palatino Linotype" w:cs="Arial"/>
          <w:sz w:val="24"/>
          <w:szCs w:val="24"/>
        </w:rPr>
      </w:pPr>
    </w:p>
    <w:p w14:paraId="5EA95A60" w14:textId="29970FA7" w:rsidR="00446E1E" w:rsidRPr="00446E1E" w:rsidRDefault="00446E1E" w:rsidP="00DD5650">
      <w:pPr>
        <w:spacing w:after="0" w:line="360" w:lineRule="auto"/>
        <w:jc w:val="both"/>
        <w:rPr>
          <w:rFonts w:ascii="Palatino Linotype" w:hAnsi="Palatino Linotype" w:cs="Arial"/>
          <w:sz w:val="24"/>
          <w:szCs w:val="24"/>
        </w:rPr>
      </w:pPr>
      <w:r w:rsidRPr="00446E1E">
        <w:rPr>
          <w:rFonts w:ascii="Palatino Linotype" w:hAnsi="Palatino Linotype" w:cs="Arial"/>
          <w:sz w:val="24"/>
          <w:szCs w:val="24"/>
        </w:rPr>
        <w:t>Por su parte el Recurrente no emitió manifestaciones que a su derecho convinieran.</w:t>
      </w:r>
    </w:p>
    <w:p w14:paraId="529F459D" w14:textId="77777777" w:rsidR="00446E1E" w:rsidRPr="00446E1E" w:rsidRDefault="00446E1E" w:rsidP="00DD5650">
      <w:pPr>
        <w:spacing w:after="0" w:line="360" w:lineRule="auto"/>
        <w:jc w:val="both"/>
        <w:rPr>
          <w:rFonts w:ascii="Palatino Linotype" w:hAnsi="Palatino Linotype" w:cs="Arial"/>
          <w:sz w:val="24"/>
          <w:szCs w:val="24"/>
        </w:rPr>
      </w:pPr>
    </w:p>
    <w:p w14:paraId="26577AAA" w14:textId="77777777" w:rsidR="00BC106F" w:rsidRPr="00446E1E" w:rsidRDefault="00BC106F" w:rsidP="00AD2A55">
      <w:pPr>
        <w:tabs>
          <w:tab w:val="left" w:pos="3206"/>
        </w:tabs>
        <w:spacing w:after="0" w:line="360" w:lineRule="auto"/>
        <w:jc w:val="both"/>
        <w:rPr>
          <w:rFonts w:ascii="Palatino Linotype" w:hAnsi="Palatino Linotype" w:cs="Arial"/>
          <w:b/>
          <w:sz w:val="24"/>
          <w:szCs w:val="24"/>
        </w:rPr>
      </w:pPr>
      <w:r w:rsidRPr="00446E1E">
        <w:rPr>
          <w:rFonts w:ascii="Palatino Linotype" w:hAnsi="Palatino Linotype" w:cs="Arial"/>
          <w:b/>
          <w:sz w:val="24"/>
          <w:szCs w:val="24"/>
        </w:rPr>
        <w:t>Del cierre de instrucción.</w:t>
      </w:r>
      <w:r w:rsidRPr="00446E1E">
        <w:rPr>
          <w:rFonts w:ascii="Palatino Linotype" w:hAnsi="Palatino Linotype" w:cs="Arial"/>
          <w:b/>
          <w:sz w:val="24"/>
          <w:szCs w:val="24"/>
        </w:rPr>
        <w:tab/>
      </w:r>
    </w:p>
    <w:p w14:paraId="05097FC3" w14:textId="7191E4C8" w:rsidR="00BC106F" w:rsidRPr="00446E1E" w:rsidRDefault="00BC106F" w:rsidP="00AD2A55">
      <w:pPr>
        <w:spacing w:after="0" w:line="360" w:lineRule="auto"/>
        <w:jc w:val="both"/>
        <w:rPr>
          <w:rFonts w:ascii="Palatino Linotype" w:hAnsi="Palatino Linotype" w:cs="Arial"/>
          <w:sz w:val="24"/>
          <w:szCs w:val="24"/>
        </w:rPr>
      </w:pPr>
      <w:r w:rsidRPr="00446E1E">
        <w:rPr>
          <w:rFonts w:ascii="Palatino Linotype" w:hAnsi="Palatino Linotype" w:cs="Arial"/>
          <w:sz w:val="24"/>
          <w:szCs w:val="24"/>
        </w:rPr>
        <w:t>Así, una vez transcurrido el término legal, se decreta el cierre de instrucción</w:t>
      </w:r>
      <w:r w:rsidR="00461648" w:rsidRPr="00446E1E">
        <w:rPr>
          <w:rFonts w:ascii="Palatino Linotype" w:hAnsi="Palatino Linotype" w:cs="Arial"/>
          <w:sz w:val="24"/>
          <w:szCs w:val="24"/>
        </w:rPr>
        <w:t xml:space="preserve"> del recurso</w:t>
      </w:r>
      <w:r w:rsidR="00F32FBF" w:rsidRPr="00446E1E">
        <w:rPr>
          <w:rFonts w:ascii="Palatino Linotype" w:hAnsi="Palatino Linotype" w:cs="Arial"/>
          <w:sz w:val="24"/>
          <w:szCs w:val="24"/>
        </w:rPr>
        <w:t>s</w:t>
      </w:r>
      <w:r w:rsidR="00461648" w:rsidRPr="00446E1E">
        <w:rPr>
          <w:rFonts w:ascii="Palatino Linotype" w:hAnsi="Palatino Linotype" w:cs="Arial"/>
          <w:sz w:val="24"/>
          <w:szCs w:val="24"/>
        </w:rPr>
        <w:t xml:space="preserve"> de revisión</w:t>
      </w:r>
      <w:r w:rsidR="00F32FBF" w:rsidRPr="00446E1E">
        <w:rPr>
          <w:rFonts w:ascii="Palatino Linotype" w:hAnsi="Palatino Linotype" w:cs="Arial"/>
          <w:sz w:val="24"/>
          <w:szCs w:val="24"/>
        </w:rPr>
        <w:t xml:space="preserve"> se realizó</w:t>
      </w:r>
      <w:r w:rsidR="00F32FBF" w:rsidRPr="00446E1E">
        <w:rPr>
          <w:rFonts w:ascii="Palatino Linotype" w:hAnsi="Palatino Linotype" w:cs="Arial"/>
          <w:b/>
          <w:sz w:val="24"/>
          <w:szCs w:val="24"/>
        </w:rPr>
        <w:t xml:space="preserve"> </w:t>
      </w:r>
      <w:r w:rsidRPr="00446E1E">
        <w:rPr>
          <w:rFonts w:ascii="Palatino Linotype" w:hAnsi="Palatino Linotype" w:cs="Arial"/>
          <w:sz w:val="24"/>
          <w:szCs w:val="24"/>
        </w:rPr>
        <w:t xml:space="preserve">en fecha </w:t>
      </w:r>
      <w:r w:rsidR="00446E1E" w:rsidRPr="00446E1E">
        <w:rPr>
          <w:rFonts w:ascii="Palatino Linotype" w:hAnsi="Palatino Linotype" w:cs="Arial"/>
          <w:sz w:val="24"/>
          <w:szCs w:val="24"/>
        </w:rPr>
        <w:t>dieciocho de agosto</w:t>
      </w:r>
      <w:r w:rsidR="00F80D24" w:rsidRPr="00446E1E">
        <w:rPr>
          <w:rFonts w:ascii="Palatino Linotype" w:hAnsi="Palatino Linotype" w:cs="Arial"/>
          <w:sz w:val="24"/>
          <w:szCs w:val="24"/>
        </w:rPr>
        <w:t xml:space="preserve"> de dos mil veinte</w:t>
      </w:r>
      <w:r w:rsidRPr="00446E1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A24D94E" w14:textId="77777777" w:rsidR="005A62C9" w:rsidRPr="00B42E6A" w:rsidRDefault="005A62C9" w:rsidP="00AD2A55">
      <w:pPr>
        <w:spacing w:after="0" w:line="360" w:lineRule="auto"/>
        <w:jc w:val="both"/>
        <w:rPr>
          <w:rFonts w:ascii="Palatino Linotype" w:hAnsi="Palatino Linotype" w:cs="Arial"/>
          <w:sz w:val="20"/>
          <w:szCs w:val="24"/>
          <w:highlight w:val="yellow"/>
        </w:rPr>
      </w:pPr>
    </w:p>
    <w:p w14:paraId="734CAEC5" w14:textId="77777777" w:rsidR="00ED60A5" w:rsidRPr="00405687" w:rsidRDefault="00ED60A5" w:rsidP="00AD2A55">
      <w:pPr>
        <w:spacing w:after="0" w:line="360" w:lineRule="auto"/>
        <w:jc w:val="both"/>
        <w:rPr>
          <w:rFonts w:ascii="Palatino Linotype" w:hAnsi="Palatino Linotype" w:cs="Arial"/>
          <w:sz w:val="8"/>
          <w:szCs w:val="24"/>
        </w:rPr>
      </w:pPr>
    </w:p>
    <w:p w14:paraId="6AE9A437" w14:textId="77777777" w:rsidR="00BF3214"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7D3AF484" w14:textId="77777777" w:rsidR="00A97EBF" w:rsidRPr="00405687" w:rsidRDefault="00A97EBF" w:rsidP="00AD2A55">
      <w:pPr>
        <w:spacing w:after="0" w:line="360" w:lineRule="auto"/>
        <w:jc w:val="center"/>
        <w:rPr>
          <w:rFonts w:ascii="Palatino Linotype" w:hAnsi="Palatino Linotype" w:cs="Arial"/>
          <w:b/>
          <w:sz w:val="14"/>
          <w:szCs w:val="24"/>
        </w:rPr>
      </w:pPr>
    </w:p>
    <w:p w14:paraId="5DF0CCE6"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9F17675" w14:textId="77777777" w:rsidR="009A65FE"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w:t>
      </w:r>
      <w:r w:rsidRPr="00A80539">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14:paraId="3135E330" w14:textId="77777777" w:rsidR="004F0E82" w:rsidRPr="00A80539" w:rsidRDefault="004F0E82" w:rsidP="009A65FE">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77777777" w:rsidR="000035B9" w:rsidRPr="00C2722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BE0077D" w14:textId="77777777" w:rsidR="00F80D24" w:rsidRPr="00405687" w:rsidRDefault="00F80D24" w:rsidP="00AD2A55">
      <w:pPr>
        <w:autoSpaceDE w:val="0"/>
        <w:autoSpaceDN w:val="0"/>
        <w:adjustRightInd w:val="0"/>
        <w:spacing w:after="0" w:line="360" w:lineRule="auto"/>
        <w:jc w:val="both"/>
        <w:rPr>
          <w:rFonts w:ascii="Palatino Linotype" w:hAnsi="Palatino Linotype" w:cs="Arial"/>
          <w:sz w:val="18"/>
          <w:szCs w:val="24"/>
        </w:rPr>
      </w:pPr>
    </w:p>
    <w:p w14:paraId="3C80071E" w14:textId="77777777" w:rsidR="00796653" w:rsidRPr="00AD2A55" w:rsidRDefault="00796653" w:rsidP="00796653">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169DDBF3" w14:textId="77777777" w:rsidR="00796653" w:rsidRPr="00AD2A55" w:rsidRDefault="00796653" w:rsidP="0079665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10BA8C8" w14:textId="77777777" w:rsidR="00796653" w:rsidRPr="00405687" w:rsidRDefault="00796653" w:rsidP="00796653">
      <w:pPr>
        <w:autoSpaceDE w:val="0"/>
        <w:autoSpaceDN w:val="0"/>
        <w:adjustRightInd w:val="0"/>
        <w:spacing w:after="0" w:line="360" w:lineRule="auto"/>
        <w:jc w:val="both"/>
        <w:rPr>
          <w:rFonts w:ascii="Palatino Linotype" w:hAnsi="Palatino Linotype" w:cs="Arial"/>
          <w:sz w:val="18"/>
          <w:szCs w:val="24"/>
        </w:rPr>
      </w:pPr>
    </w:p>
    <w:p w14:paraId="7756E0A3" w14:textId="77777777" w:rsidR="00796653" w:rsidRPr="00AD2A55" w:rsidRDefault="00796653" w:rsidP="00796653">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5AF4C134" w14:textId="77777777" w:rsidR="00796653" w:rsidRPr="00AD2A55" w:rsidRDefault="00796653" w:rsidP="00796653">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AA4C89F" w14:textId="77777777" w:rsidR="00796653" w:rsidRPr="00AD2A55" w:rsidRDefault="00796653" w:rsidP="00796653">
      <w:pPr>
        <w:pStyle w:val="Prrafodelista"/>
        <w:autoSpaceDE w:val="0"/>
        <w:autoSpaceDN w:val="0"/>
        <w:adjustRightInd w:val="0"/>
        <w:spacing w:line="360" w:lineRule="auto"/>
        <w:ind w:left="0"/>
        <w:jc w:val="both"/>
        <w:rPr>
          <w:rFonts w:ascii="Palatino Linotype" w:hAnsi="Palatino Linotype" w:cs="Arial"/>
        </w:rPr>
      </w:pPr>
    </w:p>
    <w:p w14:paraId="1EB168B6" w14:textId="77777777" w:rsidR="00796653" w:rsidRPr="00AD2A55" w:rsidRDefault="00796653" w:rsidP="0079665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170AC5CB" w14:textId="77777777" w:rsidR="00796653" w:rsidRPr="00405687" w:rsidRDefault="00796653" w:rsidP="00796653">
      <w:pPr>
        <w:pStyle w:val="Prrafodelista"/>
        <w:autoSpaceDE w:val="0"/>
        <w:autoSpaceDN w:val="0"/>
        <w:adjustRightInd w:val="0"/>
        <w:spacing w:line="360" w:lineRule="auto"/>
        <w:ind w:left="0"/>
        <w:jc w:val="both"/>
        <w:rPr>
          <w:rFonts w:ascii="Palatino Linotype" w:hAnsi="Palatino Linotype" w:cs="Arial"/>
          <w:sz w:val="16"/>
        </w:rPr>
      </w:pPr>
    </w:p>
    <w:p w14:paraId="1352AEA7"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6602EF18"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199B4EED"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762FA074"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1C2B717D"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49AD78E3"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1F038A50"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VI. Se trate de una consulta, o trámite en específico; y  </w:t>
      </w:r>
    </w:p>
    <w:p w14:paraId="65DDDD7A"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0B8676ED" w14:textId="77777777" w:rsidR="00796653" w:rsidRPr="00AD2A55" w:rsidRDefault="00796653" w:rsidP="00796653">
      <w:pPr>
        <w:pStyle w:val="Prrafodelista"/>
        <w:autoSpaceDE w:val="0"/>
        <w:autoSpaceDN w:val="0"/>
        <w:adjustRightInd w:val="0"/>
        <w:spacing w:line="360" w:lineRule="auto"/>
        <w:ind w:right="850"/>
        <w:jc w:val="both"/>
        <w:rPr>
          <w:rFonts w:ascii="Palatino Linotype" w:hAnsi="Palatino Linotype" w:cs="Arial"/>
          <w:i/>
        </w:rPr>
      </w:pPr>
    </w:p>
    <w:p w14:paraId="408D2143" w14:textId="77777777" w:rsidR="00796653" w:rsidRDefault="00796653" w:rsidP="0079665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141E5E7" w14:textId="77777777" w:rsidR="00796653" w:rsidRPr="00405687" w:rsidRDefault="00796653" w:rsidP="00796653">
      <w:pPr>
        <w:autoSpaceDE w:val="0"/>
        <w:autoSpaceDN w:val="0"/>
        <w:adjustRightInd w:val="0"/>
        <w:spacing w:after="0" w:line="360" w:lineRule="auto"/>
        <w:jc w:val="both"/>
        <w:rPr>
          <w:rFonts w:ascii="Palatino Linotype" w:hAnsi="Palatino Linotype" w:cs="Arial"/>
          <w:sz w:val="18"/>
          <w:szCs w:val="24"/>
        </w:rPr>
      </w:pPr>
    </w:p>
    <w:p w14:paraId="581D8B3C" w14:textId="77777777" w:rsidR="00796653" w:rsidRDefault="00796653" w:rsidP="00796653">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E516E46" w14:textId="77777777" w:rsidR="000A1BB5" w:rsidRPr="00E07DF5" w:rsidRDefault="000A1BB5" w:rsidP="00947259">
      <w:pPr>
        <w:pStyle w:val="Prrafodelista"/>
        <w:autoSpaceDE w:val="0"/>
        <w:autoSpaceDN w:val="0"/>
        <w:adjustRightInd w:val="0"/>
        <w:spacing w:line="360" w:lineRule="auto"/>
        <w:ind w:left="0"/>
        <w:jc w:val="both"/>
        <w:rPr>
          <w:rFonts w:ascii="Palatino Linotype" w:hAnsi="Palatino Linotype" w:cs="Arial"/>
          <w:sz w:val="18"/>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w:t>
      </w:r>
      <w:r w:rsidR="006571D2" w:rsidRPr="0083246C">
        <w:rPr>
          <w:rFonts w:ascii="Palatino Linotype" w:hAnsi="Palatino Linotype" w:cs="Arial"/>
          <w:b/>
        </w:rPr>
        <w:t>Del e</w:t>
      </w:r>
      <w:r w:rsidRPr="0083246C">
        <w:rPr>
          <w:rFonts w:ascii="Palatino Linotype" w:hAnsi="Palatino Linotype" w:cs="Arial"/>
          <w:b/>
        </w:rPr>
        <w:t xml:space="preserve">studio </w:t>
      </w:r>
      <w:r w:rsidR="008958C8" w:rsidRPr="0083246C">
        <w:rPr>
          <w:rFonts w:ascii="Palatino Linotype" w:hAnsi="Palatino Linotype" w:cs="Arial"/>
          <w:b/>
        </w:rPr>
        <w:t>y resolución del asunto</w:t>
      </w:r>
      <w:r w:rsidRPr="0083246C">
        <w:rPr>
          <w:rFonts w:ascii="Palatino Linotype" w:hAnsi="Palatino Linotype" w:cs="Arial"/>
          <w:b/>
        </w:rPr>
        <w:t>.</w:t>
      </w:r>
      <w:r w:rsidRPr="00AD2A55">
        <w:rPr>
          <w:rFonts w:ascii="Palatino Linotype" w:hAnsi="Palatino Linotype" w:cs="Arial"/>
        </w:rPr>
        <w:t xml:space="preserve"> </w:t>
      </w:r>
    </w:p>
    <w:p w14:paraId="4B8D9D65" w14:textId="77777777" w:rsidR="00201EF1" w:rsidRDefault="00BF321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7CE6201F" w14:textId="77777777" w:rsidR="00BF4C26" w:rsidRPr="00397CA1" w:rsidRDefault="00BF4C26" w:rsidP="00AD2A55">
      <w:pPr>
        <w:autoSpaceDE w:val="0"/>
        <w:autoSpaceDN w:val="0"/>
        <w:adjustRightInd w:val="0"/>
        <w:spacing w:after="0" w:line="360" w:lineRule="auto"/>
        <w:jc w:val="both"/>
        <w:rPr>
          <w:rFonts w:ascii="Palatino Linotype" w:hAnsi="Palatino Linotype" w:cs="Arial"/>
          <w:szCs w:val="24"/>
        </w:rPr>
      </w:pPr>
    </w:p>
    <w:p w14:paraId="77851379" w14:textId="77777777" w:rsidR="004F0E82" w:rsidRPr="002D0BE2" w:rsidRDefault="004F0E82" w:rsidP="004F0E82">
      <w:pPr>
        <w:tabs>
          <w:tab w:val="left" w:pos="709"/>
        </w:tabs>
        <w:spacing w:after="0" w:line="360" w:lineRule="auto"/>
        <w:jc w:val="both"/>
        <w:rPr>
          <w:rFonts w:ascii="Palatino Linotype" w:hAnsi="Palatino Linotype"/>
          <w:sz w:val="24"/>
          <w:szCs w:val="24"/>
        </w:rPr>
      </w:pPr>
      <w:r w:rsidRPr="002D0BE2">
        <w:rPr>
          <w:rFonts w:ascii="Palatino Linotype" w:hAnsi="Palatino Linotype" w:cs="Arial"/>
          <w:sz w:val="24"/>
          <w:szCs w:val="24"/>
        </w:rPr>
        <w:t xml:space="preserve">Con el propósito de realizar un mejor proveer por parte de este Órgano Garante, es conveniente </w:t>
      </w:r>
      <w:r w:rsidRPr="002D0BE2">
        <w:rPr>
          <w:rFonts w:ascii="Palatino Linotype" w:hAnsi="Palatino Linotype"/>
          <w:sz w:val="24"/>
          <w:szCs w:val="24"/>
        </w:rPr>
        <w:t xml:space="preserve">hacer alusión a lo que la hoy Recurrente requirió, le fuese entregado por parte del Sujeto Obligado, a efecto de establecer la materia del presente asunto, ya que </w:t>
      </w:r>
      <w:r w:rsidRPr="002D0BE2">
        <w:rPr>
          <w:rFonts w:ascii="Palatino Linotype" w:hAnsi="Palatino Linotype"/>
          <w:sz w:val="24"/>
          <w:szCs w:val="24"/>
        </w:rPr>
        <w:lastRenderedPageBreak/>
        <w:t>de ella deriva por un lado el procedimiento de acceso a la información ante el sujeto obligado, y por otro lado la materia sobre la que versará el recurso de revisión ante este Órgano Garante.</w:t>
      </w:r>
    </w:p>
    <w:p w14:paraId="4748FFF1" w14:textId="77777777" w:rsidR="004F0E82" w:rsidRPr="002D0BE2" w:rsidRDefault="004F0E82" w:rsidP="004F0E82">
      <w:pPr>
        <w:tabs>
          <w:tab w:val="left" w:pos="709"/>
        </w:tabs>
        <w:spacing w:after="0" w:line="360" w:lineRule="auto"/>
        <w:jc w:val="both"/>
        <w:rPr>
          <w:rFonts w:ascii="Palatino Linotype" w:hAnsi="Palatino Linotype"/>
          <w:sz w:val="20"/>
          <w:szCs w:val="24"/>
        </w:rPr>
      </w:pPr>
    </w:p>
    <w:p w14:paraId="0B13F954" w14:textId="3A8059B8" w:rsidR="0077644B" w:rsidRDefault="004F0E82" w:rsidP="004F0E82">
      <w:pPr>
        <w:tabs>
          <w:tab w:val="left" w:pos="709"/>
        </w:tabs>
        <w:spacing w:after="0" w:line="360" w:lineRule="auto"/>
        <w:jc w:val="both"/>
        <w:rPr>
          <w:rFonts w:ascii="Palatino Linotype" w:hAnsi="Palatino Linotype"/>
          <w:sz w:val="24"/>
          <w:szCs w:val="24"/>
        </w:rPr>
      </w:pPr>
      <w:r w:rsidRPr="002D0BE2">
        <w:rPr>
          <w:rFonts w:ascii="Palatino Linotype" w:hAnsi="Palatino Linotype"/>
          <w:sz w:val="24"/>
          <w:szCs w:val="24"/>
        </w:rPr>
        <w:t xml:space="preserve">Así, tenemos en un primer plano de estudio el texto de la solicitud de información, que fue plasmada por el Recurrente en los </w:t>
      </w:r>
      <w:r w:rsidR="0077644B">
        <w:rPr>
          <w:rFonts w:ascii="Palatino Linotype" w:hAnsi="Palatino Linotype"/>
          <w:sz w:val="24"/>
          <w:szCs w:val="24"/>
        </w:rPr>
        <w:t>términos siguientes: cuanto dinero se recibió por concepto de donación, a lo que el Sujeto Obligado informo que a través de cuatro direcciones electrónicas el Solicitante podría allegarse de la información solicitada, acción que el Recurrente considero insatisfactoria, pues suscribió recurso de revisión en donde manifestó que estaba inconforme con la respuesta, sin presentar argumentos adicionales.</w:t>
      </w:r>
    </w:p>
    <w:p w14:paraId="6EA491F5" w14:textId="77777777" w:rsidR="0077644B" w:rsidRDefault="0077644B" w:rsidP="004F0E82">
      <w:pPr>
        <w:tabs>
          <w:tab w:val="left" w:pos="709"/>
        </w:tabs>
        <w:spacing w:after="0" w:line="360" w:lineRule="auto"/>
        <w:jc w:val="both"/>
        <w:rPr>
          <w:rFonts w:ascii="Palatino Linotype" w:hAnsi="Palatino Linotype"/>
          <w:sz w:val="24"/>
          <w:szCs w:val="24"/>
        </w:rPr>
      </w:pPr>
    </w:p>
    <w:p w14:paraId="6D6E4579" w14:textId="34689299" w:rsidR="00330BF0" w:rsidRPr="00A012AC" w:rsidRDefault="0077644B" w:rsidP="000A49B5">
      <w:pPr>
        <w:tabs>
          <w:tab w:val="left" w:pos="709"/>
        </w:tabs>
        <w:spacing w:after="0" w:line="360" w:lineRule="auto"/>
        <w:jc w:val="both"/>
        <w:rPr>
          <w:rFonts w:ascii="Palatino Linotype" w:hAnsi="Palatino Linotype" w:cs="Arial"/>
          <w:b/>
          <w:i/>
        </w:rPr>
      </w:pPr>
      <w:r>
        <w:rPr>
          <w:rFonts w:ascii="Palatino Linotype" w:hAnsi="Palatino Linotype"/>
          <w:sz w:val="24"/>
          <w:szCs w:val="24"/>
        </w:rPr>
        <w:t xml:space="preserve">En este sentido nuestro estudio versará en determinar si el </w:t>
      </w:r>
      <w:r w:rsidR="002F3252">
        <w:rPr>
          <w:rFonts w:ascii="Palatino Linotype" w:hAnsi="Palatino Linotype"/>
          <w:sz w:val="24"/>
          <w:szCs w:val="24"/>
        </w:rPr>
        <w:t>Sujeto Obligado posee las atri</w:t>
      </w:r>
      <w:r w:rsidR="00104FA6">
        <w:rPr>
          <w:rFonts w:ascii="Palatino Linotype" w:hAnsi="Palatino Linotype"/>
          <w:sz w:val="24"/>
          <w:szCs w:val="24"/>
        </w:rPr>
        <w:t xml:space="preserve">buciones </w:t>
      </w:r>
      <w:r w:rsidR="002F3252">
        <w:rPr>
          <w:rFonts w:ascii="Palatino Linotype" w:hAnsi="Palatino Linotype"/>
          <w:sz w:val="24"/>
          <w:szCs w:val="24"/>
        </w:rPr>
        <w:t xml:space="preserve">mismas que deben estar establecidas en </w:t>
      </w:r>
      <w:r w:rsidR="00104FA6">
        <w:rPr>
          <w:rFonts w:ascii="Palatino Linotype" w:hAnsi="Palatino Linotype"/>
          <w:sz w:val="24"/>
          <w:szCs w:val="24"/>
        </w:rPr>
        <w:t>su marco jurídico, con la finalidad de conocer si este genera, posee o administra la información solicitada.</w:t>
      </w:r>
    </w:p>
    <w:p w14:paraId="3A6C1557" w14:textId="77777777" w:rsidR="00330BF0" w:rsidRDefault="00330BF0" w:rsidP="00330BF0">
      <w:pPr>
        <w:spacing w:before="120" w:after="120" w:line="360" w:lineRule="auto"/>
        <w:jc w:val="both"/>
        <w:rPr>
          <w:rFonts w:ascii="Arial" w:hAnsi="Arial" w:cs="Arial"/>
          <w:b/>
          <w:sz w:val="24"/>
          <w:szCs w:val="24"/>
        </w:rPr>
      </w:pPr>
    </w:p>
    <w:p w14:paraId="7324C5FB" w14:textId="4EDD8962" w:rsidR="002F3252" w:rsidRDefault="002F3252" w:rsidP="00330BF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primer </w:t>
      </w:r>
      <w:r w:rsidR="00495497">
        <w:rPr>
          <w:rFonts w:ascii="Palatino Linotype" w:eastAsia="Palatino Linotype" w:hAnsi="Palatino Linotype" w:cs="Palatino Linotype"/>
          <w:color w:val="000000"/>
          <w:sz w:val="24"/>
          <w:szCs w:val="24"/>
        </w:rPr>
        <w:t>término</w:t>
      </w:r>
      <w:r>
        <w:rPr>
          <w:rFonts w:ascii="Palatino Linotype" w:eastAsia="Palatino Linotype" w:hAnsi="Palatino Linotype" w:cs="Palatino Linotype"/>
          <w:color w:val="000000"/>
          <w:sz w:val="24"/>
          <w:szCs w:val="24"/>
        </w:rPr>
        <w:t xml:space="preserve"> debemos mencionar que el Sujeto Obligado </w:t>
      </w:r>
      <w:r w:rsidR="00495497">
        <w:rPr>
          <w:rFonts w:ascii="Palatino Linotype" w:eastAsia="Palatino Linotype" w:hAnsi="Palatino Linotype" w:cs="Palatino Linotype"/>
          <w:color w:val="000000"/>
          <w:sz w:val="24"/>
          <w:szCs w:val="24"/>
        </w:rPr>
        <w:t>mediante</w:t>
      </w:r>
      <w:r>
        <w:rPr>
          <w:rFonts w:ascii="Palatino Linotype" w:eastAsia="Palatino Linotype" w:hAnsi="Palatino Linotype" w:cs="Palatino Linotype"/>
          <w:color w:val="000000"/>
          <w:sz w:val="24"/>
          <w:szCs w:val="24"/>
        </w:rPr>
        <w:t xml:space="preserve"> su respuesta adujo que la información podía ser encontrada en las ligas electrónicas </w:t>
      </w:r>
      <w:r w:rsidR="00495497">
        <w:rPr>
          <w:rFonts w:ascii="Palatino Linotype" w:eastAsia="Palatino Linotype" w:hAnsi="Palatino Linotype" w:cs="Palatino Linotype"/>
          <w:color w:val="000000"/>
          <w:sz w:val="24"/>
          <w:szCs w:val="24"/>
        </w:rPr>
        <w:t>que se mencionan en el oficio, por ello, revisemos cada una de las ligas electrónicas que se mencionan:</w:t>
      </w:r>
    </w:p>
    <w:p w14:paraId="31358072" w14:textId="77777777" w:rsidR="00495497" w:rsidRDefault="0081731E" w:rsidP="00495497">
      <w:pPr>
        <w:spacing w:after="0" w:line="360" w:lineRule="auto"/>
        <w:jc w:val="both"/>
        <w:rPr>
          <w:rStyle w:val="Hipervnculo"/>
          <w:rFonts w:ascii="Palatino Linotype" w:hAnsi="Palatino Linotype" w:cs="Arial"/>
          <w:bCs/>
          <w:sz w:val="24"/>
          <w:szCs w:val="24"/>
        </w:rPr>
      </w:pPr>
      <w:hyperlink r:id="rId14" w:history="1">
        <w:r w:rsidR="00495497" w:rsidRPr="00A906F9">
          <w:rPr>
            <w:rStyle w:val="Hipervnculo"/>
            <w:rFonts w:ascii="Palatino Linotype" w:hAnsi="Palatino Linotype" w:cs="Arial"/>
            <w:bCs/>
            <w:sz w:val="24"/>
            <w:szCs w:val="24"/>
          </w:rPr>
          <w:t>https://www.ipomex.org.mx/ipo3/lgt/indice/SEIEM/art_92_xlviii_a.web</w:t>
        </w:r>
      </w:hyperlink>
    </w:p>
    <w:p w14:paraId="79EC8A87" w14:textId="6A68369F" w:rsidR="00495497" w:rsidRDefault="00495497" w:rsidP="00495497">
      <w:pPr>
        <w:spacing w:after="0" w:line="360" w:lineRule="auto"/>
        <w:jc w:val="both"/>
        <w:rPr>
          <w:rStyle w:val="Hipervnculo"/>
          <w:rFonts w:ascii="Palatino Linotype" w:hAnsi="Palatino Linotype" w:cs="Arial"/>
          <w:bCs/>
          <w:color w:val="auto"/>
          <w:sz w:val="24"/>
          <w:szCs w:val="24"/>
          <w:u w:val="none"/>
        </w:rPr>
      </w:pPr>
      <w:r>
        <w:rPr>
          <w:noProof/>
          <w:lang w:eastAsia="es-MX"/>
        </w:rPr>
        <w:lastRenderedPageBreak/>
        <w:drawing>
          <wp:inline distT="0" distB="0" distL="0" distR="0" wp14:anchorId="3B046A8C" wp14:editId="4E8E2BE4">
            <wp:extent cx="4791456" cy="2421331"/>
            <wp:effectExtent l="190500" t="190500" r="200025" b="1885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6826" b="25247"/>
                    <a:stretch/>
                  </pic:blipFill>
                  <pic:spPr bwMode="auto">
                    <a:xfrm>
                      <a:off x="0" y="0"/>
                      <a:ext cx="4791456" cy="24213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D36081" w14:textId="60200CA4" w:rsidR="00495497" w:rsidRDefault="00495497" w:rsidP="00495497">
      <w:pPr>
        <w:spacing w:after="0" w:line="360" w:lineRule="auto"/>
        <w:jc w:val="both"/>
        <w:rPr>
          <w:rStyle w:val="Hipervnculo"/>
          <w:rFonts w:ascii="Palatino Linotype" w:hAnsi="Palatino Linotype" w:cs="Arial"/>
          <w:bCs/>
          <w:color w:val="auto"/>
          <w:sz w:val="24"/>
          <w:szCs w:val="24"/>
          <w:u w:val="none"/>
        </w:rPr>
      </w:pPr>
      <w:r>
        <w:rPr>
          <w:rStyle w:val="Hipervnculo"/>
          <w:rFonts w:ascii="Palatino Linotype" w:hAnsi="Palatino Linotype" w:cs="Arial"/>
          <w:bCs/>
          <w:color w:val="auto"/>
          <w:sz w:val="24"/>
          <w:szCs w:val="24"/>
          <w:u w:val="none"/>
        </w:rPr>
        <w:t>Al ingresar a la información del ejercicio dos mil diecinueve, no se despliega información, como se muestra a continuación.</w:t>
      </w:r>
    </w:p>
    <w:p w14:paraId="35FF8EE9" w14:textId="77777777" w:rsidR="000A52AE" w:rsidRDefault="00495497" w:rsidP="000A52AE">
      <w:pPr>
        <w:spacing w:after="0" w:line="360" w:lineRule="auto"/>
        <w:jc w:val="center"/>
        <w:rPr>
          <w:rStyle w:val="Hipervnculo"/>
          <w:rFonts w:ascii="Palatino Linotype" w:hAnsi="Palatino Linotype" w:cs="Arial"/>
          <w:bCs/>
          <w:sz w:val="24"/>
          <w:szCs w:val="24"/>
        </w:rPr>
      </w:pPr>
      <w:r>
        <w:rPr>
          <w:noProof/>
          <w:lang w:eastAsia="es-MX"/>
        </w:rPr>
        <w:drawing>
          <wp:inline distT="0" distB="0" distL="0" distR="0" wp14:anchorId="289F9C2D" wp14:editId="2B0D3D90">
            <wp:extent cx="5459730" cy="1762125"/>
            <wp:effectExtent l="190500" t="190500" r="198120" b="2000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5212"/>
                    <a:stretch/>
                  </pic:blipFill>
                  <pic:spPr bwMode="auto">
                    <a:xfrm>
                      <a:off x="0" y="0"/>
                      <a:ext cx="5486928" cy="177090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4F18586" w14:textId="77777777" w:rsidR="000A52AE" w:rsidRDefault="000A52AE" w:rsidP="000A52AE">
      <w:pPr>
        <w:spacing w:after="0" w:line="360" w:lineRule="auto"/>
        <w:jc w:val="center"/>
        <w:rPr>
          <w:rStyle w:val="Hipervnculo"/>
          <w:rFonts w:ascii="Palatino Linotype" w:hAnsi="Palatino Linotype" w:cs="Arial"/>
          <w:bCs/>
          <w:sz w:val="24"/>
          <w:szCs w:val="24"/>
        </w:rPr>
      </w:pPr>
    </w:p>
    <w:p w14:paraId="6C8D65E2" w14:textId="281A5311" w:rsidR="00495497" w:rsidRDefault="0081731E" w:rsidP="000A52AE">
      <w:pPr>
        <w:spacing w:after="0" w:line="360" w:lineRule="auto"/>
        <w:rPr>
          <w:rStyle w:val="Hipervnculo"/>
          <w:rFonts w:ascii="Palatino Linotype" w:hAnsi="Palatino Linotype" w:cs="Arial"/>
          <w:bCs/>
          <w:sz w:val="24"/>
          <w:szCs w:val="24"/>
        </w:rPr>
      </w:pPr>
      <w:hyperlink r:id="rId17" w:history="1">
        <w:r w:rsidR="00495497" w:rsidRPr="00A906F9">
          <w:rPr>
            <w:rStyle w:val="Hipervnculo"/>
            <w:rFonts w:ascii="Palatino Linotype" w:hAnsi="Palatino Linotype" w:cs="Arial"/>
            <w:bCs/>
            <w:sz w:val="24"/>
            <w:szCs w:val="24"/>
          </w:rPr>
          <w:t>https://www.ipomex.org.mx/ipo3/lgt/indice/SEIEM/art_92_xlvii_b.web</w:t>
        </w:r>
      </w:hyperlink>
    </w:p>
    <w:p w14:paraId="4891D9C0" w14:textId="5147B8EC" w:rsidR="00495497" w:rsidRDefault="00495497" w:rsidP="00495497">
      <w:pPr>
        <w:spacing w:after="0" w:line="360" w:lineRule="auto"/>
        <w:jc w:val="both"/>
        <w:rPr>
          <w:rStyle w:val="Hipervnculo"/>
          <w:rFonts w:ascii="Palatino Linotype" w:hAnsi="Palatino Linotype" w:cs="Arial"/>
          <w:bCs/>
          <w:color w:val="auto"/>
          <w:sz w:val="24"/>
          <w:szCs w:val="24"/>
          <w:u w:val="none"/>
        </w:rPr>
      </w:pPr>
      <w:r>
        <w:rPr>
          <w:noProof/>
          <w:lang w:eastAsia="es-MX"/>
        </w:rPr>
        <w:lastRenderedPageBreak/>
        <w:drawing>
          <wp:inline distT="0" distB="0" distL="0" distR="0" wp14:anchorId="478E0CE0" wp14:editId="315EB067">
            <wp:extent cx="5284381" cy="2971299"/>
            <wp:effectExtent l="190500" t="190500" r="183515" b="1911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86886" cy="2972708"/>
                    </a:xfrm>
                    <a:prstGeom prst="rect">
                      <a:avLst/>
                    </a:prstGeom>
                    <a:ln>
                      <a:noFill/>
                    </a:ln>
                    <a:effectLst>
                      <a:outerShdw blurRad="190500" algn="tl" rotWithShape="0">
                        <a:srgbClr val="000000">
                          <a:alpha val="70000"/>
                        </a:srgbClr>
                      </a:outerShdw>
                    </a:effectLst>
                  </pic:spPr>
                </pic:pic>
              </a:graphicData>
            </a:graphic>
          </wp:inline>
        </w:drawing>
      </w:r>
    </w:p>
    <w:p w14:paraId="003F1776" w14:textId="25FE0B3D" w:rsidR="00495497" w:rsidRDefault="00495497" w:rsidP="00495497">
      <w:pPr>
        <w:spacing w:after="0" w:line="360" w:lineRule="auto"/>
        <w:jc w:val="both"/>
        <w:rPr>
          <w:rStyle w:val="Hipervnculo"/>
          <w:rFonts w:ascii="Palatino Linotype" w:hAnsi="Palatino Linotype" w:cs="Arial"/>
          <w:bCs/>
          <w:color w:val="auto"/>
          <w:sz w:val="24"/>
          <w:szCs w:val="24"/>
          <w:u w:val="none"/>
        </w:rPr>
      </w:pPr>
      <w:r>
        <w:rPr>
          <w:rStyle w:val="Hipervnculo"/>
          <w:rFonts w:ascii="Palatino Linotype" w:hAnsi="Palatino Linotype" w:cs="Arial"/>
          <w:bCs/>
          <w:color w:val="auto"/>
          <w:sz w:val="24"/>
          <w:szCs w:val="24"/>
          <w:u w:val="none"/>
        </w:rPr>
        <w:t>Al dar cklic en el ejercicio dos mil diecinueve se despliega información al nombre del responsable de recibir, administrar y ejercer los ingresos, como se muestra a continuación:</w:t>
      </w:r>
    </w:p>
    <w:p w14:paraId="6B6893E1" w14:textId="29C2BE20" w:rsidR="00495497" w:rsidRDefault="00495497" w:rsidP="000A52AE">
      <w:pPr>
        <w:spacing w:after="0" w:line="360" w:lineRule="auto"/>
        <w:jc w:val="center"/>
        <w:rPr>
          <w:rStyle w:val="Hipervnculo"/>
          <w:rFonts w:ascii="Palatino Linotype" w:hAnsi="Palatino Linotype" w:cs="Arial"/>
          <w:bCs/>
          <w:color w:val="auto"/>
          <w:sz w:val="24"/>
          <w:szCs w:val="24"/>
          <w:u w:val="none"/>
        </w:rPr>
      </w:pPr>
      <w:r>
        <w:rPr>
          <w:noProof/>
          <w:lang w:eastAsia="es-MX"/>
        </w:rPr>
        <w:drawing>
          <wp:inline distT="0" distB="0" distL="0" distR="0" wp14:anchorId="2F04A34C" wp14:editId="559FFB33">
            <wp:extent cx="4758782" cy="2314575"/>
            <wp:effectExtent l="190500" t="190500" r="194310" b="1809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9355" b="6949"/>
                    <a:stretch/>
                  </pic:blipFill>
                  <pic:spPr bwMode="auto">
                    <a:xfrm>
                      <a:off x="0" y="0"/>
                      <a:ext cx="4765339" cy="231776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78A9274" w14:textId="77777777" w:rsidR="00495497" w:rsidRDefault="0081731E" w:rsidP="00495497">
      <w:pPr>
        <w:spacing w:after="0" w:line="360" w:lineRule="auto"/>
        <w:jc w:val="both"/>
        <w:rPr>
          <w:rStyle w:val="Hipervnculo"/>
          <w:rFonts w:ascii="Palatino Linotype" w:hAnsi="Palatino Linotype" w:cs="Arial"/>
          <w:bCs/>
          <w:sz w:val="24"/>
          <w:szCs w:val="24"/>
        </w:rPr>
      </w:pPr>
      <w:hyperlink r:id="rId20" w:history="1">
        <w:r w:rsidR="00495497" w:rsidRPr="00A906F9">
          <w:rPr>
            <w:rStyle w:val="Hipervnculo"/>
            <w:rFonts w:ascii="Palatino Linotype" w:hAnsi="Palatino Linotype" w:cs="Arial"/>
            <w:bCs/>
            <w:sz w:val="24"/>
            <w:szCs w:val="24"/>
          </w:rPr>
          <w:t>https://www.ipomex.org.mx/ipo/lgt/indice/seiem/donac.web</w:t>
        </w:r>
      </w:hyperlink>
    </w:p>
    <w:p w14:paraId="2B559AA3" w14:textId="7C0A8BD9" w:rsidR="000A52AE" w:rsidRDefault="000A52AE" w:rsidP="000A52AE">
      <w:pPr>
        <w:spacing w:after="0" w:line="360" w:lineRule="auto"/>
        <w:jc w:val="center"/>
        <w:rPr>
          <w:rStyle w:val="Hipervnculo"/>
          <w:rFonts w:ascii="Palatino Linotype" w:hAnsi="Palatino Linotype" w:cs="Arial"/>
          <w:bCs/>
          <w:color w:val="auto"/>
          <w:sz w:val="24"/>
          <w:szCs w:val="24"/>
          <w:u w:val="none"/>
        </w:rPr>
      </w:pPr>
      <w:r>
        <w:rPr>
          <w:noProof/>
          <w:lang w:eastAsia="es-MX"/>
        </w:rPr>
        <w:lastRenderedPageBreak/>
        <w:drawing>
          <wp:inline distT="0" distB="0" distL="0" distR="0" wp14:anchorId="3BA40921" wp14:editId="6E3F3F85">
            <wp:extent cx="4981575" cy="2291443"/>
            <wp:effectExtent l="190500" t="190500" r="180975" b="1854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9111" b="33827"/>
                    <a:stretch/>
                  </pic:blipFill>
                  <pic:spPr bwMode="auto">
                    <a:xfrm>
                      <a:off x="0" y="0"/>
                      <a:ext cx="4985541" cy="22932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CC1A4E" w14:textId="6A212FA6" w:rsidR="002F3252" w:rsidRDefault="0081731E" w:rsidP="00495497">
      <w:pPr>
        <w:spacing w:after="0" w:line="360" w:lineRule="auto"/>
        <w:jc w:val="both"/>
        <w:rPr>
          <w:rStyle w:val="Hipervnculo"/>
          <w:rFonts w:ascii="Palatino Linotype" w:hAnsi="Palatino Linotype" w:cs="Arial"/>
          <w:bCs/>
          <w:sz w:val="24"/>
          <w:szCs w:val="24"/>
        </w:rPr>
      </w:pPr>
      <w:hyperlink r:id="rId22" w:history="1">
        <w:r w:rsidR="00495497" w:rsidRPr="00A906F9">
          <w:rPr>
            <w:rStyle w:val="Hipervnculo"/>
            <w:rFonts w:ascii="Palatino Linotype" w:hAnsi="Palatino Linotype" w:cs="Arial"/>
            <w:bCs/>
            <w:sz w:val="24"/>
            <w:szCs w:val="24"/>
          </w:rPr>
          <w:t>https://www.ipomex.org.mx/ipo/lgt/indice/seiem/donacionesEspecie.web</w:t>
        </w:r>
      </w:hyperlink>
    </w:p>
    <w:p w14:paraId="2820FFC7" w14:textId="2A21FE19" w:rsidR="000A52AE" w:rsidRDefault="000A52AE" w:rsidP="000A52AE">
      <w:pPr>
        <w:spacing w:after="0" w:line="360" w:lineRule="auto"/>
        <w:jc w:val="center"/>
        <w:rPr>
          <w:rFonts w:ascii="Palatino Linotype" w:eastAsia="Palatino Linotype" w:hAnsi="Palatino Linotype" w:cs="Palatino Linotype"/>
          <w:color w:val="000000"/>
          <w:sz w:val="24"/>
          <w:szCs w:val="24"/>
        </w:rPr>
      </w:pPr>
      <w:r>
        <w:rPr>
          <w:noProof/>
          <w:lang w:eastAsia="es-MX"/>
        </w:rPr>
        <w:drawing>
          <wp:inline distT="0" distB="0" distL="0" distR="0" wp14:anchorId="751DD1CE" wp14:editId="099C077D">
            <wp:extent cx="4593945" cy="2040941"/>
            <wp:effectExtent l="190500" t="190500" r="187960" b="1879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20254" b="36991"/>
                    <a:stretch/>
                  </pic:blipFill>
                  <pic:spPr bwMode="auto">
                    <a:xfrm>
                      <a:off x="0" y="0"/>
                      <a:ext cx="4593945" cy="20409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6E6BC89" w14:textId="77777777" w:rsidR="000448F8" w:rsidRDefault="000448F8" w:rsidP="00330BF0">
      <w:pPr>
        <w:spacing w:after="0" w:line="360" w:lineRule="auto"/>
        <w:jc w:val="both"/>
        <w:rPr>
          <w:rFonts w:ascii="Palatino Linotype" w:eastAsia="Palatino Linotype" w:hAnsi="Palatino Linotype" w:cs="Palatino Linotype"/>
          <w:color w:val="000000"/>
          <w:sz w:val="24"/>
          <w:szCs w:val="24"/>
        </w:rPr>
      </w:pPr>
    </w:p>
    <w:p w14:paraId="7574A4D2" w14:textId="51B05685" w:rsidR="000A52AE" w:rsidRDefault="000A52AE" w:rsidP="00330BF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las imágenes anteriores, podemos observar que efectivamente no se le entrego la información al solicitante, pues no se advierte haber recibido dinero por concepto de donaciones, únicamente se da a conocer los nombres de las personas encargadas de recibir administrar y ejercer la donaciones, sin embargo no se da a conocer el monto </w:t>
      </w:r>
      <w:r>
        <w:rPr>
          <w:rFonts w:ascii="Palatino Linotype" w:eastAsia="Palatino Linotype" w:hAnsi="Palatino Linotype" w:cs="Palatino Linotype"/>
          <w:color w:val="000000"/>
          <w:sz w:val="24"/>
          <w:szCs w:val="24"/>
        </w:rPr>
        <w:lastRenderedPageBreak/>
        <w:t>de dichas donaciones, así también de la respuesta no se advierte que el Sujeto Obligado manifieste si se recibió o no dichas donaciones.</w:t>
      </w:r>
    </w:p>
    <w:p w14:paraId="7AC6652B" w14:textId="7F42E1DB" w:rsidR="000A52AE" w:rsidRDefault="00446E1E" w:rsidP="00330BF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Derivado de la respuesta otorgada, el Recurrente suscribió recurso de revisión en donde </w:t>
      </w:r>
      <w:r w:rsidR="00696F32">
        <w:rPr>
          <w:rFonts w:ascii="Palatino Linotype" w:eastAsia="Palatino Linotype" w:hAnsi="Palatino Linotype" w:cs="Palatino Linotype"/>
          <w:color w:val="000000"/>
          <w:sz w:val="24"/>
          <w:szCs w:val="24"/>
        </w:rPr>
        <w:t>manifestó su inconformidad.</w:t>
      </w:r>
    </w:p>
    <w:p w14:paraId="408667A4" w14:textId="77777777" w:rsidR="00696F32" w:rsidRDefault="00696F32" w:rsidP="00330BF0">
      <w:pPr>
        <w:spacing w:after="0" w:line="360" w:lineRule="auto"/>
        <w:jc w:val="both"/>
        <w:rPr>
          <w:rFonts w:ascii="Palatino Linotype" w:eastAsia="Palatino Linotype" w:hAnsi="Palatino Linotype" w:cs="Palatino Linotype"/>
          <w:color w:val="000000"/>
          <w:sz w:val="24"/>
          <w:szCs w:val="24"/>
        </w:rPr>
      </w:pPr>
    </w:p>
    <w:p w14:paraId="43DF823F" w14:textId="3E5C7188" w:rsidR="00696F32" w:rsidRDefault="00696F32" w:rsidP="00330BF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Posterior a ello, el Sujeto Obligado remitió informe justificado, mismo que fue puesto a la vista del particular, no obstante es de señalar que la información remitida en este apartado, señala </w:t>
      </w:r>
      <w:r w:rsidR="006C5069">
        <w:rPr>
          <w:rFonts w:ascii="Palatino Linotype" w:eastAsia="Palatino Linotype" w:hAnsi="Palatino Linotype" w:cs="Palatino Linotype"/>
          <w:color w:val="000000"/>
          <w:sz w:val="24"/>
          <w:szCs w:val="24"/>
        </w:rPr>
        <w:t xml:space="preserve">que derivado del recurso de revisión, esa Unidad de Transparencia, da respuesta a la solicitud de información, y ampliando la anterior, fundamentando en el artículo 92 fracción XLVII, de la Ley de Transparencia y Acceso a la Información Pública del Estado de México y Municipio, relativo a la obligaciones comunes de transparencia y en </w:t>
      </w:r>
      <w:r w:rsidR="00CC6836">
        <w:rPr>
          <w:rFonts w:ascii="Palatino Linotype" w:eastAsia="Palatino Linotype" w:hAnsi="Palatino Linotype" w:cs="Palatino Linotype"/>
          <w:color w:val="000000"/>
          <w:sz w:val="24"/>
          <w:szCs w:val="24"/>
        </w:rPr>
        <w:t>específico</w:t>
      </w:r>
      <w:r w:rsidR="006C5069">
        <w:rPr>
          <w:rFonts w:ascii="Palatino Linotype" w:eastAsia="Palatino Linotype" w:hAnsi="Palatino Linotype" w:cs="Palatino Linotype"/>
          <w:color w:val="000000"/>
          <w:sz w:val="24"/>
          <w:szCs w:val="24"/>
        </w:rPr>
        <w:t xml:space="preserve"> a los ingresos recibidos por cualquier concepto.</w:t>
      </w:r>
    </w:p>
    <w:p w14:paraId="1456C5B5" w14:textId="77777777" w:rsidR="006C5069" w:rsidRDefault="006C5069" w:rsidP="00330BF0">
      <w:pPr>
        <w:spacing w:after="0" w:line="360" w:lineRule="auto"/>
        <w:jc w:val="both"/>
        <w:rPr>
          <w:rFonts w:ascii="Palatino Linotype" w:eastAsia="Palatino Linotype" w:hAnsi="Palatino Linotype" w:cs="Palatino Linotype"/>
          <w:color w:val="000000"/>
          <w:sz w:val="24"/>
          <w:szCs w:val="24"/>
        </w:rPr>
      </w:pPr>
    </w:p>
    <w:p w14:paraId="65489367" w14:textId="08F875FC" w:rsidR="006C5069" w:rsidRDefault="006C5069" w:rsidP="00330BF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Aduciendo que la información </w:t>
      </w:r>
      <w:r w:rsidR="00CC6836">
        <w:rPr>
          <w:rFonts w:ascii="Palatino Linotype" w:eastAsia="Palatino Linotype" w:hAnsi="Palatino Linotype" w:cs="Palatino Linotype"/>
          <w:color w:val="000000"/>
          <w:sz w:val="24"/>
          <w:szCs w:val="24"/>
        </w:rPr>
        <w:t>está</w:t>
      </w:r>
      <w:r>
        <w:rPr>
          <w:rFonts w:ascii="Palatino Linotype" w:eastAsia="Palatino Linotype" w:hAnsi="Palatino Linotype" w:cs="Palatino Linotype"/>
          <w:color w:val="000000"/>
          <w:sz w:val="24"/>
          <w:szCs w:val="24"/>
        </w:rPr>
        <w:t xml:space="preserve"> disponible </w:t>
      </w:r>
      <w:r w:rsidR="00CC6836">
        <w:rPr>
          <w:rFonts w:ascii="Palatino Linotype" w:eastAsia="Palatino Linotype" w:hAnsi="Palatino Linotype" w:cs="Palatino Linotype"/>
          <w:color w:val="000000"/>
          <w:sz w:val="24"/>
          <w:szCs w:val="24"/>
        </w:rPr>
        <w:t>para su consulta en la Plataforma de Información Pública de Oficio Mexiquense (IPOMEX) en la fracción XLVII, en la siguiente liga electrónica:</w:t>
      </w:r>
    </w:p>
    <w:p w14:paraId="5686C686" w14:textId="1C086A0F" w:rsidR="00CC6836" w:rsidRDefault="0081731E" w:rsidP="00330BF0">
      <w:pPr>
        <w:spacing w:after="0" w:line="360" w:lineRule="auto"/>
        <w:jc w:val="both"/>
        <w:rPr>
          <w:rFonts w:ascii="Palatino Linotype" w:eastAsia="Palatino Linotype" w:hAnsi="Palatino Linotype" w:cs="Palatino Linotype"/>
          <w:color w:val="000000"/>
          <w:sz w:val="24"/>
          <w:szCs w:val="24"/>
        </w:rPr>
      </w:pPr>
      <w:hyperlink r:id="rId24" w:history="1">
        <w:r w:rsidR="00CC6836" w:rsidRPr="0016363A">
          <w:rPr>
            <w:rStyle w:val="Hipervnculo"/>
            <w:rFonts w:ascii="Palatino Linotype" w:eastAsia="Palatino Linotype" w:hAnsi="Palatino Linotype" w:cs="Palatino Linotype"/>
            <w:sz w:val="24"/>
            <w:szCs w:val="24"/>
          </w:rPr>
          <w:t>https://www.ipomex.org.mx/ipo3/lgt/indice/SEIEM/art_92_xlvii_a.web</w:t>
        </w:r>
      </w:hyperlink>
    </w:p>
    <w:p w14:paraId="0B7AE643" w14:textId="77777777" w:rsidR="00CC6836" w:rsidRDefault="00CC6836" w:rsidP="00330BF0">
      <w:pPr>
        <w:spacing w:after="0" w:line="360" w:lineRule="auto"/>
        <w:jc w:val="both"/>
        <w:rPr>
          <w:rFonts w:ascii="Palatino Linotype" w:eastAsia="Palatino Linotype" w:hAnsi="Palatino Linotype" w:cs="Palatino Linotype"/>
          <w:color w:val="000000"/>
          <w:sz w:val="24"/>
          <w:szCs w:val="24"/>
        </w:rPr>
      </w:pPr>
    </w:p>
    <w:p w14:paraId="09D97E72" w14:textId="788C68A1" w:rsidR="00CC6836" w:rsidRDefault="002B08EB" w:rsidP="00330BF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Ahora bien al ingresar a dicha liga electrónica, nos encontramos con diversa información, como a continuación se muestra:</w:t>
      </w:r>
    </w:p>
    <w:p w14:paraId="7D836A4F" w14:textId="32CA9257" w:rsidR="002B08EB" w:rsidRDefault="002B08EB" w:rsidP="00941F5E">
      <w:pPr>
        <w:spacing w:after="0" w:line="360" w:lineRule="auto"/>
        <w:jc w:val="center"/>
        <w:rPr>
          <w:rFonts w:ascii="Palatino Linotype" w:eastAsia="Palatino Linotype" w:hAnsi="Palatino Linotype" w:cs="Palatino Linotype"/>
          <w:color w:val="000000"/>
          <w:sz w:val="24"/>
          <w:szCs w:val="24"/>
        </w:rPr>
      </w:pPr>
      <w:r>
        <w:rPr>
          <w:noProof/>
          <w:lang w:eastAsia="es-MX"/>
        </w:rPr>
        <w:lastRenderedPageBreak/>
        <w:drawing>
          <wp:inline distT="0" distB="0" distL="0" distR="0" wp14:anchorId="205CDC4A" wp14:editId="5A593DED">
            <wp:extent cx="4533900" cy="2445249"/>
            <wp:effectExtent l="190500" t="190500" r="190500" b="1841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061" t="9115" r="13360" b="20310"/>
                    <a:stretch/>
                  </pic:blipFill>
                  <pic:spPr bwMode="auto">
                    <a:xfrm>
                      <a:off x="0" y="0"/>
                      <a:ext cx="4536869" cy="24468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BF10652" w14:textId="77777777" w:rsidR="002B08EB" w:rsidRDefault="002B08EB" w:rsidP="00330BF0">
      <w:pPr>
        <w:spacing w:after="0" w:line="360" w:lineRule="auto"/>
        <w:jc w:val="both"/>
        <w:rPr>
          <w:rFonts w:ascii="Palatino Linotype" w:eastAsia="Palatino Linotype" w:hAnsi="Palatino Linotype" w:cs="Palatino Linotype"/>
          <w:color w:val="000000"/>
          <w:sz w:val="24"/>
          <w:szCs w:val="24"/>
        </w:rPr>
      </w:pPr>
    </w:p>
    <w:p w14:paraId="07D63271" w14:textId="61D9EE24" w:rsidR="00A97314" w:rsidRDefault="00941F5E" w:rsidP="00330BF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Al ingresar al </w:t>
      </w:r>
      <w:r w:rsidR="00A97314">
        <w:rPr>
          <w:rFonts w:ascii="Palatino Linotype" w:eastAsia="Palatino Linotype" w:hAnsi="Palatino Linotype" w:cs="Palatino Linotype"/>
          <w:color w:val="000000"/>
          <w:sz w:val="24"/>
          <w:szCs w:val="24"/>
        </w:rPr>
        <w:t>apartado 2019, se muestra doce registros relativos al Estado Comparativo de Ingresos, Estado Analítico de Ingresos, Ingresos de Junio, Ingresos de Marzo, Ingresos de Junio. Es de señalar que al ingresar a cada uno de los doce documentos ahí inmersos, no se aprecia algún documento que muestre las donaciones que haya recibido el Ente Gubernamental.</w:t>
      </w:r>
    </w:p>
    <w:p w14:paraId="0091D344" w14:textId="77777777" w:rsidR="00A97314" w:rsidRDefault="00A97314" w:rsidP="00330BF0">
      <w:pPr>
        <w:spacing w:after="0" w:line="360" w:lineRule="auto"/>
        <w:jc w:val="both"/>
        <w:rPr>
          <w:rFonts w:ascii="Palatino Linotype" w:eastAsia="Palatino Linotype" w:hAnsi="Palatino Linotype" w:cs="Palatino Linotype"/>
          <w:color w:val="000000"/>
          <w:sz w:val="24"/>
          <w:szCs w:val="24"/>
        </w:rPr>
      </w:pPr>
    </w:p>
    <w:p w14:paraId="756298AA" w14:textId="2DECF80C" w:rsidR="00A97314" w:rsidRDefault="00A97314" w:rsidP="00330BF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este sentido, en necesario recordarle al Sujeto Obligado que </w:t>
      </w:r>
      <w:r w:rsidR="000448F8">
        <w:rPr>
          <w:rFonts w:ascii="Palatino Linotype" w:eastAsia="Palatino Linotype" w:hAnsi="Palatino Linotype" w:cs="Palatino Linotype"/>
          <w:color w:val="000000"/>
          <w:sz w:val="24"/>
          <w:szCs w:val="24"/>
        </w:rPr>
        <w:t>el artículo 161</w:t>
      </w:r>
      <w:r w:rsidR="000448F8">
        <w:rPr>
          <w:rStyle w:val="Refdenotaalpie"/>
          <w:rFonts w:ascii="Palatino Linotype" w:eastAsia="Palatino Linotype" w:hAnsi="Palatino Linotype" w:cs="Palatino Linotype"/>
          <w:color w:val="000000"/>
          <w:sz w:val="24"/>
          <w:szCs w:val="24"/>
        </w:rPr>
        <w:footnoteReference w:id="1"/>
      </w:r>
      <w:r w:rsidR="000448F8">
        <w:rPr>
          <w:rFonts w:ascii="Palatino Linotype" w:eastAsia="Palatino Linotype" w:hAnsi="Palatino Linotype" w:cs="Palatino Linotype"/>
          <w:color w:val="000000"/>
          <w:sz w:val="24"/>
          <w:szCs w:val="24"/>
        </w:rPr>
        <w:t xml:space="preserve">, de la Ley en la materia, es clara al establecer que cuando se remita al solicitante a un medio electrónico en donde pueda consultar la información, la fuente debe ser precisa y concreta y no debe implicar que el solicitante realice una búsqueda en toda la </w:t>
      </w:r>
      <w:r w:rsidR="000448F8">
        <w:rPr>
          <w:rFonts w:ascii="Palatino Linotype" w:eastAsia="Palatino Linotype" w:hAnsi="Palatino Linotype" w:cs="Palatino Linotype"/>
          <w:color w:val="000000"/>
          <w:sz w:val="24"/>
          <w:szCs w:val="24"/>
        </w:rPr>
        <w:lastRenderedPageBreak/>
        <w:t>información, con la finalidad de que la búsqueda sea más eficiente, en este tenor, no fue así ya que únicamente de brindo la liga electrónica, en donde se arrojó información de dos periodos es decir del ejercicio 2018 y 2019.</w:t>
      </w:r>
    </w:p>
    <w:p w14:paraId="77811419" w14:textId="77777777" w:rsidR="000448F8" w:rsidRDefault="000448F8" w:rsidP="00330BF0">
      <w:pPr>
        <w:spacing w:after="0" w:line="360" w:lineRule="auto"/>
        <w:jc w:val="both"/>
        <w:rPr>
          <w:rFonts w:ascii="Palatino Linotype" w:eastAsia="Palatino Linotype" w:hAnsi="Palatino Linotype" w:cs="Palatino Linotype"/>
          <w:color w:val="000000"/>
          <w:sz w:val="24"/>
          <w:szCs w:val="24"/>
        </w:rPr>
      </w:pPr>
    </w:p>
    <w:p w14:paraId="247A88C9" w14:textId="669D62DB" w:rsidR="000448F8" w:rsidRDefault="000448F8" w:rsidP="00330BF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Aunado a ello, es de señalar que al ingresar a los documentos ahí inmersos, no se encontró información relativa a donaciones, como se muestra a continuación:</w:t>
      </w:r>
    </w:p>
    <w:p w14:paraId="75B973D3" w14:textId="575D14C4" w:rsidR="000448F8" w:rsidRDefault="000448F8" w:rsidP="00330BF0">
      <w:pPr>
        <w:spacing w:after="0" w:line="360" w:lineRule="auto"/>
        <w:jc w:val="both"/>
        <w:rPr>
          <w:rFonts w:ascii="Palatino Linotype" w:eastAsia="Palatino Linotype" w:hAnsi="Palatino Linotype" w:cs="Palatino Linotype"/>
          <w:color w:val="000000"/>
          <w:sz w:val="24"/>
          <w:szCs w:val="24"/>
        </w:rPr>
      </w:pPr>
      <w:r>
        <w:rPr>
          <w:noProof/>
          <w:lang w:eastAsia="es-MX"/>
        </w:rPr>
        <mc:AlternateContent>
          <mc:Choice Requires="wps">
            <w:drawing>
              <wp:anchor distT="0" distB="0" distL="114300" distR="114300" simplePos="0" relativeHeight="251667456" behindDoc="0" locked="0" layoutInCell="1" allowOverlap="1" wp14:anchorId="28F29638" wp14:editId="0E723A4D">
                <wp:simplePos x="0" y="0"/>
                <wp:positionH relativeFrom="column">
                  <wp:posOffset>253364</wp:posOffset>
                </wp:positionH>
                <wp:positionV relativeFrom="paragraph">
                  <wp:posOffset>1815464</wp:posOffset>
                </wp:positionV>
                <wp:extent cx="5229225" cy="3495675"/>
                <wp:effectExtent l="0" t="0" r="28575" b="28575"/>
                <wp:wrapNone/>
                <wp:docPr id="13" name="Conector recto 13"/>
                <wp:cNvGraphicFramePr/>
                <a:graphic xmlns:a="http://schemas.openxmlformats.org/drawingml/2006/main">
                  <a:graphicData uri="http://schemas.microsoft.com/office/word/2010/wordprocessingShape">
                    <wps:wsp>
                      <wps:cNvCnPr/>
                      <wps:spPr>
                        <a:xfrm>
                          <a:off x="0" y="0"/>
                          <a:ext cx="5229225" cy="34956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7C421" id="Conector recto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95pt,142.95pt" to="431.7pt,4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" strokecolor="#5b9bd5 [3204]" strokeweight="1.5pt">
                <v:stroke joinstyle="miter"/>
              </v:line>
            </w:pict>
          </mc:Fallback>
        </mc:AlternateContent>
      </w:r>
      <w:r>
        <w:rPr>
          <w:noProof/>
          <w:lang w:eastAsia="es-MX"/>
        </w:rPr>
        <w:drawing>
          <wp:inline distT="0" distB="0" distL="0" distR="0" wp14:anchorId="45483A98" wp14:editId="3F95423D">
            <wp:extent cx="5343525" cy="1397537"/>
            <wp:effectExtent l="190500" t="190500" r="180975" b="184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070" t="16468" r="12699" b="48539"/>
                    <a:stretch/>
                  </pic:blipFill>
                  <pic:spPr bwMode="auto">
                    <a:xfrm>
                      <a:off x="0" y="0"/>
                      <a:ext cx="5352082" cy="13997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C1AEC29" w14:textId="46219BA1" w:rsidR="000448F8" w:rsidRDefault="000448F8" w:rsidP="000448F8">
      <w:pPr>
        <w:spacing w:after="0" w:line="360" w:lineRule="auto"/>
        <w:jc w:val="center"/>
        <w:rPr>
          <w:rFonts w:ascii="Palatino Linotype" w:eastAsia="Palatino Linotype" w:hAnsi="Palatino Linotype" w:cs="Palatino Linotype"/>
          <w:color w:val="000000"/>
          <w:sz w:val="24"/>
          <w:szCs w:val="24"/>
        </w:rPr>
      </w:pPr>
      <w:r>
        <w:rPr>
          <w:noProof/>
          <w:lang w:eastAsia="es-MX"/>
        </w:rPr>
        <w:lastRenderedPageBreak/>
        <w:drawing>
          <wp:inline distT="0" distB="0" distL="0" distR="0" wp14:anchorId="125C3E8A" wp14:editId="14AA5E0C">
            <wp:extent cx="5275297" cy="5800725"/>
            <wp:effectExtent l="190500" t="190500" r="192405" b="1809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927" t="4999" r="28572" b="13840"/>
                    <a:stretch/>
                  </pic:blipFill>
                  <pic:spPr bwMode="auto">
                    <a:xfrm>
                      <a:off x="0" y="0"/>
                      <a:ext cx="5283934" cy="58102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C758AE" w14:textId="3A64A7B2" w:rsidR="00E4463C" w:rsidRDefault="00E4463C" w:rsidP="00330BF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Se cita la información antes mencionada, ya que del informe justificado remitido por el Sujeto Obligado, se advierte que este menciona que la información puede ser encontrada en esa liga electrónica, dando una respuesta afirmativa, es decir que da a entender que si se recibieron donaciones, sin embargo como ya se mencionó, de la </w:t>
      </w:r>
      <w:r>
        <w:rPr>
          <w:rFonts w:ascii="Palatino Linotype" w:eastAsia="Palatino Linotype" w:hAnsi="Palatino Linotype" w:cs="Palatino Linotype"/>
          <w:color w:val="000000"/>
          <w:sz w:val="24"/>
          <w:szCs w:val="24"/>
        </w:rPr>
        <w:lastRenderedPageBreak/>
        <w:t>visualización de la información, no se aprecia rubros que señalen algún tipo de donación.</w:t>
      </w:r>
    </w:p>
    <w:p w14:paraId="31D102C9" w14:textId="77777777" w:rsidR="00E4463C" w:rsidRDefault="00E4463C" w:rsidP="00330BF0">
      <w:pPr>
        <w:spacing w:after="0" w:line="360" w:lineRule="auto"/>
        <w:jc w:val="both"/>
        <w:rPr>
          <w:rFonts w:ascii="Palatino Linotype" w:eastAsia="Palatino Linotype" w:hAnsi="Palatino Linotype" w:cs="Palatino Linotype"/>
          <w:color w:val="000000"/>
          <w:sz w:val="24"/>
          <w:szCs w:val="24"/>
        </w:rPr>
      </w:pPr>
    </w:p>
    <w:p w14:paraId="0A846AFE" w14:textId="74F40DCC" w:rsidR="000A52AE" w:rsidRDefault="000A52AE" w:rsidP="00330BF0">
      <w:pPr>
        <w:spacing w:after="0" w:line="360" w:lineRule="auto"/>
        <w:jc w:val="both"/>
        <w:rPr>
          <w:rFonts w:ascii="Palatino Linotype" w:eastAsia="Palatino Linotype" w:hAnsi="Palatino Linotype" w:cs="Palatino Linotype"/>
          <w:color w:val="000000"/>
          <w:sz w:val="24"/>
          <w:szCs w:val="24"/>
        </w:rPr>
      </w:pPr>
      <w:r w:rsidRPr="0048539F">
        <w:rPr>
          <w:rFonts w:ascii="Palatino Linotype" w:eastAsia="Palatino Linotype" w:hAnsi="Palatino Linotype" w:cs="Palatino Linotype"/>
          <w:color w:val="000000"/>
          <w:sz w:val="24"/>
          <w:szCs w:val="24"/>
        </w:rPr>
        <w:t xml:space="preserve">En este sentido analicemos lo que establece </w:t>
      </w:r>
      <w:r w:rsidR="002D1149" w:rsidRPr="0048539F">
        <w:rPr>
          <w:rFonts w:ascii="Palatino Linotype" w:eastAsia="Palatino Linotype" w:hAnsi="Palatino Linotype" w:cs="Palatino Linotype"/>
          <w:color w:val="000000"/>
          <w:sz w:val="24"/>
          <w:szCs w:val="24"/>
        </w:rPr>
        <w:t>el Reglamento Interior de Servicios Educativos Integrados</w:t>
      </w:r>
      <w:r w:rsidR="002D1149">
        <w:rPr>
          <w:rFonts w:ascii="Palatino Linotype" w:eastAsia="Palatino Linotype" w:hAnsi="Palatino Linotype" w:cs="Palatino Linotype"/>
          <w:color w:val="000000"/>
          <w:sz w:val="24"/>
          <w:szCs w:val="24"/>
        </w:rPr>
        <w:t xml:space="preserve"> al Estado de México en su artículo 14 fracción VII:</w:t>
      </w:r>
    </w:p>
    <w:p w14:paraId="4BBD6FC0" w14:textId="5BE46118" w:rsidR="002D1149" w:rsidRPr="0001126C" w:rsidRDefault="002D1149" w:rsidP="0001126C">
      <w:pPr>
        <w:spacing w:after="0" w:line="360" w:lineRule="auto"/>
        <w:ind w:left="851" w:right="850"/>
        <w:jc w:val="both"/>
        <w:rPr>
          <w:rFonts w:ascii="Palatino Linotype" w:hAnsi="Palatino Linotype"/>
          <w:i/>
        </w:rPr>
      </w:pPr>
      <w:r w:rsidRPr="0001126C">
        <w:rPr>
          <w:rFonts w:ascii="Palatino Linotype" w:hAnsi="Palatino Linotype"/>
          <w:i/>
        </w:rPr>
        <w:t>Artículo 14.- Corresponden al Director General, además de las señaladas en la Ley, las atribuciones siguientes:</w:t>
      </w:r>
    </w:p>
    <w:p w14:paraId="749C86EE" w14:textId="41CE13E1" w:rsidR="0001126C" w:rsidRPr="0001126C" w:rsidRDefault="0001126C" w:rsidP="0001126C">
      <w:pPr>
        <w:spacing w:after="0" w:line="360" w:lineRule="auto"/>
        <w:ind w:left="851" w:right="850"/>
        <w:jc w:val="both"/>
        <w:rPr>
          <w:rFonts w:ascii="Palatino Linotype" w:hAnsi="Palatino Linotype"/>
          <w:i/>
        </w:rPr>
      </w:pPr>
      <w:r w:rsidRPr="0001126C">
        <w:rPr>
          <w:rFonts w:ascii="Palatino Linotype" w:hAnsi="Palatino Linotype"/>
          <w:i/>
        </w:rPr>
        <w:t>…</w:t>
      </w:r>
    </w:p>
    <w:p w14:paraId="19DD78F4" w14:textId="469F1E29" w:rsidR="0001126C" w:rsidRPr="0001126C" w:rsidRDefault="0001126C" w:rsidP="0001126C">
      <w:pPr>
        <w:spacing w:after="0" w:line="360" w:lineRule="auto"/>
        <w:ind w:left="851" w:right="850"/>
        <w:jc w:val="both"/>
        <w:rPr>
          <w:rFonts w:ascii="Palatino Linotype" w:hAnsi="Palatino Linotype"/>
          <w:i/>
        </w:rPr>
      </w:pPr>
      <w:r w:rsidRPr="0001126C">
        <w:rPr>
          <w:rFonts w:ascii="Palatino Linotype" w:hAnsi="Palatino Linotype"/>
          <w:i/>
        </w:rPr>
        <w:t>VII. Aceptar las donaciones, legados y demás bienes que se otorguen a favor de SEIEM, informando de ello al Consejo Directivo;</w:t>
      </w:r>
    </w:p>
    <w:p w14:paraId="6154F67D" w14:textId="7422D353" w:rsidR="0001126C" w:rsidRPr="0001126C" w:rsidRDefault="0001126C" w:rsidP="0001126C">
      <w:pPr>
        <w:spacing w:after="0" w:line="360" w:lineRule="auto"/>
        <w:ind w:left="851" w:right="850"/>
        <w:jc w:val="both"/>
        <w:rPr>
          <w:rFonts w:ascii="Palatino Linotype" w:eastAsia="Palatino Linotype" w:hAnsi="Palatino Linotype" w:cs="Palatino Linotype"/>
          <w:i/>
          <w:color w:val="000000"/>
        </w:rPr>
      </w:pPr>
      <w:r w:rsidRPr="0001126C">
        <w:rPr>
          <w:rFonts w:ascii="Palatino Linotype" w:hAnsi="Palatino Linotype"/>
          <w:i/>
        </w:rPr>
        <w:t>…</w:t>
      </w:r>
    </w:p>
    <w:p w14:paraId="315BEAA7" w14:textId="5324A0C4" w:rsidR="0001126C" w:rsidRDefault="0001126C" w:rsidP="00330BF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Del precepto legal en cita, se advierte que el Director General, es quien podra aceptar las donaciones, así como informar al Consejo Directivo, por lo que se advierte la obligación, que en caso de que se hayan recibido donaciones, el Director General será el encargado de su administración.</w:t>
      </w:r>
    </w:p>
    <w:p w14:paraId="3F385406" w14:textId="77777777" w:rsidR="0001126C" w:rsidRDefault="0001126C" w:rsidP="00330BF0">
      <w:pPr>
        <w:spacing w:after="0" w:line="360" w:lineRule="auto"/>
        <w:jc w:val="both"/>
        <w:rPr>
          <w:rFonts w:ascii="Palatino Linotype" w:eastAsia="Palatino Linotype" w:hAnsi="Palatino Linotype" w:cs="Palatino Linotype"/>
          <w:color w:val="000000"/>
          <w:sz w:val="24"/>
          <w:szCs w:val="24"/>
        </w:rPr>
      </w:pPr>
    </w:p>
    <w:p w14:paraId="318AA798" w14:textId="21DF1B21" w:rsidR="009A4670" w:rsidRPr="000C79B7" w:rsidRDefault="0001126C" w:rsidP="00330BF0">
      <w:pPr>
        <w:spacing w:after="0" w:line="360" w:lineRule="auto"/>
        <w:jc w:val="both"/>
        <w:rPr>
          <w:rFonts w:ascii="Palatino Linotype" w:hAnsi="Palatino Linotype"/>
          <w:sz w:val="24"/>
          <w:szCs w:val="24"/>
        </w:rPr>
      </w:pPr>
      <w:r>
        <w:rPr>
          <w:rFonts w:ascii="Palatino Linotype" w:eastAsia="Palatino Linotype" w:hAnsi="Palatino Linotype" w:cs="Palatino Linotype"/>
          <w:color w:val="000000"/>
          <w:sz w:val="24"/>
          <w:szCs w:val="24"/>
        </w:rPr>
        <w:t>As</w:t>
      </w:r>
      <w:r w:rsidR="005029D6">
        <w:rPr>
          <w:rFonts w:ascii="Palatino Linotype" w:eastAsia="Palatino Linotype" w:hAnsi="Palatino Linotype" w:cs="Palatino Linotype"/>
          <w:color w:val="000000"/>
          <w:sz w:val="24"/>
          <w:szCs w:val="24"/>
        </w:rPr>
        <w:t xml:space="preserve">í mismo, en la Ley de Transparencia y Acceso a la </w:t>
      </w:r>
      <w:r w:rsidR="000C79B7" w:rsidRPr="000C79B7">
        <w:rPr>
          <w:rFonts w:ascii="Palatino Linotype" w:eastAsia="Palatino Linotype" w:hAnsi="Palatino Linotype" w:cs="Palatino Linotype"/>
          <w:color w:val="000000"/>
          <w:sz w:val="24"/>
          <w:szCs w:val="24"/>
        </w:rPr>
        <w:t>Información</w:t>
      </w:r>
      <w:r w:rsidR="005029D6" w:rsidRPr="000C79B7">
        <w:rPr>
          <w:rFonts w:ascii="Palatino Linotype" w:eastAsia="Palatino Linotype" w:hAnsi="Palatino Linotype" w:cs="Palatino Linotype"/>
          <w:color w:val="000000"/>
          <w:sz w:val="24"/>
          <w:szCs w:val="24"/>
        </w:rPr>
        <w:t xml:space="preserve"> Pública del Estado de México y Municipios en las obliga</w:t>
      </w:r>
      <w:r w:rsidR="009A4670" w:rsidRPr="000C79B7">
        <w:rPr>
          <w:rFonts w:ascii="Palatino Linotype" w:eastAsia="Palatino Linotype" w:hAnsi="Palatino Linotype" w:cs="Palatino Linotype"/>
          <w:color w:val="000000"/>
          <w:sz w:val="24"/>
          <w:szCs w:val="24"/>
        </w:rPr>
        <w:t xml:space="preserve">ciones comunes de transparencia, mismas que establecen que </w:t>
      </w:r>
      <w:r w:rsidR="009A4670" w:rsidRPr="000C79B7">
        <w:rPr>
          <w:rFonts w:ascii="Palatino Linotype" w:hAnsi="Palatino Linotype"/>
          <w:sz w:val="24"/>
          <w:szCs w:val="24"/>
        </w:rPr>
        <w:t xml:space="preserve">describen la información que deberán poner a disposición de los particulares y mantener actualizada en los sitios de Internet correspondientes y en la Plataforma Nacional todos los sujetos obligados, sin excepción alguna, y que se refieren a temas, documentos y políticas que aquellos poseen en ejercicio de sus facultades, obligaciones y el uso de recursos públicos, respecto de: su organización interna y funcionamiento, atención al público, ejercicio de los recursos públicos, determinaciones institucionales, estudios, ingresos recibidos y donaciones realizadas, </w:t>
      </w:r>
      <w:r w:rsidR="009A4670" w:rsidRPr="000C79B7">
        <w:rPr>
          <w:rFonts w:ascii="Palatino Linotype" w:hAnsi="Palatino Linotype"/>
          <w:sz w:val="24"/>
          <w:szCs w:val="24"/>
        </w:rPr>
        <w:lastRenderedPageBreak/>
        <w:t>organización de archivos, entre otros, en el artículo 92 fracción XLVIII, mismo que establece lo siguiente:</w:t>
      </w:r>
    </w:p>
    <w:p w14:paraId="23900783" w14:textId="77777777" w:rsidR="009A75F8" w:rsidRDefault="009A75F8" w:rsidP="009A75F8">
      <w:pPr>
        <w:spacing w:after="0" w:line="360" w:lineRule="auto"/>
        <w:ind w:left="851" w:right="850"/>
        <w:jc w:val="both"/>
        <w:rPr>
          <w:rFonts w:ascii="Palatino Linotype" w:hAnsi="Palatino Linotype"/>
          <w:i/>
        </w:rPr>
      </w:pPr>
      <w:r w:rsidRPr="009A75F8">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B99D5C7" w14:textId="6349072D" w:rsidR="009A75F8" w:rsidRPr="009A75F8" w:rsidRDefault="009A75F8" w:rsidP="009A75F8">
      <w:pPr>
        <w:spacing w:after="0" w:line="360" w:lineRule="auto"/>
        <w:ind w:left="851" w:right="850"/>
        <w:jc w:val="both"/>
        <w:rPr>
          <w:rFonts w:ascii="Palatino Linotype" w:hAnsi="Palatino Linotype"/>
          <w:i/>
        </w:rPr>
      </w:pPr>
      <w:r>
        <w:rPr>
          <w:rFonts w:ascii="Palatino Linotype" w:hAnsi="Palatino Linotype"/>
          <w:i/>
        </w:rPr>
        <w:t>…</w:t>
      </w:r>
    </w:p>
    <w:p w14:paraId="4635EA25" w14:textId="03A5450F" w:rsidR="000A52AE" w:rsidRDefault="009A75F8" w:rsidP="009A75F8">
      <w:pPr>
        <w:spacing w:after="0" w:line="360" w:lineRule="auto"/>
        <w:ind w:left="851" w:right="850"/>
        <w:jc w:val="both"/>
        <w:rPr>
          <w:rFonts w:ascii="Palatino Linotype" w:eastAsia="Palatino Linotype" w:hAnsi="Palatino Linotype" w:cs="Palatino Linotype"/>
          <w:color w:val="000000"/>
          <w:sz w:val="24"/>
          <w:szCs w:val="24"/>
        </w:rPr>
      </w:pPr>
      <w:r w:rsidRPr="009A75F8">
        <w:rPr>
          <w:rFonts w:ascii="Palatino Linotype" w:hAnsi="Palatino Linotype"/>
          <w:i/>
        </w:rPr>
        <w:t xml:space="preserve">XLVII. Los ingresos recibidos por cualquier concepto señalando el nombre de los responsables de recibirlos, administrarlos y ejercerlos, indicando el destino de cada uno de ellos; </w:t>
      </w:r>
      <w:r w:rsidR="009A4670">
        <w:t xml:space="preserve"> </w:t>
      </w:r>
    </w:p>
    <w:p w14:paraId="7656FFA7" w14:textId="3D4D7B8B" w:rsidR="009A75F8" w:rsidRDefault="009A75F8" w:rsidP="009A75F8">
      <w:pPr>
        <w:spacing w:after="0" w:line="360" w:lineRule="auto"/>
        <w:ind w:left="851" w:right="85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w:t>
      </w:r>
    </w:p>
    <w:p w14:paraId="12DF661F" w14:textId="77777777" w:rsidR="009A75F8" w:rsidRDefault="009A75F8" w:rsidP="009A75F8">
      <w:pPr>
        <w:spacing w:after="0" w:line="360" w:lineRule="auto"/>
        <w:ind w:right="850"/>
        <w:jc w:val="both"/>
        <w:rPr>
          <w:rFonts w:ascii="Palatino Linotype" w:eastAsia="Palatino Linotype" w:hAnsi="Palatino Linotype" w:cs="Palatino Linotype"/>
          <w:color w:val="000000"/>
          <w:sz w:val="24"/>
          <w:szCs w:val="24"/>
        </w:rPr>
      </w:pPr>
    </w:p>
    <w:p w14:paraId="1F5D6F48" w14:textId="294572BC" w:rsidR="009A75F8" w:rsidRDefault="009A75F8" w:rsidP="009A75F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los preceptos legales, en cita, se advierte que los Sujetos Obligados, están constreñidos en poner a disposición del </w:t>
      </w:r>
      <w:r w:rsidR="00D925CF">
        <w:rPr>
          <w:rFonts w:ascii="Palatino Linotype" w:eastAsia="Palatino Linotype" w:hAnsi="Palatino Linotype" w:cs="Palatino Linotype"/>
          <w:color w:val="000000"/>
          <w:sz w:val="24"/>
          <w:szCs w:val="24"/>
        </w:rPr>
        <w:t>público</w:t>
      </w:r>
      <w:r>
        <w:rPr>
          <w:rFonts w:ascii="Palatino Linotype" w:eastAsia="Palatino Linotype" w:hAnsi="Palatino Linotype" w:cs="Palatino Linotype"/>
          <w:color w:val="000000"/>
          <w:sz w:val="24"/>
          <w:szCs w:val="24"/>
        </w:rPr>
        <w:t xml:space="preserve"> y de manera permanente en medio electrónicos, la información correspondiente a los ingresos recibidos por cualquier concepto, e informando el destino de cada uno de ellos.</w:t>
      </w:r>
    </w:p>
    <w:p w14:paraId="2347DB21" w14:textId="77777777" w:rsidR="009A75F8" w:rsidRDefault="009A75F8" w:rsidP="009A75F8">
      <w:pPr>
        <w:spacing w:after="0" w:line="360" w:lineRule="auto"/>
        <w:jc w:val="both"/>
        <w:rPr>
          <w:rFonts w:ascii="Palatino Linotype" w:eastAsia="Palatino Linotype" w:hAnsi="Palatino Linotype" w:cs="Palatino Linotype"/>
          <w:color w:val="000000"/>
          <w:sz w:val="24"/>
          <w:szCs w:val="24"/>
        </w:rPr>
      </w:pPr>
    </w:p>
    <w:p w14:paraId="36FF69CC" w14:textId="69E7ADA6" w:rsidR="009A75F8" w:rsidRDefault="009A75F8" w:rsidP="009A75F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 así como se llega a la conclusión de que el Sujeto Obligado si tiene la atribución, contar con la información, siempre y cuando estas donaciones, se hayan realizado.</w:t>
      </w:r>
    </w:p>
    <w:p w14:paraId="071C7601" w14:textId="77777777" w:rsidR="009A75F8" w:rsidRDefault="009A75F8" w:rsidP="009A75F8">
      <w:pPr>
        <w:spacing w:after="0" w:line="360" w:lineRule="auto"/>
        <w:jc w:val="both"/>
        <w:rPr>
          <w:rFonts w:ascii="Palatino Linotype" w:eastAsia="Palatino Linotype" w:hAnsi="Palatino Linotype" w:cs="Palatino Linotype"/>
          <w:color w:val="000000"/>
          <w:sz w:val="24"/>
          <w:szCs w:val="24"/>
        </w:rPr>
      </w:pPr>
    </w:p>
    <w:p w14:paraId="77FD965D" w14:textId="72EA14F7" w:rsidR="009A75F8" w:rsidRDefault="009A75F8" w:rsidP="009A75F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mismo es necesario señalar que la respuesta fue emitida por el titular de la Unidad de Transparencia, es decir no se </w:t>
      </w:r>
      <w:r w:rsidR="00D925CF">
        <w:rPr>
          <w:rFonts w:ascii="Palatino Linotype" w:eastAsia="Palatino Linotype" w:hAnsi="Palatino Linotype" w:cs="Palatino Linotype"/>
          <w:color w:val="000000"/>
          <w:sz w:val="24"/>
          <w:szCs w:val="24"/>
        </w:rPr>
        <w:t>realizó</w:t>
      </w:r>
      <w:r>
        <w:rPr>
          <w:rFonts w:ascii="Palatino Linotype" w:eastAsia="Palatino Linotype" w:hAnsi="Palatino Linotype" w:cs="Palatino Linotype"/>
          <w:color w:val="000000"/>
          <w:sz w:val="24"/>
          <w:szCs w:val="24"/>
        </w:rPr>
        <w:t xml:space="preserve"> el </w:t>
      </w:r>
      <w:r w:rsidR="00D925CF">
        <w:rPr>
          <w:rFonts w:ascii="Palatino Linotype" w:eastAsia="Palatino Linotype" w:hAnsi="Palatino Linotype" w:cs="Palatino Linotype"/>
          <w:color w:val="000000"/>
          <w:sz w:val="24"/>
          <w:szCs w:val="24"/>
        </w:rPr>
        <w:t>trámite</w:t>
      </w:r>
      <w:r>
        <w:rPr>
          <w:rFonts w:ascii="Palatino Linotype" w:eastAsia="Palatino Linotype" w:hAnsi="Palatino Linotype" w:cs="Palatino Linotype"/>
          <w:color w:val="000000"/>
          <w:sz w:val="24"/>
          <w:szCs w:val="24"/>
        </w:rPr>
        <w:t xml:space="preserve"> correspondiente para dar respuesta a la solicitud de informaci</w:t>
      </w:r>
      <w:r w:rsidR="00D925CF">
        <w:rPr>
          <w:rFonts w:ascii="Palatino Linotype" w:eastAsia="Palatino Linotype" w:hAnsi="Palatino Linotype" w:cs="Palatino Linotype"/>
          <w:color w:val="000000"/>
          <w:sz w:val="24"/>
          <w:szCs w:val="24"/>
        </w:rPr>
        <w:t>ón, como se muestra en la siguiente imagen:</w:t>
      </w:r>
    </w:p>
    <w:p w14:paraId="16F7E9AA" w14:textId="77777777" w:rsidR="009A75F8" w:rsidRDefault="009A75F8" w:rsidP="009A75F8">
      <w:pPr>
        <w:spacing w:after="0" w:line="360" w:lineRule="auto"/>
        <w:jc w:val="both"/>
        <w:rPr>
          <w:rFonts w:ascii="Palatino Linotype" w:eastAsia="Palatino Linotype" w:hAnsi="Palatino Linotype" w:cs="Palatino Linotype"/>
          <w:color w:val="000000"/>
          <w:sz w:val="24"/>
          <w:szCs w:val="24"/>
        </w:rPr>
      </w:pPr>
    </w:p>
    <w:p w14:paraId="3FCBE770" w14:textId="0E417004" w:rsidR="009A75F8" w:rsidRDefault="009A75F8" w:rsidP="00D925CF">
      <w:pPr>
        <w:spacing w:after="0" w:line="360" w:lineRule="auto"/>
        <w:jc w:val="center"/>
        <w:rPr>
          <w:rFonts w:ascii="Palatino Linotype" w:eastAsia="Palatino Linotype" w:hAnsi="Palatino Linotype" w:cs="Palatino Linotype"/>
          <w:color w:val="000000"/>
          <w:sz w:val="24"/>
          <w:szCs w:val="24"/>
        </w:rPr>
      </w:pPr>
      <w:r>
        <w:rPr>
          <w:noProof/>
          <w:lang w:eastAsia="es-MX"/>
        </w:rPr>
        <w:lastRenderedPageBreak/>
        <w:drawing>
          <wp:inline distT="0" distB="0" distL="0" distR="0" wp14:anchorId="0F06A684" wp14:editId="731D9F8B">
            <wp:extent cx="5429357" cy="923925"/>
            <wp:effectExtent l="190500" t="190500" r="190500" b="1809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614" t="30582" r="6911" b="43246"/>
                    <a:stretch/>
                  </pic:blipFill>
                  <pic:spPr bwMode="auto">
                    <a:xfrm>
                      <a:off x="0" y="0"/>
                      <a:ext cx="5430831" cy="92417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645753" w14:textId="77777777" w:rsidR="000A52AE" w:rsidRDefault="000A52AE" w:rsidP="00330BF0">
      <w:pPr>
        <w:spacing w:after="0" w:line="360" w:lineRule="auto"/>
        <w:jc w:val="both"/>
        <w:rPr>
          <w:rFonts w:ascii="Palatino Linotype" w:eastAsia="Palatino Linotype" w:hAnsi="Palatino Linotype" w:cs="Palatino Linotype"/>
          <w:color w:val="000000"/>
          <w:sz w:val="24"/>
          <w:szCs w:val="24"/>
        </w:rPr>
      </w:pPr>
    </w:p>
    <w:p w14:paraId="745790E9" w14:textId="20E05093" w:rsidR="00213E8B" w:rsidRDefault="00213E8B" w:rsidP="00330BF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anterior, se exhorta al Sujeto Obligado que este a lo dispuesto a lo que establece la Ley de Transparencia y Acceso a la Información Pública del Estado de México y Municipios.</w:t>
      </w:r>
    </w:p>
    <w:p w14:paraId="39D4B4E9" w14:textId="661EA92A" w:rsidR="00213E8B" w:rsidRPr="007423DB" w:rsidRDefault="00213E8B" w:rsidP="007423DB">
      <w:pPr>
        <w:spacing w:after="0" w:line="360" w:lineRule="auto"/>
        <w:ind w:left="851" w:right="850"/>
        <w:jc w:val="both"/>
        <w:rPr>
          <w:rFonts w:ascii="Palatino Linotype" w:hAnsi="Palatino Linotype"/>
          <w:i/>
        </w:rPr>
      </w:pPr>
      <w:r w:rsidRPr="007423DB">
        <w:rPr>
          <w:rFonts w:ascii="Palatino Linotype" w:hAnsi="Palatino Linotype"/>
          <w:i/>
        </w:rPr>
        <w:t>Artículo 53. Las Unidades de Transparencia tendrán las siguientes funciones:</w:t>
      </w:r>
    </w:p>
    <w:p w14:paraId="414C8F91" w14:textId="57ED54E4" w:rsidR="00213E8B" w:rsidRPr="007423DB" w:rsidRDefault="00213E8B" w:rsidP="007423DB">
      <w:pPr>
        <w:spacing w:after="0" w:line="360" w:lineRule="auto"/>
        <w:ind w:left="851" w:right="850"/>
        <w:jc w:val="both"/>
        <w:rPr>
          <w:rFonts w:ascii="Palatino Linotype" w:hAnsi="Palatino Linotype"/>
          <w:i/>
        </w:rPr>
      </w:pPr>
      <w:r w:rsidRPr="007423DB">
        <w:rPr>
          <w:rFonts w:ascii="Palatino Linotype" w:hAnsi="Palatino Linotype"/>
          <w:i/>
        </w:rPr>
        <w:t>…</w:t>
      </w:r>
    </w:p>
    <w:p w14:paraId="46DE860B" w14:textId="0088EF23" w:rsidR="00213E8B" w:rsidRPr="007423DB" w:rsidRDefault="00213E8B" w:rsidP="007423DB">
      <w:pPr>
        <w:spacing w:after="0" w:line="360" w:lineRule="auto"/>
        <w:ind w:left="851" w:right="850"/>
        <w:jc w:val="both"/>
        <w:rPr>
          <w:rFonts w:ascii="Palatino Linotype" w:hAnsi="Palatino Linotype"/>
          <w:i/>
        </w:rPr>
      </w:pPr>
      <w:r w:rsidRPr="007423DB">
        <w:rPr>
          <w:rFonts w:ascii="Palatino Linotype" w:hAnsi="Palatino Linotype"/>
          <w:i/>
        </w:rPr>
        <w:t>II. Recibir, tramitar y dar respuesta a las solicitudes de acceso a la información;</w:t>
      </w:r>
    </w:p>
    <w:p w14:paraId="204ABBFA" w14:textId="212310CE" w:rsidR="00213E8B" w:rsidRPr="007423DB" w:rsidRDefault="00213E8B" w:rsidP="007423DB">
      <w:pPr>
        <w:spacing w:after="0" w:line="360" w:lineRule="auto"/>
        <w:ind w:left="851" w:right="850"/>
        <w:jc w:val="both"/>
        <w:rPr>
          <w:rFonts w:ascii="Palatino Linotype" w:hAnsi="Palatino Linotype"/>
          <w:i/>
        </w:rPr>
      </w:pPr>
      <w:r w:rsidRPr="007423DB">
        <w:rPr>
          <w:rFonts w:ascii="Palatino Linotype" w:hAnsi="Palatino Linotype"/>
          <w:i/>
        </w:rPr>
        <w:t>…</w:t>
      </w:r>
    </w:p>
    <w:p w14:paraId="5948768B" w14:textId="25BF4F35" w:rsidR="00213E8B" w:rsidRPr="007423DB" w:rsidRDefault="00213E8B" w:rsidP="007423DB">
      <w:pPr>
        <w:spacing w:after="0" w:line="360" w:lineRule="auto"/>
        <w:ind w:left="851" w:right="850"/>
        <w:jc w:val="both"/>
        <w:rPr>
          <w:rFonts w:ascii="Palatino Linotype" w:hAnsi="Palatino Linotype"/>
          <w:i/>
        </w:rPr>
      </w:pPr>
      <w:r w:rsidRPr="007423DB">
        <w:rPr>
          <w:rFonts w:ascii="Palatino Linotype" w:hAnsi="Palatino Linotype"/>
          <w:i/>
        </w:rPr>
        <w:t>IV. Realizar, con efectividad, los trámites internos necesarios para la atención de las solicitudes de acceso a la información;</w:t>
      </w:r>
    </w:p>
    <w:p w14:paraId="48D3872F" w14:textId="77777777" w:rsidR="007423DB" w:rsidRPr="007423DB" w:rsidRDefault="00213E8B" w:rsidP="007423DB">
      <w:pPr>
        <w:spacing w:after="0" w:line="360" w:lineRule="auto"/>
        <w:ind w:left="851" w:right="850"/>
        <w:jc w:val="both"/>
        <w:rPr>
          <w:rFonts w:ascii="Palatino Linotype" w:hAnsi="Palatino Linotype"/>
          <w:i/>
        </w:rPr>
      </w:pPr>
      <w:r w:rsidRPr="007423DB">
        <w:rPr>
          <w:rFonts w:ascii="Palatino Linotype" w:hAnsi="Palatino Linotype"/>
          <w:i/>
        </w:rPr>
        <w:t xml:space="preserve">Artículo 59. Los servidores públicos habilitados tendrán las funciones siguientes: </w:t>
      </w:r>
    </w:p>
    <w:p w14:paraId="69541BAC" w14:textId="77777777" w:rsidR="007423DB" w:rsidRPr="007423DB" w:rsidRDefault="00213E8B" w:rsidP="007423DB">
      <w:pPr>
        <w:pStyle w:val="Prrafodelista"/>
        <w:numPr>
          <w:ilvl w:val="0"/>
          <w:numId w:val="14"/>
        </w:numPr>
        <w:spacing w:line="360" w:lineRule="auto"/>
        <w:ind w:left="851" w:right="850" w:firstLine="0"/>
        <w:jc w:val="both"/>
        <w:rPr>
          <w:rFonts w:ascii="Palatino Linotype" w:hAnsi="Palatino Linotype"/>
          <w:i/>
          <w:sz w:val="22"/>
          <w:szCs w:val="22"/>
        </w:rPr>
      </w:pPr>
      <w:r w:rsidRPr="007423DB">
        <w:rPr>
          <w:rFonts w:ascii="Palatino Linotype" w:hAnsi="Palatino Linotype"/>
          <w:i/>
          <w:sz w:val="22"/>
          <w:szCs w:val="22"/>
        </w:rPr>
        <w:t xml:space="preserve">Localizar la información que le solicite la Unidad de Transparencia; </w:t>
      </w:r>
    </w:p>
    <w:p w14:paraId="374E7627" w14:textId="12C6F4ED" w:rsidR="00213E8B" w:rsidRPr="007423DB" w:rsidRDefault="00213E8B" w:rsidP="007423DB">
      <w:pPr>
        <w:pStyle w:val="Prrafodelista"/>
        <w:numPr>
          <w:ilvl w:val="0"/>
          <w:numId w:val="14"/>
        </w:numPr>
        <w:spacing w:line="360" w:lineRule="auto"/>
        <w:ind w:left="851" w:right="850" w:firstLine="0"/>
        <w:jc w:val="both"/>
        <w:rPr>
          <w:rFonts w:ascii="Palatino Linotype" w:hAnsi="Palatino Linotype"/>
          <w:i/>
          <w:sz w:val="22"/>
          <w:szCs w:val="22"/>
        </w:rPr>
      </w:pPr>
      <w:r w:rsidRPr="007423DB">
        <w:rPr>
          <w:rFonts w:ascii="Palatino Linotype" w:hAnsi="Palatino Linotype"/>
          <w:i/>
          <w:sz w:val="22"/>
          <w:szCs w:val="22"/>
        </w:rPr>
        <w:t>Proporcionar la información que obre en los archivos y que le sea solicitada por la Unidad de Transparencia;</w:t>
      </w:r>
    </w:p>
    <w:p w14:paraId="0434A5B9" w14:textId="77777777" w:rsidR="00213E8B" w:rsidRPr="00213E8B" w:rsidRDefault="00213E8B" w:rsidP="00213E8B">
      <w:pPr>
        <w:spacing w:after="0" w:line="360" w:lineRule="auto"/>
        <w:ind w:left="851" w:right="850"/>
        <w:jc w:val="both"/>
        <w:rPr>
          <w:rFonts w:ascii="Palatino Linotype" w:hAnsi="Palatino Linotype"/>
          <w:i/>
        </w:rPr>
      </w:pPr>
      <w:r w:rsidRPr="00213E8B">
        <w:rPr>
          <w:rFonts w:ascii="Palatino Linotype" w:hAnsi="Palatino Linotype"/>
          <w:i/>
        </w:rP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4D23E97D" w14:textId="72C66194" w:rsidR="00213E8B" w:rsidRPr="00213E8B" w:rsidRDefault="00213E8B" w:rsidP="00213E8B">
      <w:pPr>
        <w:spacing w:after="0" w:line="360" w:lineRule="auto"/>
        <w:ind w:left="851" w:right="850"/>
        <w:jc w:val="both"/>
        <w:rPr>
          <w:rFonts w:ascii="Palatino Linotype" w:eastAsia="Palatino Linotype" w:hAnsi="Palatino Linotype" w:cs="Palatino Linotype"/>
          <w:i/>
          <w:color w:val="000000"/>
        </w:rPr>
      </w:pPr>
      <w:r w:rsidRPr="00213E8B">
        <w:rPr>
          <w:rFonts w:ascii="Palatino Linotype" w:hAnsi="Palatino Linotype"/>
          <w:i/>
        </w:rPr>
        <w:t>Artículo 163. La Unidad de Transparencia deberá notificar la respuesta a la solicitud al interesado en el menor tiempo posible, que no podrá exceder de quince días hábiles, contados a partir del día siguiente a la presentación de aquélla.</w:t>
      </w:r>
    </w:p>
    <w:p w14:paraId="400BB1B2" w14:textId="10D5A5C9" w:rsidR="000A52AE" w:rsidRDefault="007423DB" w:rsidP="00330BF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En este tenor, es necesario que el Sujeto Obligado a través de su Unidad de Transparencia, realice el trámite correspondiente para dar atención a la solicitud de información en cuestión.</w:t>
      </w:r>
    </w:p>
    <w:p w14:paraId="7E57FEC4" w14:textId="77777777" w:rsidR="007423DB" w:rsidRDefault="007423DB" w:rsidP="00330BF0">
      <w:pPr>
        <w:spacing w:after="0" w:line="360" w:lineRule="auto"/>
        <w:jc w:val="both"/>
        <w:rPr>
          <w:rFonts w:ascii="Palatino Linotype" w:eastAsia="Palatino Linotype" w:hAnsi="Palatino Linotype" w:cs="Palatino Linotype"/>
          <w:color w:val="000000"/>
          <w:sz w:val="24"/>
          <w:szCs w:val="24"/>
        </w:rPr>
      </w:pPr>
    </w:p>
    <w:p w14:paraId="5F7B711D" w14:textId="0CA0C74B" w:rsidR="00330BF0" w:rsidRDefault="00330BF0" w:rsidP="00330BF0">
      <w:pPr>
        <w:spacing w:after="0" w:line="360" w:lineRule="auto"/>
        <w:jc w:val="both"/>
        <w:rPr>
          <w:rFonts w:ascii="Palatino Linotype" w:eastAsia="Palatino Linotype" w:hAnsi="Palatino Linotype" w:cs="Palatino Linotype"/>
          <w:color w:val="000000"/>
          <w:sz w:val="24"/>
          <w:szCs w:val="24"/>
        </w:rPr>
      </w:pPr>
      <w:r w:rsidRPr="00F746F0">
        <w:rPr>
          <w:rFonts w:ascii="Palatino Linotype" w:eastAsia="Palatino Linotype" w:hAnsi="Palatino Linotype" w:cs="Palatino Linotype"/>
          <w:color w:val="000000"/>
          <w:sz w:val="24"/>
          <w:szCs w:val="24"/>
        </w:rPr>
        <w:t>En este sentido se deberá realizar una búsqueda de la información en las áreas correspondientes de contar con ella, a fin de entregar los documentos soporte de</w:t>
      </w:r>
      <w:r w:rsidR="00B2111A">
        <w:rPr>
          <w:rFonts w:ascii="Palatino Linotype" w:eastAsia="Palatino Linotype" w:hAnsi="Palatino Linotype" w:cs="Palatino Linotype"/>
          <w:color w:val="000000"/>
          <w:sz w:val="24"/>
          <w:szCs w:val="24"/>
        </w:rPr>
        <w:t xml:space="preserve"> dicho requerimiento.</w:t>
      </w:r>
    </w:p>
    <w:p w14:paraId="1DAF3C74" w14:textId="77777777" w:rsidR="00330BF0" w:rsidRDefault="00330BF0" w:rsidP="00330BF0">
      <w:pPr>
        <w:spacing w:after="0" w:line="360" w:lineRule="auto"/>
        <w:jc w:val="both"/>
        <w:rPr>
          <w:rFonts w:ascii="Palatino Linotype" w:eastAsia="Palatino Linotype" w:hAnsi="Palatino Linotype" w:cs="Palatino Linotype"/>
          <w:color w:val="000000"/>
          <w:sz w:val="24"/>
          <w:szCs w:val="24"/>
        </w:rPr>
      </w:pPr>
    </w:p>
    <w:p w14:paraId="18EC8CAB" w14:textId="77777777" w:rsidR="007423DB" w:rsidRDefault="007423DB" w:rsidP="007423DB">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Por último y no menos importante, es preciso señalar que el solicitante no plasmo la temporalidad de la información solicitada, en este sentido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14:paraId="45DD312C" w14:textId="77777777" w:rsidR="007423DB" w:rsidRDefault="007423DB" w:rsidP="007423DB">
      <w:pPr>
        <w:spacing w:after="0" w:line="360" w:lineRule="auto"/>
        <w:ind w:right="141"/>
        <w:jc w:val="both"/>
        <w:rPr>
          <w:rFonts w:ascii="Palatino Linotype" w:hAnsi="Palatino Linotype"/>
          <w:color w:val="000000"/>
          <w:sz w:val="24"/>
          <w:szCs w:val="24"/>
        </w:rPr>
      </w:pPr>
    </w:p>
    <w:p w14:paraId="51B42F8A" w14:textId="77777777" w:rsidR="007423DB" w:rsidRPr="00EA3902" w:rsidRDefault="007423DB" w:rsidP="007423DB">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14:paraId="0F0A2DF0" w14:textId="77777777" w:rsidR="007423DB" w:rsidRPr="00F746F0" w:rsidRDefault="007423DB" w:rsidP="00330BF0">
      <w:pPr>
        <w:spacing w:after="0" w:line="360" w:lineRule="auto"/>
        <w:jc w:val="both"/>
        <w:rPr>
          <w:rFonts w:ascii="Palatino Linotype" w:eastAsia="Palatino Linotype" w:hAnsi="Palatino Linotype" w:cs="Palatino Linotype"/>
          <w:color w:val="000000"/>
          <w:sz w:val="24"/>
          <w:szCs w:val="24"/>
        </w:rPr>
      </w:pPr>
    </w:p>
    <w:p w14:paraId="0F9C4092" w14:textId="77777777" w:rsidR="00330BF0" w:rsidRDefault="00330BF0" w:rsidP="00330BF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Para la entrega de la información, se debe observar lo que establece la Ley de Transparencia y Acceso a la Información Pública del Estado de México y demás leyes aplicables, en materia de clasificación de la información.</w:t>
      </w:r>
    </w:p>
    <w:p w14:paraId="67B026D6" w14:textId="428C1341" w:rsidR="00330BF0" w:rsidRPr="00DB0B14" w:rsidRDefault="00330BF0" w:rsidP="009B65F4">
      <w:pPr>
        <w:spacing w:after="0" w:line="360" w:lineRule="auto"/>
        <w:jc w:val="both"/>
        <w:rPr>
          <w:rFonts w:ascii="Palatino Linotype" w:eastAsia="Palatino Linotype" w:hAnsi="Palatino Linotype" w:cs="Palatino Linotype"/>
          <w:color w:val="000000"/>
          <w:sz w:val="24"/>
          <w:szCs w:val="24"/>
        </w:rPr>
      </w:pPr>
    </w:p>
    <w:p w14:paraId="2837D819" w14:textId="7CC46771" w:rsidR="001E4D01" w:rsidRPr="00D1664E" w:rsidRDefault="001E4D01" w:rsidP="00D1664E">
      <w:pPr>
        <w:pStyle w:val="Prrafodelista"/>
        <w:numPr>
          <w:ilvl w:val="0"/>
          <w:numId w:val="9"/>
        </w:numPr>
        <w:autoSpaceDE w:val="0"/>
        <w:autoSpaceDN w:val="0"/>
        <w:adjustRightInd w:val="0"/>
        <w:spacing w:line="360" w:lineRule="auto"/>
        <w:jc w:val="both"/>
        <w:rPr>
          <w:rFonts w:ascii="Palatino Linotype" w:hAnsi="Palatino Linotype"/>
          <w:b/>
          <w:i/>
          <w:color w:val="000000"/>
        </w:rPr>
      </w:pPr>
      <w:r w:rsidRPr="00D1664E">
        <w:rPr>
          <w:rFonts w:ascii="Palatino Linotype" w:hAnsi="Palatino Linotype"/>
          <w:b/>
          <w:i/>
          <w:color w:val="000000"/>
        </w:rPr>
        <w:t>De la Versión Pública</w:t>
      </w:r>
    </w:p>
    <w:p w14:paraId="0169F5BA" w14:textId="77777777" w:rsidR="001E4D01" w:rsidRPr="00E07DF5" w:rsidRDefault="001E4D01" w:rsidP="001E4D01">
      <w:pPr>
        <w:spacing w:line="360" w:lineRule="auto"/>
        <w:ind w:left="709" w:right="141"/>
        <w:jc w:val="both"/>
        <w:rPr>
          <w:rFonts w:ascii="Palatino Linotype" w:hAnsi="Palatino Linotype"/>
          <w:b/>
          <w:i/>
          <w:color w:val="000000"/>
          <w:sz w:val="2"/>
        </w:rPr>
      </w:pPr>
    </w:p>
    <w:p w14:paraId="59048E5A" w14:textId="77777777" w:rsidR="001E4D01" w:rsidRDefault="001E4D01" w:rsidP="001E4D01">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2A3281BF" w14:textId="77777777" w:rsidR="000177F8" w:rsidRPr="000177F8" w:rsidRDefault="000177F8" w:rsidP="001E4D01">
      <w:pPr>
        <w:spacing w:after="0" w:line="360" w:lineRule="auto"/>
        <w:jc w:val="both"/>
        <w:rPr>
          <w:rFonts w:ascii="Palatino Linotype" w:hAnsi="Palatino Linotype" w:cs="Arial"/>
          <w:sz w:val="18"/>
          <w:szCs w:val="24"/>
        </w:rPr>
      </w:pPr>
    </w:p>
    <w:p w14:paraId="1ED5EBDD"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0FC64213"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43E17CA3"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3C7759B9"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49B9E63F"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7BC2E922"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F76ACEB"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06D49F0C"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25E64396"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p>
    <w:p w14:paraId="0DBB9C20"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3740DBCF"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La clasificación es el proceso mediante el cual el sujeto obligado determina que la información en su poder actualiza alguno de los supuestos de reserva o confidencialidad, de conformidad con lo dispuesto en el presente título.</w:t>
      </w:r>
    </w:p>
    <w:p w14:paraId="4E3D633F"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241559EE"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6227C478"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2AA91499"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338805BA" w14:textId="77777777" w:rsidR="001E4D01" w:rsidRPr="00E07DF5" w:rsidRDefault="001E4D01" w:rsidP="001E4D01">
      <w:pPr>
        <w:autoSpaceDE w:val="0"/>
        <w:autoSpaceDN w:val="0"/>
        <w:adjustRightInd w:val="0"/>
        <w:spacing w:after="0" w:line="360" w:lineRule="auto"/>
        <w:jc w:val="both"/>
        <w:rPr>
          <w:rFonts w:ascii="Palatino Linotype" w:hAnsi="Palatino Linotype" w:cs="Arial"/>
        </w:rPr>
      </w:pPr>
    </w:p>
    <w:p w14:paraId="045089BD" w14:textId="77777777" w:rsidR="001E4D01" w:rsidRPr="00E07DF5" w:rsidRDefault="001E4D01" w:rsidP="001E4D01">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0C0D0FC" w14:textId="77777777" w:rsidR="001E4D01" w:rsidRPr="00E07DF5" w:rsidRDefault="001E4D01" w:rsidP="001E4D01">
      <w:pPr>
        <w:autoSpaceDE w:val="0"/>
        <w:autoSpaceDN w:val="0"/>
        <w:adjustRightInd w:val="0"/>
        <w:spacing w:after="0" w:line="240" w:lineRule="auto"/>
        <w:ind w:left="567" w:right="284"/>
        <w:jc w:val="both"/>
        <w:rPr>
          <w:rFonts w:ascii="Palatino Linotype" w:hAnsi="Palatino Linotype" w:cs="Arial"/>
          <w:i/>
        </w:rPr>
      </w:pPr>
    </w:p>
    <w:p w14:paraId="201E054D" w14:textId="77777777" w:rsidR="001E4D01" w:rsidRPr="00E07DF5" w:rsidRDefault="001E4D01" w:rsidP="001E4D01">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3ABE25D4" w14:textId="3EAFCA9B" w:rsidR="001E4D01" w:rsidRPr="00E07DF5" w:rsidRDefault="001E4D01" w:rsidP="00E07DF5">
      <w:pPr>
        <w:pStyle w:val="Prrafodelista"/>
        <w:numPr>
          <w:ilvl w:val="0"/>
          <w:numId w:val="7"/>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1EC67629" w14:textId="77777777" w:rsidR="00E07DF5" w:rsidRPr="00E07DF5" w:rsidRDefault="00E07DF5" w:rsidP="00E07DF5">
      <w:pPr>
        <w:pStyle w:val="Prrafodelista"/>
        <w:autoSpaceDE w:val="0"/>
        <w:autoSpaceDN w:val="0"/>
        <w:adjustRightInd w:val="0"/>
        <w:ind w:left="1287" w:right="284"/>
        <w:jc w:val="both"/>
        <w:rPr>
          <w:rFonts w:ascii="Palatino Linotype" w:hAnsi="Palatino Linotype" w:cs="Arial"/>
          <w:i/>
        </w:rPr>
      </w:pPr>
    </w:p>
    <w:p w14:paraId="2BBDFB1A" w14:textId="77777777" w:rsidR="001E4D01" w:rsidRPr="008873BA" w:rsidRDefault="001E4D01" w:rsidP="001E4D01">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256DA0E" w14:textId="77777777" w:rsidR="001E4D01" w:rsidRPr="00E07DF5" w:rsidRDefault="001E4D01" w:rsidP="001E4D01">
      <w:pPr>
        <w:rPr>
          <w:sz w:val="14"/>
          <w:lang w:val="es-ES" w:eastAsia="es-ES"/>
        </w:rPr>
      </w:pPr>
    </w:p>
    <w:p w14:paraId="48F81B1C"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7134DAB5"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13B75448"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w:t>
      </w:r>
    </w:p>
    <w:p w14:paraId="7B2911D0"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719D5996"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3C82C79A"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00303F62"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55FC3D4F"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5F61FFC1"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4D9D7970"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2D488DDD" w14:textId="77777777" w:rsidR="001E4D01" w:rsidRPr="008873BA" w:rsidRDefault="001E4D01" w:rsidP="001E4D01">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53771866" w14:textId="77777777" w:rsidR="001E4D01" w:rsidRPr="008873BA" w:rsidRDefault="001E4D01" w:rsidP="001E4D0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AEFD4FA" w14:textId="77777777" w:rsidR="001E4D01" w:rsidRPr="008873BA" w:rsidRDefault="001E4D01" w:rsidP="001E4D0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14:paraId="7DCA3F14" w14:textId="77777777" w:rsidR="001E4D01" w:rsidRPr="008873BA" w:rsidRDefault="001E4D01" w:rsidP="001E4D0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52E2CE50"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6211AA34"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lang w:eastAsia="es-MX"/>
        </w:rPr>
      </w:pPr>
    </w:p>
    <w:p w14:paraId="5ABB703F" w14:textId="77777777" w:rsidR="001E4D01" w:rsidRPr="008873BA" w:rsidRDefault="001E4D01" w:rsidP="001E4D01">
      <w:pPr>
        <w:autoSpaceDE w:val="0"/>
        <w:autoSpaceDN w:val="0"/>
        <w:adjustRightInd w:val="0"/>
        <w:spacing w:after="0" w:line="360" w:lineRule="auto"/>
        <w:jc w:val="both"/>
        <w:rPr>
          <w:rFonts w:ascii="Palatino Linotype" w:hAnsi="Palatino Linotype"/>
          <w:color w:val="2E2E2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63CDF52E" w14:textId="77777777" w:rsidR="001E4D01" w:rsidRPr="00E07DF5" w:rsidRDefault="001E4D01" w:rsidP="001E4D01">
      <w:pPr>
        <w:autoSpaceDE w:val="0"/>
        <w:autoSpaceDN w:val="0"/>
        <w:adjustRightInd w:val="0"/>
        <w:spacing w:after="0" w:line="360" w:lineRule="auto"/>
        <w:jc w:val="both"/>
        <w:rPr>
          <w:rFonts w:ascii="Palatino Linotype" w:hAnsi="Palatino Linotype" w:cs="Arial"/>
          <w:bCs/>
          <w:sz w:val="18"/>
          <w:szCs w:val="24"/>
        </w:rPr>
      </w:pPr>
    </w:p>
    <w:p w14:paraId="6F43CCCF" w14:textId="77777777" w:rsidR="001E4D01" w:rsidRDefault="001E4D01" w:rsidP="001E4D01">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lastRenderedPageBreak/>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00735F1C" w14:textId="77777777" w:rsidR="00796653" w:rsidRPr="00481AA8" w:rsidRDefault="00796653" w:rsidP="001E4D01">
      <w:pPr>
        <w:autoSpaceDE w:val="0"/>
        <w:autoSpaceDN w:val="0"/>
        <w:adjustRightInd w:val="0"/>
        <w:spacing w:after="0" w:line="360" w:lineRule="auto"/>
        <w:jc w:val="both"/>
        <w:rPr>
          <w:rFonts w:ascii="Palatino Linotype" w:hAnsi="Palatino Linotype" w:cs="Arial"/>
          <w:bCs/>
          <w:sz w:val="18"/>
          <w:szCs w:val="24"/>
        </w:rPr>
      </w:pPr>
    </w:p>
    <w:p w14:paraId="2053424E" w14:textId="77777777" w:rsidR="001E4D01" w:rsidRPr="008873BA" w:rsidRDefault="001E4D01" w:rsidP="001E4D01">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3523751E" w14:textId="77777777" w:rsidR="001E4D01" w:rsidRPr="00E07DF5" w:rsidRDefault="001E4D01" w:rsidP="001E4D01">
      <w:pPr>
        <w:spacing w:after="0" w:line="360" w:lineRule="auto"/>
        <w:jc w:val="both"/>
        <w:rPr>
          <w:rFonts w:ascii="Palatino Linotype" w:hAnsi="Palatino Linotype" w:cs="Arial"/>
          <w:bCs/>
          <w:sz w:val="14"/>
          <w:szCs w:val="24"/>
        </w:rPr>
      </w:pPr>
    </w:p>
    <w:p w14:paraId="2C50BE04" w14:textId="77777777" w:rsidR="001E4D01" w:rsidRPr="008873BA" w:rsidRDefault="001E4D01" w:rsidP="001E4D01">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096692F" w14:textId="77777777" w:rsidR="001E4D01" w:rsidRPr="008873BA" w:rsidRDefault="001E4D01" w:rsidP="001E4D01">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xml:space="preserve"> Por tanto, no basta que el acto de autoridad apenas observe una motivación pro forma pero de una manera incongruente, insuficiente o imprecisa, que impida la finalidad del conocimiento, comprobación y defensa pertinente, ni es válido exigirle </w:t>
      </w:r>
      <w:r w:rsidRPr="008873BA">
        <w:rPr>
          <w:rFonts w:ascii="Palatino Linotype" w:hAnsi="Palatino Linotype" w:cs="Arial"/>
          <w:bCs/>
          <w:i/>
          <w:iCs/>
        </w:rPr>
        <w:lastRenderedPageBreak/>
        <w:t>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154DFFBA" w14:textId="77777777" w:rsidR="001E4D01" w:rsidRPr="008873BA" w:rsidRDefault="001E4D01" w:rsidP="001E4D01">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6C583944" w14:textId="77777777" w:rsidR="001E4D01" w:rsidRPr="00E07DF5" w:rsidRDefault="001E4D01" w:rsidP="001E4D01">
      <w:pPr>
        <w:spacing w:after="0" w:line="240" w:lineRule="auto"/>
        <w:ind w:left="851" w:right="850"/>
        <w:jc w:val="both"/>
        <w:rPr>
          <w:rFonts w:ascii="Palatino Linotype" w:hAnsi="Palatino Linotype" w:cs="Arial"/>
          <w:bCs/>
          <w:i/>
          <w:iCs/>
          <w:sz w:val="16"/>
        </w:rPr>
      </w:pPr>
    </w:p>
    <w:p w14:paraId="1BC5A1AC" w14:textId="77777777" w:rsidR="001E4D01" w:rsidRDefault="001E4D01" w:rsidP="001E4D01">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5C0BE1B1" w14:textId="77777777" w:rsidR="00F95D56" w:rsidRDefault="00F95D56" w:rsidP="00F95D56"/>
    <w:p w14:paraId="7BCDB090" w14:textId="65F7C2FB"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 xml:space="preserve">or </w:t>
      </w:r>
      <w:r w:rsidR="00FD4336" w:rsidRPr="00FD4336">
        <w:rPr>
          <w:rFonts w:ascii="Palatino Linotype" w:hAnsi="Palatino Linotype"/>
          <w:sz w:val="24"/>
          <w:szCs w:val="24"/>
        </w:rPr>
        <w:t>e</w:t>
      </w:r>
      <w:r w:rsidRPr="00FD4336">
        <w:rPr>
          <w:rFonts w:ascii="Palatino Linotype" w:hAnsi="Palatino Linotype"/>
          <w:sz w:val="24"/>
          <w:szCs w:val="24"/>
        </w:rPr>
        <w:t>l Recurrente, p</w:t>
      </w:r>
      <w:r w:rsidRPr="0024637B">
        <w:rPr>
          <w:rFonts w:ascii="Palatino Linotype" w:hAnsi="Palatino Linotype"/>
          <w:sz w:val="24"/>
          <w:szCs w:val="24"/>
        </w:rPr>
        <w:t>or ello con fundament</w:t>
      </w:r>
      <w:r>
        <w:rPr>
          <w:rFonts w:ascii="Palatino Linotype" w:hAnsi="Palatino Linotype"/>
          <w:sz w:val="24"/>
          <w:szCs w:val="24"/>
        </w:rPr>
        <w:t>o en el artículo 186 fracción I</w:t>
      </w:r>
      <w:r w:rsidR="00BB68C1">
        <w:rPr>
          <w:rFonts w:ascii="Palatino Linotype" w:hAnsi="Palatino Linotype"/>
          <w:sz w:val="24"/>
          <w:szCs w:val="24"/>
        </w:rPr>
        <w:t>II</w:t>
      </w:r>
      <w:r w:rsidR="00720758">
        <w:rPr>
          <w:rFonts w:ascii="Palatino Linotype" w:hAnsi="Palatino Linotype"/>
          <w:sz w:val="24"/>
          <w:szCs w:val="24"/>
        </w:rPr>
        <w:t xml:space="preserve"> </w:t>
      </w:r>
      <w:r w:rsidRPr="0024637B">
        <w:rPr>
          <w:rFonts w:ascii="Palatino Linotype" w:hAnsi="Palatino Linotype"/>
          <w:sz w:val="24"/>
          <w:szCs w:val="24"/>
        </w:rPr>
        <w:t xml:space="preserve">de la Ley de Transparencia y Acceso a la Información Pública del Estado de México y Municipios, se </w:t>
      </w:r>
      <w:r w:rsidR="00B2111A">
        <w:rPr>
          <w:rFonts w:ascii="Palatino Linotype" w:hAnsi="Palatino Linotype"/>
          <w:sz w:val="24"/>
          <w:szCs w:val="24"/>
        </w:rPr>
        <w:t>revoca</w:t>
      </w:r>
      <w:r w:rsidR="00720758">
        <w:rPr>
          <w:rFonts w:ascii="Palatino Linotype" w:hAnsi="Palatino Linotype"/>
          <w:sz w:val="24"/>
          <w:szCs w:val="24"/>
        </w:rPr>
        <w:t xml:space="preserve"> </w:t>
      </w:r>
      <w:r w:rsidRPr="0024637B">
        <w:rPr>
          <w:rFonts w:ascii="Palatino Linotype" w:hAnsi="Palatino Linotype"/>
          <w:sz w:val="24"/>
          <w:szCs w:val="24"/>
        </w:rPr>
        <w:t>la</w:t>
      </w:r>
      <w:r w:rsidR="00720758">
        <w:rPr>
          <w:rFonts w:ascii="Palatino Linotype" w:hAnsi="Palatino Linotype"/>
          <w:sz w:val="24"/>
          <w:szCs w:val="24"/>
        </w:rPr>
        <w:t xml:space="preserve"> respuesta a la</w:t>
      </w:r>
      <w:r w:rsidRPr="0024637B">
        <w:rPr>
          <w:rFonts w:ascii="Palatino Linotype" w:hAnsi="Palatino Linotype"/>
          <w:sz w:val="24"/>
          <w:szCs w:val="24"/>
        </w:rPr>
        <w:t xml:space="preserve"> solicitud de información </w:t>
      </w:r>
      <w:r w:rsidR="000E6F09" w:rsidRPr="00B46EFE">
        <w:rPr>
          <w:rFonts w:ascii="Palatino Linotype" w:hAnsi="Palatino Linotype" w:cs="Arial"/>
          <w:b/>
          <w:sz w:val="24"/>
          <w:szCs w:val="24"/>
        </w:rPr>
        <w:t>000</w:t>
      </w:r>
      <w:r w:rsidR="000E6F09">
        <w:rPr>
          <w:rFonts w:ascii="Palatino Linotype" w:hAnsi="Palatino Linotype" w:cs="Arial"/>
          <w:b/>
          <w:sz w:val="24"/>
          <w:szCs w:val="24"/>
        </w:rPr>
        <w:t>54</w:t>
      </w:r>
      <w:r w:rsidR="000E6F09" w:rsidRPr="00B46EFE">
        <w:rPr>
          <w:rFonts w:ascii="Palatino Linotype" w:hAnsi="Palatino Linotype" w:cs="Arial"/>
          <w:b/>
          <w:sz w:val="24"/>
          <w:szCs w:val="24"/>
        </w:rPr>
        <w:t>/</w:t>
      </w:r>
      <w:r w:rsidR="000E6F09">
        <w:rPr>
          <w:rFonts w:ascii="Palatino Linotype" w:hAnsi="Palatino Linotype" w:cs="Arial"/>
          <w:b/>
          <w:sz w:val="24"/>
          <w:szCs w:val="24"/>
        </w:rPr>
        <w:t>SEIEM</w:t>
      </w:r>
      <w:r w:rsidR="000E6F09" w:rsidRPr="00B46EFE">
        <w:rPr>
          <w:rFonts w:ascii="Palatino Linotype" w:hAnsi="Palatino Linotype" w:cs="Arial"/>
          <w:b/>
          <w:sz w:val="24"/>
          <w:szCs w:val="24"/>
        </w:rPr>
        <w:t>/IP/2020</w:t>
      </w:r>
      <w:r w:rsidR="00934279">
        <w:rPr>
          <w:rFonts w:ascii="Palatino Linotype" w:hAnsi="Palatino Linotype" w:cs="Arial"/>
          <w:b/>
          <w:sz w:val="24"/>
          <w:szCs w:val="24"/>
        </w:rPr>
        <w:t>,</w:t>
      </w:r>
      <w:r w:rsidR="002626A4">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1CFB6FE9" w14:textId="77777777" w:rsidR="00D117F9" w:rsidRPr="00E07DF5" w:rsidRDefault="00D117F9" w:rsidP="00D117F9">
      <w:pPr>
        <w:spacing w:after="0" w:line="360" w:lineRule="auto"/>
        <w:jc w:val="both"/>
        <w:rPr>
          <w:rFonts w:ascii="Arial" w:hAnsi="Arial" w:cs="Arial"/>
          <w:b/>
          <w:bCs/>
          <w:color w:val="333333"/>
          <w:sz w:val="20"/>
          <w:szCs w:val="24"/>
        </w:rPr>
      </w:pPr>
    </w:p>
    <w:p w14:paraId="75011130" w14:textId="77777777"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45F2DF07" w14:textId="77777777" w:rsidR="00B07806" w:rsidRDefault="00B07806" w:rsidP="00D117F9">
      <w:pPr>
        <w:spacing w:after="0" w:line="360" w:lineRule="auto"/>
        <w:jc w:val="both"/>
        <w:rPr>
          <w:rFonts w:ascii="Palatino Linotype" w:hAnsi="Palatino Linotype"/>
          <w:sz w:val="24"/>
          <w:szCs w:val="24"/>
        </w:rPr>
      </w:pPr>
    </w:p>
    <w:p w14:paraId="1162E424" w14:textId="77777777" w:rsidR="00B07806" w:rsidRDefault="00B07806" w:rsidP="00D117F9">
      <w:pPr>
        <w:spacing w:after="0" w:line="360" w:lineRule="auto"/>
        <w:jc w:val="both"/>
        <w:rPr>
          <w:rFonts w:ascii="Palatino Linotype" w:hAnsi="Palatino Linotype"/>
          <w:sz w:val="24"/>
          <w:szCs w:val="24"/>
        </w:rPr>
      </w:pPr>
    </w:p>
    <w:p w14:paraId="19D6EF54" w14:textId="77777777" w:rsidR="00B07806" w:rsidRDefault="00B07806" w:rsidP="00D117F9">
      <w:pPr>
        <w:spacing w:after="0" w:line="360" w:lineRule="auto"/>
        <w:jc w:val="both"/>
        <w:rPr>
          <w:rFonts w:ascii="Palatino Linotype" w:hAnsi="Palatino Linotype"/>
          <w:sz w:val="24"/>
          <w:szCs w:val="24"/>
        </w:rPr>
      </w:pPr>
    </w:p>
    <w:p w14:paraId="65A83079" w14:textId="77777777" w:rsidR="00B07806" w:rsidRDefault="00B07806" w:rsidP="00D117F9">
      <w:pPr>
        <w:spacing w:after="0" w:line="360" w:lineRule="auto"/>
        <w:jc w:val="both"/>
        <w:rPr>
          <w:rFonts w:ascii="Palatino Linotype" w:hAnsi="Palatino Linotype"/>
          <w:sz w:val="24"/>
          <w:szCs w:val="24"/>
        </w:rPr>
      </w:pPr>
    </w:p>
    <w:p w14:paraId="446FCA91" w14:textId="77777777" w:rsidR="00D117F9" w:rsidRDefault="00D117F9" w:rsidP="00D117F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lastRenderedPageBreak/>
        <w:t>SE    RESUELVE</w:t>
      </w:r>
    </w:p>
    <w:p w14:paraId="2C2FD107" w14:textId="77777777" w:rsidR="00F556CF" w:rsidRPr="00E07DF5" w:rsidRDefault="00F556CF" w:rsidP="00D117F9">
      <w:pPr>
        <w:spacing w:after="0" w:line="360" w:lineRule="auto"/>
        <w:jc w:val="center"/>
        <w:rPr>
          <w:rFonts w:ascii="Palatino Linotype" w:eastAsia="Times New Roman" w:hAnsi="Palatino Linotype"/>
          <w:b/>
          <w:bCs/>
          <w:spacing w:val="60"/>
          <w:sz w:val="14"/>
          <w:szCs w:val="24"/>
          <w:lang w:val="es-ES_tradnl"/>
        </w:rPr>
      </w:pPr>
    </w:p>
    <w:p w14:paraId="7205711C" w14:textId="41D94EF6" w:rsidR="00816CE9" w:rsidRPr="0086170F" w:rsidRDefault="00816CE9" w:rsidP="00816CE9">
      <w:pPr>
        <w:spacing w:after="0" w:line="360" w:lineRule="auto"/>
        <w:jc w:val="both"/>
        <w:rPr>
          <w:rFonts w:ascii="Palatino Linotype" w:hAnsi="Palatino Linotype" w:cs="Arial"/>
          <w:sz w:val="24"/>
          <w:szCs w:val="24"/>
        </w:rPr>
      </w:pPr>
      <w:r>
        <w:rPr>
          <w:rFonts w:ascii="Palatino Linotype" w:hAnsi="Palatino Linotype" w:cs="Arial"/>
          <w:b/>
          <w:sz w:val="28"/>
          <w:szCs w:val="28"/>
        </w:rPr>
        <w:t>PRIMERO</w:t>
      </w:r>
      <w:r>
        <w:rPr>
          <w:rFonts w:ascii="Palatino Linotype" w:hAnsi="Palatino Linotype" w:cs="Arial"/>
          <w:sz w:val="28"/>
          <w:szCs w:val="28"/>
        </w:rPr>
        <w:t>.</w:t>
      </w:r>
      <w:r w:rsidRPr="00CA7323">
        <w:rPr>
          <w:rFonts w:ascii="Palatino Linotype" w:hAnsi="Palatino Linotype" w:cs="Arial"/>
          <w:sz w:val="24"/>
          <w:szCs w:val="24"/>
        </w:rPr>
        <w:t xml:space="preserve"> </w:t>
      </w:r>
      <w:r w:rsidRPr="0086170F">
        <w:rPr>
          <w:rFonts w:ascii="Palatino Linotype" w:hAnsi="Palatino Linotype" w:cs="Arial"/>
          <w:sz w:val="24"/>
          <w:szCs w:val="24"/>
        </w:rPr>
        <w:t xml:space="preserve">Se </w:t>
      </w:r>
      <w:r w:rsidR="00B2111A">
        <w:rPr>
          <w:rFonts w:ascii="Palatino Linotype" w:hAnsi="Palatino Linotype" w:cs="Arial"/>
          <w:sz w:val="24"/>
          <w:szCs w:val="24"/>
        </w:rPr>
        <w:t>revoca</w:t>
      </w:r>
      <w:r w:rsidRPr="0086170F">
        <w:rPr>
          <w:rFonts w:ascii="Palatino Linotype" w:hAnsi="Palatino Linotype" w:cs="Arial"/>
          <w:sz w:val="24"/>
          <w:szCs w:val="24"/>
        </w:rPr>
        <w:t xml:space="preserve"> la respuesta entregada por el Sujeto Obligado, a la</w:t>
      </w:r>
      <w:r>
        <w:rPr>
          <w:rFonts w:ascii="Palatino Linotype" w:hAnsi="Palatino Linotype" w:cs="Arial"/>
          <w:sz w:val="24"/>
          <w:szCs w:val="24"/>
        </w:rPr>
        <w:t xml:space="preserve"> </w:t>
      </w:r>
      <w:r w:rsidRPr="0086170F">
        <w:rPr>
          <w:rFonts w:ascii="Palatino Linotype" w:hAnsi="Palatino Linotype" w:cs="Arial"/>
          <w:sz w:val="24"/>
          <w:szCs w:val="24"/>
        </w:rPr>
        <w:t xml:space="preserve">solicitud de información </w:t>
      </w:r>
      <w:r w:rsidR="000E6F09" w:rsidRPr="00B46EFE">
        <w:rPr>
          <w:rFonts w:ascii="Palatino Linotype" w:hAnsi="Palatino Linotype" w:cs="Arial"/>
          <w:b/>
          <w:sz w:val="24"/>
          <w:szCs w:val="24"/>
        </w:rPr>
        <w:t>000</w:t>
      </w:r>
      <w:r w:rsidR="000E6F09">
        <w:rPr>
          <w:rFonts w:ascii="Palatino Linotype" w:hAnsi="Palatino Linotype" w:cs="Arial"/>
          <w:b/>
          <w:sz w:val="24"/>
          <w:szCs w:val="24"/>
        </w:rPr>
        <w:t>54</w:t>
      </w:r>
      <w:r w:rsidR="000E6F09" w:rsidRPr="00B46EFE">
        <w:rPr>
          <w:rFonts w:ascii="Palatino Linotype" w:hAnsi="Palatino Linotype" w:cs="Arial"/>
          <w:b/>
          <w:sz w:val="24"/>
          <w:szCs w:val="24"/>
        </w:rPr>
        <w:t>/</w:t>
      </w:r>
      <w:r w:rsidR="000E6F09">
        <w:rPr>
          <w:rFonts w:ascii="Palatino Linotype" w:hAnsi="Palatino Linotype" w:cs="Arial"/>
          <w:b/>
          <w:sz w:val="24"/>
          <w:szCs w:val="24"/>
        </w:rPr>
        <w:t>SEIEM</w:t>
      </w:r>
      <w:r w:rsidR="000E6F09" w:rsidRPr="00B46EFE">
        <w:rPr>
          <w:rFonts w:ascii="Palatino Linotype" w:hAnsi="Palatino Linotype" w:cs="Arial"/>
          <w:b/>
          <w:sz w:val="24"/>
          <w:szCs w:val="24"/>
        </w:rPr>
        <w:t>/IP/2020</w:t>
      </w:r>
      <w:r>
        <w:rPr>
          <w:rFonts w:ascii="Palatino Linotype" w:hAnsi="Palatino Linotype" w:cs="Arial"/>
          <w:b/>
          <w:sz w:val="24"/>
          <w:szCs w:val="24"/>
        </w:rPr>
        <w:t xml:space="preserve">, </w:t>
      </w:r>
      <w:r w:rsidRPr="0086170F">
        <w:rPr>
          <w:rFonts w:ascii="Palatino Linotype" w:hAnsi="Palatino Linotype" w:cs="Arial"/>
          <w:sz w:val="24"/>
          <w:szCs w:val="24"/>
        </w:rPr>
        <w:t xml:space="preserve">por resultar fundados los motivos de inconformidad que arguye </w:t>
      </w:r>
      <w:r>
        <w:rPr>
          <w:rFonts w:ascii="Palatino Linotype" w:hAnsi="Palatino Linotype" w:cs="Arial"/>
          <w:sz w:val="24"/>
          <w:szCs w:val="24"/>
        </w:rPr>
        <w:t>e</w:t>
      </w:r>
      <w:r w:rsidRPr="0086170F">
        <w:rPr>
          <w:rFonts w:ascii="Palatino Linotype" w:hAnsi="Palatino Linotype" w:cs="Arial"/>
          <w:sz w:val="24"/>
          <w:szCs w:val="24"/>
        </w:rPr>
        <w:t>l recurrente, en términos del considerando cuarto de la presente resolución.</w:t>
      </w:r>
    </w:p>
    <w:p w14:paraId="4D00C05D" w14:textId="77777777" w:rsidR="00AF1D23" w:rsidRDefault="00AF1D23" w:rsidP="00816CE9">
      <w:pPr>
        <w:spacing w:line="360" w:lineRule="auto"/>
        <w:jc w:val="both"/>
        <w:rPr>
          <w:rFonts w:ascii="Palatino Linotype" w:hAnsi="Palatino Linotype" w:cs="Arial"/>
          <w:sz w:val="18"/>
        </w:rPr>
      </w:pPr>
    </w:p>
    <w:p w14:paraId="5753B960" w14:textId="5A9FD004" w:rsidR="00816CE9" w:rsidRDefault="00816CE9" w:rsidP="00816CE9">
      <w:pPr>
        <w:spacing w:line="360" w:lineRule="auto"/>
        <w:jc w:val="both"/>
        <w:rPr>
          <w:rFonts w:ascii="Palatino Linotype" w:hAnsi="Palatino Linotype" w:cs="Arial"/>
          <w:sz w:val="24"/>
          <w:szCs w:val="24"/>
        </w:rPr>
      </w:pPr>
      <w:r>
        <w:rPr>
          <w:rFonts w:ascii="Palatino Linotype" w:hAnsi="Palatino Linotype" w:cs="Arial"/>
          <w:b/>
          <w:sz w:val="28"/>
        </w:rPr>
        <w:t xml:space="preserve">SEGUNDO. </w:t>
      </w:r>
      <w:r w:rsidRPr="0086170F">
        <w:rPr>
          <w:rFonts w:ascii="Palatino Linotype" w:hAnsi="Palatino Linotype" w:cs="Arial"/>
          <w:sz w:val="24"/>
          <w:szCs w:val="24"/>
        </w:rPr>
        <w:t xml:space="preserve">Se ordena al Sujeto Obligado, en términos del considerando </w:t>
      </w:r>
      <w:r w:rsidR="00995860" w:rsidRPr="0086170F">
        <w:rPr>
          <w:rFonts w:ascii="Palatino Linotype" w:hAnsi="Palatino Linotype" w:cs="Arial"/>
          <w:sz w:val="24"/>
          <w:szCs w:val="24"/>
        </w:rPr>
        <w:t>cuarto</w:t>
      </w:r>
      <w:r w:rsidR="00995860">
        <w:rPr>
          <w:rFonts w:ascii="Palatino Linotype" w:hAnsi="Palatino Linotype" w:cs="Arial"/>
          <w:sz w:val="24"/>
          <w:szCs w:val="24"/>
        </w:rPr>
        <w:t xml:space="preserve"> </w:t>
      </w:r>
      <w:r w:rsidR="00995860" w:rsidRPr="0086170F">
        <w:rPr>
          <w:rFonts w:ascii="Palatino Linotype" w:hAnsi="Palatino Linotype" w:cs="Arial"/>
          <w:sz w:val="24"/>
          <w:szCs w:val="24"/>
        </w:rPr>
        <w:t>haga</w:t>
      </w:r>
      <w:r w:rsidRPr="0086170F">
        <w:rPr>
          <w:rFonts w:ascii="Palatino Linotype" w:hAnsi="Palatino Linotype" w:cs="Arial"/>
          <w:sz w:val="24"/>
          <w:szCs w:val="24"/>
        </w:rPr>
        <w:t xml:space="preserve"> e</w:t>
      </w:r>
      <w:r>
        <w:rPr>
          <w:rFonts w:ascii="Palatino Linotype" w:hAnsi="Palatino Linotype" w:cs="Arial"/>
          <w:sz w:val="24"/>
          <w:szCs w:val="24"/>
        </w:rPr>
        <w:t>ntrega al Recurrente</w:t>
      </w:r>
      <w:r w:rsidR="00995860">
        <w:rPr>
          <w:rFonts w:ascii="Palatino Linotype" w:hAnsi="Palatino Linotype" w:cs="Arial"/>
          <w:sz w:val="24"/>
          <w:szCs w:val="24"/>
        </w:rPr>
        <w:t>, previa búsqueda exhaustiva y razonable,</w:t>
      </w:r>
      <w:r>
        <w:rPr>
          <w:rFonts w:ascii="Palatino Linotype" w:hAnsi="Palatino Linotype" w:cs="Arial"/>
          <w:sz w:val="24"/>
          <w:szCs w:val="24"/>
        </w:rPr>
        <w:t xml:space="preserve"> vía SAIMEX y </w:t>
      </w:r>
      <w:r w:rsidR="001269C5">
        <w:rPr>
          <w:rFonts w:ascii="Palatino Linotype" w:hAnsi="Palatino Linotype" w:cs="Arial"/>
          <w:sz w:val="24"/>
          <w:szCs w:val="24"/>
        </w:rPr>
        <w:t xml:space="preserve">correo electrónico, </w:t>
      </w:r>
      <w:r>
        <w:rPr>
          <w:rFonts w:ascii="Palatino Linotype" w:hAnsi="Palatino Linotype" w:cs="Arial"/>
          <w:sz w:val="24"/>
          <w:szCs w:val="24"/>
        </w:rPr>
        <w:t xml:space="preserve">en versión pública </w:t>
      </w:r>
      <w:r w:rsidR="00B2111A">
        <w:rPr>
          <w:rFonts w:ascii="Palatino Linotype" w:hAnsi="Palatino Linotype" w:cs="Arial"/>
          <w:sz w:val="24"/>
          <w:szCs w:val="24"/>
        </w:rPr>
        <w:t xml:space="preserve">de ser procedente </w:t>
      </w:r>
      <w:r>
        <w:rPr>
          <w:rFonts w:ascii="Palatino Linotype" w:hAnsi="Palatino Linotype" w:cs="Arial"/>
          <w:sz w:val="24"/>
          <w:szCs w:val="24"/>
        </w:rPr>
        <w:t xml:space="preserve">de </w:t>
      </w:r>
      <w:r w:rsidRPr="0086170F">
        <w:rPr>
          <w:rFonts w:ascii="Palatino Linotype" w:hAnsi="Palatino Linotype" w:cs="Arial"/>
          <w:sz w:val="24"/>
          <w:szCs w:val="24"/>
        </w:rPr>
        <w:t>lo siguiente:</w:t>
      </w:r>
    </w:p>
    <w:p w14:paraId="54B61B54" w14:textId="77777777" w:rsidR="009B31D6" w:rsidRPr="00ED1F33" w:rsidRDefault="009B31D6" w:rsidP="00816CE9">
      <w:pPr>
        <w:spacing w:line="360" w:lineRule="auto"/>
        <w:jc w:val="both"/>
        <w:rPr>
          <w:rFonts w:ascii="Palatino Linotype" w:hAnsi="Palatino Linotype" w:cs="Arial"/>
          <w:i/>
          <w:sz w:val="12"/>
          <w:szCs w:val="24"/>
        </w:rPr>
      </w:pPr>
    </w:p>
    <w:p w14:paraId="411E315B" w14:textId="4B309F40" w:rsidR="007423DB" w:rsidRPr="0048539F" w:rsidRDefault="00B2111A" w:rsidP="007F2468">
      <w:pPr>
        <w:pStyle w:val="Prrafodelista"/>
        <w:numPr>
          <w:ilvl w:val="0"/>
          <w:numId w:val="13"/>
        </w:numPr>
        <w:spacing w:line="360" w:lineRule="auto"/>
        <w:ind w:right="567"/>
        <w:jc w:val="both"/>
        <w:rPr>
          <w:rFonts w:ascii="Palatino Linotype" w:hAnsi="Palatino Linotype" w:cs="Arial"/>
          <w:i/>
        </w:rPr>
      </w:pPr>
      <w:r w:rsidRPr="000E6F09">
        <w:rPr>
          <w:rFonts w:ascii="Palatino Linotype" w:hAnsi="Palatino Linotype"/>
          <w:i/>
          <w:color w:val="000000"/>
        </w:rPr>
        <w:t xml:space="preserve">Los documentos donde </w:t>
      </w:r>
      <w:r w:rsidR="000E6F09" w:rsidRPr="000E6F09">
        <w:rPr>
          <w:rFonts w:ascii="Palatino Linotype" w:hAnsi="Palatino Linotype"/>
          <w:i/>
          <w:color w:val="000000"/>
        </w:rPr>
        <w:t>consten los montos recibidos por concepto de donaciones correspondiente del</w:t>
      </w:r>
      <w:r w:rsidR="000E6F09">
        <w:rPr>
          <w:rFonts w:ascii="Palatino Linotype" w:hAnsi="Palatino Linotype"/>
          <w:i/>
          <w:color w:val="000000"/>
        </w:rPr>
        <w:t xml:space="preserve"> tres de marzo de dos mil diecinueve al tres de marzo de dos mil veinte.</w:t>
      </w:r>
    </w:p>
    <w:p w14:paraId="207BEC66" w14:textId="77777777" w:rsidR="0048539F" w:rsidRPr="000E6F09" w:rsidRDefault="0048539F" w:rsidP="0048539F">
      <w:pPr>
        <w:pStyle w:val="Prrafodelista"/>
        <w:spacing w:line="360" w:lineRule="auto"/>
        <w:ind w:left="1004" w:right="567"/>
        <w:jc w:val="both"/>
        <w:rPr>
          <w:rFonts w:ascii="Palatino Linotype" w:hAnsi="Palatino Linotype" w:cs="Arial"/>
          <w:i/>
        </w:rPr>
      </w:pPr>
    </w:p>
    <w:p w14:paraId="3243EC23" w14:textId="77777777" w:rsidR="00816CE9" w:rsidRDefault="00816CE9" w:rsidP="007423DB">
      <w:pPr>
        <w:spacing w:line="360" w:lineRule="auto"/>
        <w:jc w:val="both"/>
        <w:rPr>
          <w:rFonts w:ascii="Palatino Linotype" w:hAnsi="Palatino Linotype" w:cs="Arial"/>
          <w:i/>
          <w:sz w:val="24"/>
          <w:szCs w:val="24"/>
        </w:rPr>
      </w:pPr>
      <w:r w:rsidRPr="00BA5B07">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31E09777" w14:textId="77777777" w:rsidR="00ED1F33" w:rsidRPr="00ED1F33" w:rsidRDefault="00ED1F33" w:rsidP="00816CE9">
      <w:pPr>
        <w:spacing w:line="360" w:lineRule="auto"/>
        <w:jc w:val="both"/>
        <w:rPr>
          <w:rFonts w:ascii="Palatino Linotype" w:hAnsi="Palatino Linotype" w:cs="Arial"/>
          <w:i/>
          <w:sz w:val="14"/>
          <w:szCs w:val="24"/>
        </w:rPr>
      </w:pPr>
    </w:p>
    <w:p w14:paraId="6D3D9106" w14:textId="77777777" w:rsidR="00D117F9" w:rsidRDefault="00D117F9" w:rsidP="00D117F9">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Estado de México y Municipios, dé cumplimiento </w:t>
      </w:r>
      <w:r w:rsidRPr="004209CE">
        <w:rPr>
          <w:rFonts w:ascii="Palatino Linotype" w:eastAsia="Times New Roman" w:hAnsi="Palatino Linotype" w:cs="Arial"/>
          <w:bCs/>
          <w:sz w:val="24"/>
          <w:szCs w:val="24"/>
        </w:rPr>
        <w:lastRenderedPageBreak/>
        <w:t>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155C645D" w14:textId="77777777" w:rsidR="00796653" w:rsidRPr="004209CE" w:rsidRDefault="00796653" w:rsidP="00D117F9">
      <w:pPr>
        <w:spacing w:after="0" w:line="360" w:lineRule="auto"/>
        <w:jc w:val="both"/>
        <w:rPr>
          <w:rFonts w:ascii="Palatino Linotype" w:eastAsia="Times New Roman" w:hAnsi="Palatino Linotype" w:cs="Arial"/>
          <w:sz w:val="24"/>
          <w:szCs w:val="24"/>
        </w:rPr>
      </w:pPr>
    </w:p>
    <w:p w14:paraId="142FA4D8" w14:textId="77777777" w:rsidR="00027C93" w:rsidRDefault="00D117F9" w:rsidP="00D117F9">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00796653">
        <w:rPr>
          <w:rFonts w:ascii="Palatino Linotype" w:hAnsi="Palatino Linotype" w:cs="Arial"/>
          <w:bCs/>
          <w:sz w:val="24"/>
          <w:szCs w:val="24"/>
        </w:rPr>
        <w:t xml:space="preserve"> y</w:t>
      </w:r>
      <w:r w:rsidR="006B2451">
        <w:rPr>
          <w:rFonts w:ascii="Palatino Linotype" w:hAnsi="Palatino Linotype" w:cs="Arial"/>
          <w:bCs/>
          <w:sz w:val="24"/>
          <w:szCs w:val="24"/>
        </w:rPr>
        <w:t xml:space="preserve"> correo </w:t>
      </w:r>
      <w:r w:rsidR="00027C93">
        <w:rPr>
          <w:rFonts w:ascii="Palatino Linotype" w:hAnsi="Palatino Linotype" w:cs="Arial"/>
          <w:bCs/>
          <w:sz w:val="24"/>
          <w:szCs w:val="24"/>
        </w:rPr>
        <w:t xml:space="preserve">electrónico </w:t>
      </w:r>
    </w:p>
    <w:p w14:paraId="0EB9EDC2" w14:textId="77777777" w:rsidR="00027C93" w:rsidRDefault="00027C93" w:rsidP="00D117F9">
      <w:pPr>
        <w:spacing w:after="0" w:line="360" w:lineRule="auto"/>
        <w:jc w:val="both"/>
        <w:rPr>
          <w:rFonts w:ascii="Palatino Linotype" w:hAnsi="Palatino Linotype" w:cs="Arial"/>
          <w:bCs/>
          <w:sz w:val="24"/>
          <w:szCs w:val="24"/>
        </w:rPr>
      </w:pPr>
    </w:p>
    <w:p w14:paraId="67FAA4FC" w14:textId="53543EB3" w:rsidR="00D117F9" w:rsidRDefault="00027C93" w:rsidP="00027C93">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QUINTO</w:t>
      </w:r>
      <w:r>
        <w:rPr>
          <w:rFonts w:ascii="Palatino Linotype" w:eastAsia="Times New Roman" w:hAnsi="Palatino Linotype" w:cs="Arial"/>
          <w:b/>
        </w:rPr>
        <w:t xml:space="preserve">. </w:t>
      </w:r>
      <w:r>
        <w:rPr>
          <w:rFonts w:ascii="Palatino Linotype" w:eastAsia="Times New Roman" w:hAnsi="Palatino Linotype" w:cs="Arial"/>
          <w:b/>
        </w:rPr>
        <w:tab/>
      </w:r>
      <w:r w:rsidRPr="00027C93">
        <w:rPr>
          <w:rFonts w:ascii="Palatino Linotype" w:eastAsia="Times New Roman" w:hAnsi="Palatino Linotype" w:cs="Arial"/>
        </w:rPr>
        <w:t>H</w:t>
      </w:r>
      <w:r w:rsidR="00D117F9" w:rsidRPr="00027C93">
        <w:rPr>
          <w:rFonts w:ascii="Palatino Linotype" w:hAnsi="Palatino Linotype" w:cs="Arial"/>
          <w:bCs/>
          <w:sz w:val="24"/>
          <w:szCs w:val="24"/>
        </w:rPr>
        <w:t>á</w:t>
      </w:r>
      <w:r w:rsidR="00D117F9" w:rsidRPr="004209CE">
        <w:rPr>
          <w:rFonts w:ascii="Palatino Linotype" w:hAnsi="Palatino Linotype" w:cs="Arial"/>
          <w:bCs/>
          <w:sz w:val="24"/>
          <w:szCs w:val="24"/>
        </w:rPr>
        <w:t>gase de</w:t>
      </w:r>
      <w:r>
        <w:rPr>
          <w:rFonts w:ascii="Palatino Linotype" w:hAnsi="Palatino Linotype" w:cs="Arial"/>
          <w:bCs/>
          <w:sz w:val="24"/>
          <w:szCs w:val="24"/>
        </w:rPr>
        <w:t>l conocimiento del Recurrente que en caso de que considere que la presente resolución le causa algún perjuicio</w:t>
      </w:r>
      <w:r w:rsidR="00D117F9" w:rsidRPr="004209CE">
        <w:rPr>
          <w:rFonts w:ascii="Palatino Linotype" w:hAnsi="Palatino Linotype" w:cs="Arial"/>
          <w:bCs/>
          <w:sz w:val="24"/>
          <w:szCs w:val="24"/>
        </w:rPr>
        <w:t xml:space="preserve"> podrá impugnarla vía Juicio de Amparo en los términos de las leyes aplicables, de conformidad con lo establecido en el artículo 196 de la Ley de Transparencia y Acceso a la Información Pública del Estado de México y Municipios.</w:t>
      </w:r>
    </w:p>
    <w:p w14:paraId="43D7CC78" w14:textId="77777777" w:rsidR="006843C7" w:rsidRPr="00E07DF5" w:rsidRDefault="006843C7" w:rsidP="00D117F9">
      <w:pPr>
        <w:spacing w:after="0" w:line="360" w:lineRule="auto"/>
        <w:jc w:val="both"/>
        <w:rPr>
          <w:rFonts w:ascii="Palatino Linotype" w:hAnsi="Palatino Linotype" w:cs="Arial"/>
          <w:bCs/>
          <w:sz w:val="20"/>
          <w:szCs w:val="24"/>
        </w:rPr>
      </w:pPr>
    </w:p>
    <w:p w14:paraId="3B8C7E4F" w14:textId="75042E2D" w:rsidR="00AD1604" w:rsidRPr="00E07DF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E07DF5">
        <w:rPr>
          <w:rFonts w:ascii="Palatino Linotype" w:hAnsi="Palatino Linotype" w:cs="Arial"/>
          <w:sz w:val="24"/>
          <w:szCs w:val="24"/>
        </w:rPr>
        <w:t xml:space="preserve"> </w:t>
      </w:r>
      <w:r w:rsidR="000432A3">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7506C5">
        <w:rPr>
          <w:rFonts w:ascii="Palatino Linotype" w:hAnsi="Palatino Linotype" w:cs="Arial"/>
          <w:sz w:val="24"/>
          <w:szCs w:val="24"/>
        </w:rPr>
        <w:t xml:space="preserve"> </w:t>
      </w:r>
      <w:r w:rsidR="0048539F">
        <w:rPr>
          <w:rFonts w:ascii="Palatino Linotype" w:hAnsi="Palatino Linotype" w:cs="Arial"/>
          <w:sz w:val="24"/>
          <w:szCs w:val="24"/>
        </w:rPr>
        <w:t>DÉCIMA QUINTA</w:t>
      </w:r>
      <w:r w:rsidR="00E07DF5">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48539F">
        <w:rPr>
          <w:rFonts w:ascii="Palatino Linotype" w:hAnsi="Palatino Linotype" w:cs="Arial"/>
          <w:sz w:val="24"/>
          <w:szCs w:val="24"/>
        </w:rPr>
        <w:t>VEINTISÉIS DE AGOSTO</w:t>
      </w:r>
      <w:r w:rsidR="00F556CF">
        <w:rPr>
          <w:rFonts w:ascii="Palatino Linotype" w:hAnsi="Palatino Linotype" w:cs="Arial"/>
          <w:sz w:val="24"/>
          <w:szCs w:val="24"/>
        </w:rPr>
        <w:t xml:space="preserve"> 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E07DF5">
        <w:rPr>
          <w:rFonts w:ascii="Palatino Linotype" w:hAnsi="Palatino Linotype" w:cs="Arial"/>
          <w:sz w:val="24"/>
          <w:szCs w:val="24"/>
        </w:rPr>
        <w:t>---------</w:t>
      </w:r>
      <w:r w:rsidR="0048539F">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2B538856" w14:textId="77777777" w:rsidR="00E07DF5" w:rsidRDefault="00E07DF5"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104FA6" w:rsidRPr="00EF2FC0" w:rsidRDefault="00104FA6"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104FA6" w:rsidRDefault="00104FA6"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104FA6" w:rsidRDefault="00104FA6"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104FA6" w:rsidRPr="00016AF3" w:rsidRDefault="00104FA6"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104FA6" w:rsidRPr="00EF2FC0" w:rsidRDefault="00104FA6"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104FA6" w:rsidRDefault="00104FA6"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104FA6" w:rsidRDefault="00104FA6"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104FA6" w:rsidRPr="00016AF3" w:rsidRDefault="00104FA6"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7630CF85" w14:textId="77777777" w:rsidR="00E07DF5" w:rsidRDefault="00E07DF5"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104FA6" w:rsidRPr="00EF2FC0" w:rsidRDefault="00104FA6"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104FA6" w:rsidRDefault="00104FA6"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104FA6" w:rsidRDefault="00104FA6"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104FA6" w:rsidRPr="00797B31" w:rsidRDefault="00104FA6"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104FA6" w:rsidRPr="00EF2FC0" w:rsidRDefault="00104FA6"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104FA6" w:rsidRDefault="00104FA6"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104FA6" w:rsidRDefault="00104FA6"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104FA6" w:rsidRPr="00797B31" w:rsidRDefault="00104FA6"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104FA6" w:rsidRPr="00EF2FC0" w:rsidRDefault="00104FA6"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104FA6" w:rsidRPr="00EF2FC0" w:rsidRDefault="00104FA6"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104FA6" w:rsidRDefault="00104FA6"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104FA6" w:rsidRDefault="00104FA6"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104FA6" w:rsidRPr="00EF2FC0" w:rsidRDefault="00104FA6"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104FA6" w:rsidRPr="00EF2FC0" w:rsidRDefault="00104FA6"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104FA6" w:rsidRDefault="00104FA6"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104FA6" w:rsidRDefault="00104FA6"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Default="00BF3214" w:rsidP="00AD2A55">
      <w:pPr>
        <w:spacing w:after="0" w:line="360" w:lineRule="auto"/>
        <w:rPr>
          <w:rFonts w:ascii="Palatino Linotype" w:hAnsi="Palatino Linotype"/>
          <w:b/>
          <w:sz w:val="24"/>
          <w:szCs w:val="24"/>
        </w:rPr>
      </w:pPr>
    </w:p>
    <w:p w14:paraId="4996063F" w14:textId="77777777" w:rsidR="00E07DF5" w:rsidRDefault="00E07DF5" w:rsidP="00AD2A55">
      <w:pPr>
        <w:spacing w:after="0" w:line="360" w:lineRule="auto"/>
        <w:rPr>
          <w:rFonts w:ascii="Palatino Linotype" w:hAnsi="Palatino Linotype"/>
          <w:b/>
          <w:sz w:val="24"/>
          <w:szCs w:val="24"/>
        </w:rPr>
      </w:pPr>
    </w:p>
    <w:p w14:paraId="4AF3FF95" w14:textId="77777777" w:rsidR="00E07DF5" w:rsidRDefault="00E07DF5" w:rsidP="00AD2A55">
      <w:pPr>
        <w:spacing w:after="0" w:line="360" w:lineRule="auto"/>
        <w:rPr>
          <w:rFonts w:ascii="Palatino Linotype" w:hAnsi="Palatino Linotype" w:cs="Arial"/>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104FA6" w:rsidRPr="00EF2FC0" w:rsidRDefault="00104FA6"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104FA6" w:rsidRPr="00EF2FC0" w:rsidRDefault="00104FA6"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104FA6" w:rsidRDefault="00104FA6"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104FA6" w:rsidRDefault="00104FA6"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104FA6" w:rsidRPr="00EF2FC0" w:rsidRDefault="00104FA6"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104FA6" w:rsidRPr="00EF2FC0" w:rsidRDefault="00104FA6"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104FA6" w:rsidRDefault="00104FA6"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104FA6" w:rsidRDefault="00104FA6"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104FA6" w:rsidRPr="00EF2FC0" w:rsidRDefault="00104FA6"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104FA6" w:rsidRPr="00EF2FC0" w:rsidRDefault="00104FA6"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104FA6" w:rsidRDefault="00104FA6"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104FA6" w:rsidRDefault="00104FA6"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104FA6" w:rsidRPr="00EF2FC0" w:rsidRDefault="00104FA6"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104FA6" w:rsidRPr="00EF2FC0" w:rsidRDefault="00104FA6"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104FA6" w:rsidRDefault="00104FA6"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104FA6" w:rsidRDefault="00104FA6"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42935EF8" w14:textId="77777777" w:rsidR="00E07DF5" w:rsidRDefault="00E07DF5"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104FA6" w:rsidRPr="007F6133" w:rsidRDefault="00104FA6"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104FA6" w:rsidRDefault="00104FA6"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104FA6" w:rsidRDefault="00104FA6"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104FA6" w:rsidRDefault="00104FA6" w:rsidP="00BF3214">
                            <w:pPr>
                              <w:jc w:val="center"/>
                              <w:rPr>
                                <w:rFonts w:ascii="Palatino Linotype" w:hAnsi="Palatino Linotype"/>
                                <w:sz w:val="24"/>
                                <w:szCs w:val="24"/>
                              </w:rPr>
                            </w:pPr>
                          </w:p>
                          <w:p w14:paraId="01412AD8" w14:textId="77777777" w:rsidR="00104FA6" w:rsidRPr="00EF2FC0" w:rsidRDefault="00104FA6" w:rsidP="00BF3214">
                            <w:pPr>
                              <w:jc w:val="center"/>
                              <w:rPr>
                                <w:rFonts w:ascii="Palatino Linotype" w:hAnsi="Palatino Linotype"/>
                                <w:sz w:val="24"/>
                                <w:szCs w:val="24"/>
                              </w:rPr>
                            </w:pPr>
                          </w:p>
                          <w:p w14:paraId="3C1552D2" w14:textId="77777777" w:rsidR="00104FA6" w:rsidRDefault="00104FA6"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104FA6" w:rsidRPr="007F6133" w:rsidRDefault="00104FA6"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104FA6" w:rsidRDefault="00104FA6"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104FA6" w:rsidRDefault="00104FA6"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104FA6" w:rsidRDefault="00104FA6" w:rsidP="00BF3214">
                      <w:pPr>
                        <w:jc w:val="center"/>
                        <w:rPr>
                          <w:rFonts w:ascii="Palatino Linotype" w:hAnsi="Palatino Linotype"/>
                          <w:sz w:val="24"/>
                          <w:szCs w:val="24"/>
                        </w:rPr>
                      </w:pPr>
                    </w:p>
                    <w:p w14:paraId="01412AD8" w14:textId="77777777" w:rsidR="00104FA6" w:rsidRPr="00EF2FC0" w:rsidRDefault="00104FA6" w:rsidP="00BF3214">
                      <w:pPr>
                        <w:jc w:val="center"/>
                        <w:rPr>
                          <w:rFonts w:ascii="Palatino Linotype" w:hAnsi="Palatino Linotype"/>
                          <w:sz w:val="24"/>
                          <w:szCs w:val="24"/>
                        </w:rPr>
                      </w:pPr>
                    </w:p>
                    <w:p w14:paraId="3C1552D2" w14:textId="77777777" w:rsidR="00104FA6" w:rsidRDefault="00104FA6"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CA2638" w:rsidRDefault="004655A5" w:rsidP="00AD2A55">
      <w:pPr>
        <w:spacing w:after="0" w:line="360" w:lineRule="auto"/>
        <w:jc w:val="both"/>
        <w:rPr>
          <w:rFonts w:ascii="Palatino Linotype" w:hAnsi="Palatino Linotype" w:cs="Arial"/>
          <w:sz w:val="16"/>
          <w:szCs w:val="24"/>
        </w:rPr>
      </w:pPr>
    </w:p>
    <w:p w14:paraId="5B958137" w14:textId="7D230256"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E07DF5">
        <w:rPr>
          <w:rFonts w:ascii="Palatino Linotype" w:hAnsi="Palatino Linotype" w:cs="Arial"/>
          <w:sz w:val="20"/>
          <w:szCs w:val="20"/>
        </w:rPr>
        <w:t xml:space="preserve">fecha </w:t>
      </w:r>
      <w:r w:rsidR="0048539F">
        <w:rPr>
          <w:rFonts w:ascii="Palatino Linotype" w:hAnsi="Palatino Linotype" w:cs="Arial"/>
          <w:sz w:val="20"/>
          <w:szCs w:val="20"/>
        </w:rPr>
        <w:t>veintiséis de agosto</w:t>
      </w:r>
      <w:r w:rsidR="00E07DF5">
        <w:rPr>
          <w:rFonts w:ascii="Palatino Linotype" w:hAnsi="Palatino Linotype" w:cs="Arial"/>
          <w:sz w:val="20"/>
          <w:szCs w:val="20"/>
        </w:rPr>
        <w:t xml:space="preserve"> de d</w:t>
      </w:r>
      <w:r w:rsidR="00F652B2">
        <w:rPr>
          <w:rFonts w:ascii="Palatino Linotype" w:hAnsi="Palatino Linotype" w:cs="Arial"/>
          <w:sz w:val="20"/>
          <w:szCs w:val="20"/>
        </w:rPr>
        <w:t xml:space="preserve">os mil </w:t>
      </w:r>
      <w:r w:rsidR="00916CC5">
        <w:rPr>
          <w:rFonts w:ascii="Palatino Linotype" w:hAnsi="Palatino Linotype" w:cs="Arial"/>
          <w:sz w:val="20"/>
          <w:szCs w:val="20"/>
        </w:rPr>
        <w:t>veinte</w:t>
      </w:r>
      <w:r w:rsidRPr="00D701CA">
        <w:rPr>
          <w:rFonts w:ascii="Palatino Linotype" w:hAnsi="Palatino Linotype" w:cs="Arial"/>
          <w:sz w:val="20"/>
          <w:szCs w:val="20"/>
        </w:rPr>
        <w:t xml:space="preserve">, emitida en el recurso de revisión </w:t>
      </w:r>
      <w:r w:rsidR="00796653">
        <w:rPr>
          <w:rFonts w:ascii="Palatino Linotype" w:hAnsi="Palatino Linotype" w:cs="Arial"/>
          <w:bCs/>
          <w:sz w:val="20"/>
          <w:szCs w:val="20"/>
          <w:lang w:eastAsia="es-MX"/>
        </w:rPr>
        <w:t>0</w:t>
      </w:r>
      <w:r w:rsidR="009066A6">
        <w:rPr>
          <w:rFonts w:ascii="Palatino Linotype" w:hAnsi="Palatino Linotype" w:cs="Arial"/>
          <w:bCs/>
          <w:sz w:val="20"/>
          <w:szCs w:val="20"/>
          <w:lang w:eastAsia="es-MX"/>
        </w:rPr>
        <w:t>1</w:t>
      </w:r>
      <w:r w:rsidR="000E6F09">
        <w:rPr>
          <w:rFonts w:ascii="Palatino Linotype" w:hAnsi="Palatino Linotype" w:cs="Arial"/>
          <w:bCs/>
          <w:sz w:val="20"/>
          <w:szCs w:val="20"/>
          <w:lang w:eastAsia="es-MX"/>
        </w:rPr>
        <w:t>58</w:t>
      </w:r>
      <w:r w:rsidR="00B2111A">
        <w:rPr>
          <w:rFonts w:ascii="Palatino Linotype" w:hAnsi="Palatino Linotype" w:cs="Arial"/>
          <w:bCs/>
          <w:sz w:val="20"/>
          <w:szCs w:val="20"/>
          <w:lang w:eastAsia="es-MX"/>
        </w:rPr>
        <w:t>5</w:t>
      </w:r>
      <w:r w:rsidR="00BF4C87" w:rsidRPr="00D701CA">
        <w:rPr>
          <w:rFonts w:ascii="Palatino Linotype" w:hAnsi="Palatino Linotype" w:cs="Arial"/>
          <w:bCs/>
          <w:sz w:val="20"/>
          <w:szCs w:val="20"/>
          <w:lang w:eastAsia="es-MX"/>
        </w:rPr>
        <w:t>/</w:t>
      </w:r>
      <w:r w:rsidR="00796653">
        <w:rPr>
          <w:rFonts w:ascii="Palatino Linotype" w:hAnsi="Palatino Linotype" w:cs="Arial"/>
          <w:bCs/>
          <w:sz w:val="20"/>
          <w:szCs w:val="20"/>
          <w:lang w:eastAsia="es-MX"/>
        </w:rPr>
        <w:t>INFOEM/IP/RR/2020.</w:t>
      </w:r>
    </w:p>
    <w:p w14:paraId="118AFAF7" w14:textId="6CC8E8A3"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AC5235">
        <w:rPr>
          <w:rFonts w:ascii="Palatino Linotype" w:hAnsi="Palatino Linotype"/>
          <w:sz w:val="20"/>
          <w:szCs w:val="20"/>
        </w:rPr>
        <w:t>MO</w:t>
      </w:r>
      <w:r w:rsidR="006A13D5">
        <w:rPr>
          <w:rFonts w:ascii="Palatino Linotype" w:hAnsi="Palatino Linotype"/>
          <w:sz w:val="20"/>
          <w:szCs w:val="20"/>
        </w:rPr>
        <w:t>C</w:t>
      </w:r>
    </w:p>
    <w:sectPr w:rsidR="00C70171" w:rsidRPr="00D701CA" w:rsidSect="006E3E3B">
      <w:headerReference w:type="default" r:id="rId29"/>
      <w:footerReference w:type="default" r:id="rId30"/>
      <w:headerReference w:type="first" r:id="rId31"/>
      <w:footerReference w:type="first" r:id="rId3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A2458" w14:textId="77777777" w:rsidR="0081731E" w:rsidRDefault="0081731E" w:rsidP="00BF3214">
      <w:pPr>
        <w:spacing w:after="0" w:line="240" w:lineRule="auto"/>
      </w:pPr>
      <w:r>
        <w:separator/>
      </w:r>
    </w:p>
  </w:endnote>
  <w:endnote w:type="continuationSeparator" w:id="0">
    <w:p w14:paraId="19CDAE81" w14:textId="77777777" w:rsidR="0081731E" w:rsidRDefault="0081731E"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04FA6" w:rsidRPr="002D6DD8" w:rsidRDefault="00104FA6"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46D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C46DC">
              <w:rPr>
                <w:rFonts w:ascii="Palatino Linotype" w:hAnsi="Palatino Linotype"/>
                <w:bCs/>
                <w:noProof/>
                <w:sz w:val="20"/>
              </w:rPr>
              <w:t>27</w:t>
            </w:r>
            <w:r>
              <w:rPr>
                <w:rFonts w:ascii="Palatino Linotype" w:hAnsi="Palatino Linotype"/>
                <w:bCs/>
                <w:noProof/>
                <w:sz w:val="20"/>
              </w:rPr>
              <w:fldChar w:fldCharType="end"/>
            </w:r>
          </w:p>
        </w:sdtContent>
      </w:sdt>
    </w:sdtContent>
  </w:sdt>
  <w:p w14:paraId="1002C619" w14:textId="77777777" w:rsidR="00104FA6" w:rsidRDefault="00104F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04FA6" w:rsidRPr="000B69FA" w:rsidRDefault="00104FA6"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46D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C46DC">
      <w:rPr>
        <w:rFonts w:ascii="Palatino Linotype" w:hAnsi="Palatino Linotype"/>
        <w:bCs/>
        <w:noProof/>
        <w:sz w:val="20"/>
      </w:rPr>
      <w:t>27</w:t>
    </w:r>
    <w:r>
      <w:rPr>
        <w:rFonts w:ascii="Palatino Linotype" w:hAnsi="Palatino Linotype"/>
        <w:bCs/>
        <w:noProof/>
        <w:sz w:val="20"/>
      </w:rPr>
      <w:fldChar w:fldCharType="end"/>
    </w:r>
  </w:p>
  <w:p w14:paraId="1DC90981" w14:textId="77777777" w:rsidR="00104FA6" w:rsidRDefault="00104F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FDC02" w14:textId="77777777" w:rsidR="0081731E" w:rsidRDefault="0081731E" w:rsidP="00BF3214">
      <w:pPr>
        <w:spacing w:after="0" w:line="240" w:lineRule="auto"/>
      </w:pPr>
      <w:r>
        <w:separator/>
      </w:r>
    </w:p>
  </w:footnote>
  <w:footnote w:type="continuationSeparator" w:id="0">
    <w:p w14:paraId="421DE57F" w14:textId="77777777" w:rsidR="0081731E" w:rsidRDefault="0081731E" w:rsidP="00BF3214">
      <w:pPr>
        <w:spacing w:after="0" w:line="240" w:lineRule="auto"/>
      </w:pPr>
      <w:r>
        <w:continuationSeparator/>
      </w:r>
    </w:p>
  </w:footnote>
  <w:footnote w:id="1">
    <w:p w14:paraId="0230235D" w14:textId="43280847" w:rsidR="000448F8" w:rsidRDefault="000448F8" w:rsidP="000448F8">
      <w:pPr>
        <w:pStyle w:val="Textonotapie"/>
        <w:jc w:val="both"/>
        <w:rPr>
          <w:sz w:val="18"/>
          <w:szCs w:val="18"/>
        </w:rPr>
      </w:pPr>
      <w:r w:rsidRPr="000448F8">
        <w:rPr>
          <w:rStyle w:val="Refdenotaalpie"/>
          <w:b/>
          <w:sz w:val="18"/>
          <w:szCs w:val="18"/>
        </w:rPr>
        <w:footnoteRef/>
      </w:r>
      <w:r w:rsidRPr="000448F8">
        <w:rPr>
          <w:b/>
          <w:sz w:val="18"/>
          <w:szCs w:val="18"/>
        </w:rPr>
        <w:t xml:space="preserve"> Artículo 161</w:t>
      </w:r>
      <w:r w:rsidRPr="000448F8">
        <w:rPr>
          <w:sz w:val="18"/>
          <w:szCs w:val="18"/>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AEFA673" w14:textId="77777777" w:rsidR="000448F8" w:rsidRPr="000448F8" w:rsidRDefault="000448F8">
      <w:pPr>
        <w:pStyle w:val="Textonotapie"/>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4" w:type="dxa"/>
      <w:tblInd w:w="-851" w:type="dxa"/>
      <w:tblLayout w:type="fixed"/>
      <w:tblCellMar>
        <w:left w:w="70" w:type="dxa"/>
        <w:right w:w="70" w:type="dxa"/>
      </w:tblCellMar>
      <w:tblLook w:val="04A0" w:firstRow="1" w:lastRow="0" w:firstColumn="1" w:lastColumn="0" w:noHBand="0" w:noVBand="1"/>
    </w:tblPr>
    <w:tblGrid>
      <w:gridCol w:w="6091"/>
      <w:gridCol w:w="4253"/>
    </w:tblGrid>
    <w:tr w:rsidR="00104FA6" w14:paraId="35E5EC0A" w14:textId="77777777" w:rsidTr="00C217AD">
      <w:trPr>
        <w:trHeight w:val="227"/>
      </w:trPr>
      <w:tc>
        <w:tcPr>
          <w:tcW w:w="6091" w:type="dxa"/>
          <w:hideMark/>
        </w:tcPr>
        <w:p w14:paraId="7BC472F9" w14:textId="77777777" w:rsidR="00104FA6" w:rsidRDefault="00104FA6" w:rsidP="00D128E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253" w:type="dxa"/>
          <w:hideMark/>
        </w:tcPr>
        <w:p w14:paraId="3A7BAE99" w14:textId="1E03C1ED" w:rsidR="00104FA6" w:rsidRDefault="00104FA6" w:rsidP="00D128E9">
          <w:pPr>
            <w:spacing w:after="120" w:line="256" w:lineRule="auto"/>
            <w:ind w:left="-486" w:right="214"/>
            <w:jc w:val="right"/>
            <w:rPr>
              <w:rFonts w:ascii="Palatino Linotype" w:hAnsi="Palatino Linotype" w:cs="Arial"/>
              <w:szCs w:val="20"/>
            </w:rPr>
          </w:pPr>
          <w:r w:rsidRPr="00C217AD">
            <w:rPr>
              <w:rFonts w:ascii="Palatino Linotype" w:hAnsi="Palatino Linotype" w:cs="Arial"/>
              <w:b/>
              <w:sz w:val="21"/>
              <w:szCs w:val="21"/>
            </w:rPr>
            <w:t>0</w:t>
          </w:r>
          <w:r>
            <w:rPr>
              <w:rFonts w:ascii="Palatino Linotype" w:hAnsi="Palatino Linotype" w:cs="Arial"/>
              <w:b/>
              <w:sz w:val="21"/>
              <w:szCs w:val="21"/>
            </w:rPr>
            <w:t>1585</w:t>
          </w:r>
          <w:r w:rsidRPr="00C217AD">
            <w:rPr>
              <w:rFonts w:ascii="Palatino Linotype" w:hAnsi="Palatino Linotype" w:cs="Arial"/>
              <w:b/>
              <w:sz w:val="21"/>
              <w:szCs w:val="21"/>
            </w:rPr>
            <w:t>/INFOEM/IP/RR/2020.</w:t>
          </w:r>
        </w:p>
      </w:tc>
    </w:tr>
    <w:tr w:rsidR="00104FA6" w14:paraId="0482DFAC" w14:textId="77777777" w:rsidTr="00C217AD">
      <w:trPr>
        <w:trHeight w:val="242"/>
      </w:trPr>
      <w:tc>
        <w:tcPr>
          <w:tcW w:w="6091" w:type="dxa"/>
          <w:hideMark/>
        </w:tcPr>
        <w:p w14:paraId="509D07E9" w14:textId="77777777" w:rsidR="00104FA6" w:rsidRDefault="00104FA6" w:rsidP="00D128E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253" w:type="dxa"/>
          <w:hideMark/>
        </w:tcPr>
        <w:p w14:paraId="33454C0A" w14:textId="7E1A2534" w:rsidR="00104FA6" w:rsidRDefault="00104FA6" w:rsidP="00D128E9">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Servicios Educativos Integrados al Estado de México</w:t>
          </w:r>
        </w:p>
      </w:tc>
    </w:tr>
    <w:tr w:rsidR="00104FA6" w14:paraId="7B7E63F5" w14:textId="77777777" w:rsidTr="00C217AD">
      <w:trPr>
        <w:trHeight w:val="342"/>
      </w:trPr>
      <w:tc>
        <w:tcPr>
          <w:tcW w:w="6091" w:type="dxa"/>
          <w:hideMark/>
        </w:tcPr>
        <w:p w14:paraId="2BCB7A44" w14:textId="77777777" w:rsidR="00104FA6" w:rsidRDefault="00104FA6" w:rsidP="004676A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253" w:type="dxa"/>
          <w:hideMark/>
        </w:tcPr>
        <w:p w14:paraId="381E3FB2" w14:textId="77777777" w:rsidR="00104FA6" w:rsidRPr="00035DB8" w:rsidRDefault="00104FA6" w:rsidP="004676AF">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77777777" w:rsidR="00104FA6" w:rsidRDefault="00104FA6"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4" w:type="dxa"/>
      <w:tblInd w:w="-851" w:type="dxa"/>
      <w:tblCellMar>
        <w:left w:w="70" w:type="dxa"/>
        <w:right w:w="70" w:type="dxa"/>
      </w:tblCellMar>
      <w:tblLook w:val="04A0" w:firstRow="1" w:lastRow="0" w:firstColumn="1" w:lastColumn="0" w:noHBand="0" w:noVBand="1"/>
    </w:tblPr>
    <w:tblGrid>
      <w:gridCol w:w="6091"/>
      <w:gridCol w:w="4253"/>
    </w:tblGrid>
    <w:tr w:rsidR="00104FA6" w:rsidRPr="00D26364" w14:paraId="25A37BB4" w14:textId="77777777" w:rsidTr="00C217AD">
      <w:trPr>
        <w:trHeight w:val="227"/>
      </w:trPr>
      <w:tc>
        <w:tcPr>
          <w:tcW w:w="6091" w:type="dxa"/>
          <w:hideMark/>
        </w:tcPr>
        <w:p w14:paraId="3B7407D3" w14:textId="77777777" w:rsidR="00104FA6" w:rsidRPr="00D26364" w:rsidRDefault="00104FA6"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4253" w:type="dxa"/>
          <w:hideMark/>
        </w:tcPr>
        <w:p w14:paraId="6D5D0C08" w14:textId="560D3B7E" w:rsidR="00104FA6" w:rsidRPr="00C217AD" w:rsidRDefault="00104FA6" w:rsidP="003A5559">
          <w:pPr>
            <w:tabs>
              <w:tab w:val="left" w:pos="644"/>
            </w:tabs>
            <w:spacing w:after="120" w:line="256" w:lineRule="auto"/>
            <w:ind w:left="-486" w:right="72" w:firstLine="1585"/>
            <w:jc w:val="right"/>
            <w:rPr>
              <w:rFonts w:ascii="Palatino Linotype" w:hAnsi="Palatino Linotype" w:cs="Arial"/>
              <w:b/>
              <w:sz w:val="21"/>
              <w:szCs w:val="21"/>
            </w:rPr>
          </w:pPr>
          <w:r w:rsidRPr="00C217AD">
            <w:rPr>
              <w:rFonts w:ascii="Palatino Linotype" w:hAnsi="Palatino Linotype" w:cs="Arial"/>
              <w:b/>
              <w:sz w:val="21"/>
              <w:szCs w:val="21"/>
            </w:rPr>
            <w:t>0</w:t>
          </w:r>
          <w:r>
            <w:rPr>
              <w:rFonts w:ascii="Palatino Linotype" w:hAnsi="Palatino Linotype" w:cs="Arial"/>
              <w:b/>
              <w:sz w:val="21"/>
              <w:szCs w:val="21"/>
            </w:rPr>
            <w:t>1585</w:t>
          </w:r>
          <w:r w:rsidRPr="00C217AD">
            <w:rPr>
              <w:rFonts w:ascii="Palatino Linotype" w:hAnsi="Palatino Linotype" w:cs="Arial"/>
              <w:b/>
              <w:sz w:val="21"/>
              <w:szCs w:val="21"/>
            </w:rPr>
            <w:t>/INFOEM/IP/RR/2020.</w:t>
          </w:r>
        </w:p>
      </w:tc>
    </w:tr>
    <w:tr w:rsidR="00104FA6" w:rsidRPr="00D26364" w14:paraId="480BC2A1" w14:textId="77777777" w:rsidTr="00C217AD">
      <w:trPr>
        <w:trHeight w:val="242"/>
      </w:trPr>
      <w:tc>
        <w:tcPr>
          <w:tcW w:w="6091" w:type="dxa"/>
          <w:hideMark/>
        </w:tcPr>
        <w:p w14:paraId="0BCD7858" w14:textId="77777777" w:rsidR="00104FA6" w:rsidRPr="00D26364" w:rsidRDefault="00104FA6"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4253" w:type="dxa"/>
          <w:hideMark/>
        </w:tcPr>
        <w:p w14:paraId="648E742D" w14:textId="748032B9" w:rsidR="00104FA6" w:rsidRPr="00C217AD" w:rsidRDefault="00104FA6" w:rsidP="003A5559">
          <w:pPr>
            <w:tabs>
              <w:tab w:val="left" w:pos="644"/>
            </w:tabs>
            <w:spacing w:after="120" w:line="256" w:lineRule="auto"/>
            <w:ind w:left="-486" w:right="72" w:firstLine="486"/>
            <w:jc w:val="right"/>
            <w:rPr>
              <w:rFonts w:ascii="Palatino Linotype" w:hAnsi="Palatino Linotype" w:cs="Arial"/>
              <w:b/>
              <w:sz w:val="21"/>
              <w:szCs w:val="21"/>
            </w:rPr>
          </w:pPr>
          <w:r>
            <w:rPr>
              <w:rFonts w:ascii="Palatino Linotype" w:hAnsi="Palatino Linotype" w:cs="Arial"/>
              <w:b/>
              <w:sz w:val="21"/>
              <w:szCs w:val="21"/>
            </w:rPr>
            <w:t>Servicios Educativos Integrados al Estado de México</w:t>
          </w:r>
        </w:p>
      </w:tc>
    </w:tr>
    <w:tr w:rsidR="00104FA6" w:rsidRPr="00D26364" w14:paraId="60A059F9" w14:textId="77777777" w:rsidTr="00C217AD">
      <w:trPr>
        <w:trHeight w:val="342"/>
      </w:trPr>
      <w:tc>
        <w:tcPr>
          <w:tcW w:w="6091" w:type="dxa"/>
        </w:tcPr>
        <w:p w14:paraId="063683FE" w14:textId="77777777" w:rsidR="00104FA6" w:rsidRPr="00D26364" w:rsidRDefault="00104FA6"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4253" w:type="dxa"/>
        </w:tcPr>
        <w:p w14:paraId="74725128" w14:textId="6FC59CB7" w:rsidR="00104FA6" w:rsidRPr="00C217AD" w:rsidRDefault="000C46DC" w:rsidP="00C217AD">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sz w:val="21"/>
              <w:szCs w:val="21"/>
            </w:rPr>
            <w:t>XXXXX XXXXX XXXXX</w:t>
          </w:r>
        </w:p>
      </w:tc>
    </w:tr>
    <w:tr w:rsidR="00104FA6" w:rsidRPr="00D26364" w14:paraId="7854C9FF" w14:textId="77777777" w:rsidTr="00C217AD">
      <w:trPr>
        <w:trHeight w:val="342"/>
      </w:trPr>
      <w:tc>
        <w:tcPr>
          <w:tcW w:w="6091" w:type="dxa"/>
        </w:tcPr>
        <w:p w14:paraId="02A89BC6" w14:textId="77777777" w:rsidR="00104FA6" w:rsidRPr="00D26364" w:rsidRDefault="00104FA6"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4253" w:type="dxa"/>
        </w:tcPr>
        <w:p w14:paraId="196CA724" w14:textId="77777777" w:rsidR="00104FA6" w:rsidRPr="00C217AD" w:rsidRDefault="00104FA6" w:rsidP="00C217AD">
          <w:pPr>
            <w:spacing w:after="120" w:line="256" w:lineRule="auto"/>
            <w:ind w:left="-486" w:right="72" w:firstLine="1585"/>
            <w:jc w:val="right"/>
            <w:rPr>
              <w:rFonts w:ascii="Palatino Linotype" w:hAnsi="Palatino Linotype" w:cs="Arial"/>
              <w:b/>
              <w:sz w:val="21"/>
              <w:szCs w:val="21"/>
            </w:rPr>
          </w:pPr>
          <w:r w:rsidRPr="00C217AD">
            <w:rPr>
              <w:rFonts w:ascii="Palatino Linotype" w:hAnsi="Palatino Linotype" w:cs="Arial"/>
              <w:b/>
              <w:sz w:val="21"/>
              <w:szCs w:val="21"/>
            </w:rPr>
            <w:t>Zulema Martínez Sánchez</w:t>
          </w:r>
        </w:p>
      </w:tc>
    </w:tr>
  </w:tbl>
  <w:p w14:paraId="67D63C23" w14:textId="77777777" w:rsidR="00104FA6" w:rsidRDefault="00104F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15:restartNumberingAfterBreak="0">
    <w:nsid w:val="15C135D8"/>
    <w:multiLevelType w:val="hybridMultilevel"/>
    <w:tmpl w:val="28524486"/>
    <w:lvl w:ilvl="0" w:tplc="585E62C6">
      <w:start w:val="1"/>
      <w:numFmt w:val="upperRoman"/>
      <w:lvlText w:val="%1."/>
      <w:lvlJc w:val="left"/>
      <w:pPr>
        <w:ind w:left="1080" w:hanging="720"/>
      </w:pPr>
      <w:rPr>
        <w:rFonts w:eastAsia="Times New Roman" w:cs="Arial" w:hint="default"/>
        <w:b w:val="0"/>
        <w:i/>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1E7457"/>
    <w:multiLevelType w:val="hybridMultilevel"/>
    <w:tmpl w:val="6A302BD0"/>
    <w:lvl w:ilvl="0" w:tplc="37C4CA38">
      <w:start w:val="1"/>
      <w:numFmt w:val="decimal"/>
      <w:lvlText w:val="%1)"/>
      <w:lvlJc w:val="left"/>
      <w:pPr>
        <w:ind w:left="720" w:hanging="360"/>
      </w:pPr>
      <w:rPr>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8D3D3F"/>
    <w:multiLevelType w:val="hybridMultilevel"/>
    <w:tmpl w:val="0BAE63BA"/>
    <w:lvl w:ilvl="0" w:tplc="5BE0F81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393854B1"/>
    <w:multiLevelType w:val="hybridMultilevel"/>
    <w:tmpl w:val="32707558"/>
    <w:lvl w:ilvl="0" w:tplc="115E90C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3EA15E94"/>
    <w:multiLevelType w:val="hybridMultilevel"/>
    <w:tmpl w:val="78582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3F08FB"/>
    <w:multiLevelType w:val="hybridMultilevel"/>
    <w:tmpl w:val="95EE7496"/>
    <w:lvl w:ilvl="0" w:tplc="09FC71FE">
      <w:start w:val="1"/>
      <w:numFmt w:val="decimal"/>
      <w:lvlText w:val="%1."/>
      <w:lvlJc w:val="left"/>
      <w:pPr>
        <w:ind w:left="1647" w:hanging="36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7" w15:restartNumberingAfterBreak="0">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46415C2C"/>
    <w:multiLevelType w:val="hybridMultilevel"/>
    <w:tmpl w:val="FFA85470"/>
    <w:lvl w:ilvl="0" w:tplc="AA7492B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6F57DC"/>
    <w:multiLevelType w:val="hybridMultilevel"/>
    <w:tmpl w:val="ACE2E18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605E4DFE"/>
    <w:multiLevelType w:val="hybridMultilevel"/>
    <w:tmpl w:val="8C40D9E8"/>
    <w:lvl w:ilvl="0" w:tplc="8550DF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8FB0505"/>
    <w:multiLevelType w:val="hybridMultilevel"/>
    <w:tmpl w:val="1FE262AA"/>
    <w:lvl w:ilvl="0" w:tplc="080A000F">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4"/>
  </w:num>
  <w:num w:numId="3">
    <w:abstractNumId w:val="10"/>
  </w:num>
  <w:num w:numId="4">
    <w:abstractNumId w:val="7"/>
  </w:num>
  <w:num w:numId="5">
    <w:abstractNumId w:val="5"/>
  </w:num>
  <w:num w:numId="6">
    <w:abstractNumId w:val="0"/>
  </w:num>
  <w:num w:numId="7">
    <w:abstractNumId w:val="13"/>
  </w:num>
  <w:num w:numId="8">
    <w:abstractNumId w:val="8"/>
  </w:num>
  <w:num w:numId="9">
    <w:abstractNumId w:val="1"/>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9"/>
  </w:num>
  <w:num w:numId="14">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0923"/>
    <w:rsid w:val="000035B9"/>
    <w:rsid w:val="00004473"/>
    <w:rsid w:val="000046FB"/>
    <w:rsid w:val="00007919"/>
    <w:rsid w:val="00007D3D"/>
    <w:rsid w:val="00007EAD"/>
    <w:rsid w:val="000104F7"/>
    <w:rsid w:val="000108DB"/>
    <w:rsid w:val="00010B26"/>
    <w:rsid w:val="00010E31"/>
    <w:rsid w:val="00011162"/>
    <w:rsid w:val="0001126C"/>
    <w:rsid w:val="000122EA"/>
    <w:rsid w:val="000127D5"/>
    <w:rsid w:val="00012807"/>
    <w:rsid w:val="00014D5E"/>
    <w:rsid w:val="00015AEF"/>
    <w:rsid w:val="0001676D"/>
    <w:rsid w:val="000168BA"/>
    <w:rsid w:val="00016E9D"/>
    <w:rsid w:val="0001725E"/>
    <w:rsid w:val="00017353"/>
    <w:rsid w:val="000177F8"/>
    <w:rsid w:val="000205EA"/>
    <w:rsid w:val="00020EDE"/>
    <w:rsid w:val="000225EB"/>
    <w:rsid w:val="000229C8"/>
    <w:rsid w:val="00022CB4"/>
    <w:rsid w:val="00023CA8"/>
    <w:rsid w:val="00023CE4"/>
    <w:rsid w:val="000241E1"/>
    <w:rsid w:val="0002487C"/>
    <w:rsid w:val="00024B9E"/>
    <w:rsid w:val="000250E7"/>
    <w:rsid w:val="00025104"/>
    <w:rsid w:val="00026F87"/>
    <w:rsid w:val="00027178"/>
    <w:rsid w:val="0002762D"/>
    <w:rsid w:val="00027C93"/>
    <w:rsid w:val="0003070B"/>
    <w:rsid w:val="0003124C"/>
    <w:rsid w:val="00031A78"/>
    <w:rsid w:val="00031DF7"/>
    <w:rsid w:val="000326F0"/>
    <w:rsid w:val="000328CC"/>
    <w:rsid w:val="00032DAE"/>
    <w:rsid w:val="00033144"/>
    <w:rsid w:val="000331EF"/>
    <w:rsid w:val="00033A0C"/>
    <w:rsid w:val="00033E1A"/>
    <w:rsid w:val="00033FCA"/>
    <w:rsid w:val="00034754"/>
    <w:rsid w:val="00035CB0"/>
    <w:rsid w:val="00035DB8"/>
    <w:rsid w:val="000360FD"/>
    <w:rsid w:val="0003653C"/>
    <w:rsid w:val="00036754"/>
    <w:rsid w:val="00036DCC"/>
    <w:rsid w:val="000374B7"/>
    <w:rsid w:val="00037C1C"/>
    <w:rsid w:val="00040D11"/>
    <w:rsid w:val="000426E9"/>
    <w:rsid w:val="00042724"/>
    <w:rsid w:val="000432A3"/>
    <w:rsid w:val="000434B2"/>
    <w:rsid w:val="00043A0D"/>
    <w:rsid w:val="00044369"/>
    <w:rsid w:val="0004462C"/>
    <w:rsid w:val="000448F8"/>
    <w:rsid w:val="00044D45"/>
    <w:rsid w:val="000463CE"/>
    <w:rsid w:val="000465EF"/>
    <w:rsid w:val="00046870"/>
    <w:rsid w:val="000514C2"/>
    <w:rsid w:val="000525D6"/>
    <w:rsid w:val="000526D7"/>
    <w:rsid w:val="00052B88"/>
    <w:rsid w:val="000531A9"/>
    <w:rsid w:val="00053514"/>
    <w:rsid w:val="00054FB4"/>
    <w:rsid w:val="00055149"/>
    <w:rsid w:val="0005520E"/>
    <w:rsid w:val="00055594"/>
    <w:rsid w:val="00055698"/>
    <w:rsid w:val="00055744"/>
    <w:rsid w:val="0005692C"/>
    <w:rsid w:val="00056D89"/>
    <w:rsid w:val="00061049"/>
    <w:rsid w:val="00061AB5"/>
    <w:rsid w:val="00062E9A"/>
    <w:rsid w:val="0006317A"/>
    <w:rsid w:val="00063662"/>
    <w:rsid w:val="00064326"/>
    <w:rsid w:val="00064430"/>
    <w:rsid w:val="000648A8"/>
    <w:rsid w:val="00065220"/>
    <w:rsid w:val="000664A5"/>
    <w:rsid w:val="0006794C"/>
    <w:rsid w:val="00071A92"/>
    <w:rsid w:val="00072234"/>
    <w:rsid w:val="000722D2"/>
    <w:rsid w:val="000725F9"/>
    <w:rsid w:val="00073311"/>
    <w:rsid w:val="000733EF"/>
    <w:rsid w:val="00073EDD"/>
    <w:rsid w:val="00074845"/>
    <w:rsid w:val="000764BF"/>
    <w:rsid w:val="000775D6"/>
    <w:rsid w:val="0008000B"/>
    <w:rsid w:val="0008117C"/>
    <w:rsid w:val="00081DAC"/>
    <w:rsid w:val="00081DB6"/>
    <w:rsid w:val="00083D2E"/>
    <w:rsid w:val="000848AC"/>
    <w:rsid w:val="00090293"/>
    <w:rsid w:val="00090582"/>
    <w:rsid w:val="0009144C"/>
    <w:rsid w:val="00091466"/>
    <w:rsid w:val="00091652"/>
    <w:rsid w:val="00091919"/>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BB5"/>
    <w:rsid w:val="000A1C06"/>
    <w:rsid w:val="000A1E35"/>
    <w:rsid w:val="000A2763"/>
    <w:rsid w:val="000A3953"/>
    <w:rsid w:val="000A4444"/>
    <w:rsid w:val="000A4495"/>
    <w:rsid w:val="000A4552"/>
    <w:rsid w:val="000A4623"/>
    <w:rsid w:val="000A49B5"/>
    <w:rsid w:val="000A4EF0"/>
    <w:rsid w:val="000A52AE"/>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46DC"/>
    <w:rsid w:val="000C511F"/>
    <w:rsid w:val="000C620D"/>
    <w:rsid w:val="000C650F"/>
    <w:rsid w:val="000C6549"/>
    <w:rsid w:val="000C79B7"/>
    <w:rsid w:val="000C7A5E"/>
    <w:rsid w:val="000D172D"/>
    <w:rsid w:val="000D2D00"/>
    <w:rsid w:val="000D2DCA"/>
    <w:rsid w:val="000D3514"/>
    <w:rsid w:val="000D3FB5"/>
    <w:rsid w:val="000D419B"/>
    <w:rsid w:val="000D505C"/>
    <w:rsid w:val="000D79B2"/>
    <w:rsid w:val="000D7E22"/>
    <w:rsid w:val="000E0D14"/>
    <w:rsid w:val="000E1094"/>
    <w:rsid w:val="000E1C29"/>
    <w:rsid w:val="000E1D14"/>
    <w:rsid w:val="000E1D57"/>
    <w:rsid w:val="000E26F0"/>
    <w:rsid w:val="000E283C"/>
    <w:rsid w:val="000E490F"/>
    <w:rsid w:val="000E4D1D"/>
    <w:rsid w:val="000E5282"/>
    <w:rsid w:val="000E5886"/>
    <w:rsid w:val="000E601F"/>
    <w:rsid w:val="000E6F09"/>
    <w:rsid w:val="000F0118"/>
    <w:rsid w:val="000F148F"/>
    <w:rsid w:val="000F1E30"/>
    <w:rsid w:val="000F24E3"/>
    <w:rsid w:val="000F447C"/>
    <w:rsid w:val="000F4BB0"/>
    <w:rsid w:val="00100BA8"/>
    <w:rsid w:val="00101061"/>
    <w:rsid w:val="00101F49"/>
    <w:rsid w:val="00102050"/>
    <w:rsid w:val="00102336"/>
    <w:rsid w:val="0010309D"/>
    <w:rsid w:val="00103C0F"/>
    <w:rsid w:val="001046C7"/>
    <w:rsid w:val="00104FA6"/>
    <w:rsid w:val="00105201"/>
    <w:rsid w:val="001059AB"/>
    <w:rsid w:val="00105CA0"/>
    <w:rsid w:val="00105D75"/>
    <w:rsid w:val="0010636E"/>
    <w:rsid w:val="001067A3"/>
    <w:rsid w:val="00107399"/>
    <w:rsid w:val="00107E8C"/>
    <w:rsid w:val="00110188"/>
    <w:rsid w:val="00112BF6"/>
    <w:rsid w:val="001140E9"/>
    <w:rsid w:val="001146C3"/>
    <w:rsid w:val="0011612B"/>
    <w:rsid w:val="001163D0"/>
    <w:rsid w:val="001168FD"/>
    <w:rsid w:val="00116990"/>
    <w:rsid w:val="00116D20"/>
    <w:rsid w:val="001175B6"/>
    <w:rsid w:val="001179E2"/>
    <w:rsid w:val="001213B8"/>
    <w:rsid w:val="001215EE"/>
    <w:rsid w:val="00121AD8"/>
    <w:rsid w:val="00121D8A"/>
    <w:rsid w:val="00122D33"/>
    <w:rsid w:val="00124027"/>
    <w:rsid w:val="001245EB"/>
    <w:rsid w:val="00124A8E"/>
    <w:rsid w:val="00124BCD"/>
    <w:rsid w:val="00124FDF"/>
    <w:rsid w:val="00125191"/>
    <w:rsid w:val="001269C5"/>
    <w:rsid w:val="00127090"/>
    <w:rsid w:val="001274AE"/>
    <w:rsid w:val="00127EDC"/>
    <w:rsid w:val="00130298"/>
    <w:rsid w:val="00130EAD"/>
    <w:rsid w:val="001314B9"/>
    <w:rsid w:val="00132376"/>
    <w:rsid w:val="001356A1"/>
    <w:rsid w:val="001356C9"/>
    <w:rsid w:val="00135A22"/>
    <w:rsid w:val="00137C1B"/>
    <w:rsid w:val="00137CB7"/>
    <w:rsid w:val="00141A33"/>
    <w:rsid w:val="00141A5B"/>
    <w:rsid w:val="001429D2"/>
    <w:rsid w:val="00143209"/>
    <w:rsid w:val="0014480A"/>
    <w:rsid w:val="00145732"/>
    <w:rsid w:val="00145770"/>
    <w:rsid w:val="001457AA"/>
    <w:rsid w:val="00145DCC"/>
    <w:rsid w:val="00145DD1"/>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77BEA"/>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3BD5"/>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50DB"/>
    <w:rsid w:val="001C63FA"/>
    <w:rsid w:val="001C6AC8"/>
    <w:rsid w:val="001C7320"/>
    <w:rsid w:val="001C77A7"/>
    <w:rsid w:val="001C7E71"/>
    <w:rsid w:val="001D034A"/>
    <w:rsid w:val="001D0BD2"/>
    <w:rsid w:val="001D10D7"/>
    <w:rsid w:val="001D1B77"/>
    <w:rsid w:val="001D226D"/>
    <w:rsid w:val="001D2FDA"/>
    <w:rsid w:val="001D3A76"/>
    <w:rsid w:val="001D5071"/>
    <w:rsid w:val="001D50A4"/>
    <w:rsid w:val="001D541A"/>
    <w:rsid w:val="001D5E04"/>
    <w:rsid w:val="001D626F"/>
    <w:rsid w:val="001E3F7D"/>
    <w:rsid w:val="001E4B77"/>
    <w:rsid w:val="001E4D01"/>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538"/>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3E8B"/>
    <w:rsid w:val="00214417"/>
    <w:rsid w:val="002163F8"/>
    <w:rsid w:val="002167C0"/>
    <w:rsid w:val="00216A9F"/>
    <w:rsid w:val="00216F73"/>
    <w:rsid w:val="00217117"/>
    <w:rsid w:val="00217EAF"/>
    <w:rsid w:val="00217FB3"/>
    <w:rsid w:val="00220890"/>
    <w:rsid w:val="00220913"/>
    <w:rsid w:val="002213DE"/>
    <w:rsid w:val="0022193D"/>
    <w:rsid w:val="002225E9"/>
    <w:rsid w:val="00222E94"/>
    <w:rsid w:val="002237C7"/>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2AE8"/>
    <w:rsid w:val="002537B8"/>
    <w:rsid w:val="002539CF"/>
    <w:rsid w:val="00253D9D"/>
    <w:rsid w:val="002540AA"/>
    <w:rsid w:val="002558C2"/>
    <w:rsid w:val="00255C14"/>
    <w:rsid w:val="00256D4B"/>
    <w:rsid w:val="00256D9A"/>
    <w:rsid w:val="002570EC"/>
    <w:rsid w:val="00260768"/>
    <w:rsid w:val="00260932"/>
    <w:rsid w:val="00260A22"/>
    <w:rsid w:val="00260EF6"/>
    <w:rsid w:val="002621CB"/>
    <w:rsid w:val="002626A4"/>
    <w:rsid w:val="00263218"/>
    <w:rsid w:val="0026375A"/>
    <w:rsid w:val="00263FFF"/>
    <w:rsid w:val="00264C90"/>
    <w:rsid w:val="00265C42"/>
    <w:rsid w:val="00266E0F"/>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461"/>
    <w:rsid w:val="00284A4B"/>
    <w:rsid w:val="00284B55"/>
    <w:rsid w:val="0028671D"/>
    <w:rsid w:val="00287A17"/>
    <w:rsid w:val="0029052D"/>
    <w:rsid w:val="00290DD7"/>
    <w:rsid w:val="0029141A"/>
    <w:rsid w:val="00291626"/>
    <w:rsid w:val="00292136"/>
    <w:rsid w:val="00293069"/>
    <w:rsid w:val="00294AC6"/>
    <w:rsid w:val="00294DC2"/>
    <w:rsid w:val="002950BD"/>
    <w:rsid w:val="0029533E"/>
    <w:rsid w:val="002959EF"/>
    <w:rsid w:val="00295A47"/>
    <w:rsid w:val="00295BE8"/>
    <w:rsid w:val="00296627"/>
    <w:rsid w:val="00296816"/>
    <w:rsid w:val="00296CB4"/>
    <w:rsid w:val="0029794D"/>
    <w:rsid w:val="002A0120"/>
    <w:rsid w:val="002A0EF1"/>
    <w:rsid w:val="002A1955"/>
    <w:rsid w:val="002A26B8"/>
    <w:rsid w:val="002A2AC3"/>
    <w:rsid w:val="002A2D36"/>
    <w:rsid w:val="002A3126"/>
    <w:rsid w:val="002A4D22"/>
    <w:rsid w:val="002A5832"/>
    <w:rsid w:val="002A613B"/>
    <w:rsid w:val="002A6BCE"/>
    <w:rsid w:val="002A7551"/>
    <w:rsid w:val="002A798F"/>
    <w:rsid w:val="002A7C52"/>
    <w:rsid w:val="002B0149"/>
    <w:rsid w:val="002B08EB"/>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EF0"/>
    <w:rsid w:val="002C6122"/>
    <w:rsid w:val="002C65DA"/>
    <w:rsid w:val="002C7427"/>
    <w:rsid w:val="002C7524"/>
    <w:rsid w:val="002C7981"/>
    <w:rsid w:val="002C7BAC"/>
    <w:rsid w:val="002C7E55"/>
    <w:rsid w:val="002D1149"/>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252"/>
    <w:rsid w:val="002F3635"/>
    <w:rsid w:val="002F3ECD"/>
    <w:rsid w:val="003007CD"/>
    <w:rsid w:val="00301738"/>
    <w:rsid w:val="00302231"/>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15ED6"/>
    <w:rsid w:val="00321127"/>
    <w:rsid w:val="0032176B"/>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0BF0"/>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0608"/>
    <w:rsid w:val="0035154E"/>
    <w:rsid w:val="003518DA"/>
    <w:rsid w:val="00352CF4"/>
    <w:rsid w:val="00353207"/>
    <w:rsid w:val="00353384"/>
    <w:rsid w:val="00353FEE"/>
    <w:rsid w:val="00354782"/>
    <w:rsid w:val="00355076"/>
    <w:rsid w:val="003556FE"/>
    <w:rsid w:val="00355A1A"/>
    <w:rsid w:val="003574CA"/>
    <w:rsid w:val="0036004D"/>
    <w:rsid w:val="003600C9"/>
    <w:rsid w:val="0036055C"/>
    <w:rsid w:val="0036148E"/>
    <w:rsid w:val="00363018"/>
    <w:rsid w:val="0036314B"/>
    <w:rsid w:val="00363388"/>
    <w:rsid w:val="00363A61"/>
    <w:rsid w:val="00364175"/>
    <w:rsid w:val="003642E6"/>
    <w:rsid w:val="00364644"/>
    <w:rsid w:val="0036559A"/>
    <w:rsid w:val="00367C2E"/>
    <w:rsid w:val="0037057B"/>
    <w:rsid w:val="0037105E"/>
    <w:rsid w:val="00371A6C"/>
    <w:rsid w:val="003720C4"/>
    <w:rsid w:val="00372149"/>
    <w:rsid w:val="003721E8"/>
    <w:rsid w:val="0037238E"/>
    <w:rsid w:val="00372E05"/>
    <w:rsid w:val="0037329D"/>
    <w:rsid w:val="00373F6E"/>
    <w:rsid w:val="0037412F"/>
    <w:rsid w:val="003746CE"/>
    <w:rsid w:val="003756CA"/>
    <w:rsid w:val="00376263"/>
    <w:rsid w:val="00376480"/>
    <w:rsid w:val="003768FF"/>
    <w:rsid w:val="0037694D"/>
    <w:rsid w:val="00377007"/>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D20"/>
    <w:rsid w:val="00392F65"/>
    <w:rsid w:val="003934C5"/>
    <w:rsid w:val="00393680"/>
    <w:rsid w:val="00393B5C"/>
    <w:rsid w:val="00394D98"/>
    <w:rsid w:val="0039548A"/>
    <w:rsid w:val="00395CCD"/>
    <w:rsid w:val="00396646"/>
    <w:rsid w:val="00397CA1"/>
    <w:rsid w:val="003A016B"/>
    <w:rsid w:val="003A2911"/>
    <w:rsid w:val="003A4778"/>
    <w:rsid w:val="003A4875"/>
    <w:rsid w:val="003A50D8"/>
    <w:rsid w:val="003A5559"/>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27C"/>
    <w:rsid w:val="003C3C4A"/>
    <w:rsid w:val="003C4311"/>
    <w:rsid w:val="003C4B82"/>
    <w:rsid w:val="003C4C92"/>
    <w:rsid w:val="003C608B"/>
    <w:rsid w:val="003C66EE"/>
    <w:rsid w:val="003C6BC3"/>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3346"/>
    <w:rsid w:val="003F470E"/>
    <w:rsid w:val="003F4BC7"/>
    <w:rsid w:val="003F4F16"/>
    <w:rsid w:val="003F5C59"/>
    <w:rsid w:val="003F5D6F"/>
    <w:rsid w:val="003F6183"/>
    <w:rsid w:val="003F622B"/>
    <w:rsid w:val="003F6292"/>
    <w:rsid w:val="003F650F"/>
    <w:rsid w:val="0040097A"/>
    <w:rsid w:val="00403981"/>
    <w:rsid w:val="00403BCC"/>
    <w:rsid w:val="00404210"/>
    <w:rsid w:val="00405306"/>
    <w:rsid w:val="00405622"/>
    <w:rsid w:val="00405687"/>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6E1E"/>
    <w:rsid w:val="004474CE"/>
    <w:rsid w:val="0045187B"/>
    <w:rsid w:val="004519E9"/>
    <w:rsid w:val="0045294C"/>
    <w:rsid w:val="00452F61"/>
    <w:rsid w:val="004538E6"/>
    <w:rsid w:val="00454560"/>
    <w:rsid w:val="004547AB"/>
    <w:rsid w:val="0045637C"/>
    <w:rsid w:val="004568B2"/>
    <w:rsid w:val="00457643"/>
    <w:rsid w:val="0045764C"/>
    <w:rsid w:val="00461648"/>
    <w:rsid w:val="004619EA"/>
    <w:rsid w:val="00463933"/>
    <w:rsid w:val="00463E3D"/>
    <w:rsid w:val="00464935"/>
    <w:rsid w:val="004655A5"/>
    <w:rsid w:val="00465FA5"/>
    <w:rsid w:val="00466305"/>
    <w:rsid w:val="00466B99"/>
    <w:rsid w:val="00466FDC"/>
    <w:rsid w:val="004670A5"/>
    <w:rsid w:val="004674DB"/>
    <w:rsid w:val="004676AF"/>
    <w:rsid w:val="00467A33"/>
    <w:rsid w:val="004708E9"/>
    <w:rsid w:val="00471972"/>
    <w:rsid w:val="00472D9F"/>
    <w:rsid w:val="004737F4"/>
    <w:rsid w:val="00474531"/>
    <w:rsid w:val="004760EB"/>
    <w:rsid w:val="00480172"/>
    <w:rsid w:val="00481514"/>
    <w:rsid w:val="00481AA8"/>
    <w:rsid w:val="00482195"/>
    <w:rsid w:val="00482CC8"/>
    <w:rsid w:val="004835FE"/>
    <w:rsid w:val="004841DD"/>
    <w:rsid w:val="00484D63"/>
    <w:rsid w:val="0048539F"/>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3C1D"/>
    <w:rsid w:val="00493ECD"/>
    <w:rsid w:val="00494D0C"/>
    <w:rsid w:val="0049529D"/>
    <w:rsid w:val="00495374"/>
    <w:rsid w:val="00495497"/>
    <w:rsid w:val="00495984"/>
    <w:rsid w:val="00495DAD"/>
    <w:rsid w:val="00497A7E"/>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0935"/>
    <w:rsid w:val="004D1D39"/>
    <w:rsid w:val="004D24F7"/>
    <w:rsid w:val="004D2DA2"/>
    <w:rsid w:val="004D3087"/>
    <w:rsid w:val="004D4123"/>
    <w:rsid w:val="004D4883"/>
    <w:rsid w:val="004D53BD"/>
    <w:rsid w:val="004D6700"/>
    <w:rsid w:val="004D7033"/>
    <w:rsid w:val="004D78BE"/>
    <w:rsid w:val="004D7E26"/>
    <w:rsid w:val="004E0A13"/>
    <w:rsid w:val="004E1269"/>
    <w:rsid w:val="004E168B"/>
    <w:rsid w:val="004E2207"/>
    <w:rsid w:val="004E2390"/>
    <w:rsid w:val="004E26BE"/>
    <w:rsid w:val="004E33F1"/>
    <w:rsid w:val="004E3C70"/>
    <w:rsid w:val="004E47A4"/>
    <w:rsid w:val="004E53F0"/>
    <w:rsid w:val="004E608C"/>
    <w:rsid w:val="004E76C2"/>
    <w:rsid w:val="004F0300"/>
    <w:rsid w:val="004F0E82"/>
    <w:rsid w:val="004F1AF6"/>
    <w:rsid w:val="004F2094"/>
    <w:rsid w:val="004F28A7"/>
    <w:rsid w:val="004F2B2F"/>
    <w:rsid w:val="004F3C5E"/>
    <w:rsid w:val="004F4BE0"/>
    <w:rsid w:val="004F4C0A"/>
    <w:rsid w:val="004F532B"/>
    <w:rsid w:val="004F5D2C"/>
    <w:rsid w:val="00500108"/>
    <w:rsid w:val="0050097B"/>
    <w:rsid w:val="00500B66"/>
    <w:rsid w:val="00500FE2"/>
    <w:rsid w:val="005017EF"/>
    <w:rsid w:val="00501B25"/>
    <w:rsid w:val="00501F44"/>
    <w:rsid w:val="005021D7"/>
    <w:rsid w:val="005029D6"/>
    <w:rsid w:val="00503048"/>
    <w:rsid w:val="005033D5"/>
    <w:rsid w:val="00503569"/>
    <w:rsid w:val="00503FB9"/>
    <w:rsid w:val="005045DC"/>
    <w:rsid w:val="00504815"/>
    <w:rsid w:val="00504BE4"/>
    <w:rsid w:val="005052D4"/>
    <w:rsid w:val="005057E7"/>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2E6D"/>
    <w:rsid w:val="0052303D"/>
    <w:rsid w:val="005234AB"/>
    <w:rsid w:val="005235CC"/>
    <w:rsid w:val="00523B6F"/>
    <w:rsid w:val="00523C9F"/>
    <w:rsid w:val="005244B8"/>
    <w:rsid w:val="005254C5"/>
    <w:rsid w:val="00525913"/>
    <w:rsid w:val="00527B2D"/>
    <w:rsid w:val="00530123"/>
    <w:rsid w:val="00530771"/>
    <w:rsid w:val="00531697"/>
    <w:rsid w:val="0053190D"/>
    <w:rsid w:val="005325E8"/>
    <w:rsid w:val="005353D8"/>
    <w:rsid w:val="0053606B"/>
    <w:rsid w:val="00536EF4"/>
    <w:rsid w:val="00537951"/>
    <w:rsid w:val="00540872"/>
    <w:rsid w:val="0054331B"/>
    <w:rsid w:val="00543E5E"/>
    <w:rsid w:val="005440DF"/>
    <w:rsid w:val="00545688"/>
    <w:rsid w:val="005458DE"/>
    <w:rsid w:val="00545BAC"/>
    <w:rsid w:val="005479B3"/>
    <w:rsid w:val="0055126D"/>
    <w:rsid w:val="00551DEB"/>
    <w:rsid w:val="005533B8"/>
    <w:rsid w:val="00554282"/>
    <w:rsid w:val="005557B9"/>
    <w:rsid w:val="00557720"/>
    <w:rsid w:val="00557A07"/>
    <w:rsid w:val="00560E0C"/>
    <w:rsid w:val="00560E87"/>
    <w:rsid w:val="00561348"/>
    <w:rsid w:val="0056161F"/>
    <w:rsid w:val="00561DFF"/>
    <w:rsid w:val="00561EE7"/>
    <w:rsid w:val="00562F16"/>
    <w:rsid w:val="005639B6"/>
    <w:rsid w:val="00564847"/>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31C"/>
    <w:rsid w:val="00594932"/>
    <w:rsid w:val="00595429"/>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D0B"/>
    <w:rsid w:val="005B2E7D"/>
    <w:rsid w:val="005B3E8D"/>
    <w:rsid w:val="005B5E92"/>
    <w:rsid w:val="005B71C4"/>
    <w:rsid w:val="005B7211"/>
    <w:rsid w:val="005B7871"/>
    <w:rsid w:val="005C02D1"/>
    <w:rsid w:val="005C0603"/>
    <w:rsid w:val="005C0975"/>
    <w:rsid w:val="005C0FCF"/>
    <w:rsid w:val="005C18E5"/>
    <w:rsid w:val="005C1D57"/>
    <w:rsid w:val="005C271B"/>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206D"/>
    <w:rsid w:val="005E409C"/>
    <w:rsid w:val="005E42E3"/>
    <w:rsid w:val="005E4782"/>
    <w:rsid w:val="005E47F6"/>
    <w:rsid w:val="005E4BDA"/>
    <w:rsid w:val="005E4D52"/>
    <w:rsid w:val="005E5F2D"/>
    <w:rsid w:val="005E6BCA"/>
    <w:rsid w:val="005E72D0"/>
    <w:rsid w:val="005F0884"/>
    <w:rsid w:val="005F08CE"/>
    <w:rsid w:val="005F09C0"/>
    <w:rsid w:val="005F124F"/>
    <w:rsid w:val="005F17B3"/>
    <w:rsid w:val="005F32E0"/>
    <w:rsid w:val="005F450A"/>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1D2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2815"/>
    <w:rsid w:val="0066313C"/>
    <w:rsid w:val="0066335E"/>
    <w:rsid w:val="00663581"/>
    <w:rsid w:val="006644F2"/>
    <w:rsid w:val="00664D18"/>
    <w:rsid w:val="006652FC"/>
    <w:rsid w:val="00665920"/>
    <w:rsid w:val="00670DF7"/>
    <w:rsid w:val="0067144C"/>
    <w:rsid w:val="006714F4"/>
    <w:rsid w:val="00671C54"/>
    <w:rsid w:val="00671EF9"/>
    <w:rsid w:val="00672007"/>
    <w:rsid w:val="00672B41"/>
    <w:rsid w:val="00672FAF"/>
    <w:rsid w:val="0067304C"/>
    <w:rsid w:val="00674CEC"/>
    <w:rsid w:val="0067577C"/>
    <w:rsid w:val="00675C51"/>
    <w:rsid w:val="006776B7"/>
    <w:rsid w:val="0068020D"/>
    <w:rsid w:val="00680961"/>
    <w:rsid w:val="006813AC"/>
    <w:rsid w:val="00682A4C"/>
    <w:rsid w:val="00682E5E"/>
    <w:rsid w:val="00682E91"/>
    <w:rsid w:val="00682FDE"/>
    <w:rsid w:val="00683007"/>
    <w:rsid w:val="006843C7"/>
    <w:rsid w:val="00684EED"/>
    <w:rsid w:val="00685199"/>
    <w:rsid w:val="006853A1"/>
    <w:rsid w:val="00685672"/>
    <w:rsid w:val="00685AA2"/>
    <w:rsid w:val="0068617D"/>
    <w:rsid w:val="006877F6"/>
    <w:rsid w:val="00687EC2"/>
    <w:rsid w:val="00692BAA"/>
    <w:rsid w:val="00693442"/>
    <w:rsid w:val="00693B3C"/>
    <w:rsid w:val="00693D67"/>
    <w:rsid w:val="006953F1"/>
    <w:rsid w:val="00695B8D"/>
    <w:rsid w:val="00695C64"/>
    <w:rsid w:val="00696F32"/>
    <w:rsid w:val="006A07A6"/>
    <w:rsid w:val="006A13D5"/>
    <w:rsid w:val="006A2D8B"/>
    <w:rsid w:val="006A3AAA"/>
    <w:rsid w:val="006A3E42"/>
    <w:rsid w:val="006A458E"/>
    <w:rsid w:val="006A6148"/>
    <w:rsid w:val="006A69A8"/>
    <w:rsid w:val="006A6E65"/>
    <w:rsid w:val="006A6EBA"/>
    <w:rsid w:val="006A6F83"/>
    <w:rsid w:val="006A7382"/>
    <w:rsid w:val="006B1B46"/>
    <w:rsid w:val="006B2149"/>
    <w:rsid w:val="006B2451"/>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C5069"/>
    <w:rsid w:val="006D0230"/>
    <w:rsid w:val="006D10AD"/>
    <w:rsid w:val="006D113D"/>
    <w:rsid w:val="006D4126"/>
    <w:rsid w:val="006D5AA8"/>
    <w:rsid w:val="006D5DBB"/>
    <w:rsid w:val="006D6467"/>
    <w:rsid w:val="006D663B"/>
    <w:rsid w:val="006D6FAD"/>
    <w:rsid w:val="006E04E1"/>
    <w:rsid w:val="006E0D06"/>
    <w:rsid w:val="006E0E53"/>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81C"/>
    <w:rsid w:val="006F6A44"/>
    <w:rsid w:val="006F6CD2"/>
    <w:rsid w:val="006F7016"/>
    <w:rsid w:val="006F7A7B"/>
    <w:rsid w:val="006F7B5E"/>
    <w:rsid w:val="007001F9"/>
    <w:rsid w:val="007012D2"/>
    <w:rsid w:val="00702BEF"/>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618A"/>
    <w:rsid w:val="007171C2"/>
    <w:rsid w:val="00720758"/>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6375"/>
    <w:rsid w:val="00737458"/>
    <w:rsid w:val="00737795"/>
    <w:rsid w:val="00737A25"/>
    <w:rsid w:val="00737F38"/>
    <w:rsid w:val="00740A7E"/>
    <w:rsid w:val="00741F3D"/>
    <w:rsid w:val="007423DB"/>
    <w:rsid w:val="00742C68"/>
    <w:rsid w:val="00743218"/>
    <w:rsid w:val="0074371A"/>
    <w:rsid w:val="00745404"/>
    <w:rsid w:val="007469B9"/>
    <w:rsid w:val="00746BB8"/>
    <w:rsid w:val="0075026B"/>
    <w:rsid w:val="007506C5"/>
    <w:rsid w:val="007509F4"/>
    <w:rsid w:val="00750AEA"/>
    <w:rsid w:val="00753154"/>
    <w:rsid w:val="007533EB"/>
    <w:rsid w:val="00753CE8"/>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213B"/>
    <w:rsid w:val="007734F0"/>
    <w:rsid w:val="0077376D"/>
    <w:rsid w:val="00774D14"/>
    <w:rsid w:val="00775CB5"/>
    <w:rsid w:val="00775FE6"/>
    <w:rsid w:val="0077644B"/>
    <w:rsid w:val="00776A85"/>
    <w:rsid w:val="007771B8"/>
    <w:rsid w:val="00777B7C"/>
    <w:rsid w:val="007800A2"/>
    <w:rsid w:val="00780E2E"/>
    <w:rsid w:val="00781EC0"/>
    <w:rsid w:val="0078453F"/>
    <w:rsid w:val="00784F3B"/>
    <w:rsid w:val="0078631E"/>
    <w:rsid w:val="0078781D"/>
    <w:rsid w:val="00787E79"/>
    <w:rsid w:val="007909A7"/>
    <w:rsid w:val="00790EEF"/>
    <w:rsid w:val="00791079"/>
    <w:rsid w:val="00791929"/>
    <w:rsid w:val="0079214E"/>
    <w:rsid w:val="00792419"/>
    <w:rsid w:val="00792FAB"/>
    <w:rsid w:val="0079401E"/>
    <w:rsid w:val="00794AC5"/>
    <w:rsid w:val="007954E4"/>
    <w:rsid w:val="00795C2D"/>
    <w:rsid w:val="00795D0D"/>
    <w:rsid w:val="00795E86"/>
    <w:rsid w:val="00796653"/>
    <w:rsid w:val="00796B5E"/>
    <w:rsid w:val="00797066"/>
    <w:rsid w:val="007A07B8"/>
    <w:rsid w:val="007A0A64"/>
    <w:rsid w:val="007A1344"/>
    <w:rsid w:val="007A13A5"/>
    <w:rsid w:val="007A1687"/>
    <w:rsid w:val="007A265B"/>
    <w:rsid w:val="007A2BE5"/>
    <w:rsid w:val="007A53EE"/>
    <w:rsid w:val="007A6A20"/>
    <w:rsid w:val="007A6A60"/>
    <w:rsid w:val="007A7CF8"/>
    <w:rsid w:val="007B44AF"/>
    <w:rsid w:val="007B4541"/>
    <w:rsid w:val="007B4879"/>
    <w:rsid w:val="007B5322"/>
    <w:rsid w:val="007B5AEC"/>
    <w:rsid w:val="007B5B38"/>
    <w:rsid w:val="007B5C43"/>
    <w:rsid w:val="007B6770"/>
    <w:rsid w:val="007B776C"/>
    <w:rsid w:val="007B7C08"/>
    <w:rsid w:val="007C1C4C"/>
    <w:rsid w:val="007C1D37"/>
    <w:rsid w:val="007C1E55"/>
    <w:rsid w:val="007C2ABA"/>
    <w:rsid w:val="007C36E8"/>
    <w:rsid w:val="007C49E5"/>
    <w:rsid w:val="007C4B2C"/>
    <w:rsid w:val="007C579C"/>
    <w:rsid w:val="007C616D"/>
    <w:rsid w:val="007C6257"/>
    <w:rsid w:val="007C793F"/>
    <w:rsid w:val="007C7F83"/>
    <w:rsid w:val="007D0B6C"/>
    <w:rsid w:val="007D0E1E"/>
    <w:rsid w:val="007D5D10"/>
    <w:rsid w:val="007D5DBC"/>
    <w:rsid w:val="007D6D12"/>
    <w:rsid w:val="007D763D"/>
    <w:rsid w:val="007D7798"/>
    <w:rsid w:val="007E0AAA"/>
    <w:rsid w:val="007E21F7"/>
    <w:rsid w:val="007E21FE"/>
    <w:rsid w:val="007E3EBB"/>
    <w:rsid w:val="007E4A8B"/>
    <w:rsid w:val="007E643B"/>
    <w:rsid w:val="007E6999"/>
    <w:rsid w:val="007E6A14"/>
    <w:rsid w:val="007E7E8D"/>
    <w:rsid w:val="007F1542"/>
    <w:rsid w:val="007F1A04"/>
    <w:rsid w:val="007F210D"/>
    <w:rsid w:val="007F2AC9"/>
    <w:rsid w:val="007F33D9"/>
    <w:rsid w:val="007F3E61"/>
    <w:rsid w:val="007F4C21"/>
    <w:rsid w:val="007F58EF"/>
    <w:rsid w:val="007F67F2"/>
    <w:rsid w:val="007F7A77"/>
    <w:rsid w:val="00801132"/>
    <w:rsid w:val="00802022"/>
    <w:rsid w:val="00802584"/>
    <w:rsid w:val="008026EF"/>
    <w:rsid w:val="00803D97"/>
    <w:rsid w:val="008046AA"/>
    <w:rsid w:val="0080519E"/>
    <w:rsid w:val="00805D17"/>
    <w:rsid w:val="00806099"/>
    <w:rsid w:val="008063A3"/>
    <w:rsid w:val="008064D2"/>
    <w:rsid w:val="008067B4"/>
    <w:rsid w:val="008069D0"/>
    <w:rsid w:val="00807289"/>
    <w:rsid w:val="00807790"/>
    <w:rsid w:val="00807BEE"/>
    <w:rsid w:val="008107D5"/>
    <w:rsid w:val="0081151F"/>
    <w:rsid w:val="00811981"/>
    <w:rsid w:val="00812F4C"/>
    <w:rsid w:val="00813550"/>
    <w:rsid w:val="00813C38"/>
    <w:rsid w:val="0081486C"/>
    <w:rsid w:val="00814A5A"/>
    <w:rsid w:val="00815C36"/>
    <w:rsid w:val="008165D1"/>
    <w:rsid w:val="00816CE9"/>
    <w:rsid w:val="0081731E"/>
    <w:rsid w:val="00817C7C"/>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7E21"/>
    <w:rsid w:val="00837E8B"/>
    <w:rsid w:val="008411FD"/>
    <w:rsid w:val="00842037"/>
    <w:rsid w:val="00842057"/>
    <w:rsid w:val="0084243E"/>
    <w:rsid w:val="008437E1"/>
    <w:rsid w:val="00843CDB"/>
    <w:rsid w:val="00844247"/>
    <w:rsid w:val="008447B3"/>
    <w:rsid w:val="008466E4"/>
    <w:rsid w:val="00846A93"/>
    <w:rsid w:val="00847342"/>
    <w:rsid w:val="0084785B"/>
    <w:rsid w:val="0085065C"/>
    <w:rsid w:val="00850888"/>
    <w:rsid w:val="008515A4"/>
    <w:rsid w:val="00851EB5"/>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705A1"/>
    <w:rsid w:val="00870FBD"/>
    <w:rsid w:val="008730CC"/>
    <w:rsid w:val="00873164"/>
    <w:rsid w:val="0087406C"/>
    <w:rsid w:val="00875C70"/>
    <w:rsid w:val="008765A9"/>
    <w:rsid w:val="0087680D"/>
    <w:rsid w:val="00876F59"/>
    <w:rsid w:val="00877602"/>
    <w:rsid w:val="0087774D"/>
    <w:rsid w:val="00877F20"/>
    <w:rsid w:val="00881122"/>
    <w:rsid w:val="00881C57"/>
    <w:rsid w:val="0088218E"/>
    <w:rsid w:val="0088280F"/>
    <w:rsid w:val="00883820"/>
    <w:rsid w:val="008848D7"/>
    <w:rsid w:val="00887005"/>
    <w:rsid w:val="00887CAA"/>
    <w:rsid w:val="00890318"/>
    <w:rsid w:val="008920B3"/>
    <w:rsid w:val="0089238A"/>
    <w:rsid w:val="00892FD8"/>
    <w:rsid w:val="008939B2"/>
    <w:rsid w:val="00894543"/>
    <w:rsid w:val="008958C8"/>
    <w:rsid w:val="00895A5C"/>
    <w:rsid w:val="00896FDC"/>
    <w:rsid w:val="008A19C2"/>
    <w:rsid w:val="008A279C"/>
    <w:rsid w:val="008A391E"/>
    <w:rsid w:val="008A4A0C"/>
    <w:rsid w:val="008A52C4"/>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1E96"/>
    <w:rsid w:val="008D2440"/>
    <w:rsid w:val="008D3031"/>
    <w:rsid w:val="008D4DCF"/>
    <w:rsid w:val="008D5026"/>
    <w:rsid w:val="008D5E8F"/>
    <w:rsid w:val="008E0242"/>
    <w:rsid w:val="008E0ACB"/>
    <w:rsid w:val="008E1466"/>
    <w:rsid w:val="008E1DF1"/>
    <w:rsid w:val="008E290D"/>
    <w:rsid w:val="008E3157"/>
    <w:rsid w:val="008E3372"/>
    <w:rsid w:val="008E39AF"/>
    <w:rsid w:val="008E40FF"/>
    <w:rsid w:val="008E433F"/>
    <w:rsid w:val="008E496B"/>
    <w:rsid w:val="008E53A1"/>
    <w:rsid w:val="008E6BC4"/>
    <w:rsid w:val="008E6E5C"/>
    <w:rsid w:val="008E7FB7"/>
    <w:rsid w:val="008F13A9"/>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6F0"/>
    <w:rsid w:val="00902DAB"/>
    <w:rsid w:val="00902F56"/>
    <w:rsid w:val="00902F86"/>
    <w:rsid w:val="00906098"/>
    <w:rsid w:val="0090649E"/>
    <w:rsid w:val="009066A6"/>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6FFA"/>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4279"/>
    <w:rsid w:val="009351ED"/>
    <w:rsid w:val="00935851"/>
    <w:rsid w:val="00935E0D"/>
    <w:rsid w:val="009375A5"/>
    <w:rsid w:val="0093784B"/>
    <w:rsid w:val="009379C6"/>
    <w:rsid w:val="009400F4"/>
    <w:rsid w:val="00940600"/>
    <w:rsid w:val="00940D5F"/>
    <w:rsid w:val="009412D4"/>
    <w:rsid w:val="009418F2"/>
    <w:rsid w:val="00941F5E"/>
    <w:rsid w:val="00942A6A"/>
    <w:rsid w:val="00942CA4"/>
    <w:rsid w:val="00943BEE"/>
    <w:rsid w:val="00943C79"/>
    <w:rsid w:val="00944215"/>
    <w:rsid w:val="00944A00"/>
    <w:rsid w:val="00944B26"/>
    <w:rsid w:val="009450A8"/>
    <w:rsid w:val="00945332"/>
    <w:rsid w:val="00945AFF"/>
    <w:rsid w:val="00947259"/>
    <w:rsid w:val="009477CA"/>
    <w:rsid w:val="00950417"/>
    <w:rsid w:val="009505F1"/>
    <w:rsid w:val="009507D7"/>
    <w:rsid w:val="00950F44"/>
    <w:rsid w:val="009514A6"/>
    <w:rsid w:val="00951570"/>
    <w:rsid w:val="00953A1F"/>
    <w:rsid w:val="00953A2E"/>
    <w:rsid w:val="009541AB"/>
    <w:rsid w:val="00954597"/>
    <w:rsid w:val="009549A5"/>
    <w:rsid w:val="009573FA"/>
    <w:rsid w:val="00957F94"/>
    <w:rsid w:val="00960599"/>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5860"/>
    <w:rsid w:val="00997018"/>
    <w:rsid w:val="009975A1"/>
    <w:rsid w:val="00997B79"/>
    <w:rsid w:val="009A0DA3"/>
    <w:rsid w:val="009A11E3"/>
    <w:rsid w:val="009A16AD"/>
    <w:rsid w:val="009A2161"/>
    <w:rsid w:val="009A29D1"/>
    <w:rsid w:val="009A2F81"/>
    <w:rsid w:val="009A393E"/>
    <w:rsid w:val="009A4670"/>
    <w:rsid w:val="009A5286"/>
    <w:rsid w:val="009A65FE"/>
    <w:rsid w:val="009A69A1"/>
    <w:rsid w:val="009A714C"/>
    <w:rsid w:val="009A75F8"/>
    <w:rsid w:val="009A7777"/>
    <w:rsid w:val="009A7DEB"/>
    <w:rsid w:val="009B0C83"/>
    <w:rsid w:val="009B0F24"/>
    <w:rsid w:val="009B10F4"/>
    <w:rsid w:val="009B1811"/>
    <w:rsid w:val="009B1D7F"/>
    <w:rsid w:val="009B2701"/>
    <w:rsid w:val="009B2AB2"/>
    <w:rsid w:val="009B30DA"/>
    <w:rsid w:val="009B31D6"/>
    <w:rsid w:val="009B39CF"/>
    <w:rsid w:val="009B3F97"/>
    <w:rsid w:val="009B467F"/>
    <w:rsid w:val="009B5B7B"/>
    <w:rsid w:val="009B5FDC"/>
    <w:rsid w:val="009B65F4"/>
    <w:rsid w:val="009B686B"/>
    <w:rsid w:val="009B6D99"/>
    <w:rsid w:val="009B78A9"/>
    <w:rsid w:val="009C085F"/>
    <w:rsid w:val="009C12E4"/>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127A"/>
    <w:rsid w:val="009E13F0"/>
    <w:rsid w:val="009E3937"/>
    <w:rsid w:val="009E4BBB"/>
    <w:rsid w:val="009F033E"/>
    <w:rsid w:val="009F0920"/>
    <w:rsid w:val="009F0D2E"/>
    <w:rsid w:val="009F2D46"/>
    <w:rsid w:val="009F3F85"/>
    <w:rsid w:val="009F5648"/>
    <w:rsid w:val="009F5C70"/>
    <w:rsid w:val="009F6F65"/>
    <w:rsid w:val="00A00432"/>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143B"/>
    <w:rsid w:val="00A4239F"/>
    <w:rsid w:val="00A42942"/>
    <w:rsid w:val="00A43122"/>
    <w:rsid w:val="00A43216"/>
    <w:rsid w:val="00A43332"/>
    <w:rsid w:val="00A43826"/>
    <w:rsid w:val="00A44B34"/>
    <w:rsid w:val="00A44D0D"/>
    <w:rsid w:val="00A45050"/>
    <w:rsid w:val="00A469A5"/>
    <w:rsid w:val="00A47F54"/>
    <w:rsid w:val="00A5017E"/>
    <w:rsid w:val="00A504BD"/>
    <w:rsid w:val="00A509CC"/>
    <w:rsid w:val="00A50AB6"/>
    <w:rsid w:val="00A51E31"/>
    <w:rsid w:val="00A522CB"/>
    <w:rsid w:val="00A525F5"/>
    <w:rsid w:val="00A528E1"/>
    <w:rsid w:val="00A54F30"/>
    <w:rsid w:val="00A55537"/>
    <w:rsid w:val="00A56347"/>
    <w:rsid w:val="00A56FFD"/>
    <w:rsid w:val="00A60AB0"/>
    <w:rsid w:val="00A60B56"/>
    <w:rsid w:val="00A6126E"/>
    <w:rsid w:val="00A6139A"/>
    <w:rsid w:val="00A61A62"/>
    <w:rsid w:val="00A61C0F"/>
    <w:rsid w:val="00A63963"/>
    <w:rsid w:val="00A639A3"/>
    <w:rsid w:val="00A63B7D"/>
    <w:rsid w:val="00A63F7A"/>
    <w:rsid w:val="00A641DC"/>
    <w:rsid w:val="00A6748D"/>
    <w:rsid w:val="00A676BA"/>
    <w:rsid w:val="00A70B46"/>
    <w:rsid w:val="00A7230F"/>
    <w:rsid w:val="00A726D8"/>
    <w:rsid w:val="00A73D39"/>
    <w:rsid w:val="00A74251"/>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314"/>
    <w:rsid w:val="00A9764B"/>
    <w:rsid w:val="00A97EBF"/>
    <w:rsid w:val="00AA044C"/>
    <w:rsid w:val="00AA0A08"/>
    <w:rsid w:val="00AA14E3"/>
    <w:rsid w:val="00AA28B8"/>
    <w:rsid w:val="00AA3489"/>
    <w:rsid w:val="00AA3634"/>
    <w:rsid w:val="00AA3683"/>
    <w:rsid w:val="00AA3DA9"/>
    <w:rsid w:val="00AA5270"/>
    <w:rsid w:val="00AA60C7"/>
    <w:rsid w:val="00AA664F"/>
    <w:rsid w:val="00AA666F"/>
    <w:rsid w:val="00AA66ED"/>
    <w:rsid w:val="00AA6BCB"/>
    <w:rsid w:val="00AB02D3"/>
    <w:rsid w:val="00AB0FBA"/>
    <w:rsid w:val="00AB1289"/>
    <w:rsid w:val="00AB1DF2"/>
    <w:rsid w:val="00AB3E18"/>
    <w:rsid w:val="00AB45B8"/>
    <w:rsid w:val="00AB6360"/>
    <w:rsid w:val="00AC0460"/>
    <w:rsid w:val="00AC1A64"/>
    <w:rsid w:val="00AC5235"/>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5568"/>
    <w:rsid w:val="00AE63B9"/>
    <w:rsid w:val="00AE68EB"/>
    <w:rsid w:val="00AE6E63"/>
    <w:rsid w:val="00AE786A"/>
    <w:rsid w:val="00AF09AC"/>
    <w:rsid w:val="00AF1D23"/>
    <w:rsid w:val="00AF25DC"/>
    <w:rsid w:val="00AF32A3"/>
    <w:rsid w:val="00AF36CD"/>
    <w:rsid w:val="00AF3C7B"/>
    <w:rsid w:val="00AF3CE8"/>
    <w:rsid w:val="00AF526A"/>
    <w:rsid w:val="00AF5D20"/>
    <w:rsid w:val="00AF5DF3"/>
    <w:rsid w:val="00AF5E11"/>
    <w:rsid w:val="00AF60A8"/>
    <w:rsid w:val="00AF7541"/>
    <w:rsid w:val="00B0011E"/>
    <w:rsid w:val="00B00584"/>
    <w:rsid w:val="00B012ED"/>
    <w:rsid w:val="00B01BFE"/>
    <w:rsid w:val="00B01F90"/>
    <w:rsid w:val="00B02770"/>
    <w:rsid w:val="00B028F9"/>
    <w:rsid w:val="00B02AE5"/>
    <w:rsid w:val="00B0373A"/>
    <w:rsid w:val="00B03A8B"/>
    <w:rsid w:val="00B040FB"/>
    <w:rsid w:val="00B0445A"/>
    <w:rsid w:val="00B054C2"/>
    <w:rsid w:val="00B05591"/>
    <w:rsid w:val="00B05B28"/>
    <w:rsid w:val="00B069B7"/>
    <w:rsid w:val="00B07382"/>
    <w:rsid w:val="00B07806"/>
    <w:rsid w:val="00B10219"/>
    <w:rsid w:val="00B106A8"/>
    <w:rsid w:val="00B10E44"/>
    <w:rsid w:val="00B12E3B"/>
    <w:rsid w:val="00B14BC8"/>
    <w:rsid w:val="00B15015"/>
    <w:rsid w:val="00B15314"/>
    <w:rsid w:val="00B15F0C"/>
    <w:rsid w:val="00B16587"/>
    <w:rsid w:val="00B17071"/>
    <w:rsid w:val="00B178BA"/>
    <w:rsid w:val="00B20347"/>
    <w:rsid w:val="00B205E0"/>
    <w:rsid w:val="00B20B08"/>
    <w:rsid w:val="00B20D6D"/>
    <w:rsid w:val="00B2111A"/>
    <w:rsid w:val="00B227FF"/>
    <w:rsid w:val="00B2366E"/>
    <w:rsid w:val="00B23AAC"/>
    <w:rsid w:val="00B25B47"/>
    <w:rsid w:val="00B26742"/>
    <w:rsid w:val="00B301DA"/>
    <w:rsid w:val="00B308A5"/>
    <w:rsid w:val="00B325DC"/>
    <w:rsid w:val="00B335CE"/>
    <w:rsid w:val="00B33E98"/>
    <w:rsid w:val="00B344CE"/>
    <w:rsid w:val="00B350C1"/>
    <w:rsid w:val="00B35D6E"/>
    <w:rsid w:val="00B3616E"/>
    <w:rsid w:val="00B379B6"/>
    <w:rsid w:val="00B37E33"/>
    <w:rsid w:val="00B40604"/>
    <w:rsid w:val="00B407EE"/>
    <w:rsid w:val="00B41990"/>
    <w:rsid w:val="00B41C72"/>
    <w:rsid w:val="00B41D8B"/>
    <w:rsid w:val="00B41E09"/>
    <w:rsid w:val="00B42E6A"/>
    <w:rsid w:val="00B42EA2"/>
    <w:rsid w:val="00B4389C"/>
    <w:rsid w:val="00B45895"/>
    <w:rsid w:val="00B46138"/>
    <w:rsid w:val="00B46EFE"/>
    <w:rsid w:val="00B47BE3"/>
    <w:rsid w:val="00B5065D"/>
    <w:rsid w:val="00B52358"/>
    <w:rsid w:val="00B526FC"/>
    <w:rsid w:val="00B52C58"/>
    <w:rsid w:val="00B545DC"/>
    <w:rsid w:val="00B546AA"/>
    <w:rsid w:val="00B56931"/>
    <w:rsid w:val="00B57D5C"/>
    <w:rsid w:val="00B601B9"/>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FDE"/>
    <w:rsid w:val="00B77ACE"/>
    <w:rsid w:val="00B81C88"/>
    <w:rsid w:val="00B8231A"/>
    <w:rsid w:val="00B82E6E"/>
    <w:rsid w:val="00B831AD"/>
    <w:rsid w:val="00B841FB"/>
    <w:rsid w:val="00B84B63"/>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725"/>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1C5"/>
    <w:rsid w:val="00BB68C1"/>
    <w:rsid w:val="00BB6AFB"/>
    <w:rsid w:val="00BB6F15"/>
    <w:rsid w:val="00BB7374"/>
    <w:rsid w:val="00BB7C29"/>
    <w:rsid w:val="00BB7D64"/>
    <w:rsid w:val="00BC106F"/>
    <w:rsid w:val="00BC1777"/>
    <w:rsid w:val="00BC1F71"/>
    <w:rsid w:val="00BC3200"/>
    <w:rsid w:val="00BC32E5"/>
    <w:rsid w:val="00BC3686"/>
    <w:rsid w:val="00BC374F"/>
    <w:rsid w:val="00BC3ACE"/>
    <w:rsid w:val="00BC3CD2"/>
    <w:rsid w:val="00BC5216"/>
    <w:rsid w:val="00BC53AD"/>
    <w:rsid w:val="00BC5BEF"/>
    <w:rsid w:val="00BD0EC9"/>
    <w:rsid w:val="00BD12EB"/>
    <w:rsid w:val="00BD178B"/>
    <w:rsid w:val="00BD269E"/>
    <w:rsid w:val="00BD3334"/>
    <w:rsid w:val="00BD34B7"/>
    <w:rsid w:val="00BD4516"/>
    <w:rsid w:val="00BD4CC4"/>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665"/>
    <w:rsid w:val="00BF59D3"/>
    <w:rsid w:val="00C00456"/>
    <w:rsid w:val="00C00738"/>
    <w:rsid w:val="00C00D41"/>
    <w:rsid w:val="00C01191"/>
    <w:rsid w:val="00C0282E"/>
    <w:rsid w:val="00C0294A"/>
    <w:rsid w:val="00C030C3"/>
    <w:rsid w:val="00C045A8"/>
    <w:rsid w:val="00C06348"/>
    <w:rsid w:val="00C0690F"/>
    <w:rsid w:val="00C069ED"/>
    <w:rsid w:val="00C07C98"/>
    <w:rsid w:val="00C07DEF"/>
    <w:rsid w:val="00C10A66"/>
    <w:rsid w:val="00C118C7"/>
    <w:rsid w:val="00C11B12"/>
    <w:rsid w:val="00C1210D"/>
    <w:rsid w:val="00C12E5F"/>
    <w:rsid w:val="00C13966"/>
    <w:rsid w:val="00C13F3C"/>
    <w:rsid w:val="00C143CB"/>
    <w:rsid w:val="00C153C8"/>
    <w:rsid w:val="00C16477"/>
    <w:rsid w:val="00C16715"/>
    <w:rsid w:val="00C16CA0"/>
    <w:rsid w:val="00C174F2"/>
    <w:rsid w:val="00C17641"/>
    <w:rsid w:val="00C202CB"/>
    <w:rsid w:val="00C21134"/>
    <w:rsid w:val="00C2175F"/>
    <w:rsid w:val="00C217AD"/>
    <w:rsid w:val="00C21EB9"/>
    <w:rsid w:val="00C21F1F"/>
    <w:rsid w:val="00C239A1"/>
    <w:rsid w:val="00C23F80"/>
    <w:rsid w:val="00C24517"/>
    <w:rsid w:val="00C2471E"/>
    <w:rsid w:val="00C24DBB"/>
    <w:rsid w:val="00C25019"/>
    <w:rsid w:val="00C26FC6"/>
    <w:rsid w:val="00C27225"/>
    <w:rsid w:val="00C30021"/>
    <w:rsid w:val="00C30510"/>
    <w:rsid w:val="00C30A4D"/>
    <w:rsid w:val="00C31E61"/>
    <w:rsid w:val="00C31EE9"/>
    <w:rsid w:val="00C3294F"/>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6F6A"/>
    <w:rsid w:val="00C47167"/>
    <w:rsid w:val="00C47932"/>
    <w:rsid w:val="00C47A7B"/>
    <w:rsid w:val="00C47DC5"/>
    <w:rsid w:val="00C50640"/>
    <w:rsid w:val="00C50805"/>
    <w:rsid w:val="00C50F68"/>
    <w:rsid w:val="00C51007"/>
    <w:rsid w:val="00C51A14"/>
    <w:rsid w:val="00C5205F"/>
    <w:rsid w:val="00C53135"/>
    <w:rsid w:val="00C533FB"/>
    <w:rsid w:val="00C53ABF"/>
    <w:rsid w:val="00C53B5D"/>
    <w:rsid w:val="00C548F2"/>
    <w:rsid w:val="00C55127"/>
    <w:rsid w:val="00C55F7E"/>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547B"/>
    <w:rsid w:val="00C96673"/>
    <w:rsid w:val="00C96716"/>
    <w:rsid w:val="00C967C2"/>
    <w:rsid w:val="00C978D9"/>
    <w:rsid w:val="00CA01D2"/>
    <w:rsid w:val="00CA0806"/>
    <w:rsid w:val="00CA18AC"/>
    <w:rsid w:val="00CA1D10"/>
    <w:rsid w:val="00CA2016"/>
    <w:rsid w:val="00CA2638"/>
    <w:rsid w:val="00CA49BC"/>
    <w:rsid w:val="00CA529F"/>
    <w:rsid w:val="00CA5EF7"/>
    <w:rsid w:val="00CA6A73"/>
    <w:rsid w:val="00CA6D30"/>
    <w:rsid w:val="00CB075E"/>
    <w:rsid w:val="00CB24FE"/>
    <w:rsid w:val="00CB2574"/>
    <w:rsid w:val="00CB2ACF"/>
    <w:rsid w:val="00CB468C"/>
    <w:rsid w:val="00CB7299"/>
    <w:rsid w:val="00CB799A"/>
    <w:rsid w:val="00CC1CAB"/>
    <w:rsid w:val="00CC22E9"/>
    <w:rsid w:val="00CC237B"/>
    <w:rsid w:val="00CC2623"/>
    <w:rsid w:val="00CC3135"/>
    <w:rsid w:val="00CC3DA4"/>
    <w:rsid w:val="00CC449F"/>
    <w:rsid w:val="00CC45EC"/>
    <w:rsid w:val="00CC572A"/>
    <w:rsid w:val="00CC67CF"/>
    <w:rsid w:val="00CC6836"/>
    <w:rsid w:val="00CC6E15"/>
    <w:rsid w:val="00CD0498"/>
    <w:rsid w:val="00CD18D9"/>
    <w:rsid w:val="00CD1F47"/>
    <w:rsid w:val="00CD28C4"/>
    <w:rsid w:val="00CD3387"/>
    <w:rsid w:val="00CD3514"/>
    <w:rsid w:val="00CD42CC"/>
    <w:rsid w:val="00CD44C7"/>
    <w:rsid w:val="00CD49B4"/>
    <w:rsid w:val="00CD5D17"/>
    <w:rsid w:val="00CD6388"/>
    <w:rsid w:val="00CD765F"/>
    <w:rsid w:val="00CD7E6A"/>
    <w:rsid w:val="00CE0DE7"/>
    <w:rsid w:val="00CE2860"/>
    <w:rsid w:val="00CE31B9"/>
    <w:rsid w:val="00CE4B89"/>
    <w:rsid w:val="00CE535B"/>
    <w:rsid w:val="00CE591B"/>
    <w:rsid w:val="00CE67D6"/>
    <w:rsid w:val="00CF042B"/>
    <w:rsid w:val="00CF155A"/>
    <w:rsid w:val="00CF22B4"/>
    <w:rsid w:val="00CF24E8"/>
    <w:rsid w:val="00CF2FAD"/>
    <w:rsid w:val="00CF3179"/>
    <w:rsid w:val="00CF33B9"/>
    <w:rsid w:val="00CF35F4"/>
    <w:rsid w:val="00CF5EB6"/>
    <w:rsid w:val="00D00DD0"/>
    <w:rsid w:val="00D01980"/>
    <w:rsid w:val="00D0237B"/>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609"/>
    <w:rsid w:val="00D12861"/>
    <w:rsid w:val="00D128E9"/>
    <w:rsid w:val="00D129E8"/>
    <w:rsid w:val="00D13275"/>
    <w:rsid w:val="00D13CBE"/>
    <w:rsid w:val="00D14122"/>
    <w:rsid w:val="00D1421D"/>
    <w:rsid w:val="00D148EB"/>
    <w:rsid w:val="00D15353"/>
    <w:rsid w:val="00D159DF"/>
    <w:rsid w:val="00D1664E"/>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D0B"/>
    <w:rsid w:val="00D327D6"/>
    <w:rsid w:val="00D32F71"/>
    <w:rsid w:val="00D3428B"/>
    <w:rsid w:val="00D3520F"/>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5BA3"/>
    <w:rsid w:val="00D45E61"/>
    <w:rsid w:val="00D473C3"/>
    <w:rsid w:val="00D47517"/>
    <w:rsid w:val="00D50D3B"/>
    <w:rsid w:val="00D51681"/>
    <w:rsid w:val="00D5376F"/>
    <w:rsid w:val="00D53789"/>
    <w:rsid w:val="00D55F59"/>
    <w:rsid w:val="00D5672C"/>
    <w:rsid w:val="00D6029A"/>
    <w:rsid w:val="00D607AE"/>
    <w:rsid w:val="00D60CFE"/>
    <w:rsid w:val="00D6124E"/>
    <w:rsid w:val="00D61339"/>
    <w:rsid w:val="00D6154F"/>
    <w:rsid w:val="00D6155A"/>
    <w:rsid w:val="00D619BC"/>
    <w:rsid w:val="00D619C4"/>
    <w:rsid w:val="00D61D67"/>
    <w:rsid w:val="00D62E05"/>
    <w:rsid w:val="00D62F5E"/>
    <w:rsid w:val="00D63495"/>
    <w:rsid w:val="00D63CCE"/>
    <w:rsid w:val="00D63E89"/>
    <w:rsid w:val="00D64647"/>
    <w:rsid w:val="00D6485C"/>
    <w:rsid w:val="00D64E22"/>
    <w:rsid w:val="00D659FD"/>
    <w:rsid w:val="00D66AF3"/>
    <w:rsid w:val="00D67432"/>
    <w:rsid w:val="00D677EB"/>
    <w:rsid w:val="00D7011D"/>
    <w:rsid w:val="00D701CA"/>
    <w:rsid w:val="00D706EF"/>
    <w:rsid w:val="00D7078A"/>
    <w:rsid w:val="00D71807"/>
    <w:rsid w:val="00D71F70"/>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33E9"/>
    <w:rsid w:val="00D84039"/>
    <w:rsid w:val="00D84423"/>
    <w:rsid w:val="00D85418"/>
    <w:rsid w:val="00D856E0"/>
    <w:rsid w:val="00D85CF0"/>
    <w:rsid w:val="00D8647B"/>
    <w:rsid w:val="00D86815"/>
    <w:rsid w:val="00D87795"/>
    <w:rsid w:val="00D87E5A"/>
    <w:rsid w:val="00D87F6F"/>
    <w:rsid w:val="00D9208F"/>
    <w:rsid w:val="00D925CF"/>
    <w:rsid w:val="00D92662"/>
    <w:rsid w:val="00D92B97"/>
    <w:rsid w:val="00D9301F"/>
    <w:rsid w:val="00D93490"/>
    <w:rsid w:val="00D93C05"/>
    <w:rsid w:val="00D94660"/>
    <w:rsid w:val="00D9467C"/>
    <w:rsid w:val="00D9473A"/>
    <w:rsid w:val="00D9651B"/>
    <w:rsid w:val="00D96CE2"/>
    <w:rsid w:val="00D972C4"/>
    <w:rsid w:val="00DA0C0F"/>
    <w:rsid w:val="00DA0E31"/>
    <w:rsid w:val="00DA1A95"/>
    <w:rsid w:val="00DA2340"/>
    <w:rsid w:val="00DA2C41"/>
    <w:rsid w:val="00DA2F0F"/>
    <w:rsid w:val="00DA3233"/>
    <w:rsid w:val="00DA3599"/>
    <w:rsid w:val="00DA66C6"/>
    <w:rsid w:val="00DA712B"/>
    <w:rsid w:val="00DB0383"/>
    <w:rsid w:val="00DB0A7C"/>
    <w:rsid w:val="00DB0B14"/>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D6F83"/>
    <w:rsid w:val="00DE0766"/>
    <w:rsid w:val="00DE1547"/>
    <w:rsid w:val="00DE1643"/>
    <w:rsid w:val="00DE40DB"/>
    <w:rsid w:val="00DE5250"/>
    <w:rsid w:val="00DE5766"/>
    <w:rsid w:val="00DE5FCB"/>
    <w:rsid w:val="00DE601F"/>
    <w:rsid w:val="00DE6E1D"/>
    <w:rsid w:val="00DE7A38"/>
    <w:rsid w:val="00DE7D97"/>
    <w:rsid w:val="00DF0B1F"/>
    <w:rsid w:val="00DF1DDB"/>
    <w:rsid w:val="00DF2B8E"/>
    <w:rsid w:val="00DF3844"/>
    <w:rsid w:val="00DF3C36"/>
    <w:rsid w:val="00DF3FEA"/>
    <w:rsid w:val="00DF52C8"/>
    <w:rsid w:val="00DF5626"/>
    <w:rsid w:val="00DF6DF1"/>
    <w:rsid w:val="00E008F4"/>
    <w:rsid w:val="00E0091D"/>
    <w:rsid w:val="00E00E57"/>
    <w:rsid w:val="00E027B9"/>
    <w:rsid w:val="00E032F6"/>
    <w:rsid w:val="00E03986"/>
    <w:rsid w:val="00E04143"/>
    <w:rsid w:val="00E044A1"/>
    <w:rsid w:val="00E04D61"/>
    <w:rsid w:val="00E04DD3"/>
    <w:rsid w:val="00E076CB"/>
    <w:rsid w:val="00E07C65"/>
    <w:rsid w:val="00E07DF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2433"/>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63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2F22"/>
    <w:rsid w:val="00E5309A"/>
    <w:rsid w:val="00E537FB"/>
    <w:rsid w:val="00E53AB5"/>
    <w:rsid w:val="00E546DB"/>
    <w:rsid w:val="00E551CC"/>
    <w:rsid w:val="00E55BF8"/>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6977"/>
    <w:rsid w:val="00E77A4E"/>
    <w:rsid w:val="00E8066F"/>
    <w:rsid w:val="00E80793"/>
    <w:rsid w:val="00E80799"/>
    <w:rsid w:val="00E80ADE"/>
    <w:rsid w:val="00E819B3"/>
    <w:rsid w:val="00E81C63"/>
    <w:rsid w:val="00E825A9"/>
    <w:rsid w:val="00E83414"/>
    <w:rsid w:val="00E8418F"/>
    <w:rsid w:val="00E84191"/>
    <w:rsid w:val="00E85310"/>
    <w:rsid w:val="00E8538C"/>
    <w:rsid w:val="00E85DEA"/>
    <w:rsid w:val="00E862F7"/>
    <w:rsid w:val="00E8667C"/>
    <w:rsid w:val="00E87918"/>
    <w:rsid w:val="00E90622"/>
    <w:rsid w:val="00E92A8D"/>
    <w:rsid w:val="00E92E28"/>
    <w:rsid w:val="00E93307"/>
    <w:rsid w:val="00E9340D"/>
    <w:rsid w:val="00E93AFD"/>
    <w:rsid w:val="00E943B7"/>
    <w:rsid w:val="00E94758"/>
    <w:rsid w:val="00E94E96"/>
    <w:rsid w:val="00E96114"/>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67A6"/>
    <w:rsid w:val="00EB78C4"/>
    <w:rsid w:val="00EB7DD5"/>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1F33"/>
    <w:rsid w:val="00ED20A1"/>
    <w:rsid w:val="00ED22D1"/>
    <w:rsid w:val="00ED22E7"/>
    <w:rsid w:val="00ED2A5F"/>
    <w:rsid w:val="00ED60A5"/>
    <w:rsid w:val="00ED63EE"/>
    <w:rsid w:val="00ED6C3F"/>
    <w:rsid w:val="00ED73E4"/>
    <w:rsid w:val="00ED75EB"/>
    <w:rsid w:val="00ED7CFD"/>
    <w:rsid w:val="00EE018F"/>
    <w:rsid w:val="00EE03C8"/>
    <w:rsid w:val="00EE1F02"/>
    <w:rsid w:val="00EE29ED"/>
    <w:rsid w:val="00EE2B03"/>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23F7"/>
    <w:rsid w:val="00F2363C"/>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078"/>
    <w:rsid w:val="00F344E5"/>
    <w:rsid w:val="00F352FB"/>
    <w:rsid w:val="00F358C3"/>
    <w:rsid w:val="00F3669D"/>
    <w:rsid w:val="00F36712"/>
    <w:rsid w:val="00F37419"/>
    <w:rsid w:val="00F37DAB"/>
    <w:rsid w:val="00F37E58"/>
    <w:rsid w:val="00F426C9"/>
    <w:rsid w:val="00F429E1"/>
    <w:rsid w:val="00F42A51"/>
    <w:rsid w:val="00F42CE0"/>
    <w:rsid w:val="00F43B69"/>
    <w:rsid w:val="00F44B3F"/>
    <w:rsid w:val="00F4581E"/>
    <w:rsid w:val="00F45D83"/>
    <w:rsid w:val="00F46934"/>
    <w:rsid w:val="00F46FD8"/>
    <w:rsid w:val="00F47130"/>
    <w:rsid w:val="00F47521"/>
    <w:rsid w:val="00F47548"/>
    <w:rsid w:val="00F5015B"/>
    <w:rsid w:val="00F502B4"/>
    <w:rsid w:val="00F50DE7"/>
    <w:rsid w:val="00F51187"/>
    <w:rsid w:val="00F51D4A"/>
    <w:rsid w:val="00F51DCF"/>
    <w:rsid w:val="00F51FF6"/>
    <w:rsid w:val="00F530B4"/>
    <w:rsid w:val="00F54323"/>
    <w:rsid w:val="00F54596"/>
    <w:rsid w:val="00F556CF"/>
    <w:rsid w:val="00F56097"/>
    <w:rsid w:val="00F56243"/>
    <w:rsid w:val="00F56D5C"/>
    <w:rsid w:val="00F56E29"/>
    <w:rsid w:val="00F56F55"/>
    <w:rsid w:val="00F57271"/>
    <w:rsid w:val="00F57341"/>
    <w:rsid w:val="00F5760A"/>
    <w:rsid w:val="00F6007C"/>
    <w:rsid w:val="00F603F6"/>
    <w:rsid w:val="00F60B1C"/>
    <w:rsid w:val="00F60DE9"/>
    <w:rsid w:val="00F60E24"/>
    <w:rsid w:val="00F61872"/>
    <w:rsid w:val="00F63132"/>
    <w:rsid w:val="00F64228"/>
    <w:rsid w:val="00F652B2"/>
    <w:rsid w:val="00F65D11"/>
    <w:rsid w:val="00F66113"/>
    <w:rsid w:val="00F7053A"/>
    <w:rsid w:val="00F7055D"/>
    <w:rsid w:val="00F705D5"/>
    <w:rsid w:val="00F7262A"/>
    <w:rsid w:val="00F73005"/>
    <w:rsid w:val="00F736C0"/>
    <w:rsid w:val="00F73753"/>
    <w:rsid w:val="00F73D5D"/>
    <w:rsid w:val="00F74705"/>
    <w:rsid w:val="00F7496F"/>
    <w:rsid w:val="00F750BE"/>
    <w:rsid w:val="00F75E5F"/>
    <w:rsid w:val="00F7698D"/>
    <w:rsid w:val="00F77095"/>
    <w:rsid w:val="00F77DC4"/>
    <w:rsid w:val="00F8029A"/>
    <w:rsid w:val="00F805FC"/>
    <w:rsid w:val="00F80D24"/>
    <w:rsid w:val="00F82B8A"/>
    <w:rsid w:val="00F8441B"/>
    <w:rsid w:val="00F847E3"/>
    <w:rsid w:val="00F8617C"/>
    <w:rsid w:val="00F8620B"/>
    <w:rsid w:val="00F867B3"/>
    <w:rsid w:val="00F91682"/>
    <w:rsid w:val="00F916B7"/>
    <w:rsid w:val="00F91B52"/>
    <w:rsid w:val="00F92FC1"/>
    <w:rsid w:val="00F93C3B"/>
    <w:rsid w:val="00F953B0"/>
    <w:rsid w:val="00F95D56"/>
    <w:rsid w:val="00F9682B"/>
    <w:rsid w:val="00FA03B0"/>
    <w:rsid w:val="00FA2B37"/>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46C0"/>
    <w:rsid w:val="00FC4A21"/>
    <w:rsid w:val="00FC65AD"/>
    <w:rsid w:val="00FC7972"/>
    <w:rsid w:val="00FD0123"/>
    <w:rsid w:val="00FD0F65"/>
    <w:rsid w:val="00FD358F"/>
    <w:rsid w:val="00FD4336"/>
    <w:rsid w:val="00FD4531"/>
    <w:rsid w:val="00FD4D59"/>
    <w:rsid w:val="00FD4F90"/>
    <w:rsid w:val="00FD68DF"/>
    <w:rsid w:val="00FE22B8"/>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Lista2">
    <w:name w:val="List 2"/>
    <w:basedOn w:val="Normal"/>
    <w:uiPriority w:val="99"/>
    <w:unhideWhenUsed/>
    <w:rsid w:val="00405687"/>
    <w:pPr>
      <w:ind w:left="566" w:hanging="283"/>
      <w:contextualSpacing/>
    </w:pPr>
  </w:style>
  <w:style w:type="paragraph" w:styleId="Saludo">
    <w:name w:val="Salutation"/>
    <w:basedOn w:val="Normal"/>
    <w:next w:val="Normal"/>
    <w:link w:val="SaludoCar"/>
    <w:uiPriority w:val="99"/>
    <w:unhideWhenUsed/>
    <w:rsid w:val="00405687"/>
  </w:style>
  <w:style w:type="character" w:customStyle="1" w:styleId="SaludoCar">
    <w:name w:val="Saludo Car"/>
    <w:basedOn w:val="Fuentedeprrafopredeter"/>
    <w:link w:val="Saludo"/>
    <w:uiPriority w:val="99"/>
    <w:rsid w:val="00405687"/>
  </w:style>
  <w:style w:type="paragraph" w:styleId="Textoindependiente">
    <w:name w:val="Body Text"/>
    <w:basedOn w:val="Normal"/>
    <w:link w:val="TextoindependienteCar"/>
    <w:uiPriority w:val="99"/>
    <w:unhideWhenUsed/>
    <w:rsid w:val="00405687"/>
    <w:pPr>
      <w:spacing w:after="120"/>
    </w:pPr>
  </w:style>
  <w:style w:type="character" w:customStyle="1" w:styleId="TextoindependienteCar">
    <w:name w:val="Texto independiente Car"/>
    <w:basedOn w:val="Fuentedeprrafopredeter"/>
    <w:link w:val="Textoindependiente"/>
    <w:uiPriority w:val="99"/>
    <w:rsid w:val="00405687"/>
  </w:style>
  <w:style w:type="paragraph" w:styleId="Sangradetextonormal">
    <w:name w:val="Body Text Indent"/>
    <w:basedOn w:val="Normal"/>
    <w:link w:val="SangradetextonormalCar"/>
    <w:uiPriority w:val="99"/>
    <w:unhideWhenUsed/>
    <w:rsid w:val="00405687"/>
    <w:pPr>
      <w:spacing w:after="120"/>
      <w:ind w:left="283"/>
    </w:pPr>
  </w:style>
  <w:style w:type="character" w:customStyle="1" w:styleId="SangradetextonormalCar">
    <w:name w:val="Sangría de texto normal Car"/>
    <w:basedOn w:val="Fuentedeprrafopredeter"/>
    <w:link w:val="Sangradetextonormal"/>
    <w:uiPriority w:val="99"/>
    <w:rsid w:val="00405687"/>
  </w:style>
  <w:style w:type="paragraph" w:customStyle="1" w:styleId="Lneadeasunto">
    <w:name w:val="Línea de asunto"/>
    <w:basedOn w:val="Normal"/>
    <w:rsid w:val="00405687"/>
  </w:style>
  <w:style w:type="paragraph" w:styleId="Textoindependienteprimerasangra2">
    <w:name w:val="Body Text First Indent 2"/>
    <w:basedOn w:val="Sangradetextonormal"/>
    <w:link w:val="Textoindependienteprimerasangra2Car"/>
    <w:uiPriority w:val="99"/>
    <w:unhideWhenUsed/>
    <w:rsid w:val="0040568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05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0283779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268509017">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73198502">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12915535">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99128669">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Modal(2)" TargetMode="Externa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hyperlink" Target="https://www.ipomex.org.mx/ipo3/lgt/indice/SEIEM/art_92_xlvii_b.web"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ipomex.org.mx/ipo/lgt/indice/seiem/donac.web"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lgt/indice/seiem/donacionesEspecie.web" TargetMode="External"/><Relationship Id="rId24" Type="http://schemas.openxmlformats.org/officeDocument/2006/relationships/hyperlink" Target="https://www.ipomex.org.mx/ipo3/lgt/indice/SEIEM/art_92_xlvii_a.web"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hyperlink" Target="https://www.ipomex.org.mx/ipo/lgt/indice/seiem/donac.web" TargetMode="Externa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SEIEM/art_92_xlvii_b.web" TargetMode="External"/><Relationship Id="rId14" Type="http://schemas.openxmlformats.org/officeDocument/2006/relationships/hyperlink" Target="https://www.ipomex.org.mx/ipo3/lgt/indice/SEIEM/art_92_xlviii_a.web" TargetMode="External"/><Relationship Id="rId22" Type="http://schemas.openxmlformats.org/officeDocument/2006/relationships/hyperlink" Target="https://www.ipomex.org.mx/ipo/lgt/indice/seiem/donacionesEspecie.web" TargetMode="External"/><Relationship Id="rId27" Type="http://schemas.openxmlformats.org/officeDocument/2006/relationships/image" Target="media/image9.png"/><Relationship Id="rId30" Type="http://schemas.openxmlformats.org/officeDocument/2006/relationships/footer" Target="footer1.xml"/><Relationship Id="rId8" Type="http://schemas.openxmlformats.org/officeDocument/2006/relationships/hyperlink" Target="https://www.ipomex.org.mx/ipo3/lgt/indice/SEIEM/art_92_xlviii_a.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ED924-B310-4D90-B567-5ECDBBCA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5414</Words>
  <Characters>29779</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INFORMATICA</cp:lastModifiedBy>
  <cp:revision>3</cp:revision>
  <cp:lastPrinted>2020-03-13T16:37:00Z</cp:lastPrinted>
  <dcterms:created xsi:type="dcterms:W3CDTF">2020-09-10T00:09:00Z</dcterms:created>
  <dcterms:modified xsi:type="dcterms:W3CDTF">2020-09-10T01:04:00Z</dcterms:modified>
</cp:coreProperties>
</file>