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E35729" w14:textId="77777777" w:rsidR="004D040A" w:rsidRDefault="004D040A" w:rsidP="007C2415">
      <w:pPr>
        <w:tabs>
          <w:tab w:val="left" w:pos="567"/>
        </w:tabs>
        <w:spacing w:line="360" w:lineRule="auto"/>
        <w:jc w:val="both"/>
        <w:rPr>
          <w:rFonts w:ascii="Palatino Linotype" w:hAnsi="Palatino Linotype"/>
          <w:b/>
        </w:rPr>
      </w:pPr>
    </w:p>
    <w:p w14:paraId="3219DA47" w14:textId="5BD797B1" w:rsidR="007C2415" w:rsidRPr="00B12FD9" w:rsidRDefault="007C2415" w:rsidP="007C2415">
      <w:pPr>
        <w:tabs>
          <w:tab w:val="left" w:pos="567"/>
        </w:tabs>
        <w:spacing w:line="360" w:lineRule="auto"/>
        <w:jc w:val="both"/>
        <w:rPr>
          <w:rFonts w:ascii="Palatino Linotype" w:hAnsi="Palatino Linotype"/>
          <w:lang w:eastAsia="es-MX"/>
        </w:rPr>
      </w:pPr>
      <w:r w:rsidRPr="00B12FD9">
        <w:rPr>
          <w:rFonts w:ascii="Palatino Linotype" w:hAnsi="Palatino Linotype"/>
          <w:b/>
        </w:rPr>
        <w:t xml:space="preserve">RESPUESTAS IMPRECISAS O INCOMPLETAS, DEBER DE REPARACIÓN. </w:t>
      </w:r>
      <w:r w:rsidRPr="00B12FD9">
        <w:rPr>
          <w:rFonts w:ascii="Palatino Linotype" w:hAnsi="Palatino Linotype"/>
          <w:lang w:eastAsia="es-MX"/>
        </w:rPr>
        <w:t>Es obligación de todas las autoridades, promover, respetar y garantizar los derechos humanos, entre ellos el de acceso a la información pública, por lo que las respuestas imprecisas o incompletas generan una afectación inicial susceptible de ser reparada mediante el recurso de revisión.</w:t>
      </w:r>
    </w:p>
    <w:p w14:paraId="24D7ACDD" w14:textId="77777777" w:rsidR="007C2415" w:rsidRPr="00B12FD9" w:rsidRDefault="007C2415" w:rsidP="007C2415">
      <w:pPr>
        <w:tabs>
          <w:tab w:val="left" w:pos="567"/>
        </w:tabs>
        <w:spacing w:line="360" w:lineRule="auto"/>
        <w:jc w:val="both"/>
        <w:rPr>
          <w:rFonts w:ascii="Palatino Linotype" w:hAnsi="Palatino Linotype"/>
          <w:lang w:eastAsia="es-MX"/>
        </w:rPr>
      </w:pPr>
    </w:p>
    <w:p w14:paraId="010F5050" w14:textId="77777777" w:rsidR="007C2415" w:rsidRPr="00B12FD9" w:rsidRDefault="007C2415" w:rsidP="007C2415">
      <w:pPr>
        <w:spacing w:line="360" w:lineRule="auto"/>
        <w:jc w:val="both"/>
        <w:rPr>
          <w:rFonts w:ascii="Palatino Linotype" w:hAnsi="Palatino Linotype" w:cs="Arial"/>
        </w:rPr>
      </w:pPr>
      <w:r w:rsidRPr="00B12FD9">
        <w:rPr>
          <w:rFonts w:ascii="Palatino Linotype" w:hAnsi="Palatino Linotype" w:cs="Arial"/>
          <w:b/>
        </w:rPr>
        <w:t>MODIFICACIÓN DEL ACTO IMPUGNADO, SOBRESEIMIENTO DEL RECURSO POR</w:t>
      </w:r>
      <w:r w:rsidRPr="00B12FD9">
        <w:rPr>
          <w:rFonts w:ascii="Palatino Linotype" w:hAnsi="Palatino Linotype" w:cs="Arial"/>
        </w:rPr>
        <w:t>. En los casos en que el Sujeto Obligado modifica o revoca dejando al acto combatido sin efectos o materia, pues un acto impugnado es modificado en aquellos casos en los que el Sujeto Obligado después de haber otorgado una respuesta, emite una diversa o agrega información, y en ésta subsana las deficiencias que hubiera tenido y queda satisfecho en consecuencia y de modo exhaustivo el derecho subjetivo accionado por el particular.</w:t>
      </w:r>
    </w:p>
    <w:p w14:paraId="4388BF1D" w14:textId="77777777" w:rsidR="007C2415" w:rsidRPr="00B12FD9" w:rsidRDefault="007C2415" w:rsidP="007C2415">
      <w:pPr>
        <w:tabs>
          <w:tab w:val="left" w:pos="567"/>
        </w:tabs>
        <w:spacing w:line="360" w:lineRule="auto"/>
        <w:jc w:val="both"/>
        <w:rPr>
          <w:rFonts w:ascii="Palatino Linotype" w:eastAsia="Calibri" w:hAnsi="Palatino Linotype"/>
          <w:b/>
        </w:rPr>
      </w:pPr>
    </w:p>
    <w:p w14:paraId="7018A243" w14:textId="77777777" w:rsidR="007C2415" w:rsidRPr="00B12FD9" w:rsidRDefault="007C2415" w:rsidP="007C2415">
      <w:pPr>
        <w:tabs>
          <w:tab w:val="left" w:pos="567"/>
        </w:tabs>
        <w:spacing w:line="360" w:lineRule="auto"/>
        <w:jc w:val="both"/>
        <w:rPr>
          <w:rFonts w:ascii="Palatino Linotype" w:eastAsia="Calibri" w:hAnsi="Palatino Linotype"/>
        </w:rPr>
      </w:pPr>
      <w:r w:rsidRPr="00B12FD9">
        <w:rPr>
          <w:rFonts w:ascii="Palatino Linotype" w:eastAsia="Calibri" w:hAnsi="Palatino Linotype"/>
          <w:b/>
        </w:rPr>
        <w:t xml:space="preserve">SOBRESEIMIENTO, RAZONES PARA SU ACTUALIZACIÓN. </w:t>
      </w:r>
      <w:r w:rsidRPr="00B12FD9">
        <w:rPr>
          <w:rFonts w:ascii="Palatino Linotype" w:eastAsia="Calibri" w:hAnsi="Palatino Linotype"/>
        </w:rPr>
        <w:t xml:space="preserve">Para que se actualice el sobreseimiento de un recurso de revisión, el </w:t>
      </w:r>
      <w:r w:rsidRPr="00B12FD9">
        <w:rPr>
          <w:rFonts w:ascii="Palatino Linotype" w:eastAsia="Calibri" w:hAnsi="Palatino Linotype"/>
          <w:b/>
        </w:rPr>
        <w:t>SUJETO OBLIGADO</w:t>
      </w:r>
      <w:r w:rsidRPr="00B12FD9">
        <w:rPr>
          <w:rFonts w:ascii="Palatino Linotype" w:eastAsia="Calibri" w:hAnsi="Palatino Linotype"/>
        </w:rPr>
        <w:t xml:space="preserve"> puede entregar o completar la información al momento de rendir su informe justificado o dentro de los siete días previstos para manifestar lo que a su derecho convenga, lo anterior también puede ocurrir si entrega la información después de ese lapso, pero antes del cierre de instrucción, resarciendo el derecho de acceso a la información pública de la persona y haciendo cesar toda controversia.</w:t>
      </w:r>
    </w:p>
    <w:p w14:paraId="545F21AB" w14:textId="77777777" w:rsidR="00AA2EAA" w:rsidRPr="00B12FD9" w:rsidRDefault="00AA2EAA" w:rsidP="00AA2EAA">
      <w:pPr>
        <w:tabs>
          <w:tab w:val="left" w:pos="567"/>
        </w:tabs>
        <w:spacing w:line="360" w:lineRule="auto"/>
        <w:jc w:val="both"/>
        <w:rPr>
          <w:rFonts w:ascii="Palatino Linotype" w:eastAsia="Calibri" w:hAnsi="Palatino Linotype"/>
        </w:rPr>
      </w:pPr>
    </w:p>
    <w:p w14:paraId="7DBC2840" w14:textId="34DD7DEA" w:rsidR="00F0369A" w:rsidRPr="00B12FD9" w:rsidRDefault="00A20B1F" w:rsidP="00F0369A">
      <w:pPr>
        <w:spacing w:line="360" w:lineRule="auto"/>
        <w:jc w:val="center"/>
        <w:rPr>
          <w:rFonts w:ascii="Palatino Linotype" w:hAnsi="Palatino Linotype"/>
          <w:b/>
          <w:sz w:val="22"/>
          <w:szCs w:val="22"/>
          <w:u w:val="single"/>
        </w:rPr>
      </w:pPr>
      <w:r w:rsidRPr="00B12FD9">
        <w:rPr>
          <w:rFonts w:ascii="Palatino Linotype" w:hAnsi="Palatino Linotype"/>
          <w:b/>
          <w:u w:val="single"/>
        </w:rPr>
        <w:t>ÍNDICE</w:t>
      </w:r>
    </w:p>
    <w:p w14:paraId="470BF65F" w14:textId="77777777" w:rsidR="00F0369A" w:rsidRPr="00B12FD9" w:rsidRDefault="00F0369A" w:rsidP="00F0369A">
      <w:pPr>
        <w:rPr>
          <w:rFonts w:ascii="Palatino Linotype" w:hAnsi="Palatino Linotype"/>
          <w:sz w:val="22"/>
          <w:szCs w:val="22"/>
          <w:lang w:val="es-ES" w:eastAsia="es-MX"/>
        </w:rPr>
      </w:pPr>
    </w:p>
    <w:p w14:paraId="76897E17" w14:textId="77777777" w:rsidR="00D375EF" w:rsidRPr="00B12FD9" w:rsidRDefault="00F0369A">
      <w:pPr>
        <w:pStyle w:val="TDC1"/>
        <w:rPr>
          <w:noProof/>
          <w:sz w:val="22"/>
          <w:szCs w:val="22"/>
          <w:lang w:val="es-MX" w:eastAsia="es-MX"/>
        </w:rPr>
      </w:pPr>
      <w:r w:rsidRPr="00B12FD9">
        <w:rPr>
          <w:rFonts w:ascii="Palatino Linotype" w:hAnsi="Palatino Linotype"/>
          <w:sz w:val="22"/>
          <w:szCs w:val="22"/>
        </w:rPr>
        <w:fldChar w:fldCharType="begin"/>
      </w:r>
      <w:r w:rsidRPr="00B12FD9">
        <w:rPr>
          <w:rFonts w:ascii="Palatino Linotype" w:hAnsi="Palatino Linotype"/>
          <w:sz w:val="22"/>
          <w:szCs w:val="22"/>
        </w:rPr>
        <w:instrText xml:space="preserve"> TOC \o "1-3" \h \z \u </w:instrText>
      </w:r>
      <w:r w:rsidRPr="00B12FD9">
        <w:rPr>
          <w:rFonts w:ascii="Palatino Linotype" w:hAnsi="Palatino Linotype"/>
          <w:sz w:val="22"/>
          <w:szCs w:val="22"/>
        </w:rPr>
        <w:fldChar w:fldCharType="separate"/>
      </w:r>
      <w:hyperlink w:anchor="_Toc61618528" w:history="1">
        <w:r w:rsidR="00D375EF" w:rsidRPr="00B12FD9">
          <w:rPr>
            <w:rStyle w:val="Hipervnculo"/>
            <w:b/>
            <w:noProof/>
          </w:rPr>
          <w:t>ANTECEDENTES</w:t>
        </w:r>
        <w:r w:rsidR="00D375EF" w:rsidRPr="00B12FD9">
          <w:rPr>
            <w:noProof/>
            <w:webHidden/>
          </w:rPr>
          <w:tab/>
        </w:r>
        <w:r w:rsidR="00D375EF" w:rsidRPr="00B12FD9">
          <w:rPr>
            <w:noProof/>
            <w:webHidden/>
          </w:rPr>
          <w:fldChar w:fldCharType="begin"/>
        </w:r>
        <w:r w:rsidR="00D375EF" w:rsidRPr="00B12FD9">
          <w:rPr>
            <w:noProof/>
            <w:webHidden/>
          </w:rPr>
          <w:instrText xml:space="preserve"> PAGEREF _Toc61618528 \h </w:instrText>
        </w:r>
        <w:r w:rsidR="00D375EF" w:rsidRPr="00B12FD9">
          <w:rPr>
            <w:noProof/>
            <w:webHidden/>
          </w:rPr>
        </w:r>
        <w:r w:rsidR="00D375EF" w:rsidRPr="00B12FD9">
          <w:rPr>
            <w:noProof/>
            <w:webHidden/>
          </w:rPr>
          <w:fldChar w:fldCharType="separate"/>
        </w:r>
        <w:r w:rsidR="00D375EF" w:rsidRPr="00B12FD9">
          <w:rPr>
            <w:noProof/>
            <w:webHidden/>
          </w:rPr>
          <w:t>3</w:t>
        </w:r>
        <w:r w:rsidR="00D375EF" w:rsidRPr="00B12FD9">
          <w:rPr>
            <w:noProof/>
            <w:webHidden/>
          </w:rPr>
          <w:fldChar w:fldCharType="end"/>
        </w:r>
      </w:hyperlink>
    </w:p>
    <w:p w14:paraId="13B72B99" w14:textId="77777777" w:rsidR="00D375EF" w:rsidRPr="00B12FD9" w:rsidRDefault="00E24FC3">
      <w:pPr>
        <w:pStyle w:val="TDC2"/>
        <w:tabs>
          <w:tab w:val="left" w:pos="1320"/>
        </w:tabs>
        <w:rPr>
          <w:noProof/>
          <w:sz w:val="22"/>
          <w:szCs w:val="22"/>
          <w:lang w:val="es-MX" w:eastAsia="es-MX"/>
        </w:rPr>
      </w:pPr>
      <w:hyperlink w:anchor="_Toc61618529" w:history="1">
        <w:r w:rsidR="00D375EF" w:rsidRPr="00B12FD9">
          <w:rPr>
            <w:rStyle w:val="Hipervnculo"/>
            <w:rFonts w:ascii="Palatino Linotype" w:hAnsi="Palatino Linotype"/>
            <w:b/>
            <w:noProof/>
          </w:rPr>
          <w:t>a)</w:t>
        </w:r>
        <w:r w:rsidR="00D375EF" w:rsidRPr="00B12FD9">
          <w:rPr>
            <w:noProof/>
            <w:sz w:val="22"/>
            <w:szCs w:val="22"/>
            <w:lang w:val="es-MX" w:eastAsia="es-MX"/>
          </w:rPr>
          <w:tab/>
        </w:r>
        <w:r w:rsidR="00D375EF" w:rsidRPr="00B12FD9">
          <w:rPr>
            <w:rStyle w:val="Hipervnculo"/>
            <w:rFonts w:ascii="Palatino Linotype" w:hAnsi="Palatino Linotype"/>
            <w:b/>
            <w:noProof/>
          </w:rPr>
          <w:t xml:space="preserve">Acto impugnado: </w:t>
        </w:r>
        <w:r w:rsidR="00D375EF" w:rsidRPr="00B12FD9">
          <w:rPr>
            <w:rStyle w:val="Hipervnculo"/>
            <w:rFonts w:ascii="Palatino Linotype" w:hAnsi="Palatino Linotype"/>
            <w:i/>
            <w:noProof/>
          </w:rPr>
          <w:t>“</w:t>
        </w:r>
        <w:r w:rsidR="00D375EF" w:rsidRPr="00B12FD9">
          <w:rPr>
            <w:rStyle w:val="Hipervnculo"/>
            <w:rFonts w:ascii="Palatino Linotype" w:eastAsia="Times New Roman" w:hAnsi="Palatino Linotype" w:cs="Times New Roman"/>
            <w:i/>
            <w:noProof/>
            <w:lang w:val="es-US" w:eastAsia="es-ES_tradnl"/>
          </w:rPr>
          <w:t>docuemntacion incompleta</w:t>
        </w:r>
        <w:r w:rsidR="00D375EF" w:rsidRPr="00B12FD9">
          <w:rPr>
            <w:rStyle w:val="Hipervnculo"/>
            <w:rFonts w:ascii="Palatino Linotype" w:hAnsi="Palatino Linotype"/>
            <w:i/>
            <w:noProof/>
          </w:rPr>
          <w:t xml:space="preserve">” </w:t>
        </w:r>
        <w:r w:rsidR="00D375EF" w:rsidRPr="00B12FD9">
          <w:rPr>
            <w:rStyle w:val="Hipervnculo"/>
            <w:rFonts w:ascii="Palatino Linotype" w:hAnsi="Palatino Linotype"/>
            <w:noProof/>
          </w:rPr>
          <w:t>(SIC).</w:t>
        </w:r>
        <w:r w:rsidR="00D375EF" w:rsidRPr="00B12FD9">
          <w:rPr>
            <w:noProof/>
            <w:webHidden/>
          </w:rPr>
          <w:tab/>
        </w:r>
        <w:r w:rsidR="00D375EF" w:rsidRPr="00B12FD9">
          <w:rPr>
            <w:noProof/>
            <w:webHidden/>
          </w:rPr>
          <w:fldChar w:fldCharType="begin"/>
        </w:r>
        <w:r w:rsidR="00D375EF" w:rsidRPr="00B12FD9">
          <w:rPr>
            <w:noProof/>
            <w:webHidden/>
          </w:rPr>
          <w:instrText xml:space="preserve"> PAGEREF _Toc61618529 \h </w:instrText>
        </w:r>
        <w:r w:rsidR="00D375EF" w:rsidRPr="00B12FD9">
          <w:rPr>
            <w:noProof/>
            <w:webHidden/>
          </w:rPr>
        </w:r>
        <w:r w:rsidR="00D375EF" w:rsidRPr="00B12FD9">
          <w:rPr>
            <w:noProof/>
            <w:webHidden/>
          </w:rPr>
          <w:fldChar w:fldCharType="separate"/>
        </w:r>
        <w:r w:rsidR="00D375EF" w:rsidRPr="00B12FD9">
          <w:rPr>
            <w:noProof/>
            <w:webHidden/>
          </w:rPr>
          <w:t>6</w:t>
        </w:r>
        <w:r w:rsidR="00D375EF" w:rsidRPr="00B12FD9">
          <w:rPr>
            <w:noProof/>
            <w:webHidden/>
          </w:rPr>
          <w:fldChar w:fldCharType="end"/>
        </w:r>
      </w:hyperlink>
    </w:p>
    <w:p w14:paraId="75104E24" w14:textId="02F45362" w:rsidR="00D375EF" w:rsidRPr="00B12FD9" w:rsidRDefault="00E24FC3">
      <w:pPr>
        <w:pStyle w:val="TDC2"/>
        <w:tabs>
          <w:tab w:val="left" w:pos="1320"/>
        </w:tabs>
        <w:rPr>
          <w:noProof/>
          <w:sz w:val="22"/>
          <w:szCs w:val="22"/>
          <w:lang w:val="es-MX" w:eastAsia="es-MX"/>
        </w:rPr>
      </w:pPr>
      <w:hyperlink w:anchor="_Toc61618530" w:history="1">
        <w:r w:rsidR="00D375EF" w:rsidRPr="00B12FD9">
          <w:rPr>
            <w:rStyle w:val="Hipervnculo"/>
            <w:rFonts w:ascii="Palatino Linotype" w:hAnsi="Palatino Linotype"/>
            <w:b/>
            <w:noProof/>
          </w:rPr>
          <w:t>b)</w:t>
        </w:r>
        <w:r w:rsidR="00D375EF" w:rsidRPr="00B12FD9">
          <w:rPr>
            <w:noProof/>
            <w:sz w:val="22"/>
            <w:szCs w:val="22"/>
            <w:lang w:val="es-MX" w:eastAsia="es-MX"/>
          </w:rPr>
          <w:tab/>
        </w:r>
        <w:r w:rsidR="00D375EF" w:rsidRPr="00B12FD9">
          <w:rPr>
            <w:rStyle w:val="Hipervnculo"/>
            <w:rFonts w:ascii="Palatino Linotype" w:hAnsi="Palatino Linotype"/>
            <w:b/>
            <w:noProof/>
          </w:rPr>
          <w:t xml:space="preserve">Razones o Motivos de inconformidad: </w:t>
        </w:r>
        <w:r w:rsidR="00D375EF" w:rsidRPr="00B12FD9">
          <w:rPr>
            <w:noProof/>
            <w:webHidden/>
          </w:rPr>
          <w:fldChar w:fldCharType="begin"/>
        </w:r>
        <w:r w:rsidR="00D375EF" w:rsidRPr="00B12FD9">
          <w:rPr>
            <w:noProof/>
            <w:webHidden/>
          </w:rPr>
          <w:instrText xml:space="preserve"> PAGEREF _Toc61618530 \h </w:instrText>
        </w:r>
        <w:r w:rsidR="00D375EF" w:rsidRPr="00B12FD9">
          <w:rPr>
            <w:noProof/>
            <w:webHidden/>
          </w:rPr>
        </w:r>
        <w:r w:rsidR="00D375EF" w:rsidRPr="00B12FD9">
          <w:rPr>
            <w:noProof/>
            <w:webHidden/>
          </w:rPr>
          <w:fldChar w:fldCharType="separate"/>
        </w:r>
        <w:r w:rsidR="00D375EF" w:rsidRPr="00B12FD9">
          <w:rPr>
            <w:noProof/>
            <w:webHidden/>
          </w:rPr>
          <w:t>6</w:t>
        </w:r>
        <w:r w:rsidR="00D375EF" w:rsidRPr="00B12FD9">
          <w:rPr>
            <w:noProof/>
            <w:webHidden/>
          </w:rPr>
          <w:fldChar w:fldCharType="end"/>
        </w:r>
      </w:hyperlink>
    </w:p>
    <w:p w14:paraId="0D92B8D0" w14:textId="77777777" w:rsidR="00D375EF" w:rsidRPr="00B12FD9" w:rsidRDefault="00E24FC3">
      <w:pPr>
        <w:pStyle w:val="TDC1"/>
        <w:rPr>
          <w:noProof/>
          <w:sz w:val="22"/>
          <w:szCs w:val="22"/>
          <w:lang w:val="es-MX" w:eastAsia="es-MX"/>
        </w:rPr>
      </w:pPr>
      <w:hyperlink w:anchor="_Toc61618531" w:history="1">
        <w:r w:rsidR="00D375EF" w:rsidRPr="00B12FD9">
          <w:rPr>
            <w:rStyle w:val="Hipervnculo"/>
            <w:b/>
            <w:noProof/>
          </w:rPr>
          <w:t>CONSIDERANDO</w:t>
        </w:r>
        <w:r w:rsidR="00D375EF" w:rsidRPr="00B12FD9">
          <w:rPr>
            <w:noProof/>
            <w:webHidden/>
          </w:rPr>
          <w:tab/>
        </w:r>
        <w:r w:rsidR="00D375EF" w:rsidRPr="00B12FD9">
          <w:rPr>
            <w:noProof/>
            <w:webHidden/>
          </w:rPr>
          <w:fldChar w:fldCharType="begin"/>
        </w:r>
        <w:r w:rsidR="00D375EF" w:rsidRPr="00B12FD9">
          <w:rPr>
            <w:noProof/>
            <w:webHidden/>
          </w:rPr>
          <w:instrText xml:space="preserve"> PAGEREF _Toc61618531 \h </w:instrText>
        </w:r>
        <w:r w:rsidR="00D375EF" w:rsidRPr="00B12FD9">
          <w:rPr>
            <w:noProof/>
            <w:webHidden/>
          </w:rPr>
        </w:r>
        <w:r w:rsidR="00D375EF" w:rsidRPr="00B12FD9">
          <w:rPr>
            <w:noProof/>
            <w:webHidden/>
          </w:rPr>
          <w:fldChar w:fldCharType="separate"/>
        </w:r>
        <w:r w:rsidR="00D375EF" w:rsidRPr="00B12FD9">
          <w:rPr>
            <w:noProof/>
            <w:webHidden/>
          </w:rPr>
          <w:t>8</w:t>
        </w:r>
        <w:r w:rsidR="00D375EF" w:rsidRPr="00B12FD9">
          <w:rPr>
            <w:noProof/>
            <w:webHidden/>
          </w:rPr>
          <w:fldChar w:fldCharType="end"/>
        </w:r>
      </w:hyperlink>
    </w:p>
    <w:p w14:paraId="50C8AF3F" w14:textId="77777777" w:rsidR="00D375EF" w:rsidRPr="00B12FD9" w:rsidRDefault="00E24FC3">
      <w:pPr>
        <w:pStyle w:val="TDC2"/>
        <w:rPr>
          <w:noProof/>
          <w:sz w:val="22"/>
          <w:szCs w:val="22"/>
          <w:lang w:val="es-MX" w:eastAsia="es-MX"/>
        </w:rPr>
      </w:pPr>
      <w:hyperlink w:anchor="_Toc61618532" w:history="1">
        <w:r w:rsidR="00D375EF" w:rsidRPr="00B12FD9">
          <w:rPr>
            <w:rStyle w:val="Hipervnculo"/>
            <w:rFonts w:ascii="Palatino Linotype" w:hAnsi="Palatino Linotype"/>
            <w:b/>
            <w:noProof/>
          </w:rPr>
          <w:t>PRIMERO. De la competencia</w:t>
        </w:r>
        <w:r w:rsidR="00D375EF" w:rsidRPr="00B12FD9">
          <w:rPr>
            <w:noProof/>
            <w:webHidden/>
          </w:rPr>
          <w:tab/>
        </w:r>
        <w:r w:rsidR="00D375EF" w:rsidRPr="00B12FD9">
          <w:rPr>
            <w:noProof/>
            <w:webHidden/>
          </w:rPr>
          <w:fldChar w:fldCharType="begin"/>
        </w:r>
        <w:r w:rsidR="00D375EF" w:rsidRPr="00B12FD9">
          <w:rPr>
            <w:noProof/>
            <w:webHidden/>
          </w:rPr>
          <w:instrText xml:space="preserve"> PAGEREF _Toc61618532 \h </w:instrText>
        </w:r>
        <w:r w:rsidR="00D375EF" w:rsidRPr="00B12FD9">
          <w:rPr>
            <w:noProof/>
            <w:webHidden/>
          </w:rPr>
        </w:r>
        <w:r w:rsidR="00D375EF" w:rsidRPr="00B12FD9">
          <w:rPr>
            <w:noProof/>
            <w:webHidden/>
          </w:rPr>
          <w:fldChar w:fldCharType="separate"/>
        </w:r>
        <w:r w:rsidR="00D375EF" w:rsidRPr="00B12FD9">
          <w:rPr>
            <w:noProof/>
            <w:webHidden/>
          </w:rPr>
          <w:t>8</w:t>
        </w:r>
        <w:r w:rsidR="00D375EF" w:rsidRPr="00B12FD9">
          <w:rPr>
            <w:noProof/>
            <w:webHidden/>
          </w:rPr>
          <w:fldChar w:fldCharType="end"/>
        </w:r>
      </w:hyperlink>
    </w:p>
    <w:p w14:paraId="3DF7D9C1" w14:textId="77777777" w:rsidR="00D375EF" w:rsidRPr="00B12FD9" w:rsidRDefault="00E24FC3">
      <w:pPr>
        <w:pStyle w:val="TDC2"/>
        <w:rPr>
          <w:noProof/>
          <w:sz w:val="22"/>
          <w:szCs w:val="22"/>
          <w:lang w:val="es-MX" w:eastAsia="es-MX"/>
        </w:rPr>
      </w:pPr>
      <w:hyperlink w:anchor="_Toc61618533" w:history="1">
        <w:r w:rsidR="00D375EF" w:rsidRPr="00B12FD9">
          <w:rPr>
            <w:rStyle w:val="Hipervnculo"/>
            <w:rFonts w:ascii="Palatino Linotype" w:hAnsi="Palatino Linotype"/>
            <w:b/>
            <w:noProof/>
          </w:rPr>
          <w:t>SEGUNDO. De la oportunidad y procedencia.</w:t>
        </w:r>
        <w:r w:rsidR="00D375EF" w:rsidRPr="00B12FD9">
          <w:rPr>
            <w:noProof/>
            <w:webHidden/>
          </w:rPr>
          <w:tab/>
        </w:r>
        <w:r w:rsidR="00D375EF" w:rsidRPr="00B12FD9">
          <w:rPr>
            <w:noProof/>
            <w:webHidden/>
          </w:rPr>
          <w:fldChar w:fldCharType="begin"/>
        </w:r>
        <w:r w:rsidR="00D375EF" w:rsidRPr="00B12FD9">
          <w:rPr>
            <w:noProof/>
            <w:webHidden/>
          </w:rPr>
          <w:instrText xml:space="preserve"> PAGEREF _Toc61618533 \h </w:instrText>
        </w:r>
        <w:r w:rsidR="00D375EF" w:rsidRPr="00B12FD9">
          <w:rPr>
            <w:noProof/>
            <w:webHidden/>
          </w:rPr>
        </w:r>
        <w:r w:rsidR="00D375EF" w:rsidRPr="00B12FD9">
          <w:rPr>
            <w:noProof/>
            <w:webHidden/>
          </w:rPr>
          <w:fldChar w:fldCharType="separate"/>
        </w:r>
        <w:r w:rsidR="00D375EF" w:rsidRPr="00B12FD9">
          <w:rPr>
            <w:noProof/>
            <w:webHidden/>
          </w:rPr>
          <w:t>9</w:t>
        </w:r>
        <w:r w:rsidR="00D375EF" w:rsidRPr="00B12FD9">
          <w:rPr>
            <w:noProof/>
            <w:webHidden/>
          </w:rPr>
          <w:fldChar w:fldCharType="end"/>
        </w:r>
      </w:hyperlink>
    </w:p>
    <w:p w14:paraId="6869A118" w14:textId="77777777" w:rsidR="00D375EF" w:rsidRPr="00B12FD9" w:rsidRDefault="00E24FC3">
      <w:pPr>
        <w:pStyle w:val="TDC1"/>
        <w:rPr>
          <w:noProof/>
          <w:sz w:val="22"/>
          <w:szCs w:val="22"/>
          <w:lang w:val="es-MX" w:eastAsia="es-MX"/>
        </w:rPr>
      </w:pPr>
      <w:hyperlink w:anchor="_Toc61618534" w:history="1">
        <w:r w:rsidR="00D375EF" w:rsidRPr="00B12FD9">
          <w:rPr>
            <w:rStyle w:val="Hipervnculo"/>
            <w:b/>
            <w:noProof/>
          </w:rPr>
          <w:t>TERCERO. De previo y especial pronunciamiento</w:t>
        </w:r>
        <w:r w:rsidR="00D375EF" w:rsidRPr="00B12FD9">
          <w:rPr>
            <w:noProof/>
            <w:webHidden/>
          </w:rPr>
          <w:tab/>
        </w:r>
        <w:r w:rsidR="00D375EF" w:rsidRPr="00B12FD9">
          <w:rPr>
            <w:noProof/>
            <w:webHidden/>
          </w:rPr>
          <w:fldChar w:fldCharType="begin"/>
        </w:r>
        <w:r w:rsidR="00D375EF" w:rsidRPr="00B12FD9">
          <w:rPr>
            <w:noProof/>
            <w:webHidden/>
          </w:rPr>
          <w:instrText xml:space="preserve"> PAGEREF _Toc61618534 \h </w:instrText>
        </w:r>
        <w:r w:rsidR="00D375EF" w:rsidRPr="00B12FD9">
          <w:rPr>
            <w:noProof/>
            <w:webHidden/>
          </w:rPr>
        </w:r>
        <w:r w:rsidR="00D375EF" w:rsidRPr="00B12FD9">
          <w:rPr>
            <w:noProof/>
            <w:webHidden/>
          </w:rPr>
          <w:fldChar w:fldCharType="separate"/>
        </w:r>
        <w:r w:rsidR="00D375EF" w:rsidRPr="00B12FD9">
          <w:rPr>
            <w:noProof/>
            <w:webHidden/>
          </w:rPr>
          <w:t>9</w:t>
        </w:r>
        <w:r w:rsidR="00D375EF" w:rsidRPr="00B12FD9">
          <w:rPr>
            <w:noProof/>
            <w:webHidden/>
          </w:rPr>
          <w:fldChar w:fldCharType="end"/>
        </w:r>
      </w:hyperlink>
    </w:p>
    <w:p w14:paraId="375609B5" w14:textId="77777777" w:rsidR="00D375EF" w:rsidRPr="00B12FD9" w:rsidRDefault="00E24FC3">
      <w:pPr>
        <w:pStyle w:val="TDC1"/>
        <w:rPr>
          <w:noProof/>
          <w:sz w:val="22"/>
          <w:szCs w:val="22"/>
          <w:lang w:val="es-MX" w:eastAsia="es-MX"/>
        </w:rPr>
      </w:pPr>
      <w:hyperlink w:anchor="_Toc61618535" w:history="1">
        <w:r w:rsidR="00D375EF" w:rsidRPr="00B12FD9">
          <w:rPr>
            <w:rStyle w:val="Hipervnculo"/>
            <w:b/>
            <w:noProof/>
          </w:rPr>
          <w:t>CUARTO. De las causales del sobreseimiento.</w:t>
        </w:r>
        <w:r w:rsidR="00D375EF" w:rsidRPr="00B12FD9">
          <w:rPr>
            <w:noProof/>
            <w:webHidden/>
          </w:rPr>
          <w:tab/>
        </w:r>
        <w:r w:rsidR="00D375EF" w:rsidRPr="00B12FD9">
          <w:rPr>
            <w:noProof/>
            <w:webHidden/>
          </w:rPr>
          <w:fldChar w:fldCharType="begin"/>
        </w:r>
        <w:r w:rsidR="00D375EF" w:rsidRPr="00B12FD9">
          <w:rPr>
            <w:noProof/>
            <w:webHidden/>
          </w:rPr>
          <w:instrText xml:space="preserve"> PAGEREF _Toc61618535 \h </w:instrText>
        </w:r>
        <w:r w:rsidR="00D375EF" w:rsidRPr="00B12FD9">
          <w:rPr>
            <w:noProof/>
            <w:webHidden/>
          </w:rPr>
        </w:r>
        <w:r w:rsidR="00D375EF" w:rsidRPr="00B12FD9">
          <w:rPr>
            <w:noProof/>
            <w:webHidden/>
          </w:rPr>
          <w:fldChar w:fldCharType="separate"/>
        </w:r>
        <w:r w:rsidR="00D375EF" w:rsidRPr="00B12FD9">
          <w:rPr>
            <w:noProof/>
            <w:webHidden/>
          </w:rPr>
          <w:t>15</w:t>
        </w:r>
        <w:r w:rsidR="00D375EF" w:rsidRPr="00B12FD9">
          <w:rPr>
            <w:noProof/>
            <w:webHidden/>
          </w:rPr>
          <w:fldChar w:fldCharType="end"/>
        </w:r>
      </w:hyperlink>
    </w:p>
    <w:p w14:paraId="7ABF457C" w14:textId="77777777" w:rsidR="00D375EF" w:rsidRPr="00B12FD9" w:rsidRDefault="00E24FC3">
      <w:pPr>
        <w:pStyle w:val="TDC1"/>
        <w:rPr>
          <w:noProof/>
          <w:sz w:val="22"/>
          <w:szCs w:val="22"/>
          <w:lang w:val="es-MX" w:eastAsia="es-MX"/>
        </w:rPr>
      </w:pPr>
      <w:hyperlink w:anchor="_Toc61618536" w:history="1">
        <w:r w:rsidR="00D375EF" w:rsidRPr="00B12FD9">
          <w:rPr>
            <w:rStyle w:val="Hipervnculo"/>
            <w:b/>
            <w:noProof/>
          </w:rPr>
          <w:t>R E S O L U T I V O S</w:t>
        </w:r>
        <w:r w:rsidR="00D375EF" w:rsidRPr="00B12FD9">
          <w:rPr>
            <w:noProof/>
            <w:webHidden/>
          </w:rPr>
          <w:tab/>
        </w:r>
        <w:r w:rsidR="00D375EF" w:rsidRPr="00B12FD9">
          <w:rPr>
            <w:noProof/>
            <w:webHidden/>
          </w:rPr>
          <w:fldChar w:fldCharType="begin"/>
        </w:r>
        <w:r w:rsidR="00D375EF" w:rsidRPr="00B12FD9">
          <w:rPr>
            <w:noProof/>
            <w:webHidden/>
          </w:rPr>
          <w:instrText xml:space="preserve"> PAGEREF _Toc61618536 \h </w:instrText>
        </w:r>
        <w:r w:rsidR="00D375EF" w:rsidRPr="00B12FD9">
          <w:rPr>
            <w:noProof/>
            <w:webHidden/>
          </w:rPr>
        </w:r>
        <w:r w:rsidR="00D375EF" w:rsidRPr="00B12FD9">
          <w:rPr>
            <w:noProof/>
            <w:webHidden/>
          </w:rPr>
          <w:fldChar w:fldCharType="separate"/>
        </w:r>
        <w:r w:rsidR="00D375EF" w:rsidRPr="00B12FD9">
          <w:rPr>
            <w:noProof/>
            <w:webHidden/>
          </w:rPr>
          <w:t>36</w:t>
        </w:r>
        <w:r w:rsidR="00D375EF" w:rsidRPr="00B12FD9">
          <w:rPr>
            <w:noProof/>
            <w:webHidden/>
          </w:rPr>
          <w:fldChar w:fldCharType="end"/>
        </w:r>
      </w:hyperlink>
    </w:p>
    <w:p w14:paraId="6C961D77" w14:textId="16D992FF" w:rsidR="00A56EAE" w:rsidRPr="00B12FD9" w:rsidRDefault="00F0369A" w:rsidP="00D375EF">
      <w:pPr>
        <w:rPr>
          <w:rFonts w:ascii="Palatino Linotype" w:hAnsi="Palatino Linotype"/>
          <w:sz w:val="22"/>
          <w:szCs w:val="22"/>
        </w:rPr>
      </w:pPr>
      <w:r w:rsidRPr="00B12FD9">
        <w:rPr>
          <w:rFonts w:ascii="Palatino Linotype" w:hAnsi="Palatino Linotype"/>
          <w:bCs/>
          <w:sz w:val="22"/>
          <w:szCs w:val="22"/>
          <w:lang w:val="es-ES"/>
        </w:rPr>
        <w:fldChar w:fldCharType="end"/>
      </w:r>
    </w:p>
    <w:p w14:paraId="232845CF" w14:textId="77777777" w:rsidR="00A56EAE" w:rsidRPr="00B12FD9" w:rsidRDefault="00A56EAE" w:rsidP="00440800">
      <w:pPr>
        <w:tabs>
          <w:tab w:val="left" w:pos="3465"/>
        </w:tabs>
        <w:spacing w:before="240" w:after="360" w:line="360" w:lineRule="auto"/>
        <w:jc w:val="both"/>
        <w:rPr>
          <w:rFonts w:ascii="Palatino Linotype" w:hAnsi="Palatino Linotype"/>
        </w:rPr>
      </w:pPr>
    </w:p>
    <w:p w14:paraId="51256143" w14:textId="77777777" w:rsidR="00AC22B5" w:rsidRPr="00B12FD9" w:rsidRDefault="00AC22B5" w:rsidP="00440800">
      <w:pPr>
        <w:tabs>
          <w:tab w:val="left" w:pos="3465"/>
        </w:tabs>
        <w:spacing w:before="240" w:after="360" w:line="360" w:lineRule="auto"/>
        <w:jc w:val="both"/>
        <w:rPr>
          <w:rFonts w:ascii="Palatino Linotype" w:hAnsi="Palatino Linotype"/>
        </w:rPr>
      </w:pPr>
    </w:p>
    <w:p w14:paraId="73F7F940" w14:textId="24B63CDD" w:rsidR="00662C69" w:rsidRPr="00B12FD9" w:rsidRDefault="009B11D6" w:rsidP="00440800">
      <w:pPr>
        <w:tabs>
          <w:tab w:val="left" w:pos="3465"/>
        </w:tabs>
        <w:spacing w:before="240" w:after="360" w:line="360" w:lineRule="auto"/>
        <w:jc w:val="both"/>
        <w:rPr>
          <w:rFonts w:ascii="Palatino Linotype" w:hAnsi="Palatino Linotype"/>
        </w:rPr>
      </w:pPr>
      <w:r w:rsidRPr="00B12FD9">
        <w:rPr>
          <w:rFonts w:ascii="Palatino Linotype" w:hAnsi="Palatino Linotype"/>
        </w:rPr>
        <w:lastRenderedPageBreak/>
        <w:t>R</w:t>
      </w:r>
      <w:r w:rsidR="00662C69" w:rsidRPr="00B12FD9">
        <w:rPr>
          <w:rFonts w:ascii="Palatino Linotype" w:hAnsi="Palatino Linotype"/>
        </w:rPr>
        <w:t>esolución del Pleno del Instituto de Transparencia, Acceso a la Información Pública y Protección de Datos Personales del Estado de México y Mun</w:t>
      </w:r>
      <w:r w:rsidR="000D5A1D" w:rsidRPr="00B12FD9">
        <w:rPr>
          <w:rFonts w:ascii="Palatino Linotype" w:hAnsi="Palatino Linotype"/>
        </w:rPr>
        <w:t>icipios, con</w:t>
      </w:r>
      <w:r w:rsidR="00662C69" w:rsidRPr="00B12FD9">
        <w:rPr>
          <w:rFonts w:ascii="Palatino Linotype" w:hAnsi="Palatino Linotype"/>
        </w:rPr>
        <w:t xml:space="preserve"> </w:t>
      </w:r>
      <w:r w:rsidR="00485DB6" w:rsidRPr="00B12FD9">
        <w:rPr>
          <w:rFonts w:ascii="Palatino Linotype" w:hAnsi="Palatino Linotype"/>
        </w:rPr>
        <w:t xml:space="preserve">domicilio </w:t>
      </w:r>
      <w:r w:rsidR="00662C69" w:rsidRPr="00B12FD9">
        <w:rPr>
          <w:rFonts w:ascii="Palatino Linotype" w:hAnsi="Palatino Linotype"/>
        </w:rPr>
        <w:t xml:space="preserve">en </w:t>
      </w:r>
      <w:r w:rsidR="00AC22B5" w:rsidRPr="00B12FD9">
        <w:rPr>
          <w:rFonts w:ascii="Palatino Linotype" w:hAnsi="Palatino Linotype"/>
        </w:rPr>
        <w:t>Metepec</w:t>
      </w:r>
      <w:r w:rsidR="00662C69" w:rsidRPr="00B12FD9">
        <w:rPr>
          <w:rFonts w:ascii="Palatino Linotype" w:hAnsi="Palatino Linotype"/>
        </w:rPr>
        <w:t xml:space="preserve">, Estado de México; de </w:t>
      </w:r>
      <w:r w:rsidR="000D5A1D" w:rsidRPr="00B12FD9">
        <w:rPr>
          <w:rFonts w:ascii="Palatino Linotype" w:hAnsi="Palatino Linotype"/>
        </w:rPr>
        <w:t xml:space="preserve">fecha </w:t>
      </w:r>
      <w:r w:rsidR="005B6AC1" w:rsidRPr="00B12FD9">
        <w:rPr>
          <w:rFonts w:ascii="Palatino Linotype" w:hAnsi="Palatino Linotype"/>
        </w:rPr>
        <w:t xml:space="preserve">veinte (20) de enero de dos mil veintiuno. </w:t>
      </w:r>
    </w:p>
    <w:p w14:paraId="548BA910" w14:textId="740E25FF" w:rsidR="00F854D7" w:rsidRPr="00B12FD9" w:rsidRDefault="00662C69" w:rsidP="001E74A5">
      <w:pPr>
        <w:spacing w:before="240" w:after="360" w:line="360" w:lineRule="auto"/>
        <w:jc w:val="both"/>
        <w:rPr>
          <w:rFonts w:ascii="Palatino Linotype" w:hAnsi="Palatino Linotype"/>
          <w:b/>
        </w:rPr>
      </w:pPr>
      <w:r w:rsidRPr="00B12FD9">
        <w:rPr>
          <w:rFonts w:ascii="Palatino Linotype" w:hAnsi="Palatino Linotype"/>
          <w:b/>
        </w:rPr>
        <w:t>VISTO</w:t>
      </w:r>
      <w:r w:rsidRPr="00B12FD9">
        <w:rPr>
          <w:rFonts w:ascii="Palatino Linotype" w:hAnsi="Palatino Linotype"/>
        </w:rPr>
        <w:t xml:space="preserve"> el expediente electrónico for</w:t>
      </w:r>
      <w:r w:rsidR="00D37494" w:rsidRPr="00B12FD9">
        <w:rPr>
          <w:rFonts w:ascii="Palatino Linotype" w:hAnsi="Palatino Linotype"/>
        </w:rPr>
        <w:t>mado con motivo del</w:t>
      </w:r>
      <w:r w:rsidRPr="00B12FD9">
        <w:rPr>
          <w:rFonts w:ascii="Palatino Linotype" w:hAnsi="Palatino Linotype"/>
        </w:rPr>
        <w:t xml:space="preserve"> recurso de revisión </w:t>
      </w:r>
      <w:r w:rsidR="00F146C4" w:rsidRPr="00B12FD9">
        <w:rPr>
          <w:rFonts w:ascii="Palatino Linotype" w:hAnsi="Palatino Linotype"/>
          <w:b/>
        </w:rPr>
        <w:t>05568</w:t>
      </w:r>
      <w:r w:rsidR="008F2163" w:rsidRPr="00B12FD9">
        <w:rPr>
          <w:rFonts w:ascii="Palatino Linotype" w:hAnsi="Palatino Linotype"/>
          <w:b/>
        </w:rPr>
        <w:t>/INFOEM/IP/RR/2020</w:t>
      </w:r>
      <w:r w:rsidR="004F3DEB" w:rsidRPr="00B12FD9">
        <w:rPr>
          <w:rFonts w:ascii="Palatino Linotype" w:hAnsi="Palatino Linotype"/>
          <w:b/>
        </w:rPr>
        <w:t>,</w:t>
      </w:r>
      <w:r w:rsidR="00335BFE" w:rsidRPr="00B12FD9">
        <w:rPr>
          <w:rFonts w:ascii="Palatino Linotype" w:hAnsi="Palatino Linotype" w:cs="Arial"/>
          <w:b/>
          <w:bCs/>
        </w:rPr>
        <w:t xml:space="preserve"> </w:t>
      </w:r>
      <w:r w:rsidR="008B554A" w:rsidRPr="00B12FD9">
        <w:rPr>
          <w:rFonts w:ascii="Palatino Linotype" w:hAnsi="Palatino Linotype"/>
        </w:rPr>
        <w:t>donde el promoven</w:t>
      </w:r>
      <w:r w:rsidR="008F2163" w:rsidRPr="00B12FD9">
        <w:rPr>
          <w:rFonts w:ascii="Palatino Linotype" w:hAnsi="Palatino Linotype"/>
        </w:rPr>
        <w:t xml:space="preserve">te </w:t>
      </w:r>
      <w:r w:rsidR="00995ECB" w:rsidRPr="00995ECB">
        <w:rPr>
          <w:rFonts w:ascii="Palatino Linotype" w:hAnsi="Palatino Linotype"/>
          <w:b/>
          <w:highlight w:val="black"/>
        </w:rPr>
        <w:t>-----------------------</w:t>
      </w:r>
      <w:r w:rsidR="008F2163" w:rsidRPr="00B12FD9">
        <w:rPr>
          <w:rFonts w:ascii="Palatino Linotype" w:hAnsi="Palatino Linotype"/>
        </w:rPr>
        <w:t xml:space="preserve"> y </w:t>
      </w:r>
      <w:r w:rsidR="0064508B" w:rsidRPr="00B12FD9">
        <w:rPr>
          <w:rFonts w:ascii="Palatino Linotype" w:hAnsi="Palatino Linotype"/>
        </w:rPr>
        <w:t xml:space="preserve">a quien </w:t>
      </w:r>
      <w:r w:rsidR="00A05D06" w:rsidRPr="00B12FD9">
        <w:rPr>
          <w:rFonts w:ascii="Palatino Linotype" w:hAnsi="Palatino Linotype"/>
        </w:rPr>
        <w:t xml:space="preserve">en </w:t>
      </w:r>
      <w:r w:rsidR="00E64EAF" w:rsidRPr="00B12FD9">
        <w:rPr>
          <w:rFonts w:ascii="Palatino Linotype" w:hAnsi="Palatino Linotype"/>
        </w:rPr>
        <w:t>lo sucesivo</w:t>
      </w:r>
      <w:r w:rsidR="00A05D06" w:rsidRPr="00B12FD9">
        <w:rPr>
          <w:rFonts w:ascii="Palatino Linotype" w:hAnsi="Palatino Linotype"/>
        </w:rPr>
        <w:t xml:space="preserve"> se </w:t>
      </w:r>
      <w:r w:rsidR="007521DE" w:rsidRPr="00B12FD9">
        <w:rPr>
          <w:rFonts w:ascii="Palatino Linotype" w:hAnsi="Palatino Linotype"/>
        </w:rPr>
        <w:t xml:space="preserve">le </w:t>
      </w:r>
      <w:r w:rsidR="00A05D06" w:rsidRPr="00B12FD9">
        <w:rPr>
          <w:rFonts w:ascii="Palatino Linotype" w:hAnsi="Palatino Linotype"/>
        </w:rPr>
        <w:t>identificará como</w:t>
      </w:r>
      <w:r w:rsidR="00FF0139" w:rsidRPr="00B12FD9">
        <w:rPr>
          <w:rFonts w:ascii="Palatino Linotype" w:hAnsi="Palatino Linotype"/>
        </w:rPr>
        <w:t xml:space="preserve"> </w:t>
      </w:r>
      <w:r w:rsidR="0051659D" w:rsidRPr="00B12FD9">
        <w:rPr>
          <w:rFonts w:ascii="Palatino Linotype" w:hAnsi="Palatino Linotype"/>
        </w:rPr>
        <w:t>e</w:t>
      </w:r>
      <w:r w:rsidR="0064508B" w:rsidRPr="00B12FD9">
        <w:rPr>
          <w:rFonts w:ascii="Palatino Linotype" w:hAnsi="Palatino Linotype"/>
        </w:rPr>
        <w:t>l</w:t>
      </w:r>
      <w:r w:rsidR="0004427A" w:rsidRPr="00B12FD9">
        <w:rPr>
          <w:rFonts w:ascii="Palatino Linotype" w:hAnsi="Palatino Linotype"/>
          <w:b/>
        </w:rPr>
        <w:t xml:space="preserve"> </w:t>
      </w:r>
      <w:r w:rsidRPr="00B12FD9">
        <w:rPr>
          <w:rFonts w:ascii="Palatino Linotype" w:hAnsi="Palatino Linotype" w:cs="Arial"/>
          <w:b/>
        </w:rPr>
        <w:t>RECURRENTE</w:t>
      </w:r>
      <w:r w:rsidRPr="00B12FD9">
        <w:rPr>
          <w:rFonts w:ascii="Palatino Linotype" w:hAnsi="Palatino Linotype" w:cs="Arial"/>
        </w:rPr>
        <w:t xml:space="preserve">, en contra </w:t>
      </w:r>
      <w:r w:rsidR="000D5A1D" w:rsidRPr="00B12FD9">
        <w:rPr>
          <w:rFonts w:ascii="Palatino Linotype" w:hAnsi="Palatino Linotype" w:cs="Arial"/>
        </w:rPr>
        <w:t xml:space="preserve">de </w:t>
      </w:r>
      <w:r w:rsidR="00843908" w:rsidRPr="00B12FD9">
        <w:rPr>
          <w:rFonts w:ascii="Palatino Linotype" w:hAnsi="Palatino Linotype" w:cs="Arial"/>
        </w:rPr>
        <w:t>la respuesta d</w:t>
      </w:r>
      <w:r w:rsidR="008F2163" w:rsidRPr="00B12FD9">
        <w:rPr>
          <w:rFonts w:ascii="Palatino Linotype" w:hAnsi="Palatino Linotype" w:cs="Arial"/>
        </w:rPr>
        <w:t xml:space="preserve">el </w:t>
      </w:r>
      <w:r w:rsidR="00F146C4" w:rsidRPr="00B12FD9">
        <w:rPr>
          <w:rFonts w:ascii="Palatino Linotype" w:hAnsi="Palatino Linotype" w:cs="Arial"/>
          <w:b/>
        </w:rPr>
        <w:t>Poder Legislativo</w:t>
      </w:r>
      <w:r w:rsidR="004F3DEB" w:rsidRPr="00B12FD9">
        <w:rPr>
          <w:rFonts w:ascii="Palatino Linotype" w:hAnsi="Palatino Linotype" w:cs="Arial"/>
          <w:b/>
        </w:rPr>
        <w:t>,</w:t>
      </w:r>
      <w:r w:rsidR="0036073F" w:rsidRPr="00B12FD9">
        <w:rPr>
          <w:rFonts w:ascii="Palatino Linotype" w:hAnsi="Palatino Linotype"/>
          <w:b/>
        </w:rPr>
        <w:t xml:space="preserve"> </w:t>
      </w:r>
      <w:r w:rsidR="00F378CB" w:rsidRPr="00B12FD9">
        <w:rPr>
          <w:rFonts w:ascii="Palatino Linotype" w:hAnsi="Palatino Linotype"/>
        </w:rPr>
        <w:t xml:space="preserve">en lo sucesivo </w:t>
      </w:r>
      <w:r w:rsidR="0081425E" w:rsidRPr="00B12FD9">
        <w:rPr>
          <w:rFonts w:ascii="Palatino Linotype" w:hAnsi="Palatino Linotype"/>
        </w:rPr>
        <w:t>e</w:t>
      </w:r>
      <w:r w:rsidRPr="00B12FD9">
        <w:rPr>
          <w:rFonts w:ascii="Palatino Linotype" w:hAnsi="Palatino Linotype"/>
        </w:rPr>
        <w:t>l</w:t>
      </w:r>
      <w:r w:rsidRPr="00B12FD9">
        <w:rPr>
          <w:rFonts w:ascii="Palatino Linotype" w:hAnsi="Palatino Linotype"/>
          <w:b/>
        </w:rPr>
        <w:t xml:space="preserve"> SUJETO OBLIGADO</w:t>
      </w:r>
      <w:r w:rsidR="00F854D7" w:rsidRPr="00B12FD9">
        <w:rPr>
          <w:rFonts w:ascii="Palatino Linotype" w:hAnsi="Palatino Linotype"/>
          <w:b/>
        </w:rPr>
        <w:t xml:space="preserve">; </w:t>
      </w:r>
      <w:r w:rsidR="00F854D7" w:rsidRPr="00B12FD9">
        <w:rPr>
          <w:rFonts w:ascii="Palatino Linotype" w:hAnsi="Palatino Linotype"/>
        </w:rPr>
        <w:t xml:space="preserve">se procede a dictar la presente resolución, con base en los siguientes: </w:t>
      </w:r>
    </w:p>
    <w:p w14:paraId="769E1410" w14:textId="5740327F" w:rsidR="00587366" w:rsidRPr="00B12FD9" w:rsidRDefault="00662C69" w:rsidP="001E74A5">
      <w:pPr>
        <w:pStyle w:val="Ttulo1"/>
        <w:spacing w:line="360" w:lineRule="auto"/>
        <w:jc w:val="center"/>
        <w:rPr>
          <w:b/>
          <w:szCs w:val="24"/>
        </w:rPr>
      </w:pPr>
      <w:bookmarkStart w:id="0" w:name="_Toc461555884"/>
      <w:bookmarkStart w:id="1" w:name="_Toc466371847"/>
      <w:bookmarkStart w:id="2" w:name="_Toc59023307"/>
      <w:bookmarkStart w:id="3" w:name="_Toc61618528"/>
      <w:r w:rsidRPr="00B12FD9">
        <w:rPr>
          <w:b/>
          <w:szCs w:val="24"/>
        </w:rPr>
        <w:t>ANTECEDENTES</w:t>
      </w:r>
      <w:bookmarkEnd w:id="0"/>
      <w:bookmarkEnd w:id="1"/>
      <w:bookmarkEnd w:id="2"/>
      <w:bookmarkEnd w:id="3"/>
    </w:p>
    <w:p w14:paraId="056CC9CF" w14:textId="1675ECC4" w:rsidR="004512AB" w:rsidRPr="00B12FD9" w:rsidRDefault="00D9392E" w:rsidP="00FD4740">
      <w:pPr>
        <w:pStyle w:val="Prrafodelista"/>
        <w:numPr>
          <w:ilvl w:val="0"/>
          <w:numId w:val="1"/>
        </w:numPr>
        <w:spacing w:before="240" w:after="240" w:line="360" w:lineRule="auto"/>
        <w:ind w:left="0" w:firstLine="0"/>
        <w:jc w:val="both"/>
        <w:rPr>
          <w:rFonts w:ascii="Palatino Linotype" w:eastAsia="Calibri" w:hAnsi="Palatino Linotype" w:cs="Arial"/>
          <w:lang w:val="es-ES"/>
        </w:rPr>
      </w:pPr>
      <w:r w:rsidRPr="00B12FD9">
        <w:rPr>
          <w:rFonts w:ascii="Palatino Linotype" w:eastAsia="Calibri" w:hAnsi="Palatino Linotype" w:cs="Arial"/>
          <w:lang w:val="es-ES"/>
        </w:rPr>
        <w:t xml:space="preserve">El día </w:t>
      </w:r>
      <w:r w:rsidR="00F146C4" w:rsidRPr="00B12FD9">
        <w:rPr>
          <w:rFonts w:ascii="Palatino Linotype" w:eastAsia="Calibri" w:hAnsi="Palatino Linotype" w:cs="Arial"/>
          <w:lang w:val="es-ES"/>
        </w:rPr>
        <w:t>cuatro</w:t>
      </w:r>
      <w:r w:rsidR="00525972" w:rsidRPr="00B12FD9">
        <w:rPr>
          <w:rFonts w:ascii="Palatino Linotype" w:eastAsia="Calibri" w:hAnsi="Palatino Linotype" w:cs="Arial"/>
          <w:lang w:val="es-ES"/>
        </w:rPr>
        <w:t xml:space="preserve"> </w:t>
      </w:r>
      <w:r w:rsidRPr="00B12FD9">
        <w:rPr>
          <w:rFonts w:ascii="Palatino Linotype" w:eastAsia="Calibri" w:hAnsi="Palatino Linotype" w:cs="Arial"/>
          <w:lang w:val="es-ES"/>
        </w:rPr>
        <w:t xml:space="preserve"> (</w:t>
      </w:r>
      <w:r w:rsidR="00F146C4" w:rsidRPr="00B12FD9">
        <w:rPr>
          <w:rFonts w:ascii="Palatino Linotype" w:eastAsia="Calibri" w:hAnsi="Palatino Linotype" w:cs="Arial"/>
          <w:lang w:val="es-ES"/>
        </w:rPr>
        <w:t>04</w:t>
      </w:r>
      <w:r w:rsidRPr="00B12FD9">
        <w:rPr>
          <w:rFonts w:ascii="Palatino Linotype" w:eastAsia="Calibri" w:hAnsi="Palatino Linotype" w:cs="Arial"/>
          <w:lang w:val="es-ES"/>
        </w:rPr>
        <w:t xml:space="preserve">) de </w:t>
      </w:r>
      <w:r w:rsidR="00F146C4" w:rsidRPr="00B12FD9">
        <w:rPr>
          <w:rFonts w:ascii="Palatino Linotype" w:eastAsia="Calibri" w:hAnsi="Palatino Linotype" w:cs="Arial"/>
          <w:lang w:val="es-ES"/>
        </w:rPr>
        <w:t>noviembre</w:t>
      </w:r>
      <w:r w:rsidR="00DA3F4B" w:rsidRPr="00B12FD9">
        <w:rPr>
          <w:rFonts w:ascii="Palatino Linotype" w:eastAsia="Calibri" w:hAnsi="Palatino Linotype" w:cs="Arial"/>
          <w:lang w:val="es-ES"/>
        </w:rPr>
        <w:t xml:space="preserve"> de dos mil veinte</w:t>
      </w:r>
      <w:r w:rsidRPr="00B12FD9">
        <w:rPr>
          <w:rFonts w:ascii="Palatino Linotype" w:hAnsi="Palatino Linotype"/>
          <w:b/>
        </w:rPr>
        <w:t xml:space="preserve">, </w:t>
      </w:r>
      <w:r w:rsidRPr="00B12FD9">
        <w:rPr>
          <w:rFonts w:ascii="Palatino Linotype" w:eastAsia="Calibri" w:hAnsi="Palatino Linotype" w:cs="Arial"/>
          <w:lang w:val="es-ES"/>
        </w:rPr>
        <w:t>se presentó</w:t>
      </w:r>
      <w:r w:rsidR="00223D1A" w:rsidRPr="00B12FD9">
        <w:rPr>
          <w:rFonts w:ascii="Palatino Linotype" w:eastAsia="Calibri" w:hAnsi="Palatino Linotype" w:cs="Arial"/>
          <w:lang w:val="es-ES"/>
        </w:rPr>
        <w:t xml:space="preserve"> ante </w:t>
      </w:r>
      <w:r w:rsidR="0081425E" w:rsidRPr="00B12FD9">
        <w:rPr>
          <w:rFonts w:ascii="Palatino Linotype" w:eastAsia="Calibri" w:hAnsi="Palatino Linotype" w:cs="Arial"/>
          <w:lang w:val="es-ES"/>
        </w:rPr>
        <w:t>e</w:t>
      </w:r>
      <w:r w:rsidRPr="00B12FD9">
        <w:rPr>
          <w:rFonts w:ascii="Palatino Linotype" w:eastAsia="Calibri" w:hAnsi="Palatino Linotype" w:cs="Arial"/>
          <w:lang w:val="es-ES"/>
        </w:rPr>
        <w:t xml:space="preserve">l </w:t>
      </w:r>
      <w:r w:rsidRPr="00B12FD9">
        <w:rPr>
          <w:rFonts w:ascii="Palatino Linotype" w:eastAsia="Calibri" w:hAnsi="Palatino Linotype" w:cs="Arial"/>
          <w:b/>
          <w:lang w:val="es-ES"/>
        </w:rPr>
        <w:t>SUJETO OBLIGADO</w:t>
      </w:r>
      <w:r w:rsidRPr="00B12FD9">
        <w:rPr>
          <w:rFonts w:ascii="Palatino Linotype" w:eastAsia="Calibri" w:hAnsi="Palatino Linotype" w:cs="Arial"/>
        </w:rPr>
        <w:t xml:space="preserve"> vía </w:t>
      </w:r>
      <w:r w:rsidR="00DA3F4B" w:rsidRPr="00B12FD9">
        <w:rPr>
          <w:rFonts w:ascii="Palatino Linotype" w:eastAsia="Calibri" w:hAnsi="Palatino Linotype" w:cs="Arial"/>
          <w:lang w:val="es-ES"/>
        </w:rPr>
        <w:t>SAIMEX</w:t>
      </w:r>
      <w:r w:rsidRPr="00B12FD9">
        <w:rPr>
          <w:rFonts w:ascii="Palatino Linotype" w:eastAsia="Calibri" w:hAnsi="Palatino Linotype" w:cs="Arial"/>
          <w:lang w:val="es-ES"/>
        </w:rPr>
        <w:t>, la solicitud de información pública registrad</w:t>
      </w:r>
      <w:r w:rsidR="0081425E" w:rsidRPr="00B12FD9">
        <w:rPr>
          <w:rFonts w:ascii="Palatino Linotype" w:eastAsia="Calibri" w:hAnsi="Palatino Linotype" w:cs="Arial"/>
          <w:lang w:val="es-ES"/>
        </w:rPr>
        <w:t>a</w:t>
      </w:r>
      <w:r w:rsidRPr="00B12FD9">
        <w:rPr>
          <w:rFonts w:ascii="Palatino Linotype" w:eastAsia="Calibri" w:hAnsi="Palatino Linotype" w:cs="Arial"/>
          <w:lang w:val="es-ES"/>
        </w:rPr>
        <w:t xml:space="preserve"> con </w:t>
      </w:r>
      <w:r w:rsidR="0081425E" w:rsidRPr="00B12FD9">
        <w:rPr>
          <w:rFonts w:ascii="Palatino Linotype" w:eastAsia="Calibri" w:hAnsi="Palatino Linotype" w:cs="Arial"/>
          <w:lang w:val="es-ES"/>
        </w:rPr>
        <w:t>e</w:t>
      </w:r>
      <w:r w:rsidRPr="00B12FD9">
        <w:rPr>
          <w:rFonts w:ascii="Palatino Linotype" w:eastAsia="Calibri" w:hAnsi="Palatino Linotype" w:cs="Arial"/>
          <w:lang w:val="es-ES"/>
        </w:rPr>
        <w:t>l</w:t>
      </w:r>
      <w:r w:rsidR="0081425E" w:rsidRPr="00B12FD9">
        <w:rPr>
          <w:rFonts w:ascii="Palatino Linotype" w:eastAsia="Calibri" w:hAnsi="Palatino Linotype" w:cs="Arial"/>
          <w:lang w:val="es-ES"/>
        </w:rPr>
        <w:t xml:space="preserve"> número</w:t>
      </w:r>
      <w:r w:rsidR="004D71C0" w:rsidRPr="00B12FD9">
        <w:rPr>
          <w:rFonts w:ascii="Palatino Linotype" w:hAnsi="Palatino Linotype"/>
          <w:b/>
          <w:bCs/>
          <w:color w:val="000000" w:themeColor="text1"/>
        </w:rPr>
        <w:t xml:space="preserve"> </w:t>
      </w:r>
      <w:r w:rsidR="00F146C4" w:rsidRPr="00B12FD9">
        <w:rPr>
          <w:rFonts w:ascii="Palatino Linotype" w:hAnsi="Palatino Linotype"/>
          <w:b/>
          <w:bCs/>
          <w:color w:val="000000" w:themeColor="text1"/>
        </w:rPr>
        <w:t>00470/PLEGISLA/IP/2020</w:t>
      </w:r>
      <w:r w:rsidR="00F146C4" w:rsidRPr="00B12FD9">
        <w:rPr>
          <w:rFonts w:ascii="Palatino Linotype" w:eastAsia="Calibri" w:hAnsi="Palatino Linotype" w:cs="Arial"/>
          <w:color w:val="000000" w:themeColor="text1"/>
          <w:lang w:val="es-ES"/>
        </w:rPr>
        <w:t xml:space="preserve"> </w:t>
      </w:r>
      <w:r w:rsidRPr="00B12FD9">
        <w:rPr>
          <w:rFonts w:ascii="Palatino Linotype" w:eastAsia="Calibri" w:hAnsi="Palatino Linotype" w:cs="Arial"/>
          <w:lang w:val="es-ES"/>
        </w:rPr>
        <w:t xml:space="preserve">mediante la cual </w:t>
      </w:r>
      <w:r w:rsidR="00A133FA" w:rsidRPr="00B12FD9">
        <w:rPr>
          <w:rFonts w:ascii="Palatino Linotype" w:eastAsia="Calibri" w:hAnsi="Palatino Linotype" w:cs="Arial"/>
          <w:lang w:val="es-ES"/>
        </w:rPr>
        <w:t xml:space="preserve">se </w:t>
      </w:r>
      <w:r w:rsidRPr="00B12FD9">
        <w:rPr>
          <w:rFonts w:ascii="Palatino Linotype" w:eastAsia="Calibri" w:hAnsi="Palatino Linotype" w:cs="Arial"/>
          <w:lang w:val="es-ES"/>
        </w:rPr>
        <w:t>solicitó</w:t>
      </w:r>
      <w:r w:rsidR="00A16B32" w:rsidRPr="00B12FD9">
        <w:rPr>
          <w:rFonts w:ascii="Palatino Linotype" w:eastAsia="Calibri" w:hAnsi="Palatino Linotype" w:cs="Arial"/>
          <w:lang w:val="es-ES"/>
        </w:rPr>
        <w:t xml:space="preserve"> </w:t>
      </w:r>
      <w:r w:rsidR="00646BEE" w:rsidRPr="00B12FD9">
        <w:rPr>
          <w:rFonts w:ascii="Palatino Linotype" w:eastAsia="Calibri" w:hAnsi="Palatino Linotype" w:cs="Arial"/>
          <w:lang w:val="es-ES"/>
        </w:rPr>
        <w:t>la</w:t>
      </w:r>
      <w:r w:rsidR="00A16B32" w:rsidRPr="00B12FD9">
        <w:rPr>
          <w:rFonts w:ascii="Palatino Linotype" w:eastAsia="Calibri" w:hAnsi="Palatino Linotype" w:cs="Arial"/>
          <w:lang w:val="es-ES"/>
        </w:rPr>
        <w:t xml:space="preserve"> siguiente</w:t>
      </w:r>
      <w:r w:rsidR="00646BEE" w:rsidRPr="00B12FD9">
        <w:rPr>
          <w:rFonts w:ascii="Palatino Linotype" w:eastAsia="Calibri" w:hAnsi="Palatino Linotype" w:cs="Arial"/>
          <w:lang w:val="es-ES"/>
        </w:rPr>
        <w:t xml:space="preserve"> información</w:t>
      </w:r>
      <w:r w:rsidRPr="00B12FD9">
        <w:rPr>
          <w:rFonts w:ascii="Palatino Linotype" w:eastAsia="Calibri" w:hAnsi="Palatino Linotype" w:cs="Arial"/>
          <w:lang w:val="es-ES"/>
        </w:rPr>
        <w:t>:</w:t>
      </w:r>
    </w:p>
    <w:p w14:paraId="27CCF7BC" w14:textId="1A5F9C25" w:rsidR="004512AB" w:rsidRPr="00B12FD9" w:rsidRDefault="004512AB" w:rsidP="005A6B49">
      <w:pPr>
        <w:spacing w:line="276" w:lineRule="auto"/>
        <w:ind w:left="630"/>
        <w:jc w:val="both"/>
        <w:rPr>
          <w:rFonts w:ascii="Palatino Linotype" w:hAnsi="Palatino Linotype"/>
          <w:b/>
          <w:i/>
          <w:sz w:val="22"/>
          <w:szCs w:val="22"/>
        </w:rPr>
      </w:pPr>
      <w:r w:rsidRPr="00B12FD9">
        <w:rPr>
          <w:rFonts w:ascii="Palatino Linotype" w:eastAsia="Calibri" w:hAnsi="Palatino Linotype" w:cs="Arial"/>
          <w:i/>
          <w:sz w:val="22"/>
          <w:szCs w:val="22"/>
          <w:lang w:val="es-ES"/>
        </w:rPr>
        <w:t>“</w:t>
      </w:r>
      <w:r w:rsidR="00F146C4" w:rsidRPr="00B12FD9">
        <w:rPr>
          <w:rFonts w:ascii="Palatino Linotype" w:eastAsia="Calibri" w:hAnsi="Palatino Linotype" w:cs="Arial"/>
          <w:i/>
          <w:sz w:val="22"/>
          <w:szCs w:val="22"/>
          <w:lang w:val="es-ES"/>
        </w:rPr>
        <w:t xml:space="preserve">Por este medio me permito solicitarle la legislatura lo siguiente: </w:t>
      </w:r>
      <w:r w:rsidR="00F146C4" w:rsidRPr="00B12FD9">
        <w:rPr>
          <w:rFonts w:ascii="Palatino Linotype" w:eastAsia="Calibri" w:hAnsi="Palatino Linotype" w:cs="Arial"/>
          <w:i/>
          <w:sz w:val="22"/>
          <w:szCs w:val="22"/>
          <w:u w:val="single"/>
          <w:lang w:val="es-ES"/>
        </w:rPr>
        <w:t>La ley de archivos del estado de México que armoniza la ley general de archivos</w:t>
      </w:r>
      <w:r w:rsidR="00F146C4" w:rsidRPr="00B12FD9">
        <w:rPr>
          <w:rFonts w:ascii="Palatino Linotype" w:eastAsia="Calibri" w:hAnsi="Palatino Linotype" w:cs="Arial"/>
          <w:i/>
          <w:sz w:val="22"/>
          <w:szCs w:val="22"/>
          <w:lang w:val="es-ES"/>
        </w:rPr>
        <w:t xml:space="preserve">…….. En caso que no esté aprobada solicito </w:t>
      </w:r>
      <w:r w:rsidR="00F146C4" w:rsidRPr="00B12FD9">
        <w:rPr>
          <w:rFonts w:ascii="Palatino Linotype" w:eastAsia="Calibri" w:hAnsi="Palatino Linotype" w:cs="Arial"/>
          <w:i/>
          <w:sz w:val="22"/>
          <w:szCs w:val="22"/>
          <w:u w:val="single"/>
          <w:lang w:val="es-ES"/>
        </w:rPr>
        <w:t>el dictamen o documentos que hayan aprobado o estén en aprobación por la comisión legislativa encargada de esta armonización</w:t>
      </w:r>
      <w:r w:rsidR="00F146C4" w:rsidRPr="00B12FD9">
        <w:rPr>
          <w:rFonts w:ascii="Palatino Linotype" w:eastAsia="Calibri" w:hAnsi="Palatino Linotype" w:cs="Arial"/>
          <w:i/>
          <w:sz w:val="22"/>
          <w:szCs w:val="22"/>
          <w:lang w:val="es-ES"/>
        </w:rPr>
        <w:t xml:space="preserve">……. En caso que la ley no haya sido aprobada, pero si aprobado el dictamen, favor de entregar este dictamen como será turnado a la legislatura por la comisión respectiva…… Solicito </w:t>
      </w:r>
      <w:r w:rsidR="00F146C4" w:rsidRPr="00B12FD9">
        <w:rPr>
          <w:rFonts w:ascii="Palatino Linotype" w:eastAsia="Calibri" w:hAnsi="Palatino Linotype" w:cs="Arial"/>
          <w:i/>
          <w:sz w:val="22"/>
          <w:szCs w:val="22"/>
          <w:u w:val="single"/>
          <w:lang w:val="es-ES"/>
        </w:rPr>
        <w:t>todas las ponencia, iniciativas , propuestas o material que los legisladores hayan hecho para esta iniciativa, así como las que hayan aportado otras áreas administrativas dela legislatura a esta nueva norma o al dictamen respectivo</w:t>
      </w:r>
      <w:r w:rsidR="00F146C4" w:rsidRPr="00B12FD9">
        <w:rPr>
          <w:rFonts w:ascii="Palatino Linotype" w:eastAsia="Calibri" w:hAnsi="Palatino Linotype" w:cs="Arial"/>
          <w:i/>
          <w:sz w:val="22"/>
          <w:szCs w:val="22"/>
          <w:lang w:val="es-ES"/>
        </w:rPr>
        <w:t xml:space="preserve">, así como las </w:t>
      </w:r>
      <w:r w:rsidR="00F146C4" w:rsidRPr="00B12FD9">
        <w:rPr>
          <w:rFonts w:ascii="Palatino Linotype" w:eastAsia="Calibri" w:hAnsi="Palatino Linotype" w:cs="Arial"/>
          <w:i/>
          <w:sz w:val="22"/>
          <w:szCs w:val="22"/>
          <w:u w:val="single"/>
          <w:lang w:val="es-ES"/>
        </w:rPr>
        <w:lastRenderedPageBreak/>
        <w:t>consultas ciudadanas o aportación de ciudadanos u organizaciones civiles</w:t>
      </w:r>
      <w:r w:rsidR="00F146C4" w:rsidRPr="00B12FD9">
        <w:rPr>
          <w:rFonts w:ascii="Palatino Linotype" w:eastAsia="Calibri" w:hAnsi="Palatino Linotype" w:cs="Arial"/>
          <w:i/>
          <w:sz w:val="22"/>
          <w:szCs w:val="22"/>
          <w:lang w:val="es-ES"/>
        </w:rPr>
        <w:t xml:space="preserve"> a este mismo asunto”.</w:t>
      </w:r>
      <w:r w:rsidR="008F2163" w:rsidRPr="00B12FD9">
        <w:rPr>
          <w:rFonts w:ascii="Palatino Linotype" w:hAnsi="Palatino Linotype"/>
          <w:b/>
          <w:i/>
          <w:sz w:val="22"/>
          <w:szCs w:val="22"/>
        </w:rPr>
        <w:t xml:space="preserve"> </w:t>
      </w:r>
      <w:r w:rsidR="008F2163" w:rsidRPr="00B12FD9">
        <w:rPr>
          <w:rFonts w:ascii="Palatino Linotype" w:hAnsi="Palatino Linotype"/>
          <w:sz w:val="22"/>
          <w:szCs w:val="22"/>
        </w:rPr>
        <w:t>(SIC.)</w:t>
      </w:r>
    </w:p>
    <w:p w14:paraId="3986AF97" w14:textId="77777777" w:rsidR="004512AB" w:rsidRPr="00B12FD9" w:rsidRDefault="004512AB" w:rsidP="004512AB">
      <w:pPr>
        <w:pStyle w:val="Prrafodelista"/>
        <w:spacing w:line="360" w:lineRule="auto"/>
        <w:ind w:left="851" w:right="34"/>
        <w:jc w:val="both"/>
        <w:rPr>
          <w:rFonts w:ascii="Palatino Linotype" w:hAnsi="Palatino Linotype"/>
        </w:rPr>
      </w:pPr>
    </w:p>
    <w:p w14:paraId="66D521F1" w14:textId="5FF36EB0" w:rsidR="00525972" w:rsidRPr="00B12FD9" w:rsidRDefault="00BC2CF8" w:rsidP="00FD4740">
      <w:pPr>
        <w:pStyle w:val="Prrafodelista"/>
        <w:numPr>
          <w:ilvl w:val="0"/>
          <w:numId w:val="3"/>
        </w:numPr>
        <w:spacing w:line="360" w:lineRule="auto"/>
        <w:ind w:left="851" w:right="34"/>
        <w:jc w:val="both"/>
        <w:rPr>
          <w:rFonts w:ascii="Palatino Linotype" w:hAnsi="Palatino Linotype"/>
        </w:rPr>
      </w:pPr>
      <w:r w:rsidRPr="00B12FD9">
        <w:rPr>
          <w:rFonts w:ascii="Palatino Linotype" w:eastAsia="Times New Roman" w:hAnsi="Palatino Linotype" w:cs="Arial"/>
          <w:lang w:val="es-ES"/>
        </w:rPr>
        <w:t>Se eligió como modalidad de entrega de la información</w:t>
      </w:r>
      <w:r w:rsidRPr="00B12FD9">
        <w:rPr>
          <w:rFonts w:ascii="Palatino Linotype" w:hAnsi="Palatino Linotype"/>
        </w:rPr>
        <w:t xml:space="preserve">: </w:t>
      </w:r>
      <w:r w:rsidR="008F2163" w:rsidRPr="00B12FD9">
        <w:rPr>
          <w:rFonts w:ascii="Palatino Linotype" w:hAnsi="Palatino Linotype"/>
        </w:rPr>
        <w:t>Vía SAIMEX</w:t>
      </w:r>
      <w:r w:rsidR="005A6B49" w:rsidRPr="00B12FD9">
        <w:rPr>
          <w:rFonts w:ascii="Palatino Linotype" w:hAnsi="Palatino Linotype"/>
        </w:rPr>
        <w:t>.</w:t>
      </w:r>
    </w:p>
    <w:p w14:paraId="18EA4715" w14:textId="77777777" w:rsidR="00F21903" w:rsidRPr="00B12FD9" w:rsidRDefault="00F21903" w:rsidP="00F21903">
      <w:pPr>
        <w:pStyle w:val="Prrafodelista"/>
        <w:spacing w:line="360" w:lineRule="auto"/>
        <w:ind w:left="851" w:right="34"/>
        <w:jc w:val="both"/>
        <w:rPr>
          <w:rFonts w:ascii="Palatino Linotype" w:hAnsi="Palatino Linotype"/>
        </w:rPr>
      </w:pPr>
    </w:p>
    <w:p w14:paraId="6737AA64" w14:textId="0F1BCF40" w:rsidR="00E86BA5" w:rsidRPr="00B12FD9" w:rsidRDefault="004512AB" w:rsidP="00FD4740">
      <w:pPr>
        <w:pStyle w:val="Prrafodelista"/>
        <w:numPr>
          <w:ilvl w:val="0"/>
          <w:numId w:val="1"/>
        </w:numPr>
        <w:tabs>
          <w:tab w:val="left" w:pos="0"/>
        </w:tabs>
        <w:spacing w:line="360" w:lineRule="auto"/>
        <w:ind w:left="0" w:right="49" w:firstLine="0"/>
        <w:jc w:val="both"/>
        <w:rPr>
          <w:rFonts w:ascii="Palatino Linotype" w:hAnsi="Palatino Linotype" w:cs="Arial"/>
          <w:i/>
          <w:color w:val="000000" w:themeColor="text1"/>
        </w:rPr>
      </w:pPr>
      <w:r w:rsidRPr="00B12FD9">
        <w:rPr>
          <w:rFonts w:ascii="Palatino Linotype" w:hAnsi="Palatino Linotype" w:cs="Arial"/>
          <w:color w:val="000000" w:themeColor="text1"/>
        </w:rPr>
        <w:t>El día</w:t>
      </w:r>
      <w:r w:rsidR="007F76E9" w:rsidRPr="00B12FD9">
        <w:rPr>
          <w:rFonts w:ascii="Palatino Linotype" w:hAnsi="Palatino Linotype" w:cs="Arial"/>
          <w:color w:val="000000" w:themeColor="text1"/>
        </w:rPr>
        <w:t xml:space="preserve"> </w:t>
      </w:r>
      <w:r w:rsidR="001C1DE1" w:rsidRPr="00B12FD9">
        <w:rPr>
          <w:rFonts w:ascii="Palatino Linotype" w:hAnsi="Palatino Linotype" w:cs="Arial"/>
          <w:color w:val="000000" w:themeColor="text1"/>
        </w:rPr>
        <w:t>doce</w:t>
      </w:r>
      <w:r w:rsidR="00F21903" w:rsidRPr="00B12FD9">
        <w:rPr>
          <w:rFonts w:ascii="Palatino Linotype" w:hAnsi="Palatino Linotype" w:cs="Arial"/>
          <w:color w:val="000000" w:themeColor="text1"/>
        </w:rPr>
        <w:t xml:space="preserve"> </w:t>
      </w:r>
      <w:r w:rsidR="007F76E9" w:rsidRPr="00B12FD9">
        <w:rPr>
          <w:rFonts w:ascii="Palatino Linotype" w:hAnsi="Palatino Linotype" w:cs="Arial"/>
          <w:color w:val="000000" w:themeColor="text1"/>
        </w:rPr>
        <w:t>(</w:t>
      </w:r>
      <w:r w:rsidR="001C1DE1" w:rsidRPr="00B12FD9">
        <w:rPr>
          <w:rFonts w:ascii="Palatino Linotype" w:hAnsi="Palatino Linotype" w:cs="Arial"/>
          <w:color w:val="000000" w:themeColor="text1"/>
        </w:rPr>
        <w:t>12</w:t>
      </w:r>
      <w:r w:rsidR="007F76E9" w:rsidRPr="00B12FD9">
        <w:rPr>
          <w:rFonts w:ascii="Palatino Linotype" w:hAnsi="Palatino Linotype" w:cs="Arial"/>
          <w:color w:val="000000" w:themeColor="text1"/>
        </w:rPr>
        <w:t xml:space="preserve">) </w:t>
      </w:r>
      <w:r w:rsidR="00C90ADB" w:rsidRPr="00B12FD9">
        <w:rPr>
          <w:rFonts w:ascii="Palatino Linotype" w:hAnsi="Palatino Linotype" w:cs="Arial"/>
          <w:color w:val="000000" w:themeColor="text1"/>
        </w:rPr>
        <w:t xml:space="preserve">de </w:t>
      </w:r>
      <w:r w:rsidR="001C1DE1" w:rsidRPr="00B12FD9">
        <w:rPr>
          <w:rFonts w:ascii="Palatino Linotype" w:hAnsi="Palatino Linotype" w:cs="Arial"/>
          <w:color w:val="000000" w:themeColor="text1"/>
        </w:rPr>
        <w:t>noviembre</w:t>
      </w:r>
      <w:r w:rsidR="00C90ADB" w:rsidRPr="00B12FD9">
        <w:rPr>
          <w:rFonts w:ascii="Palatino Linotype" w:hAnsi="Palatino Linotype" w:cs="Arial"/>
          <w:color w:val="000000" w:themeColor="text1"/>
        </w:rPr>
        <w:t xml:space="preserve"> de dos mil veinte, el </w:t>
      </w:r>
      <w:r w:rsidR="00C90ADB" w:rsidRPr="00B12FD9">
        <w:rPr>
          <w:rFonts w:ascii="Palatino Linotype" w:hAnsi="Palatino Linotype" w:cs="Arial"/>
          <w:b/>
          <w:color w:val="000000" w:themeColor="text1"/>
        </w:rPr>
        <w:t>SUJETO OBLIGADO,</w:t>
      </w:r>
      <w:r w:rsidR="00C90ADB" w:rsidRPr="00B12FD9">
        <w:rPr>
          <w:rFonts w:ascii="Palatino Linotype" w:hAnsi="Palatino Linotype" w:cs="Arial"/>
          <w:color w:val="000000" w:themeColor="text1"/>
        </w:rPr>
        <w:t xml:space="preserve"> dio respuesta a </w:t>
      </w:r>
      <w:r w:rsidR="007F76E9" w:rsidRPr="00B12FD9">
        <w:rPr>
          <w:rFonts w:ascii="Palatino Linotype" w:hAnsi="Palatino Linotype" w:cs="Arial"/>
          <w:color w:val="000000" w:themeColor="text1"/>
        </w:rPr>
        <w:t>la</w:t>
      </w:r>
      <w:r w:rsidRPr="00B12FD9">
        <w:rPr>
          <w:rFonts w:ascii="Palatino Linotype" w:hAnsi="Palatino Linotype" w:cs="Arial"/>
          <w:color w:val="000000" w:themeColor="text1"/>
        </w:rPr>
        <w:t xml:space="preserve"> solicitud</w:t>
      </w:r>
      <w:r w:rsidR="007F76E9" w:rsidRPr="00B12FD9">
        <w:rPr>
          <w:rFonts w:ascii="Palatino Linotype" w:hAnsi="Palatino Linotype" w:cs="Arial"/>
          <w:color w:val="000000" w:themeColor="text1"/>
        </w:rPr>
        <w:t xml:space="preserve"> de información, </w:t>
      </w:r>
      <w:r w:rsidR="005B6AC1" w:rsidRPr="00B12FD9">
        <w:rPr>
          <w:rFonts w:ascii="Palatino Linotype" w:hAnsi="Palatino Linotype" w:cs="Arial"/>
          <w:color w:val="000000" w:themeColor="text1"/>
        </w:rPr>
        <w:t xml:space="preserve">para lo cual adjuntó </w:t>
      </w:r>
      <w:r w:rsidR="00F21903" w:rsidRPr="00B12FD9">
        <w:rPr>
          <w:rFonts w:ascii="Palatino Linotype" w:hAnsi="Palatino Linotype" w:cs="Arial"/>
          <w:color w:val="000000" w:themeColor="text1"/>
        </w:rPr>
        <w:t>l</w:t>
      </w:r>
      <w:r w:rsidR="001C1DE1" w:rsidRPr="00B12FD9">
        <w:rPr>
          <w:rFonts w:ascii="Palatino Linotype" w:hAnsi="Palatino Linotype" w:cs="Arial"/>
          <w:color w:val="000000" w:themeColor="text1"/>
        </w:rPr>
        <w:t>os</w:t>
      </w:r>
      <w:r w:rsidR="00A967EB" w:rsidRPr="00B12FD9">
        <w:rPr>
          <w:rFonts w:ascii="Palatino Linotype" w:hAnsi="Palatino Linotype" w:cs="Arial"/>
          <w:color w:val="000000" w:themeColor="text1"/>
        </w:rPr>
        <w:t xml:space="preserve"> </w:t>
      </w:r>
      <w:r w:rsidRPr="00B12FD9">
        <w:rPr>
          <w:rFonts w:ascii="Palatino Linotype" w:hAnsi="Palatino Linotype" w:cs="Arial"/>
          <w:color w:val="000000" w:themeColor="text1"/>
        </w:rPr>
        <w:t>siguiente</w:t>
      </w:r>
      <w:r w:rsidR="001C1DE1" w:rsidRPr="00B12FD9">
        <w:rPr>
          <w:rFonts w:ascii="Palatino Linotype" w:hAnsi="Palatino Linotype" w:cs="Arial"/>
          <w:color w:val="000000" w:themeColor="text1"/>
        </w:rPr>
        <w:t>s</w:t>
      </w:r>
      <w:r w:rsidRPr="00B12FD9">
        <w:rPr>
          <w:rFonts w:ascii="Palatino Linotype" w:hAnsi="Palatino Linotype" w:cs="Arial"/>
          <w:color w:val="000000" w:themeColor="text1"/>
        </w:rPr>
        <w:t xml:space="preserve"> </w:t>
      </w:r>
      <w:r w:rsidR="00E86BA5" w:rsidRPr="00B12FD9">
        <w:rPr>
          <w:rFonts w:ascii="Palatino Linotype" w:hAnsi="Palatino Linotype" w:cs="Arial"/>
          <w:color w:val="000000" w:themeColor="text1"/>
        </w:rPr>
        <w:t>archivo</w:t>
      </w:r>
      <w:r w:rsidR="001C1DE1" w:rsidRPr="00B12FD9">
        <w:rPr>
          <w:rFonts w:ascii="Palatino Linotype" w:hAnsi="Palatino Linotype" w:cs="Arial"/>
          <w:color w:val="000000" w:themeColor="text1"/>
        </w:rPr>
        <w:t>s</w:t>
      </w:r>
      <w:r w:rsidR="00FA4835" w:rsidRPr="00B12FD9">
        <w:rPr>
          <w:rFonts w:ascii="Palatino Linotype" w:hAnsi="Palatino Linotype" w:cs="Arial"/>
          <w:color w:val="000000" w:themeColor="text1"/>
        </w:rPr>
        <w:t xml:space="preserve"> electrónico</w:t>
      </w:r>
      <w:r w:rsidR="001C1DE1" w:rsidRPr="00B12FD9">
        <w:rPr>
          <w:rFonts w:ascii="Palatino Linotype" w:hAnsi="Palatino Linotype" w:cs="Arial"/>
          <w:color w:val="000000" w:themeColor="text1"/>
        </w:rPr>
        <w:t>s</w:t>
      </w:r>
      <w:r w:rsidR="00C90ADB" w:rsidRPr="00B12FD9">
        <w:rPr>
          <w:rFonts w:ascii="Palatino Linotype" w:hAnsi="Palatino Linotype" w:cs="Arial"/>
          <w:color w:val="000000" w:themeColor="text1"/>
        </w:rPr>
        <w:t>:</w:t>
      </w:r>
    </w:p>
    <w:p w14:paraId="6D2030CA" w14:textId="77777777" w:rsidR="00A56EAE" w:rsidRPr="00B12FD9" w:rsidRDefault="00A56EAE" w:rsidP="00A56EAE">
      <w:pPr>
        <w:pStyle w:val="Prrafodelista"/>
        <w:tabs>
          <w:tab w:val="left" w:pos="0"/>
        </w:tabs>
        <w:spacing w:line="360" w:lineRule="auto"/>
        <w:ind w:left="0" w:right="49"/>
        <w:jc w:val="both"/>
        <w:rPr>
          <w:rFonts w:ascii="Palatino Linotype" w:hAnsi="Palatino Linotype" w:cs="Arial"/>
          <w:i/>
          <w:color w:val="000000" w:themeColor="text1"/>
        </w:rPr>
      </w:pPr>
    </w:p>
    <w:p w14:paraId="06F9FF56" w14:textId="012E3160" w:rsidR="005B6AC1" w:rsidRPr="00B12FD9" w:rsidRDefault="00A56EAE" w:rsidP="00FD4740">
      <w:pPr>
        <w:pStyle w:val="Prrafodelista"/>
        <w:numPr>
          <w:ilvl w:val="0"/>
          <w:numId w:val="3"/>
        </w:numPr>
        <w:tabs>
          <w:tab w:val="left" w:pos="0"/>
        </w:tabs>
        <w:spacing w:line="360" w:lineRule="auto"/>
        <w:ind w:right="49"/>
        <w:jc w:val="both"/>
        <w:rPr>
          <w:rFonts w:ascii="Palatino Linotype" w:hAnsi="Palatino Linotype" w:cs="Arial"/>
          <w:b/>
          <w:color w:val="000000" w:themeColor="text1"/>
          <w:sz w:val="22"/>
          <w:lang w:val="es-MX"/>
        </w:rPr>
      </w:pPr>
      <w:r w:rsidRPr="00B12FD9">
        <w:rPr>
          <w:rFonts w:ascii="Palatino Linotype" w:hAnsi="Palatino Linotype" w:cs="Arial"/>
          <w:b/>
          <w:i/>
          <w:color w:val="000000" w:themeColor="text1"/>
          <w:sz w:val="22"/>
          <w:lang w:val="es-MX"/>
        </w:rPr>
        <w:t>“</w:t>
      </w:r>
      <w:r w:rsidR="001C1DE1" w:rsidRPr="00B12FD9">
        <w:rPr>
          <w:rFonts w:ascii="Palatino Linotype" w:hAnsi="Palatino Linotype" w:cs="Arial"/>
          <w:b/>
          <w:i/>
          <w:color w:val="000000" w:themeColor="text1"/>
          <w:sz w:val="22"/>
          <w:lang w:val="es-MX"/>
        </w:rPr>
        <w:t>470 Respuesta SAP.pdf</w:t>
      </w:r>
      <w:r w:rsidRPr="00B12FD9">
        <w:rPr>
          <w:rFonts w:ascii="Palatino Linotype" w:hAnsi="Palatino Linotype" w:cs="Arial"/>
          <w:b/>
          <w:i/>
          <w:color w:val="000000" w:themeColor="text1"/>
          <w:sz w:val="22"/>
          <w:lang w:val="es-MX"/>
        </w:rPr>
        <w:t>”</w:t>
      </w:r>
      <w:r w:rsidR="00E86BA5" w:rsidRPr="00B12FD9">
        <w:rPr>
          <w:rFonts w:ascii="Palatino Linotype" w:hAnsi="Palatino Linotype" w:cs="Arial"/>
          <w:b/>
          <w:i/>
          <w:color w:val="000000" w:themeColor="text1"/>
          <w:sz w:val="22"/>
          <w:lang w:val="es-MX"/>
        </w:rPr>
        <w:t>,</w:t>
      </w:r>
      <w:r w:rsidR="00E86BA5" w:rsidRPr="00B12FD9">
        <w:rPr>
          <w:rFonts w:ascii="Palatino Linotype" w:hAnsi="Palatino Linotype" w:cs="Arial"/>
          <w:b/>
          <w:color w:val="000000" w:themeColor="text1"/>
          <w:sz w:val="22"/>
          <w:lang w:val="es-MX"/>
        </w:rPr>
        <w:t xml:space="preserve"> </w:t>
      </w:r>
      <w:r w:rsidR="00E86BA5" w:rsidRPr="00B12FD9">
        <w:rPr>
          <w:rFonts w:ascii="Palatino Linotype" w:hAnsi="Palatino Linotype" w:cs="Arial"/>
          <w:color w:val="000000" w:themeColor="text1"/>
          <w:sz w:val="22"/>
          <w:lang w:val="es-MX"/>
        </w:rPr>
        <w:t>cuyo contenido corresponde a</w:t>
      </w:r>
      <w:r w:rsidR="005B6AC1" w:rsidRPr="00B12FD9">
        <w:rPr>
          <w:rFonts w:ascii="Palatino Linotype" w:hAnsi="Palatino Linotype" w:cs="Arial"/>
          <w:color w:val="000000" w:themeColor="text1"/>
          <w:sz w:val="22"/>
          <w:lang w:val="es-MX"/>
        </w:rPr>
        <w:t>l oficio</w:t>
      </w:r>
      <w:r w:rsidR="001C1DE1" w:rsidRPr="00B12FD9">
        <w:rPr>
          <w:rFonts w:ascii="Palatino Linotype" w:hAnsi="Palatino Linotype" w:cs="Arial"/>
          <w:color w:val="000000" w:themeColor="text1"/>
          <w:sz w:val="22"/>
          <w:lang w:val="es-MX"/>
        </w:rPr>
        <w:t xml:space="preserve"> número</w:t>
      </w:r>
      <w:r w:rsidR="00A967EB" w:rsidRPr="00B12FD9">
        <w:rPr>
          <w:rFonts w:ascii="Palatino Linotype" w:hAnsi="Palatino Linotype" w:cs="Arial"/>
          <w:color w:val="000000" w:themeColor="text1"/>
          <w:sz w:val="22"/>
          <w:lang w:val="es-MX"/>
        </w:rPr>
        <w:t xml:space="preserve"> </w:t>
      </w:r>
      <w:r w:rsidR="001C1DE1" w:rsidRPr="00B12FD9">
        <w:rPr>
          <w:rFonts w:ascii="Palatino Linotype" w:hAnsi="Palatino Linotype" w:cs="Arial"/>
          <w:color w:val="000000" w:themeColor="text1"/>
          <w:sz w:val="22"/>
          <w:lang w:val="es-MX"/>
        </w:rPr>
        <w:t>UIPL/1271</w:t>
      </w:r>
      <w:r w:rsidR="00BD58CA" w:rsidRPr="00B12FD9">
        <w:rPr>
          <w:rFonts w:ascii="Palatino Linotype" w:hAnsi="Palatino Linotype" w:cs="Arial"/>
          <w:color w:val="000000" w:themeColor="text1"/>
          <w:sz w:val="22"/>
          <w:lang w:val="es-MX"/>
        </w:rPr>
        <w:t xml:space="preserve">/2020 de fecha </w:t>
      </w:r>
      <w:r w:rsidR="001C1DE1" w:rsidRPr="00B12FD9">
        <w:rPr>
          <w:rFonts w:ascii="Palatino Linotype" w:hAnsi="Palatino Linotype" w:cs="Arial"/>
          <w:color w:val="000000" w:themeColor="text1"/>
          <w:sz w:val="22"/>
          <w:lang w:val="es-MX"/>
        </w:rPr>
        <w:t>doce (12</w:t>
      </w:r>
      <w:r w:rsidR="00A967EB" w:rsidRPr="00B12FD9">
        <w:rPr>
          <w:rFonts w:ascii="Palatino Linotype" w:hAnsi="Palatino Linotype" w:cs="Arial"/>
          <w:color w:val="000000" w:themeColor="text1"/>
          <w:sz w:val="22"/>
          <w:lang w:val="es-MX"/>
        </w:rPr>
        <w:t xml:space="preserve">) de </w:t>
      </w:r>
      <w:r w:rsidR="001C1DE1" w:rsidRPr="00B12FD9">
        <w:rPr>
          <w:rFonts w:ascii="Palatino Linotype" w:hAnsi="Palatino Linotype" w:cs="Arial"/>
          <w:color w:val="000000" w:themeColor="text1"/>
          <w:sz w:val="22"/>
          <w:lang w:val="es-MX"/>
        </w:rPr>
        <w:t>noviembre</w:t>
      </w:r>
      <w:r w:rsidR="00A967EB" w:rsidRPr="00B12FD9">
        <w:rPr>
          <w:rFonts w:ascii="Palatino Linotype" w:hAnsi="Palatino Linotype" w:cs="Arial"/>
          <w:color w:val="000000" w:themeColor="text1"/>
          <w:sz w:val="22"/>
          <w:lang w:val="es-MX"/>
        </w:rPr>
        <w:t xml:space="preserve"> de dos mil veinte, suscrito por </w:t>
      </w:r>
      <w:r w:rsidR="00BD58CA" w:rsidRPr="00B12FD9">
        <w:rPr>
          <w:rFonts w:ascii="Palatino Linotype" w:hAnsi="Palatino Linotype" w:cs="Arial"/>
          <w:color w:val="000000" w:themeColor="text1"/>
          <w:sz w:val="22"/>
          <w:lang w:val="es-MX"/>
        </w:rPr>
        <w:t xml:space="preserve">el </w:t>
      </w:r>
      <w:r w:rsidR="001C1DE1" w:rsidRPr="00B12FD9">
        <w:rPr>
          <w:rFonts w:ascii="Palatino Linotype" w:hAnsi="Palatino Linotype" w:cs="Arial"/>
          <w:color w:val="000000" w:themeColor="text1"/>
          <w:sz w:val="22"/>
          <w:lang w:val="es-MX"/>
        </w:rPr>
        <w:t>Titular de la Unidad de Transparencia del Poder Legislativo</w:t>
      </w:r>
      <w:r w:rsidR="00A967EB" w:rsidRPr="00B12FD9">
        <w:rPr>
          <w:rFonts w:ascii="Palatino Linotype" w:hAnsi="Palatino Linotype" w:cs="Arial"/>
          <w:color w:val="000000" w:themeColor="text1"/>
          <w:sz w:val="22"/>
          <w:lang w:val="es-MX"/>
        </w:rPr>
        <w:t xml:space="preserve">, mediante el cual </w:t>
      </w:r>
      <w:r w:rsidR="005B6AC1" w:rsidRPr="00B12FD9">
        <w:rPr>
          <w:rFonts w:ascii="Palatino Linotype" w:hAnsi="Palatino Linotype" w:cs="Arial"/>
          <w:color w:val="000000" w:themeColor="text1"/>
          <w:sz w:val="22"/>
          <w:lang w:val="es-MX"/>
        </w:rPr>
        <w:t>adjunta la respuesta proporcionada por el servidor público habilitado de la Secretaria de Asuntos Parlamentarios del Poder Legislativo.</w:t>
      </w:r>
    </w:p>
    <w:p w14:paraId="6428CF45" w14:textId="77777777" w:rsidR="007F24AD" w:rsidRPr="00B12FD9" w:rsidRDefault="007F24AD" w:rsidP="007F24AD">
      <w:pPr>
        <w:pStyle w:val="Prrafodelista"/>
        <w:tabs>
          <w:tab w:val="left" w:pos="0"/>
        </w:tabs>
        <w:spacing w:line="360" w:lineRule="auto"/>
        <w:ind w:left="1004" w:right="49"/>
        <w:jc w:val="both"/>
        <w:rPr>
          <w:rFonts w:ascii="Palatino Linotype" w:hAnsi="Palatino Linotype" w:cs="Arial"/>
          <w:b/>
          <w:color w:val="000000" w:themeColor="text1"/>
          <w:sz w:val="22"/>
          <w:lang w:val="es-MX"/>
        </w:rPr>
      </w:pPr>
    </w:p>
    <w:p w14:paraId="5F48A23B" w14:textId="30345965" w:rsidR="000211E5" w:rsidRPr="00B12FD9" w:rsidRDefault="005B6AC1" w:rsidP="00FD4740">
      <w:pPr>
        <w:pStyle w:val="Prrafodelista"/>
        <w:numPr>
          <w:ilvl w:val="0"/>
          <w:numId w:val="3"/>
        </w:numPr>
        <w:tabs>
          <w:tab w:val="left" w:pos="0"/>
        </w:tabs>
        <w:spacing w:line="360" w:lineRule="auto"/>
        <w:ind w:right="49"/>
        <w:jc w:val="both"/>
        <w:rPr>
          <w:rFonts w:ascii="Palatino Linotype" w:hAnsi="Palatino Linotype" w:cs="Arial"/>
          <w:b/>
          <w:color w:val="000000" w:themeColor="text1"/>
          <w:sz w:val="22"/>
          <w:lang w:val="es-MX"/>
        </w:rPr>
      </w:pPr>
      <w:r w:rsidRPr="00B12FD9">
        <w:rPr>
          <w:rFonts w:ascii="Palatino Linotype" w:hAnsi="Palatino Linotype" w:cs="Arial"/>
          <w:b/>
          <w:color w:val="000000" w:themeColor="text1"/>
          <w:sz w:val="22"/>
          <w:lang w:val="es-MX"/>
        </w:rPr>
        <w:t xml:space="preserve"> </w:t>
      </w:r>
      <w:r w:rsidR="00623BE0" w:rsidRPr="00B12FD9">
        <w:rPr>
          <w:rFonts w:ascii="Palatino Linotype" w:hAnsi="Palatino Linotype" w:cs="Arial"/>
          <w:b/>
          <w:color w:val="000000" w:themeColor="text1"/>
          <w:sz w:val="22"/>
          <w:lang w:val="es-MX"/>
        </w:rPr>
        <w:t xml:space="preserve">“470 RESPUESTA.pdf”; </w:t>
      </w:r>
      <w:r w:rsidR="00623BE0" w:rsidRPr="00B12FD9">
        <w:rPr>
          <w:rFonts w:ascii="Palatino Linotype" w:hAnsi="Palatino Linotype" w:cs="Arial"/>
          <w:color w:val="000000" w:themeColor="text1"/>
          <w:sz w:val="22"/>
          <w:lang w:val="es-MX"/>
        </w:rPr>
        <w:t xml:space="preserve">cuyo contenido corresponde a la respuesta </w:t>
      </w:r>
      <w:r w:rsidRPr="00B12FD9">
        <w:rPr>
          <w:rFonts w:ascii="Palatino Linotype" w:hAnsi="Palatino Linotype" w:cs="Arial"/>
          <w:color w:val="000000" w:themeColor="text1"/>
          <w:sz w:val="22"/>
          <w:lang w:val="es-MX"/>
        </w:rPr>
        <w:t>a l</w:t>
      </w:r>
      <w:r w:rsidR="00623BE0" w:rsidRPr="00B12FD9">
        <w:rPr>
          <w:rFonts w:ascii="Palatino Linotype" w:hAnsi="Palatino Linotype" w:cs="Arial"/>
          <w:color w:val="000000" w:themeColor="text1"/>
          <w:sz w:val="22"/>
          <w:lang w:val="es-MX"/>
        </w:rPr>
        <w:t>a solicitud 00470/PLEGISLA/IP/2020</w:t>
      </w:r>
      <w:r w:rsidRPr="00B12FD9">
        <w:rPr>
          <w:rFonts w:ascii="Palatino Linotype" w:hAnsi="Palatino Linotype" w:cs="Arial"/>
          <w:color w:val="000000" w:themeColor="text1"/>
          <w:sz w:val="22"/>
          <w:lang w:val="es-MX"/>
        </w:rPr>
        <w:t>,</w:t>
      </w:r>
      <w:r w:rsidR="00623BE0" w:rsidRPr="00B12FD9">
        <w:rPr>
          <w:rFonts w:ascii="Palatino Linotype" w:hAnsi="Palatino Linotype" w:cs="Arial"/>
          <w:color w:val="000000" w:themeColor="text1"/>
          <w:sz w:val="22"/>
          <w:lang w:val="es-MX"/>
        </w:rPr>
        <w:t xml:space="preserve"> de fecha doce (12) de noviembre de dos mil veinte</w:t>
      </w:r>
      <w:r w:rsidR="000211E5" w:rsidRPr="00B12FD9">
        <w:rPr>
          <w:rFonts w:ascii="Palatino Linotype" w:hAnsi="Palatino Linotype" w:cs="Arial"/>
          <w:color w:val="000000" w:themeColor="text1"/>
          <w:sz w:val="22"/>
          <w:lang w:val="es-MX"/>
        </w:rPr>
        <w:t>,</w:t>
      </w:r>
      <w:r w:rsidR="00623BE0" w:rsidRPr="00B12FD9">
        <w:rPr>
          <w:rFonts w:ascii="Palatino Linotype" w:hAnsi="Palatino Linotype" w:cs="Arial"/>
          <w:color w:val="000000" w:themeColor="text1"/>
          <w:sz w:val="22"/>
          <w:lang w:val="es-MX"/>
        </w:rPr>
        <w:t xml:space="preserve"> suscrito por el Servidor Público Habilitado del Poder Legislativo</w:t>
      </w:r>
      <w:r w:rsidRPr="00B12FD9">
        <w:rPr>
          <w:rFonts w:ascii="Palatino Linotype" w:hAnsi="Palatino Linotype" w:cs="Arial"/>
          <w:color w:val="000000" w:themeColor="text1"/>
          <w:sz w:val="22"/>
          <w:lang w:val="es-MX"/>
        </w:rPr>
        <w:t xml:space="preserve">, mediante el cual </w:t>
      </w:r>
      <w:r w:rsidR="000211E5" w:rsidRPr="00B12FD9">
        <w:rPr>
          <w:rFonts w:ascii="Palatino Linotype" w:hAnsi="Palatino Linotype" w:cs="Arial"/>
          <w:color w:val="000000" w:themeColor="text1"/>
          <w:sz w:val="22"/>
          <w:lang w:val="es-MX"/>
        </w:rPr>
        <w:t xml:space="preserve">manifestó en su parte medular lo siguiente: </w:t>
      </w:r>
    </w:p>
    <w:p w14:paraId="635633EF" w14:textId="77777777" w:rsidR="00F0369A" w:rsidRPr="00B12FD9" w:rsidRDefault="00F0369A" w:rsidP="00F0369A">
      <w:pPr>
        <w:pStyle w:val="Prrafodelista"/>
        <w:tabs>
          <w:tab w:val="left" w:pos="0"/>
        </w:tabs>
        <w:spacing w:line="360" w:lineRule="auto"/>
        <w:ind w:left="1004" w:right="49"/>
        <w:jc w:val="both"/>
        <w:rPr>
          <w:rFonts w:ascii="Palatino Linotype" w:hAnsi="Palatino Linotype" w:cs="Arial"/>
          <w:b/>
          <w:color w:val="000000" w:themeColor="text1"/>
          <w:sz w:val="22"/>
          <w:lang w:val="es-MX"/>
        </w:rPr>
      </w:pPr>
    </w:p>
    <w:p w14:paraId="21217CC0" w14:textId="023CE9A6" w:rsidR="000211E5" w:rsidRPr="00B12FD9" w:rsidRDefault="00623BE0" w:rsidP="00F0369A">
      <w:pPr>
        <w:tabs>
          <w:tab w:val="left" w:pos="0"/>
        </w:tabs>
        <w:spacing w:line="360" w:lineRule="auto"/>
        <w:ind w:left="1350" w:right="49"/>
        <w:jc w:val="both"/>
        <w:rPr>
          <w:rFonts w:ascii="Palatino Linotype" w:hAnsi="Palatino Linotype"/>
          <w:i/>
          <w:noProof/>
          <w:sz w:val="20"/>
          <w:szCs w:val="20"/>
        </w:rPr>
      </w:pPr>
      <w:r w:rsidRPr="00B12FD9">
        <w:rPr>
          <w:rFonts w:ascii="Palatino Linotype" w:hAnsi="Palatino Linotype" w:cs="Arial"/>
          <w:color w:val="000000" w:themeColor="text1"/>
          <w:sz w:val="22"/>
          <w:lang w:val="es-MX"/>
        </w:rPr>
        <w:t>”</w:t>
      </w:r>
      <w:r w:rsidR="000211E5" w:rsidRPr="00B12FD9">
        <w:rPr>
          <w:rFonts w:ascii="Palatino Linotype" w:hAnsi="Palatino Linotype"/>
          <w:i/>
          <w:noProof/>
          <w:sz w:val="20"/>
          <w:szCs w:val="20"/>
        </w:rPr>
        <w:t>Me permito informar que luego de una búsqueda en los archivos a cargo de esta dependencia, se desprende la siguiente información:</w:t>
      </w:r>
    </w:p>
    <w:p w14:paraId="75DC3050" w14:textId="24483F92" w:rsidR="000211E5" w:rsidRPr="00B12FD9" w:rsidRDefault="000211E5" w:rsidP="00F0369A">
      <w:pPr>
        <w:tabs>
          <w:tab w:val="left" w:pos="0"/>
        </w:tabs>
        <w:spacing w:line="360" w:lineRule="auto"/>
        <w:ind w:left="1350" w:right="49"/>
        <w:jc w:val="both"/>
        <w:rPr>
          <w:rFonts w:ascii="Palatino Linotype" w:hAnsi="Palatino Linotype"/>
          <w:i/>
          <w:noProof/>
          <w:sz w:val="20"/>
          <w:szCs w:val="20"/>
        </w:rPr>
      </w:pPr>
      <w:r w:rsidRPr="00B12FD9">
        <w:rPr>
          <w:rFonts w:ascii="Palatino Linotype" w:hAnsi="Palatino Linotype"/>
          <w:i/>
          <w:noProof/>
          <w:sz w:val="20"/>
          <w:szCs w:val="20"/>
        </w:rPr>
        <w:t xml:space="preserve">La “LX” Legislatura del </w:t>
      </w:r>
      <w:r w:rsidR="0004159C" w:rsidRPr="00B12FD9">
        <w:rPr>
          <w:rFonts w:ascii="Palatino Linotype" w:hAnsi="Palatino Linotype"/>
          <w:i/>
          <w:noProof/>
          <w:sz w:val="20"/>
          <w:szCs w:val="20"/>
        </w:rPr>
        <w:t>E</w:t>
      </w:r>
      <w:r w:rsidRPr="00B12FD9">
        <w:rPr>
          <w:rFonts w:ascii="Palatino Linotype" w:hAnsi="Palatino Linotype"/>
          <w:i/>
          <w:noProof/>
          <w:sz w:val="20"/>
          <w:szCs w:val="20"/>
        </w:rPr>
        <w:t xml:space="preserve">stado de México, en sesión celebrada el 27 de octubre de 2020 aprobó el dictamen y proyecto de Ley de Archivos y Administración de Documentos del Estado de </w:t>
      </w:r>
      <w:r w:rsidRPr="00B12FD9">
        <w:rPr>
          <w:rFonts w:ascii="Palatino Linotype" w:hAnsi="Palatino Linotype"/>
          <w:i/>
          <w:noProof/>
          <w:sz w:val="20"/>
          <w:szCs w:val="20"/>
        </w:rPr>
        <w:lastRenderedPageBreak/>
        <w:t xml:space="preserve">México y Municipios, documento que puede ser consultado en la siguiente dirección electrónica: </w:t>
      </w:r>
      <w:hyperlink r:id="rId8" w:anchor="page=26" w:history="1">
        <w:r w:rsidRPr="00B12FD9">
          <w:rPr>
            <w:rStyle w:val="Hipervnculo"/>
            <w:rFonts w:ascii="Palatino Linotype" w:hAnsi="Palatino Linotype"/>
            <w:i/>
            <w:noProof/>
            <w:sz w:val="20"/>
            <w:szCs w:val="20"/>
          </w:rPr>
          <w:t>http://www.secretariadeasuntosparlamentarios.gob.mx/mainstream/Actividad/Gaceta/LX/GP-123-(10-NOV-20).pdf#page=26</w:t>
        </w:r>
      </w:hyperlink>
    </w:p>
    <w:p w14:paraId="7947D8B4" w14:textId="77777777" w:rsidR="000211E5" w:rsidRPr="00B12FD9" w:rsidRDefault="000211E5" w:rsidP="00F0369A">
      <w:pPr>
        <w:tabs>
          <w:tab w:val="left" w:pos="0"/>
        </w:tabs>
        <w:spacing w:line="360" w:lineRule="auto"/>
        <w:ind w:left="1350" w:right="49"/>
        <w:jc w:val="both"/>
        <w:rPr>
          <w:rFonts w:ascii="Palatino Linotype" w:hAnsi="Palatino Linotype"/>
          <w:i/>
          <w:noProof/>
          <w:sz w:val="20"/>
          <w:szCs w:val="20"/>
        </w:rPr>
      </w:pPr>
      <w:r w:rsidRPr="00B12FD9">
        <w:rPr>
          <w:rFonts w:ascii="Palatino Linotype" w:hAnsi="Palatino Linotype"/>
          <w:i/>
          <w:noProof/>
          <w:sz w:val="20"/>
          <w:szCs w:val="20"/>
        </w:rPr>
        <w:t>Es importante señalar que, en su momento, fueron presentadas en sesión de la “LX” Legislatura o de la Diputación Permanente, 2 iniciativas en materia de archivos, las cuales son:</w:t>
      </w:r>
    </w:p>
    <w:p w14:paraId="274A0397" w14:textId="41434813" w:rsidR="000211E5" w:rsidRPr="00B12FD9" w:rsidRDefault="000211E5" w:rsidP="00F0369A">
      <w:pPr>
        <w:tabs>
          <w:tab w:val="left" w:pos="0"/>
        </w:tabs>
        <w:spacing w:line="360" w:lineRule="auto"/>
        <w:ind w:left="1350" w:right="49"/>
        <w:jc w:val="both"/>
        <w:rPr>
          <w:rFonts w:ascii="Palatino Linotype" w:hAnsi="Palatino Linotype"/>
          <w:i/>
          <w:noProof/>
          <w:sz w:val="20"/>
          <w:szCs w:val="20"/>
        </w:rPr>
      </w:pPr>
      <w:r w:rsidRPr="00B12FD9">
        <w:rPr>
          <w:rFonts w:ascii="Palatino Linotype" w:hAnsi="Palatino Linotype"/>
          <w:i/>
          <w:noProof/>
          <w:sz w:val="20"/>
          <w:szCs w:val="20"/>
        </w:rPr>
        <w:t>• Iniciativa con Proyecto de Decreto por el que se expide la Ley de Archivos del Estado de México, presentada en sesión de fecha 25 de julio de 2019, por la Diputada María Elizabet Millán García integrante del Grupo Parlamentario del Partido MORENA y en representación de este; misma que puede consultarse en la dirección electrónica que se indica a continuación:</w:t>
      </w:r>
    </w:p>
    <w:p w14:paraId="18A5205A" w14:textId="77777777" w:rsidR="000211E5" w:rsidRPr="00B12FD9" w:rsidRDefault="00E24FC3" w:rsidP="00F0369A">
      <w:pPr>
        <w:tabs>
          <w:tab w:val="left" w:pos="0"/>
        </w:tabs>
        <w:spacing w:line="360" w:lineRule="auto"/>
        <w:ind w:left="1350" w:right="49"/>
        <w:jc w:val="both"/>
        <w:rPr>
          <w:rFonts w:ascii="Palatino Linotype" w:hAnsi="Palatino Linotype"/>
          <w:i/>
          <w:noProof/>
          <w:sz w:val="20"/>
          <w:szCs w:val="20"/>
        </w:rPr>
      </w:pPr>
      <w:hyperlink r:id="rId9" w:anchor="page=9" w:history="1">
        <w:r w:rsidR="000211E5" w:rsidRPr="00B12FD9">
          <w:rPr>
            <w:rStyle w:val="Hipervnculo"/>
            <w:rFonts w:ascii="Palatino Linotype" w:hAnsi="Palatino Linotype"/>
            <w:i/>
            <w:noProof/>
            <w:sz w:val="20"/>
            <w:szCs w:val="20"/>
          </w:rPr>
          <w:t>http://www.secretariadeasuntosparlamentarios.gob.mx/mainstream/Actividad/Gaceta/LX/GP-44%20(30-JUL-19).pdf#page=9</w:t>
        </w:r>
      </w:hyperlink>
    </w:p>
    <w:p w14:paraId="7808A4A5" w14:textId="77777777" w:rsidR="000211E5" w:rsidRPr="00B12FD9" w:rsidRDefault="000211E5" w:rsidP="00F0369A">
      <w:pPr>
        <w:tabs>
          <w:tab w:val="left" w:pos="0"/>
        </w:tabs>
        <w:spacing w:line="360" w:lineRule="auto"/>
        <w:ind w:left="1350" w:right="49"/>
        <w:jc w:val="both"/>
        <w:rPr>
          <w:rFonts w:ascii="Palatino Linotype" w:hAnsi="Palatino Linotype"/>
          <w:i/>
          <w:noProof/>
          <w:sz w:val="20"/>
          <w:szCs w:val="20"/>
        </w:rPr>
      </w:pPr>
      <w:r w:rsidRPr="00B12FD9">
        <w:rPr>
          <w:rFonts w:ascii="Palatino Linotype" w:hAnsi="Palatino Linotype"/>
          <w:i/>
          <w:noProof/>
          <w:sz w:val="20"/>
          <w:szCs w:val="20"/>
        </w:rPr>
        <w:t xml:space="preserve">• Iniciativa con proyecto de decreto por el que se expide la Ley de Archivos del Estado de México, presentada en sesión de fecha 23 de junio de 2020, por el diputado Reneé Rodríguez Yánez, integrante del Grupo Parlamentario del Partido Acción Nacional; ésta puede consultarse en la dirección electrónica: </w:t>
      </w:r>
    </w:p>
    <w:p w14:paraId="04BF8916" w14:textId="2287A8AA" w:rsidR="00A967EB" w:rsidRPr="00B12FD9" w:rsidRDefault="00E24FC3" w:rsidP="00F0369A">
      <w:pPr>
        <w:tabs>
          <w:tab w:val="left" w:pos="0"/>
        </w:tabs>
        <w:spacing w:line="360" w:lineRule="auto"/>
        <w:ind w:left="1350" w:right="49"/>
        <w:jc w:val="both"/>
        <w:rPr>
          <w:rFonts w:ascii="Palatino Linotype" w:hAnsi="Palatino Linotype"/>
          <w:i/>
          <w:noProof/>
          <w:sz w:val="20"/>
          <w:szCs w:val="20"/>
        </w:rPr>
      </w:pPr>
      <w:hyperlink r:id="rId10" w:anchor="page=54" w:history="1">
        <w:r w:rsidR="000211E5" w:rsidRPr="00B12FD9">
          <w:rPr>
            <w:rStyle w:val="Hipervnculo"/>
            <w:rFonts w:ascii="Palatino Linotype" w:hAnsi="Palatino Linotype"/>
            <w:i/>
            <w:noProof/>
            <w:sz w:val="20"/>
            <w:szCs w:val="20"/>
          </w:rPr>
          <w:t>http://www.secretariadeasuntosparlamentarios.gob.mx/mainstream/Actividad/Gaceta/LX/GP-92-02-JUL-20).pdf#page=54</w:t>
        </w:r>
      </w:hyperlink>
      <w:r w:rsidR="007431BA" w:rsidRPr="00B12FD9">
        <w:rPr>
          <w:rFonts w:ascii="Palatino Linotype" w:hAnsi="Palatino Linotype"/>
          <w:i/>
          <w:noProof/>
          <w:sz w:val="20"/>
          <w:szCs w:val="20"/>
        </w:rPr>
        <w:t>.</w:t>
      </w:r>
      <w:r w:rsidR="000211E5" w:rsidRPr="00B12FD9">
        <w:rPr>
          <w:rFonts w:ascii="Palatino Linotype" w:hAnsi="Palatino Linotype"/>
          <w:i/>
          <w:noProof/>
          <w:sz w:val="20"/>
          <w:szCs w:val="20"/>
        </w:rPr>
        <w:t>”</w:t>
      </w:r>
      <w:r w:rsidR="007431BA" w:rsidRPr="00B12FD9">
        <w:rPr>
          <w:rFonts w:ascii="Palatino Linotype" w:hAnsi="Palatino Linotype"/>
          <w:i/>
          <w:noProof/>
          <w:sz w:val="20"/>
          <w:szCs w:val="20"/>
        </w:rPr>
        <w:t>(SIC).</w:t>
      </w:r>
    </w:p>
    <w:p w14:paraId="677BBFE0" w14:textId="77777777" w:rsidR="007431BA" w:rsidRPr="00B12FD9" w:rsidRDefault="007431BA" w:rsidP="007431BA">
      <w:pPr>
        <w:tabs>
          <w:tab w:val="left" w:pos="450"/>
        </w:tabs>
        <w:spacing w:line="360" w:lineRule="auto"/>
        <w:ind w:left="1080" w:right="49"/>
        <w:jc w:val="both"/>
        <w:rPr>
          <w:rFonts w:ascii="Palatino Linotype" w:hAnsi="Palatino Linotype"/>
          <w:i/>
          <w:noProof/>
          <w:sz w:val="20"/>
          <w:szCs w:val="20"/>
        </w:rPr>
      </w:pPr>
    </w:p>
    <w:p w14:paraId="1744C6A0" w14:textId="6EF02FFD" w:rsidR="00CB3448" w:rsidRPr="00B12FD9" w:rsidRDefault="00CB3448" w:rsidP="00FD4740">
      <w:pPr>
        <w:pStyle w:val="Prrafodelista"/>
        <w:numPr>
          <w:ilvl w:val="0"/>
          <w:numId w:val="1"/>
        </w:numPr>
        <w:tabs>
          <w:tab w:val="left" w:pos="0"/>
        </w:tabs>
        <w:spacing w:line="360" w:lineRule="auto"/>
        <w:ind w:left="0" w:right="49" w:firstLine="0"/>
        <w:jc w:val="both"/>
        <w:rPr>
          <w:rFonts w:ascii="Palatino Linotype" w:hAnsi="Palatino Linotype" w:cs="Arial"/>
          <w:i/>
          <w:color w:val="000000" w:themeColor="text1"/>
        </w:rPr>
      </w:pPr>
      <w:r w:rsidRPr="00B12FD9">
        <w:rPr>
          <w:rFonts w:ascii="Palatino Linotype" w:eastAsia="Times New Roman" w:hAnsi="Palatino Linotype" w:cs="Arial"/>
          <w:color w:val="000000" w:themeColor="text1"/>
          <w:lang w:val="es-ES"/>
        </w:rPr>
        <w:t xml:space="preserve">En fecha </w:t>
      </w:r>
      <w:r w:rsidR="000211E5" w:rsidRPr="00B12FD9">
        <w:rPr>
          <w:rFonts w:ascii="Palatino Linotype" w:eastAsia="Times New Roman" w:hAnsi="Palatino Linotype" w:cs="Arial"/>
          <w:color w:val="000000" w:themeColor="text1"/>
          <w:lang w:val="es-ES"/>
        </w:rPr>
        <w:t>dieciocho</w:t>
      </w:r>
      <w:r w:rsidR="00715488" w:rsidRPr="00B12FD9">
        <w:rPr>
          <w:rFonts w:ascii="Palatino Linotype" w:eastAsia="Times New Roman" w:hAnsi="Palatino Linotype" w:cs="Arial"/>
          <w:color w:val="000000" w:themeColor="text1"/>
          <w:lang w:val="es-ES"/>
        </w:rPr>
        <w:t xml:space="preserve"> </w:t>
      </w:r>
      <w:r w:rsidRPr="00B12FD9">
        <w:rPr>
          <w:rFonts w:ascii="Palatino Linotype" w:eastAsia="Times New Roman" w:hAnsi="Palatino Linotype" w:cs="Arial"/>
          <w:color w:val="000000" w:themeColor="text1"/>
          <w:lang w:val="es-ES"/>
        </w:rPr>
        <w:t>(</w:t>
      </w:r>
      <w:r w:rsidR="000211E5" w:rsidRPr="00B12FD9">
        <w:rPr>
          <w:rFonts w:ascii="Palatino Linotype" w:eastAsia="Times New Roman" w:hAnsi="Palatino Linotype" w:cs="Arial"/>
          <w:color w:val="000000" w:themeColor="text1"/>
          <w:lang w:val="es-ES"/>
        </w:rPr>
        <w:t>18</w:t>
      </w:r>
      <w:r w:rsidR="00DA3F4B" w:rsidRPr="00B12FD9">
        <w:rPr>
          <w:rFonts w:ascii="Palatino Linotype" w:eastAsia="Times New Roman" w:hAnsi="Palatino Linotype" w:cs="Arial"/>
          <w:color w:val="000000" w:themeColor="text1"/>
          <w:lang w:val="es-ES"/>
        </w:rPr>
        <w:t xml:space="preserve">) de </w:t>
      </w:r>
      <w:r w:rsidR="000211E5" w:rsidRPr="00B12FD9">
        <w:rPr>
          <w:rFonts w:ascii="Palatino Linotype" w:eastAsia="Times New Roman" w:hAnsi="Palatino Linotype" w:cs="Arial"/>
          <w:color w:val="000000" w:themeColor="text1"/>
          <w:lang w:val="es-ES"/>
        </w:rPr>
        <w:t>noviembre</w:t>
      </w:r>
      <w:r w:rsidRPr="00B12FD9">
        <w:rPr>
          <w:rFonts w:ascii="Palatino Linotype" w:eastAsia="Times New Roman" w:hAnsi="Palatino Linotype" w:cs="Arial"/>
          <w:color w:val="000000" w:themeColor="text1"/>
          <w:lang w:val="es-ES"/>
        </w:rPr>
        <w:t xml:space="preserve"> de</w:t>
      </w:r>
      <w:r w:rsidR="00C965D0" w:rsidRPr="00B12FD9">
        <w:rPr>
          <w:rFonts w:ascii="Palatino Linotype" w:eastAsia="Times New Roman" w:hAnsi="Palatino Linotype" w:cs="Arial"/>
          <w:color w:val="000000" w:themeColor="text1"/>
          <w:lang w:val="es-ES"/>
        </w:rPr>
        <w:t xml:space="preserve"> dos mil ve</w:t>
      </w:r>
      <w:r w:rsidR="00372AE1" w:rsidRPr="00B12FD9">
        <w:rPr>
          <w:rFonts w:ascii="Palatino Linotype" w:eastAsia="Times New Roman" w:hAnsi="Palatino Linotype" w:cs="Arial"/>
          <w:color w:val="000000" w:themeColor="text1"/>
          <w:lang w:val="es-ES"/>
        </w:rPr>
        <w:t>inte</w:t>
      </w:r>
      <w:r w:rsidRPr="00B12FD9">
        <w:rPr>
          <w:rFonts w:ascii="Palatino Linotype" w:eastAsia="Times New Roman" w:hAnsi="Palatino Linotype" w:cs="Arial"/>
          <w:color w:val="000000" w:themeColor="text1"/>
          <w:lang w:val="es-ES"/>
        </w:rPr>
        <w:t>, el particular interpuso el recurso de revisión en contra de la</w:t>
      </w:r>
      <w:r w:rsidR="00372AE1" w:rsidRPr="00B12FD9">
        <w:rPr>
          <w:rFonts w:ascii="Palatino Linotype" w:eastAsia="Times New Roman" w:hAnsi="Palatino Linotype" w:cs="Arial"/>
          <w:color w:val="000000" w:themeColor="text1"/>
          <w:lang w:val="es-ES"/>
        </w:rPr>
        <w:t xml:space="preserve"> </w:t>
      </w:r>
      <w:r w:rsidRPr="00B12FD9">
        <w:rPr>
          <w:rFonts w:ascii="Palatino Linotype" w:eastAsia="Times New Roman" w:hAnsi="Palatino Linotype" w:cs="Arial"/>
          <w:color w:val="000000" w:themeColor="text1"/>
          <w:lang w:val="es-ES"/>
        </w:rPr>
        <w:t>respuesta</w:t>
      </w:r>
      <w:r w:rsidR="00CD6BD3" w:rsidRPr="00B12FD9">
        <w:rPr>
          <w:rFonts w:ascii="Palatino Linotype" w:eastAsia="Times New Roman" w:hAnsi="Palatino Linotype" w:cs="Arial"/>
          <w:color w:val="000000" w:themeColor="text1"/>
          <w:lang w:val="es-ES"/>
        </w:rPr>
        <w:t xml:space="preserve">, </w:t>
      </w:r>
      <w:r w:rsidR="00646C7D" w:rsidRPr="00B12FD9">
        <w:rPr>
          <w:rFonts w:ascii="Palatino Linotype" w:eastAsia="Times New Roman" w:hAnsi="Palatino Linotype" w:cs="Arial"/>
          <w:color w:val="000000" w:themeColor="text1"/>
          <w:lang w:val="es-ES"/>
        </w:rPr>
        <w:t>señalando como</w:t>
      </w:r>
      <w:r w:rsidRPr="00B12FD9">
        <w:rPr>
          <w:rFonts w:ascii="Palatino Linotype" w:eastAsia="Times New Roman" w:hAnsi="Palatino Linotype" w:cs="Arial"/>
          <w:color w:val="000000" w:themeColor="text1"/>
          <w:lang w:val="es-ES"/>
        </w:rPr>
        <w:t>:</w:t>
      </w:r>
    </w:p>
    <w:p w14:paraId="0F6DEDFB" w14:textId="77777777" w:rsidR="00EC3149" w:rsidRPr="00B12FD9" w:rsidRDefault="00EC3149" w:rsidP="00EC3149">
      <w:pPr>
        <w:pStyle w:val="Prrafodelista"/>
        <w:tabs>
          <w:tab w:val="left" w:pos="0"/>
        </w:tabs>
        <w:spacing w:line="360" w:lineRule="auto"/>
        <w:ind w:left="0" w:right="49"/>
        <w:jc w:val="both"/>
        <w:rPr>
          <w:rFonts w:ascii="Palatino Linotype" w:hAnsi="Palatino Linotype" w:cs="Arial"/>
          <w:i/>
          <w:color w:val="000000" w:themeColor="text1"/>
        </w:rPr>
      </w:pPr>
    </w:p>
    <w:p w14:paraId="41517A7C" w14:textId="36A87142" w:rsidR="00585F00" w:rsidRPr="00B12FD9" w:rsidRDefault="00585F00" w:rsidP="00FD4740">
      <w:pPr>
        <w:pStyle w:val="Ttulo2"/>
        <w:numPr>
          <w:ilvl w:val="0"/>
          <w:numId w:val="2"/>
        </w:numPr>
        <w:spacing w:line="360" w:lineRule="auto"/>
        <w:jc w:val="both"/>
        <w:rPr>
          <w:rFonts w:ascii="Palatino Linotype" w:hAnsi="Palatino Linotype"/>
          <w:i/>
          <w:color w:val="000000" w:themeColor="text1"/>
          <w:sz w:val="24"/>
          <w:szCs w:val="24"/>
        </w:rPr>
      </w:pPr>
      <w:bookmarkStart w:id="4" w:name="_Toc466982514"/>
      <w:bookmarkStart w:id="5" w:name="_Toc27589208"/>
      <w:bookmarkStart w:id="6" w:name="_Toc29395022"/>
      <w:bookmarkStart w:id="7" w:name="_Toc29481467"/>
      <w:bookmarkStart w:id="8" w:name="_Toc33113911"/>
      <w:bookmarkStart w:id="9" w:name="_Toc33643059"/>
      <w:bookmarkStart w:id="10" w:name="_Toc33724991"/>
      <w:bookmarkStart w:id="11" w:name="_Toc33726434"/>
      <w:bookmarkStart w:id="12" w:name="_Toc34157662"/>
      <w:bookmarkStart w:id="13" w:name="_Toc35003615"/>
      <w:bookmarkStart w:id="14" w:name="_Toc35535691"/>
      <w:bookmarkStart w:id="15" w:name="_Toc57728227"/>
      <w:bookmarkStart w:id="16" w:name="_Toc471908126"/>
      <w:bookmarkStart w:id="17" w:name="_Toc491791300"/>
      <w:bookmarkStart w:id="18" w:name="_Toc496726170"/>
      <w:bookmarkStart w:id="19" w:name="_Toc497242134"/>
      <w:bookmarkStart w:id="20" w:name="_Toc497292517"/>
      <w:bookmarkStart w:id="21" w:name="_Toc498503716"/>
      <w:bookmarkStart w:id="22" w:name="_Toc499568660"/>
      <w:bookmarkStart w:id="23" w:name="_Toc499568693"/>
      <w:bookmarkStart w:id="24" w:name="_Toc499665452"/>
      <w:bookmarkStart w:id="25" w:name="_Toc499729819"/>
      <w:bookmarkStart w:id="26" w:name="_Toc499835024"/>
      <w:bookmarkStart w:id="27" w:name="_Toc499835835"/>
      <w:bookmarkStart w:id="28" w:name="_Toc499835858"/>
      <w:bookmarkStart w:id="29" w:name="_Toc500264537"/>
      <w:bookmarkStart w:id="30" w:name="_Toc503290275"/>
      <w:bookmarkStart w:id="31" w:name="_Toc524009637"/>
      <w:bookmarkStart w:id="32" w:name="_Toc524009672"/>
      <w:bookmarkStart w:id="33" w:name="_Toc524602720"/>
      <w:bookmarkStart w:id="34" w:name="_Toc526365279"/>
      <w:bookmarkStart w:id="35" w:name="_Toc526365337"/>
      <w:bookmarkStart w:id="36" w:name="_Toc530067664"/>
      <w:bookmarkStart w:id="37" w:name="_Toc530067692"/>
      <w:bookmarkStart w:id="38" w:name="_Toc530067939"/>
      <w:bookmarkStart w:id="39" w:name="_Toc530590420"/>
      <w:bookmarkStart w:id="40" w:name="_Toc530593951"/>
      <w:bookmarkStart w:id="41" w:name="_Toc531190248"/>
      <w:bookmarkStart w:id="42" w:name="_Toc531190295"/>
      <w:bookmarkStart w:id="43" w:name="_Toc534908208"/>
      <w:bookmarkStart w:id="44" w:name="_Toc534909344"/>
      <w:bookmarkStart w:id="45" w:name="_Toc535353305"/>
      <w:bookmarkStart w:id="46" w:name="_Toc535353791"/>
      <w:bookmarkStart w:id="47" w:name="_Toc18436351"/>
      <w:bookmarkStart w:id="48" w:name="_Toc18436385"/>
      <w:bookmarkStart w:id="49" w:name="_Toc18513477"/>
      <w:bookmarkStart w:id="50" w:name="_Toc18513503"/>
      <w:bookmarkStart w:id="51" w:name="_Toc18606801"/>
      <w:bookmarkStart w:id="52" w:name="_Toc19723536"/>
      <w:bookmarkStart w:id="53" w:name="_Toc20322795"/>
      <w:bookmarkStart w:id="54" w:name="_Toc20323052"/>
      <w:bookmarkStart w:id="55" w:name="_Toc20323181"/>
      <w:bookmarkStart w:id="56" w:name="_Toc20420591"/>
      <w:bookmarkStart w:id="57" w:name="_Toc20421579"/>
      <w:bookmarkStart w:id="58" w:name="_Toc21027316"/>
      <w:bookmarkStart w:id="59" w:name="_Toc22660652"/>
      <w:bookmarkStart w:id="60" w:name="_Toc22811623"/>
      <w:bookmarkStart w:id="61" w:name="_Toc26436015"/>
      <w:bookmarkStart w:id="62" w:name="_Toc59023308"/>
      <w:bookmarkStart w:id="63" w:name="_Toc61618529"/>
      <w:r w:rsidRPr="00B12FD9">
        <w:rPr>
          <w:rStyle w:val="Ttulo2Car"/>
          <w:rFonts w:ascii="Palatino Linotype" w:hAnsi="Palatino Linotype"/>
          <w:b/>
          <w:color w:val="auto"/>
          <w:sz w:val="24"/>
          <w:szCs w:val="24"/>
        </w:rPr>
        <w:t>Acto impugnado</w:t>
      </w:r>
      <w:bookmarkEnd w:id="4"/>
      <w:r w:rsidR="00F95F7E" w:rsidRPr="00B12FD9">
        <w:rPr>
          <w:rStyle w:val="Ttulo2Car"/>
          <w:rFonts w:ascii="Palatino Linotype" w:hAnsi="Palatino Linotype"/>
          <w:b/>
          <w:color w:val="000000" w:themeColor="text1"/>
          <w:sz w:val="24"/>
          <w:szCs w:val="24"/>
        </w:rPr>
        <w:t xml:space="preserve">: </w:t>
      </w:r>
      <w:r w:rsidR="00F95F7E" w:rsidRPr="00B12FD9">
        <w:rPr>
          <w:rStyle w:val="Ttulo2Car"/>
          <w:rFonts w:ascii="Palatino Linotype" w:hAnsi="Palatino Linotype"/>
          <w:i/>
          <w:color w:val="000000" w:themeColor="text1"/>
          <w:sz w:val="22"/>
          <w:szCs w:val="22"/>
        </w:rPr>
        <w:t>“</w:t>
      </w:r>
      <w:proofErr w:type="spellStart"/>
      <w:r w:rsidR="000211E5" w:rsidRPr="00B12FD9">
        <w:rPr>
          <w:rFonts w:ascii="Palatino Linotype" w:eastAsia="Times New Roman" w:hAnsi="Palatino Linotype" w:cs="Times New Roman"/>
          <w:i/>
          <w:color w:val="000000"/>
          <w:sz w:val="22"/>
          <w:szCs w:val="22"/>
          <w:lang w:val="es-US" w:eastAsia="es-ES_tradnl"/>
        </w:rPr>
        <w:t>docuemntacion</w:t>
      </w:r>
      <w:proofErr w:type="spellEnd"/>
      <w:r w:rsidR="000211E5" w:rsidRPr="00B12FD9">
        <w:rPr>
          <w:rFonts w:ascii="Palatino Linotype" w:eastAsia="Times New Roman" w:hAnsi="Palatino Linotype" w:cs="Times New Roman"/>
          <w:i/>
          <w:color w:val="000000"/>
          <w:sz w:val="22"/>
          <w:szCs w:val="22"/>
          <w:lang w:val="es-US" w:eastAsia="es-ES_tradnl"/>
        </w:rPr>
        <w:t xml:space="preserve"> incompleta</w:t>
      </w:r>
      <w:r w:rsidRPr="00B12FD9">
        <w:rPr>
          <w:rFonts w:ascii="Palatino Linotype" w:hAnsi="Palatino Linotype"/>
          <w:i/>
          <w:color w:val="000000" w:themeColor="text1"/>
          <w:sz w:val="22"/>
          <w:szCs w:val="22"/>
        </w:rPr>
        <w:t>”</w:t>
      </w:r>
      <w:bookmarkEnd w:id="5"/>
      <w:bookmarkEnd w:id="6"/>
      <w:bookmarkEnd w:id="7"/>
      <w:bookmarkEnd w:id="8"/>
      <w:bookmarkEnd w:id="9"/>
      <w:bookmarkEnd w:id="10"/>
      <w:bookmarkEnd w:id="11"/>
      <w:bookmarkEnd w:id="12"/>
      <w:bookmarkEnd w:id="13"/>
      <w:bookmarkEnd w:id="14"/>
      <w:bookmarkEnd w:id="15"/>
      <w:r w:rsidRPr="00B12FD9">
        <w:rPr>
          <w:rFonts w:ascii="Palatino Linotype" w:hAnsi="Palatino Linotype"/>
          <w:i/>
          <w:color w:val="000000" w:themeColor="text1"/>
          <w:sz w:val="24"/>
          <w:szCs w:val="24"/>
        </w:rPr>
        <w:t xml:space="preserve"> </w:t>
      </w:r>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r w:rsidR="006E54F7" w:rsidRPr="00B12FD9">
        <w:rPr>
          <w:rFonts w:ascii="Palatino Linotype" w:hAnsi="Palatino Linotype"/>
          <w:color w:val="000000" w:themeColor="text1"/>
          <w:sz w:val="24"/>
          <w:szCs w:val="24"/>
        </w:rPr>
        <w:t>(SIC).</w:t>
      </w:r>
      <w:bookmarkEnd w:id="62"/>
      <w:bookmarkEnd w:id="63"/>
    </w:p>
    <w:p w14:paraId="6DD4C621" w14:textId="2FEE3872" w:rsidR="00585F00" w:rsidRPr="00B12FD9" w:rsidRDefault="002820F3" w:rsidP="00A56EAE">
      <w:pPr>
        <w:pStyle w:val="Prrafodelista"/>
        <w:rPr>
          <w:rFonts w:ascii="Times New Roman" w:eastAsia="Times New Roman" w:hAnsi="Times New Roman" w:cs="Times New Roman"/>
          <w:lang w:val="es-US" w:eastAsia="es-ES_tradnl"/>
        </w:rPr>
      </w:pPr>
      <w:r w:rsidRPr="00B12FD9">
        <w:rPr>
          <w:rFonts w:ascii="Verdana" w:eastAsia="Times New Roman" w:hAnsi="Verdana" w:cs="Times New Roman"/>
          <w:color w:val="000000"/>
          <w:sz w:val="14"/>
          <w:szCs w:val="14"/>
          <w:lang w:val="es-US" w:eastAsia="es-ES_tradnl"/>
        </w:rPr>
        <w:t>.</w:t>
      </w:r>
    </w:p>
    <w:p w14:paraId="496CE205" w14:textId="4E3E49DB" w:rsidR="00EB781A" w:rsidRPr="00B12FD9" w:rsidRDefault="00585F00" w:rsidP="00FD4740">
      <w:pPr>
        <w:pStyle w:val="Ttulo2"/>
        <w:numPr>
          <w:ilvl w:val="0"/>
          <w:numId w:val="2"/>
        </w:numPr>
        <w:spacing w:line="360" w:lineRule="auto"/>
        <w:jc w:val="both"/>
        <w:rPr>
          <w:rFonts w:ascii="Palatino Linotype" w:hAnsi="Palatino Linotype"/>
          <w:color w:val="000000" w:themeColor="text1"/>
          <w:sz w:val="24"/>
          <w:szCs w:val="24"/>
        </w:rPr>
      </w:pPr>
      <w:bookmarkStart w:id="64" w:name="_Toc466982515"/>
      <w:bookmarkStart w:id="65" w:name="_Toc27589209"/>
      <w:bookmarkStart w:id="66" w:name="_Toc29395023"/>
      <w:bookmarkStart w:id="67" w:name="_Toc29481468"/>
      <w:bookmarkStart w:id="68" w:name="_Toc33113912"/>
      <w:bookmarkStart w:id="69" w:name="_Toc33643060"/>
      <w:bookmarkStart w:id="70" w:name="_Toc33724992"/>
      <w:bookmarkStart w:id="71" w:name="_Toc33726435"/>
      <w:bookmarkStart w:id="72" w:name="_Toc34157663"/>
      <w:bookmarkStart w:id="73" w:name="_Toc35003616"/>
      <w:bookmarkStart w:id="74" w:name="_Toc35535692"/>
      <w:bookmarkStart w:id="75" w:name="_Toc471908127"/>
      <w:bookmarkStart w:id="76" w:name="_Toc491791301"/>
      <w:bookmarkStart w:id="77" w:name="_Toc496726171"/>
      <w:bookmarkStart w:id="78" w:name="_Toc497242135"/>
      <w:bookmarkStart w:id="79" w:name="_Toc497292518"/>
      <w:bookmarkStart w:id="80" w:name="_Toc498503717"/>
      <w:bookmarkStart w:id="81" w:name="_Toc499568661"/>
      <w:bookmarkStart w:id="82" w:name="_Toc499568694"/>
      <w:bookmarkStart w:id="83" w:name="_Toc499665453"/>
      <w:bookmarkStart w:id="84" w:name="_Toc499729820"/>
      <w:bookmarkStart w:id="85" w:name="_Toc499835025"/>
      <w:bookmarkStart w:id="86" w:name="_Toc499835836"/>
      <w:bookmarkStart w:id="87" w:name="_Toc499835859"/>
      <w:bookmarkStart w:id="88" w:name="_Toc500264538"/>
      <w:bookmarkStart w:id="89" w:name="_Toc503290276"/>
      <w:bookmarkStart w:id="90" w:name="_Toc524009638"/>
      <w:bookmarkStart w:id="91" w:name="_Toc524009673"/>
      <w:bookmarkStart w:id="92" w:name="_Toc524602721"/>
      <w:bookmarkStart w:id="93" w:name="_Toc526365280"/>
      <w:bookmarkStart w:id="94" w:name="_Toc526365338"/>
      <w:bookmarkStart w:id="95" w:name="_Toc530067665"/>
      <w:bookmarkStart w:id="96" w:name="_Toc530067693"/>
      <w:bookmarkStart w:id="97" w:name="_Toc530067940"/>
      <w:bookmarkStart w:id="98" w:name="_Toc530590421"/>
      <w:bookmarkStart w:id="99" w:name="_Toc530593952"/>
      <w:bookmarkStart w:id="100" w:name="_Toc531190249"/>
      <w:bookmarkStart w:id="101" w:name="_Toc531190296"/>
      <w:bookmarkStart w:id="102" w:name="_Toc534908209"/>
      <w:bookmarkStart w:id="103" w:name="_Toc534909345"/>
      <w:bookmarkStart w:id="104" w:name="_Toc535353306"/>
      <w:bookmarkStart w:id="105" w:name="_Toc535353792"/>
      <w:bookmarkStart w:id="106" w:name="_Toc18436352"/>
      <w:bookmarkStart w:id="107" w:name="_Toc18436386"/>
      <w:bookmarkStart w:id="108" w:name="_Toc18513478"/>
      <w:bookmarkStart w:id="109" w:name="_Toc18513504"/>
      <w:bookmarkStart w:id="110" w:name="_Toc18606802"/>
      <w:bookmarkStart w:id="111" w:name="_Toc19723537"/>
      <w:bookmarkStart w:id="112" w:name="_Toc20322796"/>
      <w:bookmarkStart w:id="113" w:name="_Toc20323053"/>
      <w:bookmarkStart w:id="114" w:name="_Toc20323182"/>
      <w:bookmarkStart w:id="115" w:name="_Toc20420592"/>
      <w:bookmarkStart w:id="116" w:name="_Toc20421580"/>
      <w:bookmarkStart w:id="117" w:name="_Toc21027317"/>
      <w:bookmarkStart w:id="118" w:name="_Toc22660653"/>
      <w:bookmarkStart w:id="119" w:name="_Toc22811624"/>
      <w:bookmarkStart w:id="120" w:name="_Toc26436016"/>
      <w:bookmarkStart w:id="121" w:name="_Toc57728228"/>
      <w:bookmarkStart w:id="122" w:name="_Toc59023309"/>
      <w:bookmarkStart w:id="123" w:name="_Toc61618530"/>
      <w:r w:rsidRPr="00B12FD9">
        <w:rPr>
          <w:rStyle w:val="Ttulo2Car"/>
          <w:rFonts w:ascii="Palatino Linotype" w:hAnsi="Palatino Linotype"/>
          <w:b/>
          <w:color w:val="000000" w:themeColor="text1"/>
          <w:sz w:val="24"/>
          <w:szCs w:val="24"/>
        </w:rPr>
        <w:lastRenderedPageBreak/>
        <w:t>Razones o Motivos de inconformidad:</w:t>
      </w:r>
      <w:bookmarkEnd w:id="64"/>
      <w:r w:rsidRPr="00B12FD9">
        <w:rPr>
          <w:rFonts w:ascii="Palatino Linotype" w:hAnsi="Palatino Linotype"/>
          <w:b/>
          <w:color w:val="000000" w:themeColor="text1"/>
          <w:sz w:val="24"/>
          <w:szCs w:val="24"/>
        </w:rPr>
        <w:t xml:space="preserve"> </w:t>
      </w:r>
      <w:r w:rsidRPr="00B12FD9">
        <w:rPr>
          <w:rFonts w:ascii="Palatino Linotype" w:hAnsi="Palatino Linotype"/>
          <w:i/>
          <w:color w:val="000000" w:themeColor="text1"/>
          <w:sz w:val="24"/>
          <w:szCs w:val="24"/>
        </w:rPr>
        <w:t>“</w:t>
      </w:r>
      <w:r w:rsidR="006E54F7" w:rsidRPr="00B12FD9">
        <w:rPr>
          <w:rFonts w:ascii="Palatino Linotype" w:eastAsia="Times New Roman" w:hAnsi="Palatino Linotype" w:cs="Times New Roman"/>
          <w:i/>
          <w:color w:val="000000"/>
          <w:sz w:val="24"/>
          <w:szCs w:val="24"/>
          <w:lang w:val="es-US" w:eastAsia="es-ES_tradnl"/>
        </w:rPr>
        <w:t xml:space="preserve">me interesa saber de todo el proceso en el cual la ley de archivos se </w:t>
      </w:r>
      <w:proofErr w:type="spellStart"/>
      <w:r w:rsidR="006E54F7" w:rsidRPr="00B12FD9">
        <w:rPr>
          <w:rFonts w:ascii="Palatino Linotype" w:eastAsia="Times New Roman" w:hAnsi="Palatino Linotype" w:cs="Times New Roman"/>
          <w:i/>
          <w:color w:val="000000"/>
          <w:sz w:val="24"/>
          <w:szCs w:val="24"/>
          <w:lang w:val="es-US" w:eastAsia="es-ES_tradnl"/>
        </w:rPr>
        <w:t>esta</w:t>
      </w:r>
      <w:proofErr w:type="spellEnd"/>
      <w:r w:rsidR="006E54F7" w:rsidRPr="00B12FD9">
        <w:rPr>
          <w:rFonts w:ascii="Palatino Linotype" w:eastAsia="Times New Roman" w:hAnsi="Palatino Linotype" w:cs="Times New Roman"/>
          <w:i/>
          <w:color w:val="000000"/>
          <w:sz w:val="24"/>
          <w:szCs w:val="24"/>
          <w:lang w:val="es-US" w:eastAsia="es-ES_tradnl"/>
        </w:rPr>
        <w:t xml:space="preserve"> armonizando con la ley general, incluyendo la propuesta que la </w:t>
      </w:r>
      <w:proofErr w:type="spellStart"/>
      <w:r w:rsidR="006E54F7" w:rsidRPr="00B12FD9">
        <w:rPr>
          <w:rFonts w:ascii="Palatino Linotype" w:eastAsia="Times New Roman" w:hAnsi="Palatino Linotype" w:cs="Times New Roman"/>
          <w:i/>
          <w:color w:val="000000"/>
          <w:sz w:val="24"/>
          <w:szCs w:val="24"/>
          <w:lang w:val="es-US" w:eastAsia="es-ES_tradnl"/>
        </w:rPr>
        <w:t>comision</w:t>
      </w:r>
      <w:proofErr w:type="spellEnd"/>
      <w:r w:rsidR="006E54F7" w:rsidRPr="00B12FD9">
        <w:rPr>
          <w:rFonts w:ascii="Palatino Linotype" w:eastAsia="Times New Roman" w:hAnsi="Palatino Linotype" w:cs="Times New Roman"/>
          <w:i/>
          <w:color w:val="000000"/>
          <w:sz w:val="24"/>
          <w:szCs w:val="24"/>
          <w:lang w:val="es-US" w:eastAsia="es-ES_tradnl"/>
        </w:rPr>
        <w:t xml:space="preserve"> elabora para ser votada en el </w:t>
      </w:r>
      <w:proofErr w:type="spellStart"/>
      <w:r w:rsidR="006E54F7" w:rsidRPr="00B12FD9">
        <w:rPr>
          <w:rFonts w:ascii="Palatino Linotype" w:eastAsia="Times New Roman" w:hAnsi="Palatino Linotype" w:cs="Times New Roman"/>
          <w:i/>
          <w:color w:val="000000"/>
          <w:sz w:val="24"/>
          <w:szCs w:val="24"/>
          <w:lang w:val="es-US" w:eastAsia="es-ES_tradnl"/>
        </w:rPr>
        <w:t>el</w:t>
      </w:r>
      <w:proofErr w:type="spellEnd"/>
      <w:r w:rsidR="006E54F7" w:rsidRPr="00B12FD9">
        <w:rPr>
          <w:rFonts w:ascii="Palatino Linotype" w:eastAsia="Times New Roman" w:hAnsi="Palatino Linotype" w:cs="Times New Roman"/>
          <w:i/>
          <w:color w:val="000000"/>
          <w:sz w:val="24"/>
          <w:szCs w:val="24"/>
          <w:lang w:val="es-US" w:eastAsia="es-ES_tradnl"/>
        </w:rPr>
        <w:t xml:space="preserve"> pleno dela legislatura, tampoco hay </w:t>
      </w:r>
      <w:proofErr w:type="spellStart"/>
      <w:r w:rsidR="006E54F7" w:rsidRPr="00B12FD9">
        <w:rPr>
          <w:rFonts w:ascii="Palatino Linotype" w:eastAsia="Times New Roman" w:hAnsi="Palatino Linotype" w:cs="Times New Roman"/>
          <w:i/>
          <w:color w:val="000000"/>
          <w:sz w:val="24"/>
          <w:szCs w:val="24"/>
          <w:lang w:val="es-US" w:eastAsia="es-ES_tradnl"/>
        </w:rPr>
        <w:t>esposiion</w:t>
      </w:r>
      <w:proofErr w:type="spellEnd"/>
      <w:r w:rsidR="006E54F7" w:rsidRPr="00B12FD9">
        <w:rPr>
          <w:rFonts w:ascii="Palatino Linotype" w:eastAsia="Times New Roman" w:hAnsi="Palatino Linotype" w:cs="Times New Roman"/>
          <w:i/>
          <w:color w:val="000000"/>
          <w:sz w:val="24"/>
          <w:szCs w:val="24"/>
          <w:lang w:val="es-US" w:eastAsia="es-ES_tradnl"/>
        </w:rPr>
        <w:t xml:space="preserve"> de motivos, participaciones de </w:t>
      </w:r>
      <w:proofErr w:type="spellStart"/>
      <w:r w:rsidR="006E54F7" w:rsidRPr="00B12FD9">
        <w:rPr>
          <w:rFonts w:ascii="Palatino Linotype" w:eastAsia="Times New Roman" w:hAnsi="Palatino Linotype" w:cs="Times New Roman"/>
          <w:i/>
          <w:color w:val="000000"/>
          <w:sz w:val="24"/>
          <w:szCs w:val="24"/>
          <w:lang w:val="es-US" w:eastAsia="es-ES_tradnl"/>
        </w:rPr>
        <w:t>dipuatdos</w:t>
      </w:r>
      <w:proofErr w:type="spellEnd"/>
      <w:r w:rsidR="006E54F7" w:rsidRPr="00B12FD9">
        <w:rPr>
          <w:rFonts w:ascii="Palatino Linotype" w:eastAsia="Times New Roman" w:hAnsi="Palatino Linotype" w:cs="Times New Roman"/>
          <w:i/>
          <w:color w:val="000000"/>
          <w:sz w:val="24"/>
          <w:szCs w:val="24"/>
          <w:lang w:val="es-US" w:eastAsia="es-ES_tradnl"/>
        </w:rPr>
        <w:t xml:space="preserve"> u otras documentales que ayuden ene </w:t>
      </w:r>
      <w:proofErr w:type="spellStart"/>
      <w:r w:rsidR="006E54F7" w:rsidRPr="00B12FD9">
        <w:rPr>
          <w:rFonts w:ascii="Palatino Linotype" w:eastAsia="Times New Roman" w:hAnsi="Palatino Linotype" w:cs="Times New Roman"/>
          <w:i/>
          <w:color w:val="000000"/>
          <w:sz w:val="24"/>
          <w:szCs w:val="24"/>
          <w:lang w:val="es-US" w:eastAsia="es-ES_tradnl"/>
        </w:rPr>
        <w:t>ste</w:t>
      </w:r>
      <w:proofErr w:type="spellEnd"/>
      <w:r w:rsidR="006E54F7" w:rsidRPr="00B12FD9">
        <w:rPr>
          <w:rFonts w:ascii="Palatino Linotype" w:eastAsia="Times New Roman" w:hAnsi="Palatino Linotype" w:cs="Times New Roman"/>
          <w:i/>
          <w:color w:val="000000"/>
          <w:sz w:val="24"/>
          <w:szCs w:val="24"/>
          <w:lang w:val="es-US" w:eastAsia="es-ES_tradnl"/>
        </w:rPr>
        <w:t xml:space="preserve"> proceso </w:t>
      </w:r>
      <w:proofErr w:type="spellStart"/>
      <w:r w:rsidR="006E54F7" w:rsidRPr="00B12FD9">
        <w:rPr>
          <w:rFonts w:ascii="Palatino Linotype" w:eastAsia="Times New Roman" w:hAnsi="Palatino Linotype" w:cs="Times New Roman"/>
          <w:i/>
          <w:color w:val="000000"/>
          <w:sz w:val="24"/>
          <w:szCs w:val="24"/>
          <w:lang w:val="es-US" w:eastAsia="es-ES_tradnl"/>
        </w:rPr>
        <w:t>apar</w:t>
      </w:r>
      <w:proofErr w:type="spellEnd"/>
      <w:r w:rsidR="006E54F7" w:rsidRPr="00B12FD9">
        <w:rPr>
          <w:rFonts w:ascii="Palatino Linotype" w:eastAsia="Times New Roman" w:hAnsi="Palatino Linotype" w:cs="Times New Roman"/>
          <w:i/>
          <w:color w:val="000000"/>
          <w:sz w:val="24"/>
          <w:szCs w:val="24"/>
          <w:lang w:val="es-US" w:eastAsia="es-ES_tradnl"/>
        </w:rPr>
        <w:t xml:space="preserve"> generar esta ley, que ya va </w:t>
      </w:r>
      <w:proofErr w:type="spellStart"/>
      <w:r w:rsidR="006E54F7" w:rsidRPr="00B12FD9">
        <w:rPr>
          <w:rFonts w:ascii="Palatino Linotype" w:eastAsia="Times New Roman" w:hAnsi="Palatino Linotype" w:cs="Times New Roman"/>
          <w:i/>
          <w:color w:val="000000"/>
          <w:sz w:val="24"/>
          <w:szCs w:val="24"/>
          <w:lang w:val="es-US" w:eastAsia="es-ES_tradnl"/>
        </w:rPr>
        <w:t>atrazada</w:t>
      </w:r>
      <w:proofErr w:type="spellEnd"/>
      <w:r w:rsidR="002820F3" w:rsidRPr="00B12FD9">
        <w:rPr>
          <w:rFonts w:ascii="Palatino Linotype" w:eastAsia="Times New Roman" w:hAnsi="Palatino Linotype" w:cs="Times New Roman"/>
          <w:i/>
          <w:color w:val="000000"/>
          <w:sz w:val="24"/>
          <w:szCs w:val="24"/>
          <w:lang w:val="es-US" w:eastAsia="es-ES_tradnl"/>
        </w:rPr>
        <w:t>.”</w:t>
      </w:r>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r w:rsidR="006E54F7" w:rsidRPr="00B12FD9">
        <w:rPr>
          <w:rFonts w:ascii="Palatino Linotype" w:hAnsi="Palatino Linotype"/>
          <w:i/>
          <w:color w:val="000000" w:themeColor="text1"/>
          <w:sz w:val="24"/>
          <w:szCs w:val="24"/>
          <w:lang w:val="es-US"/>
        </w:rPr>
        <w:t xml:space="preserve"> </w:t>
      </w:r>
      <w:r w:rsidR="006E54F7" w:rsidRPr="00B12FD9">
        <w:rPr>
          <w:rFonts w:ascii="Palatino Linotype" w:hAnsi="Palatino Linotype"/>
          <w:color w:val="000000" w:themeColor="text1"/>
          <w:sz w:val="24"/>
          <w:szCs w:val="24"/>
        </w:rPr>
        <w:t>(SIC).</w:t>
      </w:r>
      <w:bookmarkEnd w:id="122"/>
      <w:bookmarkEnd w:id="123"/>
    </w:p>
    <w:p w14:paraId="3CFB2622" w14:textId="5CADDCCD" w:rsidR="0004159C" w:rsidRPr="00B12FD9" w:rsidRDefault="0004159C" w:rsidP="00FD4740">
      <w:pPr>
        <w:numPr>
          <w:ilvl w:val="0"/>
          <w:numId w:val="1"/>
        </w:numPr>
        <w:autoSpaceDE w:val="0"/>
        <w:autoSpaceDN w:val="0"/>
        <w:adjustRightInd w:val="0"/>
        <w:spacing w:before="240" w:after="240" w:line="360" w:lineRule="auto"/>
        <w:ind w:left="0" w:firstLine="0"/>
        <w:contextualSpacing/>
        <w:jc w:val="both"/>
        <w:rPr>
          <w:rFonts w:ascii="Palatino Linotype" w:hAnsi="Palatino Linotype" w:cs="Arial"/>
          <w:i/>
        </w:rPr>
      </w:pPr>
      <w:r w:rsidRPr="00B12FD9">
        <w:rPr>
          <w:rFonts w:ascii="Palatino Linotype" w:eastAsiaTheme="minorEastAsia" w:hAnsi="Palatino Linotype" w:cs="Arial"/>
          <w:bCs/>
          <w:lang w:val="es-ES_tradnl" w:eastAsia="es-ES"/>
        </w:rPr>
        <w:t xml:space="preserve">Con fundamento en lo dispuesto por el </w:t>
      </w:r>
      <w:r w:rsidRPr="00B12FD9">
        <w:rPr>
          <w:rFonts w:ascii="Palatino Linotype" w:eastAsia="Calibri" w:hAnsi="Palatino Linotype" w:cs="Arial"/>
          <w:lang w:val="es-ES" w:eastAsia="es-ES"/>
        </w:rPr>
        <w:t xml:space="preserve">artículo 185 fracción I de la </w:t>
      </w:r>
      <w:r w:rsidRPr="00B12FD9">
        <w:rPr>
          <w:rFonts w:ascii="Palatino Linotype" w:eastAsia="Calibri" w:hAnsi="Palatino Linotype" w:cs="Arial"/>
          <w:b/>
          <w:lang w:val="es-ES" w:eastAsia="es-ES"/>
        </w:rPr>
        <w:t xml:space="preserve">Ley de Transparencia y Acceso a la Información Pública del Estado de México y Municipios </w:t>
      </w:r>
      <w:r w:rsidRPr="00B12FD9">
        <w:rPr>
          <w:rFonts w:ascii="Palatino Linotype" w:hAnsi="Palatino Linotype" w:cs="Arial"/>
          <w:lang w:val="es-ES" w:eastAsia="es-ES"/>
        </w:rPr>
        <w:t xml:space="preserve">se turnó al </w:t>
      </w:r>
      <w:r w:rsidRPr="00B12FD9">
        <w:rPr>
          <w:rFonts w:ascii="Palatino Linotype" w:hAnsi="Palatino Linotype" w:cs="Arial"/>
          <w:b/>
          <w:lang w:val="es-ES" w:eastAsia="es-ES"/>
        </w:rPr>
        <w:t xml:space="preserve">Comisionado José Guadalupe Luna Hernández </w:t>
      </w:r>
      <w:r w:rsidRPr="00B12FD9">
        <w:rPr>
          <w:rFonts w:ascii="Palatino Linotype" w:hAnsi="Palatino Linotype" w:cs="Arial"/>
          <w:lang w:val="es-ES" w:eastAsia="es-ES"/>
        </w:rPr>
        <w:t xml:space="preserve">con el objeto de </w:t>
      </w:r>
      <w:r w:rsidRPr="00B12FD9">
        <w:rPr>
          <w:rFonts w:ascii="Palatino Linotype" w:hAnsi="Palatino Linotype" w:cs="Arial"/>
          <w:lang w:eastAsia="es-ES"/>
        </w:rPr>
        <w:t>su análisis.</w:t>
      </w:r>
    </w:p>
    <w:p w14:paraId="14FC8DFA" w14:textId="77777777" w:rsidR="0004159C" w:rsidRPr="00B12FD9" w:rsidRDefault="0004159C" w:rsidP="0004159C">
      <w:pPr>
        <w:autoSpaceDE w:val="0"/>
        <w:autoSpaceDN w:val="0"/>
        <w:adjustRightInd w:val="0"/>
        <w:spacing w:before="240" w:after="240" w:line="360" w:lineRule="auto"/>
        <w:contextualSpacing/>
        <w:jc w:val="both"/>
        <w:rPr>
          <w:rFonts w:ascii="Palatino Linotype" w:hAnsi="Palatino Linotype" w:cs="Arial"/>
          <w:i/>
        </w:rPr>
      </w:pPr>
    </w:p>
    <w:p w14:paraId="026A4579" w14:textId="69F6D2A0" w:rsidR="00A56EAE" w:rsidRPr="00B12FD9" w:rsidRDefault="00034A1F" w:rsidP="00FD4740">
      <w:pPr>
        <w:pStyle w:val="Prrafodelista"/>
        <w:numPr>
          <w:ilvl w:val="0"/>
          <w:numId w:val="1"/>
        </w:numPr>
        <w:spacing w:before="240" w:after="240" w:line="360" w:lineRule="auto"/>
        <w:ind w:left="0" w:firstLine="0"/>
        <w:jc w:val="both"/>
        <w:rPr>
          <w:rFonts w:ascii="Palatino Linotype" w:hAnsi="Palatino Linotype"/>
          <w:i/>
        </w:rPr>
      </w:pPr>
      <w:r w:rsidRPr="00B12FD9">
        <w:rPr>
          <w:rFonts w:ascii="Palatino Linotype" w:eastAsia="Calibri" w:hAnsi="Palatino Linotype" w:cs="Arial"/>
          <w:lang w:val="es-ES"/>
        </w:rPr>
        <w:t>El Comisionado Ponente con fundamento en lo dispuesto por el artículo 185 fracción II de la</w:t>
      </w:r>
      <w:r w:rsidR="003364ED" w:rsidRPr="00B12FD9">
        <w:rPr>
          <w:rFonts w:ascii="Palatino Linotype" w:eastAsia="Calibri" w:hAnsi="Palatino Linotype" w:cs="Arial"/>
          <w:lang w:val="es-ES"/>
        </w:rPr>
        <w:t xml:space="preserve"> ley de la materia, a través de</w:t>
      </w:r>
      <w:r w:rsidRPr="00B12FD9">
        <w:rPr>
          <w:rFonts w:ascii="Palatino Linotype" w:eastAsia="Calibri" w:hAnsi="Palatino Linotype" w:cs="Arial"/>
          <w:lang w:val="es-ES"/>
        </w:rPr>
        <w:t xml:space="preserve">l acuerdo de admisión de fecha </w:t>
      </w:r>
      <w:r w:rsidR="00D113CF" w:rsidRPr="00B12FD9">
        <w:rPr>
          <w:rFonts w:ascii="Palatino Linotype" w:eastAsia="Calibri" w:hAnsi="Palatino Linotype" w:cs="Arial"/>
          <w:lang w:val="es-ES"/>
        </w:rPr>
        <w:t>veinticuatro (24</w:t>
      </w:r>
      <w:r w:rsidR="004F6AFC" w:rsidRPr="00B12FD9">
        <w:rPr>
          <w:rFonts w:ascii="Palatino Linotype" w:eastAsia="Calibri" w:hAnsi="Palatino Linotype" w:cs="Arial"/>
          <w:lang w:val="es-ES"/>
        </w:rPr>
        <w:t xml:space="preserve">) de </w:t>
      </w:r>
      <w:r w:rsidR="00D113CF" w:rsidRPr="00B12FD9">
        <w:rPr>
          <w:rFonts w:ascii="Palatino Linotype" w:eastAsia="Calibri" w:hAnsi="Palatino Linotype" w:cs="Arial"/>
          <w:lang w:val="es-ES"/>
        </w:rPr>
        <w:t>noviembre</w:t>
      </w:r>
      <w:r w:rsidR="004F6AFC" w:rsidRPr="00B12FD9">
        <w:rPr>
          <w:rFonts w:ascii="Palatino Linotype" w:eastAsia="Calibri" w:hAnsi="Palatino Linotype" w:cs="Arial"/>
          <w:lang w:val="es-ES"/>
        </w:rPr>
        <w:t xml:space="preserve"> </w:t>
      </w:r>
      <w:r w:rsidRPr="00B12FD9">
        <w:rPr>
          <w:rFonts w:ascii="Palatino Linotype" w:eastAsia="Calibri" w:hAnsi="Palatino Linotype" w:cs="Arial"/>
          <w:lang w:val="es-ES"/>
        </w:rPr>
        <w:t xml:space="preserve">del año en curso, puso a disposición de las partes </w:t>
      </w:r>
      <w:r w:rsidR="00C93405" w:rsidRPr="00B12FD9">
        <w:rPr>
          <w:rFonts w:ascii="Palatino Linotype" w:eastAsia="Calibri" w:hAnsi="Palatino Linotype" w:cs="Arial"/>
          <w:lang w:val="es-ES"/>
        </w:rPr>
        <w:t>e</w:t>
      </w:r>
      <w:r w:rsidRPr="00B12FD9">
        <w:rPr>
          <w:rFonts w:ascii="Palatino Linotype" w:eastAsia="Calibri" w:hAnsi="Palatino Linotype" w:cs="Arial"/>
          <w:lang w:val="es-ES"/>
        </w:rPr>
        <w:t xml:space="preserve">l expediente electrónico </w:t>
      </w:r>
      <w:r w:rsidRPr="00B12FD9">
        <w:rPr>
          <w:rFonts w:ascii="Palatino Linotype" w:eastAsia="Calibri" w:hAnsi="Palatino Linotype" w:cs="Arial"/>
        </w:rPr>
        <w:t xml:space="preserve">vía </w:t>
      </w:r>
      <w:r w:rsidRPr="00B12FD9">
        <w:rPr>
          <w:rFonts w:ascii="Palatino Linotype" w:eastAsia="Calibri" w:hAnsi="Palatino Linotype" w:cs="Arial"/>
          <w:b/>
          <w:lang w:val="es-ES"/>
        </w:rPr>
        <w:t xml:space="preserve">SAIMEX </w:t>
      </w:r>
      <w:r w:rsidRPr="00B12FD9">
        <w:rPr>
          <w:rFonts w:ascii="Palatino Linotype" w:eastAsia="Calibri" w:hAnsi="Palatino Linotype" w:cs="Arial"/>
          <w:lang w:val="es-ES"/>
        </w:rPr>
        <w:t>a efecto de que en un plazo máximo de siete días manifestaran</w:t>
      </w:r>
      <w:r w:rsidR="005E77E6" w:rsidRPr="00B12FD9">
        <w:rPr>
          <w:rFonts w:ascii="Palatino Linotype" w:eastAsia="Calibri" w:hAnsi="Palatino Linotype" w:cs="Arial"/>
          <w:lang w:val="es-ES"/>
        </w:rPr>
        <w:t xml:space="preserve"> lo que a su derecho conviniera</w:t>
      </w:r>
      <w:r w:rsidRPr="00B12FD9">
        <w:rPr>
          <w:rFonts w:ascii="Palatino Linotype" w:eastAsia="Calibri" w:hAnsi="Palatino Linotype" w:cs="Arial"/>
          <w:lang w:val="es-ES"/>
        </w:rPr>
        <w:t xml:space="preserve">, ofrecieran pruebas y alegatos según corresponda a los casos concretos, </w:t>
      </w:r>
      <w:r w:rsidR="00FA448D" w:rsidRPr="00B12FD9">
        <w:rPr>
          <w:rFonts w:ascii="Palatino Linotype" w:eastAsia="Calibri" w:hAnsi="Palatino Linotype" w:cs="Arial"/>
          <w:lang w:val="es-ES"/>
        </w:rPr>
        <w:t>y</w:t>
      </w:r>
      <w:r w:rsidRPr="00B12FD9">
        <w:rPr>
          <w:rFonts w:ascii="Palatino Linotype" w:eastAsia="Calibri" w:hAnsi="Palatino Linotype" w:cs="Arial"/>
          <w:lang w:val="es-ES"/>
        </w:rPr>
        <w:t xml:space="preserve"> el </w:t>
      </w:r>
      <w:r w:rsidRPr="00B12FD9">
        <w:rPr>
          <w:rFonts w:ascii="Palatino Linotype" w:eastAsia="Calibri" w:hAnsi="Palatino Linotype" w:cs="Arial"/>
          <w:b/>
          <w:lang w:val="es-ES"/>
        </w:rPr>
        <w:t>SUJETO OBLIGADO</w:t>
      </w:r>
      <w:r w:rsidRPr="00B12FD9">
        <w:rPr>
          <w:rFonts w:ascii="Palatino Linotype" w:eastAsia="Calibri" w:hAnsi="Palatino Linotype" w:cs="Arial"/>
          <w:lang w:val="es-ES"/>
        </w:rPr>
        <w:t xml:space="preserve"> presentará el Informe Justificado procedente.</w:t>
      </w:r>
    </w:p>
    <w:p w14:paraId="5FEDEF60" w14:textId="77777777" w:rsidR="00A56EAE" w:rsidRPr="00B12FD9" w:rsidRDefault="00A56EAE" w:rsidP="00A56EAE">
      <w:pPr>
        <w:pStyle w:val="Prrafodelista"/>
        <w:spacing w:before="240" w:after="240" w:line="360" w:lineRule="auto"/>
        <w:ind w:left="0"/>
        <w:jc w:val="both"/>
        <w:rPr>
          <w:rFonts w:ascii="Palatino Linotype" w:hAnsi="Palatino Linotype"/>
          <w:i/>
        </w:rPr>
      </w:pPr>
    </w:p>
    <w:p w14:paraId="6028181D" w14:textId="77777777" w:rsidR="0004159C" w:rsidRPr="00B12FD9" w:rsidRDefault="00FB0E32" w:rsidP="00FD4740">
      <w:pPr>
        <w:pStyle w:val="Prrafodelista"/>
        <w:numPr>
          <w:ilvl w:val="0"/>
          <w:numId w:val="1"/>
        </w:numPr>
        <w:spacing w:before="240" w:after="240" w:line="360" w:lineRule="auto"/>
        <w:ind w:left="0" w:firstLine="0"/>
        <w:jc w:val="both"/>
        <w:rPr>
          <w:rFonts w:ascii="Palatino Linotype" w:hAnsi="Palatino Linotype"/>
          <w:i/>
        </w:rPr>
      </w:pPr>
      <w:r w:rsidRPr="00B12FD9">
        <w:rPr>
          <w:rFonts w:ascii="Palatino Linotype" w:hAnsi="Palatino Linotype" w:cs="Arial"/>
        </w:rPr>
        <w:t xml:space="preserve">El </w:t>
      </w:r>
      <w:r w:rsidRPr="00B12FD9">
        <w:rPr>
          <w:rFonts w:ascii="Palatino Linotype" w:hAnsi="Palatino Linotype" w:cs="Arial"/>
          <w:b/>
        </w:rPr>
        <w:t>SUJETO OBLIGADO</w:t>
      </w:r>
      <w:r w:rsidRPr="00B12FD9">
        <w:rPr>
          <w:rFonts w:ascii="Palatino Linotype" w:hAnsi="Palatino Linotype" w:cs="Arial"/>
        </w:rPr>
        <w:t xml:space="preserve"> en fecha </w:t>
      </w:r>
      <w:r w:rsidR="00A10B7E" w:rsidRPr="00B12FD9">
        <w:rPr>
          <w:rFonts w:ascii="Palatino Linotype" w:hAnsi="Palatino Linotype" w:cs="Arial"/>
        </w:rPr>
        <w:t>tres (03</w:t>
      </w:r>
      <w:r w:rsidRPr="00B12FD9">
        <w:rPr>
          <w:rFonts w:ascii="Palatino Linotype" w:hAnsi="Palatino Linotype" w:cs="Arial"/>
        </w:rPr>
        <w:t xml:space="preserve">) de </w:t>
      </w:r>
      <w:r w:rsidR="00A10B7E" w:rsidRPr="00B12FD9">
        <w:rPr>
          <w:rFonts w:ascii="Palatino Linotype" w:hAnsi="Palatino Linotype" w:cs="Arial"/>
        </w:rPr>
        <w:t>diciembre</w:t>
      </w:r>
      <w:r w:rsidRPr="00B12FD9">
        <w:rPr>
          <w:rFonts w:ascii="Palatino Linotype" w:hAnsi="Palatino Linotype" w:cs="Arial"/>
        </w:rPr>
        <w:t xml:space="preserve"> de dos mil veinte, rindió su Informe Justificado </w:t>
      </w:r>
      <w:r w:rsidR="0004159C" w:rsidRPr="00B12FD9">
        <w:rPr>
          <w:rFonts w:ascii="Palatino Linotype" w:hAnsi="Palatino Linotype" w:cs="Arial"/>
        </w:rPr>
        <w:t xml:space="preserve">para lo cual adjuntó </w:t>
      </w:r>
      <w:r w:rsidRPr="00B12FD9">
        <w:rPr>
          <w:rFonts w:ascii="Palatino Linotype" w:hAnsi="Palatino Linotype" w:cs="Arial"/>
        </w:rPr>
        <w:t>l</w:t>
      </w:r>
      <w:r w:rsidR="00A10B7E" w:rsidRPr="00B12FD9">
        <w:rPr>
          <w:rFonts w:ascii="Palatino Linotype" w:hAnsi="Palatino Linotype" w:cs="Arial"/>
        </w:rPr>
        <w:t>os</w:t>
      </w:r>
      <w:r w:rsidR="006851C1" w:rsidRPr="00B12FD9">
        <w:rPr>
          <w:rFonts w:ascii="Palatino Linotype" w:hAnsi="Palatino Linotype" w:cs="Arial"/>
        </w:rPr>
        <w:t xml:space="preserve"> </w:t>
      </w:r>
      <w:r w:rsidR="0004159C" w:rsidRPr="00B12FD9">
        <w:rPr>
          <w:rFonts w:ascii="Palatino Linotype" w:hAnsi="Palatino Linotype" w:cs="Arial"/>
        </w:rPr>
        <w:t>siguientes archivos electrónicos :</w:t>
      </w:r>
    </w:p>
    <w:p w14:paraId="0342B086" w14:textId="77777777" w:rsidR="00205ABD" w:rsidRPr="00B12FD9" w:rsidRDefault="00205ABD" w:rsidP="00205ABD">
      <w:pPr>
        <w:pStyle w:val="Prrafodelista"/>
        <w:spacing w:before="240" w:after="240" w:line="360" w:lineRule="auto"/>
        <w:jc w:val="both"/>
        <w:rPr>
          <w:rFonts w:ascii="Palatino Linotype" w:hAnsi="Palatino Linotype"/>
        </w:rPr>
      </w:pPr>
    </w:p>
    <w:p w14:paraId="79E97120" w14:textId="6C0F19DF" w:rsidR="00205ABD" w:rsidRPr="00B12FD9" w:rsidRDefault="00205ABD" w:rsidP="00FD4740">
      <w:pPr>
        <w:pStyle w:val="Prrafodelista"/>
        <w:numPr>
          <w:ilvl w:val="0"/>
          <w:numId w:val="9"/>
        </w:numPr>
        <w:spacing w:before="240" w:after="240" w:line="360" w:lineRule="auto"/>
        <w:jc w:val="both"/>
        <w:rPr>
          <w:rFonts w:ascii="Palatino Linotype" w:hAnsi="Palatino Linotype"/>
        </w:rPr>
      </w:pPr>
      <w:r w:rsidRPr="00B12FD9">
        <w:rPr>
          <w:rFonts w:ascii="Palatino Linotype" w:hAnsi="Palatino Linotype" w:cs="Arial"/>
        </w:rPr>
        <w:t xml:space="preserve"> “</w:t>
      </w:r>
      <w:hyperlink r:id="rId11" w:history="1">
        <w:r w:rsidRPr="00B12FD9">
          <w:rPr>
            <w:rStyle w:val="Hipervnculo"/>
            <w:rFonts w:ascii="Palatino Linotype" w:hAnsi="Palatino Linotype" w:cs="Arial"/>
            <w:b/>
            <w:bCs/>
            <w:i/>
            <w:color w:val="000000" w:themeColor="text1"/>
            <w:u w:val="none"/>
          </w:rPr>
          <w:t>05568 Informe Justificado-1.pdf</w:t>
        </w:r>
      </w:hyperlink>
      <w:r w:rsidRPr="00B12FD9">
        <w:rPr>
          <w:rFonts w:ascii="Palatino Linotype" w:hAnsi="Palatino Linotype" w:cs="Arial"/>
        </w:rPr>
        <w:t>”, consistente en el oficio UIPL/1430/2020 de fecha tres (03) de diciembre de dos mil veinte, constante de tres (03) fojas, por medio del cual el Titular de la Unidad de Transparencia del Poder Legislativo rinde su informe justificado.</w:t>
      </w:r>
    </w:p>
    <w:p w14:paraId="770700D5" w14:textId="77777777" w:rsidR="00205ABD" w:rsidRPr="00B12FD9" w:rsidRDefault="00205ABD" w:rsidP="00205ABD">
      <w:pPr>
        <w:pStyle w:val="Prrafodelista"/>
        <w:spacing w:before="240" w:after="240" w:line="360" w:lineRule="auto"/>
        <w:jc w:val="both"/>
        <w:rPr>
          <w:rFonts w:ascii="Palatino Linotype" w:hAnsi="Palatino Linotype"/>
        </w:rPr>
      </w:pPr>
    </w:p>
    <w:p w14:paraId="3BC97429" w14:textId="458E269C" w:rsidR="00205ABD" w:rsidRPr="00B12FD9" w:rsidRDefault="00205ABD" w:rsidP="00FD4740">
      <w:pPr>
        <w:pStyle w:val="Prrafodelista"/>
        <w:numPr>
          <w:ilvl w:val="0"/>
          <w:numId w:val="9"/>
        </w:numPr>
        <w:spacing w:before="240" w:after="240" w:line="360" w:lineRule="auto"/>
        <w:jc w:val="both"/>
        <w:rPr>
          <w:rFonts w:ascii="Palatino Linotype" w:hAnsi="Palatino Linotype"/>
        </w:rPr>
      </w:pPr>
      <w:r w:rsidRPr="00B12FD9">
        <w:rPr>
          <w:rFonts w:ascii="Palatino Linotype" w:hAnsi="Palatino Linotype" w:cs="Arial"/>
          <w:b/>
          <w:i/>
        </w:rPr>
        <w:t>“</w:t>
      </w:r>
      <w:hyperlink r:id="rId12" w:history="1">
        <w:r w:rsidRPr="00B12FD9">
          <w:rPr>
            <w:rStyle w:val="Hipervnculo"/>
            <w:rFonts w:ascii="Palatino Linotype" w:hAnsi="Palatino Linotype" w:cs="Arial"/>
            <w:b/>
            <w:bCs/>
            <w:i/>
            <w:color w:val="000000" w:themeColor="text1"/>
            <w:u w:val="none"/>
          </w:rPr>
          <w:t>470 INF PARA INF JUST.pd</w:t>
        </w:r>
        <w:r w:rsidRPr="00B12FD9">
          <w:rPr>
            <w:rStyle w:val="Hipervnculo"/>
            <w:rFonts w:ascii="Palatino Linotype" w:hAnsi="Palatino Linotype" w:cs="Arial"/>
            <w:b/>
            <w:bCs/>
            <w:i/>
            <w:color w:val="000000" w:themeColor="text1"/>
          </w:rPr>
          <w:t>f</w:t>
        </w:r>
      </w:hyperlink>
      <w:r w:rsidRPr="00B12FD9">
        <w:rPr>
          <w:rFonts w:ascii="Palatino Linotype" w:hAnsi="Palatino Linotype" w:cs="Arial"/>
          <w:b/>
          <w:bCs/>
          <w:i/>
        </w:rPr>
        <w:t>”</w:t>
      </w:r>
      <w:r w:rsidRPr="00B12FD9">
        <w:rPr>
          <w:rFonts w:ascii="Palatino Linotype" w:hAnsi="Palatino Linotype" w:cs="Arial"/>
          <w:i/>
        </w:rPr>
        <w:t>,</w:t>
      </w:r>
      <w:r w:rsidRPr="00B12FD9">
        <w:rPr>
          <w:rFonts w:ascii="Palatino Linotype" w:hAnsi="Palatino Linotype" w:cs="Arial"/>
        </w:rPr>
        <w:t xml:space="preserve"> escrito de fecha treinta (30) de noviembre de dos mil veinte, constante de siete (07) fojas, por medio del cual el Servidor Público Habilitado de la Secretaria de Asuntos Parlamentarios del Poder Legislativo proporciona información para la elaboración del informe justificado.</w:t>
      </w:r>
    </w:p>
    <w:p w14:paraId="7D31F8FB" w14:textId="77777777" w:rsidR="0004159C" w:rsidRPr="00B12FD9" w:rsidRDefault="0004159C" w:rsidP="0004159C">
      <w:pPr>
        <w:pStyle w:val="Prrafodelista"/>
        <w:rPr>
          <w:rFonts w:ascii="Palatino Linotype" w:hAnsi="Palatino Linotype" w:cs="Arial"/>
          <w:lang w:val="es-US"/>
        </w:rPr>
      </w:pPr>
    </w:p>
    <w:p w14:paraId="25323B1B" w14:textId="3ED0BFA6" w:rsidR="00FB0E32" w:rsidRPr="00B12FD9" w:rsidRDefault="0004159C" w:rsidP="00FD4740">
      <w:pPr>
        <w:pStyle w:val="Prrafodelista"/>
        <w:numPr>
          <w:ilvl w:val="0"/>
          <w:numId w:val="1"/>
        </w:numPr>
        <w:spacing w:before="240" w:after="240" w:line="360" w:lineRule="auto"/>
        <w:ind w:left="0" w:firstLine="0"/>
        <w:jc w:val="both"/>
        <w:rPr>
          <w:rFonts w:ascii="Palatino Linotype" w:hAnsi="Palatino Linotype"/>
          <w:i/>
        </w:rPr>
      </w:pPr>
      <w:r w:rsidRPr="00B12FD9">
        <w:rPr>
          <w:rFonts w:ascii="Palatino Linotype" w:hAnsi="Palatino Linotype" w:cs="Arial"/>
        </w:rPr>
        <w:t>El día cuatro (04) de diciembre de dos mil veinte se puso a disposición</w:t>
      </w:r>
      <w:r w:rsidR="00FB0E32" w:rsidRPr="00B12FD9">
        <w:rPr>
          <w:rFonts w:ascii="Palatino Linotype" w:hAnsi="Palatino Linotype" w:cs="Arial"/>
        </w:rPr>
        <w:t xml:space="preserve"> del </w:t>
      </w:r>
      <w:r w:rsidRPr="00B12FD9">
        <w:rPr>
          <w:rFonts w:ascii="Palatino Linotype" w:hAnsi="Palatino Linotype" w:cs="Arial"/>
          <w:b/>
        </w:rPr>
        <w:t>RECURRENTE,</w:t>
      </w:r>
      <w:r w:rsidRPr="00B12FD9">
        <w:rPr>
          <w:rFonts w:ascii="Palatino Linotype" w:hAnsi="Palatino Linotype" w:cs="Arial"/>
        </w:rPr>
        <w:t xml:space="preserve"> el informe justificado </w:t>
      </w:r>
      <w:r w:rsidR="00FB0E32" w:rsidRPr="00B12FD9">
        <w:rPr>
          <w:rFonts w:ascii="Palatino Linotype" w:hAnsi="Palatino Linotype" w:cs="Arial"/>
        </w:rPr>
        <w:t>en virtud de que se actualiza el supuesto contenido en la fracción III del artículo 185 de la Ley de Transparencia y Acceso a la Información Pública del Estado de México y Municipios</w:t>
      </w:r>
      <w:r w:rsidR="00AC134F" w:rsidRPr="00B12FD9">
        <w:rPr>
          <w:rFonts w:ascii="Palatino Linotype" w:hAnsi="Palatino Linotype" w:cs="Arial"/>
        </w:rPr>
        <w:t xml:space="preserve">, para que en un plazo de tres días hábiles </w:t>
      </w:r>
      <w:r w:rsidR="00A56EAE" w:rsidRPr="00B12FD9">
        <w:rPr>
          <w:rFonts w:ascii="Palatino Linotype" w:hAnsi="Palatino Linotype" w:cs="Arial"/>
        </w:rPr>
        <w:t>manifestara</w:t>
      </w:r>
      <w:r w:rsidR="00AC134F" w:rsidRPr="00B12FD9">
        <w:rPr>
          <w:rFonts w:ascii="Palatino Linotype" w:hAnsi="Palatino Linotype" w:cs="Arial"/>
        </w:rPr>
        <w:t xml:space="preserve"> lo que a su derecho convenga, apercibiéndolo de que en caso de no hacerlo se tendrá por </w:t>
      </w:r>
      <w:proofErr w:type="spellStart"/>
      <w:r w:rsidR="00AC134F" w:rsidRPr="00B12FD9">
        <w:rPr>
          <w:rFonts w:ascii="Palatino Linotype" w:hAnsi="Palatino Linotype" w:cs="Arial"/>
        </w:rPr>
        <w:t>precluído</w:t>
      </w:r>
      <w:proofErr w:type="spellEnd"/>
      <w:r w:rsidR="00AC134F" w:rsidRPr="00B12FD9">
        <w:rPr>
          <w:rFonts w:ascii="Palatino Linotype" w:hAnsi="Palatino Linotype" w:cs="Arial"/>
        </w:rPr>
        <w:t xml:space="preserve"> su derecho; sin embargo, el </w:t>
      </w:r>
      <w:r w:rsidR="00AC134F" w:rsidRPr="00B12FD9">
        <w:rPr>
          <w:rFonts w:ascii="Palatino Linotype" w:hAnsi="Palatino Linotype" w:cs="Arial"/>
          <w:b/>
        </w:rPr>
        <w:t>RECURRENTE</w:t>
      </w:r>
      <w:r w:rsidR="00AC134F" w:rsidRPr="00B12FD9">
        <w:rPr>
          <w:rFonts w:ascii="Palatino Linotype" w:hAnsi="Palatino Linotype" w:cs="Arial"/>
        </w:rPr>
        <w:t xml:space="preserve"> no hizo manifestaciones que a su derecho convengan</w:t>
      </w:r>
      <w:r w:rsidR="00205ABD" w:rsidRPr="00B12FD9">
        <w:rPr>
          <w:rFonts w:ascii="Palatino Linotype" w:hAnsi="Palatino Linotype" w:cs="Arial"/>
        </w:rPr>
        <w:t>.</w:t>
      </w:r>
    </w:p>
    <w:p w14:paraId="3E3BC41E" w14:textId="77777777" w:rsidR="0004159C" w:rsidRPr="00B12FD9" w:rsidRDefault="0004159C" w:rsidP="00FB0E32">
      <w:pPr>
        <w:pStyle w:val="Prrafodelista"/>
        <w:spacing w:before="240" w:after="240" w:line="360" w:lineRule="auto"/>
        <w:ind w:left="0"/>
        <w:jc w:val="both"/>
        <w:rPr>
          <w:rFonts w:ascii="Palatino Linotype" w:hAnsi="Palatino Linotype"/>
        </w:rPr>
      </w:pPr>
    </w:p>
    <w:p w14:paraId="66F0290E" w14:textId="073A3C1B" w:rsidR="00643903" w:rsidRPr="00B12FD9" w:rsidRDefault="00025B10" w:rsidP="00FD4740">
      <w:pPr>
        <w:pStyle w:val="Prrafodelista"/>
        <w:numPr>
          <w:ilvl w:val="0"/>
          <w:numId w:val="1"/>
        </w:numPr>
        <w:spacing w:before="240" w:after="240" w:line="360" w:lineRule="auto"/>
        <w:ind w:left="0" w:firstLine="0"/>
        <w:jc w:val="both"/>
        <w:rPr>
          <w:rFonts w:ascii="Palatino Linotype" w:hAnsi="Palatino Linotype"/>
          <w:b/>
        </w:rPr>
      </w:pPr>
      <w:r w:rsidRPr="00B12FD9">
        <w:rPr>
          <w:rFonts w:ascii="Palatino Linotype" w:hAnsi="Palatino Linotype"/>
        </w:rPr>
        <w:t xml:space="preserve">El Comisionado Ponente </w:t>
      </w:r>
      <w:r w:rsidR="00CE2991" w:rsidRPr="00B12FD9">
        <w:rPr>
          <w:rFonts w:ascii="Palatino Linotype" w:hAnsi="Palatino Linotype"/>
        </w:rPr>
        <w:t xml:space="preserve">decreto el cierre de instrucción mediante acuerdo de </w:t>
      </w:r>
      <w:r w:rsidR="00CE2991" w:rsidRPr="00B12FD9">
        <w:rPr>
          <w:rFonts w:ascii="Palatino Linotype" w:hAnsi="Palatino Linotype"/>
          <w:color w:val="000000" w:themeColor="text1"/>
        </w:rPr>
        <w:t xml:space="preserve">fecha </w:t>
      </w:r>
      <w:r w:rsidR="00BD20B7" w:rsidRPr="00B12FD9">
        <w:rPr>
          <w:rFonts w:ascii="Palatino Linotype" w:hAnsi="Palatino Linotype"/>
          <w:color w:val="000000" w:themeColor="text1"/>
        </w:rPr>
        <w:t>diez</w:t>
      </w:r>
      <w:r w:rsidR="00AC134F" w:rsidRPr="00B12FD9">
        <w:rPr>
          <w:rFonts w:ascii="Palatino Linotype" w:hAnsi="Palatino Linotype"/>
          <w:color w:val="000000" w:themeColor="text1"/>
        </w:rPr>
        <w:t xml:space="preserve"> (</w:t>
      </w:r>
      <w:r w:rsidR="00BD20B7" w:rsidRPr="00B12FD9">
        <w:rPr>
          <w:rFonts w:ascii="Palatino Linotype" w:hAnsi="Palatino Linotype"/>
          <w:color w:val="000000" w:themeColor="text1"/>
        </w:rPr>
        <w:t>10</w:t>
      </w:r>
      <w:r w:rsidR="00AA2EAA" w:rsidRPr="00B12FD9">
        <w:rPr>
          <w:rFonts w:ascii="Palatino Linotype" w:hAnsi="Palatino Linotype"/>
          <w:color w:val="000000" w:themeColor="text1"/>
        </w:rPr>
        <w:t xml:space="preserve">) de </w:t>
      </w:r>
      <w:r w:rsidR="00BD20B7" w:rsidRPr="00B12FD9">
        <w:rPr>
          <w:rFonts w:ascii="Palatino Linotype" w:hAnsi="Palatino Linotype"/>
          <w:color w:val="000000" w:themeColor="text1"/>
        </w:rPr>
        <w:t>diciembre</w:t>
      </w:r>
      <w:r w:rsidR="00AA2EAA" w:rsidRPr="00B12FD9">
        <w:rPr>
          <w:rFonts w:ascii="Palatino Linotype" w:hAnsi="Palatino Linotype"/>
          <w:color w:val="000000" w:themeColor="text1"/>
        </w:rPr>
        <w:t xml:space="preserve"> de </w:t>
      </w:r>
      <w:r w:rsidR="004F6AFC" w:rsidRPr="00B12FD9">
        <w:rPr>
          <w:rFonts w:ascii="Palatino Linotype" w:hAnsi="Palatino Linotype"/>
          <w:color w:val="000000" w:themeColor="text1"/>
        </w:rPr>
        <w:t>dos mil veinte</w:t>
      </w:r>
      <w:r w:rsidR="00C8486C" w:rsidRPr="00B12FD9">
        <w:rPr>
          <w:rFonts w:ascii="Palatino Linotype" w:hAnsi="Palatino Linotype"/>
          <w:color w:val="000000" w:themeColor="text1"/>
        </w:rPr>
        <w:t xml:space="preserve">, </w:t>
      </w:r>
      <w:r w:rsidR="006A3E8C" w:rsidRPr="00B12FD9">
        <w:rPr>
          <w:rFonts w:ascii="Palatino Linotype" w:hAnsi="Palatino Linotype"/>
        </w:rPr>
        <w:t>por lo que</w:t>
      </w:r>
      <w:r w:rsidR="00CF3F0A" w:rsidRPr="00B12FD9">
        <w:rPr>
          <w:rFonts w:ascii="Palatino Linotype" w:hAnsi="Palatino Linotype"/>
        </w:rPr>
        <w:t xml:space="preserve"> </w:t>
      </w:r>
      <w:r w:rsidRPr="00B12FD9">
        <w:rPr>
          <w:rFonts w:ascii="Palatino Linotype" w:hAnsi="Palatino Linotype"/>
        </w:rPr>
        <w:t>se</w:t>
      </w:r>
      <w:r w:rsidR="00585F00" w:rsidRPr="00B12FD9">
        <w:rPr>
          <w:rFonts w:ascii="Palatino Linotype" w:hAnsi="Palatino Linotype" w:cs="Arial"/>
        </w:rPr>
        <w:t xml:space="preserve"> ordenó tur</w:t>
      </w:r>
      <w:r w:rsidR="00434B23" w:rsidRPr="00B12FD9">
        <w:rPr>
          <w:rFonts w:ascii="Palatino Linotype" w:hAnsi="Palatino Linotype" w:cs="Arial"/>
        </w:rPr>
        <w:t xml:space="preserve">nar el expediente a resolución, </w:t>
      </w:r>
      <w:r w:rsidR="00274F7F" w:rsidRPr="00B12FD9">
        <w:rPr>
          <w:rFonts w:ascii="Palatino Linotype" w:hAnsi="Palatino Linotype" w:cs="Arial"/>
        </w:rPr>
        <w:t xml:space="preserve">por lo que no habiendo más que hacer constar, </w:t>
      </w:r>
      <w:r w:rsidR="001F5AF8" w:rsidRPr="00B12FD9">
        <w:rPr>
          <w:rFonts w:ascii="Palatino Linotype" w:hAnsi="Palatino Linotype" w:cs="Arial"/>
        </w:rPr>
        <w:t xml:space="preserve">y - </w:t>
      </w:r>
      <w:r w:rsidR="00AD747C" w:rsidRPr="00B12FD9">
        <w:rPr>
          <w:rFonts w:ascii="Palatino Linotype" w:hAnsi="Palatino Linotype" w:cs="Arial"/>
        </w:rPr>
        <w:t xml:space="preserve">- - - - - - </w:t>
      </w:r>
    </w:p>
    <w:p w14:paraId="01D15F07" w14:textId="77777777" w:rsidR="00BD20B7" w:rsidRPr="00B12FD9" w:rsidRDefault="00BD20B7" w:rsidP="00BD20B7">
      <w:pPr>
        <w:pStyle w:val="Ttulo1"/>
        <w:jc w:val="center"/>
        <w:rPr>
          <w:b/>
          <w:szCs w:val="24"/>
        </w:rPr>
      </w:pPr>
      <w:bookmarkStart w:id="124" w:name="_Toc491791302"/>
      <w:bookmarkStart w:id="125" w:name="_Toc51262527"/>
      <w:bookmarkStart w:id="126" w:name="_Toc59023310"/>
      <w:bookmarkStart w:id="127" w:name="_Toc61618531"/>
      <w:r w:rsidRPr="00B12FD9">
        <w:rPr>
          <w:b/>
          <w:szCs w:val="24"/>
        </w:rPr>
        <w:lastRenderedPageBreak/>
        <w:t>CONSIDERANDO</w:t>
      </w:r>
      <w:bookmarkEnd w:id="124"/>
      <w:bookmarkEnd w:id="125"/>
      <w:bookmarkEnd w:id="126"/>
      <w:bookmarkEnd w:id="127"/>
    </w:p>
    <w:p w14:paraId="58374E56" w14:textId="77777777" w:rsidR="00BD20B7" w:rsidRPr="00B12FD9" w:rsidRDefault="00BD20B7" w:rsidP="00BD20B7">
      <w:pPr>
        <w:rPr>
          <w:rFonts w:ascii="Palatino Linotype" w:hAnsi="Palatino Linotype"/>
          <w:lang w:val="es-MX" w:eastAsia="en-US"/>
        </w:rPr>
      </w:pPr>
    </w:p>
    <w:p w14:paraId="5CC50BF5" w14:textId="77777777" w:rsidR="00BD20B7" w:rsidRPr="00B12FD9" w:rsidRDefault="00BD20B7" w:rsidP="00BD20B7">
      <w:pPr>
        <w:pStyle w:val="Ttulo2"/>
        <w:rPr>
          <w:rFonts w:ascii="Palatino Linotype" w:hAnsi="Palatino Linotype"/>
          <w:b/>
          <w:color w:val="auto"/>
          <w:sz w:val="24"/>
          <w:szCs w:val="24"/>
        </w:rPr>
      </w:pPr>
      <w:bookmarkStart w:id="128" w:name="_Toc491791303"/>
      <w:bookmarkStart w:id="129" w:name="_Toc51262528"/>
      <w:bookmarkStart w:id="130" w:name="_Toc59023311"/>
      <w:bookmarkStart w:id="131" w:name="_Toc61618532"/>
      <w:r w:rsidRPr="00B12FD9">
        <w:rPr>
          <w:rFonts w:ascii="Palatino Linotype" w:hAnsi="Palatino Linotype"/>
          <w:b/>
          <w:color w:val="auto"/>
          <w:sz w:val="24"/>
          <w:szCs w:val="24"/>
        </w:rPr>
        <w:t>PRIMERO. De la competencia</w:t>
      </w:r>
      <w:bookmarkEnd w:id="128"/>
      <w:bookmarkEnd w:id="129"/>
      <w:bookmarkEnd w:id="130"/>
      <w:bookmarkEnd w:id="131"/>
    </w:p>
    <w:p w14:paraId="0E689C96" w14:textId="77777777" w:rsidR="00BD20B7" w:rsidRPr="00B12FD9" w:rsidRDefault="00BD20B7" w:rsidP="00BD20B7">
      <w:pPr>
        <w:rPr>
          <w:rFonts w:ascii="Palatino Linotype" w:hAnsi="Palatino Linotype"/>
          <w:lang w:val="es-MX" w:eastAsia="en-US"/>
        </w:rPr>
      </w:pPr>
    </w:p>
    <w:p w14:paraId="5E4BCD27" w14:textId="77777777" w:rsidR="00BD20B7" w:rsidRPr="00B12FD9" w:rsidRDefault="00BD20B7" w:rsidP="00FD4740">
      <w:pPr>
        <w:pStyle w:val="Prrafodelista"/>
        <w:numPr>
          <w:ilvl w:val="0"/>
          <w:numId w:val="1"/>
        </w:numPr>
        <w:spacing w:line="360" w:lineRule="auto"/>
        <w:ind w:left="0" w:firstLine="0"/>
        <w:jc w:val="both"/>
        <w:rPr>
          <w:rFonts w:ascii="Palatino Linotype" w:eastAsia="Calibri" w:hAnsi="Palatino Linotype" w:cs="Times New Roman"/>
          <w:b/>
          <w:lang w:val="es-ES"/>
        </w:rPr>
      </w:pPr>
      <w:r w:rsidRPr="00B12FD9">
        <w:rPr>
          <w:rFonts w:ascii="Palatino Linotype" w:eastAsia="Calibri" w:hAnsi="Palatino Linotype" w:cs="Times New Roman"/>
          <w:lang w:val="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B12FD9">
        <w:rPr>
          <w:rFonts w:ascii="Palatino Linotype" w:eastAsia="Calibri" w:hAnsi="Palatino Linotype" w:cs="Times New Roman"/>
          <w:b/>
          <w:lang w:val="es-ES"/>
        </w:rPr>
        <w:t>Constitución Política de los Estados Unidos Mexicanos</w:t>
      </w:r>
      <w:r w:rsidRPr="00B12FD9">
        <w:rPr>
          <w:rFonts w:ascii="Palatino Linotype" w:eastAsia="Calibri" w:hAnsi="Palatino Linotype" w:cs="Times New Roman"/>
          <w:lang w:val="es-ES"/>
        </w:rPr>
        <w:t xml:space="preserve">; 5, párrafos vigésimo, vigésimo primero y vigésimo segundo fracciones IV y V de la </w:t>
      </w:r>
      <w:r w:rsidRPr="00B12FD9">
        <w:rPr>
          <w:rFonts w:ascii="Palatino Linotype" w:eastAsia="Calibri" w:hAnsi="Palatino Linotype" w:cs="Times New Roman"/>
          <w:b/>
          <w:lang w:val="es-ES"/>
        </w:rPr>
        <w:t>Constitución Política del Estado Libre y Soberano de México</w:t>
      </w:r>
      <w:r w:rsidRPr="00B12FD9">
        <w:rPr>
          <w:rFonts w:ascii="Palatino Linotype" w:eastAsia="Calibri" w:hAnsi="Palatino Linotype" w:cs="Times New Roman"/>
          <w:lang w:val="es-ES"/>
        </w:rPr>
        <w:t xml:space="preserve">; artículos 1, 2 fracción II, 13, 29, 36 fracciones I y II, 176, 178, 179, 181 párrafo tercero y 185 </w:t>
      </w:r>
      <w:r w:rsidRPr="00B12FD9">
        <w:rPr>
          <w:rFonts w:ascii="Palatino Linotype" w:eastAsia="Calibri" w:hAnsi="Palatino Linotype" w:cs="Arial"/>
          <w:lang w:val="es-ES"/>
        </w:rPr>
        <w:t xml:space="preserve">de la </w:t>
      </w:r>
      <w:r w:rsidRPr="00B12FD9">
        <w:rPr>
          <w:rFonts w:ascii="Palatino Linotype" w:eastAsia="Calibri" w:hAnsi="Palatino Linotype" w:cs="Arial"/>
          <w:b/>
          <w:lang w:val="es-ES"/>
        </w:rPr>
        <w:t>Ley de Transparencia y Acceso a la Información Pública del Estado de México y Municipios</w:t>
      </w:r>
      <w:r w:rsidRPr="00B12FD9">
        <w:rPr>
          <w:rFonts w:ascii="Palatino Linotype" w:eastAsia="Calibri" w:hAnsi="Palatino Linotype" w:cs="Arial"/>
          <w:lang w:val="es-ES"/>
        </w:rPr>
        <w:t xml:space="preserve">; ; y 10, 7, 9 fracciones I y XXIV, y 11 del </w:t>
      </w:r>
      <w:r w:rsidRPr="00B12FD9">
        <w:rPr>
          <w:rFonts w:ascii="Palatino Linotype" w:eastAsia="Calibri" w:hAnsi="Palatino Linotype" w:cs="Arial"/>
          <w:b/>
          <w:lang w:val="es-ES"/>
        </w:rPr>
        <w:t>Reglamento Interior del Instituto de Transparencia, Acceso a la Información Pública y Protección de Datos Personales del Estado de México y Municipios.</w:t>
      </w:r>
    </w:p>
    <w:p w14:paraId="1D0A46E2" w14:textId="77777777" w:rsidR="00BD20B7" w:rsidRPr="00B12FD9" w:rsidRDefault="00BD20B7" w:rsidP="00BD20B7">
      <w:pPr>
        <w:pStyle w:val="Prrafodelista"/>
        <w:spacing w:line="360" w:lineRule="auto"/>
        <w:ind w:left="0"/>
        <w:jc w:val="both"/>
        <w:rPr>
          <w:rFonts w:ascii="Palatino Linotype" w:eastAsia="Calibri" w:hAnsi="Palatino Linotype" w:cs="Times New Roman"/>
          <w:b/>
          <w:lang w:val="es-ES"/>
        </w:rPr>
      </w:pPr>
    </w:p>
    <w:p w14:paraId="2E4E0D4A" w14:textId="77777777" w:rsidR="00BD20B7" w:rsidRPr="00B12FD9" w:rsidRDefault="00BD20B7" w:rsidP="00BD20B7">
      <w:pPr>
        <w:pStyle w:val="Ttulo2"/>
        <w:rPr>
          <w:rFonts w:ascii="Palatino Linotype" w:hAnsi="Palatino Linotype"/>
          <w:b/>
          <w:color w:val="auto"/>
          <w:sz w:val="24"/>
          <w:szCs w:val="24"/>
        </w:rPr>
      </w:pPr>
      <w:bookmarkStart w:id="132" w:name="_Toc491791304"/>
      <w:bookmarkStart w:id="133" w:name="_Toc51262529"/>
      <w:bookmarkStart w:id="134" w:name="_Toc59023312"/>
      <w:bookmarkStart w:id="135" w:name="_Toc61618533"/>
      <w:r w:rsidRPr="00B12FD9">
        <w:rPr>
          <w:rFonts w:ascii="Palatino Linotype" w:hAnsi="Palatino Linotype"/>
          <w:b/>
          <w:color w:val="auto"/>
          <w:sz w:val="24"/>
          <w:szCs w:val="24"/>
        </w:rPr>
        <w:t>SEGUNDO. De la oportunidad y procedencia.</w:t>
      </w:r>
      <w:bookmarkEnd w:id="132"/>
      <w:bookmarkEnd w:id="133"/>
      <w:bookmarkEnd w:id="134"/>
      <w:bookmarkEnd w:id="135"/>
    </w:p>
    <w:p w14:paraId="0360AAC6" w14:textId="77777777" w:rsidR="00BD20B7" w:rsidRPr="00B12FD9" w:rsidRDefault="00BD20B7" w:rsidP="00BD20B7">
      <w:pPr>
        <w:rPr>
          <w:lang w:val="es-MX" w:eastAsia="en-US"/>
        </w:rPr>
      </w:pPr>
    </w:p>
    <w:p w14:paraId="7DF63FFE" w14:textId="492CCBD7" w:rsidR="00EF60EF" w:rsidRPr="00B12FD9" w:rsidRDefault="00E92273" w:rsidP="00FD4740">
      <w:pPr>
        <w:numPr>
          <w:ilvl w:val="0"/>
          <w:numId w:val="1"/>
        </w:numPr>
        <w:spacing w:before="240" w:after="240" w:line="360" w:lineRule="auto"/>
        <w:ind w:left="0" w:firstLine="0"/>
        <w:contextualSpacing/>
        <w:jc w:val="both"/>
        <w:rPr>
          <w:rFonts w:ascii="Palatino Linotype" w:hAnsi="Palatino Linotype" w:cs="Arial"/>
        </w:rPr>
      </w:pPr>
      <w:r w:rsidRPr="00B12FD9">
        <w:rPr>
          <w:rFonts w:ascii="Palatino Linotype" w:eastAsia="Calibri" w:hAnsi="Palatino Linotype" w:cs="Arial"/>
        </w:rPr>
        <w:t xml:space="preserve">El medio de impugnación fue presentado a través del </w:t>
      </w:r>
      <w:r w:rsidRPr="00B12FD9">
        <w:rPr>
          <w:rFonts w:ascii="Palatino Linotype" w:eastAsia="Calibri" w:hAnsi="Palatino Linotype" w:cs="Arial"/>
          <w:b/>
        </w:rPr>
        <w:t>SAIMEX,</w:t>
      </w:r>
      <w:r w:rsidRPr="00B12FD9">
        <w:rPr>
          <w:rFonts w:ascii="Palatino Linotype" w:eastAsia="Calibri" w:hAnsi="Palatino Linotype" w:cs="Arial"/>
        </w:rPr>
        <w:t xml:space="preserve"> en el formato previamente aprobado para tal efecto y dentro del plazo legal de quince días hábiles otorgados; para el caso en particular es de señalar que el </w:t>
      </w:r>
      <w:r w:rsidRPr="00B12FD9">
        <w:rPr>
          <w:rFonts w:ascii="Palatino Linotype" w:eastAsia="Calibri" w:hAnsi="Palatino Linotype" w:cs="Arial"/>
          <w:b/>
        </w:rPr>
        <w:t>SUJETO OBLIGADO</w:t>
      </w:r>
      <w:r w:rsidRPr="00B12FD9">
        <w:rPr>
          <w:rFonts w:ascii="Palatino Linotype" w:eastAsia="Calibri" w:hAnsi="Palatino Linotype" w:cs="Arial"/>
        </w:rPr>
        <w:t xml:space="preserve"> entregó la respuesta el doce (12) de noviembre de dos mil veinte, </w:t>
      </w:r>
      <w:r w:rsidR="00B84F82" w:rsidRPr="00B12FD9">
        <w:rPr>
          <w:rFonts w:ascii="Palatino Linotype" w:eastAsia="Calibri" w:hAnsi="Palatino Linotype" w:cs="Arial"/>
        </w:rPr>
        <w:t xml:space="preserve">en tanto que en fecha dieciocho (18) de noviembre del dos mil veinte </w:t>
      </w:r>
      <w:r w:rsidRPr="00B12FD9">
        <w:rPr>
          <w:rFonts w:ascii="Palatino Linotype" w:hAnsi="Palatino Linotype" w:cs="Arial"/>
        </w:rPr>
        <w:t xml:space="preserve">el </w:t>
      </w:r>
      <w:r w:rsidRPr="00B12FD9">
        <w:rPr>
          <w:rFonts w:ascii="Palatino Linotype" w:hAnsi="Palatino Linotype" w:cs="Arial"/>
          <w:b/>
        </w:rPr>
        <w:t>RECURRENTE</w:t>
      </w:r>
      <w:r w:rsidRPr="00B12FD9">
        <w:rPr>
          <w:rFonts w:ascii="Palatino Linotype" w:hAnsi="Palatino Linotype" w:cs="Arial"/>
        </w:rPr>
        <w:t xml:space="preserve"> presentó su </w:t>
      </w:r>
      <w:r w:rsidRPr="00B12FD9">
        <w:rPr>
          <w:rFonts w:ascii="Palatino Linotype" w:hAnsi="Palatino Linotype" w:cs="Arial"/>
        </w:rPr>
        <w:lastRenderedPageBreak/>
        <w:t xml:space="preserve">inconformidad, por lo que el medio de impugnación se interpuso dentro del lapso legalmente establecido para tal efecto. </w:t>
      </w:r>
    </w:p>
    <w:p w14:paraId="2950770E" w14:textId="24AFBC52" w:rsidR="00BD20B7" w:rsidRPr="00B12FD9" w:rsidRDefault="00BD20B7" w:rsidP="00FD4740">
      <w:pPr>
        <w:pStyle w:val="Prrafodelista"/>
        <w:numPr>
          <w:ilvl w:val="0"/>
          <w:numId w:val="1"/>
        </w:numPr>
        <w:spacing w:line="360" w:lineRule="auto"/>
        <w:ind w:left="0" w:firstLine="0"/>
        <w:jc w:val="both"/>
        <w:rPr>
          <w:rFonts w:ascii="Palatino Linotype" w:hAnsi="Palatino Linotype"/>
        </w:rPr>
      </w:pPr>
      <w:r w:rsidRPr="00B12FD9">
        <w:rPr>
          <w:rFonts w:ascii="Palatino Linotype" w:eastAsia="Calibri" w:hAnsi="Palatino Linotype" w:cs="Arial"/>
        </w:rPr>
        <w:t>Asimismo,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04D86C43" w14:textId="77777777" w:rsidR="00763F02" w:rsidRPr="00B12FD9" w:rsidRDefault="00763F02" w:rsidP="00763F02">
      <w:pPr>
        <w:pStyle w:val="Prrafodelista"/>
        <w:spacing w:line="360" w:lineRule="auto"/>
        <w:ind w:left="0"/>
        <w:jc w:val="both"/>
        <w:rPr>
          <w:rFonts w:ascii="Palatino Linotype" w:hAnsi="Palatino Linotype"/>
        </w:rPr>
      </w:pPr>
    </w:p>
    <w:p w14:paraId="063631B7" w14:textId="316506D2" w:rsidR="00D375EF" w:rsidRPr="00B12FD9" w:rsidRDefault="00763F02" w:rsidP="00D375EF">
      <w:pPr>
        <w:pStyle w:val="Ttulo1"/>
        <w:spacing w:before="0" w:line="360" w:lineRule="auto"/>
        <w:rPr>
          <w:b/>
          <w:color w:val="000000" w:themeColor="text1"/>
          <w:szCs w:val="24"/>
        </w:rPr>
      </w:pPr>
      <w:bookmarkStart w:id="136" w:name="_Toc61618534"/>
      <w:bookmarkStart w:id="137" w:name="_Toc495427545"/>
      <w:bookmarkStart w:id="138" w:name="_Toc19116878"/>
      <w:bookmarkStart w:id="139" w:name="_Toc35266381"/>
      <w:bookmarkStart w:id="140" w:name="_Toc466371865"/>
      <w:bookmarkStart w:id="141" w:name="_Toc466377653"/>
      <w:r w:rsidRPr="00B12FD9">
        <w:rPr>
          <w:b/>
          <w:color w:val="000000" w:themeColor="text1"/>
          <w:szCs w:val="24"/>
        </w:rPr>
        <w:t xml:space="preserve">TERCERO. </w:t>
      </w:r>
      <w:r w:rsidR="00D375EF" w:rsidRPr="00B12FD9">
        <w:rPr>
          <w:b/>
          <w:color w:val="000000" w:themeColor="text1"/>
          <w:szCs w:val="24"/>
        </w:rPr>
        <w:t>De previo y especial pronunciamiento</w:t>
      </w:r>
      <w:bookmarkEnd w:id="136"/>
    </w:p>
    <w:p w14:paraId="416B3394" w14:textId="3B1B0690" w:rsidR="00D375EF" w:rsidRPr="00B12FD9" w:rsidRDefault="00D375EF" w:rsidP="00D375EF">
      <w:pPr>
        <w:pStyle w:val="Prrafodelista"/>
        <w:numPr>
          <w:ilvl w:val="0"/>
          <w:numId w:val="1"/>
        </w:numPr>
        <w:spacing w:after="160" w:line="360" w:lineRule="auto"/>
        <w:ind w:left="0" w:firstLine="0"/>
        <w:jc w:val="both"/>
        <w:rPr>
          <w:rFonts w:ascii="Palatino Linotype" w:eastAsia="Calibri" w:hAnsi="Palatino Linotype"/>
          <w:lang w:val="es-ES" w:eastAsia="en-US"/>
        </w:rPr>
      </w:pPr>
      <w:r w:rsidRPr="00B12FD9">
        <w:rPr>
          <w:rFonts w:ascii="Palatino Linotype" w:eastAsia="Calibri" w:hAnsi="Palatino Linotype"/>
          <w:lang w:val="es-ES" w:eastAsia="en-US"/>
        </w:rPr>
        <w:t xml:space="preserve">Desde que inició, a finales de 2019, la crisis generada por el virus </w:t>
      </w:r>
      <w:r w:rsidRPr="00B12FD9">
        <w:rPr>
          <w:rFonts w:ascii="Palatino Linotype" w:eastAsia="Calibri" w:hAnsi="Palatino Linotype"/>
          <w:b/>
          <w:lang w:val="es-ES" w:eastAsia="en-US"/>
        </w:rPr>
        <w:t>SARS-Cov-2 -  COVID-19</w:t>
      </w:r>
      <w:r w:rsidRPr="00B12FD9">
        <w:rPr>
          <w:rFonts w:ascii="Palatino Linotype" w:eastAsia="Calibri" w:hAnsi="Palatino Linotype"/>
          <w:lang w:val="es-ES" w:eastAsia="en-US"/>
        </w:rPr>
        <w:t>, las sociedades y los Estados, se han visto sometidos a una inusitada presión para tratar de adoptar las decisiones que permitan asegurar las mejores condiciones para la protección de salud y la vida de las personas al mismo tiempo que se hacen los mayores esfuerzos posibles para garantizar el funcionamiento social y gubernamental en un contexto de una nueva realidad o normalidad</w:t>
      </w:r>
    </w:p>
    <w:p w14:paraId="16D7A465" w14:textId="77777777" w:rsidR="00D375EF" w:rsidRPr="00B12FD9" w:rsidRDefault="00D375EF" w:rsidP="00D375EF">
      <w:pPr>
        <w:pStyle w:val="Prrafodelista"/>
        <w:spacing w:after="160" w:line="360" w:lineRule="auto"/>
        <w:ind w:left="0"/>
        <w:jc w:val="both"/>
        <w:rPr>
          <w:rFonts w:ascii="Palatino Linotype" w:eastAsia="Calibri" w:hAnsi="Palatino Linotype"/>
          <w:lang w:val="es-ES" w:eastAsia="en-US"/>
        </w:rPr>
      </w:pPr>
    </w:p>
    <w:p w14:paraId="560C5338" w14:textId="77777777" w:rsidR="00D375EF" w:rsidRPr="00B12FD9" w:rsidRDefault="00D375EF" w:rsidP="00D375EF">
      <w:pPr>
        <w:pStyle w:val="Prrafodelista"/>
        <w:numPr>
          <w:ilvl w:val="0"/>
          <w:numId w:val="1"/>
        </w:numPr>
        <w:spacing w:after="160" w:line="360" w:lineRule="auto"/>
        <w:ind w:left="0" w:firstLine="0"/>
        <w:jc w:val="both"/>
        <w:rPr>
          <w:rFonts w:ascii="Palatino Linotype" w:eastAsia="Calibri" w:hAnsi="Palatino Linotype"/>
          <w:lang w:val="es-ES" w:eastAsia="en-US"/>
        </w:rPr>
      </w:pPr>
      <w:r w:rsidRPr="00B12FD9">
        <w:rPr>
          <w:rFonts w:ascii="Palatino Linotype" w:eastAsia="Calibri" w:hAnsi="Palatino Linotype"/>
          <w:lang w:val="es-ES" w:eastAsia="en-US"/>
        </w:rPr>
        <w:t>Las acciones adoptadas al año pasado, y de mayor impacto, llegaron incluso a la suspensión de las actividades no prioritarias como una medida indispensable para disminuir la concurrencia de personas y, con ello, tratar de disminuir los contagios y sus efectos en la salud y en la vida, especialmente, de los grupos más vulnerables.</w:t>
      </w:r>
    </w:p>
    <w:p w14:paraId="32C201E8" w14:textId="77777777" w:rsidR="00D375EF" w:rsidRPr="00B12FD9" w:rsidRDefault="00D375EF" w:rsidP="00D375EF">
      <w:pPr>
        <w:pStyle w:val="Prrafodelista"/>
        <w:spacing w:line="360" w:lineRule="auto"/>
        <w:rPr>
          <w:rFonts w:ascii="Palatino Linotype" w:eastAsia="Calibri" w:hAnsi="Palatino Linotype"/>
          <w:lang w:val="es-ES" w:eastAsia="en-US"/>
        </w:rPr>
      </w:pPr>
    </w:p>
    <w:p w14:paraId="6F8DD845" w14:textId="77777777" w:rsidR="00D375EF" w:rsidRPr="00B12FD9" w:rsidRDefault="00D375EF" w:rsidP="00D375EF">
      <w:pPr>
        <w:pStyle w:val="Prrafodelista"/>
        <w:numPr>
          <w:ilvl w:val="0"/>
          <w:numId w:val="1"/>
        </w:numPr>
        <w:spacing w:after="160" w:line="360" w:lineRule="auto"/>
        <w:ind w:left="0" w:firstLine="0"/>
        <w:jc w:val="both"/>
        <w:rPr>
          <w:rFonts w:ascii="Palatino Linotype" w:eastAsia="Calibri" w:hAnsi="Palatino Linotype"/>
          <w:lang w:val="es-ES" w:eastAsia="en-US"/>
        </w:rPr>
      </w:pPr>
      <w:r w:rsidRPr="00B12FD9">
        <w:rPr>
          <w:rFonts w:ascii="Palatino Linotype" w:eastAsia="Calibri" w:hAnsi="Palatino Linotype"/>
          <w:lang w:val="es-ES" w:eastAsia="en-US"/>
        </w:rPr>
        <w:lastRenderedPageBreak/>
        <w:t>Por esa razón, durante los meses de marzo, abril, mayo, junio y julio del año pasado, el Órgano Garante recurrió a la suspensión de plazos para la substanciación de los procedimientos establecidos en la Ley de Transparencia y Acceso a la Información Pública del Estado de México y Municipios así como en la Ley de Protección de Datos Personales en Posesión de los Sujetos Obligados del Estado de México y Municipios, lo que, combinado con los periodos de asueto y días inhábiles, permitieron evitar la concentración de personal de los sujetos obligados para atender estos procedimientos, mientras el país y el estado enfrentaban las condiciones de semáforo rojo sanitario.</w:t>
      </w:r>
    </w:p>
    <w:p w14:paraId="5EE84309" w14:textId="77777777" w:rsidR="00D375EF" w:rsidRPr="00B12FD9" w:rsidRDefault="00D375EF" w:rsidP="00D375EF">
      <w:pPr>
        <w:pStyle w:val="Prrafodelista"/>
        <w:spacing w:line="360" w:lineRule="auto"/>
        <w:rPr>
          <w:rFonts w:ascii="Palatino Linotype" w:eastAsia="Calibri" w:hAnsi="Palatino Linotype"/>
          <w:lang w:val="es-ES" w:eastAsia="en-US"/>
        </w:rPr>
      </w:pPr>
    </w:p>
    <w:p w14:paraId="5CC26EE8" w14:textId="77777777" w:rsidR="00D375EF" w:rsidRPr="00B12FD9" w:rsidRDefault="00D375EF" w:rsidP="00D375EF">
      <w:pPr>
        <w:pStyle w:val="Prrafodelista"/>
        <w:numPr>
          <w:ilvl w:val="0"/>
          <w:numId w:val="1"/>
        </w:numPr>
        <w:spacing w:after="160" w:line="360" w:lineRule="auto"/>
        <w:ind w:left="0" w:firstLine="0"/>
        <w:jc w:val="both"/>
        <w:rPr>
          <w:rFonts w:ascii="Palatino Linotype" w:eastAsia="Calibri" w:hAnsi="Palatino Linotype"/>
          <w:lang w:val="es-ES" w:eastAsia="en-US"/>
        </w:rPr>
      </w:pPr>
      <w:r w:rsidRPr="00B12FD9">
        <w:rPr>
          <w:rFonts w:ascii="Palatino Linotype" w:eastAsia="Calibri" w:hAnsi="Palatino Linotype"/>
          <w:lang w:val="es-ES" w:eastAsia="en-US"/>
        </w:rPr>
        <w:t>Luego del periodo de agosto a diciembre, en el que las condiciones de riesgo bajaron para situar a algunos estados en verde, amarillo y naranja en el semáforo administrado por las autoridades de salud, el cierre de 2020 y el inicio del presente año se han caracterizado por el regreso de nuestra entidad a las condiciones de alto riesgo por el incremento de contagios y por la incidencia de casos graves que volvieron a presionar al sistema de salud, razones que han conducido a las autoridades sanitarias a emitir nuevas disposiciones para suspender las funciones presenciales de las instituciones públicas, que incluyen tanto a los sujetos obligados como a este Órgano.</w:t>
      </w:r>
    </w:p>
    <w:p w14:paraId="7F5133B0" w14:textId="77777777" w:rsidR="00D375EF" w:rsidRPr="00B12FD9" w:rsidRDefault="00D375EF" w:rsidP="00D375EF">
      <w:pPr>
        <w:pStyle w:val="Prrafodelista"/>
        <w:spacing w:line="360" w:lineRule="auto"/>
        <w:rPr>
          <w:rFonts w:ascii="Palatino Linotype" w:eastAsia="Calibri" w:hAnsi="Palatino Linotype"/>
          <w:lang w:val="es-ES" w:eastAsia="en-US"/>
        </w:rPr>
      </w:pPr>
    </w:p>
    <w:p w14:paraId="699C5763" w14:textId="77777777" w:rsidR="00D375EF" w:rsidRPr="00B12FD9" w:rsidRDefault="00D375EF" w:rsidP="00D375EF">
      <w:pPr>
        <w:pStyle w:val="Prrafodelista"/>
        <w:numPr>
          <w:ilvl w:val="0"/>
          <w:numId w:val="1"/>
        </w:numPr>
        <w:spacing w:after="160" w:line="360" w:lineRule="auto"/>
        <w:ind w:left="0" w:firstLine="0"/>
        <w:jc w:val="both"/>
        <w:rPr>
          <w:rFonts w:ascii="Palatino Linotype" w:eastAsia="Calibri" w:hAnsi="Palatino Linotype"/>
          <w:lang w:val="es-ES" w:eastAsia="en-US"/>
        </w:rPr>
      </w:pPr>
      <w:r w:rsidRPr="00B12FD9">
        <w:rPr>
          <w:rFonts w:ascii="Palatino Linotype" w:eastAsia="Calibri" w:hAnsi="Palatino Linotype"/>
          <w:lang w:val="es-ES" w:eastAsia="en-US"/>
        </w:rPr>
        <w:t xml:space="preserve">Sin embargo, también es necesario señalar que, a pesar de las condiciones de suspensión de actividades del año anterior, es evidente y claro que los sujetos </w:t>
      </w:r>
      <w:r w:rsidRPr="00B12FD9">
        <w:rPr>
          <w:rFonts w:ascii="Palatino Linotype" w:eastAsia="Calibri" w:hAnsi="Palatino Linotype"/>
          <w:lang w:val="es-ES" w:eastAsia="en-US"/>
        </w:rPr>
        <w:lastRenderedPageBreak/>
        <w:t>obligados continuaron ejerciendo determinadas facultades, competencias o funciones de carácter interno o de atención de contribuyentes, usuarios y beneficiarios de bienes y servicios públicos. Al ejercerlas, se han documentado las acciones y, en gran medida, este ejercicio y documentación de actos fue resultado de un proceso de rediseño del funcionamiento de las propias dependencias bajo la modalidad del hoy conocido como teletrabajo, trabajo en casa o trabajo a distancia, que ha priorizado el uso de las tecnologías de la información para estos fines, lo que ocurrió tanto en el sector público como en el privado, incluso, el propio Congreso de la Unión, recientemente aprobó la reforma al artículo 311 y la adición del capítulo XII Bis a la Ley del Federal del Trabajo en materia de teletrabajo.</w:t>
      </w:r>
    </w:p>
    <w:p w14:paraId="557F77D9" w14:textId="77777777" w:rsidR="00D375EF" w:rsidRPr="00B12FD9" w:rsidRDefault="00D375EF" w:rsidP="00D375EF">
      <w:pPr>
        <w:pStyle w:val="Prrafodelista"/>
        <w:spacing w:line="360" w:lineRule="auto"/>
        <w:rPr>
          <w:rFonts w:ascii="Palatino Linotype" w:eastAsia="Calibri" w:hAnsi="Palatino Linotype"/>
          <w:lang w:val="es-ES" w:eastAsia="en-US"/>
        </w:rPr>
      </w:pPr>
    </w:p>
    <w:p w14:paraId="4330681F" w14:textId="77777777" w:rsidR="00D375EF" w:rsidRPr="00B12FD9" w:rsidRDefault="00D375EF" w:rsidP="00D375EF">
      <w:pPr>
        <w:pStyle w:val="Prrafodelista"/>
        <w:numPr>
          <w:ilvl w:val="0"/>
          <w:numId w:val="1"/>
        </w:numPr>
        <w:spacing w:after="160" w:line="360" w:lineRule="auto"/>
        <w:ind w:left="0" w:firstLine="0"/>
        <w:jc w:val="both"/>
        <w:rPr>
          <w:rFonts w:ascii="Palatino Linotype" w:eastAsia="Calibri" w:hAnsi="Palatino Linotype"/>
          <w:lang w:val="es-ES" w:eastAsia="en-US"/>
        </w:rPr>
      </w:pPr>
      <w:r w:rsidRPr="00B12FD9">
        <w:rPr>
          <w:rFonts w:ascii="Palatino Linotype" w:eastAsia="Calibri" w:hAnsi="Palatino Linotype"/>
          <w:lang w:val="es-ES" w:eastAsia="en-US"/>
        </w:rPr>
        <w:t xml:space="preserve">El </w:t>
      </w:r>
      <w:proofErr w:type="spellStart"/>
      <w:r w:rsidRPr="00B12FD9">
        <w:rPr>
          <w:rFonts w:ascii="Palatino Linotype" w:eastAsia="Calibri" w:hAnsi="Palatino Linotype"/>
          <w:lang w:val="es-ES" w:eastAsia="en-US"/>
        </w:rPr>
        <w:t>Infoem</w:t>
      </w:r>
      <w:proofErr w:type="spellEnd"/>
      <w:r w:rsidRPr="00B12FD9">
        <w:rPr>
          <w:rFonts w:ascii="Palatino Linotype" w:eastAsia="Calibri" w:hAnsi="Palatino Linotype"/>
          <w:lang w:val="es-ES" w:eastAsia="en-US"/>
        </w:rPr>
        <w:t xml:space="preserve">, respetuoso de las medidas adoptadas por la autoridad sanitaria, así como la mayor parte de los sujetos obligados, hemos venido implementado una serie de medidas y acciones para darle continuidad a nuestro funcionamiento interno y, en la mayor medida posible, atender las demandas justas y legítimas de la población, adoptando esta modalidad de trabajo a distancia o trabajo en casa, para cumplir con el objetivo más importante de las medidas adoptadas contra el COVID-19, disminuir el </w:t>
      </w:r>
      <w:proofErr w:type="spellStart"/>
      <w:r w:rsidRPr="00B12FD9">
        <w:rPr>
          <w:rFonts w:ascii="Palatino Linotype" w:eastAsia="Calibri" w:hAnsi="Palatino Linotype"/>
          <w:lang w:val="es-ES" w:eastAsia="en-US"/>
        </w:rPr>
        <w:t>transito</w:t>
      </w:r>
      <w:proofErr w:type="spellEnd"/>
      <w:r w:rsidRPr="00B12FD9">
        <w:rPr>
          <w:rFonts w:ascii="Palatino Linotype" w:eastAsia="Calibri" w:hAnsi="Palatino Linotype"/>
          <w:lang w:val="es-ES" w:eastAsia="en-US"/>
        </w:rPr>
        <w:t xml:space="preserve"> de personas, evitar la concentración de las mismas y, con ello, tratar de frenar los contagios, acciones que se centran en el esfuerzo conjunto para evitar que los servidores públicos acudan a sus centros de trabajo para desempeñar sus funciones. </w:t>
      </w:r>
    </w:p>
    <w:p w14:paraId="1D51F62A" w14:textId="77777777" w:rsidR="00D375EF" w:rsidRPr="00B12FD9" w:rsidRDefault="00D375EF" w:rsidP="00D375EF">
      <w:pPr>
        <w:pStyle w:val="Prrafodelista"/>
        <w:spacing w:line="360" w:lineRule="auto"/>
        <w:rPr>
          <w:rFonts w:ascii="Palatino Linotype" w:eastAsia="Calibri" w:hAnsi="Palatino Linotype"/>
          <w:lang w:val="es-ES" w:eastAsia="en-US"/>
        </w:rPr>
      </w:pPr>
    </w:p>
    <w:p w14:paraId="5F46A8A3" w14:textId="77777777" w:rsidR="00D375EF" w:rsidRPr="00B12FD9" w:rsidRDefault="00D375EF" w:rsidP="00D375EF">
      <w:pPr>
        <w:pStyle w:val="Prrafodelista"/>
        <w:numPr>
          <w:ilvl w:val="0"/>
          <w:numId w:val="1"/>
        </w:numPr>
        <w:spacing w:after="160" w:line="360" w:lineRule="auto"/>
        <w:ind w:left="0" w:firstLine="0"/>
        <w:jc w:val="both"/>
        <w:rPr>
          <w:rFonts w:ascii="Palatino Linotype" w:eastAsia="Calibri" w:hAnsi="Palatino Linotype"/>
          <w:lang w:val="es-ES" w:eastAsia="en-US"/>
        </w:rPr>
      </w:pPr>
      <w:r w:rsidRPr="00B12FD9">
        <w:rPr>
          <w:rFonts w:ascii="Palatino Linotype" w:eastAsia="Calibri" w:hAnsi="Palatino Linotype"/>
          <w:lang w:val="es-ES" w:eastAsia="en-US"/>
        </w:rPr>
        <w:lastRenderedPageBreak/>
        <w:t>El diseño de los procedimientos para el ejercicio de los derechos de acceso a la información pública y a la protección de los datos personales, ha descansado en procedimientos electrónicos a través de los sistemas implementados por el INFOEM como es el caso del de Información Pública de Oficio Mexiquense (IPOMEX), Sistema de Acceso a la Información Mexiquense (SAIMEX) y el Sistema de Acceso, Rectificación, Cancelación y oposición del Estado de México (SARCOEM). Lo que en su momento fue concebido bajo una perspectiva de asegurar la accesibilidad de los derechos, en el contexto actual de pandemia adquiere una mayor importancia ya que estas herramientas tecnológicas permiten que la atención de estos procedimientos sea compatible con la modalidad de trabajo a distancia o trabajo en casa.</w:t>
      </w:r>
    </w:p>
    <w:p w14:paraId="53857CA6" w14:textId="77777777" w:rsidR="00D375EF" w:rsidRPr="00B12FD9" w:rsidRDefault="00D375EF" w:rsidP="00D375EF">
      <w:pPr>
        <w:pStyle w:val="Prrafodelista"/>
        <w:spacing w:line="360" w:lineRule="auto"/>
        <w:rPr>
          <w:rFonts w:ascii="Palatino Linotype" w:eastAsia="Calibri" w:hAnsi="Palatino Linotype"/>
          <w:lang w:val="es-ES" w:eastAsia="en-US"/>
        </w:rPr>
      </w:pPr>
    </w:p>
    <w:p w14:paraId="7F0EBB9A" w14:textId="77777777" w:rsidR="00D375EF" w:rsidRPr="00B12FD9" w:rsidRDefault="00D375EF" w:rsidP="00D375EF">
      <w:pPr>
        <w:pStyle w:val="Prrafodelista"/>
        <w:numPr>
          <w:ilvl w:val="0"/>
          <w:numId w:val="1"/>
        </w:numPr>
        <w:spacing w:after="160" w:line="360" w:lineRule="auto"/>
        <w:ind w:left="0" w:firstLine="0"/>
        <w:jc w:val="both"/>
        <w:rPr>
          <w:rFonts w:ascii="Palatino Linotype" w:eastAsia="Calibri" w:hAnsi="Palatino Linotype"/>
          <w:lang w:val="es-ES" w:eastAsia="en-US"/>
        </w:rPr>
      </w:pPr>
      <w:r w:rsidRPr="00B12FD9">
        <w:rPr>
          <w:rFonts w:ascii="Palatino Linotype" w:eastAsia="Calibri" w:hAnsi="Palatino Linotype"/>
          <w:lang w:val="es-ES" w:eastAsia="en-US"/>
        </w:rPr>
        <w:t>En virtud de lo anterior, este Órgano Garante considera que existen condiciones que permiten que los sujetos obligados atiendan las solicitudes de acceso a la información pública o las solicitudes de ejercicio de los derechos ARCO, ya sea explicando las razones que justifiquen el no ejercicio de determinadas facultades, competencias o funciones, como consecuencia de la suspensión de labores o bien entregando la información que si han generado porque corresponden a facultades, competencias o funciones que, pese a la suspensión de actividades, continuaron ejerciéndose, generando información que se administra tecnológicamente a través de la modalidad del trabajo a distancia o mediante el desempeño de equipos reducidos o guardias en las instalaciones públicas.</w:t>
      </w:r>
    </w:p>
    <w:p w14:paraId="76925F7B" w14:textId="77777777" w:rsidR="00D375EF" w:rsidRPr="00B12FD9" w:rsidRDefault="00D375EF" w:rsidP="00D375EF">
      <w:pPr>
        <w:pStyle w:val="Prrafodelista"/>
        <w:spacing w:line="360" w:lineRule="auto"/>
        <w:rPr>
          <w:rFonts w:ascii="Palatino Linotype" w:eastAsia="Calibri" w:hAnsi="Palatino Linotype"/>
          <w:lang w:val="es-ES" w:eastAsia="en-US"/>
        </w:rPr>
      </w:pPr>
    </w:p>
    <w:p w14:paraId="5536068B" w14:textId="77777777" w:rsidR="00D375EF" w:rsidRPr="00B12FD9" w:rsidRDefault="00D375EF" w:rsidP="00D375EF">
      <w:pPr>
        <w:pStyle w:val="Prrafodelista"/>
        <w:numPr>
          <w:ilvl w:val="0"/>
          <w:numId w:val="1"/>
        </w:numPr>
        <w:spacing w:after="160" w:line="360" w:lineRule="auto"/>
        <w:ind w:left="0" w:firstLine="0"/>
        <w:jc w:val="both"/>
        <w:rPr>
          <w:rFonts w:ascii="Palatino Linotype" w:eastAsia="Calibri" w:hAnsi="Palatino Linotype"/>
          <w:lang w:val="es-ES" w:eastAsia="en-US"/>
        </w:rPr>
      </w:pPr>
      <w:r w:rsidRPr="00B12FD9">
        <w:rPr>
          <w:rFonts w:ascii="Palatino Linotype" w:eastAsia="Calibri" w:hAnsi="Palatino Linotype"/>
          <w:lang w:val="es-ES" w:eastAsia="en-US"/>
        </w:rPr>
        <w:t>Si bien esto podría considerarse como una nueva presión sobre el funcionamiento de los sujetos obligados, es muy importante destacar el papel e importancia que el acceso a la información pública, relacionada con las acciones que actualmente se realizan, tiene para una sociedad democrática. Este reto es un llamado para mejorar los procedimientos de gestión documental y el propio diseño administrativo, para ser más eficientes, eficaces y transparentes. El acceso a la información pública de manera oportuna puede ser la diferencia para incrementar la responsabilidad en la función pública y el mejor desempeño de nuestras labores, pero sobre todo para orientar a la población en el ejercicio de sus derechos y en la toma de decisiones que pueden tener enorme trascendencia en su proyecto de vida.</w:t>
      </w:r>
    </w:p>
    <w:p w14:paraId="39A6A50E" w14:textId="77777777" w:rsidR="00D375EF" w:rsidRPr="00B12FD9" w:rsidRDefault="00D375EF" w:rsidP="00D375EF">
      <w:pPr>
        <w:pStyle w:val="Prrafodelista"/>
        <w:spacing w:line="360" w:lineRule="auto"/>
        <w:rPr>
          <w:rFonts w:ascii="Palatino Linotype" w:eastAsia="Calibri" w:hAnsi="Palatino Linotype"/>
          <w:lang w:val="es-ES" w:eastAsia="en-US"/>
        </w:rPr>
      </w:pPr>
    </w:p>
    <w:p w14:paraId="16CAA855" w14:textId="77777777" w:rsidR="00D375EF" w:rsidRPr="00B12FD9" w:rsidRDefault="00D375EF" w:rsidP="00D375EF">
      <w:pPr>
        <w:pStyle w:val="Prrafodelista"/>
        <w:numPr>
          <w:ilvl w:val="0"/>
          <w:numId w:val="1"/>
        </w:numPr>
        <w:spacing w:after="160" w:line="360" w:lineRule="auto"/>
        <w:ind w:left="0" w:firstLine="0"/>
        <w:jc w:val="both"/>
        <w:rPr>
          <w:rFonts w:ascii="Palatino Linotype" w:eastAsia="Calibri" w:hAnsi="Palatino Linotype"/>
          <w:lang w:val="es-ES" w:eastAsia="en-US"/>
        </w:rPr>
      </w:pPr>
      <w:r w:rsidRPr="00B12FD9">
        <w:rPr>
          <w:rFonts w:ascii="Palatino Linotype" w:eastAsia="Calibri" w:hAnsi="Palatino Linotype"/>
          <w:lang w:val="es-ES" w:eastAsia="en-US"/>
        </w:rPr>
        <w:t xml:space="preserve">Por esas razones y alentados por los esfuerzos emprendidos por los sujetos obligados para difundir información relevante en los meses pasados; considerando también  el tiempo que ha transcurrido desde el inicio de la pandemia y la obligación de todas las instituciones del Estado de no desaparecer de la escena pública sino, al contrario, confirmar su vocación de servicio; considerando la experiencia desarrollada para consolidar lo que hoy se conoce como la modalidad del trabajo a distancia o en casa y la accesibilidad a múltiples plataformas tecnológicas que lo han posibilitado, pero pensando sobre todo en los titulares de los derechos humanos bajo nuestra tutela, es que este Órgano Garante reitera su compromiso de contribuir al cumplimiento definido por las autoridades de salud para evitar la movilidad de </w:t>
      </w:r>
      <w:r w:rsidRPr="00B12FD9">
        <w:rPr>
          <w:rFonts w:ascii="Palatino Linotype" w:eastAsia="Calibri" w:hAnsi="Palatino Linotype"/>
          <w:lang w:val="es-ES" w:eastAsia="en-US"/>
        </w:rPr>
        <w:lastRenderedPageBreak/>
        <w:t xml:space="preserve">personas, la concurrencia en instalaciones gubernamentales y con ello disminuir los contagios, lo que no colisiona sino que, se trata de armonizar, con la garantía plena en el ejercicio de los derechos de acceso a la información pública y a la protección de los datos personales. </w:t>
      </w:r>
    </w:p>
    <w:p w14:paraId="1477543C" w14:textId="77777777" w:rsidR="00D375EF" w:rsidRPr="00B12FD9" w:rsidRDefault="00D375EF" w:rsidP="00D375EF">
      <w:pPr>
        <w:pStyle w:val="Prrafodelista"/>
        <w:spacing w:line="360" w:lineRule="auto"/>
        <w:rPr>
          <w:rFonts w:ascii="Palatino Linotype" w:eastAsia="Calibri" w:hAnsi="Palatino Linotype"/>
          <w:lang w:val="es-ES" w:eastAsia="en-US"/>
        </w:rPr>
      </w:pPr>
    </w:p>
    <w:p w14:paraId="2207E8EB" w14:textId="77A87401" w:rsidR="00D375EF" w:rsidRPr="00B12FD9" w:rsidRDefault="00D375EF" w:rsidP="00D375EF">
      <w:pPr>
        <w:pStyle w:val="Prrafodelista"/>
        <w:numPr>
          <w:ilvl w:val="0"/>
          <w:numId w:val="1"/>
        </w:numPr>
        <w:spacing w:after="160" w:line="360" w:lineRule="auto"/>
        <w:ind w:left="0" w:firstLine="0"/>
        <w:jc w:val="both"/>
        <w:rPr>
          <w:rFonts w:ascii="Palatino Linotype" w:eastAsia="Calibri" w:hAnsi="Palatino Linotype"/>
          <w:lang w:val="es-ES" w:eastAsia="en-US"/>
        </w:rPr>
      </w:pPr>
      <w:r w:rsidRPr="00B12FD9">
        <w:rPr>
          <w:rFonts w:ascii="Palatino Linotype" w:eastAsia="Calibri" w:hAnsi="Palatino Linotype"/>
          <w:lang w:val="es-ES" w:eastAsia="en-US"/>
        </w:rPr>
        <w:t>Desde nuestra perspectiva ello se consigue si dentro de las medidas adoptadas por los sujetos obligados para mantener el ejercicio de las facultades, competencias o funciones que, durante 2020 y en lo que va de 2021, ejercieron y siguen ejerciendo a pesar de las suspensiones de actividades, se adoptan medidas para asegurar que esa información se encuentre disponible para atender los procedimientos de estos derechos. Al mismo tiempo, como se ha manifestado públicamente y se hará, de ser el caso, en esta misma resolución, si dadas las condiciones de la información que se solicita, ya sea que corresponda a información de administraciones anteriores, que los requerimientos sean extensos o que involucren a diferentes áreas y que ello implique que se tenga que desplazar personal a las instalaciones de los sujetos obligados, el Órgano garante será sensible a la adopción de medidas extraordinarias en materia de plazos para el cumplimiento de las resoluciones.</w:t>
      </w:r>
    </w:p>
    <w:p w14:paraId="6C5C70EC" w14:textId="77777777" w:rsidR="00D375EF" w:rsidRPr="00B12FD9" w:rsidRDefault="00D375EF" w:rsidP="00D375EF">
      <w:pPr>
        <w:rPr>
          <w:lang w:val="es-MX" w:eastAsia="en-US"/>
        </w:rPr>
      </w:pPr>
    </w:p>
    <w:p w14:paraId="0FFE2A76" w14:textId="5F3AC31F" w:rsidR="00763F02" w:rsidRPr="00B12FD9" w:rsidRDefault="00D375EF" w:rsidP="00763F02">
      <w:pPr>
        <w:pStyle w:val="Ttulo1"/>
        <w:spacing w:before="0" w:line="360" w:lineRule="auto"/>
        <w:rPr>
          <w:b/>
          <w:szCs w:val="24"/>
        </w:rPr>
      </w:pPr>
      <w:bookmarkStart w:id="142" w:name="_Toc61618535"/>
      <w:r w:rsidRPr="00B12FD9">
        <w:rPr>
          <w:b/>
          <w:color w:val="000000" w:themeColor="text1"/>
          <w:szCs w:val="24"/>
        </w:rPr>
        <w:t xml:space="preserve">CUARTO. </w:t>
      </w:r>
      <w:r w:rsidR="00763F02" w:rsidRPr="00B12FD9">
        <w:rPr>
          <w:b/>
          <w:szCs w:val="24"/>
        </w:rPr>
        <w:t>De las causales del sobreseimiento.</w:t>
      </w:r>
      <w:bookmarkEnd w:id="137"/>
      <w:bookmarkEnd w:id="138"/>
      <w:bookmarkEnd w:id="139"/>
      <w:bookmarkEnd w:id="142"/>
    </w:p>
    <w:p w14:paraId="6B30789A" w14:textId="77777777" w:rsidR="00BD20B7" w:rsidRPr="00B12FD9" w:rsidRDefault="00BD20B7" w:rsidP="00BD20B7">
      <w:pPr>
        <w:rPr>
          <w:lang w:val="es-MX" w:eastAsia="en-US"/>
        </w:rPr>
      </w:pPr>
    </w:p>
    <w:p w14:paraId="063747ED" w14:textId="77777777" w:rsidR="006D5B11" w:rsidRPr="00B12FD9" w:rsidRDefault="00BD20B7" w:rsidP="00FD4740">
      <w:pPr>
        <w:pStyle w:val="Prrafodelista"/>
        <w:numPr>
          <w:ilvl w:val="0"/>
          <w:numId w:val="1"/>
        </w:numPr>
        <w:spacing w:line="360" w:lineRule="auto"/>
        <w:ind w:left="0" w:firstLine="0"/>
        <w:jc w:val="both"/>
        <w:rPr>
          <w:rFonts w:ascii="Palatino Linotype" w:hAnsi="Palatino Linotype" w:cs="Arial"/>
        </w:rPr>
      </w:pPr>
      <w:r w:rsidRPr="00B12FD9">
        <w:rPr>
          <w:rFonts w:ascii="Palatino Linotype" w:hAnsi="Palatino Linotype" w:cs="Arial"/>
        </w:rPr>
        <w:t xml:space="preserve">El recurso revisión tiene como finalidad reparar cualquier posible afectación al derecho de acceso a la información pública en términos del Título Octavo de la </w:t>
      </w:r>
      <w:r w:rsidRPr="00B12FD9">
        <w:rPr>
          <w:rFonts w:ascii="Palatino Linotype" w:hAnsi="Palatino Linotype" w:cs="Arial"/>
        </w:rPr>
        <w:lastRenderedPageBreak/>
        <w:t xml:space="preserve">Ley de </w:t>
      </w:r>
      <w:r w:rsidRPr="00B12FD9">
        <w:rPr>
          <w:rFonts w:ascii="Palatino Linotype" w:eastAsia="Calibri" w:hAnsi="Palatino Linotype" w:cs="Arial"/>
        </w:rPr>
        <w:t>Transparencia, Acceso a la Información Pública del Estado de México y Municipios</w:t>
      </w:r>
      <w:r w:rsidRPr="00B12FD9">
        <w:rPr>
          <w:rFonts w:ascii="Palatino Linotype" w:hAnsi="Palatino Linotype" w:cs="Arial"/>
        </w:rPr>
        <w:t xml:space="preserve">, y determinar la confirmación; revocación o modificación; </w:t>
      </w:r>
      <w:proofErr w:type="spellStart"/>
      <w:r w:rsidRPr="00B12FD9">
        <w:rPr>
          <w:rFonts w:ascii="Palatino Linotype" w:hAnsi="Palatino Linotype" w:cs="Arial"/>
        </w:rPr>
        <w:t>desechamiento</w:t>
      </w:r>
      <w:proofErr w:type="spellEnd"/>
      <w:r w:rsidRPr="00B12FD9">
        <w:rPr>
          <w:rFonts w:ascii="Palatino Linotype" w:hAnsi="Palatino Linotype" w:cs="Arial"/>
        </w:rPr>
        <w:t xml:space="preserve"> o sobreseimiento; y en su caso ordenar la entrega de la información con respecto a la respuesta emitida por el </w:t>
      </w:r>
      <w:r w:rsidRPr="00B12FD9">
        <w:rPr>
          <w:rFonts w:ascii="Palatino Linotype" w:hAnsi="Palatino Linotype" w:cs="Arial"/>
          <w:b/>
        </w:rPr>
        <w:t>Sujeto</w:t>
      </w:r>
      <w:r w:rsidRPr="00B12FD9">
        <w:rPr>
          <w:rFonts w:ascii="Palatino Linotype" w:hAnsi="Palatino Linotype" w:cs="Arial"/>
        </w:rPr>
        <w:t xml:space="preserve"> </w:t>
      </w:r>
      <w:r w:rsidRPr="00B12FD9">
        <w:rPr>
          <w:rFonts w:ascii="Palatino Linotype" w:hAnsi="Palatino Linotype" w:cs="Arial"/>
          <w:b/>
        </w:rPr>
        <w:t>Obligado</w:t>
      </w:r>
      <w:r w:rsidRPr="00B12FD9">
        <w:rPr>
          <w:rFonts w:ascii="Palatino Linotype" w:hAnsi="Palatino Linotype" w:cs="Arial"/>
        </w:rPr>
        <w:t>.</w:t>
      </w:r>
    </w:p>
    <w:p w14:paraId="507CB23A" w14:textId="77777777" w:rsidR="006D5B11" w:rsidRPr="00B12FD9" w:rsidRDefault="006D5B11" w:rsidP="006D5B11">
      <w:pPr>
        <w:pStyle w:val="Prrafodelista"/>
        <w:spacing w:line="360" w:lineRule="auto"/>
        <w:ind w:left="0"/>
        <w:jc w:val="both"/>
        <w:rPr>
          <w:rFonts w:ascii="Palatino Linotype" w:hAnsi="Palatino Linotype" w:cs="Arial"/>
        </w:rPr>
      </w:pPr>
    </w:p>
    <w:p w14:paraId="1703860B" w14:textId="77777777" w:rsidR="00B87DBE" w:rsidRPr="00B12FD9" w:rsidRDefault="00BD20B7" w:rsidP="00FD4740">
      <w:pPr>
        <w:pStyle w:val="Prrafodelista"/>
        <w:numPr>
          <w:ilvl w:val="0"/>
          <w:numId w:val="1"/>
        </w:numPr>
        <w:spacing w:line="360" w:lineRule="auto"/>
        <w:ind w:left="0" w:firstLine="0"/>
        <w:jc w:val="both"/>
        <w:rPr>
          <w:rFonts w:ascii="Palatino Linotype" w:hAnsi="Palatino Linotype" w:cs="Arial"/>
        </w:rPr>
      </w:pPr>
      <w:r w:rsidRPr="00B12FD9">
        <w:rPr>
          <w:rFonts w:ascii="Palatino Linotype" w:eastAsia="Calibri" w:hAnsi="Palatino Linotype" w:cs="Arial"/>
          <w:color w:val="000000" w:themeColor="text1"/>
        </w:rPr>
        <w:t xml:space="preserve">Ahora bien, del caso concreto y derivado del razonamiento lógico-jurídico de las constancias que obran en el expediente electrónico al rubro indicado, </w:t>
      </w:r>
      <w:r w:rsidR="00E65392" w:rsidRPr="00B12FD9">
        <w:rPr>
          <w:rFonts w:ascii="Palatino Linotype" w:hAnsi="Palatino Linotype" w:cs="Arial"/>
        </w:rPr>
        <w:t>el hoy</w:t>
      </w:r>
      <w:r w:rsidR="00E65392" w:rsidRPr="00B12FD9">
        <w:rPr>
          <w:rFonts w:ascii="Palatino Linotype" w:hAnsi="Palatino Linotype" w:cs="Arial"/>
          <w:b/>
        </w:rPr>
        <w:t xml:space="preserve"> RECURRENTE </w:t>
      </w:r>
      <w:r w:rsidR="00E65392" w:rsidRPr="00B12FD9">
        <w:rPr>
          <w:rFonts w:ascii="Palatino Linotype" w:hAnsi="Palatino Linotype"/>
        </w:rPr>
        <w:t>en la solicitud de acceso a la información pública, requirió del</w:t>
      </w:r>
      <w:r w:rsidR="00E65392" w:rsidRPr="00B12FD9">
        <w:rPr>
          <w:rFonts w:ascii="Palatino Linotype" w:hAnsi="Palatino Linotype" w:cs="Arial"/>
        </w:rPr>
        <w:t xml:space="preserve"> </w:t>
      </w:r>
      <w:r w:rsidR="00E65392" w:rsidRPr="00B12FD9">
        <w:rPr>
          <w:rFonts w:ascii="Palatino Linotype" w:hAnsi="Palatino Linotype" w:cs="Arial"/>
          <w:b/>
        </w:rPr>
        <w:t>SUJETO OBLIGADO</w:t>
      </w:r>
      <w:r w:rsidR="00E65392" w:rsidRPr="00B12FD9">
        <w:rPr>
          <w:rFonts w:ascii="Palatino Linotype" w:hAnsi="Palatino Linotype" w:cs="Arial"/>
        </w:rPr>
        <w:t xml:space="preserve">, vía </w:t>
      </w:r>
      <w:r w:rsidR="00E65392" w:rsidRPr="00B12FD9">
        <w:rPr>
          <w:rFonts w:ascii="Palatino Linotype" w:hAnsi="Palatino Linotype" w:cs="Arial"/>
          <w:b/>
        </w:rPr>
        <w:t>EL SAIMEX</w:t>
      </w:r>
      <w:r w:rsidR="00E65392" w:rsidRPr="00B12FD9">
        <w:rPr>
          <w:rFonts w:ascii="Palatino Linotype" w:hAnsi="Palatino Linotype" w:cs="Arial"/>
        </w:rPr>
        <w:t>,</w:t>
      </w:r>
      <w:r w:rsidR="00E65392" w:rsidRPr="00B12FD9">
        <w:rPr>
          <w:rFonts w:ascii="Palatino Linotype" w:hAnsi="Palatino Linotype"/>
        </w:rPr>
        <w:t xml:space="preserve"> la información que a continuación se desagrega:</w:t>
      </w:r>
    </w:p>
    <w:p w14:paraId="7D3A10AF" w14:textId="77777777" w:rsidR="00B87DBE" w:rsidRPr="00B12FD9" w:rsidRDefault="00B87DBE" w:rsidP="00B87DBE">
      <w:pPr>
        <w:pStyle w:val="Prrafodelista"/>
        <w:rPr>
          <w:rFonts w:ascii="Verdana" w:hAnsi="Verdana"/>
          <w:color w:val="000000"/>
          <w:sz w:val="14"/>
          <w:szCs w:val="14"/>
        </w:rPr>
      </w:pPr>
    </w:p>
    <w:p w14:paraId="6AF44651" w14:textId="6363103E" w:rsidR="00B87DBE" w:rsidRPr="00B12FD9" w:rsidRDefault="00B87DBE" w:rsidP="00FD4740">
      <w:pPr>
        <w:pStyle w:val="Prrafodelista"/>
        <w:numPr>
          <w:ilvl w:val="1"/>
          <w:numId w:val="8"/>
        </w:numPr>
        <w:spacing w:line="360" w:lineRule="auto"/>
        <w:ind w:left="630"/>
        <w:jc w:val="both"/>
        <w:rPr>
          <w:rFonts w:ascii="Palatino Linotype" w:hAnsi="Palatino Linotype" w:cs="Arial"/>
        </w:rPr>
      </w:pPr>
      <w:r w:rsidRPr="00B12FD9">
        <w:rPr>
          <w:rFonts w:ascii="Palatino Linotype" w:hAnsi="Palatino Linotype"/>
          <w:color w:val="000000"/>
        </w:rPr>
        <w:t>La Ley de Archivos del Estado de México que armoniza la Ley General de Archivos.</w:t>
      </w:r>
    </w:p>
    <w:p w14:paraId="599E2C09" w14:textId="77777777" w:rsidR="00B87DBE" w:rsidRPr="00B12FD9" w:rsidRDefault="00B87DBE" w:rsidP="00FD4740">
      <w:pPr>
        <w:pStyle w:val="Prrafodelista"/>
        <w:numPr>
          <w:ilvl w:val="1"/>
          <w:numId w:val="8"/>
        </w:numPr>
        <w:spacing w:line="360" w:lineRule="auto"/>
        <w:ind w:left="630"/>
        <w:jc w:val="both"/>
        <w:rPr>
          <w:rFonts w:ascii="Palatino Linotype" w:hAnsi="Palatino Linotype" w:cs="Arial"/>
        </w:rPr>
      </w:pPr>
      <w:r w:rsidRPr="00B12FD9">
        <w:rPr>
          <w:rFonts w:ascii="Palatino Linotype" w:hAnsi="Palatino Linotype"/>
          <w:color w:val="000000"/>
        </w:rPr>
        <w:t>En caso que no esté aprobada solicito el dictamen o documentos que hayan aprobado o estén en aprobación por la comisión legislativa encargada de esta armonización.</w:t>
      </w:r>
    </w:p>
    <w:p w14:paraId="41DF246D" w14:textId="77777777" w:rsidR="00B87DBE" w:rsidRPr="00B12FD9" w:rsidRDefault="00B87DBE" w:rsidP="00FD4740">
      <w:pPr>
        <w:pStyle w:val="Prrafodelista"/>
        <w:numPr>
          <w:ilvl w:val="1"/>
          <w:numId w:val="8"/>
        </w:numPr>
        <w:spacing w:line="360" w:lineRule="auto"/>
        <w:ind w:left="630"/>
        <w:jc w:val="both"/>
        <w:rPr>
          <w:rFonts w:ascii="Palatino Linotype" w:hAnsi="Palatino Linotype" w:cs="Arial"/>
        </w:rPr>
      </w:pPr>
      <w:r w:rsidRPr="00B12FD9">
        <w:rPr>
          <w:rFonts w:ascii="Palatino Linotype" w:hAnsi="Palatino Linotype"/>
          <w:color w:val="000000"/>
        </w:rPr>
        <w:t xml:space="preserve">En caso que la ley no haya sido aprobada, pero si aprobado el dictamen, favor de entregar este dictamen como será turnado a la legislatura por la comisión respectiva. </w:t>
      </w:r>
    </w:p>
    <w:p w14:paraId="619AE4F7" w14:textId="525F3219" w:rsidR="00B87DBE" w:rsidRPr="00B12FD9" w:rsidRDefault="00B87DBE" w:rsidP="00FD4740">
      <w:pPr>
        <w:pStyle w:val="Prrafodelista"/>
        <w:numPr>
          <w:ilvl w:val="1"/>
          <w:numId w:val="8"/>
        </w:numPr>
        <w:spacing w:line="360" w:lineRule="auto"/>
        <w:ind w:left="630"/>
        <w:jc w:val="both"/>
        <w:rPr>
          <w:rFonts w:ascii="Palatino Linotype" w:hAnsi="Palatino Linotype" w:cs="Arial"/>
        </w:rPr>
      </w:pPr>
      <w:r w:rsidRPr="00B12FD9">
        <w:rPr>
          <w:rFonts w:ascii="Palatino Linotype" w:hAnsi="Palatino Linotype"/>
          <w:color w:val="000000"/>
        </w:rPr>
        <w:t xml:space="preserve">Todas las ponencia, </w:t>
      </w:r>
      <w:proofErr w:type="gramStart"/>
      <w:r w:rsidRPr="00B12FD9">
        <w:rPr>
          <w:rFonts w:ascii="Palatino Linotype" w:hAnsi="Palatino Linotype"/>
          <w:color w:val="000000"/>
        </w:rPr>
        <w:t>iniciativas ,</w:t>
      </w:r>
      <w:proofErr w:type="gramEnd"/>
      <w:r w:rsidRPr="00B12FD9">
        <w:rPr>
          <w:rFonts w:ascii="Palatino Linotype" w:hAnsi="Palatino Linotype"/>
          <w:color w:val="000000"/>
        </w:rPr>
        <w:t xml:space="preserve"> propuestas o material que los legisladores hayan hecho para esta iniciativa, así como las que hayan aportado otras áreas administrativas dela legislatura a esta nueva norma o al dictamen respectivo, </w:t>
      </w:r>
      <w:r w:rsidRPr="00B12FD9">
        <w:rPr>
          <w:rFonts w:ascii="Palatino Linotype" w:hAnsi="Palatino Linotype"/>
          <w:color w:val="000000"/>
        </w:rPr>
        <w:lastRenderedPageBreak/>
        <w:t>así como las consultas ciudadanas o aportación de ciudadanos u organizaciones civiles a este mismo asunto.</w:t>
      </w:r>
    </w:p>
    <w:p w14:paraId="12DF04D8" w14:textId="77777777" w:rsidR="007F24AD" w:rsidRPr="00B12FD9" w:rsidRDefault="007F24AD" w:rsidP="00EF60EF">
      <w:pPr>
        <w:pStyle w:val="Prrafodelista"/>
        <w:ind w:left="630"/>
        <w:rPr>
          <w:rFonts w:ascii="Palatino Linotype" w:hAnsi="Palatino Linotype" w:cs="Arial"/>
        </w:rPr>
      </w:pPr>
    </w:p>
    <w:p w14:paraId="32D2FE9B" w14:textId="1C3E811D" w:rsidR="00B87DBE" w:rsidRPr="00B12FD9" w:rsidRDefault="00E65392" w:rsidP="00FD4740">
      <w:pPr>
        <w:pStyle w:val="Prrafodelista"/>
        <w:numPr>
          <w:ilvl w:val="0"/>
          <w:numId w:val="1"/>
        </w:numPr>
        <w:spacing w:line="360" w:lineRule="auto"/>
        <w:ind w:left="0" w:firstLine="0"/>
        <w:jc w:val="both"/>
        <w:rPr>
          <w:rFonts w:ascii="Palatino Linotype" w:hAnsi="Palatino Linotype" w:cs="Arial"/>
          <w:color w:val="000000" w:themeColor="text1"/>
          <w:lang w:val="es-MX"/>
        </w:rPr>
      </w:pPr>
      <w:r w:rsidRPr="00B12FD9">
        <w:rPr>
          <w:rFonts w:ascii="Palatino Linotype" w:hAnsi="Palatino Linotype" w:cs="Arial"/>
        </w:rPr>
        <w:t xml:space="preserve">Al respecto, el </w:t>
      </w:r>
      <w:r w:rsidRPr="00B12FD9">
        <w:rPr>
          <w:rFonts w:ascii="Palatino Linotype" w:hAnsi="Palatino Linotype" w:cs="Arial"/>
          <w:b/>
        </w:rPr>
        <w:t xml:space="preserve">SUJETO OBLIGADO </w:t>
      </w:r>
      <w:r w:rsidR="00064305" w:rsidRPr="00B12FD9">
        <w:rPr>
          <w:rFonts w:ascii="Palatino Linotype" w:hAnsi="Palatino Linotype" w:cs="Arial"/>
        </w:rPr>
        <w:t>adjuntó la respuesta</w:t>
      </w:r>
      <w:r w:rsidR="00064305" w:rsidRPr="00B12FD9">
        <w:rPr>
          <w:rFonts w:ascii="Palatino Linotype" w:hAnsi="Palatino Linotype" w:cs="Arial"/>
          <w:b/>
        </w:rPr>
        <w:t xml:space="preserve"> </w:t>
      </w:r>
      <w:r w:rsidR="00064305" w:rsidRPr="00B12FD9">
        <w:rPr>
          <w:rFonts w:ascii="Palatino Linotype" w:hAnsi="Palatino Linotype" w:cs="Arial"/>
        </w:rPr>
        <w:t xml:space="preserve">del Servidor Público Habilitado de la Secretaria de Asuntos Parlamentarios, </w:t>
      </w:r>
      <w:r w:rsidR="00B87DBE" w:rsidRPr="00B12FD9">
        <w:rPr>
          <w:rFonts w:ascii="Palatino Linotype" w:hAnsi="Palatino Linotype" w:cs="Arial"/>
          <w:color w:val="000000" w:themeColor="text1"/>
          <w:lang w:val="es-MX"/>
        </w:rPr>
        <w:t xml:space="preserve">mediante el cual manifestó en su parte medular lo siguiente: </w:t>
      </w:r>
    </w:p>
    <w:p w14:paraId="45540187" w14:textId="77777777" w:rsidR="00064305" w:rsidRPr="00B12FD9" w:rsidRDefault="00064305" w:rsidP="00064305">
      <w:pPr>
        <w:autoSpaceDE w:val="0"/>
        <w:autoSpaceDN w:val="0"/>
        <w:adjustRightInd w:val="0"/>
        <w:rPr>
          <w:rFonts w:ascii="Arial" w:eastAsiaTheme="minorEastAsia" w:hAnsi="Arial" w:cs="Arial"/>
          <w:color w:val="000000"/>
          <w:lang w:val="es-ES_tradnl" w:eastAsia="es-ES"/>
        </w:rPr>
      </w:pPr>
    </w:p>
    <w:p w14:paraId="42CB5EB3" w14:textId="56E2C831" w:rsidR="00064305" w:rsidRPr="00B12FD9" w:rsidRDefault="00064305" w:rsidP="00064305">
      <w:pPr>
        <w:autoSpaceDE w:val="0"/>
        <w:autoSpaceDN w:val="0"/>
        <w:adjustRightInd w:val="0"/>
        <w:spacing w:line="276" w:lineRule="auto"/>
        <w:ind w:left="720" w:right="918"/>
        <w:jc w:val="both"/>
        <w:rPr>
          <w:rFonts w:ascii="Palatino Linotype" w:eastAsiaTheme="minorEastAsia" w:hAnsi="Palatino Linotype" w:cs="Arial"/>
          <w:i/>
          <w:color w:val="000000"/>
          <w:sz w:val="22"/>
          <w:szCs w:val="22"/>
          <w:lang w:val="es-ES_tradnl" w:eastAsia="es-ES"/>
        </w:rPr>
      </w:pPr>
      <w:r w:rsidRPr="00B12FD9">
        <w:rPr>
          <w:rFonts w:ascii="Palatino Linotype" w:eastAsiaTheme="minorEastAsia" w:hAnsi="Palatino Linotype" w:cs="Arial"/>
          <w:i/>
          <w:color w:val="000000"/>
          <w:sz w:val="22"/>
          <w:szCs w:val="22"/>
          <w:lang w:val="es-ES_tradnl" w:eastAsia="es-ES"/>
        </w:rPr>
        <w:t xml:space="preserve">“…Me permito informar que luego de una búsqueda en los archivos a cargo de esta dependencia, se desprende la siguiente información: </w:t>
      </w:r>
    </w:p>
    <w:p w14:paraId="5526ED92" w14:textId="77777777" w:rsidR="00064305" w:rsidRPr="00B12FD9" w:rsidRDefault="00064305" w:rsidP="00064305">
      <w:pPr>
        <w:autoSpaceDE w:val="0"/>
        <w:autoSpaceDN w:val="0"/>
        <w:adjustRightInd w:val="0"/>
        <w:spacing w:line="276" w:lineRule="auto"/>
        <w:ind w:left="720" w:right="918"/>
        <w:jc w:val="both"/>
        <w:rPr>
          <w:rFonts w:ascii="Palatino Linotype" w:eastAsiaTheme="minorEastAsia" w:hAnsi="Palatino Linotype" w:cs="Arial"/>
          <w:i/>
          <w:color w:val="000000"/>
          <w:sz w:val="22"/>
          <w:szCs w:val="22"/>
          <w:lang w:val="es-ES_tradnl" w:eastAsia="es-ES"/>
        </w:rPr>
      </w:pPr>
    </w:p>
    <w:p w14:paraId="2BE29FC7" w14:textId="32062371" w:rsidR="00064305" w:rsidRPr="00B12FD9" w:rsidRDefault="00064305" w:rsidP="00064305">
      <w:pPr>
        <w:autoSpaceDE w:val="0"/>
        <w:autoSpaceDN w:val="0"/>
        <w:adjustRightInd w:val="0"/>
        <w:spacing w:line="276" w:lineRule="auto"/>
        <w:ind w:left="720" w:right="918"/>
        <w:jc w:val="both"/>
        <w:rPr>
          <w:rFonts w:ascii="Palatino Linotype" w:eastAsiaTheme="minorEastAsia" w:hAnsi="Palatino Linotype" w:cs="Arial"/>
          <w:i/>
          <w:color w:val="000000"/>
          <w:sz w:val="22"/>
          <w:szCs w:val="22"/>
          <w:lang w:val="es-ES_tradnl" w:eastAsia="es-ES"/>
        </w:rPr>
      </w:pPr>
      <w:r w:rsidRPr="00B12FD9">
        <w:rPr>
          <w:rFonts w:ascii="Palatino Linotype" w:eastAsiaTheme="minorEastAsia" w:hAnsi="Palatino Linotype" w:cs="Arial"/>
          <w:b/>
          <w:i/>
          <w:color w:val="000000"/>
          <w:sz w:val="22"/>
          <w:szCs w:val="22"/>
          <w:lang w:val="es-ES_tradnl" w:eastAsia="es-ES"/>
        </w:rPr>
        <w:t>La “LX” Legislatura del estado de México, en sesión celebrada el 27 de octubre de 2020 aprobó el dictamen y proyecto de Ley de Archivos y Administración de Documentos del Estado de México y Municipios</w:t>
      </w:r>
      <w:r w:rsidRPr="00B12FD9">
        <w:rPr>
          <w:rFonts w:ascii="Palatino Linotype" w:eastAsiaTheme="minorEastAsia" w:hAnsi="Palatino Linotype" w:cs="Arial"/>
          <w:i/>
          <w:color w:val="000000"/>
          <w:sz w:val="22"/>
          <w:szCs w:val="22"/>
          <w:lang w:val="es-ES_tradnl" w:eastAsia="es-ES"/>
        </w:rPr>
        <w:t xml:space="preserve">, documento que puede ser consultado en la siguiente dirección electrónica: </w:t>
      </w:r>
      <w:hyperlink r:id="rId13" w:anchor="page=26" w:history="1">
        <w:r w:rsidRPr="00B12FD9">
          <w:rPr>
            <w:rStyle w:val="Hipervnculo"/>
            <w:rFonts w:ascii="Palatino Linotype" w:eastAsiaTheme="minorEastAsia" w:hAnsi="Palatino Linotype" w:cs="Arial"/>
            <w:i/>
            <w:sz w:val="22"/>
            <w:szCs w:val="22"/>
            <w:lang w:val="es-ES_tradnl" w:eastAsia="es-ES"/>
          </w:rPr>
          <w:t>http://www.secretariadeasuntosparlamentarios.gob.mx/mainstream/Actividad/Gaceta/LX/GP-123-(10-NOV-20).pdf#page=26</w:t>
        </w:r>
      </w:hyperlink>
    </w:p>
    <w:p w14:paraId="0EFCDDE2" w14:textId="7EAF732E" w:rsidR="00064305" w:rsidRPr="00B12FD9" w:rsidRDefault="00064305" w:rsidP="00064305">
      <w:pPr>
        <w:autoSpaceDE w:val="0"/>
        <w:autoSpaceDN w:val="0"/>
        <w:adjustRightInd w:val="0"/>
        <w:spacing w:line="276" w:lineRule="auto"/>
        <w:ind w:left="720" w:right="918"/>
        <w:jc w:val="both"/>
        <w:rPr>
          <w:rFonts w:ascii="Palatino Linotype" w:eastAsiaTheme="minorEastAsia" w:hAnsi="Palatino Linotype" w:cs="Arial"/>
          <w:i/>
          <w:color w:val="000000"/>
          <w:sz w:val="22"/>
          <w:szCs w:val="22"/>
          <w:lang w:val="es-ES_tradnl" w:eastAsia="es-ES"/>
        </w:rPr>
      </w:pPr>
      <w:r w:rsidRPr="00B12FD9">
        <w:rPr>
          <w:rFonts w:ascii="Palatino Linotype" w:eastAsiaTheme="minorEastAsia" w:hAnsi="Palatino Linotype" w:cs="Arial"/>
          <w:i/>
          <w:color w:val="000000"/>
          <w:sz w:val="22"/>
          <w:szCs w:val="22"/>
          <w:lang w:val="es-ES_tradnl" w:eastAsia="es-ES"/>
        </w:rPr>
        <w:t xml:space="preserve"> </w:t>
      </w:r>
    </w:p>
    <w:p w14:paraId="15D8ED50" w14:textId="308A72B4" w:rsidR="00064305" w:rsidRPr="00B12FD9" w:rsidRDefault="00064305" w:rsidP="00064305">
      <w:pPr>
        <w:autoSpaceDE w:val="0"/>
        <w:autoSpaceDN w:val="0"/>
        <w:adjustRightInd w:val="0"/>
        <w:spacing w:line="276" w:lineRule="auto"/>
        <w:ind w:left="720" w:right="918"/>
        <w:jc w:val="both"/>
        <w:rPr>
          <w:rFonts w:ascii="Palatino Linotype" w:eastAsiaTheme="minorEastAsia" w:hAnsi="Palatino Linotype" w:cs="Arial"/>
          <w:i/>
          <w:color w:val="000000"/>
          <w:sz w:val="22"/>
          <w:szCs w:val="22"/>
          <w:lang w:val="es-ES_tradnl" w:eastAsia="es-ES"/>
        </w:rPr>
      </w:pPr>
      <w:r w:rsidRPr="00B12FD9">
        <w:rPr>
          <w:rFonts w:ascii="Palatino Linotype" w:eastAsiaTheme="minorEastAsia" w:hAnsi="Palatino Linotype" w:cs="Arial"/>
          <w:i/>
          <w:color w:val="000000"/>
          <w:sz w:val="22"/>
          <w:szCs w:val="22"/>
          <w:lang w:val="es-ES_tradnl" w:eastAsia="es-ES"/>
        </w:rPr>
        <w:t xml:space="preserve">Es importante señalar que, en su momento, fueron presentadas en sesión de la </w:t>
      </w:r>
      <w:r w:rsidRPr="00B12FD9">
        <w:rPr>
          <w:rFonts w:ascii="Palatino Linotype" w:eastAsiaTheme="minorEastAsia" w:hAnsi="Palatino Linotype" w:cs="Arial"/>
          <w:b/>
          <w:i/>
          <w:color w:val="000000"/>
          <w:sz w:val="22"/>
          <w:szCs w:val="22"/>
          <w:lang w:val="es-ES_tradnl" w:eastAsia="es-ES"/>
        </w:rPr>
        <w:t xml:space="preserve">“LX” Legislatura o de la Diputación Permanente, 2 iniciativas en materia de archivos, </w:t>
      </w:r>
      <w:r w:rsidRPr="00B12FD9">
        <w:rPr>
          <w:rFonts w:ascii="Palatino Linotype" w:eastAsiaTheme="minorEastAsia" w:hAnsi="Palatino Linotype" w:cs="Arial"/>
          <w:i/>
          <w:color w:val="000000"/>
          <w:sz w:val="22"/>
          <w:szCs w:val="22"/>
          <w:lang w:val="es-ES_tradnl" w:eastAsia="es-ES"/>
        </w:rPr>
        <w:t xml:space="preserve">las cuales son: </w:t>
      </w:r>
    </w:p>
    <w:p w14:paraId="4A5F3643" w14:textId="77777777" w:rsidR="00064305" w:rsidRPr="00B12FD9" w:rsidRDefault="00064305" w:rsidP="00064305">
      <w:pPr>
        <w:autoSpaceDE w:val="0"/>
        <w:autoSpaceDN w:val="0"/>
        <w:adjustRightInd w:val="0"/>
        <w:spacing w:line="276" w:lineRule="auto"/>
        <w:ind w:left="720" w:right="918"/>
        <w:jc w:val="both"/>
        <w:rPr>
          <w:rFonts w:ascii="Palatino Linotype" w:eastAsiaTheme="minorEastAsia" w:hAnsi="Palatino Linotype" w:cs="Arial"/>
          <w:i/>
          <w:color w:val="000000"/>
          <w:sz w:val="22"/>
          <w:szCs w:val="22"/>
          <w:lang w:val="es-ES_tradnl" w:eastAsia="es-ES"/>
        </w:rPr>
      </w:pPr>
    </w:p>
    <w:p w14:paraId="26ED46E3" w14:textId="1EF7D847" w:rsidR="00064305" w:rsidRPr="00B12FD9" w:rsidRDefault="00064305" w:rsidP="00FD4740">
      <w:pPr>
        <w:numPr>
          <w:ilvl w:val="0"/>
          <w:numId w:val="10"/>
        </w:numPr>
        <w:autoSpaceDE w:val="0"/>
        <w:autoSpaceDN w:val="0"/>
        <w:adjustRightInd w:val="0"/>
        <w:spacing w:line="276" w:lineRule="auto"/>
        <w:ind w:left="720" w:right="918"/>
        <w:jc w:val="both"/>
        <w:rPr>
          <w:rFonts w:ascii="Palatino Linotype" w:eastAsiaTheme="minorEastAsia" w:hAnsi="Palatino Linotype" w:cs="Arial"/>
          <w:i/>
          <w:color w:val="000000"/>
          <w:sz w:val="22"/>
          <w:szCs w:val="22"/>
          <w:lang w:val="es-ES_tradnl" w:eastAsia="es-ES"/>
        </w:rPr>
      </w:pPr>
      <w:r w:rsidRPr="00B12FD9">
        <w:rPr>
          <w:rFonts w:ascii="Palatino Linotype" w:eastAsiaTheme="minorEastAsia" w:hAnsi="Palatino Linotype" w:cs="Arial"/>
          <w:i/>
          <w:color w:val="000000"/>
          <w:sz w:val="22"/>
          <w:szCs w:val="22"/>
          <w:lang w:val="es-ES_tradnl" w:eastAsia="es-ES"/>
        </w:rPr>
        <w:t xml:space="preserve">• </w:t>
      </w:r>
      <w:r w:rsidRPr="00B12FD9">
        <w:rPr>
          <w:rFonts w:ascii="Palatino Linotype" w:eastAsiaTheme="minorEastAsia" w:hAnsi="Palatino Linotype" w:cs="Arial"/>
          <w:b/>
          <w:bCs/>
          <w:i/>
          <w:color w:val="000000"/>
          <w:sz w:val="22"/>
          <w:szCs w:val="22"/>
          <w:lang w:val="es-ES_tradnl" w:eastAsia="es-ES"/>
        </w:rPr>
        <w:t>Iniciativa con Proyecto de Decreto por el que se expide la Ley de Archivos del Estado de México</w:t>
      </w:r>
      <w:r w:rsidRPr="00B12FD9">
        <w:rPr>
          <w:rFonts w:ascii="Palatino Linotype" w:eastAsiaTheme="minorEastAsia" w:hAnsi="Palatino Linotype" w:cs="Arial"/>
          <w:i/>
          <w:color w:val="000000"/>
          <w:sz w:val="22"/>
          <w:szCs w:val="22"/>
          <w:lang w:val="es-ES_tradnl" w:eastAsia="es-ES"/>
        </w:rPr>
        <w:t xml:space="preserve">, presentada en sesión de fecha 25 de julio de 2019, por la Diputada María Elizabet Millán García integrante del Grupo Parlamentario del Partido MORENA y en representación de este; misma que puede consultarse en la dirección electrónica que se indica a continuación: </w:t>
      </w:r>
    </w:p>
    <w:p w14:paraId="5E7505C0" w14:textId="0AC29CBD" w:rsidR="00064305" w:rsidRPr="00B12FD9" w:rsidRDefault="00E24FC3" w:rsidP="00064305">
      <w:pPr>
        <w:autoSpaceDE w:val="0"/>
        <w:autoSpaceDN w:val="0"/>
        <w:adjustRightInd w:val="0"/>
        <w:spacing w:line="276" w:lineRule="auto"/>
        <w:ind w:left="720" w:right="918"/>
        <w:jc w:val="both"/>
        <w:rPr>
          <w:rFonts w:ascii="Palatino Linotype" w:eastAsiaTheme="minorEastAsia" w:hAnsi="Palatino Linotype" w:cs="Arial"/>
          <w:i/>
          <w:color w:val="000000"/>
          <w:sz w:val="22"/>
          <w:szCs w:val="22"/>
          <w:lang w:val="es-ES_tradnl" w:eastAsia="es-ES"/>
        </w:rPr>
      </w:pPr>
      <w:hyperlink r:id="rId14" w:anchor="page=9" w:history="1">
        <w:r w:rsidR="00064305" w:rsidRPr="00B12FD9">
          <w:rPr>
            <w:rStyle w:val="Hipervnculo"/>
            <w:rFonts w:ascii="Palatino Linotype" w:eastAsiaTheme="minorEastAsia" w:hAnsi="Palatino Linotype" w:cs="Arial"/>
            <w:i/>
            <w:sz w:val="22"/>
            <w:szCs w:val="22"/>
            <w:lang w:val="es-ES_tradnl" w:eastAsia="es-ES"/>
          </w:rPr>
          <w:t>http://www.secretariadeasuntosparlamentarios.gob.mx/mainstream/Actividad/Gaceta/LX/GP-44%20(30-JUL-19).pdf#page=9</w:t>
        </w:r>
      </w:hyperlink>
    </w:p>
    <w:p w14:paraId="77C5293C" w14:textId="2530DC02" w:rsidR="00064305" w:rsidRPr="00B12FD9" w:rsidRDefault="00064305" w:rsidP="00064305">
      <w:pPr>
        <w:autoSpaceDE w:val="0"/>
        <w:autoSpaceDN w:val="0"/>
        <w:adjustRightInd w:val="0"/>
        <w:spacing w:line="276" w:lineRule="auto"/>
        <w:ind w:left="720" w:right="918"/>
        <w:jc w:val="both"/>
        <w:rPr>
          <w:rFonts w:ascii="Palatino Linotype" w:eastAsiaTheme="minorEastAsia" w:hAnsi="Palatino Linotype" w:cs="Arial"/>
          <w:i/>
          <w:color w:val="000000"/>
          <w:sz w:val="22"/>
          <w:szCs w:val="22"/>
          <w:lang w:val="es-ES_tradnl" w:eastAsia="es-ES"/>
        </w:rPr>
      </w:pPr>
      <w:r w:rsidRPr="00B12FD9">
        <w:rPr>
          <w:rFonts w:ascii="Palatino Linotype" w:eastAsiaTheme="minorEastAsia" w:hAnsi="Palatino Linotype" w:cs="Arial"/>
          <w:i/>
          <w:color w:val="000000"/>
          <w:sz w:val="22"/>
          <w:szCs w:val="22"/>
          <w:lang w:val="es-ES_tradnl" w:eastAsia="es-ES"/>
        </w:rPr>
        <w:t xml:space="preserve"> </w:t>
      </w:r>
    </w:p>
    <w:p w14:paraId="72107441" w14:textId="4DEFCE6B" w:rsidR="00064305" w:rsidRPr="00B12FD9" w:rsidRDefault="00064305" w:rsidP="00FD4740">
      <w:pPr>
        <w:numPr>
          <w:ilvl w:val="0"/>
          <w:numId w:val="11"/>
        </w:numPr>
        <w:autoSpaceDE w:val="0"/>
        <w:autoSpaceDN w:val="0"/>
        <w:adjustRightInd w:val="0"/>
        <w:spacing w:line="276" w:lineRule="auto"/>
        <w:ind w:left="720" w:right="918"/>
        <w:jc w:val="both"/>
        <w:rPr>
          <w:rFonts w:ascii="Palatino Linotype" w:eastAsiaTheme="minorEastAsia" w:hAnsi="Palatino Linotype" w:cs="Arial"/>
          <w:i/>
          <w:color w:val="000000"/>
          <w:sz w:val="22"/>
          <w:szCs w:val="22"/>
          <w:lang w:val="es-ES_tradnl" w:eastAsia="es-ES"/>
        </w:rPr>
      </w:pPr>
      <w:r w:rsidRPr="00B12FD9">
        <w:rPr>
          <w:rFonts w:ascii="Palatino Linotype" w:eastAsiaTheme="minorEastAsia" w:hAnsi="Palatino Linotype" w:cs="Arial"/>
          <w:i/>
          <w:color w:val="000000"/>
          <w:sz w:val="22"/>
          <w:szCs w:val="22"/>
          <w:lang w:val="es-ES_tradnl" w:eastAsia="es-ES"/>
        </w:rPr>
        <w:lastRenderedPageBreak/>
        <w:t xml:space="preserve">• </w:t>
      </w:r>
      <w:r w:rsidRPr="00B12FD9">
        <w:rPr>
          <w:rFonts w:ascii="Palatino Linotype" w:eastAsiaTheme="minorEastAsia" w:hAnsi="Palatino Linotype" w:cs="Arial"/>
          <w:b/>
          <w:bCs/>
          <w:i/>
          <w:color w:val="000000"/>
          <w:sz w:val="22"/>
          <w:szCs w:val="22"/>
          <w:lang w:val="es-ES_tradnl" w:eastAsia="es-ES"/>
        </w:rPr>
        <w:t>Iniciativa con proyecto de decreto por el que se expide la Ley de Archivos del Estado de México</w:t>
      </w:r>
      <w:r w:rsidRPr="00B12FD9">
        <w:rPr>
          <w:rFonts w:ascii="Palatino Linotype" w:eastAsiaTheme="minorEastAsia" w:hAnsi="Palatino Linotype" w:cs="Arial"/>
          <w:i/>
          <w:color w:val="000000"/>
          <w:sz w:val="22"/>
          <w:szCs w:val="22"/>
          <w:lang w:val="es-ES_tradnl" w:eastAsia="es-ES"/>
        </w:rPr>
        <w:t xml:space="preserve">, presentada en sesión de fecha 23 de junio de 2020, por el diputado </w:t>
      </w:r>
      <w:proofErr w:type="spellStart"/>
      <w:r w:rsidRPr="00B12FD9">
        <w:rPr>
          <w:rFonts w:ascii="Palatino Linotype" w:eastAsiaTheme="minorEastAsia" w:hAnsi="Palatino Linotype" w:cs="Arial"/>
          <w:i/>
          <w:color w:val="000000"/>
          <w:sz w:val="22"/>
          <w:szCs w:val="22"/>
          <w:lang w:val="es-ES_tradnl" w:eastAsia="es-ES"/>
        </w:rPr>
        <w:t>Reneé</w:t>
      </w:r>
      <w:proofErr w:type="spellEnd"/>
      <w:r w:rsidRPr="00B12FD9">
        <w:rPr>
          <w:rFonts w:ascii="Palatino Linotype" w:eastAsiaTheme="minorEastAsia" w:hAnsi="Palatino Linotype" w:cs="Arial"/>
          <w:i/>
          <w:color w:val="000000"/>
          <w:sz w:val="22"/>
          <w:szCs w:val="22"/>
          <w:lang w:val="es-ES_tradnl" w:eastAsia="es-ES"/>
        </w:rPr>
        <w:t xml:space="preserve"> Rodríguez Yánez, integrante del Grupo Parlamentario del Partido Acción Nacional; ésta puede consultarse en la dirección electrónica: </w:t>
      </w:r>
      <w:hyperlink r:id="rId15" w:anchor="page=54" w:history="1">
        <w:r w:rsidRPr="00B12FD9">
          <w:rPr>
            <w:rStyle w:val="Hipervnculo"/>
            <w:rFonts w:ascii="Palatino Linotype" w:eastAsiaTheme="minorEastAsia" w:hAnsi="Palatino Linotype" w:cs="Arial"/>
            <w:i/>
            <w:sz w:val="22"/>
            <w:szCs w:val="22"/>
            <w:lang w:val="es-ES_tradnl" w:eastAsia="es-ES"/>
          </w:rPr>
          <w:t>http://www.secretariadeasuntosparlamentarios.gob.mx/mainstream/Actividad/Gaceta/LX/GP-92-02-JUL-20).pdf#page=54</w:t>
        </w:r>
      </w:hyperlink>
    </w:p>
    <w:p w14:paraId="359AC2DA" w14:textId="47E56B76" w:rsidR="00B87DBE" w:rsidRPr="00B12FD9" w:rsidRDefault="00B87DBE" w:rsidP="00EF60EF">
      <w:pPr>
        <w:autoSpaceDE w:val="0"/>
        <w:autoSpaceDN w:val="0"/>
        <w:adjustRightInd w:val="0"/>
        <w:rPr>
          <w:rFonts w:ascii="Arial" w:eastAsiaTheme="minorEastAsia" w:hAnsi="Arial" w:cs="Arial"/>
          <w:color w:val="000000"/>
          <w:sz w:val="22"/>
          <w:szCs w:val="22"/>
          <w:lang w:val="es-ES_tradnl" w:eastAsia="es-ES"/>
        </w:rPr>
      </w:pPr>
    </w:p>
    <w:p w14:paraId="5051FF36" w14:textId="011C254B" w:rsidR="00B87DBE" w:rsidRPr="00B12FD9" w:rsidRDefault="00E65392" w:rsidP="00FD4740">
      <w:pPr>
        <w:pStyle w:val="Prrafodelista"/>
        <w:numPr>
          <w:ilvl w:val="0"/>
          <w:numId w:val="1"/>
        </w:numPr>
        <w:spacing w:line="360" w:lineRule="auto"/>
        <w:ind w:left="0" w:firstLine="0"/>
        <w:jc w:val="both"/>
        <w:rPr>
          <w:rFonts w:ascii="Palatino Linotype" w:hAnsi="Palatino Linotype"/>
        </w:rPr>
      </w:pPr>
      <w:r w:rsidRPr="00B12FD9">
        <w:rPr>
          <w:rFonts w:ascii="Palatino Linotype" w:hAnsi="Palatino Linotype" w:cs="Arial"/>
        </w:rPr>
        <w:t>Inconforme con la respuesta,</w:t>
      </w:r>
      <w:r w:rsidR="00F0369A" w:rsidRPr="00B12FD9">
        <w:rPr>
          <w:rFonts w:ascii="Palatino Linotype" w:hAnsi="Palatino Linotype" w:cs="Arial"/>
        </w:rPr>
        <w:t xml:space="preserve"> el </w:t>
      </w:r>
      <w:r w:rsidRPr="00B12FD9">
        <w:rPr>
          <w:rFonts w:ascii="Palatino Linotype" w:hAnsi="Palatino Linotype" w:cs="Arial"/>
          <w:b/>
        </w:rPr>
        <w:t>RECURRENTE</w:t>
      </w:r>
      <w:r w:rsidRPr="00B12FD9">
        <w:rPr>
          <w:rFonts w:ascii="Palatino Linotype" w:hAnsi="Palatino Linotype" w:cs="Arial"/>
        </w:rPr>
        <w:t xml:space="preserve"> interpuso el recurso de mérito, en el que </w:t>
      </w:r>
      <w:r w:rsidR="00064305" w:rsidRPr="00B12FD9">
        <w:rPr>
          <w:rFonts w:ascii="Palatino Linotype" w:hAnsi="Palatino Linotype" w:cs="Arial"/>
        </w:rPr>
        <w:t>manifestó lo siguiente: “</w:t>
      </w:r>
      <w:r w:rsidR="00B87DBE" w:rsidRPr="00B12FD9">
        <w:rPr>
          <w:rFonts w:ascii="Palatino Linotype" w:hAnsi="Palatino Linotype"/>
          <w:i/>
          <w:color w:val="000000"/>
        </w:rPr>
        <w:t xml:space="preserve">me interesa saber de todo el proceso en el cual la ley de archivos se </w:t>
      </w:r>
      <w:proofErr w:type="spellStart"/>
      <w:r w:rsidR="00B87DBE" w:rsidRPr="00B12FD9">
        <w:rPr>
          <w:rFonts w:ascii="Palatino Linotype" w:hAnsi="Palatino Linotype"/>
          <w:i/>
          <w:color w:val="000000"/>
        </w:rPr>
        <w:t>esta</w:t>
      </w:r>
      <w:proofErr w:type="spellEnd"/>
      <w:r w:rsidR="00B87DBE" w:rsidRPr="00B12FD9">
        <w:rPr>
          <w:rFonts w:ascii="Palatino Linotype" w:hAnsi="Palatino Linotype"/>
          <w:i/>
          <w:color w:val="000000"/>
        </w:rPr>
        <w:t xml:space="preserve"> armonizando con la ley general, incluyendo la propuesta que la </w:t>
      </w:r>
      <w:proofErr w:type="spellStart"/>
      <w:r w:rsidR="00B87DBE" w:rsidRPr="00B12FD9">
        <w:rPr>
          <w:rFonts w:ascii="Palatino Linotype" w:hAnsi="Palatino Linotype"/>
          <w:i/>
          <w:color w:val="000000"/>
        </w:rPr>
        <w:t>comision</w:t>
      </w:r>
      <w:proofErr w:type="spellEnd"/>
      <w:r w:rsidR="00B87DBE" w:rsidRPr="00B12FD9">
        <w:rPr>
          <w:rFonts w:ascii="Palatino Linotype" w:hAnsi="Palatino Linotype"/>
          <w:i/>
          <w:color w:val="000000"/>
        </w:rPr>
        <w:t xml:space="preserve"> elabora para ser votada en el </w:t>
      </w:r>
      <w:proofErr w:type="spellStart"/>
      <w:r w:rsidR="00B87DBE" w:rsidRPr="00B12FD9">
        <w:rPr>
          <w:rFonts w:ascii="Palatino Linotype" w:hAnsi="Palatino Linotype"/>
          <w:i/>
          <w:color w:val="000000"/>
        </w:rPr>
        <w:t>el</w:t>
      </w:r>
      <w:proofErr w:type="spellEnd"/>
      <w:r w:rsidR="00B87DBE" w:rsidRPr="00B12FD9">
        <w:rPr>
          <w:rFonts w:ascii="Palatino Linotype" w:hAnsi="Palatino Linotype"/>
          <w:i/>
          <w:color w:val="000000"/>
        </w:rPr>
        <w:t xml:space="preserve"> pleno dela legislatura, tampoco hay </w:t>
      </w:r>
      <w:proofErr w:type="spellStart"/>
      <w:r w:rsidR="00B87DBE" w:rsidRPr="00B12FD9">
        <w:rPr>
          <w:rFonts w:ascii="Palatino Linotype" w:hAnsi="Palatino Linotype"/>
          <w:i/>
          <w:color w:val="000000"/>
        </w:rPr>
        <w:t>esposiion</w:t>
      </w:r>
      <w:proofErr w:type="spellEnd"/>
      <w:r w:rsidR="00B87DBE" w:rsidRPr="00B12FD9">
        <w:rPr>
          <w:rFonts w:ascii="Palatino Linotype" w:hAnsi="Palatino Linotype"/>
          <w:i/>
          <w:color w:val="000000"/>
        </w:rPr>
        <w:t xml:space="preserve"> de motivos, participaciones de </w:t>
      </w:r>
      <w:proofErr w:type="spellStart"/>
      <w:r w:rsidR="00B87DBE" w:rsidRPr="00B12FD9">
        <w:rPr>
          <w:rFonts w:ascii="Palatino Linotype" w:hAnsi="Palatino Linotype"/>
          <w:i/>
          <w:color w:val="000000"/>
        </w:rPr>
        <w:t>dipuatdos</w:t>
      </w:r>
      <w:proofErr w:type="spellEnd"/>
      <w:r w:rsidR="00B87DBE" w:rsidRPr="00B12FD9">
        <w:rPr>
          <w:rFonts w:ascii="Palatino Linotype" w:hAnsi="Palatino Linotype"/>
          <w:i/>
          <w:color w:val="000000"/>
        </w:rPr>
        <w:t xml:space="preserve"> u otras documentales que ayuden ene </w:t>
      </w:r>
      <w:proofErr w:type="spellStart"/>
      <w:r w:rsidR="00B87DBE" w:rsidRPr="00B12FD9">
        <w:rPr>
          <w:rFonts w:ascii="Palatino Linotype" w:hAnsi="Palatino Linotype"/>
          <w:i/>
          <w:color w:val="000000"/>
        </w:rPr>
        <w:t>ste</w:t>
      </w:r>
      <w:proofErr w:type="spellEnd"/>
      <w:r w:rsidR="00B87DBE" w:rsidRPr="00B12FD9">
        <w:rPr>
          <w:rFonts w:ascii="Palatino Linotype" w:hAnsi="Palatino Linotype"/>
          <w:i/>
          <w:color w:val="000000"/>
        </w:rPr>
        <w:t xml:space="preserve"> proceso </w:t>
      </w:r>
      <w:proofErr w:type="spellStart"/>
      <w:r w:rsidR="00B87DBE" w:rsidRPr="00B12FD9">
        <w:rPr>
          <w:rFonts w:ascii="Palatino Linotype" w:hAnsi="Palatino Linotype"/>
          <w:i/>
          <w:color w:val="000000"/>
        </w:rPr>
        <w:t>apar</w:t>
      </w:r>
      <w:proofErr w:type="spellEnd"/>
      <w:r w:rsidR="00B87DBE" w:rsidRPr="00B12FD9">
        <w:rPr>
          <w:rFonts w:ascii="Palatino Linotype" w:hAnsi="Palatino Linotype"/>
          <w:i/>
          <w:color w:val="000000"/>
        </w:rPr>
        <w:t xml:space="preserve"> generar esta ley, que ya va </w:t>
      </w:r>
      <w:proofErr w:type="spellStart"/>
      <w:r w:rsidR="00B87DBE" w:rsidRPr="00B12FD9">
        <w:rPr>
          <w:rFonts w:ascii="Palatino Linotype" w:hAnsi="Palatino Linotype"/>
          <w:i/>
          <w:color w:val="000000"/>
        </w:rPr>
        <w:t>atrazada</w:t>
      </w:r>
      <w:proofErr w:type="spellEnd"/>
      <w:r w:rsidR="00064305" w:rsidRPr="00B12FD9">
        <w:rPr>
          <w:rFonts w:ascii="Palatino Linotype" w:hAnsi="Palatino Linotype"/>
          <w:i/>
          <w:color w:val="000000"/>
        </w:rPr>
        <w:t>”</w:t>
      </w:r>
    </w:p>
    <w:p w14:paraId="0FC6AAEB" w14:textId="0A0ED8B5" w:rsidR="007F24AD" w:rsidRPr="00B12FD9" w:rsidRDefault="00E65392" w:rsidP="00FD4740">
      <w:pPr>
        <w:pStyle w:val="Prrafodelista"/>
        <w:numPr>
          <w:ilvl w:val="0"/>
          <w:numId w:val="1"/>
        </w:numPr>
        <w:spacing w:line="360" w:lineRule="auto"/>
        <w:ind w:left="0" w:firstLine="0"/>
        <w:jc w:val="both"/>
        <w:rPr>
          <w:rFonts w:ascii="Palatino Linotype" w:eastAsia="Calibri" w:hAnsi="Palatino Linotype" w:cs="Arial"/>
        </w:rPr>
      </w:pPr>
      <w:r w:rsidRPr="00B12FD9">
        <w:rPr>
          <w:rFonts w:ascii="Palatino Linotype" w:hAnsi="Palatino Linotype" w:cs="Arial"/>
          <w:lang w:eastAsia="es-MX"/>
        </w:rPr>
        <w:t>Posteriormente,</w:t>
      </w:r>
      <w:r w:rsidR="00F0369A" w:rsidRPr="00B12FD9">
        <w:rPr>
          <w:rFonts w:ascii="Palatino Linotype" w:hAnsi="Palatino Linotype" w:cs="Arial"/>
          <w:lang w:eastAsia="es-MX"/>
        </w:rPr>
        <w:t xml:space="preserve"> el</w:t>
      </w:r>
      <w:r w:rsidRPr="00B12FD9">
        <w:rPr>
          <w:rFonts w:ascii="Palatino Linotype" w:hAnsi="Palatino Linotype" w:cs="Arial"/>
          <w:lang w:eastAsia="es-MX"/>
        </w:rPr>
        <w:t xml:space="preserve"> </w:t>
      </w:r>
      <w:r w:rsidRPr="00B12FD9">
        <w:rPr>
          <w:rFonts w:ascii="Palatino Linotype" w:hAnsi="Palatino Linotype" w:cs="Arial"/>
          <w:b/>
          <w:lang w:eastAsia="es-MX"/>
        </w:rPr>
        <w:t xml:space="preserve">SUJETO OBLIGADO </w:t>
      </w:r>
      <w:r w:rsidRPr="00B12FD9">
        <w:rPr>
          <w:rFonts w:ascii="Palatino Linotype" w:hAnsi="Palatino Linotype" w:cs="Arial"/>
        </w:rPr>
        <w:t>remitió el Informe</w:t>
      </w:r>
      <w:r w:rsidRPr="00B12FD9">
        <w:rPr>
          <w:rFonts w:ascii="Palatino Linotype" w:hAnsi="Palatino Linotype" w:cs="Arial"/>
          <w:lang w:eastAsia="es-MX"/>
        </w:rPr>
        <w:t xml:space="preserve"> Justificado, mismo que fue puesto a la vista del hoy</w:t>
      </w:r>
      <w:r w:rsidRPr="00B12FD9">
        <w:rPr>
          <w:rFonts w:ascii="Palatino Linotype" w:hAnsi="Palatino Linotype" w:cs="Arial"/>
          <w:b/>
          <w:lang w:eastAsia="es-MX"/>
        </w:rPr>
        <w:t xml:space="preserve"> RECURRENTE </w:t>
      </w:r>
      <w:r w:rsidRPr="00B12FD9">
        <w:rPr>
          <w:rFonts w:ascii="Palatino Linotype" w:hAnsi="Palatino Linotype" w:cs="Arial"/>
          <w:lang w:eastAsia="es-MX"/>
        </w:rPr>
        <w:t xml:space="preserve">mediante el cual el </w:t>
      </w:r>
      <w:r w:rsidR="00EF60EF" w:rsidRPr="00B12FD9">
        <w:rPr>
          <w:rFonts w:ascii="Palatino Linotype" w:hAnsi="Palatino Linotype" w:cs="Arial"/>
          <w:lang w:eastAsia="es-MX"/>
        </w:rPr>
        <w:t>Servidor Público Habilitado de la Secretaria de Asuntos Parlamentarios, en el cual medularmente señala:</w:t>
      </w:r>
    </w:p>
    <w:p w14:paraId="2F863005" w14:textId="5FB2356B" w:rsidR="00064305" w:rsidRPr="00B12FD9" w:rsidRDefault="00A17BCD" w:rsidP="00EF60EF">
      <w:pPr>
        <w:ind w:left="450" w:right="558"/>
        <w:jc w:val="both"/>
        <w:rPr>
          <w:rFonts w:ascii="Palatino Linotype" w:hAnsi="Palatino Linotype"/>
          <w:i/>
          <w:sz w:val="22"/>
          <w:szCs w:val="22"/>
        </w:rPr>
      </w:pPr>
      <w:r w:rsidRPr="00B12FD9">
        <w:rPr>
          <w:rFonts w:ascii="Palatino Linotype" w:hAnsi="Palatino Linotype"/>
          <w:i/>
          <w:sz w:val="22"/>
          <w:szCs w:val="22"/>
        </w:rPr>
        <w:t>“…</w:t>
      </w:r>
      <w:r w:rsidR="00064305" w:rsidRPr="00B12FD9">
        <w:rPr>
          <w:rFonts w:ascii="Palatino Linotype" w:hAnsi="Palatino Linotype"/>
          <w:i/>
          <w:sz w:val="22"/>
          <w:szCs w:val="22"/>
        </w:rPr>
        <w:t xml:space="preserve">Una vez recibida la solicitud en esta Secretaría de Asuntos Parlamentarios se llevó a cabo su análisis para determinar cuál era la información que se requería, derivando lo siguiente: </w:t>
      </w:r>
    </w:p>
    <w:p w14:paraId="23EED6D8" w14:textId="77777777" w:rsidR="00064305" w:rsidRPr="00B12FD9" w:rsidRDefault="00064305" w:rsidP="00EF60EF">
      <w:pPr>
        <w:ind w:left="450" w:right="558"/>
        <w:jc w:val="both"/>
        <w:rPr>
          <w:rFonts w:ascii="Palatino Linotype" w:hAnsi="Palatino Linotype"/>
          <w:i/>
          <w:sz w:val="22"/>
          <w:szCs w:val="22"/>
        </w:rPr>
      </w:pPr>
    </w:p>
    <w:p w14:paraId="7B2B766F" w14:textId="77777777" w:rsidR="00A17BCD" w:rsidRPr="00B12FD9" w:rsidRDefault="00064305" w:rsidP="00EF60EF">
      <w:pPr>
        <w:ind w:left="450" w:right="558"/>
        <w:jc w:val="both"/>
        <w:rPr>
          <w:rFonts w:ascii="Palatino Linotype" w:hAnsi="Palatino Linotype"/>
          <w:i/>
          <w:sz w:val="22"/>
          <w:szCs w:val="22"/>
        </w:rPr>
      </w:pPr>
      <w:r w:rsidRPr="00B12FD9">
        <w:rPr>
          <w:rFonts w:ascii="Palatino Linotype" w:hAnsi="Palatino Linotype"/>
          <w:i/>
          <w:sz w:val="22"/>
          <w:szCs w:val="22"/>
        </w:rPr>
        <w:t xml:space="preserve">En primer lugar se solicitó: “Por este medio me permito solicitarle la legislatura lo siguiente: La ley de archivos del estado de México que armoniza la ley general de archivos” sobre el particular, se le indicó al solicitante la dirección electrónica en la que puede consultar el dictamen legislativo elaborado a la Iniciativa con Proyecto de Decreto por el que se expide la Ley de Archivos del Estado de México, presentada por la Diputada María Elizabeth Millán García, en nombre del Grupo Parlamentario del Partido MORENA y a la Iniciativa con Proyecto de Decreto por el que se Expide la Ley de Archivos del Estado de México, presentada por la Diputada Brenda Escamilla Sámano, en nombre del Grupo </w:t>
      </w:r>
      <w:r w:rsidRPr="00B12FD9">
        <w:rPr>
          <w:rFonts w:ascii="Palatino Linotype" w:hAnsi="Palatino Linotype"/>
          <w:i/>
          <w:sz w:val="22"/>
          <w:szCs w:val="22"/>
        </w:rPr>
        <w:lastRenderedPageBreak/>
        <w:t xml:space="preserve">Parlamentario del Partido Acción Nacional; así como el texto de la ley aprobada para armonizar la legislación del estado de México en materia de archivos, a los términos de la Ley General de Archivos; con lo que a juicio de este sujeto obligado se tiene plenamente atendida la petición. </w:t>
      </w:r>
    </w:p>
    <w:p w14:paraId="2CB654D4" w14:textId="77777777" w:rsidR="00A17BCD" w:rsidRPr="00B12FD9" w:rsidRDefault="00A17BCD" w:rsidP="00EF60EF">
      <w:pPr>
        <w:ind w:left="450" w:right="558"/>
        <w:jc w:val="both"/>
        <w:rPr>
          <w:rFonts w:ascii="Palatino Linotype" w:hAnsi="Palatino Linotype"/>
          <w:i/>
          <w:sz w:val="22"/>
          <w:szCs w:val="22"/>
        </w:rPr>
      </w:pPr>
    </w:p>
    <w:p w14:paraId="6E17B94C" w14:textId="38171D6C" w:rsidR="00A17BCD" w:rsidRPr="00B12FD9" w:rsidRDefault="00064305" w:rsidP="00EF60EF">
      <w:pPr>
        <w:ind w:left="450" w:right="558"/>
        <w:jc w:val="both"/>
        <w:rPr>
          <w:rFonts w:ascii="Palatino Linotype" w:hAnsi="Palatino Linotype"/>
          <w:i/>
          <w:sz w:val="22"/>
          <w:szCs w:val="22"/>
        </w:rPr>
      </w:pPr>
      <w:r w:rsidRPr="00B12FD9">
        <w:rPr>
          <w:rFonts w:ascii="Palatino Linotype" w:hAnsi="Palatino Linotype"/>
          <w:i/>
          <w:sz w:val="22"/>
          <w:szCs w:val="22"/>
        </w:rPr>
        <w:t>La dirección electrónica en la cual puede encontrarse el documento y que fue la que se le indicó al solicitante es la que a continuación se enuncia</w:t>
      </w:r>
      <w:r w:rsidR="00A17BCD" w:rsidRPr="00B12FD9">
        <w:rPr>
          <w:rFonts w:ascii="Palatino Linotype" w:hAnsi="Palatino Linotype"/>
          <w:i/>
          <w:sz w:val="22"/>
          <w:szCs w:val="22"/>
        </w:rPr>
        <w:t xml:space="preserve">: </w:t>
      </w:r>
      <w:hyperlink r:id="rId16" w:anchor="page=26" w:history="1">
        <w:r w:rsidR="00A17BCD" w:rsidRPr="00B12FD9">
          <w:rPr>
            <w:rStyle w:val="Hipervnculo"/>
            <w:rFonts w:ascii="Palatino Linotype" w:eastAsiaTheme="minorEastAsia" w:hAnsi="Palatino Linotype" w:cs="Arial"/>
            <w:i/>
            <w:sz w:val="22"/>
            <w:szCs w:val="22"/>
            <w:lang w:val="es-ES_tradnl" w:eastAsia="es-ES"/>
          </w:rPr>
          <w:t>http://www.secretariadeasuntosparlamentarios.gob.mx/mainstream/Actividad/Gaceta/LX/GP-123-(10-NOV-20).pdf#page=26</w:t>
        </w:r>
      </w:hyperlink>
    </w:p>
    <w:p w14:paraId="09057BB9" w14:textId="77777777" w:rsidR="00A17BCD" w:rsidRPr="00B12FD9" w:rsidRDefault="00A17BCD" w:rsidP="00EF60EF">
      <w:pPr>
        <w:ind w:left="450" w:right="558"/>
        <w:jc w:val="both"/>
        <w:rPr>
          <w:rFonts w:ascii="Palatino Linotype" w:hAnsi="Palatino Linotype"/>
          <w:i/>
          <w:sz w:val="22"/>
          <w:szCs w:val="22"/>
          <w:lang w:val="en-US"/>
        </w:rPr>
      </w:pPr>
    </w:p>
    <w:p w14:paraId="03274191" w14:textId="509CF774" w:rsidR="00A17BCD" w:rsidRPr="00B12FD9" w:rsidRDefault="00064305" w:rsidP="00EF60EF">
      <w:pPr>
        <w:ind w:left="450" w:right="558"/>
        <w:jc w:val="both"/>
        <w:rPr>
          <w:rFonts w:ascii="Palatino Linotype" w:hAnsi="Palatino Linotype"/>
          <w:i/>
          <w:sz w:val="22"/>
          <w:szCs w:val="22"/>
        </w:rPr>
      </w:pPr>
      <w:r w:rsidRPr="00B12FD9">
        <w:rPr>
          <w:rFonts w:ascii="Palatino Linotype" w:hAnsi="Palatino Linotype"/>
          <w:i/>
          <w:sz w:val="22"/>
          <w:szCs w:val="22"/>
        </w:rPr>
        <w:t xml:space="preserve">La siguiente parte de la solicitud estaba condicionada a el caso en que no estuviera aprobada cuando refería: “En caso que no esté aprobada solicito el dictamen o documentos que hayan aprobado o estén en aprobación por la comisión legislativa encargada de esta armonización” esta parte también queda atendida con la respuesta anterior pues, aunque ya se había aprobado la ley, se le indicó que en dicha publicación aparece también el dictamen que aprobaron las comisiones Legislativas de Gobernación y Puntos Constitucionales y de Transparencia, Acceso a la Información Pública, Protección de Datos Personales y de Combate a la Corrupción. </w:t>
      </w:r>
    </w:p>
    <w:p w14:paraId="07D9FBC9" w14:textId="77777777" w:rsidR="00A17BCD" w:rsidRPr="00B12FD9" w:rsidRDefault="00A17BCD" w:rsidP="00EF60EF">
      <w:pPr>
        <w:ind w:left="450" w:right="558"/>
        <w:jc w:val="both"/>
        <w:rPr>
          <w:rFonts w:ascii="Palatino Linotype" w:hAnsi="Palatino Linotype"/>
          <w:i/>
          <w:sz w:val="22"/>
          <w:szCs w:val="22"/>
        </w:rPr>
      </w:pPr>
    </w:p>
    <w:p w14:paraId="6B1B0F3D" w14:textId="77777777" w:rsidR="00A17BCD" w:rsidRPr="00B12FD9" w:rsidRDefault="00064305" w:rsidP="00EF60EF">
      <w:pPr>
        <w:ind w:left="450" w:right="558"/>
        <w:jc w:val="both"/>
        <w:rPr>
          <w:rFonts w:ascii="Palatino Linotype" w:hAnsi="Palatino Linotype"/>
          <w:i/>
          <w:sz w:val="22"/>
          <w:szCs w:val="22"/>
        </w:rPr>
      </w:pPr>
      <w:r w:rsidRPr="00B12FD9">
        <w:rPr>
          <w:rFonts w:ascii="Palatino Linotype" w:hAnsi="Palatino Linotype"/>
          <w:i/>
          <w:sz w:val="22"/>
          <w:szCs w:val="22"/>
        </w:rPr>
        <w:t xml:space="preserve">La parte que seguía a lo anteriormente descrito señalaba: “En caso que la ley no haya sido aprobada, pero si aprobado el dictamen, favor de entregar este dictamen como será turnado a la legislatura por la comisión respectiva” esta parte también quedó atendida con el documento contenido en la dirección electrónica que se señaló anteriormente pues en dicha ubicación se encuentra el dictamen y la ley aprobada. </w:t>
      </w:r>
    </w:p>
    <w:p w14:paraId="7B4BE515" w14:textId="77777777" w:rsidR="00A17BCD" w:rsidRPr="00B12FD9" w:rsidRDefault="00A17BCD" w:rsidP="00EF60EF">
      <w:pPr>
        <w:ind w:left="450" w:right="558"/>
        <w:jc w:val="both"/>
        <w:rPr>
          <w:rFonts w:ascii="Palatino Linotype" w:hAnsi="Palatino Linotype"/>
          <w:i/>
          <w:sz w:val="22"/>
          <w:szCs w:val="22"/>
        </w:rPr>
      </w:pPr>
    </w:p>
    <w:p w14:paraId="070A9CE3" w14:textId="77777777" w:rsidR="00A17BCD" w:rsidRPr="00B12FD9" w:rsidRDefault="00064305" w:rsidP="00EF60EF">
      <w:pPr>
        <w:ind w:left="450" w:right="558"/>
        <w:jc w:val="both"/>
        <w:rPr>
          <w:rFonts w:ascii="Palatino Linotype" w:hAnsi="Palatino Linotype"/>
          <w:i/>
          <w:sz w:val="22"/>
          <w:szCs w:val="22"/>
        </w:rPr>
      </w:pPr>
      <w:r w:rsidRPr="00B12FD9">
        <w:rPr>
          <w:rFonts w:ascii="Palatino Linotype" w:hAnsi="Palatino Linotype"/>
          <w:i/>
          <w:sz w:val="22"/>
          <w:szCs w:val="22"/>
        </w:rPr>
        <w:t xml:space="preserve">La parte siguiente de la solicitud establecía: “Solicito todas las ponencia, iniciativas, propuestas o material que los legisladores hayan hecho para esta iniciativa, así como las que hayan aportado otras áreas administrativas de la legislatura a esta nueva norma o al dictamen respectivo, así como las consultas ciudadanas o aportación de ciudadanos u organizaciones civiles a este mismo asunto” sobre esto en particular se le indicó a la persona solicitante que se recibieron y analizaron 2 iniciativas de ley, que dieron origen a la actual Ley de Archivos y Administración de Documentos del Estado de México y Municipios, señalándole de cada una, la denominación, la fecha en que se presentó y su autor o autores, junto con la dirección electrónica en las cuales se pueden consultar estas. Y se refirió en la respuesta de la siguiente manera: </w:t>
      </w:r>
    </w:p>
    <w:p w14:paraId="296116E8" w14:textId="77777777" w:rsidR="00A17BCD" w:rsidRPr="00B12FD9" w:rsidRDefault="00A17BCD" w:rsidP="00EF60EF">
      <w:pPr>
        <w:ind w:left="450" w:right="558"/>
        <w:jc w:val="both"/>
        <w:rPr>
          <w:rFonts w:ascii="Palatino Linotype" w:hAnsi="Palatino Linotype"/>
          <w:i/>
          <w:sz w:val="22"/>
          <w:szCs w:val="22"/>
        </w:rPr>
      </w:pPr>
    </w:p>
    <w:p w14:paraId="20670D27" w14:textId="52B82A87" w:rsidR="00A17BCD" w:rsidRPr="00B12FD9" w:rsidRDefault="00064305" w:rsidP="00EF60EF">
      <w:pPr>
        <w:ind w:left="450" w:right="558"/>
        <w:jc w:val="both"/>
        <w:rPr>
          <w:rFonts w:ascii="Palatino Linotype" w:hAnsi="Palatino Linotype"/>
          <w:i/>
          <w:sz w:val="22"/>
          <w:szCs w:val="22"/>
        </w:rPr>
      </w:pPr>
      <w:r w:rsidRPr="00B12FD9">
        <w:rPr>
          <w:rFonts w:ascii="Palatino Linotype" w:hAnsi="Palatino Linotype"/>
          <w:i/>
          <w:sz w:val="22"/>
          <w:szCs w:val="22"/>
        </w:rPr>
        <w:lastRenderedPageBreak/>
        <w:t xml:space="preserve">Es importante señalar que, en su momento, fueron presentadas en sesión de la “LX” Legislatura o de la Diputación Permanente, 2 iniciativas en materia de archivos, las cuales son: </w:t>
      </w:r>
    </w:p>
    <w:p w14:paraId="7E446304" w14:textId="77777777" w:rsidR="00A17BCD" w:rsidRPr="00B12FD9" w:rsidRDefault="00A17BCD" w:rsidP="00EF60EF">
      <w:pPr>
        <w:ind w:left="450" w:right="558"/>
        <w:jc w:val="both"/>
        <w:rPr>
          <w:rFonts w:ascii="Palatino Linotype" w:hAnsi="Palatino Linotype"/>
          <w:i/>
          <w:sz w:val="22"/>
          <w:szCs w:val="22"/>
        </w:rPr>
      </w:pPr>
    </w:p>
    <w:p w14:paraId="31083301" w14:textId="77777777" w:rsidR="00A17BCD" w:rsidRPr="00B12FD9" w:rsidRDefault="00064305" w:rsidP="00EF60EF">
      <w:pPr>
        <w:ind w:left="450" w:right="558"/>
        <w:jc w:val="both"/>
        <w:rPr>
          <w:rFonts w:ascii="Palatino Linotype" w:hAnsi="Palatino Linotype"/>
          <w:i/>
          <w:sz w:val="22"/>
          <w:szCs w:val="22"/>
        </w:rPr>
      </w:pPr>
      <w:r w:rsidRPr="00B12FD9">
        <w:rPr>
          <w:rFonts w:ascii="Palatino Linotype" w:hAnsi="Palatino Linotype"/>
          <w:i/>
          <w:sz w:val="22"/>
          <w:szCs w:val="22"/>
        </w:rPr>
        <w:t>• Iniciativa con Proyecto de Decreto por el que se expide la Ley de Archivos del Estado de México, presentada en sesión de fecha 25 de julio de 2019, por la Diputada María Elizabet Millán García integrante del Grupo Parlamentario del Partido MORENA y en representación de este; misma que puede consultarse en la dirección electrónica que se indica a continuación:</w:t>
      </w:r>
      <w:r w:rsidR="00A17BCD" w:rsidRPr="00B12FD9">
        <w:rPr>
          <w:rFonts w:ascii="Palatino Linotype" w:hAnsi="Palatino Linotype"/>
          <w:i/>
          <w:sz w:val="22"/>
          <w:szCs w:val="22"/>
        </w:rPr>
        <w:t xml:space="preserve"> </w:t>
      </w:r>
    </w:p>
    <w:p w14:paraId="744405D2" w14:textId="77777777" w:rsidR="00A17BCD" w:rsidRPr="00B12FD9" w:rsidRDefault="00A17BCD" w:rsidP="00EF60EF">
      <w:pPr>
        <w:ind w:left="450" w:right="558"/>
        <w:jc w:val="both"/>
        <w:rPr>
          <w:rFonts w:ascii="Palatino Linotype" w:hAnsi="Palatino Linotype"/>
          <w:i/>
          <w:sz w:val="22"/>
          <w:szCs w:val="22"/>
        </w:rPr>
      </w:pPr>
    </w:p>
    <w:p w14:paraId="3999C6DB" w14:textId="229975AC" w:rsidR="00A17BCD" w:rsidRPr="00B12FD9" w:rsidRDefault="00064305" w:rsidP="00EF60EF">
      <w:pPr>
        <w:ind w:left="450" w:right="558"/>
        <w:jc w:val="both"/>
        <w:rPr>
          <w:rFonts w:ascii="Palatino Linotype" w:hAnsi="Palatino Linotype"/>
          <w:i/>
          <w:sz w:val="22"/>
          <w:szCs w:val="22"/>
        </w:rPr>
      </w:pPr>
      <w:r w:rsidRPr="00B12FD9">
        <w:rPr>
          <w:rFonts w:ascii="Palatino Linotype" w:hAnsi="Palatino Linotype"/>
          <w:i/>
          <w:sz w:val="22"/>
          <w:szCs w:val="22"/>
        </w:rPr>
        <w:t>http://www.secretariadeasuntosparlamentarios.gob.mx/mainstream/Activi dad/Gaceta/LX/GP-44%20(30-JUL-19).</w:t>
      </w:r>
      <w:proofErr w:type="spellStart"/>
      <w:r w:rsidRPr="00B12FD9">
        <w:rPr>
          <w:rFonts w:ascii="Palatino Linotype" w:hAnsi="Palatino Linotype"/>
          <w:i/>
          <w:sz w:val="22"/>
          <w:szCs w:val="22"/>
        </w:rPr>
        <w:t>pdf#page</w:t>
      </w:r>
      <w:proofErr w:type="spellEnd"/>
      <w:r w:rsidRPr="00B12FD9">
        <w:rPr>
          <w:rFonts w:ascii="Palatino Linotype" w:hAnsi="Palatino Linotype"/>
          <w:i/>
          <w:sz w:val="22"/>
          <w:szCs w:val="22"/>
        </w:rPr>
        <w:t>=9</w:t>
      </w:r>
    </w:p>
    <w:p w14:paraId="39EC3006" w14:textId="77777777" w:rsidR="00A17BCD" w:rsidRPr="00B12FD9" w:rsidRDefault="00A17BCD" w:rsidP="00EF60EF">
      <w:pPr>
        <w:ind w:left="450" w:right="558"/>
        <w:jc w:val="both"/>
        <w:rPr>
          <w:rFonts w:ascii="Palatino Linotype" w:hAnsi="Palatino Linotype"/>
          <w:i/>
          <w:sz w:val="22"/>
          <w:szCs w:val="22"/>
        </w:rPr>
      </w:pPr>
    </w:p>
    <w:p w14:paraId="50E8303E" w14:textId="77777777" w:rsidR="00A17BCD" w:rsidRPr="00B12FD9" w:rsidRDefault="00064305" w:rsidP="00EF60EF">
      <w:pPr>
        <w:ind w:left="450" w:right="558"/>
        <w:jc w:val="both"/>
        <w:rPr>
          <w:rFonts w:ascii="Palatino Linotype" w:hAnsi="Palatino Linotype"/>
          <w:i/>
          <w:sz w:val="22"/>
          <w:szCs w:val="22"/>
        </w:rPr>
      </w:pPr>
      <w:r w:rsidRPr="00B12FD9">
        <w:rPr>
          <w:rFonts w:ascii="Palatino Linotype" w:hAnsi="Palatino Linotype"/>
          <w:i/>
          <w:sz w:val="22"/>
          <w:szCs w:val="22"/>
        </w:rPr>
        <w:t xml:space="preserve">• Iniciativa con proyecto de decreto por el que se expide la Ley de Archivos del Estado de México, presentada en sesión de fecha 23 de junio de 2020, por el diputado </w:t>
      </w:r>
      <w:proofErr w:type="spellStart"/>
      <w:r w:rsidRPr="00B12FD9">
        <w:rPr>
          <w:rFonts w:ascii="Palatino Linotype" w:hAnsi="Palatino Linotype"/>
          <w:i/>
          <w:sz w:val="22"/>
          <w:szCs w:val="22"/>
        </w:rPr>
        <w:t>Reneé</w:t>
      </w:r>
      <w:proofErr w:type="spellEnd"/>
      <w:r w:rsidRPr="00B12FD9">
        <w:rPr>
          <w:rFonts w:ascii="Palatino Linotype" w:hAnsi="Palatino Linotype"/>
          <w:i/>
          <w:sz w:val="22"/>
          <w:szCs w:val="22"/>
        </w:rPr>
        <w:t xml:space="preserve"> Rodríguez Yánez, integrante del Grupo Parlamentario del Partido Acción Nacional; ésta puede consultarse en la dirección electrónica: </w:t>
      </w:r>
    </w:p>
    <w:p w14:paraId="7EF071CC" w14:textId="77777777" w:rsidR="00A17BCD" w:rsidRPr="00B12FD9" w:rsidRDefault="00A17BCD" w:rsidP="00EF60EF">
      <w:pPr>
        <w:ind w:left="450" w:right="558"/>
        <w:jc w:val="both"/>
        <w:rPr>
          <w:rFonts w:ascii="Palatino Linotype" w:hAnsi="Palatino Linotype"/>
          <w:i/>
          <w:sz w:val="22"/>
          <w:szCs w:val="22"/>
        </w:rPr>
      </w:pPr>
    </w:p>
    <w:p w14:paraId="23B5DE42" w14:textId="768F9FC0" w:rsidR="00A17BCD" w:rsidRPr="00B12FD9" w:rsidRDefault="00064305" w:rsidP="00EF60EF">
      <w:pPr>
        <w:ind w:left="450" w:right="558"/>
        <w:jc w:val="both"/>
        <w:rPr>
          <w:rFonts w:ascii="Palatino Linotype" w:hAnsi="Palatino Linotype"/>
          <w:i/>
          <w:sz w:val="22"/>
          <w:szCs w:val="22"/>
        </w:rPr>
      </w:pPr>
      <w:r w:rsidRPr="00B12FD9">
        <w:rPr>
          <w:rFonts w:ascii="Palatino Linotype" w:hAnsi="Palatino Linotype"/>
          <w:i/>
          <w:sz w:val="22"/>
          <w:szCs w:val="22"/>
        </w:rPr>
        <w:t>http://www.secretariadeasuntosparlamentarios.gob.mx/mainstream/Activi dad/Gaceta/LX/GP-92-02-JUL-20).</w:t>
      </w:r>
      <w:proofErr w:type="spellStart"/>
      <w:r w:rsidRPr="00B12FD9">
        <w:rPr>
          <w:rFonts w:ascii="Palatino Linotype" w:hAnsi="Palatino Linotype"/>
          <w:i/>
          <w:sz w:val="22"/>
          <w:szCs w:val="22"/>
        </w:rPr>
        <w:t>pdf#page</w:t>
      </w:r>
      <w:proofErr w:type="spellEnd"/>
      <w:r w:rsidRPr="00B12FD9">
        <w:rPr>
          <w:rFonts w:ascii="Palatino Linotype" w:hAnsi="Palatino Linotype"/>
          <w:i/>
          <w:sz w:val="22"/>
          <w:szCs w:val="22"/>
        </w:rPr>
        <w:t>=54</w:t>
      </w:r>
    </w:p>
    <w:p w14:paraId="128D8E02" w14:textId="77777777" w:rsidR="00A17BCD" w:rsidRPr="00B12FD9" w:rsidRDefault="00A17BCD" w:rsidP="00EF60EF">
      <w:pPr>
        <w:ind w:left="450" w:right="558"/>
        <w:jc w:val="both"/>
        <w:rPr>
          <w:rFonts w:ascii="Palatino Linotype" w:hAnsi="Palatino Linotype"/>
          <w:i/>
          <w:sz w:val="22"/>
          <w:szCs w:val="22"/>
        </w:rPr>
      </w:pPr>
    </w:p>
    <w:p w14:paraId="3C9D05CC" w14:textId="77777777" w:rsidR="00A17BCD" w:rsidRPr="00B12FD9" w:rsidRDefault="00064305" w:rsidP="00EF60EF">
      <w:pPr>
        <w:ind w:left="450" w:right="558"/>
        <w:jc w:val="both"/>
        <w:rPr>
          <w:rFonts w:ascii="Palatino Linotype" w:hAnsi="Palatino Linotype"/>
          <w:i/>
          <w:sz w:val="22"/>
          <w:szCs w:val="22"/>
        </w:rPr>
      </w:pPr>
      <w:r w:rsidRPr="00B12FD9">
        <w:rPr>
          <w:rFonts w:ascii="Palatino Linotype" w:hAnsi="Palatino Linotype"/>
          <w:i/>
          <w:sz w:val="22"/>
          <w:szCs w:val="22"/>
        </w:rPr>
        <w:t xml:space="preserve">Con lo que a nuestro juicio se atendió a lo solicitado, pues son las iniciativas que se presentaron sobre el tema y es la información que obra en los archivos a cargo de la Secretaría de Asuntos Parlamentarios. </w:t>
      </w:r>
    </w:p>
    <w:p w14:paraId="27E1E9D6" w14:textId="77777777" w:rsidR="00A17BCD" w:rsidRPr="00B12FD9" w:rsidRDefault="00A17BCD" w:rsidP="00EF60EF">
      <w:pPr>
        <w:ind w:left="450" w:right="558"/>
        <w:jc w:val="both"/>
        <w:rPr>
          <w:rFonts w:ascii="Palatino Linotype" w:hAnsi="Palatino Linotype"/>
          <w:i/>
          <w:sz w:val="22"/>
          <w:szCs w:val="22"/>
        </w:rPr>
      </w:pPr>
    </w:p>
    <w:p w14:paraId="10BF2F3A" w14:textId="7BF43EDC" w:rsidR="00A17BCD" w:rsidRPr="00B12FD9" w:rsidRDefault="00064305" w:rsidP="00EF60EF">
      <w:pPr>
        <w:ind w:left="450" w:right="558"/>
        <w:jc w:val="center"/>
        <w:rPr>
          <w:rFonts w:ascii="Palatino Linotype" w:hAnsi="Palatino Linotype"/>
          <w:b/>
          <w:i/>
          <w:sz w:val="22"/>
          <w:szCs w:val="22"/>
        </w:rPr>
      </w:pPr>
      <w:r w:rsidRPr="00B12FD9">
        <w:rPr>
          <w:rFonts w:ascii="Palatino Linotype" w:hAnsi="Palatino Linotype"/>
          <w:b/>
          <w:i/>
          <w:sz w:val="22"/>
          <w:szCs w:val="22"/>
        </w:rPr>
        <w:t>Información adicional.</w:t>
      </w:r>
    </w:p>
    <w:p w14:paraId="79BC5C7B" w14:textId="77777777" w:rsidR="00A17BCD" w:rsidRPr="00B12FD9" w:rsidRDefault="00A17BCD" w:rsidP="00EF60EF">
      <w:pPr>
        <w:ind w:left="450" w:right="558"/>
        <w:jc w:val="both"/>
        <w:rPr>
          <w:rFonts w:ascii="Palatino Linotype" w:hAnsi="Palatino Linotype"/>
          <w:i/>
          <w:sz w:val="22"/>
          <w:szCs w:val="22"/>
        </w:rPr>
      </w:pPr>
    </w:p>
    <w:p w14:paraId="6CE0280D" w14:textId="77777777" w:rsidR="00A17BCD" w:rsidRPr="00B12FD9" w:rsidRDefault="00064305" w:rsidP="00EF60EF">
      <w:pPr>
        <w:ind w:left="450" w:right="558"/>
        <w:jc w:val="both"/>
        <w:rPr>
          <w:rFonts w:ascii="Palatino Linotype" w:hAnsi="Palatino Linotype"/>
          <w:b/>
          <w:i/>
          <w:sz w:val="22"/>
          <w:szCs w:val="22"/>
        </w:rPr>
      </w:pPr>
      <w:r w:rsidRPr="00B12FD9">
        <w:rPr>
          <w:rFonts w:ascii="Palatino Linotype" w:hAnsi="Palatino Linotype"/>
          <w:b/>
          <w:i/>
          <w:sz w:val="22"/>
          <w:szCs w:val="22"/>
        </w:rPr>
        <w:t>Asimismo, toda vez que la respuesta de la solicitud se emitió el 12 de noviembre del 2020 y la ley se publicó el 26 de noviembre de 2020 me permito adjuntar aquí la dirección electrónica en la que se puede consultar la publicación de la Ley aprobada, junto con el dictamen correspondiente y las exposiciones de motivos que le dieron origen:</w:t>
      </w:r>
      <w:r w:rsidR="00A17BCD" w:rsidRPr="00B12FD9">
        <w:rPr>
          <w:rFonts w:ascii="Palatino Linotype" w:hAnsi="Palatino Linotype"/>
          <w:b/>
          <w:i/>
          <w:sz w:val="22"/>
          <w:szCs w:val="22"/>
        </w:rPr>
        <w:t xml:space="preserve"> </w:t>
      </w:r>
    </w:p>
    <w:p w14:paraId="77095F53" w14:textId="77777777" w:rsidR="00A17BCD" w:rsidRPr="00B12FD9" w:rsidRDefault="00A17BCD" w:rsidP="00EF60EF">
      <w:pPr>
        <w:ind w:left="450" w:right="558"/>
        <w:jc w:val="both"/>
        <w:rPr>
          <w:rFonts w:ascii="Palatino Linotype" w:hAnsi="Palatino Linotype"/>
          <w:b/>
          <w:i/>
          <w:sz w:val="22"/>
          <w:szCs w:val="22"/>
        </w:rPr>
      </w:pPr>
    </w:p>
    <w:p w14:paraId="7B4BC941" w14:textId="2574A991" w:rsidR="00A17BCD" w:rsidRPr="00B12FD9" w:rsidRDefault="00064305" w:rsidP="00EF60EF">
      <w:pPr>
        <w:ind w:left="450" w:right="558"/>
        <w:jc w:val="both"/>
        <w:rPr>
          <w:rFonts w:ascii="Palatino Linotype" w:hAnsi="Palatino Linotype"/>
          <w:b/>
          <w:i/>
          <w:sz w:val="22"/>
          <w:szCs w:val="22"/>
          <w:lang w:val="en-US"/>
        </w:rPr>
      </w:pPr>
      <w:r w:rsidRPr="00B12FD9">
        <w:rPr>
          <w:rFonts w:ascii="Palatino Linotype" w:hAnsi="Palatino Linotype"/>
          <w:b/>
          <w:i/>
          <w:sz w:val="22"/>
          <w:szCs w:val="22"/>
          <w:lang w:val="en-US"/>
        </w:rPr>
        <w:t>http://legislacion.edomex.gob.mx/sites/legislacion.edomex.gob.mx/files/files/pdf/gct /2020/nov261.pdf#page=40</w:t>
      </w:r>
    </w:p>
    <w:p w14:paraId="5E57A083" w14:textId="023270FE" w:rsidR="00A17BCD" w:rsidRPr="00B12FD9" w:rsidRDefault="00A17BCD" w:rsidP="00EF60EF">
      <w:pPr>
        <w:ind w:left="450" w:right="558"/>
        <w:jc w:val="both"/>
        <w:rPr>
          <w:rFonts w:ascii="Palatino Linotype" w:hAnsi="Palatino Linotype"/>
          <w:b/>
          <w:i/>
          <w:sz w:val="22"/>
          <w:szCs w:val="22"/>
          <w:lang w:val="en-US"/>
        </w:rPr>
      </w:pPr>
    </w:p>
    <w:p w14:paraId="48EA50AF" w14:textId="5A648BE4" w:rsidR="00064305" w:rsidRPr="00B12FD9" w:rsidRDefault="00064305" w:rsidP="00EF60EF">
      <w:pPr>
        <w:ind w:left="450" w:right="558"/>
        <w:jc w:val="both"/>
        <w:rPr>
          <w:rFonts w:ascii="Palatino Linotype" w:hAnsi="Palatino Linotype"/>
          <w:b/>
          <w:i/>
          <w:sz w:val="22"/>
          <w:szCs w:val="22"/>
        </w:rPr>
      </w:pPr>
      <w:r w:rsidRPr="00B12FD9">
        <w:rPr>
          <w:rFonts w:ascii="Palatino Linotype" w:hAnsi="Palatino Linotype"/>
          <w:b/>
          <w:i/>
          <w:sz w:val="22"/>
          <w:szCs w:val="22"/>
        </w:rPr>
        <w:lastRenderedPageBreak/>
        <w:t>Finalmente, en cuanto a la discusión del dictamen y su proyecto de decreto en sesión de la Legislatura, aún no se cuenta con la transcripción de lo acontecido durante dicha sesión en la que también fueron aprobados, y que formará parte del diario de debates, en términos del artículo 145 del Reglamento del Poder Legislativo del Estado Libre y Soberano de México; sin embargo, dicha información se encuentra en formato de video, mismo que puede consultarse en la dirección electrónica siguiente: (minuto 13:05)</w:t>
      </w:r>
    </w:p>
    <w:p w14:paraId="1F9EDF19" w14:textId="5ED8A3ED" w:rsidR="00064305" w:rsidRPr="00B12FD9" w:rsidRDefault="00064305" w:rsidP="00EF60EF">
      <w:pPr>
        <w:pStyle w:val="Prrafodelista"/>
        <w:ind w:left="450" w:right="558"/>
        <w:jc w:val="both"/>
        <w:rPr>
          <w:rFonts w:ascii="Palatino Linotype" w:eastAsia="Calibri" w:hAnsi="Palatino Linotype" w:cs="Arial"/>
          <w:b/>
          <w:i/>
          <w:sz w:val="22"/>
          <w:szCs w:val="22"/>
          <w:lang w:val="es-US"/>
        </w:rPr>
      </w:pPr>
    </w:p>
    <w:p w14:paraId="62C74ADE" w14:textId="77D3827B" w:rsidR="00A17BCD" w:rsidRPr="00B12FD9" w:rsidRDefault="00E24FC3" w:rsidP="00EF60EF">
      <w:pPr>
        <w:ind w:left="450" w:right="558"/>
        <w:jc w:val="both"/>
        <w:rPr>
          <w:rFonts w:ascii="Palatino Linotype" w:hAnsi="Palatino Linotype"/>
          <w:b/>
          <w:i/>
          <w:sz w:val="22"/>
          <w:szCs w:val="22"/>
        </w:rPr>
      </w:pPr>
      <w:hyperlink r:id="rId17" w:history="1">
        <w:r w:rsidR="00A17BCD" w:rsidRPr="00B12FD9">
          <w:rPr>
            <w:rStyle w:val="Hipervnculo"/>
            <w:rFonts w:ascii="Palatino Linotype" w:hAnsi="Palatino Linotype"/>
            <w:b/>
            <w:i/>
            <w:sz w:val="22"/>
            <w:szCs w:val="22"/>
          </w:rPr>
          <w:t>https://www.youtube.com/watch?v=bJSNp9CCu74</w:t>
        </w:r>
      </w:hyperlink>
    </w:p>
    <w:p w14:paraId="371F1F08" w14:textId="563309AA" w:rsidR="00A17BCD" w:rsidRPr="00B12FD9" w:rsidRDefault="00A17BCD" w:rsidP="00EF60EF">
      <w:pPr>
        <w:ind w:left="450" w:right="558"/>
        <w:jc w:val="both"/>
        <w:rPr>
          <w:rFonts w:ascii="Palatino Linotype" w:hAnsi="Palatino Linotype"/>
          <w:i/>
          <w:sz w:val="22"/>
          <w:szCs w:val="22"/>
        </w:rPr>
      </w:pPr>
    </w:p>
    <w:p w14:paraId="6694ED1C" w14:textId="4BD91423" w:rsidR="00A17BCD" w:rsidRPr="00B12FD9" w:rsidRDefault="00064305" w:rsidP="00EF60EF">
      <w:pPr>
        <w:ind w:left="450" w:right="558"/>
        <w:jc w:val="center"/>
        <w:rPr>
          <w:rFonts w:ascii="Palatino Linotype" w:hAnsi="Palatino Linotype"/>
          <w:b/>
          <w:i/>
          <w:sz w:val="22"/>
          <w:szCs w:val="22"/>
        </w:rPr>
      </w:pPr>
      <w:r w:rsidRPr="00B12FD9">
        <w:rPr>
          <w:rFonts w:ascii="Palatino Linotype" w:hAnsi="Palatino Linotype"/>
          <w:b/>
          <w:i/>
          <w:sz w:val="22"/>
          <w:szCs w:val="22"/>
        </w:rPr>
        <w:t>CONCLUSIONES</w:t>
      </w:r>
    </w:p>
    <w:p w14:paraId="61E65EF3" w14:textId="77777777" w:rsidR="00A17BCD" w:rsidRPr="00B12FD9" w:rsidRDefault="00A17BCD" w:rsidP="00EF60EF">
      <w:pPr>
        <w:ind w:left="450" w:right="558"/>
        <w:jc w:val="both"/>
        <w:rPr>
          <w:rFonts w:ascii="Palatino Linotype" w:hAnsi="Palatino Linotype"/>
          <w:i/>
          <w:sz w:val="22"/>
          <w:szCs w:val="22"/>
        </w:rPr>
      </w:pPr>
    </w:p>
    <w:p w14:paraId="26D716B9" w14:textId="68CDCA3A" w:rsidR="00064305" w:rsidRPr="00B12FD9" w:rsidRDefault="00064305" w:rsidP="00EF60EF">
      <w:pPr>
        <w:ind w:left="450" w:right="558"/>
        <w:jc w:val="both"/>
        <w:rPr>
          <w:rFonts w:ascii="Palatino Linotype" w:hAnsi="Palatino Linotype"/>
          <w:i/>
          <w:sz w:val="22"/>
          <w:szCs w:val="22"/>
        </w:rPr>
      </w:pPr>
      <w:r w:rsidRPr="00B12FD9">
        <w:rPr>
          <w:rFonts w:ascii="Palatino Linotype" w:hAnsi="Palatino Linotype"/>
          <w:i/>
          <w:sz w:val="22"/>
          <w:szCs w:val="22"/>
        </w:rPr>
        <w:t>Luego de lo expresado en el presente documento, se reitera la respuesta emitida y se aporta nueva información que la complementa y en consecuencia se solicita el sobreseimiento del recurso de revisión 05312/INFOEM/IP/RR/2020.</w:t>
      </w:r>
      <w:r w:rsidR="00A17BCD" w:rsidRPr="00B12FD9">
        <w:rPr>
          <w:rFonts w:ascii="Palatino Linotype" w:hAnsi="Palatino Linotype"/>
          <w:i/>
          <w:sz w:val="22"/>
          <w:szCs w:val="22"/>
        </w:rPr>
        <w:t>”</w:t>
      </w:r>
    </w:p>
    <w:p w14:paraId="4F951726" w14:textId="77777777" w:rsidR="00064305" w:rsidRPr="00B12FD9" w:rsidRDefault="00064305" w:rsidP="007F24AD">
      <w:pPr>
        <w:pStyle w:val="Prrafodelista"/>
        <w:rPr>
          <w:rFonts w:ascii="Palatino Linotype" w:eastAsia="Calibri" w:hAnsi="Palatino Linotype" w:cs="Arial"/>
        </w:rPr>
      </w:pPr>
    </w:p>
    <w:p w14:paraId="4E4C6BF7" w14:textId="77777777" w:rsidR="007F24AD" w:rsidRPr="00B12FD9" w:rsidRDefault="00E65392" w:rsidP="00FD4740">
      <w:pPr>
        <w:pStyle w:val="Prrafodelista"/>
        <w:numPr>
          <w:ilvl w:val="0"/>
          <w:numId w:val="1"/>
        </w:numPr>
        <w:spacing w:line="360" w:lineRule="auto"/>
        <w:ind w:left="0" w:firstLine="0"/>
        <w:jc w:val="both"/>
        <w:rPr>
          <w:rFonts w:ascii="Palatino Linotype" w:hAnsi="Palatino Linotype" w:cs="Arial"/>
        </w:rPr>
      </w:pPr>
      <w:r w:rsidRPr="00B12FD9">
        <w:rPr>
          <w:rFonts w:ascii="Palatino Linotype" w:eastAsia="Calibri" w:hAnsi="Palatino Linotype" w:cs="Arial"/>
        </w:rPr>
        <w:t xml:space="preserve">Atento a lo anterior, este Instituto </w:t>
      </w:r>
      <w:r w:rsidRPr="00B12FD9">
        <w:rPr>
          <w:rFonts w:ascii="Palatino Linotype" w:hAnsi="Palatino Linotype"/>
        </w:rPr>
        <w:t xml:space="preserve">precisa que se obvia el análisis de la competencia por parte del </w:t>
      </w:r>
      <w:r w:rsidRPr="00B12FD9">
        <w:rPr>
          <w:rFonts w:ascii="Palatino Linotype" w:hAnsi="Palatino Linotype"/>
          <w:b/>
        </w:rPr>
        <w:t>SUJETO OBLIGADO</w:t>
      </w:r>
      <w:r w:rsidRPr="00B12FD9">
        <w:rPr>
          <w:rFonts w:ascii="Palatino Linotype" w:hAnsi="Palatino Linotype"/>
        </w:rPr>
        <w:t>, para generar, administrar o poseer la información solicitada, dado que éste ha asumido la misma, en razón de que en su respuesta hizo del conocimiento del particular el número de canchas del municipio, así como el nombre y dirección de cada una de ellas.</w:t>
      </w:r>
    </w:p>
    <w:p w14:paraId="64D6C6E8" w14:textId="77777777" w:rsidR="007F24AD" w:rsidRPr="00B12FD9" w:rsidRDefault="007F24AD" w:rsidP="007F24AD">
      <w:pPr>
        <w:pStyle w:val="Prrafodelista"/>
        <w:rPr>
          <w:rFonts w:ascii="Palatino Linotype" w:hAnsi="Palatino Linotype"/>
        </w:rPr>
      </w:pPr>
    </w:p>
    <w:p w14:paraId="7CE64B99" w14:textId="77777777" w:rsidR="007F24AD" w:rsidRPr="00B12FD9" w:rsidRDefault="00E65392" w:rsidP="00FD4740">
      <w:pPr>
        <w:pStyle w:val="Prrafodelista"/>
        <w:numPr>
          <w:ilvl w:val="0"/>
          <w:numId w:val="1"/>
        </w:numPr>
        <w:spacing w:line="360" w:lineRule="auto"/>
        <w:ind w:left="0" w:firstLine="0"/>
        <w:jc w:val="both"/>
        <w:rPr>
          <w:rFonts w:ascii="Palatino Linotype" w:hAnsi="Palatino Linotype" w:cs="Arial"/>
        </w:rPr>
      </w:pPr>
      <w:r w:rsidRPr="00B12FD9">
        <w:rPr>
          <w:rFonts w:ascii="Palatino Linotype" w:hAnsi="Palatino Linotype"/>
        </w:rPr>
        <w:t xml:space="preserve">En efecto, el hecho de que </w:t>
      </w:r>
      <w:r w:rsidRPr="00B12FD9">
        <w:rPr>
          <w:rFonts w:ascii="Palatino Linotype" w:hAnsi="Palatino Linotype"/>
          <w:b/>
        </w:rPr>
        <w:t>EL SUJETO OBLIGADO</w:t>
      </w:r>
      <w:r w:rsidRPr="00B12FD9">
        <w:rPr>
          <w:rFonts w:ascii="Palatino Linotype" w:hAnsi="Palatino Linotype"/>
        </w:rPr>
        <w:t xml:space="preserve"> haya asumido contar con la información pública solicitada, acepta que la genera, posee y administra, en ejercicio de sus funciones de derecho público, motivo por el cual se actualiza el supuesto jurídico, previsto en el artículo 12 de la Ley de Transparencia y Acceso a la Información Pública del Estado de México y Municipios. </w:t>
      </w:r>
    </w:p>
    <w:p w14:paraId="29EF2585" w14:textId="4D561821" w:rsidR="007F24AD" w:rsidRPr="00B12FD9" w:rsidRDefault="007F24AD" w:rsidP="007F24AD">
      <w:pPr>
        <w:pStyle w:val="Prrafodelista"/>
        <w:rPr>
          <w:rFonts w:ascii="Palatino Linotype" w:hAnsi="Palatino Linotype"/>
        </w:rPr>
      </w:pPr>
    </w:p>
    <w:p w14:paraId="430DE518" w14:textId="77777777" w:rsidR="007F24AD" w:rsidRPr="00B12FD9" w:rsidRDefault="007F24AD" w:rsidP="007F24AD">
      <w:pPr>
        <w:tabs>
          <w:tab w:val="left" w:pos="851"/>
          <w:tab w:val="left" w:pos="8505"/>
        </w:tabs>
        <w:spacing w:before="100" w:beforeAutospacing="1" w:after="100" w:afterAutospacing="1"/>
        <w:ind w:left="851" w:right="902"/>
        <w:contextualSpacing/>
        <w:jc w:val="both"/>
        <w:rPr>
          <w:rFonts w:ascii="Palatino Linotype" w:hAnsi="Palatino Linotype" w:cs="Arial"/>
          <w:i/>
          <w:sz w:val="22"/>
          <w:szCs w:val="22"/>
        </w:rPr>
      </w:pPr>
      <w:r w:rsidRPr="00B12FD9">
        <w:rPr>
          <w:rFonts w:ascii="Palatino Linotype" w:hAnsi="Palatino Linotype" w:cs="Arial"/>
          <w:i/>
          <w:sz w:val="22"/>
          <w:szCs w:val="22"/>
        </w:rPr>
        <w:lastRenderedPageBreak/>
        <w:t>“</w:t>
      </w:r>
      <w:r w:rsidRPr="00B12FD9">
        <w:rPr>
          <w:rFonts w:ascii="Palatino Linotype" w:hAnsi="Palatino Linotype" w:cs="Arial"/>
          <w:b/>
          <w:i/>
          <w:sz w:val="22"/>
          <w:szCs w:val="22"/>
        </w:rPr>
        <w:t>Artículo 12.</w:t>
      </w:r>
      <w:r w:rsidRPr="00B12FD9">
        <w:rPr>
          <w:rFonts w:ascii="Palatino Linotype" w:hAnsi="Palatino Linotype" w:cs="Arial"/>
          <w:i/>
          <w:sz w:val="22"/>
          <w:szCs w:val="22"/>
        </w:rPr>
        <w:t xml:space="preserve"> Quienes generen, recopilen, administren, manejen, procesen, archiven o conserven información pública serán responsables de la misma en los términos de las disposiciones jurídicas aplicables. </w:t>
      </w:r>
    </w:p>
    <w:p w14:paraId="071AB432" w14:textId="77777777" w:rsidR="007F24AD" w:rsidRPr="00B12FD9" w:rsidRDefault="007F24AD" w:rsidP="007F24AD">
      <w:pPr>
        <w:spacing w:before="100" w:beforeAutospacing="1" w:after="100" w:afterAutospacing="1"/>
        <w:ind w:left="851" w:right="902"/>
        <w:contextualSpacing/>
        <w:jc w:val="both"/>
        <w:rPr>
          <w:rFonts w:ascii="Palatino Linotype" w:hAnsi="Palatino Linotype" w:cs="Arial"/>
          <w:i/>
          <w:sz w:val="22"/>
          <w:szCs w:val="22"/>
        </w:rPr>
      </w:pPr>
      <w:r w:rsidRPr="00B12FD9">
        <w:rPr>
          <w:rFonts w:ascii="Palatino Linotype" w:hAnsi="Palatino Linotype" w:cs="Arial"/>
          <w:i/>
          <w:sz w:val="22"/>
          <w:szCs w:val="22"/>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14:paraId="341CBB9C" w14:textId="77777777" w:rsidR="007F24AD" w:rsidRPr="00B12FD9" w:rsidRDefault="007F24AD" w:rsidP="007F24AD">
      <w:pPr>
        <w:pStyle w:val="Prrafodelista"/>
        <w:rPr>
          <w:rFonts w:ascii="Palatino Linotype" w:hAnsi="Palatino Linotype"/>
        </w:rPr>
      </w:pPr>
    </w:p>
    <w:p w14:paraId="2E12907A" w14:textId="193D6B1E" w:rsidR="007F24AD" w:rsidRPr="00B12FD9" w:rsidRDefault="00E65392" w:rsidP="00FD4740">
      <w:pPr>
        <w:pStyle w:val="Prrafodelista"/>
        <w:numPr>
          <w:ilvl w:val="0"/>
          <w:numId w:val="1"/>
        </w:numPr>
        <w:spacing w:line="360" w:lineRule="auto"/>
        <w:ind w:left="0" w:firstLine="0"/>
        <w:jc w:val="both"/>
        <w:rPr>
          <w:rFonts w:ascii="Palatino Linotype" w:hAnsi="Palatino Linotype" w:cs="Arial"/>
        </w:rPr>
      </w:pPr>
      <w:r w:rsidRPr="00B12FD9">
        <w:rPr>
          <w:rFonts w:ascii="Palatino Linotype" w:hAnsi="Palatino Linotype"/>
        </w:rPr>
        <w:t xml:space="preserve">Así, el estudio de la naturaleza jurídica de la información pública solicitada, tiene por objeto determinar si ésta la genera, posee o administra </w:t>
      </w:r>
      <w:r w:rsidRPr="00B12FD9">
        <w:rPr>
          <w:rFonts w:ascii="Palatino Linotype" w:hAnsi="Palatino Linotype"/>
          <w:b/>
        </w:rPr>
        <w:t>EL SUJETO OBLIGADO</w:t>
      </w:r>
      <w:r w:rsidRPr="00B12FD9">
        <w:rPr>
          <w:rFonts w:ascii="Palatino Linotype" w:hAnsi="Palatino Linotype"/>
        </w:rPr>
        <w:t>; sin embargo, en aquellos casos en que éste la asume, a nada práctico nos conduciría su estudio, ya que se insiste, dicha información, fue admitida por el mismo; por lo que, la genera, posee y administra, en ejercicio de sus funciones de derecho público, motivo por el cual, se actualiza el supuesto jurídico, previsto en el artículo 12 de la Ley de la materia, anteriormente referido.</w:t>
      </w:r>
      <w:r w:rsidRPr="00B12FD9">
        <w:t xml:space="preserve"> </w:t>
      </w:r>
    </w:p>
    <w:p w14:paraId="64432CB9" w14:textId="77777777" w:rsidR="007F24AD" w:rsidRPr="00B12FD9" w:rsidRDefault="007F24AD" w:rsidP="007F24AD">
      <w:pPr>
        <w:pStyle w:val="Prrafodelista"/>
        <w:spacing w:line="360" w:lineRule="auto"/>
        <w:ind w:left="0"/>
        <w:jc w:val="both"/>
        <w:rPr>
          <w:rFonts w:ascii="Palatino Linotype" w:hAnsi="Palatino Linotype" w:cs="Arial"/>
        </w:rPr>
      </w:pPr>
    </w:p>
    <w:p w14:paraId="5F6DF4EB" w14:textId="2FCF5296" w:rsidR="00E65392" w:rsidRPr="00B12FD9" w:rsidRDefault="00E65392" w:rsidP="00FD4740">
      <w:pPr>
        <w:pStyle w:val="Prrafodelista"/>
        <w:numPr>
          <w:ilvl w:val="0"/>
          <w:numId w:val="1"/>
        </w:numPr>
        <w:spacing w:line="360" w:lineRule="auto"/>
        <w:ind w:left="0" w:firstLine="0"/>
        <w:jc w:val="both"/>
        <w:rPr>
          <w:rFonts w:ascii="Palatino Linotype" w:hAnsi="Palatino Linotype" w:cs="Arial"/>
        </w:rPr>
      </w:pPr>
      <w:r w:rsidRPr="00B12FD9">
        <w:rPr>
          <w:rFonts w:ascii="Palatino Linotype" w:hAnsi="Palatino Linotype" w:cs="Arial"/>
        </w:rPr>
        <w:t xml:space="preserve">Por ello, se procede al análisis de la información entregada </w:t>
      </w:r>
      <w:r w:rsidR="007F24AD" w:rsidRPr="00B12FD9">
        <w:rPr>
          <w:rFonts w:ascii="Palatino Linotype" w:hAnsi="Palatino Linotype" w:cs="Arial"/>
        </w:rPr>
        <w:t xml:space="preserve">tanto en su </w:t>
      </w:r>
      <w:r w:rsidRPr="00B12FD9">
        <w:rPr>
          <w:rFonts w:ascii="Palatino Linotype" w:hAnsi="Palatino Linotype" w:cs="Arial"/>
        </w:rPr>
        <w:t xml:space="preserve"> respuesta</w:t>
      </w:r>
      <w:r w:rsidR="007F24AD" w:rsidRPr="00B12FD9">
        <w:rPr>
          <w:rFonts w:ascii="Palatino Linotype" w:hAnsi="Palatino Linotype" w:cs="Arial"/>
        </w:rPr>
        <w:t xml:space="preserve"> como en su informe justificado</w:t>
      </w:r>
      <w:r w:rsidRPr="00B12FD9">
        <w:rPr>
          <w:rFonts w:ascii="Palatino Linotype" w:hAnsi="Palatino Linotype" w:cs="Arial"/>
        </w:rPr>
        <w:t>, con la finalidad de determinar si se colmó o no el derecho de acceso a la información del particular, encontrando lo siguiente:</w:t>
      </w:r>
    </w:p>
    <w:p w14:paraId="3FA02201" w14:textId="77777777" w:rsidR="00F0369A" w:rsidRPr="00B12FD9" w:rsidRDefault="00F0369A" w:rsidP="00F0369A">
      <w:pPr>
        <w:pStyle w:val="Prrafodelista"/>
        <w:spacing w:line="360" w:lineRule="auto"/>
        <w:ind w:left="0"/>
        <w:jc w:val="both"/>
        <w:rPr>
          <w:rFonts w:ascii="Palatino Linotype" w:hAnsi="Palatino Linotype" w:cs="Arial"/>
        </w:rPr>
      </w:pPr>
    </w:p>
    <w:tbl>
      <w:tblPr>
        <w:tblW w:w="8697" w:type="dxa"/>
        <w:jc w:val="center"/>
        <w:tblLayout w:type="fixed"/>
        <w:tblCellMar>
          <w:left w:w="70" w:type="dxa"/>
          <w:right w:w="70" w:type="dxa"/>
        </w:tblCellMar>
        <w:tblLook w:val="04A0" w:firstRow="1" w:lastRow="0" w:firstColumn="1" w:lastColumn="0" w:noHBand="0" w:noVBand="1"/>
      </w:tblPr>
      <w:tblGrid>
        <w:gridCol w:w="403"/>
        <w:gridCol w:w="1313"/>
        <w:gridCol w:w="2959"/>
        <w:gridCol w:w="3032"/>
        <w:gridCol w:w="990"/>
      </w:tblGrid>
      <w:tr w:rsidR="00EF60EF" w:rsidRPr="00B12FD9" w14:paraId="48C8A609" w14:textId="77777777" w:rsidTr="00EF60EF">
        <w:trPr>
          <w:trHeight w:val="615"/>
          <w:jc w:val="center"/>
        </w:trPr>
        <w:tc>
          <w:tcPr>
            <w:tcW w:w="403"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1859B37D" w14:textId="77777777" w:rsidR="00E65392" w:rsidRPr="00B12FD9" w:rsidRDefault="00E65392" w:rsidP="008A4255">
            <w:pPr>
              <w:spacing w:before="100" w:beforeAutospacing="1" w:after="100" w:afterAutospacing="1"/>
              <w:contextualSpacing/>
              <w:jc w:val="center"/>
              <w:rPr>
                <w:rFonts w:ascii="Palatino Linotype" w:hAnsi="Palatino Linotype" w:cs="Calibri"/>
                <w:b/>
                <w:bCs/>
                <w:color w:val="000000"/>
                <w:sz w:val="16"/>
                <w:szCs w:val="16"/>
                <w:lang w:eastAsia="es-MX"/>
              </w:rPr>
            </w:pPr>
            <w:r w:rsidRPr="00B12FD9">
              <w:rPr>
                <w:rFonts w:ascii="Palatino Linotype" w:hAnsi="Palatino Linotype" w:cs="Calibri"/>
                <w:b/>
                <w:bCs/>
                <w:color w:val="000000"/>
                <w:sz w:val="16"/>
                <w:szCs w:val="16"/>
                <w:lang w:eastAsia="es-MX"/>
              </w:rPr>
              <w:t xml:space="preserve">No. </w:t>
            </w:r>
          </w:p>
        </w:tc>
        <w:tc>
          <w:tcPr>
            <w:tcW w:w="1313"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44478D43" w14:textId="77777777" w:rsidR="00E65392" w:rsidRPr="00B12FD9" w:rsidRDefault="00E65392" w:rsidP="008A4255">
            <w:pPr>
              <w:spacing w:before="100" w:beforeAutospacing="1" w:after="100" w:afterAutospacing="1"/>
              <w:contextualSpacing/>
              <w:jc w:val="center"/>
              <w:rPr>
                <w:rFonts w:ascii="Palatino Linotype" w:hAnsi="Palatino Linotype" w:cs="Calibri"/>
                <w:b/>
                <w:bCs/>
                <w:color w:val="000000"/>
                <w:sz w:val="16"/>
                <w:szCs w:val="16"/>
                <w:lang w:eastAsia="es-MX"/>
              </w:rPr>
            </w:pPr>
            <w:r w:rsidRPr="00B12FD9">
              <w:rPr>
                <w:rFonts w:ascii="Palatino Linotype" w:hAnsi="Palatino Linotype" w:cs="Calibri"/>
                <w:b/>
                <w:bCs/>
                <w:color w:val="000000"/>
                <w:sz w:val="16"/>
                <w:szCs w:val="16"/>
                <w:lang w:eastAsia="es-MX"/>
              </w:rPr>
              <w:t>Solicitud</w:t>
            </w:r>
          </w:p>
        </w:tc>
        <w:tc>
          <w:tcPr>
            <w:tcW w:w="2959" w:type="dxa"/>
            <w:tcBorders>
              <w:top w:val="single" w:sz="4" w:space="0" w:color="auto"/>
              <w:left w:val="nil"/>
              <w:bottom w:val="single" w:sz="4" w:space="0" w:color="auto"/>
              <w:right w:val="single" w:sz="4" w:space="0" w:color="auto"/>
            </w:tcBorders>
            <w:shd w:val="clear" w:color="auto" w:fill="D9D9D9" w:themeFill="background1" w:themeFillShade="D9"/>
          </w:tcPr>
          <w:p w14:paraId="08032ECA" w14:textId="77777777" w:rsidR="00E65392" w:rsidRPr="00B12FD9" w:rsidRDefault="00E65392" w:rsidP="008A4255">
            <w:pPr>
              <w:spacing w:before="100" w:beforeAutospacing="1" w:after="100" w:afterAutospacing="1"/>
              <w:contextualSpacing/>
              <w:jc w:val="center"/>
              <w:rPr>
                <w:rFonts w:ascii="Palatino Linotype" w:hAnsi="Palatino Linotype" w:cs="Calibri"/>
                <w:b/>
                <w:bCs/>
                <w:color w:val="000000"/>
                <w:sz w:val="16"/>
                <w:szCs w:val="16"/>
                <w:lang w:eastAsia="es-MX"/>
              </w:rPr>
            </w:pPr>
          </w:p>
          <w:p w14:paraId="7D26C0FD" w14:textId="77777777" w:rsidR="00E65392" w:rsidRPr="00B12FD9" w:rsidRDefault="00E65392" w:rsidP="008A4255">
            <w:pPr>
              <w:spacing w:before="100" w:beforeAutospacing="1" w:after="100" w:afterAutospacing="1"/>
              <w:contextualSpacing/>
              <w:jc w:val="center"/>
              <w:rPr>
                <w:rFonts w:ascii="Palatino Linotype" w:hAnsi="Palatino Linotype" w:cs="Calibri"/>
                <w:b/>
                <w:bCs/>
                <w:color w:val="000000"/>
                <w:sz w:val="16"/>
                <w:szCs w:val="16"/>
                <w:lang w:eastAsia="es-MX"/>
              </w:rPr>
            </w:pPr>
            <w:r w:rsidRPr="00B12FD9">
              <w:rPr>
                <w:rFonts w:ascii="Palatino Linotype" w:hAnsi="Palatino Linotype" w:cs="Calibri"/>
                <w:b/>
                <w:bCs/>
                <w:color w:val="000000"/>
                <w:sz w:val="16"/>
                <w:szCs w:val="16"/>
                <w:lang w:eastAsia="es-MX"/>
              </w:rPr>
              <w:t>Respuesta</w:t>
            </w:r>
          </w:p>
          <w:p w14:paraId="52C6A04C" w14:textId="77777777" w:rsidR="00E65392" w:rsidRPr="00B12FD9" w:rsidRDefault="00E65392" w:rsidP="008A4255">
            <w:pPr>
              <w:spacing w:before="100" w:beforeAutospacing="1" w:after="100" w:afterAutospacing="1"/>
              <w:ind w:left="-28" w:firstLine="28"/>
              <w:contextualSpacing/>
              <w:jc w:val="center"/>
              <w:rPr>
                <w:rFonts w:ascii="Palatino Linotype" w:hAnsi="Palatino Linotype" w:cs="Calibri"/>
                <w:b/>
                <w:bCs/>
                <w:color w:val="000000"/>
                <w:sz w:val="16"/>
                <w:szCs w:val="16"/>
                <w:lang w:eastAsia="es-MX"/>
              </w:rPr>
            </w:pPr>
          </w:p>
        </w:tc>
        <w:tc>
          <w:tcPr>
            <w:tcW w:w="303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9005D27" w14:textId="77777777" w:rsidR="00E65392" w:rsidRPr="00B12FD9" w:rsidRDefault="00E65392" w:rsidP="008A4255">
            <w:pPr>
              <w:spacing w:before="100" w:beforeAutospacing="1" w:after="100" w:afterAutospacing="1"/>
              <w:ind w:right="-102"/>
              <w:contextualSpacing/>
              <w:jc w:val="center"/>
              <w:rPr>
                <w:rFonts w:ascii="Palatino Linotype" w:hAnsi="Palatino Linotype" w:cs="Calibri"/>
                <w:b/>
                <w:bCs/>
                <w:color w:val="000000"/>
                <w:sz w:val="16"/>
                <w:szCs w:val="16"/>
                <w:lang w:eastAsia="es-MX"/>
              </w:rPr>
            </w:pPr>
          </w:p>
          <w:p w14:paraId="0E0256F8" w14:textId="77777777" w:rsidR="00E65392" w:rsidRPr="00B12FD9" w:rsidRDefault="00E65392" w:rsidP="008A4255">
            <w:pPr>
              <w:spacing w:before="100" w:beforeAutospacing="1" w:after="100" w:afterAutospacing="1"/>
              <w:ind w:right="-102"/>
              <w:contextualSpacing/>
              <w:jc w:val="center"/>
              <w:rPr>
                <w:rFonts w:ascii="Palatino Linotype" w:hAnsi="Palatino Linotype" w:cs="Calibri"/>
                <w:b/>
                <w:bCs/>
                <w:color w:val="000000"/>
                <w:sz w:val="16"/>
                <w:szCs w:val="16"/>
                <w:lang w:eastAsia="es-MX"/>
              </w:rPr>
            </w:pPr>
            <w:r w:rsidRPr="00B12FD9">
              <w:rPr>
                <w:rFonts w:ascii="Palatino Linotype" w:hAnsi="Palatino Linotype" w:cs="Calibri"/>
                <w:b/>
                <w:bCs/>
                <w:color w:val="000000"/>
                <w:sz w:val="16"/>
                <w:szCs w:val="16"/>
                <w:lang w:eastAsia="es-MX"/>
              </w:rPr>
              <w:t>Informe Justificado</w:t>
            </w:r>
          </w:p>
        </w:tc>
        <w:tc>
          <w:tcPr>
            <w:tcW w:w="99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0ACF2B9C" w14:textId="77777777" w:rsidR="00E65392" w:rsidRPr="00B12FD9" w:rsidRDefault="00E65392" w:rsidP="008A4255">
            <w:pPr>
              <w:spacing w:before="100" w:beforeAutospacing="1" w:after="100" w:afterAutospacing="1"/>
              <w:ind w:right="-102"/>
              <w:contextualSpacing/>
              <w:jc w:val="center"/>
              <w:rPr>
                <w:rFonts w:ascii="Palatino Linotype" w:hAnsi="Palatino Linotype" w:cs="Calibri"/>
                <w:b/>
                <w:bCs/>
                <w:color w:val="000000"/>
                <w:sz w:val="16"/>
                <w:szCs w:val="16"/>
                <w:lang w:eastAsia="es-MX"/>
              </w:rPr>
            </w:pPr>
            <w:r w:rsidRPr="00B12FD9">
              <w:rPr>
                <w:rFonts w:ascii="Palatino Linotype" w:hAnsi="Palatino Linotype" w:cs="Calibri"/>
                <w:b/>
                <w:bCs/>
                <w:color w:val="000000"/>
                <w:sz w:val="16"/>
                <w:szCs w:val="16"/>
                <w:lang w:eastAsia="es-MX"/>
              </w:rPr>
              <w:t>¿Colmo?</w:t>
            </w:r>
          </w:p>
        </w:tc>
      </w:tr>
      <w:tr w:rsidR="00EF60EF" w:rsidRPr="00B12FD9" w14:paraId="108A0BEE" w14:textId="77777777" w:rsidTr="00EF60EF">
        <w:trPr>
          <w:trHeight w:val="855"/>
          <w:jc w:val="center"/>
        </w:trPr>
        <w:tc>
          <w:tcPr>
            <w:tcW w:w="403" w:type="dxa"/>
            <w:tcBorders>
              <w:top w:val="nil"/>
              <w:left w:val="single" w:sz="4" w:space="0" w:color="auto"/>
              <w:bottom w:val="single" w:sz="4" w:space="0" w:color="auto"/>
              <w:right w:val="single" w:sz="4" w:space="0" w:color="auto"/>
            </w:tcBorders>
            <w:shd w:val="clear" w:color="auto" w:fill="auto"/>
            <w:noWrap/>
            <w:vAlign w:val="center"/>
            <w:hideMark/>
          </w:tcPr>
          <w:p w14:paraId="5496811C" w14:textId="77777777" w:rsidR="00E65392" w:rsidRPr="00B12FD9" w:rsidRDefault="00E65392" w:rsidP="008A4255">
            <w:pPr>
              <w:spacing w:before="100" w:beforeAutospacing="1" w:after="100" w:afterAutospacing="1"/>
              <w:contextualSpacing/>
              <w:jc w:val="center"/>
              <w:rPr>
                <w:rFonts w:ascii="Palatino Linotype" w:hAnsi="Palatino Linotype" w:cs="Calibri"/>
                <w:color w:val="000000"/>
                <w:sz w:val="16"/>
                <w:szCs w:val="16"/>
                <w:lang w:eastAsia="es-MX"/>
              </w:rPr>
            </w:pPr>
            <w:r w:rsidRPr="00B12FD9">
              <w:rPr>
                <w:rFonts w:ascii="Palatino Linotype" w:hAnsi="Palatino Linotype" w:cs="Calibri"/>
                <w:color w:val="000000"/>
                <w:sz w:val="16"/>
                <w:szCs w:val="16"/>
                <w:lang w:eastAsia="es-MX"/>
              </w:rPr>
              <w:t>1</w:t>
            </w:r>
          </w:p>
        </w:tc>
        <w:tc>
          <w:tcPr>
            <w:tcW w:w="1313" w:type="dxa"/>
            <w:tcBorders>
              <w:top w:val="nil"/>
              <w:left w:val="nil"/>
              <w:bottom w:val="single" w:sz="4" w:space="0" w:color="auto"/>
              <w:right w:val="single" w:sz="4" w:space="0" w:color="auto"/>
            </w:tcBorders>
            <w:shd w:val="clear" w:color="auto" w:fill="auto"/>
            <w:vAlign w:val="center"/>
          </w:tcPr>
          <w:p w14:paraId="2CE3E0D8" w14:textId="67617283" w:rsidR="00E65392" w:rsidRPr="00B12FD9" w:rsidRDefault="00A17BCD" w:rsidP="00EF60EF">
            <w:pPr>
              <w:pStyle w:val="Prrafodelista"/>
              <w:ind w:left="67"/>
              <w:jc w:val="both"/>
              <w:rPr>
                <w:rFonts w:ascii="Palatino Linotype" w:hAnsi="Palatino Linotype" w:cs="Arial"/>
                <w:sz w:val="16"/>
                <w:szCs w:val="16"/>
              </w:rPr>
            </w:pPr>
            <w:r w:rsidRPr="00B12FD9">
              <w:rPr>
                <w:rFonts w:ascii="Palatino Linotype" w:hAnsi="Palatino Linotype"/>
                <w:color w:val="000000"/>
                <w:sz w:val="16"/>
                <w:szCs w:val="16"/>
              </w:rPr>
              <w:t xml:space="preserve">La Ley de Archivos del Estado de México que armoniza la </w:t>
            </w:r>
            <w:r w:rsidRPr="00B12FD9">
              <w:rPr>
                <w:rFonts w:ascii="Palatino Linotype" w:hAnsi="Palatino Linotype"/>
                <w:color w:val="000000"/>
                <w:sz w:val="16"/>
                <w:szCs w:val="16"/>
              </w:rPr>
              <w:lastRenderedPageBreak/>
              <w:t>Ley General de Archivos.</w:t>
            </w:r>
          </w:p>
        </w:tc>
        <w:tc>
          <w:tcPr>
            <w:tcW w:w="2959" w:type="dxa"/>
            <w:tcBorders>
              <w:top w:val="single" w:sz="4" w:space="0" w:color="auto"/>
              <w:left w:val="nil"/>
              <w:bottom w:val="single" w:sz="4" w:space="0" w:color="auto"/>
              <w:right w:val="single" w:sz="4" w:space="0" w:color="auto"/>
            </w:tcBorders>
          </w:tcPr>
          <w:p w14:paraId="2CAA9902" w14:textId="21C8C106" w:rsidR="008A4255" w:rsidRPr="00B12FD9" w:rsidRDefault="008A4255" w:rsidP="00EF60EF">
            <w:pPr>
              <w:ind w:right="229"/>
              <w:jc w:val="both"/>
              <w:rPr>
                <w:rFonts w:ascii="Palatino Linotype" w:hAnsi="Palatino Linotype"/>
                <w:sz w:val="16"/>
                <w:szCs w:val="16"/>
              </w:rPr>
            </w:pPr>
            <w:r w:rsidRPr="00B12FD9">
              <w:rPr>
                <w:rFonts w:ascii="Palatino Linotype" w:hAnsi="Palatino Linotype"/>
                <w:sz w:val="16"/>
                <w:szCs w:val="16"/>
              </w:rPr>
              <w:lastRenderedPageBreak/>
              <w:t>No se le proporcionó la Ley de Archivos del Estado de México</w:t>
            </w:r>
          </w:p>
          <w:p w14:paraId="3D3597DC" w14:textId="747A6CCA" w:rsidR="00E65392" w:rsidRPr="00B12FD9" w:rsidRDefault="00E65392" w:rsidP="008A4255">
            <w:pPr>
              <w:spacing w:before="100" w:beforeAutospacing="1" w:after="100" w:afterAutospacing="1"/>
              <w:contextualSpacing/>
              <w:jc w:val="center"/>
              <w:rPr>
                <w:rFonts w:ascii="Palatino Linotype" w:hAnsi="Palatino Linotype" w:cs="Calibri"/>
                <w:b/>
                <w:bCs/>
                <w:color w:val="000000"/>
                <w:sz w:val="16"/>
                <w:szCs w:val="16"/>
                <w:lang w:eastAsia="es-MX"/>
              </w:rPr>
            </w:pPr>
          </w:p>
        </w:tc>
        <w:tc>
          <w:tcPr>
            <w:tcW w:w="3032" w:type="dxa"/>
            <w:tcBorders>
              <w:top w:val="nil"/>
              <w:left w:val="single" w:sz="4" w:space="0" w:color="auto"/>
              <w:bottom w:val="single" w:sz="4" w:space="0" w:color="auto"/>
              <w:right w:val="single" w:sz="4" w:space="0" w:color="auto"/>
            </w:tcBorders>
          </w:tcPr>
          <w:p w14:paraId="4C0FA126" w14:textId="278CD86C" w:rsidR="00E65392" w:rsidRPr="00B12FD9" w:rsidRDefault="00BC6B04" w:rsidP="00EF60EF">
            <w:pPr>
              <w:ind w:left="16" w:right="15"/>
              <w:jc w:val="both"/>
              <w:rPr>
                <w:rFonts w:ascii="Palatino Linotype" w:hAnsi="Palatino Linotype"/>
                <w:sz w:val="16"/>
                <w:szCs w:val="16"/>
              </w:rPr>
            </w:pPr>
            <w:r w:rsidRPr="00B12FD9">
              <w:rPr>
                <w:rFonts w:ascii="Palatino Linotype" w:hAnsi="Palatino Linotype"/>
                <w:sz w:val="16"/>
                <w:szCs w:val="16"/>
              </w:rPr>
              <w:t xml:space="preserve">El Sujeto Obligado señaló que </w:t>
            </w:r>
            <w:r w:rsidR="008A4255" w:rsidRPr="00B12FD9">
              <w:rPr>
                <w:rFonts w:ascii="Palatino Linotype" w:hAnsi="Palatino Linotype"/>
                <w:sz w:val="16"/>
                <w:szCs w:val="16"/>
              </w:rPr>
              <w:t>toda vez que la respuesta de la solicitud se emitió el 12 de noviembre del 2020 y la ley se publicó el 26 de noviembre de 2020</w:t>
            </w:r>
            <w:r w:rsidRPr="00B12FD9">
              <w:rPr>
                <w:rFonts w:ascii="Palatino Linotype" w:hAnsi="Palatino Linotype"/>
                <w:sz w:val="16"/>
                <w:szCs w:val="16"/>
              </w:rPr>
              <w:t xml:space="preserve">, en el informe justificado adjuntó </w:t>
            </w:r>
            <w:r w:rsidR="008A4255" w:rsidRPr="00B12FD9">
              <w:rPr>
                <w:rFonts w:ascii="Palatino Linotype" w:hAnsi="Palatino Linotype"/>
                <w:sz w:val="16"/>
                <w:szCs w:val="16"/>
              </w:rPr>
              <w:t xml:space="preserve">la dirección electrónica en la que se puede consultar </w:t>
            </w:r>
            <w:r w:rsidR="008A4255" w:rsidRPr="00B12FD9">
              <w:rPr>
                <w:rFonts w:ascii="Palatino Linotype" w:hAnsi="Palatino Linotype"/>
                <w:sz w:val="16"/>
                <w:szCs w:val="16"/>
              </w:rPr>
              <w:lastRenderedPageBreak/>
              <w:t>la publicación de la Ley aprobada, junto con el dictamen correspondiente y las exposiciones de motivos que le dieron origen</w:t>
            </w:r>
            <w:r w:rsidRPr="00B12FD9">
              <w:rPr>
                <w:rFonts w:ascii="Palatino Linotype" w:hAnsi="Palatino Linotype"/>
                <w:sz w:val="16"/>
                <w:szCs w:val="16"/>
              </w:rPr>
              <w:t>.</w:t>
            </w:r>
          </w:p>
        </w:tc>
        <w:tc>
          <w:tcPr>
            <w:tcW w:w="990" w:type="dxa"/>
            <w:tcBorders>
              <w:top w:val="nil"/>
              <w:left w:val="single" w:sz="4" w:space="0" w:color="auto"/>
              <w:bottom w:val="single" w:sz="4" w:space="0" w:color="auto"/>
              <w:right w:val="single" w:sz="4" w:space="0" w:color="auto"/>
            </w:tcBorders>
            <w:shd w:val="clear" w:color="auto" w:fill="auto"/>
            <w:vAlign w:val="center"/>
          </w:tcPr>
          <w:p w14:paraId="0EA5FA8F" w14:textId="012946C6" w:rsidR="00E65392" w:rsidRPr="00B12FD9" w:rsidRDefault="00E65392" w:rsidP="008A4255">
            <w:pPr>
              <w:spacing w:before="100" w:beforeAutospacing="1" w:after="100" w:afterAutospacing="1"/>
              <w:contextualSpacing/>
              <w:jc w:val="center"/>
              <w:rPr>
                <w:rFonts w:ascii="Palatino Linotype" w:hAnsi="Palatino Linotype" w:cs="Calibri"/>
                <w:b/>
                <w:bCs/>
                <w:color w:val="000000"/>
                <w:sz w:val="16"/>
                <w:szCs w:val="16"/>
                <w:lang w:eastAsia="es-MX"/>
              </w:rPr>
            </w:pPr>
            <w:r w:rsidRPr="00B12FD9">
              <w:rPr>
                <w:rFonts w:ascii="Palatino Linotype" w:hAnsi="Palatino Linotype" w:cs="Calibri"/>
                <w:b/>
                <w:bCs/>
                <w:color w:val="000000"/>
                <w:sz w:val="16"/>
                <w:szCs w:val="16"/>
                <w:lang w:eastAsia="es-MX"/>
              </w:rPr>
              <w:lastRenderedPageBreak/>
              <w:t>S</w:t>
            </w:r>
            <w:r w:rsidR="00BC6B04" w:rsidRPr="00B12FD9">
              <w:rPr>
                <w:rFonts w:ascii="Palatino Linotype" w:hAnsi="Palatino Linotype" w:cs="Calibri"/>
                <w:b/>
                <w:bCs/>
                <w:color w:val="000000"/>
                <w:sz w:val="16"/>
                <w:szCs w:val="16"/>
                <w:lang w:eastAsia="es-MX"/>
              </w:rPr>
              <w:t>I</w:t>
            </w:r>
          </w:p>
        </w:tc>
      </w:tr>
      <w:tr w:rsidR="00EF60EF" w:rsidRPr="00B12FD9" w14:paraId="53E88A12" w14:textId="77777777" w:rsidTr="00EF60EF">
        <w:trPr>
          <w:trHeight w:val="855"/>
          <w:jc w:val="center"/>
        </w:trPr>
        <w:tc>
          <w:tcPr>
            <w:tcW w:w="403" w:type="dxa"/>
            <w:tcBorders>
              <w:top w:val="nil"/>
              <w:left w:val="single" w:sz="4" w:space="0" w:color="auto"/>
              <w:bottom w:val="single" w:sz="4" w:space="0" w:color="auto"/>
              <w:right w:val="single" w:sz="4" w:space="0" w:color="auto"/>
            </w:tcBorders>
            <w:shd w:val="clear" w:color="auto" w:fill="auto"/>
            <w:noWrap/>
            <w:vAlign w:val="center"/>
          </w:tcPr>
          <w:p w14:paraId="1AF863FC" w14:textId="58CEE30F" w:rsidR="00E65392" w:rsidRPr="00B12FD9" w:rsidRDefault="00A17BCD" w:rsidP="008A4255">
            <w:pPr>
              <w:spacing w:before="100" w:beforeAutospacing="1" w:after="100" w:afterAutospacing="1"/>
              <w:contextualSpacing/>
              <w:jc w:val="center"/>
              <w:rPr>
                <w:rFonts w:ascii="Palatino Linotype" w:hAnsi="Palatino Linotype" w:cs="Calibri"/>
                <w:color w:val="000000"/>
                <w:sz w:val="16"/>
                <w:szCs w:val="16"/>
                <w:lang w:eastAsia="es-MX"/>
              </w:rPr>
            </w:pPr>
            <w:r w:rsidRPr="00B12FD9">
              <w:rPr>
                <w:rFonts w:ascii="Palatino Linotype" w:hAnsi="Palatino Linotype" w:cs="Calibri"/>
                <w:color w:val="000000"/>
                <w:sz w:val="16"/>
                <w:szCs w:val="16"/>
                <w:lang w:eastAsia="es-MX"/>
              </w:rPr>
              <w:t>2</w:t>
            </w:r>
          </w:p>
        </w:tc>
        <w:tc>
          <w:tcPr>
            <w:tcW w:w="1313" w:type="dxa"/>
            <w:tcBorders>
              <w:top w:val="nil"/>
              <w:left w:val="nil"/>
              <w:bottom w:val="single" w:sz="4" w:space="0" w:color="auto"/>
              <w:right w:val="single" w:sz="4" w:space="0" w:color="auto"/>
            </w:tcBorders>
            <w:shd w:val="clear" w:color="auto" w:fill="auto"/>
            <w:vAlign w:val="center"/>
          </w:tcPr>
          <w:p w14:paraId="3F21C209" w14:textId="77777777" w:rsidR="00A17BCD" w:rsidRPr="00B12FD9" w:rsidRDefault="00A17BCD" w:rsidP="008A4255">
            <w:pPr>
              <w:pStyle w:val="Prrafodelista"/>
              <w:ind w:left="67"/>
              <w:jc w:val="both"/>
              <w:rPr>
                <w:rFonts w:ascii="Palatino Linotype" w:hAnsi="Palatino Linotype" w:cs="Arial"/>
                <w:sz w:val="16"/>
                <w:szCs w:val="16"/>
              </w:rPr>
            </w:pPr>
            <w:r w:rsidRPr="00B12FD9">
              <w:rPr>
                <w:rFonts w:ascii="Palatino Linotype" w:hAnsi="Palatino Linotype"/>
                <w:color w:val="000000"/>
                <w:sz w:val="16"/>
                <w:szCs w:val="16"/>
              </w:rPr>
              <w:t>En caso que no esté aprobada solicito el dictamen o documentos que hayan aprobado o estén en aprobación por la comisión legislativa encargada de esta armonización.</w:t>
            </w:r>
          </w:p>
          <w:p w14:paraId="462068B4" w14:textId="42046EF7" w:rsidR="00E65392" w:rsidRPr="00B12FD9" w:rsidRDefault="00E65392" w:rsidP="008A4255">
            <w:pPr>
              <w:spacing w:before="100" w:beforeAutospacing="1" w:after="100" w:afterAutospacing="1"/>
              <w:contextualSpacing/>
              <w:rPr>
                <w:rFonts w:ascii="Palatino Linotype" w:hAnsi="Palatino Linotype" w:cs="Calibri"/>
                <w:color w:val="000000"/>
                <w:sz w:val="16"/>
                <w:szCs w:val="16"/>
                <w:lang w:eastAsia="es-MX"/>
              </w:rPr>
            </w:pPr>
          </w:p>
        </w:tc>
        <w:tc>
          <w:tcPr>
            <w:tcW w:w="2959" w:type="dxa"/>
            <w:tcBorders>
              <w:top w:val="single" w:sz="4" w:space="0" w:color="auto"/>
              <w:left w:val="nil"/>
              <w:bottom w:val="single" w:sz="4" w:space="0" w:color="auto"/>
              <w:right w:val="single" w:sz="4" w:space="0" w:color="auto"/>
            </w:tcBorders>
          </w:tcPr>
          <w:p w14:paraId="7577FF58" w14:textId="14E313F0" w:rsidR="00E65392" w:rsidRPr="00B12FD9" w:rsidRDefault="00BC6B04" w:rsidP="00EF60EF">
            <w:pPr>
              <w:ind w:right="113"/>
              <w:jc w:val="both"/>
              <w:rPr>
                <w:rFonts w:ascii="Palatino Linotype" w:hAnsi="Palatino Linotype"/>
                <w:sz w:val="16"/>
                <w:szCs w:val="16"/>
              </w:rPr>
            </w:pPr>
            <w:r w:rsidRPr="00B12FD9">
              <w:rPr>
                <w:rFonts w:ascii="Palatino Linotype" w:hAnsi="Palatino Linotype" w:cs="Arial"/>
                <w:color w:val="000000"/>
                <w:sz w:val="16"/>
                <w:szCs w:val="16"/>
                <w:lang w:eastAsia="es-ES"/>
              </w:rPr>
              <w:t>El Sujeto Obligado en su respuesta señaló que l</w:t>
            </w:r>
            <w:r w:rsidRPr="00B12FD9">
              <w:rPr>
                <w:rFonts w:ascii="Palatino Linotype" w:eastAsiaTheme="minorEastAsia" w:hAnsi="Palatino Linotype" w:cs="Arial"/>
                <w:color w:val="000000"/>
                <w:sz w:val="16"/>
                <w:szCs w:val="16"/>
                <w:lang w:val="es-ES_tradnl" w:eastAsia="es-ES"/>
              </w:rPr>
              <w:t>a “LX” Legislatura del Estado de México, en sesión celebrada el 27 de octubre de 2020 aprobó el dictamen y proyecto de Ley de Archivos y Administración de Documentos del Estado de México y Municipios, documento que puede ser consultado en la siguiente dirección electrónica, la cual remite a la hoja 26 de la Gaceta P</w:t>
            </w:r>
            <w:r w:rsidR="00413A9D" w:rsidRPr="00B12FD9">
              <w:rPr>
                <w:rFonts w:ascii="Palatino Linotype" w:eastAsiaTheme="minorEastAsia" w:hAnsi="Palatino Linotype" w:cs="Arial"/>
                <w:color w:val="000000"/>
                <w:sz w:val="16"/>
                <w:szCs w:val="16"/>
                <w:lang w:val="es-ES_tradnl" w:eastAsia="es-ES"/>
              </w:rPr>
              <w:t>arlamentaria del Poder Legislativo del Estado de México, número 123 de fecha 10 de noviembre de 2020, en el cual se encuentra el “</w:t>
            </w:r>
            <w:r w:rsidR="00413A9D" w:rsidRPr="00B12FD9">
              <w:rPr>
                <w:rFonts w:ascii="Palatino Linotype" w:hAnsi="Palatino Linotype"/>
                <w:sz w:val="16"/>
                <w:szCs w:val="16"/>
              </w:rPr>
              <w:t>DICTAMEN Y DECRETO POR EL QUE SE EXPIDE LA LEY DE ARCHIVOS DEL ESTADO DE MÉXICO, PRESENTADO POR LA DIPUTADA ELIZABETH MILLÁN EN NOMBRE DEL GRUPO PARLAMENTARIO DEL PARTIDO MORENA, LA DIPUTADA BRENDA ESCAMILLA SÁMANO, EN NOMBRE EL GRUPO PARLAMENTARIO DEL PARTIDO ACCIÓN NACIONAL, FORMULADO POR LAS COMISIONES LEGISLATIVAS DE GOBERNACIÓN Y PUNTOS CONSTITUCIONALES Y TRANSPARENCIA, ACCESO A LA INFORMACIÓN PÚBLICA, PROTECCIÓN DE DATOS PERSONALES Y COMBATE A LA CORRUPCIÓN”</w:t>
            </w:r>
          </w:p>
        </w:tc>
        <w:tc>
          <w:tcPr>
            <w:tcW w:w="3032" w:type="dxa"/>
            <w:tcBorders>
              <w:top w:val="nil"/>
              <w:left w:val="single" w:sz="4" w:space="0" w:color="auto"/>
              <w:bottom w:val="single" w:sz="4" w:space="0" w:color="auto"/>
              <w:right w:val="single" w:sz="4" w:space="0" w:color="auto"/>
            </w:tcBorders>
          </w:tcPr>
          <w:p w14:paraId="4D78CE35" w14:textId="77777777" w:rsidR="00413A9D" w:rsidRPr="00B12FD9" w:rsidRDefault="00413A9D" w:rsidP="008A4255">
            <w:pPr>
              <w:spacing w:before="100" w:beforeAutospacing="1" w:after="100" w:afterAutospacing="1"/>
              <w:contextualSpacing/>
              <w:jc w:val="center"/>
              <w:rPr>
                <w:rFonts w:ascii="Palatino Linotype" w:hAnsi="Palatino Linotype" w:cs="Calibri"/>
                <w:bCs/>
                <w:color w:val="000000"/>
                <w:sz w:val="16"/>
                <w:szCs w:val="16"/>
                <w:lang w:eastAsia="es-MX"/>
              </w:rPr>
            </w:pPr>
          </w:p>
          <w:p w14:paraId="178BD353" w14:textId="14E26CE8" w:rsidR="00E65392" w:rsidRPr="00B12FD9" w:rsidRDefault="00413A9D" w:rsidP="008A4255">
            <w:pPr>
              <w:spacing w:before="100" w:beforeAutospacing="1" w:after="100" w:afterAutospacing="1"/>
              <w:contextualSpacing/>
              <w:jc w:val="center"/>
              <w:rPr>
                <w:rFonts w:ascii="Palatino Linotype" w:hAnsi="Palatino Linotype" w:cs="Calibri"/>
                <w:b/>
                <w:bCs/>
                <w:color w:val="000000"/>
                <w:sz w:val="16"/>
                <w:szCs w:val="16"/>
                <w:lang w:eastAsia="es-MX"/>
              </w:rPr>
            </w:pPr>
            <w:r w:rsidRPr="00B12FD9">
              <w:rPr>
                <w:rFonts w:ascii="Palatino Linotype" w:hAnsi="Palatino Linotype" w:cs="Calibri"/>
                <w:b/>
                <w:bCs/>
                <w:color w:val="000000"/>
                <w:sz w:val="16"/>
                <w:szCs w:val="16"/>
                <w:lang w:eastAsia="es-MX"/>
              </w:rPr>
              <w:t xml:space="preserve">Reitera su respuesta </w:t>
            </w:r>
          </w:p>
        </w:tc>
        <w:tc>
          <w:tcPr>
            <w:tcW w:w="990" w:type="dxa"/>
            <w:tcBorders>
              <w:top w:val="nil"/>
              <w:left w:val="single" w:sz="4" w:space="0" w:color="auto"/>
              <w:bottom w:val="single" w:sz="4" w:space="0" w:color="auto"/>
              <w:right w:val="single" w:sz="4" w:space="0" w:color="auto"/>
            </w:tcBorders>
            <w:shd w:val="clear" w:color="auto" w:fill="auto"/>
            <w:vAlign w:val="center"/>
          </w:tcPr>
          <w:p w14:paraId="6A36D078" w14:textId="4A43D928" w:rsidR="00E65392" w:rsidRPr="00B12FD9" w:rsidRDefault="00E65392" w:rsidP="008A4255">
            <w:pPr>
              <w:spacing w:before="100" w:beforeAutospacing="1" w:after="100" w:afterAutospacing="1"/>
              <w:contextualSpacing/>
              <w:jc w:val="center"/>
              <w:rPr>
                <w:rFonts w:ascii="Palatino Linotype" w:hAnsi="Palatino Linotype" w:cs="Calibri"/>
                <w:b/>
                <w:bCs/>
                <w:color w:val="000000"/>
                <w:sz w:val="16"/>
                <w:szCs w:val="16"/>
                <w:lang w:eastAsia="es-MX"/>
              </w:rPr>
            </w:pPr>
            <w:r w:rsidRPr="00B12FD9">
              <w:rPr>
                <w:rFonts w:ascii="Palatino Linotype" w:hAnsi="Palatino Linotype" w:cs="Calibri"/>
                <w:b/>
                <w:bCs/>
                <w:color w:val="000000"/>
                <w:sz w:val="16"/>
                <w:szCs w:val="16"/>
                <w:lang w:eastAsia="es-MX"/>
              </w:rPr>
              <w:t>S</w:t>
            </w:r>
            <w:r w:rsidR="00413A9D" w:rsidRPr="00B12FD9">
              <w:rPr>
                <w:rFonts w:ascii="Palatino Linotype" w:hAnsi="Palatino Linotype" w:cs="Calibri"/>
                <w:b/>
                <w:bCs/>
                <w:color w:val="000000"/>
                <w:sz w:val="16"/>
                <w:szCs w:val="16"/>
                <w:lang w:eastAsia="es-MX"/>
              </w:rPr>
              <w:t>I</w:t>
            </w:r>
          </w:p>
        </w:tc>
      </w:tr>
      <w:tr w:rsidR="00EF60EF" w:rsidRPr="00B12FD9" w14:paraId="0B7EE916" w14:textId="77777777" w:rsidTr="00EF60EF">
        <w:trPr>
          <w:trHeight w:val="855"/>
          <w:jc w:val="center"/>
        </w:trPr>
        <w:tc>
          <w:tcPr>
            <w:tcW w:w="40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B05C5C2" w14:textId="77777777" w:rsidR="00413A9D" w:rsidRPr="00B12FD9" w:rsidRDefault="00413A9D" w:rsidP="00413A9D">
            <w:pPr>
              <w:spacing w:before="100" w:beforeAutospacing="1" w:after="100" w:afterAutospacing="1"/>
              <w:contextualSpacing/>
              <w:jc w:val="center"/>
              <w:rPr>
                <w:rFonts w:ascii="Palatino Linotype" w:hAnsi="Palatino Linotype" w:cs="Calibri"/>
                <w:color w:val="000000"/>
                <w:sz w:val="16"/>
                <w:szCs w:val="16"/>
                <w:lang w:eastAsia="es-MX"/>
              </w:rPr>
            </w:pPr>
            <w:r w:rsidRPr="00B12FD9">
              <w:rPr>
                <w:rFonts w:ascii="Palatino Linotype" w:hAnsi="Palatino Linotype" w:cs="Calibri"/>
                <w:color w:val="000000"/>
                <w:sz w:val="16"/>
                <w:szCs w:val="16"/>
                <w:lang w:eastAsia="es-MX"/>
              </w:rPr>
              <w:t>3</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center"/>
          </w:tcPr>
          <w:p w14:paraId="516C0BA7" w14:textId="77777777" w:rsidR="00413A9D" w:rsidRPr="00B12FD9" w:rsidRDefault="00413A9D" w:rsidP="00413A9D">
            <w:pPr>
              <w:pStyle w:val="Prrafodelista"/>
              <w:ind w:left="0"/>
              <w:jc w:val="both"/>
              <w:rPr>
                <w:rFonts w:ascii="Palatino Linotype" w:hAnsi="Palatino Linotype" w:cs="Arial"/>
                <w:sz w:val="16"/>
                <w:szCs w:val="16"/>
              </w:rPr>
            </w:pPr>
            <w:r w:rsidRPr="00B12FD9">
              <w:rPr>
                <w:rFonts w:ascii="Palatino Linotype" w:hAnsi="Palatino Linotype"/>
                <w:color w:val="000000"/>
                <w:sz w:val="16"/>
                <w:szCs w:val="16"/>
              </w:rPr>
              <w:t xml:space="preserve">En caso que la ley no haya sido aprobada, pero si aprobado el dictamen, favor de entregar este dictamen como será turnado a la legislatura por la comisión respectiva. </w:t>
            </w:r>
          </w:p>
          <w:p w14:paraId="243821EC" w14:textId="77777777" w:rsidR="00413A9D" w:rsidRPr="00B12FD9" w:rsidRDefault="00413A9D" w:rsidP="00413A9D">
            <w:pPr>
              <w:pStyle w:val="Prrafodelista"/>
              <w:ind w:left="1440"/>
              <w:jc w:val="both"/>
              <w:rPr>
                <w:rFonts w:ascii="Palatino Linotype" w:hAnsi="Palatino Linotype" w:cs="Calibri"/>
                <w:color w:val="000000"/>
                <w:sz w:val="16"/>
                <w:szCs w:val="16"/>
                <w:lang w:eastAsia="es-MX"/>
              </w:rPr>
            </w:pPr>
          </w:p>
        </w:tc>
        <w:tc>
          <w:tcPr>
            <w:tcW w:w="2959" w:type="dxa"/>
            <w:tcBorders>
              <w:top w:val="single" w:sz="4" w:space="0" w:color="auto"/>
              <w:left w:val="single" w:sz="4" w:space="0" w:color="auto"/>
              <w:bottom w:val="single" w:sz="4" w:space="0" w:color="auto"/>
              <w:right w:val="single" w:sz="4" w:space="0" w:color="auto"/>
            </w:tcBorders>
          </w:tcPr>
          <w:p w14:paraId="187A2AC3" w14:textId="36CEFF47" w:rsidR="00413A9D" w:rsidRPr="00B12FD9" w:rsidRDefault="00413A9D" w:rsidP="00413A9D">
            <w:pPr>
              <w:spacing w:before="100" w:beforeAutospacing="1" w:after="100" w:afterAutospacing="1"/>
              <w:contextualSpacing/>
              <w:jc w:val="both"/>
              <w:rPr>
                <w:rFonts w:ascii="Palatino Linotype" w:hAnsi="Palatino Linotype" w:cs="Calibri"/>
                <w:bCs/>
                <w:color w:val="000000"/>
                <w:sz w:val="16"/>
                <w:szCs w:val="16"/>
                <w:lang w:eastAsia="es-MX"/>
              </w:rPr>
            </w:pPr>
            <w:r w:rsidRPr="00B12FD9">
              <w:rPr>
                <w:rFonts w:ascii="Palatino Linotype" w:hAnsi="Palatino Linotype" w:cs="Arial"/>
                <w:color w:val="000000"/>
                <w:sz w:val="16"/>
                <w:szCs w:val="16"/>
                <w:lang w:eastAsia="es-ES"/>
              </w:rPr>
              <w:lastRenderedPageBreak/>
              <w:t>El Sujeto Obligado en su respuesta señaló que l</w:t>
            </w:r>
            <w:r w:rsidRPr="00B12FD9">
              <w:rPr>
                <w:rFonts w:ascii="Palatino Linotype" w:eastAsiaTheme="minorEastAsia" w:hAnsi="Palatino Linotype" w:cs="Arial"/>
                <w:color w:val="000000"/>
                <w:sz w:val="16"/>
                <w:szCs w:val="16"/>
                <w:lang w:val="es-ES_tradnl" w:eastAsia="es-ES"/>
              </w:rPr>
              <w:t xml:space="preserve">a “LX” Legislatura del Estado de México, en sesión celebrada el 27 de octubre de 2020 aprobó el dictamen y proyecto de Ley de Archivos y Administración de Documentos del Estado de México y Municipios, documento que puede ser consultado en la siguiente dirección electrónica, la cual remite a la hoja 26 de la Gaceta Parlamentaria del Poder Legislativo del </w:t>
            </w:r>
            <w:r w:rsidRPr="00B12FD9">
              <w:rPr>
                <w:rFonts w:ascii="Palatino Linotype" w:eastAsiaTheme="minorEastAsia" w:hAnsi="Palatino Linotype" w:cs="Arial"/>
                <w:color w:val="000000"/>
                <w:sz w:val="16"/>
                <w:szCs w:val="16"/>
                <w:lang w:val="es-ES_tradnl" w:eastAsia="es-ES"/>
              </w:rPr>
              <w:lastRenderedPageBreak/>
              <w:t>Estado de México, número 123 de fecha 10 de noviembre de 2020, en el cual se encuentra el “</w:t>
            </w:r>
            <w:r w:rsidRPr="00B12FD9">
              <w:rPr>
                <w:rFonts w:ascii="Palatino Linotype" w:hAnsi="Palatino Linotype"/>
                <w:sz w:val="16"/>
                <w:szCs w:val="16"/>
              </w:rPr>
              <w:t>DICTAMEN Y DECRETO POR EL QUE SE EXPIDE LA LEY DE ARCHIVOS DEL ESTADO DE MÉXICO, PRESENTADO POR LA DIPUTADA ELIZABETH MILLÁN EN NOMBRE DEL GRUPO PARLAMENTARIO DEL PARTIDO MORENA, LA DIPUTADA BRENDA ESCAMILLA SÁMANO, EN NOMBRE EL GRUPO PARLAMENTARIO DEL PARTIDO ACCIÓN NACIONAL, FORMULADO POR LAS COMISIONES LEGISLATIVAS DE GOBERNACIÓN Y PUNTOS CONSTITUCIONALES Y TRANSPARENCIA, ACCESO A LA INFORMACIÓN PÚBLICA, PROTECCIÓN DE DATOS PERSONALES Y COMBATE A LA CORRUPCIÓN”</w:t>
            </w:r>
          </w:p>
        </w:tc>
        <w:tc>
          <w:tcPr>
            <w:tcW w:w="3032" w:type="dxa"/>
            <w:tcBorders>
              <w:top w:val="single" w:sz="4" w:space="0" w:color="auto"/>
              <w:left w:val="single" w:sz="4" w:space="0" w:color="auto"/>
              <w:bottom w:val="single" w:sz="4" w:space="0" w:color="auto"/>
              <w:right w:val="single" w:sz="4" w:space="0" w:color="auto"/>
            </w:tcBorders>
          </w:tcPr>
          <w:p w14:paraId="1107E98C" w14:textId="77777777" w:rsidR="00EF60EF" w:rsidRPr="00B12FD9" w:rsidRDefault="00EF60EF" w:rsidP="00413A9D">
            <w:pPr>
              <w:spacing w:before="100" w:beforeAutospacing="1" w:after="100" w:afterAutospacing="1"/>
              <w:contextualSpacing/>
              <w:jc w:val="center"/>
              <w:rPr>
                <w:rFonts w:ascii="Palatino Linotype" w:hAnsi="Palatino Linotype" w:cs="Calibri"/>
                <w:b/>
                <w:bCs/>
                <w:color w:val="000000"/>
                <w:sz w:val="16"/>
                <w:szCs w:val="16"/>
                <w:lang w:eastAsia="es-MX"/>
              </w:rPr>
            </w:pPr>
          </w:p>
          <w:p w14:paraId="0578A3FE" w14:textId="77777777" w:rsidR="00EF60EF" w:rsidRPr="00B12FD9" w:rsidRDefault="00EF60EF" w:rsidP="00413A9D">
            <w:pPr>
              <w:spacing w:before="100" w:beforeAutospacing="1" w:after="100" w:afterAutospacing="1"/>
              <w:contextualSpacing/>
              <w:jc w:val="center"/>
              <w:rPr>
                <w:rFonts w:ascii="Palatino Linotype" w:hAnsi="Palatino Linotype" w:cs="Calibri"/>
                <w:b/>
                <w:bCs/>
                <w:color w:val="000000"/>
                <w:sz w:val="16"/>
                <w:szCs w:val="16"/>
                <w:lang w:eastAsia="es-MX"/>
              </w:rPr>
            </w:pPr>
          </w:p>
          <w:p w14:paraId="2B4B628B" w14:textId="77777777" w:rsidR="00EF60EF" w:rsidRPr="00B12FD9" w:rsidRDefault="00EF60EF" w:rsidP="00413A9D">
            <w:pPr>
              <w:spacing w:before="100" w:beforeAutospacing="1" w:after="100" w:afterAutospacing="1"/>
              <w:contextualSpacing/>
              <w:jc w:val="center"/>
              <w:rPr>
                <w:rFonts w:ascii="Palatino Linotype" w:hAnsi="Palatino Linotype" w:cs="Calibri"/>
                <w:b/>
                <w:bCs/>
                <w:color w:val="000000"/>
                <w:sz w:val="16"/>
                <w:szCs w:val="16"/>
                <w:lang w:eastAsia="es-MX"/>
              </w:rPr>
            </w:pPr>
          </w:p>
          <w:p w14:paraId="21C72E05" w14:textId="047583BB" w:rsidR="00413A9D" w:rsidRPr="00B12FD9" w:rsidRDefault="00413A9D" w:rsidP="00413A9D">
            <w:pPr>
              <w:spacing w:before="100" w:beforeAutospacing="1" w:after="100" w:afterAutospacing="1"/>
              <w:contextualSpacing/>
              <w:jc w:val="center"/>
              <w:rPr>
                <w:rFonts w:ascii="Palatino Linotype" w:hAnsi="Palatino Linotype" w:cs="Calibri"/>
                <w:b/>
                <w:bCs/>
                <w:color w:val="000000"/>
                <w:sz w:val="16"/>
                <w:szCs w:val="16"/>
                <w:lang w:eastAsia="es-MX"/>
              </w:rPr>
            </w:pPr>
            <w:r w:rsidRPr="00B12FD9">
              <w:rPr>
                <w:rFonts w:ascii="Palatino Linotype" w:hAnsi="Palatino Linotype" w:cs="Calibri"/>
                <w:b/>
                <w:bCs/>
                <w:color w:val="000000"/>
                <w:sz w:val="16"/>
                <w:szCs w:val="16"/>
                <w:lang w:eastAsia="es-MX"/>
              </w:rPr>
              <w:t xml:space="preserve">Reitera su respuesta </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713D2B9D" w14:textId="5F58B542" w:rsidR="00413A9D" w:rsidRPr="00B12FD9" w:rsidRDefault="00413A9D" w:rsidP="00EF60EF">
            <w:pPr>
              <w:jc w:val="center"/>
              <w:rPr>
                <w:rFonts w:ascii="Palatino Linotype" w:hAnsi="Palatino Linotype" w:cs="Calibri"/>
                <w:b/>
                <w:sz w:val="16"/>
                <w:szCs w:val="16"/>
                <w:lang w:eastAsia="es-MX"/>
              </w:rPr>
            </w:pPr>
            <w:r w:rsidRPr="00B12FD9">
              <w:rPr>
                <w:rFonts w:ascii="Palatino Linotype" w:hAnsi="Palatino Linotype" w:cs="Calibri"/>
                <w:b/>
                <w:sz w:val="16"/>
                <w:szCs w:val="16"/>
                <w:lang w:eastAsia="es-MX"/>
              </w:rPr>
              <w:t>SI</w:t>
            </w:r>
          </w:p>
          <w:p w14:paraId="52BF0FE8" w14:textId="77777777" w:rsidR="00413A9D" w:rsidRPr="00B12FD9" w:rsidRDefault="00413A9D" w:rsidP="00413A9D">
            <w:pPr>
              <w:rPr>
                <w:rFonts w:ascii="Palatino Linotype" w:hAnsi="Palatino Linotype" w:cs="Calibri"/>
                <w:sz w:val="16"/>
                <w:szCs w:val="16"/>
                <w:lang w:eastAsia="es-MX"/>
              </w:rPr>
            </w:pPr>
          </w:p>
          <w:p w14:paraId="06D22A73" w14:textId="77777777" w:rsidR="00413A9D" w:rsidRPr="00B12FD9" w:rsidRDefault="00413A9D" w:rsidP="00413A9D">
            <w:pPr>
              <w:rPr>
                <w:rFonts w:ascii="Palatino Linotype" w:hAnsi="Palatino Linotype" w:cs="Calibri"/>
                <w:sz w:val="16"/>
                <w:szCs w:val="16"/>
                <w:lang w:eastAsia="es-MX"/>
              </w:rPr>
            </w:pPr>
          </w:p>
          <w:p w14:paraId="47B33839" w14:textId="77777777" w:rsidR="00413A9D" w:rsidRPr="00B12FD9" w:rsidRDefault="00413A9D" w:rsidP="00413A9D">
            <w:pPr>
              <w:rPr>
                <w:rFonts w:ascii="Palatino Linotype" w:hAnsi="Palatino Linotype" w:cs="Calibri"/>
                <w:sz w:val="16"/>
                <w:szCs w:val="16"/>
                <w:lang w:eastAsia="es-MX"/>
              </w:rPr>
            </w:pPr>
          </w:p>
          <w:p w14:paraId="4180B042" w14:textId="77777777" w:rsidR="00413A9D" w:rsidRPr="00B12FD9" w:rsidRDefault="00413A9D" w:rsidP="00413A9D">
            <w:pPr>
              <w:rPr>
                <w:rFonts w:ascii="Palatino Linotype" w:hAnsi="Palatino Linotype" w:cs="Calibri"/>
                <w:sz w:val="16"/>
                <w:szCs w:val="16"/>
                <w:lang w:eastAsia="es-MX"/>
              </w:rPr>
            </w:pPr>
          </w:p>
          <w:p w14:paraId="00F6ADBF" w14:textId="77777777" w:rsidR="00413A9D" w:rsidRPr="00B12FD9" w:rsidRDefault="00413A9D" w:rsidP="00413A9D">
            <w:pPr>
              <w:rPr>
                <w:rFonts w:ascii="Palatino Linotype" w:hAnsi="Palatino Linotype" w:cs="Calibri"/>
                <w:sz w:val="16"/>
                <w:szCs w:val="16"/>
                <w:lang w:eastAsia="es-MX"/>
              </w:rPr>
            </w:pPr>
          </w:p>
          <w:p w14:paraId="12741CBB" w14:textId="77777777" w:rsidR="00413A9D" w:rsidRPr="00B12FD9" w:rsidRDefault="00413A9D" w:rsidP="00413A9D">
            <w:pPr>
              <w:rPr>
                <w:rFonts w:ascii="Palatino Linotype" w:hAnsi="Palatino Linotype" w:cs="Calibri"/>
                <w:sz w:val="16"/>
                <w:szCs w:val="16"/>
                <w:lang w:eastAsia="es-MX"/>
              </w:rPr>
            </w:pPr>
          </w:p>
        </w:tc>
      </w:tr>
      <w:tr w:rsidR="00EF60EF" w:rsidRPr="00B12FD9" w14:paraId="663BDF0F" w14:textId="77777777" w:rsidTr="00EF60EF">
        <w:trPr>
          <w:trHeight w:val="855"/>
          <w:jc w:val="center"/>
        </w:trPr>
        <w:tc>
          <w:tcPr>
            <w:tcW w:w="40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EC0A3FC" w14:textId="77777777" w:rsidR="00413A9D" w:rsidRPr="00B12FD9" w:rsidRDefault="00413A9D" w:rsidP="00413A9D">
            <w:pPr>
              <w:spacing w:before="100" w:beforeAutospacing="1" w:after="100" w:afterAutospacing="1"/>
              <w:contextualSpacing/>
              <w:jc w:val="center"/>
              <w:rPr>
                <w:rFonts w:ascii="Palatino Linotype" w:hAnsi="Palatino Linotype" w:cs="Calibri"/>
                <w:color w:val="000000"/>
                <w:sz w:val="16"/>
                <w:szCs w:val="16"/>
                <w:lang w:eastAsia="es-MX"/>
              </w:rPr>
            </w:pPr>
            <w:r w:rsidRPr="00B12FD9">
              <w:rPr>
                <w:rFonts w:ascii="Palatino Linotype" w:hAnsi="Palatino Linotype" w:cs="Calibri"/>
                <w:color w:val="000000"/>
                <w:sz w:val="16"/>
                <w:szCs w:val="16"/>
                <w:lang w:eastAsia="es-MX"/>
              </w:rPr>
              <w:t>4</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center"/>
          </w:tcPr>
          <w:p w14:paraId="754096CD" w14:textId="027AA6E6" w:rsidR="00413A9D" w:rsidRPr="00B12FD9" w:rsidRDefault="00413A9D" w:rsidP="00EF60EF">
            <w:pPr>
              <w:pStyle w:val="Prrafodelista"/>
              <w:ind w:left="67"/>
              <w:jc w:val="both"/>
              <w:rPr>
                <w:rFonts w:ascii="Palatino Linotype" w:hAnsi="Palatino Linotype" w:cs="Arial"/>
                <w:sz w:val="16"/>
                <w:szCs w:val="16"/>
              </w:rPr>
            </w:pPr>
            <w:r w:rsidRPr="00B12FD9">
              <w:rPr>
                <w:rFonts w:ascii="Palatino Linotype" w:hAnsi="Palatino Linotype"/>
                <w:color w:val="000000"/>
                <w:sz w:val="16"/>
                <w:szCs w:val="16"/>
              </w:rPr>
              <w:t xml:space="preserve">Todas las ponencia, </w:t>
            </w:r>
            <w:proofErr w:type="gramStart"/>
            <w:r w:rsidRPr="00B12FD9">
              <w:rPr>
                <w:rFonts w:ascii="Palatino Linotype" w:hAnsi="Palatino Linotype"/>
                <w:color w:val="000000"/>
                <w:sz w:val="16"/>
                <w:szCs w:val="16"/>
              </w:rPr>
              <w:t>iniciativas ,</w:t>
            </w:r>
            <w:proofErr w:type="gramEnd"/>
            <w:r w:rsidRPr="00B12FD9">
              <w:rPr>
                <w:rFonts w:ascii="Palatino Linotype" w:hAnsi="Palatino Linotype"/>
                <w:color w:val="000000"/>
                <w:sz w:val="16"/>
                <w:szCs w:val="16"/>
              </w:rPr>
              <w:t xml:space="preserve"> propuestas o material que los legisladores hayan hecho para esta iniciativa, así como las que hayan aportado otras áreas administrativas de la legislatura a esta nueva norma o al dictamen respectivo, así como las consultas ciudadanas o aportación de ciudadanos u organizaciones civiles a este mismo asunto.</w:t>
            </w:r>
          </w:p>
        </w:tc>
        <w:tc>
          <w:tcPr>
            <w:tcW w:w="2959" w:type="dxa"/>
            <w:tcBorders>
              <w:top w:val="single" w:sz="4" w:space="0" w:color="auto"/>
              <w:left w:val="single" w:sz="4" w:space="0" w:color="auto"/>
              <w:bottom w:val="single" w:sz="4" w:space="0" w:color="auto"/>
              <w:right w:val="single" w:sz="4" w:space="0" w:color="auto"/>
            </w:tcBorders>
          </w:tcPr>
          <w:p w14:paraId="0C5273DE" w14:textId="1E56BBD2" w:rsidR="002C75FD" w:rsidRPr="00B12FD9" w:rsidRDefault="002C75FD" w:rsidP="00EF60EF">
            <w:pPr>
              <w:ind w:left="101" w:right="288"/>
              <w:jc w:val="both"/>
              <w:rPr>
                <w:rFonts w:ascii="Palatino Linotype" w:hAnsi="Palatino Linotype"/>
                <w:i/>
                <w:sz w:val="16"/>
                <w:szCs w:val="16"/>
              </w:rPr>
            </w:pPr>
            <w:r w:rsidRPr="00B12FD9">
              <w:rPr>
                <w:rFonts w:ascii="Palatino Linotype" w:hAnsi="Palatino Linotype"/>
                <w:i/>
                <w:sz w:val="16"/>
                <w:szCs w:val="16"/>
              </w:rPr>
              <w:t xml:space="preserve">El sujeto obligado señala que fueron presentadas en sesión de la “LX” Legislatura o de la Diputación Permanente, 2 iniciativas en materia de archivos, las cuales son: 1. Iniciativa con Proyecto de Decreto por el que se expide la Ley de Archivos del Estado de México, presentada en sesión de fecha 25 de julio de 2019, por la Diputada María Elizabet Millán García integrante del Grupo Parlamentario del Partido MORENA y </w:t>
            </w:r>
            <w:r w:rsidR="00EF60EF" w:rsidRPr="00B12FD9">
              <w:rPr>
                <w:rFonts w:ascii="Palatino Linotype" w:hAnsi="Palatino Linotype"/>
                <w:i/>
                <w:sz w:val="16"/>
                <w:szCs w:val="16"/>
              </w:rPr>
              <w:t xml:space="preserve">2. </w:t>
            </w:r>
            <w:r w:rsidRPr="00B12FD9">
              <w:rPr>
                <w:rFonts w:ascii="Palatino Linotype" w:hAnsi="Palatino Linotype"/>
                <w:i/>
                <w:sz w:val="16"/>
                <w:szCs w:val="16"/>
              </w:rPr>
              <w:t xml:space="preserve">Iniciativa con proyecto de decreto por el que se expide la Ley de Archivos del Estado de México, presentada en sesión de fecha 23 de junio de 2020, por el diputado </w:t>
            </w:r>
            <w:proofErr w:type="spellStart"/>
            <w:r w:rsidRPr="00B12FD9">
              <w:rPr>
                <w:rFonts w:ascii="Palatino Linotype" w:hAnsi="Palatino Linotype"/>
                <w:i/>
                <w:sz w:val="16"/>
                <w:szCs w:val="16"/>
              </w:rPr>
              <w:t>Reneé</w:t>
            </w:r>
            <w:proofErr w:type="spellEnd"/>
            <w:r w:rsidRPr="00B12FD9">
              <w:rPr>
                <w:rFonts w:ascii="Palatino Linotype" w:hAnsi="Palatino Linotype"/>
                <w:i/>
                <w:sz w:val="16"/>
                <w:szCs w:val="16"/>
              </w:rPr>
              <w:t xml:space="preserve"> Rodríguez Yánez, integrante del Grupo Parlamentario del Partido Acción Nacional; ésta puede consultarse en la dirección electrónica: </w:t>
            </w:r>
          </w:p>
          <w:p w14:paraId="49E628AA" w14:textId="1E97C834" w:rsidR="00413A9D" w:rsidRPr="00B12FD9" w:rsidRDefault="00413A9D" w:rsidP="00EF60EF">
            <w:pPr>
              <w:ind w:left="720" w:right="288"/>
              <w:jc w:val="both"/>
              <w:rPr>
                <w:rFonts w:ascii="Palatino Linotype" w:hAnsi="Palatino Linotype" w:cs="Calibri"/>
                <w:b/>
                <w:bCs/>
                <w:color w:val="000000"/>
                <w:sz w:val="16"/>
                <w:szCs w:val="16"/>
                <w:lang w:eastAsia="es-MX"/>
              </w:rPr>
            </w:pPr>
          </w:p>
        </w:tc>
        <w:tc>
          <w:tcPr>
            <w:tcW w:w="3032" w:type="dxa"/>
            <w:tcBorders>
              <w:top w:val="single" w:sz="4" w:space="0" w:color="auto"/>
              <w:left w:val="single" w:sz="4" w:space="0" w:color="auto"/>
              <w:bottom w:val="single" w:sz="4" w:space="0" w:color="auto"/>
              <w:right w:val="single" w:sz="4" w:space="0" w:color="auto"/>
            </w:tcBorders>
          </w:tcPr>
          <w:p w14:paraId="362E10D3" w14:textId="0511446C" w:rsidR="00EF60EF" w:rsidRPr="00B12FD9" w:rsidRDefault="00EF60EF" w:rsidP="00EF60EF">
            <w:pPr>
              <w:ind w:left="77" w:right="88"/>
              <w:jc w:val="both"/>
              <w:rPr>
                <w:rFonts w:ascii="Palatino Linotype" w:hAnsi="Palatino Linotype"/>
                <w:sz w:val="16"/>
                <w:szCs w:val="16"/>
              </w:rPr>
            </w:pPr>
            <w:r w:rsidRPr="00B12FD9">
              <w:rPr>
                <w:rFonts w:ascii="Palatino Linotype" w:hAnsi="Palatino Linotype"/>
                <w:sz w:val="16"/>
                <w:szCs w:val="16"/>
              </w:rPr>
              <w:t xml:space="preserve">El Sujeto Obligado refiere que en cuanto a la discusión del dictamen y su proyecto de decreto en sesión de la Legislatura, aún no se cuenta con la transcripción de lo acontecido durante dicha sesión en la que también fueron aprobados, y que formará parte del diario de debates, en términos del artículo 145 del Reglamento del Poder Legislativo del Estado Libre y Soberano de México; sin embargo, dicha información se encuentra en formato de video, mismo que puede consultarse en la dirección electrónica siguiente: (minuto 13:05): </w:t>
            </w:r>
            <w:hyperlink r:id="rId18" w:history="1">
              <w:r w:rsidRPr="00B12FD9">
                <w:rPr>
                  <w:rStyle w:val="Hipervnculo"/>
                  <w:rFonts w:ascii="Palatino Linotype" w:hAnsi="Palatino Linotype"/>
                  <w:sz w:val="16"/>
                  <w:szCs w:val="16"/>
                </w:rPr>
                <w:t>https://www.youtube.com/watch?v=bJSNp9CCu74</w:t>
              </w:r>
            </w:hyperlink>
          </w:p>
          <w:p w14:paraId="1DB2D4B5" w14:textId="26F62FF1" w:rsidR="00413A9D" w:rsidRPr="00B12FD9" w:rsidRDefault="00413A9D" w:rsidP="00413A9D">
            <w:pPr>
              <w:spacing w:before="100" w:beforeAutospacing="1" w:after="100" w:afterAutospacing="1"/>
              <w:contextualSpacing/>
              <w:jc w:val="center"/>
              <w:rPr>
                <w:rFonts w:ascii="Palatino Linotype" w:hAnsi="Palatino Linotype" w:cs="Calibri"/>
                <w:b/>
                <w:bCs/>
                <w:color w:val="000000"/>
                <w:sz w:val="16"/>
                <w:szCs w:val="16"/>
                <w:lang w:eastAsia="es-MX"/>
              </w:rPr>
            </w:pP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7096DA26" w14:textId="1A47B5E1" w:rsidR="00413A9D" w:rsidRPr="00B12FD9" w:rsidRDefault="006E47EF" w:rsidP="00413A9D">
            <w:pPr>
              <w:spacing w:before="100" w:beforeAutospacing="1" w:after="100" w:afterAutospacing="1"/>
              <w:contextualSpacing/>
              <w:jc w:val="center"/>
              <w:rPr>
                <w:rFonts w:ascii="Palatino Linotype" w:hAnsi="Palatino Linotype" w:cs="Calibri"/>
                <w:b/>
                <w:bCs/>
                <w:color w:val="000000"/>
                <w:sz w:val="16"/>
                <w:szCs w:val="16"/>
                <w:lang w:eastAsia="es-MX"/>
              </w:rPr>
            </w:pPr>
            <w:r w:rsidRPr="00B12FD9">
              <w:rPr>
                <w:rFonts w:ascii="Palatino Linotype" w:hAnsi="Palatino Linotype" w:cs="Calibri"/>
                <w:b/>
                <w:bCs/>
                <w:color w:val="000000"/>
                <w:sz w:val="16"/>
                <w:szCs w:val="16"/>
                <w:lang w:eastAsia="es-MX"/>
              </w:rPr>
              <w:t>SI</w:t>
            </w:r>
          </w:p>
        </w:tc>
      </w:tr>
    </w:tbl>
    <w:p w14:paraId="76EE8411" w14:textId="77777777" w:rsidR="00763F02" w:rsidRPr="00B12FD9" w:rsidRDefault="00763F02" w:rsidP="00763F02">
      <w:pPr>
        <w:tabs>
          <w:tab w:val="left" w:pos="567"/>
        </w:tabs>
        <w:spacing w:before="240" w:after="240" w:line="360" w:lineRule="auto"/>
        <w:jc w:val="both"/>
        <w:rPr>
          <w:rFonts w:ascii="Palatino Linotype" w:hAnsi="Palatino Linotype" w:cs="Arial"/>
        </w:rPr>
      </w:pPr>
    </w:p>
    <w:p w14:paraId="50C94429" w14:textId="7B5BBAD9" w:rsidR="00FB2509" w:rsidRPr="00B12FD9" w:rsidRDefault="00FB2509" w:rsidP="00FD4740">
      <w:pPr>
        <w:numPr>
          <w:ilvl w:val="0"/>
          <w:numId w:val="1"/>
        </w:numPr>
        <w:spacing w:before="240" w:after="240" w:line="360" w:lineRule="auto"/>
        <w:ind w:left="0" w:right="49" w:firstLine="0"/>
        <w:contextualSpacing/>
        <w:jc w:val="both"/>
        <w:rPr>
          <w:rFonts w:ascii="Palatino Linotype" w:eastAsia="MS Mincho" w:hAnsi="Palatino Linotype" w:cs="Arial"/>
        </w:rPr>
      </w:pPr>
      <w:r w:rsidRPr="00B12FD9">
        <w:rPr>
          <w:rFonts w:ascii="Palatino Linotype" w:eastAsia="MS Mincho" w:hAnsi="Palatino Linotype"/>
        </w:rPr>
        <w:t xml:space="preserve">De lo anterior, se advierte, </w:t>
      </w:r>
      <w:r w:rsidR="00F0369A" w:rsidRPr="00B12FD9">
        <w:rPr>
          <w:rFonts w:ascii="Palatino Linotype" w:eastAsia="MS Mincho" w:hAnsi="Palatino Linotype"/>
        </w:rPr>
        <w:t>primeramente</w:t>
      </w:r>
      <w:r w:rsidRPr="00B12FD9">
        <w:rPr>
          <w:rFonts w:ascii="Palatino Linotype" w:eastAsia="MS Mincho" w:hAnsi="Palatino Linotype"/>
        </w:rPr>
        <w:t xml:space="preserve"> que respecto de </w:t>
      </w:r>
      <w:r w:rsidR="00F0369A" w:rsidRPr="00B12FD9">
        <w:rPr>
          <w:rFonts w:ascii="Palatino Linotype" w:eastAsia="MS Mincho" w:hAnsi="Palatino Linotype"/>
        </w:rPr>
        <w:t>los numerales 2</w:t>
      </w:r>
      <w:r w:rsidRPr="00B12FD9">
        <w:rPr>
          <w:rFonts w:ascii="Palatino Linotype" w:eastAsia="MS Mincho" w:hAnsi="Palatino Linotype"/>
        </w:rPr>
        <w:t xml:space="preserve"> y</w:t>
      </w:r>
      <w:r w:rsidR="00F0369A" w:rsidRPr="00B12FD9">
        <w:rPr>
          <w:rFonts w:ascii="Palatino Linotype" w:eastAsia="MS Mincho" w:hAnsi="Palatino Linotype"/>
        </w:rPr>
        <w:t xml:space="preserve"> 3</w:t>
      </w:r>
      <w:r w:rsidRPr="00B12FD9">
        <w:rPr>
          <w:rFonts w:ascii="Palatino Linotype" w:eastAsia="MS Mincho" w:hAnsi="Palatino Linotype"/>
        </w:rPr>
        <w:t xml:space="preserve"> </w:t>
      </w:r>
      <w:r w:rsidR="00F0369A" w:rsidRPr="00B12FD9">
        <w:rPr>
          <w:rFonts w:ascii="Palatino Linotype" w:eastAsia="MS Mincho" w:hAnsi="Palatino Linotype"/>
        </w:rPr>
        <w:t xml:space="preserve">de la tabla descriptiva anterior, </w:t>
      </w:r>
      <w:r w:rsidRPr="00B12FD9">
        <w:rPr>
          <w:rFonts w:ascii="Palatino Linotype" w:eastAsia="MS Mincho" w:hAnsi="Palatino Linotype"/>
        </w:rPr>
        <w:t xml:space="preserve">el </w:t>
      </w:r>
      <w:r w:rsidRPr="00B12FD9">
        <w:rPr>
          <w:rFonts w:ascii="Palatino Linotype" w:eastAsia="MS Mincho" w:hAnsi="Palatino Linotype"/>
          <w:b/>
        </w:rPr>
        <w:t>SUJETO OBLIGADO</w:t>
      </w:r>
      <w:r w:rsidRPr="00B12FD9">
        <w:rPr>
          <w:rFonts w:ascii="Palatino Linotype" w:eastAsia="MS Mincho" w:hAnsi="Palatino Linotype"/>
        </w:rPr>
        <w:t xml:space="preserve"> </w:t>
      </w:r>
      <w:r w:rsidRPr="00B12FD9">
        <w:rPr>
          <w:rFonts w:ascii="Palatino Linotype" w:hAnsi="Palatino Linotype" w:cs="Arial"/>
          <w:color w:val="000000"/>
          <w:lang w:eastAsia="es-ES"/>
        </w:rPr>
        <w:t>en su respuesta señaló que l</w:t>
      </w:r>
      <w:r w:rsidRPr="00B12FD9">
        <w:rPr>
          <w:rFonts w:ascii="Palatino Linotype" w:eastAsiaTheme="minorEastAsia" w:hAnsi="Palatino Linotype" w:cs="Arial"/>
          <w:color w:val="000000"/>
          <w:lang w:val="es-ES_tradnl" w:eastAsia="es-ES"/>
        </w:rPr>
        <w:t>a “LX” Legislatura del Estado de México, en sesión celebrada el 27 de octubre de 2020 aprobó el dictamen y proyecto de Ley de Archivos y Administración de Documentos del Estado de México y Municipios, para lo cual le remite para su consulta a una dirección electrónica que remite a la hoja 26 de la Gaceta Parlamentaria del Poder Legislativo del Estado de México, número 123, de fecha 10 de noviembre de 2020, en el cual se encuentra el “</w:t>
      </w:r>
      <w:r w:rsidRPr="00B12FD9">
        <w:rPr>
          <w:rFonts w:ascii="Palatino Linotype" w:hAnsi="Palatino Linotype"/>
        </w:rPr>
        <w:t xml:space="preserve">DICTAMEN Y DECRETO POR EL QUE SE EXPIDE LA LEY DE ARCHIVOS DEL ESTADO DE MÉXICO, PRESENTADO POR LA DIPUTADA ELIZABETH MILLÁN EN NOMBRE DEL GRUPO PARLAMENTARIO DEL PARTIDO MORENA, LA DIPUTADA BRENDA ESCAMILLA SÁMANO, EN NOMBRE EL GRUPO PARLAMENTARIO DEL PARTIDO ACCIÓN NACIONAL, FORMULADO POR LAS COMISIONES LEGISLATIVAS DE GOBERNACIÓN Y PUNTOS CONSTITUCIONALES Y TRANSPARENCIA, ACCESO A LA INFORMACIÓN PÚBLICA, PROTECCIÓN DE DATOS PERSONALES Y COMBATE A LA CORRUPCIÓN”, por lo que </w:t>
      </w:r>
      <w:r w:rsidRPr="00B12FD9">
        <w:rPr>
          <w:rFonts w:ascii="Palatino Linotype" w:eastAsia="MS Mincho" w:hAnsi="Palatino Linotype"/>
        </w:rPr>
        <w:t xml:space="preserve">satisface lo solicitado por el hoy </w:t>
      </w:r>
      <w:r w:rsidRPr="00B12FD9">
        <w:rPr>
          <w:rFonts w:ascii="Palatino Linotype" w:eastAsia="MS Mincho" w:hAnsi="Palatino Linotype"/>
          <w:b/>
        </w:rPr>
        <w:t>RECURRENTE.</w:t>
      </w:r>
    </w:p>
    <w:p w14:paraId="091C1504" w14:textId="77777777" w:rsidR="00D84D1C" w:rsidRPr="00B12FD9" w:rsidRDefault="00D84D1C" w:rsidP="00D84D1C">
      <w:pPr>
        <w:spacing w:before="240" w:after="240" w:line="360" w:lineRule="auto"/>
        <w:ind w:right="49"/>
        <w:contextualSpacing/>
        <w:jc w:val="both"/>
        <w:rPr>
          <w:rFonts w:ascii="Palatino Linotype" w:eastAsia="MS Mincho" w:hAnsi="Palatino Linotype" w:cs="Arial"/>
        </w:rPr>
      </w:pPr>
    </w:p>
    <w:p w14:paraId="10894D06" w14:textId="1AE85F23" w:rsidR="00FB2509" w:rsidRPr="00B12FD9" w:rsidRDefault="00FB2509" w:rsidP="00FD4740">
      <w:pPr>
        <w:numPr>
          <w:ilvl w:val="0"/>
          <w:numId w:val="1"/>
        </w:numPr>
        <w:spacing w:before="240" w:after="240" w:line="360" w:lineRule="auto"/>
        <w:ind w:left="0" w:right="49" w:firstLine="0"/>
        <w:contextualSpacing/>
        <w:jc w:val="both"/>
        <w:rPr>
          <w:rFonts w:ascii="Palatino Linotype" w:eastAsia="MS Mincho" w:hAnsi="Palatino Linotype" w:cs="Arial"/>
        </w:rPr>
      </w:pPr>
      <w:r w:rsidRPr="00B12FD9">
        <w:rPr>
          <w:rFonts w:ascii="Palatino Linotype" w:eastAsia="MS Mincho" w:hAnsi="Palatino Linotype"/>
        </w:rPr>
        <w:t xml:space="preserve">Por lo que hace al numeral 1 de la tabla descriptiva anterior, se advierte que el </w:t>
      </w:r>
      <w:r w:rsidRPr="00B12FD9">
        <w:rPr>
          <w:rFonts w:ascii="Palatino Linotype" w:eastAsia="MS Mincho" w:hAnsi="Palatino Linotype"/>
          <w:b/>
        </w:rPr>
        <w:t>SUJETO OBLIGADO</w:t>
      </w:r>
      <w:r w:rsidRPr="00B12FD9">
        <w:rPr>
          <w:rFonts w:ascii="Palatino Linotype" w:eastAsia="MS Mincho" w:hAnsi="Palatino Linotype"/>
        </w:rPr>
        <w:t xml:space="preserve"> en su informe justificado </w:t>
      </w:r>
      <w:r w:rsidR="00763F02" w:rsidRPr="00B12FD9">
        <w:rPr>
          <w:rFonts w:ascii="Palatino Linotype" w:hAnsi="Palatino Linotype"/>
        </w:rPr>
        <w:t xml:space="preserve">adjuntó la dirección electrónica </w:t>
      </w:r>
      <w:hyperlink r:id="rId19" w:anchor="page=40" w:history="1">
        <w:r w:rsidR="00763F02" w:rsidRPr="00B12FD9">
          <w:rPr>
            <w:rStyle w:val="Hipervnculo"/>
            <w:rFonts w:ascii="Palatino Linotype" w:hAnsi="Palatino Linotype"/>
          </w:rPr>
          <w:t>http://legislacion.edomex.gob.mx/sites/legislacion.edomex.gob.mx/files/files/pdf/g</w:t>
        </w:r>
        <w:r w:rsidR="00763F02" w:rsidRPr="00B12FD9">
          <w:rPr>
            <w:rStyle w:val="Hipervnculo"/>
            <w:rFonts w:ascii="Palatino Linotype" w:hAnsi="Palatino Linotype"/>
          </w:rPr>
          <w:lastRenderedPageBreak/>
          <w:t>ct/2020/nov261.pdf#page=40</w:t>
        </w:r>
      </w:hyperlink>
      <w:r w:rsidR="00763F02" w:rsidRPr="00B12FD9">
        <w:rPr>
          <w:rFonts w:ascii="Palatino Linotype" w:hAnsi="Palatino Linotype"/>
        </w:rPr>
        <w:t xml:space="preserve"> </w:t>
      </w:r>
      <w:r w:rsidR="00763F02" w:rsidRPr="00B12FD9">
        <w:rPr>
          <w:rFonts w:ascii="Palatino Linotype" w:eastAsia="MS Mincho" w:hAnsi="Palatino Linotype" w:cstheme="majorBidi"/>
        </w:rPr>
        <w:t xml:space="preserve"> </w:t>
      </w:r>
      <w:r w:rsidR="00763F02" w:rsidRPr="00B12FD9">
        <w:rPr>
          <w:rFonts w:ascii="Palatino Linotype" w:hAnsi="Palatino Linotype"/>
        </w:rPr>
        <w:t>en la que se puede consultar la publicación de la Ley aprobada, junto con el dictamen correspondiente y las exposiciones de motivos que le dieron origen</w:t>
      </w:r>
      <w:r w:rsidRPr="00B12FD9">
        <w:rPr>
          <w:rFonts w:ascii="Palatino Linotype" w:hAnsi="Palatino Linotype"/>
        </w:rPr>
        <w:t>, por lo tanto dicho punto de la solicitud de información queda colmado.</w:t>
      </w:r>
    </w:p>
    <w:p w14:paraId="4658BEEA" w14:textId="77777777" w:rsidR="00FB2509" w:rsidRPr="00B12FD9" w:rsidRDefault="00FB2509" w:rsidP="00FB2509">
      <w:pPr>
        <w:spacing w:before="240" w:after="240" w:line="360" w:lineRule="auto"/>
        <w:ind w:right="49"/>
        <w:contextualSpacing/>
        <w:jc w:val="both"/>
        <w:rPr>
          <w:rFonts w:ascii="Palatino Linotype" w:eastAsia="MS Mincho" w:hAnsi="Palatino Linotype" w:cs="Arial"/>
        </w:rPr>
      </w:pPr>
    </w:p>
    <w:p w14:paraId="4A7B41E1" w14:textId="00CC0B6D" w:rsidR="003E52A0" w:rsidRPr="00B12FD9" w:rsidRDefault="00FB2509" w:rsidP="00FD4740">
      <w:pPr>
        <w:numPr>
          <w:ilvl w:val="0"/>
          <w:numId w:val="1"/>
        </w:numPr>
        <w:spacing w:before="240" w:after="240" w:line="360" w:lineRule="auto"/>
        <w:ind w:left="0" w:right="49" w:firstLine="0"/>
        <w:contextualSpacing/>
        <w:jc w:val="both"/>
        <w:rPr>
          <w:rFonts w:ascii="Palatino Linotype" w:eastAsia="MS Mincho" w:hAnsi="Palatino Linotype" w:cs="Arial"/>
        </w:rPr>
      </w:pPr>
      <w:r w:rsidRPr="00B12FD9">
        <w:rPr>
          <w:rFonts w:ascii="Palatino Linotype" w:hAnsi="Palatino Linotype"/>
        </w:rPr>
        <w:t xml:space="preserve">Ahora bien, respecto del numeral 4 de la tabla descriptiva, el </w:t>
      </w:r>
      <w:r w:rsidRPr="00B12FD9">
        <w:rPr>
          <w:rFonts w:ascii="Palatino Linotype" w:hAnsi="Palatino Linotype"/>
          <w:b/>
        </w:rPr>
        <w:t>SUJETO OBLIGADO</w:t>
      </w:r>
      <w:r w:rsidRPr="00B12FD9">
        <w:rPr>
          <w:rFonts w:ascii="Palatino Linotype" w:hAnsi="Palatino Linotype"/>
        </w:rPr>
        <w:t xml:space="preserve"> en su respuesta proporcion</w:t>
      </w:r>
      <w:r w:rsidR="00D84D1C" w:rsidRPr="00B12FD9">
        <w:rPr>
          <w:rFonts w:ascii="Palatino Linotype" w:hAnsi="Palatino Linotype"/>
        </w:rPr>
        <w:t>ó</w:t>
      </w:r>
      <w:r w:rsidRPr="00B12FD9">
        <w:rPr>
          <w:rFonts w:ascii="Palatino Linotype" w:hAnsi="Palatino Linotype"/>
        </w:rPr>
        <w:t xml:space="preserve"> parte de lo solicitado por el hoy</w:t>
      </w:r>
      <w:r w:rsidR="00D84D1C" w:rsidRPr="00B12FD9">
        <w:rPr>
          <w:rFonts w:ascii="Palatino Linotype" w:hAnsi="Palatino Linotype"/>
        </w:rPr>
        <w:t xml:space="preserve"> </w:t>
      </w:r>
      <w:r w:rsidRPr="00B12FD9">
        <w:rPr>
          <w:rFonts w:ascii="Palatino Linotype" w:hAnsi="Palatino Linotype"/>
        </w:rPr>
        <w:t xml:space="preserve">RECURRENTE consistente en </w:t>
      </w:r>
      <w:r w:rsidR="00D84D1C" w:rsidRPr="00B12FD9">
        <w:rPr>
          <w:rFonts w:ascii="Palatino Linotype" w:hAnsi="Palatino Linotype"/>
        </w:rPr>
        <w:t>las dos</w:t>
      </w:r>
      <w:r w:rsidRPr="00B12FD9">
        <w:rPr>
          <w:rFonts w:ascii="Palatino Linotype" w:hAnsi="Palatino Linotype"/>
        </w:rPr>
        <w:t xml:space="preserve"> iniciativas en materia de archivos: 1. Iniciativa con Proyecto de Decreto por el que se expide la Ley de Archivos del Estado de México, presentada en sesión de fecha 25 de julio de 2019, por la Diputada María Elizabet Millán García integrante del Grupo Parlamentario del Partido MORENA y 2. Iniciativa con proyecto de decreto por el que se expide la Ley de Archivos del Estado de México, presentada en sesión de fecha 23 de junio de 2020, por el diputado </w:t>
      </w:r>
      <w:proofErr w:type="spellStart"/>
      <w:r w:rsidRPr="00B12FD9">
        <w:rPr>
          <w:rFonts w:ascii="Palatino Linotype" w:hAnsi="Palatino Linotype"/>
        </w:rPr>
        <w:t>Reneé</w:t>
      </w:r>
      <w:proofErr w:type="spellEnd"/>
      <w:r w:rsidRPr="00B12FD9">
        <w:rPr>
          <w:rFonts w:ascii="Palatino Linotype" w:hAnsi="Palatino Linotype"/>
        </w:rPr>
        <w:t xml:space="preserve"> Rodríguez Yánez, integrante del Grupo Parlamentario del Partido Acción Nacional</w:t>
      </w:r>
      <w:r w:rsidR="00D84D1C" w:rsidRPr="00B12FD9">
        <w:rPr>
          <w:rFonts w:ascii="Palatino Linotype" w:hAnsi="Palatino Linotype"/>
        </w:rPr>
        <w:t xml:space="preserve">. </w:t>
      </w:r>
    </w:p>
    <w:p w14:paraId="2EDF0DD8" w14:textId="77777777" w:rsidR="003E52A0" w:rsidRPr="00B12FD9" w:rsidRDefault="003E52A0" w:rsidP="003E52A0">
      <w:pPr>
        <w:spacing w:before="240" w:after="240" w:line="360" w:lineRule="auto"/>
        <w:ind w:right="49"/>
        <w:contextualSpacing/>
        <w:jc w:val="both"/>
        <w:rPr>
          <w:rFonts w:ascii="Palatino Linotype" w:eastAsia="MS Mincho" w:hAnsi="Palatino Linotype" w:cs="Arial"/>
        </w:rPr>
      </w:pPr>
    </w:p>
    <w:p w14:paraId="34028EC1" w14:textId="44845191" w:rsidR="003E52A0" w:rsidRPr="00B12FD9" w:rsidRDefault="003E52A0" w:rsidP="00FD4740">
      <w:pPr>
        <w:numPr>
          <w:ilvl w:val="0"/>
          <w:numId w:val="1"/>
        </w:numPr>
        <w:spacing w:before="240" w:after="240" w:line="360" w:lineRule="auto"/>
        <w:ind w:left="0" w:right="49" w:firstLine="0"/>
        <w:contextualSpacing/>
        <w:jc w:val="both"/>
        <w:rPr>
          <w:rFonts w:ascii="Palatino Linotype" w:eastAsia="MS Mincho" w:hAnsi="Palatino Linotype" w:cs="Arial"/>
        </w:rPr>
      </w:pPr>
      <w:r w:rsidRPr="00B12FD9">
        <w:rPr>
          <w:rFonts w:ascii="Palatino Linotype" w:hAnsi="Palatino Linotype"/>
        </w:rPr>
        <w:t xml:space="preserve">Asimismo, el </w:t>
      </w:r>
      <w:r w:rsidRPr="00B12FD9">
        <w:rPr>
          <w:rFonts w:ascii="Palatino Linotype" w:hAnsi="Palatino Linotype"/>
          <w:b/>
        </w:rPr>
        <w:t>SUJETO OBLIGADO</w:t>
      </w:r>
      <w:r w:rsidRPr="00B12FD9">
        <w:rPr>
          <w:rFonts w:ascii="Palatino Linotype" w:hAnsi="Palatino Linotype"/>
        </w:rPr>
        <w:t xml:space="preserve"> en su informe justificado, señaló que respecto a la discusión del dictamen y su proyecto de decreto en sesión de la Legislatura, aún no se cuenta con la transcripción de lo acontecido durante dicha sesión en la que también fueron aprobados, y que formará parte del diario de debates, en términos del artículo 145 del Reglamento del Poder Legislativo del Estado Libre y Soberano de México; sin embargo, dicha información se encuentra </w:t>
      </w:r>
      <w:r w:rsidRPr="00B12FD9">
        <w:rPr>
          <w:rFonts w:ascii="Palatino Linotype" w:hAnsi="Palatino Linotype"/>
        </w:rPr>
        <w:lastRenderedPageBreak/>
        <w:t xml:space="preserve">en formato de video, mismo que puede consultarse en la dirección electrónica siguiente: </w:t>
      </w:r>
      <w:hyperlink r:id="rId20" w:history="1">
        <w:r w:rsidRPr="00B12FD9">
          <w:rPr>
            <w:rStyle w:val="Hipervnculo"/>
            <w:rFonts w:ascii="Palatino Linotype" w:hAnsi="Palatino Linotype"/>
          </w:rPr>
          <w:t>https://www.youtube.com/watch?v=bJSNp9CCu74</w:t>
        </w:r>
      </w:hyperlink>
      <w:r w:rsidR="00763F02" w:rsidRPr="00B12FD9">
        <w:rPr>
          <w:rFonts w:ascii="Palatino Linotype" w:hAnsi="Palatino Linotype"/>
        </w:rPr>
        <w:t xml:space="preserve"> (minuto 13:05)</w:t>
      </w:r>
      <w:r w:rsidR="00763F02" w:rsidRPr="00B12FD9">
        <w:rPr>
          <w:rFonts w:ascii="Palatino Linotype" w:eastAsia="MS Mincho" w:hAnsi="Palatino Linotype" w:cstheme="majorBidi"/>
        </w:rPr>
        <w:t>.</w:t>
      </w:r>
    </w:p>
    <w:p w14:paraId="233A0FFA" w14:textId="77777777" w:rsidR="003E52A0" w:rsidRPr="00B12FD9" w:rsidRDefault="003E52A0" w:rsidP="003E52A0">
      <w:pPr>
        <w:spacing w:before="240" w:after="240" w:line="360" w:lineRule="auto"/>
        <w:ind w:right="49"/>
        <w:contextualSpacing/>
        <w:jc w:val="both"/>
        <w:rPr>
          <w:rFonts w:ascii="Palatino Linotype" w:eastAsia="MS Mincho" w:hAnsi="Palatino Linotype" w:cs="Arial"/>
        </w:rPr>
      </w:pPr>
    </w:p>
    <w:p w14:paraId="4142A00B" w14:textId="4E549932" w:rsidR="003E52A0" w:rsidRPr="00B12FD9" w:rsidRDefault="003E52A0" w:rsidP="00FD4740">
      <w:pPr>
        <w:numPr>
          <w:ilvl w:val="0"/>
          <w:numId w:val="1"/>
        </w:numPr>
        <w:spacing w:before="240" w:after="240" w:line="360" w:lineRule="auto"/>
        <w:ind w:left="0" w:right="49" w:firstLine="0"/>
        <w:contextualSpacing/>
        <w:jc w:val="both"/>
        <w:rPr>
          <w:rFonts w:ascii="Palatino Linotype" w:eastAsia="MS Mincho" w:hAnsi="Palatino Linotype" w:cs="Arial"/>
        </w:rPr>
      </w:pPr>
      <w:r w:rsidRPr="00B12FD9">
        <w:rPr>
          <w:rFonts w:ascii="Palatino Linotype" w:eastAsia="MS Mincho" w:hAnsi="Palatino Linotype" w:cs="Arial"/>
        </w:rPr>
        <w:t>En este sentido, conviene citar los artículos 142, 143, 144 y145 del Reglamento Interior del Poder Legislativo del Estado de México, como sigue:</w:t>
      </w:r>
    </w:p>
    <w:p w14:paraId="501E7EFA" w14:textId="3CFA2C8A" w:rsidR="00AE6FEC" w:rsidRPr="00B12FD9" w:rsidRDefault="00AE6FEC" w:rsidP="00AF5033">
      <w:pPr>
        <w:tabs>
          <w:tab w:val="left" w:pos="0"/>
        </w:tabs>
        <w:spacing w:line="360" w:lineRule="auto"/>
        <w:ind w:right="49"/>
        <w:jc w:val="both"/>
        <w:rPr>
          <w:rFonts w:ascii="Palatino Linotype" w:hAnsi="Palatino Linotype"/>
          <w:noProof/>
        </w:rPr>
      </w:pPr>
    </w:p>
    <w:p w14:paraId="14775ECE" w14:textId="77777777" w:rsidR="003E52A0" w:rsidRPr="00B12FD9" w:rsidRDefault="00AE6FEC" w:rsidP="003E52A0">
      <w:pPr>
        <w:spacing w:line="276" w:lineRule="auto"/>
        <w:ind w:left="810"/>
        <w:jc w:val="both"/>
        <w:rPr>
          <w:rFonts w:ascii="Palatino Linotype" w:hAnsi="Palatino Linotype"/>
          <w:b/>
          <w:i/>
          <w:sz w:val="22"/>
          <w:szCs w:val="22"/>
          <w:u w:val="single"/>
        </w:rPr>
      </w:pPr>
      <w:r w:rsidRPr="00B12FD9">
        <w:rPr>
          <w:rFonts w:ascii="Palatino Linotype" w:hAnsi="Palatino Linotype"/>
          <w:b/>
          <w:i/>
          <w:sz w:val="22"/>
          <w:szCs w:val="22"/>
          <w:u w:val="single"/>
        </w:rPr>
        <w:t xml:space="preserve">Artículo 142.- Lo acontecido en las sesiones y reuniones de trabajo de los órganos de la Legislatura, será registrado fielmente. </w:t>
      </w:r>
    </w:p>
    <w:p w14:paraId="44CED136" w14:textId="77777777" w:rsidR="003E52A0" w:rsidRPr="00B12FD9" w:rsidRDefault="003E52A0" w:rsidP="003E52A0">
      <w:pPr>
        <w:spacing w:line="276" w:lineRule="auto"/>
        <w:ind w:left="810"/>
        <w:jc w:val="both"/>
        <w:rPr>
          <w:rFonts w:ascii="Palatino Linotype" w:hAnsi="Palatino Linotype"/>
          <w:i/>
          <w:sz w:val="22"/>
          <w:szCs w:val="22"/>
        </w:rPr>
      </w:pPr>
    </w:p>
    <w:p w14:paraId="3165F4BD" w14:textId="77777777" w:rsidR="003E52A0" w:rsidRPr="00B12FD9" w:rsidRDefault="00AE6FEC" w:rsidP="003E52A0">
      <w:pPr>
        <w:spacing w:line="276" w:lineRule="auto"/>
        <w:ind w:left="810"/>
        <w:jc w:val="both"/>
        <w:rPr>
          <w:rFonts w:ascii="Palatino Linotype" w:hAnsi="Palatino Linotype"/>
          <w:i/>
          <w:sz w:val="22"/>
          <w:szCs w:val="22"/>
        </w:rPr>
      </w:pPr>
      <w:r w:rsidRPr="00B12FD9">
        <w:rPr>
          <w:rFonts w:ascii="Palatino Linotype" w:hAnsi="Palatino Linotype"/>
          <w:b/>
          <w:i/>
          <w:sz w:val="22"/>
          <w:szCs w:val="22"/>
          <w:u w:val="single"/>
        </w:rPr>
        <w:t>Artículo 143.- La grabación contendrá íntegra la versión del desarrollo de las reuniones, sesiones, discusiones, acuerdos y todo lo tratado en las mismas</w:t>
      </w:r>
      <w:r w:rsidRPr="00B12FD9">
        <w:rPr>
          <w:rFonts w:ascii="Palatino Linotype" w:hAnsi="Palatino Linotype"/>
          <w:i/>
          <w:sz w:val="22"/>
          <w:szCs w:val="22"/>
        </w:rPr>
        <w:t xml:space="preserve">. Las cintas que se utilicen, una vez realizada la traducción correspondiente, deberán quedar registradas con clave, datos de clasificación y codificación para su resguardo en el registro legislativo. Los diputados podrán hacer consultas en el registro legislativo y obtener las copias que requieran por conducto de la secretaría. </w:t>
      </w:r>
    </w:p>
    <w:p w14:paraId="30322BA6" w14:textId="77777777" w:rsidR="003E52A0" w:rsidRPr="00B12FD9" w:rsidRDefault="003E52A0" w:rsidP="003E52A0">
      <w:pPr>
        <w:spacing w:line="276" w:lineRule="auto"/>
        <w:ind w:left="810"/>
        <w:jc w:val="both"/>
        <w:rPr>
          <w:rFonts w:ascii="Palatino Linotype" w:hAnsi="Palatino Linotype"/>
          <w:i/>
          <w:sz w:val="22"/>
          <w:szCs w:val="22"/>
        </w:rPr>
      </w:pPr>
    </w:p>
    <w:p w14:paraId="6C28B9AC" w14:textId="0FC13B8D" w:rsidR="00AE6FEC" w:rsidRPr="00B12FD9" w:rsidRDefault="00AE6FEC" w:rsidP="003E52A0">
      <w:pPr>
        <w:spacing w:line="276" w:lineRule="auto"/>
        <w:ind w:left="810"/>
        <w:jc w:val="both"/>
        <w:rPr>
          <w:rFonts w:ascii="Palatino Linotype" w:hAnsi="Palatino Linotype"/>
          <w:i/>
          <w:sz w:val="22"/>
          <w:szCs w:val="22"/>
        </w:rPr>
      </w:pPr>
      <w:r w:rsidRPr="00B12FD9">
        <w:rPr>
          <w:rFonts w:ascii="Palatino Linotype" w:hAnsi="Palatino Linotype"/>
          <w:b/>
          <w:i/>
          <w:sz w:val="22"/>
          <w:szCs w:val="22"/>
        </w:rPr>
        <w:t>Artículo 144.-</w:t>
      </w:r>
      <w:r w:rsidRPr="00B12FD9">
        <w:rPr>
          <w:rFonts w:ascii="Palatino Linotype" w:hAnsi="Palatino Linotype"/>
          <w:i/>
          <w:sz w:val="22"/>
          <w:szCs w:val="22"/>
        </w:rPr>
        <w:t xml:space="preserve"> </w:t>
      </w:r>
      <w:r w:rsidRPr="00B12FD9">
        <w:rPr>
          <w:rFonts w:ascii="Palatino Linotype" w:hAnsi="Palatino Linotype"/>
          <w:b/>
          <w:i/>
          <w:sz w:val="22"/>
          <w:szCs w:val="22"/>
          <w:u w:val="single"/>
        </w:rPr>
        <w:t>La Legislatura contará con un órgano oficial de difusión denominado "Diario de Debates" en el que se publicarán las fechas y lugares de las sesiones públicas, insertando en el mismo, el sumario respectivo, nombre de quien presida, así como la versión mecanográfica del desarrollo de las sesiones y discusiones, y el contenido de los documentos a los que se hubiese dado lectura</w:t>
      </w:r>
      <w:r w:rsidRPr="00B12FD9">
        <w:rPr>
          <w:rFonts w:ascii="Palatino Linotype" w:hAnsi="Palatino Linotype"/>
          <w:i/>
          <w:sz w:val="22"/>
          <w:szCs w:val="22"/>
        </w:rPr>
        <w:t>. No se publicarán en este instrumento, lo relacionado con las sesiones reservadas, ni las expresiones ofensivas cuando quien las profiera solicite que sean omitidas.</w:t>
      </w:r>
    </w:p>
    <w:p w14:paraId="03164533" w14:textId="0869791E" w:rsidR="003E52A0" w:rsidRPr="00B12FD9" w:rsidRDefault="003E52A0" w:rsidP="003E52A0">
      <w:pPr>
        <w:spacing w:line="276" w:lineRule="auto"/>
        <w:ind w:left="810"/>
        <w:jc w:val="both"/>
        <w:rPr>
          <w:rFonts w:ascii="Palatino Linotype" w:hAnsi="Palatino Linotype"/>
          <w:i/>
          <w:sz w:val="22"/>
          <w:szCs w:val="22"/>
        </w:rPr>
      </w:pPr>
    </w:p>
    <w:p w14:paraId="4CC0772E" w14:textId="77777777" w:rsidR="003E52A0" w:rsidRPr="00B12FD9" w:rsidRDefault="003E52A0" w:rsidP="003E52A0">
      <w:pPr>
        <w:spacing w:line="276" w:lineRule="auto"/>
        <w:ind w:left="810"/>
        <w:jc w:val="both"/>
        <w:rPr>
          <w:rFonts w:ascii="Palatino Linotype" w:hAnsi="Palatino Linotype"/>
          <w:b/>
          <w:i/>
          <w:sz w:val="22"/>
          <w:szCs w:val="22"/>
          <w:u w:val="single"/>
        </w:rPr>
      </w:pPr>
      <w:r w:rsidRPr="00B12FD9">
        <w:rPr>
          <w:rFonts w:ascii="Palatino Linotype" w:hAnsi="Palatino Linotype"/>
          <w:b/>
          <w:i/>
          <w:sz w:val="22"/>
          <w:szCs w:val="22"/>
        </w:rPr>
        <w:t>Artículo 145.-</w:t>
      </w:r>
      <w:r w:rsidRPr="00B12FD9">
        <w:rPr>
          <w:rFonts w:ascii="Palatino Linotype" w:hAnsi="Palatino Linotype"/>
          <w:i/>
          <w:sz w:val="22"/>
          <w:szCs w:val="22"/>
        </w:rPr>
        <w:t xml:space="preserve"> </w:t>
      </w:r>
      <w:r w:rsidRPr="00B12FD9">
        <w:rPr>
          <w:rFonts w:ascii="Palatino Linotype" w:hAnsi="Palatino Linotype"/>
          <w:b/>
          <w:i/>
          <w:sz w:val="22"/>
          <w:szCs w:val="22"/>
          <w:u w:val="single"/>
        </w:rPr>
        <w:t>El contenido de "Diario de Debates", deberá ser recopilado para su publicación oficial al término de cada período ordinario, debiendo editarse en un plazo no mayor de seis meses.</w:t>
      </w:r>
    </w:p>
    <w:p w14:paraId="376FD0D0" w14:textId="77777777" w:rsidR="003E52A0" w:rsidRPr="00B12FD9" w:rsidRDefault="003E52A0" w:rsidP="003E52A0">
      <w:pPr>
        <w:spacing w:line="360" w:lineRule="auto"/>
        <w:contextualSpacing/>
        <w:jc w:val="both"/>
        <w:rPr>
          <w:rFonts w:ascii="Palatino Linotype" w:hAnsi="Palatino Linotype"/>
        </w:rPr>
      </w:pPr>
    </w:p>
    <w:p w14:paraId="0461B5D6" w14:textId="4965FBDE" w:rsidR="00B80E2C" w:rsidRPr="00B12FD9" w:rsidRDefault="003E52A0" w:rsidP="00FD4740">
      <w:pPr>
        <w:numPr>
          <w:ilvl w:val="0"/>
          <w:numId w:val="1"/>
        </w:numPr>
        <w:spacing w:line="360" w:lineRule="auto"/>
        <w:ind w:left="0" w:firstLine="0"/>
        <w:contextualSpacing/>
        <w:jc w:val="both"/>
        <w:rPr>
          <w:rFonts w:ascii="Palatino Linotype" w:hAnsi="Palatino Linotype"/>
        </w:rPr>
      </w:pPr>
      <w:r w:rsidRPr="00B12FD9">
        <w:rPr>
          <w:rFonts w:ascii="Palatino Linotype" w:hAnsi="Palatino Linotype"/>
        </w:rPr>
        <w:lastRenderedPageBreak/>
        <w:t xml:space="preserve">De lo anterior se advierte que lo acontecido en las sesiones y reuniones de trabajo de los órganos de la Legislatura, será registrado fielmente; además de que la Legislatura contará con un órgano oficial de difusión denominado "Diario de Debates" en el que se publicarán las fechas y lugares de las sesiones públicas, insertando en el mismo, el sumario respectivo, nombre de quien presida, así como la versión mecanográfica del desarrollo de las sesiones y discusiones, y el contenido de los documentos a los que se hubiese dado lectura, </w:t>
      </w:r>
      <w:r w:rsidR="00B80E2C" w:rsidRPr="00B12FD9">
        <w:rPr>
          <w:rFonts w:ascii="Palatino Linotype" w:hAnsi="Palatino Linotype"/>
        </w:rPr>
        <w:t xml:space="preserve">lo cual </w:t>
      </w:r>
      <w:r w:rsidRPr="00B12FD9">
        <w:rPr>
          <w:rFonts w:ascii="Palatino Linotype" w:hAnsi="Palatino Linotype"/>
        </w:rPr>
        <w:t>deberá ser recopilado para su publicación oficial al término de cada período ordinario, debiendo editarse en un plazo no mayor de seis meses.</w:t>
      </w:r>
    </w:p>
    <w:p w14:paraId="48CFF695" w14:textId="77777777" w:rsidR="003E52A0" w:rsidRPr="00B12FD9" w:rsidRDefault="003E52A0" w:rsidP="003E52A0">
      <w:pPr>
        <w:spacing w:line="360" w:lineRule="auto"/>
        <w:contextualSpacing/>
        <w:jc w:val="both"/>
        <w:rPr>
          <w:rFonts w:ascii="Palatino Linotype" w:hAnsi="Palatino Linotype"/>
        </w:rPr>
      </w:pPr>
    </w:p>
    <w:p w14:paraId="5D6FB8C8" w14:textId="348E0E86" w:rsidR="00763F02" w:rsidRPr="00B12FD9" w:rsidRDefault="00763F02" w:rsidP="00FD4740">
      <w:pPr>
        <w:numPr>
          <w:ilvl w:val="0"/>
          <w:numId w:val="1"/>
        </w:numPr>
        <w:spacing w:line="360" w:lineRule="auto"/>
        <w:ind w:left="0" w:firstLine="0"/>
        <w:contextualSpacing/>
        <w:jc w:val="both"/>
        <w:rPr>
          <w:rFonts w:ascii="Palatino Linotype" w:hAnsi="Palatino Linotype"/>
        </w:rPr>
      </w:pPr>
      <w:r w:rsidRPr="00B12FD9">
        <w:rPr>
          <w:rFonts w:ascii="Palatino Linotype" w:hAnsi="Palatino Linotype"/>
        </w:rPr>
        <w:t xml:space="preserve">Cabe precisar que el </w:t>
      </w:r>
      <w:r w:rsidRPr="00B12FD9">
        <w:rPr>
          <w:rFonts w:ascii="Palatino Linotype" w:hAnsi="Palatino Linotype"/>
          <w:b/>
        </w:rPr>
        <w:t>RECURRENTE</w:t>
      </w:r>
      <w:r w:rsidRPr="00B12FD9">
        <w:rPr>
          <w:rFonts w:ascii="Palatino Linotype" w:hAnsi="Palatino Linotype"/>
        </w:rPr>
        <w:t xml:space="preserve"> una vez que se le puso a </w:t>
      </w:r>
      <w:proofErr w:type="spellStart"/>
      <w:r w:rsidRPr="00B12FD9">
        <w:rPr>
          <w:rFonts w:ascii="Palatino Linotype" w:hAnsi="Palatino Linotype"/>
        </w:rPr>
        <w:t>disposción</w:t>
      </w:r>
      <w:proofErr w:type="spellEnd"/>
      <w:r w:rsidRPr="00B12FD9">
        <w:rPr>
          <w:rFonts w:ascii="Palatino Linotype" w:hAnsi="Palatino Linotype"/>
        </w:rPr>
        <w:t xml:space="preserve"> el informe justificado del </w:t>
      </w:r>
      <w:r w:rsidRPr="00B12FD9">
        <w:rPr>
          <w:rFonts w:ascii="Palatino Linotype" w:hAnsi="Palatino Linotype"/>
          <w:b/>
        </w:rPr>
        <w:t>SUJETO OBLIGADO</w:t>
      </w:r>
      <w:r w:rsidRPr="00B12FD9">
        <w:rPr>
          <w:rFonts w:ascii="Palatino Linotype" w:hAnsi="Palatino Linotype"/>
        </w:rPr>
        <w:t xml:space="preserve">, no hizo manifestaciones que a su derecho conviniera. </w:t>
      </w:r>
    </w:p>
    <w:p w14:paraId="2210A986" w14:textId="77777777" w:rsidR="00763F02" w:rsidRPr="00B12FD9" w:rsidRDefault="00763F02" w:rsidP="00763F02">
      <w:pPr>
        <w:pStyle w:val="Prrafodelista"/>
        <w:rPr>
          <w:rFonts w:ascii="Palatino Linotype" w:eastAsia="MS Mincho" w:hAnsi="Palatino Linotype"/>
        </w:rPr>
      </w:pPr>
    </w:p>
    <w:p w14:paraId="74443D7D" w14:textId="687C5CC5" w:rsidR="00763F02" w:rsidRPr="00B12FD9" w:rsidRDefault="00763F02" w:rsidP="00FD4740">
      <w:pPr>
        <w:pStyle w:val="Prrafodelista"/>
        <w:numPr>
          <w:ilvl w:val="0"/>
          <w:numId w:val="1"/>
        </w:numPr>
        <w:spacing w:line="360" w:lineRule="auto"/>
        <w:ind w:left="0" w:firstLine="0"/>
        <w:jc w:val="both"/>
        <w:rPr>
          <w:rFonts w:ascii="Verdana" w:eastAsia="Times New Roman" w:hAnsi="Verdana" w:cs="Times New Roman"/>
          <w:color w:val="000000"/>
          <w:lang w:val="es-ES" w:eastAsia="es-ES_tradnl"/>
        </w:rPr>
      </w:pPr>
      <w:r w:rsidRPr="00B12FD9">
        <w:rPr>
          <w:rFonts w:ascii="Palatino Linotype" w:eastAsia="MS Mincho" w:hAnsi="Palatino Linotype"/>
        </w:rPr>
        <w:t xml:space="preserve">Por todo lo anterior, se </w:t>
      </w:r>
      <w:r w:rsidRPr="00B12FD9">
        <w:rPr>
          <w:rFonts w:ascii="Palatino Linotype" w:hAnsi="Palatino Linotype"/>
        </w:rPr>
        <w:t xml:space="preserve">advierte que la información remitida mediante informe justificado, complementa la respuesta otorgada en un primer momento, ya que se remitió lo solicitado por el hoy </w:t>
      </w:r>
      <w:r w:rsidRPr="00B12FD9">
        <w:rPr>
          <w:rFonts w:ascii="Palatino Linotype" w:hAnsi="Palatino Linotype"/>
          <w:b/>
        </w:rPr>
        <w:t>RECURRENTE</w:t>
      </w:r>
      <w:r w:rsidRPr="00B12FD9">
        <w:rPr>
          <w:rFonts w:ascii="Palatino Linotype" w:eastAsia="Times New Roman" w:hAnsi="Palatino Linotype" w:cs="Times New Roman"/>
          <w:color w:val="000000"/>
          <w:lang w:val="es-US" w:eastAsia="es-ES_tradnl"/>
        </w:rPr>
        <w:t xml:space="preserve">; </w:t>
      </w:r>
      <w:r w:rsidRPr="00B12FD9">
        <w:rPr>
          <w:rFonts w:ascii="Palatino Linotype" w:hAnsi="Palatino Linotype"/>
        </w:rPr>
        <w:t xml:space="preserve">aunado a ello, cabe precisar que este Órgano Garante no está facultado para pronunciarse sobre la veracidad de la información que los </w:t>
      </w:r>
      <w:r w:rsidRPr="00B12FD9">
        <w:rPr>
          <w:rFonts w:ascii="Palatino Linotype" w:hAnsi="Palatino Linotype"/>
          <w:b/>
          <w:bCs/>
        </w:rPr>
        <w:t xml:space="preserve">Sujetos Obligados </w:t>
      </w:r>
      <w:r w:rsidRPr="00B12FD9">
        <w:rPr>
          <w:rFonts w:ascii="Palatino Linotype" w:hAnsi="Palatino Linotype"/>
        </w:rPr>
        <w:t>ponen a disposición de los solicitantes, pues es una situación que se aleja de las atribuciones de este Instituto, máxime que al momento que ponen a disposición ésta, la misma ya tiene carácter de oficial, tan es así que queda registrada en el Sistema de Acceso a la Información Mexiquense (SAIMEX).</w:t>
      </w:r>
    </w:p>
    <w:p w14:paraId="78F7CD02" w14:textId="77777777" w:rsidR="00763F02" w:rsidRPr="00B12FD9" w:rsidRDefault="00763F02" w:rsidP="00763F02">
      <w:pPr>
        <w:spacing w:line="360" w:lineRule="auto"/>
        <w:contextualSpacing/>
        <w:jc w:val="both"/>
        <w:rPr>
          <w:rFonts w:ascii="Palatino Linotype" w:hAnsi="Palatino Linotype"/>
        </w:rPr>
      </w:pPr>
    </w:p>
    <w:p w14:paraId="45BDA9A9" w14:textId="516648F6" w:rsidR="00763F02" w:rsidRPr="00B12FD9" w:rsidRDefault="00763F02" w:rsidP="00FD4740">
      <w:pPr>
        <w:pStyle w:val="Prrafodelista"/>
        <w:numPr>
          <w:ilvl w:val="0"/>
          <w:numId w:val="5"/>
        </w:numPr>
        <w:spacing w:line="360" w:lineRule="auto"/>
        <w:ind w:left="0" w:firstLine="0"/>
        <w:jc w:val="both"/>
        <w:rPr>
          <w:rFonts w:ascii="Palatino Linotype" w:eastAsia="Calibri" w:hAnsi="Palatino Linotype" w:cs="Times New Roman"/>
          <w:lang w:val="es-ES"/>
        </w:rPr>
      </w:pPr>
      <w:r w:rsidRPr="00B12FD9">
        <w:rPr>
          <w:rFonts w:ascii="Palatino Linotype" w:eastAsia="Calibri" w:hAnsi="Palatino Linotype" w:cs="Times New Roman"/>
        </w:rPr>
        <w:t xml:space="preserve">Por lo que hace a las causas de sobreseimiento contenidas en la fracción III del artículo 192 de la </w:t>
      </w:r>
      <w:r w:rsidRPr="00B12FD9">
        <w:rPr>
          <w:rFonts w:ascii="Palatino Linotype" w:eastAsia="Calibri" w:hAnsi="Palatino Linotype" w:cs="Times New Roman"/>
          <w:b/>
        </w:rPr>
        <w:t>Ley de Transparencia y Acceso a la Información Pública del Estado de México y Municipios</w:t>
      </w:r>
      <w:r w:rsidRPr="00B12FD9">
        <w:rPr>
          <w:rFonts w:ascii="Palatino Linotype" w:eastAsia="Calibri" w:hAnsi="Palatino Linotype" w:cs="Times New Roman"/>
        </w:rPr>
        <w:t xml:space="preserve">, es oportuno señalar que estos requisitos privilegian la existencia de elementos de fondo, tales como el desistimiento o fallecimiento del </w:t>
      </w:r>
      <w:r w:rsidRPr="00B12FD9">
        <w:rPr>
          <w:rFonts w:ascii="Palatino Linotype" w:eastAsia="Calibri" w:hAnsi="Palatino Linotype" w:cs="Times New Roman"/>
          <w:b/>
        </w:rPr>
        <w:t>RECURRENTE</w:t>
      </w:r>
      <w:r w:rsidRPr="00B12FD9">
        <w:rPr>
          <w:rFonts w:ascii="Palatino Linotype" w:eastAsia="Calibri" w:hAnsi="Palatino Linotype" w:cs="Times New Roman"/>
        </w:rPr>
        <w:t xml:space="preserve"> o que el </w:t>
      </w:r>
      <w:r w:rsidRPr="00B12FD9">
        <w:rPr>
          <w:rFonts w:ascii="Palatino Linotype" w:eastAsia="Calibri" w:hAnsi="Palatino Linotype" w:cs="Times New Roman"/>
          <w:b/>
        </w:rPr>
        <w:t>Sujeto Obligado</w:t>
      </w:r>
      <w:r w:rsidRPr="00B12FD9">
        <w:rPr>
          <w:rFonts w:ascii="Palatino Linotype" w:eastAsia="Calibri" w:hAnsi="Palatino Linotype" w:cs="Times New Roman"/>
        </w:rPr>
        <w:t xml:space="preserve"> </w:t>
      </w:r>
      <w:r w:rsidRPr="00B12FD9">
        <w:rPr>
          <w:rFonts w:ascii="Palatino Linotype" w:eastAsia="Calibri" w:hAnsi="Palatino Linotype" w:cs="Times New Roman"/>
          <w:b/>
          <w:u w:val="single"/>
        </w:rPr>
        <w:t>modifique o revoque el acto</w:t>
      </w:r>
      <w:r w:rsidRPr="00B12FD9">
        <w:rPr>
          <w:rFonts w:ascii="Palatino Linotype" w:eastAsia="Calibri" w:hAnsi="Palatino Linotype" w:cs="Times New Roman"/>
        </w:rPr>
        <w:t>; de ahí que la actualización de alguno de éstos trae como consecuencia que el medio de impugnación se concluya sin que se analice el objeto de estudio planteado, es decir se sobresea.</w:t>
      </w:r>
    </w:p>
    <w:p w14:paraId="18228AAB" w14:textId="77777777" w:rsidR="00763F02" w:rsidRPr="00B12FD9" w:rsidRDefault="00763F02" w:rsidP="00FD4740">
      <w:pPr>
        <w:pStyle w:val="Prrafodelista"/>
        <w:numPr>
          <w:ilvl w:val="0"/>
          <w:numId w:val="5"/>
        </w:numPr>
        <w:spacing w:line="360" w:lineRule="auto"/>
        <w:ind w:left="0" w:firstLine="0"/>
        <w:jc w:val="both"/>
        <w:rPr>
          <w:rFonts w:ascii="Palatino Linotype" w:eastAsia="Calibri" w:hAnsi="Palatino Linotype" w:cs="Times New Roman"/>
          <w:lang w:val="es-ES"/>
        </w:rPr>
      </w:pPr>
      <w:r w:rsidRPr="00B12FD9">
        <w:rPr>
          <w:rFonts w:ascii="Palatino Linotype" w:eastAsia="Calibri" w:hAnsi="Palatino Linotype" w:cs="Times New Roman"/>
        </w:rPr>
        <w:t xml:space="preserve">Para los efectos de esta resolución, es oportuno precisar los alcances jurídicos de la fracción III de la disposición legal transcrita. Así, procede el sobreseimiento del recurso de revisión cuando el </w:t>
      </w:r>
      <w:r w:rsidRPr="00B12FD9">
        <w:rPr>
          <w:rFonts w:ascii="Palatino Linotype" w:eastAsia="Calibri" w:hAnsi="Palatino Linotype" w:cs="Times New Roman"/>
          <w:b/>
        </w:rPr>
        <w:t>Sujeto Obligado</w:t>
      </w:r>
      <w:r w:rsidRPr="00B12FD9">
        <w:rPr>
          <w:rFonts w:ascii="Palatino Linotype" w:eastAsia="Calibri" w:hAnsi="Palatino Linotype" w:cs="Times New Roman"/>
        </w:rPr>
        <w:t>:</w:t>
      </w:r>
    </w:p>
    <w:p w14:paraId="002E8689" w14:textId="77777777" w:rsidR="00763F02" w:rsidRPr="00B12FD9" w:rsidRDefault="00763F02" w:rsidP="00763F02">
      <w:pPr>
        <w:pStyle w:val="Prrafodelista"/>
        <w:spacing w:line="360" w:lineRule="auto"/>
        <w:ind w:left="0"/>
        <w:jc w:val="both"/>
        <w:rPr>
          <w:rFonts w:ascii="Palatino Linotype" w:eastAsia="Calibri" w:hAnsi="Palatino Linotype" w:cs="Times New Roman"/>
          <w:lang w:val="es-ES"/>
        </w:rPr>
      </w:pPr>
    </w:p>
    <w:p w14:paraId="13EBE307" w14:textId="77777777" w:rsidR="00763F02" w:rsidRPr="00B12FD9" w:rsidRDefault="00763F02" w:rsidP="00FD4740">
      <w:pPr>
        <w:numPr>
          <w:ilvl w:val="0"/>
          <w:numId w:val="6"/>
        </w:numPr>
        <w:spacing w:line="360" w:lineRule="auto"/>
        <w:ind w:left="567" w:right="616" w:firstLine="0"/>
        <w:contextualSpacing/>
        <w:jc w:val="both"/>
        <w:rPr>
          <w:rFonts w:ascii="Palatino Linotype" w:hAnsi="Palatino Linotype" w:cs="Arial"/>
        </w:rPr>
      </w:pPr>
      <w:r w:rsidRPr="00B12FD9">
        <w:rPr>
          <w:rFonts w:ascii="Palatino Linotype" w:hAnsi="Palatino Linotype" w:cs="Arial"/>
          <w:b/>
        </w:rPr>
        <w:t>Modifique el acto impugnado:</w:t>
      </w:r>
      <w:r w:rsidRPr="00B12FD9">
        <w:rPr>
          <w:rFonts w:ascii="Palatino Linotype" w:hAnsi="Palatino Linotype" w:cs="Arial"/>
        </w:rPr>
        <w:t xml:space="preserve"> Se actualiza cuando el </w:t>
      </w:r>
      <w:r w:rsidRPr="00B12FD9">
        <w:rPr>
          <w:rFonts w:ascii="Palatino Linotype" w:hAnsi="Palatino Linotype" w:cs="Arial"/>
          <w:b/>
        </w:rPr>
        <w:t>Sujeto Obligado</w:t>
      </w:r>
      <w:r w:rsidRPr="00B12FD9">
        <w:rPr>
          <w:rFonts w:ascii="Palatino Linotype" w:hAnsi="Palatino Linotype" w:cs="Arial"/>
        </w:rPr>
        <w:t xml:space="preserve"> después de haber otorgado una respuesta y hasta antes de dictada la resolución del recurso de revisión, emite una diversa en la que subsane las deficiencias que hubiera tenido.</w:t>
      </w:r>
    </w:p>
    <w:p w14:paraId="5B71524B" w14:textId="77777777" w:rsidR="00763F02" w:rsidRPr="00B12FD9" w:rsidRDefault="00763F02" w:rsidP="00763F02">
      <w:pPr>
        <w:spacing w:line="360" w:lineRule="auto"/>
        <w:ind w:left="1068" w:right="616"/>
        <w:contextualSpacing/>
        <w:jc w:val="both"/>
        <w:rPr>
          <w:rFonts w:ascii="Palatino Linotype" w:hAnsi="Palatino Linotype" w:cs="Arial"/>
        </w:rPr>
      </w:pPr>
    </w:p>
    <w:p w14:paraId="256EEBC8" w14:textId="77777777" w:rsidR="00763F02" w:rsidRPr="00B12FD9" w:rsidRDefault="00763F02" w:rsidP="00FD4740">
      <w:pPr>
        <w:numPr>
          <w:ilvl w:val="0"/>
          <w:numId w:val="6"/>
        </w:numPr>
        <w:spacing w:line="360" w:lineRule="auto"/>
        <w:ind w:left="567" w:right="616" w:firstLine="0"/>
        <w:contextualSpacing/>
        <w:jc w:val="both"/>
        <w:rPr>
          <w:rFonts w:ascii="Palatino Linotype" w:hAnsi="Palatino Linotype" w:cs="Arial"/>
        </w:rPr>
      </w:pPr>
      <w:r w:rsidRPr="00B12FD9">
        <w:rPr>
          <w:rFonts w:ascii="Palatino Linotype" w:hAnsi="Palatino Linotype" w:cs="Arial"/>
          <w:b/>
        </w:rPr>
        <w:t>Revoque el acto impugnado:</w:t>
      </w:r>
      <w:r w:rsidRPr="00B12FD9">
        <w:rPr>
          <w:rFonts w:ascii="Palatino Linotype" w:hAnsi="Palatino Linotype" w:cs="Arial"/>
        </w:rPr>
        <w:t xml:space="preserve"> En este supuesto, el </w:t>
      </w:r>
      <w:r w:rsidRPr="00B12FD9">
        <w:rPr>
          <w:rFonts w:ascii="Palatino Linotype" w:hAnsi="Palatino Linotype" w:cs="Arial"/>
          <w:b/>
        </w:rPr>
        <w:t>Sujeto Obligado</w:t>
      </w:r>
      <w:r w:rsidRPr="00B12FD9">
        <w:rPr>
          <w:rFonts w:ascii="Palatino Linotype" w:hAnsi="Palatino Linotype" w:cs="Arial"/>
        </w:rPr>
        <w:t xml:space="preserve"> deja sin efectos la primera respuesta y en su lugar emite otra que satisfaga lo solicitado por el particular en un primer momento.</w:t>
      </w:r>
    </w:p>
    <w:p w14:paraId="2B583039" w14:textId="77777777" w:rsidR="00763F02" w:rsidRPr="00B12FD9" w:rsidRDefault="00763F02" w:rsidP="00763F02">
      <w:pPr>
        <w:spacing w:line="360" w:lineRule="auto"/>
        <w:ind w:right="616"/>
        <w:contextualSpacing/>
        <w:jc w:val="both"/>
        <w:rPr>
          <w:rFonts w:ascii="Palatino Linotype" w:hAnsi="Palatino Linotype" w:cs="Arial"/>
        </w:rPr>
      </w:pPr>
    </w:p>
    <w:p w14:paraId="713EC901" w14:textId="77777777" w:rsidR="00763F02" w:rsidRPr="00B12FD9" w:rsidRDefault="00763F02" w:rsidP="00FD4740">
      <w:pPr>
        <w:pStyle w:val="Prrafodelista"/>
        <w:numPr>
          <w:ilvl w:val="0"/>
          <w:numId w:val="5"/>
        </w:numPr>
        <w:spacing w:line="360" w:lineRule="auto"/>
        <w:ind w:left="0" w:firstLine="0"/>
        <w:jc w:val="both"/>
        <w:rPr>
          <w:rFonts w:ascii="Palatino Linotype" w:eastAsia="Calibri" w:hAnsi="Palatino Linotype" w:cs="Times New Roman"/>
        </w:rPr>
      </w:pPr>
      <w:r w:rsidRPr="00B12FD9">
        <w:rPr>
          <w:rFonts w:ascii="Palatino Linotype" w:eastAsia="Calibri" w:hAnsi="Palatino Linotype" w:cs="Times New Roman"/>
        </w:rPr>
        <w:lastRenderedPageBreak/>
        <w:t>Las consecuencias jurídicas de esta modificación o revocación es que el recurso de revisión interpuesto quede sin efectos o sin materia. Un acto impugnado queda sin efectos, cuando aun existiendo jurídicamente, no genera consecuencia legal alguna; queda sin materia, cuando ha sido satisfecha la pretensión del particular, ya sea porque se hizo la entrega de la información solicitada o porque se completó la misma.</w:t>
      </w:r>
    </w:p>
    <w:p w14:paraId="10B22473" w14:textId="77777777" w:rsidR="00763F02" w:rsidRPr="00B12FD9" w:rsidRDefault="00763F02" w:rsidP="00763F02">
      <w:pPr>
        <w:pStyle w:val="Prrafodelista"/>
        <w:spacing w:line="360" w:lineRule="auto"/>
        <w:ind w:left="0"/>
        <w:jc w:val="both"/>
        <w:rPr>
          <w:rFonts w:ascii="Palatino Linotype" w:eastAsia="Calibri" w:hAnsi="Palatino Linotype" w:cs="Times New Roman"/>
        </w:rPr>
      </w:pPr>
    </w:p>
    <w:p w14:paraId="1D2D17A3" w14:textId="77777777" w:rsidR="00763F02" w:rsidRPr="00B12FD9" w:rsidRDefault="00763F02" w:rsidP="00FD4740">
      <w:pPr>
        <w:pStyle w:val="Prrafodelista"/>
        <w:numPr>
          <w:ilvl w:val="0"/>
          <w:numId w:val="5"/>
        </w:numPr>
        <w:spacing w:line="360" w:lineRule="auto"/>
        <w:ind w:left="0" w:firstLine="0"/>
        <w:jc w:val="both"/>
        <w:rPr>
          <w:rFonts w:ascii="Palatino Linotype" w:eastAsia="Calibri" w:hAnsi="Palatino Linotype" w:cs="Times New Roman"/>
        </w:rPr>
      </w:pPr>
      <w:r w:rsidRPr="00B12FD9">
        <w:rPr>
          <w:rFonts w:ascii="Palatino Linotype" w:eastAsia="Calibri" w:hAnsi="Palatino Linotype" w:cs="Times New Roman"/>
        </w:rPr>
        <w:t xml:space="preserve">En el presente asunto, este Pleno advierte que el </w:t>
      </w:r>
      <w:r w:rsidRPr="00B12FD9">
        <w:rPr>
          <w:rFonts w:ascii="Palatino Linotype" w:eastAsia="Calibri" w:hAnsi="Palatino Linotype" w:cs="Times New Roman"/>
          <w:b/>
        </w:rPr>
        <w:t>Sujeto Obligado</w:t>
      </w:r>
      <w:r w:rsidRPr="00B12FD9">
        <w:rPr>
          <w:rFonts w:ascii="Palatino Linotype" w:eastAsia="Calibri" w:hAnsi="Palatino Linotype" w:cs="Times New Roman"/>
        </w:rPr>
        <w:t xml:space="preserve"> con la información enviada a través del informe de justificación, </w:t>
      </w:r>
      <w:r w:rsidRPr="00B12FD9">
        <w:rPr>
          <w:rFonts w:ascii="Palatino Linotype" w:eastAsia="Calibri" w:hAnsi="Palatino Linotype" w:cs="Times New Roman"/>
          <w:b/>
        </w:rPr>
        <w:t>modificó</w:t>
      </w:r>
      <w:r w:rsidRPr="00B12FD9">
        <w:rPr>
          <w:rFonts w:ascii="Palatino Linotype" w:eastAsia="Calibri" w:hAnsi="Palatino Linotype" w:cs="Times New Roman"/>
        </w:rPr>
        <w:t xml:space="preserve"> el acto que le dio origen al recurso de revisión, lo que trae como consecuencia que el mismo quede sin materia, actualizándose de este modo, la hipótesis jurídica contenida en la fracción III del citado artículo.</w:t>
      </w:r>
    </w:p>
    <w:p w14:paraId="65F0831B" w14:textId="77777777" w:rsidR="00763F02" w:rsidRPr="00B12FD9" w:rsidRDefault="00763F02" w:rsidP="00763F02">
      <w:pPr>
        <w:pStyle w:val="Prrafodelista"/>
        <w:spacing w:line="360" w:lineRule="auto"/>
        <w:ind w:left="0"/>
        <w:jc w:val="both"/>
        <w:rPr>
          <w:rFonts w:ascii="Palatino Linotype" w:eastAsia="Calibri" w:hAnsi="Palatino Linotype" w:cs="Times New Roman"/>
        </w:rPr>
      </w:pPr>
    </w:p>
    <w:p w14:paraId="56E29A2B" w14:textId="77777777" w:rsidR="00763F02" w:rsidRPr="00B12FD9" w:rsidRDefault="00763F02" w:rsidP="00FD4740">
      <w:pPr>
        <w:pStyle w:val="Prrafodelista"/>
        <w:numPr>
          <w:ilvl w:val="0"/>
          <w:numId w:val="5"/>
        </w:numPr>
        <w:spacing w:line="360" w:lineRule="auto"/>
        <w:ind w:left="0" w:firstLine="0"/>
        <w:jc w:val="both"/>
        <w:rPr>
          <w:rFonts w:ascii="Palatino Linotype" w:eastAsia="Calibri" w:hAnsi="Palatino Linotype" w:cs="Times New Roman"/>
        </w:rPr>
      </w:pPr>
      <w:r w:rsidRPr="00B12FD9">
        <w:rPr>
          <w:rFonts w:ascii="Palatino Linotype" w:eastAsia="Calibri" w:hAnsi="Palatino Linotype" w:cs="Times New Roman"/>
          <w:lang w:val="es-ES"/>
        </w:rPr>
        <w:t xml:space="preserve"> </w:t>
      </w:r>
      <w:r w:rsidRPr="00B12FD9">
        <w:rPr>
          <w:rFonts w:ascii="Palatino Linotype" w:eastAsia="Calibri" w:hAnsi="Palatino Linotype" w:cs="Times New Roman"/>
        </w:rPr>
        <w:t xml:space="preserve">Así, el sistema de medios de impugnación en esta materia se centra en el análisis de los agravios o motivos de inconformidad, los que deben tener relación directa con el acto de autoridad que lo motiva. En consecuencia, los motivos de la inconformidad deben versar sobre la respuesta de información proporcionada por los </w:t>
      </w:r>
      <w:r w:rsidRPr="00B12FD9">
        <w:rPr>
          <w:rFonts w:ascii="Palatino Linotype" w:eastAsia="Calibri" w:hAnsi="Palatino Linotype" w:cs="Times New Roman"/>
          <w:b/>
        </w:rPr>
        <w:t>Sujetos Obligados</w:t>
      </w:r>
      <w:r w:rsidRPr="00B12FD9">
        <w:rPr>
          <w:rFonts w:ascii="Palatino Linotype" w:eastAsia="Calibri" w:hAnsi="Palatino Linotype" w:cs="Times New Roman"/>
        </w:rPr>
        <w:t xml:space="preserve"> o la negativa de entrega de la misma, derivada de la solicitud de información pública.</w:t>
      </w:r>
    </w:p>
    <w:p w14:paraId="4E414B06" w14:textId="77777777" w:rsidR="00763F02" w:rsidRPr="00B12FD9" w:rsidRDefault="00763F02" w:rsidP="00763F02">
      <w:pPr>
        <w:pStyle w:val="Prrafodelista"/>
        <w:spacing w:line="360" w:lineRule="auto"/>
        <w:ind w:left="426"/>
        <w:jc w:val="both"/>
        <w:rPr>
          <w:rFonts w:ascii="Palatino Linotype" w:eastAsia="Calibri" w:hAnsi="Palatino Linotype" w:cs="Times New Roman"/>
        </w:rPr>
      </w:pPr>
    </w:p>
    <w:p w14:paraId="39E7F222" w14:textId="77777777" w:rsidR="00763F02" w:rsidRPr="00B12FD9" w:rsidRDefault="00763F02" w:rsidP="00FD4740">
      <w:pPr>
        <w:pStyle w:val="Prrafodelista"/>
        <w:numPr>
          <w:ilvl w:val="0"/>
          <w:numId w:val="5"/>
        </w:numPr>
        <w:spacing w:line="360" w:lineRule="auto"/>
        <w:ind w:left="0" w:firstLine="0"/>
        <w:jc w:val="both"/>
        <w:rPr>
          <w:rFonts w:ascii="Palatino Linotype" w:eastAsia="Calibri" w:hAnsi="Palatino Linotype" w:cs="Times New Roman"/>
        </w:rPr>
      </w:pPr>
      <w:r w:rsidRPr="00B12FD9">
        <w:rPr>
          <w:rFonts w:ascii="Palatino Linotype" w:eastAsia="Calibri" w:hAnsi="Palatino Linotype" w:cs="Times New Roman"/>
        </w:rPr>
        <w:t xml:space="preserve">De este modo, cuando el </w:t>
      </w:r>
      <w:r w:rsidRPr="00B12FD9">
        <w:rPr>
          <w:rFonts w:ascii="Palatino Linotype" w:eastAsia="Calibri" w:hAnsi="Palatino Linotype" w:cs="Times New Roman"/>
          <w:b/>
        </w:rPr>
        <w:t>Sujeto Obligado</w:t>
      </w:r>
      <w:r w:rsidRPr="00B12FD9">
        <w:rPr>
          <w:rFonts w:ascii="Palatino Linotype" w:eastAsia="Calibri" w:hAnsi="Palatino Linotype" w:cs="Times New Roman"/>
        </w:rPr>
        <w:t>,</w:t>
      </w:r>
      <w:r w:rsidRPr="00B12FD9">
        <w:rPr>
          <w:rFonts w:ascii="Palatino Linotype" w:eastAsia="Calibri" w:hAnsi="Palatino Linotype" w:cs="Times New Roman"/>
          <w:b/>
        </w:rPr>
        <w:t xml:space="preserve"> </w:t>
      </w:r>
      <w:r w:rsidRPr="00B12FD9">
        <w:rPr>
          <w:rFonts w:ascii="Palatino Linotype" w:eastAsia="Calibri" w:hAnsi="Palatino Linotype" w:cs="Times New Roman"/>
        </w:rPr>
        <w:t xml:space="preserve">antes de que se dicte resolución definitiva, entrega la información solicitada o completa la información que en un </w:t>
      </w:r>
      <w:r w:rsidRPr="00B12FD9">
        <w:rPr>
          <w:rFonts w:ascii="Palatino Linotype" w:eastAsia="Calibri" w:hAnsi="Palatino Linotype" w:cs="Times New Roman"/>
        </w:rPr>
        <w:lastRenderedPageBreak/>
        <w:t>primer momento fue incompleta o no correspondió con lo solicitado; el recurso de revisión que al efecto se haya interpuesto queda sin materia, debido a que la afectación en su esfera de derechos fue restituida por la propia autoridad que emitió el acto motivo de impugnación.</w:t>
      </w:r>
    </w:p>
    <w:p w14:paraId="1240CABC" w14:textId="77777777" w:rsidR="00763F02" w:rsidRPr="00B12FD9" w:rsidRDefault="00763F02" w:rsidP="00763F02">
      <w:pPr>
        <w:pStyle w:val="Prrafodelista"/>
        <w:spacing w:line="360" w:lineRule="auto"/>
        <w:ind w:left="0"/>
        <w:jc w:val="both"/>
        <w:rPr>
          <w:rFonts w:ascii="Palatino Linotype" w:eastAsia="Calibri" w:hAnsi="Palatino Linotype" w:cs="Times New Roman"/>
        </w:rPr>
      </w:pPr>
    </w:p>
    <w:p w14:paraId="5AAE539B" w14:textId="77777777" w:rsidR="00763F02" w:rsidRPr="00B12FD9" w:rsidRDefault="00763F02" w:rsidP="00FD4740">
      <w:pPr>
        <w:pStyle w:val="Prrafodelista"/>
        <w:numPr>
          <w:ilvl w:val="0"/>
          <w:numId w:val="5"/>
        </w:numPr>
        <w:spacing w:line="360" w:lineRule="auto"/>
        <w:ind w:left="0" w:firstLine="0"/>
        <w:jc w:val="both"/>
        <w:rPr>
          <w:rFonts w:ascii="Palatino Linotype" w:eastAsia="Calibri" w:hAnsi="Palatino Linotype" w:cs="Times New Roman"/>
        </w:rPr>
      </w:pPr>
      <w:r w:rsidRPr="00B12FD9">
        <w:rPr>
          <w:rFonts w:ascii="Palatino Linotype" w:eastAsia="Calibri" w:hAnsi="Palatino Linotype" w:cs="Times New Roman"/>
        </w:rPr>
        <w:t>Sirve de sustento a lo anterior la siguiente jurisprudencia por contradicción, cuyo rubro, texto y datos de identificación son los siguientes:</w:t>
      </w:r>
    </w:p>
    <w:p w14:paraId="6CCA3BD2" w14:textId="77777777" w:rsidR="00763F02" w:rsidRPr="00B12FD9" w:rsidRDefault="00763F02" w:rsidP="00763F02">
      <w:pPr>
        <w:pStyle w:val="Prrafodelista"/>
        <w:spacing w:line="360" w:lineRule="auto"/>
        <w:ind w:left="567"/>
        <w:jc w:val="both"/>
        <w:rPr>
          <w:rFonts w:ascii="Palatino Linotype" w:eastAsia="Calibri" w:hAnsi="Palatino Linotype" w:cs="Times New Roman"/>
          <w:iCs/>
        </w:rPr>
      </w:pPr>
    </w:p>
    <w:p w14:paraId="2565D151" w14:textId="77777777" w:rsidR="00763F02" w:rsidRPr="00B12FD9" w:rsidRDefault="00763F02" w:rsidP="00763F02">
      <w:pPr>
        <w:pStyle w:val="Prrafodelista"/>
        <w:spacing w:line="276" w:lineRule="auto"/>
        <w:ind w:left="567" w:right="616"/>
        <w:jc w:val="both"/>
        <w:rPr>
          <w:rFonts w:ascii="Palatino Linotype" w:eastAsia="Calibri" w:hAnsi="Palatino Linotype" w:cs="Times New Roman"/>
          <w:i/>
        </w:rPr>
      </w:pPr>
      <w:r w:rsidRPr="00B12FD9">
        <w:rPr>
          <w:rFonts w:ascii="Palatino Linotype" w:eastAsia="Calibri" w:hAnsi="Palatino Linotype" w:cs="Times New Roman"/>
          <w:b/>
          <w:i/>
        </w:rPr>
        <w:t>CESACIÓN DE EFECTOS DEL ACTO RECLAMADO POR VIOLACIÓN AL ARTÍCULO 8o. DE LA CONSTITUCIÓN POLÍTICA DE LOS ESTADOS UNIDOS MEXICANOS. OPERA CUANDO LA AUTORIDAD RESPONSABLE AL RENDIR SU INFORME JUSTIFICADO EXHIBE LA CONTESTACIÓN A LA PETICIÓN FORMULADA, QUEDANDO EXPEDITOS LOS DERECHOS DEL QUEJOSO PARA AMPLIAR SU DEMANDA INICIAL, PROMOVER OTRO JUICIO DE AMPARO O EL MEDIO ORDINARIO DE DEFENSA QUE PROCEDA.</w:t>
      </w:r>
      <w:r w:rsidRPr="00B12FD9">
        <w:rPr>
          <w:rFonts w:ascii="Palatino Linotype" w:eastAsia="Calibri" w:hAnsi="Palatino Linotype" w:cs="Times New Roman"/>
          <w:i/>
        </w:rPr>
        <w:t xml:space="preserve"> De la interpretación de los artículos 73, fracción XVI y 80 de la Ley de Amparo, se concluye que la causa de improcedencia del juicio de garantías consistente en la cesación de efectos del acto reclamado, se actualiza cuando ante la insubsistencia del mismo, todos sus efectos desaparecen o se destruyen de forma inmediata, total e incondicionalmente, de manera que las cosas vuelvan al estado que tenían antes de la violación constitucional. Ahora bien, el hecho de que la autoridad responsable al rendir su informe justificado exhiba la respuesta expresa a la petición de la parte quejosa, producida durante la tramitación del juicio de amparo, significa, por una parte, que los efectos de la falta de contestación desaparecieron, de manera que las cosas volvieron al estado </w:t>
      </w:r>
      <w:r w:rsidRPr="00B12FD9">
        <w:rPr>
          <w:rFonts w:ascii="Palatino Linotype" w:eastAsia="Calibri" w:hAnsi="Palatino Linotype" w:cs="Times New Roman"/>
          <w:i/>
        </w:rPr>
        <w:lastRenderedPageBreak/>
        <w:t>que tenían antes de la violación al artículo 8o. de la Constitución Política de los Estados Unidos Mexicanos, y por otra, que respecto del contenido de dicha contestación, el quejoso puede ampliar su demanda inicial, promover otro juicio de amparo o el medio ordinario de defensa que proceda, toda vez que se trata de un nuevo acto.</w:t>
      </w:r>
    </w:p>
    <w:p w14:paraId="4E1BC4CD" w14:textId="77777777" w:rsidR="00763F02" w:rsidRPr="00B12FD9" w:rsidRDefault="00763F02" w:rsidP="00763F02">
      <w:pPr>
        <w:pStyle w:val="Prrafodelista"/>
        <w:spacing w:line="360" w:lineRule="auto"/>
        <w:ind w:left="708"/>
        <w:jc w:val="both"/>
        <w:rPr>
          <w:rFonts w:ascii="Palatino Linotype" w:eastAsia="Calibri" w:hAnsi="Palatino Linotype" w:cs="Times New Roman"/>
          <w:i/>
        </w:rPr>
      </w:pPr>
    </w:p>
    <w:p w14:paraId="1A59C50A" w14:textId="77777777" w:rsidR="00763F02" w:rsidRPr="00B12FD9" w:rsidRDefault="00763F02" w:rsidP="00FD4740">
      <w:pPr>
        <w:pStyle w:val="Prrafodelista"/>
        <w:numPr>
          <w:ilvl w:val="0"/>
          <w:numId w:val="5"/>
        </w:numPr>
        <w:spacing w:line="360" w:lineRule="auto"/>
        <w:ind w:left="0" w:firstLine="0"/>
        <w:jc w:val="both"/>
        <w:rPr>
          <w:rFonts w:ascii="Palatino Linotype" w:eastAsia="Calibri" w:hAnsi="Palatino Linotype" w:cs="Times New Roman"/>
        </w:rPr>
      </w:pPr>
      <w:r w:rsidRPr="00B12FD9">
        <w:rPr>
          <w:rFonts w:ascii="Palatino Linotype" w:eastAsia="Calibri" w:hAnsi="Palatino Linotype" w:cs="Times New Roman"/>
        </w:rPr>
        <w:t>La anterior jurisprudencia resulta aplicable al presente asunto, en dos aspectos:</w:t>
      </w:r>
    </w:p>
    <w:p w14:paraId="00E8DEF0" w14:textId="77777777" w:rsidR="00763F02" w:rsidRPr="00B12FD9" w:rsidRDefault="00763F02" w:rsidP="00763F02">
      <w:pPr>
        <w:pStyle w:val="Prrafodelista"/>
        <w:spacing w:line="360" w:lineRule="auto"/>
        <w:ind w:left="426"/>
        <w:jc w:val="both"/>
        <w:rPr>
          <w:rFonts w:ascii="Palatino Linotype" w:eastAsia="Calibri" w:hAnsi="Palatino Linotype" w:cs="Times New Roman"/>
        </w:rPr>
      </w:pPr>
    </w:p>
    <w:p w14:paraId="00BD498D" w14:textId="77777777" w:rsidR="00763F02" w:rsidRPr="00B12FD9" w:rsidRDefault="00763F02" w:rsidP="00FD4740">
      <w:pPr>
        <w:pStyle w:val="Prrafodelista"/>
        <w:numPr>
          <w:ilvl w:val="0"/>
          <w:numId w:val="7"/>
        </w:numPr>
        <w:spacing w:line="360" w:lineRule="auto"/>
        <w:ind w:left="567" w:right="616" w:firstLine="0"/>
        <w:jc w:val="both"/>
        <w:rPr>
          <w:rFonts w:ascii="Palatino Linotype" w:eastAsia="Calibri" w:hAnsi="Palatino Linotype" w:cs="Times New Roman"/>
          <w:i/>
          <w:iCs/>
        </w:rPr>
      </w:pPr>
      <w:r w:rsidRPr="00B12FD9">
        <w:rPr>
          <w:rFonts w:ascii="Palatino Linotype" w:eastAsia="Calibri" w:hAnsi="Palatino Linotype" w:cs="Times New Roman"/>
          <w:b/>
          <w:i/>
          <w:iCs/>
        </w:rPr>
        <w:t>La cesación de los efectos perniciosos del acto de autoridad:</w:t>
      </w:r>
      <w:r w:rsidRPr="00B12FD9">
        <w:rPr>
          <w:rFonts w:ascii="Palatino Linotype" w:eastAsia="Calibri" w:hAnsi="Palatino Linotype" w:cs="Times New Roman"/>
          <w:i/>
          <w:iCs/>
        </w:rPr>
        <w:t xml:space="preserve"> Al respecto, la Ley de Transparencia contempla la figura jurídica del sobreseimiento cuando el </w:t>
      </w:r>
      <w:r w:rsidRPr="00B12FD9">
        <w:rPr>
          <w:rFonts w:ascii="Palatino Linotype" w:eastAsia="Calibri" w:hAnsi="Palatino Linotype" w:cs="Times New Roman"/>
          <w:b/>
          <w:i/>
          <w:iCs/>
        </w:rPr>
        <w:t>SUJETO OBLIGADO</w:t>
      </w:r>
      <w:r w:rsidRPr="00B12FD9">
        <w:rPr>
          <w:rFonts w:ascii="Palatino Linotype" w:eastAsia="Calibri" w:hAnsi="Palatino Linotype" w:cs="Times New Roman"/>
          <w:i/>
          <w:iCs/>
        </w:rPr>
        <w:t xml:space="preserve"> de motu proprio modifica o revoca de tal manera el acto motivo de la impugnación que lo deja sin materia; es decir, cesan los efectos de éste y el derecho de acceso a la información pública se encuentra satisfecho.</w:t>
      </w:r>
    </w:p>
    <w:p w14:paraId="78BB47B7" w14:textId="77777777" w:rsidR="00763F02" w:rsidRPr="00B12FD9" w:rsidRDefault="00763F02" w:rsidP="00763F02">
      <w:pPr>
        <w:pStyle w:val="Prrafodelista"/>
        <w:spacing w:line="360" w:lineRule="auto"/>
        <w:ind w:left="567" w:right="616"/>
        <w:rPr>
          <w:rFonts w:ascii="Palatino Linotype" w:eastAsia="Calibri" w:hAnsi="Palatino Linotype" w:cs="Times New Roman"/>
          <w:i/>
          <w:iCs/>
        </w:rPr>
      </w:pPr>
    </w:p>
    <w:p w14:paraId="43BB243D" w14:textId="77777777" w:rsidR="00763F02" w:rsidRPr="00B12FD9" w:rsidRDefault="00763F02" w:rsidP="00FD4740">
      <w:pPr>
        <w:pStyle w:val="Prrafodelista"/>
        <w:numPr>
          <w:ilvl w:val="0"/>
          <w:numId w:val="7"/>
        </w:numPr>
        <w:spacing w:line="360" w:lineRule="auto"/>
        <w:ind w:left="567" w:right="616" w:firstLine="0"/>
        <w:jc w:val="both"/>
        <w:rPr>
          <w:rFonts w:ascii="Palatino Linotype" w:eastAsia="Calibri" w:hAnsi="Palatino Linotype" w:cs="Times New Roman"/>
          <w:i/>
          <w:iCs/>
        </w:rPr>
      </w:pPr>
      <w:r w:rsidRPr="00B12FD9">
        <w:rPr>
          <w:rFonts w:ascii="Palatino Linotype" w:eastAsia="Calibri" w:hAnsi="Palatino Linotype" w:cs="Times New Roman"/>
          <w:b/>
          <w:i/>
          <w:iCs/>
        </w:rPr>
        <w:t>El momento procesal para modificar el acto impugnado:</w:t>
      </w:r>
      <w:r w:rsidRPr="00B12FD9">
        <w:rPr>
          <w:rFonts w:ascii="Palatino Linotype" w:eastAsia="Calibri" w:hAnsi="Palatino Linotype" w:cs="Times New Roman"/>
          <w:i/>
          <w:iCs/>
        </w:rPr>
        <w:t xml:space="preserve"> Para que se actualice el sobreseimiento de un recurso de revisión, el </w:t>
      </w:r>
      <w:r w:rsidRPr="00B12FD9">
        <w:rPr>
          <w:rFonts w:ascii="Palatino Linotype" w:eastAsia="Calibri" w:hAnsi="Palatino Linotype" w:cs="Times New Roman"/>
          <w:b/>
          <w:i/>
          <w:iCs/>
        </w:rPr>
        <w:t>SUJETO OBLIGADO</w:t>
      </w:r>
      <w:r w:rsidRPr="00B12FD9">
        <w:rPr>
          <w:rFonts w:ascii="Palatino Linotype" w:eastAsia="Calibri" w:hAnsi="Palatino Linotype" w:cs="Times New Roman"/>
          <w:i/>
          <w:iCs/>
        </w:rPr>
        <w:t xml:space="preserve"> puede entregar o completar la información al momento de rendir su informe de justificación o </w:t>
      </w:r>
      <w:r w:rsidRPr="00B12FD9">
        <w:rPr>
          <w:rFonts w:ascii="Palatino Linotype" w:eastAsia="Calibri" w:hAnsi="Palatino Linotype" w:cs="Times New Roman"/>
          <w:b/>
          <w:i/>
          <w:iCs/>
          <w:u w:val="single"/>
        </w:rPr>
        <w:t>posteriormente</w:t>
      </w:r>
      <w:r w:rsidRPr="00B12FD9">
        <w:rPr>
          <w:rFonts w:ascii="Palatino Linotype" w:eastAsia="Calibri" w:hAnsi="Palatino Linotype" w:cs="Times New Roman"/>
          <w:i/>
          <w:iCs/>
        </w:rPr>
        <w:t xml:space="preserve"> a éste, siempre y cuando el Pleno del Instituto no haya dictado resolución definitiva.</w:t>
      </w:r>
    </w:p>
    <w:p w14:paraId="7D6A00E9" w14:textId="77777777" w:rsidR="00763F02" w:rsidRPr="00B12FD9" w:rsidRDefault="00763F02" w:rsidP="00763F02">
      <w:pPr>
        <w:spacing w:line="360" w:lineRule="auto"/>
        <w:ind w:right="616"/>
        <w:jc w:val="both"/>
        <w:rPr>
          <w:rFonts w:ascii="Palatino Linotype" w:eastAsia="Calibri" w:hAnsi="Palatino Linotype"/>
        </w:rPr>
      </w:pPr>
    </w:p>
    <w:p w14:paraId="66B1F928" w14:textId="77777777" w:rsidR="00763F02" w:rsidRPr="00B12FD9" w:rsidRDefault="00763F02" w:rsidP="00FD4740">
      <w:pPr>
        <w:pStyle w:val="Prrafodelista"/>
        <w:numPr>
          <w:ilvl w:val="0"/>
          <w:numId w:val="5"/>
        </w:numPr>
        <w:spacing w:line="360" w:lineRule="auto"/>
        <w:ind w:left="0" w:firstLine="0"/>
        <w:jc w:val="both"/>
        <w:rPr>
          <w:rFonts w:ascii="Palatino Linotype" w:eastAsia="Calibri" w:hAnsi="Palatino Linotype" w:cs="Times New Roman"/>
        </w:rPr>
      </w:pPr>
      <w:r w:rsidRPr="00B12FD9">
        <w:rPr>
          <w:rFonts w:ascii="Palatino Linotype" w:eastAsia="Calibri" w:hAnsi="Palatino Linotype" w:cs="Times New Roman"/>
        </w:rPr>
        <w:t xml:space="preserve">Además, de acuerdo con el procesalista Niceto Alcalá-Zamora y Castillo en su obra </w:t>
      </w:r>
      <w:r w:rsidRPr="00B12FD9">
        <w:rPr>
          <w:rFonts w:ascii="Palatino Linotype" w:eastAsia="Calibri" w:hAnsi="Palatino Linotype" w:cs="Times New Roman"/>
          <w:i/>
        </w:rPr>
        <w:t>“Cuestiones de Terminología Procesal”</w:t>
      </w:r>
      <w:r w:rsidRPr="00B12FD9">
        <w:rPr>
          <w:rFonts w:ascii="Palatino Linotype" w:eastAsia="Calibri" w:hAnsi="Palatino Linotype" w:cs="Times New Roman"/>
        </w:rPr>
        <w:t xml:space="preserve">, el sobreseimiento es </w:t>
      </w:r>
      <w:r w:rsidRPr="00B12FD9">
        <w:rPr>
          <w:rFonts w:ascii="Palatino Linotype" w:eastAsia="Calibri" w:hAnsi="Palatino Linotype" w:cs="Times New Roman"/>
          <w:i/>
        </w:rPr>
        <w:t xml:space="preserve">“... una resolución </w:t>
      </w:r>
      <w:r w:rsidRPr="00B12FD9">
        <w:rPr>
          <w:rFonts w:ascii="Palatino Linotype" w:eastAsia="Calibri" w:hAnsi="Palatino Linotype" w:cs="Times New Roman"/>
          <w:i/>
        </w:rPr>
        <w:lastRenderedPageBreak/>
        <w:t>en forma de auto, que produce la suspensión indefinida del procedimiento penal, o que pone fin al proceso, impidiendo en ambos casos, mientras subsista, la apertura del plenario o que en él se pronuncie sentencia...”.</w:t>
      </w:r>
    </w:p>
    <w:p w14:paraId="54B05FF4" w14:textId="77777777" w:rsidR="00763F02" w:rsidRPr="00B12FD9" w:rsidRDefault="00763F02" w:rsidP="00763F02">
      <w:pPr>
        <w:pStyle w:val="Prrafodelista"/>
        <w:spacing w:line="360" w:lineRule="auto"/>
        <w:ind w:left="0"/>
        <w:jc w:val="both"/>
        <w:rPr>
          <w:rFonts w:ascii="Palatino Linotype" w:eastAsia="Calibri" w:hAnsi="Palatino Linotype" w:cs="Times New Roman"/>
        </w:rPr>
      </w:pPr>
    </w:p>
    <w:p w14:paraId="0D5DE71D" w14:textId="77777777" w:rsidR="00763F02" w:rsidRPr="00B12FD9" w:rsidRDefault="00763F02" w:rsidP="00FD4740">
      <w:pPr>
        <w:pStyle w:val="Prrafodelista"/>
        <w:numPr>
          <w:ilvl w:val="0"/>
          <w:numId w:val="5"/>
        </w:numPr>
        <w:spacing w:line="360" w:lineRule="auto"/>
        <w:ind w:left="0" w:firstLine="0"/>
        <w:jc w:val="both"/>
        <w:rPr>
          <w:rFonts w:ascii="Palatino Linotype" w:eastAsia="Calibri" w:hAnsi="Palatino Linotype" w:cs="Times New Roman"/>
        </w:rPr>
      </w:pPr>
      <w:r w:rsidRPr="00B12FD9">
        <w:rPr>
          <w:rFonts w:ascii="Palatino Linotype" w:eastAsia="Calibri" w:hAnsi="Palatino Linotype" w:cs="Times New Roman"/>
        </w:rPr>
        <w:t xml:space="preserve">Eduardo Pallares, en su artículo </w:t>
      </w:r>
      <w:r w:rsidRPr="00B12FD9">
        <w:rPr>
          <w:rFonts w:ascii="Palatino Linotype" w:eastAsia="Calibri" w:hAnsi="Palatino Linotype" w:cs="Times New Roman"/>
          <w:i/>
        </w:rPr>
        <w:t>“La caducidad y el sobreseimiento en el amparo”</w:t>
      </w:r>
      <w:r w:rsidRPr="00B12FD9">
        <w:rPr>
          <w:rFonts w:ascii="Palatino Linotype" w:eastAsia="Calibri" w:hAnsi="Palatino Linotype" w:cs="Times New Roman"/>
        </w:rPr>
        <w:t xml:space="preserve">, cita la definición de Aguilera Paz, aduciendo que se </w:t>
      </w:r>
      <w:r w:rsidRPr="00B12FD9">
        <w:rPr>
          <w:rFonts w:ascii="Palatino Linotype" w:eastAsia="Calibri" w:hAnsi="Palatino Linotype" w:cs="Times New Roman"/>
          <w:i/>
        </w:rPr>
        <w:t>“...entiende por sobreseimiento en el tecnicismo forense, el hecho de cesar en el procedimiento o curso de la causa, por no existir méritos bastantes para entrar en un juicio o para entablar la contienda judicial que debe ser objeto del mismo...”</w:t>
      </w:r>
      <w:r w:rsidRPr="00B12FD9">
        <w:rPr>
          <w:rFonts w:ascii="Palatino Linotype" w:eastAsia="Calibri" w:hAnsi="Palatino Linotype" w:cs="Times New Roman"/>
        </w:rPr>
        <w:t>. Asimismo, señala que existe el sobreseimiento provisional y el definitivo</w:t>
      </w:r>
      <w:r w:rsidRPr="00B12FD9">
        <w:rPr>
          <w:rFonts w:ascii="Palatino Linotype" w:eastAsia="Calibri" w:hAnsi="Palatino Linotype" w:cs="Times New Roman"/>
          <w:i/>
        </w:rPr>
        <w:t>: “...el definitivo es una verdadera sentencia que pone fin al juicio, y que una vez dictada, produce cosa juzgada, mientras que el provisorio tiene por efectos suspender la prosecución de la causa...”</w:t>
      </w:r>
    </w:p>
    <w:p w14:paraId="66780459" w14:textId="77777777" w:rsidR="00763F02" w:rsidRPr="00B12FD9" w:rsidRDefault="00763F02" w:rsidP="00763F02">
      <w:pPr>
        <w:pStyle w:val="Prrafodelista"/>
        <w:spacing w:line="360" w:lineRule="auto"/>
        <w:ind w:left="0"/>
        <w:jc w:val="both"/>
        <w:rPr>
          <w:rFonts w:ascii="Palatino Linotype" w:eastAsia="Calibri" w:hAnsi="Palatino Linotype" w:cs="Times New Roman"/>
        </w:rPr>
      </w:pPr>
    </w:p>
    <w:p w14:paraId="254BA8BE" w14:textId="77777777" w:rsidR="00763F02" w:rsidRPr="00B12FD9" w:rsidRDefault="00763F02" w:rsidP="00FD4740">
      <w:pPr>
        <w:pStyle w:val="Prrafodelista"/>
        <w:numPr>
          <w:ilvl w:val="0"/>
          <w:numId w:val="5"/>
        </w:numPr>
        <w:spacing w:line="360" w:lineRule="auto"/>
        <w:ind w:left="0" w:firstLine="0"/>
        <w:jc w:val="both"/>
        <w:rPr>
          <w:rFonts w:ascii="Palatino Linotype" w:eastAsia="Calibri" w:hAnsi="Palatino Linotype" w:cs="Times New Roman"/>
        </w:rPr>
      </w:pPr>
      <w:r w:rsidRPr="00B12FD9">
        <w:rPr>
          <w:rFonts w:ascii="Palatino Linotype" w:eastAsia="Calibri" w:hAnsi="Palatino Linotype" w:cs="Times New Roman"/>
        </w:rPr>
        <w:t xml:space="preserve">Cabe señalar, que como se refirió en párrafos anteriores, </w:t>
      </w:r>
      <w:r w:rsidRPr="00B12FD9">
        <w:rPr>
          <w:rFonts w:ascii="Palatino Linotype" w:eastAsia="Calibri" w:hAnsi="Palatino Linotype" w:cs="Times New Roman"/>
          <w:b/>
        </w:rPr>
        <w:t>este Órgano Garante no está facultado para pronunciarse sobre la veracidad de la información</w:t>
      </w:r>
      <w:r w:rsidRPr="00B12FD9">
        <w:rPr>
          <w:rFonts w:ascii="Palatino Linotype" w:eastAsia="Calibri" w:hAnsi="Palatino Linotype" w:cs="Times New Roman"/>
        </w:rPr>
        <w:t xml:space="preserve"> que los </w:t>
      </w:r>
      <w:r w:rsidRPr="00B12FD9">
        <w:rPr>
          <w:rFonts w:ascii="Palatino Linotype" w:eastAsia="Calibri" w:hAnsi="Palatino Linotype" w:cs="Times New Roman"/>
          <w:b/>
        </w:rPr>
        <w:t>Sujetos Obligados</w:t>
      </w:r>
      <w:r w:rsidRPr="00B12FD9">
        <w:rPr>
          <w:rFonts w:ascii="Palatino Linotype" w:eastAsia="Calibri" w:hAnsi="Palatino Linotype" w:cs="Times New Roman"/>
        </w:rPr>
        <w:t xml:space="preserve"> ponen a disposición de los solicitantes, sirviendo de apoyo a lo anterior por analogía, el criterio 31-10 emitido por el ahora Instituto Nacional de Transparencia, Acceso a la Información y Protección de Datos Personales, que a la letra dice:</w:t>
      </w:r>
    </w:p>
    <w:p w14:paraId="629555C4" w14:textId="77777777" w:rsidR="00763F02" w:rsidRPr="00B12FD9" w:rsidRDefault="00763F02" w:rsidP="00763F02">
      <w:pPr>
        <w:pStyle w:val="Prrafodelista"/>
        <w:spacing w:line="360" w:lineRule="auto"/>
        <w:rPr>
          <w:rFonts w:ascii="Palatino Linotype" w:eastAsia="Calibri" w:hAnsi="Palatino Linotype" w:cs="Times New Roman"/>
        </w:rPr>
      </w:pPr>
    </w:p>
    <w:p w14:paraId="16082AC1" w14:textId="77777777" w:rsidR="00763F02" w:rsidRPr="00B12FD9" w:rsidRDefault="00763F02" w:rsidP="00763F02">
      <w:pPr>
        <w:pStyle w:val="Prrafodelista"/>
        <w:spacing w:line="276" w:lineRule="auto"/>
        <w:ind w:left="567" w:right="616"/>
        <w:jc w:val="both"/>
        <w:rPr>
          <w:rFonts w:ascii="Palatino Linotype" w:eastAsia="Calibri" w:hAnsi="Palatino Linotype" w:cs="Times New Roman"/>
          <w:iCs/>
        </w:rPr>
      </w:pPr>
      <w:r w:rsidRPr="00B12FD9">
        <w:rPr>
          <w:rFonts w:ascii="Palatino Linotype" w:eastAsia="Calibri" w:hAnsi="Palatino Linotype" w:cs="Times New Roman"/>
          <w:b/>
          <w:i/>
        </w:rPr>
        <w:t xml:space="preserve">EL INSTITUTO FEDERAL DE ACCESO A LA INFORMACIÓN Y PROTECCIÓN DE DATOS NO CUENTA CON FACULTADES PARA PRONUNCIARSE RESPECTO DE LA VERACIDAD DE LOS </w:t>
      </w:r>
      <w:r w:rsidRPr="00B12FD9">
        <w:rPr>
          <w:rFonts w:ascii="Palatino Linotype" w:eastAsia="Calibri" w:hAnsi="Palatino Linotype" w:cs="Times New Roman"/>
          <w:b/>
          <w:i/>
        </w:rPr>
        <w:lastRenderedPageBreak/>
        <w:t>DOCUMENTOS PROPORCIONADOS POR LOS SUJETOS OBLIGADOS.</w:t>
      </w:r>
      <w:r w:rsidRPr="00B12FD9">
        <w:rPr>
          <w:rFonts w:ascii="Palatino Linotype" w:eastAsia="Calibri" w:hAnsi="Palatino Linotype" w:cs="Times New Roman"/>
          <w:i/>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r w:rsidRPr="00B12FD9">
        <w:rPr>
          <w:rFonts w:ascii="Palatino Linotype" w:eastAsia="Calibri" w:hAnsi="Palatino Linotype" w:cs="Times New Roman"/>
          <w:iCs/>
        </w:rPr>
        <w:t>.</w:t>
      </w:r>
    </w:p>
    <w:p w14:paraId="525CECD4" w14:textId="77777777" w:rsidR="00763F02" w:rsidRPr="00B12FD9" w:rsidRDefault="00763F02" w:rsidP="00763F02">
      <w:pPr>
        <w:pStyle w:val="Prrafodelista"/>
        <w:spacing w:line="360" w:lineRule="auto"/>
        <w:ind w:left="426"/>
        <w:jc w:val="both"/>
        <w:rPr>
          <w:rFonts w:ascii="Palatino Linotype" w:eastAsia="Calibri" w:hAnsi="Palatino Linotype" w:cs="Times New Roman"/>
        </w:rPr>
      </w:pPr>
    </w:p>
    <w:p w14:paraId="51F65C21" w14:textId="77777777" w:rsidR="00763F02" w:rsidRPr="00B12FD9" w:rsidRDefault="00763F02" w:rsidP="00FD4740">
      <w:pPr>
        <w:pStyle w:val="Prrafodelista"/>
        <w:numPr>
          <w:ilvl w:val="0"/>
          <w:numId w:val="5"/>
        </w:numPr>
        <w:spacing w:line="360" w:lineRule="auto"/>
        <w:ind w:left="0" w:firstLine="0"/>
        <w:jc w:val="both"/>
        <w:rPr>
          <w:rFonts w:ascii="Palatino Linotype" w:eastAsia="Calibri" w:hAnsi="Palatino Linotype" w:cs="Times New Roman"/>
        </w:rPr>
      </w:pPr>
      <w:r w:rsidRPr="00B12FD9">
        <w:rPr>
          <w:rFonts w:ascii="Palatino Linotype" w:eastAsia="Calibri" w:hAnsi="Palatino Linotype" w:cs="Times New Roman"/>
        </w:rPr>
        <w:t xml:space="preserve">Asimismo, el artículo 4 de la </w:t>
      </w:r>
      <w:r w:rsidRPr="00B12FD9">
        <w:rPr>
          <w:rFonts w:ascii="Palatino Linotype" w:eastAsia="Calibri" w:hAnsi="Palatino Linotype" w:cs="Times New Roman"/>
          <w:b/>
        </w:rPr>
        <w:t>Ley de Transparencia y Acceso a la Información Pública del Estado de México y Municipios</w:t>
      </w:r>
      <w:r w:rsidRPr="00B12FD9">
        <w:rPr>
          <w:rFonts w:ascii="Palatino Linotype" w:eastAsia="Calibri" w:hAnsi="Palatino Linotype" w:cs="Times New Roman"/>
        </w:rPr>
        <w:t xml:space="preserve"> establece que la información pública generada, administrada o en posesión de los </w:t>
      </w:r>
      <w:r w:rsidRPr="00B12FD9">
        <w:rPr>
          <w:rFonts w:ascii="Palatino Linotype" w:eastAsia="Calibri" w:hAnsi="Palatino Linotype" w:cs="Times New Roman"/>
          <w:b/>
        </w:rPr>
        <w:t>Sujetos Obligados</w:t>
      </w:r>
      <w:r w:rsidRPr="00B12FD9">
        <w:rPr>
          <w:rFonts w:ascii="Palatino Linotype" w:eastAsia="Calibri" w:hAnsi="Palatino Linotype" w:cs="Times New Roman"/>
        </w:rPr>
        <w:t xml:space="preserve"> en ejercicio de sus atribuciones, será accesible de manera permanente a cualquier persona, privilegiando el principio de máxima publicidad de la información, por lo que deberán apegarse en todo momento a los criterios de publicidad, veracidad, oportunidad entre otros, numeral en comento que a la letra señala:</w:t>
      </w:r>
    </w:p>
    <w:p w14:paraId="73393307" w14:textId="77777777" w:rsidR="00763F02" w:rsidRPr="00B12FD9" w:rsidRDefault="00763F02" w:rsidP="00763F02">
      <w:pPr>
        <w:pStyle w:val="Prrafodelista"/>
        <w:spacing w:line="276" w:lineRule="auto"/>
        <w:ind w:left="426"/>
        <w:jc w:val="both"/>
        <w:rPr>
          <w:rFonts w:ascii="Palatino Linotype" w:eastAsia="Calibri" w:hAnsi="Palatino Linotype" w:cs="Times New Roman"/>
        </w:rPr>
      </w:pPr>
    </w:p>
    <w:p w14:paraId="458A6D79" w14:textId="5C09E80C" w:rsidR="00763F02" w:rsidRPr="00B12FD9" w:rsidRDefault="00763F02" w:rsidP="00B80E2C">
      <w:pPr>
        <w:pStyle w:val="Prrafodelista"/>
        <w:spacing w:line="276" w:lineRule="auto"/>
        <w:ind w:left="567" w:right="567"/>
        <w:jc w:val="both"/>
        <w:rPr>
          <w:rFonts w:ascii="Palatino Linotype" w:eastAsia="Calibri" w:hAnsi="Palatino Linotype" w:cs="Times New Roman"/>
          <w:i/>
        </w:rPr>
      </w:pPr>
      <w:r w:rsidRPr="00B12FD9">
        <w:rPr>
          <w:rFonts w:ascii="Palatino Linotype" w:eastAsia="Calibri" w:hAnsi="Palatino Linotype" w:cs="Times New Roman"/>
          <w:i/>
        </w:rPr>
        <w:t>“</w:t>
      </w:r>
      <w:r w:rsidRPr="00B12FD9">
        <w:rPr>
          <w:rFonts w:ascii="Palatino Linotype" w:eastAsia="Calibri" w:hAnsi="Palatino Linotype" w:cs="Times New Roman"/>
          <w:b/>
          <w:i/>
        </w:rPr>
        <w:t>Artículo 4.</w:t>
      </w:r>
      <w:r w:rsidRPr="00B12FD9">
        <w:rPr>
          <w:rFonts w:ascii="Palatino Linotype" w:eastAsia="Calibri" w:hAnsi="Palatino Linotype" w:cs="Times New Roman"/>
          <w:i/>
        </w:rPr>
        <w:t xml:space="preserve"> El derecho humano de acceso a la información pública es la prerrogativa de las personas para buscar, difundir, investigar, recabar, recibir y solicitar información pública, sin necesidad de acreditar personalidad ni interés jurídico. Toda la información generada, obtenida, adquirida, transformada, </w:t>
      </w:r>
      <w:r w:rsidRPr="00B12FD9">
        <w:rPr>
          <w:rFonts w:ascii="Palatino Linotype" w:eastAsia="Calibri" w:hAnsi="Palatino Linotype" w:cs="Times New Roman"/>
          <w:i/>
        </w:rPr>
        <w:lastRenderedPageBreak/>
        <w:t>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 Los sujetos obligados deben poner en práctica, políticas y programas de acceso a la información que se apeguen a criterios de publicidad, veracidad, oportunidad, precisión y suficiencia en beneficio de los solicitantes”.</w:t>
      </w:r>
    </w:p>
    <w:p w14:paraId="6A96A594" w14:textId="77777777" w:rsidR="00763F02" w:rsidRPr="00B12FD9" w:rsidRDefault="00763F02" w:rsidP="00FD4740">
      <w:pPr>
        <w:pStyle w:val="Prrafodelista"/>
        <w:numPr>
          <w:ilvl w:val="0"/>
          <w:numId w:val="5"/>
        </w:numPr>
        <w:spacing w:line="360" w:lineRule="auto"/>
        <w:ind w:left="0" w:firstLine="0"/>
        <w:jc w:val="both"/>
        <w:rPr>
          <w:rFonts w:ascii="Palatino Linotype" w:eastAsia="Calibri" w:hAnsi="Palatino Linotype" w:cs="Times New Roman"/>
        </w:rPr>
      </w:pPr>
      <w:r w:rsidRPr="00B12FD9">
        <w:rPr>
          <w:rFonts w:ascii="Palatino Linotype" w:eastAsia="Calibri" w:hAnsi="Palatino Linotype" w:cs="Times New Roman"/>
        </w:rPr>
        <w:t xml:space="preserve">Numerales que compelen al </w:t>
      </w:r>
      <w:r w:rsidRPr="00B12FD9">
        <w:rPr>
          <w:rFonts w:ascii="Palatino Linotype" w:eastAsia="Calibri" w:hAnsi="Palatino Linotype" w:cs="Times New Roman"/>
          <w:b/>
        </w:rPr>
        <w:t>Sujeto Obligado</w:t>
      </w:r>
      <w:r w:rsidRPr="00B12FD9">
        <w:rPr>
          <w:rFonts w:ascii="Palatino Linotype" w:eastAsia="Calibri" w:hAnsi="Palatino Linotype" w:cs="Times New Roman"/>
        </w:rPr>
        <w:t xml:space="preserve"> a apegarse en todo momento a los criterios ya expuestos, impidiendo a este Órgano Colegiado cuestionar la veracidad de la información.</w:t>
      </w:r>
    </w:p>
    <w:p w14:paraId="305B0AD0" w14:textId="77777777" w:rsidR="00763F02" w:rsidRPr="00B12FD9" w:rsidRDefault="00763F02" w:rsidP="00763F02">
      <w:pPr>
        <w:pStyle w:val="Prrafodelista"/>
        <w:spacing w:line="360" w:lineRule="auto"/>
        <w:ind w:left="0"/>
        <w:jc w:val="both"/>
        <w:rPr>
          <w:rFonts w:ascii="Palatino Linotype" w:eastAsia="Calibri" w:hAnsi="Palatino Linotype" w:cs="Times New Roman"/>
        </w:rPr>
      </w:pPr>
    </w:p>
    <w:p w14:paraId="2FBAA48E" w14:textId="77777777" w:rsidR="00763F02" w:rsidRPr="00B12FD9" w:rsidRDefault="00763F02" w:rsidP="00FD4740">
      <w:pPr>
        <w:pStyle w:val="Prrafodelista"/>
        <w:numPr>
          <w:ilvl w:val="0"/>
          <w:numId w:val="5"/>
        </w:numPr>
        <w:spacing w:line="360" w:lineRule="auto"/>
        <w:ind w:left="0" w:firstLine="0"/>
        <w:jc w:val="both"/>
        <w:rPr>
          <w:rFonts w:ascii="Palatino Linotype" w:eastAsia="Calibri" w:hAnsi="Palatino Linotype" w:cs="Times New Roman"/>
        </w:rPr>
      </w:pPr>
      <w:r w:rsidRPr="00B12FD9">
        <w:rPr>
          <w:rFonts w:ascii="Palatino Linotype" w:eastAsia="Calibri" w:hAnsi="Palatino Linotype" w:cs="Times New Roman"/>
        </w:rPr>
        <w:t>Asimismo, por lo que hace a los motivos de inconformidad, los mismos devienen inatendibles por actualizarse la figura del sobreseimiento, misma que impide el estudio de los agravios planteados, máxime que se ha dado cumplimiento al derecho de acceso a la información.</w:t>
      </w:r>
    </w:p>
    <w:p w14:paraId="2647B102" w14:textId="77777777" w:rsidR="00763F02" w:rsidRPr="00B12FD9" w:rsidRDefault="00763F02" w:rsidP="00763F02">
      <w:pPr>
        <w:pStyle w:val="Prrafodelista"/>
        <w:spacing w:line="360" w:lineRule="auto"/>
        <w:ind w:left="0"/>
        <w:jc w:val="both"/>
        <w:rPr>
          <w:rFonts w:ascii="Palatino Linotype" w:eastAsia="Calibri" w:hAnsi="Palatino Linotype" w:cs="Times New Roman"/>
        </w:rPr>
      </w:pPr>
    </w:p>
    <w:p w14:paraId="275E4FE7" w14:textId="77777777" w:rsidR="00763F02" w:rsidRPr="00B12FD9" w:rsidRDefault="00763F02" w:rsidP="00FD4740">
      <w:pPr>
        <w:pStyle w:val="Prrafodelista"/>
        <w:numPr>
          <w:ilvl w:val="0"/>
          <w:numId w:val="5"/>
        </w:numPr>
        <w:spacing w:line="360" w:lineRule="auto"/>
        <w:ind w:left="0" w:firstLine="0"/>
        <w:jc w:val="both"/>
        <w:rPr>
          <w:rFonts w:ascii="Palatino Linotype" w:eastAsia="Calibri" w:hAnsi="Palatino Linotype" w:cs="Times New Roman"/>
        </w:rPr>
      </w:pPr>
      <w:r w:rsidRPr="00B12FD9">
        <w:rPr>
          <w:rFonts w:ascii="Palatino Linotype" w:eastAsia="Calibri" w:hAnsi="Palatino Linotype" w:cs="Times New Roman"/>
        </w:rPr>
        <w:t xml:space="preserve">Por lo que para que se actualice el sobreseimiento de un recurso de revisión, el </w:t>
      </w:r>
      <w:r w:rsidRPr="00B12FD9">
        <w:rPr>
          <w:rFonts w:ascii="Palatino Linotype" w:eastAsia="Calibri" w:hAnsi="Palatino Linotype" w:cs="Times New Roman"/>
          <w:b/>
        </w:rPr>
        <w:t>Sujeto Obligado</w:t>
      </w:r>
      <w:r w:rsidRPr="00B12FD9">
        <w:rPr>
          <w:rFonts w:ascii="Palatino Linotype" w:eastAsia="Calibri" w:hAnsi="Palatino Linotype" w:cs="Times New Roman"/>
        </w:rPr>
        <w:t xml:space="preserve"> puede entregar, completar o precisar la información al momento de rendir su informe justificado o dentro de los siete días previstos para manifestar lo que a su derecho convenga, lo anterior también puede ocurrir si entrega la información después de ese lapso, pero antes del cierre de instrucción.</w:t>
      </w:r>
    </w:p>
    <w:p w14:paraId="682C10E8" w14:textId="77777777" w:rsidR="00763F02" w:rsidRPr="00B12FD9" w:rsidRDefault="00763F02" w:rsidP="00763F02">
      <w:pPr>
        <w:pStyle w:val="Prrafodelista"/>
        <w:spacing w:line="360" w:lineRule="auto"/>
        <w:ind w:left="0"/>
        <w:jc w:val="both"/>
        <w:rPr>
          <w:rFonts w:ascii="Palatino Linotype" w:eastAsia="Calibri" w:hAnsi="Palatino Linotype" w:cs="Times New Roman"/>
        </w:rPr>
      </w:pPr>
    </w:p>
    <w:p w14:paraId="7D9172C3" w14:textId="77777777" w:rsidR="00763F02" w:rsidRPr="00B12FD9" w:rsidRDefault="00763F02" w:rsidP="00FD4740">
      <w:pPr>
        <w:pStyle w:val="Prrafodelista"/>
        <w:numPr>
          <w:ilvl w:val="0"/>
          <w:numId w:val="5"/>
        </w:numPr>
        <w:spacing w:line="360" w:lineRule="auto"/>
        <w:ind w:left="0" w:firstLine="0"/>
        <w:jc w:val="both"/>
        <w:rPr>
          <w:rFonts w:ascii="Palatino Linotype" w:eastAsia="Calibri" w:hAnsi="Palatino Linotype" w:cs="Times New Roman"/>
        </w:rPr>
      </w:pPr>
      <w:r w:rsidRPr="00B12FD9">
        <w:rPr>
          <w:rFonts w:ascii="Palatino Linotype" w:eastAsia="Calibri" w:hAnsi="Palatino Linotype" w:cs="Times New Roman"/>
          <w:lang w:val="es-CO"/>
        </w:rPr>
        <w:lastRenderedPageBreak/>
        <w:t xml:space="preserve">Bajo ese tenor y en términos del artículo 186 fracción I este Pleno determina el </w:t>
      </w:r>
      <w:r w:rsidRPr="00B12FD9">
        <w:rPr>
          <w:rFonts w:ascii="Palatino Linotype" w:eastAsia="Calibri" w:hAnsi="Palatino Linotype" w:cs="Times New Roman"/>
          <w:b/>
          <w:lang w:val="es-CO"/>
        </w:rPr>
        <w:t xml:space="preserve">SOBRESEIMIENTO </w:t>
      </w:r>
      <w:r w:rsidRPr="00B12FD9">
        <w:rPr>
          <w:rFonts w:ascii="Palatino Linotype" w:eastAsia="Calibri" w:hAnsi="Palatino Linotype" w:cs="Times New Roman"/>
          <w:lang w:val="es-CO"/>
        </w:rPr>
        <w:t>del presente recurso de revisión, toda vez que la afectación al derecho de acceso a la información pública establecido constitucionalmente a favor del particular ha sido resarcida.</w:t>
      </w:r>
    </w:p>
    <w:p w14:paraId="41B47F71" w14:textId="77777777" w:rsidR="00A04E87" w:rsidRPr="00B12FD9" w:rsidRDefault="00A04E87" w:rsidP="00763F02">
      <w:pPr>
        <w:pStyle w:val="Prrafodelista"/>
        <w:spacing w:line="360" w:lineRule="auto"/>
        <w:ind w:left="0"/>
        <w:jc w:val="both"/>
        <w:rPr>
          <w:rFonts w:ascii="Palatino Linotype" w:hAnsi="Palatino Linotype"/>
        </w:rPr>
      </w:pPr>
    </w:p>
    <w:p w14:paraId="447F8B6F" w14:textId="77777777" w:rsidR="00763F02" w:rsidRPr="00B12FD9" w:rsidRDefault="00763F02" w:rsidP="00763F02">
      <w:pPr>
        <w:pStyle w:val="Ttulo1"/>
        <w:spacing w:before="0" w:line="360" w:lineRule="auto"/>
        <w:jc w:val="center"/>
        <w:rPr>
          <w:b/>
          <w:color w:val="000000" w:themeColor="text1"/>
          <w:szCs w:val="24"/>
        </w:rPr>
      </w:pPr>
      <w:bookmarkStart w:id="143" w:name="_Toc495427547"/>
      <w:bookmarkStart w:id="144" w:name="_Toc535405813"/>
      <w:bookmarkStart w:id="145" w:name="_Toc8750067"/>
      <w:bookmarkStart w:id="146" w:name="_Toc35266382"/>
      <w:bookmarkStart w:id="147" w:name="_Toc61618536"/>
      <w:r w:rsidRPr="00B12FD9">
        <w:rPr>
          <w:b/>
          <w:color w:val="000000" w:themeColor="text1"/>
          <w:szCs w:val="24"/>
        </w:rPr>
        <w:t>R E S O L U T I V O S</w:t>
      </w:r>
      <w:bookmarkEnd w:id="143"/>
      <w:bookmarkEnd w:id="144"/>
      <w:bookmarkEnd w:id="145"/>
      <w:bookmarkEnd w:id="146"/>
      <w:bookmarkEnd w:id="147"/>
    </w:p>
    <w:p w14:paraId="6C1506C6" w14:textId="77777777" w:rsidR="00763F02" w:rsidRPr="00B12FD9" w:rsidRDefault="00763F02" w:rsidP="00763F02">
      <w:pPr>
        <w:rPr>
          <w:rFonts w:ascii="Palatino Linotype" w:hAnsi="Palatino Linotype"/>
        </w:rPr>
      </w:pPr>
    </w:p>
    <w:p w14:paraId="7DB1D7E1" w14:textId="751C8C92" w:rsidR="00763F02" w:rsidRPr="00B12FD9" w:rsidRDefault="00763F02" w:rsidP="00763F02">
      <w:pPr>
        <w:pStyle w:val="Sinespaciado"/>
        <w:spacing w:line="360" w:lineRule="auto"/>
        <w:jc w:val="both"/>
        <w:rPr>
          <w:rFonts w:ascii="Palatino Linotype" w:hAnsi="Palatino Linotype"/>
        </w:rPr>
      </w:pPr>
      <w:r w:rsidRPr="00B12FD9">
        <w:rPr>
          <w:rFonts w:ascii="Palatino Linotype" w:hAnsi="Palatino Linotype"/>
          <w:b/>
        </w:rPr>
        <w:t xml:space="preserve">PRIMERO. </w:t>
      </w:r>
      <w:r w:rsidRPr="00B12FD9">
        <w:rPr>
          <w:rFonts w:ascii="Palatino Linotype" w:hAnsi="Palatino Linotype"/>
        </w:rPr>
        <w:t xml:space="preserve">Se </w:t>
      </w:r>
      <w:r w:rsidRPr="00B12FD9">
        <w:rPr>
          <w:rFonts w:ascii="Palatino Linotype" w:hAnsi="Palatino Linotype"/>
          <w:b/>
        </w:rPr>
        <w:t>SOBRESEE</w:t>
      </w:r>
      <w:r w:rsidRPr="00B12FD9">
        <w:rPr>
          <w:rFonts w:ascii="Palatino Linotype" w:hAnsi="Palatino Linotype"/>
        </w:rPr>
        <w:t xml:space="preserve"> el recurso de revisión número </w:t>
      </w:r>
      <w:r w:rsidRPr="00B12FD9">
        <w:rPr>
          <w:rFonts w:ascii="Palatino Linotype" w:hAnsi="Palatino Linotype"/>
          <w:b/>
        </w:rPr>
        <w:t>05</w:t>
      </w:r>
      <w:r w:rsidR="00B80E2C" w:rsidRPr="00B12FD9">
        <w:rPr>
          <w:rFonts w:ascii="Palatino Linotype" w:hAnsi="Palatino Linotype"/>
          <w:b/>
        </w:rPr>
        <w:t>568</w:t>
      </w:r>
      <w:r w:rsidRPr="00B12FD9">
        <w:rPr>
          <w:rFonts w:ascii="Palatino Linotype" w:hAnsi="Palatino Linotype"/>
          <w:b/>
        </w:rPr>
        <w:t>/INFOEM/IP/RR/2020</w:t>
      </w:r>
      <w:r w:rsidRPr="00B12FD9">
        <w:rPr>
          <w:rFonts w:ascii="Palatino Linotype" w:hAnsi="Palatino Linotype"/>
        </w:rPr>
        <w:t xml:space="preserve">, porque al </w:t>
      </w:r>
      <w:r w:rsidRPr="00B12FD9">
        <w:rPr>
          <w:rFonts w:ascii="Palatino Linotype" w:hAnsi="Palatino Linotype"/>
          <w:b/>
        </w:rPr>
        <w:t>modificar la respuesta a través del informe justificado y atender lo solicitado</w:t>
      </w:r>
      <w:r w:rsidRPr="00B12FD9">
        <w:rPr>
          <w:rFonts w:ascii="Palatino Linotype" w:hAnsi="Palatino Linotype"/>
        </w:rPr>
        <w:t xml:space="preserve"> en términos del Considerando </w:t>
      </w:r>
      <w:r w:rsidR="00517B95" w:rsidRPr="00B12FD9">
        <w:rPr>
          <w:rFonts w:ascii="Palatino Linotype" w:hAnsi="Palatino Linotype"/>
          <w:b/>
        </w:rPr>
        <w:t>CUART</w:t>
      </w:r>
      <w:r w:rsidRPr="00B12FD9">
        <w:rPr>
          <w:rFonts w:ascii="Palatino Linotype" w:hAnsi="Palatino Linotype"/>
          <w:b/>
        </w:rPr>
        <w:t>O</w:t>
      </w:r>
      <w:r w:rsidRPr="00B12FD9">
        <w:rPr>
          <w:rFonts w:ascii="Palatino Linotype" w:hAnsi="Palatino Linotype"/>
        </w:rPr>
        <w:t xml:space="preserve"> de la presente resolución.</w:t>
      </w:r>
    </w:p>
    <w:p w14:paraId="2AB3DFFB" w14:textId="77777777" w:rsidR="00763F02" w:rsidRPr="00B12FD9" w:rsidRDefault="00763F02" w:rsidP="00763F02">
      <w:pPr>
        <w:pStyle w:val="Sinespaciado"/>
        <w:spacing w:line="360" w:lineRule="auto"/>
        <w:jc w:val="both"/>
        <w:rPr>
          <w:rFonts w:ascii="Palatino Linotype" w:hAnsi="Palatino Linotype"/>
        </w:rPr>
      </w:pPr>
    </w:p>
    <w:p w14:paraId="51A462CB" w14:textId="77777777" w:rsidR="00763F02" w:rsidRPr="00B12FD9" w:rsidRDefault="00763F02" w:rsidP="00763F02">
      <w:pPr>
        <w:pStyle w:val="Sinespaciado"/>
        <w:spacing w:line="360" w:lineRule="auto"/>
        <w:jc w:val="both"/>
        <w:rPr>
          <w:rFonts w:ascii="Palatino Linotype" w:eastAsia="Calibri" w:hAnsi="Palatino Linotype" w:cs="Arial"/>
          <w:b/>
          <w:bCs/>
          <w:lang w:val="es-ES"/>
        </w:rPr>
      </w:pPr>
      <w:r w:rsidRPr="00B12FD9">
        <w:rPr>
          <w:rFonts w:ascii="Palatino Linotype" w:eastAsia="Calibri" w:hAnsi="Palatino Linotype" w:cs="Arial"/>
          <w:b/>
          <w:bCs/>
          <w:lang w:val="es-ES"/>
        </w:rPr>
        <w:t xml:space="preserve">SEGUNDO. REMÍTASE </w:t>
      </w:r>
      <w:r w:rsidRPr="00B12FD9">
        <w:rPr>
          <w:rFonts w:ascii="Palatino Linotype" w:eastAsia="Calibri" w:hAnsi="Palatino Linotype" w:cs="Arial"/>
          <w:bCs/>
          <w:lang w:val="es-ES"/>
        </w:rPr>
        <w:t xml:space="preserve">a través del Sistema de Acceso a la Información Mexiquense </w:t>
      </w:r>
      <w:r w:rsidRPr="00B12FD9">
        <w:rPr>
          <w:rFonts w:ascii="Palatino Linotype" w:eastAsia="Calibri" w:hAnsi="Palatino Linotype" w:cs="Arial"/>
          <w:b/>
          <w:bCs/>
          <w:lang w:val="es-ES"/>
        </w:rPr>
        <w:t xml:space="preserve">(SAIMEX) </w:t>
      </w:r>
      <w:r w:rsidRPr="00B12FD9">
        <w:rPr>
          <w:rFonts w:ascii="Palatino Linotype" w:eastAsia="Calibri" w:hAnsi="Palatino Linotype" w:cs="Arial"/>
          <w:bCs/>
          <w:lang w:val="es-ES"/>
        </w:rPr>
        <w:t>la presente resolución al Titular de la Unidad de Transparencia del</w:t>
      </w:r>
      <w:r w:rsidRPr="00B12FD9">
        <w:rPr>
          <w:rFonts w:ascii="Palatino Linotype" w:eastAsia="Calibri" w:hAnsi="Palatino Linotype" w:cs="Arial"/>
          <w:b/>
          <w:bCs/>
          <w:lang w:val="es-ES"/>
        </w:rPr>
        <w:t xml:space="preserve"> SUJETO OBLIGADO. </w:t>
      </w:r>
    </w:p>
    <w:p w14:paraId="2A6EF1F2" w14:textId="77777777" w:rsidR="00763F02" w:rsidRPr="00B12FD9" w:rsidRDefault="00763F02" w:rsidP="00763F02">
      <w:pPr>
        <w:pStyle w:val="Sinespaciado"/>
        <w:spacing w:line="360" w:lineRule="auto"/>
        <w:jc w:val="both"/>
        <w:rPr>
          <w:rFonts w:ascii="Palatino Linotype" w:eastAsia="Palatino Linotype" w:hAnsi="Palatino Linotype" w:cs="Palatino Linotype"/>
          <w:b/>
        </w:rPr>
      </w:pPr>
    </w:p>
    <w:p w14:paraId="7D448F7A" w14:textId="77777777" w:rsidR="00763F02" w:rsidRPr="00B12FD9" w:rsidRDefault="00763F02" w:rsidP="00763F02">
      <w:pPr>
        <w:pStyle w:val="Sinespaciado"/>
        <w:spacing w:line="360" w:lineRule="auto"/>
        <w:jc w:val="both"/>
        <w:rPr>
          <w:rFonts w:ascii="Palatino Linotype" w:eastAsia="Times New Roman" w:hAnsi="Palatino Linotype" w:cs="Times New Roman"/>
          <w:color w:val="222222"/>
          <w:lang w:val="es-ES" w:eastAsia="es-MX"/>
        </w:rPr>
      </w:pPr>
      <w:r w:rsidRPr="00B12FD9">
        <w:rPr>
          <w:rFonts w:ascii="Palatino Linotype" w:eastAsia="Times New Roman" w:hAnsi="Palatino Linotype" w:cs="Arial"/>
          <w:b/>
        </w:rPr>
        <w:t xml:space="preserve">TERCERO. </w:t>
      </w:r>
      <w:r w:rsidRPr="00B12FD9">
        <w:rPr>
          <w:rFonts w:ascii="Palatino Linotype" w:eastAsia="Times New Roman" w:hAnsi="Palatino Linotype" w:cs="Times New Roman"/>
          <w:b/>
          <w:bCs/>
          <w:color w:val="222222"/>
          <w:lang w:val="es-ES"/>
        </w:rPr>
        <w:t xml:space="preserve">Notifíquese </w:t>
      </w:r>
      <w:r w:rsidRPr="00B12FD9">
        <w:rPr>
          <w:rFonts w:ascii="Palatino Linotype" w:eastAsia="Times New Roman" w:hAnsi="Palatino Linotype" w:cs="Times New Roman"/>
          <w:bCs/>
          <w:color w:val="222222"/>
          <w:lang w:val="es-ES"/>
        </w:rPr>
        <w:t xml:space="preserve">al </w:t>
      </w:r>
      <w:r w:rsidRPr="00B12FD9">
        <w:rPr>
          <w:rFonts w:ascii="Palatino Linotype" w:eastAsia="Times New Roman" w:hAnsi="Palatino Linotype" w:cs="Times New Roman"/>
          <w:b/>
          <w:bCs/>
          <w:color w:val="222222"/>
          <w:lang w:val="es-ES"/>
        </w:rPr>
        <w:t>RECURRENTE</w:t>
      </w:r>
      <w:r w:rsidRPr="00B12FD9">
        <w:rPr>
          <w:rFonts w:ascii="Palatino Linotype" w:eastAsia="Times New Roman" w:hAnsi="Palatino Linotype" w:cs="Times New Roman"/>
          <w:bCs/>
          <w:color w:val="222222"/>
          <w:lang w:val="es-ES"/>
        </w:rPr>
        <w:t xml:space="preserve"> </w:t>
      </w:r>
      <w:r w:rsidRPr="00B12FD9">
        <w:rPr>
          <w:rFonts w:ascii="Palatino Linotype" w:hAnsi="Palatino Linotype"/>
        </w:rPr>
        <w:t>la</w:t>
      </w:r>
      <w:r w:rsidRPr="00B12FD9">
        <w:rPr>
          <w:rFonts w:ascii="Palatino Linotype" w:eastAsia="Times New Roman" w:hAnsi="Palatino Linotype" w:cs="Times New Roman"/>
          <w:color w:val="222222"/>
          <w:lang w:val="es-ES" w:eastAsia="es-MX"/>
        </w:rPr>
        <w:t xml:space="preserve"> presente resolución.</w:t>
      </w:r>
    </w:p>
    <w:p w14:paraId="4A412EDC" w14:textId="77777777" w:rsidR="00763F02" w:rsidRPr="00B12FD9" w:rsidRDefault="00763F02" w:rsidP="00763F02">
      <w:pPr>
        <w:pStyle w:val="Sinespaciado"/>
        <w:spacing w:line="360" w:lineRule="auto"/>
        <w:jc w:val="both"/>
        <w:rPr>
          <w:rFonts w:ascii="Palatino Linotype" w:eastAsia="Times New Roman" w:hAnsi="Palatino Linotype" w:cs="Times New Roman"/>
          <w:color w:val="222222"/>
          <w:lang w:val="es-ES" w:eastAsia="es-MX"/>
        </w:rPr>
      </w:pPr>
    </w:p>
    <w:p w14:paraId="391A970D" w14:textId="722F80EF" w:rsidR="00CA5F5C" w:rsidRPr="00B12FD9" w:rsidRDefault="00763F02" w:rsidP="00BD20B7">
      <w:pPr>
        <w:shd w:val="clear" w:color="auto" w:fill="FFFFFF"/>
        <w:spacing w:line="360" w:lineRule="auto"/>
        <w:jc w:val="both"/>
        <w:rPr>
          <w:rFonts w:ascii="Palatino Linotype" w:eastAsia="MS Mincho" w:hAnsi="Palatino Linotype"/>
          <w:lang w:val="es-ES"/>
        </w:rPr>
      </w:pPr>
      <w:r w:rsidRPr="00B12FD9">
        <w:rPr>
          <w:rFonts w:ascii="Palatino Linotype" w:eastAsia="MS Mincho" w:hAnsi="Palatino Linotype"/>
          <w:b/>
        </w:rPr>
        <w:t>CUARTO.</w:t>
      </w:r>
      <w:r w:rsidRPr="00B12FD9">
        <w:rPr>
          <w:rFonts w:ascii="Palatino Linotype" w:eastAsia="MS Mincho" w:hAnsi="Palatino Linotype"/>
        </w:rPr>
        <w:t xml:space="preserve"> </w:t>
      </w:r>
      <w:r w:rsidRPr="00B12FD9">
        <w:rPr>
          <w:rFonts w:ascii="Palatino Linotype" w:eastAsia="MS Mincho" w:hAnsi="Palatino Linotype"/>
          <w:lang w:val="es-ES"/>
        </w:rPr>
        <w:t xml:space="preserve">Se hace del conocimiento del </w:t>
      </w:r>
      <w:r w:rsidRPr="00B12FD9">
        <w:rPr>
          <w:rFonts w:ascii="Palatino Linotype" w:eastAsia="MS Mincho" w:hAnsi="Palatino Linotype"/>
          <w:b/>
          <w:lang w:val="es-ES"/>
        </w:rPr>
        <w:t>RECURRENTE</w:t>
      </w:r>
      <w:r w:rsidRPr="00B12FD9">
        <w:rPr>
          <w:rFonts w:ascii="Palatino Linotype" w:eastAsia="MS Mincho" w:hAnsi="Palatino Linotype"/>
          <w:lang w:val="es-ES"/>
        </w:rPr>
        <w:t xml:space="preserve"> que, de conformidad con lo establecido en el artículo 196 de la Ley de Transparencia y Acceso a la Información Pública del Estado de México y Municipios, en caso de que considere que la resolución le cause algún perjuicio podrá impugnarla </w:t>
      </w:r>
      <w:r w:rsidRPr="00B12FD9">
        <w:rPr>
          <w:rFonts w:ascii="Palatino Linotype" w:eastAsia="MS Mincho" w:hAnsi="Palatino Linotype"/>
          <w:bCs/>
          <w:lang w:val="es-ES"/>
        </w:rPr>
        <w:t>vía juicio de amparo</w:t>
      </w:r>
      <w:r w:rsidRPr="00B12FD9">
        <w:rPr>
          <w:rFonts w:ascii="Palatino Linotype" w:eastAsia="MS Mincho" w:hAnsi="Palatino Linotype"/>
          <w:lang w:val="es-ES"/>
        </w:rPr>
        <w:t> en los términos de las leyes aplicables.</w:t>
      </w:r>
    </w:p>
    <w:p w14:paraId="5E6601F0" w14:textId="28462A41" w:rsidR="00BD20B7" w:rsidRPr="00B12FD9" w:rsidRDefault="00BD20B7" w:rsidP="00BD20B7">
      <w:pPr>
        <w:spacing w:line="360" w:lineRule="auto"/>
        <w:ind w:right="49"/>
        <w:jc w:val="both"/>
        <w:rPr>
          <w:rFonts w:ascii="Palatino Linotype" w:eastAsiaTheme="minorEastAsia" w:hAnsi="Palatino Linotype" w:cs="Arial"/>
          <w:lang w:val="es-ES_tradnl" w:eastAsia="es-ES"/>
        </w:rPr>
      </w:pPr>
      <w:r w:rsidRPr="00B12FD9">
        <w:rPr>
          <w:rFonts w:ascii="Palatino Linotype" w:eastAsiaTheme="minorEastAsia" w:hAnsi="Palatino Linotype" w:cs="Arial"/>
          <w:lang w:val="es-ES_tradnl" w:eastAsia="es-ES"/>
        </w:rPr>
        <w:lastRenderedPageBreak/>
        <w:t>ASÍ LO RESUELVE, POR UNANIMIDAD DE VOTOS, EL PLENO DEL</w:t>
      </w:r>
      <w:r w:rsidRPr="00B12FD9">
        <w:rPr>
          <w:rFonts w:ascii="Palatino Linotype" w:eastAsia="Arial Unicode MS" w:hAnsi="Palatino Linotype" w:cs="Arial"/>
          <w:lang w:val="es-ES_tradnl" w:eastAsia="es-ES"/>
        </w:rPr>
        <w:t xml:space="preserve"> INSTITUTO DE TRANSPARENCIA, ACCESO A LA INFORMACIÓN PÚBLICA Y PROTECCIÓN DE DATOS PERSONALES DEL ESTADO DE MÉXICO Y MUNICIPIOS</w:t>
      </w:r>
      <w:r w:rsidRPr="00B12FD9">
        <w:rPr>
          <w:rFonts w:ascii="Palatino Linotype" w:eastAsiaTheme="minorEastAsia" w:hAnsi="Palatino Linotype" w:cs="Arial"/>
          <w:lang w:val="es-ES_tradnl" w:eastAsia="es-ES"/>
        </w:rPr>
        <w:t xml:space="preserve">, CONFORMADO POR LOS COMISIONADOS ZULEMA MARTÍNEZ SÁNCHEZ; EVA ABAID YAPUR; JOSÉ GUADALUPE LUNA HERNÁNDEZ; JAVIER MARTÍNEZ CRUZ Y LUIS GUSTAVO PARRA NORIEGA; EN LA </w:t>
      </w:r>
      <w:r w:rsidR="00B80E2C" w:rsidRPr="00B12FD9">
        <w:rPr>
          <w:rFonts w:ascii="Palatino Linotype" w:eastAsiaTheme="minorEastAsia" w:hAnsi="Palatino Linotype" w:cs="Arial"/>
          <w:lang w:val="es-ES_tradnl" w:eastAsia="es-ES"/>
        </w:rPr>
        <w:t xml:space="preserve">PRIMERA </w:t>
      </w:r>
      <w:r w:rsidRPr="00B12FD9">
        <w:rPr>
          <w:rFonts w:ascii="Palatino Linotype" w:eastAsiaTheme="minorEastAsia" w:hAnsi="Palatino Linotype" w:cs="Arial"/>
          <w:lang w:val="es-ES_tradnl" w:eastAsia="es-ES"/>
        </w:rPr>
        <w:t xml:space="preserve">SESIÓN ORDINARIA CELEBRADA EL </w:t>
      </w:r>
      <w:r w:rsidR="00B80E2C" w:rsidRPr="00B12FD9">
        <w:rPr>
          <w:rFonts w:ascii="Palatino Linotype" w:eastAsiaTheme="minorEastAsia" w:hAnsi="Palatino Linotype" w:cs="Arial"/>
          <w:lang w:val="es-ES_tradnl" w:eastAsia="es-ES"/>
        </w:rPr>
        <w:t>VEINTE DE ENERO DE DOS MIL VEINTIUNO</w:t>
      </w:r>
      <w:r w:rsidRPr="00B12FD9">
        <w:rPr>
          <w:rFonts w:ascii="Palatino Linotype" w:eastAsiaTheme="minorEastAsia" w:hAnsi="Palatino Linotype" w:cs="Arial"/>
          <w:lang w:val="es-ES_tradnl" w:eastAsia="es-ES"/>
        </w:rPr>
        <w:t xml:space="preserve">, ANTE EL SECRETARIO TÉCNICO DEL PLENO, </w:t>
      </w:r>
      <w:r w:rsidRPr="00B12FD9">
        <w:rPr>
          <w:rFonts w:ascii="Palatino Linotype" w:eastAsiaTheme="minorEastAsia" w:hAnsi="Palatino Linotype"/>
          <w:lang w:val="es-ES_tradnl" w:eastAsia="es-ES"/>
        </w:rPr>
        <w:t>ALEXIS TAPIA RAMÍREZ</w:t>
      </w:r>
      <w:r w:rsidRPr="00B12FD9">
        <w:rPr>
          <w:rFonts w:ascii="Palatino Linotype" w:eastAsiaTheme="minorEastAsia" w:hAnsi="Palatino Linotype" w:cs="Arial"/>
          <w:lang w:val="es-ES_tradnl" w:eastAsia="es-ES"/>
        </w:rPr>
        <w:t xml:space="preserve">. </w:t>
      </w:r>
    </w:p>
    <w:p w14:paraId="0A653320" w14:textId="77777777" w:rsidR="00BD20B7" w:rsidRPr="00B12FD9" w:rsidRDefault="00BD20B7" w:rsidP="00BD20B7">
      <w:pPr>
        <w:spacing w:line="360" w:lineRule="auto"/>
        <w:ind w:right="49"/>
        <w:jc w:val="both"/>
        <w:rPr>
          <w:rFonts w:ascii="Palatino Linotype" w:eastAsiaTheme="minorEastAsia" w:hAnsi="Palatino Linotype" w:cs="Arial"/>
          <w:lang w:val="es-ES_tradnl" w:eastAsia="es-ES"/>
        </w:rPr>
      </w:pPr>
    </w:p>
    <w:tbl>
      <w:tblPr>
        <w:tblW w:w="10368" w:type="dxa"/>
        <w:jc w:val="center"/>
        <w:tblLayout w:type="fixed"/>
        <w:tblLook w:val="04A0" w:firstRow="1" w:lastRow="0" w:firstColumn="1" w:lastColumn="0" w:noHBand="0" w:noVBand="1"/>
      </w:tblPr>
      <w:tblGrid>
        <w:gridCol w:w="5184"/>
        <w:gridCol w:w="5184"/>
      </w:tblGrid>
      <w:tr w:rsidR="00BD20B7" w:rsidRPr="00B12FD9" w14:paraId="0901C4A5" w14:textId="77777777" w:rsidTr="006D5B11">
        <w:trPr>
          <w:jc w:val="center"/>
        </w:trPr>
        <w:tc>
          <w:tcPr>
            <w:tcW w:w="10368" w:type="dxa"/>
            <w:gridSpan w:val="2"/>
          </w:tcPr>
          <w:p w14:paraId="67670B6B" w14:textId="77777777" w:rsidR="00BD20B7" w:rsidRPr="00B12FD9" w:rsidRDefault="00BD20B7" w:rsidP="006D5B11">
            <w:pPr>
              <w:spacing w:line="276" w:lineRule="auto"/>
              <w:jc w:val="center"/>
              <w:rPr>
                <w:rFonts w:ascii="Palatino Linotype" w:eastAsiaTheme="minorEastAsia" w:hAnsi="Palatino Linotype" w:cs="Arial"/>
                <w:b/>
                <w:lang w:val="es-ES_tradnl" w:eastAsia="es-ES"/>
              </w:rPr>
            </w:pPr>
          </w:p>
          <w:p w14:paraId="772DFBEF" w14:textId="77777777" w:rsidR="00BD20B7" w:rsidRPr="00B12FD9" w:rsidRDefault="00BD20B7" w:rsidP="006D5B11">
            <w:pPr>
              <w:spacing w:line="276" w:lineRule="auto"/>
              <w:jc w:val="center"/>
              <w:rPr>
                <w:rFonts w:ascii="Palatino Linotype" w:eastAsiaTheme="minorEastAsia" w:hAnsi="Palatino Linotype" w:cs="Arial"/>
                <w:b/>
                <w:lang w:val="es-ES_tradnl" w:eastAsia="es-ES"/>
              </w:rPr>
            </w:pPr>
            <w:r w:rsidRPr="00B12FD9">
              <w:rPr>
                <w:rFonts w:ascii="Palatino Linotype" w:eastAsiaTheme="minorEastAsia" w:hAnsi="Palatino Linotype" w:cs="Arial"/>
                <w:b/>
                <w:lang w:val="es-ES_tradnl" w:eastAsia="es-ES"/>
              </w:rPr>
              <w:t>Zulema Martínez Sánchez</w:t>
            </w:r>
          </w:p>
          <w:p w14:paraId="3A26E787" w14:textId="77777777" w:rsidR="00BD20B7" w:rsidRPr="00B12FD9" w:rsidRDefault="00BD20B7" w:rsidP="006D5B11">
            <w:pPr>
              <w:spacing w:line="276" w:lineRule="auto"/>
              <w:jc w:val="center"/>
              <w:rPr>
                <w:rFonts w:ascii="Palatino Linotype" w:eastAsiaTheme="minorEastAsia" w:hAnsi="Palatino Linotype" w:cs="Arial"/>
                <w:b/>
                <w:lang w:val="es-ES_tradnl" w:eastAsia="es-ES"/>
              </w:rPr>
            </w:pPr>
            <w:r w:rsidRPr="00B12FD9">
              <w:rPr>
                <w:rFonts w:ascii="Palatino Linotype" w:eastAsiaTheme="minorEastAsia" w:hAnsi="Palatino Linotype" w:cs="Arial"/>
                <w:lang w:val="es-ES_tradnl" w:eastAsia="es-ES"/>
              </w:rPr>
              <w:t>Comisionada Presidenta</w:t>
            </w:r>
          </w:p>
          <w:p w14:paraId="018CE882" w14:textId="77777777" w:rsidR="00BD20B7" w:rsidRPr="00B12FD9" w:rsidRDefault="00BD20B7" w:rsidP="006D5B11">
            <w:pPr>
              <w:spacing w:line="276" w:lineRule="auto"/>
              <w:jc w:val="center"/>
              <w:rPr>
                <w:rFonts w:ascii="Palatino Linotype" w:eastAsiaTheme="minorEastAsia" w:hAnsi="Palatino Linotype" w:cs="Arial"/>
                <w:b/>
                <w:lang w:val="es-ES_tradnl" w:eastAsia="es-ES"/>
              </w:rPr>
            </w:pPr>
            <w:r w:rsidRPr="00B12FD9">
              <w:rPr>
                <w:rFonts w:ascii="Palatino Linotype" w:eastAsiaTheme="minorEastAsia" w:hAnsi="Palatino Linotype" w:cs="Arial"/>
                <w:b/>
                <w:lang w:val="es-ES_tradnl" w:eastAsia="es-ES"/>
              </w:rPr>
              <w:t xml:space="preserve">(RÚBRICA) </w:t>
            </w:r>
          </w:p>
          <w:p w14:paraId="15C07B20" w14:textId="77777777" w:rsidR="00BD20B7" w:rsidRPr="00B12FD9" w:rsidRDefault="00BD20B7" w:rsidP="006D5B11">
            <w:pPr>
              <w:spacing w:line="276" w:lineRule="auto"/>
              <w:jc w:val="center"/>
              <w:rPr>
                <w:rFonts w:ascii="Palatino Linotype" w:eastAsiaTheme="minorEastAsia" w:hAnsi="Palatino Linotype" w:cs="Arial"/>
                <w:b/>
                <w:lang w:val="es-ES_tradnl" w:eastAsia="es-ES"/>
              </w:rPr>
            </w:pPr>
          </w:p>
          <w:p w14:paraId="14404170" w14:textId="77777777" w:rsidR="00BD20B7" w:rsidRPr="00B12FD9" w:rsidRDefault="00BD20B7" w:rsidP="006D5B11">
            <w:pPr>
              <w:spacing w:line="276" w:lineRule="auto"/>
              <w:jc w:val="center"/>
              <w:rPr>
                <w:rFonts w:ascii="Palatino Linotype" w:eastAsiaTheme="minorEastAsia" w:hAnsi="Palatino Linotype" w:cs="Arial"/>
                <w:b/>
                <w:lang w:val="es-ES_tradnl" w:eastAsia="es-ES"/>
              </w:rPr>
            </w:pPr>
          </w:p>
          <w:p w14:paraId="001B1742" w14:textId="77777777" w:rsidR="00BD20B7" w:rsidRPr="00B12FD9" w:rsidRDefault="00BD20B7" w:rsidP="006D5B11">
            <w:pPr>
              <w:spacing w:line="276" w:lineRule="auto"/>
              <w:jc w:val="center"/>
              <w:rPr>
                <w:rFonts w:ascii="Palatino Linotype" w:eastAsiaTheme="minorEastAsia" w:hAnsi="Palatino Linotype" w:cs="Arial"/>
                <w:b/>
                <w:lang w:val="es-ES_tradnl" w:eastAsia="es-ES"/>
              </w:rPr>
            </w:pPr>
          </w:p>
          <w:p w14:paraId="2A57E53B" w14:textId="77777777" w:rsidR="00BD20B7" w:rsidRPr="00B12FD9" w:rsidRDefault="00BD20B7" w:rsidP="006D5B11">
            <w:pPr>
              <w:spacing w:line="276" w:lineRule="auto"/>
              <w:jc w:val="center"/>
              <w:rPr>
                <w:rFonts w:ascii="Palatino Linotype" w:eastAsiaTheme="minorEastAsia" w:hAnsi="Palatino Linotype" w:cs="Arial"/>
                <w:b/>
                <w:lang w:val="es-ES_tradnl" w:eastAsia="es-ES"/>
              </w:rPr>
            </w:pPr>
          </w:p>
        </w:tc>
      </w:tr>
      <w:tr w:rsidR="00BD20B7" w:rsidRPr="00B12FD9" w14:paraId="21216D7B" w14:textId="77777777" w:rsidTr="006D5B11">
        <w:trPr>
          <w:jc w:val="center"/>
        </w:trPr>
        <w:tc>
          <w:tcPr>
            <w:tcW w:w="5184" w:type="dxa"/>
          </w:tcPr>
          <w:p w14:paraId="23E19AA3" w14:textId="77777777" w:rsidR="00BD20B7" w:rsidRPr="00B12FD9" w:rsidRDefault="00BD20B7" w:rsidP="006D5B11">
            <w:pPr>
              <w:spacing w:line="276" w:lineRule="auto"/>
              <w:jc w:val="center"/>
              <w:rPr>
                <w:rFonts w:ascii="Palatino Linotype" w:eastAsiaTheme="minorEastAsia" w:hAnsi="Palatino Linotype" w:cs="Arial"/>
                <w:b/>
                <w:lang w:val="es-ES_tradnl" w:eastAsia="es-ES"/>
              </w:rPr>
            </w:pPr>
            <w:r w:rsidRPr="00B12FD9">
              <w:rPr>
                <w:rFonts w:ascii="Palatino Linotype" w:eastAsiaTheme="minorEastAsia" w:hAnsi="Palatino Linotype" w:cs="Arial"/>
                <w:b/>
                <w:lang w:val="es-ES_tradnl" w:eastAsia="es-ES"/>
              </w:rPr>
              <w:t xml:space="preserve">Eva </w:t>
            </w:r>
            <w:proofErr w:type="spellStart"/>
            <w:r w:rsidRPr="00B12FD9">
              <w:rPr>
                <w:rFonts w:ascii="Palatino Linotype" w:eastAsiaTheme="minorEastAsia" w:hAnsi="Palatino Linotype" w:cs="Arial"/>
                <w:b/>
                <w:lang w:val="es-ES_tradnl" w:eastAsia="es-ES"/>
              </w:rPr>
              <w:t>Abaid</w:t>
            </w:r>
            <w:proofErr w:type="spellEnd"/>
            <w:r w:rsidRPr="00B12FD9">
              <w:rPr>
                <w:rFonts w:ascii="Palatino Linotype" w:eastAsiaTheme="minorEastAsia" w:hAnsi="Palatino Linotype" w:cs="Arial"/>
                <w:b/>
                <w:lang w:val="es-ES_tradnl" w:eastAsia="es-ES"/>
              </w:rPr>
              <w:t xml:space="preserve"> Yapur</w:t>
            </w:r>
          </w:p>
          <w:p w14:paraId="20F63340" w14:textId="77777777" w:rsidR="00BD20B7" w:rsidRPr="00B12FD9" w:rsidRDefault="00BD20B7" w:rsidP="006D5B11">
            <w:pPr>
              <w:spacing w:line="276" w:lineRule="auto"/>
              <w:jc w:val="center"/>
              <w:rPr>
                <w:rFonts w:ascii="Palatino Linotype" w:eastAsiaTheme="minorEastAsia" w:hAnsi="Palatino Linotype" w:cs="Arial"/>
                <w:lang w:val="es-ES_tradnl" w:eastAsia="es-ES"/>
              </w:rPr>
            </w:pPr>
            <w:r w:rsidRPr="00B12FD9">
              <w:rPr>
                <w:rFonts w:ascii="Palatino Linotype" w:eastAsiaTheme="minorEastAsia" w:hAnsi="Palatino Linotype" w:cs="Arial"/>
                <w:lang w:val="es-ES_tradnl" w:eastAsia="es-ES"/>
              </w:rPr>
              <w:t>Comisionada</w:t>
            </w:r>
          </w:p>
          <w:p w14:paraId="2018D9C8" w14:textId="77777777" w:rsidR="00BD20B7" w:rsidRPr="00B12FD9" w:rsidRDefault="00BD20B7" w:rsidP="006D5B11">
            <w:pPr>
              <w:spacing w:line="276" w:lineRule="auto"/>
              <w:jc w:val="center"/>
              <w:rPr>
                <w:rFonts w:ascii="Palatino Linotype" w:eastAsiaTheme="minorEastAsia" w:hAnsi="Palatino Linotype" w:cs="Arial"/>
                <w:b/>
                <w:lang w:val="es-ES_tradnl" w:eastAsia="es-ES"/>
              </w:rPr>
            </w:pPr>
            <w:r w:rsidRPr="00B12FD9">
              <w:rPr>
                <w:rFonts w:ascii="Palatino Linotype" w:eastAsiaTheme="minorEastAsia" w:hAnsi="Palatino Linotype" w:cs="Arial"/>
                <w:b/>
                <w:lang w:val="es-ES_tradnl" w:eastAsia="es-ES"/>
              </w:rPr>
              <w:t>(RÚBRICA)</w:t>
            </w:r>
          </w:p>
        </w:tc>
        <w:tc>
          <w:tcPr>
            <w:tcW w:w="5184" w:type="dxa"/>
          </w:tcPr>
          <w:p w14:paraId="7467A056" w14:textId="77777777" w:rsidR="00BD20B7" w:rsidRPr="00B12FD9" w:rsidRDefault="00BD20B7" w:rsidP="006D5B11">
            <w:pPr>
              <w:spacing w:line="276" w:lineRule="auto"/>
              <w:jc w:val="center"/>
              <w:rPr>
                <w:rFonts w:ascii="Palatino Linotype" w:eastAsiaTheme="minorEastAsia" w:hAnsi="Palatino Linotype" w:cs="Arial"/>
                <w:b/>
                <w:lang w:val="es-ES_tradnl" w:eastAsia="es-ES"/>
              </w:rPr>
            </w:pPr>
            <w:r w:rsidRPr="00B12FD9">
              <w:rPr>
                <w:rFonts w:ascii="Palatino Linotype" w:eastAsiaTheme="minorEastAsia" w:hAnsi="Palatino Linotype" w:cs="Arial"/>
                <w:b/>
                <w:lang w:val="es-ES_tradnl" w:eastAsia="es-ES"/>
              </w:rPr>
              <w:t>José Guadalupe Luna Hernández</w:t>
            </w:r>
          </w:p>
          <w:p w14:paraId="467F0129" w14:textId="77777777" w:rsidR="00BD20B7" w:rsidRPr="00B12FD9" w:rsidRDefault="00BD20B7" w:rsidP="006D5B11">
            <w:pPr>
              <w:spacing w:line="276" w:lineRule="auto"/>
              <w:jc w:val="center"/>
              <w:rPr>
                <w:rFonts w:ascii="Palatino Linotype" w:eastAsiaTheme="minorEastAsia" w:hAnsi="Palatino Linotype" w:cs="Arial"/>
                <w:lang w:val="es-ES_tradnl" w:eastAsia="es-ES"/>
              </w:rPr>
            </w:pPr>
            <w:r w:rsidRPr="00B12FD9">
              <w:rPr>
                <w:rFonts w:ascii="Palatino Linotype" w:eastAsiaTheme="minorEastAsia" w:hAnsi="Palatino Linotype" w:cs="Arial"/>
                <w:lang w:val="es-ES_tradnl" w:eastAsia="es-ES"/>
              </w:rPr>
              <w:t>Comisionado</w:t>
            </w:r>
          </w:p>
          <w:p w14:paraId="115C5225" w14:textId="77777777" w:rsidR="00BD20B7" w:rsidRPr="00B12FD9" w:rsidRDefault="00BD20B7" w:rsidP="006D5B11">
            <w:pPr>
              <w:spacing w:line="276" w:lineRule="auto"/>
              <w:jc w:val="center"/>
              <w:rPr>
                <w:rFonts w:ascii="Palatino Linotype" w:eastAsiaTheme="minorEastAsia" w:hAnsi="Palatino Linotype" w:cs="Arial"/>
                <w:b/>
                <w:lang w:val="es-ES_tradnl" w:eastAsia="es-ES"/>
              </w:rPr>
            </w:pPr>
            <w:r w:rsidRPr="00B12FD9">
              <w:rPr>
                <w:rFonts w:ascii="Palatino Linotype" w:eastAsiaTheme="minorEastAsia" w:hAnsi="Palatino Linotype" w:cs="Arial"/>
                <w:b/>
                <w:lang w:val="es-ES_tradnl" w:eastAsia="es-ES"/>
              </w:rPr>
              <w:t>(RÚBRICA)</w:t>
            </w:r>
          </w:p>
          <w:p w14:paraId="1DC81D86" w14:textId="77777777" w:rsidR="00BD20B7" w:rsidRPr="00B12FD9" w:rsidRDefault="00BD20B7" w:rsidP="006D5B11">
            <w:pPr>
              <w:spacing w:line="276" w:lineRule="auto"/>
              <w:jc w:val="center"/>
              <w:rPr>
                <w:rFonts w:ascii="Palatino Linotype" w:eastAsiaTheme="minorEastAsia" w:hAnsi="Palatino Linotype" w:cs="Arial"/>
                <w:b/>
                <w:lang w:val="es-ES_tradnl" w:eastAsia="es-ES"/>
              </w:rPr>
            </w:pPr>
          </w:p>
        </w:tc>
      </w:tr>
      <w:tr w:rsidR="00BD20B7" w:rsidRPr="00B12FD9" w14:paraId="6F7094A1" w14:textId="77777777" w:rsidTr="006D5B11">
        <w:trPr>
          <w:jc w:val="center"/>
        </w:trPr>
        <w:tc>
          <w:tcPr>
            <w:tcW w:w="5184" w:type="dxa"/>
          </w:tcPr>
          <w:p w14:paraId="1A71CC52" w14:textId="77777777" w:rsidR="00BD20B7" w:rsidRPr="00B12FD9" w:rsidRDefault="00BD20B7" w:rsidP="006D5B11">
            <w:pPr>
              <w:spacing w:line="276" w:lineRule="auto"/>
              <w:jc w:val="center"/>
              <w:rPr>
                <w:rFonts w:ascii="Palatino Linotype" w:eastAsiaTheme="minorEastAsia" w:hAnsi="Palatino Linotype" w:cs="Arial"/>
                <w:b/>
                <w:lang w:val="es-ES_tradnl" w:eastAsia="es-ES"/>
              </w:rPr>
            </w:pPr>
          </w:p>
          <w:p w14:paraId="1AB827F4" w14:textId="77777777" w:rsidR="00BD20B7" w:rsidRPr="00B12FD9" w:rsidRDefault="00BD20B7" w:rsidP="006D5B11">
            <w:pPr>
              <w:spacing w:line="276" w:lineRule="auto"/>
              <w:rPr>
                <w:rFonts w:ascii="Palatino Linotype" w:eastAsiaTheme="minorEastAsia" w:hAnsi="Palatino Linotype" w:cs="Arial"/>
                <w:b/>
                <w:lang w:val="es-ES_tradnl" w:eastAsia="es-ES"/>
              </w:rPr>
            </w:pPr>
          </w:p>
          <w:p w14:paraId="25E17E07" w14:textId="77777777" w:rsidR="00BD20B7" w:rsidRPr="00B12FD9" w:rsidRDefault="00BD20B7" w:rsidP="006D5B11">
            <w:pPr>
              <w:spacing w:line="276" w:lineRule="auto"/>
              <w:jc w:val="center"/>
              <w:rPr>
                <w:rFonts w:ascii="Palatino Linotype" w:eastAsiaTheme="minorEastAsia" w:hAnsi="Palatino Linotype" w:cs="Arial"/>
                <w:b/>
                <w:lang w:val="es-ES_tradnl" w:eastAsia="es-ES"/>
              </w:rPr>
            </w:pPr>
          </w:p>
          <w:p w14:paraId="56ACA9D5" w14:textId="77777777" w:rsidR="00BD20B7" w:rsidRPr="00B12FD9" w:rsidRDefault="00BD20B7" w:rsidP="006D5B11">
            <w:pPr>
              <w:spacing w:line="276" w:lineRule="auto"/>
              <w:jc w:val="center"/>
              <w:rPr>
                <w:rFonts w:ascii="Palatino Linotype" w:eastAsiaTheme="minorEastAsia" w:hAnsi="Palatino Linotype" w:cs="Arial"/>
                <w:b/>
                <w:lang w:val="es-ES_tradnl" w:eastAsia="es-ES"/>
              </w:rPr>
            </w:pPr>
          </w:p>
          <w:p w14:paraId="38FC41AC" w14:textId="77777777" w:rsidR="00BD20B7" w:rsidRPr="00B12FD9" w:rsidRDefault="00BD20B7" w:rsidP="006D5B11">
            <w:pPr>
              <w:spacing w:line="276" w:lineRule="auto"/>
              <w:jc w:val="center"/>
              <w:rPr>
                <w:rFonts w:ascii="Palatino Linotype" w:eastAsiaTheme="minorEastAsia" w:hAnsi="Palatino Linotype" w:cs="Arial"/>
                <w:b/>
                <w:lang w:val="es-ES_tradnl" w:eastAsia="es-ES"/>
              </w:rPr>
            </w:pPr>
          </w:p>
          <w:p w14:paraId="40702F89" w14:textId="77777777" w:rsidR="00BD20B7" w:rsidRDefault="00BD20B7" w:rsidP="006D5B11">
            <w:pPr>
              <w:spacing w:line="276" w:lineRule="auto"/>
              <w:jc w:val="center"/>
              <w:rPr>
                <w:rFonts w:ascii="Palatino Linotype" w:eastAsiaTheme="minorEastAsia" w:hAnsi="Palatino Linotype" w:cs="Arial"/>
                <w:b/>
                <w:lang w:val="es-ES_tradnl" w:eastAsia="es-ES"/>
              </w:rPr>
            </w:pPr>
          </w:p>
          <w:p w14:paraId="237242B8" w14:textId="77777777" w:rsidR="00B12FD9" w:rsidRDefault="00B12FD9" w:rsidP="006D5B11">
            <w:pPr>
              <w:spacing w:line="276" w:lineRule="auto"/>
              <w:jc w:val="center"/>
              <w:rPr>
                <w:rFonts w:ascii="Palatino Linotype" w:eastAsiaTheme="minorEastAsia" w:hAnsi="Palatino Linotype" w:cs="Arial"/>
                <w:b/>
                <w:lang w:val="es-ES_tradnl" w:eastAsia="es-ES"/>
              </w:rPr>
            </w:pPr>
          </w:p>
          <w:p w14:paraId="71765AFE" w14:textId="77777777" w:rsidR="00B12FD9" w:rsidRPr="00B12FD9" w:rsidRDefault="00B12FD9" w:rsidP="006D5B11">
            <w:pPr>
              <w:spacing w:line="276" w:lineRule="auto"/>
              <w:jc w:val="center"/>
              <w:rPr>
                <w:rFonts w:ascii="Palatino Linotype" w:eastAsiaTheme="minorEastAsia" w:hAnsi="Palatino Linotype" w:cs="Arial"/>
                <w:b/>
                <w:lang w:val="es-ES_tradnl" w:eastAsia="es-ES"/>
              </w:rPr>
            </w:pPr>
          </w:p>
          <w:p w14:paraId="2ADC829F" w14:textId="77777777" w:rsidR="00BD20B7" w:rsidRPr="00B12FD9" w:rsidRDefault="00BD20B7" w:rsidP="006D5B11">
            <w:pPr>
              <w:spacing w:line="276" w:lineRule="auto"/>
              <w:jc w:val="center"/>
              <w:rPr>
                <w:rFonts w:ascii="Palatino Linotype" w:eastAsiaTheme="minorEastAsia" w:hAnsi="Palatino Linotype" w:cs="Arial"/>
                <w:b/>
                <w:lang w:val="es-ES_tradnl" w:eastAsia="es-ES"/>
              </w:rPr>
            </w:pPr>
            <w:r w:rsidRPr="00B12FD9">
              <w:rPr>
                <w:rFonts w:ascii="Palatino Linotype" w:eastAsiaTheme="minorEastAsia" w:hAnsi="Palatino Linotype" w:cs="Arial"/>
                <w:b/>
                <w:lang w:val="es-ES_tradnl" w:eastAsia="es-ES"/>
              </w:rPr>
              <w:t>Javier Martínez Cruz</w:t>
            </w:r>
          </w:p>
          <w:p w14:paraId="688BDE28" w14:textId="77777777" w:rsidR="00BD20B7" w:rsidRPr="00B12FD9" w:rsidRDefault="00BD20B7" w:rsidP="006D5B11">
            <w:pPr>
              <w:spacing w:line="276" w:lineRule="auto"/>
              <w:jc w:val="center"/>
              <w:rPr>
                <w:rFonts w:ascii="Palatino Linotype" w:eastAsiaTheme="minorEastAsia" w:hAnsi="Palatino Linotype" w:cs="Arial"/>
                <w:lang w:val="es-ES_tradnl" w:eastAsia="es-ES"/>
              </w:rPr>
            </w:pPr>
            <w:r w:rsidRPr="00B12FD9">
              <w:rPr>
                <w:rFonts w:ascii="Palatino Linotype" w:eastAsiaTheme="minorEastAsia" w:hAnsi="Palatino Linotype" w:cs="Arial"/>
                <w:lang w:val="es-ES_tradnl" w:eastAsia="es-ES"/>
              </w:rPr>
              <w:t>Comisionado</w:t>
            </w:r>
          </w:p>
          <w:p w14:paraId="58D6A0E9" w14:textId="77777777" w:rsidR="00BD20B7" w:rsidRPr="00B12FD9" w:rsidRDefault="00BD20B7" w:rsidP="006D5B11">
            <w:pPr>
              <w:spacing w:line="276" w:lineRule="auto"/>
              <w:jc w:val="center"/>
              <w:rPr>
                <w:rFonts w:ascii="Palatino Linotype" w:eastAsiaTheme="minorEastAsia" w:hAnsi="Palatino Linotype" w:cs="Arial"/>
                <w:b/>
                <w:lang w:val="es-ES_tradnl" w:eastAsia="es-ES"/>
              </w:rPr>
            </w:pPr>
            <w:r w:rsidRPr="00B12FD9">
              <w:rPr>
                <w:rFonts w:ascii="Palatino Linotype" w:eastAsiaTheme="minorEastAsia" w:hAnsi="Palatino Linotype" w:cs="Arial"/>
                <w:b/>
                <w:lang w:val="es-ES_tradnl" w:eastAsia="es-ES"/>
              </w:rPr>
              <w:t>(RÚBRICA)</w:t>
            </w:r>
          </w:p>
        </w:tc>
        <w:tc>
          <w:tcPr>
            <w:tcW w:w="5184" w:type="dxa"/>
          </w:tcPr>
          <w:p w14:paraId="3CE7F891" w14:textId="77777777" w:rsidR="00BD20B7" w:rsidRPr="00B12FD9" w:rsidRDefault="00BD20B7" w:rsidP="006D5B11">
            <w:pPr>
              <w:spacing w:line="276" w:lineRule="auto"/>
              <w:jc w:val="center"/>
              <w:rPr>
                <w:rFonts w:ascii="Palatino Linotype" w:eastAsiaTheme="minorEastAsia" w:hAnsi="Palatino Linotype" w:cs="Arial"/>
                <w:b/>
                <w:lang w:val="es-ES_tradnl" w:eastAsia="es-ES"/>
              </w:rPr>
            </w:pPr>
          </w:p>
          <w:p w14:paraId="2A379810" w14:textId="77777777" w:rsidR="00BD20B7" w:rsidRPr="00B12FD9" w:rsidRDefault="00BD20B7" w:rsidP="006D5B11">
            <w:pPr>
              <w:spacing w:line="276" w:lineRule="auto"/>
              <w:rPr>
                <w:rFonts w:ascii="Palatino Linotype" w:eastAsiaTheme="minorEastAsia" w:hAnsi="Palatino Linotype" w:cs="Arial"/>
                <w:b/>
                <w:lang w:val="es-ES_tradnl" w:eastAsia="es-ES"/>
              </w:rPr>
            </w:pPr>
          </w:p>
          <w:p w14:paraId="31D158EF" w14:textId="77777777" w:rsidR="00BD20B7" w:rsidRPr="00B12FD9" w:rsidRDefault="00BD20B7" w:rsidP="006D5B11">
            <w:pPr>
              <w:spacing w:line="276" w:lineRule="auto"/>
              <w:jc w:val="center"/>
              <w:rPr>
                <w:rFonts w:ascii="Palatino Linotype" w:eastAsiaTheme="minorEastAsia" w:hAnsi="Palatino Linotype" w:cs="Arial"/>
                <w:b/>
                <w:lang w:val="es-ES_tradnl" w:eastAsia="es-ES"/>
              </w:rPr>
            </w:pPr>
          </w:p>
          <w:p w14:paraId="474D885D" w14:textId="77777777" w:rsidR="00BD20B7" w:rsidRPr="00B12FD9" w:rsidRDefault="00BD20B7" w:rsidP="006D5B11">
            <w:pPr>
              <w:spacing w:line="276" w:lineRule="auto"/>
              <w:jc w:val="center"/>
              <w:rPr>
                <w:rFonts w:ascii="Palatino Linotype" w:eastAsiaTheme="minorEastAsia" w:hAnsi="Palatino Linotype" w:cs="Arial"/>
                <w:b/>
                <w:lang w:val="es-ES_tradnl" w:eastAsia="es-ES"/>
              </w:rPr>
            </w:pPr>
          </w:p>
          <w:p w14:paraId="047532D4" w14:textId="77777777" w:rsidR="00BD20B7" w:rsidRPr="00B12FD9" w:rsidRDefault="00BD20B7" w:rsidP="006D5B11">
            <w:pPr>
              <w:spacing w:line="276" w:lineRule="auto"/>
              <w:jc w:val="center"/>
              <w:rPr>
                <w:rFonts w:ascii="Palatino Linotype" w:eastAsiaTheme="minorEastAsia" w:hAnsi="Palatino Linotype" w:cs="Arial"/>
                <w:b/>
                <w:lang w:val="es-ES_tradnl" w:eastAsia="es-ES"/>
              </w:rPr>
            </w:pPr>
          </w:p>
          <w:p w14:paraId="1F2B96BB" w14:textId="77777777" w:rsidR="00BD20B7" w:rsidRDefault="00BD20B7" w:rsidP="006D5B11">
            <w:pPr>
              <w:spacing w:line="276" w:lineRule="auto"/>
              <w:jc w:val="center"/>
              <w:rPr>
                <w:rFonts w:ascii="Palatino Linotype" w:eastAsiaTheme="minorEastAsia" w:hAnsi="Palatino Linotype" w:cs="Arial"/>
                <w:b/>
                <w:lang w:val="es-ES_tradnl" w:eastAsia="es-ES"/>
              </w:rPr>
            </w:pPr>
            <w:bookmarkStart w:id="148" w:name="_GoBack"/>
            <w:bookmarkEnd w:id="148"/>
          </w:p>
          <w:p w14:paraId="648DAD6B" w14:textId="77777777" w:rsidR="00B12FD9" w:rsidRDefault="00B12FD9" w:rsidP="006D5B11">
            <w:pPr>
              <w:spacing w:line="276" w:lineRule="auto"/>
              <w:jc w:val="center"/>
              <w:rPr>
                <w:rFonts w:ascii="Palatino Linotype" w:eastAsiaTheme="minorEastAsia" w:hAnsi="Palatino Linotype" w:cs="Arial"/>
                <w:b/>
                <w:lang w:val="es-ES_tradnl" w:eastAsia="es-ES"/>
              </w:rPr>
            </w:pPr>
          </w:p>
          <w:p w14:paraId="2A42D87C" w14:textId="77777777" w:rsidR="00B12FD9" w:rsidRPr="00B12FD9" w:rsidRDefault="00B12FD9" w:rsidP="006D5B11">
            <w:pPr>
              <w:spacing w:line="276" w:lineRule="auto"/>
              <w:jc w:val="center"/>
              <w:rPr>
                <w:rFonts w:ascii="Palatino Linotype" w:eastAsiaTheme="minorEastAsia" w:hAnsi="Palatino Linotype" w:cs="Arial"/>
                <w:b/>
                <w:lang w:val="es-ES_tradnl" w:eastAsia="es-ES"/>
              </w:rPr>
            </w:pPr>
          </w:p>
          <w:p w14:paraId="664241BF" w14:textId="77777777" w:rsidR="00BD20B7" w:rsidRPr="00B12FD9" w:rsidRDefault="00BD20B7" w:rsidP="006D5B11">
            <w:pPr>
              <w:spacing w:line="276" w:lineRule="auto"/>
              <w:jc w:val="center"/>
              <w:rPr>
                <w:rFonts w:ascii="Palatino Linotype" w:eastAsiaTheme="minorEastAsia" w:hAnsi="Palatino Linotype" w:cs="Arial"/>
                <w:b/>
                <w:lang w:val="es-ES_tradnl" w:eastAsia="es-ES"/>
              </w:rPr>
            </w:pPr>
            <w:r w:rsidRPr="00B12FD9">
              <w:rPr>
                <w:rFonts w:ascii="Palatino Linotype" w:eastAsiaTheme="minorEastAsia" w:hAnsi="Palatino Linotype" w:cs="Arial"/>
                <w:b/>
                <w:lang w:val="es-ES_tradnl" w:eastAsia="es-ES"/>
              </w:rPr>
              <w:t>Luis Gustavo Parra Noriega</w:t>
            </w:r>
          </w:p>
          <w:p w14:paraId="16E136F9" w14:textId="77777777" w:rsidR="00BD20B7" w:rsidRPr="00B12FD9" w:rsidRDefault="00BD20B7" w:rsidP="006D5B11">
            <w:pPr>
              <w:spacing w:line="276" w:lineRule="auto"/>
              <w:jc w:val="center"/>
              <w:rPr>
                <w:rFonts w:ascii="Palatino Linotype" w:eastAsiaTheme="minorEastAsia" w:hAnsi="Palatino Linotype" w:cs="Arial"/>
                <w:lang w:val="es-ES_tradnl" w:eastAsia="es-ES"/>
              </w:rPr>
            </w:pPr>
            <w:r w:rsidRPr="00B12FD9">
              <w:rPr>
                <w:rFonts w:ascii="Palatino Linotype" w:eastAsiaTheme="minorEastAsia" w:hAnsi="Palatino Linotype" w:cs="Arial"/>
                <w:lang w:val="es-ES_tradnl" w:eastAsia="es-ES"/>
              </w:rPr>
              <w:t>Comisionado</w:t>
            </w:r>
          </w:p>
          <w:p w14:paraId="5906A83A" w14:textId="77777777" w:rsidR="00BD20B7" w:rsidRPr="00B12FD9" w:rsidRDefault="00BD20B7" w:rsidP="006D5B11">
            <w:pPr>
              <w:spacing w:line="276" w:lineRule="auto"/>
              <w:jc w:val="center"/>
              <w:rPr>
                <w:rFonts w:ascii="Palatino Linotype" w:eastAsiaTheme="minorEastAsia" w:hAnsi="Palatino Linotype" w:cs="Arial"/>
                <w:b/>
                <w:lang w:val="es-ES_tradnl" w:eastAsia="es-ES"/>
              </w:rPr>
            </w:pPr>
            <w:r w:rsidRPr="00B12FD9">
              <w:rPr>
                <w:rFonts w:ascii="Palatino Linotype" w:eastAsiaTheme="minorEastAsia" w:hAnsi="Palatino Linotype" w:cs="Arial"/>
                <w:b/>
                <w:lang w:val="es-ES_tradnl" w:eastAsia="es-ES"/>
              </w:rPr>
              <w:t>(RÚBRICA)</w:t>
            </w:r>
          </w:p>
        </w:tc>
      </w:tr>
      <w:tr w:rsidR="00BD20B7" w:rsidRPr="00B12FD9" w14:paraId="45C4BA96" w14:textId="77777777" w:rsidTr="006D5B11">
        <w:trPr>
          <w:jc w:val="center"/>
        </w:trPr>
        <w:tc>
          <w:tcPr>
            <w:tcW w:w="10368" w:type="dxa"/>
            <w:gridSpan w:val="2"/>
          </w:tcPr>
          <w:p w14:paraId="4D02E357" w14:textId="77777777" w:rsidR="00BD20B7" w:rsidRPr="00B12FD9" w:rsidRDefault="00BD20B7" w:rsidP="006D5B11">
            <w:pPr>
              <w:spacing w:line="276" w:lineRule="auto"/>
              <w:jc w:val="center"/>
              <w:rPr>
                <w:rFonts w:ascii="Palatino Linotype" w:eastAsiaTheme="minorEastAsia" w:hAnsi="Palatino Linotype" w:cs="Arial"/>
                <w:b/>
                <w:lang w:val="es-ES_tradnl" w:eastAsia="es-ES"/>
              </w:rPr>
            </w:pPr>
          </w:p>
          <w:p w14:paraId="02D86E61" w14:textId="77777777" w:rsidR="00BD20B7" w:rsidRDefault="00BD20B7" w:rsidP="006D5B11">
            <w:pPr>
              <w:spacing w:line="276" w:lineRule="auto"/>
              <w:rPr>
                <w:rFonts w:ascii="Palatino Linotype" w:eastAsiaTheme="minorEastAsia" w:hAnsi="Palatino Linotype" w:cs="Arial"/>
                <w:b/>
                <w:lang w:val="es-ES_tradnl" w:eastAsia="es-ES"/>
              </w:rPr>
            </w:pPr>
          </w:p>
          <w:p w14:paraId="6177D520" w14:textId="77777777" w:rsidR="00B12FD9" w:rsidRDefault="00B12FD9" w:rsidP="006D5B11">
            <w:pPr>
              <w:spacing w:line="276" w:lineRule="auto"/>
              <w:rPr>
                <w:rFonts w:ascii="Palatino Linotype" w:eastAsiaTheme="minorEastAsia" w:hAnsi="Palatino Linotype" w:cs="Arial"/>
                <w:b/>
                <w:lang w:val="es-ES_tradnl" w:eastAsia="es-ES"/>
              </w:rPr>
            </w:pPr>
          </w:p>
          <w:p w14:paraId="4D3822C9" w14:textId="77777777" w:rsidR="00B12FD9" w:rsidRPr="00B12FD9" w:rsidRDefault="00B12FD9" w:rsidP="006D5B11">
            <w:pPr>
              <w:spacing w:line="276" w:lineRule="auto"/>
              <w:rPr>
                <w:rFonts w:ascii="Palatino Linotype" w:eastAsiaTheme="minorEastAsia" w:hAnsi="Palatino Linotype" w:cs="Arial"/>
                <w:b/>
                <w:lang w:val="es-ES_tradnl" w:eastAsia="es-ES"/>
              </w:rPr>
            </w:pPr>
          </w:p>
          <w:p w14:paraId="440F36AF" w14:textId="77777777" w:rsidR="00BD20B7" w:rsidRPr="00B12FD9" w:rsidRDefault="00BD20B7" w:rsidP="006D5B11">
            <w:pPr>
              <w:spacing w:line="276" w:lineRule="auto"/>
              <w:rPr>
                <w:rFonts w:ascii="Palatino Linotype" w:eastAsiaTheme="minorEastAsia" w:hAnsi="Palatino Linotype" w:cs="Arial"/>
                <w:b/>
                <w:lang w:val="es-ES_tradnl" w:eastAsia="es-ES"/>
              </w:rPr>
            </w:pPr>
          </w:p>
          <w:p w14:paraId="16B1C14E" w14:textId="77777777" w:rsidR="00BD20B7" w:rsidRPr="00B12FD9" w:rsidRDefault="00BD20B7" w:rsidP="006D5B11">
            <w:pPr>
              <w:spacing w:line="276" w:lineRule="auto"/>
              <w:jc w:val="center"/>
              <w:rPr>
                <w:rFonts w:ascii="Palatino Linotype" w:eastAsiaTheme="minorEastAsia" w:hAnsi="Palatino Linotype" w:cs="Arial"/>
                <w:b/>
                <w:lang w:val="es-ES_tradnl" w:eastAsia="es-ES"/>
              </w:rPr>
            </w:pPr>
            <w:r w:rsidRPr="00B12FD9">
              <w:rPr>
                <w:rFonts w:ascii="Palatino Linotype" w:eastAsiaTheme="minorEastAsia" w:hAnsi="Palatino Linotype" w:cs="Arial"/>
                <w:b/>
                <w:lang w:val="es-ES_tradnl" w:eastAsia="es-ES"/>
              </w:rPr>
              <w:t>Alexis Tapia Ramírez</w:t>
            </w:r>
          </w:p>
          <w:p w14:paraId="3C517CC4" w14:textId="77777777" w:rsidR="00BD20B7" w:rsidRPr="00B12FD9" w:rsidRDefault="00BD20B7" w:rsidP="006D5B11">
            <w:pPr>
              <w:spacing w:line="276" w:lineRule="auto"/>
              <w:jc w:val="center"/>
              <w:rPr>
                <w:rFonts w:ascii="Palatino Linotype" w:eastAsiaTheme="minorEastAsia" w:hAnsi="Palatino Linotype" w:cs="Arial"/>
                <w:lang w:val="es-ES_tradnl" w:eastAsia="es-ES"/>
              </w:rPr>
            </w:pPr>
            <w:r w:rsidRPr="00B12FD9">
              <w:rPr>
                <w:rFonts w:ascii="Palatino Linotype" w:eastAsiaTheme="minorEastAsia" w:hAnsi="Palatino Linotype" w:cs="Arial"/>
                <w:lang w:val="es-ES_tradnl" w:eastAsia="es-ES"/>
              </w:rPr>
              <w:t>Secretario Técnico del Pleno</w:t>
            </w:r>
          </w:p>
          <w:p w14:paraId="1D2C4438" w14:textId="77777777" w:rsidR="00BD20B7" w:rsidRPr="00B12FD9" w:rsidRDefault="00BD20B7" w:rsidP="006D5B11">
            <w:pPr>
              <w:spacing w:line="276" w:lineRule="auto"/>
              <w:jc w:val="center"/>
              <w:rPr>
                <w:rFonts w:ascii="Palatino Linotype" w:eastAsiaTheme="minorEastAsia" w:hAnsi="Palatino Linotype" w:cs="Arial"/>
                <w:b/>
                <w:lang w:val="es-ES_tradnl" w:eastAsia="es-ES"/>
              </w:rPr>
            </w:pPr>
            <w:r w:rsidRPr="00B12FD9">
              <w:rPr>
                <w:rFonts w:ascii="Palatino Linotype" w:eastAsiaTheme="minorEastAsia" w:hAnsi="Palatino Linotype" w:cs="Arial"/>
                <w:b/>
                <w:lang w:val="es-ES_tradnl" w:eastAsia="es-ES"/>
              </w:rPr>
              <w:t>(RÚBRICA)</w:t>
            </w:r>
          </w:p>
          <w:p w14:paraId="4641EA17" w14:textId="77777777" w:rsidR="00BD20B7" w:rsidRPr="00B12FD9" w:rsidRDefault="00BD20B7" w:rsidP="006D5B11">
            <w:pPr>
              <w:spacing w:line="276" w:lineRule="auto"/>
              <w:rPr>
                <w:rFonts w:ascii="Palatino Linotype" w:eastAsiaTheme="minorEastAsia" w:hAnsi="Palatino Linotype" w:cs="Arial"/>
                <w:lang w:val="es-ES_tradnl" w:eastAsia="es-ES"/>
              </w:rPr>
            </w:pPr>
          </w:p>
          <w:p w14:paraId="69BE54B6" w14:textId="77777777" w:rsidR="00BD20B7" w:rsidRPr="00B12FD9" w:rsidRDefault="00BD20B7" w:rsidP="006D5B11">
            <w:pPr>
              <w:spacing w:line="276" w:lineRule="auto"/>
              <w:rPr>
                <w:rFonts w:ascii="Palatino Linotype" w:eastAsiaTheme="minorEastAsia" w:hAnsi="Palatino Linotype" w:cs="Arial"/>
                <w:lang w:val="es-ES_tradnl" w:eastAsia="es-ES"/>
              </w:rPr>
            </w:pPr>
          </w:p>
        </w:tc>
      </w:tr>
    </w:tbl>
    <w:p w14:paraId="2736D89F" w14:textId="3C11E621" w:rsidR="00BD20B7" w:rsidRPr="001257E8" w:rsidRDefault="00BD20B7" w:rsidP="00BD20B7">
      <w:pPr>
        <w:spacing w:line="360" w:lineRule="auto"/>
        <w:jc w:val="both"/>
        <w:rPr>
          <w:rFonts w:ascii="Palatino Linotype" w:eastAsiaTheme="minorEastAsia" w:hAnsi="Palatino Linotype"/>
          <w:sz w:val="22"/>
          <w:szCs w:val="22"/>
          <w:lang w:val="es-ES_tradnl" w:eastAsia="es-ES"/>
        </w:rPr>
      </w:pPr>
      <w:r w:rsidRPr="00B12FD9">
        <w:rPr>
          <w:rFonts w:ascii="Palatino Linotype" w:eastAsiaTheme="minorEastAsia" w:hAnsi="Palatino Linotype" w:cs="Arial"/>
          <w:sz w:val="22"/>
          <w:szCs w:val="22"/>
          <w:lang w:val="es-ES_tradnl" w:eastAsia="es-ES"/>
        </w:rPr>
        <w:t>Esta hoja corresponde a la resolución de fecha veint</w:t>
      </w:r>
      <w:r w:rsidR="00B80E2C" w:rsidRPr="00B12FD9">
        <w:rPr>
          <w:rFonts w:ascii="Palatino Linotype" w:eastAsiaTheme="minorEastAsia" w:hAnsi="Palatino Linotype" w:cs="Arial"/>
          <w:sz w:val="22"/>
          <w:szCs w:val="22"/>
          <w:lang w:val="es-ES_tradnl" w:eastAsia="es-ES"/>
        </w:rPr>
        <w:t xml:space="preserve">e </w:t>
      </w:r>
      <w:r w:rsidRPr="00B12FD9">
        <w:rPr>
          <w:rFonts w:ascii="Palatino Linotype" w:eastAsiaTheme="minorEastAsia" w:hAnsi="Palatino Linotype" w:cs="Arial"/>
          <w:sz w:val="22"/>
          <w:szCs w:val="22"/>
          <w:lang w:val="es-ES_tradnl" w:eastAsia="es-ES"/>
        </w:rPr>
        <w:t xml:space="preserve"> (2</w:t>
      </w:r>
      <w:r w:rsidR="00B80E2C" w:rsidRPr="00B12FD9">
        <w:rPr>
          <w:rFonts w:ascii="Palatino Linotype" w:eastAsiaTheme="minorEastAsia" w:hAnsi="Palatino Linotype" w:cs="Arial"/>
          <w:sz w:val="22"/>
          <w:szCs w:val="22"/>
          <w:lang w:val="es-ES_tradnl" w:eastAsia="es-ES"/>
        </w:rPr>
        <w:t>0</w:t>
      </w:r>
      <w:r w:rsidRPr="00B12FD9">
        <w:rPr>
          <w:rFonts w:ascii="Palatino Linotype" w:eastAsiaTheme="minorEastAsia" w:hAnsi="Palatino Linotype" w:cs="Arial"/>
          <w:sz w:val="22"/>
          <w:szCs w:val="22"/>
          <w:lang w:val="es-ES_tradnl" w:eastAsia="es-ES"/>
        </w:rPr>
        <w:t xml:space="preserve">) de </w:t>
      </w:r>
      <w:r w:rsidR="00B80E2C" w:rsidRPr="00B12FD9">
        <w:rPr>
          <w:rFonts w:ascii="Palatino Linotype" w:eastAsiaTheme="minorEastAsia" w:hAnsi="Palatino Linotype" w:cs="Arial"/>
          <w:sz w:val="22"/>
          <w:szCs w:val="22"/>
          <w:lang w:val="es-ES_tradnl" w:eastAsia="es-ES"/>
        </w:rPr>
        <w:t>enero de dos mil veintiuno</w:t>
      </w:r>
      <w:r w:rsidRPr="00B12FD9">
        <w:rPr>
          <w:rFonts w:ascii="Palatino Linotype" w:eastAsiaTheme="minorEastAsia" w:hAnsi="Palatino Linotype" w:cs="Arial"/>
          <w:sz w:val="22"/>
          <w:szCs w:val="22"/>
          <w:lang w:val="es-ES_tradnl" w:eastAsia="es-ES"/>
        </w:rPr>
        <w:t xml:space="preserve">, emitida en el recurso de revisión </w:t>
      </w:r>
      <w:r w:rsidRPr="00B12FD9">
        <w:rPr>
          <w:rFonts w:ascii="Palatino Linotype" w:eastAsiaTheme="minorEastAsia" w:hAnsi="Palatino Linotype" w:cs="Arial"/>
          <w:b/>
          <w:bCs/>
          <w:sz w:val="22"/>
          <w:szCs w:val="22"/>
          <w:lang w:val="es-ES_tradnl" w:eastAsia="es-MX"/>
        </w:rPr>
        <w:t>0</w:t>
      </w:r>
      <w:r w:rsidR="00CA5F5C" w:rsidRPr="00B12FD9">
        <w:rPr>
          <w:rFonts w:ascii="Palatino Linotype" w:eastAsiaTheme="minorEastAsia" w:hAnsi="Palatino Linotype" w:cs="Arial"/>
          <w:b/>
          <w:bCs/>
          <w:sz w:val="22"/>
          <w:szCs w:val="22"/>
          <w:lang w:val="es-ES_tradnl" w:eastAsia="es-MX"/>
        </w:rPr>
        <w:t>5568</w:t>
      </w:r>
      <w:r w:rsidRPr="00B12FD9">
        <w:rPr>
          <w:rFonts w:ascii="Palatino Linotype" w:eastAsiaTheme="minorEastAsia" w:hAnsi="Palatino Linotype" w:cs="Arial"/>
          <w:b/>
          <w:bCs/>
          <w:sz w:val="22"/>
          <w:szCs w:val="22"/>
          <w:lang w:val="es-ES_tradnl" w:eastAsia="es-ES"/>
        </w:rPr>
        <w:t>/INFOEM/IP/RR/2020.</w:t>
      </w:r>
      <w:r w:rsidRPr="001257E8">
        <w:rPr>
          <w:rFonts w:ascii="Palatino Linotype" w:eastAsiaTheme="minorEastAsia" w:hAnsi="Palatino Linotype" w:cs="Arial"/>
          <w:bCs/>
          <w:sz w:val="22"/>
          <w:szCs w:val="22"/>
          <w:lang w:val="es-ES_tradnl" w:eastAsia="es-ES"/>
        </w:rPr>
        <w:t xml:space="preserve"> </w:t>
      </w:r>
    </w:p>
    <w:bookmarkEnd w:id="140"/>
    <w:bookmarkEnd w:id="141"/>
    <w:p w14:paraId="09D5B693" w14:textId="39FC8F97" w:rsidR="00BB5CA9" w:rsidRPr="00722988" w:rsidRDefault="00BB5CA9" w:rsidP="00BD20B7">
      <w:pPr>
        <w:pStyle w:val="Prrafodelista"/>
        <w:spacing w:before="240" w:after="240" w:line="360" w:lineRule="auto"/>
        <w:ind w:left="0"/>
        <w:jc w:val="both"/>
      </w:pPr>
    </w:p>
    <w:sectPr w:rsidR="00BB5CA9" w:rsidRPr="00722988" w:rsidSect="00943B9C">
      <w:headerReference w:type="even" r:id="rId21"/>
      <w:headerReference w:type="default" r:id="rId22"/>
      <w:footerReference w:type="default" r:id="rId23"/>
      <w:headerReference w:type="first" r:id="rId24"/>
      <w:footerReference w:type="first" r:id="rId25"/>
      <w:pgSz w:w="12240" w:h="15840"/>
      <w:pgMar w:top="2694" w:right="1701" w:bottom="226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EA9F46" w14:textId="77777777" w:rsidR="001F2B4F" w:rsidRDefault="001F2B4F" w:rsidP="00587366">
      <w:r>
        <w:separator/>
      </w:r>
    </w:p>
  </w:endnote>
  <w:endnote w:type="continuationSeparator" w:id="0">
    <w:p w14:paraId="6CA21D87" w14:textId="77777777" w:rsidR="001F2B4F" w:rsidRDefault="001F2B4F"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Lucida Grande">
    <w:altName w:val="Arial"/>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Palatino Linotype" w:hAnsi="Palatino Linotype"/>
        <w:sz w:val="28"/>
      </w:rPr>
      <w:id w:val="1316221887"/>
      <w:docPartObj>
        <w:docPartGallery w:val="Page Numbers (Bottom of Page)"/>
        <w:docPartUnique/>
      </w:docPartObj>
    </w:sdtPr>
    <w:sdtEndPr/>
    <w:sdtContent>
      <w:sdt>
        <w:sdtPr>
          <w:rPr>
            <w:rFonts w:ascii="Palatino Linotype" w:hAnsi="Palatino Linotype"/>
            <w:sz w:val="28"/>
          </w:rPr>
          <w:id w:val="1295024492"/>
          <w:docPartObj>
            <w:docPartGallery w:val="Page Numbers (Top of Page)"/>
            <w:docPartUnique/>
          </w:docPartObj>
        </w:sdtPr>
        <w:sdtEndPr/>
        <w:sdtContent>
          <w:p w14:paraId="187818B4" w14:textId="246A4717" w:rsidR="00F0369A" w:rsidRPr="00883450" w:rsidRDefault="00F0369A">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B12FD9">
              <w:rPr>
                <w:rFonts w:ascii="Palatino Linotype" w:hAnsi="Palatino Linotype"/>
                <w:b/>
                <w:bCs/>
                <w:noProof/>
                <w:sz w:val="22"/>
                <w:szCs w:val="20"/>
              </w:rPr>
              <w:t>37</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B12FD9">
              <w:rPr>
                <w:rFonts w:ascii="Palatino Linotype" w:hAnsi="Palatino Linotype"/>
                <w:b/>
                <w:bCs/>
                <w:noProof/>
                <w:sz w:val="22"/>
                <w:szCs w:val="20"/>
              </w:rPr>
              <w:t>37</w:t>
            </w:r>
            <w:r w:rsidRPr="00883450">
              <w:rPr>
                <w:rFonts w:ascii="Palatino Linotype" w:hAnsi="Palatino Linotype"/>
                <w:b/>
                <w:bCs/>
                <w:sz w:val="22"/>
                <w:szCs w:val="20"/>
              </w:rPr>
              <w:fldChar w:fldCharType="end"/>
            </w:r>
          </w:p>
        </w:sdtContent>
      </w:sdt>
    </w:sdtContent>
  </w:sdt>
  <w:p w14:paraId="6243EC1B" w14:textId="77777777" w:rsidR="00F0369A" w:rsidRDefault="00F0369A">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B882B7" w14:textId="77777777" w:rsidR="00F0369A" w:rsidRPr="00883450" w:rsidRDefault="00F0369A"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B12FD9">
      <w:rPr>
        <w:rFonts w:ascii="Palatino Linotype" w:hAnsi="Palatino Linotype"/>
        <w:noProof/>
        <w:sz w:val="22"/>
        <w:szCs w:val="22"/>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B12FD9" w:rsidRPr="00B12FD9">
      <w:rPr>
        <w:rFonts w:ascii="Palatino Linotype" w:hAnsi="Palatino Linotype"/>
        <w:noProof/>
        <w:sz w:val="22"/>
        <w:szCs w:val="22"/>
        <w:lang w:val="es-ES"/>
      </w:rPr>
      <w:t>37</w:t>
    </w:r>
    <w:r w:rsidRPr="00883450">
      <w:rPr>
        <w:rFonts w:ascii="Palatino Linotype" w:hAnsi="Palatino Linotype"/>
        <w:sz w:val="22"/>
        <w:szCs w:val="22"/>
      </w:rPr>
      <w:fldChar w:fldCharType="end"/>
    </w:r>
  </w:p>
  <w:p w14:paraId="5F5C4865" w14:textId="77777777" w:rsidR="00F0369A" w:rsidRPr="00883450" w:rsidRDefault="00F0369A">
    <w:pPr>
      <w:pStyle w:val="Piedepgina"/>
      <w:rPr>
        <w:rFonts w:ascii="Palatino Linotype" w:hAnsi="Palatino Linotype"/>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CD9A79" w14:textId="77777777" w:rsidR="001F2B4F" w:rsidRDefault="001F2B4F" w:rsidP="00587366">
      <w:r>
        <w:separator/>
      </w:r>
    </w:p>
  </w:footnote>
  <w:footnote w:type="continuationSeparator" w:id="0">
    <w:p w14:paraId="334DD0A4" w14:textId="77777777" w:rsidR="001F2B4F" w:rsidRDefault="001F2B4F" w:rsidP="005873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CB7EFF" w14:textId="588B4127" w:rsidR="00B12FD9" w:rsidRDefault="00E24FC3">
    <w:pPr>
      <w:pStyle w:val="Encabezado"/>
    </w:pPr>
    <w:r>
      <w:rPr>
        <w:noProof/>
        <w:lang w:val="es-MX" w:eastAsia="es-MX"/>
      </w:rPr>
      <w:pict w14:anchorId="714F6BA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3810157" o:spid="_x0000_s2050" type="#_x0000_t75" style="position:absolute;margin-left:0;margin-top:0;width:609.4pt;height:793.75pt;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FE5A6E" w14:textId="0EE0E000" w:rsidR="00F0369A" w:rsidRDefault="00E24FC3" w:rsidP="001C6012">
    <w:pPr>
      <w:pStyle w:val="Encabezado"/>
      <w:tabs>
        <w:tab w:val="clear" w:pos="4252"/>
        <w:tab w:val="clear" w:pos="8504"/>
        <w:tab w:val="left" w:pos="8460"/>
      </w:tabs>
    </w:pPr>
    <w:r>
      <w:rPr>
        <w:noProof/>
        <w:lang w:val="es-MX" w:eastAsia="es-MX"/>
      </w:rPr>
      <w:pict w14:anchorId="63FE11A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3810158" o:spid="_x0000_s2051" type="#_x0000_t75" style="position:absolute;margin-left:-89.15pt;margin-top:-133.2pt;width:609.4pt;height:793.75pt;z-index:-251656192;mso-position-horizontal-relative:margin;mso-position-vertical-relative:margin" o:allowincell="f">
          <v:imagedata r:id="rId1" o:title="resolución"/>
          <w10:wrap anchorx="margin" anchory="margin"/>
        </v:shape>
      </w:pict>
    </w:r>
    <w:r w:rsidR="00F0369A">
      <w:tab/>
    </w:r>
  </w:p>
  <w:p w14:paraId="64F5F23E" w14:textId="390690E5" w:rsidR="00F0369A" w:rsidRDefault="00F0369A">
    <w:pPr>
      <w:pStyle w:val="Encabezado"/>
    </w:pPr>
  </w:p>
  <w:tbl>
    <w:tblPr>
      <w:tblStyle w:val="Tablaconcuadrcula"/>
      <w:tblW w:w="8505"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53"/>
      <w:gridCol w:w="4252"/>
    </w:tblGrid>
    <w:tr w:rsidR="00F0369A" w:rsidRPr="00674A46" w14:paraId="07F2896E" w14:textId="77777777" w:rsidTr="0081485A">
      <w:trPr>
        <w:trHeight w:val="138"/>
        <w:jc w:val="right"/>
      </w:trPr>
      <w:tc>
        <w:tcPr>
          <w:tcW w:w="4253" w:type="dxa"/>
          <w:vAlign w:val="center"/>
        </w:tcPr>
        <w:p w14:paraId="4A5B1974" w14:textId="0E852977" w:rsidR="00F0369A" w:rsidRPr="00674A46" w:rsidRDefault="00F0369A" w:rsidP="006E6B65">
          <w:pPr>
            <w:ind w:right="34"/>
            <w:jc w:val="right"/>
            <w:rPr>
              <w:rFonts w:ascii="Palatino Linotype" w:hAnsi="Palatino Linotype"/>
              <w:b/>
              <w:sz w:val="22"/>
              <w:szCs w:val="22"/>
            </w:rPr>
          </w:pPr>
          <w:r w:rsidRPr="00674A46">
            <w:rPr>
              <w:rFonts w:ascii="Palatino Linotype" w:hAnsi="Palatino Linotype"/>
              <w:b/>
              <w:sz w:val="22"/>
              <w:szCs w:val="22"/>
            </w:rPr>
            <w:t>R</w:t>
          </w:r>
          <w:r>
            <w:rPr>
              <w:rFonts w:ascii="Palatino Linotype" w:hAnsi="Palatino Linotype"/>
              <w:b/>
              <w:sz w:val="22"/>
              <w:szCs w:val="22"/>
            </w:rPr>
            <w:t>ecurso de</w:t>
          </w:r>
          <w:r w:rsidRPr="00674A46">
            <w:rPr>
              <w:rFonts w:ascii="Palatino Linotype" w:hAnsi="Palatino Linotype"/>
              <w:b/>
              <w:sz w:val="22"/>
              <w:szCs w:val="22"/>
            </w:rPr>
            <w:t xml:space="preserve"> R</w:t>
          </w:r>
          <w:r>
            <w:rPr>
              <w:rFonts w:ascii="Palatino Linotype" w:hAnsi="Palatino Linotype"/>
              <w:b/>
              <w:sz w:val="22"/>
              <w:szCs w:val="22"/>
            </w:rPr>
            <w:t>evisión</w:t>
          </w:r>
          <w:r w:rsidRPr="00674A46">
            <w:rPr>
              <w:rFonts w:ascii="Palatino Linotype" w:hAnsi="Palatino Linotype"/>
              <w:b/>
              <w:sz w:val="22"/>
              <w:szCs w:val="22"/>
            </w:rPr>
            <w:t>:</w:t>
          </w:r>
        </w:p>
      </w:tc>
      <w:tc>
        <w:tcPr>
          <w:tcW w:w="4252" w:type="dxa"/>
          <w:vAlign w:val="center"/>
        </w:tcPr>
        <w:p w14:paraId="3A05B4B6" w14:textId="56C28B23" w:rsidR="00F0369A" w:rsidRPr="00674A46" w:rsidRDefault="00F0369A" w:rsidP="0051659D">
          <w:pPr>
            <w:pStyle w:val="Encabezado"/>
            <w:rPr>
              <w:rFonts w:ascii="Palatino Linotype" w:hAnsi="Palatino Linotype"/>
              <w:b/>
              <w:sz w:val="22"/>
              <w:szCs w:val="22"/>
            </w:rPr>
          </w:pPr>
          <w:r w:rsidRPr="00F146C4">
            <w:rPr>
              <w:rFonts w:ascii="Palatino Linotype" w:hAnsi="Palatino Linotype" w:cs="Arial"/>
              <w:b/>
              <w:bCs/>
              <w:sz w:val="22"/>
              <w:szCs w:val="22"/>
              <w:lang w:eastAsia="es-MX"/>
            </w:rPr>
            <w:t>05568/INFOEM/IP/RR/2020</w:t>
          </w:r>
        </w:p>
      </w:tc>
    </w:tr>
    <w:tr w:rsidR="00F0369A" w:rsidRPr="00674A46" w14:paraId="1B5D8690" w14:textId="77777777" w:rsidTr="0081485A">
      <w:trPr>
        <w:trHeight w:val="233"/>
        <w:jc w:val="right"/>
      </w:trPr>
      <w:tc>
        <w:tcPr>
          <w:tcW w:w="4253" w:type="dxa"/>
          <w:vAlign w:val="center"/>
        </w:tcPr>
        <w:p w14:paraId="3903F2C6" w14:textId="0A52F240" w:rsidR="00F0369A" w:rsidRPr="00674A46" w:rsidRDefault="00F0369A" w:rsidP="006E6B65">
          <w:pPr>
            <w:ind w:right="34"/>
            <w:jc w:val="right"/>
            <w:rPr>
              <w:rFonts w:ascii="Palatino Linotype" w:hAnsi="Palatino Linotype"/>
              <w:b/>
              <w:sz w:val="22"/>
              <w:szCs w:val="22"/>
            </w:rPr>
          </w:pPr>
          <w:r w:rsidRPr="00674A46">
            <w:rPr>
              <w:rFonts w:ascii="Palatino Linotype" w:hAnsi="Palatino Linotype"/>
              <w:b/>
              <w:sz w:val="22"/>
              <w:szCs w:val="22"/>
            </w:rPr>
            <w:t>S</w:t>
          </w:r>
          <w:r>
            <w:rPr>
              <w:rFonts w:ascii="Palatino Linotype" w:hAnsi="Palatino Linotype"/>
              <w:b/>
              <w:sz w:val="22"/>
              <w:szCs w:val="22"/>
            </w:rPr>
            <w:t xml:space="preserve">ujeto </w:t>
          </w:r>
          <w:r w:rsidRPr="00674A46">
            <w:rPr>
              <w:rFonts w:ascii="Palatino Linotype" w:hAnsi="Palatino Linotype"/>
              <w:b/>
              <w:sz w:val="22"/>
              <w:szCs w:val="22"/>
            </w:rPr>
            <w:t>O</w:t>
          </w:r>
          <w:r>
            <w:rPr>
              <w:rFonts w:ascii="Palatino Linotype" w:hAnsi="Palatino Linotype"/>
              <w:b/>
              <w:sz w:val="22"/>
              <w:szCs w:val="22"/>
            </w:rPr>
            <w:t>bligado</w:t>
          </w:r>
          <w:r w:rsidRPr="00674A46">
            <w:rPr>
              <w:rFonts w:ascii="Palatino Linotype" w:hAnsi="Palatino Linotype"/>
              <w:b/>
              <w:sz w:val="22"/>
              <w:szCs w:val="22"/>
            </w:rPr>
            <w:t>:</w:t>
          </w:r>
        </w:p>
      </w:tc>
      <w:tc>
        <w:tcPr>
          <w:tcW w:w="4252" w:type="dxa"/>
          <w:vAlign w:val="center"/>
        </w:tcPr>
        <w:p w14:paraId="03C799A2" w14:textId="17CD8FCA" w:rsidR="00F0369A" w:rsidRPr="00B75F20" w:rsidRDefault="00F0369A" w:rsidP="00926F75">
          <w:pPr>
            <w:pStyle w:val="Encabezado"/>
            <w:jc w:val="both"/>
            <w:rPr>
              <w:rFonts w:ascii="Palatino Linotype" w:hAnsi="Palatino Linotype"/>
              <w:b/>
              <w:sz w:val="22"/>
              <w:szCs w:val="22"/>
            </w:rPr>
          </w:pPr>
          <w:r>
            <w:rPr>
              <w:rFonts w:ascii="Palatino Linotype" w:hAnsi="Palatino Linotype"/>
              <w:b/>
              <w:bCs/>
              <w:color w:val="000000"/>
              <w:sz w:val="22"/>
              <w:szCs w:val="22"/>
            </w:rPr>
            <w:t>Poder Legislativo</w:t>
          </w:r>
        </w:p>
      </w:tc>
    </w:tr>
    <w:tr w:rsidR="00F0369A" w:rsidRPr="00674A46" w14:paraId="095EB01B" w14:textId="77777777" w:rsidTr="0081485A">
      <w:trPr>
        <w:trHeight w:val="321"/>
        <w:jc w:val="right"/>
      </w:trPr>
      <w:tc>
        <w:tcPr>
          <w:tcW w:w="4253" w:type="dxa"/>
          <w:vAlign w:val="center"/>
        </w:tcPr>
        <w:p w14:paraId="6E000A51" w14:textId="700326F8" w:rsidR="00F0369A" w:rsidRPr="00674A46" w:rsidRDefault="00F0369A" w:rsidP="006E6B65">
          <w:pPr>
            <w:ind w:right="34"/>
            <w:jc w:val="right"/>
            <w:rPr>
              <w:rFonts w:ascii="Palatino Linotype" w:hAnsi="Palatino Linotype"/>
              <w:b/>
              <w:sz w:val="22"/>
              <w:szCs w:val="22"/>
            </w:rPr>
          </w:pPr>
          <w:r w:rsidRPr="00674A46">
            <w:rPr>
              <w:rFonts w:ascii="Palatino Linotype" w:hAnsi="Palatino Linotype"/>
              <w:b/>
              <w:sz w:val="22"/>
              <w:szCs w:val="22"/>
            </w:rPr>
            <w:t>C</w:t>
          </w:r>
          <w:r>
            <w:rPr>
              <w:rFonts w:ascii="Palatino Linotype" w:hAnsi="Palatino Linotype"/>
              <w:b/>
              <w:sz w:val="22"/>
              <w:szCs w:val="22"/>
            </w:rPr>
            <w:t>omisionado</w:t>
          </w:r>
          <w:r w:rsidRPr="00674A46">
            <w:rPr>
              <w:rFonts w:ascii="Palatino Linotype" w:hAnsi="Palatino Linotype"/>
              <w:b/>
              <w:sz w:val="22"/>
              <w:szCs w:val="22"/>
            </w:rPr>
            <w:t xml:space="preserve"> P</w:t>
          </w:r>
          <w:r>
            <w:rPr>
              <w:rFonts w:ascii="Palatino Linotype" w:hAnsi="Palatino Linotype"/>
              <w:b/>
              <w:sz w:val="22"/>
              <w:szCs w:val="22"/>
            </w:rPr>
            <w:t>onente</w:t>
          </w:r>
          <w:r w:rsidRPr="00674A46">
            <w:rPr>
              <w:rFonts w:ascii="Palatino Linotype" w:hAnsi="Palatino Linotype"/>
              <w:b/>
              <w:sz w:val="22"/>
              <w:szCs w:val="22"/>
            </w:rPr>
            <w:t>:</w:t>
          </w:r>
        </w:p>
      </w:tc>
      <w:tc>
        <w:tcPr>
          <w:tcW w:w="4252" w:type="dxa"/>
          <w:vAlign w:val="center"/>
        </w:tcPr>
        <w:p w14:paraId="07560085" w14:textId="05E7D8A2" w:rsidR="00F0369A" w:rsidRPr="00674A46" w:rsidRDefault="00F0369A" w:rsidP="00472C41">
          <w:pPr>
            <w:pStyle w:val="Encabezado"/>
            <w:rPr>
              <w:rFonts w:ascii="Palatino Linotype" w:hAnsi="Palatino Linotype"/>
              <w:b/>
              <w:sz w:val="22"/>
              <w:szCs w:val="22"/>
            </w:rPr>
          </w:pPr>
          <w:r w:rsidRPr="00674A46">
            <w:rPr>
              <w:rFonts w:ascii="Palatino Linotype" w:hAnsi="Palatino Linotype"/>
              <w:b/>
              <w:sz w:val="22"/>
              <w:szCs w:val="22"/>
            </w:rPr>
            <w:t>José Guadalupe Luna Hernández</w:t>
          </w:r>
        </w:p>
      </w:tc>
    </w:tr>
  </w:tbl>
  <w:p w14:paraId="1096C1B8" w14:textId="77777777" w:rsidR="00F0369A" w:rsidRDefault="00F0369A" w:rsidP="00472C41">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CD4FEF" w14:textId="5F966693" w:rsidR="00F0369A" w:rsidRDefault="00E24FC3" w:rsidP="00472C41">
    <w:pPr>
      <w:pStyle w:val="Encabezado"/>
      <w:tabs>
        <w:tab w:val="clear" w:pos="4252"/>
        <w:tab w:val="clear" w:pos="8504"/>
        <w:tab w:val="left" w:pos="3103"/>
      </w:tabs>
    </w:pPr>
    <w:r>
      <w:rPr>
        <w:noProof/>
        <w:lang w:val="es-MX" w:eastAsia="es-MX"/>
      </w:rPr>
      <w:pict w14:anchorId="27EA09E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3810156" o:spid="_x0000_s2049" type="#_x0000_t75" style="position:absolute;margin-left:0;margin-top:0;width:609.4pt;height:793.75pt;z-index:-251658240;mso-position-horizontal:center;mso-position-horizontal-relative:margin;mso-position-vertical:center;mso-position-vertical-relative:margin" o:allowincell="f">
          <v:imagedata r:id="rId1" o:title="resolución"/>
          <w10:wrap anchorx="margin" anchory="margin"/>
        </v:shape>
      </w:pict>
    </w:r>
  </w:p>
  <w:tbl>
    <w:tblPr>
      <w:tblStyle w:val="Tablaconcuadrcula"/>
      <w:tblW w:w="746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51"/>
      <w:gridCol w:w="4111"/>
    </w:tblGrid>
    <w:tr w:rsidR="00F0369A" w:rsidRPr="00674A46" w14:paraId="0A3256F2" w14:textId="77777777" w:rsidTr="007F24AD">
      <w:trPr>
        <w:trHeight w:val="138"/>
        <w:jc w:val="right"/>
      </w:trPr>
      <w:tc>
        <w:tcPr>
          <w:tcW w:w="3351" w:type="dxa"/>
          <w:vAlign w:val="center"/>
        </w:tcPr>
        <w:p w14:paraId="3D80769D" w14:textId="7A87B9DA" w:rsidR="00F0369A" w:rsidRPr="00674A46" w:rsidRDefault="00F0369A" w:rsidP="007F24AD">
          <w:pPr>
            <w:tabs>
              <w:tab w:val="left" w:pos="2770"/>
            </w:tabs>
            <w:ind w:right="458"/>
            <w:rPr>
              <w:rFonts w:ascii="Palatino Linotype" w:hAnsi="Palatino Linotype"/>
              <w:b/>
              <w:sz w:val="22"/>
              <w:szCs w:val="22"/>
            </w:rPr>
          </w:pPr>
          <w:r w:rsidRPr="00674A46">
            <w:rPr>
              <w:rFonts w:ascii="Palatino Linotype" w:hAnsi="Palatino Linotype"/>
              <w:b/>
              <w:sz w:val="22"/>
              <w:szCs w:val="22"/>
            </w:rPr>
            <w:t>R</w:t>
          </w:r>
          <w:r>
            <w:rPr>
              <w:rFonts w:ascii="Palatino Linotype" w:hAnsi="Palatino Linotype"/>
              <w:b/>
              <w:sz w:val="22"/>
              <w:szCs w:val="22"/>
            </w:rPr>
            <w:t>ecurso de</w:t>
          </w:r>
          <w:r w:rsidRPr="00674A46">
            <w:rPr>
              <w:rFonts w:ascii="Palatino Linotype" w:hAnsi="Palatino Linotype"/>
              <w:b/>
              <w:sz w:val="22"/>
              <w:szCs w:val="22"/>
            </w:rPr>
            <w:t xml:space="preserve"> R</w:t>
          </w:r>
          <w:r>
            <w:rPr>
              <w:rFonts w:ascii="Palatino Linotype" w:hAnsi="Palatino Linotype"/>
              <w:b/>
              <w:sz w:val="22"/>
              <w:szCs w:val="22"/>
            </w:rPr>
            <w:t>evisión</w:t>
          </w:r>
          <w:r w:rsidRPr="00674A46">
            <w:rPr>
              <w:rFonts w:ascii="Palatino Linotype" w:hAnsi="Palatino Linotype"/>
              <w:b/>
              <w:sz w:val="22"/>
              <w:szCs w:val="22"/>
            </w:rPr>
            <w:t>:</w:t>
          </w:r>
        </w:p>
      </w:tc>
      <w:tc>
        <w:tcPr>
          <w:tcW w:w="4111" w:type="dxa"/>
          <w:vAlign w:val="center"/>
        </w:tcPr>
        <w:p w14:paraId="0453495E" w14:textId="7F3C6CB3" w:rsidR="00F0369A" w:rsidRPr="00674A46" w:rsidRDefault="00F0369A" w:rsidP="006D7F3D">
          <w:pPr>
            <w:pStyle w:val="Encabezado"/>
            <w:rPr>
              <w:rFonts w:ascii="Palatino Linotype" w:hAnsi="Palatino Linotype"/>
              <w:b/>
              <w:sz w:val="22"/>
              <w:szCs w:val="22"/>
            </w:rPr>
          </w:pPr>
          <w:r w:rsidRPr="00F146C4">
            <w:rPr>
              <w:rFonts w:ascii="Palatino Linotype" w:hAnsi="Palatino Linotype" w:cs="Arial"/>
              <w:b/>
              <w:bCs/>
              <w:sz w:val="22"/>
              <w:szCs w:val="22"/>
              <w:lang w:eastAsia="es-MX"/>
            </w:rPr>
            <w:t>05568/INFOEM/IP/RR/2020</w:t>
          </w:r>
        </w:p>
      </w:tc>
    </w:tr>
    <w:tr w:rsidR="00F0369A" w:rsidRPr="00B75F20" w14:paraId="128C8B3C" w14:textId="77777777" w:rsidTr="007F24AD">
      <w:trPr>
        <w:trHeight w:val="80"/>
        <w:jc w:val="right"/>
      </w:trPr>
      <w:tc>
        <w:tcPr>
          <w:tcW w:w="3351" w:type="dxa"/>
          <w:vAlign w:val="center"/>
        </w:tcPr>
        <w:p w14:paraId="483E3371" w14:textId="5C3FBC0E" w:rsidR="00F0369A" w:rsidRPr="00674A46" w:rsidRDefault="00F0369A" w:rsidP="007F24AD">
          <w:pPr>
            <w:tabs>
              <w:tab w:val="left" w:pos="2770"/>
            </w:tabs>
            <w:rPr>
              <w:rFonts w:ascii="Palatino Linotype" w:hAnsi="Palatino Linotype"/>
              <w:b/>
              <w:sz w:val="22"/>
              <w:szCs w:val="22"/>
            </w:rPr>
          </w:pPr>
          <w:r>
            <w:rPr>
              <w:rFonts w:ascii="Palatino Linotype" w:hAnsi="Palatino Linotype"/>
              <w:b/>
              <w:sz w:val="22"/>
              <w:szCs w:val="22"/>
            </w:rPr>
            <w:t>Recurrente:</w:t>
          </w:r>
        </w:p>
      </w:tc>
      <w:tc>
        <w:tcPr>
          <w:tcW w:w="4111" w:type="dxa"/>
        </w:tcPr>
        <w:p w14:paraId="1548525E" w14:textId="1643CB46" w:rsidR="00F0369A" w:rsidRPr="00B75F20" w:rsidRDefault="00995ECB" w:rsidP="009B42A1">
          <w:pPr>
            <w:pStyle w:val="Encabezado"/>
            <w:tabs>
              <w:tab w:val="clear" w:pos="4252"/>
              <w:tab w:val="clear" w:pos="8504"/>
              <w:tab w:val="left" w:pos="521"/>
            </w:tabs>
            <w:rPr>
              <w:rFonts w:ascii="Palatino Linotype" w:hAnsi="Palatino Linotype"/>
              <w:b/>
              <w:sz w:val="22"/>
              <w:szCs w:val="22"/>
            </w:rPr>
          </w:pPr>
          <w:r w:rsidRPr="00995ECB">
            <w:rPr>
              <w:rFonts w:ascii="Palatino Linotype" w:hAnsi="Palatino Linotype"/>
              <w:b/>
              <w:sz w:val="22"/>
              <w:szCs w:val="22"/>
              <w:highlight w:val="black"/>
            </w:rPr>
            <w:t>---------------------------</w:t>
          </w:r>
        </w:p>
      </w:tc>
    </w:tr>
    <w:tr w:rsidR="00F0369A" w:rsidRPr="00674A46" w14:paraId="41BE0704" w14:textId="77777777" w:rsidTr="007F24AD">
      <w:trPr>
        <w:trHeight w:val="321"/>
        <w:jc w:val="right"/>
      </w:trPr>
      <w:tc>
        <w:tcPr>
          <w:tcW w:w="3351" w:type="dxa"/>
          <w:vAlign w:val="center"/>
        </w:tcPr>
        <w:p w14:paraId="34C64148" w14:textId="0D9F7545" w:rsidR="00F0369A" w:rsidRPr="00674A46" w:rsidRDefault="00F0369A" w:rsidP="007F24AD">
          <w:pPr>
            <w:tabs>
              <w:tab w:val="left" w:pos="2770"/>
            </w:tabs>
            <w:rPr>
              <w:rFonts w:ascii="Palatino Linotype" w:hAnsi="Palatino Linotype"/>
              <w:b/>
              <w:sz w:val="22"/>
              <w:szCs w:val="22"/>
            </w:rPr>
          </w:pPr>
          <w:r w:rsidRPr="00674A46">
            <w:rPr>
              <w:rFonts w:ascii="Palatino Linotype" w:hAnsi="Palatino Linotype"/>
              <w:b/>
              <w:sz w:val="22"/>
              <w:szCs w:val="22"/>
            </w:rPr>
            <w:t>S</w:t>
          </w:r>
          <w:r>
            <w:rPr>
              <w:rFonts w:ascii="Palatino Linotype" w:hAnsi="Palatino Linotype"/>
              <w:b/>
              <w:sz w:val="22"/>
              <w:szCs w:val="22"/>
            </w:rPr>
            <w:t xml:space="preserve">ujeto </w:t>
          </w:r>
          <w:r w:rsidRPr="00674A46">
            <w:rPr>
              <w:rFonts w:ascii="Palatino Linotype" w:hAnsi="Palatino Linotype"/>
              <w:b/>
              <w:sz w:val="22"/>
              <w:szCs w:val="22"/>
            </w:rPr>
            <w:t>O</w:t>
          </w:r>
          <w:r>
            <w:rPr>
              <w:rFonts w:ascii="Palatino Linotype" w:hAnsi="Palatino Linotype"/>
              <w:b/>
              <w:sz w:val="22"/>
              <w:szCs w:val="22"/>
            </w:rPr>
            <w:t>bligado</w:t>
          </w:r>
          <w:r w:rsidRPr="00674A46">
            <w:rPr>
              <w:rFonts w:ascii="Palatino Linotype" w:hAnsi="Palatino Linotype"/>
              <w:b/>
              <w:sz w:val="22"/>
              <w:szCs w:val="22"/>
            </w:rPr>
            <w:t>:</w:t>
          </w:r>
        </w:p>
      </w:tc>
      <w:tc>
        <w:tcPr>
          <w:tcW w:w="4111" w:type="dxa"/>
          <w:vAlign w:val="center"/>
        </w:tcPr>
        <w:p w14:paraId="34C341BF" w14:textId="5C47882B" w:rsidR="00F0369A" w:rsidRPr="00674A46" w:rsidRDefault="00F0369A" w:rsidP="005C3414">
          <w:pPr>
            <w:pStyle w:val="Encabezado"/>
            <w:jc w:val="both"/>
            <w:rPr>
              <w:rFonts w:ascii="Palatino Linotype" w:hAnsi="Palatino Linotype"/>
              <w:b/>
              <w:sz w:val="22"/>
              <w:szCs w:val="22"/>
            </w:rPr>
          </w:pPr>
          <w:r>
            <w:rPr>
              <w:rFonts w:ascii="Palatino Linotype" w:hAnsi="Palatino Linotype"/>
              <w:b/>
              <w:bCs/>
              <w:color w:val="000000"/>
              <w:sz w:val="22"/>
              <w:szCs w:val="22"/>
            </w:rPr>
            <w:t>Poder Legislativo</w:t>
          </w:r>
        </w:p>
      </w:tc>
    </w:tr>
    <w:tr w:rsidR="00F0369A" w:rsidRPr="00674A46" w14:paraId="0C8B6193" w14:textId="77777777" w:rsidTr="007F24AD">
      <w:trPr>
        <w:trHeight w:val="321"/>
        <w:jc w:val="right"/>
      </w:trPr>
      <w:tc>
        <w:tcPr>
          <w:tcW w:w="3351" w:type="dxa"/>
          <w:vAlign w:val="center"/>
        </w:tcPr>
        <w:p w14:paraId="321FFAFF" w14:textId="6A6EAE4D" w:rsidR="00F0369A" w:rsidRPr="00674A46" w:rsidRDefault="00F0369A" w:rsidP="007F24AD">
          <w:pPr>
            <w:tabs>
              <w:tab w:val="left" w:pos="2770"/>
            </w:tabs>
            <w:ind w:right="638"/>
            <w:rPr>
              <w:rFonts w:ascii="Palatino Linotype" w:hAnsi="Palatino Linotype"/>
              <w:b/>
              <w:sz w:val="22"/>
              <w:szCs w:val="22"/>
            </w:rPr>
          </w:pPr>
          <w:r w:rsidRPr="00674A46">
            <w:rPr>
              <w:rFonts w:ascii="Palatino Linotype" w:hAnsi="Palatino Linotype"/>
              <w:b/>
              <w:sz w:val="22"/>
              <w:szCs w:val="22"/>
            </w:rPr>
            <w:t>C</w:t>
          </w:r>
          <w:r>
            <w:rPr>
              <w:rFonts w:ascii="Palatino Linotype" w:hAnsi="Palatino Linotype"/>
              <w:b/>
              <w:sz w:val="22"/>
              <w:szCs w:val="22"/>
            </w:rPr>
            <w:t>omisionado Ponente:</w:t>
          </w:r>
        </w:p>
      </w:tc>
      <w:tc>
        <w:tcPr>
          <w:tcW w:w="4111" w:type="dxa"/>
          <w:vAlign w:val="center"/>
        </w:tcPr>
        <w:p w14:paraId="0FECDA9D" w14:textId="77777777" w:rsidR="00F0369A" w:rsidRPr="00674A46" w:rsidRDefault="00F0369A" w:rsidP="00472C41">
          <w:pPr>
            <w:pStyle w:val="Encabezado"/>
            <w:rPr>
              <w:rFonts w:ascii="Palatino Linotype" w:hAnsi="Palatino Linotype"/>
              <w:b/>
              <w:sz w:val="22"/>
              <w:szCs w:val="22"/>
            </w:rPr>
          </w:pPr>
          <w:r w:rsidRPr="00674A46">
            <w:rPr>
              <w:rFonts w:ascii="Palatino Linotype" w:hAnsi="Palatino Linotype"/>
              <w:b/>
              <w:sz w:val="22"/>
              <w:szCs w:val="22"/>
            </w:rPr>
            <w:t>José Guadalupe Luna Hernández</w:t>
          </w:r>
        </w:p>
      </w:tc>
    </w:tr>
  </w:tbl>
  <w:p w14:paraId="156B5574" w14:textId="3EA5B995" w:rsidR="00F0369A" w:rsidRDefault="00F0369A" w:rsidP="00472C41">
    <w:pPr>
      <w:pStyle w:val="Encabezado"/>
      <w:tabs>
        <w:tab w:val="clear" w:pos="4252"/>
        <w:tab w:val="clear" w:pos="8504"/>
        <w:tab w:val="left" w:pos="3103"/>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D5833894"/>
    <w:multiLevelType w:val="hybridMultilevel"/>
    <w:tmpl w:val="A66B623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D9006A9"/>
    <w:multiLevelType w:val="multilevel"/>
    <w:tmpl w:val="9F064572"/>
    <w:lvl w:ilvl="0">
      <w:start w:val="20"/>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1051223F"/>
    <w:multiLevelType w:val="hybridMultilevel"/>
    <w:tmpl w:val="FD1008D2"/>
    <w:lvl w:ilvl="0" w:tplc="0D2CC0C6">
      <w:start w:val="6"/>
      <w:numFmt w:val="decimal"/>
      <w:lvlText w:val="%1."/>
      <w:lvlJc w:val="left"/>
      <w:pPr>
        <w:ind w:left="720" w:hanging="360"/>
      </w:pPr>
      <w:rPr>
        <w:rFonts w:hint="default"/>
        <w:b/>
        <w:i w:val="0"/>
        <w:color w:val="000000" w:themeColor="text1"/>
        <w:sz w:val="24"/>
      </w:rPr>
    </w:lvl>
    <w:lvl w:ilvl="1" w:tplc="9EFEFFF0">
      <w:start w:val="1"/>
      <w:numFmt w:val="lowerLetter"/>
      <w:lvlText w:val="%2)"/>
      <w:lvlJc w:val="left"/>
      <w:pPr>
        <w:ind w:left="1440" w:hanging="360"/>
      </w:pPr>
      <w:rPr>
        <w:rFonts w:hint="default"/>
        <w:b/>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CE64F6D"/>
    <w:multiLevelType w:val="hybridMultilevel"/>
    <w:tmpl w:val="BE80D790"/>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4"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E58419E">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FC8539E">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C74AAF4">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C7C3BF0">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A44872C">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73C5808">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816EAB0">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4F412EE">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2EA40F37"/>
    <w:multiLevelType w:val="hybridMultilevel"/>
    <w:tmpl w:val="D89C6D80"/>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6" w15:restartNumberingAfterBreak="0">
    <w:nsid w:val="34317490"/>
    <w:multiLevelType w:val="hybridMultilevel"/>
    <w:tmpl w:val="828254CC"/>
    <w:lvl w:ilvl="0" w:tplc="1C8A5F06">
      <w:start w:val="1"/>
      <w:numFmt w:val="decimal"/>
      <w:lvlText w:val="%1."/>
      <w:lvlJc w:val="left"/>
      <w:pPr>
        <w:ind w:left="6570" w:hanging="360"/>
      </w:pPr>
      <w:rPr>
        <w:rFonts w:ascii="Palatino Linotype" w:hAnsi="Palatino Linotype" w:hint="default"/>
        <w:b/>
        <w:i w:val="0"/>
        <w:color w:val="000000" w:themeColor="text1"/>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6D92529A"/>
    <w:multiLevelType w:val="hybridMultilevel"/>
    <w:tmpl w:val="4FF27C26"/>
    <w:lvl w:ilvl="0" w:tplc="5184B9B8">
      <w:start w:val="1"/>
      <w:numFmt w:val="lowerLetter"/>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70DB2DEE"/>
    <w:multiLevelType w:val="hybridMultilevel"/>
    <w:tmpl w:val="6DC60E02"/>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7BAF3DB4"/>
    <w:multiLevelType w:val="hybridMultilevel"/>
    <w:tmpl w:val="DE4A4F10"/>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0" w15:restartNumberingAfterBreak="0">
    <w:nsid w:val="7CBA354C"/>
    <w:multiLevelType w:val="hybridMultilevel"/>
    <w:tmpl w:val="CCEC28A2"/>
    <w:lvl w:ilvl="0" w:tplc="080A0001">
      <w:start w:val="1"/>
      <w:numFmt w:val="bullet"/>
      <w:lvlText w:val=""/>
      <w:lvlJc w:val="left"/>
      <w:pPr>
        <w:ind w:left="2382" w:hanging="360"/>
      </w:pPr>
      <w:rPr>
        <w:rFonts w:ascii="Symbol" w:hAnsi="Symbol" w:hint="default"/>
      </w:rPr>
    </w:lvl>
    <w:lvl w:ilvl="1" w:tplc="080A0003" w:tentative="1">
      <w:start w:val="1"/>
      <w:numFmt w:val="bullet"/>
      <w:lvlText w:val="o"/>
      <w:lvlJc w:val="left"/>
      <w:pPr>
        <w:ind w:left="3102" w:hanging="360"/>
      </w:pPr>
      <w:rPr>
        <w:rFonts w:ascii="Courier New" w:hAnsi="Courier New" w:cs="Courier New" w:hint="default"/>
      </w:rPr>
    </w:lvl>
    <w:lvl w:ilvl="2" w:tplc="080A0005" w:tentative="1">
      <w:start w:val="1"/>
      <w:numFmt w:val="bullet"/>
      <w:lvlText w:val=""/>
      <w:lvlJc w:val="left"/>
      <w:pPr>
        <w:ind w:left="3822" w:hanging="360"/>
      </w:pPr>
      <w:rPr>
        <w:rFonts w:ascii="Wingdings" w:hAnsi="Wingdings" w:hint="default"/>
      </w:rPr>
    </w:lvl>
    <w:lvl w:ilvl="3" w:tplc="080A0001" w:tentative="1">
      <w:start w:val="1"/>
      <w:numFmt w:val="bullet"/>
      <w:lvlText w:val=""/>
      <w:lvlJc w:val="left"/>
      <w:pPr>
        <w:ind w:left="4542" w:hanging="360"/>
      </w:pPr>
      <w:rPr>
        <w:rFonts w:ascii="Symbol" w:hAnsi="Symbol" w:hint="default"/>
      </w:rPr>
    </w:lvl>
    <w:lvl w:ilvl="4" w:tplc="080A0003" w:tentative="1">
      <w:start w:val="1"/>
      <w:numFmt w:val="bullet"/>
      <w:lvlText w:val="o"/>
      <w:lvlJc w:val="left"/>
      <w:pPr>
        <w:ind w:left="5262" w:hanging="360"/>
      </w:pPr>
      <w:rPr>
        <w:rFonts w:ascii="Courier New" w:hAnsi="Courier New" w:cs="Courier New" w:hint="default"/>
      </w:rPr>
    </w:lvl>
    <w:lvl w:ilvl="5" w:tplc="080A0005" w:tentative="1">
      <w:start w:val="1"/>
      <w:numFmt w:val="bullet"/>
      <w:lvlText w:val=""/>
      <w:lvlJc w:val="left"/>
      <w:pPr>
        <w:ind w:left="5982" w:hanging="360"/>
      </w:pPr>
      <w:rPr>
        <w:rFonts w:ascii="Wingdings" w:hAnsi="Wingdings" w:hint="default"/>
      </w:rPr>
    </w:lvl>
    <w:lvl w:ilvl="6" w:tplc="080A0001" w:tentative="1">
      <w:start w:val="1"/>
      <w:numFmt w:val="bullet"/>
      <w:lvlText w:val=""/>
      <w:lvlJc w:val="left"/>
      <w:pPr>
        <w:ind w:left="6702" w:hanging="360"/>
      </w:pPr>
      <w:rPr>
        <w:rFonts w:ascii="Symbol" w:hAnsi="Symbol" w:hint="default"/>
      </w:rPr>
    </w:lvl>
    <w:lvl w:ilvl="7" w:tplc="080A0003" w:tentative="1">
      <w:start w:val="1"/>
      <w:numFmt w:val="bullet"/>
      <w:lvlText w:val="o"/>
      <w:lvlJc w:val="left"/>
      <w:pPr>
        <w:ind w:left="7422" w:hanging="360"/>
      </w:pPr>
      <w:rPr>
        <w:rFonts w:ascii="Courier New" w:hAnsi="Courier New" w:cs="Courier New" w:hint="default"/>
      </w:rPr>
    </w:lvl>
    <w:lvl w:ilvl="8" w:tplc="080A0005" w:tentative="1">
      <w:start w:val="1"/>
      <w:numFmt w:val="bullet"/>
      <w:lvlText w:val=""/>
      <w:lvlJc w:val="left"/>
      <w:pPr>
        <w:ind w:left="8142" w:hanging="360"/>
      </w:pPr>
      <w:rPr>
        <w:rFonts w:ascii="Wingdings" w:hAnsi="Wingdings" w:hint="default"/>
      </w:rPr>
    </w:lvl>
  </w:abstractNum>
  <w:num w:numId="1">
    <w:abstractNumId w:val="6"/>
  </w:num>
  <w:num w:numId="2">
    <w:abstractNumId w:val="7"/>
  </w:num>
  <w:num w:numId="3">
    <w:abstractNumId w:val="9"/>
  </w:num>
  <w:num w:numId="4">
    <w:abstractNumId w:val="4"/>
  </w:num>
  <w:num w:numId="5">
    <w:abstractNumId w:val="1"/>
  </w:num>
  <w:num w:numId="6">
    <w:abstractNumId w:val="10"/>
  </w:num>
  <w:num w:numId="7">
    <w:abstractNumId w:val="5"/>
  </w:num>
  <w:num w:numId="8">
    <w:abstractNumId w:val="2"/>
  </w:num>
  <w:num w:numId="9">
    <w:abstractNumId w:val="3"/>
  </w:num>
  <w:num w:numId="10">
    <w:abstractNumId w:val="8"/>
  </w:num>
  <w:num w:numId="11">
    <w:abstractNumId w:val="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9"/>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7366"/>
    <w:rsid w:val="000001DB"/>
    <w:rsid w:val="000024F2"/>
    <w:rsid w:val="0000310F"/>
    <w:rsid w:val="00003A05"/>
    <w:rsid w:val="0000407F"/>
    <w:rsid w:val="00004906"/>
    <w:rsid w:val="000058E3"/>
    <w:rsid w:val="000065FD"/>
    <w:rsid w:val="00007E8A"/>
    <w:rsid w:val="0001106B"/>
    <w:rsid w:val="00011166"/>
    <w:rsid w:val="00011199"/>
    <w:rsid w:val="000120C5"/>
    <w:rsid w:val="00012472"/>
    <w:rsid w:val="0001398B"/>
    <w:rsid w:val="00016C7F"/>
    <w:rsid w:val="000203D3"/>
    <w:rsid w:val="000211E5"/>
    <w:rsid w:val="000211F8"/>
    <w:rsid w:val="00023B29"/>
    <w:rsid w:val="0002415E"/>
    <w:rsid w:val="000246C2"/>
    <w:rsid w:val="00024F35"/>
    <w:rsid w:val="00025B10"/>
    <w:rsid w:val="000303BB"/>
    <w:rsid w:val="0003063D"/>
    <w:rsid w:val="00030F2B"/>
    <w:rsid w:val="000319FD"/>
    <w:rsid w:val="00031F10"/>
    <w:rsid w:val="00032493"/>
    <w:rsid w:val="0003432C"/>
    <w:rsid w:val="00034A1F"/>
    <w:rsid w:val="00034B29"/>
    <w:rsid w:val="0004072A"/>
    <w:rsid w:val="0004159C"/>
    <w:rsid w:val="0004193F"/>
    <w:rsid w:val="00041C24"/>
    <w:rsid w:val="00042380"/>
    <w:rsid w:val="000431F7"/>
    <w:rsid w:val="000439C9"/>
    <w:rsid w:val="000440C5"/>
    <w:rsid w:val="0004427A"/>
    <w:rsid w:val="000444FF"/>
    <w:rsid w:val="00045C97"/>
    <w:rsid w:val="00046557"/>
    <w:rsid w:val="0004686A"/>
    <w:rsid w:val="000468E2"/>
    <w:rsid w:val="0004743E"/>
    <w:rsid w:val="00047AE0"/>
    <w:rsid w:val="0005237C"/>
    <w:rsid w:val="00052A3C"/>
    <w:rsid w:val="00053927"/>
    <w:rsid w:val="00053ABC"/>
    <w:rsid w:val="0005437C"/>
    <w:rsid w:val="00054A03"/>
    <w:rsid w:val="00056A79"/>
    <w:rsid w:val="00061344"/>
    <w:rsid w:val="00061742"/>
    <w:rsid w:val="00062229"/>
    <w:rsid w:val="00062648"/>
    <w:rsid w:val="000631D9"/>
    <w:rsid w:val="0006407E"/>
    <w:rsid w:val="00064305"/>
    <w:rsid w:val="00064A37"/>
    <w:rsid w:val="00064B95"/>
    <w:rsid w:val="00065318"/>
    <w:rsid w:val="0006594F"/>
    <w:rsid w:val="00066013"/>
    <w:rsid w:val="0007192E"/>
    <w:rsid w:val="00072930"/>
    <w:rsid w:val="000732C3"/>
    <w:rsid w:val="00073CA2"/>
    <w:rsid w:val="000800AC"/>
    <w:rsid w:val="00080F9E"/>
    <w:rsid w:val="0008230A"/>
    <w:rsid w:val="00082D11"/>
    <w:rsid w:val="00082F81"/>
    <w:rsid w:val="0008542A"/>
    <w:rsid w:val="00086D80"/>
    <w:rsid w:val="000878AA"/>
    <w:rsid w:val="00090D6F"/>
    <w:rsid w:val="00091E5F"/>
    <w:rsid w:val="000932DA"/>
    <w:rsid w:val="00093A9A"/>
    <w:rsid w:val="00093E38"/>
    <w:rsid w:val="00094B9B"/>
    <w:rsid w:val="000950AA"/>
    <w:rsid w:val="00095114"/>
    <w:rsid w:val="000A1BDD"/>
    <w:rsid w:val="000A24C0"/>
    <w:rsid w:val="000A3216"/>
    <w:rsid w:val="000A3F90"/>
    <w:rsid w:val="000A4E44"/>
    <w:rsid w:val="000A65A0"/>
    <w:rsid w:val="000A77ED"/>
    <w:rsid w:val="000B01B9"/>
    <w:rsid w:val="000B0370"/>
    <w:rsid w:val="000B0A5E"/>
    <w:rsid w:val="000B4850"/>
    <w:rsid w:val="000B5057"/>
    <w:rsid w:val="000B5A12"/>
    <w:rsid w:val="000B5AB1"/>
    <w:rsid w:val="000B5D79"/>
    <w:rsid w:val="000B6D31"/>
    <w:rsid w:val="000C0061"/>
    <w:rsid w:val="000C0663"/>
    <w:rsid w:val="000C10B9"/>
    <w:rsid w:val="000C1509"/>
    <w:rsid w:val="000C1D19"/>
    <w:rsid w:val="000C2DF8"/>
    <w:rsid w:val="000C2DFA"/>
    <w:rsid w:val="000C2E5F"/>
    <w:rsid w:val="000C3423"/>
    <w:rsid w:val="000C3861"/>
    <w:rsid w:val="000C4A8E"/>
    <w:rsid w:val="000C5A04"/>
    <w:rsid w:val="000C5AF7"/>
    <w:rsid w:val="000C637F"/>
    <w:rsid w:val="000D009C"/>
    <w:rsid w:val="000D0855"/>
    <w:rsid w:val="000D1AD8"/>
    <w:rsid w:val="000D1E0F"/>
    <w:rsid w:val="000D2FD3"/>
    <w:rsid w:val="000D3275"/>
    <w:rsid w:val="000D3339"/>
    <w:rsid w:val="000D5A1D"/>
    <w:rsid w:val="000D7369"/>
    <w:rsid w:val="000E07DC"/>
    <w:rsid w:val="000E0E03"/>
    <w:rsid w:val="000E2665"/>
    <w:rsid w:val="000E35BE"/>
    <w:rsid w:val="000E46E5"/>
    <w:rsid w:val="000E5326"/>
    <w:rsid w:val="000E62A0"/>
    <w:rsid w:val="000E6436"/>
    <w:rsid w:val="000E77B8"/>
    <w:rsid w:val="000F01E4"/>
    <w:rsid w:val="000F17AC"/>
    <w:rsid w:val="000F191E"/>
    <w:rsid w:val="000F2EDD"/>
    <w:rsid w:val="000F2F58"/>
    <w:rsid w:val="000F34CB"/>
    <w:rsid w:val="000F36DB"/>
    <w:rsid w:val="000F37A8"/>
    <w:rsid w:val="000F3B67"/>
    <w:rsid w:val="000F523F"/>
    <w:rsid w:val="000F5D21"/>
    <w:rsid w:val="000F6D7E"/>
    <w:rsid w:val="000F76AD"/>
    <w:rsid w:val="000F7786"/>
    <w:rsid w:val="00100187"/>
    <w:rsid w:val="00100B8B"/>
    <w:rsid w:val="00100DDD"/>
    <w:rsid w:val="00101FA5"/>
    <w:rsid w:val="0010268C"/>
    <w:rsid w:val="00102A39"/>
    <w:rsid w:val="00102D65"/>
    <w:rsid w:val="00103888"/>
    <w:rsid w:val="00104C12"/>
    <w:rsid w:val="00105B1D"/>
    <w:rsid w:val="00107499"/>
    <w:rsid w:val="00107557"/>
    <w:rsid w:val="0011001E"/>
    <w:rsid w:val="0011167C"/>
    <w:rsid w:val="00112B02"/>
    <w:rsid w:val="001133C1"/>
    <w:rsid w:val="001139A2"/>
    <w:rsid w:val="00113B08"/>
    <w:rsid w:val="00113BD3"/>
    <w:rsid w:val="001140A4"/>
    <w:rsid w:val="00114A21"/>
    <w:rsid w:val="00115071"/>
    <w:rsid w:val="0012006D"/>
    <w:rsid w:val="00120243"/>
    <w:rsid w:val="00123F05"/>
    <w:rsid w:val="00124A13"/>
    <w:rsid w:val="001250B4"/>
    <w:rsid w:val="001253D1"/>
    <w:rsid w:val="001253FB"/>
    <w:rsid w:val="00130E92"/>
    <w:rsid w:val="001318D2"/>
    <w:rsid w:val="00132C06"/>
    <w:rsid w:val="00133B79"/>
    <w:rsid w:val="00133CE5"/>
    <w:rsid w:val="0013431F"/>
    <w:rsid w:val="001352E5"/>
    <w:rsid w:val="00136668"/>
    <w:rsid w:val="0013673A"/>
    <w:rsid w:val="00137846"/>
    <w:rsid w:val="00140D44"/>
    <w:rsid w:val="00141114"/>
    <w:rsid w:val="00141BF0"/>
    <w:rsid w:val="001436BB"/>
    <w:rsid w:val="00143BF3"/>
    <w:rsid w:val="0014481A"/>
    <w:rsid w:val="001459C8"/>
    <w:rsid w:val="001468A5"/>
    <w:rsid w:val="001475E7"/>
    <w:rsid w:val="00147864"/>
    <w:rsid w:val="00150BDE"/>
    <w:rsid w:val="00152ADF"/>
    <w:rsid w:val="00153833"/>
    <w:rsid w:val="00154304"/>
    <w:rsid w:val="0015466E"/>
    <w:rsid w:val="00154765"/>
    <w:rsid w:val="00154EF0"/>
    <w:rsid w:val="00155E0F"/>
    <w:rsid w:val="00156A23"/>
    <w:rsid w:val="00163780"/>
    <w:rsid w:val="00163B1F"/>
    <w:rsid w:val="001648EE"/>
    <w:rsid w:val="00164B65"/>
    <w:rsid w:val="00166794"/>
    <w:rsid w:val="00166BFB"/>
    <w:rsid w:val="00167D10"/>
    <w:rsid w:val="00170D28"/>
    <w:rsid w:val="00171E0A"/>
    <w:rsid w:val="001729DF"/>
    <w:rsid w:val="00173DDB"/>
    <w:rsid w:val="00173F22"/>
    <w:rsid w:val="00175DB6"/>
    <w:rsid w:val="0017653A"/>
    <w:rsid w:val="001770B7"/>
    <w:rsid w:val="001775DF"/>
    <w:rsid w:val="0018435D"/>
    <w:rsid w:val="001854E7"/>
    <w:rsid w:val="001863AF"/>
    <w:rsid w:val="00190999"/>
    <w:rsid w:val="0019160F"/>
    <w:rsid w:val="00192B71"/>
    <w:rsid w:val="00192D8E"/>
    <w:rsid w:val="00192E4B"/>
    <w:rsid w:val="00193EC9"/>
    <w:rsid w:val="00195C4D"/>
    <w:rsid w:val="001972CC"/>
    <w:rsid w:val="001A1188"/>
    <w:rsid w:val="001A138D"/>
    <w:rsid w:val="001A18F8"/>
    <w:rsid w:val="001A1A1F"/>
    <w:rsid w:val="001A1CA8"/>
    <w:rsid w:val="001A2857"/>
    <w:rsid w:val="001A2A89"/>
    <w:rsid w:val="001A3634"/>
    <w:rsid w:val="001A4A80"/>
    <w:rsid w:val="001A4D5D"/>
    <w:rsid w:val="001A61E1"/>
    <w:rsid w:val="001A62B7"/>
    <w:rsid w:val="001A683E"/>
    <w:rsid w:val="001A6C1E"/>
    <w:rsid w:val="001A7367"/>
    <w:rsid w:val="001B2129"/>
    <w:rsid w:val="001B2751"/>
    <w:rsid w:val="001B34DA"/>
    <w:rsid w:val="001B3659"/>
    <w:rsid w:val="001B3AC9"/>
    <w:rsid w:val="001B3B55"/>
    <w:rsid w:val="001B40F3"/>
    <w:rsid w:val="001B53A0"/>
    <w:rsid w:val="001B5F70"/>
    <w:rsid w:val="001B6845"/>
    <w:rsid w:val="001B770B"/>
    <w:rsid w:val="001C0AED"/>
    <w:rsid w:val="001C13B1"/>
    <w:rsid w:val="001C1BB6"/>
    <w:rsid w:val="001C1C2A"/>
    <w:rsid w:val="001C1CDE"/>
    <w:rsid w:val="001C1DE1"/>
    <w:rsid w:val="001C2713"/>
    <w:rsid w:val="001C2EF3"/>
    <w:rsid w:val="001C34D6"/>
    <w:rsid w:val="001C3898"/>
    <w:rsid w:val="001C3DB4"/>
    <w:rsid w:val="001C4179"/>
    <w:rsid w:val="001C54A9"/>
    <w:rsid w:val="001C6012"/>
    <w:rsid w:val="001C640B"/>
    <w:rsid w:val="001C67B0"/>
    <w:rsid w:val="001C6DF1"/>
    <w:rsid w:val="001C79FA"/>
    <w:rsid w:val="001D07C9"/>
    <w:rsid w:val="001D0F3B"/>
    <w:rsid w:val="001D162B"/>
    <w:rsid w:val="001D2194"/>
    <w:rsid w:val="001D393C"/>
    <w:rsid w:val="001D3AB5"/>
    <w:rsid w:val="001D53A2"/>
    <w:rsid w:val="001D7E82"/>
    <w:rsid w:val="001E0AD2"/>
    <w:rsid w:val="001E2824"/>
    <w:rsid w:val="001E3F91"/>
    <w:rsid w:val="001E4777"/>
    <w:rsid w:val="001E48DA"/>
    <w:rsid w:val="001E6822"/>
    <w:rsid w:val="001E74A5"/>
    <w:rsid w:val="001E7617"/>
    <w:rsid w:val="001E7B9E"/>
    <w:rsid w:val="001E7E27"/>
    <w:rsid w:val="001F025B"/>
    <w:rsid w:val="001F053F"/>
    <w:rsid w:val="001F0E92"/>
    <w:rsid w:val="001F1169"/>
    <w:rsid w:val="001F2B4F"/>
    <w:rsid w:val="001F2BDF"/>
    <w:rsid w:val="001F4299"/>
    <w:rsid w:val="001F5AF8"/>
    <w:rsid w:val="001F6E45"/>
    <w:rsid w:val="001F783F"/>
    <w:rsid w:val="001F7DE2"/>
    <w:rsid w:val="001F7FDA"/>
    <w:rsid w:val="002031F3"/>
    <w:rsid w:val="00205ABD"/>
    <w:rsid w:val="00207415"/>
    <w:rsid w:val="00207915"/>
    <w:rsid w:val="002111FF"/>
    <w:rsid w:val="00211229"/>
    <w:rsid w:val="00212873"/>
    <w:rsid w:val="00212C9C"/>
    <w:rsid w:val="00213108"/>
    <w:rsid w:val="0021331A"/>
    <w:rsid w:val="0021453E"/>
    <w:rsid w:val="0021475E"/>
    <w:rsid w:val="00216653"/>
    <w:rsid w:val="002179AC"/>
    <w:rsid w:val="00220794"/>
    <w:rsid w:val="00220ADB"/>
    <w:rsid w:val="002217BA"/>
    <w:rsid w:val="00221E74"/>
    <w:rsid w:val="00222AAA"/>
    <w:rsid w:val="00223507"/>
    <w:rsid w:val="0022353C"/>
    <w:rsid w:val="00223D1A"/>
    <w:rsid w:val="00225ECB"/>
    <w:rsid w:val="00227831"/>
    <w:rsid w:val="00230170"/>
    <w:rsid w:val="002305CF"/>
    <w:rsid w:val="00231760"/>
    <w:rsid w:val="00233092"/>
    <w:rsid w:val="002345FF"/>
    <w:rsid w:val="00234A2F"/>
    <w:rsid w:val="0023555B"/>
    <w:rsid w:val="00237026"/>
    <w:rsid w:val="00237611"/>
    <w:rsid w:val="00241FD2"/>
    <w:rsid w:val="00244476"/>
    <w:rsid w:val="0024659E"/>
    <w:rsid w:val="00247768"/>
    <w:rsid w:val="002509BA"/>
    <w:rsid w:val="0025224A"/>
    <w:rsid w:val="00252A20"/>
    <w:rsid w:val="00252B41"/>
    <w:rsid w:val="0025331E"/>
    <w:rsid w:val="002539DD"/>
    <w:rsid w:val="00254FE5"/>
    <w:rsid w:val="0025524F"/>
    <w:rsid w:val="0025717D"/>
    <w:rsid w:val="00257374"/>
    <w:rsid w:val="00260C1D"/>
    <w:rsid w:val="00261001"/>
    <w:rsid w:val="002614BE"/>
    <w:rsid w:val="00261D84"/>
    <w:rsid w:val="00262E4F"/>
    <w:rsid w:val="00263F5A"/>
    <w:rsid w:val="002644CB"/>
    <w:rsid w:val="00264D02"/>
    <w:rsid w:val="0026500D"/>
    <w:rsid w:val="00265CD7"/>
    <w:rsid w:val="002665BD"/>
    <w:rsid w:val="00266985"/>
    <w:rsid w:val="0027187C"/>
    <w:rsid w:val="00271B06"/>
    <w:rsid w:val="002725E2"/>
    <w:rsid w:val="00273013"/>
    <w:rsid w:val="002731B9"/>
    <w:rsid w:val="00273786"/>
    <w:rsid w:val="00273C37"/>
    <w:rsid w:val="0027430D"/>
    <w:rsid w:val="00274D35"/>
    <w:rsid w:val="00274F7F"/>
    <w:rsid w:val="00277A35"/>
    <w:rsid w:val="00277A98"/>
    <w:rsid w:val="00280994"/>
    <w:rsid w:val="00280E67"/>
    <w:rsid w:val="002820F3"/>
    <w:rsid w:val="00283749"/>
    <w:rsid w:val="002860E1"/>
    <w:rsid w:val="002871EB"/>
    <w:rsid w:val="002879B1"/>
    <w:rsid w:val="00290631"/>
    <w:rsid w:val="00290721"/>
    <w:rsid w:val="00292C6A"/>
    <w:rsid w:val="00293AAD"/>
    <w:rsid w:val="002940E2"/>
    <w:rsid w:val="002A07F4"/>
    <w:rsid w:val="002A229B"/>
    <w:rsid w:val="002A2974"/>
    <w:rsid w:val="002A35B6"/>
    <w:rsid w:val="002A61A7"/>
    <w:rsid w:val="002A7537"/>
    <w:rsid w:val="002A7FC1"/>
    <w:rsid w:val="002B085C"/>
    <w:rsid w:val="002B0CAD"/>
    <w:rsid w:val="002B2246"/>
    <w:rsid w:val="002B284F"/>
    <w:rsid w:val="002B2A2E"/>
    <w:rsid w:val="002B2F4D"/>
    <w:rsid w:val="002B2F59"/>
    <w:rsid w:val="002B4D21"/>
    <w:rsid w:val="002C0074"/>
    <w:rsid w:val="002C0804"/>
    <w:rsid w:val="002C1882"/>
    <w:rsid w:val="002C1ED0"/>
    <w:rsid w:val="002C2D44"/>
    <w:rsid w:val="002C34C3"/>
    <w:rsid w:val="002C4715"/>
    <w:rsid w:val="002C4780"/>
    <w:rsid w:val="002C47ED"/>
    <w:rsid w:val="002C481B"/>
    <w:rsid w:val="002C484A"/>
    <w:rsid w:val="002C570D"/>
    <w:rsid w:val="002C5D25"/>
    <w:rsid w:val="002C6DB3"/>
    <w:rsid w:val="002C75FD"/>
    <w:rsid w:val="002D050A"/>
    <w:rsid w:val="002D0E3D"/>
    <w:rsid w:val="002D10C8"/>
    <w:rsid w:val="002D1A38"/>
    <w:rsid w:val="002D2E16"/>
    <w:rsid w:val="002D373C"/>
    <w:rsid w:val="002D3C71"/>
    <w:rsid w:val="002D3F95"/>
    <w:rsid w:val="002D4467"/>
    <w:rsid w:val="002D58BE"/>
    <w:rsid w:val="002D59F1"/>
    <w:rsid w:val="002E0CDD"/>
    <w:rsid w:val="002E1FA2"/>
    <w:rsid w:val="002E1FD4"/>
    <w:rsid w:val="002E3DD5"/>
    <w:rsid w:val="002E482C"/>
    <w:rsid w:val="002E4A6D"/>
    <w:rsid w:val="002E5399"/>
    <w:rsid w:val="002E6531"/>
    <w:rsid w:val="002E689B"/>
    <w:rsid w:val="002E6CFE"/>
    <w:rsid w:val="002E74CE"/>
    <w:rsid w:val="002E7AD0"/>
    <w:rsid w:val="002F1871"/>
    <w:rsid w:val="002F24ED"/>
    <w:rsid w:val="002F287A"/>
    <w:rsid w:val="002F2DCB"/>
    <w:rsid w:val="002F3672"/>
    <w:rsid w:val="002F42ED"/>
    <w:rsid w:val="002F4FCE"/>
    <w:rsid w:val="002F72FA"/>
    <w:rsid w:val="002F7480"/>
    <w:rsid w:val="0030028B"/>
    <w:rsid w:val="003007E0"/>
    <w:rsid w:val="0030150B"/>
    <w:rsid w:val="00301B41"/>
    <w:rsid w:val="00301D47"/>
    <w:rsid w:val="003030B1"/>
    <w:rsid w:val="00303717"/>
    <w:rsid w:val="00304013"/>
    <w:rsid w:val="00304137"/>
    <w:rsid w:val="003046AA"/>
    <w:rsid w:val="003049F3"/>
    <w:rsid w:val="00305F6D"/>
    <w:rsid w:val="00306493"/>
    <w:rsid w:val="003064B8"/>
    <w:rsid w:val="00307227"/>
    <w:rsid w:val="003072EE"/>
    <w:rsid w:val="003105D0"/>
    <w:rsid w:val="003105D6"/>
    <w:rsid w:val="00310D66"/>
    <w:rsid w:val="00311517"/>
    <w:rsid w:val="003116A6"/>
    <w:rsid w:val="00311C3D"/>
    <w:rsid w:val="00311E54"/>
    <w:rsid w:val="00312733"/>
    <w:rsid w:val="00313AF4"/>
    <w:rsid w:val="0031434A"/>
    <w:rsid w:val="00314825"/>
    <w:rsid w:val="00314975"/>
    <w:rsid w:val="00316065"/>
    <w:rsid w:val="00317883"/>
    <w:rsid w:val="00317EFF"/>
    <w:rsid w:val="003208D6"/>
    <w:rsid w:val="00321AA3"/>
    <w:rsid w:val="00322863"/>
    <w:rsid w:val="00323895"/>
    <w:rsid w:val="00323B4A"/>
    <w:rsid w:val="0032464F"/>
    <w:rsid w:val="00325208"/>
    <w:rsid w:val="00326038"/>
    <w:rsid w:val="00326A93"/>
    <w:rsid w:val="00327D79"/>
    <w:rsid w:val="00330C1C"/>
    <w:rsid w:val="00332E6B"/>
    <w:rsid w:val="003331D8"/>
    <w:rsid w:val="00333331"/>
    <w:rsid w:val="00333BE8"/>
    <w:rsid w:val="00335BFE"/>
    <w:rsid w:val="0033608B"/>
    <w:rsid w:val="00336419"/>
    <w:rsid w:val="00336428"/>
    <w:rsid w:val="003364ED"/>
    <w:rsid w:val="00336D64"/>
    <w:rsid w:val="003374D7"/>
    <w:rsid w:val="00337941"/>
    <w:rsid w:val="0034075C"/>
    <w:rsid w:val="003407D0"/>
    <w:rsid w:val="00343BE0"/>
    <w:rsid w:val="00345B79"/>
    <w:rsid w:val="00345D0F"/>
    <w:rsid w:val="003462E1"/>
    <w:rsid w:val="00346885"/>
    <w:rsid w:val="003472B3"/>
    <w:rsid w:val="0035023D"/>
    <w:rsid w:val="00350A12"/>
    <w:rsid w:val="0035104F"/>
    <w:rsid w:val="00353201"/>
    <w:rsid w:val="0035335B"/>
    <w:rsid w:val="00355AEE"/>
    <w:rsid w:val="00355D3B"/>
    <w:rsid w:val="00357EA0"/>
    <w:rsid w:val="003606B9"/>
    <w:rsid w:val="0036073F"/>
    <w:rsid w:val="003612FA"/>
    <w:rsid w:val="00361595"/>
    <w:rsid w:val="003621DC"/>
    <w:rsid w:val="003629EE"/>
    <w:rsid w:val="003635B0"/>
    <w:rsid w:val="003641F0"/>
    <w:rsid w:val="003643B3"/>
    <w:rsid w:val="003656E5"/>
    <w:rsid w:val="00370BB1"/>
    <w:rsid w:val="003721B2"/>
    <w:rsid w:val="00372328"/>
    <w:rsid w:val="00372AE1"/>
    <w:rsid w:val="00373EFE"/>
    <w:rsid w:val="0037428A"/>
    <w:rsid w:val="00375BD3"/>
    <w:rsid w:val="003762FD"/>
    <w:rsid w:val="00377CC8"/>
    <w:rsid w:val="0038145C"/>
    <w:rsid w:val="00383E66"/>
    <w:rsid w:val="0038490F"/>
    <w:rsid w:val="003849F7"/>
    <w:rsid w:val="00386CD4"/>
    <w:rsid w:val="00387DC9"/>
    <w:rsid w:val="0039193E"/>
    <w:rsid w:val="00391ADA"/>
    <w:rsid w:val="00391F80"/>
    <w:rsid w:val="00392CDB"/>
    <w:rsid w:val="0039380F"/>
    <w:rsid w:val="00393B71"/>
    <w:rsid w:val="00394095"/>
    <w:rsid w:val="003940F6"/>
    <w:rsid w:val="0039555F"/>
    <w:rsid w:val="00396545"/>
    <w:rsid w:val="00396F71"/>
    <w:rsid w:val="003A04FF"/>
    <w:rsid w:val="003A0AA2"/>
    <w:rsid w:val="003A1B01"/>
    <w:rsid w:val="003A1B7A"/>
    <w:rsid w:val="003A2029"/>
    <w:rsid w:val="003A6417"/>
    <w:rsid w:val="003A65FE"/>
    <w:rsid w:val="003A6A5A"/>
    <w:rsid w:val="003A7221"/>
    <w:rsid w:val="003A730E"/>
    <w:rsid w:val="003A7AED"/>
    <w:rsid w:val="003B2856"/>
    <w:rsid w:val="003B2A0D"/>
    <w:rsid w:val="003B39E2"/>
    <w:rsid w:val="003B45B6"/>
    <w:rsid w:val="003B50CD"/>
    <w:rsid w:val="003B55AD"/>
    <w:rsid w:val="003B565C"/>
    <w:rsid w:val="003B6EB4"/>
    <w:rsid w:val="003B7421"/>
    <w:rsid w:val="003B7EC4"/>
    <w:rsid w:val="003C3086"/>
    <w:rsid w:val="003C462F"/>
    <w:rsid w:val="003C7282"/>
    <w:rsid w:val="003D00D5"/>
    <w:rsid w:val="003D01B4"/>
    <w:rsid w:val="003D16A8"/>
    <w:rsid w:val="003D181D"/>
    <w:rsid w:val="003D18D8"/>
    <w:rsid w:val="003D20C4"/>
    <w:rsid w:val="003D3043"/>
    <w:rsid w:val="003D3C1A"/>
    <w:rsid w:val="003D4188"/>
    <w:rsid w:val="003D46D0"/>
    <w:rsid w:val="003D5E95"/>
    <w:rsid w:val="003D6CE0"/>
    <w:rsid w:val="003E05CB"/>
    <w:rsid w:val="003E2663"/>
    <w:rsid w:val="003E52A0"/>
    <w:rsid w:val="003E5E39"/>
    <w:rsid w:val="003E6679"/>
    <w:rsid w:val="003E6D0F"/>
    <w:rsid w:val="003E712E"/>
    <w:rsid w:val="003F140F"/>
    <w:rsid w:val="003F15DB"/>
    <w:rsid w:val="003F227C"/>
    <w:rsid w:val="003F2702"/>
    <w:rsid w:val="003F2778"/>
    <w:rsid w:val="003F36A4"/>
    <w:rsid w:val="003F70CA"/>
    <w:rsid w:val="0040137F"/>
    <w:rsid w:val="00402179"/>
    <w:rsid w:val="0040278D"/>
    <w:rsid w:val="00403520"/>
    <w:rsid w:val="00405A19"/>
    <w:rsid w:val="00406EED"/>
    <w:rsid w:val="00410219"/>
    <w:rsid w:val="00412DB3"/>
    <w:rsid w:val="00412E24"/>
    <w:rsid w:val="00413469"/>
    <w:rsid w:val="00413903"/>
    <w:rsid w:val="00413A9D"/>
    <w:rsid w:val="00413DAD"/>
    <w:rsid w:val="00414836"/>
    <w:rsid w:val="00416727"/>
    <w:rsid w:val="00417555"/>
    <w:rsid w:val="0042068A"/>
    <w:rsid w:val="00421EDE"/>
    <w:rsid w:val="004229F4"/>
    <w:rsid w:val="004242BB"/>
    <w:rsid w:val="0042437A"/>
    <w:rsid w:val="00424CBA"/>
    <w:rsid w:val="00424E72"/>
    <w:rsid w:val="00426D7C"/>
    <w:rsid w:val="004300ED"/>
    <w:rsid w:val="00431687"/>
    <w:rsid w:val="00432B72"/>
    <w:rsid w:val="00433016"/>
    <w:rsid w:val="00433415"/>
    <w:rsid w:val="00433EF8"/>
    <w:rsid w:val="004342F1"/>
    <w:rsid w:val="004349C0"/>
    <w:rsid w:val="00434B23"/>
    <w:rsid w:val="00434FD0"/>
    <w:rsid w:val="00435917"/>
    <w:rsid w:val="0043626D"/>
    <w:rsid w:val="004362AD"/>
    <w:rsid w:val="00437611"/>
    <w:rsid w:val="00437702"/>
    <w:rsid w:val="004401B5"/>
    <w:rsid w:val="00440800"/>
    <w:rsid w:val="00441847"/>
    <w:rsid w:val="00441D55"/>
    <w:rsid w:val="00442393"/>
    <w:rsid w:val="004436D7"/>
    <w:rsid w:val="00443DCB"/>
    <w:rsid w:val="00443DEB"/>
    <w:rsid w:val="00443E36"/>
    <w:rsid w:val="00444891"/>
    <w:rsid w:val="0044535B"/>
    <w:rsid w:val="00445DB4"/>
    <w:rsid w:val="00445FDA"/>
    <w:rsid w:val="00447F0D"/>
    <w:rsid w:val="00450A5F"/>
    <w:rsid w:val="004512AB"/>
    <w:rsid w:val="00451514"/>
    <w:rsid w:val="0045209F"/>
    <w:rsid w:val="00453BB4"/>
    <w:rsid w:val="00454ABA"/>
    <w:rsid w:val="00454E45"/>
    <w:rsid w:val="00456317"/>
    <w:rsid w:val="00456348"/>
    <w:rsid w:val="004613B1"/>
    <w:rsid w:val="00461513"/>
    <w:rsid w:val="0046231E"/>
    <w:rsid w:val="004635E2"/>
    <w:rsid w:val="00464735"/>
    <w:rsid w:val="00464CB6"/>
    <w:rsid w:val="0046566E"/>
    <w:rsid w:val="004662E0"/>
    <w:rsid w:val="0047025A"/>
    <w:rsid w:val="00470558"/>
    <w:rsid w:val="0047081C"/>
    <w:rsid w:val="00472C41"/>
    <w:rsid w:val="00473115"/>
    <w:rsid w:val="00473772"/>
    <w:rsid w:val="00474477"/>
    <w:rsid w:val="00474630"/>
    <w:rsid w:val="004764CB"/>
    <w:rsid w:val="004766CF"/>
    <w:rsid w:val="00476730"/>
    <w:rsid w:val="004769A5"/>
    <w:rsid w:val="004803A2"/>
    <w:rsid w:val="00481A7B"/>
    <w:rsid w:val="004827D5"/>
    <w:rsid w:val="0048386B"/>
    <w:rsid w:val="00483C14"/>
    <w:rsid w:val="00485BA5"/>
    <w:rsid w:val="00485D48"/>
    <w:rsid w:val="00485DB6"/>
    <w:rsid w:val="0048624A"/>
    <w:rsid w:val="0048658E"/>
    <w:rsid w:val="00486674"/>
    <w:rsid w:val="0048771D"/>
    <w:rsid w:val="004905ED"/>
    <w:rsid w:val="00491C96"/>
    <w:rsid w:val="004923B6"/>
    <w:rsid w:val="00493175"/>
    <w:rsid w:val="00494294"/>
    <w:rsid w:val="00495611"/>
    <w:rsid w:val="00496359"/>
    <w:rsid w:val="00496B38"/>
    <w:rsid w:val="00496C48"/>
    <w:rsid w:val="00497897"/>
    <w:rsid w:val="004A14BE"/>
    <w:rsid w:val="004A1821"/>
    <w:rsid w:val="004A2BF5"/>
    <w:rsid w:val="004A3085"/>
    <w:rsid w:val="004A4BD5"/>
    <w:rsid w:val="004A4CFD"/>
    <w:rsid w:val="004A677C"/>
    <w:rsid w:val="004A6A7B"/>
    <w:rsid w:val="004A6E25"/>
    <w:rsid w:val="004A7557"/>
    <w:rsid w:val="004B176B"/>
    <w:rsid w:val="004B293C"/>
    <w:rsid w:val="004B3D59"/>
    <w:rsid w:val="004B56EB"/>
    <w:rsid w:val="004B58EA"/>
    <w:rsid w:val="004B5B76"/>
    <w:rsid w:val="004B73EF"/>
    <w:rsid w:val="004C02A5"/>
    <w:rsid w:val="004C0A9B"/>
    <w:rsid w:val="004C0B60"/>
    <w:rsid w:val="004C20F2"/>
    <w:rsid w:val="004C251E"/>
    <w:rsid w:val="004C33A5"/>
    <w:rsid w:val="004C3F25"/>
    <w:rsid w:val="004C4A6E"/>
    <w:rsid w:val="004C525E"/>
    <w:rsid w:val="004C67E2"/>
    <w:rsid w:val="004C7301"/>
    <w:rsid w:val="004C7A27"/>
    <w:rsid w:val="004D040A"/>
    <w:rsid w:val="004D0490"/>
    <w:rsid w:val="004D12F1"/>
    <w:rsid w:val="004D14B2"/>
    <w:rsid w:val="004D1805"/>
    <w:rsid w:val="004D1C90"/>
    <w:rsid w:val="004D1CB6"/>
    <w:rsid w:val="004D257A"/>
    <w:rsid w:val="004D2875"/>
    <w:rsid w:val="004D2CFC"/>
    <w:rsid w:val="004D3142"/>
    <w:rsid w:val="004D52DD"/>
    <w:rsid w:val="004D68F8"/>
    <w:rsid w:val="004D6D19"/>
    <w:rsid w:val="004D71C0"/>
    <w:rsid w:val="004D7866"/>
    <w:rsid w:val="004D7E51"/>
    <w:rsid w:val="004D7F8A"/>
    <w:rsid w:val="004E11D8"/>
    <w:rsid w:val="004E1878"/>
    <w:rsid w:val="004E3378"/>
    <w:rsid w:val="004E3C72"/>
    <w:rsid w:val="004E3C8B"/>
    <w:rsid w:val="004E4879"/>
    <w:rsid w:val="004E4AF8"/>
    <w:rsid w:val="004E5988"/>
    <w:rsid w:val="004E62B6"/>
    <w:rsid w:val="004E6E3A"/>
    <w:rsid w:val="004F0C96"/>
    <w:rsid w:val="004F197B"/>
    <w:rsid w:val="004F28A0"/>
    <w:rsid w:val="004F2AC8"/>
    <w:rsid w:val="004F3DEB"/>
    <w:rsid w:val="004F44C7"/>
    <w:rsid w:val="004F489F"/>
    <w:rsid w:val="004F4958"/>
    <w:rsid w:val="004F6AFC"/>
    <w:rsid w:val="004F74D4"/>
    <w:rsid w:val="004F766F"/>
    <w:rsid w:val="004F78B7"/>
    <w:rsid w:val="004F7944"/>
    <w:rsid w:val="00500224"/>
    <w:rsid w:val="00502BB2"/>
    <w:rsid w:val="00503166"/>
    <w:rsid w:val="00503F93"/>
    <w:rsid w:val="005041C2"/>
    <w:rsid w:val="00504CDE"/>
    <w:rsid w:val="00504CEC"/>
    <w:rsid w:val="00504E8F"/>
    <w:rsid w:val="00505CA0"/>
    <w:rsid w:val="00506DDD"/>
    <w:rsid w:val="00507C08"/>
    <w:rsid w:val="00507D18"/>
    <w:rsid w:val="0051016E"/>
    <w:rsid w:val="00511536"/>
    <w:rsid w:val="00511612"/>
    <w:rsid w:val="00511A30"/>
    <w:rsid w:val="005126AD"/>
    <w:rsid w:val="00512F22"/>
    <w:rsid w:val="0051659D"/>
    <w:rsid w:val="00516603"/>
    <w:rsid w:val="005167B1"/>
    <w:rsid w:val="00517A46"/>
    <w:rsid w:val="00517B95"/>
    <w:rsid w:val="00517D20"/>
    <w:rsid w:val="005215EE"/>
    <w:rsid w:val="00521C67"/>
    <w:rsid w:val="00521F15"/>
    <w:rsid w:val="00522599"/>
    <w:rsid w:val="00522F5F"/>
    <w:rsid w:val="00523B46"/>
    <w:rsid w:val="0052451F"/>
    <w:rsid w:val="005248B9"/>
    <w:rsid w:val="005255D3"/>
    <w:rsid w:val="005257BD"/>
    <w:rsid w:val="00525972"/>
    <w:rsid w:val="00526446"/>
    <w:rsid w:val="00527495"/>
    <w:rsid w:val="00527E7A"/>
    <w:rsid w:val="0053021B"/>
    <w:rsid w:val="00530E68"/>
    <w:rsid w:val="00531594"/>
    <w:rsid w:val="005317E3"/>
    <w:rsid w:val="00532AD0"/>
    <w:rsid w:val="00533E69"/>
    <w:rsid w:val="0053683D"/>
    <w:rsid w:val="00537E2C"/>
    <w:rsid w:val="005407F0"/>
    <w:rsid w:val="00541625"/>
    <w:rsid w:val="00542797"/>
    <w:rsid w:val="00542B3A"/>
    <w:rsid w:val="005434E0"/>
    <w:rsid w:val="00543FF4"/>
    <w:rsid w:val="00544AB9"/>
    <w:rsid w:val="00544EC9"/>
    <w:rsid w:val="00546FBD"/>
    <w:rsid w:val="00550EF7"/>
    <w:rsid w:val="00551A9B"/>
    <w:rsid w:val="005520BF"/>
    <w:rsid w:val="00552213"/>
    <w:rsid w:val="0055327F"/>
    <w:rsid w:val="005534B3"/>
    <w:rsid w:val="0055544F"/>
    <w:rsid w:val="00556B04"/>
    <w:rsid w:val="00556FD5"/>
    <w:rsid w:val="00562B0A"/>
    <w:rsid w:val="00562CCE"/>
    <w:rsid w:val="0056305B"/>
    <w:rsid w:val="0056397F"/>
    <w:rsid w:val="005669D6"/>
    <w:rsid w:val="00566C3D"/>
    <w:rsid w:val="00567045"/>
    <w:rsid w:val="005678C8"/>
    <w:rsid w:val="00567998"/>
    <w:rsid w:val="00567AF8"/>
    <w:rsid w:val="00570308"/>
    <w:rsid w:val="005713E3"/>
    <w:rsid w:val="00571419"/>
    <w:rsid w:val="0057374F"/>
    <w:rsid w:val="005759CD"/>
    <w:rsid w:val="00577884"/>
    <w:rsid w:val="00577C09"/>
    <w:rsid w:val="00580873"/>
    <w:rsid w:val="00581C0F"/>
    <w:rsid w:val="00582919"/>
    <w:rsid w:val="005832C3"/>
    <w:rsid w:val="00583F65"/>
    <w:rsid w:val="005844F1"/>
    <w:rsid w:val="005849B2"/>
    <w:rsid w:val="00585F00"/>
    <w:rsid w:val="00587366"/>
    <w:rsid w:val="0058757A"/>
    <w:rsid w:val="00590037"/>
    <w:rsid w:val="00590516"/>
    <w:rsid w:val="005908F1"/>
    <w:rsid w:val="00592318"/>
    <w:rsid w:val="00593476"/>
    <w:rsid w:val="00594A43"/>
    <w:rsid w:val="00594E32"/>
    <w:rsid w:val="00595511"/>
    <w:rsid w:val="00595601"/>
    <w:rsid w:val="00595BC4"/>
    <w:rsid w:val="00596B4D"/>
    <w:rsid w:val="00596F7B"/>
    <w:rsid w:val="005A228F"/>
    <w:rsid w:val="005A2A65"/>
    <w:rsid w:val="005A2F65"/>
    <w:rsid w:val="005A3068"/>
    <w:rsid w:val="005A3415"/>
    <w:rsid w:val="005A3513"/>
    <w:rsid w:val="005A3BD7"/>
    <w:rsid w:val="005A4255"/>
    <w:rsid w:val="005A4418"/>
    <w:rsid w:val="005A4AF2"/>
    <w:rsid w:val="005A5828"/>
    <w:rsid w:val="005A60E1"/>
    <w:rsid w:val="005A6B49"/>
    <w:rsid w:val="005A76FE"/>
    <w:rsid w:val="005A786F"/>
    <w:rsid w:val="005B01D9"/>
    <w:rsid w:val="005B1351"/>
    <w:rsid w:val="005B169C"/>
    <w:rsid w:val="005B2DD1"/>
    <w:rsid w:val="005B39B9"/>
    <w:rsid w:val="005B3A49"/>
    <w:rsid w:val="005B5C9F"/>
    <w:rsid w:val="005B6AC1"/>
    <w:rsid w:val="005B6ADF"/>
    <w:rsid w:val="005B773D"/>
    <w:rsid w:val="005B79EA"/>
    <w:rsid w:val="005B7C5D"/>
    <w:rsid w:val="005C06D2"/>
    <w:rsid w:val="005C178C"/>
    <w:rsid w:val="005C1A74"/>
    <w:rsid w:val="005C3294"/>
    <w:rsid w:val="005C3414"/>
    <w:rsid w:val="005C347F"/>
    <w:rsid w:val="005C3C00"/>
    <w:rsid w:val="005C3CF9"/>
    <w:rsid w:val="005C6045"/>
    <w:rsid w:val="005C60A3"/>
    <w:rsid w:val="005C6F55"/>
    <w:rsid w:val="005C7AB3"/>
    <w:rsid w:val="005D2079"/>
    <w:rsid w:val="005D27DD"/>
    <w:rsid w:val="005D3493"/>
    <w:rsid w:val="005D3DD3"/>
    <w:rsid w:val="005D4601"/>
    <w:rsid w:val="005D622E"/>
    <w:rsid w:val="005D7A17"/>
    <w:rsid w:val="005E11D5"/>
    <w:rsid w:val="005E1E12"/>
    <w:rsid w:val="005E1EBD"/>
    <w:rsid w:val="005E2296"/>
    <w:rsid w:val="005E34D4"/>
    <w:rsid w:val="005E3AE2"/>
    <w:rsid w:val="005E3FDE"/>
    <w:rsid w:val="005E4DF1"/>
    <w:rsid w:val="005E55F2"/>
    <w:rsid w:val="005E5F08"/>
    <w:rsid w:val="005E68FC"/>
    <w:rsid w:val="005E77E6"/>
    <w:rsid w:val="005E7A1F"/>
    <w:rsid w:val="005F05F1"/>
    <w:rsid w:val="005F187A"/>
    <w:rsid w:val="005F20B2"/>
    <w:rsid w:val="005F372B"/>
    <w:rsid w:val="005F3A30"/>
    <w:rsid w:val="005F487C"/>
    <w:rsid w:val="005F53A4"/>
    <w:rsid w:val="005F5FE1"/>
    <w:rsid w:val="005F62B2"/>
    <w:rsid w:val="005F715E"/>
    <w:rsid w:val="005F777C"/>
    <w:rsid w:val="00600589"/>
    <w:rsid w:val="00600B4B"/>
    <w:rsid w:val="006010DA"/>
    <w:rsid w:val="006017AB"/>
    <w:rsid w:val="00602031"/>
    <w:rsid w:val="00604AC3"/>
    <w:rsid w:val="00605865"/>
    <w:rsid w:val="0060611A"/>
    <w:rsid w:val="006112F2"/>
    <w:rsid w:val="00614798"/>
    <w:rsid w:val="00614995"/>
    <w:rsid w:val="00614DFF"/>
    <w:rsid w:val="00617125"/>
    <w:rsid w:val="00617813"/>
    <w:rsid w:val="00620176"/>
    <w:rsid w:val="006206CC"/>
    <w:rsid w:val="006214EC"/>
    <w:rsid w:val="00621501"/>
    <w:rsid w:val="00622B06"/>
    <w:rsid w:val="0062306D"/>
    <w:rsid w:val="00623BE0"/>
    <w:rsid w:val="00623D7D"/>
    <w:rsid w:val="006245C1"/>
    <w:rsid w:val="00625797"/>
    <w:rsid w:val="00627163"/>
    <w:rsid w:val="0062768A"/>
    <w:rsid w:val="0063147E"/>
    <w:rsid w:val="0063265C"/>
    <w:rsid w:val="0063278F"/>
    <w:rsid w:val="006331C6"/>
    <w:rsid w:val="00634476"/>
    <w:rsid w:val="006349FE"/>
    <w:rsid w:val="00635EBF"/>
    <w:rsid w:val="0063650E"/>
    <w:rsid w:val="00637580"/>
    <w:rsid w:val="00637624"/>
    <w:rsid w:val="00640146"/>
    <w:rsid w:val="0064275F"/>
    <w:rsid w:val="00643903"/>
    <w:rsid w:val="0064393B"/>
    <w:rsid w:val="00644375"/>
    <w:rsid w:val="00644A5C"/>
    <w:rsid w:val="0064508B"/>
    <w:rsid w:val="00646A08"/>
    <w:rsid w:val="00646BEE"/>
    <w:rsid w:val="00646C7D"/>
    <w:rsid w:val="00647721"/>
    <w:rsid w:val="00647A44"/>
    <w:rsid w:val="00650392"/>
    <w:rsid w:val="0065061D"/>
    <w:rsid w:val="00652EAE"/>
    <w:rsid w:val="00653004"/>
    <w:rsid w:val="00653E8D"/>
    <w:rsid w:val="00656621"/>
    <w:rsid w:val="0065715E"/>
    <w:rsid w:val="00657670"/>
    <w:rsid w:val="00657DBF"/>
    <w:rsid w:val="00657DE0"/>
    <w:rsid w:val="006613EB"/>
    <w:rsid w:val="0066155F"/>
    <w:rsid w:val="00662C69"/>
    <w:rsid w:val="006631E8"/>
    <w:rsid w:val="00663CC7"/>
    <w:rsid w:val="00664035"/>
    <w:rsid w:val="0066458B"/>
    <w:rsid w:val="006645B4"/>
    <w:rsid w:val="00664805"/>
    <w:rsid w:val="006718FB"/>
    <w:rsid w:val="006720F3"/>
    <w:rsid w:val="00673695"/>
    <w:rsid w:val="00674701"/>
    <w:rsid w:val="00674A46"/>
    <w:rsid w:val="006752B0"/>
    <w:rsid w:val="00675A28"/>
    <w:rsid w:val="00676959"/>
    <w:rsid w:val="00676C6B"/>
    <w:rsid w:val="00680F25"/>
    <w:rsid w:val="00682504"/>
    <w:rsid w:val="006831AE"/>
    <w:rsid w:val="006851C1"/>
    <w:rsid w:val="00685689"/>
    <w:rsid w:val="0068594B"/>
    <w:rsid w:val="00686206"/>
    <w:rsid w:val="0068628C"/>
    <w:rsid w:val="00686B04"/>
    <w:rsid w:val="00686CF0"/>
    <w:rsid w:val="00687D53"/>
    <w:rsid w:val="00687DDB"/>
    <w:rsid w:val="006901FA"/>
    <w:rsid w:val="00690ED0"/>
    <w:rsid w:val="00691384"/>
    <w:rsid w:val="00693427"/>
    <w:rsid w:val="00694C00"/>
    <w:rsid w:val="00695083"/>
    <w:rsid w:val="006958A7"/>
    <w:rsid w:val="00695F94"/>
    <w:rsid w:val="006964F5"/>
    <w:rsid w:val="00696EF8"/>
    <w:rsid w:val="006973C4"/>
    <w:rsid w:val="0069770D"/>
    <w:rsid w:val="006A0836"/>
    <w:rsid w:val="006A1047"/>
    <w:rsid w:val="006A2A2F"/>
    <w:rsid w:val="006A2CF3"/>
    <w:rsid w:val="006A2D34"/>
    <w:rsid w:val="006A2EDE"/>
    <w:rsid w:val="006A3BB6"/>
    <w:rsid w:val="006A3D7A"/>
    <w:rsid w:val="006A3E8C"/>
    <w:rsid w:val="006A438E"/>
    <w:rsid w:val="006A53A9"/>
    <w:rsid w:val="006A727B"/>
    <w:rsid w:val="006A7AA4"/>
    <w:rsid w:val="006A7DCA"/>
    <w:rsid w:val="006B004E"/>
    <w:rsid w:val="006B0198"/>
    <w:rsid w:val="006B12E8"/>
    <w:rsid w:val="006B13FB"/>
    <w:rsid w:val="006B1C19"/>
    <w:rsid w:val="006B1EBF"/>
    <w:rsid w:val="006B4A27"/>
    <w:rsid w:val="006B59A4"/>
    <w:rsid w:val="006B5FE4"/>
    <w:rsid w:val="006B7A58"/>
    <w:rsid w:val="006C075F"/>
    <w:rsid w:val="006C08A0"/>
    <w:rsid w:val="006C26B3"/>
    <w:rsid w:val="006C2FEE"/>
    <w:rsid w:val="006C48BC"/>
    <w:rsid w:val="006C50C2"/>
    <w:rsid w:val="006C53EB"/>
    <w:rsid w:val="006C55C6"/>
    <w:rsid w:val="006C563A"/>
    <w:rsid w:val="006C5F6F"/>
    <w:rsid w:val="006C6E1A"/>
    <w:rsid w:val="006C7A0F"/>
    <w:rsid w:val="006D27EF"/>
    <w:rsid w:val="006D2CB1"/>
    <w:rsid w:val="006D52D1"/>
    <w:rsid w:val="006D5B11"/>
    <w:rsid w:val="006D5E1E"/>
    <w:rsid w:val="006D7293"/>
    <w:rsid w:val="006D7529"/>
    <w:rsid w:val="006D7F3D"/>
    <w:rsid w:val="006E013D"/>
    <w:rsid w:val="006E1056"/>
    <w:rsid w:val="006E2FF4"/>
    <w:rsid w:val="006E3985"/>
    <w:rsid w:val="006E3A2A"/>
    <w:rsid w:val="006E3C4C"/>
    <w:rsid w:val="006E47EF"/>
    <w:rsid w:val="006E4BD4"/>
    <w:rsid w:val="006E4E2A"/>
    <w:rsid w:val="006E54F7"/>
    <w:rsid w:val="006E5950"/>
    <w:rsid w:val="006E6B65"/>
    <w:rsid w:val="006E6C14"/>
    <w:rsid w:val="006E7CC5"/>
    <w:rsid w:val="006F02CA"/>
    <w:rsid w:val="006F1784"/>
    <w:rsid w:val="006F1E31"/>
    <w:rsid w:val="006F21C6"/>
    <w:rsid w:val="006F2C12"/>
    <w:rsid w:val="006F2F92"/>
    <w:rsid w:val="006F7D53"/>
    <w:rsid w:val="00701B72"/>
    <w:rsid w:val="00702A43"/>
    <w:rsid w:val="007049C8"/>
    <w:rsid w:val="00704DE0"/>
    <w:rsid w:val="007050B1"/>
    <w:rsid w:val="007069D1"/>
    <w:rsid w:val="00707096"/>
    <w:rsid w:val="00712144"/>
    <w:rsid w:val="007136BC"/>
    <w:rsid w:val="00714576"/>
    <w:rsid w:val="00714DF4"/>
    <w:rsid w:val="00715488"/>
    <w:rsid w:val="0071562E"/>
    <w:rsid w:val="00715A04"/>
    <w:rsid w:val="00721335"/>
    <w:rsid w:val="007213FB"/>
    <w:rsid w:val="007214E1"/>
    <w:rsid w:val="00721924"/>
    <w:rsid w:val="00721F66"/>
    <w:rsid w:val="00722988"/>
    <w:rsid w:val="00722B93"/>
    <w:rsid w:val="00731F1F"/>
    <w:rsid w:val="00735234"/>
    <w:rsid w:val="007365AD"/>
    <w:rsid w:val="00740705"/>
    <w:rsid w:val="00741DC7"/>
    <w:rsid w:val="00742486"/>
    <w:rsid w:val="007431BA"/>
    <w:rsid w:val="0074433B"/>
    <w:rsid w:val="0074628D"/>
    <w:rsid w:val="007473D2"/>
    <w:rsid w:val="007479C2"/>
    <w:rsid w:val="00750A80"/>
    <w:rsid w:val="0075151E"/>
    <w:rsid w:val="007521DE"/>
    <w:rsid w:val="007524A1"/>
    <w:rsid w:val="0075265E"/>
    <w:rsid w:val="007532DC"/>
    <w:rsid w:val="00753655"/>
    <w:rsid w:val="0075440D"/>
    <w:rsid w:val="00754EF8"/>
    <w:rsid w:val="007550CE"/>
    <w:rsid w:val="0075604A"/>
    <w:rsid w:val="0075650E"/>
    <w:rsid w:val="007575D9"/>
    <w:rsid w:val="00757995"/>
    <w:rsid w:val="007612B3"/>
    <w:rsid w:val="00763EE9"/>
    <w:rsid w:val="00763F02"/>
    <w:rsid w:val="007644E6"/>
    <w:rsid w:val="007652EA"/>
    <w:rsid w:val="00765A4A"/>
    <w:rsid w:val="00765B0B"/>
    <w:rsid w:val="007665D7"/>
    <w:rsid w:val="007671AD"/>
    <w:rsid w:val="007674F3"/>
    <w:rsid w:val="00767CD2"/>
    <w:rsid w:val="00770859"/>
    <w:rsid w:val="007721A1"/>
    <w:rsid w:val="00772B6F"/>
    <w:rsid w:val="00774A5F"/>
    <w:rsid w:val="00774DFD"/>
    <w:rsid w:val="007753FA"/>
    <w:rsid w:val="0077544D"/>
    <w:rsid w:val="007764C8"/>
    <w:rsid w:val="0078079A"/>
    <w:rsid w:val="007809C0"/>
    <w:rsid w:val="00782F63"/>
    <w:rsid w:val="00784662"/>
    <w:rsid w:val="00785F11"/>
    <w:rsid w:val="007860B9"/>
    <w:rsid w:val="00786B00"/>
    <w:rsid w:val="00787BB0"/>
    <w:rsid w:val="0079034C"/>
    <w:rsid w:val="007910C6"/>
    <w:rsid w:val="007914E4"/>
    <w:rsid w:val="00791CE4"/>
    <w:rsid w:val="00791E58"/>
    <w:rsid w:val="00792D17"/>
    <w:rsid w:val="007933AB"/>
    <w:rsid w:val="00793404"/>
    <w:rsid w:val="00793D40"/>
    <w:rsid w:val="007977F7"/>
    <w:rsid w:val="007A0692"/>
    <w:rsid w:val="007A082B"/>
    <w:rsid w:val="007A1303"/>
    <w:rsid w:val="007A22E2"/>
    <w:rsid w:val="007A2C90"/>
    <w:rsid w:val="007A5E6C"/>
    <w:rsid w:val="007A65E0"/>
    <w:rsid w:val="007A70B9"/>
    <w:rsid w:val="007A7602"/>
    <w:rsid w:val="007B002D"/>
    <w:rsid w:val="007B02B9"/>
    <w:rsid w:val="007B1AED"/>
    <w:rsid w:val="007B26B2"/>
    <w:rsid w:val="007B2B63"/>
    <w:rsid w:val="007B30F3"/>
    <w:rsid w:val="007B4605"/>
    <w:rsid w:val="007B48E3"/>
    <w:rsid w:val="007B5C9D"/>
    <w:rsid w:val="007B694D"/>
    <w:rsid w:val="007B78DF"/>
    <w:rsid w:val="007C0013"/>
    <w:rsid w:val="007C0C8C"/>
    <w:rsid w:val="007C0CBC"/>
    <w:rsid w:val="007C2415"/>
    <w:rsid w:val="007C255D"/>
    <w:rsid w:val="007C2706"/>
    <w:rsid w:val="007C284F"/>
    <w:rsid w:val="007C37D2"/>
    <w:rsid w:val="007C3985"/>
    <w:rsid w:val="007C3C28"/>
    <w:rsid w:val="007C6110"/>
    <w:rsid w:val="007D0C01"/>
    <w:rsid w:val="007D3933"/>
    <w:rsid w:val="007D3FBD"/>
    <w:rsid w:val="007D4892"/>
    <w:rsid w:val="007D49A0"/>
    <w:rsid w:val="007D739C"/>
    <w:rsid w:val="007D7B38"/>
    <w:rsid w:val="007D7EF3"/>
    <w:rsid w:val="007E004C"/>
    <w:rsid w:val="007E0CCA"/>
    <w:rsid w:val="007E3772"/>
    <w:rsid w:val="007E4E68"/>
    <w:rsid w:val="007E5125"/>
    <w:rsid w:val="007E5DB4"/>
    <w:rsid w:val="007E5F2C"/>
    <w:rsid w:val="007F0617"/>
    <w:rsid w:val="007F24AD"/>
    <w:rsid w:val="007F3AC9"/>
    <w:rsid w:val="007F3CB7"/>
    <w:rsid w:val="007F5589"/>
    <w:rsid w:val="007F729E"/>
    <w:rsid w:val="007F75F2"/>
    <w:rsid w:val="007F76E9"/>
    <w:rsid w:val="00800E69"/>
    <w:rsid w:val="008039C2"/>
    <w:rsid w:val="008046E4"/>
    <w:rsid w:val="00804AD7"/>
    <w:rsid w:val="008055FF"/>
    <w:rsid w:val="0080583B"/>
    <w:rsid w:val="008058EB"/>
    <w:rsid w:val="00810F94"/>
    <w:rsid w:val="00813166"/>
    <w:rsid w:val="0081425E"/>
    <w:rsid w:val="0081485A"/>
    <w:rsid w:val="008167F5"/>
    <w:rsid w:val="00817541"/>
    <w:rsid w:val="0081794B"/>
    <w:rsid w:val="00817D8E"/>
    <w:rsid w:val="008200A3"/>
    <w:rsid w:val="00820BF2"/>
    <w:rsid w:val="00821AED"/>
    <w:rsid w:val="00824C4E"/>
    <w:rsid w:val="00824E9E"/>
    <w:rsid w:val="00824F1A"/>
    <w:rsid w:val="008264EE"/>
    <w:rsid w:val="00826530"/>
    <w:rsid w:val="00826B2E"/>
    <w:rsid w:val="00827DC8"/>
    <w:rsid w:val="00833E4C"/>
    <w:rsid w:val="008340DC"/>
    <w:rsid w:val="00836224"/>
    <w:rsid w:val="00837BE4"/>
    <w:rsid w:val="00840559"/>
    <w:rsid w:val="00840788"/>
    <w:rsid w:val="008421F7"/>
    <w:rsid w:val="00842B93"/>
    <w:rsid w:val="00843153"/>
    <w:rsid w:val="00843908"/>
    <w:rsid w:val="00845BF5"/>
    <w:rsid w:val="00845D12"/>
    <w:rsid w:val="00846713"/>
    <w:rsid w:val="00846A1C"/>
    <w:rsid w:val="008473FA"/>
    <w:rsid w:val="00847470"/>
    <w:rsid w:val="00847830"/>
    <w:rsid w:val="008478E8"/>
    <w:rsid w:val="0085000D"/>
    <w:rsid w:val="00851A81"/>
    <w:rsid w:val="00851F4C"/>
    <w:rsid w:val="008523BA"/>
    <w:rsid w:val="00852B26"/>
    <w:rsid w:val="0085480B"/>
    <w:rsid w:val="008560F4"/>
    <w:rsid w:val="00856B0A"/>
    <w:rsid w:val="00857D29"/>
    <w:rsid w:val="00860A1E"/>
    <w:rsid w:val="00860FE6"/>
    <w:rsid w:val="00861622"/>
    <w:rsid w:val="0086256E"/>
    <w:rsid w:val="008628FF"/>
    <w:rsid w:val="008632C8"/>
    <w:rsid w:val="0086513D"/>
    <w:rsid w:val="008662C0"/>
    <w:rsid w:val="00866DAF"/>
    <w:rsid w:val="00870EAB"/>
    <w:rsid w:val="0087153F"/>
    <w:rsid w:val="0087459A"/>
    <w:rsid w:val="00875167"/>
    <w:rsid w:val="00877086"/>
    <w:rsid w:val="00877764"/>
    <w:rsid w:val="008807C9"/>
    <w:rsid w:val="00881572"/>
    <w:rsid w:val="00882DF4"/>
    <w:rsid w:val="00882FEA"/>
    <w:rsid w:val="00883450"/>
    <w:rsid w:val="0088398C"/>
    <w:rsid w:val="00885C6E"/>
    <w:rsid w:val="008861EA"/>
    <w:rsid w:val="0089031E"/>
    <w:rsid w:val="0089067B"/>
    <w:rsid w:val="00890FAA"/>
    <w:rsid w:val="00890FAD"/>
    <w:rsid w:val="00891381"/>
    <w:rsid w:val="008915C0"/>
    <w:rsid w:val="00891C3B"/>
    <w:rsid w:val="00892680"/>
    <w:rsid w:val="008926BD"/>
    <w:rsid w:val="0089412A"/>
    <w:rsid w:val="0089488C"/>
    <w:rsid w:val="00896AD4"/>
    <w:rsid w:val="008A0071"/>
    <w:rsid w:val="008A02D3"/>
    <w:rsid w:val="008A11D9"/>
    <w:rsid w:val="008A2F60"/>
    <w:rsid w:val="008A2F75"/>
    <w:rsid w:val="008A4255"/>
    <w:rsid w:val="008A460C"/>
    <w:rsid w:val="008A4966"/>
    <w:rsid w:val="008A52F3"/>
    <w:rsid w:val="008A5456"/>
    <w:rsid w:val="008A59AC"/>
    <w:rsid w:val="008A6BC1"/>
    <w:rsid w:val="008A7F7D"/>
    <w:rsid w:val="008B0551"/>
    <w:rsid w:val="008B1A5A"/>
    <w:rsid w:val="008B300E"/>
    <w:rsid w:val="008B382F"/>
    <w:rsid w:val="008B4590"/>
    <w:rsid w:val="008B49B9"/>
    <w:rsid w:val="008B554A"/>
    <w:rsid w:val="008B5AB4"/>
    <w:rsid w:val="008B7290"/>
    <w:rsid w:val="008B7FFE"/>
    <w:rsid w:val="008C0446"/>
    <w:rsid w:val="008C10D7"/>
    <w:rsid w:val="008C1DF4"/>
    <w:rsid w:val="008C22E9"/>
    <w:rsid w:val="008C2977"/>
    <w:rsid w:val="008C2B3C"/>
    <w:rsid w:val="008C41A7"/>
    <w:rsid w:val="008C5BB8"/>
    <w:rsid w:val="008C6BCD"/>
    <w:rsid w:val="008C6F34"/>
    <w:rsid w:val="008C7108"/>
    <w:rsid w:val="008D02A3"/>
    <w:rsid w:val="008D087C"/>
    <w:rsid w:val="008D0AA1"/>
    <w:rsid w:val="008D1D54"/>
    <w:rsid w:val="008D22D8"/>
    <w:rsid w:val="008D2BCD"/>
    <w:rsid w:val="008D2E1C"/>
    <w:rsid w:val="008D406E"/>
    <w:rsid w:val="008D4E99"/>
    <w:rsid w:val="008D5066"/>
    <w:rsid w:val="008D52BD"/>
    <w:rsid w:val="008D5A97"/>
    <w:rsid w:val="008D6697"/>
    <w:rsid w:val="008D728C"/>
    <w:rsid w:val="008D7A72"/>
    <w:rsid w:val="008E0674"/>
    <w:rsid w:val="008E0B38"/>
    <w:rsid w:val="008E11CC"/>
    <w:rsid w:val="008E1B8F"/>
    <w:rsid w:val="008E1BD5"/>
    <w:rsid w:val="008E4CDB"/>
    <w:rsid w:val="008E549B"/>
    <w:rsid w:val="008E5797"/>
    <w:rsid w:val="008E5E89"/>
    <w:rsid w:val="008E625D"/>
    <w:rsid w:val="008F12E6"/>
    <w:rsid w:val="008F1558"/>
    <w:rsid w:val="008F2163"/>
    <w:rsid w:val="008F4768"/>
    <w:rsid w:val="008F5927"/>
    <w:rsid w:val="009001DD"/>
    <w:rsid w:val="0090174A"/>
    <w:rsid w:val="009036B3"/>
    <w:rsid w:val="00903870"/>
    <w:rsid w:val="009039BC"/>
    <w:rsid w:val="00903D32"/>
    <w:rsid w:val="0090434E"/>
    <w:rsid w:val="00905B9A"/>
    <w:rsid w:val="009071FE"/>
    <w:rsid w:val="00907761"/>
    <w:rsid w:val="00910E40"/>
    <w:rsid w:val="00911940"/>
    <w:rsid w:val="0091242A"/>
    <w:rsid w:val="00913AA4"/>
    <w:rsid w:val="00915778"/>
    <w:rsid w:val="009164DD"/>
    <w:rsid w:val="00917A9D"/>
    <w:rsid w:val="009210C9"/>
    <w:rsid w:val="00924F14"/>
    <w:rsid w:val="00925C68"/>
    <w:rsid w:val="00926F75"/>
    <w:rsid w:val="00927A80"/>
    <w:rsid w:val="0093005B"/>
    <w:rsid w:val="009306B8"/>
    <w:rsid w:val="009315B0"/>
    <w:rsid w:val="009316E9"/>
    <w:rsid w:val="00931924"/>
    <w:rsid w:val="0093416D"/>
    <w:rsid w:val="0093533F"/>
    <w:rsid w:val="00935346"/>
    <w:rsid w:val="00936F3C"/>
    <w:rsid w:val="009412A0"/>
    <w:rsid w:val="009417AD"/>
    <w:rsid w:val="00941D44"/>
    <w:rsid w:val="00943531"/>
    <w:rsid w:val="00943B9C"/>
    <w:rsid w:val="00943EB4"/>
    <w:rsid w:val="009459D5"/>
    <w:rsid w:val="00945A61"/>
    <w:rsid w:val="00950154"/>
    <w:rsid w:val="00950C7B"/>
    <w:rsid w:val="00953054"/>
    <w:rsid w:val="00953338"/>
    <w:rsid w:val="009548C1"/>
    <w:rsid w:val="009549D7"/>
    <w:rsid w:val="009563A5"/>
    <w:rsid w:val="00956868"/>
    <w:rsid w:val="00956B3E"/>
    <w:rsid w:val="0095765F"/>
    <w:rsid w:val="009606E6"/>
    <w:rsid w:val="00961B83"/>
    <w:rsid w:val="00962F40"/>
    <w:rsid w:val="00963968"/>
    <w:rsid w:val="00965141"/>
    <w:rsid w:val="00965EAB"/>
    <w:rsid w:val="00967690"/>
    <w:rsid w:val="00967C66"/>
    <w:rsid w:val="00970DBE"/>
    <w:rsid w:val="00970F70"/>
    <w:rsid w:val="00971056"/>
    <w:rsid w:val="009714B2"/>
    <w:rsid w:val="0097252B"/>
    <w:rsid w:val="00972668"/>
    <w:rsid w:val="009727B4"/>
    <w:rsid w:val="00972C36"/>
    <w:rsid w:val="00975E26"/>
    <w:rsid w:val="00977C8B"/>
    <w:rsid w:val="00980EE4"/>
    <w:rsid w:val="009830D3"/>
    <w:rsid w:val="00983212"/>
    <w:rsid w:val="00983B8F"/>
    <w:rsid w:val="009849F0"/>
    <w:rsid w:val="0098595E"/>
    <w:rsid w:val="00986073"/>
    <w:rsid w:val="00986F84"/>
    <w:rsid w:val="0098770F"/>
    <w:rsid w:val="009909DD"/>
    <w:rsid w:val="00990DC0"/>
    <w:rsid w:val="00990EE2"/>
    <w:rsid w:val="009916D2"/>
    <w:rsid w:val="0099229C"/>
    <w:rsid w:val="00992655"/>
    <w:rsid w:val="00992BF0"/>
    <w:rsid w:val="00993D9D"/>
    <w:rsid w:val="009943C4"/>
    <w:rsid w:val="009945EB"/>
    <w:rsid w:val="00995C9F"/>
    <w:rsid w:val="00995ECB"/>
    <w:rsid w:val="00996436"/>
    <w:rsid w:val="0099752D"/>
    <w:rsid w:val="009A0461"/>
    <w:rsid w:val="009A12A7"/>
    <w:rsid w:val="009A28A2"/>
    <w:rsid w:val="009A5191"/>
    <w:rsid w:val="009A6119"/>
    <w:rsid w:val="009B03ED"/>
    <w:rsid w:val="009B063C"/>
    <w:rsid w:val="009B0F5C"/>
    <w:rsid w:val="009B11D6"/>
    <w:rsid w:val="009B2EE9"/>
    <w:rsid w:val="009B42A1"/>
    <w:rsid w:val="009B4864"/>
    <w:rsid w:val="009B4D4E"/>
    <w:rsid w:val="009B5504"/>
    <w:rsid w:val="009B6280"/>
    <w:rsid w:val="009B649B"/>
    <w:rsid w:val="009B6F16"/>
    <w:rsid w:val="009B7156"/>
    <w:rsid w:val="009B7934"/>
    <w:rsid w:val="009C0940"/>
    <w:rsid w:val="009C0DB9"/>
    <w:rsid w:val="009C1D99"/>
    <w:rsid w:val="009C1F8B"/>
    <w:rsid w:val="009C2099"/>
    <w:rsid w:val="009C20A8"/>
    <w:rsid w:val="009C2582"/>
    <w:rsid w:val="009C3701"/>
    <w:rsid w:val="009C6373"/>
    <w:rsid w:val="009D2384"/>
    <w:rsid w:val="009D3240"/>
    <w:rsid w:val="009D3A6E"/>
    <w:rsid w:val="009D4C7C"/>
    <w:rsid w:val="009D61D9"/>
    <w:rsid w:val="009D624D"/>
    <w:rsid w:val="009D7380"/>
    <w:rsid w:val="009D79D8"/>
    <w:rsid w:val="009E0AB4"/>
    <w:rsid w:val="009E21FE"/>
    <w:rsid w:val="009E255E"/>
    <w:rsid w:val="009E4814"/>
    <w:rsid w:val="009E4942"/>
    <w:rsid w:val="009E5A10"/>
    <w:rsid w:val="009F0B67"/>
    <w:rsid w:val="009F1846"/>
    <w:rsid w:val="009F1E4B"/>
    <w:rsid w:val="009F21DD"/>
    <w:rsid w:val="009F249C"/>
    <w:rsid w:val="009F307E"/>
    <w:rsid w:val="009F50DE"/>
    <w:rsid w:val="009F54F9"/>
    <w:rsid w:val="009F6D34"/>
    <w:rsid w:val="009F7BB0"/>
    <w:rsid w:val="00A00D50"/>
    <w:rsid w:val="00A023AE"/>
    <w:rsid w:val="00A02B5C"/>
    <w:rsid w:val="00A036C5"/>
    <w:rsid w:val="00A03AD2"/>
    <w:rsid w:val="00A04E87"/>
    <w:rsid w:val="00A05005"/>
    <w:rsid w:val="00A05D06"/>
    <w:rsid w:val="00A064D5"/>
    <w:rsid w:val="00A07D84"/>
    <w:rsid w:val="00A10336"/>
    <w:rsid w:val="00A10B7E"/>
    <w:rsid w:val="00A10CE2"/>
    <w:rsid w:val="00A1181A"/>
    <w:rsid w:val="00A1244E"/>
    <w:rsid w:val="00A12870"/>
    <w:rsid w:val="00A12CA2"/>
    <w:rsid w:val="00A133FA"/>
    <w:rsid w:val="00A13811"/>
    <w:rsid w:val="00A16B32"/>
    <w:rsid w:val="00A16DF1"/>
    <w:rsid w:val="00A16F1A"/>
    <w:rsid w:val="00A17A17"/>
    <w:rsid w:val="00A17BCD"/>
    <w:rsid w:val="00A206F7"/>
    <w:rsid w:val="00A20B1F"/>
    <w:rsid w:val="00A20CFD"/>
    <w:rsid w:val="00A232CA"/>
    <w:rsid w:val="00A235D0"/>
    <w:rsid w:val="00A26D02"/>
    <w:rsid w:val="00A27A7F"/>
    <w:rsid w:val="00A3276A"/>
    <w:rsid w:val="00A32D56"/>
    <w:rsid w:val="00A33D3A"/>
    <w:rsid w:val="00A341C7"/>
    <w:rsid w:val="00A349D2"/>
    <w:rsid w:val="00A34D65"/>
    <w:rsid w:val="00A35492"/>
    <w:rsid w:val="00A37C47"/>
    <w:rsid w:val="00A4044E"/>
    <w:rsid w:val="00A414CC"/>
    <w:rsid w:val="00A415D9"/>
    <w:rsid w:val="00A41A00"/>
    <w:rsid w:val="00A42869"/>
    <w:rsid w:val="00A4379F"/>
    <w:rsid w:val="00A4434D"/>
    <w:rsid w:val="00A45039"/>
    <w:rsid w:val="00A454E0"/>
    <w:rsid w:val="00A45546"/>
    <w:rsid w:val="00A4585A"/>
    <w:rsid w:val="00A459D6"/>
    <w:rsid w:val="00A45B12"/>
    <w:rsid w:val="00A462D5"/>
    <w:rsid w:val="00A46F7C"/>
    <w:rsid w:val="00A471A7"/>
    <w:rsid w:val="00A474A1"/>
    <w:rsid w:val="00A50B8A"/>
    <w:rsid w:val="00A51F40"/>
    <w:rsid w:val="00A5231C"/>
    <w:rsid w:val="00A53A29"/>
    <w:rsid w:val="00A54B26"/>
    <w:rsid w:val="00A55726"/>
    <w:rsid w:val="00A56EAE"/>
    <w:rsid w:val="00A572BC"/>
    <w:rsid w:val="00A574DE"/>
    <w:rsid w:val="00A61049"/>
    <w:rsid w:val="00A62540"/>
    <w:rsid w:val="00A6287C"/>
    <w:rsid w:val="00A62C87"/>
    <w:rsid w:val="00A633DD"/>
    <w:rsid w:val="00A6517F"/>
    <w:rsid w:val="00A65C4D"/>
    <w:rsid w:val="00A670C9"/>
    <w:rsid w:val="00A67428"/>
    <w:rsid w:val="00A70260"/>
    <w:rsid w:val="00A70CF3"/>
    <w:rsid w:val="00A7155E"/>
    <w:rsid w:val="00A71E76"/>
    <w:rsid w:val="00A746FD"/>
    <w:rsid w:val="00A74EDE"/>
    <w:rsid w:val="00A75396"/>
    <w:rsid w:val="00A763AE"/>
    <w:rsid w:val="00A76B0D"/>
    <w:rsid w:val="00A80073"/>
    <w:rsid w:val="00A81AB5"/>
    <w:rsid w:val="00A81D2B"/>
    <w:rsid w:val="00A82510"/>
    <w:rsid w:val="00A82724"/>
    <w:rsid w:val="00A82C5A"/>
    <w:rsid w:val="00A83FF6"/>
    <w:rsid w:val="00A8561B"/>
    <w:rsid w:val="00A8620F"/>
    <w:rsid w:val="00A86AAB"/>
    <w:rsid w:val="00A87674"/>
    <w:rsid w:val="00A8769A"/>
    <w:rsid w:val="00A90D00"/>
    <w:rsid w:val="00A92EC0"/>
    <w:rsid w:val="00A92EED"/>
    <w:rsid w:val="00A94E41"/>
    <w:rsid w:val="00A95204"/>
    <w:rsid w:val="00A95A15"/>
    <w:rsid w:val="00A967EB"/>
    <w:rsid w:val="00A9772B"/>
    <w:rsid w:val="00AA0660"/>
    <w:rsid w:val="00AA1F5F"/>
    <w:rsid w:val="00AA2EAA"/>
    <w:rsid w:val="00AA3875"/>
    <w:rsid w:val="00AA404A"/>
    <w:rsid w:val="00AA40DC"/>
    <w:rsid w:val="00AA6228"/>
    <w:rsid w:val="00AA69A4"/>
    <w:rsid w:val="00AA7AA1"/>
    <w:rsid w:val="00AB2744"/>
    <w:rsid w:val="00AB274F"/>
    <w:rsid w:val="00AB3B51"/>
    <w:rsid w:val="00AB5C44"/>
    <w:rsid w:val="00AB5F30"/>
    <w:rsid w:val="00AB6BE3"/>
    <w:rsid w:val="00AB76E8"/>
    <w:rsid w:val="00AC00BE"/>
    <w:rsid w:val="00AC134F"/>
    <w:rsid w:val="00AC22B5"/>
    <w:rsid w:val="00AC37C3"/>
    <w:rsid w:val="00AC3924"/>
    <w:rsid w:val="00AC535B"/>
    <w:rsid w:val="00AC5D1D"/>
    <w:rsid w:val="00AC5EC6"/>
    <w:rsid w:val="00AC5F6A"/>
    <w:rsid w:val="00AC7600"/>
    <w:rsid w:val="00AC7784"/>
    <w:rsid w:val="00AD0B3C"/>
    <w:rsid w:val="00AD1AD3"/>
    <w:rsid w:val="00AD1CC0"/>
    <w:rsid w:val="00AD22B5"/>
    <w:rsid w:val="00AD3DB4"/>
    <w:rsid w:val="00AD5125"/>
    <w:rsid w:val="00AD55B2"/>
    <w:rsid w:val="00AD6F04"/>
    <w:rsid w:val="00AD747C"/>
    <w:rsid w:val="00AD785F"/>
    <w:rsid w:val="00AE0445"/>
    <w:rsid w:val="00AE119F"/>
    <w:rsid w:val="00AE3053"/>
    <w:rsid w:val="00AE32F9"/>
    <w:rsid w:val="00AE3985"/>
    <w:rsid w:val="00AE3ABA"/>
    <w:rsid w:val="00AE5E2D"/>
    <w:rsid w:val="00AE64FB"/>
    <w:rsid w:val="00AE6FEC"/>
    <w:rsid w:val="00AE7AA5"/>
    <w:rsid w:val="00AF012D"/>
    <w:rsid w:val="00AF1F04"/>
    <w:rsid w:val="00AF3D59"/>
    <w:rsid w:val="00AF5033"/>
    <w:rsid w:val="00AF6794"/>
    <w:rsid w:val="00AF6B14"/>
    <w:rsid w:val="00AF6C18"/>
    <w:rsid w:val="00B0144D"/>
    <w:rsid w:val="00B016F7"/>
    <w:rsid w:val="00B01AA1"/>
    <w:rsid w:val="00B02288"/>
    <w:rsid w:val="00B026CE"/>
    <w:rsid w:val="00B02BDD"/>
    <w:rsid w:val="00B055B9"/>
    <w:rsid w:val="00B12503"/>
    <w:rsid w:val="00B1288E"/>
    <w:rsid w:val="00B12FD9"/>
    <w:rsid w:val="00B13977"/>
    <w:rsid w:val="00B13D85"/>
    <w:rsid w:val="00B14CBD"/>
    <w:rsid w:val="00B159C2"/>
    <w:rsid w:val="00B16296"/>
    <w:rsid w:val="00B1786A"/>
    <w:rsid w:val="00B203DA"/>
    <w:rsid w:val="00B206D8"/>
    <w:rsid w:val="00B24E55"/>
    <w:rsid w:val="00B26BC4"/>
    <w:rsid w:val="00B312C7"/>
    <w:rsid w:val="00B315D9"/>
    <w:rsid w:val="00B316B9"/>
    <w:rsid w:val="00B32E58"/>
    <w:rsid w:val="00B335A2"/>
    <w:rsid w:val="00B34371"/>
    <w:rsid w:val="00B37104"/>
    <w:rsid w:val="00B3748A"/>
    <w:rsid w:val="00B40045"/>
    <w:rsid w:val="00B411D7"/>
    <w:rsid w:val="00B42B0B"/>
    <w:rsid w:val="00B447D7"/>
    <w:rsid w:val="00B44DF1"/>
    <w:rsid w:val="00B4604F"/>
    <w:rsid w:val="00B47D0D"/>
    <w:rsid w:val="00B51D0F"/>
    <w:rsid w:val="00B52B7D"/>
    <w:rsid w:val="00B52F0F"/>
    <w:rsid w:val="00B531D2"/>
    <w:rsid w:val="00B53616"/>
    <w:rsid w:val="00B53CCA"/>
    <w:rsid w:val="00B54441"/>
    <w:rsid w:val="00B54A5F"/>
    <w:rsid w:val="00B5512D"/>
    <w:rsid w:val="00B560C2"/>
    <w:rsid w:val="00B56409"/>
    <w:rsid w:val="00B569E3"/>
    <w:rsid w:val="00B56F9B"/>
    <w:rsid w:val="00B57EBA"/>
    <w:rsid w:val="00B60FB7"/>
    <w:rsid w:val="00B61CC3"/>
    <w:rsid w:val="00B6211E"/>
    <w:rsid w:val="00B627BE"/>
    <w:rsid w:val="00B62944"/>
    <w:rsid w:val="00B633A4"/>
    <w:rsid w:val="00B6420A"/>
    <w:rsid w:val="00B64919"/>
    <w:rsid w:val="00B6497F"/>
    <w:rsid w:val="00B65C34"/>
    <w:rsid w:val="00B65FA5"/>
    <w:rsid w:val="00B667C6"/>
    <w:rsid w:val="00B67EB8"/>
    <w:rsid w:val="00B711C1"/>
    <w:rsid w:val="00B719C2"/>
    <w:rsid w:val="00B733F9"/>
    <w:rsid w:val="00B7372C"/>
    <w:rsid w:val="00B73838"/>
    <w:rsid w:val="00B7421A"/>
    <w:rsid w:val="00B75267"/>
    <w:rsid w:val="00B75473"/>
    <w:rsid w:val="00B75F20"/>
    <w:rsid w:val="00B762FD"/>
    <w:rsid w:val="00B808A4"/>
    <w:rsid w:val="00B80E2C"/>
    <w:rsid w:val="00B81371"/>
    <w:rsid w:val="00B8296B"/>
    <w:rsid w:val="00B83E2E"/>
    <w:rsid w:val="00B849B5"/>
    <w:rsid w:val="00B84B6C"/>
    <w:rsid w:val="00B84F82"/>
    <w:rsid w:val="00B866B8"/>
    <w:rsid w:val="00B86EAB"/>
    <w:rsid w:val="00B87DBE"/>
    <w:rsid w:val="00B902E7"/>
    <w:rsid w:val="00B922D9"/>
    <w:rsid w:val="00B926D6"/>
    <w:rsid w:val="00B94C17"/>
    <w:rsid w:val="00B966BF"/>
    <w:rsid w:val="00B974B4"/>
    <w:rsid w:val="00B9772A"/>
    <w:rsid w:val="00BA0012"/>
    <w:rsid w:val="00BA0081"/>
    <w:rsid w:val="00BA2666"/>
    <w:rsid w:val="00BA3DCE"/>
    <w:rsid w:val="00BA4EEA"/>
    <w:rsid w:val="00BA4F66"/>
    <w:rsid w:val="00BA7987"/>
    <w:rsid w:val="00BA7CFA"/>
    <w:rsid w:val="00BB03D0"/>
    <w:rsid w:val="00BB1309"/>
    <w:rsid w:val="00BB2592"/>
    <w:rsid w:val="00BB3156"/>
    <w:rsid w:val="00BB32F4"/>
    <w:rsid w:val="00BB3C9C"/>
    <w:rsid w:val="00BB5CA9"/>
    <w:rsid w:val="00BB6001"/>
    <w:rsid w:val="00BB6662"/>
    <w:rsid w:val="00BB6B13"/>
    <w:rsid w:val="00BC0CE4"/>
    <w:rsid w:val="00BC260A"/>
    <w:rsid w:val="00BC2CF8"/>
    <w:rsid w:val="00BC30BF"/>
    <w:rsid w:val="00BC3150"/>
    <w:rsid w:val="00BC573E"/>
    <w:rsid w:val="00BC61B2"/>
    <w:rsid w:val="00BC6B04"/>
    <w:rsid w:val="00BD010F"/>
    <w:rsid w:val="00BD02D5"/>
    <w:rsid w:val="00BD1076"/>
    <w:rsid w:val="00BD1B67"/>
    <w:rsid w:val="00BD20B7"/>
    <w:rsid w:val="00BD335B"/>
    <w:rsid w:val="00BD33B6"/>
    <w:rsid w:val="00BD39BA"/>
    <w:rsid w:val="00BD3D7F"/>
    <w:rsid w:val="00BD4097"/>
    <w:rsid w:val="00BD4E41"/>
    <w:rsid w:val="00BD4F5D"/>
    <w:rsid w:val="00BD58CA"/>
    <w:rsid w:val="00BD58D8"/>
    <w:rsid w:val="00BD6560"/>
    <w:rsid w:val="00BD680C"/>
    <w:rsid w:val="00BE00FA"/>
    <w:rsid w:val="00BE0C95"/>
    <w:rsid w:val="00BE0D6A"/>
    <w:rsid w:val="00BE108C"/>
    <w:rsid w:val="00BE268F"/>
    <w:rsid w:val="00BE46C5"/>
    <w:rsid w:val="00BE4FCA"/>
    <w:rsid w:val="00BE545A"/>
    <w:rsid w:val="00BE5E11"/>
    <w:rsid w:val="00BE6C95"/>
    <w:rsid w:val="00BE74FA"/>
    <w:rsid w:val="00BE7E44"/>
    <w:rsid w:val="00BF0680"/>
    <w:rsid w:val="00BF0A54"/>
    <w:rsid w:val="00BF0F1C"/>
    <w:rsid w:val="00BF1B7F"/>
    <w:rsid w:val="00BF1C09"/>
    <w:rsid w:val="00BF49F2"/>
    <w:rsid w:val="00BF5657"/>
    <w:rsid w:val="00BF5FEC"/>
    <w:rsid w:val="00BF6747"/>
    <w:rsid w:val="00BF6B5B"/>
    <w:rsid w:val="00BF6D83"/>
    <w:rsid w:val="00BF704D"/>
    <w:rsid w:val="00BF7824"/>
    <w:rsid w:val="00C020F8"/>
    <w:rsid w:val="00C02535"/>
    <w:rsid w:val="00C02903"/>
    <w:rsid w:val="00C03581"/>
    <w:rsid w:val="00C04666"/>
    <w:rsid w:val="00C04D22"/>
    <w:rsid w:val="00C05995"/>
    <w:rsid w:val="00C07A48"/>
    <w:rsid w:val="00C112EE"/>
    <w:rsid w:val="00C11482"/>
    <w:rsid w:val="00C13C55"/>
    <w:rsid w:val="00C149E0"/>
    <w:rsid w:val="00C14AFD"/>
    <w:rsid w:val="00C14CDF"/>
    <w:rsid w:val="00C150E0"/>
    <w:rsid w:val="00C150F6"/>
    <w:rsid w:val="00C15419"/>
    <w:rsid w:val="00C16762"/>
    <w:rsid w:val="00C17637"/>
    <w:rsid w:val="00C179FC"/>
    <w:rsid w:val="00C200E3"/>
    <w:rsid w:val="00C2038C"/>
    <w:rsid w:val="00C2054F"/>
    <w:rsid w:val="00C20EB1"/>
    <w:rsid w:val="00C210CD"/>
    <w:rsid w:val="00C2139F"/>
    <w:rsid w:val="00C2169E"/>
    <w:rsid w:val="00C218B6"/>
    <w:rsid w:val="00C21B00"/>
    <w:rsid w:val="00C2210C"/>
    <w:rsid w:val="00C230A3"/>
    <w:rsid w:val="00C24619"/>
    <w:rsid w:val="00C252F4"/>
    <w:rsid w:val="00C27ABF"/>
    <w:rsid w:val="00C3157F"/>
    <w:rsid w:val="00C315FB"/>
    <w:rsid w:val="00C317BD"/>
    <w:rsid w:val="00C31A00"/>
    <w:rsid w:val="00C32AF2"/>
    <w:rsid w:val="00C32E86"/>
    <w:rsid w:val="00C33279"/>
    <w:rsid w:val="00C336B9"/>
    <w:rsid w:val="00C37DED"/>
    <w:rsid w:val="00C41015"/>
    <w:rsid w:val="00C41EE1"/>
    <w:rsid w:val="00C43EDF"/>
    <w:rsid w:val="00C44029"/>
    <w:rsid w:val="00C45BF0"/>
    <w:rsid w:val="00C47468"/>
    <w:rsid w:val="00C54BEF"/>
    <w:rsid w:val="00C55F12"/>
    <w:rsid w:val="00C55FE8"/>
    <w:rsid w:val="00C609CB"/>
    <w:rsid w:val="00C60F5C"/>
    <w:rsid w:val="00C6138C"/>
    <w:rsid w:val="00C6220B"/>
    <w:rsid w:val="00C63CF2"/>
    <w:rsid w:val="00C648FC"/>
    <w:rsid w:val="00C661D1"/>
    <w:rsid w:val="00C6629A"/>
    <w:rsid w:val="00C663BE"/>
    <w:rsid w:val="00C71858"/>
    <w:rsid w:val="00C71B19"/>
    <w:rsid w:val="00C722C5"/>
    <w:rsid w:val="00C72EEB"/>
    <w:rsid w:val="00C73C34"/>
    <w:rsid w:val="00C744AE"/>
    <w:rsid w:val="00C74781"/>
    <w:rsid w:val="00C74850"/>
    <w:rsid w:val="00C75A73"/>
    <w:rsid w:val="00C75D27"/>
    <w:rsid w:val="00C7703D"/>
    <w:rsid w:val="00C77598"/>
    <w:rsid w:val="00C77C19"/>
    <w:rsid w:val="00C80034"/>
    <w:rsid w:val="00C80BCE"/>
    <w:rsid w:val="00C82032"/>
    <w:rsid w:val="00C83EA7"/>
    <w:rsid w:val="00C84559"/>
    <w:rsid w:val="00C8486C"/>
    <w:rsid w:val="00C85EC8"/>
    <w:rsid w:val="00C862C4"/>
    <w:rsid w:val="00C869B2"/>
    <w:rsid w:val="00C86B34"/>
    <w:rsid w:val="00C870F6"/>
    <w:rsid w:val="00C90AAF"/>
    <w:rsid w:val="00C90ADB"/>
    <w:rsid w:val="00C90FB4"/>
    <w:rsid w:val="00C90FC9"/>
    <w:rsid w:val="00C91E6F"/>
    <w:rsid w:val="00C92394"/>
    <w:rsid w:val="00C93405"/>
    <w:rsid w:val="00C9362D"/>
    <w:rsid w:val="00C936E7"/>
    <w:rsid w:val="00C94989"/>
    <w:rsid w:val="00C94C06"/>
    <w:rsid w:val="00C952CF"/>
    <w:rsid w:val="00C95593"/>
    <w:rsid w:val="00C965D0"/>
    <w:rsid w:val="00C96A63"/>
    <w:rsid w:val="00C97602"/>
    <w:rsid w:val="00CA1F79"/>
    <w:rsid w:val="00CA2022"/>
    <w:rsid w:val="00CA2A4E"/>
    <w:rsid w:val="00CA407B"/>
    <w:rsid w:val="00CA4422"/>
    <w:rsid w:val="00CA5F5C"/>
    <w:rsid w:val="00CA6AAE"/>
    <w:rsid w:val="00CA709B"/>
    <w:rsid w:val="00CB0101"/>
    <w:rsid w:val="00CB12C8"/>
    <w:rsid w:val="00CB1684"/>
    <w:rsid w:val="00CB3393"/>
    <w:rsid w:val="00CB3448"/>
    <w:rsid w:val="00CB3C69"/>
    <w:rsid w:val="00CB3C89"/>
    <w:rsid w:val="00CB3E21"/>
    <w:rsid w:val="00CB57BF"/>
    <w:rsid w:val="00CC0224"/>
    <w:rsid w:val="00CC053E"/>
    <w:rsid w:val="00CC2D8B"/>
    <w:rsid w:val="00CC2DE4"/>
    <w:rsid w:val="00CC360E"/>
    <w:rsid w:val="00CC399C"/>
    <w:rsid w:val="00CC48D6"/>
    <w:rsid w:val="00CC73D6"/>
    <w:rsid w:val="00CD0A20"/>
    <w:rsid w:val="00CD1D73"/>
    <w:rsid w:val="00CD2C1A"/>
    <w:rsid w:val="00CD6866"/>
    <w:rsid w:val="00CD6BD3"/>
    <w:rsid w:val="00CD6F46"/>
    <w:rsid w:val="00CD75EE"/>
    <w:rsid w:val="00CD76D4"/>
    <w:rsid w:val="00CD7893"/>
    <w:rsid w:val="00CE03CC"/>
    <w:rsid w:val="00CE0DB1"/>
    <w:rsid w:val="00CE2991"/>
    <w:rsid w:val="00CE5BD0"/>
    <w:rsid w:val="00CE670C"/>
    <w:rsid w:val="00CE7E6A"/>
    <w:rsid w:val="00CF030B"/>
    <w:rsid w:val="00CF23A2"/>
    <w:rsid w:val="00CF2496"/>
    <w:rsid w:val="00CF2F97"/>
    <w:rsid w:val="00CF335B"/>
    <w:rsid w:val="00CF3F0A"/>
    <w:rsid w:val="00CF523E"/>
    <w:rsid w:val="00CF5F6B"/>
    <w:rsid w:val="00CF6EB2"/>
    <w:rsid w:val="00D02D0F"/>
    <w:rsid w:val="00D03556"/>
    <w:rsid w:val="00D03A00"/>
    <w:rsid w:val="00D03B80"/>
    <w:rsid w:val="00D06181"/>
    <w:rsid w:val="00D11056"/>
    <w:rsid w:val="00D113CF"/>
    <w:rsid w:val="00D11F56"/>
    <w:rsid w:val="00D12D70"/>
    <w:rsid w:val="00D12EE7"/>
    <w:rsid w:val="00D1373C"/>
    <w:rsid w:val="00D14B06"/>
    <w:rsid w:val="00D160DB"/>
    <w:rsid w:val="00D17702"/>
    <w:rsid w:val="00D17C3D"/>
    <w:rsid w:val="00D225CB"/>
    <w:rsid w:val="00D240B5"/>
    <w:rsid w:val="00D25A9F"/>
    <w:rsid w:val="00D26101"/>
    <w:rsid w:val="00D2734A"/>
    <w:rsid w:val="00D276CF"/>
    <w:rsid w:val="00D30003"/>
    <w:rsid w:val="00D300EA"/>
    <w:rsid w:val="00D30114"/>
    <w:rsid w:val="00D306AB"/>
    <w:rsid w:val="00D31B93"/>
    <w:rsid w:val="00D33323"/>
    <w:rsid w:val="00D3469A"/>
    <w:rsid w:val="00D3478C"/>
    <w:rsid w:val="00D34A5C"/>
    <w:rsid w:val="00D35986"/>
    <w:rsid w:val="00D36799"/>
    <w:rsid w:val="00D37494"/>
    <w:rsid w:val="00D375EF"/>
    <w:rsid w:val="00D3789A"/>
    <w:rsid w:val="00D407B7"/>
    <w:rsid w:val="00D408E9"/>
    <w:rsid w:val="00D409B3"/>
    <w:rsid w:val="00D41E2D"/>
    <w:rsid w:val="00D4287D"/>
    <w:rsid w:val="00D42957"/>
    <w:rsid w:val="00D46BB5"/>
    <w:rsid w:val="00D47265"/>
    <w:rsid w:val="00D4793C"/>
    <w:rsid w:val="00D506E8"/>
    <w:rsid w:val="00D509E4"/>
    <w:rsid w:val="00D54BAA"/>
    <w:rsid w:val="00D55F9D"/>
    <w:rsid w:val="00D605FB"/>
    <w:rsid w:val="00D613AB"/>
    <w:rsid w:val="00D63990"/>
    <w:rsid w:val="00D63E87"/>
    <w:rsid w:val="00D65068"/>
    <w:rsid w:val="00D6518B"/>
    <w:rsid w:val="00D65243"/>
    <w:rsid w:val="00D658A1"/>
    <w:rsid w:val="00D704E6"/>
    <w:rsid w:val="00D707F7"/>
    <w:rsid w:val="00D71699"/>
    <w:rsid w:val="00D738F0"/>
    <w:rsid w:val="00D74FD3"/>
    <w:rsid w:val="00D76195"/>
    <w:rsid w:val="00D77436"/>
    <w:rsid w:val="00D81191"/>
    <w:rsid w:val="00D81AB1"/>
    <w:rsid w:val="00D82CB3"/>
    <w:rsid w:val="00D82FC0"/>
    <w:rsid w:val="00D8322A"/>
    <w:rsid w:val="00D83746"/>
    <w:rsid w:val="00D83C17"/>
    <w:rsid w:val="00D845E3"/>
    <w:rsid w:val="00D84D1C"/>
    <w:rsid w:val="00D84FFF"/>
    <w:rsid w:val="00D852AC"/>
    <w:rsid w:val="00D85782"/>
    <w:rsid w:val="00D85885"/>
    <w:rsid w:val="00D85A93"/>
    <w:rsid w:val="00D8720F"/>
    <w:rsid w:val="00D87527"/>
    <w:rsid w:val="00D87652"/>
    <w:rsid w:val="00D9060C"/>
    <w:rsid w:val="00D92D08"/>
    <w:rsid w:val="00D9372E"/>
    <w:rsid w:val="00D9392E"/>
    <w:rsid w:val="00D93EE0"/>
    <w:rsid w:val="00D947F0"/>
    <w:rsid w:val="00D963CC"/>
    <w:rsid w:val="00D9640E"/>
    <w:rsid w:val="00D97F59"/>
    <w:rsid w:val="00DA0EAA"/>
    <w:rsid w:val="00DA39FF"/>
    <w:rsid w:val="00DA3A4F"/>
    <w:rsid w:val="00DA3A77"/>
    <w:rsid w:val="00DA3F4B"/>
    <w:rsid w:val="00DA42C0"/>
    <w:rsid w:val="00DA52A2"/>
    <w:rsid w:val="00DA77AE"/>
    <w:rsid w:val="00DA7DC1"/>
    <w:rsid w:val="00DA7E2F"/>
    <w:rsid w:val="00DB0C0B"/>
    <w:rsid w:val="00DB1C9B"/>
    <w:rsid w:val="00DB27F7"/>
    <w:rsid w:val="00DB31E7"/>
    <w:rsid w:val="00DB3A66"/>
    <w:rsid w:val="00DB4037"/>
    <w:rsid w:val="00DB4AC0"/>
    <w:rsid w:val="00DB4BEF"/>
    <w:rsid w:val="00DB78B2"/>
    <w:rsid w:val="00DB7AE9"/>
    <w:rsid w:val="00DC230C"/>
    <w:rsid w:val="00DC2CE7"/>
    <w:rsid w:val="00DC301A"/>
    <w:rsid w:val="00DC30B5"/>
    <w:rsid w:val="00DC6AEA"/>
    <w:rsid w:val="00DC7377"/>
    <w:rsid w:val="00DD1EFF"/>
    <w:rsid w:val="00DD3C18"/>
    <w:rsid w:val="00DD4849"/>
    <w:rsid w:val="00DE0FC0"/>
    <w:rsid w:val="00DE251A"/>
    <w:rsid w:val="00DE347A"/>
    <w:rsid w:val="00DE3A31"/>
    <w:rsid w:val="00DE7DDA"/>
    <w:rsid w:val="00DE7E44"/>
    <w:rsid w:val="00DF0DD2"/>
    <w:rsid w:val="00DF13A5"/>
    <w:rsid w:val="00DF1C93"/>
    <w:rsid w:val="00DF1E5D"/>
    <w:rsid w:val="00DF2ABA"/>
    <w:rsid w:val="00DF419C"/>
    <w:rsid w:val="00DF51C5"/>
    <w:rsid w:val="00DF6844"/>
    <w:rsid w:val="00DF7149"/>
    <w:rsid w:val="00DF72C7"/>
    <w:rsid w:val="00E01188"/>
    <w:rsid w:val="00E01E64"/>
    <w:rsid w:val="00E02679"/>
    <w:rsid w:val="00E03246"/>
    <w:rsid w:val="00E03508"/>
    <w:rsid w:val="00E03941"/>
    <w:rsid w:val="00E03C0E"/>
    <w:rsid w:val="00E041D1"/>
    <w:rsid w:val="00E04CB2"/>
    <w:rsid w:val="00E065F2"/>
    <w:rsid w:val="00E06AFA"/>
    <w:rsid w:val="00E073C2"/>
    <w:rsid w:val="00E07E4D"/>
    <w:rsid w:val="00E10C25"/>
    <w:rsid w:val="00E1123F"/>
    <w:rsid w:val="00E12CF5"/>
    <w:rsid w:val="00E12D1C"/>
    <w:rsid w:val="00E1327D"/>
    <w:rsid w:val="00E14317"/>
    <w:rsid w:val="00E14EF0"/>
    <w:rsid w:val="00E14F41"/>
    <w:rsid w:val="00E16412"/>
    <w:rsid w:val="00E165DD"/>
    <w:rsid w:val="00E1673D"/>
    <w:rsid w:val="00E17463"/>
    <w:rsid w:val="00E17BD3"/>
    <w:rsid w:val="00E17F3A"/>
    <w:rsid w:val="00E21392"/>
    <w:rsid w:val="00E21F52"/>
    <w:rsid w:val="00E227C3"/>
    <w:rsid w:val="00E22843"/>
    <w:rsid w:val="00E22E88"/>
    <w:rsid w:val="00E244F5"/>
    <w:rsid w:val="00E24C79"/>
    <w:rsid w:val="00E2578C"/>
    <w:rsid w:val="00E25C98"/>
    <w:rsid w:val="00E26881"/>
    <w:rsid w:val="00E26C1E"/>
    <w:rsid w:val="00E26DFE"/>
    <w:rsid w:val="00E2713B"/>
    <w:rsid w:val="00E27D5D"/>
    <w:rsid w:val="00E31B31"/>
    <w:rsid w:val="00E32DDF"/>
    <w:rsid w:val="00E32E34"/>
    <w:rsid w:val="00E33108"/>
    <w:rsid w:val="00E33EB2"/>
    <w:rsid w:val="00E34706"/>
    <w:rsid w:val="00E354B0"/>
    <w:rsid w:val="00E37290"/>
    <w:rsid w:val="00E42F84"/>
    <w:rsid w:val="00E43ABE"/>
    <w:rsid w:val="00E43DA5"/>
    <w:rsid w:val="00E445BD"/>
    <w:rsid w:val="00E45726"/>
    <w:rsid w:val="00E457C2"/>
    <w:rsid w:val="00E47A5F"/>
    <w:rsid w:val="00E507A5"/>
    <w:rsid w:val="00E50F87"/>
    <w:rsid w:val="00E51DFC"/>
    <w:rsid w:val="00E51E1E"/>
    <w:rsid w:val="00E522DC"/>
    <w:rsid w:val="00E528D2"/>
    <w:rsid w:val="00E54E89"/>
    <w:rsid w:val="00E561D7"/>
    <w:rsid w:val="00E6002A"/>
    <w:rsid w:val="00E601CE"/>
    <w:rsid w:val="00E602CF"/>
    <w:rsid w:val="00E61EB3"/>
    <w:rsid w:val="00E61EE8"/>
    <w:rsid w:val="00E62441"/>
    <w:rsid w:val="00E63879"/>
    <w:rsid w:val="00E64EAF"/>
    <w:rsid w:val="00E65392"/>
    <w:rsid w:val="00E66EE6"/>
    <w:rsid w:val="00E701D0"/>
    <w:rsid w:val="00E71633"/>
    <w:rsid w:val="00E71A61"/>
    <w:rsid w:val="00E71C2E"/>
    <w:rsid w:val="00E72689"/>
    <w:rsid w:val="00E730AA"/>
    <w:rsid w:val="00E76F52"/>
    <w:rsid w:val="00E772AB"/>
    <w:rsid w:val="00E803E8"/>
    <w:rsid w:val="00E82084"/>
    <w:rsid w:val="00E82B54"/>
    <w:rsid w:val="00E838B2"/>
    <w:rsid w:val="00E83C86"/>
    <w:rsid w:val="00E83DF6"/>
    <w:rsid w:val="00E84521"/>
    <w:rsid w:val="00E85048"/>
    <w:rsid w:val="00E856B0"/>
    <w:rsid w:val="00E858B4"/>
    <w:rsid w:val="00E8681B"/>
    <w:rsid w:val="00E86AE6"/>
    <w:rsid w:val="00E86BA5"/>
    <w:rsid w:val="00E86C2A"/>
    <w:rsid w:val="00E86CA1"/>
    <w:rsid w:val="00E9033F"/>
    <w:rsid w:val="00E906C3"/>
    <w:rsid w:val="00E90A65"/>
    <w:rsid w:val="00E91E35"/>
    <w:rsid w:val="00E92273"/>
    <w:rsid w:val="00E92819"/>
    <w:rsid w:val="00E937B5"/>
    <w:rsid w:val="00E93C6B"/>
    <w:rsid w:val="00E9442F"/>
    <w:rsid w:val="00E95AFF"/>
    <w:rsid w:val="00E969D2"/>
    <w:rsid w:val="00EA0CA1"/>
    <w:rsid w:val="00EA3249"/>
    <w:rsid w:val="00EA3C59"/>
    <w:rsid w:val="00EA4BEE"/>
    <w:rsid w:val="00EA5118"/>
    <w:rsid w:val="00EA600C"/>
    <w:rsid w:val="00EA6DD2"/>
    <w:rsid w:val="00EA7A8D"/>
    <w:rsid w:val="00EB0DF0"/>
    <w:rsid w:val="00EB1A2C"/>
    <w:rsid w:val="00EB385D"/>
    <w:rsid w:val="00EB40DC"/>
    <w:rsid w:val="00EB743F"/>
    <w:rsid w:val="00EB781A"/>
    <w:rsid w:val="00EC064C"/>
    <w:rsid w:val="00EC0BFA"/>
    <w:rsid w:val="00EC115D"/>
    <w:rsid w:val="00EC3149"/>
    <w:rsid w:val="00EC3328"/>
    <w:rsid w:val="00EC34A9"/>
    <w:rsid w:val="00EC3934"/>
    <w:rsid w:val="00EC3BEB"/>
    <w:rsid w:val="00EC66E6"/>
    <w:rsid w:val="00EC6DB6"/>
    <w:rsid w:val="00EC6FAC"/>
    <w:rsid w:val="00EC7352"/>
    <w:rsid w:val="00ED2270"/>
    <w:rsid w:val="00ED2759"/>
    <w:rsid w:val="00ED29ED"/>
    <w:rsid w:val="00ED4587"/>
    <w:rsid w:val="00ED512E"/>
    <w:rsid w:val="00ED5477"/>
    <w:rsid w:val="00ED5AF4"/>
    <w:rsid w:val="00ED687C"/>
    <w:rsid w:val="00EE0293"/>
    <w:rsid w:val="00EE048D"/>
    <w:rsid w:val="00EE0A95"/>
    <w:rsid w:val="00EE0ACB"/>
    <w:rsid w:val="00EE0F2F"/>
    <w:rsid w:val="00EE107C"/>
    <w:rsid w:val="00EE1531"/>
    <w:rsid w:val="00EE280E"/>
    <w:rsid w:val="00EE3E9C"/>
    <w:rsid w:val="00EE4D4C"/>
    <w:rsid w:val="00EE4FBE"/>
    <w:rsid w:val="00EE706E"/>
    <w:rsid w:val="00EF1AD7"/>
    <w:rsid w:val="00EF2E2B"/>
    <w:rsid w:val="00EF34D2"/>
    <w:rsid w:val="00EF42F4"/>
    <w:rsid w:val="00EF4C26"/>
    <w:rsid w:val="00EF5CC0"/>
    <w:rsid w:val="00EF5E4C"/>
    <w:rsid w:val="00EF60EF"/>
    <w:rsid w:val="00EF7162"/>
    <w:rsid w:val="00F01360"/>
    <w:rsid w:val="00F02E9D"/>
    <w:rsid w:val="00F0369A"/>
    <w:rsid w:val="00F04044"/>
    <w:rsid w:val="00F046C8"/>
    <w:rsid w:val="00F047AB"/>
    <w:rsid w:val="00F05DE1"/>
    <w:rsid w:val="00F068E2"/>
    <w:rsid w:val="00F06E21"/>
    <w:rsid w:val="00F07200"/>
    <w:rsid w:val="00F07353"/>
    <w:rsid w:val="00F07748"/>
    <w:rsid w:val="00F07F30"/>
    <w:rsid w:val="00F10319"/>
    <w:rsid w:val="00F10D6B"/>
    <w:rsid w:val="00F126D9"/>
    <w:rsid w:val="00F12CDC"/>
    <w:rsid w:val="00F13E45"/>
    <w:rsid w:val="00F146C4"/>
    <w:rsid w:val="00F147C6"/>
    <w:rsid w:val="00F15162"/>
    <w:rsid w:val="00F15D5F"/>
    <w:rsid w:val="00F160E5"/>
    <w:rsid w:val="00F16381"/>
    <w:rsid w:val="00F21705"/>
    <w:rsid w:val="00F21903"/>
    <w:rsid w:val="00F231FC"/>
    <w:rsid w:val="00F23AEF"/>
    <w:rsid w:val="00F25E84"/>
    <w:rsid w:val="00F2706D"/>
    <w:rsid w:val="00F27818"/>
    <w:rsid w:val="00F27ADB"/>
    <w:rsid w:val="00F31039"/>
    <w:rsid w:val="00F31178"/>
    <w:rsid w:val="00F31D0B"/>
    <w:rsid w:val="00F32971"/>
    <w:rsid w:val="00F3349F"/>
    <w:rsid w:val="00F33670"/>
    <w:rsid w:val="00F3400B"/>
    <w:rsid w:val="00F3458B"/>
    <w:rsid w:val="00F34889"/>
    <w:rsid w:val="00F35C44"/>
    <w:rsid w:val="00F35CC5"/>
    <w:rsid w:val="00F36C7A"/>
    <w:rsid w:val="00F373B4"/>
    <w:rsid w:val="00F378CB"/>
    <w:rsid w:val="00F40C05"/>
    <w:rsid w:val="00F40E86"/>
    <w:rsid w:val="00F40F5B"/>
    <w:rsid w:val="00F42168"/>
    <w:rsid w:val="00F425B3"/>
    <w:rsid w:val="00F43821"/>
    <w:rsid w:val="00F4414A"/>
    <w:rsid w:val="00F44C78"/>
    <w:rsid w:val="00F45287"/>
    <w:rsid w:val="00F452C0"/>
    <w:rsid w:val="00F459E6"/>
    <w:rsid w:val="00F46070"/>
    <w:rsid w:val="00F471CC"/>
    <w:rsid w:val="00F50E9E"/>
    <w:rsid w:val="00F51CBB"/>
    <w:rsid w:val="00F51DD3"/>
    <w:rsid w:val="00F53AC2"/>
    <w:rsid w:val="00F53C08"/>
    <w:rsid w:val="00F53C70"/>
    <w:rsid w:val="00F550C2"/>
    <w:rsid w:val="00F55D7B"/>
    <w:rsid w:val="00F575AC"/>
    <w:rsid w:val="00F602FE"/>
    <w:rsid w:val="00F60C62"/>
    <w:rsid w:val="00F61B52"/>
    <w:rsid w:val="00F6299D"/>
    <w:rsid w:val="00F63F1D"/>
    <w:rsid w:val="00F645AF"/>
    <w:rsid w:val="00F66BC9"/>
    <w:rsid w:val="00F67946"/>
    <w:rsid w:val="00F70BC9"/>
    <w:rsid w:val="00F70DCA"/>
    <w:rsid w:val="00F72B99"/>
    <w:rsid w:val="00F72CCD"/>
    <w:rsid w:val="00F72E9F"/>
    <w:rsid w:val="00F73160"/>
    <w:rsid w:val="00F732B1"/>
    <w:rsid w:val="00F739E9"/>
    <w:rsid w:val="00F81620"/>
    <w:rsid w:val="00F82323"/>
    <w:rsid w:val="00F84240"/>
    <w:rsid w:val="00F85237"/>
    <w:rsid w:val="00F854D7"/>
    <w:rsid w:val="00F8564F"/>
    <w:rsid w:val="00F87844"/>
    <w:rsid w:val="00F87DAE"/>
    <w:rsid w:val="00F9000A"/>
    <w:rsid w:val="00F9002A"/>
    <w:rsid w:val="00F90CC8"/>
    <w:rsid w:val="00F911B2"/>
    <w:rsid w:val="00F91EEE"/>
    <w:rsid w:val="00F94E43"/>
    <w:rsid w:val="00F95929"/>
    <w:rsid w:val="00F95E1D"/>
    <w:rsid w:val="00F95F7E"/>
    <w:rsid w:val="00F97AFE"/>
    <w:rsid w:val="00F97F3F"/>
    <w:rsid w:val="00FA0128"/>
    <w:rsid w:val="00FA0214"/>
    <w:rsid w:val="00FA1786"/>
    <w:rsid w:val="00FA215F"/>
    <w:rsid w:val="00FA2160"/>
    <w:rsid w:val="00FA2E55"/>
    <w:rsid w:val="00FA3191"/>
    <w:rsid w:val="00FA3981"/>
    <w:rsid w:val="00FA448D"/>
    <w:rsid w:val="00FA480B"/>
    <w:rsid w:val="00FA4835"/>
    <w:rsid w:val="00FA5AE3"/>
    <w:rsid w:val="00FA73DD"/>
    <w:rsid w:val="00FB0E32"/>
    <w:rsid w:val="00FB13C2"/>
    <w:rsid w:val="00FB1677"/>
    <w:rsid w:val="00FB1953"/>
    <w:rsid w:val="00FB2509"/>
    <w:rsid w:val="00FB380D"/>
    <w:rsid w:val="00FB76C5"/>
    <w:rsid w:val="00FC026A"/>
    <w:rsid w:val="00FC214C"/>
    <w:rsid w:val="00FC2414"/>
    <w:rsid w:val="00FC2479"/>
    <w:rsid w:val="00FC2C4D"/>
    <w:rsid w:val="00FC3245"/>
    <w:rsid w:val="00FC35FD"/>
    <w:rsid w:val="00FC44A1"/>
    <w:rsid w:val="00FC4DEB"/>
    <w:rsid w:val="00FC54AA"/>
    <w:rsid w:val="00FC6D86"/>
    <w:rsid w:val="00FC77FF"/>
    <w:rsid w:val="00FC7E40"/>
    <w:rsid w:val="00FD1351"/>
    <w:rsid w:val="00FD22AA"/>
    <w:rsid w:val="00FD38A5"/>
    <w:rsid w:val="00FD4740"/>
    <w:rsid w:val="00FD4B65"/>
    <w:rsid w:val="00FD670E"/>
    <w:rsid w:val="00FD6729"/>
    <w:rsid w:val="00FD776B"/>
    <w:rsid w:val="00FD7EFE"/>
    <w:rsid w:val="00FE2025"/>
    <w:rsid w:val="00FE2D41"/>
    <w:rsid w:val="00FE2D9D"/>
    <w:rsid w:val="00FE3280"/>
    <w:rsid w:val="00FE3AFE"/>
    <w:rsid w:val="00FE4790"/>
    <w:rsid w:val="00FE49E3"/>
    <w:rsid w:val="00FE4E1B"/>
    <w:rsid w:val="00FE6019"/>
    <w:rsid w:val="00FE7904"/>
    <w:rsid w:val="00FE79C6"/>
    <w:rsid w:val="00FF0139"/>
    <w:rsid w:val="00FF0AD1"/>
    <w:rsid w:val="00FF1A04"/>
    <w:rsid w:val="00FF1C4A"/>
    <w:rsid w:val="00FF2F56"/>
    <w:rsid w:val="00FF3373"/>
    <w:rsid w:val="00FF3B7B"/>
    <w:rsid w:val="00FF3D45"/>
    <w:rsid w:val="00FF4646"/>
    <w:rsid w:val="00FF55AA"/>
    <w:rsid w:val="00FF6073"/>
    <w:rsid w:val="00FF75DF"/>
    <w:rsid w:val="00FF7A5B"/>
    <w:rsid w:val="00FF7B16"/>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7A4418CD"/>
  <w14:defaultImageDpi w14:val="300"/>
  <w15:docId w15:val="{FFFE8A14-BDCF-7746-AB62-CA1D4F186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E52A0"/>
    <w:rPr>
      <w:rFonts w:ascii="Times New Roman" w:eastAsia="Times New Roman" w:hAnsi="Times New Roman" w:cs="Times New Roman"/>
      <w:lang w:val="es-US" w:eastAsia="es-ES_tradnl"/>
    </w:rPr>
  </w:style>
  <w:style w:type="paragraph" w:styleId="Ttulo1">
    <w:name w:val="heading 1"/>
    <w:basedOn w:val="Normal"/>
    <w:next w:val="Normal"/>
    <w:link w:val="Ttulo1Car"/>
    <w:uiPriority w:val="9"/>
    <w:qFormat/>
    <w:rsid w:val="005E55F2"/>
    <w:pPr>
      <w:keepNext/>
      <w:keepLines/>
      <w:spacing w:before="240" w:line="259" w:lineRule="auto"/>
      <w:outlineLvl w:val="0"/>
    </w:pPr>
    <w:rPr>
      <w:rFonts w:ascii="Palatino Linotype" w:eastAsiaTheme="majorEastAsia" w:hAnsi="Palatino Linotype" w:cstheme="majorBidi"/>
      <w:szCs w:val="32"/>
      <w:lang w:val="es-MX"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val="es-MX" w:eastAsia="en-US"/>
    </w:rPr>
  </w:style>
  <w:style w:type="paragraph" w:styleId="Ttulo3">
    <w:name w:val="heading 3"/>
    <w:basedOn w:val="Normal"/>
    <w:next w:val="Normal"/>
    <w:link w:val="Ttulo3Car"/>
    <w:uiPriority w:val="9"/>
    <w:semiHidden/>
    <w:unhideWhenUsed/>
    <w:qFormat/>
    <w:rsid w:val="00113B08"/>
    <w:pPr>
      <w:keepNext/>
      <w:keepLines/>
      <w:spacing w:before="40"/>
      <w:outlineLvl w:val="2"/>
    </w:pPr>
    <w:rPr>
      <w:rFonts w:asciiTheme="majorHAnsi" w:eastAsiaTheme="majorEastAsia" w:hAnsiTheme="majorHAnsi" w:cstheme="majorBidi"/>
      <w:color w:val="243F60" w:themeColor="accent1" w:themeShade="7F"/>
      <w:lang w:val="es-ES_tradnl" w:eastAsia="es-ES"/>
    </w:rPr>
  </w:style>
  <w:style w:type="paragraph" w:styleId="Ttulo4">
    <w:name w:val="heading 4"/>
    <w:basedOn w:val="Normal"/>
    <w:next w:val="Normal"/>
    <w:link w:val="Ttulo4Car"/>
    <w:uiPriority w:val="9"/>
    <w:unhideWhenUsed/>
    <w:qFormat/>
    <w:rsid w:val="00E772AB"/>
    <w:pPr>
      <w:keepNext/>
      <w:keepLines/>
      <w:spacing w:before="40"/>
      <w:outlineLvl w:val="3"/>
    </w:pPr>
    <w:rPr>
      <w:rFonts w:asciiTheme="majorHAnsi" w:eastAsiaTheme="majorEastAsia" w:hAnsiTheme="majorHAnsi" w:cstheme="majorBidi"/>
      <w:i/>
      <w:iCs/>
      <w:color w:val="365F91" w:themeColor="accent1" w:themeShade="BF"/>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rPr>
      <w:rFonts w:asciiTheme="minorHAnsi" w:eastAsiaTheme="minorEastAsia" w:hAnsiTheme="minorHAnsi" w:cstheme="minorBidi"/>
      <w:lang w:val="es-ES_tradnl" w:eastAsia="es-ES"/>
    </w:r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rPr>
      <w:rFonts w:asciiTheme="minorHAnsi" w:eastAsiaTheme="minorEastAsia" w:hAnsiTheme="minorHAnsi" w:cstheme="minorBidi"/>
      <w:lang w:val="es-ES_tradnl" w:eastAsia="es-ES"/>
    </w:r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rPr>
      <w:rFonts w:asciiTheme="minorHAnsi" w:eastAsiaTheme="minorEastAsia" w:hAnsiTheme="minorHAnsi" w:cstheme="minorBidi"/>
      <w:lang w:val="es-ES_tradnl" w:eastAsia="es-ES"/>
    </w:rPr>
  </w:style>
  <w:style w:type="paragraph" w:styleId="Sinespaciado">
    <w:name w:val="No Spacing"/>
    <w:aliases w:val="Francesa"/>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aliases w:val="Hipervínculo1,Hipervínculo11,Hipervínculo12,Hipervínculo13,Hipervínculo14,Hipervínculo15"/>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313AF4"/>
    <w:pPr>
      <w:tabs>
        <w:tab w:val="left" w:pos="440"/>
        <w:tab w:val="right" w:leader="dot" w:pos="8828"/>
      </w:tabs>
      <w:spacing w:after="100" w:line="480" w:lineRule="auto"/>
      <w:ind w:left="708"/>
      <w:jc w:val="both"/>
    </w:pPr>
    <w:rPr>
      <w:rFonts w:asciiTheme="minorHAnsi" w:eastAsiaTheme="minorEastAsia" w:hAnsiTheme="minorHAnsi" w:cstheme="minorBidi"/>
      <w:lang w:val="es-ES_tradnl" w:eastAsia="es-ES"/>
    </w:rPr>
  </w:style>
  <w:style w:type="paragraph" w:styleId="TDC2">
    <w:name w:val="toc 2"/>
    <w:basedOn w:val="Normal"/>
    <w:next w:val="Normal"/>
    <w:autoRedefine/>
    <w:uiPriority w:val="39"/>
    <w:unhideWhenUsed/>
    <w:rsid w:val="00313AF4"/>
    <w:pPr>
      <w:tabs>
        <w:tab w:val="right" w:leader="dot" w:pos="9676"/>
      </w:tabs>
      <w:spacing w:after="100" w:line="480" w:lineRule="auto"/>
      <w:ind w:left="948" w:hanging="240"/>
    </w:pPr>
    <w:rPr>
      <w:rFonts w:asciiTheme="minorHAnsi" w:eastAsiaTheme="minorEastAsia" w:hAnsiTheme="minorHAnsi" w:cstheme="minorBidi"/>
      <w:lang w:val="es-ES_tradnl" w:eastAsia="es-ES"/>
    </w:r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5E55F2"/>
    <w:rPr>
      <w:rFonts w:ascii="Palatino Linotype" w:eastAsiaTheme="majorEastAsia" w:hAnsi="Palatino Linotype" w:cstheme="majorBidi"/>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hAnsi="Arial"/>
      <w:szCs w:val="20"/>
      <w:lang w:val="es-ES_tradnl" w:eastAsia="es-ES"/>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C563A"/>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6C563A"/>
    <w:rPr>
      <w:vertAlign w:val="superscript"/>
    </w:rPr>
  </w:style>
  <w:style w:type="paragraph" w:customStyle="1" w:styleId="p">
    <w:name w:val="p"/>
    <w:basedOn w:val="Normal"/>
    <w:rsid w:val="006C563A"/>
    <w:pPr>
      <w:spacing w:before="100" w:beforeAutospacing="1" w:after="100" w:afterAutospacing="1"/>
    </w:pPr>
    <w:rPr>
      <w:lang w:val="es-MX"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TDC">
    <w:name w:val="TOC Heading"/>
    <w:basedOn w:val="Ttulo1"/>
    <w:next w:val="Normal"/>
    <w:uiPriority w:val="39"/>
    <w:unhideWhenUsed/>
    <w:qFormat/>
    <w:rsid w:val="00CD7893"/>
    <w:pPr>
      <w:outlineLvl w:val="9"/>
    </w:pPr>
    <w:rPr>
      <w:lang w:eastAsia="es-MX"/>
    </w:rPr>
  </w:style>
  <w:style w:type="character" w:customStyle="1" w:styleId="normaltextrun">
    <w:name w:val="normaltextrun"/>
    <w:basedOn w:val="Fuentedeprrafopredeter"/>
    <w:rsid w:val="00E22843"/>
  </w:style>
  <w:style w:type="paragraph" w:styleId="NormalWeb">
    <w:name w:val="Normal (Web)"/>
    <w:basedOn w:val="Normal"/>
    <w:uiPriority w:val="99"/>
    <w:rsid w:val="00810F94"/>
    <w:pPr>
      <w:spacing w:before="100" w:beforeAutospacing="1" w:after="100" w:afterAutospacing="1"/>
    </w:pPr>
    <w:rPr>
      <w:lang w:val="es-ES" w:eastAsia="es-ES"/>
    </w:rPr>
  </w:style>
  <w:style w:type="character" w:styleId="Textoennegrita">
    <w:name w:val="Strong"/>
    <w:uiPriority w:val="22"/>
    <w:qFormat/>
    <w:rsid w:val="00007E8A"/>
    <w:rPr>
      <w:b/>
      <w:bCs/>
    </w:rPr>
  </w:style>
  <w:style w:type="paragraph" w:customStyle="1" w:styleId="Default">
    <w:name w:val="Default"/>
    <w:rsid w:val="00007E8A"/>
    <w:pPr>
      <w:autoSpaceDE w:val="0"/>
      <w:autoSpaceDN w:val="0"/>
      <w:adjustRightInd w:val="0"/>
    </w:pPr>
    <w:rPr>
      <w:rFonts w:ascii="Arial" w:eastAsiaTheme="minorHAnsi" w:hAnsi="Arial" w:cs="Arial"/>
      <w:color w:val="000000"/>
      <w:lang w:val="es-MX" w:eastAsia="en-US"/>
    </w:rPr>
  </w:style>
  <w:style w:type="character" w:customStyle="1" w:styleId="SinespaciadoCar">
    <w:name w:val="Sin espaciado Car"/>
    <w:aliases w:val="Francesa Car"/>
    <w:link w:val="Sinespaciado"/>
    <w:uiPriority w:val="1"/>
    <w:locked/>
    <w:rsid w:val="009C0940"/>
  </w:style>
  <w:style w:type="table" w:customStyle="1" w:styleId="Tablanormal11">
    <w:name w:val="Tabla normal 11"/>
    <w:basedOn w:val="Tablanormal"/>
    <w:uiPriority w:val="41"/>
    <w:rsid w:val="00BD02D5"/>
    <w:rPr>
      <w:rFonts w:eastAsiaTheme="minorHAnsi"/>
      <w:sz w:val="22"/>
      <w:szCs w:val="22"/>
      <w:lang w:val="es-MX"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BD02D5"/>
    <w:pPr>
      <w:spacing w:before="100" w:beforeAutospacing="1" w:after="100" w:afterAutospacing="1"/>
    </w:pPr>
    <w:rPr>
      <w:rFonts w:eastAsiaTheme="minorHAnsi"/>
      <w:lang w:val="es-ES_tradnl"/>
    </w:rPr>
  </w:style>
  <w:style w:type="character" w:customStyle="1" w:styleId="apple-style-span">
    <w:name w:val="apple-style-span"/>
    <w:rsid w:val="00847830"/>
  </w:style>
  <w:style w:type="table" w:customStyle="1" w:styleId="Tablaconcuadrcula1clara1">
    <w:name w:val="Tabla con cuadrícula 1 clara1"/>
    <w:basedOn w:val="Tablanormal"/>
    <w:uiPriority w:val="99"/>
    <w:rsid w:val="00856B0A"/>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aconcuadrcula4-nfasis11">
    <w:name w:val="Tabla con cuadrícula 4 - Énfasis 11"/>
    <w:basedOn w:val="Tablanormal"/>
    <w:uiPriority w:val="49"/>
    <w:rsid w:val="00967690"/>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Ttulo3Car">
    <w:name w:val="Título 3 Car"/>
    <w:basedOn w:val="Fuentedeprrafopredeter"/>
    <w:link w:val="Ttulo3"/>
    <w:uiPriority w:val="9"/>
    <w:semiHidden/>
    <w:rsid w:val="00113B08"/>
    <w:rPr>
      <w:rFonts w:asciiTheme="majorHAnsi" w:eastAsiaTheme="majorEastAsia" w:hAnsiTheme="majorHAnsi" w:cstheme="majorBidi"/>
      <w:color w:val="243F60" w:themeColor="accent1" w:themeShade="7F"/>
    </w:rPr>
  </w:style>
  <w:style w:type="paragraph" w:customStyle="1" w:styleId="m-698976158124685028gmail-msolistparagraph">
    <w:name w:val="m_-698976158124685028gmail-msolistparagraph"/>
    <w:basedOn w:val="Normal"/>
    <w:rsid w:val="00113B08"/>
    <w:pPr>
      <w:spacing w:before="100" w:beforeAutospacing="1" w:after="100" w:afterAutospacing="1"/>
    </w:pPr>
    <w:rPr>
      <w:lang w:val="es-MX" w:eastAsia="es-MX"/>
    </w:rPr>
  </w:style>
  <w:style w:type="paragraph" w:styleId="TDC3">
    <w:name w:val="toc 3"/>
    <w:basedOn w:val="Normal"/>
    <w:next w:val="Normal"/>
    <w:autoRedefine/>
    <w:uiPriority w:val="39"/>
    <w:unhideWhenUsed/>
    <w:rsid w:val="00E858B4"/>
    <w:pPr>
      <w:tabs>
        <w:tab w:val="right" w:leader="dot" w:pos="8828"/>
      </w:tabs>
      <w:spacing w:after="100"/>
      <w:ind w:left="709"/>
    </w:pPr>
    <w:rPr>
      <w:rFonts w:asciiTheme="minorHAnsi" w:eastAsiaTheme="minorEastAsia" w:hAnsiTheme="minorHAnsi" w:cstheme="minorBidi"/>
      <w:lang w:val="es-ES_tradnl" w:eastAsia="es-ES"/>
    </w:rPr>
  </w:style>
  <w:style w:type="character" w:customStyle="1" w:styleId="Ttulo4Car">
    <w:name w:val="Título 4 Car"/>
    <w:basedOn w:val="Fuentedeprrafopredeter"/>
    <w:link w:val="Ttulo4"/>
    <w:uiPriority w:val="9"/>
    <w:rsid w:val="00E772AB"/>
    <w:rPr>
      <w:rFonts w:asciiTheme="majorHAnsi" w:eastAsiaTheme="majorEastAsia" w:hAnsiTheme="majorHAnsi" w:cstheme="majorBidi"/>
      <w:i/>
      <w:iCs/>
      <w:color w:val="365F91" w:themeColor="accent1" w:themeShade="BF"/>
    </w:rPr>
  </w:style>
  <w:style w:type="numbering" w:customStyle="1" w:styleId="Estiloimportado1">
    <w:name w:val="Estilo importado 1"/>
    <w:rsid w:val="006B4A27"/>
    <w:pPr>
      <w:numPr>
        <w:numId w:val="4"/>
      </w:numPr>
    </w:pPr>
  </w:style>
  <w:style w:type="paragraph" w:customStyle="1" w:styleId="FootnoteTextCharCharChar1">
    <w:name w:val="Footnote Text Char Char Char1"/>
    <w:basedOn w:val="Normal"/>
    <w:next w:val="Textonotapie"/>
    <w:unhideWhenUsed/>
    <w:rsid w:val="00D6518B"/>
    <w:rPr>
      <w:rFonts w:asciiTheme="minorHAnsi" w:eastAsia="Cambria" w:hAnsiTheme="minorHAnsi" w:cstheme="minorBidi"/>
      <w:sz w:val="20"/>
      <w:szCs w:val="20"/>
      <w:lang w:val="es-MX" w:eastAsia="en-US"/>
    </w:rPr>
  </w:style>
  <w:style w:type="paragraph" w:styleId="Textoindependiente2">
    <w:name w:val="Body Text 2"/>
    <w:basedOn w:val="Normal"/>
    <w:link w:val="Textoindependiente2Car"/>
    <w:uiPriority w:val="99"/>
    <w:semiHidden/>
    <w:unhideWhenUsed/>
    <w:rsid w:val="00D6518B"/>
    <w:pPr>
      <w:spacing w:after="120" w:line="480" w:lineRule="auto"/>
    </w:pPr>
  </w:style>
  <w:style w:type="character" w:customStyle="1" w:styleId="Textoindependiente2Car">
    <w:name w:val="Texto independiente 2 Car"/>
    <w:basedOn w:val="Fuentedeprrafopredeter"/>
    <w:link w:val="Textoindependiente2"/>
    <w:uiPriority w:val="99"/>
    <w:semiHidden/>
    <w:rsid w:val="00D6518B"/>
  </w:style>
  <w:style w:type="paragraph" w:customStyle="1" w:styleId="ADB1">
    <w:name w:val="ADB1"/>
    <w:basedOn w:val="Normal"/>
    <w:next w:val="Textonotapie"/>
    <w:uiPriority w:val="99"/>
    <w:unhideWhenUsed/>
    <w:qFormat/>
    <w:rsid w:val="007E3772"/>
    <w:rPr>
      <w:rFonts w:asciiTheme="minorHAnsi" w:eastAsia="Cambria" w:hAnsiTheme="minorHAnsi" w:cstheme="minorBidi"/>
      <w:sz w:val="20"/>
      <w:szCs w:val="20"/>
      <w:lang w:val="es-MX" w:eastAsia="en-US"/>
    </w:rPr>
  </w:style>
  <w:style w:type="paragraph" w:customStyle="1" w:styleId="m3468294172500300143gmail-msolistparagraph">
    <w:name w:val="m_3468294172500300143gmail-msolistparagraph"/>
    <w:basedOn w:val="Normal"/>
    <w:rsid w:val="00BD20B7"/>
    <w:pPr>
      <w:spacing w:before="100" w:beforeAutospacing="1" w:after="100" w:afterAutospacing="1"/>
    </w:pPr>
    <w:rPr>
      <w:lang w:val="es-MX" w:eastAsia="es-MX"/>
    </w:rPr>
  </w:style>
  <w:style w:type="character" w:customStyle="1" w:styleId="post-title">
    <w:name w:val="post-title"/>
    <w:basedOn w:val="Fuentedeprrafopredeter"/>
    <w:rsid w:val="00BD20B7"/>
  </w:style>
  <w:style w:type="character" w:styleId="Hipervnculovisitado">
    <w:name w:val="FollowedHyperlink"/>
    <w:basedOn w:val="Fuentedeprrafopredeter"/>
    <w:uiPriority w:val="99"/>
    <w:semiHidden/>
    <w:unhideWhenUsed/>
    <w:rsid w:val="009F21DD"/>
    <w:rPr>
      <w:color w:val="800080" w:themeColor="followedHyperlink"/>
      <w:u w:val="single"/>
    </w:rPr>
  </w:style>
  <w:style w:type="character" w:customStyle="1" w:styleId="Mencinsinresolver1">
    <w:name w:val="Mención sin resolver1"/>
    <w:basedOn w:val="Fuentedeprrafopredeter"/>
    <w:uiPriority w:val="99"/>
    <w:semiHidden/>
    <w:unhideWhenUsed/>
    <w:rsid w:val="000643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9007640">
      <w:bodyDiv w:val="1"/>
      <w:marLeft w:val="0"/>
      <w:marRight w:val="0"/>
      <w:marTop w:val="0"/>
      <w:marBottom w:val="0"/>
      <w:divBdr>
        <w:top w:val="none" w:sz="0" w:space="0" w:color="auto"/>
        <w:left w:val="none" w:sz="0" w:space="0" w:color="auto"/>
        <w:bottom w:val="none" w:sz="0" w:space="0" w:color="auto"/>
        <w:right w:val="none" w:sz="0" w:space="0" w:color="auto"/>
      </w:divBdr>
    </w:div>
    <w:div w:id="248734167">
      <w:bodyDiv w:val="1"/>
      <w:marLeft w:val="0"/>
      <w:marRight w:val="0"/>
      <w:marTop w:val="0"/>
      <w:marBottom w:val="0"/>
      <w:divBdr>
        <w:top w:val="none" w:sz="0" w:space="0" w:color="auto"/>
        <w:left w:val="none" w:sz="0" w:space="0" w:color="auto"/>
        <w:bottom w:val="none" w:sz="0" w:space="0" w:color="auto"/>
        <w:right w:val="none" w:sz="0" w:space="0" w:color="auto"/>
      </w:divBdr>
    </w:div>
    <w:div w:id="332495928">
      <w:bodyDiv w:val="1"/>
      <w:marLeft w:val="0"/>
      <w:marRight w:val="0"/>
      <w:marTop w:val="0"/>
      <w:marBottom w:val="0"/>
      <w:divBdr>
        <w:top w:val="none" w:sz="0" w:space="0" w:color="auto"/>
        <w:left w:val="none" w:sz="0" w:space="0" w:color="auto"/>
        <w:bottom w:val="none" w:sz="0" w:space="0" w:color="auto"/>
        <w:right w:val="none" w:sz="0" w:space="0" w:color="auto"/>
      </w:divBdr>
    </w:div>
    <w:div w:id="370501725">
      <w:bodyDiv w:val="1"/>
      <w:marLeft w:val="0"/>
      <w:marRight w:val="0"/>
      <w:marTop w:val="0"/>
      <w:marBottom w:val="0"/>
      <w:divBdr>
        <w:top w:val="none" w:sz="0" w:space="0" w:color="auto"/>
        <w:left w:val="none" w:sz="0" w:space="0" w:color="auto"/>
        <w:bottom w:val="none" w:sz="0" w:space="0" w:color="auto"/>
        <w:right w:val="none" w:sz="0" w:space="0" w:color="auto"/>
      </w:divBdr>
    </w:div>
    <w:div w:id="414473737">
      <w:bodyDiv w:val="1"/>
      <w:marLeft w:val="0"/>
      <w:marRight w:val="0"/>
      <w:marTop w:val="0"/>
      <w:marBottom w:val="0"/>
      <w:divBdr>
        <w:top w:val="none" w:sz="0" w:space="0" w:color="auto"/>
        <w:left w:val="none" w:sz="0" w:space="0" w:color="auto"/>
        <w:bottom w:val="none" w:sz="0" w:space="0" w:color="auto"/>
        <w:right w:val="none" w:sz="0" w:space="0" w:color="auto"/>
      </w:divBdr>
    </w:div>
    <w:div w:id="535050367">
      <w:bodyDiv w:val="1"/>
      <w:marLeft w:val="0"/>
      <w:marRight w:val="0"/>
      <w:marTop w:val="0"/>
      <w:marBottom w:val="0"/>
      <w:divBdr>
        <w:top w:val="none" w:sz="0" w:space="0" w:color="auto"/>
        <w:left w:val="none" w:sz="0" w:space="0" w:color="auto"/>
        <w:bottom w:val="none" w:sz="0" w:space="0" w:color="auto"/>
        <w:right w:val="none" w:sz="0" w:space="0" w:color="auto"/>
      </w:divBdr>
    </w:div>
    <w:div w:id="554509267">
      <w:bodyDiv w:val="1"/>
      <w:marLeft w:val="0"/>
      <w:marRight w:val="0"/>
      <w:marTop w:val="0"/>
      <w:marBottom w:val="0"/>
      <w:divBdr>
        <w:top w:val="none" w:sz="0" w:space="0" w:color="auto"/>
        <w:left w:val="none" w:sz="0" w:space="0" w:color="auto"/>
        <w:bottom w:val="none" w:sz="0" w:space="0" w:color="auto"/>
        <w:right w:val="none" w:sz="0" w:space="0" w:color="auto"/>
      </w:divBdr>
    </w:div>
    <w:div w:id="559708724">
      <w:bodyDiv w:val="1"/>
      <w:marLeft w:val="0"/>
      <w:marRight w:val="0"/>
      <w:marTop w:val="0"/>
      <w:marBottom w:val="0"/>
      <w:divBdr>
        <w:top w:val="none" w:sz="0" w:space="0" w:color="auto"/>
        <w:left w:val="none" w:sz="0" w:space="0" w:color="auto"/>
        <w:bottom w:val="none" w:sz="0" w:space="0" w:color="auto"/>
        <w:right w:val="none" w:sz="0" w:space="0" w:color="auto"/>
      </w:divBdr>
    </w:div>
    <w:div w:id="600256424">
      <w:bodyDiv w:val="1"/>
      <w:marLeft w:val="0"/>
      <w:marRight w:val="0"/>
      <w:marTop w:val="0"/>
      <w:marBottom w:val="0"/>
      <w:divBdr>
        <w:top w:val="none" w:sz="0" w:space="0" w:color="auto"/>
        <w:left w:val="none" w:sz="0" w:space="0" w:color="auto"/>
        <w:bottom w:val="none" w:sz="0" w:space="0" w:color="auto"/>
        <w:right w:val="none" w:sz="0" w:space="0" w:color="auto"/>
      </w:divBdr>
    </w:div>
    <w:div w:id="604727000">
      <w:bodyDiv w:val="1"/>
      <w:marLeft w:val="0"/>
      <w:marRight w:val="0"/>
      <w:marTop w:val="0"/>
      <w:marBottom w:val="0"/>
      <w:divBdr>
        <w:top w:val="none" w:sz="0" w:space="0" w:color="auto"/>
        <w:left w:val="none" w:sz="0" w:space="0" w:color="auto"/>
        <w:bottom w:val="none" w:sz="0" w:space="0" w:color="auto"/>
        <w:right w:val="none" w:sz="0" w:space="0" w:color="auto"/>
      </w:divBdr>
    </w:div>
    <w:div w:id="746807247">
      <w:bodyDiv w:val="1"/>
      <w:marLeft w:val="0"/>
      <w:marRight w:val="0"/>
      <w:marTop w:val="0"/>
      <w:marBottom w:val="0"/>
      <w:divBdr>
        <w:top w:val="none" w:sz="0" w:space="0" w:color="auto"/>
        <w:left w:val="none" w:sz="0" w:space="0" w:color="auto"/>
        <w:bottom w:val="none" w:sz="0" w:space="0" w:color="auto"/>
        <w:right w:val="none" w:sz="0" w:space="0" w:color="auto"/>
      </w:divBdr>
    </w:div>
    <w:div w:id="761142052">
      <w:bodyDiv w:val="1"/>
      <w:marLeft w:val="0"/>
      <w:marRight w:val="0"/>
      <w:marTop w:val="0"/>
      <w:marBottom w:val="0"/>
      <w:divBdr>
        <w:top w:val="none" w:sz="0" w:space="0" w:color="auto"/>
        <w:left w:val="none" w:sz="0" w:space="0" w:color="auto"/>
        <w:bottom w:val="none" w:sz="0" w:space="0" w:color="auto"/>
        <w:right w:val="none" w:sz="0" w:space="0" w:color="auto"/>
      </w:divBdr>
    </w:div>
    <w:div w:id="790899870">
      <w:bodyDiv w:val="1"/>
      <w:marLeft w:val="0"/>
      <w:marRight w:val="0"/>
      <w:marTop w:val="0"/>
      <w:marBottom w:val="0"/>
      <w:divBdr>
        <w:top w:val="none" w:sz="0" w:space="0" w:color="auto"/>
        <w:left w:val="none" w:sz="0" w:space="0" w:color="auto"/>
        <w:bottom w:val="none" w:sz="0" w:space="0" w:color="auto"/>
        <w:right w:val="none" w:sz="0" w:space="0" w:color="auto"/>
      </w:divBdr>
    </w:div>
    <w:div w:id="825440502">
      <w:bodyDiv w:val="1"/>
      <w:marLeft w:val="0"/>
      <w:marRight w:val="0"/>
      <w:marTop w:val="0"/>
      <w:marBottom w:val="0"/>
      <w:divBdr>
        <w:top w:val="none" w:sz="0" w:space="0" w:color="auto"/>
        <w:left w:val="none" w:sz="0" w:space="0" w:color="auto"/>
        <w:bottom w:val="none" w:sz="0" w:space="0" w:color="auto"/>
        <w:right w:val="none" w:sz="0" w:space="0" w:color="auto"/>
      </w:divBdr>
      <w:divsChild>
        <w:div w:id="431822537">
          <w:marLeft w:val="0"/>
          <w:marRight w:val="0"/>
          <w:marTop w:val="0"/>
          <w:marBottom w:val="0"/>
          <w:divBdr>
            <w:top w:val="none" w:sz="0" w:space="0" w:color="auto"/>
            <w:left w:val="none" w:sz="0" w:space="0" w:color="auto"/>
            <w:bottom w:val="none" w:sz="0" w:space="0" w:color="auto"/>
            <w:right w:val="none" w:sz="0" w:space="0" w:color="auto"/>
          </w:divBdr>
          <w:divsChild>
            <w:div w:id="1490945959">
              <w:marLeft w:val="0"/>
              <w:marRight w:val="0"/>
              <w:marTop w:val="0"/>
              <w:marBottom w:val="0"/>
              <w:divBdr>
                <w:top w:val="none" w:sz="0" w:space="0" w:color="auto"/>
                <w:left w:val="none" w:sz="0" w:space="0" w:color="auto"/>
                <w:bottom w:val="none" w:sz="0" w:space="0" w:color="auto"/>
                <w:right w:val="none" w:sz="0" w:space="0" w:color="auto"/>
              </w:divBdr>
              <w:divsChild>
                <w:div w:id="1129862155">
                  <w:marLeft w:val="0"/>
                  <w:marRight w:val="0"/>
                  <w:marTop w:val="0"/>
                  <w:marBottom w:val="0"/>
                  <w:divBdr>
                    <w:top w:val="none" w:sz="0" w:space="0" w:color="auto"/>
                    <w:left w:val="none" w:sz="0" w:space="0" w:color="auto"/>
                    <w:bottom w:val="none" w:sz="0" w:space="0" w:color="auto"/>
                    <w:right w:val="none" w:sz="0" w:space="0" w:color="auto"/>
                  </w:divBdr>
                  <w:divsChild>
                    <w:div w:id="1361979587">
                      <w:marLeft w:val="0"/>
                      <w:marRight w:val="0"/>
                      <w:marTop w:val="0"/>
                      <w:marBottom w:val="0"/>
                      <w:divBdr>
                        <w:top w:val="none" w:sz="0" w:space="0" w:color="auto"/>
                        <w:left w:val="none" w:sz="0" w:space="0" w:color="auto"/>
                        <w:bottom w:val="none" w:sz="0" w:space="0" w:color="auto"/>
                        <w:right w:val="none" w:sz="0" w:space="0" w:color="auto"/>
                      </w:divBdr>
                      <w:divsChild>
                        <w:div w:id="820656658">
                          <w:marLeft w:val="0"/>
                          <w:marRight w:val="0"/>
                          <w:marTop w:val="0"/>
                          <w:marBottom w:val="0"/>
                          <w:divBdr>
                            <w:top w:val="none" w:sz="0" w:space="0" w:color="auto"/>
                            <w:left w:val="none" w:sz="0" w:space="0" w:color="auto"/>
                            <w:bottom w:val="none" w:sz="0" w:space="0" w:color="auto"/>
                            <w:right w:val="none" w:sz="0" w:space="0" w:color="auto"/>
                          </w:divBdr>
                          <w:divsChild>
                            <w:div w:id="1541090839">
                              <w:marLeft w:val="0"/>
                              <w:marRight w:val="0"/>
                              <w:marTop w:val="0"/>
                              <w:marBottom w:val="0"/>
                              <w:divBdr>
                                <w:top w:val="none" w:sz="0" w:space="0" w:color="auto"/>
                                <w:left w:val="none" w:sz="0" w:space="0" w:color="auto"/>
                                <w:bottom w:val="none" w:sz="0" w:space="0" w:color="auto"/>
                                <w:right w:val="none" w:sz="0" w:space="0" w:color="auto"/>
                              </w:divBdr>
                              <w:divsChild>
                                <w:div w:id="651564776">
                                  <w:marLeft w:val="0"/>
                                  <w:marRight w:val="0"/>
                                  <w:marTop w:val="0"/>
                                  <w:marBottom w:val="0"/>
                                  <w:divBdr>
                                    <w:top w:val="none" w:sz="0" w:space="0" w:color="auto"/>
                                    <w:left w:val="none" w:sz="0" w:space="0" w:color="auto"/>
                                    <w:bottom w:val="none" w:sz="0" w:space="0" w:color="auto"/>
                                    <w:right w:val="none" w:sz="0" w:space="0" w:color="auto"/>
                                  </w:divBdr>
                                  <w:divsChild>
                                    <w:div w:id="1808088803">
                                      <w:marLeft w:val="0"/>
                                      <w:marRight w:val="0"/>
                                      <w:marTop w:val="0"/>
                                      <w:marBottom w:val="0"/>
                                      <w:divBdr>
                                        <w:top w:val="none" w:sz="0" w:space="0" w:color="auto"/>
                                        <w:left w:val="none" w:sz="0" w:space="0" w:color="auto"/>
                                        <w:bottom w:val="none" w:sz="0" w:space="0" w:color="auto"/>
                                        <w:right w:val="none" w:sz="0" w:space="0" w:color="auto"/>
                                      </w:divBdr>
                                      <w:divsChild>
                                        <w:div w:id="1280141866">
                                          <w:marLeft w:val="0"/>
                                          <w:marRight w:val="0"/>
                                          <w:marTop w:val="0"/>
                                          <w:marBottom w:val="0"/>
                                          <w:divBdr>
                                            <w:top w:val="none" w:sz="0" w:space="0" w:color="auto"/>
                                            <w:left w:val="none" w:sz="0" w:space="0" w:color="auto"/>
                                            <w:bottom w:val="none" w:sz="0" w:space="0" w:color="auto"/>
                                            <w:right w:val="none" w:sz="0" w:space="0" w:color="auto"/>
                                          </w:divBdr>
                                          <w:divsChild>
                                            <w:div w:id="1943880410">
                                              <w:marLeft w:val="0"/>
                                              <w:marRight w:val="0"/>
                                              <w:marTop w:val="0"/>
                                              <w:marBottom w:val="0"/>
                                              <w:divBdr>
                                                <w:top w:val="single" w:sz="12" w:space="2" w:color="FFFFCC"/>
                                                <w:left w:val="single" w:sz="12" w:space="2" w:color="FFFFCC"/>
                                                <w:bottom w:val="single" w:sz="12" w:space="2" w:color="FFFFCC"/>
                                                <w:right w:val="single" w:sz="12" w:space="0" w:color="FFFFCC"/>
                                              </w:divBdr>
                                              <w:divsChild>
                                                <w:div w:id="1037853559">
                                                  <w:marLeft w:val="0"/>
                                                  <w:marRight w:val="0"/>
                                                  <w:marTop w:val="0"/>
                                                  <w:marBottom w:val="0"/>
                                                  <w:divBdr>
                                                    <w:top w:val="none" w:sz="0" w:space="0" w:color="auto"/>
                                                    <w:left w:val="none" w:sz="0" w:space="0" w:color="auto"/>
                                                    <w:bottom w:val="none" w:sz="0" w:space="0" w:color="auto"/>
                                                    <w:right w:val="none" w:sz="0" w:space="0" w:color="auto"/>
                                                  </w:divBdr>
                                                  <w:divsChild>
                                                    <w:div w:id="237793042">
                                                      <w:marLeft w:val="0"/>
                                                      <w:marRight w:val="0"/>
                                                      <w:marTop w:val="0"/>
                                                      <w:marBottom w:val="0"/>
                                                      <w:divBdr>
                                                        <w:top w:val="none" w:sz="0" w:space="0" w:color="auto"/>
                                                        <w:left w:val="none" w:sz="0" w:space="0" w:color="auto"/>
                                                        <w:bottom w:val="none" w:sz="0" w:space="0" w:color="auto"/>
                                                        <w:right w:val="none" w:sz="0" w:space="0" w:color="auto"/>
                                                      </w:divBdr>
                                                      <w:divsChild>
                                                        <w:div w:id="526220023">
                                                          <w:marLeft w:val="0"/>
                                                          <w:marRight w:val="0"/>
                                                          <w:marTop w:val="0"/>
                                                          <w:marBottom w:val="0"/>
                                                          <w:divBdr>
                                                            <w:top w:val="none" w:sz="0" w:space="0" w:color="auto"/>
                                                            <w:left w:val="none" w:sz="0" w:space="0" w:color="auto"/>
                                                            <w:bottom w:val="none" w:sz="0" w:space="0" w:color="auto"/>
                                                            <w:right w:val="none" w:sz="0" w:space="0" w:color="auto"/>
                                                          </w:divBdr>
                                                          <w:divsChild>
                                                            <w:div w:id="1194615489">
                                                              <w:marLeft w:val="0"/>
                                                              <w:marRight w:val="0"/>
                                                              <w:marTop w:val="0"/>
                                                              <w:marBottom w:val="0"/>
                                                              <w:divBdr>
                                                                <w:top w:val="none" w:sz="0" w:space="0" w:color="auto"/>
                                                                <w:left w:val="none" w:sz="0" w:space="0" w:color="auto"/>
                                                                <w:bottom w:val="none" w:sz="0" w:space="0" w:color="auto"/>
                                                                <w:right w:val="none" w:sz="0" w:space="0" w:color="auto"/>
                                                              </w:divBdr>
                                                              <w:divsChild>
                                                                <w:div w:id="887297614">
                                                                  <w:marLeft w:val="0"/>
                                                                  <w:marRight w:val="0"/>
                                                                  <w:marTop w:val="0"/>
                                                                  <w:marBottom w:val="0"/>
                                                                  <w:divBdr>
                                                                    <w:top w:val="none" w:sz="0" w:space="0" w:color="auto"/>
                                                                    <w:left w:val="none" w:sz="0" w:space="0" w:color="auto"/>
                                                                    <w:bottom w:val="none" w:sz="0" w:space="0" w:color="auto"/>
                                                                    <w:right w:val="none" w:sz="0" w:space="0" w:color="auto"/>
                                                                  </w:divBdr>
                                                                  <w:divsChild>
                                                                    <w:div w:id="199243316">
                                                                      <w:marLeft w:val="0"/>
                                                                      <w:marRight w:val="0"/>
                                                                      <w:marTop w:val="0"/>
                                                                      <w:marBottom w:val="0"/>
                                                                      <w:divBdr>
                                                                        <w:top w:val="none" w:sz="0" w:space="0" w:color="auto"/>
                                                                        <w:left w:val="none" w:sz="0" w:space="0" w:color="auto"/>
                                                                        <w:bottom w:val="none" w:sz="0" w:space="0" w:color="auto"/>
                                                                        <w:right w:val="none" w:sz="0" w:space="0" w:color="auto"/>
                                                                      </w:divBdr>
                                                                      <w:divsChild>
                                                                        <w:div w:id="996499089">
                                                                          <w:marLeft w:val="0"/>
                                                                          <w:marRight w:val="0"/>
                                                                          <w:marTop w:val="0"/>
                                                                          <w:marBottom w:val="0"/>
                                                                          <w:divBdr>
                                                                            <w:top w:val="none" w:sz="0" w:space="0" w:color="auto"/>
                                                                            <w:left w:val="none" w:sz="0" w:space="0" w:color="auto"/>
                                                                            <w:bottom w:val="none" w:sz="0" w:space="0" w:color="auto"/>
                                                                            <w:right w:val="none" w:sz="0" w:space="0" w:color="auto"/>
                                                                          </w:divBdr>
                                                                          <w:divsChild>
                                                                            <w:div w:id="192349002">
                                                                              <w:marLeft w:val="0"/>
                                                                              <w:marRight w:val="0"/>
                                                                              <w:marTop w:val="0"/>
                                                                              <w:marBottom w:val="0"/>
                                                                              <w:divBdr>
                                                                                <w:top w:val="none" w:sz="0" w:space="0" w:color="auto"/>
                                                                                <w:left w:val="none" w:sz="0" w:space="0" w:color="auto"/>
                                                                                <w:bottom w:val="none" w:sz="0" w:space="0" w:color="auto"/>
                                                                                <w:right w:val="none" w:sz="0" w:space="0" w:color="auto"/>
                                                                              </w:divBdr>
                                                                              <w:divsChild>
                                                                                <w:div w:id="268781470">
                                                                                  <w:marLeft w:val="0"/>
                                                                                  <w:marRight w:val="0"/>
                                                                                  <w:marTop w:val="0"/>
                                                                                  <w:marBottom w:val="0"/>
                                                                                  <w:divBdr>
                                                                                    <w:top w:val="none" w:sz="0" w:space="0" w:color="auto"/>
                                                                                    <w:left w:val="none" w:sz="0" w:space="0" w:color="auto"/>
                                                                                    <w:bottom w:val="none" w:sz="0" w:space="0" w:color="auto"/>
                                                                                    <w:right w:val="none" w:sz="0" w:space="0" w:color="auto"/>
                                                                                  </w:divBdr>
                                                                                  <w:divsChild>
                                                                                    <w:div w:id="1675376180">
                                                                                      <w:marLeft w:val="0"/>
                                                                                      <w:marRight w:val="0"/>
                                                                                      <w:marTop w:val="0"/>
                                                                                      <w:marBottom w:val="0"/>
                                                                                      <w:divBdr>
                                                                                        <w:top w:val="none" w:sz="0" w:space="0" w:color="auto"/>
                                                                                        <w:left w:val="none" w:sz="0" w:space="0" w:color="auto"/>
                                                                                        <w:bottom w:val="none" w:sz="0" w:space="0" w:color="auto"/>
                                                                                        <w:right w:val="none" w:sz="0" w:space="0" w:color="auto"/>
                                                                                      </w:divBdr>
                                                                                      <w:divsChild>
                                                                                        <w:div w:id="818958351">
                                                                                          <w:marLeft w:val="0"/>
                                                                                          <w:marRight w:val="120"/>
                                                                                          <w:marTop w:val="0"/>
                                                                                          <w:marBottom w:val="150"/>
                                                                                          <w:divBdr>
                                                                                            <w:top w:val="single" w:sz="2" w:space="0" w:color="EFEFEF"/>
                                                                                            <w:left w:val="single" w:sz="6" w:space="0" w:color="EFEFEF"/>
                                                                                            <w:bottom w:val="single" w:sz="6" w:space="0" w:color="E2E2E2"/>
                                                                                            <w:right w:val="single" w:sz="6" w:space="0" w:color="EFEFEF"/>
                                                                                          </w:divBdr>
                                                                                          <w:divsChild>
                                                                                            <w:div w:id="443884077">
                                                                                              <w:marLeft w:val="0"/>
                                                                                              <w:marRight w:val="0"/>
                                                                                              <w:marTop w:val="0"/>
                                                                                              <w:marBottom w:val="0"/>
                                                                                              <w:divBdr>
                                                                                                <w:top w:val="none" w:sz="0" w:space="0" w:color="auto"/>
                                                                                                <w:left w:val="none" w:sz="0" w:space="0" w:color="auto"/>
                                                                                                <w:bottom w:val="none" w:sz="0" w:space="0" w:color="auto"/>
                                                                                                <w:right w:val="none" w:sz="0" w:space="0" w:color="auto"/>
                                                                                              </w:divBdr>
                                                                                              <w:divsChild>
                                                                                                <w:div w:id="49883887">
                                                                                                  <w:marLeft w:val="0"/>
                                                                                                  <w:marRight w:val="0"/>
                                                                                                  <w:marTop w:val="0"/>
                                                                                                  <w:marBottom w:val="0"/>
                                                                                                  <w:divBdr>
                                                                                                    <w:top w:val="none" w:sz="0" w:space="0" w:color="auto"/>
                                                                                                    <w:left w:val="none" w:sz="0" w:space="0" w:color="auto"/>
                                                                                                    <w:bottom w:val="none" w:sz="0" w:space="0" w:color="auto"/>
                                                                                                    <w:right w:val="none" w:sz="0" w:space="0" w:color="auto"/>
                                                                                                  </w:divBdr>
                                                                                                  <w:divsChild>
                                                                                                    <w:div w:id="1645088632">
                                                                                                      <w:marLeft w:val="0"/>
                                                                                                      <w:marRight w:val="0"/>
                                                                                                      <w:marTop w:val="0"/>
                                                                                                      <w:marBottom w:val="0"/>
                                                                                                      <w:divBdr>
                                                                                                        <w:top w:val="none" w:sz="0" w:space="0" w:color="auto"/>
                                                                                                        <w:left w:val="none" w:sz="0" w:space="0" w:color="auto"/>
                                                                                                        <w:bottom w:val="none" w:sz="0" w:space="0" w:color="auto"/>
                                                                                                        <w:right w:val="none" w:sz="0" w:space="0" w:color="auto"/>
                                                                                                      </w:divBdr>
                                                                                                      <w:divsChild>
                                                                                                        <w:div w:id="888154538">
                                                                                                          <w:marLeft w:val="0"/>
                                                                                                          <w:marRight w:val="0"/>
                                                                                                          <w:marTop w:val="0"/>
                                                                                                          <w:marBottom w:val="0"/>
                                                                                                          <w:divBdr>
                                                                                                            <w:top w:val="none" w:sz="0" w:space="0" w:color="auto"/>
                                                                                                            <w:left w:val="none" w:sz="0" w:space="0" w:color="auto"/>
                                                                                                            <w:bottom w:val="none" w:sz="0" w:space="0" w:color="auto"/>
                                                                                                            <w:right w:val="none" w:sz="0" w:space="0" w:color="auto"/>
                                                                                                          </w:divBdr>
                                                                                                          <w:divsChild>
                                                                                                            <w:div w:id="438187754">
                                                                                                              <w:marLeft w:val="0"/>
                                                                                                              <w:marRight w:val="0"/>
                                                                                                              <w:marTop w:val="0"/>
                                                                                                              <w:marBottom w:val="0"/>
                                                                                                              <w:divBdr>
                                                                                                                <w:top w:val="single" w:sz="2" w:space="4" w:color="D8D8D8"/>
                                                                                                                <w:left w:val="single" w:sz="2" w:space="0" w:color="D8D8D8"/>
                                                                                                                <w:bottom w:val="single" w:sz="2" w:space="4" w:color="D8D8D8"/>
                                                                                                                <w:right w:val="single" w:sz="2" w:space="0" w:color="D8D8D8"/>
                                                                                                              </w:divBdr>
                                                                                                              <w:divsChild>
                                                                                                                <w:div w:id="964654766">
                                                                                                                  <w:marLeft w:val="225"/>
                                                                                                                  <w:marRight w:val="225"/>
                                                                                                                  <w:marTop w:val="75"/>
                                                                                                                  <w:marBottom w:val="75"/>
                                                                                                                  <w:divBdr>
                                                                                                                    <w:top w:val="none" w:sz="0" w:space="0" w:color="auto"/>
                                                                                                                    <w:left w:val="none" w:sz="0" w:space="0" w:color="auto"/>
                                                                                                                    <w:bottom w:val="none" w:sz="0" w:space="0" w:color="auto"/>
                                                                                                                    <w:right w:val="none" w:sz="0" w:space="0" w:color="auto"/>
                                                                                                                  </w:divBdr>
                                                                                                                  <w:divsChild>
                                                                                                                    <w:div w:id="531114085">
                                                                                                                      <w:marLeft w:val="0"/>
                                                                                                                      <w:marRight w:val="0"/>
                                                                                                                      <w:marTop w:val="0"/>
                                                                                                                      <w:marBottom w:val="0"/>
                                                                                                                      <w:divBdr>
                                                                                                                        <w:top w:val="single" w:sz="6" w:space="0" w:color="auto"/>
                                                                                                                        <w:left w:val="single" w:sz="6" w:space="0" w:color="auto"/>
                                                                                                                        <w:bottom w:val="single" w:sz="6" w:space="0" w:color="auto"/>
                                                                                                                        <w:right w:val="single" w:sz="6" w:space="0" w:color="auto"/>
                                                                                                                      </w:divBdr>
                                                                                                                      <w:divsChild>
                                                                                                                        <w:div w:id="15477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39780679">
      <w:bodyDiv w:val="1"/>
      <w:marLeft w:val="0"/>
      <w:marRight w:val="0"/>
      <w:marTop w:val="0"/>
      <w:marBottom w:val="0"/>
      <w:divBdr>
        <w:top w:val="none" w:sz="0" w:space="0" w:color="auto"/>
        <w:left w:val="none" w:sz="0" w:space="0" w:color="auto"/>
        <w:bottom w:val="none" w:sz="0" w:space="0" w:color="auto"/>
        <w:right w:val="none" w:sz="0" w:space="0" w:color="auto"/>
      </w:divBdr>
    </w:div>
    <w:div w:id="892035962">
      <w:bodyDiv w:val="1"/>
      <w:marLeft w:val="0"/>
      <w:marRight w:val="0"/>
      <w:marTop w:val="0"/>
      <w:marBottom w:val="0"/>
      <w:divBdr>
        <w:top w:val="none" w:sz="0" w:space="0" w:color="auto"/>
        <w:left w:val="none" w:sz="0" w:space="0" w:color="auto"/>
        <w:bottom w:val="none" w:sz="0" w:space="0" w:color="auto"/>
        <w:right w:val="none" w:sz="0" w:space="0" w:color="auto"/>
      </w:divBdr>
    </w:div>
    <w:div w:id="897471840">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28461747">
      <w:bodyDiv w:val="1"/>
      <w:marLeft w:val="0"/>
      <w:marRight w:val="0"/>
      <w:marTop w:val="0"/>
      <w:marBottom w:val="0"/>
      <w:divBdr>
        <w:top w:val="none" w:sz="0" w:space="0" w:color="auto"/>
        <w:left w:val="none" w:sz="0" w:space="0" w:color="auto"/>
        <w:bottom w:val="none" w:sz="0" w:space="0" w:color="auto"/>
        <w:right w:val="none" w:sz="0" w:space="0" w:color="auto"/>
      </w:divBdr>
    </w:div>
    <w:div w:id="991759514">
      <w:bodyDiv w:val="1"/>
      <w:marLeft w:val="0"/>
      <w:marRight w:val="0"/>
      <w:marTop w:val="0"/>
      <w:marBottom w:val="0"/>
      <w:divBdr>
        <w:top w:val="none" w:sz="0" w:space="0" w:color="auto"/>
        <w:left w:val="none" w:sz="0" w:space="0" w:color="auto"/>
        <w:bottom w:val="none" w:sz="0" w:space="0" w:color="auto"/>
        <w:right w:val="none" w:sz="0" w:space="0" w:color="auto"/>
      </w:divBdr>
    </w:div>
    <w:div w:id="1037582567">
      <w:bodyDiv w:val="1"/>
      <w:marLeft w:val="0"/>
      <w:marRight w:val="0"/>
      <w:marTop w:val="0"/>
      <w:marBottom w:val="0"/>
      <w:divBdr>
        <w:top w:val="none" w:sz="0" w:space="0" w:color="auto"/>
        <w:left w:val="none" w:sz="0" w:space="0" w:color="auto"/>
        <w:bottom w:val="none" w:sz="0" w:space="0" w:color="auto"/>
        <w:right w:val="none" w:sz="0" w:space="0" w:color="auto"/>
      </w:divBdr>
    </w:div>
    <w:div w:id="1078941403">
      <w:bodyDiv w:val="1"/>
      <w:marLeft w:val="0"/>
      <w:marRight w:val="0"/>
      <w:marTop w:val="0"/>
      <w:marBottom w:val="0"/>
      <w:divBdr>
        <w:top w:val="none" w:sz="0" w:space="0" w:color="auto"/>
        <w:left w:val="none" w:sz="0" w:space="0" w:color="auto"/>
        <w:bottom w:val="none" w:sz="0" w:space="0" w:color="auto"/>
        <w:right w:val="none" w:sz="0" w:space="0" w:color="auto"/>
      </w:divBdr>
    </w:div>
    <w:div w:id="1083792492">
      <w:bodyDiv w:val="1"/>
      <w:marLeft w:val="0"/>
      <w:marRight w:val="0"/>
      <w:marTop w:val="0"/>
      <w:marBottom w:val="0"/>
      <w:divBdr>
        <w:top w:val="none" w:sz="0" w:space="0" w:color="auto"/>
        <w:left w:val="none" w:sz="0" w:space="0" w:color="auto"/>
        <w:bottom w:val="none" w:sz="0" w:space="0" w:color="auto"/>
        <w:right w:val="none" w:sz="0" w:space="0" w:color="auto"/>
      </w:divBdr>
    </w:div>
    <w:div w:id="1154831077">
      <w:bodyDiv w:val="1"/>
      <w:marLeft w:val="0"/>
      <w:marRight w:val="0"/>
      <w:marTop w:val="0"/>
      <w:marBottom w:val="0"/>
      <w:divBdr>
        <w:top w:val="none" w:sz="0" w:space="0" w:color="auto"/>
        <w:left w:val="none" w:sz="0" w:space="0" w:color="auto"/>
        <w:bottom w:val="none" w:sz="0" w:space="0" w:color="auto"/>
        <w:right w:val="none" w:sz="0" w:space="0" w:color="auto"/>
      </w:divBdr>
    </w:div>
    <w:div w:id="1179655457">
      <w:bodyDiv w:val="1"/>
      <w:marLeft w:val="0"/>
      <w:marRight w:val="0"/>
      <w:marTop w:val="0"/>
      <w:marBottom w:val="0"/>
      <w:divBdr>
        <w:top w:val="none" w:sz="0" w:space="0" w:color="auto"/>
        <w:left w:val="none" w:sz="0" w:space="0" w:color="auto"/>
        <w:bottom w:val="none" w:sz="0" w:space="0" w:color="auto"/>
        <w:right w:val="none" w:sz="0" w:space="0" w:color="auto"/>
      </w:divBdr>
    </w:div>
    <w:div w:id="1217550754">
      <w:bodyDiv w:val="1"/>
      <w:marLeft w:val="0"/>
      <w:marRight w:val="0"/>
      <w:marTop w:val="0"/>
      <w:marBottom w:val="0"/>
      <w:divBdr>
        <w:top w:val="none" w:sz="0" w:space="0" w:color="auto"/>
        <w:left w:val="none" w:sz="0" w:space="0" w:color="auto"/>
        <w:bottom w:val="none" w:sz="0" w:space="0" w:color="auto"/>
        <w:right w:val="none" w:sz="0" w:space="0" w:color="auto"/>
      </w:divBdr>
    </w:div>
    <w:div w:id="1310593164">
      <w:bodyDiv w:val="1"/>
      <w:marLeft w:val="0"/>
      <w:marRight w:val="0"/>
      <w:marTop w:val="0"/>
      <w:marBottom w:val="0"/>
      <w:divBdr>
        <w:top w:val="none" w:sz="0" w:space="0" w:color="auto"/>
        <w:left w:val="none" w:sz="0" w:space="0" w:color="auto"/>
        <w:bottom w:val="none" w:sz="0" w:space="0" w:color="auto"/>
        <w:right w:val="none" w:sz="0" w:space="0" w:color="auto"/>
      </w:divBdr>
    </w:div>
    <w:div w:id="1313486866">
      <w:bodyDiv w:val="1"/>
      <w:marLeft w:val="0"/>
      <w:marRight w:val="0"/>
      <w:marTop w:val="0"/>
      <w:marBottom w:val="0"/>
      <w:divBdr>
        <w:top w:val="none" w:sz="0" w:space="0" w:color="auto"/>
        <w:left w:val="none" w:sz="0" w:space="0" w:color="auto"/>
        <w:bottom w:val="none" w:sz="0" w:space="0" w:color="auto"/>
        <w:right w:val="none" w:sz="0" w:space="0" w:color="auto"/>
      </w:divBdr>
    </w:div>
    <w:div w:id="1389766614">
      <w:bodyDiv w:val="1"/>
      <w:marLeft w:val="0"/>
      <w:marRight w:val="0"/>
      <w:marTop w:val="0"/>
      <w:marBottom w:val="0"/>
      <w:divBdr>
        <w:top w:val="none" w:sz="0" w:space="0" w:color="auto"/>
        <w:left w:val="none" w:sz="0" w:space="0" w:color="auto"/>
        <w:bottom w:val="none" w:sz="0" w:space="0" w:color="auto"/>
        <w:right w:val="none" w:sz="0" w:space="0" w:color="auto"/>
      </w:divBdr>
    </w:div>
    <w:div w:id="1498882456">
      <w:bodyDiv w:val="1"/>
      <w:marLeft w:val="0"/>
      <w:marRight w:val="0"/>
      <w:marTop w:val="0"/>
      <w:marBottom w:val="0"/>
      <w:divBdr>
        <w:top w:val="none" w:sz="0" w:space="0" w:color="auto"/>
        <w:left w:val="none" w:sz="0" w:space="0" w:color="auto"/>
        <w:bottom w:val="none" w:sz="0" w:space="0" w:color="auto"/>
        <w:right w:val="none" w:sz="0" w:space="0" w:color="auto"/>
      </w:divBdr>
    </w:div>
    <w:div w:id="1553885431">
      <w:bodyDiv w:val="1"/>
      <w:marLeft w:val="0"/>
      <w:marRight w:val="0"/>
      <w:marTop w:val="0"/>
      <w:marBottom w:val="0"/>
      <w:divBdr>
        <w:top w:val="none" w:sz="0" w:space="0" w:color="auto"/>
        <w:left w:val="none" w:sz="0" w:space="0" w:color="auto"/>
        <w:bottom w:val="none" w:sz="0" w:space="0" w:color="auto"/>
        <w:right w:val="none" w:sz="0" w:space="0" w:color="auto"/>
      </w:divBdr>
    </w:div>
    <w:div w:id="1588689171">
      <w:bodyDiv w:val="1"/>
      <w:marLeft w:val="0"/>
      <w:marRight w:val="0"/>
      <w:marTop w:val="0"/>
      <w:marBottom w:val="0"/>
      <w:divBdr>
        <w:top w:val="none" w:sz="0" w:space="0" w:color="auto"/>
        <w:left w:val="none" w:sz="0" w:space="0" w:color="auto"/>
        <w:bottom w:val="none" w:sz="0" w:space="0" w:color="auto"/>
        <w:right w:val="none" w:sz="0" w:space="0" w:color="auto"/>
      </w:divBdr>
    </w:div>
    <w:div w:id="1643776418">
      <w:bodyDiv w:val="1"/>
      <w:marLeft w:val="0"/>
      <w:marRight w:val="0"/>
      <w:marTop w:val="0"/>
      <w:marBottom w:val="0"/>
      <w:divBdr>
        <w:top w:val="none" w:sz="0" w:space="0" w:color="auto"/>
        <w:left w:val="none" w:sz="0" w:space="0" w:color="auto"/>
        <w:bottom w:val="none" w:sz="0" w:space="0" w:color="auto"/>
        <w:right w:val="none" w:sz="0" w:space="0" w:color="auto"/>
      </w:divBdr>
    </w:div>
    <w:div w:id="1644001375">
      <w:bodyDiv w:val="1"/>
      <w:marLeft w:val="0"/>
      <w:marRight w:val="0"/>
      <w:marTop w:val="0"/>
      <w:marBottom w:val="0"/>
      <w:divBdr>
        <w:top w:val="none" w:sz="0" w:space="0" w:color="auto"/>
        <w:left w:val="none" w:sz="0" w:space="0" w:color="auto"/>
        <w:bottom w:val="none" w:sz="0" w:space="0" w:color="auto"/>
        <w:right w:val="none" w:sz="0" w:space="0" w:color="auto"/>
      </w:divBdr>
    </w:div>
    <w:div w:id="1720127963">
      <w:bodyDiv w:val="1"/>
      <w:marLeft w:val="0"/>
      <w:marRight w:val="0"/>
      <w:marTop w:val="0"/>
      <w:marBottom w:val="0"/>
      <w:divBdr>
        <w:top w:val="none" w:sz="0" w:space="0" w:color="auto"/>
        <w:left w:val="none" w:sz="0" w:space="0" w:color="auto"/>
        <w:bottom w:val="none" w:sz="0" w:space="0" w:color="auto"/>
        <w:right w:val="none" w:sz="0" w:space="0" w:color="auto"/>
      </w:divBdr>
    </w:div>
    <w:div w:id="1827624197">
      <w:bodyDiv w:val="1"/>
      <w:marLeft w:val="0"/>
      <w:marRight w:val="0"/>
      <w:marTop w:val="0"/>
      <w:marBottom w:val="0"/>
      <w:divBdr>
        <w:top w:val="none" w:sz="0" w:space="0" w:color="auto"/>
        <w:left w:val="none" w:sz="0" w:space="0" w:color="auto"/>
        <w:bottom w:val="none" w:sz="0" w:space="0" w:color="auto"/>
        <w:right w:val="none" w:sz="0" w:space="0" w:color="auto"/>
      </w:divBdr>
    </w:div>
    <w:div w:id="1927954726">
      <w:bodyDiv w:val="1"/>
      <w:marLeft w:val="0"/>
      <w:marRight w:val="0"/>
      <w:marTop w:val="0"/>
      <w:marBottom w:val="0"/>
      <w:divBdr>
        <w:top w:val="none" w:sz="0" w:space="0" w:color="auto"/>
        <w:left w:val="none" w:sz="0" w:space="0" w:color="auto"/>
        <w:bottom w:val="none" w:sz="0" w:space="0" w:color="auto"/>
        <w:right w:val="none" w:sz="0" w:space="0" w:color="auto"/>
      </w:divBdr>
    </w:div>
    <w:div w:id="1944919132">
      <w:bodyDiv w:val="1"/>
      <w:marLeft w:val="0"/>
      <w:marRight w:val="0"/>
      <w:marTop w:val="0"/>
      <w:marBottom w:val="0"/>
      <w:divBdr>
        <w:top w:val="none" w:sz="0" w:space="0" w:color="auto"/>
        <w:left w:val="none" w:sz="0" w:space="0" w:color="auto"/>
        <w:bottom w:val="none" w:sz="0" w:space="0" w:color="auto"/>
        <w:right w:val="none" w:sz="0" w:space="0" w:color="auto"/>
      </w:divBdr>
    </w:div>
    <w:div w:id="2026665184">
      <w:bodyDiv w:val="1"/>
      <w:marLeft w:val="0"/>
      <w:marRight w:val="0"/>
      <w:marTop w:val="0"/>
      <w:marBottom w:val="0"/>
      <w:divBdr>
        <w:top w:val="none" w:sz="0" w:space="0" w:color="auto"/>
        <w:left w:val="none" w:sz="0" w:space="0" w:color="auto"/>
        <w:bottom w:val="none" w:sz="0" w:space="0" w:color="auto"/>
        <w:right w:val="none" w:sz="0" w:space="0" w:color="auto"/>
      </w:divBdr>
    </w:div>
    <w:div w:id="205522828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cretariadeasuntosparlamentarios.gob.mx/mainstream/Actividad/Gaceta/LX/GP-123-(10-NOV-20).pdf" TargetMode="External"/><Relationship Id="rId13" Type="http://schemas.openxmlformats.org/officeDocument/2006/relationships/hyperlink" Target="http://www.secretariadeasuntosparlamentarios.gob.mx/mainstream/Actividad/Gaceta/LX/GP-123-(10-NOV-20).pdf" TargetMode="External"/><Relationship Id="rId18" Type="http://schemas.openxmlformats.org/officeDocument/2006/relationships/hyperlink" Target="https://www.youtube.com/watch?v=bJSNp9CCu74"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www.saimex.org.mx/saimex/solicitud/downloadAttach/1036082.page" TargetMode="External"/><Relationship Id="rId17" Type="http://schemas.openxmlformats.org/officeDocument/2006/relationships/hyperlink" Target="https://www.youtube.com/watch?v=bJSNp9CCu74"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www.secretariadeasuntosparlamentarios.gob.mx/mainstream/Actividad/Gaceta/LX/GP-123-(10-NOV-20).pdf" TargetMode="External"/><Relationship Id="rId20" Type="http://schemas.openxmlformats.org/officeDocument/2006/relationships/hyperlink" Target="https://www.youtube.com/watch?v=bJSNp9CCu74"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aimex.org.mx/saimex/solicitud/downloadAttach/1036083.page" TargetMode="External"/><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www.secretariadeasuntosparlamentarios.gob.mx/mainstream/Actividad/Gaceta/LX/GP-92-02-JUL-20).pdf" TargetMode="External"/><Relationship Id="rId23" Type="http://schemas.openxmlformats.org/officeDocument/2006/relationships/footer" Target="footer1.xml"/><Relationship Id="rId10" Type="http://schemas.openxmlformats.org/officeDocument/2006/relationships/hyperlink" Target="http://www.secretariadeasuntosparlamentarios.gob.mx/mainstream/Actividad/Gaceta/LX/GP-92-02-JUL-20).pdf" TargetMode="External"/><Relationship Id="rId19" Type="http://schemas.openxmlformats.org/officeDocument/2006/relationships/hyperlink" Target="http://legislacion.edomex.gob.mx/sites/legislacion.edomex.gob.mx/files/files/pdf/gct/2020/nov261.pdf" TargetMode="External"/><Relationship Id="rId4" Type="http://schemas.openxmlformats.org/officeDocument/2006/relationships/settings" Target="settings.xml"/><Relationship Id="rId9" Type="http://schemas.openxmlformats.org/officeDocument/2006/relationships/hyperlink" Target="http://www.secretariadeasuntosparlamentarios.gob.mx/mainstream/Actividad/Gaceta/LX/GP-44%20(30-JUL-19).pdf" TargetMode="External"/><Relationship Id="rId14" Type="http://schemas.openxmlformats.org/officeDocument/2006/relationships/hyperlink" Target="http://www.secretariadeasuntosparlamentarios.gob.mx/mainstream/Actividad/Gaceta/LX/GP-44%20(30-JUL-19).pdf" TargetMode="External"/><Relationship Id="rId22" Type="http://schemas.openxmlformats.org/officeDocument/2006/relationships/header" Target="header2.xm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40CE71-0FF5-4D04-ACB9-65151BAC7B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37</Pages>
  <Words>8617</Words>
  <Characters>47396</Characters>
  <Application>Microsoft Office Word</Application>
  <DocSecurity>0</DocSecurity>
  <Lines>394</Lines>
  <Paragraphs>111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C.P. Verónica Mtz</cp:lastModifiedBy>
  <cp:revision>2</cp:revision>
  <cp:lastPrinted>2019-01-16T02:59:00Z</cp:lastPrinted>
  <dcterms:created xsi:type="dcterms:W3CDTF">2021-02-24T19:55:00Z</dcterms:created>
  <dcterms:modified xsi:type="dcterms:W3CDTF">2021-02-24T19:55:00Z</dcterms:modified>
</cp:coreProperties>
</file>