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3BF85" w14:textId="31FA955B" w:rsidR="00E113EC" w:rsidRPr="00C53823" w:rsidRDefault="006B4274" w:rsidP="0008753C">
      <w:pPr>
        <w:spacing w:before="240" w:after="240" w:line="360" w:lineRule="auto"/>
        <w:ind w:right="-142"/>
        <w:jc w:val="center"/>
        <w:rPr>
          <w:rFonts w:ascii="Palatino Linotype" w:eastAsiaTheme="minorEastAsia" w:hAnsi="Palatino Linotype"/>
          <w:b/>
          <w:sz w:val="24"/>
          <w:szCs w:val="24"/>
          <w:lang w:val="es-ES_tradnl" w:eastAsia="es-ES"/>
        </w:rPr>
      </w:pPr>
      <w:r>
        <w:rPr>
          <w:rFonts w:ascii="Palatino Linotype" w:eastAsiaTheme="minorEastAsia" w:hAnsi="Palatino Linotype"/>
          <w:b/>
          <w:sz w:val="24"/>
          <w:szCs w:val="24"/>
          <w:lang w:val="es-ES_tradnl" w:eastAsia="es-ES"/>
        </w:rPr>
        <w:t xml:space="preserve"> </w:t>
      </w:r>
      <w:r w:rsidR="00E113EC" w:rsidRPr="00C53823">
        <w:rPr>
          <w:rFonts w:ascii="Palatino Linotype" w:eastAsiaTheme="minorEastAsia" w:hAnsi="Palatino Linotype"/>
          <w:b/>
          <w:sz w:val="24"/>
          <w:szCs w:val="24"/>
          <w:lang w:val="es-ES_tradnl" w:eastAsia="es-ES"/>
        </w:rPr>
        <w:t>LÍNEAS ARGUMENTATIVAS</w:t>
      </w:r>
    </w:p>
    <w:p w14:paraId="71D73545" w14:textId="77777777" w:rsidR="00E113EC" w:rsidRPr="00C53823" w:rsidRDefault="00E113EC" w:rsidP="0008753C">
      <w:pPr>
        <w:spacing w:after="0" w:line="360" w:lineRule="auto"/>
        <w:jc w:val="both"/>
        <w:rPr>
          <w:rFonts w:ascii="Palatino Linotype" w:eastAsia="Arial Unicode MS" w:hAnsi="Palatino Linotype" w:cs="Arial"/>
          <w:sz w:val="24"/>
          <w:szCs w:val="24"/>
          <w:lang w:val="es-ES_tradnl" w:eastAsia="es-ES"/>
        </w:rPr>
      </w:pPr>
      <w:r w:rsidRPr="00C53823">
        <w:rPr>
          <w:rFonts w:ascii="Palatino Linotype" w:eastAsia="Arial Unicode MS" w:hAnsi="Palatino Linotype" w:cs="Arial"/>
          <w:b/>
          <w:sz w:val="24"/>
          <w:szCs w:val="24"/>
          <w:lang w:val="es-ES_tradnl" w:eastAsia="es-ES"/>
        </w:rPr>
        <w:t>DEBERES DE LAS AUTORIDADES</w:t>
      </w:r>
      <w:r w:rsidRPr="00C53823">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14:paraId="68237DE4" w14:textId="77777777" w:rsidR="00E113EC" w:rsidRPr="00C53823" w:rsidRDefault="00E113EC" w:rsidP="0008753C">
      <w:pPr>
        <w:spacing w:after="0" w:line="360" w:lineRule="auto"/>
        <w:jc w:val="both"/>
        <w:rPr>
          <w:rFonts w:ascii="Palatino Linotype" w:eastAsia="Arial Unicode MS" w:hAnsi="Palatino Linotype" w:cs="Arial"/>
          <w:b/>
          <w:sz w:val="24"/>
          <w:szCs w:val="24"/>
          <w:lang w:val="es-ES_tradnl" w:eastAsia="es-ES"/>
        </w:rPr>
      </w:pPr>
    </w:p>
    <w:p w14:paraId="34A18E56" w14:textId="77777777" w:rsidR="00E113EC" w:rsidRPr="00C53823" w:rsidRDefault="00E113EC" w:rsidP="0008753C">
      <w:pPr>
        <w:spacing w:after="0" w:line="360" w:lineRule="auto"/>
        <w:jc w:val="both"/>
        <w:rPr>
          <w:rFonts w:ascii="Palatino Linotype" w:eastAsia="Calibri" w:hAnsi="Palatino Linotype" w:cs="Times New Roman"/>
          <w:sz w:val="24"/>
          <w:szCs w:val="24"/>
          <w:lang w:val="es-ES_tradnl" w:eastAsia="es-ES"/>
        </w:rPr>
      </w:pPr>
      <w:r w:rsidRPr="00C53823">
        <w:rPr>
          <w:rFonts w:ascii="Palatino Linotype" w:eastAsia="Calibri" w:hAnsi="Palatino Linotype" w:cs="Times New Roman"/>
          <w:b/>
          <w:sz w:val="24"/>
          <w:szCs w:val="24"/>
          <w:lang w:val="es-ES_tradnl" w:eastAsia="es-ES"/>
        </w:rPr>
        <w:t>DE LA GARANTÍA DE PROPORCIONAR LA INFORMACIÓN PÚBLICA GUBERNAMENTAL.</w:t>
      </w:r>
      <w:r w:rsidRPr="00C53823">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34DE5268" w14:textId="77777777" w:rsidR="00E113EC" w:rsidRPr="00C53823" w:rsidRDefault="00E113EC" w:rsidP="0008753C">
      <w:pPr>
        <w:spacing w:after="0" w:line="360" w:lineRule="auto"/>
        <w:jc w:val="both"/>
        <w:rPr>
          <w:rFonts w:ascii="Palatino Linotype" w:eastAsia="Calibri" w:hAnsi="Palatino Linotype" w:cs="Times New Roman"/>
          <w:sz w:val="24"/>
          <w:szCs w:val="24"/>
          <w:lang w:val="es-ES_tradnl" w:eastAsia="es-ES"/>
        </w:rPr>
      </w:pPr>
    </w:p>
    <w:p w14:paraId="507B08F3" w14:textId="0A6AE490" w:rsidR="00A9072F" w:rsidRPr="00C53823" w:rsidRDefault="00E113EC" w:rsidP="00612E4C">
      <w:pPr>
        <w:spacing w:after="0" w:line="360" w:lineRule="auto"/>
        <w:jc w:val="both"/>
        <w:rPr>
          <w:rFonts w:ascii="Palatino Linotype" w:eastAsia="Calibri" w:hAnsi="Palatino Linotype" w:cs="Times New Roman"/>
          <w:sz w:val="24"/>
          <w:szCs w:val="24"/>
          <w:lang w:eastAsia="es-ES"/>
        </w:rPr>
      </w:pPr>
      <w:r w:rsidRPr="00C53823">
        <w:rPr>
          <w:rFonts w:ascii="Palatino Linotype" w:eastAsia="Calibri" w:hAnsi="Palatino Linotype" w:cs="Times New Roman"/>
          <w:b/>
          <w:sz w:val="24"/>
          <w:szCs w:val="24"/>
          <w:lang w:eastAsia="es-ES"/>
        </w:rPr>
        <w:t>DE LA ELABORACIÓN DE LAS VERSIONES PÚBLICAS</w:t>
      </w:r>
      <w:r w:rsidRPr="00C53823">
        <w:rPr>
          <w:rFonts w:ascii="Palatino Linotype" w:eastAsia="Calibri" w:hAnsi="Palatino Linotype" w:cs="Times New Roman"/>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0230CDE8" w14:textId="77777777" w:rsidR="00E113EC" w:rsidRPr="00C53823" w:rsidRDefault="00E113EC" w:rsidP="0008753C">
      <w:pPr>
        <w:spacing w:before="240" w:after="240" w:line="360" w:lineRule="auto"/>
        <w:jc w:val="both"/>
        <w:rPr>
          <w:rFonts w:ascii="Palatino Linotype" w:eastAsia="Arial Unicode MS" w:hAnsi="Palatino Linotype" w:cs="Arial"/>
          <w:sz w:val="24"/>
          <w:szCs w:val="24"/>
          <w:lang w:val="es-ES_tradnl" w:eastAsia="es-ES"/>
        </w:rPr>
      </w:pPr>
    </w:p>
    <w:p w14:paraId="2557DFD3" w14:textId="77777777" w:rsidR="00E113EC" w:rsidRPr="00C53823"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C53823">
        <w:rPr>
          <w:rFonts w:ascii="Palatino Linotype" w:eastAsiaTheme="minorEastAsia" w:hAnsi="Palatino Linotype"/>
          <w:b/>
          <w:szCs w:val="24"/>
          <w:lang w:val="es-ES_tradnl" w:eastAsia="es-ES"/>
        </w:rPr>
        <w:t>Índice</w:t>
      </w:r>
      <w:r w:rsidRPr="00C53823">
        <w:rPr>
          <w:rFonts w:ascii="Palatino Linotype" w:eastAsiaTheme="minorEastAsia" w:hAnsi="Palatino Linotype"/>
          <w:szCs w:val="24"/>
          <w:lang w:val="es-ES_tradnl" w:eastAsia="es-ES"/>
        </w:rPr>
        <w:t>.</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C53823"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294CF0DC" w14:textId="77777777" w:rsidR="00612E4C" w:rsidRPr="00C53823" w:rsidRDefault="00E113EC">
          <w:pPr>
            <w:pStyle w:val="TDC1"/>
            <w:tabs>
              <w:tab w:val="right" w:leader="dot" w:pos="8779"/>
            </w:tabs>
            <w:rPr>
              <w:rFonts w:eastAsiaTheme="minorEastAsia"/>
              <w:noProof/>
              <w:lang w:eastAsia="es-MX"/>
            </w:rPr>
          </w:pPr>
          <w:r w:rsidRPr="00C53823">
            <w:rPr>
              <w:rFonts w:ascii="Palatino Linotype" w:eastAsiaTheme="minorEastAsia" w:hAnsi="Palatino Linotype"/>
              <w:b/>
              <w:szCs w:val="24"/>
              <w:lang w:val="es-ES_tradnl" w:eastAsia="es-ES"/>
            </w:rPr>
            <w:fldChar w:fldCharType="begin"/>
          </w:r>
          <w:r w:rsidRPr="00C53823">
            <w:rPr>
              <w:rFonts w:ascii="Palatino Linotype" w:eastAsiaTheme="minorEastAsia" w:hAnsi="Palatino Linotype"/>
              <w:b/>
              <w:szCs w:val="24"/>
              <w:lang w:val="es-ES_tradnl" w:eastAsia="es-ES"/>
            </w:rPr>
            <w:instrText xml:space="preserve"> TOC \o "1-3" \h \z \u </w:instrText>
          </w:r>
          <w:r w:rsidRPr="00C53823">
            <w:rPr>
              <w:rFonts w:ascii="Palatino Linotype" w:eastAsiaTheme="minorEastAsia" w:hAnsi="Palatino Linotype"/>
              <w:b/>
              <w:szCs w:val="24"/>
              <w:lang w:val="es-ES_tradnl" w:eastAsia="es-ES"/>
            </w:rPr>
            <w:fldChar w:fldCharType="separate"/>
          </w:r>
          <w:hyperlink w:anchor="_Toc42178251" w:history="1">
            <w:r w:rsidR="00612E4C" w:rsidRPr="00C53823">
              <w:rPr>
                <w:rStyle w:val="Hipervnculo"/>
                <w:rFonts w:ascii="Palatino Linotype" w:eastAsiaTheme="majorEastAsia" w:hAnsi="Palatino Linotype" w:cstheme="majorBidi"/>
                <w:b/>
                <w:noProof/>
              </w:rPr>
              <w:t>A N T E C E D E N T E S</w:t>
            </w:r>
            <w:r w:rsidR="00612E4C" w:rsidRPr="00C53823">
              <w:rPr>
                <w:noProof/>
                <w:webHidden/>
              </w:rPr>
              <w:tab/>
            </w:r>
            <w:r w:rsidR="00612E4C" w:rsidRPr="00C53823">
              <w:rPr>
                <w:noProof/>
                <w:webHidden/>
              </w:rPr>
              <w:fldChar w:fldCharType="begin"/>
            </w:r>
            <w:r w:rsidR="00612E4C" w:rsidRPr="00C53823">
              <w:rPr>
                <w:noProof/>
                <w:webHidden/>
              </w:rPr>
              <w:instrText xml:space="preserve"> PAGEREF _Toc42178251 \h </w:instrText>
            </w:r>
            <w:r w:rsidR="00612E4C" w:rsidRPr="00C53823">
              <w:rPr>
                <w:noProof/>
                <w:webHidden/>
              </w:rPr>
            </w:r>
            <w:r w:rsidR="00612E4C" w:rsidRPr="00C53823">
              <w:rPr>
                <w:noProof/>
                <w:webHidden/>
              </w:rPr>
              <w:fldChar w:fldCharType="separate"/>
            </w:r>
            <w:r w:rsidR="00612E4C" w:rsidRPr="00C53823">
              <w:rPr>
                <w:noProof/>
                <w:webHidden/>
              </w:rPr>
              <w:t>3</w:t>
            </w:r>
            <w:r w:rsidR="00612E4C" w:rsidRPr="00C53823">
              <w:rPr>
                <w:noProof/>
                <w:webHidden/>
              </w:rPr>
              <w:fldChar w:fldCharType="end"/>
            </w:r>
          </w:hyperlink>
        </w:p>
        <w:p w14:paraId="07C1013D" w14:textId="77777777" w:rsidR="00612E4C" w:rsidRPr="00C53823" w:rsidRDefault="00CD7DE5">
          <w:pPr>
            <w:pStyle w:val="TDC1"/>
            <w:tabs>
              <w:tab w:val="right" w:leader="dot" w:pos="8779"/>
            </w:tabs>
            <w:rPr>
              <w:rFonts w:eastAsiaTheme="minorEastAsia"/>
              <w:noProof/>
              <w:lang w:eastAsia="es-MX"/>
            </w:rPr>
          </w:pPr>
          <w:hyperlink w:anchor="_Toc42178252" w:history="1">
            <w:r w:rsidR="00612E4C" w:rsidRPr="00C53823">
              <w:rPr>
                <w:rStyle w:val="Hipervnculo"/>
                <w:rFonts w:ascii="Palatino Linotype" w:eastAsiaTheme="majorEastAsia" w:hAnsi="Palatino Linotype" w:cstheme="majorBidi"/>
                <w:b/>
                <w:noProof/>
              </w:rPr>
              <w:t>C O N S I D E R A N D O</w:t>
            </w:r>
            <w:r w:rsidR="00612E4C" w:rsidRPr="00C53823">
              <w:rPr>
                <w:noProof/>
                <w:webHidden/>
              </w:rPr>
              <w:tab/>
            </w:r>
            <w:r w:rsidR="00612E4C" w:rsidRPr="00C53823">
              <w:rPr>
                <w:noProof/>
                <w:webHidden/>
              </w:rPr>
              <w:fldChar w:fldCharType="begin"/>
            </w:r>
            <w:r w:rsidR="00612E4C" w:rsidRPr="00C53823">
              <w:rPr>
                <w:noProof/>
                <w:webHidden/>
              </w:rPr>
              <w:instrText xml:space="preserve"> PAGEREF _Toc42178252 \h </w:instrText>
            </w:r>
            <w:r w:rsidR="00612E4C" w:rsidRPr="00C53823">
              <w:rPr>
                <w:noProof/>
                <w:webHidden/>
              </w:rPr>
            </w:r>
            <w:r w:rsidR="00612E4C" w:rsidRPr="00C53823">
              <w:rPr>
                <w:noProof/>
                <w:webHidden/>
              </w:rPr>
              <w:fldChar w:fldCharType="separate"/>
            </w:r>
            <w:r w:rsidR="00612E4C" w:rsidRPr="00C53823">
              <w:rPr>
                <w:noProof/>
                <w:webHidden/>
              </w:rPr>
              <w:t>9</w:t>
            </w:r>
            <w:r w:rsidR="00612E4C" w:rsidRPr="00C53823">
              <w:rPr>
                <w:noProof/>
                <w:webHidden/>
              </w:rPr>
              <w:fldChar w:fldCharType="end"/>
            </w:r>
          </w:hyperlink>
        </w:p>
        <w:p w14:paraId="1259486C" w14:textId="77777777" w:rsidR="00612E4C" w:rsidRPr="00C53823" w:rsidRDefault="00CD7DE5">
          <w:pPr>
            <w:pStyle w:val="TDC2"/>
            <w:tabs>
              <w:tab w:val="right" w:leader="dot" w:pos="8779"/>
            </w:tabs>
            <w:rPr>
              <w:rFonts w:eastAsiaTheme="minorEastAsia"/>
              <w:noProof/>
              <w:lang w:eastAsia="es-MX"/>
            </w:rPr>
          </w:pPr>
          <w:hyperlink w:anchor="_Toc42178253" w:history="1">
            <w:r w:rsidR="00612E4C" w:rsidRPr="00C53823">
              <w:rPr>
                <w:rStyle w:val="Hipervnculo"/>
                <w:rFonts w:ascii="Palatino Linotype" w:eastAsiaTheme="majorEastAsia" w:hAnsi="Palatino Linotype" w:cstheme="majorBidi"/>
                <w:b/>
                <w:noProof/>
              </w:rPr>
              <w:t>PRIMERO. De la competencia</w:t>
            </w:r>
            <w:r w:rsidR="00612E4C" w:rsidRPr="00C53823">
              <w:rPr>
                <w:noProof/>
                <w:webHidden/>
              </w:rPr>
              <w:tab/>
            </w:r>
            <w:r w:rsidR="00612E4C" w:rsidRPr="00C53823">
              <w:rPr>
                <w:noProof/>
                <w:webHidden/>
              </w:rPr>
              <w:fldChar w:fldCharType="begin"/>
            </w:r>
            <w:r w:rsidR="00612E4C" w:rsidRPr="00C53823">
              <w:rPr>
                <w:noProof/>
                <w:webHidden/>
              </w:rPr>
              <w:instrText xml:space="preserve"> PAGEREF _Toc42178253 \h </w:instrText>
            </w:r>
            <w:r w:rsidR="00612E4C" w:rsidRPr="00C53823">
              <w:rPr>
                <w:noProof/>
                <w:webHidden/>
              </w:rPr>
            </w:r>
            <w:r w:rsidR="00612E4C" w:rsidRPr="00C53823">
              <w:rPr>
                <w:noProof/>
                <w:webHidden/>
              </w:rPr>
              <w:fldChar w:fldCharType="separate"/>
            </w:r>
            <w:r w:rsidR="00612E4C" w:rsidRPr="00C53823">
              <w:rPr>
                <w:noProof/>
                <w:webHidden/>
              </w:rPr>
              <w:t>9</w:t>
            </w:r>
            <w:r w:rsidR="00612E4C" w:rsidRPr="00C53823">
              <w:rPr>
                <w:noProof/>
                <w:webHidden/>
              </w:rPr>
              <w:fldChar w:fldCharType="end"/>
            </w:r>
          </w:hyperlink>
        </w:p>
        <w:p w14:paraId="063C00C0" w14:textId="77777777" w:rsidR="00612E4C" w:rsidRPr="00C53823" w:rsidRDefault="00CD7DE5">
          <w:pPr>
            <w:pStyle w:val="TDC2"/>
            <w:tabs>
              <w:tab w:val="right" w:leader="dot" w:pos="8779"/>
            </w:tabs>
            <w:rPr>
              <w:rFonts w:eastAsiaTheme="minorEastAsia"/>
              <w:noProof/>
              <w:lang w:eastAsia="es-MX"/>
            </w:rPr>
          </w:pPr>
          <w:hyperlink w:anchor="_Toc42178254" w:history="1">
            <w:r w:rsidR="00612E4C" w:rsidRPr="00C53823">
              <w:rPr>
                <w:rStyle w:val="Hipervnculo"/>
                <w:rFonts w:ascii="Palatino Linotype" w:eastAsiaTheme="majorEastAsia" w:hAnsi="Palatino Linotype" w:cstheme="majorBidi"/>
                <w:b/>
                <w:noProof/>
              </w:rPr>
              <w:t>SEGUNDO. De la oportunidad y procedencia.</w:t>
            </w:r>
            <w:r w:rsidR="00612E4C" w:rsidRPr="00C53823">
              <w:rPr>
                <w:noProof/>
                <w:webHidden/>
              </w:rPr>
              <w:tab/>
            </w:r>
            <w:r w:rsidR="00612E4C" w:rsidRPr="00C53823">
              <w:rPr>
                <w:noProof/>
                <w:webHidden/>
              </w:rPr>
              <w:fldChar w:fldCharType="begin"/>
            </w:r>
            <w:r w:rsidR="00612E4C" w:rsidRPr="00C53823">
              <w:rPr>
                <w:noProof/>
                <w:webHidden/>
              </w:rPr>
              <w:instrText xml:space="preserve"> PAGEREF _Toc42178254 \h </w:instrText>
            </w:r>
            <w:r w:rsidR="00612E4C" w:rsidRPr="00C53823">
              <w:rPr>
                <w:noProof/>
                <w:webHidden/>
              </w:rPr>
            </w:r>
            <w:r w:rsidR="00612E4C" w:rsidRPr="00C53823">
              <w:rPr>
                <w:noProof/>
                <w:webHidden/>
              </w:rPr>
              <w:fldChar w:fldCharType="separate"/>
            </w:r>
            <w:r w:rsidR="00612E4C" w:rsidRPr="00C53823">
              <w:rPr>
                <w:noProof/>
                <w:webHidden/>
              </w:rPr>
              <w:t>10</w:t>
            </w:r>
            <w:r w:rsidR="00612E4C" w:rsidRPr="00C53823">
              <w:rPr>
                <w:noProof/>
                <w:webHidden/>
              </w:rPr>
              <w:fldChar w:fldCharType="end"/>
            </w:r>
          </w:hyperlink>
        </w:p>
        <w:p w14:paraId="46F56AFD" w14:textId="77777777" w:rsidR="00612E4C" w:rsidRPr="00C53823" w:rsidRDefault="00CD7DE5">
          <w:pPr>
            <w:pStyle w:val="TDC1"/>
            <w:tabs>
              <w:tab w:val="right" w:leader="dot" w:pos="8779"/>
            </w:tabs>
            <w:rPr>
              <w:rFonts w:eastAsiaTheme="minorEastAsia"/>
              <w:noProof/>
              <w:lang w:eastAsia="es-MX"/>
            </w:rPr>
          </w:pPr>
          <w:hyperlink w:anchor="_Toc42178255" w:history="1">
            <w:r w:rsidR="00612E4C" w:rsidRPr="00C53823">
              <w:rPr>
                <w:rStyle w:val="Hipervnculo"/>
                <w:rFonts w:ascii="Palatino Linotype" w:eastAsia="MS Mincho" w:hAnsi="Palatino Linotype" w:cstheme="majorBidi"/>
                <w:b/>
                <w:noProof/>
                <w:lang w:val="es-ES_tradnl" w:eastAsia="es-ES"/>
              </w:rPr>
              <w:t>TERCERO. Del planteamiento de la Litis.</w:t>
            </w:r>
            <w:r w:rsidR="00612E4C" w:rsidRPr="00C53823">
              <w:rPr>
                <w:noProof/>
                <w:webHidden/>
              </w:rPr>
              <w:tab/>
            </w:r>
            <w:r w:rsidR="00612E4C" w:rsidRPr="00C53823">
              <w:rPr>
                <w:noProof/>
                <w:webHidden/>
              </w:rPr>
              <w:fldChar w:fldCharType="begin"/>
            </w:r>
            <w:r w:rsidR="00612E4C" w:rsidRPr="00C53823">
              <w:rPr>
                <w:noProof/>
                <w:webHidden/>
              </w:rPr>
              <w:instrText xml:space="preserve"> PAGEREF _Toc42178255 \h </w:instrText>
            </w:r>
            <w:r w:rsidR="00612E4C" w:rsidRPr="00C53823">
              <w:rPr>
                <w:noProof/>
                <w:webHidden/>
              </w:rPr>
            </w:r>
            <w:r w:rsidR="00612E4C" w:rsidRPr="00C53823">
              <w:rPr>
                <w:noProof/>
                <w:webHidden/>
              </w:rPr>
              <w:fldChar w:fldCharType="separate"/>
            </w:r>
            <w:r w:rsidR="00612E4C" w:rsidRPr="00C53823">
              <w:rPr>
                <w:noProof/>
                <w:webHidden/>
              </w:rPr>
              <w:t>11</w:t>
            </w:r>
            <w:r w:rsidR="00612E4C" w:rsidRPr="00C53823">
              <w:rPr>
                <w:noProof/>
                <w:webHidden/>
              </w:rPr>
              <w:fldChar w:fldCharType="end"/>
            </w:r>
          </w:hyperlink>
        </w:p>
        <w:p w14:paraId="50165050" w14:textId="77777777" w:rsidR="00612E4C" w:rsidRPr="00C53823" w:rsidRDefault="00CD7DE5">
          <w:pPr>
            <w:pStyle w:val="TDC1"/>
            <w:tabs>
              <w:tab w:val="right" w:leader="dot" w:pos="8779"/>
            </w:tabs>
            <w:rPr>
              <w:rFonts w:eastAsiaTheme="minorEastAsia"/>
              <w:noProof/>
              <w:lang w:eastAsia="es-MX"/>
            </w:rPr>
          </w:pPr>
          <w:hyperlink w:anchor="_Toc42178256" w:history="1">
            <w:r w:rsidR="00612E4C" w:rsidRPr="00C53823">
              <w:rPr>
                <w:rStyle w:val="Hipervnculo"/>
                <w:rFonts w:ascii="Palatino Linotype" w:eastAsia="MS Gothic" w:hAnsi="Palatino Linotype" w:cstheme="majorBidi"/>
                <w:b/>
                <w:noProof/>
                <w:lang w:val="es-ES_tradnl" w:eastAsia="es-ES"/>
              </w:rPr>
              <w:t>CUARTO. Del estudio y resolución del recurso de revisión.</w:t>
            </w:r>
            <w:r w:rsidR="00612E4C" w:rsidRPr="00C53823">
              <w:rPr>
                <w:noProof/>
                <w:webHidden/>
              </w:rPr>
              <w:tab/>
            </w:r>
            <w:r w:rsidR="00612E4C" w:rsidRPr="00C53823">
              <w:rPr>
                <w:noProof/>
                <w:webHidden/>
              </w:rPr>
              <w:fldChar w:fldCharType="begin"/>
            </w:r>
            <w:r w:rsidR="00612E4C" w:rsidRPr="00C53823">
              <w:rPr>
                <w:noProof/>
                <w:webHidden/>
              </w:rPr>
              <w:instrText xml:space="preserve"> PAGEREF _Toc42178256 \h </w:instrText>
            </w:r>
            <w:r w:rsidR="00612E4C" w:rsidRPr="00C53823">
              <w:rPr>
                <w:noProof/>
                <w:webHidden/>
              </w:rPr>
            </w:r>
            <w:r w:rsidR="00612E4C" w:rsidRPr="00C53823">
              <w:rPr>
                <w:noProof/>
                <w:webHidden/>
              </w:rPr>
              <w:fldChar w:fldCharType="separate"/>
            </w:r>
            <w:r w:rsidR="00612E4C" w:rsidRPr="00C53823">
              <w:rPr>
                <w:noProof/>
                <w:webHidden/>
              </w:rPr>
              <w:t>12</w:t>
            </w:r>
            <w:r w:rsidR="00612E4C" w:rsidRPr="00C53823">
              <w:rPr>
                <w:noProof/>
                <w:webHidden/>
              </w:rPr>
              <w:fldChar w:fldCharType="end"/>
            </w:r>
          </w:hyperlink>
        </w:p>
        <w:p w14:paraId="0313F631" w14:textId="051E0C96" w:rsidR="00612E4C" w:rsidRPr="00C53823" w:rsidRDefault="00CD7DE5">
          <w:pPr>
            <w:pStyle w:val="TDC1"/>
            <w:tabs>
              <w:tab w:val="left" w:pos="660"/>
              <w:tab w:val="right" w:leader="dot" w:pos="8779"/>
            </w:tabs>
            <w:rPr>
              <w:rFonts w:eastAsiaTheme="minorEastAsia"/>
              <w:noProof/>
              <w:lang w:eastAsia="es-MX"/>
            </w:rPr>
          </w:pPr>
          <w:hyperlink w:anchor="_Toc42178257" w:history="1">
            <w:r w:rsidR="00612E4C" w:rsidRPr="00C53823">
              <w:rPr>
                <w:rStyle w:val="Hipervnculo"/>
                <w:rFonts w:ascii="Palatino Linotype" w:eastAsia="MS Gothic" w:hAnsi="Palatino Linotype" w:cstheme="majorBidi"/>
                <w:b/>
                <w:noProof/>
                <w:lang w:val="es-ES_tradnl" w:eastAsia="es-ES"/>
              </w:rPr>
              <w:t>QUINTO. Vista al Organo de Control Interno</w:t>
            </w:r>
            <w:r w:rsidR="00612E4C" w:rsidRPr="00C53823">
              <w:rPr>
                <w:noProof/>
                <w:webHidden/>
              </w:rPr>
              <w:tab/>
            </w:r>
            <w:r w:rsidR="00612E4C" w:rsidRPr="00C53823">
              <w:rPr>
                <w:noProof/>
                <w:webHidden/>
              </w:rPr>
              <w:fldChar w:fldCharType="begin"/>
            </w:r>
            <w:r w:rsidR="00612E4C" w:rsidRPr="00C53823">
              <w:rPr>
                <w:noProof/>
                <w:webHidden/>
              </w:rPr>
              <w:instrText xml:space="preserve"> PAGEREF _Toc42178257 \h </w:instrText>
            </w:r>
            <w:r w:rsidR="00612E4C" w:rsidRPr="00C53823">
              <w:rPr>
                <w:noProof/>
                <w:webHidden/>
              </w:rPr>
            </w:r>
            <w:r w:rsidR="00612E4C" w:rsidRPr="00C53823">
              <w:rPr>
                <w:noProof/>
                <w:webHidden/>
              </w:rPr>
              <w:fldChar w:fldCharType="separate"/>
            </w:r>
            <w:r w:rsidR="00612E4C" w:rsidRPr="00C53823">
              <w:rPr>
                <w:noProof/>
                <w:webHidden/>
              </w:rPr>
              <w:t>18</w:t>
            </w:r>
            <w:r w:rsidR="00612E4C" w:rsidRPr="00C53823">
              <w:rPr>
                <w:noProof/>
                <w:webHidden/>
              </w:rPr>
              <w:fldChar w:fldCharType="end"/>
            </w:r>
          </w:hyperlink>
        </w:p>
        <w:p w14:paraId="372A367B" w14:textId="77777777" w:rsidR="00612E4C" w:rsidRPr="00C53823" w:rsidRDefault="00CD7DE5">
          <w:pPr>
            <w:pStyle w:val="TDC1"/>
            <w:tabs>
              <w:tab w:val="right" w:leader="dot" w:pos="8779"/>
            </w:tabs>
            <w:rPr>
              <w:rFonts w:eastAsiaTheme="minorEastAsia"/>
              <w:noProof/>
              <w:lang w:eastAsia="es-MX"/>
            </w:rPr>
          </w:pPr>
          <w:hyperlink w:anchor="_Toc42178260" w:history="1">
            <w:r w:rsidR="00612E4C" w:rsidRPr="00C53823">
              <w:rPr>
                <w:rStyle w:val="Hipervnculo"/>
                <w:rFonts w:ascii="Palatino Linotype" w:eastAsia="Calibri" w:hAnsi="Palatino Linotype" w:cstheme="majorBidi"/>
                <w:b/>
                <w:noProof/>
                <w:lang w:val="es-ES" w:eastAsia="es-ES"/>
              </w:rPr>
              <w:t>R E S O L U T I V O S</w:t>
            </w:r>
            <w:r w:rsidR="00612E4C" w:rsidRPr="00C53823">
              <w:rPr>
                <w:noProof/>
                <w:webHidden/>
              </w:rPr>
              <w:tab/>
            </w:r>
            <w:r w:rsidR="00612E4C" w:rsidRPr="00C53823">
              <w:rPr>
                <w:noProof/>
                <w:webHidden/>
              </w:rPr>
              <w:fldChar w:fldCharType="begin"/>
            </w:r>
            <w:r w:rsidR="00612E4C" w:rsidRPr="00C53823">
              <w:rPr>
                <w:noProof/>
                <w:webHidden/>
              </w:rPr>
              <w:instrText xml:space="preserve"> PAGEREF _Toc42178260 \h </w:instrText>
            </w:r>
            <w:r w:rsidR="00612E4C" w:rsidRPr="00C53823">
              <w:rPr>
                <w:noProof/>
                <w:webHidden/>
              </w:rPr>
            </w:r>
            <w:r w:rsidR="00612E4C" w:rsidRPr="00C53823">
              <w:rPr>
                <w:noProof/>
                <w:webHidden/>
              </w:rPr>
              <w:fldChar w:fldCharType="separate"/>
            </w:r>
            <w:r w:rsidR="00612E4C" w:rsidRPr="00C53823">
              <w:rPr>
                <w:noProof/>
                <w:webHidden/>
              </w:rPr>
              <w:t>23</w:t>
            </w:r>
            <w:r w:rsidR="00612E4C" w:rsidRPr="00C53823">
              <w:rPr>
                <w:noProof/>
                <w:webHidden/>
              </w:rPr>
              <w:fldChar w:fldCharType="end"/>
            </w:r>
          </w:hyperlink>
        </w:p>
        <w:p w14:paraId="6CD596C7" w14:textId="77777777" w:rsidR="00612E4C" w:rsidRPr="00C53823" w:rsidRDefault="00E113EC" w:rsidP="0008753C">
          <w:pPr>
            <w:spacing w:after="0" w:line="360" w:lineRule="auto"/>
            <w:ind w:right="-142"/>
            <w:rPr>
              <w:rFonts w:ascii="Palatino Linotype" w:eastAsiaTheme="minorEastAsia" w:hAnsi="Palatino Linotype"/>
              <w:b/>
              <w:bCs/>
              <w:szCs w:val="24"/>
              <w:lang w:val="es-ES" w:eastAsia="es-ES"/>
            </w:rPr>
          </w:pPr>
          <w:r w:rsidRPr="00C53823">
            <w:rPr>
              <w:rFonts w:ascii="Palatino Linotype" w:eastAsiaTheme="minorEastAsia" w:hAnsi="Palatino Linotype"/>
              <w:b/>
              <w:bCs/>
              <w:szCs w:val="24"/>
              <w:lang w:val="es-ES" w:eastAsia="es-ES"/>
            </w:rPr>
            <w:fldChar w:fldCharType="end"/>
          </w:r>
        </w:p>
        <w:p w14:paraId="1FE563D1" w14:textId="59064AA6" w:rsidR="00E113EC" w:rsidRPr="00C53823" w:rsidRDefault="00CD7DE5" w:rsidP="0008753C">
          <w:pPr>
            <w:spacing w:after="0" w:line="360" w:lineRule="auto"/>
            <w:ind w:right="-142"/>
            <w:rPr>
              <w:rFonts w:eastAsiaTheme="minorEastAsia"/>
              <w:bCs/>
              <w:sz w:val="24"/>
              <w:szCs w:val="24"/>
              <w:lang w:val="es-ES" w:eastAsia="es-ES"/>
            </w:rPr>
          </w:pPr>
        </w:p>
      </w:sdtContent>
    </w:sdt>
    <w:p w14:paraId="616AB3F8" w14:textId="77777777" w:rsidR="00612E4C" w:rsidRPr="00C53823" w:rsidRDefault="00612E4C" w:rsidP="0008753C">
      <w:pPr>
        <w:spacing w:before="240" w:after="240" w:line="360" w:lineRule="auto"/>
        <w:jc w:val="both"/>
        <w:rPr>
          <w:rFonts w:ascii="Palatino Linotype" w:eastAsiaTheme="minorEastAsia" w:hAnsi="Palatino Linotype"/>
          <w:sz w:val="24"/>
          <w:szCs w:val="24"/>
          <w:lang w:val="es-ES_tradnl" w:eastAsia="es-ES"/>
        </w:rPr>
      </w:pPr>
    </w:p>
    <w:p w14:paraId="55871FFD" w14:textId="77777777" w:rsidR="00612E4C" w:rsidRPr="00C53823" w:rsidRDefault="00612E4C" w:rsidP="0008753C">
      <w:pPr>
        <w:spacing w:before="240" w:after="240" w:line="360" w:lineRule="auto"/>
        <w:jc w:val="both"/>
        <w:rPr>
          <w:rFonts w:ascii="Palatino Linotype" w:eastAsiaTheme="minorEastAsia" w:hAnsi="Palatino Linotype"/>
          <w:sz w:val="24"/>
          <w:szCs w:val="24"/>
          <w:lang w:val="es-ES_tradnl" w:eastAsia="es-ES"/>
        </w:rPr>
      </w:pPr>
    </w:p>
    <w:p w14:paraId="3BE30028" w14:textId="77777777" w:rsidR="00612E4C" w:rsidRPr="00C53823" w:rsidRDefault="00612E4C" w:rsidP="0008753C">
      <w:pPr>
        <w:spacing w:before="240" w:after="240" w:line="360" w:lineRule="auto"/>
        <w:jc w:val="both"/>
        <w:rPr>
          <w:rFonts w:ascii="Palatino Linotype" w:eastAsiaTheme="minorEastAsia" w:hAnsi="Palatino Linotype"/>
          <w:sz w:val="24"/>
          <w:szCs w:val="24"/>
          <w:lang w:val="es-ES_tradnl" w:eastAsia="es-ES"/>
        </w:rPr>
      </w:pPr>
    </w:p>
    <w:p w14:paraId="0E89D0CE" w14:textId="77777777" w:rsidR="00612E4C" w:rsidRPr="00C53823" w:rsidRDefault="00612E4C" w:rsidP="0008753C">
      <w:pPr>
        <w:spacing w:before="240" w:after="240" w:line="360" w:lineRule="auto"/>
        <w:jc w:val="both"/>
        <w:rPr>
          <w:rFonts w:ascii="Palatino Linotype" w:eastAsiaTheme="minorEastAsia" w:hAnsi="Palatino Linotype"/>
          <w:sz w:val="24"/>
          <w:szCs w:val="24"/>
          <w:lang w:val="es-ES_tradnl" w:eastAsia="es-ES"/>
        </w:rPr>
      </w:pPr>
    </w:p>
    <w:p w14:paraId="161BFE5A" w14:textId="29ED97BD" w:rsidR="00E113EC" w:rsidRPr="00C53823"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C53823">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C53823">
        <w:rPr>
          <w:rFonts w:ascii="Palatino Linotype" w:eastAsiaTheme="minorEastAsia" w:hAnsi="Palatino Linotype"/>
          <w:sz w:val="24"/>
          <w:szCs w:val="24"/>
          <w:lang w:val="es-ES_tradnl" w:eastAsia="es-ES"/>
        </w:rPr>
        <w:t>éxico; de</w:t>
      </w:r>
      <w:r w:rsidR="00C53823">
        <w:rPr>
          <w:rFonts w:ascii="Palatino Linotype" w:eastAsiaTheme="minorEastAsia" w:hAnsi="Palatino Linotype"/>
          <w:sz w:val="24"/>
          <w:szCs w:val="24"/>
          <w:lang w:val="es-ES_tradnl" w:eastAsia="es-ES"/>
        </w:rPr>
        <w:t xml:space="preserve"> fecha </w:t>
      </w:r>
      <w:r w:rsidR="00C53823">
        <w:rPr>
          <w:rFonts w:ascii="Palatino Linotype" w:hAnsi="Palatino Linotype"/>
        </w:rPr>
        <w:t>doce (12) de agosto de dos mil veinte.</w:t>
      </w:r>
      <w:r w:rsidR="00DA44C3" w:rsidRPr="00C53823">
        <w:rPr>
          <w:rFonts w:ascii="Palatino Linotype" w:eastAsiaTheme="minorEastAsia" w:hAnsi="Palatino Linotype"/>
          <w:sz w:val="24"/>
          <w:szCs w:val="24"/>
          <w:lang w:val="es-ES_tradnl" w:eastAsia="es-ES"/>
        </w:rPr>
        <w:t>.</w:t>
      </w:r>
    </w:p>
    <w:p w14:paraId="4AF97040" w14:textId="7EC547D5" w:rsidR="00E113EC" w:rsidRPr="00C53823"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C53823">
        <w:rPr>
          <w:rFonts w:ascii="Palatino Linotype" w:eastAsiaTheme="minorEastAsia" w:hAnsi="Palatino Linotype"/>
          <w:b/>
          <w:sz w:val="24"/>
          <w:szCs w:val="24"/>
          <w:lang w:val="es-ES_tradnl" w:eastAsia="es-ES"/>
        </w:rPr>
        <w:t>VISTO</w:t>
      </w:r>
      <w:r w:rsidRPr="00C53823">
        <w:rPr>
          <w:rFonts w:ascii="Palatino Linotype" w:eastAsiaTheme="minorEastAsia" w:hAnsi="Palatino Linotype"/>
          <w:sz w:val="24"/>
          <w:szCs w:val="24"/>
          <w:lang w:val="es-ES_tradnl" w:eastAsia="es-ES"/>
        </w:rPr>
        <w:t xml:space="preserve"> el expediente electrónico formado con motivo del recurso de revisión </w:t>
      </w:r>
      <w:r w:rsidR="003E0196" w:rsidRPr="00C53823">
        <w:rPr>
          <w:rFonts w:ascii="Palatino Linotype" w:eastAsiaTheme="minorEastAsia" w:hAnsi="Palatino Linotype" w:cs="Arial"/>
          <w:b/>
          <w:bCs/>
          <w:sz w:val="24"/>
          <w:szCs w:val="24"/>
          <w:lang w:val="es-ES_tradnl" w:eastAsia="es-ES"/>
        </w:rPr>
        <w:t>00903/INFOEM/IP/RR/2020</w:t>
      </w:r>
      <w:r w:rsidRPr="00C53823">
        <w:rPr>
          <w:rFonts w:ascii="Palatino Linotype" w:eastAsiaTheme="minorEastAsia" w:hAnsi="Palatino Linotype" w:cs="Arial"/>
          <w:b/>
          <w:bCs/>
          <w:sz w:val="24"/>
          <w:szCs w:val="24"/>
          <w:lang w:val="es-ES_tradnl" w:eastAsia="es-ES"/>
        </w:rPr>
        <w:t xml:space="preserve">, </w:t>
      </w:r>
      <w:r w:rsidRPr="00C53823">
        <w:rPr>
          <w:rFonts w:ascii="Palatino Linotype" w:eastAsiaTheme="minorEastAsia" w:hAnsi="Palatino Linotype"/>
          <w:sz w:val="24"/>
          <w:szCs w:val="24"/>
          <w:lang w:val="es-ES_tradnl" w:eastAsia="es-ES"/>
        </w:rPr>
        <w:t>promovido por</w:t>
      </w:r>
      <w:r w:rsidRPr="00C53823">
        <w:rPr>
          <w:rFonts w:ascii="Palatino Linotype" w:eastAsiaTheme="minorEastAsia" w:hAnsi="Palatino Linotype"/>
          <w:b/>
          <w:sz w:val="24"/>
          <w:szCs w:val="24"/>
          <w:lang w:val="es-ES_tradnl" w:eastAsia="es-ES"/>
        </w:rPr>
        <w:t xml:space="preserve"> </w:t>
      </w:r>
      <w:r w:rsidR="00CD7DE5" w:rsidRPr="00CD7DE5">
        <w:rPr>
          <w:rFonts w:ascii="Palatino Linotype" w:eastAsiaTheme="minorEastAsia" w:hAnsi="Palatino Linotype"/>
          <w:b/>
          <w:sz w:val="24"/>
          <w:szCs w:val="24"/>
          <w:highlight w:val="black"/>
          <w:lang w:val="es-ES_tradnl" w:eastAsia="es-ES"/>
        </w:rPr>
        <w:t>-------------------------------------------------</w:t>
      </w:r>
      <w:r w:rsidR="003E0196" w:rsidRPr="00C53823">
        <w:rPr>
          <w:rFonts w:ascii="Palatino Linotype" w:eastAsiaTheme="minorEastAsia" w:hAnsi="Palatino Linotype"/>
          <w:b/>
          <w:sz w:val="24"/>
          <w:szCs w:val="24"/>
          <w:lang w:val="es-ES_tradnl" w:eastAsia="es-ES"/>
        </w:rPr>
        <w:t xml:space="preserve"> </w:t>
      </w:r>
      <w:r w:rsidRPr="00C53823">
        <w:rPr>
          <w:rFonts w:ascii="Palatino Linotype" w:eastAsiaTheme="minorEastAsia" w:hAnsi="Palatino Linotype" w:cs="Arial"/>
          <w:sz w:val="24"/>
          <w:szCs w:val="24"/>
          <w:lang w:val="es-ES_tradnl" w:eastAsia="es-ES"/>
        </w:rPr>
        <w:t xml:space="preserve">en su calidad de </w:t>
      </w:r>
      <w:r w:rsidRPr="00C53823">
        <w:rPr>
          <w:rFonts w:ascii="Palatino Linotype" w:eastAsiaTheme="minorEastAsia" w:hAnsi="Palatino Linotype" w:cs="Arial"/>
          <w:b/>
          <w:sz w:val="24"/>
          <w:szCs w:val="24"/>
          <w:lang w:val="es-ES_tradnl" w:eastAsia="es-ES"/>
        </w:rPr>
        <w:t>RECURRENTE</w:t>
      </w:r>
      <w:r w:rsidR="009073E1" w:rsidRPr="00C53823">
        <w:rPr>
          <w:rFonts w:ascii="Palatino Linotype" w:eastAsiaTheme="minorEastAsia" w:hAnsi="Palatino Linotype" w:cs="Arial"/>
          <w:sz w:val="24"/>
          <w:szCs w:val="24"/>
          <w:lang w:val="es-ES_tradnl" w:eastAsia="es-ES"/>
        </w:rPr>
        <w:t xml:space="preserve">, en contra de la </w:t>
      </w:r>
      <w:r w:rsidRPr="00C53823">
        <w:rPr>
          <w:rFonts w:ascii="Palatino Linotype" w:eastAsiaTheme="minorEastAsia" w:hAnsi="Palatino Linotype" w:cs="Arial"/>
          <w:sz w:val="24"/>
          <w:szCs w:val="24"/>
          <w:lang w:val="es-ES_tradnl" w:eastAsia="es-ES"/>
        </w:rPr>
        <w:t xml:space="preserve">respuesta del </w:t>
      </w:r>
      <w:r w:rsidR="009073E1" w:rsidRPr="00C53823">
        <w:rPr>
          <w:rFonts w:ascii="Palatino Linotype" w:eastAsiaTheme="minorEastAsia" w:hAnsi="Palatino Linotype" w:cs="Arial"/>
          <w:b/>
          <w:sz w:val="24"/>
          <w:szCs w:val="24"/>
          <w:lang w:val="es-ES_tradnl" w:eastAsia="es-ES"/>
        </w:rPr>
        <w:t>Organismo Público Descentralizado para la Presentación de los Servicios de Agua Potable, Alcantarillado y Saneamiento del Municipio de</w:t>
      </w:r>
      <w:r w:rsidR="00D47000" w:rsidRPr="00C53823">
        <w:rPr>
          <w:rFonts w:ascii="Palatino Linotype" w:eastAsiaTheme="minorEastAsia" w:hAnsi="Palatino Linotype" w:cs="Arial"/>
          <w:b/>
          <w:sz w:val="24"/>
          <w:szCs w:val="24"/>
          <w:lang w:val="es-ES_tradnl" w:eastAsia="es-ES"/>
        </w:rPr>
        <w:t xml:space="preserve"> Tlalnepantla de Baz</w:t>
      </w:r>
      <w:r w:rsidR="009073E1" w:rsidRPr="00C53823">
        <w:rPr>
          <w:rFonts w:ascii="Palatino Linotype" w:eastAsiaTheme="minorEastAsia" w:hAnsi="Palatino Linotype" w:cs="Arial"/>
          <w:b/>
          <w:sz w:val="24"/>
          <w:szCs w:val="24"/>
          <w:lang w:val="es-ES_tradnl" w:eastAsia="es-ES"/>
        </w:rPr>
        <w:t>,</w:t>
      </w:r>
      <w:r w:rsidRPr="00C53823">
        <w:rPr>
          <w:rFonts w:ascii="Palatino Linotype" w:eastAsiaTheme="minorEastAsia" w:hAnsi="Palatino Linotype" w:cs="Arial"/>
          <w:b/>
          <w:sz w:val="24"/>
          <w:szCs w:val="24"/>
          <w:lang w:val="es-ES_tradnl" w:eastAsia="es-ES"/>
        </w:rPr>
        <w:t xml:space="preserve"> </w:t>
      </w:r>
      <w:r w:rsidRPr="00C53823">
        <w:rPr>
          <w:rFonts w:ascii="Palatino Linotype" w:eastAsiaTheme="minorEastAsia" w:hAnsi="Palatino Linotype"/>
          <w:sz w:val="24"/>
          <w:szCs w:val="24"/>
          <w:lang w:val="es-ES_tradnl" w:eastAsia="es-ES"/>
        </w:rPr>
        <w:t>en lo sucesivo el</w:t>
      </w:r>
      <w:r w:rsidRPr="00C53823">
        <w:rPr>
          <w:rFonts w:ascii="Palatino Linotype" w:eastAsiaTheme="minorEastAsia" w:hAnsi="Palatino Linotype"/>
          <w:b/>
          <w:sz w:val="24"/>
          <w:szCs w:val="24"/>
          <w:lang w:val="es-ES_tradnl" w:eastAsia="es-ES"/>
        </w:rPr>
        <w:t xml:space="preserve"> SUJETO OBLIGADO, </w:t>
      </w:r>
      <w:r w:rsidRPr="00C53823">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77777777" w:rsidR="00E113EC" w:rsidRPr="00C53823"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42178251"/>
      <w:r w:rsidRPr="00C53823">
        <w:rPr>
          <w:rFonts w:ascii="Palatino Linotype" w:eastAsiaTheme="majorEastAsia" w:hAnsi="Palatino Linotype" w:cstheme="majorBidi"/>
          <w:b/>
          <w:sz w:val="24"/>
          <w:szCs w:val="32"/>
        </w:rPr>
        <w:t>A N T E C E D E N T E S</w:t>
      </w:r>
      <w:bookmarkEnd w:id="0"/>
    </w:p>
    <w:p w14:paraId="5F0A240F" w14:textId="77777777" w:rsidR="00E113EC" w:rsidRPr="00C53823" w:rsidRDefault="00E113EC" w:rsidP="0008753C">
      <w:pPr>
        <w:keepNext/>
        <w:keepLines/>
        <w:spacing w:before="240" w:after="0" w:line="360" w:lineRule="auto"/>
        <w:ind w:right="-142"/>
        <w:jc w:val="center"/>
        <w:outlineLvl w:val="0"/>
        <w:rPr>
          <w:rFonts w:ascii="Palatino Linotype" w:eastAsiaTheme="majorEastAsia" w:hAnsi="Palatino Linotype" w:cstheme="majorBidi"/>
          <w:sz w:val="24"/>
          <w:szCs w:val="32"/>
        </w:rPr>
      </w:pPr>
    </w:p>
    <w:p w14:paraId="23162A71" w14:textId="76F0A6E1" w:rsidR="00E113EC" w:rsidRPr="00C53823" w:rsidRDefault="00E113EC" w:rsidP="003E0196">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C53823">
        <w:rPr>
          <w:rFonts w:ascii="Palatino Linotype" w:eastAsia="Calibri" w:hAnsi="Palatino Linotype" w:cs="Arial"/>
          <w:sz w:val="24"/>
          <w:szCs w:val="24"/>
          <w:lang w:val="es-ES" w:eastAsia="es-ES"/>
        </w:rPr>
        <w:t xml:space="preserve">El día </w:t>
      </w:r>
      <w:r w:rsidR="003E0196" w:rsidRPr="00C53823">
        <w:rPr>
          <w:rFonts w:ascii="Palatino Linotype" w:eastAsia="Calibri" w:hAnsi="Palatino Linotype" w:cs="Arial"/>
          <w:b/>
          <w:sz w:val="24"/>
          <w:szCs w:val="24"/>
          <w:lang w:val="es-ES" w:eastAsia="es-ES"/>
        </w:rPr>
        <w:t>veintisiete (27) de enero de dos mil veinte</w:t>
      </w:r>
      <w:r w:rsidRPr="00C53823">
        <w:rPr>
          <w:rFonts w:ascii="Palatino Linotype" w:eastAsia="Calibri" w:hAnsi="Palatino Linotype" w:cs="Arial"/>
          <w:sz w:val="24"/>
          <w:szCs w:val="24"/>
          <w:lang w:val="es-ES" w:eastAsia="es-ES"/>
        </w:rPr>
        <w:t>,</w:t>
      </w:r>
      <w:r w:rsidRPr="00C53823">
        <w:rPr>
          <w:rFonts w:ascii="Palatino Linotype" w:eastAsia="Calibri" w:hAnsi="Palatino Linotype" w:cs="Times New Roman"/>
          <w:sz w:val="24"/>
          <w:szCs w:val="24"/>
          <w:lang w:val="es-ES" w:eastAsia="es-ES"/>
        </w:rPr>
        <w:t xml:space="preserve"> se</w:t>
      </w:r>
      <w:r w:rsidRPr="00C53823">
        <w:rPr>
          <w:rFonts w:ascii="Palatino Linotype" w:eastAsiaTheme="minorEastAsia" w:hAnsi="Palatino Linotype"/>
          <w:b/>
          <w:sz w:val="24"/>
          <w:lang w:val="es-ES_tradnl" w:eastAsia="es-ES"/>
        </w:rPr>
        <w:t xml:space="preserve"> </w:t>
      </w:r>
      <w:r w:rsidRPr="00C53823">
        <w:rPr>
          <w:rFonts w:ascii="Palatino Linotype" w:eastAsiaTheme="minorEastAsia" w:hAnsi="Palatino Linotype"/>
          <w:sz w:val="24"/>
          <w:lang w:val="es-ES_tradnl" w:eastAsia="es-ES"/>
        </w:rPr>
        <w:t xml:space="preserve">presentó </w:t>
      </w:r>
      <w:r w:rsidRPr="00C53823">
        <w:rPr>
          <w:rFonts w:ascii="Palatino Linotype" w:eastAsia="Calibri" w:hAnsi="Palatino Linotype" w:cs="Arial"/>
          <w:sz w:val="24"/>
          <w:szCs w:val="24"/>
          <w:lang w:val="es-ES" w:eastAsia="es-ES"/>
        </w:rPr>
        <w:t xml:space="preserve">ante el </w:t>
      </w:r>
      <w:r w:rsidRPr="00C53823">
        <w:rPr>
          <w:rFonts w:ascii="Palatino Linotype" w:eastAsia="Calibri" w:hAnsi="Palatino Linotype" w:cs="Arial"/>
          <w:b/>
          <w:sz w:val="24"/>
          <w:szCs w:val="24"/>
          <w:lang w:val="es-ES" w:eastAsia="es-ES"/>
        </w:rPr>
        <w:t>SUJETO OBLIGADO,</w:t>
      </w:r>
      <w:r w:rsidRPr="00C53823">
        <w:rPr>
          <w:rFonts w:ascii="Palatino Linotype" w:eastAsia="Calibri" w:hAnsi="Palatino Linotype" w:cs="Arial"/>
          <w:sz w:val="24"/>
          <w:szCs w:val="24"/>
          <w:lang w:val="es-ES_tradnl" w:eastAsia="es-ES"/>
        </w:rPr>
        <w:t xml:space="preserve"> vía </w:t>
      </w:r>
      <w:r w:rsidRPr="00C53823">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3E0196" w:rsidRPr="00C53823">
        <w:rPr>
          <w:rFonts w:ascii="Palatino Linotype" w:eastAsia="Times New Roman" w:hAnsi="Palatino Linotype" w:cs="Arial"/>
          <w:b/>
          <w:sz w:val="24"/>
          <w:szCs w:val="24"/>
          <w:lang w:val="es-ES" w:eastAsia="es-ES"/>
        </w:rPr>
        <w:t>00028/OASTLALNE/IP/2020</w:t>
      </w:r>
      <w:r w:rsidRPr="00C53823">
        <w:rPr>
          <w:rFonts w:ascii="Palatino Linotype" w:eastAsia="Times New Roman" w:hAnsi="Palatino Linotype" w:cs="Arial"/>
          <w:b/>
          <w:sz w:val="24"/>
          <w:szCs w:val="24"/>
          <w:lang w:val="es-ES" w:eastAsia="es-ES"/>
        </w:rPr>
        <w:t xml:space="preserve">, </w:t>
      </w:r>
      <w:r w:rsidRPr="00C53823">
        <w:rPr>
          <w:rFonts w:ascii="Palatino Linotype" w:eastAsia="Calibri" w:hAnsi="Palatino Linotype" w:cs="Arial"/>
          <w:sz w:val="24"/>
          <w:szCs w:val="24"/>
          <w:lang w:val="es-ES" w:eastAsia="es-ES"/>
        </w:rPr>
        <w:t xml:space="preserve"> mediante la cual se requirió lo siguiente:</w:t>
      </w:r>
    </w:p>
    <w:p w14:paraId="7376A95C" w14:textId="77777777" w:rsidR="0008753C" w:rsidRPr="00C53823"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44D67C48" w:rsidR="00E113EC" w:rsidRPr="00C53823" w:rsidRDefault="003E0196"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C53823">
        <w:rPr>
          <w:rFonts w:ascii="Palatino Linotype" w:eastAsia="Calibri" w:hAnsi="Palatino Linotype" w:cs="Arial"/>
          <w:i/>
          <w:szCs w:val="24"/>
          <w:lang w:val="es-ES" w:eastAsia="es-ES"/>
        </w:rPr>
        <w:lastRenderedPageBreak/>
        <w:t>“LA CUENTAS PÚBLICAS AÑO 2019 DEL sistema de agua OPDEM DEL MUNICIPIO DE TLALNEPANTLA BAZ COMO ASIMISMO LA NOMINA DE TODO LOS SUELDOS Y SI CUENTA CON BONOS DEL SEÑOR; DIRECTOR GENERAL GOBERNADOR Y DE TODO LOS TRABAJADORES CON PLAZA Y EVENTUALES</w:t>
      </w:r>
      <w:r w:rsidR="0008753C" w:rsidRPr="00C53823">
        <w:rPr>
          <w:rFonts w:ascii="Palatino Linotype" w:eastAsia="Calibri" w:hAnsi="Palatino Linotype" w:cs="Arial"/>
          <w:i/>
          <w:szCs w:val="24"/>
          <w:lang w:val="es-ES" w:eastAsia="es-ES"/>
        </w:rPr>
        <w:t>.” (Sic)</w:t>
      </w:r>
    </w:p>
    <w:p w14:paraId="4E493E84" w14:textId="2DB5E268" w:rsidR="009D0086" w:rsidRPr="00C53823"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C53823">
        <w:rPr>
          <w:rFonts w:ascii="Palatino Linotype" w:hAnsi="Palatino Linotype" w:cs="Arial"/>
          <w:sz w:val="24"/>
        </w:rPr>
        <w:t xml:space="preserve">Se hace constar que </w:t>
      </w:r>
      <w:r w:rsidRPr="00C53823">
        <w:rPr>
          <w:rFonts w:ascii="Palatino Linotype" w:eastAsia="Times New Roman" w:hAnsi="Palatino Linotype" w:cs="Arial"/>
          <w:sz w:val="24"/>
          <w:lang w:val="es-ES"/>
        </w:rPr>
        <w:t xml:space="preserve">se señaló como modalidad de entrega de la información: a través del Sistema de Acceso a la Información Mexiquense </w:t>
      </w:r>
      <w:r w:rsidRPr="00C53823">
        <w:rPr>
          <w:rFonts w:ascii="Palatino Linotype" w:eastAsia="Times New Roman" w:hAnsi="Palatino Linotype" w:cs="Arial"/>
          <w:b/>
          <w:sz w:val="24"/>
          <w:lang w:val="es-ES"/>
        </w:rPr>
        <w:t>(SAIMEX).</w:t>
      </w:r>
    </w:p>
    <w:p w14:paraId="75444C11" w14:textId="4CDEC4FE" w:rsidR="00EC4F5B" w:rsidRPr="00C53823" w:rsidRDefault="00E113EC" w:rsidP="0008753C">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C53823">
        <w:rPr>
          <w:rFonts w:ascii="Palatino Linotype" w:eastAsiaTheme="minorEastAsia" w:hAnsi="Palatino Linotype" w:cs="Arial"/>
          <w:sz w:val="24"/>
          <w:szCs w:val="24"/>
          <w:lang w:val="es-ES_tradnl" w:eastAsia="es-ES"/>
        </w:rPr>
        <w:t>El</w:t>
      </w:r>
      <w:r w:rsidR="009640E7" w:rsidRPr="00C53823">
        <w:rPr>
          <w:rFonts w:ascii="Palatino Linotype" w:eastAsiaTheme="minorEastAsia" w:hAnsi="Palatino Linotype" w:cs="Arial"/>
          <w:sz w:val="24"/>
          <w:szCs w:val="24"/>
          <w:lang w:val="es-ES_tradnl" w:eastAsia="es-ES"/>
        </w:rPr>
        <w:t xml:space="preserve"> </w:t>
      </w:r>
      <w:r w:rsidR="003E0196" w:rsidRPr="00C53823">
        <w:rPr>
          <w:rFonts w:ascii="Palatino Linotype" w:eastAsiaTheme="minorEastAsia" w:hAnsi="Palatino Linotype" w:cs="Arial"/>
          <w:b/>
          <w:sz w:val="24"/>
          <w:szCs w:val="24"/>
          <w:lang w:val="es-ES_tradnl" w:eastAsia="es-ES"/>
        </w:rPr>
        <w:t>seis (06</w:t>
      </w:r>
      <w:r w:rsidR="00EC4F5B" w:rsidRPr="00C53823">
        <w:rPr>
          <w:rFonts w:ascii="Palatino Linotype" w:eastAsiaTheme="minorEastAsia" w:hAnsi="Palatino Linotype" w:cs="Arial"/>
          <w:b/>
          <w:sz w:val="24"/>
          <w:szCs w:val="24"/>
          <w:lang w:val="es-ES_tradnl" w:eastAsia="es-ES"/>
        </w:rPr>
        <w:t>)</w:t>
      </w:r>
      <w:r w:rsidRPr="00C53823">
        <w:rPr>
          <w:rFonts w:ascii="Palatino Linotype" w:eastAsiaTheme="minorEastAsia" w:hAnsi="Palatino Linotype" w:cs="Arial"/>
          <w:b/>
          <w:sz w:val="24"/>
          <w:szCs w:val="24"/>
          <w:lang w:val="es-ES_tradnl" w:eastAsia="es-ES"/>
        </w:rPr>
        <w:t xml:space="preserve"> </w:t>
      </w:r>
      <w:r w:rsidR="003E0196" w:rsidRPr="00C53823">
        <w:rPr>
          <w:rFonts w:ascii="Palatino Linotype" w:eastAsiaTheme="minorEastAsia" w:hAnsi="Palatino Linotype" w:cs="Arial"/>
          <w:b/>
          <w:sz w:val="24"/>
          <w:szCs w:val="24"/>
          <w:lang w:val="es-ES_tradnl" w:eastAsia="es-ES"/>
        </w:rPr>
        <w:t xml:space="preserve">de febrero </w:t>
      </w:r>
      <w:r w:rsidR="00EC4F5B" w:rsidRPr="00C53823">
        <w:rPr>
          <w:rFonts w:ascii="Palatino Linotype" w:eastAsiaTheme="minorEastAsia" w:hAnsi="Palatino Linotype" w:cs="Arial"/>
          <w:b/>
          <w:sz w:val="24"/>
          <w:szCs w:val="24"/>
          <w:lang w:val="es-ES_tradnl" w:eastAsia="es-ES"/>
        </w:rPr>
        <w:t xml:space="preserve"> de </w:t>
      </w:r>
      <w:r w:rsidR="009640E7" w:rsidRPr="00C53823">
        <w:rPr>
          <w:rFonts w:ascii="Palatino Linotype" w:hAnsi="Palatino Linotype"/>
          <w:b/>
          <w:color w:val="000000"/>
          <w:sz w:val="24"/>
        </w:rPr>
        <w:t xml:space="preserve">dos mil </w:t>
      </w:r>
      <w:r w:rsidR="003E0196" w:rsidRPr="00C53823">
        <w:rPr>
          <w:rFonts w:ascii="Palatino Linotype" w:hAnsi="Palatino Linotype"/>
          <w:b/>
          <w:color w:val="000000"/>
          <w:sz w:val="24"/>
        </w:rPr>
        <w:t>veinte</w:t>
      </w:r>
      <w:r w:rsidR="009640E7" w:rsidRPr="00C53823">
        <w:rPr>
          <w:rFonts w:ascii="Palatino Linotype" w:eastAsiaTheme="minorEastAsia" w:hAnsi="Palatino Linotype" w:cs="Arial"/>
          <w:sz w:val="24"/>
          <w:szCs w:val="24"/>
          <w:lang w:val="es-ES_tradnl" w:eastAsia="es-ES"/>
        </w:rPr>
        <w:t xml:space="preserve">, </w:t>
      </w:r>
      <w:r w:rsidR="00EC4F5B" w:rsidRPr="00C53823">
        <w:rPr>
          <w:rFonts w:ascii="Palatino Linotype" w:eastAsiaTheme="minorEastAsia" w:hAnsi="Palatino Linotype" w:cs="Arial"/>
          <w:sz w:val="24"/>
          <w:szCs w:val="24"/>
          <w:lang w:val="es-ES_tradnl" w:eastAsia="es-ES"/>
        </w:rPr>
        <w:t xml:space="preserve">el </w:t>
      </w:r>
      <w:r w:rsidRPr="00C53823">
        <w:rPr>
          <w:rFonts w:ascii="Palatino Linotype" w:eastAsiaTheme="minorEastAsia" w:hAnsi="Palatino Linotype" w:cs="Arial"/>
          <w:b/>
          <w:sz w:val="24"/>
          <w:szCs w:val="24"/>
          <w:lang w:val="es-ES_tradnl" w:eastAsia="es-ES"/>
        </w:rPr>
        <w:t>SUJETO OBLIGADO</w:t>
      </w:r>
      <w:r w:rsidRPr="00C53823">
        <w:rPr>
          <w:rFonts w:ascii="Palatino Linotype" w:eastAsiaTheme="minorEastAsia" w:hAnsi="Palatino Linotype" w:cs="Arial"/>
          <w:sz w:val="24"/>
          <w:szCs w:val="24"/>
          <w:lang w:val="es-ES_tradnl" w:eastAsia="es-ES"/>
        </w:rPr>
        <w:t xml:space="preserve"> </w:t>
      </w:r>
      <w:r w:rsidR="009640E7" w:rsidRPr="00C53823">
        <w:rPr>
          <w:rFonts w:ascii="Palatino Linotype" w:hAnsi="Palatino Linotype"/>
          <w:color w:val="000000"/>
          <w:sz w:val="24"/>
        </w:rPr>
        <w:t>dio respuesta a la solicitud de inf</w:t>
      </w:r>
      <w:r w:rsidR="003E0196" w:rsidRPr="00C53823">
        <w:rPr>
          <w:rFonts w:ascii="Palatino Linotype" w:hAnsi="Palatino Linotype"/>
          <w:color w:val="000000"/>
          <w:sz w:val="24"/>
        </w:rPr>
        <w:t>ormación compartiendo los</w:t>
      </w:r>
      <w:r w:rsidR="002F3E2A" w:rsidRPr="00C53823">
        <w:rPr>
          <w:rFonts w:ascii="Palatino Linotype" w:hAnsi="Palatino Linotype"/>
          <w:color w:val="000000"/>
          <w:sz w:val="24"/>
        </w:rPr>
        <w:t xml:space="preserve"> siguiente</w:t>
      </w:r>
      <w:r w:rsidR="003E0196" w:rsidRPr="00C53823">
        <w:rPr>
          <w:rFonts w:ascii="Palatino Linotype" w:hAnsi="Palatino Linotype"/>
          <w:color w:val="000000"/>
          <w:sz w:val="24"/>
        </w:rPr>
        <w:t>s</w:t>
      </w:r>
      <w:r w:rsidR="002F3E2A" w:rsidRPr="00C53823">
        <w:rPr>
          <w:rFonts w:ascii="Palatino Linotype" w:hAnsi="Palatino Linotype"/>
          <w:color w:val="000000"/>
          <w:sz w:val="24"/>
        </w:rPr>
        <w:t xml:space="preserve"> archivo</w:t>
      </w:r>
      <w:r w:rsidR="003E0196" w:rsidRPr="00C53823">
        <w:rPr>
          <w:rFonts w:ascii="Palatino Linotype" w:hAnsi="Palatino Linotype"/>
          <w:color w:val="000000"/>
          <w:sz w:val="24"/>
        </w:rPr>
        <w:t>s</w:t>
      </w:r>
      <w:r w:rsidR="002F3E2A" w:rsidRPr="00C53823">
        <w:rPr>
          <w:rFonts w:ascii="Palatino Linotype" w:hAnsi="Palatino Linotype"/>
          <w:color w:val="000000"/>
          <w:sz w:val="24"/>
        </w:rPr>
        <w:t xml:space="preserve"> electrónico</w:t>
      </w:r>
      <w:r w:rsidR="003E0196" w:rsidRPr="00C53823">
        <w:rPr>
          <w:rFonts w:ascii="Palatino Linotype" w:hAnsi="Palatino Linotype"/>
          <w:color w:val="000000"/>
          <w:sz w:val="24"/>
        </w:rPr>
        <w:t>s</w:t>
      </w:r>
      <w:r w:rsidR="002F3E2A" w:rsidRPr="00C53823">
        <w:rPr>
          <w:rFonts w:ascii="Palatino Linotype" w:hAnsi="Palatino Linotype"/>
          <w:color w:val="000000"/>
          <w:sz w:val="24"/>
        </w:rPr>
        <w:t>:</w:t>
      </w:r>
    </w:p>
    <w:p w14:paraId="0E0889B4" w14:textId="77777777" w:rsidR="003E0196" w:rsidRPr="00C53823" w:rsidRDefault="003E0196" w:rsidP="003E0196">
      <w:pPr>
        <w:spacing w:before="240" w:after="240" w:line="360" w:lineRule="auto"/>
        <w:contextualSpacing/>
        <w:jc w:val="both"/>
        <w:rPr>
          <w:rFonts w:ascii="Palatino Linotype" w:eastAsiaTheme="minorEastAsia" w:hAnsi="Palatino Linotype" w:cs="Arial"/>
          <w:i/>
          <w:sz w:val="24"/>
          <w:lang w:eastAsia="es-ES"/>
        </w:rPr>
      </w:pPr>
    </w:p>
    <w:p w14:paraId="6AF036A0" w14:textId="0C4EF0AB" w:rsidR="009D0086" w:rsidRPr="00C53823" w:rsidRDefault="00E560A5" w:rsidP="009D0086">
      <w:pPr>
        <w:pStyle w:val="Prrafodelista"/>
        <w:numPr>
          <w:ilvl w:val="0"/>
          <w:numId w:val="21"/>
        </w:numPr>
        <w:spacing w:line="360" w:lineRule="auto"/>
        <w:ind w:left="851" w:right="567" w:hanging="218"/>
        <w:jc w:val="both"/>
        <w:rPr>
          <w:rFonts w:ascii="Palatino Linotype" w:eastAsiaTheme="minorEastAsia" w:hAnsi="Palatino Linotype" w:cs="Arial"/>
          <w:i/>
          <w:lang w:eastAsia="es-ES"/>
        </w:rPr>
      </w:pPr>
      <w:r w:rsidRPr="00C53823">
        <w:rPr>
          <w:rFonts w:ascii="Palatino Linotype" w:eastAsiaTheme="minorEastAsia" w:hAnsi="Palatino Linotype" w:cs="Arial"/>
          <w:b/>
          <w:lang w:eastAsia="es-ES"/>
        </w:rPr>
        <w:t>CONTESTACIÓN 01 SAIMEX</w:t>
      </w:r>
      <w:r w:rsidR="003E0196" w:rsidRPr="00C53823">
        <w:rPr>
          <w:rFonts w:ascii="Palatino Linotype" w:eastAsiaTheme="minorEastAsia" w:hAnsi="Palatino Linotype" w:cs="Arial"/>
          <w:b/>
          <w:lang w:eastAsia="es-ES"/>
        </w:rPr>
        <w:t xml:space="preserve"> 028</w:t>
      </w:r>
      <w:r w:rsidR="000A2268" w:rsidRPr="00C53823">
        <w:rPr>
          <w:rFonts w:ascii="Palatino Linotype" w:eastAsiaTheme="minorEastAsia" w:hAnsi="Palatino Linotype" w:cs="Arial"/>
          <w:b/>
          <w:lang w:eastAsia="es-ES"/>
        </w:rPr>
        <w:t>pdf</w:t>
      </w:r>
      <w:r w:rsidR="002F3E2A" w:rsidRPr="00C53823">
        <w:rPr>
          <w:rFonts w:ascii="Palatino Linotype" w:eastAsiaTheme="minorEastAsia" w:hAnsi="Palatino Linotype" w:cs="Arial"/>
          <w:b/>
          <w:lang w:eastAsia="es-ES"/>
        </w:rPr>
        <w:t>:</w:t>
      </w:r>
      <w:r w:rsidR="003E0196" w:rsidRPr="00C53823">
        <w:rPr>
          <w:rFonts w:ascii="Palatino Linotype" w:eastAsiaTheme="minorEastAsia" w:hAnsi="Palatino Linotype" w:cs="Arial"/>
          <w:i/>
          <w:lang w:eastAsia="es-ES"/>
        </w:rPr>
        <w:t xml:space="preserve"> Oficio </w:t>
      </w:r>
      <w:r w:rsidR="000A2268" w:rsidRPr="00C53823">
        <w:rPr>
          <w:rFonts w:ascii="Palatino Linotype" w:eastAsiaTheme="minorEastAsia" w:hAnsi="Palatino Linotype" w:cs="Arial"/>
          <w:i/>
          <w:lang w:eastAsia="es-ES"/>
        </w:rPr>
        <w:t xml:space="preserve">constante </w:t>
      </w:r>
      <w:r w:rsidR="003E0196" w:rsidRPr="00C53823">
        <w:rPr>
          <w:rFonts w:ascii="Palatino Linotype" w:eastAsiaTheme="minorEastAsia" w:hAnsi="Palatino Linotype" w:cs="Arial"/>
          <w:i/>
          <w:lang w:eastAsia="es-ES"/>
        </w:rPr>
        <w:t xml:space="preserve"> de una página, dirigido a el Titular de la Unidad de Transparencia por parte del Jefe de Departamento de Derechos Humanos del Ayuntamiento de Tlalnepantla de Baz, dando respuesta a lo solicitado </w:t>
      </w:r>
      <w:r w:rsidRPr="00C53823">
        <w:rPr>
          <w:rFonts w:ascii="Palatino Linotype" w:eastAsiaTheme="minorEastAsia" w:hAnsi="Palatino Linotype" w:cs="Arial"/>
          <w:i/>
          <w:lang w:eastAsia="es-ES"/>
        </w:rPr>
        <w:t>y haciendo mención que el Director General así como los trabajadores con plaza y eventuales no reciben bonos.</w:t>
      </w:r>
    </w:p>
    <w:p w14:paraId="6F44296A" w14:textId="77777777" w:rsidR="00A6176A" w:rsidRPr="00C53823" w:rsidRDefault="00A6176A" w:rsidP="00A6176A">
      <w:pPr>
        <w:pStyle w:val="Prrafodelista"/>
        <w:spacing w:line="360" w:lineRule="auto"/>
        <w:ind w:left="851" w:right="567"/>
        <w:jc w:val="both"/>
        <w:rPr>
          <w:rFonts w:ascii="Palatino Linotype" w:eastAsiaTheme="minorEastAsia" w:hAnsi="Palatino Linotype" w:cs="Arial"/>
          <w:i/>
          <w:lang w:eastAsia="es-ES"/>
        </w:rPr>
      </w:pPr>
    </w:p>
    <w:p w14:paraId="1983153A" w14:textId="6C17A013" w:rsidR="003E0196" w:rsidRPr="00C53823" w:rsidRDefault="00E560A5" w:rsidP="00E560A5">
      <w:pPr>
        <w:pStyle w:val="Prrafodelista"/>
        <w:numPr>
          <w:ilvl w:val="0"/>
          <w:numId w:val="21"/>
        </w:numPr>
        <w:spacing w:line="360" w:lineRule="auto"/>
        <w:ind w:left="851" w:right="567" w:hanging="218"/>
        <w:jc w:val="both"/>
        <w:rPr>
          <w:rFonts w:ascii="Palatino Linotype" w:eastAsiaTheme="minorEastAsia" w:hAnsi="Palatino Linotype" w:cs="Arial"/>
          <w:i/>
          <w:lang w:eastAsia="es-ES"/>
        </w:rPr>
      </w:pPr>
      <w:r w:rsidRPr="00C53823">
        <w:rPr>
          <w:rFonts w:ascii="Palatino Linotype" w:eastAsiaTheme="minorEastAsia" w:hAnsi="Palatino Linotype" w:cs="Arial"/>
          <w:b/>
          <w:lang w:eastAsia="es-ES"/>
        </w:rPr>
        <w:t xml:space="preserve">TRANAPARENCIA2 28 ENERO 20 </w:t>
      </w:r>
      <w:proofErr w:type="spellStart"/>
      <w:r w:rsidR="003E0196" w:rsidRPr="00C53823">
        <w:rPr>
          <w:rFonts w:ascii="Palatino Linotype" w:eastAsiaTheme="minorEastAsia" w:hAnsi="Palatino Linotype" w:cs="Arial"/>
          <w:b/>
          <w:lang w:eastAsia="es-ES"/>
        </w:rPr>
        <w:t>pdf</w:t>
      </w:r>
      <w:proofErr w:type="spellEnd"/>
      <w:r w:rsidR="003E0196" w:rsidRPr="00C53823">
        <w:rPr>
          <w:rFonts w:ascii="Palatino Linotype" w:eastAsiaTheme="minorEastAsia" w:hAnsi="Palatino Linotype" w:cs="Arial"/>
          <w:b/>
          <w:lang w:eastAsia="es-ES"/>
        </w:rPr>
        <w:t>:</w:t>
      </w:r>
      <w:r w:rsidR="003E0196" w:rsidRPr="00C53823">
        <w:rPr>
          <w:rFonts w:ascii="Palatino Linotype" w:eastAsiaTheme="minorEastAsia" w:hAnsi="Palatino Linotype" w:cs="Arial"/>
          <w:i/>
          <w:lang w:eastAsia="es-ES"/>
        </w:rPr>
        <w:t xml:space="preserve"> Documento constante </w:t>
      </w:r>
      <w:r w:rsidRPr="00C53823">
        <w:rPr>
          <w:rFonts w:ascii="Palatino Linotype" w:eastAsiaTheme="minorEastAsia" w:hAnsi="Palatino Linotype" w:cs="Arial"/>
          <w:i/>
          <w:lang w:eastAsia="es-ES"/>
        </w:rPr>
        <w:t xml:space="preserve"> de veintitrés (23) hojas, que contienen la nómina de los trabajadores. </w:t>
      </w:r>
    </w:p>
    <w:p w14:paraId="373D47D1" w14:textId="17FDCC8F" w:rsidR="009D0086" w:rsidRPr="00C53823" w:rsidRDefault="003E0196" w:rsidP="001D218A">
      <w:pPr>
        <w:pStyle w:val="Prrafodelista"/>
        <w:numPr>
          <w:ilvl w:val="0"/>
          <w:numId w:val="21"/>
        </w:numPr>
        <w:spacing w:line="360" w:lineRule="auto"/>
        <w:ind w:left="851" w:right="567" w:hanging="218"/>
        <w:jc w:val="both"/>
        <w:rPr>
          <w:rFonts w:ascii="Palatino Linotype" w:eastAsiaTheme="minorEastAsia" w:hAnsi="Palatino Linotype" w:cs="Arial"/>
          <w:i/>
          <w:lang w:eastAsia="es-ES"/>
        </w:rPr>
      </w:pPr>
      <w:r w:rsidRPr="00C53823">
        <w:rPr>
          <w:rFonts w:ascii="Palatino Linotype" w:eastAsiaTheme="minorEastAsia" w:hAnsi="Palatino Linotype" w:cs="Arial"/>
          <w:b/>
          <w:lang w:eastAsia="es-ES"/>
        </w:rPr>
        <w:lastRenderedPageBreak/>
        <w:t>C</w:t>
      </w:r>
      <w:r w:rsidR="005D2362" w:rsidRPr="00C53823">
        <w:rPr>
          <w:rFonts w:ascii="Palatino Linotype" w:eastAsiaTheme="minorEastAsia" w:hAnsi="Palatino Linotype" w:cs="Arial"/>
          <w:b/>
          <w:lang w:eastAsia="es-ES"/>
        </w:rPr>
        <w:t>ONTESTACIÓN 02 SAIMEX</w:t>
      </w:r>
      <w:r w:rsidRPr="00C53823">
        <w:rPr>
          <w:rFonts w:ascii="Palatino Linotype" w:eastAsiaTheme="minorEastAsia" w:hAnsi="Palatino Linotype" w:cs="Arial"/>
          <w:b/>
          <w:lang w:eastAsia="es-ES"/>
        </w:rPr>
        <w:t xml:space="preserve"> 028pdf:</w:t>
      </w:r>
      <w:r w:rsidR="00A6176A" w:rsidRPr="00C53823">
        <w:rPr>
          <w:rFonts w:ascii="Palatino Linotype" w:eastAsiaTheme="minorEastAsia" w:hAnsi="Palatino Linotype" w:cs="Arial"/>
          <w:i/>
          <w:lang w:eastAsia="es-ES"/>
        </w:rPr>
        <w:t xml:space="preserve">  oficio por parte de la Coordinadora de Finanzas del Ayuntamiento de Tlalnepantla de Baz, dirigido a el Titular de la Unidad de Transparencia, haciéndole de conocimiento que el OSFEM no ha emitido los lineamientos para la elaboración de la cuenta Pública Municipal 2019.   </w:t>
      </w:r>
    </w:p>
    <w:p w14:paraId="0B1BCE12" w14:textId="77777777" w:rsidR="00A6176A" w:rsidRPr="00C53823" w:rsidRDefault="00A6176A" w:rsidP="00A6176A">
      <w:pPr>
        <w:pStyle w:val="Prrafodelista"/>
        <w:spacing w:line="360" w:lineRule="auto"/>
        <w:ind w:left="851" w:right="567"/>
        <w:jc w:val="both"/>
        <w:rPr>
          <w:rFonts w:ascii="Palatino Linotype" w:eastAsiaTheme="minorEastAsia" w:hAnsi="Palatino Linotype" w:cs="Arial"/>
          <w:i/>
          <w:lang w:eastAsia="es-ES"/>
        </w:rPr>
      </w:pPr>
    </w:p>
    <w:p w14:paraId="7A2A71C8" w14:textId="060A6697" w:rsidR="00DE4BA1" w:rsidRPr="00C53823" w:rsidRDefault="00DE4BA1" w:rsidP="009D0086">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1" w:name="_Toc462307683"/>
      <w:bookmarkStart w:id="2" w:name="_Toc472427085"/>
      <w:bookmarkStart w:id="3" w:name="_Toc472500652"/>
      <w:r w:rsidRPr="00C53823">
        <w:rPr>
          <w:rFonts w:ascii="Palatino Linotype" w:eastAsia="Times New Roman" w:hAnsi="Palatino Linotype" w:cs="Arial"/>
          <w:sz w:val="24"/>
          <w:lang w:val="es-ES"/>
        </w:rPr>
        <w:t xml:space="preserve">Derivado de la respuesta emitida por el </w:t>
      </w:r>
      <w:r w:rsidRPr="00C53823">
        <w:rPr>
          <w:rFonts w:ascii="Palatino Linotype" w:eastAsia="Times New Roman" w:hAnsi="Palatino Linotype" w:cs="Arial"/>
          <w:b/>
          <w:sz w:val="24"/>
          <w:lang w:val="es-ES"/>
        </w:rPr>
        <w:t>SUJETO OBLIGADO</w:t>
      </w:r>
      <w:r w:rsidR="00A6176A" w:rsidRPr="00C53823">
        <w:rPr>
          <w:rFonts w:ascii="Palatino Linotype" w:eastAsia="Times New Roman" w:hAnsi="Palatino Linotype" w:cs="Arial"/>
          <w:sz w:val="24"/>
          <w:lang w:val="es-ES"/>
        </w:rPr>
        <w:t>, el siete (07) de febrero de dos mil veinte</w:t>
      </w:r>
      <w:r w:rsidRPr="00C53823">
        <w:rPr>
          <w:rFonts w:ascii="Palatino Linotype" w:eastAsia="Times New Roman" w:hAnsi="Palatino Linotype" w:cs="Arial"/>
          <w:sz w:val="24"/>
          <w:lang w:val="es-ES"/>
        </w:rPr>
        <w:t xml:space="preserve">, estando en tiempo y forma, el particular interpuso el recurso de revisión </w:t>
      </w:r>
      <w:r w:rsidR="00A6176A" w:rsidRPr="00C53823">
        <w:rPr>
          <w:rFonts w:ascii="Palatino Linotype" w:eastAsia="Calibri" w:hAnsi="Palatino Linotype" w:cs="Arial"/>
          <w:b/>
          <w:sz w:val="24"/>
          <w:lang w:val="es-ES"/>
        </w:rPr>
        <w:t>00903/INFOEM/IP/RR/2020</w:t>
      </w:r>
      <w:r w:rsidRPr="00C53823">
        <w:rPr>
          <w:rFonts w:ascii="Palatino Linotype" w:eastAsia="Calibri" w:hAnsi="Palatino Linotype" w:cs="Arial"/>
          <w:b/>
          <w:sz w:val="24"/>
          <w:lang w:val="es-ES"/>
        </w:rPr>
        <w:t>;</w:t>
      </w:r>
      <w:r w:rsidRPr="00C53823">
        <w:rPr>
          <w:rFonts w:ascii="Palatino Linotype" w:eastAsia="Times New Roman" w:hAnsi="Palatino Linotype" w:cs="Arial"/>
          <w:sz w:val="24"/>
          <w:lang w:val="es-ES"/>
        </w:rPr>
        <w:t xml:space="preserve"> impugnación en la que refirió lo siguiente:</w:t>
      </w:r>
    </w:p>
    <w:p w14:paraId="3A515464" w14:textId="77777777" w:rsidR="00472478" w:rsidRPr="00C53823" w:rsidRDefault="00472478" w:rsidP="00472478">
      <w:pPr>
        <w:pStyle w:val="Prrafodelista"/>
        <w:tabs>
          <w:tab w:val="left" w:pos="284"/>
          <w:tab w:val="left" w:pos="426"/>
        </w:tabs>
        <w:spacing w:after="0" w:line="360" w:lineRule="auto"/>
        <w:ind w:left="0"/>
        <w:jc w:val="both"/>
        <w:rPr>
          <w:rFonts w:ascii="Palatino Linotype" w:hAnsi="Palatino Linotype"/>
          <w:sz w:val="24"/>
        </w:rPr>
      </w:pPr>
    </w:p>
    <w:p w14:paraId="6F09B55B" w14:textId="77777777" w:rsidR="00A6176A" w:rsidRPr="00C53823" w:rsidRDefault="00472478" w:rsidP="00A6176A">
      <w:pPr>
        <w:pStyle w:val="Prrafodelista"/>
        <w:numPr>
          <w:ilvl w:val="0"/>
          <w:numId w:val="20"/>
        </w:numPr>
        <w:spacing w:after="0" w:line="360" w:lineRule="auto"/>
        <w:jc w:val="both"/>
        <w:rPr>
          <w:rFonts w:ascii="Palatino Linotype" w:eastAsia="Times New Roman" w:hAnsi="Palatino Linotype" w:cs="Arial"/>
          <w:i/>
          <w:lang w:val="es-ES"/>
        </w:rPr>
      </w:pPr>
      <w:r w:rsidRPr="00C53823">
        <w:rPr>
          <w:rFonts w:ascii="Palatino Linotype" w:eastAsia="Times New Roman" w:hAnsi="Palatino Linotype" w:cs="Arial"/>
          <w:b/>
          <w:lang w:val="es-ES"/>
        </w:rPr>
        <w:t xml:space="preserve">  </w:t>
      </w:r>
      <w:r w:rsidR="00DE4BA1" w:rsidRPr="00C53823">
        <w:rPr>
          <w:rFonts w:ascii="Palatino Linotype" w:eastAsia="Times New Roman" w:hAnsi="Palatino Linotype" w:cs="Arial"/>
          <w:b/>
          <w:lang w:val="es-ES"/>
        </w:rPr>
        <w:t>Acto impugnado:</w:t>
      </w:r>
      <w:r w:rsidR="00DE4BA1" w:rsidRPr="00C53823">
        <w:rPr>
          <w:rFonts w:ascii="Palatino Linotype" w:eastAsia="Times New Roman" w:hAnsi="Palatino Linotype" w:cs="Arial"/>
          <w:lang w:val="es-ES"/>
        </w:rPr>
        <w:t xml:space="preserve"> </w:t>
      </w:r>
    </w:p>
    <w:p w14:paraId="495BF5E6" w14:textId="627F4F47" w:rsidR="00DE4BA1" w:rsidRPr="00C53823" w:rsidRDefault="00DE4BA1" w:rsidP="00A6176A">
      <w:pPr>
        <w:pStyle w:val="Prrafodelista"/>
        <w:spacing w:after="0" w:line="360" w:lineRule="auto"/>
        <w:ind w:left="1146"/>
        <w:jc w:val="both"/>
        <w:rPr>
          <w:rFonts w:ascii="Palatino Linotype" w:eastAsia="Times New Roman" w:hAnsi="Palatino Linotype" w:cs="Arial"/>
          <w:i/>
          <w:lang w:val="es-ES"/>
        </w:rPr>
      </w:pPr>
      <w:r w:rsidRPr="00C53823">
        <w:rPr>
          <w:rFonts w:ascii="Palatino Linotype" w:eastAsia="Times New Roman" w:hAnsi="Palatino Linotype" w:cs="Arial"/>
          <w:i/>
          <w:lang w:val="es-ES"/>
        </w:rPr>
        <w:t>“</w:t>
      </w:r>
      <w:r w:rsidR="00A6176A" w:rsidRPr="00C53823">
        <w:rPr>
          <w:rFonts w:ascii="Palatino Linotype" w:eastAsia="Times New Roman" w:hAnsi="Palatino Linotype" w:cs="Arial"/>
          <w:i/>
          <w:lang w:val="es-ES"/>
        </w:rPr>
        <w:t xml:space="preserve">Me doy cuenta, que Organismo Público Descentralizado para la Prestación de Los Servicios de Agua Potable Alcantarillado y Saneamiento del Municipio de Tlalnepantla de Baz, se basa en fundamentos legales , para cansar al ciudadano ya que por año nos damos cuenta que en Medico ESTAMOS MUY LEJOS DE SER UN PAÍS TRASPARENTE Y SOLO SE BUSCA ESCUSAS , Y HOY POR HOY EL PARTIDO MORENA DEJA MUCHO QUE DECIR SOBRE LA TRANSPARENCIA, YA QUE VEMOS QUE EL PARTIDO DEL PRI CON TODA LA CORRUPCIÓN LOGRAMOS TENER DICHOS DATADOS SIN TANTO PROBLEMA , POR ENDE , IR O ESTUDIAR LOS ARTÍCULOS PARA PODER OBTENER UNA INFORMACIÓN QUE LA PUEDO SACAR EN EL CONGRESO </w:t>
      </w:r>
      <w:r w:rsidR="00A6176A" w:rsidRPr="00C53823">
        <w:rPr>
          <w:rFonts w:ascii="Palatino Linotype" w:eastAsia="Times New Roman" w:hAnsi="Palatino Linotype" w:cs="Arial"/>
          <w:i/>
          <w:lang w:val="es-ES"/>
        </w:rPr>
        <w:lastRenderedPageBreak/>
        <w:t>DEL ESTADO O ANTE LA SECRETARIA DE AUDITORIA SUPERIOR DEL ESTADO DE MÉXICO, LO CUAL SOLO DESEABA PODER EXHIBIR AL SEÑOR Lic. Ricardo Malagón Cuervo DE SU POCA ÉTICA MORAL , PUES TARDE QUE TEMPLANO EL TIENE LA OBRIGAS DE DAR TODO ESTOS DATOS EN LA PAGINA OFICIAL Organismo Público Descentralizado para la Prestación de Los Servicios de Agua Potable Alcantarillado y Saneamiento del Municipio de Tlalnepantla de Baz PUES ES REQUISITO LEGAL ,QUE ES FECHA QUE NO ESTA ACTUALIZADA, Y POR ENDE DEJO VER QUE POR 16 AÑOS ESTADO EN LA LUCHA ENTRANDO A SU JUEGO DE ARTÍCULOS LOS CUALES NUNCA SE CUMPLEN POR LA IMPUNIDAD QUE SE VIVÍ DÍA A DÍA EN MÉXICO”</w:t>
      </w:r>
      <w:r w:rsidRPr="00C53823">
        <w:rPr>
          <w:rFonts w:ascii="Palatino Linotype" w:eastAsia="Times New Roman" w:hAnsi="Palatino Linotype" w:cs="Arial"/>
          <w:i/>
          <w:lang w:val="es-ES"/>
        </w:rPr>
        <w:t xml:space="preserve"> (Sic)</w:t>
      </w:r>
    </w:p>
    <w:p w14:paraId="09F9F0F7" w14:textId="77777777" w:rsidR="00A6176A" w:rsidRPr="00C53823" w:rsidRDefault="00A6176A" w:rsidP="00A6176A">
      <w:pPr>
        <w:pStyle w:val="Prrafodelista"/>
        <w:spacing w:after="0" w:line="360" w:lineRule="auto"/>
        <w:ind w:left="1146"/>
        <w:jc w:val="both"/>
        <w:rPr>
          <w:rFonts w:ascii="Palatino Linotype" w:eastAsia="Times New Roman" w:hAnsi="Palatino Linotype" w:cs="Arial"/>
          <w:i/>
          <w:lang w:val="es-ES"/>
        </w:rPr>
      </w:pPr>
    </w:p>
    <w:p w14:paraId="432544B7" w14:textId="77777777" w:rsidR="00A6176A" w:rsidRPr="00C53823" w:rsidRDefault="00472478" w:rsidP="00A6176A">
      <w:pPr>
        <w:pStyle w:val="Prrafodelista"/>
        <w:numPr>
          <w:ilvl w:val="0"/>
          <w:numId w:val="20"/>
        </w:numPr>
        <w:tabs>
          <w:tab w:val="left" w:pos="426"/>
        </w:tabs>
        <w:spacing w:after="0" w:line="360" w:lineRule="auto"/>
        <w:jc w:val="both"/>
        <w:rPr>
          <w:rFonts w:ascii="Palatino Linotype" w:eastAsia="Times New Roman" w:hAnsi="Palatino Linotype" w:cs="Arial"/>
          <w:i/>
          <w:lang w:val="es-ES"/>
        </w:rPr>
      </w:pPr>
      <w:r w:rsidRPr="00C53823">
        <w:rPr>
          <w:rFonts w:ascii="Palatino Linotype" w:eastAsia="Times New Roman" w:hAnsi="Palatino Linotype" w:cs="Arial"/>
          <w:b/>
          <w:lang w:val="es-ES"/>
        </w:rPr>
        <w:t xml:space="preserve">  </w:t>
      </w:r>
      <w:r w:rsidR="00DE4BA1" w:rsidRPr="00C53823">
        <w:rPr>
          <w:rFonts w:ascii="Palatino Linotype" w:eastAsia="Times New Roman" w:hAnsi="Palatino Linotype" w:cs="Arial"/>
          <w:b/>
          <w:lang w:val="es-ES"/>
        </w:rPr>
        <w:t>Razones o motivos de inconformidad:</w:t>
      </w:r>
      <w:r w:rsidR="00DE4BA1" w:rsidRPr="00C53823">
        <w:rPr>
          <w:rFonts w:ascii="Palatino Linotype" w:eastAsia="Times New Roman" w:hAnsi="Palatino Linotype" w:cs="Arial"/>
          <w:lang w:val="es-ES"/>
        </w:rPr>
        <w:t xml:space="preserve"> </w:t>
      </w:r>
    </w:p>
    <w:p w14:paraId="68110A6E" w14:textId="77777777" w:rsidR="00A6176A" w:rsidRPr="00C53823" w:rsidRDefault="00A6176A" w:rsidP="00A6176A">
      <w:pPr>
        <w:pStyle w:val="Prrafodelista"/>
        <w:rPr>
          <w:rFonts w:ascii="Palatino Linotype" w:eastAsia="Times New Roman" w:hAnsi="Palatino Linotype" w:cs="Arial"/>
          <w:i/>
          <w:lang w:val="es-ES"/>
        </w:rPr>
      </w:pPr>
    </w:p>
    <w:p w14:paraId="49FC37A3" w14:textId="07C9E98A" w:rsidR="00E113EC" w:rsidRPr="00C53823" w:rsidRDefault="00DE4BA1" w:rsidP="00A6176A">
      <w:pPr>
        <w:pStyle w:val="Prrafodelista"/>
        <w:tabs>
          <w:tab w:val="left" w:pos="426"/>
        </w:tabs>
        <w:spacing w:after="0" w:line="360" w:lineRule="auto"/>
        <w:ind w:left="1146"/>
        <w:jc w:val="both"/>
        <w:rPr>
          <w:rFonts w:ascii="Palatino Linotype" w:eastAsia="Times New Roman" w:hAnsi="Palatino Linotype" w:cs="Arial"/>
          <w:i/>
          <w:lang w:val="es-ES"/>
        </w:rPr>
      </w:pPr>
      <w:r w:rsidRPr="00C53823">
        <w:rPr>
          <w:rFonts w:ascii="Palatino Linotype" w:eastAsia="Times New Roman" w:hAnsi="Palatino Linotype" w:cs="Arial"/>
          <w:i/>
          <w:lang w:val="es-ES"/>
        </w:rPr>
        <w:t>“</w:t>
      </w:r>
      <w:r w:rsidR="00A6176A" w:rsidRPr="00C53823">
        <w:rPr>
          <w:rFonts w:ascii="Palatino Linotype" w:eastAsia="Times New Roman" w:hAnsi="Palatino Linotype" w:cs="Arial"/>
          <w:i/>
          <w:lang w:val="es-ES"/>
        </w:rPr>
        <w:t xml:space="preserve">PUEDO SACAR VARIOS ARTÍCULOS , PERO COMO NO SOY ABOGADO , PENSÉ QUE SAIMEX SERIA MI ABOGADO Y DEFENDER MI DERECHO A SABER ESTOS Y MAS DATOS QUE SON UN DERECHO DE TODO LOS MEXICANOS ... LO CUAL ME DEJA VER QUE EL ESTADO DE MÉXICO ESTA MUY LEJOS DE SER UN ESTADO TRASPARENTE ... LO CUAL NO QUIERO PENSAR Y MUCHO MENOS ENTRA AL JUEGO DEL PODER ...Y LO DEJO PARA DAR UNA CONSTANCIA CIUDADANA, PARA LAS ESCUSAS QUE </w:t>
      </w:r>
      <w:r w:rsidR="00A6176A" w:rsidRPr="00C53823">
        <w:rPr>
          <w:rFonts w:ascii="Palatino Linotype" w:eastAsia="Times New Roman" w:hAnsi="Palatino Linotype" w:cs="Arial"/>
          <w:i/>
          <w:lang w:val="es-ES"/>
        </w:rPr>
        <w:lastRenderedPageBreak/>
        <w:t>PIENSAN DAR PARA NO CUMPLIR CON MI DERECHO A SABER ... LE DOY LAS GRACIAS</w:t>
      </w:r>
      <w:r w:rsidRPr="00C53823">
        <w:rPr>
          <w:rFonts w:ascii="Palatino Linotype" w:eastAsia="Times New Roman" w:hAnsi="Palatino Linotype" w:cs="Arial"/>
          <w:i/>
          <w:lang w:val="es-ES"/>
        </w:rPr>
        <w:t>”. (Sic)</w:t>
      </w:r>
    </w:p>
    <w:bookmarkEnd w:id="1"/>
    <w:bookmarkEnd w:id="2"/>
    <w:bookmarkEnd w:id="3"/>
    <w:p w14:paraId="6BEF517D" w14:textId="77777777" w:rsidR="00E113EC" w:rsidRPr="00C53823"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C53823">
        <w:rPr>
          <w:rFonts w:ascii="Palatino Linotype" w:eastAsia="Times New Roman" w:hAnsi="Palatino Linotype" w:cs="Arial"/>
          <w:sz w:val="24"/>
          <w:szCs w:val="24"/>
          <w:lang w:val="es-ES" w:eastAsia="es-ES"/>
        </w:rPr>
        <w:t xml:space="preserve">Se registró el recurso de revisión bajo el número de expediente </w:t>
      </w:r>
      <w:r w:rsidRPr="00C53823">
        <w:rPr>
          <w:rFonts w:ascii="Palatino Linotype" w:eastAsiaTheme="minorEastAsia" w:hAnsi="Palatino Linotype" w:cs="Arial"/>
          <w:bCs/>
          <w:sz w:val="24"/>
          <w:szCs w:val="24"/>
          <w:lang w:val="es-ES_tradnl" w:eastAsia="es-ES"/>
        </w:rPr>
        <w:t xml:space="preserve">al rubro indicado, asimismo con fundamento en lo dispuesto por el </w:t>
      </w:r>
      <w:r w:rsidRPr="00C53823">
        <w:rPr>
          <w:rFonts w:ascii="Palatino Linotype" w:eastAsia="Calibri" w:hAnsi="Palatino Linotype" w:cs="Arial"/>
          <w:sz w:val="24"/>
          <w:szCs w:val="24"/>
          <w:lang w:val="es-ES" w:eastAsia="es-ES"/>
        </w:rPr>
        <w:t xml:space="preserve">artículo 185 fracción I de la </w:t>
      </w:r>
      <w:r w:rsidRPr="00C5382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53823">
        <w:rPr>
          <w:rFonts w:ascii="Palatino Linotype" w:eastAsia="Times New Roman" w:hAnsi="Palatino Linotype" w:cs="Arial"/>
          <w:sz w:val="24"/>
          <w:szCs w:val="24"/>
          <w:lang w:val="es-ES" w:eastAsia="es-ES"/>
        </w:rPr>
        <w:t xml:space="preserve">se turnó al </w:t>
      </w:r>
      <w:r w:rsidRPr="00C53823">
        <w:rPr>
          <w:rFonts w:ascii="Palatino Linotype" w:eastAsia="Times New Roman" w:hAnsi="Palatino Linotype" w:cs="Arial"/>
          <w:b/>
          <w:sz w:val="24"/>
          <w:szCs w:val="24"/>
          <w:lang w:val="es-ES" w:eastAsia="es-ES"/>
        </w:rPr>
        <w:t xml:space="preserve">Comisionado José Guadalupe Luna Hernández, </w:t>
      </w:r>
      <w:r w:rsidRPr="00C53823">
        <w:rPr>
          <w:rFonts w:ascii="Palatino Linotype" w:eastAsia="Times New Roman" w:hAnsi="Palatino Linotype" w:cs="Arial"/>
          <w:sz w:val="24"/>
          <w:szCs w:val="24"/>
          <w:lang w:val="es-ES" w:eastAsia="es-ES"/>
        </w:rPr>
        <w:t xml:space="preserve">con el objeto de </w:t>
      </w:r>
      <w:r w:rsidRPr="00C53823">
        <w:rPr>
          <w:rFonts w:ascii="Palatino Linotype" w:eastAsia="Times New Roman" w:hAnsi="Palatino Linotype" w:cs="Arial"/>
          <w:sz w:val="24"/>
          <w:szCs w:val="24"/>
          <w:lang w:eastAsia="es-ES"/>
        </w:rPr>
        <w:t>su análisis.</w:t>
      </w:r>
    </w:p>
    <w:p w14:paraId="57160A1E" w14:textId="77777777" w:rsidR="00E113EC" w:rsidRPr="00C53823"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7C39EC5A" w:rsidR="00E113EC" w:rsidRPr="00C53823"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C53823">
        <w:rPr>
          <w:rFonts w:ascii="Palatino Linotype" w:eastAsia="Calibri" w:hAnsi="Palatino Linotype" w:cs="Arial"/>
          <w:sz w:val="24"/>
          <w:szCs w:val="24"/>
          <w:lang w:val="es-ES" w:eastAsia="es-ES"/>
        </w:rPr>
        <w:t>El Comisionado Ponente con fundamento en lo dispuesto por el artículo 185 fracción II de la ley de la materia, a través del ac</w:t>
      </w:r>
      <w:r w:rsidR="00E45EFD" w:rsidRPr="00C53823">
        <w:rPr>
          <w:rFonts w:ascii="Palatino Linotype" w:eastAsia="Calibri" w:hAnsi="Palatino Linotype" w:cs="Arial"/>
          <w:sz w:val="24"/>
          <w:szCs w:val="24"/>
          <w:lang w:val="es-ES" w:eastAsia="es-ES"/>
        </w:rPr>
        <w:t xml:space="preserve">uerdo de admisión de fecha </w:t>
      </w:r>
      <w:r w:rsidR="00A6176A" w:rsidRPr="00C53823">
        <w:rPr>
          <w:rFonts w:ascii="Palatino Linotype" w:eastAsia="Calibri" w:hAnsi="Palatino Linotype" w:cs="Arial"/>
          <w:b/>
          <w:sz w:val="24"/>
          <w:szCs w:val="24"/>
          <w:lang w:val="es-ES" w:eastAsia="es-ES"/>
        </w:rPr>
        <w:t>trece (13</w:t>
      </w:r>
      <w:r w:rsidRPr="00C53823">
        <w:rPr>
          <w:rFonts w:ascii="Palatino Linotype" w:eastAsia="Calibri" w:hAnsi="Palatino Linotype" w:cs="Arial"/>
          <w:b/>
          <w:sz w:val="24"/>
          <w:szCs w:val="24"/>
          <w:lang w:val="es-ES" w:eastAsia="es-ES"/>
        </w:rPr>
        <w:t xml:space="preserve">) de </w:t>
      </w:r>
      <w:r w:rsidR="00A6176A" w:rsidRPr="00C53823">
        <w:rPr>
          <w:rFonts w:ascii="Palatino Linotype" w:eastAsia="Calibri" w:hAnsi="Palatino Linotype" w:cs="Arial"/>
          <w:b/>
          <w:sz w:val="24"/>
          <w:szCs w:val="24"/>
          <w:lang w:val="es-ES" w:eastAsia="es-ES"/>
        </w:rPr>
        <w:t xml:space="preserve">febrero </w:t>
      </w:r>
      <w:r w:rsidRPr="00C53823">
        <w:rPr>
          <w:rFonts w:ascii="Palatino Linotype" w:eastAsia="Calibri" w:hAnsi="Palatino Linotype" w:cs="Arial"/>
          <w:b/>
          <w:sz w:val="24"/>
          <w:szCs w:val="24"/>
          <w:lang w:val="es-ES" w:eastAsia="es-ES"/>
        </w:rPr>
        <w:t>de dos m</w:t>
      </w:r>
      <w:r w:rsidR="00A6176A" w:rsidRPr="00C53823">
        <w:rPr>
          <w:rFonts w:ascii="Palatino Linotype" w:eastAsia="Calibri" w:hAnsi="Palatino Linotype" w:cs="Arial"/>
          <w:b/>
          <w:sz w:val="24"/>
          <w:szCs w:val="24"/>
          <w:lang w:val="es-ES" w:eastAsia="es-ES"/>
        </w:rPr>
        <w:t>il veinte</w:t>
      </w:r>
      <w:r w:rsidR="00A6176A" w:rsidRPr="00C53823">
        <w:rPr>
          <w:rFonts w:ascii="Palatino Linotype" w:eastAsia="Calibri" w:hAnsi="Palatino Linotype" w:cs="Arial"/>
          <w:sz w:val="24"/>
          <w:szCs w:val="24"/>
          <w:lang w:val="es-ES" w:eastAsia="es-ES"/>
        </w:rPr>
        <w:t xml:space="preserve"> </w:t>
      </w:r>
      <w:r w:rsidRPr="00C53823">
        <w:rPr>
          <w:rFonts w:ascii="Palatino Linotype" w:eastAsia="Calibri" w:hAnsi="Palatino Linotype" w:cs="Arial"/>
          <w:sz w:val="24"/>
          <w:szCs w:val="24"/>
          <w:lang w:val="es-ES" w:eastAsia="es-ES"/>
        </w:rPr>
        <w:t xml:space="preserve">, puso a disposición de las partes el expediente electrónico </w:t>
      </w:r>
      <w:r w:rsidRPr="00C53823">
        <w:rPr>
          <w:rFonts w:ascii="Palatino Linotype" w:eastAsia="Calibri" w:hAnsi="Palatino Linotype" w:cs="Arial"/>
          <w:sz w:val="24"/>
          <w:szCs w:val="24"/>
          <w:lang w:val="es-ES_tradnl" w:eastAsia="es-ES"/>
        </w:rPr>
        <w:t xml:space="preserve">vía </w:t>
      </w:r>
      <w:r w:rsidRPr="00C53823">
        <w:rPr>
          <w:rFonts w:ascii="Palatino Linotype" w:eastAsia="Calibri" w:hAnsi="Palatino Linotype" w:cs="Arial"/>
          <w:sz w:val="24"/>
          <w:szCs w:val="24"/>
          <w:lang w:val="es-ES" w:eastAsia="es-ES"/>
        </w:rPr>
        <w:t xml:space="preserve">Sistema de Acceso a la Información Mexiquense </w:t>
      </w:r>
      <w:r w:rsidRPr="00C53823">
        <w:rPr>
          <w:rFonts w:ascii="Palatino Linotype" w:eastAsia="Calibri" w:hAnsi="Palatino Linotype" w:cs="Arial"/>
          <w:b/>
          <w:sz w:val="24"/>
          <w:szCs w:val="24"/>
          <w:lang w:val="es-ES" w:eastAsia="es-ES"/>
        </w:rPr>
        <w:t xml:space="preserve">SAIMEX </w:t>
      </w:r>
      <w:r w:rsidRPr="00C53823">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53823">
        <w:rPr>
          <w:rFonts w:ascii="Palatino Linotype" w:eastAsia="Calibri" w:hAnsi="Palatino Linotype" w:cs="Arial"/>
          <w:b/>
          <w:sz w:val="24"/>
          <w:szCs w:val="24"/>
          <w:lang w:val="es-ES" w:eastAsia="es-ES"/>
        </w:rPr>
        <w:t>SUJETO OBLIGADO</w:t>
      </w:r>
      <w:r w:rsidRPr="00C53823">
        <w:rPr>
          <w:rFonts w:ascii="Palatino Linotype" w:eastAsia="Calibri" w:hAnsi="Palatino Linotype" w:cs="Arial"/>
          <w:sz w:val="24"/>
          <w:szCs w:val="24"/>
          <w:lang w:val="es-ES" w:eastAsia="es-ES"/>
        </w:rPr>
        <w:t xml:space="preserve"> presentará el Informe Justificado procedente</w:t>
      </w:r>
      <w:r w:rsidR="00DF2CBA" w:rsidRPr="00C53823">
        <w:rPr>
          <w:rFonts w:ascii="Palatino Linotype" w:eastAsia="Calibri" w:hAnsi="Palatino Linotype" w:cs="Arial"/>
          <w:sz w:val="24"/>
          <w:szCs w:val="24"/>
          <w:lang w:val="es-ES" w:eastAsia="es-ES"/>
        </w:rPr>
        <w:t>.</w:t>
      </w:r>
    </w:p>
    <w:p w14:paraId="12FD0346" w14:textId="77777777" w:rsidR="009D0086" w:rsidRPr="00C53823" w:rsidRDefault="009D0086" w:rsidP="009D0086">
      <w:pPr>
        <w:spacing w:before="240" w:after="240" w:line="360" w:lineRule="auto"/>
        <w:ind w:right="-142"/>
        <w:contextualSpacing/>
        <w:jc w:val="both"/>
        <w:rPr>
          <w:rFonts w:ascii="Palatino Linotype" w:eastAsiaTheme="minorEastAsia" w:hAnsi="Palatino Linotype"/>
          <w:i/>
          <w:lang w:val="es-ES_tradnl" w:eastAsia="es-ES"/>
        </w:rPr>
      </w:pPr>
    </w:p>
    <w:p w14:paraId="72170F32" w14:textId="1B6B81F9" w:rsidR="002A5275" w:rsidRPr="00C53823" w:rsidRDefault="00A6176A" w:rsidP="009D0086">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C53823">
        <w:rPr>
          <w:rFonts w:ascii="Palatino Linotype" w:eastAsia="Calibri" w:hAnsi="Palatino Linotype" w:cs="Arial"/>
          <w:sz w:val="24"/>
          <w:lang w:val="es-ES"/>
        </w:rPr>
        <w:t xml:space="preserve">El  </w:t>
      </w:r>
      <w:r w:rsidRPr="00C53823">
        <w:rPr>
          <w:rFonts w:ascii="Palatino Linotype" w:eastAsia="Calibri" w:hAnsi="Palatino Linotype" w:cs="Arial"/>
          <w:b/>
          <w:sz w:val="24"/>
          <w:lang w:val="es-ES"/>
        </w:rPr>
        <w:t>diecinueve (19</w:t>
      </w:r>
      <w:r w:rsidR="00DF2CBA" w:rsidRPr="00C53823">
        <w:rPr>
          <w:rFonts w:ascii="Palatino Linotype" w:eastAsia="Calibri" w:hAnsi="Palatino Linotype" w:cs="Arial"/>
          <w:b/>
          <w:sz w:val="24"/>
          <w:lang w:val="es-ES"/>
        </w:rPr>
        <w:t xml:space="preserve">) de </w:t>
      </w:r>
      <w:r w:rsidRPr="00C53823">
        <w:rPr>
          <w:rFonts w:ascii="Palatino Linotype" w:eastAsia="Calibri" w:hAnsi="Palatino Linotype" w:cs="Arial"/>
          <w:b/>
          <w:sz w:val="24"/>
          <w:lang w:val="es-ES"/>
        </w:rPr>
        <w:t xml:space="preserve">febrero </w:t>
      </w:r>
      <w:r w:rsidR="00DF2CBA" w:rsidRPr="00C53823">
        <w:rPr>
          <w:rFonts w:ascii="Palatino Linotype" w:eastAsia="Calibri" w:hAnsi="Palatino Linotype" w:cs="Arial"/>
          <w:b/>
          <w:sz w:val="24"/>
          <w:lang w:val="es-ES"/>
        </w:rPr>
        <w:t>de dos mil</w:t>
      </w:r>
      <w:r w:rsidRPr="00C53823">
        <w:rPr>
          <w:rFonts w:ascii="Palatino Linotype" w:eastAsia="Calibri" w:hAnsi="Palatino Linotype" w:cs="Arial"/>
          <w:b/>
          <w:sz w:val="24"/>
          <w:lang w:val="es-ES"/>
        </w:rPr>
        <w:t xml:space="preserve"> veinte</w:t>
      </w:r>
      <w:r w:rsidR="00DF2CBA" w:rsidRPr="00C53823">
        <w:rPr>
          <w:rFonts w:ascii="Palatino Linotype" w:eastAsia="Calibri" w:hAnsi="Palatino Linotype" w:cs="Arial"/>
          <w:sz w:val="24"/>
          <w:lang w:val="es-ES"/>
        </w:rPr>
        <w:t xml:space="preserve">, el </w:t>
      </w:r>
      <w:r w:rsidR="00DF2CBA" w:rsidRPr="00C53823">
        <w:rPr>
          <w:rFonts w:ascii="Palatino Linotype" w:eastAsia="Calibri" w:hAnsi="Palatino Linotype" w:cs="Arial"/>
          <w:b/>
          <w:sz w:val="24"/>
          <w:lang w:val="es-ES"/>
        </w:rPr>
        <w:t>SUJETO OBLIGADO</w:t>
      </w:r>
      <w:r w:rsidR="00DF2CBA" w:rsidRPr="00C53823">
        <w:rPr>
          <w:rFonts w:ascii="Palatino Linotype" w:eastAsia="Calibri" w:hAnsi="Palatino Linotype" w:cs="Arial"/>
          <w:sz w:val="24"/>
          <w:lang w:val="es-ES"/>
        </w:rPr>
        <w:t xml:space="preserve"> rindió su informe justificado para manifestar lo que a su derecho le as</w:t>
      </w:r>
      <w:r w:rsidR="009C5C23" w:rsidRPr="00C53823">
        <w:rPr>
          <w:rFonts w:ascii="Palatino Linotype" w:eastAsia="Calibri" w:hAnsi="Palatino Linotype" w:cs="Arial"/>
          <w:sz w:val="24"/>
          <w:lang w:val="es-ES"/>
        </w:rPr>
        <w:t>istiera y conviniera mediante los</w:t>
      </w:r>
      <w:r w:rsidR="002A5275" w:rsidRPr="00C53823">
        <w:rPr>
          <w:rFonts w:ascii="Palatino Linotype" w:eastAsia="Calibri" w:hAnsi="Palatino Linotype" w:cs="Arial"/>
          <w:sz w:val="24"/>
          <w:lang w:val="es-ES"/>
        </w:rPr>
        <w:t xml:space="preserve"> </w:t>
      </w:r>
      <w:r w:rsidRPr="00C53823">
        <w:rPr>
          <w:rFonts w:ascii="Palatino Linotype" w:eastAsia="Calibri" w:hAnsi="Palatino Linotype" w:cs="Arial"/>
          <w:sz w:val="24"/>
          <w:lang w:val="es-ES"/>
        </w:rPr>
        <w:t xml:space="preserve">archivos electrónicos de </w:t>
      </w:r>
      <w:r w:rsidR="006F155E" w:rsidRPr="00C53823">
        <w:rPr>
          <w:rFonts w:ascii="Palatino Linotype" w:eastAsia="Calibri" w:hAnsi="Palatino Linotype" w:cs="Arial"/>
          <w:sz w:val="24"/>
          <w:lang w:val="es-ES"/>
        </w:rPr>
        <w:t>información</w:t>
      </w:r>
      <w:r w:rsidR="002445FA" w:rsidRPr="00C53823">
        <w:rPr>
          <w:rFonts w:ascii="Palatino Linotype" w:eastAsia="Calibri" w:hAnsi="Palatino Linotype" w:cs="Arial"/>
          <w:sz w:val="24"/>
          <w:lang w:val="es-ES"/>
        </w:rPr>
        <w:t xml:space="preserve"> que corresponde a lo siguiente:</w:t>
      </w:r>
    </w:p>
    <w:p w14:paraId="4409CE46" w14:textId="326CF54A" w:rsidR="006F155E" w:rsidRPr="00C53823" w:rsidRDefault="00A6176A" w:rsidP="00472478">
      <w:pPr>
        <w:pStyle w:val="Prrafodelista"/>
        <w:numPr>
          <w:ilvl w:val="0"/>
          <w:numId w:val="22"/>
        </w:numPr>
        <w:tabs>
          <w:tab w:val="left" w:pos="426"/>
        </w:tabs>
        <w:spacing w:after="0" w:line="360" w:lineRule="auto"/>
        <w:ind w:left="851" w:right="567" w:hanging="284"/>
        <w:jc w:val="both"/>
        <w:rPr>
          <w:rFonts w:ascii="Palatino Linotype" w:eastAsia="Calibri" w:hAnsi="Palatino Linotype" w:cs="Arial"/>
          <w:lang w:val="es-ES"/>
        </w:rPr>
      </w:pPr>
      <w:r w:rsidRPr="00C53823">
        <w:rPr>
          <w:rFonts w:ascii="Palatino Linotype" w:eastAsia="Calibri" w:hAnsi="Palatino Linotype" w:cs="Arial"/>
          <w:b/>
          <w:lang w:val="es-ES"/>
        </w:rPr>
        <w:lastRenderedPageBreak/>
        <w:t>MANIFESTACIONES RR903</w:t>
      </w:r>
      <w:r w:rsidR="00021FCD" w:rsidRPr="00C53823">
        <w:rPr>
          <w:rFonts w:ascii="Palatino Linotype" w:eastAsia="Calibri" w:hAnsi="Palatino Linotype" w:cs="Arial"/>
          <w:b/>
          <w:lang w:val="es-ES"/>
        </w:rPr>
        <w:t>.pdf</w:t>
      </w:r>
      <w:r w:rsidRPr="00C53823">
        <w:rPr>
          <w:rFonts w:ascii="Palatino Linotype" w:eastAsia="Calibri" w:hAnsi="Palatino Linotype" w:cs="Arial"/>
          <w:b/>
          <w:lang w:val="es-ES"/>
        </w:rPr>
        <w:t>: Archivo</w:t>
      </w:r>
      <w:r w:rsidRPr="00C53823">
        <w:rPr>
          <w:rFonts w:ascii="Palatino Linotype" w:eastAsia="Calibri" w:hAnsi="Palatino Linotype" w:cs="Arial"/>
          <w:lang w:val="es-ES"/>
        </w:rPr>
        <w:t xml:space="preserve"> electrónico que consta de ocho (08) hojas, mediante el cual se hace del conocimiento al Comisionado Ponente de las respuestas emitidas por el Titular de la Unidad de trasparencia, con copia fotostática de los oficios enviados. </w:t>
      </w:r>
    </w:p>
    <w:p w14:paraId="41A635A2" w14:textId="77777777" w:rsidR="00A6176A" w:rsidRPr="00C53823" w:rsidRDefault="00A6176A" w:rsidP="00A6176A">
      <w:pPr>
        <w:pStyle w:val="Prrafodelista"/>
        <w:tabs>
          <w:tab w:val="left" w:pos="426"/>
        </w:tabs>
        <w:spacing w:after="0" w:line="360" w:lineRule="auto"/>
        <w:ind w:left="851" w:right="567"/>
        <w:jc w:val="both"/>
        <w:rPr>
          <w:rFonts w:ascii="Palatino Linotype" w:eastAsia="Calibri" w:hAnsi="Palatino Linotype" w:cs="Arial"/>
          <w:lang w:val="es-ES"/>
        </w:rPr>
      </w:pPr>
    </w:p>
    <w:p w14:paraId="1C05EB80" w14:textId="724F9145" w:rsidR="00A6176A" w:rsidRPr="00C53823" w:rsidRDefault="00A6176A" w:rsidP="00472478">
      <w:pPr>
        <w:pStyle w:val="Prrafodelista"/>
        <w:numPr>
          <w:ilvl w:val="0"/>
          <w:numId w:val="22"/>
        </w:numPr>
        <w:tabs>
          <w:tab w:val="left" w:pos="426"/>
        </w:tabs>
        <w:spacing w:after="0" w:line="360" w:lineRule="auto"/>
        <w:ind w:left="851" w:right="567" w:hanging="284"/>
        <w:jc w:val="both"/>
        <w:rPr>
          <w:rFonts w:ascii="Palatino Linotype" w:eastAsia="Calibri" w:hAnsi="Palatino Linotype" w:cs="Arial"/>
          <w:lang w:val="es-ES"/>
        </w:rPr>
      </w:pPr>
      <w:r w:rsidRPr="00C53823">
        <w:rPr>
          <w:rFonts w:ascii="Palatino Linotype" w:eastAsia="Calibri" w:hAnsi="Palatino Linotype" w:cs="Arial"/>
          <w:b/>
          <w:lang w:val="es-ES"/>
        </w:rPr>
        <w:t xml:space="preserve">NÓMINA OPDM.pdf: </w:t>
      </w:r>
      <w:r w:rsidRPr="00C53823">
        <w:rPr>
          <w:rFonts w:ascii="Palatino Linotype" w:eastAsia="Calibri" w:hAnsi="Palatino Linotype" w:cs="Arial"/>
          <w:lang w:val="es-ES"/>
        </w:rPr>
        <w:t xml:space="preserve">Documento electrónico que consta de veintitrés (23) hojas, con la información relacionada con la nómina de los trabajadores adscritos al OPDM. </w:t>
      </w:r>
    </w:p>
    <w:p w14:paraId="15F08907" w14:textId="77777777" w:rsidR="00A6176A" w:rsidRPr="00C53823" w:rsidRDefault="00A6176A" w:rsidP="00A6176A">
      <w:pPr>
        <w:pStyle w:val="Prrafodelista"/>
        <w:rPr>
          <w:rFonts w:ascii="Palatino Linotype" w:eastAsia="Calibri" w:hAnsi="Palatino Linotype" w:cs="Arial"/>
          <w:lang w:val="es-ES"/>
        </w:rPr>
      </w:pPr>
    </w:p>
    <w:p w14:paraId="7184FD26" w14:textId="77777777" w:rsidR="00A6176A" w:rsidRPr="00C53823" w:rsidRDefault="00A6176A" w:rsidP="00A6176A">
      <w:pPr>
        <w:pStyle w:val="Prrafodelista"/>
        <w:tabs>
          <w:tab w:val="left" w:pos="426"/>
        </w:tabs>
        <w:spacing w:after="0" w:line="360" w:lineRule="auto"/>
        <w:ind w:left="851" w:right="567"/>
        <w:jc w:val="both"/>
        <w:rPr>
          <w:rFonts w:ascii="Palatino Linotype" w:eastAsia="Calibri" w:hAnsi="Palatino Linotype" w:cs="Arial"/>
          <w:lang w:val="es-ES"/>
        </w:rPr>
      </w:pPr>
    </w:p>
    <w:p w14:paraId="00D0A4C4" w14:textId="05D01533" w:rsidR="00A6176A" w:rsidRPr="00C53823" w:rsidRDefault="00A6176A" w:rsidP="00472478">
      <w:pPr>
        <w:pStyle w:val="Prrafodelista"/>
        <w:numPr>
          <w:ilvl w:val="0"/>
          <w:numId w:val="22"/>
        </w:numPr>
        <w:tabs>
          <w:tab w:val="left" w:pos="426"/>
        </w:tabs>
        <w:spacing w:after="0" w:line="360" w:lineRule="auto"/>
        <w:ind w:left="851" w:right="567" w:hanging="284"/>
        <w:jc w:val="both"/>
        <w:rPr>
          <w:rFonts w:ascii="Palatino Linotype" w:eastAsia="Calibri" w:hAnsi="Palatino Linotype" w:cs="Arial"/>
          <w:lang w:val="es-ES"/>
        </w:rPr>
      </w:pPr>
      <w:r w:rsidRPr="00C53823">
        <w:rPr>
          <w:rFonts w:ascii="Palatino Linotype" w:eastAsia="Calibri" w:hAnsi="Palatino Linotype" w:cs="Arial"/>
          <w:b/>
          <w:lang w:val="es-ES"/>
        </w:rPr>
        <w:t xml:space="preserve">CONTESTACIÓN 01 SAIMEX028.pdf: </w:t>
      </w:r>
      <w:r w:rsidRPr="00C53823">
        <w:rPr>
          <w:rFonts w:ascii="Palatino Linotype" w:eastAsia="Calibri" w:hAnsi="Palatino Linotype" w:cs="Arial"/>
          <w:lang w:val="es-ES"/>
        </w:rPr>
        <w:t xml:space="preserve">Oficio dirigido al Titular de la Unidad de Transparencia por parte del Jefe de Departamento de Recursos Humanos, mediante el cual se hace de conocimiento que la información solicitada respecto a la cuenta pública 2019, es proporcionada por el área de finanzas. </w:t>
      </w:r>
    </w:p>
    <w:p w14:paraId="1ACA078B" w14:textId="77777777" w:rsidR="00A6176A" w:rsidRPr="00C53823" w:rsidRDefault="00A6176A" w:rsidP="00A6176A">
      <w:pPr>
        <w:pStyle w:val="Prrafodelista"/>
        <w:tabs>
          <w:tab w:val="left" w:pos="426"/>
        </w:tabs>
        <w:spacing w:after="0" w:line="360" w:lineRule="auto"/>
        <w:ind w:left="851" w:right="567"/>
        <w:jc w:val="both"/>
        <w:rPr>
          <w:rFonts w:ascii="Palatino Linotype" w:eastAsia="Calibri" w:hAnsi="Palatino Linotype" w:cs="Arial"/>
          <w:lang w:val="es-ES"/>
        </w:rPr>
      </w:pPr>
    </w:p>
    <w:p w14:paraId="77FE1696" w14:textId="2B646E54" w:rsidR="00253AB5" w:rsidRPr="00C53823" w:rsidRDefault="00A6176A" w:rsidP="00D47000">
      <w:pPr>
        <w:pStyle w:val="Prrafodelista"/>
        <w:numPr>
          <w:ilvl w:val="0"/>
          <w:numId w:val="22"/>
        </w:numPr>
        <w:tabs>
          <w:tab w:val="left" w:pos="426"/>
        </w:tabs>
        <w:spacing w:after="0" w:line="360" w:lineRule="auto"/>
        <w:ind w:left="851" w:right="567" w:hanging="284"/>
        <w:jc w:val="both"/>
        <w:rPr>
          <w:rFonts w:ascii="Palatino Linotype" w:eastAsia="Calibri" w:hAnsi="Palatino Linotype" w:cs="Arial"/>
          <w:lang w:val="es-ES"/>
        </w:rPr>
      </w:pPr>
      <w:r w:rsidRPr="00C53823">
        <w:rPr>
          <w:rFonts w:ascii="Palatino Linotype" w:eastAsia="Calibri" w:hAnsi="Palatino Linotype" w:cs="Arial"/>
          <w:b/>
          <w:lang w:val="es-ES"/>
        </w:rPr>
        <w:t xml:space="preserve">CONTESTACIÓN 02 SAIMEX 028-1pdf:  </w:t>
      </w:r>
      <w:r w:rsidRPr="00C53823">
        <w:rPr>
          <w:rFonts w:ascii="Palatino Linotype" w:eastAsia="Calibri" w:hAnsi="Palatino Linotype" w:cs="Arial"/>
          <w:lang w:val="es-ES"/>
        </w:rPr>
        <w:t xml:space="preserve">Oficio mediante el cual la Coordinadora del área de Finanzas hace del conocimiento al Titular de la Unidad de Transparencia que el Órgano Superior de Fiscalización del Estado de México (OSFEM)  a la fecha actual de la solicitud no ha emitido los Lineamientos para la elaboración de la Cuenta Pública Municipal 2019. </w:t>
      </w:r>
    </w:p>
    <w:p w14:paraId="7496CBEA" w14:textId="77777777" w:rsidR="00CA6964" w:rsidRPr="00C53823" w:rsidRDefault="00CA6964" w:rsidP="0008753C">
      <w:pPr>
        <w:tabs>
          <w:tab w:val="left" w:pos="426"/>
        </w:tabs>
        <w:spacing w:after="0" w:line="360" w:lineRule="auto"/>
        <w:ind w:left="426"/>
        <w:jc w:val="both"/>
        <w:rPr>
          <w:rFonts w:ascii="Palatino Linotype" w:eastAsia="Calibri" w:hAnsi="Palatino Linotype" w:cs="Arial"/>
          <w:b/>
          <w:lang w:val="es-ES"/>
        </w:rPr>
      </w:pPr>
    </w:p>
    <w:p w14:paraId="342C3AB2" w14:textId="77777777" w:rsidR="00DF2CBA" w:rsidRPr="00C53823" w:rsidRDefault="00DF2CBA" w:rsidP="0008753C">
      <w:pPr>
        <w:spacing w:after="0" w:line="360" w:lineRule="auto"/>
        <w:ind w:right="34"/>
        <w:contextualSpacing/>
        <w:jc w:val="both"/>
        <w:rPr>
          <w:rFonts w:ascii="Palatino Linotype" w:eastAsia="MS Mincho" w:hAnsi="Palatino Linotype" w:cs="Times New Roman"/>
          <w:sz w:val="24"/>
          <w:szCs w:val="24"/>
          <w:lang w:val="es-ES_tradnl" w:eastAsia="es-ES"/>
        </w:rPr>
      </w:pPr>
    </w:p>
    <w:p w14:paraId="08993467" w14:textId="5427756E" w:rsidR="00A6176A" w:rsidRPr="00C53823" w:rsidRDefault="00420997" w:rsidP="00A6176A">
      <w:pPr>
        <w:pStyle w:val="Prrafodelista"/>
        <w:numPr>
          <w:ilvl w:val="0"/>
          <w:numId w:val="2"/>
        </w:numPr>
        <w:tabs>
          <w:tab w:val="left" w:pos="0"/>
        </w:tabs>
        <w:spacing w:after="0" w:line="360" w:lineRule="auto"/>
        <w:jc w:val="both"/>
        <w:rPr>
          <w:rFonts w:ascii="Palatino Linotype" w:eastAsia="Calibri" w:hAnsi="Palatino Linotype" w:cs="Arial"/>
          <w:color w:val="000000" w:themeColor="text1"/>
          <w:lang w:val="es-ES"/>
        </w:rPr>
      </w:pPr>
      <w:r w:rsidRPr="00C53823">
        <w:rPr>
          <w:rFonts w:ascii="Palatino Linotype" w:eastAsia="Calibri" w:hAnsi="Palatino Linotype" w:cs="Arial"/>
          <w:sz w:val="24"/>
          <w:lang w:val="es-ES"/>
        </w:rPr>
        <w:t xml:space="preserve">Los cuales, esencialmente, contienen la reiteración de la respuesta inicialmente otorgada a la solicitud de información </w:t>
      </w:r>
      <w:r w:rsidR="00A6176A" w:rsidRPr="00C53823">
        <w:rPr>
          <w:rFonts w:ascii="Palatino Linotype" w:eastAsia="Calibri" w:hAnsi="Palatino Linotype" w:cs="Arial"/>
          <w:b/>
          <w:sz w:val="24"/>
          <w:lang w:val="es-ES"/>
        </w:rPr>
        <w:t>00028/OASTLALNE/IP/2020</w:t>
      </w:r>
      <w:r w:rsidRPr="00C53823">
        <w:rPr>
          <w:rFonts w:ascii="Palatino Linotype" w:eastAsia="Calibri" w:hAnsi="Palatino Linotype" w:cs="Arial"/>
          <w:sz w:val="24"/>
          <w:lang w:val="es-ES"/>
        </w:rPr>
        <w:t xml:space="preserve">, por lo que al no aportar información novedosa que aunara a lo inicialmente requerido, la Ponencia Resolutoria determinó no poner el archivo a la vista del hoy </w:t>
      </w:r>
      <w:r w:rsidRPr="00C53823">
        <w:rPr>
          <w:rFonts w:ascii="Palatino Linotype" w:eastAsia="Calibri" w:hAnsi="Palatino Linotype" w:cs="Arial"/>
          <w:b/>
          <w:sz w:val="24"/>
          <w:lang w:val="es-ES"/>
        </w:rPr>
        <w:t>RECURRENTE</w:t>
      </w:r>
      <w:r w:rsidRPr="00C53823">
        <w:rPr>
          <w:rFonts w:ascii="Palatino Linotype" w:eastAsia="Calibri" w:hAnsi="Palatino Linotype" w:cs="Arial"/>
          <w:sz w:val="24"/>
          <w:lang w:val="es-ES"/>
        </w:rPr>
        <w:t>. Con la finalidad de que no exista ninguna opacidad dentro de la sustanciación del recurso de revisión, se hace del conocimiento de la particular que el informe justificado será puesto a su disposición junto con la presente resolución.</w:t>
      </w:r>
    </w:p>
    <w:p w14:paraId="1501FED0" w14:textId="77777777" w:rsidR="00A6176A" w:rsidRPr="00C53823" w:rsidRDefault="00A6176A" w:rsidP="00A6176A">
      <w:pPr>
        <w:spacing w:after="0" w:line="360" w:lineRule="auto"/>
        <w:ind w:right="34"/>
        <w:contextualSpacing/>
        <w:jc w:val="both"/>
        <w:rPr>
          <w:rFonts w:ascii="Palatino Linotype" w:eastAsia="MS Mincho" w:hAnsi="Palatino Linotype" w:cs="Times New Roman"/>
          <w:sz w:val="24"/>
          <w:szCs w:val="24"/>
          <w:lang w:val="es-ES_tradnl" w:eastAsia="es-ES"/>
        </w:rPr>
      </w:pPr>
    </w:p>
    <w:p w14:paraId="46E9484F" w14:textId="6719326B" w:rsidR="00D47000" w:rsidRDefault="00E45EFD" w:rsidP="006B4274">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C53823">
        <w:rPr>
          <w:rFonts w:ascii="Palatino Linotype" w:eastAsia="MS Mincho" w:hAnsi="Palatino Linotype" w:cs="Times New Roman"/>
          <w:sz w:val="24"/>
          <w:szCs w:val="24"/>
          <w:lang w:val="es-ES_tradnl" w:eastAsia="es-ES"/>
        </w:rPr>
        <w:t>El Comisionado Ponente decretó el cierre de instrucción</w:t>
      </w:r>
      <w:r w:rsidRPr="00C53823">
        <w:rPr>
          <w:rFonts w:ascii="Palatino Linotype" w:eastAsia="MS Mincho" w:hAnsi="Palatino Linotype" w:cs="Arial"/>
          <w:sz w:val="24"/>
          <w:szCs w:val="24"/>
          <w:lang w:val="es-ES_tradnl" w:eastAsia="es-ES"/>
        </w:rPr>
        <w:t xml:space="preserve"> </w:t>
      </w:r>
      <w:r w:rsidRPr="00C53823">
        <w:rPr>
          <w:rFonts w:ascii="Palatino Linotype" w:eastAsia="MS Mincho" w:hAnsi="Palatino Linotype" w:cs="Times New Roman"/>
          <w:sz w:val="24"/>
          <w:szCs w:val="24"/>
          <w:lang w:val="es-ES_tradnl" w:eastAsia="es-ES"/>
        </w:rPr>
        <w:t xml:space="preserve">mediante acuerdo de fecha </w:t>
      </w:r>
      <w:r w:rsidR="00A6176A" w:rsidRPr="00C53823">
        <w:rPr>
          <w:rFonts w:ascii="Palatino Linotype" w:eastAsia="MS Mincho" w:hAnsi="Palatino Linotype" w:cs="Times New Roman"/>
          <w:b/>
          <w:sz w:val="24"/>
          <w:szCs w:val="24"/>
          <w:lang w:val="es-ES_tradnl" w:eastAsia="es-ES"/>
        </w:rPr>
        <w:t>diecinueve (19) de marzo</w:t>
      </w:r>
      <w:r w:rsidR="00D61913" w:rsidRPr="00C53823">
        <w:rPr>
          <w:rFonts w:ascii="Palatino Linotype" w:eastAsia="MS Mincho" w:hAnsi="Palatino Linotype" w:cs="Times New Roman"/>
          <w:sz w:val="24"/>
          <w:szCs w:val="24"/>
          <w:lang w:val="es-ES_tradnl" w:eastAsia="es-ES"/>
        </w:rPr>
        <w:t xml:space="preserve"> </w:t>
      </w:r>
      <w:r w:rsidR="00D61913" w:rsidRPr="00C53823">
        <w:rPr>
          <w:rFonts w:ascii="Palatino Linotype" w:eastAsia="MS Mincho" w:hAnsi="Palatino Linotype" w:cs="Times New Roman"/>
          <w:b/>
          <w:sz w:val="24"/>
          <w:szCs w:val="24"/>
          <w:lang w:val="es-ES_tradnl" w:eastAsia="es-ES"/>
        </w:rPr>
        <w:t>de dos mil veinte</w:t>
      </w:r>
      <w:r w:rsidRPr="00C53823">
        <w:rPr>
          <w:rFonts w:ascii="Palatino Linotype" w:eastAsia="MS Mincho" w:hAnsi="Palatino Linotype" w:cs="Times New Roman"/>
          <w:sz w:val="24"/>
          <w:szCs w:val="24"/>
          <w:lang w:val="es-ES_tradnl" w:eastAsia="es-ES"/>
        </w:rPr>
        <w:t xml:space="preserve">, </w:t>
      </w:r>
      <w:r w:rsidRPr="00C53823">
        <w:rPr>
          <w:rFonts w:ascii="Palatino Linotype" w:eastAsia="MS Mincho" w:hAnsi="Palatino Linotype" w:cs="Arial"/>
          <w:sz w:val="24"/>
          <w:szCs w:val="24"/>
          <w:lang w:val="es-ES_tradnl" w:eastAsia="es-ES"/>
        </w:rPr>
        <w:t>por lo que, ordenó turnar el expediente a resolución</w:t>
      </w:r>
      <w:r w:rsidRPr="00C53823">
        <w:rPr>
          <w:rFonts w:ascii="Palatino Linotype" w:eastAsiaTheme="minorEastAsia" w:hAnsi="Palatino Linotype" w:cs="Arial"/>
          <w:sz w:val="24"/>
          <w:szCs w:val="24"/>
          <w:lang w:val="es-ES_tradnl" w:eastAsia="es-ES"/>
        </w:rPr>
        <w:t xml:space="preserve">,  </w:t>
      </w:r>
      <w:r w:rsidR="00D61913" w:rsidRPr="00C53823">
        <w:rPr>
          <w:rFonts w:ascii="Palatino Linotype" w:eastAsiaTheme="minorEastAsia" w:hAnsi="Palatino Linotype" w:cs="Arial"/>
          <w:sz w:val="24"/>
          <w:szCs w:val="24"/>
          <w:lang w:val="es-ES_tradnl" w:eastAsia="es-ES"/>
        </w:rPr>
        <w:t>misma que ahora se pronuncia</w:t>
      </w:r>
      <w:r w:rsidRPr="00C53823">
        <w:rPr>
          <w:rFonts w:ascii="Palatino Linotype" w:eastAsiaTheme="minorEastAsia" w:hAnsi="Palatino Linotype" w:cs="Arial"/>
          <w:sz w:val="24"/>
          <w:szCs w:val="24"/>
          <w:lang w:val="es-ES_tradnl" w:eastAsia="es-ES"/>
        </w:rPr>
        <w:t>, y</w:t>
      </w:r>
    </w:p>
    <w:p w14:paraId="57524938" w14:textId="77777777" w:rsidR="00C53823" w:rsidRDefault="00C53823" w:rsidP="00C53823">
      <w:pPr>
        <w:pStyle w:val="Prrafodelista"/>
        <w:rPr>
          <w:rFonts w:ascii="Palatino Linotype" w:eastAsiaTheme="minorEastAsia" w:hAnsi="Palatino Linotype"/>
          <w:sz w:val="24"/>
          <w:szCs w:val="24"/>
          <w:lang w:val="es-ES_tradnl" w:eastAsia="es-ES"/>
        </w:rPr>
      </w:pPr>
    </w:p>
    <w:p w14:paraId="031A4BD9" w14:textId="77777777" w:rsidR="00E113EC" w:rsidRPr="00C53823"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42178252"/>
      <w:r w:rsidRPr="00C53823">
        <w:rPr>
          <w:rFonts w:ascii="Palatino Linotype" w:eastAsiaTheme="majorEastAsia" w:hAnsi="Palatino Linotype" w:cstheme="majorBidi"/>
          <w:b/>
          <w:sz w:val="24"/>
          <w:szCs w:val="24"/>
        </w:rPr>
        <w:t>C O N S I D E R A N D O</w:t>
      </w:r>
      <w:bookmarkEnd w:id="4"/>
      <w:r w:rsidRPr="00C53823">
        <w:rPr>
          <w:rFonts w:ascii="Palatino Linotype" w:eastAsiaTheme="majorEastAsia" w:hAnsi="Palatino Linotype" w:cstheme="majorBidi"/>
          <w:b/>
          <w:sz w:val="24"/>
          <w:szCs w:val="24"/>
        </w:rPr>
        <w:t xml:space="preserve"> </w:t>
      </w:r>
    </w:p>
    <w:p w14:paraId="22DC78BC" w14:textId="77777777" w:rsidR="00E113EC" w:rsidRPr="00C53823" w:rsidRDefault="00E113EC" w:rsidP="0008753C">
      <w:pPr>
        <w:spacing w:after="0" w:line="360" w:lineRule="auto"/>
        <w:ind w:right="-142"/>
        <w:rPr>
          <w:rFonts w:eastAsiaTheme="minorEastAsia"/>
          <w:sz w:val="24"/>
          <w:szCs w:val="24"/>
        </w:rPr>
      </w:pPr>
    </w:p>
    <w:p w14:paraId="7F1080EA" w14:textId="77777777" w:rsidR="00E113EC" w:rsidRPr="00C53823"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42178253"/>
      <w:r w:rsidRPr="00C53823">
        <w:rPr>
          <w:rFonts w:ascii="Palatino Linotype" w:eastAsiaTheme="majorEastAsia" w:hAnsi="Palatino Linotype" w:cstheme="majorBidi"/>
          <w:b/>
          <w:sz w:val="24"/>
          <w:szCs w:val="26"/>
        </w:rPr>
        <w:t>PRIMERO. De la competencia</w:t>
      </w:r>
      <w:bookmarkEnd w:id="5"/>
    </w:p>
    <w:p w14:paraId="372E7FD4" w14:textId="77777777" w:rsidR="00E113EC" w:rsidRPr="00C53823" w:rsidRDefault="00E113EC" w:rsidP="0008753C">
      <w:pPr>
        <w:spacing w:after="0" w:line="360" w:lineRule="auto"/>
        <w:ind w:right="-142"/>
        <w:rPr>
          <w:rFonts w:eastAsiaTheme="minorEastAsia"/>
          <w:sz w:val="24"/>
          <w:szCs w:val="24"/>
        </w:rPr>
      </w:pPr>
    </w:p>
    <w:p w14:paraId="31B7024F" w14:textId="2C22A702" w:rsidR="00A6176A"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C53823">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53823">
        <w:rPr>
          <w:rFonts w:ascii="Palatino Linotype" w:eastAsia="Calibri" w:hAnsi="Palatino Linotype" w:cs="Times New Roman"/>
          <w:b/>
          <w:sz w:val="24"/>
          <w:szCs w:val="24"/>
          <w:lang w:val="es-ES" w:eastAsia="es-ES"/>
        </w:rPr>
        <w:t>Constitución Política de los Estados Unidos Mexicanos</w:t>
      </w:r>
      <w:r w:rsidRPr="00C53823">
        <w:rPr>
          <w:rFonts w:ascii="Palatino Linotype" w:eastAsia="Calibri" w:hAnsi="Palatino Linotype" w:cs="Times New Roman"/>
          <w:sz w:val="24"/>
          <w:szCs w:val="24"/>
          <w:lang w:val="es-ES" w:eastAsia="es-ES"/>
        </w:rPr>
        <w:t xml:space="preserve">; 5, párrafos </w:t>
      </w:r>
      <w:r w:rsidRPr="00C53823">
        <w:rPr>
          <w:rFonts w:ascii="Palatino Linotype" w:eastAsiaTheme="minorEastAsia" w:hAnsi="Palatino Linotype" w:cs="Arial"/>
          <w:bCs/>
          <w:sz w:val="24"/>
          <w:szCs w:val="24"/>
          <w:lang w:val="es-ES" w:eastAsia="es-ES"/>
        </w:rPr>
        <w:t xml:space="preserve">vigésimo, vigésimo primero y vigésimo segundo </w:t>
      </w:r>
      <w:r w:rsidRPr="00C53823">
        <w:rPr>
          <w:rFonts w:ascii="Palatino Linotype" w:eastAsia="Calibri" w:hAnsi="Palatino Linotype" w:cs="Times New Roman"/>
          <w:sz w:val="24"/>
          <w:szCs w:val="24"/>
          <w:lang w:val="es-ES" w:eastAsia="es-ES"/>
        </w:rPr>
        <w:t xml:space="preserve">fracciones IV y V de la </w:t>
      </w:r>
      <w:r w:rsidRPr="00C53823">
        <w:rPr>
          <w:rFonts w:ascii="Palatino Linotype" w:eastAsia="Calibri" w:hAnsi="Palatino Linotype" w:cs="Times New Roman"/>
          <w:b/>
          <w:sz w:val="24"/>
          <w:szCs w:val="24"/>
          <w:lang w:val="es-ES" w:eastAsia="es-ES"/>
        </w:rPr>
        <w:t>Constitución Política del Estado Libre y Soberano de México</w:t>
      </w:r>
      <w:r w:rsidRPr="00C5382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53823">
        <w:rPr>
          <w:rFonts w:ascii="Palatino Linotype" w:eastAsia="Calibri" w:hAnsi="Palatino Linotype" w:cs="Arial"/>
          <w:sz w:val="24"/>
          <w:szCs w:val="24"/>
          <w:lang w:val="es-ES" w:eastAsia="es-ES"/>
        </w:rPr>
        <w:t xml:space="preserve">de la </w:t>
      </w:r>
      <w:r w:rsidRPr="00C53823">
        <w:rPr>
          <w:rFonts w:ascii="Palatino Linotype" w:eastAsia="Calibri" w:hAnsi="Palatino Linotype" w:cs="Arial"/>
          <w:b/>
          <w:sz w:val="24"/>
          <w:szCs w:val="24"/>
          <w:lang w:val="es-ES" w:eastAsia="es-ES"/>
        </w:rPr>
        <w:t>Ley de Transparencia y Acceso a la Información Pública del Estado de México y Municipios</w:t>
      </w:r>
      <w:r w:rsidRPr="00C53823">
        <w:rPr>
          <w:rFonts w:ascii="Palatino Linotype" w:eastAsia="Calibri" w:hAnsi="Palatino Linotype" w:cs="Arial"/>
          <w:sz w:val="24"/>
          <w:szCs w:val="24"/>
          <w:lang w:val="es-ES" w:eastAsia="es-ES"/>
        </w:rPr>
        <w:t xml:space="preserve">; y </w:t>
      </w:r>
      <w:r w:rsidR="00D61913" w:rsidRPr="00C53823">
        <w:rPr>
          <w:rFonts w:ascii="Palatino Linotype" w:eastAsia="Calibri" w:hAnsi="Palatino Linotype" w:cs="Arial"/>
          <w:sz w:val="24"/>
          <w:szCs w:val="24"/>
          <w:lang w:val="es-ES" w:eastAsia="es-ES"/>
        </w:rPr>
        <w:t xml:space="preserve">10, </w:t>
      </w:r>
      <w:r w:rsidRPr="00C53823">
        <w:rPr>
          <w:rFonts w:ascii="Palatino Linotype" w:eastAsia="Calibri" w:hAnsi="Palatino Linotype" w:cs="Arial"/>
          <w:sz w:val="24"/>
          <w:szCs w:val="24"/>
          <w:lang w:val="es-ES" w:eastAsia="es-ES"/>
        </w:rPr>
        <w:t xml:space="preserve">7, 9 fracciones I y XXIV, y 11 del </w:t>
      </w:r>
      <w:r w:rsidRPr="00C5382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53823">
        <w:rPr>
          <w:rFonts w:ascii="Palatino Linotype" w:eastAsiaTheme="minorEastAsia" w:hAnsi="Palatino Linotype"/>
          <w:sz w:val="24"/>
          <w:szCs w:val="24"/>
          <w:lang w:val="es-ES_tradnl" w:eastAsia="es-ES"/>
        </w:rPr>
        <w:t>.</w:t>
      </w:r>
    </w:p>
    <w:p w14:paraId="486DC461" w14:textId="77777777" w:rsidR="00C53823" w:rsidRPr="00C53823" w:rsidRDefault="00C53823" w:rsidP="00C53823">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0ACFCE5A" w:rsidR="00E113EC" w:rsidRPr="00C53823"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42178254"/>
      <w:r w:rsidRPr="00C53823">
        <w:rPr>
          <w:rFonts w:ascii="Palatino Linotype" w:eastAsiaTheme="majorEastAsia" w:hAnsi="Palatino Linotype" w:cstheme="majorBidi"/>
          <w:b/>
          <w:sz w:val="24"/>
          <w:szCs w:val="26"/>
        </w:rPr>
        <w:t>SEGUNDO. De la oportunidad y procedencia</w:t>
      </w:r>
      <w:bookmarkEnd w:id="6"/>
    </w:p>
    <w:p w14:paraId="1ADED1D9" w14:textId="77777777" w:rsidR="000D580E" w:rsidRPr="00C53823" w:rsidRDefault="000D580E" w:rsidP="000D580E">
      <w:pPr>
        <w:spacing w:after="0" w:line="360" w:lineRule="auto"/>
        <w:contextualSpacing/>
        <w:jc w:val="both"/>
        <w:rPr>
          <w:rFonts w:ascii="Palatino Linotype" w:eastAsia="Calibri" w:hAnsi="Palatino Linotype" w:cs="Times New Roman"/>
          <w:sz w:val="24"/>
          <w:szCs w:val="24"/>
          <w:lang w:val="es-ES" w:eastAsia="es-ES"/>
        </w:rPr>
      </w:pPr>
    </w:p>
    <w:p w14:paraId="085E7844" w14:textId="405D2338" w:rsidR="00E113EC" w:rsidRPr="00C53823" w:rsidRDefault="00314834"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C53823">
        <w:rPr>
          <w:rFonts w:ascii="Palatino Linotype" w:eastAsia="Calibri" w:hAnsi="Palatino Linotype" w:cs="Arial"/>
          <w:sz w:val="24"/>
          <w:szCs w:val="24"/>
          <w:lang w:val="es-ES" w:eastAsia="es-ES"/>
        </w:rPr>
        <w:t>E</w:t>
      </w:r>
      <w:r w:rsidR="00944476" w:rsidRPr="00C53823">
        <w:rPr>
          <w:rFonts w:ascii="Palatino Linotype" w:eastAsia="Calibri" w:hAnsi="Palatino Linotype" w:cs="Arial"/>
          <w:sz w:val="24"/>
          <w:szCs w:val="24"/>
          <w:lang w:val="es-ES_tradnl" w:eastAsia="es-ES"/>
        </w:rPr>
        <w:t>l escrito</w:t>
      </w:r>
      <w:r w:rsidR="00E113EC" w:rsidRPr="00C53823">
        <w:rPr>
          <w:rFonts w:ascii="Palatino Linotype" w:eastAsia="Calibri" w:hAnsi="Palatino Linotype" w:cs="Arial"/>
          <w:sz w:val="24"/>
          <w:szCs w:val="24"/>
          <w:lang w:val="es-ES_tradnl" w:eastAsia="es-ES"/>
        </w:rPr>
        <w:t xml:space="preserve"> contiene las formalidades previstas por el artículo 180</w:t>
      </w:r>
      <w:r w:rsidR="00A6176A" w:rsidRPr="00C53823">
        <w:rPr>
          <w:rFonts w:ascii="Palatino Linotype" w:eastAsia="Calibri" w:hAnsi="Palatino Linotype" w:cs="Arial"/>
          <w:sz w:val="24"/>
          <w:szCs w:val="24"/>
          <w:lang w:val="es-ES_tradnl" w:eastAsia="es-ES"/>
        </w:rPr>
        <w:t xml:space="preserve"> último párrafo de la Ley en </w:t>
      </w:r>
      <w:r w:rsidR="00E113EC" w:rsidRPr="00C53823">
        <w:rPr>
          <w:rFonts w:ascii="Palatino Linotype" w:eastAsia="Calibri" w:hAnsi="Palatino Linotype" w:cs="Arial"/>
          <w:sz w:val="24"/>
          <w:szCs w:val="24"/>
          <w:lang w:val="es-ES_tradnl" w:eastAsia="es-ES"/>
        </w:rPr>
        <w:t>materia, por lo que es procedente que este Instituto de Transparencia, Acceso a la Información Pública y Protección de Datos Personales del Estado de México y Municipios, conozca y resuelva el presente recurso.</w:t>
      </w:r>
    </w:p>
    <w:p w14:paraId="30C1C960" w14:textId="4F475DBD" w:rsidR="00D6008E" w:rsidRPr="00C53823" w:rsidRDefault="00E113EC" w:rsidP="0008753C">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7" w:name="_Toc2881747"/>
      <w:bookmarkStart w:id="8" w:name="_Toc42178255"/>
      <w:r w:rsidRPr="00C53823">
        <w:rPr>
          <w:rFonts w:ascii="Palatino Linotype" w:eastAsia="MS Mincho" w:hAnsi="Palatino Linotype" w:cstheme="majorBidi"/>
          <w:b/>
          <w:sz w:val="24"/>
          <w:szCs w:val="24"/>
          <w:lang w:val="es-ES_tradnl" w:eastAsia="es-ES"/>
        </w:rPr>
        <w:t>TERCERO. Del planteamiento de la Litis.</w:t>
      </w:r>
      <w:bookmarkEnd w:id="7"/>
      <w:bookmarkEnd w:id="8"/>
    </w:p>
    <w:p w14:paraId="0308E4B8" w14:textId="77777777" w:rsidR="00E113EC" w:rsidRPr="00C53823" w:rsidRDefault="00E113EC" w:rsidP="0008753C">
      <w:pPr>
        <w:spacing w:after="0" w:line="360" w:lineRule="auto"/>
        <w:contextualSpacing/>
        <w:jc w:val="both"/>
        <w:rPr>
          <w:rFonts w:ascii="Palatino Linotype" w:eastAsia="Calibri" w:hAnsi="Palatino Linotype" w:cs="Arial"/>
          <w:b/>
          <w:sz w:val="24"/>
          <w:szCs w:val="24"/>
          <w:lang w:val="es-ES_tradnl" w:eastAsia="es-ES"/>
        </w:rPr>
      </w:pPr>
    </w:p>
    <w:p w14:paraId="15574038" w14:textId="12F850EA" w:rsidR="00D6008E" w:rsidRPr="00C53823" w:rsidRDefault="00D6008E" w:rsidP="0008753C">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r w:rsidRPr="00C53823">
        <w:rPr>
          <w:rFonts w:ascii="Palatino Linotype" w:hAnsi="Palatino Linotype" w:cs="Arial"/>
          <w:sz w:val="24"/>
          <w:szCs w:val="24"/>
          <w:lang w:val="es-ES_tradnl"/>
        </w:rPr>
        <w:lastRenderedPageBreak/>
        <w:t>Es oportuno establecer que el Recurso de Revisión tiene como finalidad reparar cualquier posible afectación al derecho de acceso a la información púbica en términos del Título Octavo de la</w:t>
      </w:r>
      <w:r w:rsidRPr="00C53823">
        <w:rPr>
          <w:rFonts w:ascii="Palatino Linotype" w:hAnsi="Palatino Linotype" w:cs="Arial"/>
          <w:b/>
          <w:sz w:val="24"/>
          <w:szCs w:val="24"/>
          <w:lang w:val="es-ES_tradnl"/>
        </w:rPr>
        <w:t xml:space="preserve"> Ley de Transparencia y Acceso a la Información Pública del Estado de México y Municipios</w:t>
      </w:r>
      <w:r w:rsidRPr="00C53823">
        <w:rPr>
          <w:rFonts w:ascii="Palatino Linotype" w:hAnsi="Palatino Linotype" w:cs="Arial"/>
          <w:sz w:val="24"/>
          <w:szCs w:val="24"/>
          <w:lang w:val="es-ES_tradnl"/>
        </w:rPr>
        <w:t xml:space="preserve"> y determinar la confirmación, revocación, o modificación; desecamiento o sobreseimiento; y en su caso ordenar la entrega de la información, respecto a la respuesta o falta de ellas por parte del Sujeto Obligado. </w:t>
      </w:r>
    </w:p>
    <w:p w14:paraId="76AF24FC" w14:textId="77777777" w:rsidR="00D6008E" w:rsidRPr="00C53823" w:rsidRDefault="00D6008E" w:rsidP="00D6008E">
      <w:pPr>
        <w:spacing w:after="0" w:line="360" w:lineRule="auto"/>
        <w:contextualSpacing/>
        <w:jc w:val="both"/>
        <w:rPr>
          <w:rFonts w:ascii="Palatino Linotype" w:hAnsi="Palatino Linotype" w:cs="Arial"/>
          <w:sz w:val="24"/>
          <w:szCs w:val="24"/>
          <w:lang w:val="es-ES_tradnl"/>
        </w:rPr>
      </w:pPr>
    </w:p>
    <w:p w14:paraId="3AF88AD7" w14:textId="2CDA5A93" w:rsidR="00BF60EF" w:rsidRPr="00C53823" w:rsidRDefault="00BF60EF" w:rsidP="0008753C">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C53823">
        <w:rPr>
          <w:rFonts w:ascii="Palatino Linotype" w:eastAsia="MS Mincho" w:hAnsi="Palatino Linotype" w:cs="Arial"/>
          <w:sz w:val="24"/>
          <w:szCs w:val="24"/>
          <w:lang w:val="es-ES_tradnl" w:eastAsia="es-ES"/>
        </w:rPr>
        <w:t xml:space="preserve">De las constancias que obran en los expedientes de referencia, </w:t>
      </w:r>
      <w:r w:rsidR="006B4274" w:rsidRPr="00C53823">
        <w:rPr>
          <w:rFonts w:ascii="Palatino Linotype" w:eastAsia="MS Mincho" w:hAnsi="Palatino Linotype" w:cs="Arial"/>
          <w:sz w:val="24"/>
          <w:szCs w:val="24"/>
          <w:lang w:val="es-ES_tradnl" w:eastAsia="es-ES"/>
        </w:rPr>
        <w:t xml:space="preserve">cabe </w:t>
      </w:r>
      <w:r w:rsidRPr="00C53823">
        <w:rPr>
          <w:rFonts w:ascii="Palatino Linotype" w:eastAsia="MS Mincho" w:hAnsi="Palatino Linotype" w:cs="Arial"/>
          <w:sz w:val="24"/>
          <w:szCs w:val="24"/>
          <w:lang w:val="es-ES_tradnl" w:eastAsia="es-ES"/>
        </w:rPr>
        <w:t xml:space="preserve">señalar que el </w:t>
      </w:r>
      <w:r w:rsidRPr="00C53823">
        <w:rPr>
          <w:rFonts w:ascii="Palatino Linotype" w:eastAsia="MS Mincho" w:hAnsi="Palatino Linotype" w:cs="Arial"/>
          <w:b/>
          <w:sz w:val="24"/>
          <w:szCs w:val="24"/>
          <w:lang w:val="es-ES_tradnl" w:eastAsia="es-ES"/>
        </w:rPr>
        <w:t>SUJETO OBLIGADO</w:t>
      </w:r>
      <w:r w:rsidRPr="00C53823">
        <w:rPr>
          <w:rFonts w:ascii="Palatino Linotype" w:eastAsia="MS Mincho" w:hAnsi="Palatino Linotype" w:cs="Arial"/>
          <w:sz w:val="24"/>
          <w:szCs w:val="24"/>
          <w:lang w:val="es-ES_tradnl" w:eastAsia="es-ES"/>
        </w:rPr>
        <w:t xml:space="preserve"> proporcionó a su consideración respuesta a la solicitud de información; sin embargo, el recurrente presentó su recurso de revisión mediante el</w:t>
      </w:r>
      <w:r w:rsidR="00841D58" w:rsidRPr="00C53823">
        <w:rPr>
          <w:rFonts w:ascii="Palatino Linotype" w:eastAsia="MS Mincho" w:hAnsi="Palatino Linotype" w:cs="Arial"/>
          <w:sz w:val="24"/>
          <w:szCs w:val="24"/>
          <w:lang w:val="es-ES_tradnl" w:eastAsia="es-ES"/>
        </w:rPr>
        <w:t xml:space="preserve"> cual señala como motivo </w:t>
      </w:r>
      <w:r w:rsidRPr="00C53823">
        <w:rPr>
          <w:rFonts w:ascii="Palatino Linotype" w:eastAsia="MS Mincho" w:hAnsi="Palatino Linotype" w:cs="Arial"/>
          <w:sz w:val="24"/>
          <w:szCs w:val="24"/>
          <w:lang w:val="es-ES_tradnl" w:eastAsia="es-ES"/>
        </w:rPr>
        <w:t>de inconformidad, que la respuesta a la solicitud de información es incompleta.</w:t>
      </w:r>
    </w:p>
    <w:p w14:paraId="5DEB1612" w14:textId="77777777" w:rsidR="00BF60EF" w:rsidRPr="00C53823" w:rsidRDefault="00BF60EF" w:rsidP="0008753C">
      <w:pPr>
        <w:spacing w:after="0" w:line="360" w:lineRule="auto"/>
        <w:contextualSpacing/>
        <w:jc w:val="both"/>
        <w:rPr>
          <w:rFonts w:ascii="Palatino Linotype" w:hAnsi="Palatino Linotype" w:cs="Arial"/>
          <w:sz w:val="24"/>
          <w:szCs w:val="24"/>
          <w:lang w:val="es-ES_tradnl"/>
        </w:rPr>
      </w:pPr>
    </w:p>
    <w:p w14:paraId="6C936608" w14:textId="0D16CDCF" w:rsidR="00BF60EF" w:rsidRPr="00C53823" w:rsidRDefault="007F4024" w:rsidP="000D580E">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C53823">
        <w:rPr>
          <w:rFonts w:ascii="Palatino Linotype" w:hAnsi="Palatino Linotype" w:cs="Arial"/>
          <w:sz w:val="24"/>
          <w:szCs w:val="24"/>
          <w:lang w:val="es-ES_tradnl"/>
        </w:rPr>
        <w:t>Por consiguiente</w:t>
      </w:r>
      <w:r w:rsidR="00BF60EF" w:rsidRPr="00C53823">
        <w:rPr>
          <w:rFonts w:ascii="Palatino Linotype" w:hAnsi="Palatino Linotype" w:cs="Arial"/>
          <w:sz w:val="24"/>
          <w:szCs w:val="24"/>
          <w:lang w:val="es-ES_tradnl"/>
        </w:rPr>
        <w:t xml:space="preserve">, la Litis del presente asunto, corresponde en demostrar si  con la respuesta emitida por el </w:t>
      </w:r>
      <w:r w:rsidR="00BF60EF" w:rsidRPr="00C53823">
        <w:rPr>
          <w:rFonts w:ascii="Palatino Linotype" w:hAnsi="Palatino Linotype" w:cs="Arial"/>
          <w:b/>
          <w:sz w:val="24"/>
          <w:szCs w:val="24"/>
          <w:lang w:val="es-ES_tradnl"/>
        </w:rPr>
        <w:t>SUJETO OBLIGADO</w:t>
      </w:r>
      <w:r w:rsidR="00BF60EF" w:rsidRPr="00C53823">
        <w:rPr>
          <w:rFonts w:ascii="Palatino Linotype" w:hAnsi="Palatino Linotype" w:cs="Arial"/>
          <w:sz w:val="24"/>
          <w:szCs w:val="24"/>
          <w:lang w:val="es-ES_tradnl"/>
        </w:rPr>
        <w:t xml:space="preserve"> se colman los requerimientos realizados por el particular y se da por satisfecho el derecho de</w:t>
      </w:r>
      <w:r w:rsidRPr="00C53823">
        <w:rPr>
          <w:rFonts w:ascii="Palatino Linotype" w:hAnsi="Palatino Linotype" w:cs="Arial"/>
          <w:sz w:val="24"/>
          <w:szCs w:val="24"/>
          <w:lang w:val="es-ES_tradnl"/>
        </w:rPr>
        <w:t>l</w:t>
      </w:r>
      <w:r w:rsidR="00BF60EF" w:rsidRPr="00C53823">
        <w:rPr>
          <w:rFonts w:ascii="Palatino Linotype" w:hAnsi="Palatino Linotype" w:cs="Arial"/>
          <w:sz w:val="24"/>
          <w:szCs w:val="24"/>
          <w:lang w:val="es-ES_tradnl"/>
        </w:rPr>
        <w:t xml:space="preserve"> mismo o</w:t>
      </w:r>
      <w:r w:rsidRPr="00C53823">
        <w:rPr>
          <w:rFonts w:ascii="Palatino Linotype" w:hAnsi="Palatino Linotype" w:cs="Arial"/>
          <w:sz w:val="24"/>
          <w:szCs w:val="24"/>
          <w:lang w:val="es-ES_tradnl"/>
        </w:rPr>
        <w:t xml:space="preserve"> en</w:t>
      </w:r>
      <w:r w:rsidR="00BF60EF" w:rsidRPr="00C53823">
        <w:rPr>
          <w:rFonts w:ascii="Palatino Linotype" w:hAnsi="Palatino Linotype" w:cs="Arial"/>
          <w:sz w:val="24"/>
          <w:szCs w:val="24"/>
          <w:lang w:val="es-ES_tradnl"/>
        </w:rPr>
        <w:t xml:space="preserve"> ordenar la reparación de la afectación en que se haya incurrido.</w:t>
      </w:r>
    </w:p>
    <w:p w14:paraId="5EFAC099" w14:textId="77777777" w:rsidR="00A6176A" w:rsidRPr="00C53823" w:rsidRDefault="00A6176A" w:rsidP="00A6176A">
      <w:pPr>
        <w:spacing w:after="0" w:line="360" w:lineRule="auto"/>
        <w:contextualSpacing/>
        <w:jc w:val="both"/>
        <w:rPr>
          <w:rFonts w:ascii="Palatino Linotype" w:hAnsi="Palatino Linotype" w:cs="Arial"/>
          <w:sz w:val="24"/>
          <w:szCs w:val="24"/>
          <w:lang w:val="es-ES_tradnl"/>
        </w:rPr>
      </w:pPr>
    </w:p>
    <w:p w14:paraId="7A2C8FB6" w14:textId="0B17E5DC" w:rsidR="00E113EC" w:rsidRPr="00C53823" w:rsidRDefault="00447CBC" w:rsidP="0008753C">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C53823">
        <w:rPr>
          <w:rFonts w:ascii="Palatino Linotype" w:eastAsia="MS Mincho" w:hAnsi="Palatino Linotype" w:cs="Arial"/>
          <w:sz w:val="24"/>
          <w:szCs w:val="24"/>
          <w:lang w:val="es-ES_tradnl" w:eastAsia="es-ES"/>
        </w:rPr>
        <w:lastRenderedPageBreak/>
        <w:t>Del análisis</w:t>
      </w:r>
      <w:r w:rsidR="00BF60EF" w:rsidRPr="00C53823">
        <w:rPr>
          <w:rFonts w:ascii="Palatino Linotype" w:eastAsia="MS Mincho" w:hAnsi="Palatino Linotype" w:cs="Arial"/>
          <w:sz w:val="24"/>
          <w:szCs w:val="24"/>
          <w:lang w:val="es-ES_tradnl" w:eastAsia="es-ES"/>
        </w:rPr>
        <w:t xml:space="preserve"> se advierte que el recurso de revisión del que se trata es procedente, toda vez que se actualiza la hipótesis prevista en la </w:t>
      </w:r>
      <w:r w:rsidR="00BF60EF" w:rsidRPr="00C53823">
        <w:rPr>
          <w:rFonts w:ascii="Palatino Linotype" w:eastAsia="MS Mincho" w:hAnsi="Palatino Linotype" w:cs="Times New Roman"/>
          <w:b/>
          <w:sz w:val="24"/>
          <w:szCs w:val="24"/>
          <w:lang w:val="es-ES_tradnl" w:eastAsia="es-ES"/>
        </w:rPr>
        <w:t>fracción II y</w:t>
      </w:r>
      <w:r w:rsidR="00DE6A17" w:rsidRPr="00C53823">
        <w:rPr>
          <w:rFonts w:ascii="Palatino Linotype" w:eastAsia="MS Mincho" w:hAnsi="Palatino Linotype" w:cs="Times New Roman"/>
          <w:b/>
          <w:sz w:val="24"/>
          <w:szCs w:val="24"/>
          <w:lang w:val="es-ES_tradnl" w:eastAsia="es-ES"/>
        </w:rPr>
        <w:t xml:space="preserve"> </w:t>
      </w:r>
      <w:r w:rsidRPr="00C53823">
        <w:rPr>
          <w:rFonts w:ascii="Palatino Linotype" w:eastAsia="MS Mincho" w:hAnsi="Palatino Linotype" w:cs="Times New Roman"/>
          <w:b/>
          <w:sz w:val="24"/>
          <w:szCs w:val="24"/>
          <w:lang w:val="es-ES_tradnl" w:eastAsia="es-ES"/>
        </w:rPr>
        <w:t>V</w:t>
      </w:r>
      <w:r w:rsidR="00BF60EF" w:rsidRPr="00C53823">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00BF60EF" w:rsidRPr="00C53823">
        <w:rPr>
          <w:rFonts w:ascii="Palatino Linotype" w:eastAsia="MS Mincho" w:hAnsi="Palatino Linotype" w:cs="Times New Roman"/>
          <w:sz w:val="24"/>
          <w:szCs w:val="24"/>
          <w:lang w:val="es-ES_tradnl" w:eastAsia="es-ES"/>
        </w:rPr>
        <w:t>.</w:t>
      </w:r>
    </w:p>
    <w:p w14:paraId="07B85945" w14:textId="77777777" w:rsidR="00D15D38" w:rsidRPr="00C53823" w:rsidRDefault="00D15D38" w:rsidP="0008753C">
      <w:pPr>
        <w:spacing w:before="240" w:after="240" w:line="360" w:lineRule="auto"/>
        <w:ind w:right="49"/>
        <w:contextualSpacing/>
        <w:jc w:val="both"/>
        <w:rPr>
          <w:rFonts w:ascii="Palatino Linotype" w:eastAsia="MS Mincho" w:hAnsi="Palatino Linotype" w:cs="Arial"/>
          <w:sz w:val="24"/>
          <w:szCs w:val="24"/>
          <w:lang w:val="es-ES_tradnl" w:eastAsia="es-ES"/>
        </w:rPr>
      </w:pPr>
    </w:p>
    <w:p w14:paraId="1A9240D1" w14:textId="77777777" w:rsidR="00E113EC" w:rsidRPr="00C53823" w:rsidRDefault="00E113EC" w:rsidP="0008753C">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17" w:name="_Toc2881748"/>
      <w:bookmarkStart w:id="18" w:name="_Toc42178256"/>
      <w:r w:rsidRPr="00C53823">
        <w:rPr>
          <w:rFonts w:ascii="Palatino Linotype" w:eastAsia="MS Gothic" w:hAnsi="Palatino Linotype" w:cstheme="majorBidi"/>
          <w:b/>
          <w:sz w:val="24"/>
          <w:szCs w:val="24"/>
          <w:lang w:val="es-ES_tradnl" w:eastAsia="es-ES"/>
        </w:rPr>
        <w:t>CUARTO. Del estudio y resolución del recurso de revisión.</w:t>
      </w:r>
      <w:bookmarkEnd w:id="17"/>
      <w:bookmarkEnd w:id="18"/>
    </w:p>
    <w:p w14:paraId="2ED9E3E4" w14:textId="0A9FD9A3" w:rsidR="00447CBC" w:rsidRPr="00C53823" w:rsidRDefault="00447CBC" w:rsidP="00447CBC">
      <w:pPr>
        <w:pStyle w:val="Prrafodelista"/>
        <w:keepNext/>
        <w:keepLines/>
        <w:numPr>
          <w:ilvl w:val="0"/>
          <w:numId w:val="2"/>
        </w:numPr>
        <w:spacing w:before="240" w:after="0" w:line="360" w:lineRule="auto"/>
        <w:jc w:val="both"/>
        <w:outlineLvl w:val="0"/>
        <w:rPr>
          <w:rFonts w:ascii="Palatino Linotype" w:eastAsia="MS Gothic" w:hAnsi="Palatino Linotype" w:cstheme="majorBidi"/>
          <w:b/>
          <w:sz w:val="24"/>
          <w:szCs w:val="24"/>
          <w:lang w:val="es-ES_tradnl" w:eastAsia="es-ES"/>
        </w:rPr>
      </w:pPr>
      <w:r w:rsidRPr="00C53823">
        <w:rPr>
          <w:rFonts w:ascii="Palatino Linotype" w:eastAsia="MS Gothic" w:hAnsi="Palatino Linotype" w:cstheme="majorBidi"/>
          <w:b/>
          <w:sz w:val="24"/>
          <w:szCs w:val="24"/>
          <w:lang w:val="es-ES_tradnl" w:eastAsia="es-ES"/>
        </w:rPr>
        <w:t xml:space="preserve"> </w:t>
      </w:r>
      <w:bookmarkStart w:id="19" w:name="_Toc42178257"/>
      <w:r w:rsidRPr="00C53823">
        <w:rPr>
          <w:rFonts w:ascii="Palatino Linotype" w:eastAsia="MS Gothic" w:hAnsi="Palatino Linotype" w:cstheme="majorBidi"/>
          <w:sz w:val="24"/>
          <w:szCs w:val="24"/>
          <w:lang w:val="es-ES_tradnl" w:eastAsia="es-ES"/>
        </w:rPr>
        <w:t>Derivado del Planteamiento de la Litis, se procede a analizar el contenido íntegro de las actuaciones que obran en el expediente electrónico, y con base en ello este Órgano Garante dicte la resolución correspondiente, tomando en consideración los elementos aportados por la partes, apegándose en todo momento al principio de máxima publicidad, de acuerdo en lo establecido en el artículo 8 de la Ley antes mencionada.</w:t>
      </w:r>
      <w:bookmarkEnd w:id="19"/>
      <w:r w:rsidRPr="00C53823">
        <w:rPr>
          <w:rFonts w:ascii="Palatino Linotype" w:eastAsia="MS Gothic" w:hAnsi="Palatino Linotype" w:cstheme="majorBidi"/>
          <w:sz w:val="24"/>
          <w:szCs w:val="24"/>
          <w:lang w:val="es-ES_tradnl" w:eastAsia="es-ES"/>
        </w:rPr>
        <w:t xml:space="preserve"> </w:t>
      </w:r>
    </w:p>
    <w:p w14:paraId="77CD439A" w14:textId="77777777" w:rsidR="00E113EC" w:rsidRPr="00C53823" w:rsidRDefault="00E113EC" w:rsidP="0008753C">
      <w:pPr>
        <w:spacing w:line="360" w:lineRule="auto"/>
        <w:rPr>
          <w:lang w:val="es-ES_tradnl" w:eastAsia="es-ES"/>
        </w:rPr>
      </w:pPr>
    </w:p>
    <w:p w14:paraId="18A75532" w14:textId="77777777" w:rsidR="00E113EC" w:rsidRPr="00C53823" w:rsidRDefault="00E113EC" w:rsidP="0008753C">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20" w:name="_Toc536726461"/>
      <w:bookmarkStart w:id="21" w:name="_Toc42178258"/>
      <w:r w:rsidRPr="00C53823">
        <w:rPr>
          <w:rFonts w:ascii="Palatino Linotype" w:eastAsia="MS Gothic" w:hAnsi="Palatino Linotype" w:cstheme="majorBidi"/>
          <w:b/>
          <w:i/>
          <w:noProof/>
          <w:sz w:val="24"/>
          <w:szCs w:val="24"/>
        </w:rPr>
        <w:t>El derecho de acceso a la información publica</w:t>
      </w:r>
      <w:bookmarkEnd w:id="20"/>
      <w:r w:rsidRPr="00C53823">
        <w:rPr>
          <w:rFonts w:ascii="Palatino Linotype" w:eastAsia="MS Mincho" w:hAnsi="Palatino Linotype" w:cs="Arial"/>
          <w:b/>
          <w:i/>
          <w:sz w:val="24"/>
          <w:szCs w:val="24"/>
          <w:lang w:val="es-ES_tradnl" w:eastAsia="es-MX"/>
        </w:rPr>
        <w:t>.</w:t>
      </w:r>
      <w:bookmarkEnd w:id="21"/>
    </w:p>
    <w:p w14:paraId="667C2884" w14:textId="77777777" w:rsidR="00E113EC" w:rsidRPr="00C53823" w:rsidRDefault="00E113EC" w:rsidP="0008753C">
      <w:pPr>
        <w:spacing w:after="0" w:line="360" w:lineRule="auto"/>
        <w:contextualSpacing/>
        <w:rPr>
          <w:rFonts w:ascii="Palatino Linotype" w:eastAsia="MS Mincho" w:hAnsi="Palatino Linotype" w:cs="Arial"/>
          <w:sz w:val="24"/>
          <w:szCs w:val="24"/>
          <w:lang w:val="es-ES_tradnl" w:eastAsia="es-MX"/>
        </w:rPr>
      </w:pPr>
    </w:p>
    <w:p w14:paraId="1A95F94C" w14:textId="3BF96EF6" w:rsidR="00AC7345" w:rsidRPr="00C53823" w:rsidRDefault="00E113EC"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53823">
        <w:rPr>
          <w:rFonts w:ascii="Palatino Linotype" w:eastAsia="MS Mincho" w:hAnsi="Palatino Linotype" w:cs="Times New Roman"/>
          <w:sz w:val="24"/>
          <w:szCs w:val="24"/>
          <w:lang w:val="es-ES_tradnl" w:eastAsia="es-ES"/>
        </w:rPr>
        <w:t xml:space="preserve">De </w:t>
      </w:r>
      <w:r w:rsidRPr="00C53823">
        <w:rPr>
          <w:rFonts w:ascii="Palatino Linotype" w:eastAsia="Calibri" w:hAnsi="Palatino Linotype" w:cs="Arial"/>
          <w:sz w:val="24"/>
          <w:szCs w:val="24"/>
          <w:lang w:val="es-ES_tradnl" w:eastAsia="es-ES"/>
        </w:rPr>
        <w:t>acuerdo</w:t>
      </w:r>
      <w:r w:rsidRPr="00C53823">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w:t>
      </w:r>
      <w:r w:rsidRPr="00C53823">
        <w:rPr>
          <w:rFonts w:ascii="Palatino Linotype" w:eastAsia="MS Mincho" w:hAnsi="Palatino Linotype" w:cs="Times New Roman"/>
          <w:sz w:val="24"/>
          <w:szCs w:val="24"/>
          <w:lang w:val="es-ES_tradnl" w:eastAsia="es-ES"/>
        </w:rPr>
        <w:lastRenderedPageBreak/>
        <w:t>contribuir a la mejora de procedimientos y mecanismos que permitan trasparentar la gestión pública y mejora</w:t>
      </w:r>
      <w:r w:rsidR="00DD18C7" w:rsidRPr="00C53823">
        <w:rPr>
          <w:rFonts w:ascii="Palatino Linotype" w:eastAsia="MS Mincho" w:hAnsi="Palatino Linotype" w:cs="Times New Roman"/>
          <w:sz w:val="24"/>
          <w:szCs w:val="24"/>
          <w:lang w:val="es-ES_tradnl" w:eastAsia="es-ES"/>
        </w:rPr>
        <w:t>r</w:t>
      </w:r>
      <w:r w:rsidRPr="00C53823">
        <w:rPr>
          <w:rFonts w:ascii="Palatino Linotype" w:eastAsia="MS Mincho" w:hAnsi="Palatino Linotype" w:cs="Times New Roman"/>
          <w:sz w:val="24"/>
          <w:szCs w:val="24"/>
          <w:lang w:val="es-ES_tradnl" w:eastAsia="es-ES"/>
        </w:rPr>
        <w:t xml:space="preserve">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4D152A56" w14:textId="77777777" w:rsidR="00E113EC" w:rsidRPr="00C53823" w:rsidRDefault="00E113EC" w:rsidP="0008753C">
      <w:pPr>
        <w:spacing w:after="0" w:line="360" w:lineRule="auto"/>
        <w:ind w:right="49"/>
        <w:contextualSpacing/>
        <w:jc w:val="both"/>
        <w:rPr>
          <w:rFonts w:ascii="Palatino Linotype" w:eastAsia="MS Mincho" w:hAnsi="Palatino Linotype" w:cs="Times New Roman"/>
          <w:sz w:val="16"/>
          <w:szCs w:val="24"/>
          <w:lang w:val="es-ES_tradnl" w:eastAsia="es-ES"/>
        </w:rPr>
      </w:pPr>
    </w:p>
    <w:p w14:paraId="13DC4785" w14:textId="77777777" w:rsidR="00586954" w:rsidRPr="00C53823" w:rsidRDefault="00E113EC" w:rsidP="0008753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53823">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w:t>
      </w:r>
      <w:r w:rsidR="00AC7345" w:rsidRPr="00C53823">
        <w:rPr>
          <w:rFonts w:ascii="Palatino Linotype" w:eastAsia="MS Mincho" w:hAnsi="Palatino Linotype" w:cs="Times New Roman"/>
          <w:sz w:val="24"/>
          <w:szCs w:val="24"/>
          <w:lang w:val="es-ES_tradnl" w:eastAsia="es-ES"/>
        </w:rPr>
        <w:t xml:space="preserve"> Políticos en su artículo 19.2; </w:t>
      </w:r>
      <w:r w:rsidRPr="00C53823">
        <w:rPr>
          <w:rFonts w:ascii="Palatino Linotype" w:eastAsia="MS Mincho" w:hAnsi="Palatino Linotype" w:cs="Times New Roman"/>
          <w:sz w:val="24"/>
          <w:szCs w:val="24"/>
          <w:lang w:val="es-ES_tradnl" w:eastAsia="es-ES"/>
        </w:rPr>
        <w:t xml:space="preserve">en la Convención Americana sobre Derechos Humanos en su artículo 13.1; en el artículo sexto de la Constitución Política de los Estados Unidos Mexicanos y en el artículo quinto de la </w:t>
      </w:r>
      <w:r w:rsidR="00586954" w:rsidRPr="00C53823">
        <w:rPr>
          <w:rFonts w:ascii="Palatino Linotype" w:eastAsia="MS Mincho" w:hAnsi="Palatino Linotype" w:cs="Times New Roman"/>
          <w:sz w:val="24"/>
          <w:szCs w:val="24"/>
          <w:lang w:val="es-ES_tradnl" w:eastAsia="es-ES"/>
        </w:rPr>
        <w:t>Particular del Estado de México.</w:t>
      </w:r>
    </w:p>
    <w:p w14:paraId="7E0B67C5" w14:textId="77777777" w:rsidR="00586954" w:rsidRPr="00C53823" w:rsidRDefault="00586954" w:rsidP="00586954">
      <w:pPr>
        <w:pStyle w:val="Prrafodelista"/>
        <w:rPr>
          <w:rFonts w:ascii="Palatino Linotype" w:eastAsia="MS Mincho" w:hAnsi="Palatino Linotype" w:cs="Times New Roman"/>
          <w:sz w:val="24"/>
          <w:szCs w:val="24"/>
          <w:lang w:val="es-ES_tradnl" w:eastAsia="es-ES"/>
        </w:rPr>
      </w:pPr>
    </w:p>
    <w:p w14:paraId="4005F784" w14:textId="24E25A6C" w:rsidR="00E113EC" w:rsidRPr="00C53823" w:rsidRDefault="00586954" w:rsidP="0008753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53823">
        <w:rPr>
          <w:rFonts w:ascii="Palatino Linotype" w:eastAsia="MS Mincho" w:hAnsi="Palatino Linotype" w:cs="Times New Roman"/>
          <w:sz w:val="24"/>
          <w:szCs w:val="24"/>
          <w:lang w:val="es-ES_tradnl" w:eastAsia="es-ES"/>
        </w:rPr>
        <w:t xml:space="preserve">Por </w:t>
      </w:r>
      <w:r w:rsidR="00E113EC" w:rsidRPr="00C53823">
        <w:rPr>
          <w:rFonts w:ascii="Palatino Linotype" w:eastAsia="MS Mincho" w:hAnsi="Palatino Linotype" w:cs="Times New Roman"/>
          <w:sz w:val="24"/>
          <w:szCs w:val="24"/>
          <w:lang w:val="es-ES_tradnl" w:eastAsia="es-ES"/>
        </w:rPr>
        <w:t xml:space="preserve"> lo que el </w:t>
      </w:r>
      <w:r w:rsidR="00E113EC" w:rsidRPr="00C53823">
        <w:rPr>
          <w:rFonts w:ascii="Palatino Linotype" w:eastAsia="MS Mincho" w:hAnsi="Palatino Linotype" w:cs="Times New Roman"/>
          <w:b/>
          <w:sz w:val="24"/>
          <w:szCs w:val="24"/>
          <w:lang w:val="es-ES_tradnl" w:eastAsia="es-ES"/>
        </w:rPr>
        <w:t>Sujeto Obligado</w:t>
      </w:r>
      <w:r w:rsidR="00E113EC" w:rsidRPr="00C53823">
        <w:rPr>
          <w:rFonts w:ascii="Palatino Linotype" w:eastAsia="MS Mincho" w:hAnsi="Palatino Linotype" w:cs="Times New Roman"/>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w:t>
      </w:r>
      <w:r w:rsidR="00E113EC" w:rsidRPr="00C53823">
        <w:rPr>
          <w:rFonts w:ascii="Palatino Linotype" w:eastAsia="MS Mincho" w:hAnsi="Palatino Linotype" w:cs="Times New Roman"/>
          <w:i/>
          <w:sz w:val="24"/>
          <w:szCs w:val="24"/>
          <w:lang w:val="es-ES_tradnl" w:eastAsia="es-ES"/>
        </w:rPr>
        <w:t>promover, respetar, proteger y garantizar los derechos humanos</w:t>
      </w:r>
      <w:r w:rsidR="00E113EC" w:rsidRPr="00C53823">
        <w:rPr>
          <w:rFonts w:ascii="Palatino Linotype" w:eastAsia="MS Mincho" w:hAnsi="Palatino Linotype" w:cs="Times New Roman"/>
          <w:sz w:val="24"/>
          <w:szCs w:val="24"/>
          <w:lang w:val="es-ES_tradnl" w:eastAsia="es-ES"/>
        </w:rPr>
        <w:t>”, entre los cuales se encuentra dicho derecho.</w:t>
      </w:r>
    </w:p>
    <w:p w14:paraId="3FBF8E68" w14:textId="77777777" w:rsidR="00E113EC" w:rsidRPr="00C53823" w:rsidRDefault="00E113EC" w:rsidP="0008753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53823">
        <w:rPr>
          <w:rFonts w:ascii="Palatino Linotype" w:eastAsia="MS Mincho" w:hAnsi="Palatino Linotype" w:cs="Times New Roman"/>
          <w:sz w:val="24"/>
          <w:szCs w:val="24"/>
          <w:lang w:val="es-ES_tradnl" w:eastAsia="es-ES"/>
        </w:rPr>
        <w:lastRenderedPageBreak/>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2C6FA88" w14:textId="77777777" w:rsidR="00E113EC" w:rsidRPr="00C53823" w:rsidRDefault="00E113EC" w:rsidP="0008753C">
      <w:pPr>
        <w:spacing w:after="0" w:line="360" w:lineRule="auto"/>
        <w:ind w:right="34"/>
        <w:contextualSpacing/>
        <w:jc w:val="both"/>
        <w:rPr>
          <w:rFonts w:ascii="Palatino Linotype" w:eastAsia="MS Mincho" w:hAnsi="Palatino Linotype" w:cs="Times New Roman"/>
          <w:sz w:val="18"/>
          <w:szCs w:val="24"/>
          <w:lang w:val="es-ES_tradnl" w:eastAsia="es-ES"/>
        </w:rPr>
      </w:pPr>
    </w:p>
    <w:p w14:paraId="16860994" w14:textId="77777777" w:rsidR="00E113EC" w:rsidRPr="00C53823" w:rsidRDefault="00E113EC" w:rsidP="0008753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C53823">
        <w:rPr>
          <w:rFonts w:ascii="Palatino Linotype" w:eastAsia="MS Mincho" w:hAnsi="Palatino Linotype" w:cs="Times New Roman"/>
          <w:sz w:val="24"/>
          <w:szCs w:val="24"/>
          <w:lang w:val="es-ES_tradnl" w:eastAsia="es-ES"/>
        </w:rPr>
        <w:t>Derivado</w:t>
      </w:r>
      <w:r w:rsidRPr="00C53823">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14:paraId="2F2A21E6" w14:textId="77777777" w:rsidR="00E113EC" w:rsidRPr="00C53823" w:rsidRDefault="00E113EC" w:rsidP="0008753C">
      <w:pPr>
        <w:keepNext/>
        <w:keepLines/>
        <w:spacing w:before="40" w:after="0" w:line="360" w:lineRule="auto"/>
        <w:outlineLvl w:val="1"/>
        <w:rPr>
          <w:rFonts w:ascii="Palatino Linotype" w:eastAsia="MS Mincho" w:hAnsi="Palatino Linotype" w:cstheme="majorBidi"/>
          <w:b/>
          <w:i/>
          <w:sz w:val="24"/>
          <w:szCs w:val="24"/>
          <w:lang w:val="es-ES_tradnl" w:eastAsia="es-ES"/>
        </w:rPr>
      </w:pPr>
    </w:p>
    <w:p w14:paraId="7E6331B1" w14:textId="7AEEC726" w:rsidR="00E113EC" w:rsidRPr="00C53823" w:rsidRDefault="00E113EC" w:rsidP="0008753C">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22" w:name="_Toc42178259"/>
      <w:r w:rsidRPr="00C53823">
        <w:rPr>
          <w:rFonts w:ascii="Palatino Linotype" w:eastAsia="MS Mincho" w:hAnsi="Palatino Linotype" w:cstheme="majorBidi"/>
          <w:b/>
          <w:i/>
          <w:sz w:val="24"/>
          <w:szCs w:val="24"/>
          <w:lang w:val="es-ES_tradnl" w:eastAsia="es-ES"/>
        </w:rPr>
        <w:t>II. De la</w:t>
      </w:r>
      <w:r w:rsidR="00791FDA" w:rsidRPr="00C53823">
        <w:rPr>
          <w:rFonts w:ascii="Palatino Linotype" w:eastAsia="MS Mincho" w:hAnsi="Palatino Linotype" w:cstheme="majorBidi"/>
          <w:b/>
          <w:i/>
          <w:sz w:val="24"/>
          <w:szCs w:val="24"/>
          <w:lang w:val="es-ES_tradnl" w:eastAsia="es-ES"/>
        </w:rPr>
        <w:t xml:space="preserve"> </w:t>
      </w:r>
      <w:r w:rsidR="00586954" w:rsidRPr="00C53823">
        <w:rPr>
          <w:rFonts w:ascii="Palatino Linotype" w:eastAsia="MS Mincho" w:hAnsi="Palatino Linotype" w:cstheme="majorBidi"/>
          <w:b/>
          <w:i/>
          <w:sz w:val="24"/>
          <w:szCs w:val="24"/>
          <w:lang w:val="es-ES_tradnl" w:eastAsia="es-ES"/>
        </w:rPr>
        <w:t xml:space="preserve">información solicitada y </w:t>
      </w:r>
      <w:r w:rsidR="00791FDA" w:rsidRPr="00C53823">
        <w:rPr>
          <w:rFonts w:ascii="Palatino Linotype" w:eastAsia="MS Mincho" w:hAnsi="Palatino Linotype" w:cstheme="majorBidi"/>
          <w:b/>
          <w:i/>
          <w:sz w:val="24"/>
          <w:szCs w:val="24"/>
          <w:lang w:val="es-ES_tradnl" w:eastAsia="es-ES"/>
        </w:rPr>
        <w:t>respuesta a la solicitud de la información.</w:t>
      </w:r>
      <w:bookmarkEnd w:id="22"/>
    </w:p>
    <w:p w14:paraId="3E765BE5" w14:textId="77777777" w:rsidR="00E113EC" w:rsidRPr="00C53823" w:rsidRDefault="00E113EC" w:rsidP="0008753C">
      <w:pPr>
        <w:spacing w:after="0" w:line="360" w:lineRule="auto"/>
        <w:ind w:right="49"/>
        <w:contextualSpacing/>
        <w:jc w:val="both"/>
        <w:rPr>
          <w:rFonts w:ascii="Palatino Linotype" w:eastAsia="MS Mincho" w:hAnsi="Palatino Linotype" w:cstheme="majorBidi"/>
          <w:sz w:val="24"/>
          <w:szCs w:val="24"/>
          <w:lang w:val="es-ES_tradnl" w:eastAsia="es-ES"/>
        </w:rPr>
      </w:pPr>
    </w:p>
    <w:p w14:paraId="5DB03F20" w14:textId="316F8C1C" w:rsidR="00E113EC" w:rsidRPr="00C53823" w:rsidRDefault="00E113EC" w:rsidP="0008753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53823">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w:t>
      </w:r>
      <w:r w:rsidR="00D15D38" w:rsidRPr="00C53823">
        <w:rPr>
          <w:rFonts w:ascii="Palatino Linotype" w:eastAsia="MS Mincho" w:hAnsi="Palatino Linotype" w:cstheme="majorBidi"/>
          <w:sz w:val="24"/>
          <w:szCs w:val="24"/>
          <w:lang w:val="es-ES_tradnl" w:eastAsia="es-ES"/>
        </w:rPr>
        <w:t xml:space="preserve"> </w:t>
      </w:r>
      <w:r w:rsidR="0064458A" w:rsidRPr="00C53823">
        <w:rPr>
          <w:rFonts w:ascii="Palatino Linotype" w:eastAsia="MS Mincho" w:hAnsi="Palatino Linotype" w:cstheme="majorBidi"/>
          <w:sz w:val="24"/>
          <w:szCs w:val="24"/>
          <w:lang w:val="es-ES_tradnl" w:eastAsia="es-ES"/>
        </w:rPr>
        <w:t>del sujeto obligado referido</w:t>
      </w:r>
      <w:r w:rsidR="00D15D38" w:rsidRPr="00C53823">
        <w:rPr>
          <w:rFonts w:ascii="Palatino Linotype" w:eastAsia="MS Mincho" w:hAnsi="Palatino Linotype" w:cstheme="majorBidi"/>
          <w:sz w:val="24"/>
          <w:szCs w:val="24"/>
          <w:lang w:val="es-ES_tradnl" w:eastAsia="es-ES"/>
        </w:rPr>
        <w:t xml:space="preserve"> en la solicitud, así como la respuesta que se proporcionó, para la cual se inserta la siguiente tabla descriptiva.</w:t>
      </w:r>
    </w:p>
    <w:p w14:paraId="7884CCA7" w14:textId="77777777" w:rsidR="0064458A" w:rsidRPr="00C53823" w:rsidRDefault="0064458A" w:rsidP="0008753C">
      <w:pPr>
        <w:spacing w:after="0" w:line="360" w:lineRule="auto"/>
        <w:ind w:right="49"/>
        <w:contextualSpacing/>
        <w:jc w:val="both"/>
        <w:rPr>
          <w:rFonts w:ascii="Palatino Linotype" w:eastAsia="MS Mincho" w:hAnsi="Palatino Linotype" w:cstheme="majorBidi"/>
          <w:sz w:val="24"/>
          <w:szCs w:val="24"/>
          <w:lang w:val="es-ES_tradnl" w:eastAsia="es-ES"/>
        </w:rPr>
      </w:pPr>
    </w:p>
    <w:tbl>
      <w:tblPr>
        <w:tblStyle w:val="Tablaconcuadrcula"/>
        <w:tblW w:w="0" w:type="auto"/>
        <w:tblLook w:val="04A0" w:firstRow="1" w:lastRow="0" w:firstColumn="1" w:lastColumn="0" w:noHBand="0" w:noVBand="1"/>
      </w:tblPr>
      <w:tblGrid>
        <w:gridCol w:w="2926"/>
        <w:gridCol w:w="2926"/>
        <w:gridCol w:w="2927"/>
      </w:tblGrid>
      <w:tr w:rsidR="00D15D38" w:rsidRPr="00C53823" w14:paraId="4A900946" w14:textId="77777777" w:rsidTr="000B66F6">
        <w:tc>
          <w:tcPr>
            <w:tcW w:w="2926" w:type="dxa"/>
            <w:shd w:val="clear" w:color="auto" w:fill="D0CECE" w:themeFill="background2" w:themeFillShade="E6"/>
          </w:tcPr>
          <w:p w14:paraId="0841E8C4" w14:textId="3C0A5136" w:rsidR="00D15D38" w:rsidRPr="00C53823" w:rsidRDefault="00D15D38" w:rsidP="0008753C">
            <w:pPr>
              <w:spacing w:line="360" w:lineRule="auto"/>
              <w:ind w:right="49"/>
              <w:contextualSpacing/>
              <w:jc w:val="center"/>
              <w:rPr>
                <w:rFonts w:ascii="Palatino Linotype" w:eastAsia="MS Mincho" w:hAnsi="Palatino Linotype" w:cstheme="majorBidi"/>
                <w:b/>
              </w:rPr>
            </w:pPr>
            <w:r w:rsidRPr="00C53823">
              <w:rPr>
                <w:rFonts w:ascii="Palatino Linotype" w:eastAsia="MS Mincho" w:hAnsi="Palatino Linotype" w:cstheme="majorBidi"/>
                <w:b/>
              </w:rPr>
              <w:lastRenderedPageBreak/>
              <w:t>Solicitud</w:t>
            </w:r>
          </w:p>
        </w:tc>
        <w:tc>
          <w:tcPr>
            <w:tcW w:w="2926" w:type="dxa"/>
            <w:shd w:val="clear" w:color="auto" w:fill="D0CECE" w:themeFill="background2" w:themeFillShade="E6"/>
          </w:tcPr>
          <w:p w14:paraId="638B5AD4" w14:textId="72DA4C2C" w:rsidR="00D15D38" w:rsidRPr="00C53823" w:rsidRDefault="00D15D38" w:rsidP="0008753C">
            <w:pPr>
              <w:spacing w:line="360" w:lineRule="auto"/>
              <w:ind w:right="49"/>
              <w:contextualSpacing/>
              <w:jc w:val="center"/>
              <w:rPr>
                <w:rFonts w:ascii="Palatino Linotype" w:eastAsia="MS Mincho" w:hAnsi="Palatino Linotype" w:cstheme="majorBidi"/>
                <w:b/>
              </w:rPr>
            </w:pPr>
            <w:r w:rsidRPr="00C53823">
              <w:rPr>
                <w:rFonts w:ascii="Palatino Linotype" w:eastAsia="MS Mincho" w:hAnsi="Palatino Linotype" w:cstheme="majorBidi"/>
                <w:b/>
              </w:rPr>
              <w:t>Respuesta</w:t>
            </w:r>
          </w:p>
        </w:tc>
        <w:tc>
          <w:tcPr>
            <w:tcW w:w="2927" w:type="dxa"/>
            <w:shd w:val="clear" w:color="auto" w:fill="D0CECE" w:themeFill="background2" w:themeFillShade="E6"/>
          </w:tcPr>
          <w:p w14:paraId="7428569F" w14:textId="3BA91FBB" w:rsidR="00D15D38" w:rsidRPr="00C53823" w:rsidRDefault="00D15D38" w:rsidP="0008753C">
            <w:pPr>
              <w:spacing w:line="360" w:lineRule="auto"/>
              <w:ind w:right="49"/>
              <w:contextualSpacing/>
              <w:jc w:val="center"/>
              <w:rPr>
                <w:rFonts w:ascii="Palatino Linotype" w:eastAsia="MS Mincho" w:hAnsi="Palatino Linotype" w:cstheme="majorBidi"/>
                <w:b/>
              </w:rPr>
            </w:pPr>
            <w:r w:rsidRPr="00C53823">
              <w:rPr>
                <w:rFonts w:ascii="Palatino Linotype" w:eastAsia="MS Mincho" w:hAnsi="Palatino Linotype" w:cstheme="majorBidi"/>
                <w:b/>
              </w:rPr>
              <w:t>Cumplimiento</w:t>
            </w:r>
          </w:p>
        </w:tc>
      </w:tr>
      <w:tr w:rsidR="00D15D38" w:rsidRPr="00C53823" w14:paraId="0F0132E6" w14:textId="77777777" w:rsidTr="00D15D38">
        <w:tc>
          <w:tcPr>
            <w:tcW w:w="2926" w:type="dxa"/>
          </w:tcPr>
          <w:p w14:paraId="4A68037C" w14:textId="77777777" w:rsidR="00D15D38" w:rsidRPr="00C53823" w:rsidRDefault="00A6176A" w:rsidP="00D47000">
            <w:pPr>
              <w:pStyle w:val="Prrafodelista"/>
              <w:numPr>
                <w:ilvl w:val="0"/>
                <w:numId w:val="27"/>
              </w:numPr>
              <w:spacing w:line="360" w:lineRule="auto"/>
              <w:ind w:right="49"/>
              <w:jc w:val="both"/>
              <w:rPr>
                <w:rFonts w:ascii="Palatino Linotype" w:eastAsia="MS Mincho" w:hAnsi="Palatino Linotype" w:cstheme="majorBidi"/>
                <w:i/>
              </w:rPr>
            </w:pPr>
            <w:r w:rsidRPr="00C53823">
              <w:rPr>
                <w:rFonts w:ascii="Palatino Linotype" w:eastAsia="MS Mincho" w:hAnsi="Palatino Linotype" w:cstheme="majorBidi"/>
                <w:i/>
              </w:rPr>
              <w:t xml:space="preserve">Cuenta pública del año 2019. </w:t>
            </w:r>
          </w:p>
          <w:p w14:paraId="5BF813C0" w14:textId="2135B61F" w:rsidR="00A6176A" w:rsidRPr="00C53823" w:rsidRDefault="00A6176A" w:rsidP="00D47000">
            <w:pPr>
              <w:pStyle w:val="Prrafodelista"/>
              <w:numPr>
                <w:ilvl w:val="0"/>
                <w:numId w:val="27"/>
              </w:numPr>
              <w:spacing w:line="360" w:lineRule="auto"/>
              <w:ind w:right="49"/>
              <w:jc w:val="both"/>
              <w:rPr>
                <w:rFonts w:ascii="Palatino Linotype" w:eastAsia="MS Mincho" w:hAnsi="Palatino Linotype" w:cstheme="majorBidi"/>
                <w:i/>
              </w:rPr>
            </w:pPr>
            <w:r w:rsidRPr="00C53823">
              <w:rPr>
                <w:rFonts w:ascii="Palatino Linotype" w:eastAsia="MS Mincho" w:hAnsi="Palatino Linotype" w:cstheme="majorBidi"/>
                <w:i/>
              </w:rPr>
              <w:t>Nómina de los trabajadores eventuales y de plaza del OPDEM del Municipio de Tlalnepantla de Baz , y si es que cuentan con bonos.9</w:t>
            </w:r>
          </w:p>
        </w:tc>
        <w:tc>
          <w:tcPr>
            <w:tcW w:w="2926" w:type="dxa"/>
          </w:tcPr>
          <w:p w14:paraId="6A383338" w14:textId="77777777" w:rsidR="00D15D38" w:rsidRPr="00C53823" w:rsidRDefault="00B3020C" w:rsidP="00D47000">
            <w:pPr>
              <w:pStyle w:val="Prrafodelista"/>
              <w:numPr>
                <w:ilvl w:val="0"/>
                <w:numId w:val="26"/>
              </w:numPr>
              <w:spacing w:line="360" w:lineRule="auto"/>
              <w:ind w:right="49"/>
              <w:jc w:val="both"/>
              <w:rPr>
                <w:rFonts w:ascii="Palatino Linotype" w:hAnsi="Palatino Linotype" w:cs="Arial"/>
              </w:rPr>
            </w:pPr>
            <w:r w:rsidRPr="00C53823">
              <w:rPr>
                <w:rFonts w:ascii="Palatino Linotype" w:hAnsi="Palatino Linotype" w:cs="Arial"/>
              </w:rPr>
              <w:t xml:space="preserve">Copia digitalizada </w:t>
            </w:r>
            <w:r w:rsidR="00A6176A" w:rsidRPr="00C53823">
              <w:rPr>
                <w:rFonts w:ascii="Palatino Linotype" w:hAnsi="Palatino Linotype" w:cs="Arial"/>
              </w:rPr>
              <w:t xml:space="preserve">de la nómina de los trabajadores del OPDEM. </w:t>
            </w:r>
          </w:p>
          <w:p w14:paraId="17BADAB8" w14:textId="77777777" w:rsidR="00D47000" w:rsidRPr="00C53823" w:rsidRDefault="00D47000" w:rsidP="00A6176A">
            <w:pPr>
              <w:spacing w:line="360" w:lineRule="auto"/>
              <w:ind w:right="49"/>
              <w:contextualSpacing/>
              <w:jc w:val="both"/>
              <w:rPr>
                <w:rFonts w:ascii="Palatino Linotype" w:hAnsi="Palatino Linotype" w:cs="Arial"/>
              </w:rPr>
            </w:pPr>
          </w:p>
          <w:p w14:paraId="0911E269" w14:textId="2E3622F5" w:rsidR="00A6176A" w:rsidRPr="00C53823" w:rsidRDefault="00A6176A" w:rsidP="00D47000">
            <w:pPr>
              <w:pStyle w:val="Prrafodelista"/>
              <w:numPr>
                <w:ilvl w:val="0"/>
                <w:numId w:val="26"/>
              </w:numPr>
              <w:spacing w:line="360" w:lineRule="auto"/>
              <w:ind w:right="49"/>
              <w:jc w:val="both"/>
              <w:rPr>
                <w:rFonts w:ascii="Palatino Linotype" w:hAnsi="Palatino Linotype" w:cs="Arial"/>
              </w:rPr>
            </w:pPr>
            <w:r w:rsidRPr="00C53823">
              <w:rPr>
                <w:rFonts w:ascii="Palatino Linotype" w:hAnsi="Palatino Linotype" w:cs="Arial"/>
              </w:rPr>
              <w:t xml:space="preserve">Oficio haciendo de conocimiento  que la cuenta pública es </w:t>
            </w:r>
            <w:r w:rsidR="008B1F8D" w:rsidRPr="00C53823">
              <w:rPr>
                <w:rFonts w:ascii="Palatino Linotype" w:hAnsi="Palatino Linotype" w:cs="Arial"/>
              </w:rPr>
              <w:t>realizado</w:t>
            </w:r>
            <w:r w:rsidRPr="00C53823">
              <w:rPr>
                <w:rFonts w:ascii="Palatino Linotype" w:hAnsi="Palatino Linotype" w:cs="Arial"/>
              </w:rPr>
              <w:t xml:space="preserve"> los primero 15 días del mes de marzo. </w:t>
            </w:r>
          </w:p>
          <w:p w14:paraId="571A8C65" w14:textId="3CA6E8A7" w:rsidR="00A6176A" w:rsidRPr="00C53823" w:rsidRDefault="00A6176A" w:rsidP="00A6176A">
            <w:pPr>
              <w:spacing w:line="360" w:lineRule="auto"/>
              <w:ind w:right="49"/>
              <w:contextualSpacing/>
              <w:jc w:val="both"/>
              <w:rPr>
                <w:rFonts w:ascii="Palatino Linotype" w:eastAsia="MS Mincho" w:hAnsi="Palatino Linotype" w:cstheme="majorBidi"/>
              </w:rPr>
            </w:pPr>
          </w:p>
        </w:tc>
        <w:tc>
          <w:tcPr>
            <w:tcW w:w="2927" w:type="dxa"/>
          </w:tcPr>
          <w:p w14:paraId="3088E68B" w14:textId="41A89F48" w:rsidR="00D15D38" w:rsidRPr="00C53823" w:rsidRDefault="006E6CF8" w:rsidP="00263451">
            <w:pPr>
              <w:spacing w:line="360" w:lineRule="auto"/>
              <w:ind w:right="49"/>
              <w:contextualSpacing/>
              <w:jc w:val="both"/>
              <w:rPr>
                <w:rFonts w:ascii="Palatino Linotype" w:eastAsia="MS Mincho" w:hAnsi="Palatino Linotype" w:cstheme="majorBidi"/>
              </w:rPr>
            </w:pPr>
            <w:r w:rsidRPr="00C53823">
              <w:rPr>
                <w:rFonts w:ascii="Palatino Linotype" w:eastAsia="MS Mincho" w:hAnsi="Palatino Linotype" w:cstheme="majorBidi"/>
                <w:b/>
              </w:rPr>
              <w:t>Total</w:t>
            </w:r>
            <w:r w:rsidR="002C70BC" w:rsidRPr="00C53823">
              <w:rPr>
                <w:rFonts w:ascii="Palatino Linotype" w:eastAsia="MS Mincho" w:hAnsi="Palatino Linotype" w:cstheme="majorBidi"/>
                <w:b/>
              </w:rPr>
              <w:t xml:space="preserve">, </w:t>
            </w:r>
            <w:r w:rsidR="00DD64A0" w:rsidRPr="00C53823">
              <w:rPr>
                <w:rFonts w:ascii="Palatino Linotype" w:eastAsia="MS Mincho" w:hAnsi="Palatino Linotype" w:cstheme="majorBidi"/>
                <w:b/>
              </w:rPr>
              <w:t xml:space="preserve">ya que </w:t>
            </w:r>
            <w:r w:rsidRPr="00C53823">
              <w:rPr>
                <w:rFonts w:ascii="Palatino Linotype" w:eastAsia="MS Mincho" w:hAnsi="Palatino Linotype" w:cstheme="majorBidi"/>
              </w:rPr>
              <w:t xml:space="preserve">se dio cumplimento con la información requerida y aquella que no fue entregada </w:t>
            </w:r>
            <w:r w:rsidR="00DD64A0" w:rsidRPr="00C53823">
              <w:rPr>
                <w:rFonts w:ascii="Palatino Linotype" w:eastAsia="MS Mincho" w:hAnsi="Palatino Linotype" w:cstheme="majorBidi"/>
              </w:rPr>
              <w:t xml:space="preserve"> </w:t>
            </w:r>
            <w:proofErr w:type="spellStart"/>
            <w:r w:rsidRPr="00C53823">
              <w:rPr>
                <w:rFonts w:ascii="Palatino Linotype" w:eastAsia="MS Mincho" w:hAnsi="Palatino Linotype" w:cstheme="majorBidi"/>
              </w:rPr>
              <w:t>esta</w:t>
            </w:r>
            <w:proofErr w:type="spellEnd"/>
            <w:r w:rsidRPr="00C53823">
              <w:rPr>
                <w:rFonts w:ascii="Palatino Linotype" w:eastAsia="MS Mincho" w:hAnsi="Palatino Linotype" w:cstheme="majorBidi"/>
              </w:rPr>
              <w:t xml:space="preserve"> fundada y motivada de que al momento de la solicitud no se contaba con la información. </w:t>
            </w:r>
          </w:p>
        </w:tc>
      </w:tr>
    </w:tbl>
    <w:p w14:paraId="4D728DC9" w14:textId="77777777" w:rsidR="00E113EC" w:rsidRPr="00C53823" w:rsidRDefault="00E113EC" w:rsidP="0008753C">
      <w:pPr>
        <w:spacing w:after="0" w:line="360" w:lineRule="auto"/>
        <w:ind w:right="49"/>
        <w:contextualSpacing/>
        <w:jc w:val="both"/>
        <w:rPr>
          <w:rFonts w:ascii="Palatino Linotype" w:eastAsia="MS Mincho" w:hAnsi="Palatino Linotype" w:cstheme="majorBidi"/>
          <w:sz w:val="24"/>
          <w:szCs w:val="24"/>
          <w:lang w:val="es-ES_tradnl" w:eastAsia="es-ES"/>
        </w:rPr>
      </w:pPr>
    </w:p>
    <w:p w14:paraId="58E1194F" w14:textId="393C5877" w:rsidR="00A12E21" w:rsidRPr="00C53823" w:rsidRDefault="00B12C54" w:rsidP="0008753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53823">
        <w:rPr>
          <w:rFonts w:ascii="Palatino Linotype" w:eastAsia="MS Mincho" w:hAnsi="Palatino Linotype" w:cstheme="majorBidi"/>
          <w:sz w:val="24"/>
          <w:szCs w:val="24"/>
          <w:lang w:val="es-ES_tradnl" w:eastAsia="es-ES"/>
        </w:rPr>
        <w:t xml:space="preserve">De lo anteriormente expuesto, se puede observar claramente que el </w:t>
      </w:r>
      <w:r w:rsidRPr="00C53823">
        <w:rPr>
          <w:rFonts w:ascii="Palatino Linotype" w:eastAsia="MS Mincho" w:hAnsi="Palatino Linotype" w:cstheme="majorBidi"/>
          <w:b/>
          <w:sz w:val="24"/>
          <w:szCs w:val="24"/>
          <w:lang w:val="es-ES_tradnl" w:eastAsia="es-ES"/>
        </w:rPr>
        <w:t>SUJETO OBLIGADO</w:t>
      </w:r>
      <w:r w:rsidR="00906938" w:rsidRPr="00C53823">
        <w:rPr>
          <w:rFonts w:ascii="Palatino Linotype" w:eastAsia="MS Mincho" w:hAnsi="Palatino Linotype" w:cstheme="majorBidi"/>
          <w:sz w:val="24"/>
          <w:szCs w:val="24"/>
          <w:lang w:val="es-ES_tradnl" w:eastAsia="es-ES"/>
        </w:rPr>
        <w:t xml:space="preserve"> atendió a</w:t>
      </w:r>
      <w:r w:rsidRPr="00C53823">
        <w:rPr>
          <w:rFonts w:ascii="Palatino Linotype" w:eastAsia="MS Mincho" w:hAnsi="Palatino Linotype" w:cstheme="majorBidi"/>
          <w:sz w:val="24"/>
          <w:szCs w:val="24"/>
          <w:lang w:val="es-ES_tradnl" w:eastAsia="es-ES"/>
        </w:rPr>
        <w:t xml:space="preserve"> la inform</w:t>
      </w:r>
      <w:r w:rsidR="00487D73" w:rsidRPr="00C53823">
        <w:rPr>
          <w:rFonts w:ascii="Palatino Linotype" w:eastAsia="MS Mincho" w:hAnsi="Palatino Linotype" w:cstheme="majorBidi"/>
          <w:sz w:val="24"/>
          <w:szCs w:val="24"/>
          <w:lang w:val="es-ES_tradnl" w:eastAsia="es-ES"/>
        </w:rPr>
        <w:t xml:space="preserve">ación requerida; </w:t>
      </w:r>
      <w:r w:rsidR="006E6CF8" w:rsidRPr="00C53823">
        <w:rPr>
          <w:rFonts w:ascii="Palatino Linotype" w:eastAsia="MS Mincho" w:hAnsi="Palatino Linotype" w:cstheme="majorBidi"/>
          <w:sz w:val="24"/>
          <w:szCs w:val="24"/>
          <w:lang w:val="es-ES_tradnl" w:eastAsia="es-ES"/>
        </w:rPr>
        <w:t xml:space="preserve">con un </w:t>
      </w:r>
      <w:r w:rsidR="008B1F8D" w:rsidRPr="00C53823">
        <w:rPr>
          <w:rFonts w:ascii="Palatino Linotype" w:eastAsia="MS Mincho" w:hAnsi="Palatino Linotype" w:cstheme="majorBidi"/>
          <w:sz w:val="24"/>
          <w:szCs w:val="24"/>
          <w:lang w:val="es-ES_tradnl" w:eastAsia="es-ES"/>
        </w:rPr>
        <w:t>c</w:t>
      </w:r>
      <w:r w:rsidR="006E6CF8" w:rsidRPr="00C53823">
        <w:rPr>
          <w:rFonts w:ascii="Palatino Linotype" w:eastAsia="MS Mincho" w:hAnsi="Palatino Linotype" w:cstheme="majorBidi"/>
          <w:sz w:val="24"/>
          <w:szCs w:val="24"/>
          <w:lang w:val="es-ES_tradnl" w:eastAsia="es-ES"/>
        </w:rPr>
        <w:t xml:space="preserve">umplimiento </w:t>
      </w:r>
      <w:r w:rsidR="00586954" w:rsidRPr="00C53823">
        <w:rPr>
          <w:rFonts w:ascii="Palatino Linotype" w:eastAsia="MS Mincho" w:hAnsi="Palatino Linotype" w:cstheme="majorBidi"/>
          <w:sz w:val="24"/>
          <w:szCs w:val="24"/>
          <w:lang w:val="es-ES_tradnl" w:eastAsia="es-ES"/>
        </w:rPr>
        <w:t>total</w:t>
      </w:r>
      <w:r w:rsidR="006E6CF8" w:rsidRPr="00C53823">
        <w:rPr>
          <w:rFonts w:ascii="Palatino Linotype" w:eastAsia="MS Mincho" w:hAnsi="Palatino Linotype" w:cstheme="majorBidi"/>
          <w:sz w:val="24"/>
          <w:szCs w:val="24"/>
          <w:lang w:val="es-ES_tradnl" w:eastAsia="es-ES"/>
        </w:rPr>
        <w:t xml:space="preserve"> </w:t>
      </w:r>
      <w:r w:rsidR="00C358F3" w:rsidRPr="00C53823">
        <w:rPr>
          <w:rFonts w:ascii="Palatino Linotype" w:eastAsia="MS Mincho" w:hAnsi="Palatino Linotype" w:cstheme="majorBidi"/>
          <w:sz w:val="24"/>
          <w:szCs w:val="24"/>
          <w:lang w:val="es-ES_tradnl" w:eastAsia="es-ES"/>
        </w:rPr>
        <w:t>p</w:t>
      </w:r>
      <w:r w:rsidR="00806A87" w:rsidRPr="00C53823">
        <w:rPr>
          <w:rFonts w:ascii="Palatino Linotype" w:eastAsia="MS Mincho" w:hAnsi="Palatino Linotype" w:cstheme="majorBidi"/>
          <w:sz w:val="24"/>
          <w:szCs w:val="24"/>
          <w:lang w:val="es-ES_tradnl" w:eastAsia="es-ES"/>
        </w:rPr>
        <w:t>or lo que a fin de generar un estudio claro de las actuaciones</w:t>
      </w:r>
      <w:r w:rsidR="007F6A04" w:rsidRPr="00C53823">
        <w:rPr>
          <w:rFonts w:ascii="Palatino Linotype" w:eastAsia="MS Mincho" w:hAnsi="Palatino Linotype" w:cstheme="majorBidi"/>
          <w:sz w:val="24"/>
          <w:szCs w:val="24"/>
          <w:lang w:val="es-ES_tradnl" w:eastAsia="es-ES"/>
        </w:rPr>
        <w:t>,</w:t>
      </w:r>
      <w:r w:rsidR="00197EC0" w:rsidRPr="00C53823">
        <w:rPr>
          <w:rFonts w:ascii="Palatino Linotype" w:eastAsia="MS Mincho" w:hAnsi="Palatino Linotype" w:cstheme="majorBidi"/>
          <w:sz w:val="24"/>
          <w:szCs w:val="24"/>
          <w:lang w:val="es-ES_tradnl" w:eastAsia="es-ES"/>
        </w:rPr>
        <w:t xml:space="preserve"> </w:t>
      </w:r>
      <w:r w:rsidR="00C358F3" w:rsidRPr="00C53823">
        <w:rPr>
          <w:rFonts w:ascii="Palatino Linotype" w:eastAsia="MS Mincho" w:hAnsi="Palatino Linotype" w:cstheme="majorBidi"/>
          <w:sz w:val="24"/>
          <w:szCs w:val="24"/>
          <w:lang w:val="es-ES_tradnl" w:eastAsia="es-ES"/>
        </w:rPr>
        <w:t>en l</w:t>
      </w:r>
      <w:r w:rsidR="002C70BC" w:rsidRPr="00C53823">
        <w:rPr>
          <w:rFonts w:ascii="Palatino Linotype" w:eastAsia="MS Mincho" w:hAnsi="Palatino Linotype" w:cstheme="majorBidi"/>
          <w:sz w:val="24"/>
          <w:szCs w:val="24"/>
          <w:lang w:val="es-ES_tradnl" w:eastAsia="es-ES"/>
        </w:rPr>
        <w:t>a cual</w:t>
      </w:r>
      <w:r w:rsidR="00C358F3" w:rsidRPr="00C53823">
        <w:rPr>
          <w:rFonts w:ascii="Palatino Linotype" w:eastAsia="MS Mincho" w:hAnsi="Palatino Linotype" w:cstheme="majorBidi"/>
          <w:sz w:val="24"/>
          <w:szCs w:val="24"/>
          <w:lang w:val="es-ES_tradnl" w:eastAsia="es-ES"/>
        </w:rPr>
        <w:t xml:space="preserve"> se establece</w:t>
      </w:r>
      <w:r w:rsidR="00806A87" w:rsidRPr="00C53823">
        <w:rPr>
          <w:rFonts w:ascii="Palatino Linotype" w:eastAsia="MS Mincho" w:hAnsi="Palatino Linotype" w:cstheme="majorBidi"/>
          <w:sz w:val="24"/>
          <w:szCs w:val="24"/>
          <w:lang w:val="es-ES_tradnl" w:eastAsia="es-ES"/>
        </w:rPr>
        <w:t xml:space="preserve"> </w:t>
      </w:r>
      <w:r w:rsidR="00197EC0" w:rsidRPr="00C53823">
        <w:rPr>
          <w:rFonts w:ascii="Palatino Linotype" w:eastAsia="MS Mincho" w:hAnsi="Palatino Linotype" w:cstheme="majorBidi"/>
          <w:sz w:val="24"/>
          <w:szCs w:val="24"/>
          <w:lang w:val="es-ES_tradnl" w:eastAsia="es-ES"/>
        </w:rPr>
        <w:t>la solicitud de la cuenta pública municipal del año 2019</w:t>
      </w:r>
      <w:r w:rsidR="00586954" w:rsidRPr="00C53823">
        <w:rPr>
          <w:rFonts w:ascii="Palatino Linotype" w:eastAsia="MS Mincho" w:hAnsi="Palatino Linotype" w:cstheme="majorBidi"/>
          <w:sz w:val="24"/>
          <w:szCs w:val="24"/>
          <w:lang w:val="es-ES_tradnl" w:eastAsia="es-ES"/>
        </w:rPr>
        <w:t>,</w:t>
      </w:r>
      <w:r w:rsidR="00197EC0" w:rsidRPr="00C53823">
        <w:rPr>
          <w:rFonts w:ascii="Palatino Linotype" w:eastAsia="MS Mincho" w:hAnsi="Palatino Linotype" w:cstheme="majorBidi"/>
          <w:sz w:val="24"/>
          <w:szCs w:val="24"/>
          <w:lang w:val="es-ES_tradnl" w:eastAsia="es-ES"/>
        </w:rPr>
        <w:t xml:space="preserve">  así como </w:t>
      </w:r>
      <w:r w:rsidR="008B1F8D" w:rsidRPr="00C53823">
        <w:rPr>
          <w:rFonts w:ascii="Palatino Linotype" w:eastAsia="MS Mincho" w:hAnsi="Palatino Linotype" w:cstheme="majorBidi"/>
          <w:sz w:val="24"/>
          <w:szCs w:val="24"/>
          <w:lang w:val="es-ES_tradnl" w:eastAsia="es-ES"/>
        </w:rPr>
        <w:t>la</w:t>
      </w:r>
      <w:r w:rsidR="00806A87" w:rsidRPr="00C53823">
        <w:rPr>
          <w:rFonts w:ascii="Palatino Linotype" w:eastAsia="MS Mincho" w:hAnsi="Palatino Linotype" w:cstheme="majorBidi"/>
          <w:sz w:val="24"/>
          <w:szCs w:val="24"/>
          <w:lang w:val="es-ES_tradnl" w:eastAsia="es-ES"/>
        </w:rPr>
        <w:t xml:space="preserve"> de nómina</w:t>
      </w:r>
      <w:r w:rsidR="00C358F3" w:rsidRPr="00C53823">
        <w:rPr>
          <w:rFonts w:ascii="Palatino Linotype" w:eastAsia="MS Mincho" w:hAnsi="Palatino Linotype" w:cstheme="majorBidi"/>
          <w:sz w:val="24"/>
          <w:szCs w:val="24"/>
          <w:lang w:val="es-ES_tradnl" w:eastAsia="es-ES"/>
        </w:rPr>
        <w:t xml:space="preserve"> </w:t>
      </w:r>
      <w:r w:rsidR="00806A87" w:rsidRPr="00C53823">
        <w:rPr>
          <w:rFonts w:ascii="Palatino Linotype" w:hAnsi="Palatino Linotype" w:cs="Arial"/>
          <w:sz w:val="24"/>
        </w:rPr>
        <w:t xml:space="preserve">que </w:t>
      </w:r>
      <w:r w:rsidR="00806A87" w:rsidRPr="00C53823">
        <w:rPr>
          <w:rFonts w:ascii="Palatino Linotype" w:hAnsi="Palatino Linotype" w:cs="Arial"/>
          <w:sz w:val="24"/>
        </w:rPr>
        <w:lastRenderedPageBreak/>
        <w:t>comprende</w:t>
      </w:r>
      <w:r w:rsidR="002C70BC" w:rsidRPr="00C53823">
        <w:rPr>
          <w:rFonts w:ascii="Palatino Linotype" w:hAnsi="Palatino Linotype" w:cs="Arial"/>
          <w:sz w:val="24"/>
        </w:rPr>
        <w:t>n</w:t>
      </w:r>
      <w:r w:rsidR="00806A87" w:rsidRPr="00C53823">
        <w:rPr>
          <w:rFonts w:ascii="Palatino Linotype" w:hAnsi="Palatino Linotype" w:cs="Arial"/>
          <w:sz w:val="24"/>
        </w:rPr>
        <w:t xml:space="preserve"> del período </w:t>
      </w:r>
      <w:r w:rsidR="00C358F3" w:rsidRPr="00C53823">
        <w:rPr>
          <w:rFonts w:ascii="Palatino Linotype" w:hAnsi="Palatino Linotype" w:cs="Arial"/>
          <w:sz w:val="24"/>
        </w:rPr>
        <w:t>de</w:t>
      </w:r>
      <w:r w:rsidR="00806A87" w:rsidRPr="00C53823">
        <w:rPr>
          <w:rFonts w:ascii="Palatino Linotype" w:hAnsi="Palatino Linotype" w:cs="Arial"/>
          <w:sz w:val="24"/>
        </w:rPr>
        <w:t xml:space="preserve"> </w:t>
      </w:r>
      <w:r w:rsidR="008B1F8D" w:rsidRPr="00C53823">
        <w:rPr>
          <w:rFonts w:ascii="Palatino Linotype" w:hAnsi="Palatino Linotype" w:cs="Arial"/>
          <w:sz w:val="24"/>
        </w:rPr>
        <w:t>la segunda</w:t>
      </w:r>
      <w:r w:rsidR="00623C38" w:rsidRPr="00C53823">
        <w:rPr>
          <w:rFonts w:ascii="Palatino Linotype" w:hAnsi="Palatino Linotype" w:cs="Arial"/>
          <w:sz w:val="24"/>
        </w:rPr>
        <w:t xml:space="preserve"> quincena de </w:t>
      </w:r>
      <w:r w:rsidR="008B1F8D" w:rsidRPr="00C53823">
        <w:rPr>
          <w:rFonts w:ascii="Palatino Linotype" w:hAnsi="Palatino Linotype" w:cs="Arial"/>
          <w:sz w:val="24"/>
        </w:rPr>
        <w:t>diciembre</w:t>
      </w:r>
      <w:r w:rsidR="00806A87" w:rsidRPr="00C53823">
        <w:rPr>
          <w:rFonts w:ascii="Palatino Linotype" w:hAnsi="Palatino Linotype" w:cs="Arial"/>
          <w:sz w:val="24"/>
        </w:rPr>
        <w:t xml:space="preserve"> de dos mil diecinueve</w:t>
      </w:r>
      <w:r w:rsidR="00C358F3" w:rsidRPr="00C53823">
        <w:rPr>
          <w:rFonts w:ascii="Palatino Linotype" w:hAnsi="Palatino Linotype" w:cs="Arial"/>
          <w:sz w:val="24"/>
        </w:rPr>
        <w:t xml:space="preserve">, </w:t>
      </w:r>
      <w:r w:rsidR="00C358F3" w:rsidRPr="00C53823">
        <w:rPr>
          <w:rFonts w:ascii="Palatino Linotype" w:eastAsia="MS Mincho" w:hAnsi="Palatino Linotype" w:cstheme="majorBidi"/>
          <w:sz w:val="24"/>
          <w:szCs w:val="24"/>
          <w:lang w:val="es-ES_tradnl" w:eastAsia="es-ES"/>
        </w:rPr>
        <w:t>de cada uno de los servidores públicos adscritos a la</w:t>
      </w:r>
      <w:r w:rsidR="009850B4" w:rsidRPr="00C53823">
        <w:rPr>
          <w:rFonts w:ascii="Palatino Linotype" w:eastAsia="MS Mincho" w:hAnsi="Palatino Linotype" w:cstheme="majorBidi"/>
          <w:sz w:val="24"/>
          <w:szCs w:val="24"/>
          <w:lang w:val="es-ES_tradnl" w:eastAsia="es-ES"/>
        </w:rPr>
        <w:t xml:space="preserve"> OPDEM de Tlalnepantla de Baz</w:t>
      </w:r>
      <w:r w:rsidR="00DD18C7" w:rsidRPr="00C53823">
        <w:rPr>
          <w:rFonts w:ascii="Palatino Linotype" w:eastAsia="MS Mincho" w:hAnsi="Palatino Linotype" w:cstheme="majorBidi"/>
          <w:sz w:val="24"/>
          <w:szCs w:val="24"/>
          <w:lang w:val="es-ES_tradnl" w:eastAsia="es-ES"/>
        </w:rPr>
        <w:t>:</w:t>
      </w:r>
    </w:p>
    <w:p w14:paraId="04F1373E" w14:textId="0A706CAE" w:rsidR="009B56AF" w:rsidRPr="00C53823" w:rsidRDefault="00E91684" w:rsidP="009B27AD">
      <w:pPr>
        <w:spacing w:after="0" w:line="360" w:lineRule="auto"/>
        <w:ind w:right="49"/>
        <w:contextualSpacing/>
        <w:jc w:val="both"/>
        <w:rPr>
          <w:noProof/>
          <w:lang w:eastAsia="es-MX"/>
        </w:rPr>
      </w:pPr>
      <w:r w:rsidRPr="00C53823">
        <w:rPr>
          <w:noProof/>
          <w:lang w:eastAsia="es-MX"/>
        </w:rPr>
        <w:t xml:space="preserve">                                     </w:t>
      </w:r>
    </w:p>
    <w:p w14:paraId="2F7DB3B3" w14:textId="78EC10AF" w:rsidR="00263451" w:rsidRPr="00C53823" w:rsidRDefault="00197EC0" w:rsidP="00263451">
      <w:pPr>
        <w:pStyle w:val="Prrafodelista"/>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C53823">
        <w:rPr>
          <w:rFonts w:ascii="Palatino Linotype" w:eastAsia="MS Mincho" w:hAnsi="Palatino Linotype" w:cstheme="majorBidi"/>
          <w:sz w:val="24"/>
          <w:szCs w:val="24"/>
          <w:lang w:val="es-ES_tradnl" w:eastAsia="es-ES"/>
        </w:rPr>
        <w:t xml:space="preserve"> De acuerdo a la respuesta emitida por el Sujeto Obligado acerca d</w:t>
      </w:r>
      <w:r w:rsidR="00DD64A0" w:rsidRPr="00C53823">
        <w:rPr>
          <w:rFonts w:ascii="Palatino Linotype" w:eastAsia="MS Mincho" w:hAnsi="Palatino Linotype" w:cstheme="majorBidi"/>
          <w:sz w:val="24"/>
          <w:szCs w:val="24"/>
          <w:lang w:val="es-ES_tradnl" w:eastAsia="es-ES"/>
        </w:rPr>
        <w:t xml:space="preserve">e la Cuenta Pública Municipal se hace constar que al momento de </w:t>
      </w:r>
      <w:r w:rsidRPr="00C53823">
        <w:rPr>
          <w:rFonts w:ascii="Palatino Linotype" w:eastAsia="MS Mincho" w:hAnsi="Palatino Linotype" w:cstheme="majorBidi"/>
          <w:sz w:val="24"/>
          <w:szCs w:val="24"/>
          <w:lang w:val="es-ES_tradnl" w:eastAsia="es-ES"/>
        </w:rPr>
        <w:t xml:space="preserve"> responder la solicitud no contaba</w:t>
      </w:r>
      <w:r w:rsidR="00DD64A0" w:rsidRPr="00C53823">
        <w:rPr>
          <w:rFonts w:ascii="Palatino Linotype" w:eastAsia="MS Mincho" w:hAnsi="Palatino Linotype" w:cstheme="majorBidi"/>
          <w:sz w:val="24"/>
          <w:szCs w:val="24"/>
          <w:lang w:val="es-ES_tradnl" w:eastAsia="es-ES"/>
        </w:rPr>
        <w:t xml:space="preserve"> con </w:t>
      </w:r>
      <w:r w:rsidRPr="00C53823">
        <w:rPr>
          <w:rFonts w:ascii="Palatino Linotype" w:eastAsia="MS Mincho" w:hAnsi="Palatino Linotype" w:cstheme="majorBidi"/>
          <w:sz w:val="24"/>
          <w:szCs w:val="24"/>
          <w:lang w:val="es-ES_tradnl" w:eastAsia="es-ES"/>
        </w:rPr>
        <w:t xml:space="preserve"> </w:t>
      </w:r>
      <w:r w:rsidR="00586954" w:rsidRPr="00C53823">
        <w:rPr>
          <w:rFonts w:ascii="Palatino Linotype" w:eastAsia="MS Mincho" w:hAnsi="Palatino Linotype" w:cstheme="majorBidi"/>
          <w:sz w:val="24"/>
          <w:szCs w:val="24"/>
          <w:lang w:val="es-ES_tradnl" w:eastAsia="es-ES"/>
        </w:rPr>
        <w:t xml:space="preserve">dicha </w:t>
      </w:r>
      <w:r w:rsidRPr="00C53823">
        <w:rPr>
          <w:rFonts w:ascii="Palatino Linotype" w:eastAsia="MS Mincho" w:hAnsi="Palatino Linotype" w:cstheme="majorBidi"/>
          <w:sz w:val="24"/>
          <w:szCs w:val="24"/>
          <w:lang w:val="es-ES_tradnl" w:eastAsia="es-ES"/>
        </w:rPr>
        <w:t>informaci</w:t>
      </w:r>
      <w:r w:rsidR="00117FCC" w:rsidRPr="00C53823">
        <w:rPr>
          <w:rFonts w:ascii="Palatino Linotype" w:eastAsia="MS Mincho" w:hAnsi="Palatino Linotype" w:cstheme="majorBidi"/>
          <w:sz w:val="24"/>
          <w:szCs w:val="24"/>
          <w:lang w:val="es-ES_tradnl" w:eastAsia="es-ES"/>
        </w:rPr>
        <w:t xml:space="preserve">ón, </w:t>
      </w:r>
      <w:r w:rsidR="00586954" w:rsidRPr="00C53823">
        <w:rPr>
          <w:rFonts w:ascii="Palatino Linotype" w:eastAsia="MS Mincho" w:hAnsi="Palatino Linotype" w:cstheme="majorBidi"/>
          <w:sz w:val="24"/>
          <w:szCs w:val="24"/>
          <w:lang w:val="es-ES_tradnl" w:eastAsia="es-ES"/>
        </w:rPr>
        <w:t xml:space="preserve">ya que </w:t>
      </w:r>
      <w:r w:rsidRPr="00C53823">
        <w:rPr>
          <w:rFonts w:ascii="Palatino Linotype" w:eastAsia="MS Mincho" w:hAnsi="Palatino Linotype" w:cstheme="majorBidi"/>
          <w:sz w:val="24"/>
          <w:szCs w:val="24"/>
          <w:lang w:val="es-ES_tradnl" w:eastAsia="es-ES"/>
        </w:rPr>
        <w:t>de acuerdo a los artículos</w:t>
      </w:r>
      <w:r w:rsidR="009C48DA" w:rsidRPr="00C53823">
        <w:rPr>
          <w:rFonts w:ascii="Palatino Linotype" w:eastAsia="MS Mincho" w:hAnsi="Palatino Linotype" w:cstheme="majorBidi"/>
          <w:sz w:val="24"/>
          <w:szCs w:val="24"/>
          <w:lang w:val="es-ES_tradnl" w:eastAsia="es-ES"/>
        </w:rPr>
        <w:t xml:space="preserve"> 35 de la Ley Orgánica del Poder Legislativo del Estado Libre y Soberano de México;  </w:t>
      </w:r>
      <w:r w:rsidR="00DD64A0" w:rsidRPr="00C53823">
        <w:rPr>
          <w:rFonts w:ascii="Palatino Linotype" w:eastAsia="MS Mincho" w:hAnsi="Palatino Linotype" w:cstheme="majorBidi"/>
          <w:sz w:val="24"/>
          <w:szCs w:val="24"/>
          <w:lang w:val="es-ES_tradnl" w:eastAsia="es-ES"/>
        </w:rPr>
        <w:t xml:space="preserve">artículo </w:t>
      </w:r>
      <w:r w:rsidR="009C48DA" w:rsidRPr="00C53823">
        <w:rPr>
          <w:rFonts w:ascii="Palatino Linotype" w:eastAsia="MS Mincho" w:hAnsi="Palatino Linotype" w:cstheme="majorBidi"/>
          <w:sz w:val="24"/>
          <w:szCs w:val="24"/>
          <w:lang w:val="es-ES_tradnl" w:eastAsia="es-ES"/>
        </w:rPr>
        <w:t xml:space="preserve">8 fracción  XIV y </w:t>
      </w:r>
      <w:r w:rsidR="00DD64A0" w:rsidRPr="00C53823">
        <w:rPr>
          <w:rFonts w:ascii="Palatino Linotype" w:eastAsia="MS Mincho" w:hAnsi="Palatino Linotype" w:cstheme="majorBidi"/>
          <w:sz w:val="24"/>
          <w:szCs w:val="24"/>
          <w:lang w:val="es-ES_tradnl" w:eastAsia="es-ES"/>
        </w:rPr>
        <w:t xml:space="preserve">artículo </w:t>
      </w:r>
      <w:r w:rsidR="009C48DA" w:rsidRPr="00C53823">
        <w:rPr>
          <w:rFonts w:ascii="Palatino Linotype" w:eastAsia="MS Mincho" w:hAnsi="Palatino Linotype" w:cstheme="majorBidi"/>
          <w:sz w:val="24"/>
          <w:szCs w:val="24"/>
          <w:lang w:val="es-ES_tradnl" w:eastAsia="es-ES"/>
        </w:rPr>
        <w:t>32, párrafos segundo y tercero de la Ley de Fiscalización</w:t>
      </w:r>
      <w:r w:rsidR="00DD64A0" w:rsidRPr="00C53823">
        <w:rPr>
          <w:rFonts w:ascii="Palatino Linotype" w:eastAsia="MS Mincho" w:hAnsi="Palatino Linotype" w:cstheme="majorBidi"/>
          <w:sz w:val="24"/>
          <w:szCs w:val="24"/>
          <w:lang w:val="es-ES_tradnl" w:eastAsia="es-ES"/>
        </w:rPr>
        <w:t xml:space="preserve"> Superior del Estado de México, así como los artículos </w:t>
      </w:r>
      <w:r w:rsidR="009C48DA" w:rsidRPr="00C53823">
        <w:rPr>
          <w:rFonts w:ascii="Palatino Linotype" w:eastAsia="MS Mincho" w:hAnsi="Palatino Linotype" w:cstheme="majorBidi"/>
          <w:sz w:val="24"/>
          <w:szCs w:val="24"/>
          <w:lang w:val="es-ES_tradnl" w:eastAsia="es-ES"/>
        </w:rPr>
        <w:t>52, 53, 54 y 55 de la Ley Genera</w:t>
      </w:r>
      <w:r w:rsidR="00026B8A" w:rsidRPr="00C53823">
        <w:rPr>
          <w:rFonts w:ascii="Palatino Linotype" w:eastAsia="MS Mincho" w:hAnsi="Palatino Linotype" w:cstheme="majorBidi"/>
          <w:sz w:val="24"/>
          <w:szCs w:val="24"/>
          <w:lang w:val="es-ES_tradnl" w:eastAsia="es-ES"/>
        </w:rPr>
        <w:t>l de Contabilidad Gubernamental y</w:t>
      </w:r>
      <w:r w:rsidR="009C48DA" w:rsidRPr="00C53823">
        <w:rPr>
          <w:rFonts w:ascii="Palatino Linotype" w:eastAsia="MS Mincho" w:hAnsi="Palatino Linotype" w:cstheme="majorBidi"/>
          <w:sz w:val="24"/>
          <w:szCs w:val="24"/>
          <w:lang w:val="es-ES_tradnl" w:eastAsia="es-ES"/>
        </w:rPr>
        <w:t xml:space="preserve"> numeral 3 inciso d) del Acuerdo por el que se armoniza la estructura de las Cuentas Públicas, publicado en el Diario Oficial de la Federación el veintinueve (29) </w:t>
      </w:r>
      <w:r w:rsidR="00026B8A" w:rsidRPr="00C53823">
        <w:rPr>
          <w:rFonts w:ascii="Palatino Linotype" w:eastAsia="MS Mincho" w:hAnsi="Palatino Linotype" w:cstheme="majorBidi"/>
          <w:sz w:val="24"/>
          <w:szCs w:val="24"/>
          <w:lang w:val="es-ES_tradnl" w:eastAsia="es-ES"/>
        </w:rPr>
        <w:t xml:space="preserve">de febrero de dos mil dieciséis: </w:t>
      </w:r>
      <w:r w:rsidR="009C48DA" w:rsidRPr="00C53823">
        <w:rPr>
          <w:rFonts w:ascii="Palatino Linotype" w:eastAsia="MS Mincho" w:hAnsi="Palatino Linotype" w:cstheme="majorBidi"/>
          <w:sz w:val="24"/>
          <w:szCs w:val="24"/>
          <w:lang w:val="es-ES_tradnl" w:eastAsia="es-ES"/>
        </w:rPr>
        <w:t xml:space="preserve"> La cuenta Pública</w:t>
      </w:r>
      <w:r w:rsidR="00026B8A" w:rsidRPr="00C53823">
        <w:rPr>
          <w:rFonts w:ascii="Palatino Linotype" w:eastAsia="MS Mincho" w:hAnsi="Palatino Linotype" w:cstheme="majorBidi"/>
          <w:sz w:val="24"/>
          <w:szCs w:val="24"/>
          <w:lang w:val="es-ES_tradnl" w:eastAsia="es-ES"/>
        </w:rPr>
        <w:t xml:space="preserve"> Municipal</w:t>
      </w:r>
      <w:r w:rsidR="009C48DA" w:rsidRPr="00C53823">
        <w:rPr>
          <w:rFonts w:ascii="Palatino Linotype" w:eastAsia="MS Mincho" w:hAnsi="Palatino Linotype" w:cstheme="majorBidi"/>
          <w:sz w:val="24"/>
          <w:szCs w:val="24"/>
          <w:lang w:val="es-ES_tradnl" w:eastAsia="es-ES"/>
        </w:rPr>
        <w:t xml:space="preserve"> correspondiente al ejercicio 2019 se entregará dentro de los primeros</w:t>
      </w:r>
      <w:r w:rsidR="00026B8A" w:rsidRPr="00C53823">
        <w:rPr>
          <w:rFonts w:ascii="Palatino Linotype" w:eastAsia="MS Mincho" w:hAnsi="Palatino Linotype" w:cstheme="majorBidi"/>
          <w:sz w:val="24"/>
          <w:szCs w:val="24"/>
          <w:lang w:val="es-ES_tradnl" w:eastAsia="es-ES"/>
        </w:rPr>
        <w:t xml:space="preserve"> quince días del mes de marzo del año</w:t>
      </w:r>
      <w:r w:rsidR="00263451" w:rsidRPr="00C53823">
        <w:rPr>
          <w:rFonts w:ascii="Palatino Linotype" w:eastAsia="MS Mincho" w:hAnsi="Palatino Linotype" w:cstheme="majorBidi"/>
          <w:sz w:val="24"/>
          <w:szCs w:val="24"/>
          <w:lang w:val="es-ES_tradnl" w:eastAsia="es-ES"/>
        </w:rPr>
        <w:t xml:space="preserve"> </w:t>
      </w:r>
      <w:r w:rsidR="00060E83" w:rsidRPr="00C53823">
        <w:rPr>
          <w:rFonts w:ascii="Palatino Linotype" w:eastAsia="MS Mincho" w:hAnsi="Palatino Linotype" w:cstheme="majorBidi"/>
          <w:sz w:val="24"/>
          <w:szCs w:val="24"/>
          <w:lang w:val="es-ES_tradnl" w:eastAsia="es-ES"/>
        </w:rPr>
        <w:t xml:space="preserve">2020. </w:t>
      </w:r>
    </w:p>
    <w:p w14:paraId="7DCA7668" w14:textId="77777777" w:rsidR="00263451" w:rsidRPr="00C53823" w:rsidRDefault="00263451" w:rsidP="00263451">
      <w:pPr>
        <w:pStyle w:val="Prrafodelista"/>
        <w:rPr>
          <w:rFonts w:ascii="Palatino Linotype" w:eastAsia="MS Mincho" w:hAnsi="Palatino Linotype" w:cstheme="majorBidi"/>
          <w:sz w:val="24"/>
          <w:szCs w:val="24"/>
          <w:lang w:val="es-ES_tradnl" w:eastAsia="es-ES"/>
        </w:rPr>
      </w:pPr>
    </w:p>
    <w:p w14:paraId="17EA5C49" w14:textId="0463A556" w:rsidR="00060E83" w:rsidRPr="00C53823" w:rsidRDefault="00060E83" w:rsidP="00263451">
      <w:pPr>
        <w:pStyle w:val="Prrafodelista"/>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C53823">
        <w:rPr>
          <w:rFonts w:ascii="Palatino Linotype" w:eastAsia="MS Mincho" w:hAnsi="Palatino Linotype" w:cstheme="majorBidi"/>
          <w:sz w:val="24"/>
          <w:szCs w:val="24"/>
          <w:lang w:val="es-ES_tradnl" w:eastAsia="es-ES"/>
        </w:rPr>
        <w:t xml:space="preserve">Sin embargo al momento de ser notificada la resolución no se cuenta con la información ya que el </w:t>
      </w:r>
      <w:r w:rsidRPr="00C53823">
        <w:rPr>
          <w:rFonts w:ascii="Palatino Linotype" w:eastAsia="MS Mincho" w:hAnsi="Palatino Linotype" w:cstheme="majorBidi"/>
          <w:b/>
          <w:sz w:val="24"/>
          <w:szCs w:val="24"/>
          <w:lang w:val="es-ES_tradnl" w:eastAsia="es-ES"/>
        </w:rPr>
        <w:t>Órgano Superior de Fiscalización del Estado de México (OSFEM)</w:t>
      </w:r>
      <w:r w:rsidRPr="00C53823">
        <w:rPr>
          <w:rFonts w:ascii="Palatino Linotype" w:eastAsia="MS Mincho" w:hAnsi="Palatino Linotype" w:cstheme="majorBidi"/>
          <w:sz w:val="24"/>
          <w:szCs w:val="24"/>
          <w:lang w:val="es-ES_tradnl" w:eastAsia="es-ES"/>
        </w:rPr>
        <w:t xml:space="preserve"> es el encargado de emitir los lineamientos para la Elaboración de la Cuenta Pública Municipal y al momento no han sido emitidos. </w:t>
      </w:r>
    </w:p>
    <w:p w14:paraId="295A5ECC" w14:textId="6AC36155" w:rsidR="00263451" w:rsidRPr="00C53823" w:rsidRDefault="00122706" w:rsidP="009B27AD">
      <w:pPr>
        <w:pStyle w:val="Prrafodelista"/>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C53823">
        <w:rPr>
          <w:rFonts w:ascii="Palatino Linotype" w:eastAsia="MS Mincho" w:hAnsi="Palatino Linotype" w:cstheme="majorBidi"/>
          <w:sz w:val="24"/>
          <w:szCs w:val="24"/>
          <w:lang w:val="es-ES_tradnl" w:eastAsia="es-ES"/>
        </w:rPr>
        <w:lastRenderedPageBreak/>
        <w:t>En  relación al archivo correspondiente a la nómina de la segunda quincena del mes de diciembre de 2019, se puede o</w:t>
      </w:r>
      <w:r w:rsidR="00263451" w:rsidRPr="00C53823">
        <w:rPr>
          <w:rFonts w:ascii="Palatino Linotype" w:eastAsia="MS Mincho" w:hAnsi="Palatino Linotype" w:cstheme="majorBidi"/>
          <w:sz w:val="24"/>
          <w:szCs w:val="24"/>
          <w:lang w:val="es-ES_tradnl" w:eastAsia="es-ES"/>
        </w:rPr>
        <w:t xml:space="preserve">bservar que da cumplimento a </w:t>
      </w:r>
      <w:r w:rsidRPr="00C53823">
        <w:rPr>
          <w:rFonts w:ascii="Palatino Linotype" w:eastAsia="MS Mincho" w:hAnsi="Palatino Linotype" w:cstheme="majorBidi"/>
          <w:sz w:val="24"/>
          <w:szCs w:val="24"/>
          <w:lang w:val="es-ES_tradnl" w:eastAsia="es-ES"/>
        </w:rPr>
        <w:t>información solicitada,</w:t>
      </w:r>
      <w:r w:rsidR="00263451" w:rsidRPr="00C53823">
        <w:rPr>
          <w:rFonts w:ascii="Palatino Linotype" w:eastAsia="MS Mincho" w:hAnsi="Palatino Linotype" w:cstheme="majorBidi"/>
          <w:sz w:val="24"/>
          <w:szCs w:val="24"/>
          <w:lang w:val="es-ES_tradnl" w:eastAsia="es-ES"/>
        </w:rPr>
        <w:t xml:space="preserve"> dado que la proporciona y de ella se puede acceder a lo inicialmente requerido.</w:t>
      </w:r>
    </w:p>
    <w:p w14:paraId="37FD24F5" w14:textId="77777777" w:rsidR="00263451" w:rsidRPr="00C53823" w:rsidRDefault="00263451" w:rsidP="00263451">
      <w:pPr>
        <w:pStyle w:val="Prrafodelista"/>
        <w:rPr>
          <w:rFonts w:ascii="Palatino Linotype" w:eastAsia="MS Mincho" w:hAnsi="Palatino Linotype" w:cstheme="majorBidi"/>
          <w:sz w:val="24"/>
          <w:szCs w:val="24"/>
          <w:lang w:val="es-ES_tradnl" w:eastAsia="es-ES"/>
        </w:rPr>
      </w:pPr>
    </w:p>
    <w:p w14:paraId="2BCC6735" w14:textId="3F5523A7" w:rsidR="00122706" w:rsidRPr="00C53823" w:rsidRDefault="00122706" w:rsidP="009B27AD">
      <w:pPr>
        <w:pStyle w:val="Prrafodelista"/>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C53823">
        <w:rPr>
          <w:rFonts w:ascii="Palatino Linotype" w:eastAsia="MS Mincho" w:hAnsi="Palatino Linotype" w:cstheme="majorBidi"/>
          <w:sz w:val="24"/>
          <w:szCs w:val="24"/>
          <w:lang w:val="es-ES_tradnl" w:eastAsia="es-ES"/>
        </w:rPr>
        <w:t xml:space="preserve"> </w:t>
      </w:r>
      <w:r w:rsidR="00263451" w:rsidRPr="00C53823">
        <w:rPr>
          <w:rFonts w:ascii="Palatino Linotype" w:eastAsia="MS Mincho" w:hAnsi="Palatino Linotype" w:cstheme="majorBidi"/>
          <w:sz w:val="24"/>
          <w:szCs w:val="24"/>
          <w:lang w:val="es-ES_tradnl" w:eastAsia="es-ES"/>
        </w:rPr>
        <w:t>S</w:t>
      </w:r>
      <w:r w:rsidRPr="00C53823">
        <w:rPr>
          <w:rFonts w:ascii="Palatino Linotype" w:eastAsia="MS Mincho" w:hAnsi="Palatino Linotype" w:cstheme="majorBidi"/>
          <w:sz w:val="24"/>
          <w:szCs w:val="24"/>
          <w:lang w:val="es-ES_tradnl" w:eastAsia="es-ES"/>
        </w:rPr>
        <w:t>in embargo se puede observar que en el contenido de las 23 hojas correspondientes se dejó a la vista datos personales  susceptibles de clasificación corr</w:t>
      </w:r>
      <w:r w:rsidR="00263451" w:rsidRPr="00C53823">
        <w:rPr>
          <w:rFonts w:ascii="Palatino Linotype" w:eastAsia="MS Mincho" w:hAnsi="Palatino Linotype" w:cstheme="majorBidi"/>
          <w:sz w:val="24"/>
          <w:szCs w:val="24"/>
          <w:lang w:val="es-ES_tradnl" w:eastAsia="es-ES"/>
        </w:rPr>
        <w:t xml:space="preserve">espondiente a la Clave ISSEMYM, situación que se abordará en el próximo considerando. </w:t>
      </w:r>
    </w:p>
    <w:p w14:paraId="235B9EC4" w14:textId="77777777" w:rsidR="00122706" w:rsidRPr="00C53823" w:rsidRDefault="00122706" w:rsidP="00122706">
      <w:pPr>
        <w:pStyle w:val="Prrafodelista"/>
        <w:spacing w:after="0" w:line="360" w:lineRule="auto"/>
        <w:ind w:left="360" w:right="49"/>
        <w:jc w:val="both"/>
        <w:rPr>
          <w:rFonts w:ascii="Palatino Linotype" w:eastAsia="MS Mincho" w:hAnsi="Palatino Linotype" w:cstheme="majorBidi"/>
          <w:sz w:val="24"/>
          <w:szCs w:val="24"/>
          <w:lang w:val="es-ES_tradnl" w:eastAsia="es-ES"/>
        </w:rPr>
      </w:pPr>
    </w:p>
    <w:p w14:paraId="6076BDF0" w14:textId="3156419F" w:rsidR="00060E83" w:rsidRPr="00C53823" w:rsidRDefault="009B27AD" w:rsidP="00060E8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53823">
        <w:rPr>
          <w:rFonts w:ascii="Palatino Linotype" w:eastAsia="MS Mincho" w:hAnsi="Palatino Linotype" w:cstheme="majorBidi"/>
          <w:sz w:val="24"/>
          <w:szCs w:val="24"/>
          <w:lang w:val="es-ES_tradnl" w:eastAsia="es-ES"/>
        </w:rPr>
        <w:t xml:space="preserve">Finalmente, </w:t>
      </w:r>
      <w:r w:rsidR="00122706" w:rsidRPr="00C53823">
        <w:rPr>
          <w:rFonts w:ascii="Palatino Linotype" w:eastAsia="MS Mincho" w:hAnsi="Palatino Linotype" w:cstheme="majorBidi"/>
          <w:sz w:val="24"/>
          <w:szCs w:val="24"/>
          <w:lang w:val="es-ES_tradnl" w:eastAsia="es-ES"/>
        </w:rPr>
        <w:t xml:space="preserve"> de acuerdo a la información requerida a los bonos se anexa</w:t>
      </w:r>
      <w:r w:rsidR="00060E83" w:rsidRPr="00C53823">
        <w:rPr>
          <w:rFonts w:ascii="Palatino Linotype" w:eastAsia="MS Mincho" w:hAnsi="Palatino Linotype" w:cstheme="majorBidi"/>
          <w:sz w:val="24"/>
          <w:szCs w:val="24"/>
          <w:lang w:val="es-ES_tradnl" w:eastAsia="es-ES"/>
        </w:rPr>
        <w:t xml:space="preserve"> documento por parte de Recu</w:t>
      </w:r>
      <w:r w:rsidR="00263451" w:rsidRPr="00C53823">
        <w:rPr>
          <w:rFonts w:ascii="Palatino Linotype" w:eastAsia="MS Mincho" w:hAnsi="Palatino Linotype" w:cstheme="majorBidi"/>
          <w:sz w:val="24"/>
          <w:szCs w:val="24"/>
          <w:lang w:val="es-ES_tradnl" w:eastAsia="es-ES"/>
        </w:rPr>
        <w:t xml:space="preserve">rsos Humanos en donde se </w:t>
      </w:r>
      <w:proofErr w:type="spellStart"/>
      <w:r w:rsidR="00263451" w:rsidRPr="00C53823">
        <w:rPr>
          <w:rFonts w:ascii="Palatino Linotype" w:eastAsia="MS Mincho" w:hAnsi="Palatino Linotype" w:cstheme="majorBidi"/>
          <w:sz w:val="24"/>
          <w:szCs w:val="24"/>
          <w:lang w:val="es-ES_tradnl" w:eastAsia="es-ES"/>
        </w:rPr>
        <w:t>apreciò</w:t>
      </w:r>
      <w:proofErr w:type="spellEnd"/>
      <w:r w:rsidR="00060E83" w:rsidRPr="00C53823">
        <w:rPr>
          <w:rFonts w:ascii="Palatino Linotype" w:eastAsia="MS Mincho" w:hAnsi="Palatino Linotype" w:cstheme="majorBidi"/>
          <w:sz w:val="24"/>
          <w:szCs w:val="24"/>
          <w:lang w:val="es-ES_tradnl" w:eastAsia="es-ES"/>
        </w:rPr>
        <w:t xml:space="preserve"> que el Director General </w:t>
      </w:r>
      <w:r w:rsidR="00263451" w:rsidRPr="00C53823">
        <w:rPr>
          <w:rFonts w:ascii="Palatino Linotype" w:eastAsia="MS Mincho" w:hAnsi="Palatino Linotype" w:cstheme="majorBidi"/>
          <w:sz w:val="24"/>
          <w:szCs w:val="24"/>
          <w:lang w:val="es-ES_tradnl" w:eastAsia="es-ES"/>
        </w:rPr>
        <w:t xml:space="preserve">señaló </w:t>
      </w:r>
      <w:r w:rsidR="00060E83" w:rsidRPr="00C53823">
        <w:rPr>
          <w:rFonts w:ascii="Palatino Linotype" w:eastAsia="MS Mincho" w:hAnsi="Palatino Linotype" w:cstheme="majorBidi"/>
          <w:sz w:val="24"/>
          <w:szCs w:val="24"/>
          <w:lang w:val="es-ES_tradnl" w:eastAsia="es-ES"/>
        </w:rPr>
        <w:t xml:space="preserve">ni los trabajadores </w:t>
      </w:r>
      <w:r w:rsidR="006D546B" w:rsidRPr="00C53823">
        <w:rPr>
          <w:rFonts w:ascii="Palatino Linotype" w:eastAsia="MS Mincho" w:hAnsi="Palatino Linotype" w:cstheme="majorBidi"/>
          <w:sz w:val="24"/>
          <w:szCs w:val="24"/>
          <w:lang w:val="es-ES_tradnl" w:eastAsia="es-ES"/>
        </w:rPr>
        <w:t xml:space="preserve">eventuales ni de plaza </w:t>
      </w:r>
      <w:r w:rsidR="00060E83" w:rsidRPr="00C53823">
        <w:rPr>
          <w:rFonts w:ascii="Palatino Linotype" w:eastAsia="MS Mincho" w:hAnsi="Palatino Linotype" w:cstheme="majorBidi"/>
          <w:sz w:val="24"/>
          <w:szCs w:val="24"/>
          <w:lang w:val="es-ES_tradnl" w:eastAsia="es-ES"/>
        </w:rPr>
        <w:t xml:space="preserve"> del </w:t>
      </w:r>
      <w:r w:rsidR="006D546B" w:rsidRPr="00C53823">
        <w:rPr>
          <w:rFonts w:ascii="Palatino Linotype" w:eastAsia="MS Mincho" w:hAnsi="Palatino Linotype" w:cstheme="majorBidi"/>
          <w:sz w:val="24"/>
          <w:szCs w:val="24"/>
          <w:lang w:val="es-ES_tradnl" w:eastAsia="es-ES"/>
        </w:rPr>
        <w:t xml:space="preserve">Organismo </w:t>
      </w:r>
      <w:r w:rsidR="00263451" w:rsidRPr="00C53823">
        <w:rPr>
          <w:rFonts w:ascii="Palatino Linotype" w:eastAsia="MS Mincho" w:hAnsi="Palatino Linotype" w:cstheme="majorBidi"/>
          <w:sz w:val="24"/>
          <w:szCs w:val="24"/>
          <w:lang w:val="es-ES_tradnl" w:eastAsia="es-ES"/>
        </w:rPr>
        <w:t>Público</w:t>
      </w:r>
      <w:r w:rsidR="006D546B" w:rsidRPr="00C53823">
        <w:rPr>
          <w:rFonts w:ascii="Palatino Linotype" w:eastAsia="MS Mincho" w:hAnsi="Palatino Linotype" w:cstheme="majorBidi"/>
          <w:sz w:val="24"/>
          <w:szCs w:val="24"/>
          <w:lang w:val="es-ES_tradnl" w:eastAsia="es-ES"/>
        </w:rPr>
        <w:t xml:space="preserve"> Descentralizado para la Prestación de los Servicios de Agua Potable, Alcantarillado y Saneamiento del Municipio de Tlalnepantla de Baz</w:t>
      </w:r>
      <w:r w:rsidR="00060E83" w:rsidRPr="00C53823">
        <w:rPr>
          <w:rFonts w:ascii="Palatino Linotype" w:eastAsia="MS Mincho" w:hAnsi="Palatino Linotype" w:cstheme="majorBidi"/>
          <w:sz w:val="24"/>
          <w:szCs w:val="24"/>
          <w:lang w:val="es-ES_tradnl" w:eastAsia="es-ES"/>
        </w:rPr>
        <w:t xml:space="preserve">  cuentan con bonos por lo que se da por colmada la información solicitada. </w:t>
      </w:r>
    </w:p>
    <w:p w14:paraId="3036CFF7" w14:textId="77777777" w:rsidR="00060E83" w:rsidRPr="00C53823" w:rsidRDefault="00060E83" w:rsidP="00060E83">
      <w:pPr>
        <w:spacing w:after="0" w:line="360" w:lineRule="auto"/>
        <w:ind w:right="49"/>
        <w:contextualSpacing/>
        <w:jc w:val="both"/>
        <w:rPr>
          <w:rFonts w:ascii="Palatino Linotype" w:eastAsia="MS Mincho" w:hAnsi="Palatino Linotype" w:cstheme="majorBidi"/>
          <w:sz w:val="24"/>
          <w:szCs w:val="24"/>
          <w:lang w:val="es-ES_tradnl" w:eastAsia="es-ES"/>
        </w:rPr>
      </w:pPr>
    </w:p>
    <w:p w14:paraId="3F962045" w14:textId="072C6E3D" w:rsidR="00C9538C" w:rsidRPr="00C53823" w:rsidRDefault="00060E83" w:rsidP="00060E83">
      <w:pPr>
        <w:spacing w:after="0" w:line="360" w:lineRule="auto"/>
        <w:ind w:right="49"/>
        <w:contextualSpacing/>
        <w:jc w:val="both"/>
        <w:rPr>
          <w:rFonts w:ascii="Palatino Linotype" w:eastAsia="MS Mincho" w:hAnsi="Palatino Linotype" w:cstheme="majorBidi"/>
          <w:sz w:val="24"/>
          <w:szCs w:val="24"/>
          <w:lang w:val="es-ES_tradnl" w:eastAsia="es-ES"/>
        </w:rPr>
      </w:pPr>
      <w:r w:rsidRPr="00C53823">
        <w:rPr>
          <w:rFonts w:ascii="Palatino Linotype" w:eastAsia="MS Mincho" w:hAnsi="Palatino Linotype" w:cstheme="majorBidi"/>
          <w:noProof/>
          <w:sz w:val="24"/>
          <w:szCs w:val="24"/>
          <w:lang w:eastAsia="es-MX"/>
        </w:rPr>
        <w:lastRenderedPageBreak/>
        <mc:AlternateContent>
          <mc:Choice Requires="wps">
            <w:drawing>
              <wp:anchor distT="0" distB="0" distL="114300" distR="114300" simplePos="0" relativeHeight="251660288" behindDoc="0" locked="0" layoutInCell="1" allowOverlap="1" wp14:anchorId="4E8DC492" wp14:editId="1CEFE821">
                <wp:simplePos x="0" y="0"/>
                <wp:positionH relativeFrom="margin">
                  <wp:align>center</wp:align>
                </wp:positionH>
                <wp:positionV relativeFrom="paragraph">
                  <wp:posOffset>2418080</wp:posOffset>
                </wp:positionV>
                <wp:extent cx="4933950" cy="1333500"/>
                <wp:effectExtent l="0" t="0" r="19050" b="19050"/>
                <wp:wrapNone/>
                <wp:docPr id="2" name="Elipse 2"/>
                <wp:cNvGraphicFramePr/>
                <a:graphic xmlns:a="http://schemas.openxmlformats.org/drawingml/2006/main">
                  <a:graphicData uri="http://schemas.microsoft.com/office/word/2010/wordprocessingShape">
                    <wps:wsp>
                      <wps:cNvSpPr/>
                      <wps:spPr>
                        <a:xfrm>
                          <a:off x="0" y="0"/>
                          <a:ext cx="4933950" cy="1333500"/>
                        </a:xfrm>
                        <a:prstGeom prst="ellipse">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2FBD42" id="Elipse 2" o:spid="_x0000_s1026" style="position:absolute;margin-left:0;margin-top:190.4pt;width:388.5pt;height:10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imiwIAAGkFAAAOAAAAZHJzL2Uyb0RvYy54bWysVN1v2yAQf5+0/wHxvtpO0m6J6lRRu0yT&#10;qrZaO/WZYEjQgGNA4mR//Q7suFFX7WGaH/Ad98Xvvi6v9kaTnfBBga1pdVZSIiyHRtl1Tb8/LT98&#10;oiREZhumwYqaHkSgV/P37y5bNxMj2IBuhCfoxIZZ62q6idHNiiLwjTAsnIETFoUSvGERWb8uGs9a&#10;9G50MSrLi6IF3zgPXISAtzedkM6zfykFj/dSBhGJrim+LebT53OVzmJ+yWZrz9xG8f4Z7B9eYZiy&#10;GHRwdcMiI1uv/nBlFPcQQMYzDqYAKRUXGQOiqcpXaB43zImMBZMT3JCm8P/c8rvdgyeqqemIEssM&#10;luizVi4IMkq5aV2Yocqje/A9F5BMQPfSm/RHCGSf83kY8in2kXC8nEzH4+k5pp2jrBqPx+dlznjx&#10;Yu58iF8EGJKImgqdg+dUst1tiBgVtY9aKaCFpdI6101b0qLjaYkxkiiAVk2SZsavV9fakx3D0i+X&#10;JX4JEXo7UUNOW7xMODtkmYoHLZIPbb8JidlBLKMuQupLMbhlnAsbL3q/WTuZSXzCYFi9Zahj1Rv1&#10;uslM5H4dDHtMf4s4WOSoYONgbJQF/1bk5scQudM/ou8wJ/graA7YFB66aQmOLxVW55aF+MA8jgdW&#10;FEc+3uMhNWAJoKco2YD/9dZ90seuRSklLY5bTcPPLfOCEv3VYj9Pq8kkzWdmJucfR8j4U8nqVGK3&#10;5hqwrBUuF8czmfSjPpLSg3nGzbBIUVHELMfYNeXRH5nr2K0B3C1cLBZZDWfSsXhrHx1PzlNWU+s9&#10;7Z+Zd32LRuzuOziOJpu9atNON1laWGwjSJV7+CWvfb5xnnMz9rsnLYxTPmu9bMj5bwAAAP//AwBQ&#10;SwMEFAAGAAgAAAAhABfxXXnbAAAACAEAAA8AAABkcnMvZG93bnJldi54bWxMj8FOwzAQRO9I/IO1&#10;SNyoA7S4hGwqhMQBbrTA2Y2XJGq8TmMnDX/PcoLjzoxm5xWb2XdqoiG2gRGuFxko4iq4lmuE993z&#10;1RpUTJad7QITwjdF2JTnZ4XNXTjxG03bVCsp4ZhbhCalPtc6Vg15GxehJxbvKwzeJjmHWrvBnqTc&#10;d/omy+60ty3Lh8b29NRQddiOHsG8vH580jjF47Qyy+OYlgfeBcTLi/nxAVSiOf2F4Xe+TIdSNu3D&#10;yC6qDkFAEsLtOhMAsY0xouwRVvei6LLQ/wHKHwAAAP//AwBQSwECLQAUAAYACAAAACEAtoM4kv4A&#10;AADhAQAAEwAAAAAAAAAAAAAAAAAAAAAAW0NvbnRlbnRfVHlwZXNdLnhtbFBLAQItABQABgAIAAAA&#10;IQA4/SH/1gAAAJQBAAALAAAAAAAAAAAAAAAAAC8BAABfcmVscy8ucmVsc1BLAQItABQABgAIAAAA&#10;IQBcwRimiwIAAGkFAAAOAAAAAAAAAAAAAAAAAC4CAABkcnMvZTJvRG9jLnhtbFBLAQItABQABgAI&#10;AAAAIQAX8V152wAAAAgBAAAPAAAAAAAAAAAAAAAAAOUEAABkcnMvZG93bnJldi54bWxQSwUGAAAA&#10;AAQABADzAAAA7QUAAAAA&#10;" filled="f" strokecolor="red" strokeweight="1.5pt">
                <v:stroke joinstyle="miter"/>
                <w10:wrap anchorx="margin"/>
              </v:oval>
            </w:pict>
          </mc:Fallback>
        </mc:AlternateContent>
      </w:r>
      <w:r w:rsidR="00122706" w:rsidRPr="00C53823">
        <w:rPr>
          <w:rFonts w:ascii="Palatino Linotype" w:eastAsia="MS Mincho" w:hAnsi="Palatino Linotype" w:cstheme="majorBidi"/>
          <w:sz w:val="24"/>
          <w:szCs w:val="24"/>
          <w:lang w:val="es-ES_tradnl" w:eastAsia="es-ES"/>
        </w:rPr>
        <w:t xml:space="preserve"> </w:t>
      </w:r>
      <w:r w:rsidRPr="00C53823">
        <w:rPr>
          <w:noProof/>
          <w:lang w:eastAsia="es-MX"/>
        </w:rPr>
        <w:drawing>
          <wp:inline distT="0" distB="0" distL="0" distR="0" wp14:anchorId="0298CBC5" wp14:editId="321E5868">
            <wp:extent cx="5213267" cy="5607987"/>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583" t="19303" r="30842" b="4971"/>
                    <a:stretch/>
                  </pic:blipFill>
                  <pic:spPr bwMode="auto">
                    <a:xfrm>
                      <a:off x="0" y="0"/>
                      <a:ext cx="5217796" cy="5612859"/>
                    </a:xfrm>
                    <a:prstGeom prst="rect">
                      <a:avLst/>
                    </a:prstGeom>
                    <a:ln>
                      <a:noFill/>
                    </a:ln>
                    <a:extLst>
                      <a:ext uri="{53640926-AAD7-44D8-BBD7-CCE9431645EC}">
                        <a14:shadowObscured xmlns:a14="http://schemas.microsoft.com/office/drawing/2010/main"/>
                      </a:ext>
                    </a:extLst>
                  </pic:spPr>
                </pic:pic>
              </a:graphicData>
            </a:graphic>
          </wp:inline>
        </w:drawing>
      </w:r>
    </w:p>
    <w:p w14:paraId="15BB36DB" w14:textId="77777777" w:rsidR="00B12C54" w:rsidRPr="00C53823" w:rsidRDefault="00B12C54" w:rsidP="0008753C">
      <w:pPr>
        <w:spacing w:line="360" w:lineRule="auto"/>
        <w:rPr>
          <w:lang w:val="es-ES_tradnl" w:eastAsia="es-ES"/>
        </w:rPr>
      </w:pPr>
    </w:p>
    <w:p w14:paraId="68614B1A" w14:textId="09E831A8" w:rsidR="00B12C54" w:rsidRPr="00C53823" w:rsidRDefault="00612E4C" w:rsidP="006D546B">
      <w:pPr>
        <w:spacing w:after="0" w:line="360" w:lineRule="auto"/>
        <w:ind w:right="567"/>
        <w:jc w:val="both"/>
        <w:rPr>
          <w:rFonts w:ascii="Palatino Linotype" w:eastAsia="MS Mincho" w:hAnsi="Palatino Linotype" w:cs="Arial"/>
          <w:bCs/>
          <w:i/>
          <w:szCs w:val="24"/>
          <w:lang w:val="es-ES_tradnl" w:eastAsia="es-ES"/>
        </w:rPr>
      </w:pPr>
      <w:bookmarkStart w:id="23" w:name="_Toc7696375"/>
      <w:bookmarkStart w:id="24" w:name="_Toc454968928"/>
      <w:bookmarkStart w:id="25" w:name="_Toc455743517"/>
      <w:bookmarkStart w:id="26" w:name="_Toc458016386"/>
      <w:bookmarkStart w:id="27" w:name="_Toc461555893"/>
      <w:bookmarkStart w:id="28" w:name="_Toc462307690"/>
      <w:bookmarkStart w:id="29" w:name="_Toc475005143"/>
      <w:bookmarkStart w:id="30" w:name="_Toc499659080"/>
      <w:r w:rsidRPr="00C53823">
        <w:rPr>
          <w:rFonts w:ascii="Palatino Linotype" w:eastAsia="MS Gothic" w:hAnsi="Palatino Linotype" w:cstheme="majorBidi"/>
          <w:b/>
          <w:sz w:val="24"/>
          <w:szCs w:val="24"/>
          <w:lang w:val="es-ES_tradnl"/>
        </w:rPr>
        <w:lastRenderedPageBreak/>
        <w:t>QUINTO</w:t>
      </w:r>
      <w:r w:rsidR="00B12C54" w:rsidRPr="00C53823">
        <w:rPr>
          <w:rFonts w:ascii="Palatino Linotype" w:eastAsia="MS Gothic" w:hAnsi="Palatino Linotype" w:cstheme="majorBidi"/>
          <w:b/>
          <w:sz w:val="24"/>
          <w:szCs w:val="24"/>
          <w:lang w:val="es-ES_tradnl"/>
        </w:rPr>
        <w:t>.</w:t>
      </w:r>
      <w:bookmarkStart w:id="31" w:name="_Toc486525259"/>
      <w:bookmarkStart w:id="32" w:name="_Toc503367745"/>
      <w:bookmarkStart w:id="33" w:name="_Toc509505058"/>
      <w:r w:rsidR="00B12C54" w:rsidRPr="00C53823">
        <w:rPr>
          <w:rFonts w:ascii="Palatino Linotype" w:eastAsia="MS Gothic" w:hAnsi="Palatino Linotype" w:cstheme="majorBidi"/>
          <w:b/>
          <w:sz w:val="24"/>
          <w:szCs w:val="24"/>
          <w:lang w:val="es-ES_tradnl"/>
        </w:rPr>
        <w:t xml:space="preserve"> Vista a los órganos de control interno</w:t>
      </w:r>
      <w:bookmarkEnd w:id="23"/>
      <w:bookmarkEnd w:id="31"/>
      <w:bookmarkEnd w:id="32"/>
      <w:bookmarkEnd w:id="33"/>
      <w:r w:rsidR="00B12C54" w:rsidRPr="00C53823">
        <w:rPr>
          <w:rFonts w:ascii="Palatino Linotype" w:eastAsia="MS Gothic" w:hAnsi="Palatino Linotype" w:cstheme="majorBidi"/>
          <w:b/>
          <w:sz w:val="24"/>
          <w:szCs w:val="24"/>
          <w:lang w:val="es-ES_tradnl"/>
        </w:rPr>
        <w:t>.</w:t>
      </w:r>
    </w:p>
    <w:p w14:paraId="778B1C54" w14:textId="77777777" w:rsidR="00B12C54" w:rsidRPr="00C53823" w:rsidRDefault="00B12C54" w:rsidP="0008753C">
      <w:pPr>
        <w:spacing w:after="0" w:line="360" w:lineRule="auto"/>
        <w:rPr>
          <w:rFonts w:ascii="Cambria" w:eastAsia="MS Mincho" w:hAnsi="Cambria" w:cs="Times New Roman"/>
          <w:sz w:val="24"/>
          <w:szCs w:val="24"/>
          <w:lang w:val="es-ES_tradnl"/>
        </w:rPr>
      </w:pPr>
    </w:p>
    <w:p w14:paraId="4E5368CB" w14:textId="77777777" w:rsidR="001D218A" w:rsidRPr="00C53823" w:rsidRDefault="00B12C54" w:rsidP="001D218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53823">
        <w:rPr>
          <w:rFonts w:ascii="Palatino Linotype" w:eastAsia="Calibri" w:hAnsi="Palatino Linotype" w:cs="Arial"/>
          <w:color w:val="000000"/>
          <w:sz w:val="24"/>
          <w:szCs w:val="24"/>
          <w:lang w:val="es-ES" w:eastAsia="es-MX"/>
        </w:rPr>
        <w:t xml:space="preserve">Antes de concluir el presente asunto, es necesario señalar que si bien el </w:t>
      </w:r>
      <w:r w:rsidRPr="00C53823">
        <w:rPr>
          <w:rFonts w:ascii="Palatino Linotype" w:eastAsia="Calibri" w:hAnsi="Palatino Linotype" w:cs="Arial"/>
          <w:b/>
          <w:color w:val="000000"/>
          <w:sz w:val="24"/>
          <w:szCs w:val="24"/>
          <w:lang w:val="es-ES" w:eastAsia="es-MX"/>
        </w:rPr>
        <w:t>SUJETO OBLIGADO</w:t>
      </w:r>
      <w:r w:rsidRPr="00C53823">
        <w:rPr>
          <w:rFonts w:ascii="Palatino Linotype" w:eastAsia="Calibri" w:hAnsi="Palatino Linotype" w:cs="Arial"/>
          <w:color w:val="000000"/>
          <w:sz w:val="24"/>
          <w:szCs w:val="24"/>
          <w:lang w:val="es-ES" w:eastAsia="es-MX"/>
        </w:rPr>
        <w:t xml:space="preserve"> proporcionó las documentales necesarias para dar atención a la solicitud de información, se puede observar que se dejaron datos personales a la vista que debieron ser protegidos y realizar una versión pública de los mismos, s</w:t>
      </w:r>
      <w:r w:rsidR="001D218A" w:rsidRPr="00C53823">
        <w:rPr>
          <w:rFonts w:ascii="Palatino Linotype" w:eastAsia="Calibri" w:hAnsi="Palatino Linotype" w:cs="Arial"/>
          <w:color w:val="000000"/>
          <w:sz w:val="24"/>
          <w:szCs w:val="24"/>
          <w:lang w:val="es-ES" w:eastAsia="es-MX"/>
        </w:rPr>
        <w:t>ituación que no ocurrió.</w:t>
      </w:r>
    </w:p>
    <w:p w14:paraId="13049228" w14:textId="77777777" w:rsidR="001D218A" w:rsidRPr="00C53823" w:rsidRDefault="001D218A" w:rsidP="001D218A">
      <w:pPr>
        <w:spacing w:after="0" w:line="360" w:lineRule="auto"/>
        <w:contextualSpacing/>
        <w:jc w:val="both"/>
        <w:rPr>
          <w:rFonts w:ascii="Palatino Linotype" w:eastAsia="MS Mincho" w:hAnsi="Palatino Linotype" w:cs="Times New Roman"/>
          <w:sz w:val="24"/>
          <w:szCs w:val="24"/>
          <w:lang w:val="es-ES_tradnl" w:eastAsia="es-ES"/>
        </w:rPr>
      </w:pPr>
    </w:p>
    <w:p w14:paraId="5ADA6D13" w14:textId="6E5D6BFE" w:rsidR="001D218A" w:rsidRPr="00C53823" w:rsidRDefault="00D66874" w:rsidP="001D218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53823">
        <w:rPr>
          <w:rFonts w:ascii="Palatino Linotype" w:eastAsia="Calibri" w:hAnsi="Palatino Linotype" w:cs="Arial"/>
          <w:color w:val="000000"/>
          <w:sz w:val="24"/>
          <w:szCs w:val="24"/>
          <w:lang w:val="es-ES" w:eastAsia="es-MX"/>
        </w:rPr>
        <w:t xml:space="preserve"> Es por eso</w:t>
      </w:r>
      <w:r w:rsidR="00B12C54" w:rsidRPr="00C53823">
        <w:rPr>
          <w:rFonts w:ascii="Palatino Linotype" w:eastAsia="Calibri" w:hAnsi="Palatino Linotype" w:cs="Arial"/>
          <w:color w:val="000000"/>
          <w:sz w:val="24"/>
          <w:szCs w:val="24"/>
          <w:lang w:val="es-ES" w:eastAsia="es-MX"/>
        </w:rPr>
        <w:t xml:space="preserve">, que se advierte que </w:t>
      </w:r>
      <w:r w:rsidR="00E5419E" w:rsidRPr="00C53823">
        <w:rPr>
          <w:rFonts w:ascii="Palatino Linotype" w:eastAsia="Calibri" w:hAnsi="Palatino Linotype" w:cs="Arial"/>
          <w:color w:val="000000"/>
          <w:sz w:val="24"/>
          <w:szCs w:val="24"/>
          <w:lang w:val="es-ES" w:eastAsia="es-MX"/>
        </w:rPr>
        <w:t>en el archivo que fue</w:t>
      </w:r>
      <w:r w:rsidR="00B12C54" w:rsidRPr="00C53823">
        <w:rPr>
          <w:rFonts w:ascii="Palatino Linotype" w:eastAsia="Calibri" w:hAnsi="Palatino Linotype" w:cs="Arial"/>
          <w:color w:val="000000"/>
          <w:sz w:val="24"/>
          <w:szCs w:val="24"/>
          <w:lang w:val="es-ES" w:eastAsia="es-MX"/>
        </w:rPr>
        <w:t xml:space="preserve"> proporcionados en la respuesta, se detectó, que en </w:t>
      </w:r>
      <w:r w:rsidR="00396FF1" w:rsidRPr="00C53823">
        <w:rPr>
          <w:rFonts w:ascii="Palatino Linotype" w:eastAsia="Calibri" w:hAnsi="Palatino Linotype" w:cs="Arial"/>
          <w:sz w:val="24"/>
          <w:szCs w:val="24"/>
          <w:lang w:val="es-ES" w:eastAsia="es-MX"/>
        </w:rPr>
        <w:t>el documento</w:t>
      </w:r>
      <w:r w:rsidR="00B12C54" w:rsidRPr="00C53823">
        <w:rPr>
          <w:rFonts w:ascii="Palatino Linotype" w:eastAsia="Calibri" w:hAnsi="Palatino Linotype" w:cs="Arial"/>
          <w:sz w:val="24"/>
          <w:szCs w:val="24"/>
          <w:lang w:val="es-ES" w:eastAsia="es-MX"/>
        </w:rPr>
        <w:t xml:space="preserve"> </w:t>
      </w:r>
      <w:r w:rsidR="00396FF1" w:rsidRPr="00C53823">
        <w:rPr>
          <w:rFonts w:ascii="Palatino Linotype" w:eastAsia="Calibri" w:hAnsi="Palatino Linotype" w:cs="Arial"/>
          <w:color w:val="000000"/>
          <w:sz w:val="24"/>
          <w:szCs w:val="24"/>
          <w:lang w:val="es-ES" w:eastAsia="es-MX"/>
        </w:rPr>
        <w:t>identificado</w:t>
      </w:r>
      <w:r w:rsidR="00B12C54" w:rsidRPr="00C53823">
        <w:rPr>
          <w:rFonts w:ascii="Palatino Linotype" w:eastAsia="Calibri" w:hAnsi="Palatino Linotype" w:cs="Arial"/>
          <w:color w:val="000000"/>
          <w:sz w:val="24"/>
          <w:szCs w:val="24"/>
          <w:lang w:val="es-ES" w:eastAsia="es-MX"/>
        </w:rPr>
        <w:t xml:space="preserve"> como </w:t>
      </w:r>
      <w:r w:rsidR="00B12C54" w:rsidRPr="00C53823">
        <w:rPr>
          <w:rFonts w:ascii="Palatino Linotype" w:eastAsia="Calibri" w:hAnsi="Palatino Linotype" w:cs="Arial"/>
          <w:b/>
          <w:color w:val="000000"/>
          <w:sz w:val="24"/>
          <w:szCs w:val="24"/>
          <w:lang w:val="es-ES" w:eastAsia="es-MX"/>
        </w:rPr>
        <w:t>“</w:t>
      </w:r>
      <w:r w:rsidRPr="00C53823">
        <w:rPr>
          <w:rFonts w:ascii="Palatino Linotype" w:eastAsia="Calibri" w:hAnsi="Palatino Linotype"/>
          <w:b/>
          <w:color w:val="000000"/>
          <w:sz w:val="24"/>
          <w:szCs w:val="24"/>
          <w:lang w:val="es-ES" w:eastAsia="es-MX"/>
        </w:rPr>
        <w:t xml:space="preserve">TRANSPARENCIA 28 ENERO 20 </w:t>
      </w:r>
      <w:proofErr w:type="spellStart"/>
      <w:r w:rsidR="00396FF1" w:rsidRPr="00C53823">
        <w:rPr>
          <w:rFonts w:ascii="Palatino Linotype" w:eastAsia="Calibri" w:hAnsi="Palatino Linotype"/>
          <w:b/>
          <w:color w:val="000000"/>
          <w:sz w:val="24"/>
          <w:szCs w:val="24"/>
          <w:lang w:val="es-ES" w:eastAsia="es-MX"/>
        </w:rPr>
        <w:t>pdf</w:t>
      </w:r>
      <w:proofErr w:type="spellEnd"/>
      <w:r w:rsidR="00B12C54" w:rsidRPr="00C53823">
        <w:rPr>
          <w:rFonts w:ascii="Palatino Linotype" w:eastAsia="Calibri" w:hAnsi="Palatino Linotype" w:cs="Arial"/>
          <w:b/>
          <w:color w:val="000000"/>
          <w:sz w:val="24"/>
          <w:szCs w:val="24"/>
          <w:lang w:val="es-ES" w:eastAsia="es-MX"/>
        </w:rPr>
        <w:t>”</w:t>
      </w:r>
      <w:r w:rsidR="00B12C54" w:rsidRPr="00C53823">
        <w:rPr>
          <w:rFonts w:ascii="Palatino Linotype" w:eastAsia="Calibri" w:hAnsi="Palatino Linotype" w:cs="Arial"/>
          <w:color w:val="000000"/>
          <w:sz w:val="24"/>
          <w:szCs w:val="24"/>
          <w:lang w:val="es-ES" w:eastAsia="es-MX"/>
        </w:rPr>
        <w:t xml:space="preserve"> en su contenid</w:t>
      </w:r>
      <w:r w:rsidRPr="00C53823">
        <w:rPr>
          <w:rFonts w:ascii="Palatino Linotype" w:eastAsia="Calibri" w:hAnsi="Palatino Linotype" w:cs="Arial"/>
          <w:color w:val="000000"/>
          <w:sz w:val="24"/>
          <w:szCs w:val="24"/>
          <w:lang w:val="es-ES" w:eastAsia="es-MX"/>
        </w:rPr>
        <w:t>o específicamente</w:t>
      </w:r>
      <w:r w:rsidR="00396FF1" w:rsidRPr="00C53823">
        <w:rPr>
          <w:rFonts w:ascii="Palatino Linotype" w:eastAsia="Calibri" w:hAnsi="Palatino Linotype" w:cs="Arial"/>
          <w:color w:val="000000"/>
          <w:sz w:val="24"/>
          <w:szCs w:val="24"/>
          <w:lang w:val="es-ES" w:eastAsia="es-MX"/>
        </w:rPr>
        <w:t>,</w:t>
      </w:r>
      <w:r w:rsidR="00B12C54" w:rsidRPr="00C53823">
        <w:rPr>
          <w:rFonts w:ascii="Palatino Linotype" w:eastAsia="Calibri" w:hAnsi="Palatino Linotype" w:cs="Arial"/>
          <w:color w:val="000000"/>
          <w:sz w:val="24"/>
          <w:szCs w:val="24"/>
          <w:lang w:val="es-ES" w:eastAsia="es-MX"/>
        </w:rPr>
        <w:t xml:space="preserve"> se puede ap</w:t>
      </w:r>
      <w:r w:rsidR="00046361" w:rsidRPr="00C53823">
        <w:rPr>
          <w:rFonts w:ascii="Palatino Linotype" w:eastAsia="Calibri" w:hAnsi="Palatino Linotype" w:cs="Arial"/>
          <w:color w:val="000000"/>
          <w:sz w:val="24"/>
          <w:szCs w:val="24"/>
          <w:lang w:val="es-ES" w:eastAsia="es-MX"/>
        </w:rPr>
        <w:t>reciar que se dejaron</w:t>
      </w:r>
      <w:r w:rsidR="00396FF1" w:rsidRPr="00C53823">
        <w:rPr>
          <w:rFonts w:ascii="Palatino Linotype" w:eastAsia="Calibri" w:hAnsi="Palatino Linotype" w:cs="Arial"/>
          <w:color w:val="000000"/>
          <w:sz w:val="24"/>
          <w:szCs w:val="24"/>
          <w:lang w:val="es-ES" w:eastAsia="es-MX"/>
        </w:rPr>
        <w:t xml:space="preserve"> a la vista los</w:t>
      </w:r>
      <w:r w:rsidR="00B12C54" w:rsidRPr="00C53823">
        <w:rPr>
          <w:rFonts w:ascii="Palatino Linotype" w:eastAsia="Calibri" w:hAnsi="Palatino Linotype" w:cs="Arial"/>
          <w:color w:val="000000"/>
          <w:sz w:val="24"/>
          <w:szCs w:val="24"/>
          <w:lang w:val="es-ES" w:eastAsia="es-MX"/>
        </w:rPr>
        <w:t xml:space="preserve"> dato</w:t>
      </w:r>
      <w:r w:rsidR="00396FF1" w:rsidRPr="00C53823">
        <w:rPr>
          <w:rFonts w:ascii="Palatino Linotype" w:eastAsia="Calibri" w:hAnsi="Palatino Linotype" w:cs="Arial"/>
          <w:color w:val="000000"/>
          <w:sz w:val="24"/>
          <w:szCs w:val="24"/>
          <w:lang w:val="es-ES" w:eastAsia="es-MX"/>
        </w:rPr>
        <w:t>s</w:t>
      </w:r>
      <w:r w:rsidR="00B12C54" w:rsidRPr="00C53823">
        <w:rPr>
          <w:rFonts w:ascii="Palatino Linotype" w:eastAsia="Calibri" w:hAnsi="Palatino Linotype" w:cs="Arial"/>
          <w:color w:val="000000"/>
          <w:sz w:val="24"/>
          <w:szCs w:val="24"/>
          <w:lang w:val="es-ES" w:eastAsia="es-MX"/>
        </w:rPr>
        <w:t xml:space="preserve"> correspondiente</w:t>
      </w:r>
      <w:r w:rsidR="00A93186" w:rsidRPr="00C53823">
        <w:rPr>
          <w:rFonts w:ascii="Palatino Linotype" w:eastAsia="Calibri" w:hAnsi="Palatino Linotype" w:cs="Arial"/>
          <w:color w:val="000000"/>
          <w:sz w:val="24"/>
          <w:szCs w:val="24"/>
          <w:lang w:val="es-ES" w:eastAsia="es-MX"/>
        </w:rPr>
        <w:t>s a la</w:t>
      </w:r>
      <w:r w:rsidR="00DD7705" w:rsidRPr="00C53823">
        <w:rPr>
          <w:rFonts w:ascii="Palatino Linotype" w:eastAsia="Calibri" w:hAnsi="Palatino Linotype" w:cs="Arial"/>
          <w:color w:val="000000"/>
          <w:sz w:val="24"/>
          <w:szCs w:val="24"/>
          <w:lang w:val="es-ES" w:eastAsia="es-MX"/>
        </w:rPr>
        <w:t xml:space="preserve"> </w:t>
      </w:r>
      <w:r w:rsidR="002A2108" w:rsidRPr="00C53823">
        <w:rPr>
          <w:rFonts w:ascii="Palatino Linotype" w:eastAsia="Calibri" w:hAnsi="Palatino Linotype" w:cs="Arial"/>
          <w:color w:val="000000"/>
          <w:sz w:val="24"/>
          <w:szCs w:val="24"/>
          <w:lang w:val="es-ES" w:eastAsia="es-MX"/>
        </w:rPr>
        <w:t xml:space="preserve"> </w:t>
      </w:r>
      <w:r w:rsidR="00612E4C" w:rsidRPr="00C53823">
        <w:rPr>
          <w:rFonts w:ascii="Palatino Linotype" w:eastAsia="Calibri" w:hAnsi="Palatino Linotype" w:cs="Arial"/>
          <w:b/>
          <w:color w:val="000000"/>
          <w:sz w:val="24"/>
          <w:szCs w:val="24"/>
          <w:lang w:val="es-ES" w:eastAsia="es-MX"/>
        </w:rPr>
        <w:t>Número de Seguridad Social</w:t>
      </w:r>
      <w:r w:rsidR="00612E4C" w:rsidRPr="00C53823">
        <w:rPr>
          <w:rFonts w:ascii="Palatino Linotype" w:eastAsia="Calibri" w:hAnsi="Palatino Linotype" w:cs="Arial"/>
          <w:color w:val="000000"/>
          <w:sz w:val="24"/>
          <w:szCs w:val="24"/>
          <w:lang w:val="es-ES" w:eastAsia="es-MX"/>
        </w:rPr>
        <w:t xml:space="preserve"> </w:t>
      </w:r>
      <w:r w:rsidR="00612E4C" w:rsidRPr="00C53823">
        <w:rPr>
          <w:rFonts w:ascii="Palatino Linotype" w:eastAsia="Calibri" w:hAnsi="Palatino Linotype" w:cs="Arial"/>
          <w:b/>
          <w:color w:val="000000"/>
          <w:sz w:val="24"/>
          <w:szCs w:val="24"/>
          <w:lang w:val="es-ES" w:eastAsia="es-MX"/>
        </w:rPr>
        <w:t xml:space="preserve"> (</w:t>
      </w:r>
      <w:r w:rsidRPr="00C53823">
        <w:rPr>
          <w:rFonts w:ascii="Palatino Linotype" w:eastAsia="Calibri" w:hAnsi="Palatino Linotype" w:cs="Arial"/>
          <w:b/>
          <w:color w:val="000000"/>
          <w:sz w:val="24"/>
          <w:szCs w:val="24"/>
          <w:lang w:val="es-ES" w:eastAsia="es-MX"/>
        </w:rPr>
        <w:t>ISSEMY</w:t>
      </w:r>
      <w:r w:rsidR="00612E4C" w:rsidRPr="00C53823">
        <w:rPr>
          <w:rFonts w:ascii="Palatino Linotype" w:eastAsia="Calibri" w:hAnsi="Palatino Linotype" w:cs="Arial"/>
          <w:b/>
          <w:color w:val="000000"/>
          <w:sz w:val="24"/>
          <w:szCs w:val="24"/>
          <w:lang w:val="es-ES" w:eastAsia="es-MX"/>
        </w:rPr>
        <w:t>)</w:t>
      </w:r>
      <w:r w:rsidR="001D218A" w:rsidRPr="00C53823">
        <w:rPr>
          <w:rFonts w:ascii="Palatino Linotype" w:eastAsia="Calibri" w:hAnsi="Palatino Linotype" w:cs="Arial"/>
          <w:color w:val="000000"/>
          <w:sz w:val="24"/>
          <w:szCs w:val="24"/>
          <w:lang w:val="es-ES" w:eastAsia="es-MX"/>
        </w:rPr>
        <w:t xml:space="preserve"> como a continuación se presenta:</w:t>
      </w:r>
    </w:p>
    <w:p w14:paraId="5C732021" w14:textId="77777777" w:rsidR="001D218A" w:rsidRPr="00C53823" w:rsidRDefault="001D218A" w:rsidP="001D218A">
      <w:pPr>
        <w:pStyle w:val="Prrafodelista"/>
        <w:rPr>
          <w:rFonts w:ascii="Palatino Linotype" w:eastAsia="MS Mincho" w:hAnsi="Palatino Linotype" w:cs="Times New Roman"/>
          <w:sz w:val="24"/>
          <w:szCs w:val="24"/>
          <w:lang w:val="es-ES_tradnl" w:eastAsia="es-ES"/>
        </w:rPr>
      </w:pPr>
    </w:p>
    <w:p w14:paraId="0E66E08A" w14:textId="10FCC25F" w:rsidR="001D218A" w:rsidRPr="00C53823" w:rsidRDefault="001D218A" w:rsidP="001D218A">
      <w:pPr>
        <w:spacing w:after="0" w:line="360" w:lineRule="auto"/>
        <w:contextualSpacing/>
        <w:jc w:val="both"/>
        <w:rPr>
          <w:rFonts w:ascii="Palatino Linotype" w:eastAsia="MS Mincho" w:hAnsi="Palatino Linotype" w:cs="Times New Roman"/>
          <w:sz w:val="24"/>
          <w:szCs w:val="24"/>
          <w:lang w:val="es-ES_tradnl" w:eastAsia="es-ES"/>
        </w:rPr>
      </w:pPr>
      <w:r w:rsidRPr="00C53823">
        <w:rPr>
          <w:rFonts w:ascii="Palatino Linotype" w:eastAsia="MS Mincho" w:hAnsi="Palatino Linotype" w:cs="Times New Roman"/>
          <w:noProof/>
          <w:sz w:val="24"/>
          <w:szCs w:val="24"/>
          <w:lang w:eastAsia="es-MX"/>
        </w:rPr>
        <w:lastRenderedPageBreak/>
        <mc:AlternateContent>
          <mc:Choice Requires="wps">
            <w:drawing>
              <wp:anchor distT="0" distB="0" distL="114300" distR="114300" simplePos="0" relativeHeight="251659264" behindDoc="0" locked="0" layoutInCell="1" allowOverlap="1" wp14:anchorId="15DD9486" wp14:editId="3010D65F">
                <wp:simplePos x="0" y="0"/>
                <wp:positionH relativeFrom="column">
                  <wp:posOffset>1335519</wp:posOffset>
                </wp:positionH>
                <wp:positionV relativeFrom="paragraph">
                  <wp:posOffset>712536</wp:posOffset>
                </wp:positionV>
                <wp:extent cx="607325" cy="3088252"/>
                <wp:effectExtent l="0" t="0" r="21590" b="17145"/>
                <wp:wrapNone/>
                <wp:docPr id="4" name="Elipse 4"/>
                <wp:cNvGraphicFramePr/>
                <a:graphic xmlns:a="http://schemas.openxmlformats.org/drawingml/2006/main">
                  <a:graphicData uri="http://schemas.microsoft.com/office/word/2010/wordprocessingShape">
                    <wps:wsp>
                      <wps:cNvSpPr/>
                      <wps:spPr>
                        <a:xfrm>
                          <a:off x="0" y="0"/>
                          <a:ext cx="607325" cy="3088252"/>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DE4836E" id="Elipse 4" o:spid="_x0000_s1026" style="position:absolute;margin-left:105.15pt;margin-top:56.1pt;width:47.8pt;height:24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2PhQIAAF4FAAAOAAAAZHJzL2Uyb0RvYy54bWysVE1v2zAMvQ/YfxB0X+246ceMOEWQLsOA&#10;oi3WDj0rspQIk0VNUuJkv76U7LhZl9MwH2RRfHwUKZKTm12jyVY4r8BUdHSWUyIMh1qZVUV/PC8+&#10;XVPiAzM102BERffC05vpxw+T1paigDXoWjiCJMaXra3oOgRbZpnna9EwfwZWGFRKcA0LKLpVVjvW&#10;InujsyLPL7MWXG0dcOE9nt52SjpN/FIKHh6k9CIQXVG8W0irS+syrtl0wsqVY3ateH8N9g+3aJgy&#10;6HSgumWBkY1Tf1E1ijvwIMMZhyYDKRUXKQaMZpS/i+ZpzaxIsWByvB3S5P8fLb/fPjqi6oqOKTGs&#10;wSf6opX1goxjblrrS4Q82UfXSx63MdCddE38Ywhkl/K5H/IpdoFwPLzMr86LC0o4qs7z6+viooik&#10;2Zu1dT58FdCQuKmo0Ml3yiTb3vnQoQ+o6M/AQmmN56zUJq4etKrjWRLcajnXjmwZvvdikePXezyC&#10;of9omsXgunDSLuy16Gi/C4kpwQCKdJNUjGKgZZwLEy57Xm0QHc0kXmEwHJ0y1GHUG/XYaCZSkQ6G&#10;+SnDPz0OFskrmDAYN8qAO0VQ/xw8d/hD9F3MMfwl1HusBAddi3jLFwrf5I758Mgc9gR2D/Z5eMBF&#10;amgrCv2OkjW436fOIx5LFbWUtNhjFfW/NswJSvQ3g0X8eTQex6ZMwvjiqkDBHWuWxxqzaeaAzzrC&#10;iWJ52kZ80IetdNC84DiYRa+oYoaj74ry4A7CPHS9jwOFi9kswbARLQt35snySB6zGgvueffCnO0L&#10;M2BJ38OhH1n5rjg7bLQ0MNsEkCpV7lte+3xjE6fy7wdOnBLHckK9jcXpKwAAAP//AwBQSwMEFAAG&#10;AAgAAAAhACpONDDeAAAACwEAAA8AAABkcnMvZG93bnJldi54bWxMj8FqwzAQRO+F/oPYQi+lke1g&#10;YzuWQyjk0GPSQq+KtbVNpJWxlMT5+25P7XGZx8zbZrs4K644h9GTgnSVgEDqvBmpV/D5sX8tQYSo&#10;yWjrCRXcMcC2fXxodG38jQ54PcZecAmFWisYYpxqKUM3oNNh5Sckzr797HTkc+6lmfWNy52VWZIU&#10;0umReGHQE74N2J2PF6dgd5fRHkK1fzEFFUX8Cu/alko9Py27DYiIS/yD4Vef1aFlp5O/kAnCKsjS&#10;ZM0oB2mWgWBineQViJOCvCpzkG0j///Q/gAAAP//AwBQSwECLQAUAAYACAAAACEAtoM4kv4AAADh&#10;AQAAEwAAAAAAAAAAAAAAAAAAAAAAW0NvbnRlbnRfVHlwZXNdLnhtbFBLAQItABQABgAIAAAAIQA4&#10;/SH/1gAAAJQBAAALAAAAAAAAAAAAAAAAAC8BAABfcmVscy8ucmVsc1BLAQItABQABgAIAAAAIQBK&#10;ob2PhQIAAF4FAAAOAAAAAAAAAAAAAAAAAC4CAABkcnMvZTJvRG9jLnhtbFBLAQItABQABgAIAAAA&#10;IQAqTjQw3gAAAAsBAAAPAAAAAAAAAAAAAAAAAN8EAABkcnMvZG93bnJldi54bWxQSwUGAAAAAAQA&#10;BADzAAAA6gUAAAAA&#10;" filled="f" strokecolor="red" strokeweight="1pt">
                <v:stroke joinstyle="miter"/>
              </v:oval>
            </w:pict>
          </mc:Fallback>
        </mc:AlternateContent>
      </w:r>
      <w:r w:rsidRPr="00C53823">
        <w:rPr>
          <w:rFonts w:ascii="Palatino Linotype" w:eastAsia="MS Mincho" w:hAnsi="Palatino Linotype" w:cs="Times New Roman"/>
          <w:noProof/>
          <w:sz w:val="24"/>
          <w:szCs w:val="24"/>
          <w:lang w:eastAsia="es-MX"/>
        </w:rPr>
        <w:drawing>
          <wp:inline distT="0" distB="0" distL="0" distR="0" wp14:anchorId="2CDAA7FB" wp14:editId="34C2E7FE">
            <wp:extent cx="5913755" cy="37979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3755" cy="3797935"/>
                    </a:xfrm>
                    <a:prstGeom prst="rect">
                      <a:avLst/>
                    </a:prstGeom>
                    <a:noFill/>
                  </pic:spPr>
                </pic:pic>
              </a:graphicData>
            </a:graphic>
          </wp:inline>
        </w:drawing>
      </w:r>
    </w:p>
    <w:p w14:paraId="2FA3454D" w14:textId="77777777" w:rsidR="001D218A" w:rsidRPr="00C53823" w:rsidRDefault="001D218A" w:rsidP="001D218A">
      <w:pPr>
        <w:rPr>
          <w:rFonts w:ascii="Palatino Linotype" w:eastAsia="Calibri" w:hAnsi="Palatino Linotype" w:cs="Arial"/>
          <w:color w:val="000000"/>
          <w:sz w:val="24"/>
          <w:szCs w:val="24"/>
          <w:lang w:val="es-ES" w:eastAsia="es-MX"/>
        </w:rPr>
      </w:pPr>
    </w:p>
    <w:p w14:paraId="685ABFF6" w14:textId="38F54CE2" w:rsidR="001D218A" w:rsidRPr="00C53823" w:rsidRDefault="001D218A" w:rsidP="006339E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53823">
        <w:rPr>
          <w:rFonts w:ascii="Palatino Linotype" w:eastAsia="MS Mincho" w:hAnsi="Palatino Linotype" w:cs="Times New Roman"/>
          <w:sz w:val="24"/>
          <w:szCs w:val="24"/>
          <w:lang w:val="es-ES_tradnl" w:eastAsia="es-ES"/>
        </w:rPr>
        <w:t xml:space="preserve"> Es de reconocer que el </w:t>
      </w:r>
      <w:r w:rsidRPr="00C53823">
        <w:rPr>
          <w:rFonts w:ascii="Palatino Linotype" w:eastAsia="MS Mincho" w:hAnsi="Palatino Linotype" w:cs="Times New Roman"/>
          <w:b/>
          <w:sz w:val="24"/>
          <w:szCs w:val="24"/>
          <w:lang w:val="es-ES_tradnl" w:eastAsia="es-ES"/>
        </w:rPr>
        <w:t>SUJETO OBLIGADO</w:t>
      </w:r>
      <w:r w:rsidRPr="00C53823">
        <w:rPr>
          <w:rFonts w:ascii="Palatino Linotype" w:eastAsia="MS Mincho" w:hAnsi="Palatino Linotype" w:cs="Times New Roman"/>
          <w:sz w:val="24"/>
          <w:szCs w:val="24"/>
          <w:lang w:val="es-ES_tradnl" w:eastAsia="es-ES"/>
        </w:rPr>
        <w:t xml:space="preserve"> cumplió con la solicitud al dar cumplimiento con la informa</w:t>
      </w:r>
      <w:r w:rsidR="00705150" w:rsidRPr="00C53823">
        <w:rPr>
          <w:rFonts w:ascii="Palatino Linotype" w:eastAsia="MS Mincho" w:hAnsi="Palatino Linotype" w:cs="Times New Roman"/>
          <w:sz w:val="24"/>
          <w:szCs w:val="24"/>
          <w:lang w:val="es-ES_tradnl" w:eastAsia="es-ES"/>
        </w:rPr>
        <w:t xml:space="preserve">ción referida a la nómina 2019, con relación a los bonos no </w:t>
      </w:r>
      <w:r w:rsidRPr="00C53823">
        <w:rPr>
          <w:rFonts w:ascii="Palatino Linotype" w:eastAsia="MS Mincho" w:hAnsi="Palatino Linotype" w:cs="Times New Roman"/>
          <w:sz w:val="24"/>
          <w:szCs w:val="24"/>
          <w:lang w:val="es-ES_tradnl" w:eastAsia="es-ES"/>
        </w:rPr>
        <w:t>se puede dudar de la veracidad ya que en el archivo de nómina se vería reflejado</w:t>
      </w:r>
      <w:r w:rsidR="00705150" w:rsidRPr="00C53823">
        <w:rPr>
          <w:rFonts w:ascii="Palatino Linotype" w:eastAsia="MS Mincho" w:hAnsi="Palatino Linotype" w:cs="Times New Roman"/>
          <w:sz w:val="24"/>
          <w:szCs w:val="24"/>
          <w:lang w:val="es-ES_tradnl" w:eastAsia="es-ES"/>
        </w:rPr>
        <w:t xml:space="preserve">. </w:t>
      </w:r>
    </w:p>
    <w:p w14:paraId="4BA4C01B" w14:textId="77777777" w:rsidR="001D218A" w:rsidRPr="00C53823" w:rsidRDefault="001D218A" w:rsidP="001D218A">
      <w:pPr>
        <w:spacing w:after="0" w:line="360" w:lineRule="auto"/>
        <w:contextualSpacing/>
        <w:jc w:val="both"/>
        <w:rPr>
          <w:rFonts w:ascii="Palatino Linotype" w:eastAsia="MS Mincho" w:hAnsi="Palatino Linotype" w:cs="Times New Roman"/>
          <w:sz w:val="24"/>
          <w:szCs w:val="24"/>
          <w:lang w:val="es-ES_tradnl" w:eastAsia="es-ES"/>
        </w:rPr>
      </w:pPr>
    </w:p>
    <w:p w14:paraId="2ECAB455" w14:textId="72146744" w:rsidR="00B12C54" w:rsidRPr="00C53823" w:rsidRDefault="001D218A" w:rsidP="001D218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53823">
        <w:rPr>
          <w:rFonts w:ascii="Palatino Linotype" w:eastAsia="Calibri" w:hAnsi="Palatino Linotype" w:cs="Arial"/>
          <w:color w:val="000000"/>
          <w:sz w:val="24"/>
          <w:szCs w:val="24"/>
          <w:lang w:val="es-ES" w:eastAsia="es-MX"/>
        </w:rPr>
        <w:t>P</w:t>
      </w:r>
      <w:r w:rsidR="00B12C54" w:rsidRPr="00C53823">
        <w:rPr>
          <w:rFonts w:ascii="Palatino Linotype" w:eastAsia="Calibri" w:hAnsi="Palatino Linotype" w:cs="Arial"/>
          <w:color w:val="000000"/>
          <w:sz w:val="24"/>
          <w:szCs w:val="24"/>
          <w:lang w:val="es-ES" w:eastAsia="es-MX"/>
        </w:rPr>
        <w:t xml:space="preserve">or lo que es menester dar vista al Órgano de Control Interno de este Instituto para que en ejercicio de sus atribuciones atienda las directivas marcadas en la propia </w:t>
      </w:r>
      <w:r w:rsidR="00B12C54" w:rsidRPr="00C53823">
        <w:rPr>
          <w:rFonts w:ascii="Palatino Linotype" w:eastAsia="Calibri" w:hAnsi="Palatino Linotype" w:cs="Arial"/>
          <w:color w:val="000000"/>
          <w:sz w:val="24"/>
          <w:szCs w:val="24"/>
          <w:lang w:val="es-ES" w:eastAsia="es-MX"/>
        </w:rPr>
        <w:lastRenderedPageBreak/>
        <w:t xml:space="preserve">Ley de la materia, con fundamento en el artículo 190 de la ley de la materia, el cual señala que </w:t>
      </w:r>
      <w:r w:rsidR="00B12C54" w:rsidRPr="00C53823">
        <w:rPr>
          <w:rFonts w:ascii="Palatino Linotype" w:eastAsia="Calibri" w:hAnsi="Palatino Linotype" w:cs="Arial"/>
          <w:color w:val="000000"/>
          <w:sz w:val="24"/>
          <w:szCs w:val="24"/>
          <w:lang w:eastAsia="es-MX"/>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174F76C" w14:textId="77777777" w:rsidR="00B12C54" w:rsidRPr="00C53823" w:rsidRDefault="00B12C54" w:rsidP="0008753C">
      <w:pPr>
        <w:spacing w:after="0" w:line="360" w:lineRule="auto"/>
        <w:contextualSpacing/>
        <w:jc w:val="both"/>
        <w:rPr>
          <w:rFonts w:ascii="Palatino Linotype" w:eastAsia="MS Mincho" w:hAnsi="Palatino Linotype" w:cs="Times New Roman"/>
          <w:sz w:val="16"/>
          <w:szCs w:val="24"/>
          <w:lang w:val="es-ES_tradnl" w:eastAsia="es-ES"/>
        </w:rPr>
      </w:pPr>
    </w:p>
    <w:p w14:paraId="6F44BC34" w14:textId="77777777" w:rsidR="00B12C54" w:rsidRPr="00C53823" w:rsidRDefault="00B12C54" w:rsidP="0008753C">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53823">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14:paraId="3AF50C27" w14:textId="77777777" w:rsidR="00B12C54" w:rsidRPr="00C53823" w:rsidRDefault="00B12C54" w:rsidP="0008753C">
      <w:pPr>
        <w:spacing w:after="0" w:line="360" w:lineRule="auto"/>
        <w:ind w:right="567"/>
        <w:contextualSpacing/>
        <w:rPr>
          <w:rFonts w:ascii="Palatino Linotype" w:eastAsia="MS Mincho" w:hAnsi="Palatino Linotype" w:cs="Times New Roman"/>
          <w:noProof/>
          <w:sz w:val="24"/>
          <w:szCs w:val="24"/>
          <w:lang w:val="es-ES_tradnl" w:eastAsia="es-ES"/>
        </w:rPr>
      </w:pPr>
    </w:p>
    <w:p w14:paraId="65E01858" w14:textId="77777777" w:rsidR="00B12C54" w:rsidRPr="00C53823" w:rsidRDefault="00B12C54" w:rsidP="00046361">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C53823">
        <w:rPr>
          <w:rFonts w:ascii="Palatino Linotype" w:eastAsia="MS Mincho" w:hAnsi="Palatino Linotype" w:cs="Times New Roman"/>
          <w:i/>
          <w:sz w:val="24"/>
          <w:szCs w:val="24"/>
          <w:lang w:val="es-ES_tradnl" w:eastAsia="es-ES"/>
        </w:rPr>
        <w:t>“Artículo 36. El Instituto tendrá, en el ámbito de su competencia, las siguientes atribuciones:</w:t>
      </w:r>
    </w:p>
    <w:p w14:paraId="6112E28D" w14:textId="77777777" w:rsidR="00B12C54" w:rsidRPr="00C53823" w:rsidRDefault="00B12C54" w:rsidP="00046361">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C53823">
        <w:rPr>
          <w:rFonts w:ascii="Palatino Linotype" w:eastAsia="MS Mincho" w:hAnsi="Palatino Linotype" w:cs="Times New Roman"/>
          <w:i/>
          <w:sz w:val="24"/>
          <w:szCs w:val="24"/>
          <w:lang w:val="es-ES_tradnl" w:eastAsia="es-ES"/>
        </w:rPr>
        <w:t>…</w:t>
      </w:r>
    </w:p>
    <w:p w14:paraId="2C8A1B5B" w14:textId="77777777" w:rsidR="00B12C54" w:rsidRPr="00C53823" w:rsidRDefault="00B12C54" w:rsidP="00046361">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C53823">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14:paraId="49484D9F" w14:textId="77777777" w:rsidR="00B12C54" w:rsidRPr="00C53823" w:rsidRDefault="00B12C54" w:rsidP="00046361">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C53823">
        <w:rPr>
          <w:rFonts w:ascii="Palatino Linotype" w:eastAsia="MS Mincho" w:hAnsi="Palatino Linotype" w:cs="Times New Roman"/>
          <w:i/>
          <w:sz w:val="24"/>
          <w:szCs w:val="24"/>
          <w:lang w:val="es-ES_tradnl" w:eastAsia="es-ES"/>
        </w:rPr>
        <w:t>…”</w:t>
      </w:r>
    </w:p>
    <w:p w14:paraId="75D6A540" w14:textId="77777777" w:rsidR="00B12C54" w:rsidRPr="00C53823" w:rsidRDefault="00B12C54" w:rsidP="00A73A55">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C53823">
        <w:rPr>
          <w:rFonts w:ascii="Palatino Linotype" w:eastAsia="MS Mincho" w:hAnsi="Palatino Linotype" w:cs="Times New Roman"/>
          <w:sz w:val="24"/>
          <w:szCs w:val="24"/>
          <w:lang w:val="es-ES_tradnl" w:eastAsia="es-ES"/>
        </w:rPr>
        <w:lastRenderedPageBreak/>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C53823">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20F1A9CB" w14:textId="77777777" w:rsidR="00301F6D" w:rsidRPr="00C53823"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4D55C858" w14:textId="77777777" w:rsidR="00301F6D" w:rsidRPr="00C53823" w:rsidRDefault="00301F6D" w:rsidP="00301F6D">
      <w:pPr>
        <w:pStyle w:val="Prrafodelista"/>
        <w:spacing w:after="0" w:line="360" w:lineRule="auto"/>
        <w:ind w:left="360" w:right="567"/>
        <w:jc w:val="both"/>
        <w:rPr>
          <w:rFonts w:ascii="Palatino Linotype" w:eastAsia="MS Mincho" w:hAnsi="Palatino Linotype" w:cs="Times New Roman"/>
          <w:i/>
          <w:lang w:val="es-ES_tradnl" w:eastAsia="es-ES"/>
        </w:rPr>
      </w:pPr>
      <w:r w:rsidRPr="00C53823">
        <w:rPr>
          <w:rFonts w:ascii="Palatino Linotype" w:eastAsia="MS Mincho" w:hAnsi="Palatino Linotype" w:cs="Times New Roman"/>
          <w:i/>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EF3C5BC" w14:textId="77777777" w:rsidR="00301F6D" w:rsidRPr="00C53823" w:rsidRDefault="00301F6D" w:rsidP="00301F6D">
      <w:pPr>
        <w:pStyle w:val="Prrafodelista"/>
        <w:spacing w:after="0" w:line="360" w:lineRule="auto"/>
        <w:ind w:left="360" w:right="567"/>
        <w:jc w:val="both"/>
        <w:rPr>
          <w:rFonts w:ascii="Palatino Linotype" w:eastAsia="MS Mincho" w:hAnsi="Palatino Linotype" w:cs="Times New Roman"/>
          <w:i/>
          <w:lang w:val="es-ES_tradnl" w:eastAsia="es-ES"/>
        </w:rPr>
      </w:pPr>
    </w:p>
    <w:p w14:paraId="18F5C179" w14:textId="77777777" w:rsidR="00301F6D" w:rsidRPr="00C53823" w:rsidRDefault="00301F6D" w:rsidP="00301F6D">
      <w:pPr>
        <w:pStyle w:val="Prrafodelista"/>
        <w:tabs>
          <w:tab w:val="left" w:pos="8080"/>
        </w:tabs>
        <w:spacing w:after="0" w:line="360" w:lineRule="auto"/>
        <w:ind w:left="360" w:right="567"/>
        <w:jc w:val="both"/>
        <w:rPr>
          <w:rFonts w:ascii="Palatino Linotype" w:eastAsia="MS Mincho" w:hAnsi="Palatino Linotype" w:cs="Times New Roman"/>
          <w:i/>
          <w:lang w:val="es-ES_tradnl" w:eastAsia="es-ES"/>
        </w:rPr>
      </w:pPr>
      <w:r w:rsidRPr="00C53823">
        <w:rPr>
          <w:rFonts w:ascii="Palatino Linotype" w:eastAsia="MS Mincho" w:hAnsi="Palatino Linotype" w:cs="Times New Roman"/>
          <w:i/>
          <w:lang w:val="es-ES_tradnl" w:eastAsia="es-ES"/>
        </w:rPr>
        <w:t>Artículo 222. Son causas de responsabilidad administrativa de los servidores públicos de los sujetos obligados, por incumplimiento de las obligaciones establecidas en la materia de la presente Ley, las siguientes:</w:t>
      </w:r>
    </w:p>
    <w:p w14:paraId="270C0252" w14:textId="77777777" w:rsidR="00301F6D" w:rsidRPr="00C53823" w:rsidRDefault="00301F6D" w:rsidP="00301F6D">
      <w:pPr>
        <w:pStyle w:val="Prrafodelista"/>
        <w:tabs>
          <w:tab w:val="left" w:pos="8080"/>
        </w:tabs>
        <w:spacing w:after="0" w:line="360" w:lineRule="auto"/>
        <w:ind w:left="360" w:right="567"/>
        <w:jc w:val="both"/>
        <w:rPr>
          <w:rFonts w:ascii="Palatino Linotype" w:eastAsia="MS Mincho" w:hAnsi="Palatino Linotype" w:cs="Times New Roman"/>
          <w:i/>
          <w:lang w:val="es-ES_tradnl" w:eastAsia="es-ES"/>
        </w:rPr>
      </w:pPr>
      <w:r w:rsidRPr="00C53823">
        <w:rPr>
          <w:rFonts w:ascii="Palatino Linotype" w:eastAsia="MS Mincho" w:hAnsi="Palatino Linotype" w:cs="Times New Roman"/>
          <w:i/>
          <w:lang w:val="es-ES_tradnl" w:eastAsia="es-ES"/>
        </w:rPr>
        <w:t>…</w:t>
      </w:r>
    </w:p>
    <w:p w14:paraId="12C1C295" w14:textId="77777777" w:rsidR="00301F6D" w:rsidRPr="00C53823" w:rsidRDefault="00301F6D" w:rsidP="00301F6D">
      <w:pPr>
        <w:pStyle w:val="Prrafodelista"/>
        <w:tabs>
          <w:tab w:val="left" w:pos="8080"/>
        </w:tabs>
        <w:spacing w:after="0" w:line="360" w:lineRule="auto"/>
        <w:ind w:left="360" w:right="567"/>
        <w:jc w:val="both"/>
        <w:rPr>
          <w:rFonts w:ascii="Palatino Linotype" w:eastAsia="MS Mincho" w:hAnsi="Palatino Linotype" w:cs="Times New Roman"/>
          <w:i/>
          <w:lang w:val="es-ES_tradnl" w:eastAsia="es-ES"/>
        </w:rPr>
      </w:pPr>
      <w:r w:rsidRPr="00C53823">
        <w:rPr>
          <w:rFonts w:ascii="Palatino Linotype" w:eastAsia="MS Mincho" w:hAnsi="Palatino Linotype" w:cs="Times New Roman"/>
          <w:b/>
          <w:i/>
          <w:lang w:val="es-ES_tradnl" w:eastAsia="es-ES"/>
        </w:rPr>
        <w:t>I. Cualquier acto u omisión que provoque la suspensión o deficiencia en la atención de las solicitudes de información</w:t>
      </w:r>
      <w:r w:rsidRPr="00C53823">
        <w:rPr>
          <w:rFonts w:ascii="Palatino Linotype" w:eastAsia="MS Mincho" w:hAnsi="Palatino Linotype" w:cs="Times New Roman"/>
          <w:i/>
          <w:lang w:val="es-ES_tradnl" w:eastAsia="es-ES"/>
        </w:rPr>
        <w:t>;</w:t>
      </w:r>
    </w:p>
    <w:p w14:paraId="2E5289D9" w14:textId="77777777" w:rsidR="00301F6D" w:rsidRPr="00C53823" w:rsidRDefault="00301F6D" w:rsidP="00301F6D">
      <w:pPr>
        <w:pStyle w:val="Prrafodelista"/>
        <w:tabs>
          <w:tab w:val="left" w:pos="8080"/>
        </w:tabs>
        <w:spacing w:after="0" w:line="360" w:lineRule="auto"/>
        <w:ind w:left="360" w:right="567"/>
        <w:jc w:val="both"/>
        <w:rPr>
          <w:rFonts w:ascii="Palatino Linotype" w:eastAsia="MS Mincho" w:hAnsi="Palatino Linotype" w:cs="Times New Roman"/>
          <w:i/>
          <w:lang w:val="es-ES_tradnl" w:eastAsia="es-ES"/>
        </w:rPr>
      </w:pPr>
      <w:r w:rsidRPr="00C53823">
        <w:rPr>
          <w:rFonts w:ascii="Palatino Linotype" w:eastAsia="MS Mincho" w:hAnsi="Palatino Linotype" w:cs="Times New Roman"/>
          <w:i/>
          <w:lang w:val="es-ES_tradnl" w:eastAsia="es-ES"/>
        </w:rPr>
        <w:t>…</w:t>
      </w:r>
    </w:p>
    <w:p w14:paraId="2F7F1AC2" w14:textId="77777777" w:rsidR="00301F6D" w:rsidRPr="00C53823" w:rsidRDefault="00301F6D" w:rsidP="00301F6D">
      <w:pPr>
        <w:pStyle w:val="Prrafodelista"/>
        <w:tabs>
          <w:tab w:val="left" w:pos="8080"/>
        </w:tabs>
        <w:spacing w:after="0" w:line="360" w:lineRule="auto"/>
        <w:ind w:left="360" w:right="567"/>
        <w:jc w:val="both"/>
        <w:rPr>
          <w:rFonts w:ascii="Palatino Linotype" w:eastAsia="MS Mincho" w:hAnsi="Palatino Linotype" w:cs="Times New Roman"/>
          <w:i/>
          <w:lang w:val="es-ES_tradnl" w:eastAsia="es-ES"/>
        </w:rPr>
      </w:pPr>
      <w:r w:rsidRPr="00C53823">
        <w:rPr>
          <w:rFonts w:ascii="Palatino Linotype" w:eastAsia="MS Mincho" w:hAnsi="Palatino Linotype" w:cs="Times New Roman"/>
          <w:i/>
          <w:lang w:val="es-ES_tradnl" w:eastAsia="es-ES"/>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A323E8C" w14:textId="77777777" w:rsidR="00301F6D" w:rsidRPr="00C53823" w:rsidRDefault="00301F6D" w:rsidP="00301F6D">
      <w:pPr>
        <w:pStyle w:val="Prrafodelista"/>
        <w:spacing w:after="0" w:line="360" w:lineRule="auto"/>
        <w:ind w:left="360" w:right="567"/>
        <w:jc w:val="both"/>
        <w:rPr>
          <w:rFonts w:ascii="Palatino Linotype" w:eastAsia="MS Mincho" w:hAnsi="Palatino Linotype" w:cs="Times New Roman"/>
          <w:i/>
          <w:lang w:val="es-ES_tradnl" w:eastAsia="es-ES"/>
        </w:rPr>
      </w:pPr>
      <w:r w:rsidRPr="00C53823">
        <w:rPr>
          <w:rFonts w:ascii="Palatino Linotype" w:eastAsia="MS Mincho" w:hAnsi="Palatino Linotype" w:cs="Times New Roman"/>
          <w:i/>
          <w:lang w:val="es-ES_tradnl" w:eastAsia="es-ES"/>
        </w:rPr>
        <w:t xml:space="preserve">(Énfasis añadido) </w:t>
      </w:r>
    </w:p>
    <w:p w14:paraId="22EA6A28" w14:textId="77777777" w:rsidR="00301F6D" w:rsidRPr="00C53823"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0B44C6B7" w14:textId="21711F99" w:rsidR="00301F6D" w:rsidRPr="00C53823" w:rsidRDefault="00301F6D" w:rsidP="00A73A55">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C53823">
        <w:rPr>
          <w:rFonts w:ascii="Palatino Linotype" w:eastAsia="MS Mincho" w:hAnsi="Palatino Linotype" w:cs="Times New Roman"/>
          <w:sz w:val="24"/>
          <w:szCs w:val="24"/>
          <w:lang w:val="es-ES_tradnl" w:eastAsia="es-ES"/>
        </w:rPr>
        <w:t xml:space="preserve">De lo anterior, se insiste que si bien es cierto el Sujeto Obligado proporcionó la información mediante respuesta la cual atiende de manera </w:t>
      </w:r>
      <w:r w:rsidR="00612E4C" w:rsidRPr="00C53823">
        <w:rPr>
          <w:rFonts w:ascii="Palatino Linotype" w:eastAsia="MS Mincho" w:hAnsi="Palatino Linotype" w:cs="Times New Roman"/>
          <w:sz w:val="24"/>
          <w:szCs w:val="24"/>
          <w:lang w:val="es-ES_tradnl" w:eastAsia="es-ES"/>
        </w:rPr>
        <w:t xml:space="preserve">total </w:t>
      </w:r>
      <w:r w:rsidRPr="00C53823">
        <w:rPr>
          <w:rFonts w:ascii="Palatino Linotype" w:eastAsia="MS Mincho" w:hAnsi="Palatino Linotype" w:cs="Times New Roman"/>
          <w:sz w:val="24"/>
          <w:szCs w:val="24"/>
          <w:lang w:val="es-ES_tradnl" w:eastAsia="es-ES"/>
        </w:rPr>
        <w:t>la solicitud de acceso a la información, también lo es, que dentro de la información vertida se encuentra información susceptible de clasif</w:t>
      </w:r>
      <w:r w:rsidR="00A93186" w:rsidRPr="00C53823">
        <w:rPr>
          <w:rFonts w:ascii="Palatino Linotype" w:eastAsia="MS Mincho" w:hAnsi="Palatino Linotype" w:cs="Times New Roman"/>
          <w:sz w:val="24"/>
          <w:szCs w:val="24"/>
          <w:lang w:val="es-ES_tradnl" w:eastAsia="es-ES"/>
        </w:rPr>
        <w:t>icarse como confidencial siendo</w:t>
      </w:r>
      <w:r w:rsidR="00A93186" w:rsidRPr="00C53823">
        <w:rPr>
          <w:rFonts w:ascii="Palatino Linotype" w:eastAsia="Calibri" w:hAnsi="Palatino Linotype" w:cs="Arial"/>
          <w:color w:val="000000"/>
          <w:sz w:val="24"/>
          <w:szCs w:val="24"/>
          <w:lang w:val="es-ES" w:eastAsia="es-MX"/>
        </w:rPr>
        <w:t xml:space="preserve"> la </w:t>
      </w:r>
      <w:r w:rsidR="00612E4C" w:rsidRPr="00C53823">
        <w:rPr>
          <w:rFonts w:ascii="Palatino Linotype" w:eastAsia="Calibri" w:hAnsi="Palatino Linotype" w:cs="Arial"/>
          <w:b/>
          <w:color w:val="000000"/>
          <w:sz w:val="24"/>
          <w:szCs w:val="24"/>
          <w:lang w:val="es-ES" w:eastAsia="es-MX"/>
        </w:rPr>
        <w:t>C</w:t>
      </w:r>
      <w:r w:rsidRPr="00C53823">
        <w:rPr>
          <w:rFonts w:ascii="Palatino Linotype" w:eastAsia="Calibri" w:hAnsi="Palatino Linotype" w:cs="Arial"/>
          <w:b/>
          <w:color w:val="000000"/>
          <w:sz w:val="24"/>
          <w:szCs w:val="24"/>
          <w:lang w:val="es-ES" w:eastAsia="es-MX"/>
        </w:rPr>
        <w:t>lave</w:t>
      </w:r>
      <w:r w:rsidR="00612E4C" w:rsidRPr="00C53823">
        <w:rPr>
          <w:rFonts w:ascii="Palatino Linotype" w:eastAsia="Calibri" w:hAnsi="Palatino Linotype" w:cs="Arial"/>
          <w:b/>
          <w:color w:val="000000"/>
          <w:sz w:val="24"/>
          <w:szCs w:val="24"/>
          <w:lang w:val="es-ES" w:eastAsia="es-MX"/>
        </w:rPr>
        <w:t xml:space="preserve"> </w:t>
      </w:r>
      <w:r w:rsidRPr="00C53823">
        <w:rPr>
          <w:rFonts w:ascii="Palatino Linotype" w:eastAsia="Calibri" w:hAnsi="Palatino Linotype" w:cs="Arial"/>
          <w:b/>
          <w:color w:val="000000"/>
          <w:sz w:val="24"/>
          <w:szCs w:val="24"/>
          <w:lang w:val="es-ES" w:eastAsia="es-MX"/>
        </w:rPr>
        <w:t xml:space="preserve"> ISSEMYM</w:t>
      </w:r>
      <w:r w:rsidR="00D66874" w:rsidRPr="00C53823">
        <w:rPr>
          <w:rFonts w:ascii="Palatino Linotype" w:eastAsia="Calibri" w:hAnsi="Palatino Linotype" w:cs="Arial"/>
          <w:color w:val="000000"/>
          <w:sz w:val="24"/>
          <w:szCs w:val="24"/>
          <w:lang w:val="es-ES" w:eastAsia="es-MX"/>
        </w:rPr>
        <w:t xml:space="preserve">, </w:t>
      </w:r>
      <w:r w:rsidRPr="00C53823">
        <w:rPr>
          <w:rFonts w:ascii="Palatino Linotype" w:eastAsia="MS Mincho" w:hAnsi="Palatino Linotype" w:cs="Times New Roman"/>
          <w:sz w:val="24"/>
          <w:szCs w:val="24"/>
          <w:lang w:val="es-ES_tradnl" w:eastAsia="es-ES"/>
        </w:rPr>
        <w:t xml:space="preserve">misma que debió ser protegida, situación que no ocurrió.  </w:t>
      </w:r>
    </w:p>
    <w:p w14:paraId="218733BE" w14:textId="77777777" w:rsidR="006D2ACB" w:rsidRPr="00C53823" w:rsidRDefault="006D2ACB" w:rsidP="006D2ACB">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3711E52C" w14:textId="29D2138C" w:rsidR="00301F6D" w:rsidRPr="00C53823"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C53823">
        <w:rPr>
          <w:rFonts w:ascii="Palatino Linotype" w:eastAsia="MS Mincho" w:hAnsi="Palatino Linotype" w:cstheme="majorBidi"/>
          <w:sz w:val="24"/>
          <w:szCs w:val="24"/>
          <w:lang w:val="es-ES_tradnl" w:eastAsia="es-ES"/>
        </w:rPr>
        <w:t xml:space="preserve">Por lo anteriormente expuesto y fundado este </w:t>
      </w:r>
      <w:r w:rsidRPr="00C53823">
        <w:rPr>
          <w:rFonts w:ascii="Palatino Linotype" w:eastAsia="MS Mincho" w:hAnsi="Palatino Linotype" w:cstheme="majorBidi"/>
          <w:b/>
          <w:sz w:val="24"/>
          <w:szCs w:val="24"/>
          <w:lang w:val="es-ES_tradnl" w:eastAsia="es-ES"/>
        </w:rPr>
        <w:t>ÓRGANO GARANTE</w:t>
      </w:r>
      <w:r w:rsidRPr="00C53823">
        <w:rPr>
          <w:rFonts w:ascii="Palatino Linotype" w:eastAsia="MS Mincho" w:hAnsi="Palatino Linotype" w:cstheme="majorBidi"/>
          <w:sz w:val="24"/>
          <w:szCs w:val="24"/>
          <w:lang w:val="es-ES_tradnl" w:eastAsia="es-ES"/>
        </w:rPr>
        <w:t xml:space="preserve"> emite los siguientes:</w:t>
      </w:r>
    </w:p>
    <w:p w14:paraId="023F2D89" w14:textId="60E9B131" w:rsidR="00B12C54" w:rsidRPr="00C53823" w:rsidRDefault="00B12C54"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394FB243" w14:textId="77777777" w:rsidR="003D72B0" w:rsidRPr="00C53823" w:rsidRDefault="003D72B0"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4CC28E1A" w14:textId="0E333B69" w:rsidR="00B12C54" w:rsidRPr="00C53823" w:rsidRDefault="00B12C54" w:rsidP="0008753C">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34" w:name="_Toc447183492"/>
      <w:bookmarkStart w:id="35" w:name="_Toc450120667"/>
      <w:bookmarkStart w:id="36" w:name="_Toc461555895"/>
      <w:bookmarkStart w:id="37" w:name="_Toc26394555"/>
      <w:bookmarkStart w:id="38" w:name="_Toc42178260"/>
      <w:bookmarkEnd w:id="24"/>
      <w:bookmarkEnd w:id="25"/>
      <w:bookmarkEnd w:id="26"/>
      <w:bookmarkEnd w:id="27"/>
      <w:bookmarkEnd w:id="28"/>
      <w:bookmarkEnd w:id="29"/>
      <w:bookmarkEnd w:id="30"/>
      <w:r w:rsidRPr="00C53823">
        <w:rPr>
          <w:rFonts w:ascii="Palatino Linotype" w:eastAsia="Calibri" w:hAnsi="Palatino Linotype" w:cstheme="majorBidi"/>
          <w:b/>
          <w:sz w:val="24"/>
          <w:szCs w:val="24"/>
          <w:lang w:val="es-ES" w:eastAsia="es-ES"/>
        </w:rPr>
        <w:lastRenderedPageBreak/>
        <w:t>R E S O L U T I V O S</w:t>
      </w:r>
      <w:bookmarkEnd w:id="34"/>
      <w:bookmarkEnd w:id="35"/>
      <w:bookmarkEnd w:id="36"/>
      <w:bookmarkEnd w:id="37"/>
      <w:bookmarkEnd w:id="38"/>
    </w:p>
    <w:p w14:paraId="5ED2512A" w14:textId="370D1AE4" w:rsidR="00B12C54" w:rsidRPr="00C53823"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C53823">
        <w:rPr>
          <w:rFonts w:ascii="Palatino Linotype" w:eastAsiaTheme="minorEastAsia" w:hAnsi="Palatino Linotype"/>
          <w:b/>
          <w:sz w:val="24"/>
          <w:szCs w:val="24"/>
          <w:lang w:val="es-ES_tradnl" w:eastAsia="es-ES"/>
        </w:rPr>
        <w:t>PRIMERO</w:t>
      </w:r>
      <w:r w:rsidRPr="00C53823">
        <w:rPr>
          <w:rFonts w:ascii="Palatino Linotype" w:eastAsiaTheme="minorEastAsia" w:hAnsi="Palatino Linotype"/>
          <w:sz w:val="24"/>
          <w:szCs w:val="24"/>
          <w:lang w:val="es-ES_tradnl" w:eastAsia="es-ES"/>
        </w:rPr>
        <w:t xml:space="preserve">. Resultan </w:t>
      </w:r>
      <w:r w:rsidR="00D6008E" w:rsidRPr="00C53823">
        <w:rPr>
          <w:rFonts w:ascii="Palatino Linotype" w:eastAsiaTheme="minorEastAsia" w:hAnsi="Palatino Linotype"/>
          <w:sz w:val="24"/>
          <w:szCs w:val="24"/>
          <w:lang w:val="es-ES_tradnl" w:eastAsia="es-ES"/>
        </w:rPr>
        <w:t>in</w:t>
      </w:r>
      <w:r w:rsidRPr="00C53823">
        <w:rPr>
          <w:rFonts w:ascii="Palatino Linotype" w:eastAsiaTheme="minorEastAsia" w:hAnsi="Palatino Linotype"/>
          <w:sz w:val="24"/>
          <w:szCs w:val="24"/>
          <w:lang w:val="es-ES_tradnl" w:eastAsia="es-ES"/>
        </w:rPr>
        <w:t xml:space="preserve">fundadas las razones o motivos de inconformidad hechos valer en </w:t>
      </w:r>
      <w:r w:rsidR="002A2108" w:rsidRPr="00C53823">
        <w:rPr>
          <w:rFonts w:ascii="Palatino Linotype" w:eastAsiaTheme="minorEastAsia" w:hAnsi="Palatino Linotype"/>
          <w:sz w:val="24"/>
          <w:szCs w:val="24"/>
          <w:lang w:val="es-ES_tradnl" w:eastAsia="es-ES"/>
        </w:rPr>
        <w:t>el</w:t>
      </w:r>
      <w:r w:rsidRPr="00C53823">
        <w:rPr>
          <w:rFonts w:ascii="Palatino Linotype" w:eastAsiaTheme="minorEastAsia" w:hAnsi="Palatino Linotype"/>
          <w:sz w:val="24"/>
          <w:szCs w:val="24"/>
          <w:lang w:val="es-ES_tradnl" w:eastAsia="es-ES"/>
        </w:rPr>
        <w:t xml:space="preserve"> recurso de revisión </w:t>
      </w:r>
      <w:r w:rsidRPr="00C53823">
        <w:rPr>
          <w:rFonts w:ascii="Palatino Linotype" w:eastAsiaTheme="minorEastAsia" w:hAnsi="Palatino Linotype"/>
          <w:b/>
          <w:sz w:val="24"/>
          <w:szCs w:val="24"/>
          <w:lang w:val="es-ES_tradnl" w:eastAsia="es-ES"/>
        </w:rPr>
        <w:t>0</w:t>
      </w:r>
      <w:r w:rsidR="00D66874" w:rsidRPr="00C53823">
        <w:rPr>
          <w:rFonts w:ascii="Palatino Linotype" w:eastAsiaTheme="minorEastAsia" w:hAnsi="Palatino Linotype"/>
          <w:b/>
          <w:sz w:val="24"/>
          <w:szCs w:val="24"/>
          <w:lang w:val="es-ES_tradnl" w:eastAsia="es-ES"/>
        </w:rPr>
        <w:t>0903/INFOEM/IP/RR/2020</w:t>
      </w:r>
      <w:r w:rsidRPr="00C53823">
        <w:rPr>
          <w:rFonts w:ascii="Palatino Linotype" w:eastAsiaTheme="minorEastAsia" w:hAnsi="Palatino Linotype"/>
          <w:b/>
          <w:sz w:val="24"/>
          <w:szCs w:val="24"/>
          <w:lang w:val="es-ES_tradnl" w:eastAsia="es-ES"/>
        </w:rPr>
        <w:t xml:space="preserve"> </w:t>
      </w:r>
      <w:r w:rsidRPr="00C53823">
        <w:rPr>
          <w:rFonts w:ascii="Palatino Linotype" w:eastAsiaTheme="minorEastAsia" w:hAnsi="Palatino Linotype"/>
          <w:sz w:val="24"/>
          <w:szCs w:val="24"/>
          <w:lang w:val="es-ES_tradnl" w:eastAsia="es-ES"/>
        </w:rPr>
        <w:t>en términos de</w:t>
      </w:r>
      <w:r w:rsidR="00612E4C" w:rsidRPr="00C53823">
        <w:rPr>
          <w:rFonts w:ascii="Palatino Linotype" w:eastAsiaTheme="minorEastAsia" w:hAnsi="Palatino Linotype"/>
          <w:sz w:val="24"/>
          <w:szCs w:val="24"/>
          <w:lang w:val="es-ES_tradnl" w:eastAsia="es-ES"/>
        </w:rPr>
        <w:t xml:space="preserve">l </w:t>
      </w:r>
      <w:r w:rsidR="00612E4C" w:rsidRPr="00C53823">
        <w:rPr>
          <w:rFonts w:ascii="Palatino Linotype" w:eastAsiaTheme="minorEastAsia" w:hAnsi="Palatino Linotype"/>
          <w:b/>
          <w:sz w:val="24"/>
          <w:szCs w:val="24"/>
          <w:lang w:val="es-ES_tradnl" w:eastAsia="es-ES"/>
        </w:rPr>
        <w:t>Considerando</w:t>
      </w:r>
      <w:r w:rsidRPr="00C53823">
        <w:rPr>
          <w:rFonts w:ascii="Palatino Linotype" w:eastAsiaTheme="minorEastAsia" w:hAnsi="Palatino Linotype"/>
          <w:b/>
          <w:sz w:val="24"/>
          <w:szCs w:val="24"/>
          <w:lang w:val="es-ES_tradnl" w:eastAsia="es-ES"/>
        </w:rPr>
        <w:t xml:space="preserve"> CUARTO</w:t>
      </w:r>
      <w:r w:rsidRPr="00C53823">
        <w:rPr>
          <w:rFonts w:ascii="Palatino Linotype" w:eastAsiaTheme="minorEastAsia" w:hAnsi="Palatino Linotype"/>
          <w:sz w:val="24"/>
          <w:szCs w:val="24"/>
          <w:lang w:val="es-ES_tradnl" w:eastAsia="es-ES"/>
        </w:rPr>
        <w:t xml:space="preserve"> de la presente resolución.</w:t>
      </w:r>
    </w:p>
    <w:p w14:paraId="023E6C05" w14:textId="67FFF5A4" w:rsidR="00B12C54" w:rsidRPr="00C53823"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C53823">
        <w:rPr>
          <w:rFonts w:ascii="Palatino Linotype" w:eastAsiaTheme="minorEastAsia" w:hAnsi="Palatino Linotype"/>
          <w:b/>
          <w:sz w:val="24"/>
          <w:szCs w:val="24"/>
          <w:lang w:val="es-ES_tradnl" w:eastAsia="es-ES"/>
        </w:rPr>
        <w:t>SEGUNDO</w:t>
      </w:r>
      <w:r w:rsidRPr="00C53823">
        <w:rPr>
          <w:rFonts w:ascii="Palatino Linotype" w:eastAsiaTheme="minorEastAsia" w:hAnsi="Palatino Linotype"/>
          <w:sz w:val="24"/>
          <w:szCs w:val="24"/>
          <w:lang w:val="es-ES_tradnl" w:eastAsia="es-ES"/>
        </w:rPr>
        <w:t xml:space="preserve">. Se </w:t>
      </w:r>
      <w:r w:rsidR="00705150" w:rsidRPr="00C53823">
        <w:rPr>
          <w:rFonts w:ascii="Palatino Linotype" w:eastAsiaTheme="minorEastAsia" w:hAnsi="Palatino Linotype"/>
          <w:b/>
          <w:sz w:val="24"/>
          <w:szCs w:val="24"/>
          <w:lang w:val="es-ES_tradnl" w:eastAsia="es-ES"/>
        </w:rPr>
        <w:t xml:space="preserve">CONFIRMA </w:t>
      </w:r>
      <w:r w:rsidR="00046361" w:rsidRPr="00C53823">
        <w:rPr>
          <w:rFonts w:ascii="Palatino Linotype" w:eastAsiaTheme="minorEastAsia" w:hAnsi="Palatino Linotype"/>
          <w:sz w:val="24"/>
          <w:szCs w:val="24"/>
          <w:lang w:val="es-ES_tradnl" w:eastAsia="es-ES"/>
        </w:rPr>
        <w:t>la respuesta emitida</w:t>
      </w:r>
      <w:r w:rsidRPr="00C53823">
        <w:rPr>
          <w:rFonts w:ascii="Palatino Linotype" w:eastAsiaTheme="minorEastAsia" w:hAnsi="Palatino Linotype"/>
          <w:sz w:val="24"/>
          <w:szCs w:val="24"/>
          <w:lang w:val="es-ES_tradnl" w:eastAsia="es-ES"/>
        </w:rPr>
        <w:t xml:space="preserve"> por el </w:t>
      </w:r>
      <w:r w:rsidR="002A2108" w:rsidRPr="00C53823">
        <w:rPr>
          <w:rFonts w:ascii="Palatino Linotype" w:eastAsiaTheme="minorEastAsia" w:hAnsi="Palatino Linotype"/>
          <w:b/>
          <w:sz w:val="24"/>
          <w:szCs w:val="24"/>
          <w:lang w:val="es-ES_tradnl" w:eastAsia="es-ES"/>
        </w:rPr>
        <w:t>Organismo</w:t>
      </w:r>
      <w:r w:rsidR="00D87D30" w:rsidRPr="00C53823">
        <w:rPr>
          <w:rFonts w:ascii="Palatino Linotype" w:eastAsiaTheme="minorEastAsia" w:hAnsi="Palatino Linotype"/>
          <w:b/>
          <w:sz w:val="24"/>
          <w:szCs w:val="24"/>
          <w:lang w:val="es-ES_tradnl" w:eastAsia="es-ES"/>
        </w:rPr>
        <w:t xml:space="preserve"> Público </w:t>
      </w:r>
      <w:r w:rsidR="0012473D" w:rsidRPr="00C53823">
        <w:rPr>
          <w:rFonts w:ascii="Palatino Linotype" w:eastAsiaTheme="minorEastAsia" w:hAnsi="Palatino Linotype"/>
          <w:b/>
          <w:sz w:val="24"/>
          <w:szCs w:val="24"/>
          <w:lang w:val="es-ES_tradnl" w:eastAsia="es-ES"/>
        </w:rPr>
        <w:t>Descentralizado</w:t>
      </w:r>
      <w:r w:rsidR="00D87D30" w:rsidRPr="00C53823">
        <w:rPr>
          <w:rFonts w:ascii="Palatino Linotype" w:eastAsiaTheme="minorEastAsia" w:hAnsi="Palatino Linotype"/>
          <w:b/>
          <w:sz w:val="24"/>
          <w:szCs w:val="24"/>
          <w:lang w:val="es-ES_tradnl" w:eastAsia="es-ES"/>
        </w:rPr>
        <w:t xml:space="preserve"> para la </w:t>
      </w:r>
      <w:r w:rsidR="0012473D" w:rsidRPr="00C53823">
        <w:rPr>
          <w:rFonts w:ascii="Palatino Linotype" w:eastAsiaTheme="minorEastAsia" w:hAnsi="Palatino Linotype"/>
          <w:b/>
          <w:sz w:val="24"/>
          <w:szCs w:val="24"/>
          <w:lang w:val="es-ES_tradnl" w:eastAsia="es-ES"/>
        </w:rPr>
        <w:t>Prestación</w:t>
      </w:r>
      <w:r w:rsidR="00D87D30" w:rsidRPr="00C53823">
        <w:rPr>
          <w:rFonts w:ascii="Palatino Linotype" w:eastAsiaTheme="minorEastAsia" w:hAnsi="Palatino Linotype"/>
          <w:b/>
          <w:sz w:val="24"/>
          <w:szCs w:val="24"/>
          <w:lang w:val="es-ES_tradnl" w:eastAsia="es-ES"/>
        </w:rPr>
        <w:t xml:space="preserve"> de Los Servicios de Agua Potable, Alcantarillado y Saneamiento del Municipio de Naucalpan de Juárez</w:t>
      </w:r>
      <w:r w:rsidRPr="00C53823">
        <w:rPr>
          <w:rFonts w:ascii="Palatino Linotype" w:eastAsiaTheme="minorEastAsia" w:hAnsi="Palatino Linotype"/>
          <w:sz w:val="24"/>
          <w:szCs w:val="24"/>
          <w:lang w:val="es-ES_tradnl" w:eastAsia="es-ES"/>
        </w:rPr>
        <w:t>,</w:t>
      </w:r>
      <w:r w:rsidR="00705150" w:rsidRPr="00C53823">
        <w:rPr>
          <w:rFonts w:ascii="Palatino Linotype" w:eastAsiaTheme="minorEastAsia" w:hAnsi="Palatino Linotype"/>
          <w:sz w:val="24"/>
          <w:szCs w:val="24"/>
          <w:lang w:val="es-ES_tradnl" w:eastAsia="es-ES"/>
        </w:rPr>
        <w:t xml:space="preserve"> a la solicitud </w:t>
      </w:r>
      <w:r w:rsidR="00705150" w:rsidRPr="00C53823">
        <w:rPr>
          <w:rFonts w:ascii="Palatino Linotype" w:eastAsiaTheme="minorEastAsia" w:hAnsi="Palatino Linotype"/>
          <w:b/>
          <w:sz w:val="24"/>
          <w:szCs w:val="24"/>
          <w:lang w:val="es-ES_tradnl" w:eastAsia="es-ES"/>
        </w:rPr>
        <w:t>00028/OASTLALNE/IP/2020</w:t>
      </w:r>
      <w:r w:rsidR="00705150" w:rsidRPr="00C53823">
        <w:rPr>
          <w:rFonts w:ascii="Palatino Linotype" w:eastAsiaTheme="minorEastAsia" w:hAnsi="Palatino Linotype"/>
          <w:sz w:val="24"/>
          <w:szCs w:val="24"/>
          <w:lang w:val="es-ES_tradnl" w:eastAsia="es-ES"/>
        </w:rPr>
        <w:t xml:space="preserve">. </w:t>
      </w:r>
    </w:p>
    <w:p w14:paraId="2FC2A028" w14:textId="24F04633" w:rsidR="00B12C54" w:rsidRPr="00C53823"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C53823">
        <w:rPr>
          <w:rFonts w:ascii="Palatino Linotype" w:eastAsiaTheme="minorEastAsia" w:hAnsi="Palatino Linotype"/>
          <w:b/>
          <w:sz w:val="24"/>
          <w:szCs w:val="24"/>
          <w:lang w:val="es-ES_tradnl" w:eastAsia="es-ES"/>
        </w:rPr>
        <w:t xml:space="preserve">TERCERO. </w:t>
      </w:r>
      <w:r w:rsidR="00D6008E" w:rsidRPr="00C53823">
        <w:rPr>
          <w:rFonts w:ascii="Palatino Linotype" w:eastAsiaTheme="minorEastAsia" w:hAnsi="Palatino Linotype"/>
          <w:b/>
          <w:sz w:val="24"/>
          <w:szCs w:val="24"/>
          <w:lang w:val="es-ES_tradnl" w:eastAsia="es-ES"/>
        </w:rPr>
        <w:t xml:space="preserve">REMÍTASE, </w:t>
      </w:r>
      <w:r w:rsidR="00D6008E" w:rsidRPr="00C53823">
        <w:rPr>
          <w:rFonts w:ascii="Palatino Linotype" w:eastAsiaTheme="minorEastAsia" w:hAnsi="Palatino Linotype"/>
          <w:sz w:val="24"/>
          <w:szCs w:val="24"/>
          <w:lang w:val="es-ES_tradnl" w:eastAsia="es-ES"/>
        </w:rPr>
        <w:t xml:space="preserve">vía Sistema de Acceso a la Información Mexiquense (SAIMEX), la presente resolución al Titular de la Unidad de Transparencia del </w:t>
      </w:r>
      <w:r w:rsidR="00D6008E" w:rsidRPr="00C53823">
        <w:rPr>
          <w:rFonts w:ascii="Palatino Linotype" w:eastAsiaTheme="minorEastAsia" w:hAnsi="Palatino Linotype"/>
          <w:b/>
          <w:sz w:val="24"/>
          <w:szCs w:val="24"/>
          <w:lang w:val="es-ES_tradnl" w:eastAsia="es-ES"/>
        </w:rPr>
        <w:t>Sujeto Obligado</w:t>
      </w:r>
      <w:r w:rsidR="00D6008E" w:rsidRPr="00C53823">
        <w:rPr>
          <w:rFonts w:ascii="Palatino Linotype" w:eastAsiaTheme="minorEastAsia" w:hAnsi="Palatino Linotype"/>
          <w:sz w:val="24"/>
          <w:szCs w:val="24"/>
          <w:lang w:val="es-ES_tradnl" w:eastAsia="es-ES"/>
        </w:rPr>
        <w:t xml:space="preserve">. </w:t>
      </w:r>
    </w:p>
    <w:p w14:paraId="5886FC0B" w14:textId="0FCA52D5" w:rsidR="00B12C54" w:rsidRPr="00C53823"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C53823">
        <w:rPr>
          <w:rFonts w:ascii="Palatino Linotype" w:eastAsiaTheme="minorEastAsia" w:hAnsi="Palatino Linotype"/>
          <w:b/>
          <w:sz w:val="24"/>
          <w:szCs w:val="24"/>
          <w:lang w:val="es-ES_tradnl" w:eastAsia="es-ES"/>
        </w:rPr>
        <w:t>CUARTO. Notifíquese a</w:t>
      </w:r>
      <w:r w:rsidR="00A515D8" w:rsidRPr="00C53823">
        <w:rPr>
          <w:rFonts w:ascii="Palatino Linotype" w:eastAsiaTheme="minorEastAsia" w:hAnsi="Palatino Linotype"/>
          <w:b/>
          <w:sz w:val="24"/>
          <w:szCs w:val="24"/>
          <w:lang w:val="es-ES_tradnl" w:eastAsia="es-ES"/>
        </w:rPr>
        <w:t xml:space="preserve"> </w:t>
      </w:r>
      <w:r w:rsidR="00CD7DE5" w:rsidRPr="00CD7DE5">
        <w:rPr>
          <w:rFonts w:ascii="Palatino Linotype" w:eastAsiaTheme="minorEastAsia" w:hAnsi="Palatino Linotype"/>
          <w:b/>
          <w:sz w:val="24"/>
          <w:szCs w:val="24"/>
          <w:highlight w:val="black"/>
          <w:lang w:val="es-ES_tradnl" w:eastAsia="es-ES"/>
        </w:rPr>
        <w:t>-----------------------------------------------------</w:t>
      </w:r>
      <w:r w:rsidR="0012473D" w:rsidRPr="00C53823">
        <w:rPr>
          <w:rFonts w:ascii="Palatino Linotype" w:eastAsiaTheme="minorEastAsia" w:hAnsi="Palatino Linotype"/>
          <w:sz w:val="24"/>
          <w:szCs w:val="24"/>
          <w:lang w:val="es-ES_tradnl" w:eastAsia="es-ES"/>
        </w:rPr>
        <w:t>, la presente resolución y su informe justificado.</w:t>
      </w:r>
    </w:p>
    <w:p w14:paraId="4D8016D9" w14:textId="50DFFC0E" w:rsidR="00B12C54" w:rsidRPr="00C53823"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C53823">
        <w:rPr>
          <w:rFonts w:ascii="Palatino Linotype" w:eastAsiaTheme="minorEastAsia" w:hAnsi="Palatino Linotype"/>
          <w:b/>
          <w:sz w:val="24"/>
          <w:szCs w:val="24"/>
          <w:lang w:val="es-ES_tradnl" w:eastAsia="es-ES"/>
        </w:rPr>
        <w:t>QUINTO</w:t>
      </w:r>
      <w:r w:rsidRPr="00C53823">
        <w:rPr>
          <w:rFonts w:ascii="Palatino Linotype" w:eastAsiaTheme="minorEastAsia" w:hAnsi="Palatino Linotype"/>
          <w:sz w:val="24"/>
          <w:szCs w:val="24"/>
          <w:lang w:val="es-ES_tradnl" w:eastAsia="es-ES"/>
        </w:rPr>
        <w:t xml:space="preserve">. Se hace del conocimiento de </w:t>
      </w:r>
      <w:r w:rsidR="00CD7DE5" w:rsidRPr="00CD7DE5">
        <w:rPr>
          <w:rFonts w:ascii="Palatino Linotype" w:eastAsiaTheme="minorEastAsia" w:hAnsi="Palatino Linotype"/>
          <w:b/>
          <w:sz w:val="24"/>
          <w:szCs w:val="24"/>
          <w:highlight w:val="black"/>
          <w:lang w:val="es-ES_tradnl" w:eastAsia="es-ES"/>
        </w:rPr>
        <w:t>-------------------------------------------------</w:t>
      </w:r>
      <w:bookmarkStart w:id="39" w:name="_GoBack"/>
      <w:bookmarkEnd w:id="39"/>
      <w:r w:rsidR="00A515D8" w:rsidRPr="00C53823">
        <w:rPr>
          <w:rFonts w:ascii="Palatino Linotype" w:eastAsiaTheme="minorEastAsia" w:hAnsi="Palatino Linotype"/>
          <w:b/>
          <w:sz w:val="24"/>
          <w:szCs w:val="24"/>
          <w:lang w:val="es-ES_tradnl" w:eastAsia="es-ES"/>
        </w:rPr>
        <w:t xml:space="preserve"> </w:t>
      </w:r>
      <w:r w:rsidRPr="00C53823">
        <w:rPr>
          <w:rFonts w:ascii="Palatino Linotype" w:eastAsiaTheme="minorEastAsia" w:hAnsi="Palatino Linotype"/>
          <w:sz w:val="24"/>
          <w:szCs w:val="24"/>
          <w:lang w:val="es-ES_tradnl" w:eastAsia="es-ES"/>
        </w:rPr>
        <w:t xml:space="preserve">que, de conformidad con lo establecido en el artículo 196 de la Ley de Transparencia y Acceso a la Información Pública del Estado de México y Municipios, en caso de que </w:t>
      </w:r>
      <w:r w:rsidRPr="00C53823">
        <w:rPr>
          <w:rFonts w:ascii="Palatino Linotype" w:eastAsiaTheme="minorEastAsia" w:hAnsi="Palatino Linotype"/>
          <w:sz w:val="24"/>
          <w:szCs w:val="24"/>
          <w:lang w:val="es-ES_tradnl" w:eastAsia="es-ES"/>
        </w:rPr>
        <w:lastRenderedPageBreak/>
        <w:t>considere que la resolución le cause algún perjuicio podrá impugnarla vía juicio de amparo en los términos de las leyes aplicables.</w:t>
      </w:r>
    </w:p>
    <w:p w14:paraId="45F96F67" w14:textId="7559AC21" w:rsidR="00B12C54"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C53823">
        <w:rPr>
          <w:rFonts w:ascii="Palatino Linotype" w:eastAsiaTheme="minorEastAsia" w:hAnsi="Palatino Linotype"/>
          <w:b/>
          <w:sz w:val="24"/>
          <w:szCs w:val="24"/>
          <w:lang w:val="es-ES_tradnl" w:eastAsia="es-ES"/>
        </w:rPr>
        <w:t>SEXTO</w:t>
      </w:r>
      <w:r w:rsidRPr="00C53823">
        <w:rPr>
          <w:rFonts w:ascii="Palatino Linotype" w:eastAsiaTheme="minorEastAsia" w:hAnsi="Palatino Linotype"/>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612E4C" w:rsidRPr="00C53823">
        <w:rPr>
          <w:rFonts w:ascii="Palatino Linotype" w:eastAsiaTheme="minorEastAsia" w:hAnsi="Palatino Linotype"/>
          <w:b/>
          <w:sz w:val="24"/>
          <w:szCs w:val="24"/>
          <w:lang w:val="es-ES_tradnl" w:eastAsia="es-ES"/>
        </w:rPr>
        <w:t>Considerando QUINTO</w:t>
      </w:r>
      <w:r w:rsidRPr="00C53823">
        <w:rPr>
          <w:rFonts w:ascii="Palatino Linotype" w:eastAsiaTheme="minorEastAsia" w:hAnsi="Palatino Linotype"/>
          <w:sz w:val="24"/>
          <w:szCs w:val="24"/>
          <w:lang w:val="es-ES_tradnl" w:eastAsia="es-ES"/>
        </w:rPr>
        <w:t>.</w:t>
      </w:r>
    </w:p>
    <w:p w14:paraId="051A8286" w14:textId="77777777" w:rsidR="00C53823" w:rsidRPr="00C53823" w:rsidRDefault="00C53823" w:rsidP="00C53823">
      <w:pPr>
        <w:pStyle w:val="Prrafodelista"/>
        <w:spacing w:line="360" w:lineRule="auto"/>
        <w:ind w:left="0"/>
        <w:jc w:val="both"/>
        <w:rPr>
          <w:rFonts w:ascii="Palatino Linotype" w:hAnsi="Palatino Linotype" w:cs="Arial"/>
          <w:color w:val="000000" w:themeColor="text1"/>
          <w:sz w:val="24"/>
          <w:szCs w:val="24"/>
        </w:rPr>
      </w:pPr>
      <w:r w:rsidRPr="00C53823">
        <w:rPr>
          <w:rFonts w:ascii="Palatino Linotype" w:hAnsi="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DÉCIMO TERCERA SESIÓN ORDINARIA CELEBRADA EL DOCE (12) DE AGOSTO DE DOS MIL VEINTE, ANTE EL SECRETARIO TÉCNICO DEL PLENO ALEXIS TAPIA RAMÍREZ.</w:t>
      </w:r>
      <w:r w:rsidRPr="00C53823">
        <w:rPr>
          <w:rFonts w:ascii="Palatino Linotype" w:hAnsi="Palatino Linotype" w:cs="Arial"/>
          <w:color w:val="000000" w:themeColor="text1"/>
          <w:sz w:val="24"/>
          <w:szCs w:val="24"/>
        </w:rPr>
        <w:t xml:space="preserve"> </w:t>
      </w:r>
    </w:p>
    <w:p w14:paraId="650E0AB2" w14:textId="77777777" w:rsidR="00C53823" w:rsidRDefault="00C53823" w:rsidP="00C53823">
      <w:pPr>
        <w:pStyle w:val="Prrafodelista"/>
        <w:spacing w:line="360" w:lineRule="auto"/>
        <w:ind w:left="0"/>
        <w:jc w:val="both"/>
        <w:rPr>
          <w:rFonts w:ascii="Palatino Linotype" w:hAnsi="Palatino Linotype" w:cs="Arial"/>
          <w:color w:val="000000" w:themeColor="text1"/>
        </w:rPr>
      </w:pPr>
    </w:p>
    <w:tbl>
      <w:tblPr>
        <w:tblStyle w:val="Tablaconcuadrcula1"/>
        <w:tblW w:w="9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283"/>
        <w:gridCol w:w="4529"/>
      </w:tblGrid>
      <w:tr w:rsidR="00C53823" w14:paraId="11A31F60" w14:textId="77777777" w:rsidTr="00C53823">
        <w:trPr>
          <w:trHeight w:val="1331"/>
        </w:trPr>
        <w:tc>
          <w:tcPr>
            <w:tcW w:w="9057" w:type="dxa"/>
            <w:gridSpan w:val="3"/>
            <w:vAlign w:val="center"/>
          </w:tcPr>
          <w:p w14:paraId="66BD3B75" w14:textId="1CAD8617" w:rsidR="00C53823" w:rsidRDefault="00C53823">
            <w:pPr>
              <w:pStyle w:val="Prrafodelista"/>
              <w:spacing w:line="276" w:lineRule="auto"/>
              <w:ind w:left="0"/>
              <w:jc w:val="center"/>
              <w:rPr>
                <w:rFonts w:ascii="Palatino Linotype" w:hAnsi="Palatino Linotype" w:cs="Arial"/>
                <w:color w:val="000000" w:themeColor="text1"/>
              </w:rPr>
            </w:pPr>
          </w:p>
          <w:p w14:paraId="47FDE464" w14:textId="2132AC87" w:rsidR="00C53823" w:rsidRDefault="00C53823">
            <w:pPr>
              <w:pStyle w:val="Prrafodelista"/>
              <w:spacing w:line="276" w:lineRule="auto"/>
              <w:ind w:left="0"/>
              <w:jc w:val="center"/>
              <w:rPr>
                <w:rFonts w:ascii="Palatino Linotype" w:hAnsi="Palatino Linotype" w:cs="Arial"/>
                <w:color w:val="000000" w:themeColor="text1"/>
              </w:rPr>
            </w:pPr>
          </w:p>
          <w:p w14:paraId="30117CF4" w14:textId="77777777" w:rsidR="00C53823" w:rsidRDefault="00C53823">
            <w:pPr>
              <w:pStyle w:val="Prrafodelista"/>
              <w:spacing w:line="276" w:lineRule="auto"/>
              <w:ind w:left="0"/>
              <w:jc w:val="center"/>
              <w:rPr>
                <w:rFonts w:ascii="Palatino Linotype" w:hAnsi="Palatino Linotype" w:cs="Arial"/>
                <w:color w:val="000000" w:themeColor="text1"/>
              </w:rPr>
            </w:pPr>
          </w:p>
          <w:p w14:paraId="049EEDD2" w14:textId="77777777" w:rsidR="00C53823" w:rsidRDefault="00C5382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60163D7F" w14:textId="77777777" w:rsidR="00C53823" w:rsidRDefault="00C53823">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5042116B" w14:textId="77777777" w:rsidR="00C53823" w:rsidRDefault="00C53823">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C53823" w14:paraId="203CA497" w14:textId="77777777" w:rsidTr="00C53823">
        <w:trPr>
          <w:trHeight w:val="1589"/>
        </w:trPr>
        <w:tc>
          <w:tcPr>
            <w:tcW w:w="4245" w:type="dxa"/>
            <w:vAlign w:val="center"/>
          </w:tcPr>
          <w:p w14:paraId="39F74FC3" w14:textId="77777777" w:rsidR="00C53823" w:rsidRDefault="00C53823">
            <w:pPr>
              <w:spacing w:line="276" w:lineRule="auto"/>
              <w:jc w:val="center"/>
              <w:rPr>
                <w:rFonts w:ascii="Palatino Linotype" w:hAnsi="Palatino Linotype" w:cs="Times New Roman"/>
                <w:b/>
                <w:color w:val="000000" w:themeColor="text1"/>
              </w:rPr>
            </w:pPr>
          </w:p>
          <w:p w14:paraId="5FBBB3EB" w14:textId="77777777" w:rsidR="00C53823" w:rsidRDefault="00C53823">
            <w:pPr>
              <w:spacing w:line="276" w:lineRule="auto"/>
              <w:jc w:val="center"/>
              <w:rPr>
                <w:rFonts w:ascii="Palatino Linotype" w:hAnsi="Palatino Linotype" w:cs="Times New Roman"/>
                <w:b/>
                <w:color w:val="000000" w:themeColor="text1"/>
              </w:rPr>
            </w:pPr>
          </w:p>
          <w:p w14:paraId="6CD63067" w14:textId="77777777" w:rsidR="00C53823" w:rsidRDefault="00C5382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700BC7F1" w14:textId="77777777" w:rsidR="00C53823" w:rsidRDefault="00C5382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0F025161" w14:textId="77777777" w:rsidR="00C53823" w:rsidRDefault="00C5382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12" w:type="dxa"/>
            <w:gridSpan w:val="2"/>
            <w:vAlign w:val="center"/>
          </w:tcPr>
          <w:p w14:paraId="66F8AE35" w14:textId="77777777" w:rsidR="00C53823" w:rsidRDefault="00C53823">
            <w:pPr>
              <w:spacing w:line="276" w:lineRule="auto"/>
              <w:jc w:val="center"/>
              <w:rPr>
                <w:rFonts w:ascii="Palatino Linotype" w:hAnsi="Palatino Linotype" w:cs="Times New Roman"/>
                <w:b/>
                <w:color w:val="000000" w:themeColor="text1"/>
              </w:rPr>
            </w:pPr>
          </w:p>
          <w:p w14:paraId="6D401B64" w14:textId="77777777" w:rsidR="00C53823" w:rsidRDefault="00C53823">
            <w:pPr>
              <w:spacing w:line="276" w:lineRule="auto"/>
              <w:jc w:val="center"/>
              <w:rPr>
                <w:rFonts w:ascii="Palatino Linotype" w:hAnsi="Palatino Linotype" w:cs="Times New Roman"/>
                <w:b/>
                <w:color w:val="000000" w:themeColor="text1"/>
              </w:rPr>
            </w:pPr>
          </w:p>
          <w:p w14:paraId="5957506A" w14:textId="77777777" w:rsidR="00C53823" w:rsidRDefault="00C5382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05B4D81D" w14:textId="77777777" w:rsidR="00C53823" w:rsidRDefault="00C5382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5D38FB4" w14:textId="77777777" w:rsidR="00C53823" w:rsidRDefault="00C5382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C53823" w14:paraId="47593255" w14:textId="77777777" w:rsidTr="00C53823">
        <w:trPr>
          <w:trHeight w:val="1654"/>
        </w:trPr>
        <w:tc>
          <w:tcPr>
            <w:tcW w:w="4528" w:type="dxa"/>
            <w:gridSpan w:val="2"/>
            <w:vAlign w:val="center"/>
          </w:tcPr>
          <w:p w14:paraId="5182F12C" w14:textId="77777777" w:rsidR="00C53823" w:rsidRDefault="00C53823">
            <w:pPr>
              <w:spacing w:line="276" w:lineRule="auto"/>
              <w:jc w:val="center"/>
              <w:rPr>
                <w:rFonts w:ascii="Palatino Linotype" w:hAnsi="Palatino Linotype" w:cs="Times New Roman"/>
                <w:b/>
                <w:color w:val="000000" w:themeColor="text1"/>
              </w:rPr>
            </w:pPr>
          </w:p>
          <w:p w14:paraId="276B074B" w14:textId="77777777" w:rsidR="00C53823" w:rsidRDefault="00C53823">
            <w:pPr>
              <w:spacing w:line="276" w:lineRule="auto"/>
              <w:jc w:val="center"/>
              <w:rPr>
                <w:rFonts w:ascii="Palatino Linotype" w:hAnsi="Palatino Linotype" w:cs="Times New Roman"/>
                <w:b/>
                <w:color w:val="000000" w:themeColor="text1"/>
              </w:rPr>
            </w:pPr>
          </w:p>
          <w:p w14:paraId="500387B6" w14:textId="77777777" w:rsidR="00C53823" w:rsidRDefault="00C53823">
            <w:pPr>
              <w:spacing w:line="276" w:lineRule="auto"/>
              <w:jc w:val="center"/>
              <w:rPr>
                <w:rFonts w:ascii="Palatino Linotype" w:hAnsi="Palatino Linotype" w:cs="Times New Roman"/>
                <w:b/>
                <w:color w:val="000000" w:themeColor="text1"/>
              </w:rPr>
            </w:pPr>
          </w:p>
          <w:p w14:paraId="12F174A3" w14:textId="77777777" w:rsidR="00C53823" w:rsidRDefault="00C53823">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54144EA8" w14:textId="77777777" w:rsidR="00C53823" w:rsidRDefault="00C5382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A1A5AC6" w14:textId="77777777" w:rsidR="00C53823" w:rsidRDefault="00C53823">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29" w:type="dxa"/>
            <w:vAlign w:val="center"/>
          </w:tcPr>
          <w:p w14:paraId="50192C4E" w14:textId="77777777" w:rsidR="00C53823" w:rsidRDefault="00C53823">
            <w:pPr>
              <w:spacing w:line="276" w:lineRule="auto"/>
              <w:jc w:val="center"/>
              <w:rPr>
                <w:rFonts w:ascii="Palatino Linotype" w:hAnsi="Palatino Linotype" w:cs="Times New Roman"/>
                <w:color w:val="000000" w:themeColor="text1"/>
              </w:rPr>
            </w:pPr>
          </w:p>
          <w:p w14:paraId="70C58606" w14:textId="77777777" w:rsidR="00C53823" w:rsidRDefault="00C53823">
            <w:pPr>
              <w:spacing w:line="276" w:lineRule="auto"/>
              <w:jc w:val="center"/>
              <w:rPr>
                <w:rFonts w:ascii="Palatino Linotype" w:hAnsi="Palatino Linotype" w:cs="Times New Roman"/>
                <w:color w:val="000000" w:themeColor="text1"/>
              </w:rPr>
            </w:pPr>
          </w:p>
          <w:p w14:paraId="55004B6C" w14:textId="77777777" w:rsidR="00C53823" w:rsidRDefault="00C53823">
            <w:pPr>
              <w:spacing w:line="276" w:lineRule="auto"/>
              <w:jc w:val="center"/>
              <w:rPr>
                <w:rFonts w:ascii="Palatino Linotype" w:hAnsi="Palatino Linotype" w:cs="Times New Roman"/>
                <w:color w:val="000000" w:themeColor="text1"/>
              </w:rPr>
            </w:pPr>
          </w:p>
          <w:p w14:paraId="075A6214" w14:textId="77777777" w:rsidR="00C53823" w:rsidRDefault="00C53823">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317145B3" w14:textId="77777777" w:rsidR="00C53823" w:rsidRDefault="00C5382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18BB2DA" w14:textId="77777777" w:rsidR="00C53823" w:rsidRDefault="00C5382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C53823" w14:paraId="2DE97031" w14:textId="77777777" w:rsidTr="00C53823">
        <w:trPr>
          <w:trHeight w:val="1439"/>
        </w:trPr>
        <w:tc>
          <w:tcPr>
            <w:tcW w:w="9057" w:type="dxa"/>
            <w:gridSpan w:val="3"/>
            <w:vAlign w:val="center"/>
          </w:tcPr>
          <w:p w14:paraId="43ECB840" w14:textId="77777777" w:rsidR="00C53823" w:rsidRDefault="00C53823">
            <w:pPr>
              <w:pStyle w:val="Prrafodelista"/>
              <w:spacing w:line="276" w:lineRule="auto"/>
              <w:ind w:left="0"/>
              <w:jc w:val="center"/>
              <w:rPr>
                <w:rFonts w:ascii="Palatino Linotype" w:hAnsi="Palatino Linotype"/>
                <w:color w:val="000000" w:themeColor="text1"/>
              </w:rPr>
            </w:pPr>
          </w:p>
          <w:p w14:paraId="6B655321" w14:textId="77777777" w:rsidR="00C53823" w:rsidRDefault="00C53823">
            <w:pPr>
              <w:pStyle w:val="Prrafodelista"/>
              <w:spacing w:line="276" w:lineRule="auto"/>
              <w:ind w:left="0"/>
              <w:jc w:val="center"/>
              <w:rPr>
                <w:rFonts w:ascii="Palatino Linotype" w:hAnsi="Palatino Linotype"/>
                <w:color w:val="000000" w:themeColor="text1"/>
              </w:rPr>
            </w:pPr>
          </w:p>
          <w:p w14:paraId="2932F7B3" w14:textId="77777777" w:rsidR="00C53823" w:rsidRDefault="00C53823">
            <w:pPr>
              <w:pStyle w:val="Prrafodelista"/>
              <w:spacing w:line="276" w:lineRule="auto"/>
              <w:ind w:left="0"/>
              <w:jc w:val="center"/>
              <w:rPr>
                <w:rFonts w:ascii="Palatino Linotype" w:hAnsi="Palatino Linotype"/>
                <w:color w:val="000000" w:themeColor="text1"/>
              </w:rPr>
            </w:pPr>
          </w:p>
          <w:p w14:paraId="1C289C39" w14:textId="77777777" w:rsidR="00C53823" w:rsidRDefault="00C5382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5CFDF6EB" w14:textId="77777777" w:rsidR="00C53823" w:rsidRDefault="00C5382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15F688C3" w14:textId="77777777" w:rsidR="00C53823" w:rsidRDefault="00C5382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C2D74B6" w14:textId="350BCFE1" w:rsidR="00C53823" w:rsidRPr="00C53823" w:rsidRDefault="00C53823" w:rsidP="00C53823">
      <w:pPr>
        <w:spacing w:before="240" w:after="240" w:line="360" w:lineRule="auto"/>
        <w:ind w:right="49"/>
        <w:jc w:val="both"/>
        <w:rPr>
          <w:rFonts w:eastAsiaTheme="minorEastAsia"/>
          <w:lang w:val="es-ES_tradnl" w:eastAsia="es-ES"/>
        </w:rPr>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00903/INFOEM/IP/RR/2020.</w:t>
      </w:r>
      <w:bookmarkEnd w:id="9"/>
      <w:bookmarkEnd w:id="10"/>
      <w:bookmarkEnd w:id="11"/>
      <w:bookmarkEnd w:id="12"/>
      <w:bookmarkEnd w:id="13"/>
      <w:bookmarkEnd w:id="14"/>
      <w:bookmarkEnd w:id="15"/>
      <w:bookmarkEnd w:id="16"/>
    </w:p>
    <w:sectPr w:rsidR="00C53823" w:rsidRPr="00C53823" w:rsidSect="00E113EC">
      <w:headerReference w:type="even" r:id="rId9"/>
      <w:headerReference w:type="default" r:id="rId10"/>
      <w:footerReference w:type="default" r:id="rId11"/>
      <w:headerReference w:type="first" r:id="rId12"/>
      <w:footerReference w:type="first" r:id="rId13"/>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78536" w14:textId="77777777" w:rsidR="006479A8" w:rsidRDefault="006479A8" w:rsidP="00E113EC">
      <w:pPr>
        <w:spacing w:after="0" w:line="240" w:lineRule="auto"/>
      </w:pPr>
      <w:r>
        <w:separator/>
      </w:r>
    </w:p>
  </w:endnote>
  <w:endnote w:type="continuationSeparator" w:id="0">
    <w:p w14:paraId="2E5BB694" w14:textId="77777777" w:rsidR="006479A8" w:rsidRDefault="006479A8"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7777777" w:rsidR="00D6008E" w:rsidRPr="00883450" w:rsidRDefault="00D6008E">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D7DE5">
              <w:rPr>
                <w:rFonts w:ascii="Palatino Linotype" w:hAnsi="Palatino Linotype"/>
                <w:b/>
                <w:bCs/>
                <w:noProof/>
                <w:szCs w:val="20"/>
              </w:rPr>
              <w:t>26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D7DE5">
              <w:rPr>
                <w:rFonts w:ascii="Palatino Linotype" w:hAnsi="Palatino Linotype"/>
                <w:b/>
                <w:bCs/>
                <w:noProof/>
                <w:szCs w:val="20"/>
              </w:rPr>
              <w:t>26</w:t>
            </w:r>
            <w:r w:rsidRPr="00883450">
              <w:rPr>
                <w:rFonts w:ascii="Palatino Linotype" w:hAnsi="Palatino Linotype"/>
                <w:b/>
                <w:bCs/>
                <w:szCs w:val="20"/>
              </w:rPr>
              <w:fldChar w:fldCharType="end"/>
            </w:r>
          </w:p>
        </w:sdtContent>
      </w:sdt>
    </w:sdtContent>
  </w:sdt>
  <w:p w14:paraId="07765639" w14:textId="77777777" w:rsidR="00D6008E" w:rsidRDefault="00D600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77777777" w:rsidR="00D6008E" w:rsidRPr="00883450" w:rsidRDefault="00D6008E"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D7DE5" w:rsidRPr="00CD7DE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D7DE5" w:rsidRPr="00CD7DE5">
      <w:rPr>
        <w:rFonts w:ascii="Palatino Linotype" w:hAnsi="Palatino Linotype"/>
        <w:noProof/>
        <w:lang w:val="es-ES"/>
      </w:rPr>
      <w:t>26</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5C0CE" w14:textId="77777777" w:rsidR="006479A8" w:rsidRDefault="006479A8" w:rsidP="00E113EC">
      <w:pPr>
        <w:spacing w:after="0" w:line="240" w:lineRule="auto"/>
      </w:pPr>
      <w:r>
        <w:separator/>
      </w:r>
    </w:p>
  </w:footnote>
  <w:footnote w:type="continuationSeparator" w:id="0">
    <w:p w14:paraId="18585262" w14:textId="77777777" w:rsidR="006479A8" w:rsidRDefault="006479A8" w:rsidP="00E11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010E0" w14:textId="36F8550D" w:rsidR="00C53823" w:rsidRDefault="00CD7DE5">
    <w:pPr>
      <w:pStyle w:val="Encabezado"/>
    </w:pPr>
    <w:r>
      <w:rPr>
        <w:noProof/>
      </w:rPr>
      <w:pict w14:anchorId="6FE3A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3094"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0AAED433" w:rsidR="00D6008E" w:rsidRDefault="00CD7DE5">
    <w:pPr>
      <w:pStyle w:val="Encabezado"/>
    </w:pPr>
    <w:r>
      <w:rPr>
        <w:noProof/>
      </w:rPr>
      <w:pict w14:anchorId="700F4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3095" o:spid="_x0000_s2051" type="#_x0000_t75" style="position:absolute;margin-left:-82.8pt;margin-top:-179.85pt;width:609.4pt;height:793.75pt;z-index:-251656192;mso-position-horizontal-relative:margin;mso-position-vertical-relative:margin" o:allowincell="f">
          <v:imagedata r:id="rId1" o:title="hoja de resolución"/>
          <w10:wrap anchorx="margin" anchory="margin"/>
        </v:shape>
      </w:pict>
    </w:r>
    <w:r w:rsidR="00D6008E">
      <w:t xml:space="preserve"> </w:t>
    </w:r>
  </w:p>
  <w:p w14:paraId="2B04E46E" w14:textId="77777777" w:rsidR="00D6008E" w:rsidRDefault="00D6008E">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D6008E" w:rsidRPr="00EF13C1" w14:paraId="2D33F594" w14:textId="77777777" w:rsidTr="00E113EC">
      <w:trPr>
        <w:gridAfter w:val="1"/>
        <w:wAfter w:w="425" w:type="dxa"/>
        <w:trHeight w:val="138"/>
      </w:trPr>
      <w:tc>
        <w:tcPr>
          <w:tcW w:w="2977" w:type="dxa"/>
          <w:vAlign w:val="center"/>
        </w:tcPr>
        <w:p w14:paraId="75BC2A06" w14:textId="77777777" w:rsidR="00D6008E" w:rsidRPr="00EF13C1" w:rsidRDefault="00D6008E"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67FDCC47" w:rsidR="00D6008E" w:rsidRPr="00EF13C1" w:rsidRDefault="00D6008E" w:rsidP="00DF42DE">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00903 /INFOEM/IP/RR/2020</w:t>
          </w:r>
        </w:p>
      </w:tc>
    </w:tr>
    <w:tr w:rsidR="00D6008E" w:rsidRPr="00EF13C1" w14:paraId="5E164CB6" w14:textId="77777777" w:rsidTr="00E113EC">
      <w:trPr>
        <w:trHeight w:val="321"/>
      </w:trPr>
      <w:tc>
        <w:tcPr>
          <w:tcW w:w="2977" w:type="dxa"/>
          <w:vAlign w:val="center"/>
        </w:tcPr>
        <w:p w14:paraId="3D610515" w14:textId="77777777" w:rsidR="00D6008E" w:rsidRPr="00A61802" w:rsidRDefault="00D6008E"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11894A68" w:rsidR="00D6008E" w:rsidRPr="00A61802" w:rsidRDefault="00D6008E" w:rsidP="00DF42DE">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Organismo Público Descentralizado para la Prestación de los Servicios de Agua Potable, Alcantarillado y Saneamiento del Mu</w:t>
          </w:r>
          <w:r w:rsidR="00263451">
            <w:rPr>
              <w:rFonts w:ascii="Palatino Linotype" w:hAnsi="Palatino Linotype"/>
              <w:b/>
              <w:sz w:val="22"/>
              <w:szCs w:val="22"/>
            </w:rPr>
            <w:t>nicipio de Tlalnepantla de Baz</w:t>
          </w:r>
        </w:p>
      </w:tc>
    </w:tr>
    <w:tr w:rsidR="00D6008E" w:rsidRPr="00EF13C1" w14:paraId="5C1677E6" w14:textId="77777777" w:rsidTr="00E113EC">
      <w:trPr>
        <w:gridAfter w:val="1"/>
        <w:wAfter w:w="425" w:type="dxa"/>
        <w:trHeight w:val="321"/>
      </w:trPr>
      <w:tc>
        <w:tcPr>
          <w:tcW w:w="2977" w:type="dxa"/>
          <w:vAlign w:val="center"/>
        </w:tcPr>
        <w:p w14:paraId="1889C51A" w14:textId="77777777" w:rsidR="00D6008E" w:rsidRPr="00EF13C1" w:rsidRDefault="00D6008E"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D6008E" w:rsidRPr="00EF13C1" w:rsidRDefault="00D6008E"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D6008E" w:rsidRDefault="00D6008E"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02BEEDDD" w:rsidR="00D6008E" w:rsidRDefault="00CD7DE5" w:rsidP="0008753C">
    <w:pPr>
      <w:pStyle w:val="Encabezado"/>
      <w:tabs>
        <w:tab w:val="left" w:pos="3103"/>
      </w:tabs>
    </w:pPr>
    <w:r>
      <w:rPr>
        <w:noProof/>
      </w:rPr>
      <w:pict w14:anchorId="71B7E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3093" o:spid="_x0000_s2049" type="#_x0000_t75" style="position:absolute;margin-left:0;margin-top:0;width:609.4pt;height:793.75pt;z-index:-251658240;mso-position-horizontal:center;mso-position-horizontal-relative:margin;mso-position-vertical:center;mso-position-vertical-relative:margin" o:allowincell="f">
          <v:imagedata r:id="rId1" o:title="hoja de resolución"/>
          <w10:wrap anchorx="margin" anchory="margin"/>
        </v:shape>
      </w:pict>
    </w:r>
    <w:r w:rsidR="00D6008E">
      <w:tab/>
    </w:r>
    <w:r w:rsidR="00D6008E">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D6008E" w:rsidRPr="00EF13C1" w14:paraId="64D9CFC0" w14:textId="77777777" w:rsidTr="00941B7B">
      <w:trPr>
        <w:trHeight w:val="138"/>
      </w:trPr>
      <w:tc>
        <w:tcPr>
          <w:tcW w:w="2977" w:type="dxa"/>
          <w:vAlign w:val="center"/>
        </w:tcPr>
        <w:p w14:paraId="3E369B4E" w14:textId="77777777" w:rsidR="00D6008E" w:rsidRPr="00263451" w:rsidRDefault="00D6008E" w:rsidP="008425E5">
          <w:pPr>
            <w:rPr>
              <w:rFonts w:ascii="Palatino Linotype" w:hAnsi="Palatino Linotype"/>
              <w:b/>
              <w:sz w:val="22"/>
              <w:szCs w:val="22"/>
            </w:rPr>
          </w:pPr>
          <w:r w:rsidRPr="00263451">
            <w:rPr>
              <w:rFonts w:ascii="Palatino Linotype" w:hAnsi="Palatino Linotype"/>
              <w:b/>
              <w:sz w:val="22"/>
              <w:szCs w:val="22"/>
            </w:rPr>
            <w:t>Recurso de revisión:</w:t>
          </w:r>
        </w:p>
      </w:tc>
      <w:tc>
        <w:tcPr>
          <w:tcW w:w="3964" w:type="dxa"/>
          <w:vAlign w:val="center"/>
        </w:tcPr>
        <w:p w14:paraId="4FF0D2F5" w14:textId="7E6751C6" w:rsidR="00D6008E" w:rsidRPr="00263451" w:rsidRDefault="00D6008E" w:rsidP="008425E5">
          <w:pPr>
            <w:pStyle w:val="Encabezado"/>
            <w:tabs>
              <w:tab w:val="clear" w:pos="4419"/>
              <w:tab w:val="center" w:pos="3328"/>
            </w:tabs>
            <w:jc w:val="both"/>
            <w:rPr>
              <w:rFonts w:ascii="Palatino Linotype" w:hAnsi="Palatino Linotype"/>
              <w:b/>
              <w:sz w:val="22"/>
              <w:szCs w:val="22"/>
            </w:rPr>
          </w:pPr>
          <w:r w:rsidRPr="00263451">
            <w:rPr>
              <w:rFonts w:ascii="Palatino Linotype" w:hAnsi="Palatino Linotype" w:cs="Arial"/>
              <w:b/>
              <w:bCs/>
              <w:sz w:val="22"/>
              <w:szCs w:val="22"/>
              <w:lang w:eastAsia="es-MX"/>
            </w:rPr>
            <w:t>00903 /INFOEM/IP/RR/2020</w:t>
          </w:r>
        </w:p>
      </w:tc>
    </w:tr>
    <w:tr w:rsidR="00D6008E" w:rsidRPr="00EF13C1" w14:paraId="66DE6236" w14:textId="77777777" w:rsidTr="00941B7B">
      <w:trPr>
        <w:trHeight w:val="138"/>
      </w:trPr>
      <w:tc>
        <w:tcPr>
          <w:tcW w:w="2977" w:type="dxa"/>
          <w:vAlign w:val="center"/>
        </w:tcPr>
        <w:p w14:paraId="44532DAF" w14:textId="7C6A9A4A" w:rsidR="00D6008E" w:rsidRPr="00263451" w:rsidRDefault="00D6008E" w:rsidP="008425E5">
          <w:pPr>
            <w:rPr>
              <w:rFonts w:ascii="Palatino Linotype" w:hAnsi="Palatino Linotype"/>
              <w:b/>
              <w:sz w:val="22"/>
              <w:szCs w:val="22"/>
            </w:rPr>
          </w:pPr>
          <w:r w:rsidRPr="00263451">
            <w:rPr>
              <w:rFonts w:ascii="Palatino Linotype" w:hAnsi="Palatino Linotype"/>
              <w:b/>
              <w:sz w:val="22"/>
              <w:szCs w:val="22"/>
            </w:rPr>
            <w:t>Recurrente:</w:t>
          </w:r>
        </w:p>
      </w:tc>
      <w:tc>
        <w:tcPr>
          <w:tcW w:w="3964" w:type="dxa"/>
          <w:vAlign w:val="center"/>
        </w:tcPr>
        <w:p w14:paraId="460C7481" w14:textId="2EF8E6E5" w:rsidR="00D6008E" w:rsidRPr="00263451" w:rsidRDefault="00CD7DE5" w:rsidP="008425E5">
          <w:pPr>
            <w:pStyle w:val="Encabezado"/>
            <w:tabs>
              <w:tab w:val="clear" w:pos="4419"/>
              <w:tab w:val="center" w:pos="3328"/>
            </w:tabs>
            <w:jc w:val="both"/>
            <w:rPr>
              <w:rFonts w:ascii="Palatino Linotype" w:hAnsi="Palatino Linotype" w:cs="Arial"/>
              <w:b/>
              <w:bCs/>
              <w:sz w:val="22"/>
              <w:szCs w:val="22"/>
              <w:lang w:eastAsia="es-MX"/>
            </w:rPr>
          </w:pPr>
          <w:r w:rsidRPr="00CD7DE5">
            <w:rPr>
              <w:rFonts w:ascii="Palatino Linotype" w:hAnsi="Palatino Linotype" w:cs="Arial"/>
              <w:b/>
              <w:bCs/>
              <w:sz w:val="22"/>
              <w:szCs w:val="22"/>
              <w:highlight w:val="black"/>
              <w:lang w:eastAsia="es-MX"/>
            </w:rPr>
            <w:t>---------------------------------------------</w:t>
          </w:r>
        </w:p>
      </w:tc>
    </w:tr>
    <w:tr w:rsidR="00D6008E" w:rsidRPr="00EF13C1" w14:paraId="1950E3D0" w14:textId="77777777" w:rsidTr="00941B7B">
      <w:trPr>
        <w:trHeight w:val="321"/>
      </w:trPr>
      <w:tc>
        <w:tcPr>
          <w:tcW w:w="2977" w:type="dxa"/>
          <w:vAlign w:val="center"/>
        </w:tcPr>
        <w:p w14:paraId="1303F549" w14:textId="77777777" w:rsidR="00D6008E" w:rsidRPr="00263451" w:rsidRDefault="00D6008E" w:rsidP="008425E5">
          <w:pPr>
            <w:rPr>
              <w:rFonts w:ascii="Palatino Linotype" w:hAnsi="Palatino Linotype"/>
              <w:b/>
              <w:sz w:val="22"/>
              <w:szCs w:val="22"/>
              <w:highlight w:val="yellow"/>
            </w:rPr>
          </w:pPr>
          <w:r w:rsidRPr="00263451">
            <w:rPr>
              <w:rFonts w:ascii="Palatino Linotype" w:hAnsi="Palatino Linotype"/>
              <w:b/>
              <w:sz w:val="22"/>
              <w:szCs w:val="22"/>
            </w:rPr>
            <w:t>Sujeto obligado:</w:t>
          </w:r>
        </w:p>
      </w:tc>
      <w:tc>
        <w:tcPr>
          <w:tcW w:w="3969" w:type="dxa"/>
          <w:vAlign w:val="center"/>
        </w:tcPr>
        <w:p w14:paraId="19E5A0A7" w14:textId="3A164198" w:rsidR="00D6008E" w:rsidRPr="00263451" w:rsidRDefault="00D6008E" w:rsidP="003E0196">
          <w:pPr>
            <w:pStyle w:val="Encabezado"/>
            <w:tabs>
              <w:tab w:val="clear" w:pos="4419"/>
              <w:tab w:val="center" w:pos="3328"/>
            </w:tabs>
            <w:ind w:right="-108"/>
            <w:jc w:val="both"/>
            <w:rPr>
              <w:rFonts w:ascii="Palatino Linotype" w:hAnsi="Palatino Linotype"/>
              <w:b/>
              <w:sz w:val="22"/>
              <w:szCs w:val="22"/>
              <w:highlight w:val="yellow"/>
            </w:rPr>
          </w:pPr>
          <w:r w:rsidRPr="00263451">
            <w:rPr>
              <w:rFonts w:ascii="Palatino Linotype" w:hAnsi="Palatino Linotype"/>
              <w:b/>
              <w:sz w:val="22"/>
              <w:szCs w:val="22"/>
            </w:rPr>
            <w:t xml:space="preserve">Organismo Público Descentralizado para la Prestación de los Servicios de Agua Potable, Alcantarillado y Saneamiento del Municipio de </w:t>
          </w:r>
          <w:r w:rsidR="00263451" w:rsidRPr="00263451">
            <w:rPr>
              <w:rFonts w:ascii="Palatino Linotype" w:hAnsi="Palatino Linotype"/>
              <w:b/>
              <w:sz w:val="22"/>
              <w:szCs w:val="22"/>
            </w:rPr>
            <w:t>Tlalnepantla de Baz</w:t>
          </w:r>
        </w:p>
      </w:tc>
    </w:tr>
    <w:tr w:rsidR="00D6008E" w:rsidRPr="00EF13C1" w14:paraId="3121D07B" w14:textId="77777777" w:rsidTr="00941B7B">
      <w:trPr>
        <w:trHeight w:val="321"/>
      </w:trPr>
      <w:tc>
        <w:tcPr>
          <w:tcW w:w="2977" w:type="dxa"/>
          <w:vAlign w:val="center"/>
        </w:tcPr>
        <w:p w14:paraId="4F405E6E" w14:textId="77777777" w:rsidR="00D6008E" w:rsidRPr="00263451" w:rsidRDefault="00D6008E" w:rsidP="008425E5">
          <w:pPr>
            <w:rPr>
              <w:rFonts w:ascii="Palatino Linotype" w:hAnsi="Palatino Linotype"/>
              <w:b/>
              <w:sz w:val="22"/>
              <w:szCs w:val="22"/>
            </w:rPr>
          </w:pPr>
          <w:r w:rsidRPr="00263451">
            <w:rPr>
              <w:rFonts w:ascii="Palatino Linotype" w:hAnsi="Palatino Linotype"/>
              <w:b/>
              <w:sz w:val="22"/>
              <w:szCs w:val="22"/>
            </w:rPr>
            <w:t>Comisionado ponente:</w:t>
          </w:r>
        </w:p>
      </w:tc>
      <w:tc>
        <w:tcPr>
          <w:tcW w:w="3964" w:type="dxa"/>
          <w:vAlign w:val="center"/>
        </w:tcPr>
        <w:p w14:paraId="737380D1" w14:textId="77777777" w:rsidR="00D6008E" w:rsidRPr="00263451" w:rsidRDefault="00D6008E" w:rsidP="008425E5">
          <w:pPr>
            <w:pStyle w:val="Encabezado"/>
            <w:tabs>
              <w:tab w:val="clear" w:pos="4419"/>
              <w:tab w:val="center" w:pos="3328"/>
            </w:tabs>
            <w:jc w:val="both"/>
            <w:rPr>
              <w:rFonts w:ascii="Palatino Linotype" w:hAnsi="Palatino Linotype"/>
              <w:b/>
              <w:sz w:val="22"/>
              <w:szCs w:val="22"/>
            </w:rPr>
          </w:pPr>
          <w:r w:rsidRPr="00263451">
            <w:rPr>
              <w:rFonts w:ascii="Palatino Linotype" w:hAnsi="Palatino Linotype"/>
              <w:b/>
              <w:sz w:val="22"/>
              <w:szCs w:val="22"/>
            </w:rPr>
            <w:t>José Guadalupe Luna Hernández</w:t>
          </w:r>
        </w:p>
      </w:tc>
    </w:tr>
  </w:tbl>
  <w:p w14:paraId="623071CD" w14:textId="0DF6D601" w:rsidR="00D6008E" w:rsidRDefault="00D6008E"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EC6BFA"/>
    <w:multiLevelType w:val="hybridMultilevel"/>
    <w:tmpl w:val="2F5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3B7C5D"/>
    <w:multiLevelType w:val="hybridMultilevel"/>
    <w:tmpl w:val="729E86A2"/>
    <w:lvl w:ilvl="0" w:tplc="CE448A9E">
      <w:start w:val="1"/>
      <w:numFmt w:val="lowerLetter"/>
      <w:lvlText w:val="%1)"/>
      <w:lvlJc w:val="left"/>
      <w:pPr>
        <w:ind w:left="972" w:hanging="40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D2547B"/>
    <w:multiLevelType w:val="hybridMultilevel"/>
    <w:tmpl w:val="0C2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361234A"/>
    <w:multiLevelType w:val="hybridMultilevel"/>
    <w:tmpl w:val="CCF8D5E0"/>
    <w:lvl w:ilvl="0" w:tplc="7CFC2CE4">
      <w:start w:val="4"/>
      <w:numFmt w:val="upperRoman"/>
      <w:lvlText w:val="%1."/>
      <w:lvlJc w:val="left"/>
      <w:pPr>
        <w:ind w:left="862" w:hanging="720"/>
      </w:pPr>
      <w:rPr>
        <w:rFonts w:eastAsia="MS Mincho" w:cstheme="majorBidi" w:hint="default"/>
        <w:lang w:val="es-MX"/>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7E3F0BD9"/>
    <w:multiLevelType w:val="hybridMultilevel"/>
    <w:tmpl w:val="D7963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3"/>
  </w:num>
  <w:num w:numId="4">
    <w:abstractNumId w:val="21"/>
  </w:num>
  <w:num w:numId="5">
    <w:abstractNumId w:val="15"/>
  </w:num>
  <w:num w:numId="6">
    <w:abstractNumId w:val="3"/>
  </w:num>
  <w:num w:numId="7">
    <w:abstractNumId w:val="14"/>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7"/>
  </w:num>
  <w:num w:numId="13">
    <w:abstractNumId w:val="8"/>
  </w:num>
  <w:num w:numId="14">
    <w:abstractNumId w:val="0"/>
  </w:num>
  <w:num w:numId="15">
    <w:abstractNumId w:val="23"/>
  </w:num>
  <w:num w:numId="16">
    <w:abstractNumId w:val="18"/>
  </w:num>
  <w:num w:numId="17">
    <w:abstractNumId w:val="11"/>
  </w:num>
  <w:num w:numId="18">
    <w:abstractNumId w:val="20"/>
  </w:num>
  <w:num w:numId="19">
    <w:abstractNumId w:val="12"/>
  </w:num>
  <w:num w:numId="20">
    <w:abstractNumId w:val="2"/>
  </w:num>
  <w:num w:numId="21">
    <w:abstractNumId w:val="24"/>
  </w:num>
  <w:num w:numId="22">
    <w:abstractNumId w:val="16"/>
  </w:num>
  <w:num w:numId="23">
    <w:abstractNumId w:val="5"/>
  </w:num>
  <w:num w:numId="24">
    <w:abstractNumId w:val="9"/>
  </w:num>
  <w:num w:numId="25">
    <w:abstractNumId w:val="19"/>
  </w:num>
  <w:num w:numId="26">
    <w:abstractNumId w:val="2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26B8A"/>
    <w:rsid w:val="00033EFB"/>
    <w:rsid w:val="00043FE7"/>
    <w:rsid w:val="00046361"/>
    <w:rsid w:val="00060E83"/>
    <w:rsid w:val="00063434"/>
    <w:rsid w:val="00071B6A"/>
    <w:rsid w:val="0008753C"/>
    <w:rsid w:val="00091060"/>
    <w:rsid w:val="000A2268"/>
    <w:rsid w:val="000B2405"/>
    <w:rsid w:val="000B66F6"/>
    <w:rsid w:val="000B6932"/>
    <w:rsid w:val="000D580E"/>
    <w:rsid w:val="000E0969"/>
    <w:rsid w:val="000E3B73"/>
    <w:rsid w:val="00100898"/>
    <w:rsid w:val="00113325"/>
    <w:rsid w:val="001164AB"/>
    <w:rsid w:val="00117FCC"/>
    <w:rsid w:val="00120F87"/>
    <w:rsid w:val="00122706"/>
    <w:rsid w:val="0012473D"/>
    <w:rsid w:val="0015457B"/>
    <w:rsid w:val="00197EC0"/>
    <w:rsid w:val="001A1C56"/>
    <w:rsid w:val="001A3007"/>
    <w:rsid w:val="001A6BF6"/>
    <w:rsid w:val="001C5165"/>
    <w:rsid w:val="001C6A9E"/>
    <w:rsid w:val="001D218A"/>
    <w:rsid w:val="002445FA"/>
    <w:rsid w:val="00253AB5"/>
    <w:rsid w:val="00263451"/>
    <w:rsid w:val="002A2108"/>
    <w:rsid w:val="002A5275"/>
    <w:rsid w:val="002B20B1"/>
    <w:rsid w:val="002C5058"/>
    <w:rsid w:val="002C70BC"/>
    <w:rsid w:val="002F3E2A"/>
    <w:rsid w:val="00301F6D"/>
    <w:rsid w:val="00314834"/>
    <w:rsid w:val="00316768"/>
    <w:rsid w:val="0034633A"/>
    <w:rsid w:val="00364138"/>
    <w:rsid w:val="00365B67"/>
    <w:rsid w:val="00396FF1"/>
    <w:rsid w:val="003D72B0"/>
    <w:rsid w:val="003D784F"/>
    <w:rsid w:val="003E0196"/>
    <w:rsid w:val="003E7B16"/>
    <w:rsid w:val="003F0983"/>
    <w:rsid w:val="00400E9D"/>
    <w:rsid w:val="004020A9"/>
    <w:rsid w:val="00420997"/>
    <w:rsid w:val="00447CBC"/>
    <w:rsid w:val="004620FD"/>
    <w:rsid w:val="00472478"/>
    <w:rsid w:val="00487D73"/>
    <w:rsid w:val="00495F08"/>
    <w:rsid w:val="004C400B"/>
    <w:rsid w:val="004F7534"/>
    <w:rsid w:val="00505288"/>
    <w:rsid w:val="005140CE"/>
    <w:rsid w:val="00534A5C"/>
    <w:rsid w:val="00537643"/>
    <w:rsid w:val="00546E1A"/>
    <w:rsid w:val="00547A19"/>
    <w:rsid w:val="00554277"/>
    <w:rsid w:val="00562094"/>
    <w:rsid w:val="00586954"/>
    <w:rsid w:val="005C7651"/>
    <w:rsid w:val="005D2362"/>
    <w:rsid w:val="006078C8"/>
    <w:rsid w:val="00612BD6"/>
    <w:rsid w:val="00612E4C"/>
    <w:rsid w:val="00623C38"/>
    <w:rsid w:val="0063058C"/>
    <w:rsid w:val="006339E4"/>
    <w:rsid w:val="0064458A"/>
    <w:rsid w:val="006479A8"/>
    <w:rsid w:val="006A3769"/>
    <w:rsid w:val="006B4274"/>
    <w:rsid w:val="006D061D"/>
    <w:rsid w:val="006D2ACB"/>
    <w:rsid w:val="006D546B"/>
    <w:rsid w:val="006E6CF8"/>
    <w:rsid w:val="006F155E"/>
    <w:rsid w:val="006F589C"/>
    <w:rsid w:val="00705150"/>
    <w:rsid w:val="007123EE"/>
    <w:rsid w:val="00721347"/>
    <w:rsid w:val="007504A4"/>
    <w:rsid w:val="0076070F"/>
    <w:rsid w:val="007775DB"/>
    <w:rsid w:val="00785862"/>
    <w:rsid w:val="00791FDA"/>
    <w:rsid w:val="007A6573"/>
    <w:rsid w:val="007B705C"/>
    <w:rsid w:val="007F2AB8"/>
    <w:rsid w:val="007F4024"/>
    <w:rsid w:val="007F6A04"/>
    <w:rsid w:val="008015FE"/>
    <w:rsid w:val="0080337B"/>
    <w:rsid w:val="00806A87"/>
    <w:rsid w:val="00833990"/>
    <w:rsid w:val="00835BC7"/>
    <w:rsid w:val="008369D5"/>
    <w:rsid w:val="00841D58"/>
    <w:rsid w:val="008425E5"/>
    <w:rsid w:val="00850F6F"/>
    <w:rsid w:val="0086776C"/>
    <w:rsid w:val="00877CCC"/>
    <w:rsid w:val="008B1F8D"/>
    <w:rsid w:val="00906938"/>
    <w:rsid w:val="009073E1"/>
    <w:rsid w:val="009074AB"/>
    <w:rsid w:val="0091145E"/>
    <w:rsid w:val="0093058F"/>
    <w:rsid w:val="00930FE2"/>
    <w:rsid w:val="009419D8"/>
    <w:rsid w:val="00941B7B"/>
    <w:rsid w:val="00944476"/>
    <w:rsid w:val="00951AE0"/>
    <w:rsid w:val="009538C8"/>
    <w:rsid w:val="009640E7"/>
    <w:rsid w:val="009850B4"/>
    <w:rsid w:val="009B095B"/>
    <w:rsid w:val="009B27AD"/>
    <w:rsid w:val="009B56AF"/>
    <w:rsid w:val="009C2A7A"/>
    <w:rsid w:val="009C48DA"/>
    <w:rsid w:val="009C5C23"/>
    <w:rsid w:val="009D0086"/>
    <w:rsid w:val="009D2910"/>
    <w:rsid w:val="009E749C"/>
    <w:rsid w:val="00A12E21"/>
    <w:rsid w:val="00A515D8"/>
    <w:rsid w:val="00A6176A"/>
    <w:rsid w:val="00A61802"/>
    <w:rsid w:val="00A675FA"/>
    <w:rsid w:val="00A7336A"/>
    <w:rsid w:val="00A73A55"/>
    <w:rsid w:val="00A752AF"/>
    <w:rsid w:val="00A84269"/>
    <w:rsid w:val="00A9072F"/>
    <w:rsid w:val="00A93186"/>
    <w:rsid w:val="00AA1D26"/>
    <w:rsid w:val="00AC4337"/>
    <w:rsid w:val="00AC7345"/>
    <w:rsid w:val="00AD0A82"/>
    <w:rsid w:val="00AE6C8D"/>
    <w:rsid w:val="00AF42CA"/>
    <w:rsid w:val="00B12C54"/>
    <w:rsid w:val="00B16735"/>
    <w:rsid w:val="00B3020C"/>
    <w:rsid w:val="00B4031B"/>
    <w:rsid w:val="00B6145E"/>
    <w:rsid w:val="00B61B3D"/>
    <w:rsid w:val="00B907A1"/>
    <w:rsid w:val="00BB3390"/>
    <w:rsid w:val="00BF60EF"/>
    <w:rsid w:val="00C067A2"/>
    <w:rsid w:val="00C15C95"/>
    <w:rsid w:val="00C358F3"/>
    <w:rsid w:val="00C40C11"/>
    <w:rsid w:val="00C460CA"/>
    <w:rsid w:val="00C53823"/>
    <w:rsid w:val="00C73FF1"/>
    <w:rsid w:val="00C75187"/>
    <w:rsid w:val="00C822FB"/>
    <w:rsid w:val="00C9538C"/>
    <w:rsid w:val="00CA5322"/>
    <w:rsid w:val="00CA6964"/>
    <w:rsid w:val="00CB6C30"/>
    <w:rsid w:val="00CD7DE5"/>
    <w:rsid w:val="00CF45A6"/>
    <w:rsid w:val="00D060A3"/>
    <w:rsid w:val="00D15D38"/>
    <w:rsid w:val="00D20350"/>
    <w:rsid w:val="00D343E8"/>
    <w:rsid w:val="00D3469B"/>
    <w:rsid w:val="00D41DFC"/>
    <w:rsid w:val="00D47000"/>
    <w:rsid w:val="00D53DD3"/>
    <w:rsid w:val="00D6008E"/>
    <w:rsid w:val="00D613FF"/>
    <w:rsid w:val="00D61913"/>
    <w:rsid w:val="00D66874"/>
    <w:rsid w:val="00D745B8"/>
    <w:rsid w:val="00D85AC9"/>
    <w:rsid w:val="00D87D30"/>
    <w:rsid w:val="00DA44C3"/>
    <w:rsid w:val="00DB655B"/>
    <w:rsid w:val="00DC558D"/>
    <w:rsid w:val="00DD18C7"/>
    <w:rsid w:val="00DD64A0"/>
    <w:rsid w:val="00DD7705"/>
    <w:rsid w:val="00DE2822"/>
    <w:rsid w:val="00DE4BA1"/>
    <w:rsid w:val="00DE6A17"/>
    <w:rsid w:val="00DF2CBA"/>
    <w:rsid w:val="00DF42DE"/>
    <w:rsid w:val="00DF5F69"/>
    <w:rsid w:val="00E113EC"/>
    <w:rsid w:val="00E2258F"/>
    <w:rsid w:val="00E22777"/>
    <w:rsid w:val="00E24B6C"/>
    <w:rsid w:val="00E33EAA"/>
    <w:rsid w:val="00E45EFD"/>
    <w:rsid w:val="00E5419E"/>
    <w:rsid w:val="00E560A5"/>
    <w:rsid w:val="00E63601"/>
    <w:rsid w:val="00E818AF"/>
    <w:rsid w:val="00E85A7C"/>
    <w:rsid w:val="00E91684"/>
    <w:rsid w:val="00EC4F5B"/>
    <w:rsid w:val="00EF7C5F"/>
    <w:rsid w:val="00F15DAB"/>
    <w:rsid w:val="00F234BF"/>
    <w:rsid w:val="00F254CE"/>
    <w:rsid w:val="00F40031"/>
    <w:rsid w:val="00F4754F"/>
    <w:rsid w:val="00F52D0A"/>
    <w:rsid w:val="00F55AE1"/>
    <w:rsid w:val="00F57D0B"/>
    <w:rsid w:val="00F80315"/>
    <w:rsid w:val="00FA4B81"/>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AEF5E480-2B6E-40D0-9DF3-531686C4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507401096">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26</Pages>
  <Words>3872</Words>
  <Characters>21299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4</cp:revision>
  <cp:lastPrinted>2020-02-10T19:24:00Z</cp:lastPrinted>
  <dcterms:created xsi:type="dcterms:W3CDTF">2020-06-04T22:15:00Z</dcterms:created>
  <dcterms:modified xsi:type="dcterms:W3CDTF">2020-09-11T01:44:00Z</dcterms:modified>
</cp:coreProperties>
</file>