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4B6" w:rsidRPr="00F80B96" w:rsidRDefault="00AA74B6" w:rsidP="00AA74B6">
      <w:pPr>
        <w:spacing w:line="360" w:lineRule="auto"/>
        <w:jc w:val="both"/>
        <w:rPr>
          <w:rFonts w:ascii="Palatino Linotype" w:hAnsi="Palatino Linotype"/>
          <w:color w:val="000000" w:themeColor="text1"/>
        </w:rPr>
      </w:pPr>
      <w:r w:rsidRPr="00F80B96">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15457D">
        <w:rPr>
          <w:rFonts w:ascii="Palatino Linotype" w:hAnsi="Palatino Linotype"/>
          <w:color w:val="000000" w:themeColor="text1"/>
        </w:rPr>
        <w:t>diecisiete</w:t>
      </w:r>
      <w:r>
        <w:rPr>
          <w:rFonts w:ascii="Palatino Linotype" w:hAnsi="Palatino Linotype"/>
          <w:color w:val="000000" w:themeColor="text1"/>
        </w:rPr>
        <w:t xml:space="preserve"> de febrero de dos mil veintiuno</w:t>
      </w:r>
      <w:r w:rsidRPr="00F80B96">
        <w:rPr>
          <w:rFonts w:ascii="Palatino Linotype" w:hAnsi="Palatino Linotype"/>
          <w:color w:val="000000" w:themeColor="text1"/>
        </w:rPr>
        <w:t>.</w:t>
      </w:r>
    </w:p>
    <w:p w:rsidR="00AA74B6" w:rsidRPr="00F80B96" w:rsidRDefault="00AA74B6" w:rsidP="00AA74B6">
      <w:pPr>
        <w:spacing w:line="360" w:lineRule="auto"/>
        <w:jc w:val="both"/>
        <w:rPr>
          <w:rFonts w:ascii="Palatino Linotype" w:hAnsi="Palatino Linotype"/>
          <w:color w:val="000000" w:themeColor="text1"/>
        </w:rPr>
      </w:pPr>
    </w:p>
    <w:p w:rsidR="00AA74B6" w:rsidRPr="004E3266" w:rsidRDefault="00EB5259" w:rsidP="00AA74B6">
      <w:pPr>
        <w:spacing w:line="360" w:lineRule="auto"/>
        <w:jc w:val="both"/>
        <w:rPr>
          <w:rFonts w:ascii="Palatino Linotype" w:hAnsi="Palatino Linotype" w:cs="Arial"/>
        </w:rPr>
      </w:pPr>
      <w:r w:rsidRPr="00EB5259">
        <w:rPr>
          <w:rFonts w:ascii="Palatino Linotype" w:hAnsi="Palatino Linotype"/>
          <w:b/>
          <w:color w:val="000000" w:themeColor="text1"/>
        </w:rPr>
        <w:t xml:space="preserve">VISTOS </w:t>
      </w:r>
      <w:r w:rsidRPr="00EB5259">
        <w:rPr>
          <w:rFonts w:ascii="Palatino Linotype" w:hAnsi="Palatino Linotype"/>
          <w:color w:val="000000" w:themeColor="text1"/>
        </w:rPr>
        <w:t xml:space="preserve">los expedientes electrónicos formados con motivo de los recursos de revisión números </w:t>
      </w:r>
      <w:r w:rsidRPr="00EB5259">
        <w:rPr>
          <w:rFonts w:ascii="Palatino Linotype" w:hAnsi="Palatino Linotype"/>
          <w:b/>
          <w:color w:val="000000" w:themeColor="text1"/>
        </w:rPr>
        <w:t>02250/INFOEM/IP/RR/2020 y 02251/INFOEM/IP/RR/2020</w:t>
      </w:r>
      <w:r w:rsidRPr="00EB5259">
        <w:rPr>
          <w:rFonts w:ascii="Palatino Linotype" w:hAnsi="Palatino Linotype"/>
          <w:color w:val="000000" w:themeColor="text1"/>
        </w:rPr>
        <w:t xml:space="preserve">, interpuestos por el </w:t>
      </w:r>
      <w:r w:rsidRPr="00EB5259">
        <w:rPr>
          <w:rFonts w:ascii="Palatino Linotype" w:hAnsi="Palatino Linotype"/>
          <w:b/>
          <w:color w:val="000000" w:themeColor="text1"/>
        </w:rPr>
        <w:t xml:space="preserve">C. </w:t>
      </w:r>
      <w:r w:rsidR="004444C8">
        <w:rPr>
          <w:rFonts w:ascii="Palatino Linotype" w:hAnsi="Palatino Linotype"/>
          <w:b/>
          <w:color w:val="000000" w:themeColor="text1"/>
        </w:rPr>
        <w:t>xxxxxxxxxxxx</w:t>
      </w:r>
      <w:bookmarkStart w:id="0" w:name="_GoBack"/>
      <w:bookmarkEnd w:id="0"/>
      <w:r w:rsidRPr="00EB5259">
        <w:rPr>
          <w:rFonts w:ascii="Palatino Linotype" w:hAnsi="Palatino Linotype"/>
          <w:color w:val="000000" w:themeColor="text1"/>
        </w:rPr>
        <w:t xml:space="preserve">, en lo sucesivo </w:t>
      </w:r>
      <w:r w:rsidRPr="00EF56F9">
        <w:rPr>
          <w:rFonts w:ascii="Palatino Linotype" w:hAnsi="Palatino Linotype"/>
          <w:b/>
          <w:color w:val="000000" w:themeColor="text1"/>
        </w:rPr>
        <w:t>el recurrente</w:t>
      </w:r>
      <w:r w:rsidRPr="00EB5259">
        <w:rPr>
          <w:rFonts w:ascii="Palatino Linotype" w:hAnsi="Palatino Linotype"/>
          <w:color w:val="000000" w:themeColor="text1"/>
        </w:rPr>
        <w:t xml:space="preserve">, en contra de las respuestas del </w:t>
      </w:r>
      <w:r w:rsidRPr="00EF56F9">
        <w:rPr>
          <w:rFonts w:ascii="Palatino Linotype" w:hAnsi="Palatino Linotype"/>
          <w:b/>
          <w:color w:val="000000" w:themeColor="text1"/>
        </w:rPr>
        <w:t>Ayuntamiento de Ixtapan de la Sal</w:t>
      </w:r>
      <w:r w:rsidRPr="00EB5259">
        <w:rPr>
          <w:rFonts w:ascii="Palatino Linotype" w:hAnsi="Palatino Linotype"/>
          <w:color w:val="000000" w:themeColor="text1"/>
        </w:rPr>
        <w:t xml:space="preserve">, en lo subsecuente el </w:t>
      </w:r>
      <w:r w:rsidRPr="00EF56F9">
        <w:rPr>
          <w:rFonts w:ascii="Palatino Linotype" w:hAnsi="Palatino Linotype"/>
          <w:b/>
          <w:color w:val="000000" w:themeColor="text1"/>
        </w:rPr>
        <w:t>sujeto obligado</w:t>
      </w:r>
      <w:r w:rsidRPr="00EB5259">
        <w:rPr>
          <w:rFonts w:ascii="Palatino Linotype" w:hAnsi="Palatino Linotype"/>
          <w:color w:val="000000" w:themeColor="text1"/>
        </w:rPr>
        <w:t>, se procede a dictar la presente resolución</w:t>
      </w:r>
      <w:r w:rsidR="00AA74B6">
        <w:rPr>
          <w:rFonts w:ascii="Palatino Linotype" w:hAnsi="Palatino Linotype"/>
          <w:color w:val="000000" w:themeColor="text1"/>
        </w:rPr>
        <w:t xml:space="preserve">, </w:t>
      </w:r>
      <w:r w:rsidR="00AA74B6" w:rsidRPr="004E3266">
        <w:rPr>
          <w:rStyle w:val="Ninguno"/>
          <w:rFonts w:ascii="Palatino Linotype" w:eastAsia="Palatino Linotype" w:hAnsi="Palatino Linotype" w:cs="Palatino Linotype"/>
        </w:rPr>
        <w:t xml:space="preserve">en cumplimiento al fallo emitido en fecha </w:t>
      </w:r>
      <w:r w:rsidR="00AA74B6">
        <w:rPr>
          <w:rStyle w:val="Ninguno"/>
          <w:rFonts w:ascii="Palatino Linotype" w:eastAsia="Palatino Linotype" w:hAnsi="Palatino Linotype" w:cs="Palatino Linotype"/>
        </w:rPr>
        <w:t>dieciséis de diciembre de dos mil veinte</w:t>
      </w:r>
      <w:r w:rsidR="00AA74B6" w:rsidRPr="004E3266">
        <w:rPr>
          <w:rStyle w:val="Ninguno"/>
          <w:rFonts w:ascii="Palatino Linotype" w:eastAsia="Palatino Linotype" w:hAnsi="Palatino Linotype" w:cs="Palatino Linotype"/>
        </w:rPr>
        <w:t xml:space="preserve">, por el Instituto Nacional de Transparencia, Acceso a la Información y Protección de Datos Personales, en lo subsecuente el </w:t>
      </w:r>
      <w:r w:rsidR="00AA74B6" w:rsidRPr="004E3266">
        <w:rPr>
          <w:rStyle w:val="Ninguno"/>
          <w:rFonts w:ascii="Palatino Linotype" w:eastAsia="Palatino Linotype" w:hAnsi="Palatino Linotype" w:cs="Palatino Linotype"/>
          <w:b/>
        </w:rPr>
        <w:t>Órgano Garante Nacional</w:t>
      </w:r>
      <w:r w:rsidR="00AA74B6" w:rsidRPr="004E3266">
        <w:rPr>
          <w:rStyle w:val="Ninguno"/>
          <w:rFonts w:ascii="Palatino Linotype" w:eastAsia="Palatino Linotype" w:hAnsi="Palatino Linotype" w:cs="Palatino Linotype"/>
        </w:rPr>
        <w:t>, correspondiente a</w:t>
      </w:r>
      <w:r w:rsidR="00AA74B6">
        <w:rPr>
          <w:rStyle w:val="Ninguno"/>
          <w:rFonts w:ascii="Palatino Linotype" w:eastAsia="Palatino Linotype" w:hAnsi="Palatino Linotype" w:cs="Palatino Linotype"/>
        </w:rPr>
        <w:t xml:space="preserve"> </w:t>
      </w:r>
      <w:r w:rsidR="00AA74B6" w:rsidRPr="004E3266">
        <w:rPr>
          <w:rStyle w:val="Ninguno"/>
          <w:rFonts w:ascii="Palatino Linotype" w:eastAsia="Palatino Linotype" w:hAnsi="Palatino Linotype" w:cs="Palatino Linotype"/>
        </w:rPr>
        <w:t>l</w:t>
      </w:r>
      <w:r w:rsidR="00AA74B6">
        <w:rPr>
          <w:rStyle w:val="Ninguno"/>
          <w:rFonts w:ascii="Palatino Linotype" w:eastAsia="Palatino Linotype" w:hAnsi="Palatino Linotype" w:cs="Palatino Linotype"/>
        </w:rPr>
        <w:t>os</w:t>
      </w:r>
      <w:r w:rsidR="00AA74B6" w:rsidRPr="004E3266">
        <w:rPr>
          <w:rStyle w:val="Ninguno"/>
          <w:rFonts w:ascii="Palatino Linotype" w:eastAsia="Palatino Linotype" w:hAnsi="Palatino Linotype" w:cs="Palatino Linotype"/>
        </w:rPr>
        <w:t xml:space="preserve"> Recurso</w:t>
      </w:r>
      <w:r w:rsidR="00AA74B6">
        <w:rPr>
          <w:rStyle w:val="Ninguno"/>
          <w:rFonts w:ascii="Palatino Linotype" w:eastAsia="Palatino Linotype" w:hAnsi="Palatino Linotype" w:cs="Palatino Linotype"/>
        </w:rPr>
        <w:t>s</w:t>
      </w:r>
      <w:r w:rsidR="00AA74B6" w:rsidRPr="004E3266">
        <w:rPr>
          <w:rStyle w:val="Ninguno"/>
          <w:rFonts w:ascii="Palatino Linotype" w:eastAsia="Palatino Linotype" w:hAnsi="Palatino Linotype" w:cs="Palatino Linotype"/>
        </w:rPr>
        <w:t xml:space="preserve"> de Inconformidad número</w:t>
      </w:r>
      <w:r w:rsidR="00AA74B6">
        <w:rPr>
          <w:rStyle w:val="Ninguno"/>
          <w:rFonts w:ascii="Palatino Linotype" w:eastAsia="Palatino Linotype" w:hAnsi="Palatino Linotype" w:cs="Palatino Linotype"/>
        </w:rPr>
        <w:t>s</w:t>
      </w:r>
      <w:r w:rsidR="00AA74B6" w:rsidRPr="004E3266">
        <w:rPr>
          <w:rStyle w:val="Ninguno"/>
          <w:rFonts w:ascii="Palatino Linotype" w:eastAsia="Palatino Linotype" w:hAnsi="Palatino Linotype" w:cs="Palatino Linotype"/>
        </w:rPr>
        <w:t xml:space="preserve"> </w:t>
      </w:r>
      <w:r w:rsidR="00EF56F9">
        <w:rPr>
          <w:rStyle w:val="Ninguno"/>
          <w:rFonts w:ascii="Palatino Linotype" w:eastAsia="Palatino Linotype" w:hAnsi="Palatino Linotype" w:cs="Palatino Linotype"/>
          <w:b/>
        </w:rPr>
        <w:t>RIA 0218</w:t>
      </w:r>
      <w:r w:rsidR="00AA74B6" w:rsidRPr="00736812">
        <w:rPr>
          <w:rStyle w:val="Ninguno"/>
          <w:rFonts w:ascii="Palatino Linotype" w:eastAsia="Palatino Linotype" w:hAnsi="Palatino Linotype" w:cs="Palatino Linotype"/>
          <w:b/>
        </w:rPr>
        <w:t>/20</w:t>
      </w:r>
      <w:r w:rsidR="00AA74B6" w:rsidRPr="004E3266">
        <w:rPr>
          <w:rStyle w:val="Ninguno"/>
          <w:rFonts w:ascii="Palatino Linotype" w:eastAsia="Palatino Linotype" w:hAnsi="Palatino Linotype" w:cs="Palatino Linotype"/>
        </w:rPr>
        <w:t xml:space="preserve">, </w:t>
      </w:r>
      <w:r w:rsidR="00AA74B6" w:rsidRPr="004E3266">
        <w:rPr>
          <w:rFonts w:ascii="Palatino Linotype" w:hAnsi="Palatino Linotype" w:cs="Arial"/>
        </w:rPr>
        <w:t>con base en lo siguiente:</w:t>
      </w:r>
    </w:p>
    <w:p w:rsidR="00AA74B6" w:rsidRDefault="00AA74B6" w:rsidP="00AA74B6">
      <w:pPr>
        <w:spacing w:line="360" w:lineRule="auto"/>
        <w:jc w:val="both"/>
        <w:rPr>
          <w:rFonts w:ascii="Palatino Linotype" w:hAnsi="Palatino Linotype"/>
          <w:color w:val="000000" w:themeColor="text1"/>
        </w:rPr>
      </w:pPr>
    </w:p>
    <w:p w:rsidR="00AA74B6" w:rsidRPr="00F80B96" w:rsidRDefault="00AA74B6" w:rsidP="00AA74B6">
      <w:pPr>
        <w:jc w:val="center"/>
        <w:rPr>
          <w:rFonts w:ascii="Palatino Linotype" w:hAnsi="Palatino Linotype"/>
          <w:b/>
          <w:bCs/>
          <w:color w:val="000000" w:themeColor="text1"/>
          <w:spacing w:val="40"/>
          <w:sz w:val="28"/>
        </w:rPr>
      </w:pPr>
      <w:r w:rsidRPr="00F80B96">
        <w:rPr>
          <w:rFonts w:ascii="Palatino Linotype" w:hAnsi="Palatino Linotype"/>
          <w:b/>
          <w:bCs/>
          <w:color w:val="000000" w:themeColor="text1"/>
          <w:spacing w:val="40"/>
          <w:sz w:val="28"/>
        </w:rPr>
        <w:t>RESULTANDO</w:t>
      </w:r>
    </w:p>
    <w:p w:rsidR="00AA74B6" w:rsidRPr="00F80B96" w:rsidRDefault="00AA74B6" w:rsidP="00AA74B6">
      <w:pPr>
        <w:jc w:val="center"/>
        <w:rPr>
          <w:rFonts w:ascii="Palatino Linotype" w:hAnsi="Palatino Linotype"/>
          <w:b/>
          <w:bCs/>
          <w:color w:val="000000" w:themeColor="text1"/>
          <w:spacing w:val="40"/>
        </w:rPr>
      </w:pPr>
    </w:p>
    <w:p w:rsidR="00AE4BEF" w:rsidRPr="006315EA" w:rsidRDefault="00AE4BEF" w:rsidP="00AE4BEF">
      <w:pPr>
        <w:spacing w:line="360" w:lineRule="auto"/>
        <w:jc w:val="both"/>
        <w:rPr>
          <w:rFonts w:ascii="Palatino Linotype" w:hAnsi="Palatino Linotype"/>
        </w:rPr>
      </w:pPr>
      <w:r w:rsidRPr="006315EA">
        <w:rPr>
          <w:rFonts w:ascii="Palatino Linotype" w:hAnsi="Palatino Linotype" w:cs="Arial"/>
          <w:b/>
          <w:sz w:val="28"/>
        </w:rPr>
        <w:t>PRIMERO.</w:t>
      </w:r>
      <w:r w:rsidRPr="006315EA">
        <w:rPr>
          <w:rFonts w:ascii="Palatino Linotype" w:hAnsi="Palatino Linotype" w:cs="Arial"/>
        </w:rPr>
        <w:t xml:space="preserve"> </w:t>
      </w:r>
      <w:r w:rsidRPr="006315EA">
        <w:rPr>
          <w:rFonts w:ascii="Palatino Linotype" w:hAnsi="Palatino Linotype"/>
          <w:b/>
          <w:sz w:val="28"/>
          <w:szCs w:val="28"/>
        </w:rPr>
        <w:t>De las Solicitudes de Información.</w:t>
      </w:r>
    </w:p>
    <w:p w:rsidR="00AE4BEF" w:rsidRPr="006315EA" w:rsidRDefault="00AE4BEF" w:rsidP="00AE4BEF">
      <w:pPr>
        <w:spacing w:line="360" w:lineRule="auto"/>
        <w:jc w:val="both"/>
        <w:rPr>
          <w:rFonts w:ascii="Palatino Linotype" w:hAnsi="Palatino Linotype" w:cs="Arial"/>
        </w:rPr>
      </w:pPr>
      <w:r w:rsidRPr="006315EA">
        <w:rPr>
          <w:rFonts w:ascii="Palatino Linotype" w:hAnsi="Palatino Linotype" w:cs="Arial"/>
        </w:rPr>
        <w:t>Con fecha veinti</w:t>
      </w:r>
      <w:r>
        <w:rPr>
          <w:rFonts w:ascii="Palatino Linotype" w:hAnsi="Palatino Linotype" w:cs="Arial"/>
        </w:rPr>
        <w:t>siete de abril</w:t>
      </w:r>
      <w:r w:rsidRPr="006315EA">
        <w:rPr>
          <w:rFonts w:ascii="Palatino Linotype" w:hAnsi="Palatino Linotype" w:cs="Arial"/>
        </w:rPr>
        <w:t xml:space="preserve"> de dos mil veinte, </w:t>
      </w:r>
      <w:r w:rsidRPr="006315EA">
        <w:rPr>
          <w:rFonts w:ascii="Palatino Linotype" w:hAnsi="Palatino Linotype" w:cs="Arial"/>
          <w:b/>
        </w:rPr>
        <w:t>el recurrente</w:t>
      </w:r>
      <w:r w:rsidRPr="006315EA">
        <w:rPr>
          <w:rFonts w:ascii="Palatino Linotype" w:hAnsi="Palatino Linotype" w:cs="Arial"/>
        </w:rPr>
        <w:t xml:space="preserve">, presentó a través del Sistema de Acceso a la Información Mexiquense </w:t>
      </w:r>
      <w:r w:rsidRPr="006315EA">
        <w:rPr>
          <w:rFonts w:ascii="Palatino Linotype" w:hAnsi="Palatino Linotype" w:cs="Arial"/>
          <w:b/>
        </w:rPr>
        <w:t>(SAIMEX)</w:t>
      </w:r>
      <w:r w:rsidRPr="006315EA">
        <w:rPr>
          <w:rFonts w:ascii="Palatino Linotype" w:hAnsi="Palatino Linotype" w:cs="Arial"/>
        </w:rPr>
        <w:t xml:space="preserve"> ante </w:t>
      </w:r>
      <w:r w:rsidRPr="006315EA">
        <w:rPr>
          <w:rFonts w:ascii="Palatino Linotype" w:hAnsi="Palatino Linotype" w:cs="Arial"/>
          <w:b/>
        </w:rPr>
        <w:t>el sujeto obligado</w:t>
      </w:r>
      <w:r w:rsidRPr="006315EA">
        <w:rPr>
          <w:rFonts w:ascii="Palatino Linotype" w:hAnsi="Palatino Linotype" w:cs="Arial"/>
        </w:rPr>
        <w:t>, las solicitudes de acceso a la información pública, registradas bajo los números de expediente</w:t>
      </w:r>
      <w:r w:rsidRPr="006315EA">
        <w:rPr>
          <w:rFonts w:ascii="Palatino Linotype" w:hAnsi="Palatino Linotype" w:cs="Arial"/>
          <w:b/>
        </w:rPr>
        <w:t xml:space="preserve"> </w:t>
      </w:r>
      <w:r w:rsidRPr="00682181">
        <w:rPr>
          <w:rFonts w:ascii="Palatino Linotype" w:hAnsi="Palatino Linotype" w:cs="Arial"/>
          <w:b/>
        </w:rPr>
        <w:t>00287/IXTASAL/IP/2020</w:t>
      </w:r>
      <w:r>
        <w:rPr>
          <w:rFonts w:ascii="Palatino Linotype" w:hAnsi="Palatino Linotype" w:cs="Arial"/>
          <w:b/>
        </w:rPr>
        <w:t xml:space="preserve"> </w:t>
      </w:r>
      <w:r w:rsidRPr="006315EA">
        <w:rPr>
          <w:rFonts w:ascii="Palatino Linotype" w:hAnsi="Palatino Linotype" w:cs="Arial"/>
          <w:b/>
        </w:rPr>
        <w:t xml:space="preserve">y </w:t>
      </w:r>
      <w:r>
        <w:rPr>
          <w:rFonts w:ascii="Palatino Linotype" w:hAnsi="Palatino Linotype" w:cs="Arial"/>
          <w:b/>
        </w:rPr>
        <w:t>00286</w:t>
      </w:r>
      <w:r w:rsidRPr="00682181">
        <w:rPr>
          <w:rFonts w:ascii="Palatino Linotype" w:hAnsi="Palatino Linotype" w:cs="Arial"/>
          <w:b/>
        </w:rPr>
        <w:t>/IXTASAL/IP/2020</w:t>
      </w:r>
      <w:r w:rsidRPr="006315EA">
        <w:rPr>
          <w:rFonts w:ascii="Palatino Linotype" w:hAnsi="Palatino Linotype" w:cs="Arial"/>
          <w:lang w:eastAsia="es-MX"/>
        </w:rPr>
        <w:t>,</w:t>
      </w:r>
      <w:r w:rsidRPr="006315EA">
        <w:rPr>
          <w:rFonts w:ascii="Palatino Linotype" w:hAnsi="Palatino Linotype" w:cs="Arial"/>
          <w:b/>
          <w:lang w:eastAsia="es-MX"/>
        </w:rPr>
        <w:t xml:space="preserve"> </w:t>
      </w:r>
      <w:r w:rsidRPr="006315EA">
        <w:rPr>
          <w:rFonts w:ascii="Palatino Linotype" w:hAnsi="Palatino Linotype" w:cs="Arial"/>
        </w:rPr>
        <w:t>mediante las cuales solicitó información en el tenor siguiente:</w:t>
      </w:r>
    </w:p>
    <w:p w:rsidR="00AE4BEF" w:rsidRPr="006315EA" w:rsidRDefault="00AE4BEF" w:rsidP="00AE4BEF">
      <w:pPr>
        <w:pStyle w:val="Sinespaciado"/>
        <w:rPr>
          <w:rFonts w:ascii="Palatino Linotype" w:hAnsi="Palatino Linotype"/>
        </w:rPr>
      </w:pPr>
    </w:p>
    <w:p w:rsidR="00AE4BEF" w:rsidRPr="006315EA" w:rsidRDefault="00AE4BEF" w:rsidP="00AE4BEF">
      <w:pPr>
        <w:jc w:val="both"/>
        <w:rPr>
          <w:rFonts w:ascii="Palatino Linotype" w:hAnsi="Palatino Linotype" w:cs="Arial"/>
          <w:b/>
        </w:rPr>
      </w:pPr>
      <w:r w:rsidRPr="006315EA">
        <w:rPr>
          <w:rFonts w:ascii="Palatino Linotype" w:hAnsi="Palatino Linotype" w:cs="Arial"/>
          <w:b/>
          <w:i/>
        </w:rPr>
        <w:t>Solicitud de información</w:t>
      </w:r>
      <w:r w:rsidRPr="006315EA">
        <w:rPr>
          <w:rFonts w:ascii="Palatino Linotype" w:hAnsi="Palatino Linotype" w:cs="Arial"/>
          <w:i/>
        </w:rPr>
        <w:t xml:space="preserve"> </w:t>
      </w:r>
      <w:r w:rsidRPr="006315EA">
        <w:rPr>
          <w:rFonts w:ascii="Palatino Linotype" w:hAnsi="Palatino Linotype" w:cs="Arial"/>
          <w:b/>
          <w:i/>
        </w:rPr>
        <w:t>00</w:t>
      </w:r>
      <w:r>
        <w:rPr>
          <w:rFonts w:ascii="Palatino Linotype" w:hAnsi="Palatino Linotype" w:cs="Arial"/>
          <w:b/>
          <w:i/>
        </w:rPr>
        <w:t>286</w:t>
      </w:r>
      <w:r w:rsidRPr="006315EA">
        <w:rPr>
          <w:rFonts w:ascii="Palatino Linotype" w:hAnsi="Palatino Linotype" w:cs="Arial"/>
          <w:b/>
          <w:i/>
        </w:rPr>
        <w:t>/IXTASAL/IP/2020</w:t>
      </w:r>
    </w:p>
    <w:p w:rsidR="00AE4BEF" w:rsidRPr="006315EA" w:rsidRDefault="00AE4BEF" w:rsidP="00AE4BEF">
      <w:pPr>
        <w:jc w:val="both"/>
        <w:rPr>
          <w:rFonts w:ascii="Palatino Linotype" w:hAnsi="Palatino Linotype" w:cs="Arial"/>
        </w:rPr>
      </w:pPr>
    </w:p>
    <w:p w:rsidR="00AE4BEF" w:rsidRPr="006315EA" w:rsidRDefault="00AE4BEF" w:rsidP="00AE4BEF">
      <w:pPr>
        <w:ind w:left="567" w:right="567"/>
        <w:jc w:val="both"/>
        <w:rPr>
          <w:rFonts w:ascii="Palatino Linotype" w:hAnsi="Palatino Linotype"/>
          <w:i/>
          <w:color w:val="000000"/>
        </w:rPr>
      </w:pPr>
      <w:r w:rsidRPr="006315EA">
        <w:rPr>
          <w:rFonts w:ascii="Palatino Linotype" w:hAnsi="Palatino Linotype"/>
          <w:i/>
          <w:lang w:val="es-ES_tradnl"/>
        </w:rPr>
        <w:t>“</w:t>
      </w:r>
      <w:r w:rsidRPr="00393B2E">
        <w:rPr>
          <w:rFonts w:ascii="Palatino Linotype" w:hAnsi="Palatino Linotype"/>
          <w:i/>
          <w:lang w:eastAsia="es-MX"/>
        </w:rPr>
        <w:t>De la síndico municipal, conforme al artículo 53 fracción XV de la Ley Orgánica Municipal del Estado de México, solicito, las relaciones de rezagos revisadas durante el ejercicio fiscal 2019.</w:t>
      </w:r>
      <w:r w:rsidRPr="006315EA">
        <w:rPr>
          <w:rFonts w:ascii="Palatino Linotype" w:hAnsi="Palatino Linotype"/>
          <w:i/>
          <w:lang w:val="es-ES_tradnl"/>
        </w:rPr>
        <w:t>” [Sic]</w:t>
      </w:r>
    </w:p>
    <w:p w:rsidR="00AE4BEF" w:rsidRPr="006315EA" w:rsidRDefault="00AE4BEF" w:rsidP="00AE4BEF">
      <w:pPr>
        <w:ind w:left="567" w:right="567"/>
        <w:jc w:val="both"/>
        <w:rPr>
          <w:rFonts w:ascii="Palatino Linotype" w:hAnsi="Palatino Linotype"/>
          <w:i/>
          <w:lang w:val="es-ES_tradnl"/>
        </w:rPr>
      </w:pPr>
    </w:p>
    <w:p w:rsidR="00AE4BEF" w:rsidRPr="006315EA" w:rsidRDefault="00AE4BEF" w:rsidP="00AE4BEF">
      <w:pPr>
        <w:jc w:val="both"/>
        <w:rPr>
          <w:rFonts w:ascii="Palatino Linotype" w:hAnsi="Palatino Linotype" w:cs="Arial"/>
          <w:b/>
          <w:i/>
        </w:rPr>
      </w:pPr>
      <w:r w:rsidRPr="006315EA">
        <w:rPr>
          <w:rFonts w:ascii="Palatino Linotype" w:hAnsi="Palatino Linotype" w:cs="Arial"/>
          <w:b/>
          <w:i/>
        </w:rPr>
        <w:t>Solicitud de información</w:t>
      </w:r>
      <w:r w:rsidRPr="006315EA">
        <w:rPr>
          <w:rFonts w:ascii="Palatino Linotype" w:hAnsi="Palatino Linotype" w:cs="Arial"/>
          <w:i/>
        </w:rPr>
        <w:t xml:space="preserve"> </w:t>
      </w:r>
      <w:r w:rsidRPr="006315EA">
        <w:rPr>
          <w:rFonts w:ascii="Palatino Linotype" w:hAnsi="Palatino Linotype" w:cs="Arial"/>
          <w:b/>
          <w:i/>
        </w:rPr>
        <w:t>00</w:t>
      </w:r>
      <w:r>
        <w:rPr>
          <w:rFonts w:ascii="Palatino Linotype" w:hAnsi="Palatino Linotype" w:cs="Arial"/>
          <w:b/>
          <w:i/>
        </w:rPr>
        <w:t>287</w:t>
      </w:r>
      <w:r w:rsidRPr="006315EA">
        <w:rPr>
          <w:rFonts w:ascii="Palatino Linotype" w:hAnsi="Palatino Linotype" w:cs="Arial"/>
          <w:b/>
          <w:i/>
        </w:rPr>
        <w:t>/IXTASAL/IP/2020</w:t>
      </w:r>
    </w:p>
    <w:p w:rsidR="00AE4BEF" w:rsidRPr="006315EA" w:rsidRDefault="00AE4BEF" w:rsidP="00AE4BEF">
      <w:pPr>
        <w:jc w:val="both"/>
        <w:rPr>
          <w:rFonts w:ascii="Palatino Linotype" w:hAnsi="Palatino Linotype" w:cs="Arial"/>
          <w:i/>
        </w:rPr>
      </w:pPr>
    </w:p>
    <w:p w:rsidR="00AE4BEF" w:rsidRPr="00F613DF" w:rsidRDefault="00AE4BEF" w:rsidP="00AE4BEF">
      <w:pPr>
        <w:ind w:left="567" w:right="567"/>
        <w:jc w:val="both"/>
        <w:rPr>
          <w:rFonts w:ascii="Palatino Linotype" w:hAnsi="Palatino Linotype"/>
          <w:lang w:val="es-ES_tradnl"/>
        </w:rPr>
      </w:pPr>
      <w:r w:rsidRPr="006315EA">
        <w:rPr>
          <w:rFonts w:ascii="Palatino Linotype" w:hAnsi="Palatino Linotype"/>
          <w:i/>
          <w:lang w:val="es-ES_tradnl"/>
        </w:rPr>
        <w:t>“</w:t>
      </w:r>
      <w:r w:rsidRPr="00393B2E">
        <w:rPr>
          <w:rFonts w:ascii="Palatino Linotype" w:hAnsi="Palatino Linotype"/>
          <w:i/>
          <w:color w:val="000000"/>
        </w:rPr>
        <w:t>De la síndico municipal, conforme al artículo 53 fracción XV de la Ley Orgánica Municipal del Estado de México, solicito, las relaciones de rezagos revisadas durante el ejercicio fiscal 2020.</w:t>
      </w:r>
      <w:r w:rsidRPr="006315EA">
        <w:rPr>
          <w:rFonts w:ascii="Palatino Linotype" w:hAnsi="Palatino Linotype"/>
          <w:i/>
          <w:lang w:val="es-ES_tradnl"/>
        </w:rPr>
        <w:t>” [Sic]</w:t>
      </w:r>
    </w:p>
    <w:p w:rsidR="00AE4BEF" w:rsidRDefault="00AE4BEF" w:rsidP="00AE4BEF">
      <w:pPr>
        <w:spacing w:line="360" w:lineRule="auto"/>
        <w:jc w:val="both"/>
        <w:rPr>
          <w:rFonts w:ascii="Palatino Linotype" w:hAnsi="Palatino Linotype"/>
          <w:b/>
          <w:lang w:val="es-ES_tradnl"/>
        </w:rPr>
      </w:pPr>
    </w:p>
    <w:p w:rsidR="00AE4BEF" w:rsidRDefault="00AE4BEF" w:rsidP="00AE4BEF">
      <w:pPr>
        <w:spacing w:line="360" w:lineRule="auto"/>
        <w:jc w:val="both"/>
        <w:rPr>
          <w:rFonts w:ascii="Palatino Linotype" w:hAnsi="Palatino Linotype"/>
          <w:lang w:val="es-ES_tradnl"/>
        </w:rPr>
      </w:pPr>
      <w:r w:rsidRPr="006315EA">
        <w:rPr>
          <w:rFonts w:ascii="Palatino Linotype" w:hAnsi="Palatino Linotype"/>
          <w:b/>
          <w:lang w:val="es-ES_tradnl"/>
        </w:rPr>
        <w:t>MODALIDAD DE ENTREGA:</w:t>
      </w:r>
      <w:r w:rsidRPr="006315EA">
        <w:rPr>
          <w:rFonts w:ascii="Palatino Linotype" w:hAnsi="Palatino Linotype"/>
          <w:lang w:val="es-ES_tradnl"/>
        </w:rPr>
        <w:t xml:space="preserve"> A través del </w:t>
      </w:r>
      <w:r w:rsidRPr="006315EA">
        <w:rPr>
          <w:rFonts w:ascii="Palatino Linotype" w:hAnsi="Palatino Linotype"/>
          <w:b/>
          <w:lang w:val="es-ES_tradnl"/>
        </w:rPr>
        <w:t>SAIMEX</w:t>
      </w:r>
      <w:r w:rsidRPr="006315EA">
        <w:rPr>
          <w:rFonts w:ascii="Palatino Linotype" w:hAnsi="Palatino Linotype"/>
          <w:lang w:val="es-ES_tradnl"/>
        </w:rPr>
        <w:t>, en todos los casos.</w:t>
      </w:r>
    </w:p>
    <w:p w:rsidR="00AA74B6" w:rsidRPr="00F80B96" w:rsidRDefault="00AA74B6" w:rsidP="00AA74B6">
      <w:pPr>
        <w:spacing w:line="360" w:lineRule="auto"/>
        <w:jc w:val="both"/>
        <w:rPr>
          <w:rFonts w:ascii="Palatino Linotype" w:hAnsi="Palatino Linotype"/>
          <w:b/>
          <w:color w:val="000000" w:themeColor="text1"/>
        </w:rPr>
      </w:pPr>
    </w:p>
    <w:p w:rsidR="00AE4BEF" w:rsidRPr="006315EA" w:rsidRDefault="00AE4BEF" w:rsidP="00AE4BEF">
      <w:pPr>
        <w:spacing w:line="360" w:lineRule="auto"/>
        <w:jc w:val="both"/>
        <w:rPr>
          <w:rFonts w:ascii="Palatino Linotype" w:hAnsi="Palatino Linotype" w:cs="Arial"/>
          <w:b/>
          <w:sz w:val="28"/>
        </w:rPr>
      </w:pPr>
      <w:r w:rsidRPr="006315EA">
        <w:rPr>
          <w:rFonts w:ascii="Palatino Linotype" w:hAnsi="Palatino Linotype" w:cs="Arial"/>
          <w:b/>
          <w:sz w:val="28"/>
        </w:rPr>
        <w:t xml:space="preserve">SEGUNDO. </w:t>
      </w:r>
      <w:r w:rsidRPr="006315EA">
        <w:rPr>
          <w:rFonts w:ascii="Palatino Linotype" w:hAnsi="Palatino Linotype" w:cs="Arial"/>
          <w:b/>
          <w:sz w:val="28"/>
          <w:szCs w:val="20"/>
        </w:rPr>
        <w:t>De las respuestas del Sujeto Obligado.</w:t>
      </w:r>
    </w:p>
    <w:p w:rsidR="00AE4BEF" w:rsidRPr="006315EA" w:rsidRDefault="00AE4BEF" w:rsidP="00AE4BEF">
      <w:pPr>
        <w:spacing w:line="360" w:lineRule="auto"/>
        <w:jc w:val="both"/>
        <w:rPr>
          <w:rFonts w:ascii="Palatino Linotype" w:hAnsi="Palatino Linotype" w:cs="Arial"/>
          <w:b/>
          <w:sz w:val="28"/>
        </w:rPr>
      </w:pPr>
      <w:r w:rsidRPr="006315EA">
        <w:rPr>
          <w:rFonts w:ascii="Palatino Linotype" w:hAnsi="Palatino Linotype" w:cs="Arial"/>
        </w:rPr>
        <w:t xml:space="preserve">En el expediente electrónico </w:t>
      </w:r>
      <w:r w:rsidRPr="006315EA">
        <w:rPr>
          <w:rFonts w:ascii="Palatino Linotype" w:hAnsi="Palatino Linotype" w:cs="Arial"/>
          <w:b/>
        </w:rPr>
        <w:t>SAIMEX</w:t>
      </w:r>
      <w:r w:rsidRPr="006315EA">
        <w:rPr>
          <w:rFonts w:ascii="Palatino Linotype" w:hAnsi="Palatino Linotype" w:cs="Arial"/>
        </w:rPr>
        <w:t xml:space="preserve">, se aprecia que el día tres de julio de dos mil veinte, </w:t>
      </w:r>
      <w:r w:rsidRPr="006315EA">
        <w:rPr>
          <w:rFonts w:ascii="Palatino Linotype" w:hAnsi="Palatino Linotype" w:cs="Arial"/>
          <w:b/>
        </w:rPr>
        <w:t>el sujeto obligado</w:t>
      </w:r>
      <w:r w:rsidRPr="006315EA">
        <w:rPr>
          <w:rFonts w:ascii="Palatino Linotype" w:hAnsi="Palatino Linotype" w:cs="Arial"/>
        </w:rPr>
        <w:t xml:space="preserve"> dio respuesta a las solicitudes de información </w:t>
      </w:r>
      <w:r>
        <w:rPr>
          <w:rFonts w:ascii="Palatino Linotype" w:hAnsi="Palatino Linotype" w:cs="Arial"/>
        </w:rPr>
        <w:t>en los términos siguientes:</w:t>
      </w:r>
    </w:p>
    <w:p w:rsidR="00AE4BEF" w:rsidRDefault="00AE4BEF" w:rsidP="000A6D8A">
      <w:pPr>
        <w:spacing w:line="276" w:lineRule="auto"/>
        <w:ind w:right="567"/>
        <w:jc w:val="center"/>
        <w:rPr>
          <w:rFonts w:ascii="Palatino Linotype" w:hAnsi="Palatino Linotype" w:cs="Arial"/>
        </w:rPr>
      </w:pPr>
    </w:p>
    <w:p w:rsidR="00AE4BEF" w:rsidRPr="003D7172" w:rsidRDefault="00AE4BEF" w:rsidP="00AE4BEF">
      <w:pPr>
        <w:pStyle w:val="Prrafodelista"/>
        <w:numPr>
          <w:ilvl w:val="0"/>
          <w:numId w:val="2"/>
        </w:numPr>
        <w:spacing w:line="276" w:lineRule="auto"/>
        <w:ind w:left="426" w:right="567"/>
        <w:jc w:val="both"/>
        <w:rPr>
          <w:rFonts w:ascii="Palatino Linotype" w:hAnsi="Palatino Linotype" w:cs="Arial"/>
        </w:rPr>
      </w:pPr>
      <w:r w:rsidRPr="003D7172">
        <w:rPr>
          <w:rFonts w:ascii="Palatino Linotype" w:hAnsi="Palatino Linotype" w:cs="Arial"/>
        </w:rPr>
        <w:t xml:space="preserve">Respecto de las solicitudes de información </w:t>
      </w:r>
      <w:r w:rsidRPr="00682181">
        <w:rPr>
          <w:rFonts w:ascii="Palatino Linotype" w:hAnsi="Palatino Linotype" w:cs="Arial"/>
          <w:b/>
        </w:rPr>
        <w:t>00287/IXTASAL/IP/2020</w:t>
      </w:r>
      <w:r>
        <w:rPr>
          <w:rFonts w:ascii="Palatino Linotype" w:hAnsi="Palatino Linotype" w:cs="Arial"/>
          <w:b/>
        </w:rPr>
        <w:t xml:space="preserve"> </w:t>
      </w:r>
      <w:r w:rsidRPr="006315EA">
        <w:rPr>
          <w:rFonts w:ascii="Palatino Linotype" w:hAnsi="Palatino Linotype" w:cs="Arial"/>
          <w:b/>
        </w:rPr>
        <w:t xml:space="preserve">y </w:t>
      </w:r>
      <w:r>
        <w:rPr>
          <w:rFonts w:ascii="Palatino Linotype" w:hAnsi="Palatino Linotype" w:cs="Arial"/>
          <w:b/>
        </w:rPr>
        <w:t>00286</w:t>
      </w:r>
      <w:r w:rsidRPr="00682181">
        <w:rPr>
          <w:rFonts w:ascii="Palatino Linotype" w:hAnsi="Palatino Linotype" w:cs="Arial"/>
          <w:b/>
        </w:rPr>
        <w:t>/IXTASAL/IP/2020</w:t>
      </w:r>
      <w:r w:rsidRPr="003D7172">
        <w:rPr>
          <w:rFonts w:ascii="Palatino Linotype" w:hAnsi="Palatino Linotype" w:cs="Arial"/>
          <w:b/>
        </w:rPr>
        <w:t xml:space="preserve">, </w:t>
      </w:r>
      <w:r w:rsidRPr="003D7172">
        <w:rPr>
          <w:rFonts w:ascii="Palatino Linotype" w:hAnsi="Palatino Linotype" w:cs="Arial"/>
        </w:rPr>
        <w:t>en los mismos términos, por lo que en obvio de repeticiones innecesarias se cita una sola ocasión:</w:t>
      </w:r>
    </w:p>
    <w:p w:rsidR="00AE4BEF" w:rsidRPr="006315EA" w:rsidRDefault="00AE4BEF" w:rsidP="00AE4BEF">
      <w:pPr>
        <w:spacing w:line="276" w:lineRule="auto"/>
        <w:ind w:right="567"/>
        <w:jc w:val="both"/>
        <w:rPr>
          <w:rFonts w:ascii="Palatino Linotype" w:hAnsi="Palatino Linotype" w:cs="Arial"/>
        </w:rPr>
      </w:pPr>
    </w:p>
    <w:p w:rsidR="00AE4BEF" w:rsidRDefault="00AE4BEF" w:rsidP="00AE4BEF">
      <w:pPr>
        <w:ind w:left="567" w:right="567"/>
        <w:jc w:val="both"/>
        <w:rPr>
          <w:rFonts w:ascii="Palatino Linotype" w:hAnsi="Palatino Linotype"/>
          <w:i/>
          <w:color w:val="000000"/>
        </w:rPr>
      </w:pPr>
      <w:r>
        <w:rPr>
          <w:rFonts w:ascii="Palatino Linotype" w:hAnsi="Palatino Linotype"/>
          <w:i/>
          <w:lang w:val="es-ES_tradnl"/>
        </w:rPr>
        <w:t>“</w:t>
      </w:r>
      <w:r w:rsidRPr="00014E7D">
        <w:rPr>
          <w:rFonts w:ascii="Palatino Linotype" w:hAnsi="Palatino Linotype"/>
          <w:i/>
          <w:color w:val="000000"/>
        </w:rPr>
        <w:t xml:space="preserve">Con fundamento en los artículos 12 y 53, fracciones II y VI y 163 de la Ley de Transparencia y Acceso a la Información del Estado de México y Municipios, adjunto al presente se servirá encontrar el Acuerdo de la Onceava Sesión Extraordinaria del Comité de Transparencia, de fecha quince de junio de dos mil veinte,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w:t>
      </w:r>
      <w:r w:rsidRPr="00014E7D">
        <w:rPr>
          <w:rFonts w:ascii="Palatino Linotype" w:hAnsi="Palatino Linotype"/>
          <w:i/>
          <w:color w:val="000000"/>
        </w:rPr>
        <w:lastRenderedPageBreak/>
        <w:t>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r>
        <w:rPr>
          <w:rFonts w:ascii="Palatino Linotype" w:hAnsi="Palatino Linotype"/>
          <w:i/>
          <w:color w:val="000000"/>
        </w:rPr>
        <w:t>” Sic</w:t>
      </w:r>
    </w:p>
    <w:p w:rsidR="00AE4BEF" w:rsidRDefault="00AE4BEF" w:rsidP="00AE4BEF">
      <w:pPr>
        <w:ind w:left="567" w:right="567"/>
        <w:jc w:val="both"/>
        <w:rPr>
          <w:rFonts w:ascii="Palatino Linotype" w:hAnsi="Palatino Linotype"/>
          <w:lang w:val="es-ES_tradnl"/>
        </w:rPr>
      </w:pPr>
    </w:p>
    <w:p w:rsidR="00AE4BEF" w:rsidRDefault="00AE4BEF" w:rsidP="00AE4BEF">
      <w:pPr>
        <w:ind w:left="567" w:right="567"/>
        <w:jc w:val="both"/>
        <w:rPr>
          <w:rFonts w:ascii="Palatino Linotype" w:hAnsi="Palatino Linotype"/>
          <w:lang w:val="es-ES_tradnl"/>
        </w:rPr>
      </w:pPr>
    </w:p>
    <w:p w:rsidR="00AE4BEF" w:rsidRDefault="00AE4BEF" w:rsidP="00AE4BEF">
      <w:pPr>
        <w:pStyle w:val="Sinespaciado"/>
        <w:spacing w:line="360" w:lineRule="auto"/>
        <w:jc w:val="both"/>
        <w:rPr>
          <w:rFonts w:ascii="Palatino Linotype" w:hAnsi="Palatino Linotype"/>
          <w:lang w:val="es-ES_tradnl"/>
        </w:rPr>
      </w:pPr>
      <w:r>
        <w:rPr>
          <w:rFonts w:ascii="Palatino Linotype" w:hAnsi="Palatino Linotype"/>
          <w:lang w:val="es-ES_tradnl"/>
        </w:rPr>
        <w:t>S</w:t>
      </w:r>
      <w:r w:rsidRPr="006315EA">
        <w:rPr>
          <w:rFonts w:ascii="Palatino Linotype" w:hAnsi="Palatino Linotype"/>
          <w:lang w:val="es-ES_tradnl"/>
        </w:rPr>
        <w:t xml:space="preserve">e advierte que el </w:t>
      </w:r>
      <w:r w:rsidRPr="006315EA">
        <w:rPr>
          <w:rFonts w:ascii="Palatino Linotype" w:hAnsi="Palatino Linotype"/>
          <w:b/>
          <w:lang w:val="es-ES_tradnl"/>
        </w:rPr>
        <w:t>sujeto obligado</w:t>
      </w:r>
      <w:r w:rsidRPr="006315EA">
        <w:rPr>
          <w:rFonts w:ascii="Palatino Linotype" w:hAnsi="Palatino Linotype"/>
          <w:lang w:val="es-ES_tradnl"/>
        </w:rPr>
        <w:t xml:space="preserve"> adjuntando a dichas respuestas, el archivo electrónico denominado </w:t>
      </w:r>
      <w:r>
        <w:rPr>
          <w:rFonts w:ascii="Palatino Linotype" w:hAnsi="Palatino Linotype"/>
          <w:i/>
          <w:lang w:val="es-ES_tradnl"/>
        </w:rPr>
        <w:t>“Acta de la 11</w:t>
      </w:r>
      <w:r w:rsidRPr="006315EA">
        <w:rPr>
          <w:rFonts w:ascii="Palatino Linotype" w:hAnsi="Palatino Linotype"/>
          <w:i/>
          <w:lang w:val="es-ES_tradnl"/>
        </w:rPr>
        <w:t>va Sesión Extraordinaria.pdf”</w:t>
      </w:r>
      <w:r w:rsidRPr="006315EA">
        <w:rPr>
          <w:rFonts w:ascii="Palatino Linotype" w:hAnsi="Palatino Linotype"/>
          <w:lang w:val="es-ES_tradnl"/>
        </w:rPr>
        <w:t>; el cual, no se inserta por ser del conocimiento de las partes, sin embargo, será motivo de estudio en el Considerando correspondiente.</w:t>
      </w:r>
    </w:p>
    <w:p w:rsidR="000A6D8A" w:rsidRDefault="000A6D8A" w:rsidP="00AE4BEF">
      <w:pPr>
        <w:pStyle w:val="Sinespaciado"/>
        <w:spacing w:line="360" w:lineRule="auto"/>
        <w:jc w:val="both"/>
        <w:rPr>
          <w:rFonts w:ascii="Palatino Linotype" w:hAnsi="Palatino Linotype"/>
          <w:lang w:val="es-ES_tradnl"/>
        </w:rPr>
      </w:pPr>
    </w:p>
    <w:p w:rsidR="00AE4BEF" w:rsidRPr="006315EA" w:rsidRDefault="00AE4BEF" w:rsidP="00AE4BEF">
      <w:pPr>
        <w:spacing w:line="360" w:lineRule="auto"/>
        <w:jc w:val="both"/>
        <w:rPr>
          <w:rFonts w:ascii="Palatino Linotype" w:hAnsi="Palatino Linotype" w:cs="Arial"/>
          <w:b/>
          <w:sz w:val="28"/>
        </w:rPr>
      </w:pPr>
      <w:r w:rsidRPr="006315EA">
        <w:rPr>
          <w:rFonts w:ascii="Palatino Linotype" w:hAnsi="Palatino Linotype" w:cs="Arial"/>
          <w:b/>
          <w:sz w:val="28"/>
        </w:rPr>
        <w:t xml:space="preserve">TERCERO. </w:t>
      </w:r>
      <w:r w:rsidRPr="006315EA">
        <w:rPr>
          <w:rFonts w:ascii="Palatino Linotype" w:hAnsi="Palatino Linotype"/>
          <w:b/>
          <w:sz w:val="28"/>
        </w:rPr>
        <w:t>De</w:t>
      </w:r>
      <w:r>
        <w:rPr>
          <w:rFonts w:ascii="Palatino Linotype" w:hAnsi="Palatino Linotype"/>
          <w:b/>
          <w:sz w:val="28"/>
        </w:rPr>
        <w:t xml:space="preserve"> </w:t>
      </w:r>
      <w:r w:rsidRPr="006315EA">
        <w:rPr>
          <w:rFonts w:ascii="Palatino Linotype" w:hAnsi="Palatino Linotype"/>
          <w:b/>
          <w:sz w:val="28"/>
        </w:rPr>
        <w:t>l</w:t>
      </w:r>
      <w:r>
        <w:rPr>
          <w:rFonts w:ascii="Palatino Linotype" w:hAnsi="Palatino Linotype"/>
          <w:b/>
          <w:sz w:val="28"/>
        </w:rPr>
        <w:t>a interposición de los</w:t>
      </w:r>
      <w:r w:rsidRPr="006315EA">
        <w:rPr>
          <w:rFonts w:ascii="Palatino Linotype" w:hAnsi="Palatino Linotype"/>
          <w:b/>
          <w:sz w:val="28"/>
        </w:rPr>
        <w:t xml:space="preserve"> recurso</w:t>
      </w:r>
      <w:r>
        <w:rPr>
          <w:rFonts w:ascii="Palatino Linotype" w:hAnsi="Palatino Linotype"/>
          <w:b/>
          <w:sz w:val="28"/>
        </w:rPr>
        <w:t>s</w:t>
      </w:r>
      <w:r w:rsidRPr="006315EA">
        <w:rPr>
          <w:rFonts w:ascii="Palatino Linotype" w:hAnsi="Palatino Linotype"/>
          <w:b/>
          <w:sz w:val="28"/>
        </w:rPr>
        <w:t xml:space="preserve"> de revisión.</w:t>
      </w:r>
    </w:p>
    <w:p w:rsidR="00AE4BEF" w:rsidRPr="006315EA" w:rsidRDefault="00AE4BEF" w:rsidP="00AE4BEF">
      <w:pPr>
        <w:spacing w:line="360" w:lineRule="auto"/>
        <w:jc w:val="both"/>
        <w:rPr>
          <w:rFonts w:ascii="Palatino Linotype" w:hAnsi="Palatino Linotype" w:cs="Arial"/>
        </w:rPr>
      </w:pPr>
      <w:r>
        <w:rPr>
          <w:rFonts w:ascii="Palatino Linotype" w:hAnsi="Palatino Linotype" w:cs="Arial"/>
        </w:rPr>
        <w:t xml:space="preserve">Inconforme con las respuestas, </w:t>
      </w:r>
      <w:r w:rsidRPr="006315EA">
        <w:rPr>
          <w:rFonts w:ascii="Palatino Linotype" w:hAnsi="Palatino Linotype" w:cs="Arial"/>
          <w:b/>
        </w:rPr>
        <w:t xml:space="preserve">el </w:t>
      </w:r>
      <w:r w:rsidRPr="00F66200">
        <w:rPr>
          <w:rFonts w:ascii="Palatino Linotype" w:hAnsi="Palatino Linotype" w:cs="Arial"/>
          <w:b/>
        </w:rPr>
        <w:t xml:space="preserve">recurrente </w:t>
      </w:r>
      <w:r w:rsidRPr="00F66200">
        <w:rPr>
          <w:rFonts w:ascii="Palatino Linotype" w:hAnsi="Palatino Linotype" w:cs="Arial"/>
        </w:rPr>
        <w:t>interpuso los recursos</w:t>
      </w:r>
      <w:r>
        <w:rPr>
          <w:rFonts w:ascii="Palatino Linotype" w:hAnsi="Palatino Linotype" w:cs="Arial"/>
        </w:rPr>
        <w:t xml:space="preserve"> de revisión, en fecha dieciséis</w:t>
      </w:r>
      <w:r w:rsidRPr="00F66200">
        <w:rPr>
          <w:rFonts w:ascii="Palatino Linotype" w:hAnsi="Palatino Linotype" w:cs="Arial"/>
        </w:rPr>
        <w:t xml:space="preserve"> de agosto de dos mil veinte, los cuales</w:t>
      </w:r>
      <w:r w:rsidRPr="006315EA">
        <w:rPr>
          <w:rFonts w:ascii="Palatino Linotype" w:hAnsi="Palatino Linotype" w:cs="Arial"/>
        </w:rPr>
        <w:t xml:space="preserve"> fueron registrados</w:t>
      </w:r>
      <w:r w:rsidRPr="006315EA">
        <w:rPr>
          <w:rFonts w:ascii="Palatino Linotype" w:hAnsi="Palatino Linotype" w:cs="Arial"/>
          <w:b/>
        </w:rPr>
        <w:t xml:space="preserve"> </w:t>
      </w:r>
      <w:r w:rsidRPr="006315EA">
        <w:rPr>
          <w:rFonts w:ascii="Palatino Linotype" w:hAnsi="Palatino Linotype" w:cs="Arial"/>
        </w:rPr>
        <w:t xml:space="preserve">en el sistema electrónico con los expedientes números </w:t>
      </w:r>
      <w:r>
        <w:rPr>
          <w:rFonts w:ascii="Palatino Linotype" w:hAnsi="Palatino Linotype" w:cs="Arial"/>
          <w:b/>
          <w:bCs/>
          <w:sz w:val="23"/>
          <w:szCs w:val="23"/>
          <w:lang w:eastAsia="es-MX"/>
        </w:rPr>
        <w:t>02250</w:t>
      </w:r>
      <w:r w:rsidRPr="006315EA">
        <w:rPr>
          <w:rFonts w:ascii="Palatino Linotype" w:hAnsi="Palatino Linotype" w:cs="Arial"/>
          <w:b/>
          <w:bCs/>
          <w:sz w:val="23"/>
          <w:szCs w:val="23"/>
          <w:lang w:eastAsia="es-MX"/>
        </w:rPr>
        <w:t>/INFOEM/IP/RR/2020</w:t>
      </w:r>
      <w:r>
        <w:rPr>
          <w:rFonts w:ascii="Palatino Linotype" w:hAnsi="Palatino Linotype" w:cs="Arial"/>
          <w:bCs/>
          <w:sz w:val="23"/>
          <w:szCs w:val="23"/>
          <w:lang w:eastAsia="es-MX"/>
        </w:rPr>
        <w:t xml:space="preserve"> </w:t>
      </w:r>
      <w:r>
        <w:rPr>
          <w:rFonts w:ascii="Palatino Linotype" w:hAnsi="Palatino Linotype" w:cs="Arial"/>
          <w:b/>
          <w:bCs/>
          <w:sz w:val="23"/>
          <w:szCs w:val="23"/>
          <w:lang w:eastAsia="es-MX"/>
        </w:rPr>
        <w:t>y 02251</w:t>
      </w:r>
      <w:r w:rsidRPr="006315EA">
        <w:rPr>
          <w:rFonts w:ascii="Palatino Linotype" w:hAnsi="Palatino Linotype" w:cs="Arial"/>
          <w:b/>
          <w:bCs/>
          <w:sz w:val="23"/>
          <w:szCs w:val="23"/>
          <w:lang w:eastAsia="es-MX"/>
        </w:rPr>
        <w:t>/INFOEM/IP/RR/2020</w:t>
      </w:r>
      <w:r w:rsidRPr="006315EA">
        <w:rPr>
          <w:rFonts w:ascii="Palatino Linotype" w:hAnsi="Palatino Linotype" w:cs="Arial"/>
        </w:rPr>
        <w:t>, en los cuales arguye como acto impugnado y manifestaciones, las mismas en cada recurso de revisión, por lo que en obvio de repeticiones innecesarias se insertan una sola ocasión:</w:t>
      </w:r>
    </w:p>
    <w:p w:rsidR="00AE4BEF" w:rsidRPr="006315EA" w:rsidRDefault="00AE4BEF" w:rsidP="00AE4BEF">
      <w:pPr>
        <w:spacing w:line="360" w:lineRule="auto"/>
        <w:jc w:val="both"/>
        <w:rPr>
          <w:rFonts w:ascii="Palatino Linotype" w:hAnsi="Palatino Linotype" w:cs="Arial"/>
          <w:b/>
        </w:rPr>
      </w:pPr>
    </w:p>
    <w:p w:rsidR="00AE4BEF" w:rsidRPr="006315EA" w:rsidRDefault="00AE4BEF" w:rsidP="00AE4BEF">
      <w:pPr>
        <w:pStyle w:val="Prrafodelista"/>
        <w:numPr>
          <w:ilvl w:val="0"/>
          <w:numId w:val="1"/>
        </w:numPr>
        <w:spacing w:line="360" w:lineRule="auto"/>
        <w:jc w:val="both"/>
        <w:rPr>
          <w:rFonts w:ascii="Palatino Linotype" w:hAnsi="Palatino Linotype" w:cs="Arial"/>
          <w:b/>
          <w:sz w:val="28"/>
        </w:rPr>
      </w:pPr>
      <w:r w:rsidRPr="006315EA">
        <w:rPr>
          <w:rFonts w:ascii="Palatino Linotype" w:hAnsi="Palatino Linotype" w:cs="Arial"/>
          <w:b/>
          <w:sz w:val="28"/>
        </w:rPr>
        <w:t>Acto Impugnado:</w:t>
      </w:r>
    </w:p>
    <w:p w:rsidR="00AE4BEF" w:rsidRPr="00F66200" w:rsidRDefault="00AE4BEF" w:rsidP="00AE4BEF">
      <w:pPr>
        <w:pStyle w:val="Prrafodelista"/>
        <w:ind w:left="720"/>
        <w:jc w:val="both"/>
        <w:rPr>
          <w:rFonts w:ascii="Palatino Linotype" w:hAnsi="Palatino Linotype" w:cs="Arial"/>
        </w:rPr>
      </w:pPr>
    </w:p>
    <w:p w:rsidR="00AE4BEF" w:rsidRPr="006315EA" w:rsidRDefault="00AE4BEF" w:rsidP="00AE4BEF">
      <w:pPr>
        <w:ind w:left="567" w:right="567"/>
        <w:jc w:val="both"/>
        <w:rPr>
          <w:rFonts w:ascii="Palatino Linotype" w:hAnsi="Palatino Linotype" w:cs="Arial"/>
          <w:i/>
        </w:rPr>
      </w:pPr>
      <w:r w:rsidRPr="006315EA">
        <w:rPr>
          <w:rFonts w:ascii="Palatino Linotype" w:hAnsi="Palatino Linotype" w:cs="Arial"/>
          <w:i/>
        </w:rPr>
        <w:t>“</w:t>
      </w:r>
      <w:r w:rsidRPr="00882AAE">
        <w:rPr>
          <w:rFonts w:ascii="Palatino Linotype" w:hAnsi="Palatino Linotype" w:cs="Arial"/>
          <w:i/>
        </w:rPr>
        <w:t>La arbitraria respuesta e indebida acta del comité de transparencia.</w:t>
      </w:r>
      <w:r w:rsidRPr="006315EA">
        <w:rPr>
          <w:rFonts w:ascii="Palatino Linotype" w:hAnsi="Palatino Linotype" w:cs="Arial"/>
          <w:i/>
        </w:rPr>
        <w:t>” [</w:t>
      </w:r>
      <w:proofErr w:type="gramStart"/>
      <w:r w:rsidRPr="006315EA">
        <w:rPr>
          <w:rFonts w:ascii="Palatino Linotype" w:hAnsi="Palatino Linotype" w:cs="Arial"/>
          <w:i/>
        </w:rPr>
        <w:t>sic</w:t>
      </w:r>
      <w:proofErr w:type="gramEnd"/>
      <w:r w:rsidRPr="006315EA">
        <w:rPr>
          <w:rFonts w:ascii="Palatino Linotype" w:hAnsi="Palatino Linotype" w:cs="Arial"/>
          <w:i/>
        </w:rPr>
        <w:t>]</w:t>
      </w:r>
    </w:p>
    <w:p w:rsidR="00AE4BEF" w:rsidRPr="006315EA" w:rsidRDefault="00AE4BEF" w:rsidP="00AE4BEF">
      <w:pPr>
        <w:jc w:val="both"/>
        <w:rPr>
          <w:rFonts w:ascii="Palatino Linotype" w:hAnsi="Palatino Linotype" w:cs="Arial"/>
        </w:rPr>
      </w:pPr>
    </w:p>
    <w:p w:rsidR="00AE4BEF" w:rsidRPr="006315EA" w:rsidRDefault="00AE4BEF" w:rsidP="00AE4BEF">
      <w:pPr>
        <w:pStyle w:val="Prrafodelista"/>
        <w:numPr>
          <w:ilvl w:val="0"/>
          <w:numId w:val="1"/>
        </w:numPr>
        <w:spacing w:line="360" w:lineRule="auto"/>
        <w:jc w:val="both"/>
        <w:rPr>
          <w:rFonts w:ascii="Palatino Linotype" w:hAnsi="Palatino Linotype" w:cs="Arial"/>
          <w:sz w:val="28"/>
        </w:rPr>
      </w:pPr>
      <w:r w:rsidRPr="006315EA">
        <w:rPr>
          <w:rFonts w:ascii="Palatino Linotype" w:hAnsi="Palatino Linotype" w:cs="Arial"/>
          <w:b/>
          <w:sz w:val="28"/>
        </w:rPr>
        <w:t>Razones o Motivos de Inconformidad</w:t>
      </w:r>
      <w:r w:rsidRPr="006315EA">
        <w:rPr>
          <w:rFonts w:ascii="Palatino Linotype" w:hAnsi="Palatino Linotype" w:cs="Arial"/>
          <w:sz w:val="28"/>
        </w:rPr>
        <w:t xml:space="preserve">: </w:t>
      </w:r>
    </w:p>
    <w:p w:rsidR="00AE4BEF" w:rsidRPr="006315EA" w:rsidRDefault="00AE4BEF" w:rsidP="00AE4BEF">
      <w:pPr>
        <w:jc w:val="both"/>
        <w:rPr>
          <w:rFonts w:ascii="Palatino Linotype" w:hAnsi="Palatino Linotype" w:cs="Arial"/>
        </w:rPr>
      </w:pPr>
    </w:p>
    <w:p w:rsidR="00AE4BEF" w:rsidRPr="00882AAE" w:rsidRDefault="00AE4BEF" w:rsidP="00AE4BEF">
      <w:pPr>
        <w:pStyle w:val="Prrafodelista"/>
        <w:ind w:left="567" w:right="567"/>
        <w:jc w:val="both"/>
        <w:rPr>
          <w:rFonts w:ascii="Palatino Linotype" w:hAnsi="Palatino Linotype" w:cs="Arial"/>
          <w:i/>
        </w:rPr>
      </w:pPr>
      <w:r w:rsidRPr="006315EA">
        <w:rPr>
          <w:rFonts w:ascii="Palatino Linotype" w:hAnsi="Palatino Linotype" w:cs="Arial"/>
          <w:i/>
        </w:rPr>
        <w:lastRenderedPageBreak/>
        <w:t>“</w:t>
      </w:r>
      <w:r w:rsidRPr="00882AAE">
        <w:rPr>
          <w:rFonts w:ascii="Palatino Linotype" w:hAnsi="Palatino Linotype" w:cs="Arial"/>
          <w:i/>
        </w:rPr>
        <w:t xml:space="preserve">Se transgrede en mi perjuicio el principio de legalidad constitucional, conforme al cual, las autoridades sólo pueden hacer lo que la ley les faculta, cuenta habida, que el comité de transparencia no cuenta con atribuciones para cambiar la modalidad de la entrega de la información solicitada, tal y como se desprende de lo previsto en el artículo 49 de la Ley de Transparencia y Acceso a la Información Pública del Estado de México y Municipios, que establece las atribuciones de los comités de transparencia, apreciándose de su contenido que el legislador no le otorgó atribuciones a dicho comité para cambiar la modalidad de entrega de información. De igual manera, el acto impugnado, vulnera en mi perjuicio el derecho humano de acceso a información de manera anónima en el sistema implementado para ello, así como, el derecho humano de acceso a la información de manera gratuita al pretender cobrarme la información; aunado a que dicho acto, no se encuentra debidamente fundado y motivado, toda vez que los argumentos que esgrime el comité son falsos, ya que para atender solicitudes de información cuenta con el personal adscrito (03 personas), más otras treinta personas como servidores públicos habilitados, y es también falso que el sujeto obligado dejara de laborar en la pandemia por covid-19, pues aquí en Ixtapan de la sal, la administración pública municipal laboró normalmente, especialmente, el área de transparencia, que ni un solo día dejó de laborar, tal y cómo se acredita con los propios oficios emitidos por su titular durante este período y con los registros derivados del reloj </w:t>
      </w:r>
      <w:proofErr w:type="spellStart"/>
      <w:r w:rsidRPr="00882AAE">
        <w:rPr>
          <w:rFonts w:ascii="Palatino Linotype" w:hAnsi="Palatino Linotype" w:cs="Arial"/>
          <w:i/>
        </w:rPr>
        <w:t>checador</w:t>
      </w:r>
      <w:proofErr w:type="spellEnd"/>
      <w:r w:rsidRPr="00882AAE">
        <w:rPr>
          <w:rFonts w:ascii="Palatino Linotype" w:hAnsi="Palatino Linotype" w:cs="Arial"/>
          <w:i/>
        </w:rPr>
        <w:t xml:space="preserve"> del sujeto obligado, mismos que pido le sean requeridos cómo pruebas, ello, con independencia, que el presidente municipal, experto en simulación e hipocresía ordenó emitir acuerdo de cabildo y circulares para fingir tal suspensión. Así las cosas, en virtud que la pretendida acción del sujeto obligado sólo busca identificarme físicamente para intimidarme y prohibirme que formule más solicitudes, atentamente, pido sea sancionado el presidente municipal y el comité de transparencia por éstos actos tendentes a identificarme y amedrentarme.</w:t>
      </w:r>
      <w:r w:rsidRPr="006315EA">
        <w:rPr>
          <w:rFonts w:ascii="Palatino Linotype" w:hAnsi="Palatino Linotype" w:cs="Arial"/>
          <w:i/>
        </w:rPr>
        <w:t>” [</w:t>
      </w:r>
      <w:proofErr w:type="gramStart"/>
      <w:r w:rsidRPr="006315EA">
        <w:rPr>
          <w:rFonts w:ascii="Palatino Linotype" w:hAnsi="Palatino Linotype" w:cs="Arial"/>
          <w:i/>
        </w:rPr>
        <w:t>sic</w:t>
      </w:r>
      <w:proofErr w:type="gramEnd"/>
      <w:r w:rsidRPr="006315EA">
        <w:rPr>
          <w:rFonts w:ascii="Palatino Linotype" w:hAnsi="Palatino Linotype" w:cs="Arial"/>
          <w:i/>
        </w:rPr>
        <w:t>]</w:t>
      </w:r>
    </w:p>
    <w:p w:rsidR="00AE4BEF" w:rsidRPr="006315EA" w:rsidRDefault="00AE4BEF" w:rsidP="00AE4BEF">
      <w:pPr>
        <w:spacing w:line="360" w:lineRule="auto"/>
        <w:jc w:val="both"/>
        <w:rPr>
          <w:rFonts w:ascii="Palatino Linotype" w:hAnsi="Palatino Linotype" w:cs="Arial"/>
          <w:b/>
        </w:rPr>
      </w:pPr>
    </w:p>
    <w:p w:rsidR="00AE4BEF" w:rsidRPr="006315EA" w:rsidRDefault="00AE4BEF" w:rsidP="00AE4BEF">
      <w:pPr>
        <w:spacing w:line="360" w:lineRule="auto"/>
        <w:jc w:val="both"/>
        <w:rPr>
          <w:rFonts w:ascii="Palatino Linotype" w:hAnsi="Palatino Linotype" w:cs="Arial"/>
          <w:b/>
        </w:rPr>
      </w:pPr>
      <w:r w:rsidRPr="006315EA">
        <w:rPr>
          <w:rFonts w:ascii="Palatino Linotype" w:hAnsi="Palatino Linotype" w:cs="Arial"/>
          <w:b/>
          <w:sz w:val="28"/>
        </w:rPr>
        <w:t>CUARTO</w:t>
      </w:r>
      <w:r w:rsidRPr="006315EA">
        <w:rPr>
          <w:rFonts w:ascii="Palatino Linotype" w:hAnsi="Palatino Linotype" w:cs="Arial"/>
          <w:b/>
        </w:rPr>
        <w:t xml:space="preserve">. </w:t>
      </w:r>
      <w:r w:rsidRPr="006315EA">
        <w:rPr>
          <w:rFonts w:ascii="Palatino Linotype" w:hAnsi="Palatino Linotype" w:cs="Arial"/>
          <w:b/>
          <w:sz w:val="28"/>
          <w:szCs w:val="28"/>
        </w:rPr>
        <w:t>Del turno del recurso de revisión.</w:t>
      </w:r>
    </w:p>
    <w:p w:rsidR="00AE4BEF" w:rsidRDefault="00AE4BEF" w:rsidP="00AE4BEF">
      <w:pPr>
        <w:spacing w:line="360" w:lineRule="auto"/>
        <w:jc w:val="both"/>
        <w:rPr>
          <w:rFonts w:ascii="Palatino Linotype" w:hAnsi="Palatino Linotype" w:cs="Arial"/>
        </w:rPr>
      </w:pPr>
      <w:r w:rsidRPr="006315EA">
        <w:rPr>
          <w:rFonts w:ascii="Palatino Linotype" w:hAnsi="Palatino Linotype" w:cs="Arial"/>
        </w:rPr>
        <w:t xml:space="preserve">Los medios de impugnación le fueron turnados a los Comisionados </w:t>
      </w:r>
      <w:r w:rsidRPr="006315EA">
        <w:rPr>
          <w:rFonts w:ascii="Palatino Linotype" w:hAnsi="Palatino Linotype" w:cs="Arial"/>
          <w:b/>
        </w:rPr>
        <w:t>Zulema Martínez Sánchez</w:t>
      </w:r>
      <w:r w:rsidRPr="006315EA">
        <w:rPr>
          <w:rFonts w:ascii="Palatino Linotype" w:hAnsi="Palatino Linotype" w:cs="Arial"/>
        </w:rPr>
        <w:t xml:space="preserve">, </w:t>
      </w:r>
      <w:r w:rsidRPr="006315EA">
        <w:rPr>
          <w:rFonts w:ascii="Palatino Linotype" w:hAnsi="Palatino Linotype" w:cs="Arial"/>
          <w:b/>
        </w:rPr>
        <w:t>Luis Gustavo Parra Noriega</w:t>
      </w:r>
      <w:r w:rsidRPr="006315EA">
        <w:rPr>
          <w:rFonts w:ascii="Palatino Linotype" w:hAnsi="Palatino Linotype" w:cs="Arial"/>
        </w:rPr>
        <w:t xml:space="preserve">, respectivamente, por medio del sistema electrónico SAIMEX, en términos del arábigo 185, fracción I, de la Ley de Transparencia </w:t>
      </w:r>
      <w:r w:rsidRPr="006315EA">
        <w:rPr>
          <w:rFonts w:ascii="Palatino Linotype" w:hAnsi="Palatino Linotype" w:cs="Arial"/>
        </w:rPr>
        <w:lastRenderedPageBreak/>
        <w:t>y Acceso a la información Pública del Estado de México y Municipios, de los cuales recayeron acuerdos de admisión en fecha veintisiete de agosto de dos mil veinte, determinándose en ellos, un plazo de siete días para que las partes manifestaran lo que a su derecho corresponda en términos del numeral ya citado.</w:t>
      </w:r>
    </w:p>
    <w:p w:rsidR="00AE4BEF" w:rsidRPr="006315EA" w:rsidRDefault="00AE4BEF" w:rsidP="00AE4BEF">
      <w:pPr>
        <w:spacing w:line="360" w:lineRule="auto"/>
        <w:jc w:val="both"/>
        <w:rPr>
          <w:rFonts w:ascii="Palatino Linotype" w:hAnsi="Palatino Linotype" w:cs="Arial"/>
        </w:rPr>
      </w:pPr>
    </w:p>
    <w:p w:rsidR="00AE4BEF" w:rsidRPr="006315EA" w:rsidRDefault="00AE4BEF" w:rsidP="00AE4BEF">
      <w:pPr>
        <w:rPr>
          <w:rFonts w:ascii="Palatino Linotype" w:hAnsi="Palatino Linotype"/>
          <w:sz w:val="2"/>
        </w:rPr>
      </w:pPr>
    </w:p>
    <w:p w:rsidR="00AE4BEF" w:rsidRPr="006315EA" w:rsidRDefault="00AE4BEF" w:rsidP="00AE4BEF">
      <w:pPr>
        <w:pStyle w:val="Prrafodelista"/>
        <w:spacing w:line="360" w:lineRule="auto"/>
        <w:ind w:left="0"/>
        <w:jc w:val="both"/>
        <w:rPr>
          <w:rFonts w:ascii="Palatino Linotype" w:hAnsi="Palatino Linotype" w:cs="Arial"/>
          <w:b/>
          <w:sz w:val="28"/>
          <w:szCs w:val="28"/>
        </w:rPr>
      </w:pPr>
      <w:r w:rsidRPr="006315EA">
        <w:rPr>
          <w:rFonts w:ascii="Palatino Linotype" w:hAnsi="Palatino Linotype" w:cs="Arial"/>
          <w:b/>
          <w:color w:val="000000" w:themeColor="text1"/>
          <w:sz w:val="28"/>
        </w:rPr>
        <w:t>QUINTO</w:t>
      </w:r>
      <w:r w:rsidRPr="006315EA">
        <w:rPr>
          <w:rFonts w:ascii="Palatino Linotype" w:hAnsi="Palatino Linotype" w:cs="Arial"/>
          <w:b/>
          <w:color w:val="000000" w:themeColor="text1"/>
          <w:sz w:val="28"/>
          <w:szCs w:val="28"/>
        </w:rPr>
        <w:t xml:space="preserve">. </w:t>
      </w:r>
      <w:r w:rsidRPr="006315EA">
        <w:rPr>
          <w:rFonts w:ascii="Palatino Linotype" w:hAnsi="Palatino Linotype" w:cs="Arial"/>
          <w:b/>
          <w:sz w:val="28"/>
          <w:szCs w:val="28"/>
        </w:rPr>
        <w:t>De la acumulación.</w:t>
      </w:r>
    </w:p>
    <w:p w:rsidR="00AE4BEF" w:rsidRPr="006315EA" w:rsidRDefault="00AE4BEF" w:rsidP="00AE4BEF">
      <w:pPr>
        <w:pStyle w:val="Prrafodelista"/>
        <w:spacing w:line="360" w:lineRule="auto"/>
        <w:ind w:left="0"/>
        <w:jc w:val="both"/>
        <w:rPr>
          <w:rFonts w:ascii="Palatino Linotype" w:hAnsi="Palatino Linotype" w:cs="Arial"/>
        </w:rPr>
      </w:pPr>
      <w:r w:rsidRPr="006315EA">
        <w:rPr>
          <w:rFonts w:ascii="Palatino Linotype" w:hAnsi="Palatino Linotype" w:cs="Arial"/>
        </w:rPr>
        <w:t>Posteriormente por acuerdo del Pleno del Instituto, en la Décima Séptima Sesión de Pleno de fecha nueve de septiembre del año en curso, se determinó acumular los recursos de revisión en estudio, ya que existe identidad del solicitante, del sujeto obligado y similitud de causas y objeto de solicitud.</w:t>
      </w:r>
    </w:p>
    <w:p w:rsidR="00AE4BEF" w:rsidRPr="006315EA" w:rsidRDefault="00AE4BEF" w:rsidP="00AE4BEF">
      <w:pPr>
        <w:pStyle w:val="Sinespaciado"/>
        <w:rPr>
          <w:rFonts w:ascii="Palatino Linotype" w:hAnsi="Palatino Linotype"/>
        </w:rPr>
      </w:pPr>
    </w:p>
    <w:p w:rsidR="00AE4BEF" w:rsidRPr="006315EA" w:rsidRDefault="00AE4BEF" w:rsidP="00AE4BEF">
      <w:pPr>
        <w:spacing w:line="360" w:lineRule="auto"/>
        <w:jc w:val="both"/>
        <w:rPr>
          <w:rFonts w:ascii="Palatino Linotype" w:hAnsi="Palatino Linotype"/>
        </w:rPr>
      </w:pPr>
      <w:r w:rsidRPr="006315EA">
        <w:rPr>
          <w:rFonts w:ascii="Palatino Linotype" w:hAnsi="Palatino Linotype"/>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rsidR="00AE4BEF" w:rsidRPr="006315EA" w:rsidRDefault="00AE4BEF" w:rsidP="00AE4BEF">
      <w:pPr>
        <w:pStyle w:val="Sinespaciado"/>
        <w:rPr>
          <w:rFonts w:ascii="Palatino Linotype" w:hAnsi="Palatino Linotype"/>
        </w:rPr>
      </w:pPr>
    </w:p>
    <w:p w:rsidR="00AE4BEF" w:rsidRPr="006315EA" w:rsidRDefault="00AE4BEF" w:rsidP="00AE4BEF">
      <w:pPr>
        <w:ind w:left="567" w:right="567"/>
        <w:jc w:val="both"/>
        <w:rPr>
          <w:rFonts w:ascii="Palatino Linotype" w:hAnsi="Palatino Linotype"/>
          <w:i/>
        </w:rPr>
      </w:pPr>
      <w:r w:rsidRPr="006315EA">
        <w:rPr>
          <w:rFonts w:ascii="Palatino Linotype" w:hAnsi="Palatino Linotype"/>
          <w:i/>
        </w:rPr>
        <w:t>“</w:t>
      </w:r>
      <w:r w:rsidRPr="006315EA">
        <w:rPr>
          <w:rFonts w:ascii="Palatino Linotype" w:hAnsi="Palatino Linotype"/>
          <w:b/>
          <w:i/>
        </w:rPr>
        <w:t>Artículo 195.</w:t>
      </w:r>
      <w:r w:rsidRPr="006315EA">
        <w:rPr>
          <w:rFonts w:ascii="Palatino Linotype" w:hAnsi="Palatino Linotype"/>
          <w:i/>
        </w:rPr>
        <w:t xml:space="preserve"> En la tramitación del recurso de revisión se aplicarán supletoriamente las disposiciones contenidas en el </w:t>
      </w:r>
      <w:r w:rsidRPr="006315EA">
        <w:rPr>
          <w:rFonts w:ascii="Palatino Linotype" w:hAnsi="Palatino Linotype"/>
          <w:b/>
          <w:i/>
          <w:u w:val="single"/>
        </w:rPr>
        <w:t>Código de Procedimientos Administrativos del Estado de México</w:t>
      </w:r>
      <w:r w:rsidRPr="006315EA">
        <w:rPr>
          <w:rFonts w:ascii="Palatino Linotype" w:hAnsi="Palatino Linotype"/>
          <w:i/>
        </w:rPr>
        <w:t>.”</w:t>
      </w:r>
    </w:p>
    <w:p w:rsidR="00AE4BEF" w:rsidRPr="006315EA" w:rsidRDefault="00AE4BEF" w:rsidP="00AE4BEF">
      <w:pPr>
        <w:ind w:left="567" w:right="567"/>
        <w:jc w:val="both"/>
        <w:rPr>
          <w:rFonts w:ascii="Palatino Linotype" w:hAnsi="Palatino Linotype"/>
          <w:i/>
        </w:rPr>
      </w:pPr>
    </w:p>
    <w:p w:rsidR="00AE4BEF" w:rsidRPr="006315EA" w:rsidRDefault="00AE4BEF" w:rsidP="00AE4BEF">
      <w:pPr>
        <w:ind w:left="567" w:right="567"/>
        <w:jc w:val="both"/>
        <w:rPr>
          <w:rFonts w:ascii="Palatino Linotype" w:hAnsi="Palatino Linotype"/>
          <w:i/>
        </w:rPr>
      </w:pPr>
      <w:r w:rsidRPr="006315EA">
        <w:rPr>
          <w:rFonts w:ascii="Palatino Linotype" w:hAnsi="Palatino Linotype"/>
          <w:i/>
        </w:rPr>
        <w:t>“</w:t>
      </w:r>
      <w:r w:rsidRPr="006315EA">
        <w:rPr>
          <w:rFonts w:ascii="Palatino Linotype" w:hAnsi="Palatino Linotype"/>
          <w:b/>
          <w:i/>
        </w:rPr>
        <w:t>Artículo 18.</w:t>
      </w:r>
      <w:r w:rsidRPr="006315EA">
        <w:rPr>
          <w:rFonts w:ascii="Palatino Linotype" w:hAnsi="Palatino Linotype"/>
          <w:i/>
        </w:rPr>
        <w:t xml:space="preserve"> </w:t>
      </w:r>
      <w:r w:rsidRPr="006315EA">
        <w:rPr>
          <w:rFonts w:ascii="Palatino Linotype" w:hAnsi="Palatino Linotype"/>
          <w:b/>
          <w:i/>
          <w:u w:val="single"/>
        </w:rPr>
        <w:t>La autoridad administrativa</w:t>
      </w:r>
      <w:r w:rsidRPr="006315EA">
        <w:rPr>
          <w:rFonts w:ascii="Palatino Linotype" w:hAnsi="Palatino Linotype"/>
          <w:i/>
        </w:rPr>
        <w:t xml:space="preserve"> o el Tribunal </w:t>
      </w:r>
      <w:r w:rsidRPr="006315EA">
        <w:rPr>
          <w:rFonts w:ascii="Palatino Linotype" w:hAnsi="Palatino Linotype"/>
          <w:b/>
          <w:i/>
          <w:u w:val="single"/>
        </w:rPr>
        <w:t>acordarán la acumulación</w:t>
      </w:r>
      <w:r w:rsidRPr="006315EA">
        <w:rPr>
          <w:rFonts w:ascii="Palatino Linotype" w:hAnsi="Palatino Linotype"/>
          <w:i/>
        </w:rPr>
        <w:t xml:space="preserve"> de los expedientes del procedimiento y proceso administrativo que ante ellos se sigan</w:t>
      </w:r>
      <w:r w:rsidRPr="006315EA">
        <w:rPr>
          <w:rFonts w:ascii="Palatino Linotype" w:hAnsi="Palatino Linotype"/>
          <w:b/>
          <w:i/>
          <w:u w:val="single"/>
        </w:rPr>
        <w:t>, de oficio</w:t>
      </w:r>
      <w:r w:rsidRPr="006315EA">
        <w:rPr>
          <w:rFonts w:ascii="Palatino Linotype" w:hAnsi="Palatino Linotype"/>
          <w:i/>
        </w:rPr>
        <w:t xml:space="preserve"> o a petición de parte, </w:t>
      </w:r>
      <w:r w:rsidRPr="006315EA">
        <w:rPr>
          <w:rFonts w:ascii="Palatino Linotype" w:hAnsi="Palatino Linotype"/>
          <w:b/>
          <w:i/>
          <w:u w:val="single"/>
        </w:rPr>
        <w:t>cuando las partes o los actos administrativos sean iguales, se trate de actos conexos o resulte conveniente el trámite unificado de los asuntos</w:t>
      </w:r>
      <w:r w:rsidRPr="006315EA">
        <w:rPr>
          <w:rFonts w:ascii="Palatino Linotype" w:hAnsi="Palatino Linotype"/>
          <w:i/>
        </w:rPr>
        <w:t>, para evitar la emisión de resoluciones contradictorias. La misma regla se aplicará, en lo conducente, para la separación de los expedientes.”</w:t>
      </w:r>
    </w:p>
    <w:p w:rsidR="00AE4BEF" w:rsidRPr="006315EA" w:rsidRDefault="00AE4BEF" w:rsidP="00AE4BEF">
      <w:pPr>
        <w:spacing w:line="360" w:lineRule="auto"/>
        <w:jc w:val="both"/>
        <w:rPr>
          <w:rFonts w:ascii="Palatino Linotype" w:hAnsi="Palatino Linotype" w:cs="Arial"/>
        </w:rPr>
      </w:pPr>
    </w:p>
    <w:p w:rsidR="00AE4BEF" w:rsidRPr="006315EA" w:rsidRDefault="00AE4BEF" w:rsidP="00AE4BEF">
      <w:pPr>
        <w:spacing w:line="360" w:lineRule="auto"/>
        <w:jc w:val="both"/>
        <w:rPr>
          <w:rFonts w:ascii="Palatino Linotype" w:hAnsi="Palatino Linotype" w:cs="Arial"/>
          <w:b/>
        </w:rPr>
      </w:pPr>
      <w:r w:rsidRPr="006315EA">
        <w:rPr>
          <w:rFonts w:ascii="Palatino Linotype" w:hAnsi="Palatino Linotype" w:cs="Arial"/>
          <w:b/>
          <w:sz w:val="28"/>
        </w:rPr>
        <w:lastRenderedPageBreak/>
        <w:t>SEXTO</w:t>
      </w:r>
      <w:r w:rsidRPr="006315EA">
        <w:rPr>
          <w:rFonts w:ascii="Palatino Linotype" w:hAnsi="Palatino Linotype" w:cs="Arial"/>
          <w:b/>
        </w:rPr>
        <w:t xml:space="preserve">. </w:t>
      </w:r>
      <w:r w:rsidRPr="006315EA">
        <w:rPr>
          <w:rFonts w:ascii="Palatino Linotype" w:hAnsi="Palatino Linotype" w:cs="Arial"/>
          <w:b/>
          <w:sz w:val="28"/>
          <w:szCs w:val="28"/>
        </w:rPr>
        <w:t>De la etapa de instrucción.</w:t>
      </w:r>
    </w:p>
    <w:p w:rsidR="00AE4BEF" w:rsidRPr="006315EA" w:rsidRDefault="00AE4BEF" w:rsidP="00AE4BEF">
      <w:pPr>
        <w:spacing w:line="360" w:lineRule="auto"/>
        <w:jc w:val="both"/>
        <w:rPr>
          <w:rFonts w:ascii="Palatino Linotype" w:hAnsi="Palatino Linotype" w:cs="Arial"/>
        </w:rPr>
      </w:pPr>
      <w:r w:rsidRPr="006315EA">
        <w:rPr>
          <w:rFonts w:ascii="Palatino Linotype" w:hAnsi="Palatino Linotype" w:cs="Arial"/>
        </w:rPr>
        <w:t xml:space="preserve">De las constancias que obran en el expediente electrónico del SAIMEX se desprende que </w:t>
      </w:r>
      <w:r w:rsidRPr="006315EA">
        <w:rPr>
          <w:rFonts w:ascii="Palatino Linotype" w:hAnsi="Palatino Linotype" w:cs="Arial"/>
          <w:b/>
        </w:rPr>
        <w:t>el sujeto obligado</w:t>
      </w:r>
      <w:r w:rsidRPr="006315EA">
        <w:rPr>
          <w:rFonts w:ascii="Palatino Linotype" w:hAnsi="Palatino Linotype" w:cs="Arial"/>
        </w:rPr>
        <w:t xml:space="preserve"> fue omiso en rendir su informe justificado; por su parte, </w:t>
      </w:r>
      <w:r w:rsidRPr="006315EA">
        <w:rPr>
          <w:rFonts w:ascii="Palatino Linotype" w:hAnsi="Palatino Linotype" w:cs="Arial"/>
          <w:b/>
        </w:rPr>
        <w:t>el recurrente</w:t>
      </w:r>
      <w:r w:rsidRPr="006315EA">
        <w:rPr>
          <w:rFonts w:ascii="Palatino Linotype" w:hAnsi="Palatino Linotype" w:cs="Arial"/>
        </w:rPr>
        <w:t>, tampoco realizó alegatos, pruebas o manifestaciones.</w:t>
      </w:r>
    </w:p>
    <w:p w:rsidR="00AE4BEF" w:rsidRPr="006315EA" w:rsidRDefault="00AE4BEF" w:rsidP="00AE4BEF">
      <w:pPr>
        <w:spacing w:line="360" w:lineRule="auto"/>
        <w:jc w:val="both"/>
        <w:rPr>
          <w:rFonts w:ascii="Palatino Linotype" w:hAnsi="Palatino Linotype" w:cs="Arial"/>
        </w:rPr>
      </w:pPr>
    </w:p>
    <w:p w:rsidR="00AE4BEF" w:rsidRDefault="00AE4BEF" w:rsidP="00AE4BEF">
      <w:pPr>
        <w:spacing w:line="360" w:lineRule="auto"/>
        <w:jc w:val="both"/>
        <w:rPr>
          <w:rFonts w:ascii="Palatino Linotype" w:hAnsi="Palatino Linotype" w:cs="Arial"/>
        </w:rPr>
      </w:pPr>
      <w:r w:rsidRPr="006315EA">
        <w:rPr>
          <w:rFonts w:ascii="Palatino Linotype" w:hAnsi="Palatino Linotype" w:cs="Arial"/>
        </w:rPr>
        <w:t>Por lo que se decretó el cierre de las mismas en fecha diez de septiembre del año en curso, en términos del artículo 185, fracción VI, de la Ley de Transparencia y Acceso a la Información Pública del Estado de México y Municipios, iniciando el término legal para dictar resolución definitiva del asunto.</w:t>
      </w:r>
    </w:p>
    <w:p w:rsidR="00AE4BEF" w:rsidRDefault="00AE4BEF" w:rsidP="00AE4BEF">
      <w:pPr>
        <w:spacing w:line="360" w:lineRule="auto"/>
        <w:jc w:val="both"/>
        <w:rPr>
          <w:rFonts w:ascii="Palatino Linotype" w:hAnsi="Palatino Linotype" w:cs="Arial"/>
        </w:rPr>
      </w:pPr>
    </w:p>
    <w:p w:rsidR="00AE4BEF" w:rsidRPr="00915450" w:rsidRDefault="00AE4BEF" w:rsidP="00AE4BEF">
      <w:pPr>
        <w:spacing w:line="360" w:lineRule="auto"/>
        <w:jc w:val="both"/>
        <w:rPr>
          <w:rFonts w:ascii="Palatino Linotype" w:hAnsi="Palatino Linotype" w:cs="Arial"/>
          <w:b/>
        </w:rPr>
      </w:pPr>
      <w:r w:rsidRPr="00915450">
        <w:rPr>
          <w:rFonts w:ascii="Palatino Linotype" w:hAnsi="Palatino Linotype" w:cs="Arial"/>
          <w:b/>
          <w:sz w:val="26"/>
          <w:szCs w:val="26"/>
        </w:rPr>
        <w:t>SÉPTIMO. De la ampliación del término para resolver</w:t>
      </w:r>
      <w:r w:rsidRPr="00915450">
        <w:rPr>
          <w:rFonts w:ascii="Palatino Linotype" w:hAnsi="Palatino Linotype" w:cs="Arial"/>
          <w:b/>
        </w:rPr>
        <w:t>.</w:t>
      </w:r>
    </w:p>
    <w:p w:rsidR="00AA74B6" w:rsidRPr="00F80B96" w:rsidRDefault="00AE4BEF" w:rsidP="00AE4BEF">
      <w:pPr>
        <w:spacing w:line="360" w:lineRule="auto"/>
        <w:jc w:val="both"/>
        <w:rPr>
          <w:rFonts w:ascii="Palatino Linotype" w:hAnsi="Palatino Linotype"/>
          <w:b/>
          <w:color w:val="000000" w:themeColor="text1"/>
          <w:sz w:val="28"/>
          <w:szCs w:val="28"/>
        </w:rPr>
      </w:pPr>
      <w:r w:rsidRPr="00A6293C">
        <w:rPr>
          <w:rFonts w:ascii="Palatino Linotype" w:hAnsi="Palatino Linotype" w:cs="Arial"/>
        </w:rPr>
        <w:t xml:space="preserve">En </w:t>
      </w:r>
      <w:r w:rsidRPr="00CA5653">
        <w:rPr>
          <w:rFonts w:ascii="Palatino Linotype" w:hAnsi="Palatino Linotype" w:cs="Arial"/>
        </w:rPr>
        <w:t xml:space="preserve">fecha </w:t>
      </w:r>
      <w:r>
        <w:rPr>
          <w:rFonts w:ascii="Palatino Linotype" w:hAnsi="Palatino Linotype"/>
        </w:rPr>
        <w:t>seis de octubre de dos mil veinte</w:t>
      </w:r>
      <w:r w:rsidRPr="00CA5653">
        <w:rPr>
          <w:rFonts w:ascii="Palatino Linotype" w:hAnsi="Palatino Linotype" w:cs="Arial"/>
        </w:rPr>
        <w:t>,</w:t>
      </w:r>
      <w:r w:rsidRPr="00A6293C">
        <w:rPr>
          <w:rFonts w:ascii="Palatino Linotype" w:hAnsi="Palatino Linotype" w:cs="Arial"/>
        </w:rPr>
        <w:t xml:space="preserve"> se amplió el término para resolver el recurso de revisión en términos del artículo 181 párrafo tercero de la Ley de Transparencia y Acceso a la Información Pública del Estado de México y Municipios por un plazo de quince días hábiles.</w:t>
      </w:r>
    </w:p>
    <w:p w:rsidR="00AA74B6" w:rsidRDefault="00AA74B6" w:rsidP="00AA74B6">
      <w:pPr>
        <w:spacing w:line="360" w:lineRule="auto"/>
        <w:jc w:val="both"/>
        <w:rPr>
          <w:rFonts w:ascii="Palatino Linotype" w:hAnsi="Palatino Linotype"/>
          <w:b/>
          <w:color w:val="000000" w:themeColor="text1"/>
          <w:sz w:val="28"/>
          <w:szCs w:val="28"/>
        </w:rPr>
      </w:pPr>
    </w:p>
    <w:p w:rsidR="004A2669" w:rsidRPr="00915450" w:rsidRDefault="004A2669" w:rsidP="004A2669">
      <w:pPr>
        <w:spacing w:line="360" w:lineRule="auto"/>
        <w:jc w:val="both"/>
        <w:rPr>
          <w:rFonts w:ascii="Palatino Linotype" w:hAnsi="Palatino Linotype" w:cs="Arial"/>
          <w:b/>
        </w:rPr>
      </w:pPr>
      <w:r>
        <w:rPr>
          <w:rFonts w:ascii="Palatino Linotype" w:hAnsi="Palatino Linotype" w:cs="Arial"/>
          <w:b/>
          <w:sz w:val="26"/>
          <w:szCs w:val="26"/>
        </w:rPr>
        <w:t>OCTAVO</w:t>
      </w:r>
      <w:r w:rsidRPr="00915450">
        <w:rPr>
          <w:rFonts w:ascii="Palatino Linotype" w:hAnsi="Palatino Linotype" w:cs="Arial"/>
          <w:b/>
          <w:sz w:val="26"/>
          <w:szCs w:val="26"/>
        </w:rPr>
        <w:t xml:space="preserve">. </w:t>
      </w:r>
      <w:r w:rsidRPr="004A2669">
        <w:rPr>
          <w:rFonts w:ascii="Palatino Linotype" w:hAnsi="Palatino Linotype" w:cs="Arial"/>
          <w:b/>
          <w:sz w:val="26"/>
          <w:szCs w:val="26"/>
        </w:rPr>
        <w:t>Resolución del recurso de revisión</w:t>
      </w:r>
    </w:p>
    <w:p w:rsidR="00AA74B6" w:rsidRDefault="00AA74B6" w:rsidP="00AA74B6">
      <w:pPr>
        <w:pStyle w:val="Prrafodelista"/>
        <w:spacing w:line="360" w:lineRule="auto"/>
        <w:ind w:left="0"/>
        <w:jc w:val="both"/>
        <w:rPr>
          <w:rFonts w:ascii="Palatino Linotype" w:hAnsi="Palatino Linotype"/>
        </w:rPr>
      </w:pPr>
      <w:r w:rsidRPr="004E3266">
        <w:rPr>
          <w:rStyle w:val="Ninguno"/>
          <w:rFonts w:ascii="Palatino Linotype" w:eastAsia="Palatino Linotype" w:hAnsi="Palatino Linotype" w:cs="Palatino Linotype"/>
        </w:rPr>
        <w:t xml:space="preserve">En fecha </w:t>
      </w:r>
      <w:r w:rsidR="004A2669">
        <w:rPr>
          <w:rStyle w:val="Ninguno"/>
          <w:rFonts w:ascii="Palatino Linotype" w:eastAsia="Palatino Linotype" w:hAnsi="Palatino Linotype" w:cs="Palatino Linotype"/>
        </w:rPr>
        <w:t>catorce de octubre</w:t>
      </w:r>
      <w:r>
        <w:rPr>
          <w:rStyle w:val="Ninguno"/>
          <w:rFonts w:ascii="Palatino Linotype" w:eastAsia="Palatino Linotype" w:hAnsi="Palatino Linotype" w:cs="Palatino Linotype"/>
        </w:rPr>
        <w:t xml:space="preserve"> de dos mil veinte</w:t>
      </w:r>
      <w:r w:rsidRPr="004E3266">
        <w:rPr>
          <w:rStyle w:val="Ninguno"/>
          <w:rFonts w:ascii="Palatino Linotype" w:eastAsia="Palatino Linotype" w:hAnsi="Palatino Linotype" w:cs="Palatino Linotype"/>
        </w:rPr>
        <w:t xml:space="preserve">, en la </w:t>
      </w:r>
      <w:r>
        <w:rPr>
          <w:rStyle w:val="Ninguno"/>
          <w:rFonts w:ascii="Palatino Linotype" w:eastAsia="Palatino Linotype" w:hAnsi="Palatino Linotype" w:cs="Palatino Linotype"/>
        </w:rPr>
        <w:t>Vigésima</w:t>
      </w:r>
      <w:r w:rsidRPr="004E3266">
        <w:rPr>
          <w:rStyle w:val="Ninguno"/>
          <w:rFonts w:ascii="Palatino Linotype" w:eastAsia="Palatino Linotype" w:hAnsi="Palatino Linotype" w:cs="Palatino Linotype"/>
        </w:rPr>
        <w:t xml:space="preserve"> </w:t>
      </w:r>
      <w:r w:rsidR="004A2669">
        <w:rPr>
          <w:rStyle w:val="Ninguno"/>
          <w:rFonts w:ascii="Palatino Linotype" w:eastAsia="Palatino Linotype" w:hAnsi="Palatino Linotype" w:cs="Palatino Linotype"/>
        </w:rPr>
        <w:t xml:space="preserve">Segunda </w:t>
      </w:r>
      <w:r w:rsidRPr="004E3266">
        <w:rPr>
          <w:rStyle w:val="Ninguno"/>
          <w:rFonts w:ascii="Palatino Linotype" w:eastAsia="Palatino Linotype" w:hAnsi="Palatino Linotype" w:cs="Palatino Linotype"/>
        </w:rPr>
        <w:t xml:space="preserve">Sesión Ordinaria, el Pleno del Instituto de Transparencia, Acceso a la Información Pública y Protección de </w:t>
      </w:r>
      <w:r w:rsidRPr="000F740E">
        <w:rPr>
          <w:rStyle w:val="Ninguno"/>
          <w:rFonts w:ascii="Palatino Linotype" w:eastAsia="Palatino Linotype" w:hAnsi="Palatino Linotype" w:cs="Palatino Linotype"/>
        </w:rPr>
        <w:t>Datos Personales del Estado de México y Municipios, aprobó, por mayoría de votos, la resolución dictada en</w:t>
      </w:r>
      <w:r w:rsidRPr="000F740E">
        <w:rPr>
          <w:rFonts w:ascii="Palatino Linotype" w:hAnsi="Palatino Linotype"/>
        </w:rPr>
        <w:t xml:space="preserve"> el recurso de revisión </w:t>
      </w:r>
      <w:r w:rsidR="004A2669">
        <w:rPr>
          <w:rFonts w:ascii="Palatino Linotype" w:hAnsi="Palatino Linotype" w:cs="Arial"/>
          <w:b/>
          <w:bCs/>
          <w:sz w:val="23"/>
          <w:szCs w:val="23"/>
          <w:lang w:eastAsia="es-MX"/>
        </w:rPr>
        <w:t>02250</w:t>
      </w:r>
      <w:r w:rsidR="004A2669" w:rsidRPr="006315EA">
        <w:rPr>
          <w:rFonts w:ascii="Palatino Linotype" w:hAnsi="Palatino Linotype" w:cs="Arial"/>
          <w:b/>
          <w:bCs/>
          <w:sz w:val="23"/>
          <w:szCs w:val="23"/>
          <w:lang w:eastAsia="es-MX"/>
        </w:rPr>
        <w:t>/INFOEM/IP/RR/2020</w:t>
      </w:r>
      <w:r w:rsidR="004A2669">
        <w:rPr>
          <w:rFonts w:ascii="Palatino Linotype" w:hAnsi="Palatino Linotype" w:cs="Arial"/>
          <w:bCs/>
          <w:sz w:val="23"/>
          <w:szCs w:val="23"/>
          <w:lang w:eastAsia="es-MX"/>
        </w:rPr>
        <w:t xml:space="preserve"> </w:t>
      </w:r>
      <w:r w:rsidR="004A2669">
        <w:rPr>
          <w:rFonts w:ascii="Palatino Linotype" w:hAnsi="Palatino Linotype" w:cs="Arial"/>
          <w:b/>
          <w:bCs/>
          <w:sz w:val="23"/>
          <w:szCs w:val="23"/>
          <w:lang w:eastAsia="es-MX"/>
        </w:rPr>
        <w:t>y 02251</w:t>
      </w:r>
      <w:r w:rsidR="004A2669" w:rsidRPr="006315EA">
        <w:rPr>
          <w:rFonts w:ascii="Palatino Linotype" w:hAnsi="Palatino Linotype" w:cs="Arial"/>
          <w:b/>
          <w:bCs/>
          <w:sz w:val="23"/>
          <w:szCs w:val="23"/>
          <w:lang w:eastAsia="es-MX"/>
        </w:rPr>
        <w:t>/INFOEM/IP/RR/2020</w:t>
      </w:r>
      <w:r w:rsidRPr="004E3266">
        <w:rPr>
          <w:rFonts w:ascii="Palatino Linotype" w:hAnsi="Palatino Linotype" w:cs="Arial"/>
          <w:b/>
          <w:bCs/>
          <w:spacing w:val="-20"/>
        </w:rPr>
        <w:t>,</w:t>
      </w:r>
      <w:r w:rsidRPr="004E3266">
        <w:rPr>
          <w:rFonts w:ascii="Palatino Linotype" w:hAnsi="Palatino Linotype"/>
        </w:rPr>
        <w:t xml:space="preserve"> en la cual se determinó lo siguiente:</w:t>
      </w:r>
    </w:p>
    <w:p w:rsidR="00AA74B6" w:rsidRDefault="00AA74B6" w:rsidP="00AA74B6">
      <w:pPr>
        <w:pStyle w:val="Prrafodelista"/>
        <w:spacing w:line="360" w:lineRule="auto"/>
        <w:ind w:left="0"/>
        <w:jc w:val="both"/>
        <w:rPr>
          <w:rFonts w:ascii="Palatino Linotype" w:hAnsi="Palatino Linotype"/>
          <w:vertAlign w:val="superscript"/>
        </w:rPr>
      </w:pPr>
    </w:p>
    <w:p w:rsidR="0014741A" w:rsidRPr="0014741A" w:rsidRDefault="00AA74B6" w:rsidP="0014741A">
      <w:pPr>
        <w:widowControl w:val="0"/>
        <w:autoSpaceDE w:val="0"/>
        <w:autoSpaceDN w:val="0"/>
        <w:adjustRightInd w:val="0"/>
        <w:ind w:left="851" w:right="899"/>
        <w:jc w:val="both"/>
        <w:rPr>
          <w:rFonts w:ascii="Palatino Linotype" w:hAnsi="Palatino Linotype" w:cs="Arial"/>
          <w:i/>
          <w:color w:val="000000" w:themeColor="text1"/>
          <w:szCs w:val="22"/>
        </w:rPr>
      </w:pPr>
      <w:r>
        <w:rPr>
          <w:rFonts w:ascii="Palatino Linotype" w:hAnsi="Palatino Linotype" w:cs="Arial"/>
          <w:b/>
          <w:i/>
          <w:color w:val="000000" w:themeColor="text1"/>
          <w:sz w:val="22"/>
          <w:szCs w:val="22"/>
        </w:rPr>
        <w:t>“</w:t>
      </w:r>
      <w:r w:rsidR="0014741A" w:rsidRPr="0014741A">
        <w:rPr>
          <w:rFonts w:ascii="Palatino Linotype" w:hAnsi="Palatino Linotype" w:cs="Arial"/>
          <w:i/>
          <w:color w:val="000000" w:themeColor="text1"/>
          <w:szCs w:val="22"/>
        </w:rPr>
        <w:t>PRIMERO. Se CONFIRMAN las respuestas del sujeto obligado a las solicitudes de información 00286/IXTASAL/IP/2020 y 00287/IXTASAL/IP/2020, por resultar infundadas las razones o motivos de inconformidad hechos valer por el recurrente, en términos del Considerando CUARTO de esta resolución.</w:t>
      </w:r>
    </w:p>
    <w:p w:rsidR="0014741A" w:rsidRPr="0014741A" w:rsidRDefault="0014741A" w:rsidP="0014741A">
      <w:pPr>
        <w:widowControl w:val="0"/>
        <w:autoSpaceDE w:val="0"/>
        <w:autoSpaceDN w:val="0"/>
        <w:adjustRightInd w:val="0"/>
        <w:ind w:left="851" w:right="899"/>
        <w:jc w:val="both"/>
        <w:rPr>
          <w:rFonts w:ascii="Palatino Linotype" w:hAnsi="Palatino Linotype" w:cs="Arial"/>
          <w:i/>
          <w:color w:val="000000" w:themeColor="text1"/>
          <w:szCs w:val="22"/>
        </w:rPr>
      </w:pPr>
    </w:p>
    <w:p w:rsidR="0014741A" w:rsidRPr="0014741A" w:rsidRDefault="0014741A" w:rsidP="0014741A">
      <w:pPr>
        <w:widowControl w:val="0"/>
        <w:autoSpaceDE w:val="0"/>
        <w:autoSpaceDN w:val="0"/>
        <w:adjustRightInd w:val="0"/>
        <w:ind w:left="851" w:right="899"/>
        <w:jc w:val="both"/>
        <w:rPr>
          <w:rFonts w:ascii="Palatino Linotype" w:hAnsi="Palatino Linotype" w:cs="Arial"/>
          <w:i/>
          <w:color w:val="000000" w:themeColor="text1"/>
          <w:szCs w:val="22"/>
        </w:rPr>
      </w:pPr>
      <w:r w:rsidRPr="0014741A">
        <w:rPr>
          <w:rFonts w:ascii="Palatino Linotype" w:hAnsi="Palatino Linotype" w:cs="Arial"/>
          <w:i/>
          <w:color w:val="000000" w:themeColor="text1"/>
          <w:szCs w:val="22"/>
        </w:rPr>
        <w:t>SEGUNDO. NOTIFÍQUESE la presente resolución vía SAIMEX, al Titular de la Unidad de Transparencia del sujeto obligado.</w:t>
      </w:r>
    </w:p>
    <w:p w:rsidR="0014741A" w:rsidRPr="0014741A" w:rsidRDefault="0014741A" w:rsidP="0014741A">
      <w:pPr>
        <w:widowControl w:val="0"/>
        <w:autoSpaceDE w:val="0"/>
        <w:autoSpaceDN w:val="0"/>
        <w:adjustRightInd w:val="0"/>
        <w:ind w:left="851" w:right="899"/>
        <w:jc w:val="both"/>
        <w:rPr>
          <w:rFonts w:ascii="Palatino Linotype" w:hAnsi="Palatino Linotype" w:cs="Arial"/>
          <w:i/>
          <w:color w:val="000000" w:themeColor="text1"/>
          <w:szCs w:val="22"/>
        </w:rPr>
      </w:pPr>
    </w:p>
    <w:p w:rsidR="00AA74B6" w:rsidRPr="004E3266" w:rsidRDefault="0014741A" w:rsidP="0014741A">
      <w:pPr>
        <w:widowControl w:val="0"/>
        <w:autoSpaceDE w:val="0"/>
        <w:autoSpaceDN w:val="0"/>
        <w:adjustRightInd w:val="0"/>
        <w:ind w:left="851" w:right="899"/>
        <w:jc w:val="both"/>
        <w:rPr>
          <w:rFonts w:ascii="Palatino Linotype" w:hAnsi="Palatino Linotype"/>
          <w:color w:val="222222"/>
          <w:lang w:eastAsia="es-ES_tradnl"/>
        </w:rPr>
      </w:pPr>
      <w:r w:rsidRPr="0014741A">
        <w:rPr>
          <w:rFonts w:ascii="Palatino Linotype" w:hAnsi="Palatino Linotype" w:cs="Arial"/>
          <w:i/>
          <w:color w:val="000000" w:themeColor="text1"/>
          <w:szCs w:val="22"/>
        </w:rPr>
        <w:t>TERCERO. NOTIFÍQUESE al recurrente 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r w:rsidRPr="0014741A">
        <w:rPr>
          <w:rFonts w:ascii="Palatino Linotype" w:hAnsi="Palatino Linotype" w:cs="Arial"/>
          <w:b/>
          <w:i/>
          <w:color w:val="000000" w:themeColor="text1"/>
          <w:sz w:val="22"/>
          <w:szCs w:val="22"/>
        </w:rPr>
        <w:t>.</w:t>
      </w:r>
      <w:r w:rsidR="00AA74B6" w:rsidRPr="004E3266">
        <w:rPr>
          <w:rFonts w:ascii="Palatino Linotype" w:hAnsi="Palatino Linotype"/>
          <w:i/>
          <w:color w:val="222222"/>
          <w:sz w:val="22"/>
          <w:szCs w:val="22"/>
          <w:lang w:eastAsia="es-ES_tradnl"/>
        </w:rPr>
        <w:t>” (Sic)</w:t>
      </w:r>
    </w:p>
    <w:p w:rsidR="0014741A" w:rsidRDefault="0014741A" w:rsidP="0014741A">
      <w:pPr>
        <w:spacing w:line="360" w:lineRule="auto"/>
        <w:jc w:val="both"/>
        <w:rPr>
          <w:rFonts w:ascii="Palatino Linotype" w:hAnsi="Palatino Linotype" w:cs="Arial"/>
          <w:b/>
          <w:sz w:val="26"/>
          <w:szCs w:val="26"/>
        </w:rPr>
      </w:pPr>
    </w:p>
    <w:p w:rsidR="00AA74B6" w:rsidRPr="00867955" w:rsidRDefault="0014741A" w:rsidP="0014741A">
      <w:pPr>
        <w:spacing w:line="360" w:lineRule="auto"/>
        <w:jc w:val="both"/>
        <w:rPr>
          <w:rStyle w:val="Ninguno"/>
          <w:rFonts w:ascii="Palatino Linotype" w:eastAsia="Palatino Linotype" w:hAnsi="Palatino Linotype" w:cs="Palatino Linotype"/>
          <w:b/>
          <w:sz w:val="26"/>
          <w:szCs w:val="26"/>
        </w:rPr>
      </w:pPr>
      <w:r w:rsidRPr="00867955">
        <w:rPr>
          <w:rFonts w:ascii="Palatino Linotype" w:hAnsi="Palatino Linotype" w:cs="Arial"/>
          <w:b/>
          <w:sz w:val="26"/>
          <w:szCs w:val="26"/>
        </w:rPr>
        <w:t xml:space="preserve">NOVENO. Recurso de Inconformidad </w:t>
      </w:r>
      <w:r w:rsidR="00AA74B6" w:rsidRPr="00867955">
        <w:rPr>
          <w:rStyle w:val="Ninguno"/>
          <w:rFonts w:ascii="Palatino Linotype" w:eastAsia="Palatino Linotype" w:hAnsi="Palatino Linotype" w:cs="Palatino Linotype"/>
          <w:b/>
          <w:sz w:val="26"/>
          <w:szCs w:val="26"/>
        </w:rPr>
        <w:t xml:space="preserve"> </w:t>
      </w:r>
    </w:p>
    <w:p w:rsidR="00AA74B6" w:rsidRDefault="00AA74B6" w:rsidP="00AA74B6">
      <w:pPr>
        <w:pStyle w:val="Prrafodelista"/>
        <w:spacing w:after="120" w:line="360" w:lineRule="auto"/>
        <w:ind w:left="0"/>
        <w:jc w:val="both"/>
        <w:rPr>
          <w:rStyle w:val="Ninguno"/>
          <w:rFonts w:ascii="Palatino Linotype" w:eastAsia="Palatino Linotype" w:hAnsi="Palatino Linotype" w:cs="Palatino Linotype"/>
        </w:rPr>
      </w:pPr>
      <w:r w:rsidRPr="000E1735">
        <w:rPr>
          <w:rStyle w:val="Ninguno"/>
          <w:rFonts w:ascii="Palatino Linotype" w:eastAsia="Palatino Linotype" w:hAnsi="Palatino Linotype" w:cs="Palatino Linotype"/>
        </w:rPr>
        <w:t xml:space="preserve">En fecha </w:t>
      </w:r>
      <w:r w:rsidR="008255B1">
        <w:rPr>
          <w:rStyle w:val="Ninguno"/>
          <w:rFonts w:ascii="Palatino Linotype" w:eastAsia="Palatino Linotype" w:hAnsi="Palatino Linotype" w:cs="Palatino Linotype"/>
        </w:rPr>
        <w:t>veintidós</w:t>
      </w:r>
      <w:r w:rsidRPr="000E1735">
        <w:rPr>
          <w:rStyle w:val="Ninguno"/>
          <w:rFonts w:ascii="Palatino Linotype" w:eastAsia="Palatino Linotype" w:hAnsi="Palatino Linotype" w:cs="Palatino Linotype"/>
        </w:rPr>
        <w:t xml:space="preserve"> de octubre de dos mil veinte, </w:t>
      </w:r>
      <w:r w:rsidR="008255B1">
        <w:rPr>
          <w:rStyle w:val="Ninguno"/>
          <w:rFonts w:ascii="Palatino Linotype" w:eastAsia="Palatino Linotype" w:hAnsi="Palatino Linotype" w:cs="Palatino Linotype"/>
          <w:b/>
        </w:rPr>
        <w:t>EL RECURRENTE</w:t>
      </w:r>
      <w:r w:rsidRPr="000E1735">
        <w:rPr>
          <w:rStyle w:val="Ninguno"/>
          <w:rFonts w:ascii="Palatino Linotype" w:eastAsia="Palatino Linotype" w:hAnsi="Palatino Linotype" w:cs="Palatino Linotype"/>
          <w:b/>
        </w:rPr>
        <w:t xml:space="preserve"> </w:t>
      </w:r>
      <w:r w:rsidRPr="000E1735">
        <w:rPr>
          <w:rStyle w:val="Ninguno"/>
          <w:rFonts w:ascii="Palatino Linotype" w:eastAsia="Palatino Linotype" w:hAnsi="Palatino Linotype" w:cs="Palatino Linotype"/>
        </w:rPr>
        <w:t>interpuso el recurso de inconformidad, al que se le asign</w:t>
      </w:r>
      <w:r w:rsidR="00123402">
        <w:rPr>
          <w:rStyle w:val="Ninguno"/>
          <w:rFonts w:ascii="Palatino Linotype" w:eastAsia="Palatino Linotype" w:hAnsi="Palatino Linotype" w:cs="Palatino Linotype"/>
        </w:rPr>
        <w:t>aron el</w:t>
      </w:r>
      <w:r w:rsidRPr="000E1735">
        <w:rPr>
          <w:rStyle w:val="Ninguno"/>
          <w:rFonts w:ascii="Palatino Linotype" w:eastAsia="Palatino Linotype" w:hAnsi="Palatino Linotype" w:cs="Palatino Linotype"/>
        </w:rPr>
        <w:t xml:space="preserve"> número de expediente </w:t>
      </w:r>
      <w:r w:rsidRPr="000E1735">
        <w:rPr>
          <w:rStyle w:val="Ninguno"/>
          <w:rFonts w:ascii="Palatino Linotype" w:eastAsia="Palatino Linotype" w:hAnsi="Palatino Linotype" w:cs="Palatino Linotype"/>
          <w:b/>
        </w:rPr>
        <w:t>RIA 0</w:t>
      </w:r>
      <w:r w:rsidR="00123402">
        <w:rPr>
          <w:rStyle w:val="Ninguno"/>
          <w:rFonts w:ascii="Palatino Linotype" w:eastAsia="Palatino Linotype" w:hAnsi="Palatino Linotype" w:cs="Palatino Linotype"/>
          <w:b/>
        </w:rPr>
        <w:t>2</w:t>
      </w:r>
      <w:r w:rsidRPr="000E1735">
        <w:rPr>
          <w:rStyle w:val="Ninguno"/>
          <w:rFonts w:ascii="Palatino Linotype" w:eastAsia="Palatino Linotype" w:hAnsi="Palatino Linotype" w:cs="Palatino Linotype"/>
          <w:b/>
        </w:rPr>
        <w:t>18/20</w:t>
      </w:r>
      <w:r w:rsidRPr="000E1735">
        <w:rPr>
          <w:rStyle w:val="Ninguno"/>
          <w:rFonts w:ascii="Palatino Linotype" w:eastAsia="Palatino Linotype" w:hAnsi="Palatino Linotype" w:cs="Palatino Linotype"/>
        </w:rPr>
        <w:t xml:space="preserve">, siendo turnado </w:t>
      </w:r>
      <w:r>
        <w:rPr>
          <w:rStyle w:val="Ninguno"/>
          <w:rFonts w:ascii="Palatino Linotype" w:eastAsia="Palatino Linotype" w:hAnsi="Palatino Linotype" w:cs="Palatino Linotype"/>
        </w:rPr>
        <w:t>a</w:t>
      </w:r>
      <w:r w:rsidR="00867955">
        <w:rPr>
          <w:rStyle w:val="Ninguno"/>
          <w:rFonts w:ascii="Palatino Linotype" w:eastAsia="Palatino Linotype" w:hAnsi="Palatino Linotype" w:cs="Palatino Linotype"/>
        </w:rPr>
        <w:t xml:space="preserve"> </w:t>
      </w:r>
      <w:r>
        <w:rPr>
          <w:rStyle w:val="Ninguno"/>
          <w:rFonts w:ascii="Palatino Linotype" w:eastAsia="Palatino Linotype" w:hAnsi="Palatino Linotype" w:cs="Palatino Linotype"/>
        </w:rPr>
        <w:t>l</w:t>
      </w:r>
      <w:r w:rsidR="00867955">
        <w:rPr>
          <w:rStyle w:val="Ninguno"/>
          <w:rFonts w:ascii="Palatino Linotype" w:eastAsia="Palatino Linotype" w:hAnsi="Palatino Linotype" w:cs="Palatino Linotype"/>
        </w:rPr>
        <w:t>a Comisionada</w:t>
      </w:r>
      <w:r>
        <w:rPr>
          <w:rStyle w:val="Ninguno"/>
          <w:rFonts w:ascii="Palatino Linotype" w:eastAsia="Palatino Linotype" w:hAnsi="Palatino Linotype" w:cs="Palatino Linotype"/>
        </w:rPr>
        <w:t xml:space="preserve"> </w:t>
      </w:r>
      <w:r w:rsidR="00867955">
        <w:rPr>
          <w:rStyle w:val="Ninguno"/>
          <w:rFonts w:ascii="Palatino Linotype" w:eastAsia="Palatino Linotype" w:hAnsi="Palatino Linotype" w:cs="Palatino Linotype"/>
        </w:rPr>
        <w:t>Josefina Román Vergara</w:t>
      </w:r>
      <w:r w:rsidRPr="000E1735">
        <w:rPr>
          <w:rStyle w:val="Ninguno"/>
          <w:rFonts w:ascii="Palatino Linotype" w:eastAsia="Palatino Linotype" w:hAnsi="Palatino Linotype" w:cs="Palatino Linotype"/>
        </w:rPr>
        <w:t>.</w:t>
      </w:r>
    </w:p>
    <w:p w:rsidR="00867955" w:rsidRPr="004E3266" w:rsidRDefault="00867955" w:rsidP="00AA74B6">
      <w:pPr>
        <w:pStyle w:val="Prrafodelista"/>
        <w:spacing w:after="120" w:line="360" w:lineRule="auto"/>
        <w:ind w:left="0"/>
        <w:jc w:val="both"/>
        <w:rPr>
          <w:rStyle w:val="Ninguno"/>
          <w:rFonts w:ascii="Palatino Linotype" w:eastAsia="Palatino Linotype" w:hAnsi="Palatino Linotype" w:cs="Palatino Linotype"/>
        </w:rPr>
      </w:pPr>
    </w:p>
    <w:p w:rsidR="00AA74B6" w:rsidRPr="00867955" w:rsidRDefault="0014741A" w:rsidP="00AA74B6">
      <w:pPr>
        <w:pStyle w:val="Prrafodelista"/>
        <w:tabs>
          <w:tab w:val="left" w:pos="567"/>
        </w:tabs>
        <w:spacing w:before="180" w:line="360" w:lineRule="auto"/>
        <w:ind w:left="0"/>
        <w:jc w:val="both"/>
        <w:rPr>
          <w:rStyle w:val="Ninguno"/>
          <w:rFonts w:ascii="Palatino Linotype" w:eastAsia="Palatino Linotype" w:hAnsi="Palatino Linotype" w:cs="Palatino Linotype"/>
          <w:b/>
          <w:sz w:val="26"/>
          <w:szCs w:val="26"/>
        </w:rPr>
      </w:pPr>
      <w:r w:rsidRPr="00867955">
        <w:rPr>
          <w:rStyle w:val="Ninguno"/>
          <w:rFonts w:ascii="Palatino Linotype" w:eastAsia="Palatino Linotype" w:hAnsi="Palatino Linotype" w:cs="Palatino Linotype"/>
          <w:b/>
          <w:sz w:val="26"/>
          <w:szCs w:val="26"/>
        </w:rPr>
        <w:t>DÉCIMO.</w:t>
      </w:r>
      <w:r w:rsidR="00AA74B6" w:rsidRPr="00867955">
        <w:rPr>
          <w:rStyle w:val="Ninguno"/>
          <w:rFonts w:ascii="Palatino Linotype" w:eastAsia="Palatino Linotype" w:hAnsi="Palatino Linotype" w:cs="Palatino Linotype"/>
          <w:sz w:val="26"/>
          <w:szCs w:val="26"/>
        </w:rPr>
        <w:t xml:space="preserve"> </w:t>
      </w:r>
      <w:r w:rsidR="00AA74B6" w:rsidRPr="00867955">
        <w:rPr>
          <w:rStyle w:val="Ninguno"/>
          <w:rFonts w:ascii="Palatino Linotype" w:eastAsia="Palatino Linotype" w:hAnsi="Palatino Linotype" w:cs="Palatino Linotype"/>
          <w:b/>
          <w:sz w:val="26"/>
          <w:szCs w:val="26"/>
        </w:rPr>
        <w:t>Resolución del Recurso de Inconformidad</w:t>
      </w:r>
    </w:p>
    <w:p w:rsidR="00AA74B6" w:rsidRDefault="00AA74B6" w:rsidP="00AA74B6">
      <w:pPr>
        <w:pStyle w:val="Prrafodelista"/>
        <w:spacing w:after="120" w:line="360" w:lineRule="auto"/>
        <w:ind w:left="0"/>
        <w:jc w:val="both"/>
        <w:rPr>
          <w:rStyle w:val="Ninguno"/>
          <w:rFonts w:ascii="Palatino Linotype" w:eastAsia="Palatino Linotype" w:hAnsi="Palatino Linotype" w:cs="Palatino Linotype"/>
        </w:rPr>
      </w:pPr>
      <w:r w:rsidRPr="004E3266">
        <w:rPr>
          <w:rStyle w:val="Ninguno"/>
          <w:rFonts w:ascii="Palatino Linotype" w:eastAsia="Palatino Linotype" w:hAnsi="Palatino Linotype" w:cs="Palatino Linotype"/>
        </w:rPr>
        <w:t xml:space="preserve">En fecha </w:t>
      </w:r>
      <w:r w:rsidR="00867955">
        <w:rPr>
          <w:rStyle w:val="Ninguno"/>
          <w:rFonts w:ascii="Palatino Linotype" w:eastAsia="Palatino Linotype" w:hAnsi="Palatino Linotype" w:cs="Palatino Linotype"/>
        </w:rPr>
        <w:t>dieciséis</w:t>
      </w:r>
      <w:r>
        <w:rPr>
          <w:rStyle w:val="Ninguno"/>
          <w:rFonts w:ascii="Palatino Linotype" w:eastAsia="Palatino Linotype" w:hAnsi="Palatino Linotype" w:cs="Palatino Linotype"/>
        </w:rPr>
        <w:t xml:space="preserve"> de diciembre de dos mil veinte</w:t>
      </w:r>
      <w:r w:rsidRPr="004E3266">
        <w:rPr>
          <w:rStyle w:val="Ninguno"/>
          <w:rFonts w:ascii="Palatino Linotype" w:eastAsia="Palatino Linotype" w:hAnsi="Palatino Linotype" w:cs="Palatino Linotype"/>
        </w:rPr>
        <w:t xml:space="preserve">, </w:t>
      </w:r>
      <w:r>
        <w:rPr>
          <w:rStyle w:val="Ninguno"/>
          <w:rFonts w:ascii="Palatino Linotype" w:eastAsia="Palatino Linotype" w:hAnsi="Palatino Linotype" w:cs="Palatino Linotype"/>
        </w:rPr>
        <w:t>el Comisionado</w:t>
      </w:r>
      <w:r w:rsidRPr="004E3266">
        <w:rPr>
          <w:rStyle w:val="Ninguno"/>
          <w:rFonts w:ascii="Palatino Linotype" w:eastAsia="Palatino Linotype" w:hAnsi="Palatino Linotype" w:cs="Palatino Linotype"/>
        </w:rPr>
        <w:t xml:space="preserve"> Ponente sometió a la consideración del Pleno del </w:t>
      </w:r>
      <w:r w:rsidRPr="008A51AD">
        <w:rPr>
          <w:rStyle w:val="Ninguno"/>
          <w:rFonts w:ascii="Palatino Linotype" w:eastAsia="Palatino Linotype" w:hAnsi="Palatino Linotype" w:cs="Palatino Linotype"/>
          <w:b/>
        </w:rPr>
        <w:t>Órgano Garante Nacional</w:t>
      </w:r>
      <w:r w:rsidRPr="004E3266">
        <w:rPr>
          <w:rStyle w:val="Ninguno"/>
          <w:rFonts w:ascii="Palatino Linotype" w:eastAsia="Palatino Linotype" w:hAnsi="Palatino Linotype" w:cs="Palatino Linotype"/>
        </w:rPr>
        <w:t xml:space="preserve">, el proyecto de resolución correspondiente, el cual fue aprobado por </w:t>
      </w:r>
      <w:r>
        <w:rPr>
          <w:rStyle w:val="Ninguno"/>
          <w:rFonts w:ascii="Palatino Linotype" w:eastAsia="Palatino Linotype" w:hAnsi="Palatino Linotype" w:cs="Palatino Linotype"/>
        </w:rPr>
        <w:t xml:space="preserve">Unanimidad de Votos, en los siguientes términos: </w:t>
      </w:r>
    </w:p>
    <w:p w:rsidR="00AA74B6" w:rsidRDefault="00AA74B6" w:rsidP="00AA74B6">
      <w:pPr>
        <w:pStyle w:val="Prrafodelista"/>
        <w:spacing w:after="120" w:line="360" w:lineRule="auto"/>
        <w:ind w:left="0"/>
        <w:jc w:val="both"/>
        <w:rPr>
          <w:rStyle w:val="Ninguno"/>
          <w:rFonts w:ascii="Palatino Linotype" w:eastAsia="Palatino Linotype" w:hAnsi="Palatino Linotype" w:cs="Palatino Linotype"/>
        </w:rPr>
      </w:pPr>
    </w:p>
    <w:p w:rsidR="0094021E" w:rsidRPr="0094021E" w:rsidRDefault="00AA74B6" w:rsidP="0094021E">
      <w:pPr>
        <w:widowControl w:val="0"/>
        <w:autoSpaceDE w:val="0"/>
        <w:autoSpaceDN w:val="0"/>
        <w:adjustRightInd w:val="0"/>
        <w:ind w:left="851" w:right="899"/>
        <w:jc w:val="both"/>
        <w:rPr>
          <w:rFonts w:ascii="Palatino Linotype" w:hAnsi="Palatino Linotype"/>
          <w:b/>
          <w:bCs/>
          <w:i/>
          <w:sz w:val="22"/>
          <w:szCs w:val="22"/>
        </w:rPr>
      </w:pPr>
      <w:r>
        <w:rPr>
          <w:rFonts w:ascii="Palatino Linotype" w:hAnsi="Palatino Linotype"/>
          <w:b/>
          <w:bCs/>
          <w:i/>
          <w:sz w:val="22"/>
          <w:szCs w:val="22"/>
        </w:rPr>
        <w:lastRenderedPageBreak/>
        <w:t>“</w:t>
      </w:r>
      <w:r w:rsidR="0094021E" w:rsidRPr="0094021E">
        <w:rPr>
          <w:rFonts w:ascii="Palatino Linotype" w:hAnsi="Palatino Linotype"/>
          <w:b/>
          <w:bCs/>
          <w:i/>
          <w:sz w:val="22"/>
          <w:szCs w:val="22"/>
        </w:rPr>
        <w:t>PRIMERO. Por las razones expuestas en el Considerando Cuarto y con fundamento en lo establecido en el artículo 170, fracción III de la Ley General de Transparencia y Acceso a la Información Pública, se revoca la resolución emitida por el Instituto de Transparencia, Acceso a la Información Pública y Protección de Datos Personales del Estado de México y Municipios.</w:t>
      </w:r>
    </w:p>
    <w:p w:rsidR="0094021E" w:rsidRPr="0094021E" w:rsidRDefault="0094021E" w:rsidP="0094021E">
      <w:pPr>
        <w:widowControl w:val="0"/>
        <w:autoSpaceDE w:val="0"/>
        <w:autoSpaceDN w:val="0"/>
        <w:adjustRightInd w:val="0"/>
        <w:ind w:left="851" w:right="899"/>
        <w:jc w:val="both"/>
        <w:rPr>
          <w:rFonts w:ascii="Palatino Linotype" w:hAnsi="Palatino Linotype"/>
          <w:b/>
          <w:bCs/>
          <w:i/>
          <w:sz w:val="22"/>
          <w:szCs w:val="22"/>
        </w:rPr>
      </w:pPr>
    </w:p>
    <w:p w:rsidR="0094021E" w:rsidRPr="0094021E" w:rsidRDefault="0094021E" w:rsidP="0094021E">
      <w:pPr>
        <w:widowControl w:val="0"/>
        <w:autoSpaceDE w:val="0"/>
        <w:autoSpaceDN w:val="0"/>
        <w:adjustRightInd w:val="0"/>
        <w:ind w:left="851" w:right="899"/>
        <w:jc w:val="both"/>
        <w:rPr>
          <w:rFonts w:ascii="Palatino Linotype" w:hAnsi="Palatino Linotype"/>
          <w:b/>
          <w:bCs/>
          <w:i/>
          <w:sz w:val="22"/>
          <w:szCs w:val="22"/>
        </w:rPr>
      </w:pPr>
      <w:r w:rsidRPr="0094021E">
        <w:rPr>
          <w:rFonts w:ascii="Palatino Linotype" w:hAnsi="Palatino Linotype"/>
          <w:b/>
          <w:bCs/>
          <w:i/>
          <w:sz w:val="22"/>
          <w:szCs w:val="22"/>
        </w:rPr>
        <w:t xml:space="preserve">SEGUNDO. Con fundamento en el artículo 172 de la Ley General de  </w:t>
      </w:r>
      <w:proofErr w:type="spellStart"/>
      <w:r w:rsidRPr="0094021E">
        <w:rPr>
          <w:rFonts w:ascii="Palatino Linotype" w:hAnsi="Palatino Linotype"/>
          <w:b/>
          <w:bCs/>
          <w:i/>
          <w:sz w:val="22"/>
          <w:szCs w:val="22"/>
        </w:rPr>
        <w:t>ransparencia</w:t>
      </w:r>
      <w:proofErr w:type="spellEnd"/>
      <w:r w:rsidRPr="0094021E">
        <w:rPr>
          <w:rFonts w:ascii="Palatino Linotype" w:hAnsi="Palatino Linotype"/>
          <w:b/>
          <w:bCs/>
          <w:i/>
          <w:sz w:val="22"/>
          <w:szCs w:val="22"/>
        </w:rPr>
        <w:t xml:space="preserve"> y Acceso a la Información Pública, se instruye al Organismo Garante Local responsable para que, en un término no mayor de quince días hábiles, contados a partir del día hábil siguiente al de su notificación, cumpla con la presente resolución y en dicho lapso lo informe a este Instituto en acatamiento a lo dispuesto en el artículo 173 de la Ley aludida.</w:t>
      </w:r>
    </w:p>
    <w:p w:rsidR="0094021E" w:rsidRPr="0094021E" w:rsidRDefault="0094021E" w:rsidP="0094021E">
      <w:pPr>
        <w:widowControl w:val="0"/>
        <w:autoSpaceDE w:val="0"/>
        <w:autoSpaceDN w:val="0"/>
        <w:adjustRightInd w:val="0"/>
        <w:ind w:left="851" w:right="899"/>
        <w:jc w:val="both"/>
        <w:rPr>
          <w:rFonts w:ascii="Palatino Linotype" w:hAnsi="Palatino Linotype"/>
          <w:b/>
          <w:bCs/>
          <w:i/>
          <w:sz w:val="22"/>
          <w:szCs w:val="22"/>
        </w:rPr>
      </w:pPr>
    </w:p>
    <w:p w:rsidR="0094021E" w:rsidRPr="0094021E" w:rsidRDefault="0094021E" w:rsidP="0094021E">
      <w:pPr>
        <w:widowControl w:val="0"/>
        <w:autoSpaceDE w:val="0"/>
        <w:autoSpaceDN w:val="0"/>
        <w:adjustRightInd w:val="0"/>
        <w:ind w:left="851" w:right="899"/>
        <w:jc w:val="both"/>
        <w:rPr>
          <w:rFonts w:ascii="Palatino Linotype" w:hAnsi="Palatino Linotype"/>
          <w:b/>
          <w:bCs/>
          <w:i/>
          <w:sz w:val="22"/>
          <w:szCs w:val="22"/>
        </w:rPr>
      </w:pPr>
      <w:r w:rsidRPr="0094021E">
        <w:rPr>
          <w:rFonts w:ascii="Palatino Linotype" w:hAnsi="Palatino Linotype"/>
          <w:b/>
          <w:bCs/>
          <w:i/>
          <w:sz w:val="22"/>
          <w:szCs w:val="22"/>
        </w:rPr>
        <w:t>TERCERO. Con fundamento en el artículo 177 de la Ley General de Transparencia y Acceso a la Información Pública, se apercibe al Organismo Garante responsable que, en caso de negarse a cumplir la presente resolución o hacerlo de manera parcial, se actuará de conformidad con lo previsto en los artículos 201 y 206, fracción XV, de dicha Ley.</w:t>
      </w:r>
    </w:p>
    <w:p w:rsidR="0094021E" w:rsidRPr="0094021E" w:rsidRDefault="0094021E" w:rsidP="0094021E">
      <w:pPr>
        <w:widowControl w:val="0"/>
        <w:autoSpaceDE w:val="0"/>
        <w:autoSpaceDN w:val="0"/>
        <w:adjustRightInd w:val="0"/>
        <w:ind w:left="851" w:right="899"/>
        <w:jc w:val="both"/>
        <w:rPr>
          <w:rFonts w:ascii="Palatino Linotype" w:hAnsi="Palatino Linotype"/>
          <w:b/>
          <w:bCs/>
          <w:i/>
          <w:sz w:val="22"/>
          <w:szCs w:val="22"/>
        </w:rPr>
      </w:pPr>
    </w:p>
    <w:p w:rsidR="0094021E" w:rsidRPr="0094021E" w:rsidRDefault="0094021E" w:rsidP="0094021E">
      <w:pPr>
        <w:widowControl w:val="0"/>
        <w:autoSpaceDE w:val="0"/>
        <w:autoSpaceDN w:val="0"/>
        <w:adjustRightInd w:val="0"/>
        <w:ind w:left="851" w:right="899"/>
        <w:jc w:val="both"/>
        <w:rPr>
          <w:rFonts w:ascii="Palatino Linotype" w:hAnsi="Palatino Linotype"/>
          <w:b/>
          <w:bCs/>
          <w:i/>
          <w:sz w:val="22"/>
          <w:szCs w:val="22"/>
        </w:rPr>
      </w:pPr>
      <w:r w:rsidRPr="0094021E">
        <w:rPr>
          <w:rFonts w:ascii="Palatino Linotype" w:hAnsi="Palatino Linotype"/>
          <w:b/>
          <w:bCs/>
          <w:i/>
          <w:sz w:val="22"/>
          <w:szCs w:val="22"/>
        </w:rPr>
        <w:t>CUARTO. Se instruye a la Secretaría Técnica del Pleno que, con fundamento en lo dispuesto en el artículo 45, fracción IV, de la Ley Federal de Transparencia y Acceso a la Información Pública, expida certificación de la presente resolución, para proceder a su ejecución.</w:t>
      </w:r>
    </w:p>
    <w:p w:rsidR="0094021E" w:rsidRPr="0094021E" w:rsidRDefault="0094021E" w:rsidP="0094021E">
      <w:pPr>
        <w:widowControl w:val="0"/>
        <w:autoSpaceDE w:val="0"/>
        <w:autoSpaceDN w:val="0"/>
        <w:adjustRightInd w:val="0"/>
        <w:ind w:left="851" w:right="899"/>
        <w:jc w:val="both"/>
        <w:rPr>
          <w:rFonts w:ascii="Palatino Linotype" w:hAnsi="Palatino Linotype"/>
          <w:b/>
          <w:bCs/>
          <w:i/>
          <w:sz w:val="22"/>
          <w:szCs w:val="22"/>
        </w:rPr>
      </w:pPr>
    </w:p>
    <w:p w:rsidR="0094021E" w:rsidRPr="0094021E" w:rsidRDefault="0094021E" w:rsidP="0094021E">
      <w:pPr>
        <w:widowControl w:val="0"/>
        <w:autoSpaceDE w:val="0"/>
        <w:autoSpaceDN w:val="0"/>
        <w:adjustRightInd w:val="0"/>
        <w:ind w:left="851" w:right="899"/>
        <w:jc w:val="both"/>
        <w:rPr>
          <w:rFonts w:ascii="Palatino Linotype" w:hAnsi="Palatino Linotype"/>
          <w:b/>
          <w:bCs/>
          <w:i/>
          <w:sz w:val="22"/>
          <w:szCs w:val="22"/>
        </w:rPr>
      </w:pPr>
      <w:r w:rsidRPr="0094021E">
        <w:rPr>
          <w:rFonts w:ascii="Palatino Linotype" w:hAnsi="Palatino Linotype"/>
          <w:b/>
          <w:bCs/>
          <w:i/>
          <w:sz w:val="22"/>
          <w:szCs w:val="22"/>
        </w:rPr>
        <w:t>QUINTO. Se instruye a la Secretaría Técnica del Pleno para que, a través de la Dirección General de Cumplimientos y Responsabilidades de este Instituto, verifique que el Organismo Garante responsable cumpla con la presente resolución y dé el seguimiento que corresponda, de conformidad con lo previsto en los artículos 41, fracción VIII y 198 de la Ley General de Transparencia y Acceso a la Información Pública.</w:t>
      </w:r>
    </w:p>
    <w:p w:rsidR="0094021E" w:rsidRPr="0094021E" w:rsidRDefault="0094021E" w:rsidP="0094021E">
      <w:pPr>
        <w:widowControl w:val="0"/>
        <w:autoSpaceDE w:val="0"/>
        <w:autoSpaceDN w:val="0"/>
        <w:adjustRightInd w:val="0"/>
        <w:ind w:left="851" w:right="899"/>
        <w:jc w:val="both"/>
        <w:rPr>
          <w:rFonts w:ascii="Palatino Linotype" w:hAnsi="Palatino Linotype"/>
          <w:b/>
          <w:bCs/>
          <w:i/>
          <w:sz w:val="22"/>
          <w:szCs w:val="22"/>
        </w:rPr>
      </w:pPr>
    </w:p>
    <w:p w:rsidR="0094021E" w:rsidRPr="0094021E" w:rsidRDefault="0094021E" w:rsidP="0094021E">
      <w:pPr>
        <w:widowControl w:val="0"/>
        <w:autoSpaceDE w:val="0"/>
        <w:autoSpaceDN w:val="0"/>
        <w:adjustRightInd w:val="0"/>
        <w:ind w:left="851" w:right="899"/>
        <w:jc w:val="both"/>
        <w:rPr>
          <w:rFonts w:ascii="Palatino Linotype" w:hAnsi="Palatino Linotype"/>
          <w:b/>
          <w:bCs/>
          <w:i/>
          <w:sz w:val="22"/>
          <w:szCs w:val="22"/>
        </w:rPr>
      </w:pPr>
      <w:r w:rsidRPr="0094021E">
        <w:rPr>
          <w:rFonts w:ascii="Palatino Linotype" w:hAnsi="Palatino Linotype"/>
          <w:b/>
          <w:bCs/>
          <w:i/>
          <w:sz w:val="22"/>
          <w:szCs w:val="22"/>
        </w:rPr>
        <w:t>SEXTO. Con fundamento en el artículo 170, último párrafo de la Ley General de</w:t>
      </w:r>
    </w:p>
    <w:p w:rsidR="0094021E" w:rsidRPr="0094021E" w:rsidRDefault="0094021E" w:rsidP="0094021E">
      <w:pPr>
        <w:widowControl w:val="0"/>
        <w:autoSpaceDE w:val="0"/>
        <w:autoSpaceDN w:val="0"/>
        <w:adjustRightInd w:val="0"/>
        <w:ind w:left="851" w:right="899"/>
        <w:jc w:val="both"/>
        <w:rPr>
          <w:rFonts w:ascii="Palatino Linotype" w:hAnsi="Palatino Linotype"/>
          <w:b/>
          <w:bCs/>
          <w:i/>
          <w:sz w:val="22"/>
          <w:szCs w:val="22"/>
        </w:rPr>
      </w:pPr>
      <w:r w:rsidRPr="0094021E">
        <w:rPr>
          <w:rFonts w:ascii="Palatino Linotype" w:hAnsi="Palatino Linotype"/>
          <w:b/>
          <w:bCs/>
          <w:i/>
          <w:sz w:val="22"/>
          <w:szCs w:val="22"/>
        </w:rPr>
        <w:t xml:space="preserve">Transparencia y Acceso a la Información Pública, notifíquese la presente resolución a la parte recurrente en la dirección señalada para efecto de recibir notificaciones, y al Instituto de Transparencia, Acceso a la Información Pública y Protección de Datos Personales del Estado de México </w:t>
      </w:r>
      <w:r w:rsidRPr="0094021E">
        <w:rPr>
          <w:rFonts w:ascii="Palatino Linotype" w:hAnsi="Palatino Linotype"/>
          <w:b/>
          <w:bCs/>
          <w:i/>
          <w:sz w:val="22"/>
          <w:szCs w:val="22"/>
        </w:rPr>
        <w:lastRenderedPageBreak/>
        <w:t>y Municipios.</w:t>
      </w:r>
    </w:p>
    <w:p w:rsidR="0094021E" w:rsidRPr="0094021E" w:rsidRDefault="0094021E" w:rsidP="0094021E">
      <w:pPr>
        <w:widowControl w:val="0"/>
        <w:autoSpaceDE w:val="0"/>
        <w:autoSpaceDN w:val="0"/>
        <w:adjustRightInd w:val="0"/>
        <w:ind w:left="851" w:right="899"/>
        <w:jc w:val="both"/>
        <w:rPr>
          <w:rFonts w:ascii="Palatino Linotype" w:hAnsi="Palatino Linotype"/>
          <w:b/>
          <w:bCs/>
          <w:i/>
          <w:sz w:val="22"/>
          <w:szCs w:val="22"/>
        </w:rPr>
      </w:pPr>
    </w:p>
    <w:p w:rsidR="0094021E" w:rsidRPr="0094021E" w:rsidRDefault="0094021E" w:rsidP="0094021E">
      <w:pPr>
        <w:widowControl w:val="0"/>
        <w:autoSpaceDE w:val="0"/>
        <w:autoSpaceDN w:val="0"/>
        <w:adjustRightInd w:val="0"/>
        <w:ind w:left="851" w:right="899"/>
        <w:jc w:val="both"/>
        <w:rPr>
          <w:rFonts w:ascii="Palatino Linotype" w:hAnsi="Palatino Linotype"/>
          <w:b/>
          <w:bCs/>
          <w:i/>
          <w:sz w:val="22"/>
          <w:szCs w:val="22"/>
        </w:rPr>
      </w:pPr>
      <w:r w:rsidRPr="0094021E">
        <w:rPr>
          <w:rFonts w:ascii="Palatino Linotype" w:hAnsi="Palatino Linotype"/>
          <w:b/>
          <w:bCs/>
          <w:i/>
          <w:sz w:val="22"/>
          <w:szCs w:val="22"/>
        </w:rPr>
        <w:t>SÉPTIMO. Se hace del conocimiento del hoy recurrente que, en caso de encontrarse insatisfecho con la presente resolución, le asiste el derecho de impugnarla ante el Poder Judicial de la Federación, con fundamento en lo previsto en el segundo párrafo del artículo 180 de la Ley General de Transparencia y Acceso a la Información Pública.</w:t>
      </w:r>
    </w:p>
    <w:p w:rsidR="0094021E" w:rsidRPr="0094021E" w:rsidRDefault="0094021E" w:rsidP="0094021E">
      <w:pPr>
        <w:widowControl w:val="0"/>
        <w:autoSpaceDE w:val="0"/>
        <w:autoSpaceDN w:val="0"/>
        <w:adjustRightInd w:val="0"/>
        <w:ind w:left="851" w:right="899"/>
        <w:jc w:val="both"/>
        <w:rPr>
          <w:rFonts w:ascii="Palatino Linotype" w:hAnsi="Palatino Linotype"/>
          <w:b/>
          <w:bCs/>
          <w:i/>
          <w:sz w:val="22"/>
          <w:szCs w:val="22"/>
        </w:rPr>
      </w:pPr>
    </w:p>
    <w:p w:rsidR="0094021E" w:rsidRPr="0094021E" w:rsidRDefault="0094021E" w:rsidP="0094021E">
      <w:pPr>
        <w:widowControl w:val="0"/>
        <w:autoSpaceDE w:val="0"/>
        <w:autoSpaceDN w:val="0"/>
        <w:adjustRightInd w:val="0"/>
        <w:ind w:left="851" w:right="899"/>
        <w:jc w:val="both"/>
        <w:rPr>
          <w:rFonts w:ascii="Palatino Linotype" w:hAnsi="Palatino Linotype"/>
          <w:b/>
          <w:bCs/>
          <w:i/>
          <w:sz w:val="22"/>
          <w:szCs w:val="22"/>
        </w:rPr>
      </w:pPr>
      <w:r w:rsidRPr="0094021E">
        <w:rPr>
          <w:rFonts w:ascii="Palatino Linotype" w:hAnsi="Palatino Linotype"/>
          <w:b/>
          <w:bCs/>
          <w:i/>
          <w:sz w:val="22"/>
          <w:szCs w:val="22"/>
        </w:rPr>
        <w:t>OCTAVO. Se pone a disposición del recurrente para su atención el teléfono 01 800 TELINAI (835 4324) y el correo electrónico vigilancia@inai.org.mx para que comunique a este Instituto cualquier incumplimiento a la presente resolución.</w:t>
      </w:r>
    </w:p>
    <w:p w:rsidR="0094021E" w:rsidRPr="0094021E" w:rsidRDefault="0094021E" w:rsidP="0094021E">
      <w:pPr>
        <w:widowControl w:val="0"/>
        <w:autoSpaceDE w:val="0"/>
        <w:autoSpaceDN w:val="0"/>
        <w:adjustRightInd w:val="0"/>
        <w:ind w:left="851" w:right="899"/>
        <w:jc w:val="both"/>
        <w:rPr>
          <w:rFonts w:ascii="Palatino Linotype" w:hAnsi="Palatino Linotype"/>
          <w:b/>
          <w:bCs/>
          <w:i/>
          <w:sz w:val="22"/>
          <w:szCs w:val="22"/>
        </w:rPr>
      </w:pPr>
    </w:p>
    <w:p w:rsidR="00AA74B6" w:rsidRDefault="0094021E" w:rsidP="0094021E">
      <w:pPr>
        <w:widowControl w:val="0"/>
        <w:autoSpaceDE w:val="0"/>
        <w:autoSpaceDN w:val="0"/>
        <w:adjustRightInd w:val="0"/>
        <w:ind w:left="851" w:right="899"/>
        <w:jc w:val="both"/>
        <w:rPr>
          <w:rFonts w:ascii="Palatino Linotype" w:eastAsiaTheme="minorEastAsia" w:hAnsi="Palatino Linotype" w:cs="Arial"/>
          <w:i/>
          <w:color w:val="000000"/>
          <w:sz w:val="22"/>
          <w:szCs w:val="22"/>
        </w:rPr>
      </w:pPr>
      <w:r w:rsidRPr="0094021E">
        <w:rPr>
          <w:rFonts w:ascii="Palatino Linotype" w:hAnsi="Palatino Linotype"/>
          <w:b/>
          <w:bCs/>
          <w:i/>
          <w:sz w:val="22"/>
          <w:szCs w:val="22"/>
        </w:rPr>
        <w:t>NOVENO. Hágase las anotaciones correspondientes en los registros respectivos.</w:t>
      </w:r>
      <w:r w:rsidR="00AA74B6">
        <w:rPr>
          <w:rFonts w:ascii="Palatino Linotype" w:eastAsiaTheme="minorEastAsia" w:hAnsi="Palatino Linotype" w:cs="Arial"/>
          <w:i/>
          <w:color w:val="000000"/>
          <w:sz w:val="22"/>
          <w:szCs w:val="22"/>
        </w:rPr>
        <w:t>” (</w:t>
      </w:r>
      <w:proofErr w:type="gramStart"/>
      <w:r w:rsidR="00AA74B6">
        <w:rPr>
          <w:rFonts w:ascii="Palatino Linotype" w:eastAsiaTheme="minorEastAsia" w:hAnsi="Palatino Linotype" w:cs="Arial"/>
          <w:i/>
          <w:color w:val="000000"/>
          <w:sz w:val="22"/>
          <w:szCs w:val="22"/>
        </w:rPr>
        <w:t>sic</w:t>
      </w:r>
      <w:proofErr w:type="gramEnd"/>
      <w:r w:rsidR="00AA74B6">
        <w:rPr>
          <w:rFonts w:ascii="Palatino Linotype" w:eastAsiaTheme="minorEastAsia" w:hAnsi="Palatino Linotype" w:cs="Arial"/>
          <w:i/>
          <w:color w:val="000000"/>
          <w:sz w:val="22"/>
          <w:szCs w:val="22"/>
        </w:rPr>
        <w:t xml:space="preserve">) </w:t>
      </w:r>
    </w:p>
    <w:p w:rsidR="00AA74B6" w:rsidRPr="004E3266" w:rsidRDefault="00AA74B6" w:rsidP="00AA74B6">
      <w:pPr>
        <w:widowControl w:val="0"/>
        <w:autoSpaceDE w:val="0"/>
        <w:autoSpaceDN w:val="0"/>
        <w:adjustRightInd w:val="0"/>
        <w:ind w:left="851" w:right="899"/>
        <w:jc w:val="both"/>
        <w:rPr>
          <w:rFonts w:ascii="Palatino Linotype" w:hAnsi="Palatino Linotype" w:cs="Arial"/>
          <w:i/>
          <w:sz w:val="22"/>
          <w:szCs w:val="22"/>
        </w:rPr>
      </w:pPr>
    </w:p>
    <w:p w:rsidR="00AA74B6" w:rsidRPr="004E3266" w:rsidRDefault="00AA74B6" w:rsidP="00AA74B6">
      <w:pPr>
        <w:spacing w:before="160" w:after="160"/>
        <w:ind w:left="794" w:right="794"/>
        <w:jc w:val="center"/>
        <w:rPr>
          <w:rFonts w:ascii="Palatino Linotype" w:hAnsi="Palatino Linotype" w:cs="Arial"/>
          <w:i/>
          <w:sz w:val="22"/>
          <w:szCs w:val="22"/>
        </w:rPr>
      </w:pPr>
    </w:p>
    <w:p w:rsidR="00AA74B6" w:rsidRDefault="0094021E" w:rsidP="00AA74B6">
      <w:pPr>
        <w:pStyle w:val="Prrafodelista"/>
        <w:tabs>
          <w:tab w:val="left" w:pos="567"/>
        </w:tabs>
        <w:spacing w:before="180" w:line="360" w:lineRule="auto"/>
        <w:ind w:left="0"/>
        <w:jc w:val="both"/>
        <w:rPr>
          <w:rStyle w:val="Ninguno"/>
          <w:rFonts w:ascii="Palatino Linotype" w:eastAsia="Palatino Linotype" w:hAnsi="Palatino Linotype" w:cs="Palatino Linotype"/>
          <w:b/>
          <w:sz w:val="28"/>
          <w:szCs w:val="28"/>
        </w:rPr>
      </w:pPr>
      <w:r>
        <w:rPr>
          <w:rStyle w:val="Ninguno"/>
          <w:rFonts w:ascii="Palatino Linotype" w:eastAsia="Palatino Linotype" w:hAnsi="Palatino Linotype" w:cs="Palatino Linotype"/>
          <w:b/>
          <w:sz w:val="28"/>
          <w:szCs w:val="28"/>
        </w:rPr>
        <w:t>DÉCIMO PRIMERO</w:t>
      </w:r>
      <w:r w:rsidR="00AA74B6">
        <w:rPr>
          <w:rStyle w:val="Ninguno"/>
          <w:rFonts w:ascii="Palatino Linotype" w:eastAsia="Palatino Linotype" w:hAnsi="Palatino Linotype" w:cs="Palatino Linotype"/>
          <w:b/>
          <w:sz w:val="28"/>
          <w:szCs w:val="28"/>
        </w:rPr>
        <w:t xml:space="preserve">. </w:t>
      </w:r>
      <w:r w:rsidR="00AA74B6" w:rsidRPr="005E0C05">
        <w:rPr>
          <w:rStyle w:val="Ninguno"/>
          <w:rFonts w:ascii="Palatino Linotype" w:eastAsia="Palatino Linotype" w:hAnsi="Palatino Linotype" w:cs="Palatino Linotype"/>
          <w:b/>
          <w:sz w:val="28"/>
          <w:szCs w:val="28"/>
        </w:rPr>
        <w:t>Cumplimiento al Recurso de Inconformidad</w:t>
      </w:r>
    </w:p>
    <w:p w:rsidR="00AA74B6" w:rsidRPr="004E3266" w:rsidRDefault="00AA74B6" w:rsidP="00AA74B6">
      <w:pPr>
        <w:pStyle w:val="Prrafodelista"/>
        <w:spacing w:after="240" w:line="360" w:lineRule="auto"/>
        <w:ind w:left="0"/>
        <w:jc w:val="both"/>
        <w:rPr>
          <w:rStyle w:val="Ninguno"/>
          <w:rFonts w:ascii="Palatino Linotype" w:eastAsia="Palatino Linotype" w:hAnsi="Palatino Linotype" w:cs="Palatino Linotype"/>
        </w:rPr>
      </w:pPr>
      <w:r w:rsidRPr="004E3266">
        <w:rPr>
          <w:rStyle w:val="Ninguno"/>
          <w:rFonts w:ascii="Palatino Linotype" w:eastAsia="Palatino Linotype" w:hAnsi="Palatino Linotype" w:cs="Palatino Linotype"/>
        </w:rPr>
        <w:t>En virtud de lo dispuesto por el artículo 172 de la Ley General de Transparencia y Acceso a la Información Pública, y a fin de dar cumplimiento a lo instruido por el Órgano Garante Nacional, se deja sin efectos la resolución recaída a</w:t>
      </w:r>
      <w:r>
        <w:rPr>
          <w:rStyle w:val="Ninguno"/>
          <w:rFonts w:ascii="Palatino Linotype" w:eastAsia="Palatino Linotype" w:hAnsi="Palatino Linotype" w:cs="Palatino Linotype"/>
        </w:rPr>
        <w:t>l</w:t>
      </w:r>
      <w:r w:rsidRPr="004E3266">
        <w:rPr>
          <w:rStyle w:val="Ninguno"/>
          <w:rFonts w:ascii="Palatino Linotype" w:eastAsia="Palatino Linotype" w:hAnsi="Palatino Linotype" w:cs="Palatino Linotype"/>
        </w:rPr>
        <w:t xml:space="preserve"> recurso de revisión 0</w:t>
      </w:r>
      <w:r w:rsidR="00D24D02">
        <w:rPr>
          <w:rStyle w:val="Ninguno"/>
          <w:rFonts w:ascii="Palatino Linotype" w:eastAsia="Palatino Linotype" w:hAnsi="Palatino Linotype" w:cs="Palatino Linotype"/>
        </w:rPr>
        <w:t>2250</w:t>
      </w:r>
      <w:r w:rsidRPr="004E3266">
        <w:rPr>
          <w:rStyle w:val="Ninguno"/>
          <w:rFonts w:ascii="Palatino Linotype" w:eastAsia="Palatino Linotype" w:hAnsi="Palatino Linotype" w:cs="Palatino Linotype"/>
        </w:rPr>
        <w:t>/INFOEM/IP/RR/20</w:t>
      </w:r>
      <w:r>
        <w:rPr>
          <w:rStyle w:val="Ninguno"/>
          <w:rFonts w:ascii="Palatino Linotype" w:eastAsia="Palatino Linotype" w:hAnsi="Palatino Linotype" w:cs="Palatino Linotype"/>
        </w:rPr>
        <w:t>20</w:t>
      </w:r>
      <w:r w:rsidRPr="004E3266">
        <w:rPr>
          <w:rStyle w:val="Ninguno"/>
          <w:rFonts w:ascii="Palatino Linotype" w:eastAsia="Palatino Linotype" w:hAnsi="Palatino Linotype" w:cs="Palatino Linotype"/>
        </w:rPr>
        <w:t xml:space="preserve"> </w:t>
      </w:r>
      <w:r w:rsidR="00D24D02">
        <w:rPr>
          <w:rStyle w:val="Ninguno"/>
          <w:rFonts w:ascii="Palatino Linotype" w:eastAsia="Palatino Linotype" w:hAnsi="Palatino Linotype" w:cs="Palatino Linotype"/>
        </w:rPr>
        <w:t xml:space="preserve">y acumulados, </w:t>
      </w:r>
      <w:r w:rsidRPr="004E3266">
        <w:rPr>
          <w:rStyle w:val="Ninguno"/>
          <w:rFonts w:ascii="Palatino Linotype" w:eastAsia="Palatino Linotype" w:hAnsi="Palatino Linotype" w:cs="Palatino Linotype"/>
        </w:rPr>
        <w:t xml:space="preserve">de fecha </w:t>
      </w:r>
      <w:r w:rsidR="00D24D02">
        <w:rPr>
          <w:rStyle w:val="Ninguno"/>
          <w:rFonts w:ascii="Palatino Linotype" w:eastAsia="Palatino Linotype" w:hAnsi="Palatino Linotype" w:cs="Palatino Linotype"/>
        </w:rPr>
        <w:t>catorce de octubre</w:t>
      </w:r>
      <w:r>
        <w:rPr>
          <w:rStyle w:val="Ninguno"/>
          <w:rFonts w:ascii="Palatino Linotype" w:eastAsia="Palatino Linotype" w:hAnsi="Palatino Linotype" w:cs="Palatino Linotype"/>
        </w:rPr>
        <w:t xml:space="preserve"> de dos mil veinte</w:t>
      </w:r>
      <w:r w:rsidRPr="004E3266">
        <w:rPr>
          <w:rStyle w:val="Ninguno"/>
          <w:rFonts w:ascii="Palatino Linotype" w:eastAsia="Palatino Linotype" w:hAnsi="Palatino Linotype" w:cs="Palatino Linotype"/>
        </w:rPr>
        <w:t xml:space="preserve"> y en su lugar se dicta la presente resolución, de conformidad con lo siguiente</w:t>
      </w:r>
      <w:r>
        <w:rPr>
          <w:rStyle w:val="Ninguno"/>
          <w:rFonts w:ascii="Palatino Linotype" w:eastAsia="Palatino Linotype" w:hAnsi="Palatino Linotype" w:cs="Palatino Linotype"/>
        </w:rPr>
        <w:t>:</w:t>
      </w:r>
    </w:p>
    <w:p w:rsidR="00AA74B6" w:rsidRPr="00F80B96" w:rsidRDefault="00AA74B6" w:rsidP="00AA74B6">
      <w:pPr>
        <w:jc w:val="both"/>
        <w:rPr>
          <w:rFonts w:ascii="Palatino Linotype" w:hAnsi="Palatino Linotype"/>
          <w:b/>
          <w:color w:val="000000" w:themeColor="text1"/>
          <w:sz w:val="28"/>
          <w:szCs w:val="28"/>
        </w:rPr>
      </w:pPr>
    </w:p>
    <w:p w:rsidR="00AA74B6" w:rsidRPr="00F80B96" w:rsidRDefault="00AA74B6" w:rsidP="00AA74B6">
      <w:pPr>
        <w:jc w:val="center"/>
        <w:rPr>
          <w:rFonts w:ascii="Palatino Linotype" w:hAnsi="Palatino Linotype"/>
          <w:b/>
          <w:bCs/>
          <w:color w:val="000000" w:themeColor="text1"/>
          <w:spacing w:val="40"/>
          <w:sz w:val="28"/>
        </w:rPr>
      </w:pPr>
      <w:r w:rsidRPr="00F80B96">
        <w:rPr>
          <w:rFonts w:ascii="Palatino Linotype" w:hAnsi="Palatino Linotype"/>
          <w:b/>
          <w:bCs/>
          <w:color w:val="000000" w:themeColor="text1"/>
          <w:spacing w:val="40"/>
          <w:sz w:val="28"/>
        </w:rPr>
        <w:t>CONSIDERANDO</w:t>
      </w:r>
    </w:p>
    <w:p w:rsidR="00AA74B6" w:rsidRPr="00F80B96" w:rsidRDefault="00AA74B6" w:rsidP="00AA74B6">
      <w:pPr>
        <w:jc w:val="center"/>
        <w:rPr>
          <w:rFonts w:ascii="Palatino Linotype" w:hAnsi="Palatino Linotype"/>
          <w:b/>
          <w:bCs/>
          <w:color w:val="000000" w:themeColor="text1"/>
          <w:spacing w:val="40"/>
          <w:sz w:val="28"/>
        </w:rPr>
      </w:pPr>
    </w:p>
    <w:p w:rsidR="00AA74B6" w:rsidRDefault="00140DF0" w:rsidP="00140DF0">
      <w:pPr>
        <w:spacing w:line="360" w:lineRule="auto"/>
        <w:jc w:val="both"/>
        <w:rPr>
          <w:rFonts w:ascii="Palatino Linotype" w:hAnsi="Palatino Linotype" w:cs="Arial"/>
        </w:rPr>
      </w:pPr>
      <w:r w:rsidRPr="006315EA">
        <w:rPr>
          <w:rFonts w:ascii="Palatino Linotype" w:hAnsi="Palatino Linotype" w:cs="Arial"/>
          <w:b/>
          <w:sz w:val="28"/>
        </w:rPr>
        <w:t>PRIMERO.</w:t>
      </w:r>
      <w:r w:rsidRPr="006315EA">
        <w:rPr>
          <w:rFonts w:ascii="Palatino Linotype" w:hAnsi="Palatino Linotype" w:cs="Arial"/>
          <w:b/>
        </w:rPr>
        <w:t xml:space="preserve"> </w:t>
      </w:r>
      <w:r w:rsidRPr="00140DF0">
        <w:rPr>
          <w:rFonts w:ascii="Palatino Linotype" w:hAnsi="Palatino Linotype" w:cs="Arial"/>
          <w:b/>
          <w:szCs w:val="28"/>
        </w:rPr>
        <w:t>De la competencia</w:t>
      </w:r>
      <w:r w:rsidRPr="00140DF0">
        <w:rPr>
          <w:rFonts w:ascii="Palatino Linotype" w:hAnsi="Palatino Linotype" w:cs="Arial"/>
          <w:szCs w:val="28"/>
        </w:rPr>
        <w:t>.</w:t>
      </w:r>
      <w:r>
        <w:rPr>
          <w:rFonts w:ascii="Palatino Linotype" w:hAnsi="Palatino Linotype" w:cs="Arial"/>
          <w:sz w:val="28"/>
          <w:szCs w:val="28"/>
        </w:rPr>
        <w:t xml:space="preserve"> </w:t>
      </w:r>
      <w:r w:rsidR="00AA74B6" w:rsidRPr="00BE3D55">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w:t>
      </w:r>
      <w:r w:rsidR="00AA74B6" w:rsidRPr="00BE3D55">
        <w:rPr>
          <w:rFonts w:ascii="Palatino Linotype" w:hAnsi="Palatino Linotype"/>
        </w:rPr>
        <w:lastRenderedPageBreak/>
        <w:t xml:space="preserve">conforme a lo dispuesto en los artículos 6, Apartado A de la Constitución Política de los Estados Unidos Mexicanos; 5, párrafos </w:t>
      </w:r>
      <w:r w:rsidR="00AA74B6">
        <w:rPr>
          <w:rFonts w:ascii="Palatino Linotype" w:hAnsi="Palatino Linotype"/>
        </w:rPr>
        <w:t>vigésimo noveno</w:t>
      </w:r>
      <w:r w:rsidR="00AA74B6" w:rsidRPr="00BE3D55">
        <w:rPr>
          <w:rFonts w:ascii="Palatino Linotype" w:hAnsi="Palatino Linotype"/>
        </w:rPr>
        <w:t xml:space="preserve">, </w:t>
      </w:r>
      <w:r w:rsidR="00AA74B6">
        <w:rPr>
          <w:rFonts w:ascii="Palatino Linotype" w:hAnsi="Palatino Linotype"/>
        </w:rPr>
        <w:t>trigésimo</w:t>
      </w:r>
      <w:r w:rsidR="00AA74B6" w:rsidRPr="00BE3D55">
        <w:rPr>
          <w:rFonts w:ascii="Palatino Linotype" w:hAnsi="Palatino Linotype"/>
        </w:rPr>
        <w:t xml:space="preserve"> </w:t>
      </w:r>
      <w:r w:rsidR="00AA74B6">
        <w:rPr>
          <w:rFonts w:ascii="Palatino Linotype" w:hAnsi="Palatino Linotype"/>
        </w:rPr>
        <w:t>y trigésimo primero</w:t>
      </w:r>
      <w:r w:rsidR="00AA74B6" w:rsidRPr="00BE3D55">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00AA74B6" w:rsidRPr="00BE3D55">
        <w:rPr>
          <w:rFonts w:ascii="Palatino Linotype" w:hAnsi="Palatino Linotype" w:cs="Arial"/>
        </w:rPr>
        <w:t xml:space="preserve">; y 9, fracciones I y XXIV y 11 del Reglamento Interior del Instituto de Transparencia, Acceso a la Información Pública y Protección de Datos Personales del Estado de México y </w:t>
      </w:r>
      <w:r w:rsidR="00AA74B6">
        <w:rPr>
          <w:rFonts w:ascii="Palatino Linotype" w:hAnsi="Palatino Linotype" w:cs="Arial"/>
        </w:rPr>
        <w:t>Municipios.</w:t>
      </w:r>
    </w:p>
    <w:p w:rsidR="00AA74B6" w:rsidRDefault="00AA74B6" w:rsidP="00AA74B6">
      <w:pPr>
        <w:spacing w:line="360" w:lineRule="auto"/>
        <w:ind w:right="50"/>
        <w:jc w:val="both"/>
        <w:rPr>
          <w:rFonts w:ascii="Palatino Linotype" w:hAnsi="Palatino Linotype" w:cs="Arial"/>
        </w:rPr>
      </w:pPr>
    </w:p>
    <w:p w:rsidR="00AA74B6" w:rsidRDefault="00AA74B6" w:rsidP="00AA74B6">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455600">
        <w:rPr>
          <w:rFonts w:ascii="Palatino Linotype" w:hAnsi="Palatino Linotype"/>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rsidR="00AA74B6" w:rsidRDefault="00AA74B6" w:rsidP="00AA74B6">
      <w:pPr>
        <w:spacing w:line="360" w:lineRule="auto"/>
        <w:ind w:right="50"/>
        <w:jc w:val="both"/>
        <w:rPr>
          <w:rFonts w:ascii="Palatino Linotype" w:hAnsi="Palatino Linotype"/>
          <w:color w:val="000000" w:themeColor="text1"/>
        </w:rPr>
      </w:pPr>
    </w:p>
    <w:p w:rsidR="00AA74B6" w:rsidRPr="00F80B96" w:rsidRDefault="00AA74B6" w:rsidP="00AA74B6">
      <w:pPr>
        <w:spacing w:line="360" w:lineRule="auto"/>
        <w:jc w:val="both"/>
        <w:rPr>
          <w:rFonts w:ascii="Palatino Linotype" w:hAnsi="Palatino Linotype" w:cs="Arial"/>
          <w:b/>
          <w:snapToGrid w:val="0"/>
          <w:color w:val="000000" w:themeColor="text1"/>
        </w:rPr>
      </w:pPr>
      <w:r w:rsidRPr="00F80B96">
        <w:rPr>
          <w:rFonts w:ascii="Palatino Linotype" w:hAnsi="Palatino Linotype" w:cs="Arial"/>
          <w:b/>
          <w:color w:val="000000" w:themeColor="text1"/>
          <w:sz w:val="28"/>
        </w:rPr>
        <w:t>SEGUNDO</w:t>
      </w:r>
      <w:r w:rsidRPr="00F80B96">
        <w:rPr>
          <w:rFonts w:ascii="Palatino Linotype" w:hAnsi="Palatino Linotype" w:cs="Arial"/>
          <w:b/>
          <w:color w:val="000000" w:themeColor="text1"/>
        </w:rPr>
        <w:t xml:space="preserve">. Interés. </w:t>
      </w:r>
      <w:r w:rsidRPr="00F80B96">
        <w:rPr>
          <w:rFonts w:ascii="Palatino Linotype" w:hAnsi="Palatino Linotype" w:cs="Arial"/>
          <w:bCs/>
          <w:color w:val="000000" w:themeColor="text1"/>
        </w:rPr>
        <w:t xml:space="preserve">El recurso de revisión fue interpuesto por parte legítima, en atención a que se presentó por </w:t>
      </w:r>
      <w:r w:rsidR="008255B1">
        <w:rPr>
          <w:rFonts w:ascii="Palatino Linotype" w:hAnsi="Palatino Linotype" w:cs="Arial"/>
          <w:b/>
          <w:bCs/>
          <w:color w:val="000000" w:themeColor="text1"/>
        </w:rPr>
        <w:t>EL RECURRENTE</w:t>
      </w:r>
      <w:r w:rsidRPr="00F80B96">
        <w:rPr>
          <w:rFonts w:ascii="Palatino Linotype" w:hAnsi="Palatino Linotype" w:cs="Arial"/>
          <w:b/>
          <w:bCs/>
          <w:color w:val="000000" w:themeColor="text1"/>
        </w:rPr>
        <w:t>,</w:t>
      </w:r>
      <w:r w:rsidRPr="00F80B96">
        <w:rPr>
          <w:rFonts w:ascii="Palatino Linotype" w:hAnsi="Palatino Linotype" w:cs="Arial"/>
          <w:bCs/>
          <w:color w:val="000000" w:themeColor="text1"/>
        </w:rPr>
        <w:t xml:space="preserve"> quien es la misma persona que formuló la solicitud de acceso a la información pública al </w:t>
      </w:r>
      <w:r w:rsidRPr="00F80B96">
        <w:rPr>
          <w:rFonts w:ascii="Palatino Linotype" w:hAnsi="Palatino Linotype" w:cs="Arial"/>
          <w:b/>
          <w:bCs/>
          <w:color w:val="000000" w:themeColor="text1"/>
        </w:rPr>
        <w:t>SUJETO OBLIGADO.</w:t>
      </w:r>
    </w:p>
    <w:p w:rsidR="00AA74B6" w:rsidRPr="00F80B96" w:rsidRDefault="00AA74B6" w:rsidP="00AA74B6">
      <w:pPr>
        <w:spacing w:line="360" w:lineRule="auto"/>
        <w:jc w:val="both"/>
        <w:rPr>
          <w:rFonts w:ascii="Palatino Linotype" w:hAnsi="Palatino Linotype" w:cs="Arial"/>
          <w:b/>
          <w:color w:val="000000" w:themeColor="text1"/>
          <w:szCs w:val="28"/>
        </w:rPr>
      </w:pPr>
    </w:p>
    <w:p w:rsidR="00AA74B6" w:rsidRPr="00F80B96" w:rsidRDefault="00AA74B6" w:rsidP="00AA74B6">
      <w:pPr>
        <w:pStyle w:val="Prrafodelista"/>
        <w:autoSpaceDE w:val="0"/>
        <w:autoSpaceDN w:val="0"/>
        <w:adjustRightInd w:val="0"/>
        <w:spacing w:line="360" w:lineRule="auto"/>
        <w:ind w:left="0" w:right="49"/>
        <w:jc w:val="both"/>
        <w:rPr>
          <w:rFonts w:ascii="Palatino Linotype" w:hAnsi="Palatino Linotype" w:cs="Arial"/>
          <w:color w:val="000000" w:themeColor="text1"/>
        </w:rPr>
      </w:pPr>
      <w:r w:rsidRPr="00F80B96">
        <w:rPr>
          <w:rFonts w:ascii="Palatino Linotype" w:hAnsi="Palatino Linotype" w:cs="Arial"/>
          <w:b/>
          <w:color w:val="000000" w:themeColor="text1"/>
          <w:sz w:val="28"/>
          <w:szCs w:val="28"/>
        </w:rPr>
        <w:lastRenderedPageBreak/>
        <w:t xml:space="preserve">TERCERO. </w:t>
      </w:r>
      <w:r w:rsidRPr="00F80B96">
        <w:rPr>
          <w:rFonts w:ascii="Palatino Linotype" w:hAnsi="Palatino Linotype" w:cs="Arial"/>
          <w:b/>
          <w:color w:val="000000" w:themeColor="text1"/>
        </w:rPr>
        <w:t xml:space="preserve">Oportunidad. </w:t>
      </w:r>
      <w:r w:rsidRPr="00F80B96">
        <w:rPr>
          <w:rFonts w:ascii="Palatino Linotype" w:hAnsi="Palatino Linotype" w:cs="Arial"/>
          <w:color w:val="000000" w:themeColor="text1"/>
        </w:rPr>
        <w:t xml:space="preserve">El recurso de revisión fue interpuesto dentro del plazo de quince días hábiles contados a partir del día siguiente al en que </w:t>
      </w:r>
      <w:r w:rsidR="008255B1">
        <w:rPr>
          <w:rFonts w:ascii="Palatino Linotype" w:hAnsi="Palatino Linotype" w:cs="Arial"/>
          <w:b/>
          <w:color w:val="000000" w:themeColor="text1"/>
        </w:rPr>
        <w:t>EL RECURRENTE</w:t>
      </w:r>
      <w:r w:rsidRPr="00F80B96">
        <w:rPr>
          <w:rFonts w:ascii="Palatino Linotype" w:hAnsi="Palatino Linotype" w:cs="Arial"/>
          <w:b/>
          <w:color w:val="000000" w:themeColor="text1"/>
        </w:rPr>
        <w:t xml:space="preserve"> </w:t>
      </w:r>
      <w:r w:rsidRPr="00F80B96">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rsidR="00AA74B6" w:rsidRPr="00F80B96" w:rsidRDefault="00AA74B6" w:rsidP="00AA74B6">
      <w:pPr>
        <w:ind w:left="851" w:right="902"/>
        <w:jc w:val="both"/>
        <w:rPr>
          <w:rFonts w:ascii="Palatino Linotype" w:eastAsiaTheme="minorEastAsia" w:hAnsi="Palatino Linotype" w:cs="Arial"/>
          <w:color w:val="000000" w:themeColor="text1"/>
          <w:szCs w:val="20"/>
          <w:lang w:val="es-ES_tradnl"/>
        </w:rPr>
      </w:pPr>
    </w:p>
    <w:p w:rsidR="00AA74B6" w:rsidRPr="00F80B96" w:rsidRDefault="00AA74B6" w:rsidP="00AA74B6">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F80B96">
        <w:rPr>
          <w:rFonts w:ascii="Palatino Linotype" w:eastAsiaTheme="minorEastAsia" w:hAnsi="Palatino Linotype" w:cs="Arial"/>
          <w:b/>
          <w:i/>
          <w:color w:val="000000" w:themeColor="text1"/>
          <w:sz w:val="22"/>
          <w:szCs w:val="22"/>
          <w:lang w:val="es-ES_tradnl"/>
        </w:rPr>
        <w:t>“Artículo 178.</w:t>
      </w:r>
      <w:r w:rsidRPr="00F80B96">
        <w:rPr>
          <w:rFonts w:ascii="Palatino Linotype" w:eastAsiaTheme="minorEastAsia" w:hAnsi="Palatino Linotype" w:cs="Arial"/>
          <w:i/>
          <w:color w:val="000000" w:themeColor="text1"/>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AA74B6" w:rsidRPr="00F80B96" w:rsidRDefault="00AA74B6" w:rsidP="00AA74B6">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F80B96">
        <w:rPr>
          <w:rFonts w:ascii="Palatino Linotype" w:eastAsiaTheme="minorEastAsia" w:hAnsi="Palatino Linotype" w:cs="Arial"/>
          <w:i/>
          <w:color w:val="000000" w:themeColor="text1"/>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AA74B6" w:rsidRPr="00F80B96" w:rsidRDefault="00AA74B6" w:rsidP="00AA74B6">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F80B96">
        <w:rPr>
          <w:rFonts w:ascii="Palatino Linotype" w:eastAsiaTheme="minorEastAsia" w:hAnsi="Palatino Linotype" w:cs="Arial"/>
          <w:i/>
          <w:color w:val="000000" w:themeColor="text1"/>
          <w:sz w:val="22"/>
          <w:szCs w:val="22"/>
          <w:lang w:val="es-ES_tradnl"/>
        </w:rPr>
        <w:t>En el caso de que se interponga ante la Unidad de Transparencia, ésta deberá remitir el recurso de revisión al Instituto a más tardar al día siguiente de haberlo recibido.</w:t>
      </w:r>
      <w:r w:rsidRPr="00F80B96">
        <w:rPr>
          <w:rFonts w:ascii="Palatino Linotype" w:eastAsiaTheme="minorEastAsia" w:hAnsi="Palatino Linotype" w:cs="Arial"/>
          <w:b/>
          <w:i/>
          <w:color w:val="000000" w:themeColor="text1"/>
          <w:sz w:val="22"/>
          <w:szCs w:val="22"/>
          <w:lang w:val="es-ES_tradnl"/>
        </w:rPr>
        <w:t>”</w:t>
      </w:r>
    </w:p>
    <w:p w:rsidR="00AA74B6" w:rsidRPr="00F80B96" w:rsidRDefault="00AA74B6" w:rsidP="00AA74B6">
      <w:pPr>
        <w:ind w:left="851" w:right="902"/>
        <w:jc w:val="both"/>
        <w:rPr>
          <w:rFonts w:ascii="Palatino Linotype" w:eastAsiaTheme="minorEastAsia" w:hAnsi="Palatino Linotype" w:cs="Arial"/>
          <w:color w:val="000000" w:themeColor="text1"/>
          <w:szCs w:val="20"/>
          <w:lang w:val="es-ES_tradnl"/>
        </w:rPr>
      </w:pPr>
    </w:p>
    <w:p w:rsidR="00AA74B6" w:rsidRPr="00F80B96" w:rsidRDefault="00AA74B6" w:rsidP="00AA74B6">
      <w:pPr>
        <w:spacing w:line="360" w:lineRule="auto"/>
        <w:jc w:val="both"/>
        <w:rPr>
          <w:rFonts w:ascii="Palatino Linotype" w:hAnsi="Palatino Linotype" w:cs="Arial"/>
          <w:color w:val="000000" w:themeColor="text1"/>
        </w:rPr>
      </w:pPr>
      <w:r w:rsidRPr="00F80B96">
        <w:rPr>
          <w:rFonts w:ascii="Palatino Linotype" w:eastAsiaTheme="minorEastAsia" w:hAnsi="Palatino Linotype" w:cs="Arial"/>
          <w:color w:val="000000" w:themeColor="text1"/>
          <w:lang w:val="es-ES_tradnl"/>
        </w:rPr>
        <w:t xml:space="preserve">En efecto, atendiendo a que </w:t>
      </w:r>
      <w:r w:rsidRPr="00F80B96">
        <w:rPr>
          <w:rFonts w:ascii="Palatino Linotype" w:eastAsiaTheme="minorEastAsia" w:hAnsi="Palatino Linotype" w:cs="Arial"/>
          <w:b/>
          <w:color w:val="000000" w:themeColor="text1"/>
          <w:lang w:val="es-ES_tradnl"/>
        </w:rPr>
        <w:t>EL SUJETO OBLIGADO</w:t>
      </w:r>
      <w:r w:rsidRPr="00F80B96">
        <w:rPr>
          <w:rFonts w:ascii="Palatino Linotype" w:eastAsiaTheme="minorEastAsia" w:hAnsi="Palatino Linotype" w:cs="Arial"/>
          <w:color w:val="000000" w:themeColor="text1"/>
          <w:lang w:val="es-ES_tradnl"/>
        </w:rPr>
        <w:t xml:space="preserve"> notificó la respuesta a la solicitud de información pública el </w:t>
      </w:r>
      <w:r w:rsidR="003F075E">
        <w:rPr>
          <w:rFonts w:ascii="Palatino Linotype" w:eastAsiaTheme="minorEastAsia" w:hAnsi="Palatino Linotype" w:cs="Arial"/>
          <w:b/>
          <w:color w:val="000000" w:themeColor="text1"/>
          <w:lang w:val="es-ES_tradnl"/>
        </w:rPr>
        <w:t>treinta</w:t>
      </w:r>
      <w:r w:rsidRPr="00F80B96">
        <w:rPr>
          <w:rFonts w:ascii="Palatino Linotype" w:eastAsiaTheme="minorEastAsia" w:hAnsi="Palatino Linotype" w:cs="Arial"/>
          <w:b/>
          <w:color w:val="000000" w:themeColor="text1"/>
          <w:lang w:val="es-ES_tradnl"/>
        </w:rPr>
        <w:t xml:space="preserve"> de julio de dos mil veinte; </w:t>
      </w:r>
      <w:r w:rsidRPr="00F80B96">
        <w:rPr>
          <w:rFonts w:ascii="Palatino Linotype" w:hAnsi="Palatino Linotype" w:cs="Arial"/>
          <w:color w:val="000000" w:themeColor="text1"/>
        </w:rPr>
        <w:t xml:space="preserve">en consecuencia, el plazo de quince días hábiles que el artículo 178 de la ley de la materia otorga a </w:t>
      </w:r>
      <w:r w:rsidR="008255B1">
        <w:rPr>
          <w:rFonts w:ascii="Palatino Linotype" w:hAnsi="Palatino Linotype" w:cs="Arial"/>
          <w:b/>
          <w:color w:val="000000" w:themeColor="text1"/>
        </w:rPr>
        <w:t>EL RECURRENTE</w:t>
      </w:r>
      <w:r w:rsidRPr="00F80B96">
        <w:rPr>
          <w:rFonts w:ascii="Palatino Linotype" w:hAnsi="Palatino Linotype" w:cs="Arial"/>
          <w:color w:val="000000" w:themeColor="text1"/>
        </w:rPr>
        <w:t xml:space="preserve"> para presentar el recurso de revisión, transcurrió del</w:t>
      </w:r>
      <w:r w:rsidRPr="00F80B96">
        <w:rPr>
          <w:rFonts w:ascii="Palatino Linotype" w:hAnsi="Palatino Linotype" w:cs="Arial"/>
          <w:b/>
          <w:color w:val="000000" w:themeColor="text1"/>
        </w:rPr>
        <w:t xml:space="preserve"> cuatro</w:t>
      </w:r>
      <w:r w:rsidR="0014644E">
        <w:rPr>
          <w:rFonts w:ascii="Palatino Linotype" w:hAnsi="Palatino Linotype" w:cs="Arial"/>
          <w:b/>
          <w:color w:val="000000" w:themeColor="text1"/>
        </w:rPr>
        <w:t xml:space="preserve"> al veinticuatro</w:t>
      </w:r>
      <w:r w:rsidRPr="00F80B96">
        <w:rPr>
          <w:rFonts w:ascii="Palatino Linotype" w:hAnsi="Palatino Linotype" w:cs="Arial"/>
          <w:b/>
          <w:color w:val="000000" w:themeColor="text1"/>
        </w:rPr>
        <w:t xml:space="preserve"> de agosto de dos mil veinte</w:t>
      </w:r>
      <w:r w:rsidRPr="00F80B96">
        <w:rPr>
          <w:rFonts w:ascii="Palatino Linotype" w:hAnsi="Palatino Linotype" w:cs="Arial"/>
          <w:color w:val="000000" w:themeColor="text1"/>
        </w:rPr>
        <w:t xml:space="preserve">, sin contemplar en el cómputo los días dieciocho, diecinueve, veinticinco y veintiséis de julio; así como, uno y dos de agosto de dos mil veinte, por corresponder a sábados y domingos, considerados como días inhábiles, en términos del artículo 3, fracción X de la Ley de Transparencia y Acceso a la Información Pública del Estado de México y Municipios; así como, </w:t>
      </w:r>
      <w:r w:rsidRPr="00F80B96">
        <w:rPr>
          <w:rFonts w:ascii="Palatino Linotype" w:hAnsi="Palatino Linotype"/>
          <w:color w:val="000000" w:themeColor="text1"/>
        </w:rPr>
        <w:t xml:space="preserve">los días veinte, veintiuno, veintidós, veintitrés, veinticuatro, veintisiete, veintiocho, veintinueve, </w:t>
      </w:r>
      <w:r w:rsidRPr="00F80B96">
        <w:rPr>
          <w:rFonts w:ascii="Palatino Linotype" w:hAnsi="Palatino Linotype"/>
          <w:color w:val="000000" w:themeColor="text1"/>
        </w:rPr>
        <w:lastRenderedPageBreak/>
        <w:t xml:space="preserve">treinta y treinta y uno de julio por corresponder al primer periodo vacacional en términos del </w:t>
      </w:r>
      <w:r w:rsidRPr="00F80B96">
        <w:rPr>
          <w:rFonts w:ascii="Palatino Linotype" w:hAnsi="Palatino Linotype" w:cs="Arial"/>
          <w:color w:val="000000" w:themeColor="text1"/>
        </w:rPr>
        <w:t xml:space="preserve">Calendario Oficial en Materia de Transparencia, Acceso a la Información Pública y Protección de Datos Personales del Estado de México y Municipios, publicado en el Periódico Oficial “Gaceta del Gobierno”, el diecinueve de diciembre de dos mil diecinueve; y, del treinta de junio al diecisiete de julio de dos mil veinte; por suspensión de plazos, ante la situación de la epidemia de la enfermedad generada por el virus SARS-CoV-2 (COVID-19), que originó la emergencia sanitaria por causa de fuerza mayor y medidas de seguridad. </w:t>
      </w:r>
    </w:p>
    <w:p w:rsidR="00AA74B6" w:rsidRPr="00F80B96" w:rsidRDefault="00AA74B6" w:rsidP="00AA74B6">
      <w:pPr>
        <w:spacing w:line="360" w:lineRule="auto"/>
        <w:jc w:val="both"/>
        <w:rPr>
          <w:rFonts w:ascii="Palatino Linotype" w:eastAsiaTheme="minorEastAsia" w:hAnsi="Palatino Linotype" w:cs="Arial"/>
          <w:lang w:val="es-ES_tradnl"/>
        </w:rPr>
      </w:pPr>
    </w:p>
    <w:p w:rsidR="00AA74B6" w:rsidRPr="00F80B96" w:rsidRDefault="00AA74B6" w:rsidP="00AA74B6">
      <w:pPr>
        <w:spacing w:line="360" w:lineRule="auto"/>
        <w:jc w:val="both"/>
        <w:rPr>
          <w:rFonts w:ascii="Palatino Linotype" w:eastAsiaTheme="minorEastAsia" w:hAnsi="Palatino Linotype" w:cs="Arial"/>
          <w:color w:val="000000" w:themeColor="text1"/>
          <w:lang w:val="es-ES_tradnl"/>
        </w:rPr>
      </w:pPr>
      <w:r w:rsidRPr="00F80B96">
        <w:rPr>
          <w:rFonts w:ascii="Palatino Linotype" w:eastAsiaTheme="minorEastAsia" w:hAnsi="Palatino Linotype" w:cs="Arial"/>
          <w:color w:val="000000" w:themeColor="text1"/>
          <w:lang w:val="es-ES_tradnl"/>
        </w:rPr>
        <w:t>En ese tenor, si el recurso de revisión que nos ocupa, se interpuso el</w:t>
      </w:r>
      <w:r w:rsidRPr="00F80B96">
        <w:rPr>
          <w:rFonts w:ascii="Palatino Linotype" w:eastAsiaTheme="minorEastAsia" w:hAnsi="Palatino Linotype" w:cs="Arial"/>
          <w:b/>
          <w:color w:val="000000" w:themeColor="text1"/>
          <w:lang w:val="es-ES_tradnl"/>
        </w:rPr>
        <w:t xml:space="preserve"> </w:t>
      </w:r>
      <w:r w:rsidR="0014644E">
        <w:rPr>
          <w:rFonts w:ascii="Palatino Linotype" w:eastAsiaTheme="minorEastAsia" w:hAnsi="Palatino Linotype" w:cs="Arial"/>
          <w:b/>
          <w:color w:val="000000" w:themeColor="text1"/>
          <w:lang w:val="es-ES_tradnl"/>
        </w:rPr>
        <w:t>dieciséis</w:t>
      </w:r>
      <w:r w:rsidRPr="00F80B96">
        <w:rPr>
          <w:rFonts w:ascii="Palatino Linotype" w:eastAsiaTheme="minorEastAsia" w:hAnsi="Palatino Linotype" w:cs="Arial"/>
          <w:b/>
          <w:color w:val="000000" w:themeColor="text1"/>
          <w:lang w:val="es-ES_tradnl"/>
        </w:rPr>
        <w:t xml:space="preserve"> de agosto de dos mil veinte,</w:t>
      </w:r>
      <w:r w:rsidRPr="00F80B96">
        <w:rPr>
          <w:rFonts w:ascii="Palatino Linotype" w:eastAsiaTheme="minorEastAsia" w:hAnsi="Palatino Linotype" w:cs="Arial"/>
          <w:color w:val="000000" w:themeColor="text1"/>
          <w:lang w:val="es-ES_tradnl"/>
        </w:rPr>
        <w:t xml:space="preserve"> éste se encuentra dentro de los márgenes temporales previstos en el citado precepto legal y, por tanto, se considera oportuno.</w:t>
      </w:r>
    </w:p>
    <w:p w:rsidR="00AA74B6" w:rsidRPr="00F80B96" w:rsidRDefault="00AA74B6" w:rsidP="00AA74B6">
      <w:pPr>
        <w:spacing w:line="360" w:lineRule="auto"/>
        <w:jc w:val="both"/>
        <w:rPr>
          <w:rFonts w:ascii="Palatino Linotype" w:eastAsiaTheme="minorEastAsia" w:hAnsi="Palatino Linotype" w:cs="Arial"/>
          <w:color w:val="000000" w:themeColor="text1"/>
          <w:lang w:val="es-ES_tradnl"/>
        </w:rPr>
      </w:pPr>
    </w:p>
    <w:p w:rsidR="00AA74B6" w:rsidRPr="00F80B96" w:rsidRDefault="00AA74B6" w:rsidP="00AA74B6">
      <w:pPr>
        <w:autoSpaceDE w:val="0"/>
        <w:autoSpaceDN w:val="0"/>
        <w:adjustRightInd w:val="0"/>
        <w:spacing w:line="360" w:lineRule="auto"/>
        <w:ind w:right="49"/>
        <w:jc w:val="both"/>
        <w:rPr>
          <w:rFonts w:ascii="Palatino Linotype" w:hAnsi="Palatino Linotype" w:cs="Arial"/>
          <w:b/>
          <w:color w:val="000000" w:themeColor="text1"/>
        </w:rPr>
      </w:pPr>
      <w:r w:rsidRPr="00F80B96">
        <w:rPr>
          <w:rFonts w:ascii="Palatino Linotype" w:hAnsi="Palatino Linotype" w:cs="Arial"/>
          <w:b/>
          <w:color w:val="000000" w:themeColor="text1"/>
          <w:sz w:val="28"/>
          <w:szCs w:val="28"/>
        </w:rPr>
        <w:t>CUARTO</w:t>
      </w:r>
      <w:r w:rsidRPr="00F80B96">
        <w:rPr>
          <w:rFonts w:ascii="Palatino Linotype" w:hAnsi="Palatino Linotype"/>
          <w:b/>
          <w:color w:val="000000" w:themeColor="text1"/>
          <w:sz w:val="28"/>
          <w:szCs w:val="28"/>
        </w:rPr>
        <w:t>.</w:t>
      </w:r>
      <w:r w:rsidRPr="00F80B96">
        <w:rPr>
          <w:rFonts w:ascii="Palatino Linotype" w:hAnsi="Palatino Linotype"/>
          <w:b/>
          <w:color w:val="000000" w:themeColor="text1"/>
        </w:rPr>
        <w:t xml:space="preserve"> Procedibilidad. </w:t>
      </w:r>
      <w:r w:rsidRPr="00F80B96">
        <w:rPr>
          <w:rFonts w:ascii="Palatino Linotype" w:hAnsi="Palatino Linotype" w:cs="Arial"/>
          <w:color w:val="000000" w:themeColor="text1"/>
        </w:rPr>
        <w:t>Del análisis efectuado se advierte que resulta procedente la interposición de</w:t>
      </w:r>
      <w:r>
        <w:rPr>
          <w:rFonts w:ascii="Palatino Linotype" w:hAnsi="Palatino Linotype" w:cs="Arial"/>
          <w:color w:val="000000" w:themeColor="text1"/>
        </w:rPr>
        <w:t xml:space="preserve">l </w:t>
      </w:r>
      <w:r w:rsidRPr="00F80B96">
        <w:rPr>
          <w:rFonts w:ascii="Palatino Linotype" w:hAnsi="Palatino Linotype" w:cs="Arial"/>
          <w:color w:val="000000" w:themeColor="text1"/>
        </w:rPr>
        <w:t xml:space="preserve">recurso y se concluye la acreditación plena de todos y cada uno de los elementos formales exigidos por el artículo 180 de la </w:t>
      </w:r>
      <w:r w:rsidRPr="00F80B96">
        <w:rPr>
          <w:rFonts w:ascii="Palatino Linotype" w:hAnsi="Palatino Linotype"/>
          <w:color w:val="000000" w:themeColor="text1"/>
        </w:rPr>
        <w:t xml:space="preserve">Ley de Transparencia y Acceso a la Información Pública del Estado de México y Municipios, en atención a que fueron presentados mediante el formato visible en </w:t>
      </w:r>
      <w:r w:rsidRPr="00F80B96">
        <w:rPr>
          <w:rFonts w:ascii="Palatino Linotype" w:hAnsi="Palatino Linotype"/>
          <w:b/>
          <w:color w:val="000000" w:themeColor="text1"/>
        </w:rPr>
        <w:t>EL SAIMEX.</w:t>
      </w:r>
    </w:p>
    <w:p w:rsidR="00AA74B6" w:rsidRPr="00F80B96" w:rsidRDefault="00AA74B6" w:rsidP="00AA74B6">
      <w:pPr>
        <w:autoSpaceDE w:val="0"/>
        <w:autoSpaceDN w:val="0"/>
        <w:adjustRightInd w:val="0"/>
        <w:spacing w:line="360" w:lineRule="auto"/>
        <w:ind w:right="49"/>
        <w:jc w:val="both"/>
        <w:rPr>
          <w:rFonts w:ascii="Palatino Linotype" w:eastAsiaTheme="minorEastAsia" w:hAnsi="Palatino Linotype" w:cs="Arial"/>
          <w:b/>
          <w:color w:val="000000" w:themeColor="text1"/>
          <w:lang w:val="es-ES_tradnl"/>
        </w:rPr>
      </w:pPr>
    </w:p>
    <w:p w:rsidR="00AA74B6" w:rsidRPr="00F80B96" w:rsidRDefault="00AA74B6" w:rsidP="00AA74B6">
      <w:pPr>
        <w:spacing w:line="360" w:lineRule="auto"/>
        <w:jc w:val="both"/>
        <w:rPr>
          <w:rFonts w:ascii="Palatino Linotype" w:hAnsi="Palatino Linotype" w:cs="Arial"/>
          <w:color w:val="000000" w:themeColor="text1"/>
        </w:rPr>
      </w:pPr>
      <w:r w:rsidRPr="001B49CC">
        <w:rPr>
          <w:rFonts w:ascii="Palatino Linotype" w:hAnsi="Palatino Linotype" w:cs="Arial"/>
          <w:b/>
          <w:color w:val="000000" w:themeColor="text1"/>
          <w:sz w:val="28"/>
          <w:szCs w:val="28"/>
        </w:rPr>
        <w:t>QUINTO</w:t>
      </w:r>
      <w:r w:rsidRPr="001B49CC">
        <w:rPr>
          <w:rFonts w:ascii="Palatino Linotype" w:hAnsi="Palatino Linotype" w:cs="Arial"/>
          <w:b/>
          <w:color w:val="000000" w:themeColor="text1"/>
        </w:rPr>
        <w:t xml:space="preserve">. </w:t>
      </w:r>
      <w:r w:rsidRPr="001B49CC">
        <w:rPr>
          <w:rFonts w:ascii="Palatino Linotype" w:eastAsiaTheme="minorEastAsia" w:hAnsi="Palatino Linotype" w:cs="Arial"/>
          <w:b/>
          <w:color w:val="000000" w:themeColor="text1"/>
          <w:lang w:val="es-ES_tradnl"/>
        </w:rPr>
        <w:t>Estudio y resolución del asunto</w:t>
      </w:r>
      <w:r w:rsidRPr="001B49CC">
        <w:rPr>
          <w:rFonts w:ascii="Palatino Linotype" w:eastAsiaTheme="minorEastAsia" w:hAnsi="Palatino Linotype" w:cstheme="minorBidi"/>
          <w:b/>
          <w:color w:val="000000" w:themeColor="text1"/>
          <w:lang w:val="es-ES_tradnl"/>
        </w:rPr>
        <w:t xml:space="preserve">. </w:t>
      </w:r>
      <w:r w:rsidRPr="001B49CC">
        <w:rPr>
          <w:rFonts w:ascii="Palatino Linotype" w:hAnsi="Palatino Linotype" w:cs="Arial"/>
          <w:color w:val="000000" w:themeColor="text1"/>
        </w:rPr>
        <w:t>Una vez determinada la vía sobre la que</w:t>
      </w:r>
      <w:r w:rsidRPr="00F80B96">
        <w:rPr>
          <w:rFonts w:ascii="Palatino Linotype" w:hAnsi="Palatino Linotype" w:cs="Arial"/>
          <w:color w:val="000000" w:themeColor="text1"/>
        </w:rPr>
        <w:t xml:space="preserve"> versará el presente recurso, y previa revisión del expediente electrónico formado en </w:t>
      </w:r>
      <w:r w:rsidRPr="00F80B96">
        <w:rPr>
          <w:rFonts w:ascii="Palatino Linotype" w:hAnsi="Palatino Linotype" w:cs="Arial"/>
          <w:b/>
          <w:color w:val="000000" w:themeColor="text1"/>
        </w:rPr>
        <w:t>EL SAIMEX</w:t>
      </w:r>
      <w:r w:rsidRPr="00F80B96">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w:t>
      </w:r>
      <w:r w:rsidRPr="00F80B96">
        <w:rPr>
          <w:rFonts w:ascii="Palatino Linotype" w:hAnsi="Palatino Linotype" w:cs="Arial"/>
          <w:color w:val="000000" w:themeColor="text1"/>
        </w:rPr>
        <w:lastRenderedPageBreak/>
        <w:t>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diversos 8 y 9 de la Ley de Transparencia local.</w:t>
      </w:r>
    </w:p>
    <w:p w:rsidR="00AA74B6" w:rsidRPr="00F80B96" w:rsidRDefault="00AA74B6" w:rsidP="00AA74B6">
      <w:pPr>
        <w:spacing w:line="360" w:lineRule="auto"/>
        <w:jc w:val="both"/>
        <w:rPr>
          <w:rFonts w:ascii="Palatino Linotype" w:hAnsi="Palatino Linotype" w:cs="Arial"/>
          <w:color w:val="000000" w:themeColor="text1"/>
        </w:rPr>
      </w:pPr>
    </w:p>
    <w:p w:rsidR="00AA74B6" w:rsidRPr="00F80B96" w:rsidRDefault="00AA74B6" w:rsidP="00AA74B6">
      <w:pPr>
        <w:spacing w:line="360" w:lineRule="auto"/>
        <w:jc w:val="both"/>
        <w:rPr>
          <w:rFonts w:ascii="Palatino Linotype" w:hAnsi="Palatino Linotype"/>
          <w:color w:val="000000" w:themeColor="text1"/>
          <w:lang w:eastAsia="es-MX"/>
        </w:rPr>
      </w:pPr>
      <w:r w:rsidRPr="00F80B96">
        <w:rPr>
          <w:rFonts w:ascii="Palatino Linotype" w:hAnsi="Palatino Linotype"/>
          <w:color w:val="000000" w:themeColor="text1"/>
          <w:lang w:eastAsia="es-MX"/>
        </w:rPr>
        <w:t xml:space="preserve">Primeramente, se precisa que se obvia el análisis de la competencia por parte del </w:t>
      </w:r>
      <w:r w:rsidRPr="00F80B96">
        <w:rPr>
          <w:rFonts w:ascii="Palatino Linotype" w:hAnsi="Palatino Linotype"/>
          <w:b/>
          <w:bCs/>
          <w:color w:val="000000" w:themeColor="text1"/>
          <w:lang w:eastAsia="es-MX"/>
        </w:rPr>
        <w:t>SUJETO OBLIGADO</w:t>
      </w:r>
      <w:r w:rsidRPr="00F80B96">
        <w:rPr>
          <w:rFonts w:ascii="Palatino Linotype" w:hAnsi="Palatino Linotype"/>
          <w:color w:val="000000" w:themeColor="text1"/>
          <w:lang w:eastAsia="es-MX"/>
        </w:rPr>
        <w:t>, para generar, administrar o poseer la información solicitada, dado que éste ha asumido la misma, en razón de que en su respuesta admitió contar con dicha información.</w:t>
      </w:r>
    </w:p>
    <w:p w:rsidR="00AA74B6" w:rsidRPr="00F80B96" w:rsidRDefault="00AA74B6" w:rsidP="00AA74B6">
      <w:pPr>
        <w:spacing w:line="360" w:lineRule="auto"/>
        <w:jc w:val="both"/>
        <w:rPr>
          <w:rFonts w:ascii="Palatino Linotype" w:hAnsi="Palatino Linotype"/>
          <w:color w:val="000000" w:themeColor="text1"/>
          <w:lang w:eastAsia="es-MX"/>
        </w:rPr>
      </w:pPr>
    </w:p>
    <w:p w:rsidR="00AA74B6" w:rsidRPr="00F80B96" w:rsidRDefault="00AA74B6" w:rsidP="00AA74B6">
      <w:pPr>
        <w:spacing w:line="360" w:lineRule="auto"/>
        <w:jc w:val="both"/>
        <w:rPr>
          <w:rFonts w:ascii="Palatino Linotype" w:hAnsi="Palatino Linotype"/>
          <w:color w:val="000000" w:themeColor="text1"/>
          <w:lang w:eastAsia="es-MX"/>
        </w:rPr>
      </w:pPr>
      <w:r w:rsidRPr="00F80B96">
        <w:rPr>
          <w:rFonts w:ascii="Palatino Linotype" w:hAnsi="Palatino Linotype"/>
          <w:color w:val="000000" w:themeColor="text1"/>
          <w:lang w:eastAsia="es-MX"/>
        </w:rPr>
        <w:t xml:space="preserve">En efecto, el hecho de que </w:t>
      </w:r>
      <w:r w:rsidRPr="00F80B96">
        <w:rPr>
          <w:rFonts w:ascii="Palatino Linotype" w:hAnsi="Palatino Linotype"/>
          <w:b/>
          <w:bCs/>
          <w:color w:val="000000" w:themeColor="text1"/>
          <w:lang w:eastAsia="es-MX"/>
        </w:rPr>
        <w:t>EL SUJETO OBLIGADO</w:t>
      </w:r>
      <w:r w:rsidRPr="00F80B96">
        <w:rPr>
          <w:rFonts w:ascii="Palatino Linotype" w:hAnsi="Palatino Linotype"/>
          <w:color w:val="000000" w:themeColor="text1"/>
          <w:lang w:eastAsia="es-MX"/>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AA74B6" w:rsidRPr="00F80B96" w:rsidRDefault="00AA74B6" w:rsidP="00AA74B6">
      <w:pPr>
        <w:jc w:val="both"/>
        <w:rPr>
          <w:rFonts w:ascii="Palatino Linotype" w:hAnsi="Palatino Linotype"/>
          <w:color w:val="000000" w:themeColor="text1"/>
          <w:lang w:eastAsia="es-MX"/>
        </w:rPr>
      </w:pPr>
    </w:p>
    <w:p w:rsidR="00AA74B6" w:rsidRPr="00F80B96" w:rsidRDefault="00AA74B6" w:rsidP="00AA74B6">
      <w:pPr>
        <w:tabs>
          <w:tab w:val="left" w:pos="8222"/>
        </w:tabs>
        <w:ind w:left="851" w:right="899"/>
        <w:jc w:val="both"/>
        <w:rPr>
          <w:rFonts w:ascii="Palatino Linotype" w:hAnsi="Palatino Linotype"/>
          <w:color w:val="000000" w:themeColor="text1"/>
          <w:lang w:eastAsia="es-MX"/>
        </w:rPr>
      </w:pPr>
      <w:r w:rsidRPr="00F80B96">
        <w:rPr>
          <w:rFonts w:ascii="Palatino Linotype" w:hAnsi="Palatino Linotype"/>
          <w:i/>
          <w:iCs/>
          <w:color w:val="000000" w:themeColor="text1"/>
          <w:sz w:val="22"/>
          <w:szCs w:val="22"/>
          <w:lang w:eastAsia="es-MX"/>
        </w:rPr>
        <w:t>“</w:t>
      </w:r>
      <w:r w:rsidRPr="00F80B96">
        <w:rPr>
          <w:rFonts w:ascii="Palatino Linotype" w:hAnsi="Palatino Linotype"/>
          <w:b/>
          <w:bCs/>
          <w:i/>
          <w:iCs/>
          <w:color w:val="000000" w:themeColor="text1"/>
          <w:sz w:val="22"/>
          <w:szCs w:val="22"/>
          <w:lang w:eastAsia="es-MX"/>
        </w:rPr>
        <w:t>Artículo 12.</w:t>
      </w:r>
      <w:r w:rsidRPr="00F80B96">
        <w:rPr>
          <w:rFonts w:ascii="Palatino Linotype" w:hAnsi="Palatino Linotype"/>
          <w:i/>
          <w:iCs/>
          <w:color w:val="000000" w:themeColor="text1"/>
          <w:sz w:val="22"/>
          <w:szCs w:val="22"/>
          <w:lang w:eastAsia="es-MX"/>
        </w:rPr>
        <w:t> Quienes generen, recopilen, administren, manejen, procesen, archiven o conserven información pública serán responsables de la misma en los términos de las disposiciones jurídicas aplicables.</w:t>
      </w:r>
    </w:p>
    <w:p w:rsidR="00AA74B6" w:rsidRPr="00F80B96" w:rsidRDefault="00AA74B6" w:rsidP="00AA74B6">
      <w:pPr>
        <w:tabs>
          <w:tab w:val="left" w:pos="8222"/>
        </w:tabs>
        <w:ind w:left="851" w:right="899"/>
        <w:jc w:val="both"/>
        <w:rPr>
          <w:rFonts w:ascii="Palatino Linotype" w:hAnsi="Palatino Linotype"/>
          <w:i/>
          <w:iCs/>
          <w:color w:val="000000" w:themeColor="text1"/>
          <w:sz w:val="22"/>
          <w:szCs w:val="22"/>
          <w:lang w:eastAsia="es-MX"/>
        </w:rPr>
      </w:pPr>
      <w:r w:rsidRPr="00F80B96">
        <w:rPr>
          <w:rFonts w:ascii="Palatino Linotype" w:hAnsi="Palatino Linotype"/>
          <w:i/>
          <w:iCs/>
          <w:color w:val="000000" w:themeColor="text1"/>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AA74B6" w:rsidRPr="00F80B96" w:rsidRDefault="00AA74B6" w:rsidP="00AA74B6">
      <w:pPr>
        <w:shd w:val="clear" w:color="auto" w:fill="FFFFFF"/>
        <w:ind w:left="851" w:right="902"/>
        <w:jc w:val="both"/>
        <w:rPr>
          <w:rFonts w:ascii="Palatino Linotype" w:hAnsi="Palatino Linotype"/>
          <w:color w:val="000000" w:themeColor="text1"/>
          <w:lang w:eastAsia="es-MX"/>
        </w:rPr>
      </w:pPr>
    </w:p>
    <w:p w:rsidR="00AA74B6" w:rsidRPr="00F80B96" w:rsidRDefault="00AA74B6" w:rsidP="00AA74B6">
      <w:pPr>
        <w:spacing w:line="360" w:lineRule="auto"/>
        <w:jc w:val="both"/>
        <w:rPr>
          <w:rFonts w:ascii="Palatino Linotype" w:hAnsi="Palatino Linotype"/>
          <w:color w:val="000000" w:themeColor="text1"/>
          <w:lang w:eastAsia="es-MX"/>
        </w:rPr>
      </w:pPr>
      <w:r w:rsidRPr="00F80B96">
        <w:rPr>
          <w:rFonts w:ascii="Palatino Linotype" w:hAnsi="Palatino Linotype"/>
          <w:color w:val="000000" w:themeColor="text1"/>
          <w:lang w:eastAsia="es-MX"/>
        </w:rPr>
        <w:t>Así, el estudio de la naturaleza jurídica de la información pública solicitada, tiene por objeto determinar si ésta la genera, posee o administra </w:t>
      </w:r>
      <w:r w:rsidRPr="00F80B96">
        <w:rPr>
          <w:rFonts w:ascii="Palatino Linotype" w:hAnsi="Palatino Linotype"/>
          <w:b/>
          <w:bCs/>
          <w:color w:val="000000" w:themeColor="text1"/>
          <w:lang w:eastAsia="es-MX"/>
        </w:rPr>
        <w:t>EL SUJETO OBLIGADO</w:t>
      </w:r>
      <w:r w:rsidRPr="00F80B96">
        <w:rPr>
          <w:rFonts w:ascii="Palatino Linotype" w:hAnsi="Palatino Linotype"/>
          <w:color w:val="000000" w:themeColor="text1"/>
          <w:lang w:eastAsia="es-MX"/>
        </w:rPr>
        <w:t>; sin embargo, en aquellos casos en que éste la asume, a nada práctico nos conduciría su estudio, motivo por el cual, se actualiza el supuesto jurídico, previsto en el artículo 12 de la Ley de la materia, anteriormente referido.</w:t>
      </w:r>
    </w:p>
    <w:p w:rsidR="00AA74B6" w:rsidRPr="00F80B96" w:rsidRDefault="00AA74B6" w:rsidP="00AA74B6">
      <w:pPr>
        <w:spacing w:line="360" w:lineRule="auto"/>
        <w:jc w:val="both"/>
        <w:rPr>
          <w:rFonts w:ascii="Palatino Linotype" w:eastAsia="Arial Unicode MS" w:hAnsi="Palatino Linotype" w:cs="Arial"/>
          <w:color w:val="000000" w:themeColor="text1"/>
        </w:rPr>
      </w:pPr>
    </w:p>
    <w:p w:rsidR="00AA74B6" w:rsidRPr="00202D3C" w:rsidRDefault="00AA74B6" w:rsidP="00202D3C">
      <w:pPr>
        <w:spacing w:line="360" w:lineRule="auto"/>
        <w:jc w:val="both"/>
        <w:rPr>
          <w:rFonts w:ascii="Palatino Linotype" w:hAnsi="Palatino Linotype"/>
          <w:color w:val="000000" w:themeColor="text1"/>
          <w:lang w:val="es-ES"/>
        </w:rPr>
      </w:pPr>
      <w:r w:rsidRPr="00F80B96">
        <w:rPr>
          <w:rFonts w:ascii="Palatino Linotype" w:eastAsiaTheme="minorEastAsia" w:hAnsi="Palatino Linotype" w:cs="Arial"/>
          <w:color w:val="000000" w:themeColor="text1"/>
          <w:lang w:val="es-ES_tradnl"/>
        </w:rPr>
        <w:t>Una vez precisado lo anterior, se procede a analizar las documentales que integran el expediente electrónico</w:t>
      </w:r>
      <w:r>
        <w:rPr>
          <w:rFonts w:ascii="Palatino Linotype" w:eastAsiaTheme="minorEastAsia" w:hAnsi="Palatino Linotype" w:cs="Arial"/>
          <w:color w:val="000000" w:themeColor="text1"/>
          <w:lang w:val="es-ES_tradnl"/>
        </w:rPr>
        <w:t>;</w:t>
      </w:r>
      <w:r w:rsidRPr="00F80B96">
        <w:rPr>
          <w:rFonts w:ascii="Palatino Linotype" w:eastAsiaTheme="minorEastAsia" w:hAnsi="Palatino Linotype" w:cs="Arial"/>
          <w:color w:val="000000" w:themeColor="text1"/>
          <w:lang w:val="es-ES_tradnl"/>
        </w:rPr>
        <w:t xml:space="preserve"> </w:t>
      </w:r>
      <w:r w:rsidRPr="00F80B96">
        <w:rPr>
          <w:rFonts w:ascii="Palatino Linotype" w:hAnsi="Palatino Linotype" w:cs="Arial"/>
          <w:color w:val="000000" w:themeColor="text1"/>
          <w:lang w:val="es-ES"/>
        </w:rPr>
        <w:t>atento a ello</w:t>
      </w:r>
      <w:r w:rsidR="0014644E">
        <w:rPr>
          <w:rFonts w:ascii="Palatino Linotype" w:hAnsi="Palatino Linotype" w:cs="Arial"/>
          <w:color w:val="000000" w:themeColor="text1"/>
          <w:lang w:val="es-ES"/>
        </w:rPr>
        <w:t>, es conveniente recordar que el</w:t>
      </w:r>
      <w:r w:rsidRPr="00F80B96">
        <w:rPr>
          <w:rFonts w:ascii="Palatino Linotype" w:hAnsi="Palatino Linotype" w:cs="Arial"/>
          <w:color w:val="000000" w:themeColor="text1"/>
          <w:lang w:val="es-ES"/>
        </w:rPr>
        <w:t xml:space="preserve"> particular </w:t>
      </w:r>
      <w:r w:rsidRPr="00F80B96">
        <w:rPr>
          <w:rFonts w:ascii="Palatino Linotype" w:hAnsi="Palatino Linotype"/>
          <w:color w:val="000000" w:themeColor="text1"/>
          <w:lang w:val="es-ES"/>
        </w:rPr>
        <w:t xml:space="preserve">mediante el ejercicio del derecho de acceso a la información solicitó medularmente </w:t>
      </w:r>
      <w:r w:rsidR="00202D3C">
        <w:rPr>
          <w:rFonts w:ascii="Palatino Linotype" w:hAnsi="Palatino Linotype"/>
          <w:color w:val="000000" w:themeColor="text1"/>
          <w:lang w:val="es-ES"/>
        </w:rPr>
        <w:t>la</w:t>
      </w:r>
      <w:r>
        <w:rPr>
          <w:rFonts w:ascii="Palatino Linotype" w:hAnsi="Palatino Linotype"/>
          <w:color w:val="000000" w:themeColor="text1"/>
          <w:lang w:val="es-ES"/>
        </w:rPr>
        <w:t xml:space="preserve"> </w:t>
      </w:r>
      <w:r w:rsidR="00202D3C" w:rsidRPr="00202D3C">
        <w:rPr>
          <w:rFonts w:ascii="Palatino Linotype" w:hAnsi="Palatino Linotype"/>
          <w:color w:val="000000" w:themeColor="text1"/>
          <w:lang w:val="es-ES"/>
        </w:rPr>
        <w:t xml:space="preserve">Agenda de reuniones públicas a las que haya convocado el </w:t>
      </w:r>
      <w:r w:rsidR="00202D3C">
        <w:rPr>
          <w:rFonts w:ascii="Palatino Linotype" w:hAnsi="Palatino Linotype"/>
          <w:color w:val="000000" w:themeColor="text1"/>
          <w:lang w:val="es-ES"/>
        </w:rPr>
        <w:t>A</w:t>
      </w:r>
      <w:r w:rsidR="00202D3C" w:rsidRPr="00202D3C">
        <w:rPr>
          <w:rFonts w:ascii="Palatino Linotype" w:hAnsi="Palatino Linotype"/>
          <w:color w:val="000000" w:themeColor="text1"/>
          <w:lang w:val="es-ES"/>
        </w:rPr>
        <w:t>yuntamiento</w:t>
      </w:r>
      <w:r w:rsidR="00202D3C">
        <w:rPr>
          <w:rFonts w:ascii="Palatino Linotype" w:hAnsi="Palatino Linotype"/>
          <w:color w:val="000000" w:themeColor="text1"/>
          <w:lang w:val="es-ES"/>
        </w:rPr>
        <w:t xml:space="preserve"> y el</w:t>
      </w:r>
      <w:r w:rsidR="00202D3C" w:rsidRPr="00202D3C">
        <w:rPr>
          <w:rFonts w:ascii="Palatino Linotype" w:hAnsi="Palatino Linotype"/>
          <w:color w:val="000000" w:themeColor="text1"/>
          <w:lang w:val="es-ES"/>
        </w:rPr>
        <w:t xml:space="preserve"> Sistema Mu</w:t>
      </w:r>
      <w:r w:rsidR="00202D3C">
        <w:rPr>
          <w:rFonts w:ascii="Palatino Linotype" w:hAnsi="Palatino Linotype"/>
          <w:color w:val="000000" w:themeColor="text1"/>
          <w:lang w:val="es-ES"/>
        </w:rPr>
        <w:t>nicipal DIF durante 2019</w:t>
      </w:r>
      <w:r>
        <w:rPr>
          <w:rFonts w:ascii="Palatino Linotype" w:hAnsi="Palatino Linotype"/>
          <w:color w:val="000000" w:themeColor="text1"/>
          <w:lang w:val="es-ES"/>
        </w:rPr>
        <w:t>;</w:t>
      </w:r>
      <w:r w:rsidRPr="00F80B96">
        <w:rPr>
          <w:rFonts w:ascii="Palatino Linotype" w:hAnsi="Palatino Linotype"/>
          <w:color w:val="000000" w:themeColor="text1"/>
          <w:lang w:val="es-ES"/>
        </w:rPr>
        <w:t xml:space="preserve"> al respecto, </w:t>
      </w:r>
      <w:r w:rsidRPr="00F80B96">
        <w:rPr>
          <w:rFonts w:ascii="Palatino Linotype" w:hAnsi="Palatino Linotype"/>
          <w:b/>
          <w:color w:val="000000" w:themeColor="text1"/>
          <w:lang w:val="es-ES"/>
        </w:rPr>
        <w:t xml:space="preserve">EL SUJETO OBLIGADO </w:t>
      </w:r>
      <w:r w:rsidRPr="00F80B96">
        <w:rPr>
          <w:rFonts w:ascii="Palatino Linotype" w:hAnsi="Palatino Linotype"/>
          <w:color w:val="000000" w:themeColor="text1"/>
          <w:lang w:val="es-ES"/>
        </w:rPr>
        <w:t xml:space="preserve">mediante respuesta adjuntó </w:t>
      </w:r>
      <w:r w:rsidRPr="00272B02">
        <w:rPr>
          <w:rFonts w:ascii="Palatino Linotype" w:hAnsi="Palatino Linotype"/>
          <w:color w:val="000000" w:themeColor="text1"/>
        </w:rPr>
        <w:t xml:space="preserve">Acta de la </w:t>
      </w:r>
      <w:r w:rsidR="00202D3C">
        <w:rPr>
          <w:rFonts w:ascii="Palatino Linotype" w:hAnsi="Palatino Linotype"/>
          <w:color w:val="000000" w:themeColor="text1"/>
        </w:rPr>
        <w:t>onceava</w:t>
      </w:r>
      <w:r w:rsidRPr="00272B02">
        <w:rPr>
          <w:rFonts w:ascii="Palatino Linotype" w:hAnsi="Palatino Linotype"/>
          <w:color w:val="000000" w:themeColor="text1"/>
        </w:rPr>
        <w:t xml:space="preserve"> Sesión Extraordinaria del Comité d</w:t>
      </w:r>
      <w:r>
        <w:rPr>
          <w:rFonts w:ascii="Palatino Linotype" w:hAnsi="Palatino Linotype"/>
          <w:color w:val="000000" w:themeColor="text1"/>
        </w:rPr>
        <w:t>e T</w:t>
      </w:r>
      <w:r w:rsidR="00202D3C">
        <w:rPr>
          <w:rFonts w:ascii="Palatino Linotype" w:hAnsi="Palatino Linotype"/>
          <w:color w:val="000000" w:themeColor="text1"/>
        </w:rPr>
        <w:t>ransparencia, de fecha quince</w:t>
      </w:r>
      <w:r w:rsidRPr="00272B02">
        <w:rPr>
          <w:rFonts w:ascii="Palatino Linotype" w:hAnsi="Palatino Linotype"/>
          <w:color w:val="000000" w:themeColor="text1"/>
        </w:rPr>
        <w:t xml:space="preserve"> de junio de dos mil veinte, por medio de la cual el Comité de Transparencia aprobó el cambio de modalidad de las solicitudes materia del presente asunto.</w:t>
      </w:r>
    </w:p>
    <w:p w:rsidR="00AA74B6" w:rsidRPr="00F80B96" w:rsidRDefault="00AA74B6" w:rsidP="00AA74B6">
      <w:pPr>
        <w:spacing w:line="360" w:lineRule="auto"/>
        <w:jc w:val="both"/>
        <w:rPr>
          <w:rFonts w:ascii="Palatino Linotype" w:hAnsi="Palatino Linotype"/>
          <w:color w:val="000000" w:themeColor="text1"/>
          <w:lang w:val="es-ES" w:eastAsia="es-MX"/>
        </w:rPr>
      </w:pPr>
    </w:p>
    <w:p w:rsidR="00AA74B6" w:rsidRPr="00F80B96" w:rsidRDefault="00AA74B6" w:rsidP="00AA74B6">
      <w:pPr>
        <w:widowControl w:val="0"/>
        <w:tabs>
          <w:tab w:val="left" w:pos="1701"/>
        </w:tabs>
        <w:autoSpaceDE w:val="0"/>
        <w:autoSpaceDN w:val="0"/>
        <w:adjustRightInd w:val="0"/>
        <w:spacing w:line="360" w:lineRule="auto"/>
        <w:jc w:val="both"/>
        <w:rPr>
          <w:rFonts w:ascii="Palatino Linotype" w:hAnsi="Palatino Linotype"/>
        </w:rPr>
      </w:pPr>
      <w:r w:rsidRPr="00F80B96">
        <w:rPr>
          <w:rFonts w:ascii="Palatino Linotype" w:hAnsi="Palatino Linotype" w:cs="Arial"/>
        </w:rPr>
        <w:t xml:space="preserve">Siendo así que, ante el cambio de modalidad ofrecida por </w:t>
      </w:r>
      <w:r w:rsidRPr="00F80B96">
        <w:rPr>
          <w:rFonts w:ascii="Palatino Linotype" w:hAnsi="Palatino Linotype" w:cs="Arial"/>
          <w:b/>
        </w:rPr>
        <w:t>EL SUJETO OBLIGADO</w:t>
      </w:r>
      <w:r w:rsidRPr="00F80B96">
        <w:rPr>
          <w:rFonts w:ascii="Palatino Linotype" w:hAnsi="Palatino Linotype" w:cs="Arial"/>
        </w:rPr>
        <w:t>,</w:t>
      </w:r>
      <w:r w:rsidRPr="00F80B96">
        <w:rPr>
          <w:rFonts w:ascii="Palatino Linotype" w:hAnsi="Palatino Linotype" w:cs="Arial"/>
          <w:b/>
        </w:rPr>
        <w:t xml:space="preserve"> </w:t>
      </w:r>
      <w:r w:rsidR="00202D3C">
        <w:rPr>
          <w:rFonts w:ascii="Palatino Linotype" w:hAnsi="Palatino Linotype" w:cs="Arial"/>
        </w:rPr>
        <w:t>el</w:t>
      </w:r>
      <w:r w:rsidRPr="00F80B96">
        <w:rPr>
          <w:rFonts w:ascii="Palatino Linotype" w:hAnsi="Palatino Linotype" w:cs="Arial"/>
        </w:rPr>
        <w:t xml:space="preserve"> particular </w:t>
      </w:r>
      <w:r w:rsidRPr="00F80B96">
        <w:rPr>
          <w:rFonts w:ascii="Palatino Linotype" w:hAnsi="Palatino Linotype"/>
        </w:rPr>
        <w:t xml:space="preserve">interpuso el recurso de revisión que nos ocupan. </w:t>
      </w:r>
    </w:p>
    <w:p w:rsidR="00AA74B6" w:rsidRPr="00F80B96" w:rsidRDefault="00AA74B6" w:rsidP="00AA74B6">
      <w:pPr>
        <w:spacing w:line="360" w:lineRule="auto"/>
        <w:jc w:val="both"/>
        <w:rPr>
          <w:rFonts w:ascii="Palatino Linotype" w:hAnsi="Palatino Linotype" w:cs="Arial"/>
          <w:color w:val="000000" w:themeColor="text1"/>
        </w:rPr>
      </w:pPr>
    </w:p>
    <w:p w:rsidR="00AA74B6" w:rsidRPr="00F80B96" w:rsidRDefault="00AA74B6" w:rsidP="00AA74B6">
      <w:pPr>
        <w:spacing w:line="360" w:lineRule="auto"/>
        <w:jc w:val="both"/>
        <w:rPr>
          <w:rFonts w:ascii="Palatino Linotype" w:hAnsi="Palatino Linotype" w:cs="Arial"/>
          <w:lang w:val="es-ES"/>
        </w:rPr>
      </w:pPr>
      <w:r w:rsidRPr="00F80B96">
        <w:rPr>
          <w:rFonts w:ascii="Palatino Linotype" w:hAnsi="Palatino Linotype" w:cs="Arial"/>
          <w:lang w:val="es-ES"/>
        </w:rPr>
        <w:t>Es así que, tomando como base la</w:t>
      </w:r>
      <w:r>
        <w:rPr>
          <w:rFonts w:ascii="Palatino Linotype" w:hAnsi="Palatino Linotype" w:cs="Arial"/>
          <w:lang w:val="es-ES"/>
        </w:rPr>
        <w:t xml:space="preserve"> solicitud</w:t>
      </w:r>
      <w:r w:rsidRPr="00F80B96">
        <w:rPr>
          <w:rFonts w:ascii="Palatino Linotype" w:hAnsi="Palatino Linotype" w:cs="Arial"/>
          <w:lang w:val="es-ES"/>
        </w:rPr>
        <w:t xml:space="preserve"> de información, la respuesta del</w:t>
      </w:r>
      <w:r w:rsidRPr="00F80B96">
        <w:rPr>
          <w:rFonts w:ascii="Palatino Linotype" w:hAnsi="Palatino Linotype" w:cs="Arial"/>
          <w:b/>
          <w:lang w:val="es-ES"/>
        </w:rPr>
        <w:t xml:space="preserve"> SUJETO OBLIGADO</w:t>
      </w:r>
      <w:r w:rsidRPr="00F80B96">
        <w:rPr>
          <w:rFonts w:ascii="Palatino Linotype" w:hAnsi="Palatino Linotype" w:cs="Arial"/>
          <w:lang w:val="es-ES"/>
        </w:rPr>
        <w:t xml:space="preserve"> y los motivos de inconformidad del escrito de interposición del presente recurso, el estudio se circunscribe a determinar la procedencia o no del cambio en la modalidad de entrega de la información.</w:t>
      </w:r>
    </w:p>
    <w:p w:rsidR="00AA74B6" w:rsidRDefault="00AA74B6" w:rsidP="00AA74B6">
      <w:pPr>
        <w:spacing w:line="360" w:lineRule="auto"/>
        <w:jc w:val="both"/>
        <w:rPr>
          <w:rFonts w:ascii="Palatino Linotype" w:hAnsi="Palatino Linotype" w:cs="Arial"/>
          <w:lang w:val="es-ES"/>
        </w:rPr>
      </w:pPr>
      <w:r w:rsidRPr="00B3778C">
        <w:rPr>
          <w:rFonts w:ascii="Palatino Linotype" w:hAnsi="Palatino Linotype" w:cs="Arial"/>
          <w:lang w:val="es-ES"/>
        </w:rPr>
        <w:lastRenderedPageBreak/>
        <w:t>Por lo anterior, es conveniente traer a contexto lo dispuesto en los artículos 155, fracción</w:t>
      </w:r>
      <w:r>
        <w:rPr>
          <w:rFonts w:ascii="Palatino Linotype" w:hAnsi="Palatino Linotype" w:cs="Arial"/>
          <w:lang w:val="es-ES"/>
        </w:rPr>
        <w:t xml:space="preserve"> V, 158, 160 y 164 de la</w:t>
      </w:r>
      <w:r w:rsidRPr="00E45467">
        <w:rPr>
          <w:rFonts w:ascii="Palatino Linotype" w:hAnsi="Palatino Linotype" w:cs="Arial"/>
          <w:lang w:val="es-ES"/>
        </w:rPr>
        <w:t xml:space="preserve"> Ley de Transparencia y Acceso a la Información Pública del Estado de México y Municipios, los cuales establecen lo siguiente: </w:t>
      </w:r>
    </w:p>
    <w:p w:rsidR="00AA74B6" w:rsidRDefault="00AA74B6" w:rsidP="00AA74B6">
      <w:pPr>
        <w:spacing w:line="360" w:lineRule="auto"/>
        <w:jc w:val="both"/>
        <w:rPr>
          <w:rFonts w:ascii="Palatino Linotype" w:hAnsi="Palatino Linotype" w:cs="Arial"/>
          <w:lang w:val="es-ES"/>
        </w:rPr>
      </w:pPr>
    </w:p>
    <w:p w:rsidR="00AA74B6" w:rsidRPr="00886AF1" w:rsidRDefault="00AA74B6" w:rsidP="00AA74B6">
      <w:pPr>
        <w:ind w:left="709" w:right="709"/>
        <w:jc w:val="both"/>
        <w:rPr>
          <w:rFonts w:ascii="Palatino Linotype" w:hAnsi="Palatino Linotype" w:cs="Arial"/>
          <w:i/>
          <w:iCs/>
          <w:sz w:val="22"/>
          <w:szCs w:val="22"/>
          <w:lang w:val="es-ES"/>
        </w:rPr>
      </w:pPr>
      <w:r w:rsidRPr="00886AF1">
        <w:rPr>
          <w:rFonts w:ascii="Palatino Linotype" w:hAnsi="Palatino Linotype" w:cs="Arial"/>
          <w:i/>
          <w:iCs/>
          <w:sz w:val="22"/>
          <w:szCs w:val="22"/>
          <w:lang w:val="es-ES"/>
        </w:rPr>
        <w:t>“</w:t>
      </w:r>
      <w:r w:rsidRPr="00886AF1">
        <w:rPr>
          <w:rFonts w:ascii="Palatino Linotype" w:hAnsi="Palatino Linotype" w:cs="Arial"/>
          <w:b/>
          <w:i/>
          <w:iCs/>
          <w:sz w:val="22"/>
          <w:szCs w:val="22"/>
          <w:lang w:val="es-ES"/>
        </w:rPr>
        <w:t xml:space="preserve">Artículo 155. </w:t>
      </w:r>
      <w:r w:rsidRPr="00886AF1">
        <w:rPr>
          <w:rFonts w:ascii="Palatino Linotype" w:hAnsi="Palatino Linotype" w:cs="Arial"/>
          <w:b/>
          <w:i/>
          <w:iCs/>
          <w:sz w:val="22"/>
          <w:szCs w:val="22"/>
          <w:u w:val="single"/>
          <w:lang w:val="es-ES"/>
        </w:rPr>
        <w:t>Para presentar una solicitud por escrito, no se podrán exigir mayores requisitos que los siguientes</w:t>
      </w:r>
      <w:r w:rsidRPr="00886AF1">
        <w:rPr>
          <w:rFonts w:ascii="Palatino Linotype" w:hAnsi="Palatino Linotype" w:cs="Arial"/>
          <w:i/>
          <w:iCs/>
          <w:sz w:val="22"/>
          <w:szCs w:val="22"/>
          <w:lang w:val="es-ES"/>
        </w:rPr>
        <w:t xml:space="preserve">: </w:t>
      </w:r>
    </w:p>
    <w:p w:rsidR="00AA74B6" w:rsidRPr="00886AF1" w:rsidRDefault="00AA74B6" w:rsidP="00AA74B6">
      <w:pPr>
        <w:ind w:left="709" w:right="709"/>
        <w:jc w:val="both"/>
        <w:rPr>
          <w:rFonts w:ascii="Palatino Linotype" w:hAnsi="Palatino Linotype" w:cs="Arial"/>
          <w:i/>
          <w:iCs/>
          <w:sz w:val="22"/>
          <w:szCs w:val="22"/>
          <w:lang w:val="es-ES"/>
        </w:rPr>
      </w:pPr>
      <w:r w:rsidRPr="00886AF1">
        <w:rPr>
          <w:rFonts w:ascii="Palatino Linotype" w:hAnsi="Palatino Linotype" w:cs="Arial"/>
          <w:i/>
          <w:iCs/>
          <w:sz w:val="22"/>
          <w:szCs w:val="22"/>
          <w:lang w:val="es-ES"/>
        </w:rPr>
        <w:t>[…]</w:t>
      </w:r>
    </w:p>
    <w:p w:rsidR="00AA74B6" w:rsidRPr="00886AF1" w:rsidRDefault="00AA74B6" w:rsidP="00AA74B6">
      <w:pPr>
        <w:ind w:left="709" w:right="709"/>
        <w:jc w:val="both"/>
        <w:rPr>
          <w:rFonts w:ascii="Palatino Linotype" w:hAnsi="Palatino Linotype" w:cs="Arial"/>
          <w:i/>
          <w:iCs/>
          <w:sz w:val="22"/>
          <w:szCs w:val="22"/>
          <w:lang w:val="es-ES"/>
        </w:rPr>
      </w:pPr>
      <w:r w:rsidRPr="00886AF1">
        <w:rPr>
          <w:rFonts w:ascii="Palatino Linotype" w:hAnsi="Palatino Linotype" w:cs="Arial"/>
          <w:b/>
          <w:i/>
          <w:iCs/>
          <w:sz w:val="22"/>
          <w:szCs w:val="22"/>
          <w:lang w:val="es-ES"/>
        </w:rPr>
        <w:t xml:space="preserve">V. </w:t>
      </w:r>
      <w:r w:rsidRPr="00886AF1">
        <w:rPr>
          <w:rFonts w:ascii="Palatino Linotype" w:hAnsi="Palatino Linotype" w:cs="Arial"/>
          <w:b/>
          <w:i/>
          <w:iCs/>
          <w:sz w:val="22"/>
          <w:szCs w:val="22"/>
          <w:u w:val="single"/>
          <w:lang w:val="es-ES"/>
        </w:rPr>
        <w:t>La modalidad en la que prefiere se otorgue el acceso a la información, la cual podrá ser</w:t>
      </w:r>
      <w:r w:rsidRPr="00886AF1">
        <w:rPr>
          <w:rFonts w:ascii="Palatino Linotype" w:hAnsi="Palatino Linotype" w:cs="Arial"/>
          <w:i/>
          <w:iCs/>
          <w:sz w:val="22"/>
          <w:szCs w:val="22"/>
          <w:lang w:val="es-ES"/>
        </w:rPr>
        <w:t xml:space="preserve"> verbal, siempre y cuando sea para fines de orientación, mediante consulta directa, </w:t>
      </w:r>
      <w:r w:rsidRPr="00886AF1">
        <w:rPr>
          <w:rFonts w:ascii="Palatino Linotype" w:hAnsi="Palatino Linotype" w:cs="Arial"/>
          <w:b/>
          <w:i/>
          <w:iCs/>
          <w:sz w:val="22"/>
          <w:szCs w:val="22"/>
          <w:u w:val="single"/>
          <w:lang w:val="es-ES"/>
        </w:rPr>
        <w:t>mediante la expedición de copias</w:t>
      </w:r>
      <w:r w:rsidRPr="00886AF1">
        <w:rPr>
          <w:rFonts w:ascii="Palatino Linotype" w:hAnsi="Palatino Linotype" w:cs="Arial"/>
          <w:i/>
          <w:iCs/>
          <w:sz w:val="22"/>
          <w:szCs w:val="22"/>
          <w:lang w:val="es-ES"/>
        </w:rPr>
        <w:t xml:space="preserve"> simples o </w:t>
      </w:r>
      <w:r w:rsidRPr="00886AF1">
        <w:rPr>
          <w:rFonts w:ascii="Palatino Linotype" w:hAnsi="Palatino Linotype" w:cs="Arial"/>
          <w:b/>
          <w:i/>
          <w:iCs/>
          <w:sz w:val="22"/>
          <w:szCs w:val="22"/>
          <w:u w:val="single"/>
          <w:lang w:val="es-ES"/>
        </w:rPr>
        <w:t>certificadas</w:t>
      </w:r>
      <w:r w:rsidRPr="00886AF1">
        <w:rPr>
          <w:rFonts w:ascii="Palatino Linotype" w:hAnsi="Palatino Linotype" w:cs="Arial"/>
          <w:i/>
          <w:iCs/>
          <w:sz w:val="22"/>
          <w:szCs w:val="22"/>
          <w:lang w:val="es-ES"/>
        </w:rPr>
        <w:t xml:space="preserve"> o la reproducción en cualquier otro medio, incluidos los electrónicos. </w:t>
      </w:r>
    </w:p>
    <w:p w:rsidR="00AA74B6" w:rsidRDefault="00AA74B6" w:rsidP="00AA74B6">
      <w:pPr>
        <w:ind w:left="709" w:right="709"/>
        <w:jc w:val="both"/>
        <w:rPr>
          <w:rFonts w:ascii="Palatino Linotype" w:hAnsi="Palatino Linotype" w:cs="Arial"/>
          <w:b/>
          <w:i/>
          <w:iCs/>
          <w:sz w:val="22"/>
          <w:szCs w:val="22"/>
          <w:lang w:val="es-ES"/>
        </w:rPr>
      </w:pPr>
      <w:r>
        <w:rPr>
          <w:rFonts w:ascii="Palatino Linotype" w:hAnsi="Palatino Linotype" w:cs="Arial"/>
          <w:b/>
          <w:i/>
          <w:iCs/>
          <w:sz w:val="22"/>
          <w:szCs w:val="22"/>
          <w:lang w:val="es-ES"/>
        </w:rPr>
        <w:t>…</w:t>
      </w:r>
    </w:p>
    <w:p w:rsidR="00AA74B6" w:rsidRDefault="00AA74B6" w:rsidP="00AA74B6">
      <w:pPr>
        <w:ind w:left="709" w:right="709"/>
        <w:jc w:val="both"/>
        <w:rPr>
          <w:rFonts w:ascii="Palatino Linotype" w:hAnsi="Palatino Linotype" w:cs="Arial"/>
          <w:b/>
          <w:i/>
          <w:iCs/>
          <w:sz w:val="22"/>
          <w:szCs w:val="22"/>
          <w:lang w:val="es-ES"/>
        </w:rPr>
      </w:pPr>
    </w:p>
    <w:p w:rsidR="00AA74B6" w:rsidRPr="00E45467" w:rsidRDefault="00AA74B6" w:rsidP="00AA74B6">
      <w:pPr>
        <w:ind w:left="709" w:right="709"/>
        <w:jc w:val="both"/>
        <w:rPr>
          <w:rFonts w:ascii="Palatino Linotype" w:hAnsi="Palatino Linotype" w:cs="Arial"/>
          <w:i/>
          <w:iCs/>
          <w:sz w:val="22"/>
          <w:szCs w:val="22"/>
          <w:lang w:val="es-ES"/>
        </w:rPr>
      </w:pPr>
      <w:r w:rsidRPr="00E45467">
        <w:rPr>
          <w:rFonts w:ascii="Palatino Linotype" w:hAnsi="Palatino Linotype" w:cs="Arial"/>
          <w:b/>
          <w:i/>
          <w:iCs/>
          <w:sz w:val="22"/>
          <w:szCs w:val="22"/>
          <w:lang w:val="es-ES"/>
        </w:rPr>
        <w:t xml:space="preserve">Artículo 158. </w:t>
      </w:r>
      <w:r w:rsidRPr="00E45467">
        <w:rPr>
          <w:rFonts w:ascii="Palatino Linotype" w:hAnsi="Palatino Linotype" w:cs="Arial"/>
          <w:i/>
          <w:iCs/>
          <w:sz w:val="22"/>
          <w:szCs w:val="22"/>
          <w:lang w:val="es-ES"/>
        </w:rPr>
        <w:t>De manera excepcional, cuando de forma fundada y motivada así lo determine el sujeto obligado, en aquellos</w:t>
      </w:r>
      <w:r>
        <w:rPr>
          <w:rFonts w:ascii="Palatino Linotype" w:hAnsi="Palatino Linotype" w:cs="Arial"/>
          <w:i/>
          <w:iCs/>
          <w:sz w:val="22"/>
          <w:szCs w:val="22"/>
          <w:lang w:val="es-ES"/>
        </w:rPr>
        <w:t xml:space="preserve"> </w:t>
      </w:r>
      <w:r w:rsidRPr="00E45467">
        <w:rPr>
          <w:rFonts w:ascii="Palatino Linotype" w:hAnsi="Palatino Linotype" w:cs="Arial"/>
          <w:i/>
          <w:iCs/>
          <w:sz w:val="22"/>
          <w:szCs w:val="22"/>
          <w:lang w:val="es-ES"/>
        </w:rPr>
        <w:t>casos en que la información solicitada que ya se encuentre en su posesión implique análisis, estudio o procesamiento de</w:t>
      </w:r>
      <w:r>
        <w:rPr>
          <w:rFonts w:ascii="Palatino Linotype" w:hAnsi="Palatino Linotype" w:cs="Arial"/>
          <w:i/>
          <w:iCs/>
          <w:sz w:val="22"/>
          <w:szCs w:val="22"/>
          <w:lang w:val="es-ES"/>
        </w:rPr>
        <w:t xml:space="preserve"> </w:t>
      </w:r>
      <w:r w:rsidRPr="00E45467">
        <w:rPr>
          <w:rFonts w:ascii="Palatino Linotype" w:hAnsi="Palatino Linotype" w:cs="Arial"/>
          <w:i/>
          <w:iCs/>
          <w:sz w:val="22"/>
          <w:szCs w:val="22"/>
          <w:lang w:val="es-ES"/>
        </w:rPr>
        <w:t>documentos cuya entrega o reproducción sobrepase las capacidades técnicas administrativas y humanas del sujeto</w:t>
      </w:r>
      <w:r>
        <w:rPr>
          <w:rFonts w:ascii="Palatino Linotype" w:hAnsi="Palatino Linotype" w:cs="Arial"/>
          <w:i/>
          <w:iCs/>
          <w:sz w:val="22"/>
          <w:szCs w:val="22"/>
          <w:lang w:val="es-ES"/>
        </w:rPr>
        <w:t xml:space="preserve"> </w:t>
      </w:r>
      <w:r w:rsidRPr="00E45467">
        <w:rPr>
          <w:rFonts w:ascii="Palatino Linotype" w:hAnsi="Palatino Linotype" w:cs="Arial"/>
          <w:i/>
          <w:iCs/>
          <w:sz w:val="22"/>
          <w:szCs w:val="22"/>
          <w:lang w:val="es-ES"/>
        </w:rPr>
        <w:t>obligado para cumplir con la solicitud, en los plazos establecidos para dichos efectos, se podrá poner a disposición del</w:t>
      </w:r>
      <w:r>
        <w:rPr>
          <w:rFonts w:ascii="Palatino Linotype" w:hAnsi="Palatino Linotype" w:cs="Arial"/>
          <w:i/>
          <w:iCs/>
          <w:sz w:val="22"/>
          <w:szCs w:val="22"/>
          <w:lang w:val="es-ES"/>
        </w:rPr>
        <w:t xml:space="preserve"> </w:t>
      </w:r>
      <w:r w:rsidRPr="00E45467">
        <w:rPr>
          <w:rFonts w:ascii="Palatino Linotype" w:hAnsi="Palatino Linotype" w:cs="Arial"/>
          <w:i/>
          <w:iCs/>
          <w:sz w:val="22"/>
          <w:szCs w:val="22"/>
          <w:lang w:val="es-ES"/>
        </w:rPr>
        <w:t>solicitante los documentos en consulta directa, salvo la información clasificada.</w:t>
      </w:r>
    </w:p>
    <w:p w:rsidR="00AA74B6" w:rsidRPr="00E45467" w:rsidRDefault="00AA74B6" w:rsidP="00AA74B6">
      <w:pPr>
        <w:ind w:left="709" w:right="709"/>
        <w:jc w:val="both"/>
        <w:rPr>
          <w:rFonts w:ascii="Palatino Linotype" w:hAnsi="Palatino Linotype" w:cs="Arial"/>
          <w:i/>
          <w:iCs/>
          <w:sz w:val="22"/>
          <w:szCs w:val="22"/>
          <w:lang w:val="es-ES"/>
        </w:rPr>
      </w:pPr>
      <w:r w:rsidRPr="00E45467">
        <w:rPr>
          <w:rFonts w:ascii="Palatino Linotype" w:hAnsi="Palatino Linotype" w:cs="Arial"/>
          <w:i/>
          <w:iCs/>
          <w:sz w:val="22"/>
          <w:szCs w:val="22"/>
          <w:lang w:val="es-ES"/>
        </w:rPr>
        <w:t>En todo caso, se facilitará su copia simple o certificada, así como su reproducción por cualquier medio disponible en las</w:t>
      </w:r>
      <w:r>
        <w:rPr>
          <w:rFonts w:ascii="Palatino Linotype" w:hAnsi="Palatino Linotype" w:cs="Arial"/>
          <w:i/>
          <w:iCs/>
          <w:sz w:val="22"/>
          <w:szCs w:val="22"/>
          <w:lang w:val="es-ES"/>
        </w:rPr>
        <w:t xml:space="preserve"> </w:t>
      </w:r>
      <w:r w:rsidRPr="00E45467">
        <w:rPr>
          <w:rFonts w:ascii="Palatino Linotype" w:hAnsi="Palatino Linotype" w:cs="Arial"/>
          <w:i/>
          <w:iCs/>
          <w:sz w:val="22"/>
          <w:szCs w:val="22"/>
          <w:lang w:val="es-ES"/>
        </w:rPr>
        <w:t>instalaciones del sujeto obligado o que, en su caso, aporte el solicitante.</w:t>
      </w:r>
    </w:p>
    <w:p w:rsidR="00AA74B6" w:rsidRDefault="00AA74B6" w:rsidP="00AA74B6">
      <w:pPr>
        <w:ind w:left="709" w:right="709"/>
        <w:jc w:val="both"/>
        <w:rPr>
          <w:rFonts w:ascii="Palatino Linotype" w:hAnsi="Palatino Linotype" w:cs="Arial"/>
          <w:b/>
          <w:i/>
          <w:iCs/>
          <w:sz w:val="22"/>
          <w:szCs w:val="22"/>
          <w:lang w:val="es-ES"/>
        </w:rPr>
      </w:pPr>
    </w:p>
    <w:p w:rsidR="00AA74B6" w:rsidRDefault="00AA74B6" w:rsidP="00AA74B6">
      <w:pPr>
        <w:ind w:left="709" w:right="709"/>
        <w:jc w:val="both"/>
        <w:rPr>
          <w:rFonts w:ascii="Palatino Linotype" w:hAnsi="Palatino Linotype" w:cs="Arial"/>
          <w:i/>
          <w:iCs/>
          <w:sz w:val="22"/>
          <w:szCs w:val="22"/>
          <w:lang w:val="es-ES"/>
        </w:rPr>
      </w:pPr>
      <w:r w:rsidRPr="00E45467">
        <w:rPr>
          <w:rFonts w:ascii="Palatino Linotype" w:hAnsi="Palatino Linotype" w:cs="Arial"/>
          <w:b/>
          <w:i/>
          <w:iCs/>
          <w:sz w:val="22"/>
          <w:szCs w:val="22"/>
          <w:lang w:val="es-ES"/>
        </w:rPr>
        <w:t>Artículo 160.</w:t>
      </w:r>
      <w:r w:rsidRPr="00E45467">
        <w:rPr>
          <w:rFonts w:ascii="Palatino Linotype" w:hAnsi="Palatino Linotype" w:cs="Arial"/>
          <w:i/>
          <w:iCs/>
          <w:sz w:val="22"/>
          <w:szCs w:val="22"/>
          <w:lang w:val="es-ES"/>
        </w:rPr>
        <w:t xml:space="preserve"> Los sujetos obligados deberán otorgar acceso a los documentos que se encuentren en sus archivos o que</w:t>
      </w:r>
      <w:r>
        <w:rPr>
          <w:rFonts w:ascii="Palatino Linotype" w:hAnsi="Palatino Linotype" w:cs="Arial"/>
          <w:i/>
          <w:iCs/>
          <w:sz w:val="22"/>
          <w:szCs w:val="22"/>
          <w:lang w:val="es-ES"/>
        </w:rPr>
        <w:t xml:space="preserve"> </w:t>
      </w:r>
      <w:r w:rsidRPr="00E45467">
        <w:rPr>
          <w:rFonts w:ascii="Palatino Linotype" w:hAnsi="Palatino Linotype" w:cs="Arial"/>
          <w:i/>
          <w:iCs/>
          <w:sz w:val="22"/>
          <w:szCs w:val="22"/>
          <w:lang w:val="es-ES"/>
        </w:rPr>
        <w:t>estén obligados a documentar de acuerdo con sus facultades, competencias o funciones en el formato que el solicitante</w:t>
      </w:r>
      <w:r>
        <w:rPr>
          <w:rFonts w:ascii="Palatino Linotype" w:hAnsi="Palatino Linotype" w:cs="Arial"/>
          <w:i/>
          <w:iCs/>
          <w:sz w:val="22"/>
          <w:szCs w:val="22"/>
          <w:lang w:val="es-ES"/>
        </w:rPr>
        <w:t xml:space="preserve"> </w:t>
      </w:r>
      <w:r w:rsidRPr="00E45467">
        <w:rPr>
          <w:rFonts w:ascii="Palatino Linotype" w:hAnsi="Palatino Linotype" w:cs="Arial"/>
          <w:i/>
          <w:iCs/>
          <w:sz w:val="22"/>
          <w:szCs w:val="22"/>
          <w:lang w:val="es-ES"/>
        </w:rPr>
        <w:t>manifieste, de entre aquellos formatos existentes, conforme a las características físicas de la información o del lugar donde</w:t>
      </w:r>
      <w:r>
        <w:rPr>
          <w:rFonts w:ascii="Palatino Linotype" w:hAnsi="Palatino Linotype" w:cs="Arial"/>
          <w:i/>
          <w:iCs/>
          <w:sz w:val="22"/>
          <w:szCs w:val="22"/>
          <w:lang w:val="es-ES"/>
        </w:rPr>
        <w:t xml:space="preserve"> </w:t>
      </w:r>
      <w:r w:rsidRPr="00E45467">
        <w:rPr>
          <w:rFonts w:ascii="Palatino Linotype" w:hAnsi="Palatino Linotype" w:cs="Arial"/>
          <w:i/>
          <w:iCs/>
          <w:sz w:val="22"/>
          <w:szCs w:val="22"/>
          <w:lang w:val="es-ES"/>
        </w:rPr>
        <w:t>se encuentre así lo permita.</w:t>
      </w:r>
    </w:p>
    <w:p w:rsidR="00AA74B6" w:rsidRPr="00E45467" w:rsidRDefault="00AA74B6" w:rsidP="00AA74B6">
      <w:pPr>
        <w:ind w:left="709" w:right="709"/>
        <w:jc w:val="both"/>
        <w:rPr>
          <w:rFonts w:ascii="Palatino Linotype" w:hAnsi="Palatino Linotype" w:cs="Arial"/>
          <w:i/>
          <w:iCs/>
          <w:sz w:val="22"/>
          <w:szCs w:val="22"/>
          <w:lang w:val="es-ES"/>
        </w:rPr>
      </w:pPr>
      <w:r w:rsidRPr="00E45467">
        <w:rPr>
          <w:rFonts w:ascii="Palatino Linotype" w:hAnsi="Palatino Linotype" w:cs="Arial"/>
          <w:i/>
          <w:iCs/>
          <w:sz w:val="22"/>
          <w:szCs w:val="22"/>
          <w:lang w:val="es-ES"/>
        </w:rPr>
        <w:t>En caso que la información solicitada consista en bases de datos se deberá privilegiar la entrega de la misma en formatos</w:t>
      </w:r>
      <w:r>
        <w:rPr>
          <w:rFonts w:ascii="Palatino Linotype" w:hAnsi="Palatino Linotype" w:cs="Arial"/>
          <w:i/>
          <w:iCs/>
          <w:sz w:val="22"/>
          <w:szCs w:val="22"/>
          <w:lang w:val="es-ES"/>
        </w:rPr>
        <w:t xml:space="preserve"> </w:t>
      </w:r>
      <w:r w:rsidRPr="00E45467">
        <w:rPr>
          <w:rFonts w:ascii="Palatino Linotype" w:hAnsi="Palatino Linotype" w:cs="Arial"/>
          <w:i/>
          <w:iCs/>
          <w:sz w:val="22"/>
          <w:szCs w:val="22"/>
          <w:lang w:val="es-ES"/>
        </w:rPr>
        <w:t>abiertos.</w:t>
      </w:r>
    </w:p>
    <w:p w:rsidR="00AA74B6" w:rsidRPr="00886AF1" w:rsidRDefault="00AA74B6" w:rsidP="00AA74B6">
      <w:pPr>
        <w:ind w:left="709" w:right="709"/>
        <w:jc w:val="both"/>
        <w:rPr>
          <w:rFonts w:ascii="Palatino Linotype" w:hAnsi="Palatino Linotype" w:cs="Arial"/>
          <w:i/>
          <w:iCs/>
          <w:sz w:val="22"/>
          <w:szCs w:val="22"/>
          <w:lang w:val="es-ES"/>
        </w:rPr>
      </w:pPr>
      <w:r w:rsidRPr="00886AF1">
        <w:rPr>
          <w:rFonts w:ascii="Palatino Linotype" w:hAnsi="Palatino Linotype" w:cs="Arial"/>
          <w:b/>
          <w:i/>
          <w:iCs/>
          <w:sz w:val="22"/>
          <w:szCs w:val="22"/>
          <w:lang w:val="es-ES"/>
        </w:rPr>
        <w:t xml:space="preserve">Artículo 164. </w:t>
      </w:r>
      <w:r w:rsidRPr="00886AF1">
        <w:rPr>
          <w:rFonts w:ascii="Palatino Linotype" w:hAnsi="Palatino Linotype" w:cs="Arial"/>
          <w:b/>
          <w:i/>
          <w:iCs/>
          <w:sz w:val="22"/>
          <w:szCs w:val="22"/>
          <w:u w:val="single"/>
          <w:lang w:val="es-ES"/>
        </w:rPr>
        <w:t>El acceso se dará en la modalidad de entrega</w:t>
      </w:r>
      <w:r w:rsidRPr="00886AF1">
        <w:rPr>
          <w:rFonts w:ascii="Palatino Linotype" w:hAnsi="Palatino Linotype" w:cs="Arial"/>
          <w:i/>
          <w:iCs/>
          <w:sz w:val="22"/>
          <w:szCs w:val="22"/>
          <w:lang w:val="es-ES"/>
        </w:rPr>
        <w:t xml:space="preserve"> y, en su caso, de envío </w:t>
      </w:r>
      <w:r w:rsidRPr="00886AF1">
        <w:rPr>
          <w:rFonts w:ascii="Palatino Linotype" w:hAnsi="Palatino Linotype" w:cs="Arial"/>
          <w:b/>
          <w:i/>
          <w:iCs/>
          <w:sz w:val="22"/>
          <w:szCs w:val="22"/>
          <w:u w:val="single"/>
          <w:lang w:val="es-ES"/>
        </w:rPr>
        <w:t>elegidos por el solicitante</w:t>
      </w:r>
      <w:r w:rsidRPr="00886AF1">
        <w:rPr>
          <w:rFonts w:ascii="Palatino Linotype" w:hAnsi="Palatino Linotype" w:cs="Arial"/>
          <w:i/>
          <w:iCs/>
          <w:sz w:val="22"/>
          <w:szCs w:val="22"/>
          <w:lang w:val="es-ES"/>
        </w:rPr>
        <w:t xml:space="preserve">. Cuando la información no pueda entregarse o enviarse en la modalidad solicitada, el sujeto obligado deberá ofrecer otra u otras modalidades de entrega. </w:t>
      </w:r>
    </w:p>
    <w:p w:rsidR="00AA74B6" w:rsidRPr="00886AF1" w:rsidRDefault="00AA74B6" w:rsidP="00AA74B6">
      <w:pPr>
        <w:ind w:left="709" w:right="709"/>
        <w:jc w:val="both"/>
        <w:rPr>
          <w:rFonts w:ascii="Palatino Linotype" w:hAnsi="Palatino Linotype" w:cs="Arial"/>
          <w:i/>
          <w:iCs/>
          <w:sz w:val="22"/>
          <w:szCs w:val="22"/>
          <w:lang w:val="es-ES"/>
        </w:rPr>
      </w:pPr>
      <w:r w:rsidRPr="00886AF1">
        <w:rPr>
          <w:rFonts w:ascii="Palatino Linotype" w:hAnsi="Palatino Linotype" w:cs="Arial"/>
          <w:i/>
          <w:iCs/>
          <w:sz w:val="22"/>
          <w:szCs w:val="22"/>
          <w:lang w:val="es-ES"/>
        </w:rPr>
        <w:t xml:space="preserve">En cualquier caso, se deberá fundar y motivar la necesidad de ofrecer otras modalidades.” </w:t>
      </w:r>
    </w:p>
    <w:p w:rsidR="00AA74B6" w:rsidRPr="00886AF1" w:rsidRDefault="00AA74B6" w:rsidP="00AA74B6">
      <w:pPr>
        <w:ind w:left="709" w:right="709"/>
        <w:jc w:val="both"/>
        <w:rPr>
          <w:rFonts w:ascii="Palatino Linotype" w:hAnsi="Palatino Linotype" w:cs="Arial"/>
          <w:sz w:val="22"/>
          <w:lang w:eastAsia="es-MX"/>
        </w:rPr>
      </w:pPr>
      <w:r w:rsidRPr="00886AF1">
        <w:rPr>
          <w:rFonts w:ascii="Palatino Linotype" w:hAnsi="Palatino Linotype" w:cs="Arial"/>
          <w:sz w:val="22"/>
          <w:lang w:eastAsia="es-MX"/>
        </w:rPr>
        <w:lastRenderedPageBreak/>
        <w:t>(Énfasis añadido)</w:t>
      </w:r>
    </w:p>
    <w:p w:rsidR="00AA74B6" w:rsidRDefault="00AA74B6" w:rsidP="00AA74B6">
      <w:pPr>
        <w:spacing w:line="360" w:lineRule="auto"/>
        <w:jc w:val="both"/>
        <w:rPr>
          <w:rFonts w:ascii="Palatino Linotype" w:hAnsi="Palatino Linotype" w:cs="Arial"/>
          <w:lang w:val="es-ES"/>
        </w:rPr>
      </w:pPr>
    </w:p>
    <w:p w:rsidR="00AA74B6" w:rsidRPr="00872BAB" w:rsidRDefault="00AA74B6" w:rsidP="00AA74B6">
      <w:pPr>
        <w:spacing w:line="360" w:lineRule="auto"/>
        <w:jc w:val="both"/>
        <w:rPr>
          <w:rFonts w:ascii="Palatino Linotype" w:hAnsi="Palatino Linotype"/>
        </w:rPr>
      </w:pPr>
      <w:r w:rsidRPr="00872BAB">
        <w:rPr>
          <w:rFonts w:ascii="Palatino Linotype" w:hAnsi="Palatino Linotype"/>
        </w:rPr>
        <w:t>Derivado de lo anterior, se desprende que, en las solicitudes de información, los</w:t>
      </w:r>
      <w:r>
        <w:rPr>
          <w:rFonts w:ascii="Palatino Linotype" w:hAnsi="Palatino Linotype"/>
        </w:rPr>
        <w:t xml:space="preserve"> </w:t>
      </w:r>
      <w:r w:rsidRPr="00872BAB">
        <w:rPr>
          <w:rFonts w:ascii="Palatino Linotype" w:hAnsi="Palatino Linotype"/>
        </w:rPr>
        <w:t>particulares deberán indicar la modalidad en la que prefieren se otorgue el acceso</w:t>
      </w:r>
      <w:r>
        <w:rPr>
          <w:rFonts w:ascii="Palatino Linotype" w:hAnsi="Palatino Linotype"/>
        </w:rPr>
        <w:t xml:space="preserve"> </w:t>
      </w:r>
      <w:r w:rsidRPr="00872BAB">
        <w:rPr>
          <w:rFonts w:ascii="Palatino Linotype" w:hAnsi="Palatino Linotype"/>
        </w:rPr>
        <w:t>a la información de interés, la cual podrá ser verbal, siempre y cuando sea para</w:t>
      </w:r>
      <w:r>
        <w:rPr>
          <w:rFonts w:ascii="Palatino Linotype" w:hAnsi="Palatino Linotype"/>
        </w:rPr>
        <w:t xml:space="preserve"> </w:t>
      </w:r>
      <w:r w:rsidRPr="00872BAB">
        <w:rPr>
          <w:rFonts w:ascii="Palatino Linotype" w:hAnsi="Palatino Linotype"/>
        </w:rPr>
        <w:t>fines de orientación, mediante consulta directa, mediante la expedición de copias</w:t>
      </w:r>
      <w:r>
        <w:rPr>
          <w:rFonts w:ascii="Palatino Linotype" w:hAnsi="Palatino Linotype"/>
        </w:rPr>
        <w:t xml:space="preserve"> </w:t>
      </w:r>
      <w:r w:rsidRPr="00872BAB">
        <w:rPr>
          <w:rFonts w:ascii="Palatino Linotype" w:hAnsi="Palatino Linotype"/>
        </w:rPr>
        <w:t xml:space="preserve">simples o certificadas o bien, la reproducción en </w:t>
      </w:r>
      <w:r w:rsidRPr="00872BAB">
        <w:rPr>
          <w:rFonts w:ascii="Palatino Linotype" w:hAnsi="Palatino Linotype"/>
          <w:b/>
        </w:rPr>
        <w:t>cualquier otro medio, incluidos los electrónicos</w:t>
      </w:r>
      <w:r w:rsidRPr="00872BAB">
        <w:rPr>
          <w:rFonts w:ascii="Palatino Linotype" w:hAnsi="Palatino Linotype"/>
        </w:rPr>
        <w:t>.</w:t>
      </w:r>
    </w:p>
    <w:p w:rsidR="00AA74B6" w:rsidRDefault="00AA74B6" w:rsidP="00AA74B6">
      <w:pPr>
        <w:autoSpaceDE w:val="0"/>
        <w:autoSpaceDN w:val="0"/>
        <w:adjustRightInd w:val="0"/>
        <w:rPr>
          <w:rFonts w:ascii="Arial" w:eastAsiaTheme="minorEastAsia" w:hAnsi="Arial" w:cs="Arial"/>
        </w:rPr>
      </w:pPr>
    </w:p>
    <w:p w:rsidR="00AA74B6" w:rsidRDefault="00AA74B6" w:rsidP="00AA74B6">
      <w:pPr>
        <w:spacing w:line="360" w:lineRule="auto"/>
        <w:jc w:val="both"/>
        <w:rPr>
          <w:rFonts w:ascii="Palatino Linotype" w:hAnsi="Palatino Linotype"/>
        </w:rPr>
      </w:pPr>
      <w:r w:rsidRPr="00872BAB">
        <w:rPr>
          <w:rFonts w:ascii="Palatino Linotype" w:hAnsi="Palatino Linotype"/>
        </w:rPr>
        <w:t xml:space="preserve">De manera excepcional, </w:t>
      </w:r>
      <w:r w:rsidRPr="00B3778C">
        <w:rPr>
          <w:rFonts w:ascii="Palatino Linotype" w:hAnsi="Palatino Linotype"/>
          <w:b/>
        </w:rPr>
        <w:t xml:space="preserve">cuando de forma fundada y motivada así lo determine el sujeto obligado, </w:t>
      </w:r>
      <w:r w:rsidRPr="00872BAB">
        <w:rPr>
          <w:rFonts w:ascii="Palatino Linotype" w:hAnsi="Palatino Linotype"/>
        </w:rPr>
        <w:t>en aquellos casos en que la información solicitada implique análisis,</w:t>
      </w:r>
      <w:r>
        <w:rPr>
          <w:rFonts w:ascii="Palatino Linotype" w:hAnsi="Palatino Linotype"/>
        </w:rPr>
        <w:t xml:space="preserve"> </w:t>
      </w:r>
      <w:r w:rsidRPr="00872BAB">
        <w:rPr>
          <w:rFonts w:ascii="Palatino Linotype" w:hAnsi="Palatino Linotype"/>
        </w:rPr>
        <w:t>estudio o procesamiento de documentos cuya entrega o reproducción sobrepase</w:t>
      </w:r>
      <w:r>
        <w:rPr>
          <w:rFonts w:ascii="Palatino Linotype" w:hAnsi="Palatino Linotype"/>
        </w:rPr>
        <w:t xml:space="preserve"> </w:t>
      </w:r>
      <w:r w:rsidRPr="00872BAB">
        <w:rPr>
          <w:rFonts w:ascii="Palatino Linotype" w:hAnsi="Palatino Linotype"/>
        </w:rPr>
        <w:t>las capacidades técnicas administrativas y humanas del sujeto obligado para</w:t>
      </w:r>
      <w:r>
        <w:rPr>
          <w:rFonts w:ascii="Palatino Linotype" w:hAnsi="Palatino Linotype"/>
        </w:rPr>
        <w:t xml:space="preserve"> </w:t>
      </w:r>
      <w:r w:rsidRPr="00872BAB">
        <w:rPr>
          <w:rFonts w:ascii="Palatino Linotype" w:hAnsi="Palatino Linotype"/>
        </w:rPr>
        <w:t>cumplir con la solicitud, en los plazos establecidos para dichos efectos, se podrá</w:t>
      </w:r>
      <w:r>
        <w:rPr>
          <w:rFonts w:ascii="Palatino Linotype" w:hAnsi="Palatino Linotype"/>
        </w:rPr>
        <w:t xml:space="preserve"> </w:t>
      </w:r>
      <w:r w:rsidRPr="00872BAB">
        <w:rPr>
          <w:rFonts w:ascii="Palatino Linotype" w:hAnsi="Palatino Linotype"/>
        </w:rPr>
        <w:t>poner a disposición del solicitante los documentos en consulta directa, salvo la</w:t>
      </w:r>
      <w:r>
        <w:rPr>
          <w:rFonts w:ascii="Palatino Linotype" w:hAnsi="Palatino Linotype"/>
        </w:rPr>
        <w:t xml:space="preserve"> </w:t>
      </w:r>
      <w:r w:rsidRPr="00872BAB">
        <w:rPr>
          <w:rFonts w:ascii="Palatino Linotype" w:hAnsi="Palatino Linotype"/>
        </w:rPr>
        <w:t>información clasificada.</w:t>
      </w:r>
    </w:p>
    <w:p w:rsidR="00AA74B6" w:rsidRPr="00872BAB" w:rsidRDefault="00AA74B6" w:rsidP="00AA74B6">
      <w:pPr>
        <w:spacing w:line="360" w:lineRule="auto"/>
        <w:jc w:val="both"/>
        <w:rPr>
          <w:rFonts w:ascii="Palatino Linotype" w:hAnsi="Palatino Linotype"/>
        </w:rPr>
      </w:pPr>
    </w:p>
    <w:p w:rsidR="00AA74B6" w:rsidRDefault="00AA74B6" w:rsidP="00AA74B6">
      <w:pPr>
        <w:spacing w:line="360" w:lineRule="auto"/>
        <w:jc w:val="both"/>
        <w:rPr>
          <w:rFonts w:ascii="Palatino Linotype" w:hAnsi="Palatino Linotype"/>
        </w:rPr>
      </w:pPr>
      <w:r w:rsidRPr="00872BAB">
        <w:rPr>
          <w:rFonts w:ascii="Palatino Linotype" w:hAnsi="Palatino Linotype"/>
        </w:rPr>
        <w:t>Los sujetos obligados deberán otorgar acceso a los documentos que se encuentren</w:t>
      </w:r>
      <w:r>
        <w:rPr>
          <w:rFonts w:ascii="Palatino Linotype" w:hAnsi="Palatino Linotype"/>
        </w:rPr>
        <w:t xml:space="preserve"> </w:t>
      </w:r>
      <w:r w:rsidRPr="00872BAB">
        <w:rPr>
          <w:rFonts w:ascii="Palatino Linotype" w:hAnsi="Palatino Linotype"/>
        </w:rPr>
        <w:t>en sus archivos o que estén obligados a documentar de acuerdo con sus facultades,</w:t>
      </w:r>
      <w:r>
        <w:rPr>
          <w:rFonts w:ascii="Palatino Linotype" w:hAnsi="Palatino Linotype"/>
        </w:rPr>
        <w:t xml:space="preserve"> </w:t>
      </w:r>
      <w:r w:rsidRPr="00872BAB">
        <w:rPr>
          <w:rFonts w:ascii="Palatino Linotype" w:hAnsi="Palatino Linotype"/>
        </w:rPr>
        <w:t>competencias o funciones en el formato que el solicitante manifieste, de entre</w:t>
      </w:r>
      <w:r>
        <w:rPr>
          <w:rFonts w:ascii="Palatino Linotype" w:hAnsi="Palatino Linotype"/>
        </w:rPr>
        <w:t xml:space="preserve"> </w:t>
      </w:r>
      <w:r w:rsidRPr="00872BAB">
        <w:rPr>
          <w:rFonts w:ascii="Palatino Linotype" w:hAnsi="Palatino Linotype"/>
        </w:rPr>
        <w:t>aquellos formatos existentes, conforme a las características físicas de la información</w:t>
      </w:r>
      <w:r>
        <w:rPr>
          <w:rFonts w:ascii="Palatino Linotype" w:hAnsi="Palatino Linotype"/>
        </w:rPr>
        <w:t xml:space="preserve"> </w:t>
      </w:r>
      <w:r w:rsidRPr="00872BAB">
        <w:rPr>
          <w:rFonts w:ascii="Palatino Linotype" w:hAnsi="Palatino Linotype"/>
        </w:rPr>
        <w:t>o del lugar donde se encuentre así lo permita.</w:t>
      </w:r>
      <w:r>
        <w:rPr>
          <w:rFonts w:ascii="Palatino Linotype" w:hAnsi="Palatino Linotype"/>
        </w:rPr>
        <w:t xml:space="preserve"> </w:t>
      </w:r>
    </w:p>
    <w:p w:rsidR="00AA74B6" w:rsidRDefault="00AA74B6" w:rsidP="00AA74B6">
      <w:pPr>
        <w:spacing w:line="360" w:lineRule="auto"/>
        <w:jc w:val="both"/>
        <w:rPr>
          <w:rFonts w:ascii="Palatino Linotype" w:hAnsi="Palatino Linotype"/>
        </w:rPr>
      </w:pPr>
    </w:p>
    <w:p w:rsidR="00AA74B6" w:rsidRDefault="00AA74B6" w:rsidP="00AA74B6">
      <w:pPr>
        <w:spacing w:line="360" w:lineRule="auto"/>
        <w:jc w:val="both"/>
        <w:rPr>
          <w:rFonts w:ascii="Palatino Linotype" w:hAnsi="Palatino Linotype"/>
          <w:b/>
        </w:rPr>
      </w:pPr>
      <w:r w:rsidRPr="00872BAB">
        <w:rPr>
          <w:rFonts w:ascii="Palatino Linotype" w:hAnsi="Palatino Linotype"/>
        </w:rPr>
        <w:t>Asimismo, el sujeto obligado se apegará en la medida de lo posible a la modalidad</w:t>
      </w:r>
      <w:r>
        <w:rPr>
          <w:rFonts w:ascii="Palatino Linotype" w:hAnsi="Palatino Linotype"/>
        </w:rPr>
        <w:t xml:space="preserve"> </w:t>
      </w:r>
      <w:r w:rsidRPr="00872BAB">
        <w:rPr>
          <w:rFonts w:ascii="Palatino Linotype" w:hAnsi="Palatino Linotype"/>
        </w:rPr>
        <w:t xml:space="preserve">de entrega y, en su caso, de envío elegidos por el solicitante. </w:t>
      </w:r>
      <w:r w:rsidRPr="00872BAB">
        <w:rPr>
          <w:rFonts w:ascii="Palatino Linotype" w:hAnsi="Palatino Linotype"/>
          <w:b/>
        </w:rPr>
        <w:t xml:space="preserve">Cuando la información no </w:t>
      </w:r>
      <w:r w:rsidRPr="00872BAB">
        <w:rPr>
          <w:rFonts w:ascii="Palatino Linotype" w:hAnsi="Palatino Linotype"/>
          <w:b/>
        </w:rPr>
        <w:lastRenderedPageBreak/>
        <w:t xml:space="preserve">pueda entregarse o enviarse en la modalidad solicitada, el sujeto obligado deberá ofrecer otra u otras modalidades de entrega fundando y motivando la necesidad de </w:t>
      </w:r>
      <w:r w:rsidRPr="00B3778C">
        <w:rPr>
          <w:rFonts w:ascii="Palatino Linotype" w:hAnsi="Palatino Linotype"/>
          <w:b/>
        </w:rPr>
        <w:t>ofrecer otras modalidades.</w:t>
      </w:r>
    </w:p>
    <w:p w:rsidR="00AA74B6" w:rsidRDefault="00AA74B6" w:rsidP="00AA74B6">
      <w:pPr>
        <w:spacing w:line="360" w:lineRule="auto"/>
        <w:jc w:val="both"/>
        <w:rPr>
          <w:rFonts w:ascii="Palatino Linotype" w:hAnsi="Palatino Linotype"/>
          <w:b/>
        </w:rPr>
      </w:pPr>
    </w:p>
    <w:p w:rsidR="00AA74B6" w:rsidRDefault="00AA74B6" w:rsidP="00AA74B6">
      <w:pPr>
        <w:spacing w:line="360" w:lineRule="auto"/>
        <w:jc w:val="both"/>
        <w:rPr>
          <w:rFonts w:ascii="Palatino Linotype" w:hAnsi="Palatino Linotype"/>
        </w:rPr>
      </w:pPr>
      <w:r>
        <w:rPr>
          <w:rFonts w:ascii="Palatino Linotype" w:hAnsi="Palatino Linotype"/>
        </w:rPr>
        <w:t>Es así que</w:t>
      </w:r>
      <w:r w:rsidRPr="00872BAB">
        <w:rPr>
          <w:rFonts w:ascii="Palatino Linotype" w:hAnsi="Palatino Linotype"/>
        </w:rPr>
        <w:t>,</w:t>
      </w:r>
      <w:r>
        <w:rPr>
          <w:rFonts w:ascii="Palatino Linotype" w:hAnsi="Palatino Linotype"/>
        </w:rPr>
        <w:t xml:space="preserve"> del análisis realizado a las documentales que integra la respuesta a la solicitud de información, se puede advertir que </w:t>
      </w:r>
      <w:r>
        <w:rPr>
          <w:rFonts w:ascii="Palatino Linotype" w:hAnsi="Palatino Linotype"/>
          <w:b/>
        </w:rPr>
        <w:t xml:space="preserve">EL SUJETO OBLIGADO </w:t>
      </w:r>
      <w:r w:rsidRPr="00B3778C">
        <w:rPr>
          <w:rFonts w:ascii="Palatino Linotype" w:hAnsi="Palatino Linotype"/>
        </w:rPr>
        <w:t>no fundó adecuadamente</w:t>
      </w:r>
      <w:r>
        <w:rPr>
          <w:rFonts w:ascii="Palatino Linotype" w:hAnsi="Palatino Linotype"/>
        </w:rPr>
        <w:t xml:space="preserve"> </w:t>
      </w:r>
      <w:r w:rsidRPr="00B3778C">
        <w:rPr>
          <w:rFonts w:ascii="Palatino Linotype" w:hAnsi="Palatino Linotype"/>
        </w:rPr>
        <w:t>ni motivó válidamente la imposibilidad de entregar la información solicitada en formato</w:t>
      </w:r>
      <w:r>
        <w:rPr>
          <w:rFonts w:ascii="Palatino Linotype" w:hAnsi="Palatino Linotype"/>
        </w:rPr>
        <w:t xml:space="preserve"> </w:t>
      </w:r>
      <w:r w:rsidRPr="00B3778C">
        <w:rPr>
          <w:rFonts w:ascii="Palatino Linotype" w:hAnsi="Palatino Linotype"/>
        </w:rPr>
        <w:t>electrónico a través de</w:t>
      </w:r>
      <w:r>
        <w:rPr>
          <w:rFonts w:ascii="Palatino Linotype" w:hAnsi="Palatino Linotype"/>
        </w:rPr>
        <w:t xml:space="preserve">l </w:t>
      </w:r>
      <w:r>
        <w:rPr>
          <w:rFonts w:ascii="Palatino Linotype" w:hAnsi="Palatino Linotype"/>
          <w:b/>
        </w:rPr>
        <w:t>SAIMEX</w:t>
      </w:r>
      <w:r w:rsidRPr="00B3778C">
        <w:rPr>
          <w:rFonts w:ascii="Palatino Linotype" w:hAnsi="Palatino Linotype"/>
        </w:rPr>
        <w:t xml:space="preserve">, pues </w:t>
      </w:r>
      <w:r>
        <w:rPr>
          <w:rFonts w:ascii="Palatino Linotype" w:hAnsi="Palatino Linotype"/>
        </w:rPr>
        <w:t xml:space="preserve">únicamente se limitó a </w:t>
      </w:r>
      <w:r w:rsidRPr="00B3778C">
        <w:rPr>
          <w:rFonts w:ascii="Palatino Linotype" w:hAnsi="Palatino Linotype"/>
        </w:rPr>
        <w:t>comunic</w:t>
      </w:r>
      <w:r>
        <w:rPr>
          <w:rFonts w:ascii="Palatino Linotype" w:hAnsi="Palatino Linotype"/>
        </w:rPr>
        <w:t>ar</w:t>
      </w:r>
      <w:r w:rsidRPr="00B3778C">
        <w:rPr>
          <w:rFonts w:ascii="Palatino Linotype" w:hAnsi="Palatino Linotype"/>
        </w:rPr>
        <w:t xml:space="preserve"> la</w:t>
      </w:r>
      <w:r>
        <w:rPr>
          <w:rFonts w:ascii="Palatino Linotype" w:hAnsi="Palatino Linotype"/>
        </w:rPr>
        <w:t xml:space="preserve"> </w:t>
      </w:r>
      <w:r w:rsidRPr="00B3778C">
        <w:rPr>
          <w:rFonts w:ascii="Palatino Linotype" w:hAnsi="Palatino Linotype"/>
        </w:rPr>
        <w:t>entrega de la información en consulta directa, al considerar la falta de personal</w:t>
      </w:r>
      <w:r>
        <w:rPr>
          <w:rFonts w:ascii="Palatino Linotype" w:hAnsi="Palatino Linotype"/>
        </w:rPr>
        <w:t xml:space="preserve">, omitiendo con ello ofrecer </w:t>
      </w:r>
      <w:r w:rsidRPr="00B3778C">
        <w:rPr>
          <w:rFonts w:ascii="Palatino Linotype" w:hAnsi="Palatino Linotype"/>
        </w:rPr>
        <w:t>otras modalidades de reproducción que se apegaran en la medida de lo posible a</w:t>
      </w:r>
      <w:r>
        <w:rPr>
          <w:rFonts w:ascii="Palatino Linotype" w:hAnsi="Palatino Linotype"/>
        </w:rPr>
        <w:t xml:space="preserve"> </w:t>
      </w:r>
      <w:r w:rsidRPr="00B3778C">
        <w:rPr>
          <w:rFonts w:ascii="Palatino Linotype" w:hAnsi="Palatino Linotype"/>
        </w:rPr>
        <w:t>la elegida por el particular, lo que no justifica la omisión de ofrecer otras modalidades.</w:t>
      </w:r>
    </w:p>
    <w:p w:rsidR="00AA74B6" w:rsidRDefault="00AA74B6" w:rsidP="00AA74B6">
      <w:pPr>
        <w:spacing w:line="360" w:lineRule="auto"/>
        <w:jc w:val="both"/>
        <w:rPr>
          <w:rFonts w:ascii="Palatino Linotype" w:hAnsi="Palatino Linotype"/>
        </w:rPr>
      </w:pPr>
    </w:p>
    <w:p w:rsidR="00AA74B6" w:rsidRDefault="00AA74B6" w:rsidP="00AA74B6">
      <w:pPr>
        <w:spacing w:line="360" w:lineRule="auto"/>
        <w:jc w:val="both"/>
        <w:rPr>
          <w:rFonts w:ascii="Palatino Linotype" w:hAnsi="Palatino Linotype"/>
        </w:rPr>
      </w:pPr>
      <w:r w:rsidRPr="00872BAB">
        <w:rPr>
          <w:rFonts w:ascii="Palatino Linotype" w:hAnsi="Palatino Linotype"/>
        </w:rPr>
        <w:t>En tales consideraciones, lo manifestado por el sujeto obligado en el sentido de la</w:t>
      </w:r>
      <w:r>
        <w:rPr>
          <w:rFonts w:ascii="Palatino Linotype" w:hAnsi="Palatino Linotype"/>
        </w:rPr>
        <w:t xml:space="preserve"> </w:t>
      </w:r>
      <w:r w:rsidRPr="00872BAB">
        <w:rPr>
          <w:rFonts w:ascii="Palatino Linotype" w:hAnsi="Palatino Linotype"/>
        </w:rPr>
        <w:t>imposibilidad material y humana para atender la modalidad de entrega requerida,</w:t>
      </w:r>
      <w:r>
        <w:rPr>
          <w:rFonts w:ascii="Palatino Linotype" w:hAnsi="Palatino Linotype"/>
        </w:rPr>
        <w:t xml:space="preserve"> </w:t>
      </w:r>
      <w:r w:rsidRPr="00872BAB">
        <w:rPr>
          <w:rFonts w:ascii="Palatino Linotype" w:hAnsi="Palatino Linotype"/>
        </w:rPr>
        <w:t>se estima que resulta violatorio del derecho de acceso a la información de la parte</w:t>
      </w:r>
      <w:r>
        <w:rPr>
          <w:rFonts w:ascii="Palatino Linotype" w:hAnsi="Palatino Linotype"/>
        </w:rPr>
        <w:t xml:space="preserve"> </w:t>
      </w:r>
      <w:r>
        <w:rPr>
          <w:rFonts w:ascii="Palatino Linotype" w:hAnsi="Palatino Linotype"/>
          <w:b/>
        </w:rPr>
        <w:t xml:space="preserve">RECURRENTE; </w:t>
      </w:r>
      <w:r w:rsidRPr="00872BAB">
        <w:rPr>
          <w:rFonts w:ascii="Palatino Linotype" w:hAnsi="Palatino Linotype"/>
        </w:rPr>
        <w:t>toda vez que</w:t>
      </w:r>
      <w:r>
        <w:rPr>
          <w:rFonts w:ascii="Palatino Linotype" w:hAnsi="Palatino Linotype"/>
        </w:rPr>
        <w:t>,</w:t>
      </w:r>
      <w:r w:rsidRPr="00872BAB">
        <w:rPr>
          <w:rFonts w:ascii="Palatino Linotype" w:hAnsi="Palatino Linotype"/>
        </w:rPr>
        <w:t xml:space="preserve"> no se dio el trámite correspondiente a su solicitud de</w:t>
      </w:r>
      <w:r>
        <w:rPr>
          <w:rFonts w:ascii="Palatino Linotype" w:hAnsi="Palatino Linotype"/>
        </w:rPr>
        <w:t xml:space="preserve"> </w:t>
      </w:r>
      <w:r w:rsidRPr="00872BAB">
        <w:rPr>
          <w:rFonts w:ascii="Palatino Linotype" w:hAnsi="Palatino Linotype"/>
        </w:rPr>
        <w:t>información.</w:t>
      </w:r>
    </w:p>
    <w:p w:rsidR="00AA74B6" w:rsidRDefault="00AA74B6" w:rsidP="00AA74B6">
      <w:pPr>
        <w:spacing w:line="360" w:lineRule="auto"/>
        <w:jc w:val="both"/>
        <w:rPr>
          <w:rFonts w:ascii="Palatino Linotype" w:hAnsi="Palatino Linotype"/>
        </w:rPr>
      </w:pPr>
    </w:p>
    <w:p w:rsidR="00AA74B6" w:rsidRDefault="00AA74B6" w:rsidP="00AA74B6">
      <w:pPr>
        <w:spacing w:line="360" w:lineRule="auto"/>
        <w:jc w:val="both"/>
        <w:rPr>
          <w:rFonts w:ascii="Palatino Linotype" w:hAnsi="Palatino Linotype"/>
        </w:rPr>
      </w:pPr>
      <w:r w:rsidRPr="00872BAB">
        <w:rPr>
          <w:rFonts w:ascii="Palatino Linotype" w:hAnsi="Palatino Linotype"/>
        </w:rPr>
        <w:t xml:space="preserve">En ese sentido, se considera que no resulta válido el impedimento referido por </w:t>
      </w:r>
      <w:r>
        <w:rPr>
          <w:rFonts w:ascii="Palatino Linotype" w:hAnsi="Palatino Linotype"/>
          <w:b/>
        </w:rPr>
        <w:t>EL SUJETO OBLIGADO</w:t>
      </w:r>
      <w:r w:rsidRPr="00872BAB">
        <w:rPr>
          <w:rFonts w:ascii="Palatino Linotype" w:hAnsi="Palatino Linotype"/>
        </w:rPr>
        <w:t>, pues el hecho de que derivado del brote mundial</w:t>
      </w:r>
      <w:r>
        <w:rPr>
          <w:rFonts w:ascii="Palatino Linotype" w:hAnsi="Palatino Linotype"/>
        </w:rPr>
        <w:t xml:space="preserve"> </w:t>
      </w:r>
      <w:r w:rsidRPr="00872BAB">
        <w:rPr>
          <w:rFonts w:ascii="Palatino Linotype" w:hAnsi="Palatino Linotype"/>
        </w:rPr>
        <w:t>de COVID-19, fuera necesario desarrollar sus actividades fundamentales con el</w:t>
      </w:r>
      <w:r>
        <w:rPr>
          <w:rFonts w:ascii="Palatino Linotype" w:hAnsi="Palatino Linotype"/>
        </w:rPr>
        <w:t xml:space="preserve"> </w:t>
      </w:r>
      <w:r w:rsidRPr="00872BAB">
        <w:rPr>
          <w:rFonts w:ascii="Palatino Linotype" w:hAnsi="Palatino Linotype"/>
        </w:rPr>
        <w:t>personal mínimo e indispensable, no justifica un cambio de modalidad en la entrega</w:t>
      </w:r>
      <w:r>
        <w:rPr>
          <w:rFonts w:ascii="Palatino Linotype" w:hAnsi="Palatino Linotype"/>
        </w:rPr>
        <w:t xml:space="preserve"> </w:t>
      </w:r>
      <w:r w:rsidRPr="00872BAB">
        <w:rPr>
          <w:rFonts w:ascii="Palatino Linotype" w:hAnsi="Palatino Linotype"/>
        </w:rPr>
        <w:t xml:space="preserve">de la información, </w:t>
      </w:r>
      <w:r w:rsidRPr="00872BAB">
        <w:rPr>
          <w:rFonts w:ascii="Palatino Linotype" w:hAnsi="Palatino Linotype"/>
        </w:rPr>
        <w:lastRenderedPageBreak/>
        <w:t>ya que atendiendo a las causas extraordinarias que enfrenta el</w:t>
      </w:r>
      <w:r>
        <w:rPr>
          <w:rFonts w:ascii="Palatino Linotype" w:hAnsi="Palatino Linotype"/>
        </w:rPr>
        <w:t xml:space="preserve"> </w:t>
      </w:r>
      <w:r w:rsidRPr="00872BAB">
        <w:rPr>
          <w:rFonts w:ascii="Palatino Linotype" w:hAnsi="Palatino Linotype"/>
        </w:rPr>
        <w:t>país, resultaba procedente analizar, en primer lugar, la ampliación del plazo para</w:t>
      </w:r>
      <w:r>
        <w:rPr>
          <w:rFonts w:ascii="Palatino Linotype" w:hAnsi="Palatino Linotype"/>
        </w:rPr>
        <w:t xml:space="preserve"> </w:t>
      </w:r>
      <w:r w:rsidRPr="00872BAB">
        <w:rPr>
          <w:rFonts w:ascii="Palatino Linotype" w:hAnsi="Palatino Linotype"/>
        </w:rPr>
        <w:t>dar atención a la solicitud de información, respetando en todo momento la</w:t>
      </w:r>
      <w:r>
        <w:rPr>
          <w:rFonts w:ascii="Palatino Linotype" w:hAnsi="Palatino Linotype"/>
        </w:rPr>
        <w:t xml:space="preserve"> </w:t>
      </w:r>
      <w:r w:rsidRPr="00872BAB">
        <w:rPr>
          <w:rFonts w:ascii="Palatino Linotype" w:hAnsi="Palatino Linotype"/>
        </w:rPr>
        <w:t>modalidad de entrega preferida por la particular.</w:t>
      </w:r>
    </w:p>
    <w:p w:rsidR="00AA74B6" w:rsidRDefault="00AA74B6" w:rsidP="00AA74B6">
      <w:pPr>
        <w:spacing w:line="360" w:lineRule="auto"/>
        <w:jc w:val="both"/>
        <w:rPr>
          <w:rFonts w:ascii="Palatino Linotype" w:hAnsi="Palatino Linotype"/>
        </w:rPr>
      </w:pPr>
    </w:p>
    <w:p w:rsidR="00AA74B6" w:rsidRDefault="00AA74B6" w:rsidP="00AA74B6">
      <w:pPr>
        <w:spacing w:line="360" w:lineRule="auto"/>
        <w:jc w:val="both"/>
        <w:rPr>
          <w:rFonts w:ascii="Palatino Linotype" w:hAnsi="Palatino Linotype"/>
        </w:rPr>
      </w:pPr>
      <w:r w:rsidRPr="00872BAB">
        <w:rPr>
          <w:rFonts w:ascii="Palatino Linotype" w:hAnsi="Palatino Linotype"/>
        </w:rPr>
        <w:t>Es decir, si bien no se desconoce que los sujetos obligados puedan llevar a cabo</w:t>
      </w:r>
      <w:r>
        <w:rPr>
          <w:rFonts w:ascii="Palatino Linotype" w:hAnsi="Palatino Linotype"/>
        </w:rPr>
        <w:t xml:space="preserve"> </w:t>
      </w:r>
      <w:r w:rsidRPr="00872BAB">
        <w:rPr>
          <w:rFonts w:ascii="Palatino Linotype" w:hAnsi="Palatino Linotype"/>
        </w:rPr>
        <w:t>diversas acciones para mitigar el riesgo de contagio de COVID-19, lo cierto es que</w:t>
      </w:r>
      <w:r>
        <w:rPr>
          <w:rFonts w:ascii="Palatino Linotype" w:hAnsi="Palatino Linotype"/>
        </w:rPr>
        <w:t xml:space="preserve"> </w:t>
      </w:r>
      <w:r w:rsidRPr="00872BAB">
        <w:rPr>
          <w:rFonts w:ascii="Palatino Linotype" w:hAnsi="Palatino Linotype"/>
        </w:rPr>
        <w:t>ello no los exime de dar cumplimiento a las disposiciones de las leyes de la materia;</w:t>
      </w:r>
      <w:r>
        <w:rPr>
          <w:rFonts w:ascii="Palatino Linotype" w:hAnsi="Palatino Linotype"/>
        </w:rPr>
        <w:t xml:space="preserve"> </w:t>
      </w:r>
      <w:r w:rsidRPr="00872BAB">
        <w:rPr>
          <w:rFonts w:ascii="Palatino Linotype" w:hAnsi="Palatino Linotype"/>
        </w:rPr>
        <w:t>por lo que deben realizar todas las gestiones necesarias a efecto de garantizar el</w:t>
      </w:r>
      <w:r>
        <w:rPr>
          <w:rFonts w:ascii="Palatino Linotype" w:hAnsi="Palatino Linotype"/>
        </w:rPr>
        <w:t xml:space="preserve"> </w:t>
      </w:r>
      <w:r w:rsidRPr="00872BAB">
        <w:rPr>
          <w:rFonts w:ascii="Palatino Linotype" w:hAnsi="Palatino Linotype"/>
        </w:rPr>
        <w:t>derecho de acceso a la información de los particulares.</w:t>
      </w:r>
    </w:p>
    <w:p w:rsidR="00AA74B6" w:rsidRDefault="00AA74B6" w:rsidP="00AA74B6">
      <w:pPr>
        <w:spacing w:line="360" w:lineRule="auto"/>
        <w:jc w:val="both"/>
        <w:rPr>
          <w:rFonts w:ascii="Palatino Linotype" w:hAnsi="Palatino Linotype"/>
        </w:rPr>
      </w:pPr>
    </w:p>
    <w:p w:rsidR="00AA74B6" w:rsidRDefault="00AA74B6" w:rsidP="00AA74B6">
      <w:pPr>
        <w:spacing w:line="360" w:lineRule="auto"/>
        <w:jc w:val="both"/>
        <w:rPr>
          <w:rFonts w:ascii="Palatino Linotype" w:eastAsiaTheme="minorEastAsia" w:hAnsi="Palatino Linotype" w:cs="Arial"/>
        </w:rPr>
      </w:pPr>
      <w:r>
        <w:rPr>
          <w:rFonts w:ascii="Palatino Linotype" w:eastAsiaTheme="minorEastAsia" w:hAnsi="Palatino Linotype" w:cs="Arial"/>
        </w:rPr>
        <w:t>Es así que</w:t>
      </w:r>
      <w:r w:rsidRPr="00872BAB">
        <w:rPr>
          <w:rFonts w:ascii="Palatino Linotype" w:eastAsiaTheme="minorEastAsia" w:hAnsi="Palatino Linotype" w:cs="Arial"/>
        </w:rPr>
        <w:t xml:space="preserve">, </w:t>
      </w:r>
      <w:r>
        <w:rPr>
          <w:rFonts w:ascii="Palatino Linotype" w:eastAsiaTheme="minorEastAsia" w:hAnsi="Palatino Linotype" w:cs="Arial"/>
        </w:rPr>
        <w:t xml:space="preserve">la respuesta otorgada por </w:t>
      </w:r>
      <w:r>
        <w:rPr>
          <w:rFonts w:ascii="Palatino Linotype" w:eastAsiaTheme="minorEastAsia" w:hAnsi="Palatino Linotype" w:cs="Arial"/>
          <w:b/>
        </w:rPr>
        <w:t xml:space="preserve">EL SUJETO OBLIGADO </w:t>
      </w:r>
      <w:r w:rsidRPr="00872BAB">
        <w:rPr>
          <w:rFonts w:ascii="Palatino Linotype" w:eastAsiaTheme="minorEastAsia" w:hAnsi="Palatino Linotype" w:cs="Arial"/>
        </w:rPr>
        <w:t>no puede</w:t>
      </w:r>
      <w:r>
        <w:rPr>
          <w:rFonts w:ascii="Palatino Linotype" w:eastAsiaTheme="minorEastAsia" w:hAnsi="Palatino Linotype" w:cs="Arial"/>
        </w:rPr>
        <w:t xml:space="preserve"> </w:t>
      </w:r>
      <w:r w:rsidRPr="00872BAB">
        <w:rPr>
          <w:rFonts w:ascii="Palatino Linotype" w:eastAsiaTheme="minorEastAsia" w:hAnsi="Palatino Linotype" w:cs="Arial"/>
        </w:rPr>
        <w:t>validarse en sus términos</w:t>
      </w:r>
      <w:r w:rsidRPr="00872BAB">
        <w:rPr>
          <w:rFonts w:ascii="Palatino Linotype" w:eastAsiaTheme="minorEastAsia" w:hAnsi="Palatino Linotype" w:cs="Arial"/>
          <w:b/>
          <w:bCs/>
        </w:rPr>
        <w:t xml:space="preserve">, </w:t>
      </w:r>
      <w:r w:rsidRPr="00872BAB">
        <w:rPr>
          <w:rFonts w:ascii="Palatino Linotype" w:eastAsiaTheme="minorEastAsia" w:hAnsi="Palatino Linotype" w:cs="Arial"/>
        </w:rPr>
        <w:t>aunado a que no ofreció la totalidad de opciones</w:t>
      </w:r>
      <w:r>
        <w:rPr>
          <w:rFonts w:ascii="Palatino Linotype" w:eastAsiaTheme="minorEastAsia" w:hAnsi="Palatino Linotype" w:cs="Arial"/>
        </w:rPr>
        <w:t xml:space="preserve"> c</w:t>
      </w:r>
      <w:r w:rsidRPr="00872BAB">
        <w:rPr>
          <w:rFonts w:ascii="Palatino Linotype" w:eastAsiaTheme="minorEastAsia" w:hAnsi="Palatino Linotype" w:cs="Arial"/>
        </w:rPr>
        <w:t>ontempladas dentro de la Ley de la materia, como lo son copia simple y certificada,</w:t>
      </w:r>
      <w:r>
        <w:rPr>
          <w:rFonts w:ascii="Palatino Linotype" w:eastAsiaTheme="minorEastAsia" w:hAnsi="Palatino Linotype" w:cs="Arial"/>
        </w:rPr>
        <w:t xml:space="preserve"> </w:t>
      </w:r>
      <w:r w:rsidRPr="00872BAB">
        <w:rPr>
          <w:rFonts w:ascii="Palatino Linotype" w:eastAsiaTheme="minorEastAsia" w:hAnsi="Palatino Linotype" w:cs="Arial"/>
        </w:rPr>
        <w:t>así como el envío de la información mediante correo certificado, pues se limitó a</w:t>
      </w:r>
      <w:r>
        <w:rPr>
          <w:rFonts w:ascii="Palatino Linotype" w:eastAsiaTheme="minorEastAsia" w:hAnsi="Palatino Linotype" w:cs="Arial"/>
        </w:rPr>
        <w:t xml:space="preserve"> </w:t>
      </w:r>
      <w:r w:rsidRPr="00872BAB">
        <w:rPr>
          <w:rFonts w:ascii="Palatino Linotype" w:eastAsiaTheme="minorEastAsia" w:hAnsi="Palatino Linotype" w:cs="Arial"/>
        </w:rPr>
        <w:t>ofrecer únicamente la consulta directa.</w:t>
      </w:r>
    </w:p>
    <w:p w:rsidR="00AA74B6" w:rsidRDefault="00AA74B6" w:rsidP="00AA74B6">
      <w:pPr>
        <w:tabs>
          <w:tab w:val="left" w:pos="2040"/>
        </w:tabs>
        <w:spacing w:line="360" w:lineRule="auto"/>
        <w:jc w:val="both"/>
        <w:rPr>
          <w:rFonts w:ascii="Palatino Linotype" w:hAnsi="Palatino Linotype" w:cs="Arial"/>
          <w:lang w:val="es-ES"/>
        </w:rPr>
      </w:pPr>
    </w:p>
    <w:p w:rsidR="00AA74B6" w:rsidRPr="00B3778C" w:rsidRDefault="00AA74B6" w:rsidP="00AA74B6">
      <w:pPr>
        <w:spacing w:line="360" w:lineRule="auto"/>
        <w:jc w:val="both"/>
        <w:rPr>
          <w:rFonts w:ascii="Palatino Linotype" w:hAnsi="Palatino Linotype"/>
        </w:rPr>
      </w:pPr>
      <w:r w:rsidRPr="00B3778C">
        <w:rPr>
          <w:rFonts w:ascii="Palatino Linotype" w:hAnsi="Palatino Linotype"/>
        </w:rPr>
        <w:t>E</w:t>
      </w:r>
      <w:r>
        <w:rPr>
          <w:rFonts w:ascii="Palatino Linotype" w:hAnsi="Palatino Linotype"/>
        </w:rPr>
        <w:t xml:space="preserve">n consecuencia, este Órgano Garante determina ordenar al </w:t>
      </w:r>
      <w:r>
        <w:rPr>
          <w:rFonts w:ascii="Palatino Linotype" w:hAnsi="Palatino Linotype"/>
          <w:b/>
        </w:rPr>
        <w:t xml:space="preserve">SUJETO OBLIGADO </w:t>
      </w:r>
      <w:r>
        <w:rPr>
          <w:rFonts w:ascii="Palatino Linotype" w:hAnsi="Palatino Linotype"/>
        </w:rPr>
        <w:t xml:space="preserve">haga entrega </w:t>
      </w:r>
      <w:r w:rsidR="005A44B6">
        <w:rPr>
          <w:rFonts w:ascii="Palatino Linotype" w:hAnsi="Palatino Linotype"/>
        </w:rPr>
        <w:t>de “</w:t>
      </w:r>
      <w:r w:rsidR="005A44B6" w:rsidRPr="005A44B6">
        <w:rPr>
          <w:rFonts w:ascii="Palatino Linotype" w:hAnsi="Palatino Linotype"/>
          <w:i/>
        </w:rPr>
        <w:t>la</w:t>
      </w:r>
      <w:r w:rsidR="005A44B6">
        <w:rPr>
          <w:rFonts w:ascii="Palatino Linotype" w:hAnsi="Palatino Linotype"/>
        </w:rPr>
        <w:t xml:space="preserve"> </w:t>
      </w:r>
      <w:r w:rsidR="005A44B6" w:rsidRPr="005A44B6">
        <w:rPr>
          <w:rFonts w:ascii="Palatino Linotype" w:hAnsi="Palatino Linotype" w:cs="Arial"/>
          <w:i/>
          <w:color w:val="000000" w:themeColor="text1"/>
          <w:sz w:val="22"/>
          <w:szCs w:val="22"/>
        </w:rPr>
        <w:t>Agenda de reuniones públicas a las que haya convocado el Ayuntamiento y el Sistema Municipal DIF durante 2019</w:t>
      </w:r>
      <w:r w:rsidRPr="00CE2A40">
        <w:rPr>
          <w:rFonts w:ascii="Palatino Linotype" w:hAnsi="Palatino Linotype" w:cs="Arial"/>
          <w:i/>
          <w:color w:val="000000" w:themeColor="text1"/>
          <w:sz w:val="22"/>
          <w:szCs w:val="22"/>
        </w:rPr>
        <w:t>”</w:t>
      </w:r>
      <w:r>
        <w:rPr>
          <w:rFonts w:ascii="Palatino Linotype" w:hAnsi="Palatino Linotype" w:cs="Arial"/>
          <w:i/>
          <w:color w:val="000000" w:themeColor="text1"/>
          <w:sz w:val="22"/>
          <w:szCs w:val="22"/>
        </w:rPr>
        <w:t xml:space="preserve">, </w:t>
      </w:r>
      <w:r w:rsidRPr="00B3778C">
        <w:rPr>
          <w:rFonts w:ascii="Palatino Linotype" w:hAnsi="Palatino Linotype"/>
        </w:rPr>
        <w:t xml:space="preserve"> en todas las modalidades</w:t>
      </w:r>
      <w:r>
        <w:rPr>
          <w:rFonts w:ascii="Palatino Linotype" w:hAnsi="Palatino Linotype"/>
        </w:rPr>
        <w:t xml:space="preserve"> </w:t>
      </w:r>
      <w:r w:rsidRPr="00B3778C">
        <w:rPr>
          <w:rFonts w:ascii="Palatino Linotype" w:hAnsi="Palatino Linotype"/>
        </w:rPr>
        <w:t>autorizadas por la Ley local en la materia, entre las que deberá incluir la expedición</w:t>
      </w:r>
      <w:r>
        <w:rPr>
          <w:rFonts w:ascii="Palatino Linotype" w:hAnsi="Palatino Linotype"/>
        </w:rPr>
        <w:t xml:space="preserve"> </w:t>
      </w:r>
      <w:r w:rsidRPr="00B3778C">
        <w:rPr>
          <w:rFonts w:ascii="Palatino Linotype" w:hAnsi="Palatino Linotype"/>
        </w:rPr>
        <w:t>de copias simples y certificadas, así como la opción de envío, comunicando los</w:t>
      </w:r>
      <w:r>
        <w:rPr>
          <w:rFonts w:ascii="Palatino Linotype" w:hAnsi="Palatino Linotype"/>
        </w:rPr>
        <w:t xml:space="preserve"> </w:t>
      </w:r>
      <w:r w:rsidRPr="00B3778C">
        <w:rPr>
          <w:rFonts w:ascii="Palatino Linotype" w:hAnsi="Palatino Linotype"/>
        </w:rPr>
        <w:t>costos que tales conceptos generen, así como la inclusión de la modalidad ya</w:t>
      </w:r>
      <w:r>
        <w:rPr>
          <w:rFonts w:ascii="Palatino Linotype" w:hAnsi="Palatino Linotype"/>
        </w:rPr>
        <w:t xml:space="preserve"> </w:t>
      </w:r>
      <w:r w:rsidRPr="00B3778C">
        <w:rPr>
          <w:rFonts w:ascii="Palatino Linotype" w:hAnsi="Palatino Linotype"/>
        </w:rPr>
        <w:t>otorgada (consulta directa).</w:t>
      </w:r>
    </w:p>
    <w:p w:rsidR="00AA74B6" w:rsidRPr="001E2DBF" w:rsidRDefault="00AA74B6" w:rsidP="00AA74B6">
      <w:pPr>
        <w:autoSpaceDE w:val="0"/>
        <w:autoSpaceDN w:val="0"/>
        <w:adjustRightInd w:val="0"/>
        <w:spacing w:line="360" w:lineRule="auto"/>
        <w:ind w:right="-91"/>
        <w:jc w:val="both"/>
        <w:rPr>
          <w:rFonts w:ascii="Palatino Linotype" w:hAnsi="Palatino Linotype" w:cs="Arial"/>
          <w:lang w:eastAsia="es-CO"/>
        </w:rPr>
      </w:pPr>
      <w:r w:rsidRPr="004849A2">
        <w:rPr>
          <w:rFonts w:ascii="Palatino Linotype" w:eastAsia="Calibri" w:hAnsi="Palatino Linotype" w:cs="Arial"/>
        </w:rPr>
        <w:lastRenderedPageBreak/>
        <w:t xml:space="preserve">Así, con </w:t>
      </w:r>
      <w:r w:rsidRPr="004849A2">
        <w:rPr>
          <w:rFonts w:ascii="Palatino Linotype" w:hAnsi="Palatino Linotype" w:cs="Arial"/>
        </w:rPr>
        <w:t>fundamento</w:t>
      </w:r>
      <w:r w:rsidRPr="004849A2">
        <w:rPr>
          <w:rFonts w:ascii="Palatino Linotype" w:eastAsia="Calibri" w:hAnsi="Palatino Linotype" w:cs="Arial"/>
        </w:rPr>
        <w:t xml:space="preserve"> en lo prescrito en los artículos 5, párrafos </w:t>
      </w:r>
      <w:r>
        <w:rPr>
          <w:rFonts w:ascii="Palatino Linotype" w:hAnsi="Palatino Linotype"/>
          <w:lang w:val="es-ES"/>
        </w:rPr>
        <w:t>vigésimo noveno, trigésimo y trigésimo primero</w:t>
      </w:r>
      <w:r w:rsidRPr="004849A2">
        <w:rPr>
          <w:rFonts w:ascii="Palatino Linotype" w:hAnsi="Palatino Linotype" w:cs="Arial"/>
        </w:rPr>
        <w:t>,</w:t>
      </w:r>
      <w:r w:rsidRPr="004849A2">
        <w:rPr>
          <w:rFonts w:ascii="Palatino Linotype" w:hAnsi="Palatino Linotype"/>
        </w:rPr>
        <w:t xml:space="preserve"> fracciones IV y V,</w:t>
      </w:r>
      <w:r w:rsidRPr="004849A2">
        <w:rPr>
          <w:rFonts w:ascii="Palatino Linotype" w:eastAsia="Calibri" w:hAnsi="Palatino Linotype" w:cs="Arial"/>
        </w:rPr>
        <w:t xml:space="preserve"> de la Constitución Política del Estado Libre y Soberano de </w:t>
      </w:r>
      <w:r w:rsidRPr="004849A2">
        <w:rPr>
          <w:rFonts w:ascii="Palatino Linotype" w:hAnsi="Palatino Linotype" w:cs="Arial"/>
          <w:lang w:val="es-ES_tradnl"/>
        </w:rPr>
        <w:t>México</w:t>
      </w:r>
      <w:r w:rsidRPr="004849A2">
        <w:rPr>
          <w:rFonts w:ascii="Palatino Linotype" w:eastAsia="Calibri" w:hAnsi="Palatino Linotype" w:cs="Arial"/>
        </w:rPr>
        <w:t xml:space="preserve">, y los artículos </w:t>
      </w:r>
      <w:r w:rsidRPr="004849A2">
        <w:rPr>
          <w:rFonts w:ascii="Palatino Linotype" w:hAnsi="Palatino Linotype"/>
        </w:rPr>
        <w:t xml:space="preserve">2, </w:t>
      </w:r>
      <w:r w:rsidRPr="004849A2">
        <w:rPr>
          <w:rFonts w:ascii="Palatino Linotype" w:hAnsi="Palatino Linotype" w:cs="Arial"/>
        </w:rPr>
        <w:t>fracción</w:t>
      </w:r>
      <w:r w:rsidRPr="004849A2">
        <w:rPr>
          <w:rFonts w:ascii="Palatino Linotype" w:hAnsi="Palatino Linotype"/>
        </w:rPr>
        <w:t xml:space="preserve"> II, 9, </w:t>
      </w:r>
      <w:r w:rsidRPr="004849A2">
        <w:rPr>
          <w:rFonts w:ascii="Palatino Linotype" w:hAnsi="Palatino Linotype" w:cs="Arial"/>
          <w:lang w:val="es-ES_tradnl"/>
        </w:rPr>
        <w:t>29</w:t>
      </w:r>
      <w:r w:rsidRPr="004849A2">
        <w:rPr>
          <w:rFonts w:ascii="Palatino Linotype" w:hAnsi="Palatino Linotype"/>
        </w:rPr>
        <w:t>, 36, fracciones I y II, 176, 178, 179, 181, 185, fracción I, 186 y 188,</w:t>
      </w:r>
      <w:r w:rsidRPr="004849A2">
        <w:rPr>
          <w:rFonts w:ascii="Palatino Linotype" w:eastAsia="Calibri" w:hAnsi="Palatino Linotype" w:cs="Arial"/>
        </w:rPr>
        <w:t xml:space="preserve"> de la Ley de Transparencia y Acceso a la Información Pública del Estado de México y </w:t>
      </w:r>
      <w:r w:rsidRPr="004849A2">
        <w:rPr>
          <w:rFonts w:ascii="Palatino Linotype" w:hAnsi="Palatino Linotype" w:cs="Arial"/>
        </w:rPr>
        <w:t>Municipios</w:t>
      </w:r>
      <w:r w:rsidRPr="004849A2">
        <w:rPr>
          <w:rFonts w:ascii="Palatino Linotype" w:eastAsia="Calibri" w:hAnsi="Palatino Linotype" w:cs="Arial"/>
        </w:rPr>
        <w:t xml:space="preserve">, </w:t>
      </w:r>
      <w:r w:rsidRPr="004849A2">
        <w:rPr>
          <w:rFonts w:ascii="Palatino Linotype" w:hAnsi="Palatino Linotype"/>
        </w:rPr>
        <w:t>este</w:t>
      </w:r>
      <w:r w:rsidRPr="004849A2">
        <w:rPr>
          <w:rFonts w:ascii="Palatino Linotype" w:eastAsia="Calibri" w:hAnsi="Palatino Linotype" w:cs="Arial"/>
        </w:rPr>
        <w:t xml:space="preserve"> Pleno:</w:t>
      </w:r>
    </w:p>
    <w:p w:rsidR="00AA74B6" w:rsidRDefault="00AA74B6" w:rsidP="00AA74B6">
      <w:pPr>
        <w:autoSpaceDE w:val="0"/>
        <w:autoSpaceDN w:val="0"/>
        <w:adjustRightInd w:val="0"/>
        <w:spacing w:line="360" w:lineRule="auto"/>
        <w:ind w:right="899"/>
        <w:jc w:val="both"/>
        <w:rPr>
          <w:rFonts w:ascii="Palatino Linotype" w:hAnsi="Palatino Linotype"/>
          <w:i/>
          <w:sz w:val="22"/>
          <w:szCs w:val="22"/>
          <w:lang w:val="es-ES"/>
        </w:rPr>
      </w:pPr>
    </w:p>
    <w:p w:rsidR="00AA74B6" w:rsidRPr="00171962" w:rsidRDefault="00AA74B6" w:rsidP="00AA74B6">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171962">
        <w:rPr>
          <w:rFonts w:ascii="Palatino Linotype" w:hAnsi="Palatino Linotype" w:cs="Arial"/>
          <w:color w:val="000000" w:themeColor="text1"/>
        </w:rPr>
        <w:t xml:space="preserve">En razón de lo anteriormente expuesto, este Instituto estima que las razones o motivos de inconformidad hechos valer por </w:t>
      </w:r>
      <w:r w:rsidR="008255B1">
        <w:rPr>
          <w:rFonts w:ascii="Palatino Linotype" w:hAnsi="Palatino Linotype" w:cs="Arial"/>
          <w:b/>
          <w:color w:val="000000" w:themeColor="text1"/>
        </w:rPr>
        <w:t>EL RECURRENTE</w:t>
      </w:r>
      <w:r w:rsidRPr="00171962">
        <w:rPr>
          <w:rFonts w:ascii="Palatino Linotype" w:hAnsi="Palatino Linotype" w:cs="Arial"/>
          <w:color w:val="000000" w:themeColor="text1"/>
        </w:rPr>
        <w:t xml:space="preserve"> devienen </w:t>
      </w:r>
      <w:r w:rsidRPr="00171962">
        <w:rPr>
          <w:rFonts w:ascii="Palatino Linotype" w:hAnsi="Palatino Linotype" w:cs="Arial"/>
          <w:b/>
          <w:color w:val="000000" w:themeColor="text1"/>
        </w:rPr>
        <w:t>fundadas</w:t>
      </w:r>
      <w:r w:rsidRPr="00171962">
        <w:rPr>
          <w:rFonts w:ascii="Palatino Linotype" w:hAnsi="Palatino Linotype" w:cs="Arial"/>
          <w:color w:val="000000" w:themeColor="text1"/>
        </w:rPr>
        <w:t xml:space="preserve"> y suficientes para </w:t>
      </w:r>
      <w:r>
        <w:rPr>
          <w:rFonts w:ascii="Palatino Linotype" w:hAnsi="Palatino Linotype" w:cs="Arial"/>
          <w:b/>
          <w:color w:val="000000" w:themeColor="text1"/>
        </w:rPr>
        <w:t>REVOCAR</w:t>
      </w:r>
      <w:r w:rsidRPr="00171962">
        <w:rPr>
          <w:rFonts w:ascii="Palatino Linotype" w:hAnsi="Palatino Linotype" w:cs="Arial"/>
          <w:color w:val="000000" w:themeColor="text1"/>
        </w:rPr>
        <w:t xml:space="preserve"> la respuesta del </w:t>
      </w:r>
      <w:r w:rsidRPr="00171962">
        <w:rPr>
          <w:rFonts w:ascii="Palatino Linotype" w:hAnsi="Palatino Linotype" w:cs="Arial"/>
          <w:b/>
          <w:color w:val="000000" w:themeColor="text1"/>
        </w:rPr>
        <w:t>SUJETO OBLIGADO</w:t>
      </w:r>
      <w:r w:rsidRPr="00171962">
        <w:rPr>
          <w:rFonts w:ascii="Palatino Linotype" w:hAnsi="Palatino Linotype" w:cs="Arial"/>
          <w:color w:val="000000" w:themeColor="text1"/>
        </w:rPr>
        <w:t xml:space="preserve"> y ordenarle haga entrega de la información descrita en el presente Considerando.</w:t>
      </w:r>
    </w:p>
    <w:p w:rsidR="00AA74B6" w:rsidRPr="001E2DBF" w:rsidRDefault="00AA74B6" w:rsidP="00AA74B6">
      <w:pPr>
        <w:autoSpaceDE w:val="0"/>
        <w:autoSpaceDN w:val="0"/>
        <w:adjustRightInd w:val="0"/>
        <w:spacing w:line="360" w:lineRule="auto"/>
        <w:ind w:right="899"/>
        <w:jc w:val="both"/>
        <w:rPr>
          <w:rFonts w:ascii="Palatino Linotype" w:hAnsi="Palatino Linotype"/>
          <w:i/>
          <w:sz w:val="22"/>
          <w:szCs w:val="22"/>
          <w:lang w:val="es-ES"/>
        </w:rPr>
      </w:pPr>
    </w:p>
    <w:p w:rsidR="00AA74B6" w:rsidRPr="004849A2" w:rsidRDefault="00AA74B6" w:rsidP="00AA74B6">
      <w:pPr>
        <w:widowControl w:val="0"/>
        <w:autoSpaceDE w:val="0"/>
        <w:autoSpaceDN w:val="0"/>
        <w:adjustRightInd w:val="0"/>
        <w:spacing w:line="360" w:lineRule="auto"/>
        <w:jc w:val="both"/>
        <w:rPr>
          <w:rFonts w:ascii="Palatino Linotype" w:eastAsia="Calibri" w:hAnsi="Palatino Linotype" w:cs="Arial"/>
        </w:rPr>
      </w:pPr>
      <w:r w:rsidRPr="004849A2">
        <w:rPr>
          <w:rFonts w:ascii="Palatino Linotype" w:eastAsia="Calibri" w:hAnsi="Palatino Linotype" w:cs="Arial"/>
        </w:rPr>
        <w:t xml:space="preserve">Así, con </w:t>
      </w:r>
      <w:r w:rsidRPr="004849A2">
        <w:rPr>
          <w:rFonts w:ascii="Palatino Linotype" w:hAnsi="Palatino Linotype" w:cs="Arial"/>
        </w:rPr>
        <w:t>fundamento</w:t>
      </w:r>
      <w:r w:rsidRPr="004849A2">
        <w:rPr>
          <w:rFonts w:ascii="Palatino Linotype" w:eastAsia="Calibri" w:hAnsi="Palatino Linotype" w:cs="Arial"/>
        </w:rPr>
        <w:t xml:space="preserve"> en lo prescrito en los artículos 5, párrafos </w:t>
      </w:r>
      <w:r>
        <w:rPr>
          <w:rFonts w:ascii="Palatino Linotype" w:hAnsi="Palatino Linotype"/>
          <w:lang w:val="es-ES"/>
        </w:rPr>
        <w:t>vigésimo noveno, trigésimo y trigésimo primero</w:t>
      </w:r>
      <w:r w:rsidRPr="004849A2">
        <w:rPr>
          <w:rFonts w:ascii="Palatino Linotype" w:hAnsi="Palatino Linotype" w:cs="Arial"/>
        </w:rPr>
        <w:t>,</w:t>
      </w:r>
      <w:r w:rsidRPr="004849A2">
        <w:rPr>
          <w:rFonts w:ascii="Palatino Linotype" w:hAnsi="Palatino Linotype"/>
        </w:rPr>
        <w:t xml:space="preserve"> fracciones IV y V,</w:t>
      </w:r>
      <w:r w:rsidRPr="004849A2">
        <w:rPr>
          <w:rFonts w:ascii="Palatino Linotype" w:eastAsia="Calibri" w:hAnsi="Palatino Linotype" w:cs="Arial"/>
        </w:rPr>
        <w:t xml:space="preserve"> de la Constitución Política del Estado Libre y Soberano de </w:t>
      </w:r>
      <w:r w:rsidRPr="004849A2">
        <w:rPr>
          <w:rFonts w:ascii="Palatino Linotype" w:hAnsi="Palatino Linotype" w:cs="Arial"/>
          <w:lang w:val="es-ES_tradnl"/>
        </w:rPr>
        <w:t>México</w:t>
      </w:r>
      <w:r w:rsidRPr="004849A2">
        <w:rPr>
          <w:rFonts w:ascii="Palatino Linotype" w:eastAsia="Calibri" w:hAnsi="Palatino Linotype" w:cs="Arial"/>
        </w:rPr>
        <w:t xml:space="preserve">, y los artículos </w:t>
      </w:r>
      <w:r w:rsidRPr="004849A2">
        <w:rPr>
          <w:rFonts w:ascii="Palatino Linotype" w:hAnsi="Palatino Linotype"/>
        </w:rPr>
        <w:t xml:space="preserve">2, </w:t>
      </w:r>
      <w:r w:rsidRPr="004849A2">
        <w:rPr>
          <w:rFonts w:ascii="Palatino Linotype" w:hAnsi="Palatino Linotype" w:cs="Arial"/>
        </w:rPr>
        <w:t>fracción</w:t>
      </w:r>
      <w:r w:rsidRPr="004849A2">
        <w:rPr>
          <w:rFonts w:ascii="Palatino Linotype" w:hAnsi="Palatino Linotype"/>
        </w:rPr>
        <w:t xml:space="preserve"> II, 9, </w:t>
      </w:r>
      <w:r w:rsidRPr="004849A2">
        <w:rPr>
          <w:rFonts w:ascii="Palatino Linotype" w:hAnsi="Palatino Linotype" w:cs="Arial"/>
          <w:lang w:val="es-ES_tradnl"/>
        </w:rPr>
        <w:t>29</w:t>
      </w:r>
      <w:r w:rsidRPr="004849A2">
        <w:rPr>
          <w:rFonts w:ascii="Palatino Linotype" w:hAnsi="Palatino Linotype"/>
        </w:rPr>
        <w:t>, 36, fracciones I y II, 176, 178, 179, 181, 185, fracción I, 186 y 188,</w:t>
      </w:r>
      <w:r w:rsidRPr="004849A2">
        <w:rPr>
          <w:rFonts w:ascii="Palatino Linotype" w:eastAsia="Calibri" w:hAnsi="Palatino Linotype" w:cs="Arial"/>
        </w:rPr>
        <w:t xml:space="preserve"> de la Ley de Transparencia y Acceso a la Información Pública del Estado de México y </w:t>
      </w:r>
      <w:r w:rsidRPr="004849A2">
        <w:rPr>
          <w:rFonts w:ascii="Palatino Linotype" w:hAnsi="Palatino Linotype" w:cs="Arial"/>
        </w:rPr>
        <w:t>Municipios</w:t>
      </w:r>
      <w:r w:rsidRPr="004849A2">
        <w:rPr>
          <w:rFonts w:ascii="Palatino Linotype" w:eastAsia="Calibri" w:hAnsi="Palatino Linotype" w:cs="Arial"/>
        </w:rPr>
        <w:t xml:space="preserve">, </w:t>
      </w:r>
      <w:r w:rsidRPr="004849A2">
        <w:rPr>
          <w:rFonts w:ascii="Palatino Linotype" w:hAnsi="Palatino Linotype"/>
        </w:rPr>
        <w:t>este</w:t>
      </w:r>
      <w:r w:rsidRPr="004849A2">
        <w:rPr>
          <w:rFonts w:ascii="Palatino Linotype" w:eastAsia="Calibri" w:hAnsi="Palatino Linotype" w:cs="Arial"/>
        </w:rPr>
        <w:t xml:space="preserve"> Pleno:</w:t>
      </w:r>
    </w:p>
    <w:p w:rsidR="00AA74B6" w:rsidRPr="00F80B96" w:rsidRDefault="00AA74B6" w:rsidP="00AA74B6">
      <w:pPr>
        <w:widowControl w:val="0"/>
        <w:autoSpaceDE w:val="0"/>
        <w:autoSpaceDN w:val="0"/>
        <w:adjustRightInd w:val="0"/>
        <w:spacing w:line="360" w:lineRule="auto"/>
        <w:jc w:val="both"/>
        <w:rPr>
          <w:rFonts w:ascii="Palatino Linotype" w:eastAsia="Calibri" w:hAnsi="Palatino Linotype" w:cs="Arial"/>
          <w:color w:val="000000" w:themeColor="text1"/>
        </w:rPr>
      </w:pPr>
    </w:p>
    <w:p w:rsidR="00AA74B6" w:rsidRPr="00F80B96" w:rsidRDefault="00AA74B6" w:rsidP="00AA74B6">
      <w:pPr>
        <w:jc w:val="center"/>
        <w:rPr>
          <w:rFonts w:ascii="Palatino Linotype" w:hAnsi="Palatino Linotype"/>
          <w:b/>
          <w:bCs/>
          <w:color w:val="000000" w:themeColor="text1"/>
          <w:spacing w:val="40"/>
          <w:sz w:val="28"/>
        </w:rPr>
      </w:pPr>
      <w:r w:rsidRPr="00F80B96">
        <w:rPr>
          <w:rFonts w:ascii="Palatino Linotype" w:hAnsi="Palatino Linotype"/>
          <w:b/>
          <w:bCs/>
          <w:color w:val="000000" w:themeColor="text1"/>
          <w:spacing w:val="40"/>
          <w:sz w:val="28"/>
        </w:rPr>
        <w:t>RESUELVE</w:t>
      </w:r>
    </w:p>
    <w:p w:rsidR="00AA74B6" w:rsidRDefault="00AA74B6" w:rsidP="00AA74B6">
      <w:pPr>
        <w:jc w:val="center"/>
        <w:rPr>
          <w:rFonts w:ascii="Palatino Linotype" w:hAnsi="Palatino Linotype"/>
          <w:b/>
          <w:bCs/>
          <w:color w:val="000000" w:themeColor="text1"/>
          <w:spacing w:val="40"/>
          <w:sz w:val="28"/>
        </w:rPr>
      </w:pPr>
    </w:p>
    <w:p w:rsidR="00AA74B6" w:rsidRPr="004E3266" w:rsidRDefault="00AA74B6" w:rsidP="00AA74B6">
      <w:pPr>
        <w:spacing w:before="100" w:beforeAutospacing="1" w:after="100" w:afterAutospacing="1" w:line="360" w:lineRule="auto"/>
        <w:ind w:right="49"/>
        <w:jc w:val="both"/>
        <w:rPr>
          <w:rFonts w:ascii="Palatino Linotype" w:hAnsi="Palatino Linotype" w:cs="Arial"/>
        </w:rPr>
      </w:pPr>
      <w:r w:rsidRPr="004E3266">
        <w:rPr>
          <w:rFonts w:ascii="Palatino Linotype" w:hAnsi="Palatino Linotype" w:cs="Arial"/>
          <w:b/>
          <w:sz w:val="28"/>
          <w:szCs w:val="28"/>
        </w:rPr>
        <w:t>PRIMERO.</w:t>
      </w:r>
      <w:r w:rsidRPr="004E3266">
        <w:rPr>
          <w:rFonts w:ascii="Palatino Linotype" w:hAnsi="Palatino Linotype" w:cs="Arial"/>
        </w:rPr>
        <w:t xml:space="preserve"> Se deja sin efectos la Resolución de fecha </w:t>
      </w:r>
      <w:r w:rsidR="009F330D">
        <w:rPr>
          <w:rFonts w:ascii="Palatino Linotype" w:hAnsi="Palatino Linotype" w:cs="Arial"/>
        </w:rPr>
        <w:t>catorce de octubre</w:t>
      </w:r>
      <w:r>
        <w:rPr>
          <w:rFonts w:ascii="Palatino Linotype" w:hAnsi="Palatino Linotype" w:cs="Arial"/>
        </w:rPr>
        <w:t xml:space="preserve"> de dos mil veinte</w:t>
      </w:r>
      <w:r w:rsidRPr="004E3266">
        <w:rPr>
          <w:rFonts w:ascii="Palatino Linotype" w:hAnsi="Palatino Linotype" w:cs="Arial"/>
        </w:rPr>
        <w:t xml:space="preserve">, aprobada por mayoría de los integrantes del Pleno de éste Instituto, en la </w:t>
      </w:r>
      <w:r w:rsidR="009F330D">
        <w:rPr>
          <w:rFonts w:ascii="Palatino Linotype" w:hAnsi="Palatino Linotype" w:cs="Arial"/>
        </w:rPr>
        <w:t>Vigésima Segunda</w:t>
      </w:r>
      <w:r>
        <w:rPr>
          <w:rFonts w:ascii="Palatino Linotype" w:hAnsi="Palatino Linotype" w:cs="Arial"/>
        </w:rPr>
        <w:t xml:space="preserve"> </w:t>
      </w:r>
      <w:r w:rsidRPr="004E3266">
        <w:rPr>
          <w:rFonts w:ascii="Palatino Linotype" w:hAnsi="Palatino Linotype" w:cs="Arial"/>
        </w:rPr>
        <w:t>Sesión Ordinaria.</w:t>
      </w:r>
    </w:p>
    <w:p w:rsidR="00AA74B6" w:rsidRDefault="00AA74B6" w:rsidP="00AA74B6">
      <w:pPr>
        <w:jc w:val="center"/>
        <w:rPr>
          <w:rFonts w:ascii="Palatino Linotype" w:hAnsi="Palatino Linotype"/>
          <w:b/>
          <w:bCs/>
          <w:color w:val="000000" w:themeColor="text1"/>
          <w:spacing w:val="40"/>
          <w:sz w:val="28"/>
        </w:rPr>
      </w:pPr>
    </w:p>
    <w:p w:rsidR="00AA74B6" w:rsidRPr="000A69A5" w:rsidRDefault="00AA74B6" w:rsidP="00AA74B6">
      <w:pPr>
        <w:spacing w:line="360" w:lineRule="auto"/>
        <w:jc w:val="both"/>
        <w:rPr>
          <w:rFonts w:ascii="Palatino Linotype" w:hAnsi="Palatino Linotype" w:cs="Arial"/>
          <w:lang w:val="es-ES"/>
        </w:rPr>
      </w:pPr>
      <w:r>
        <w:rPr>
          <w:rFonts w:ascii="Palatino Linotype" w:hAnsi="Palatino Linotype" w:cs="Arial"/>
          <w:b/>
          <w:sz w:val="28"/>
          <w:szCs w:val="28"/>
          <w:lang w:val="es-ES"/>
        </w:rPr>
        <w:lastRenderedPageBreak/>
        <w:t>SEGUNDO</w:t>
      </w:r>
      <w:r w:rsidRPr="000A69A5">
        <w:rPr>
          <w:rFonts w:ascii="Palatino Linotype" w:hAnsi="Palatino Linotype" w:cs="Arial"/>
          <w:sz w:val="28"/>
          <w:szCs w:val="28"/>
          <w:lang w:val="es-ES"/>
        </w:rPr>
        <w:t>.</w:t>
      </w:r>
      <w:r w:rsidRPr="000A69A5">
        <w:rPr>
          <w:rFonts w:ascii="Palatino Linotype" w:hAnsi="Palatino Linotype" w:cs="Arial"/>
          <w:lang w:val="es-ES"/>
        </w:rPr>
        <w:t xml:space="preserve"> Resultan </w:t>
      </w:r>
      <w:r w:rsidRPr="000A69A5">
        <w:rPr>
          <w:rFonts w:ascii="Palatino Linotype" w:hAnsi="Palatino Linotype" w:cs="Arial"/>
          <w:b/>
          <w:lang w:val="es-ES"/>
        </w:rPr>
        <w:t>fundadas</w:t>
      </w:r>
      <w:r w:rsidRPr="000A69A5">
        <w:rPr>
          <w:rFonts w:ascii="Palatino Linotype" w:hAnsi="Palatino Linotype" w:cs="Arial"/>
          <w:lang w:val="es-ES"/>
        </w:rPr>
        <w:t xml:space="preserve"> las razones o motivos de inconformidad planteadas por </w:t>
      </w:r>
      <w:r w:rsidR="008255B1">
        <w:rPr>
          <w:rFonts w:ascii="Palatino Linotype" w:hAnsi="Palatino Linotype" w:cs="Arial"/>
          <w:b/>
          <w:lang w:val="es-ES"/>
        </w:rPr>
        <w:t>EL RECURRENTE</w:t>
      </w:r>
      <w:r w:rsidRPr="000A69A5">
        <w:rPr>
          <w:rFonts w:ascii="Palatino Linotype" w:hAnsi="Palatino Linotype" w:cs="Arial"/>
          <w:lang w:val="es-ES"/>
        </w:rPr>
        <w:t xml:space="preserve">, en términos del Considerando </w:t>
      </w:r>
      <w:r w:rsidRPr="005110E4">
        <w:rPr>
          <w:rFonts w:ascii="Palatino Linotype" w:hAnsi="Palatino Linotype" w:cs="Arial"/>
          <w:b/>
          <w:lang w:val="es-ES"/>
        </w:rPr>
        <w:t>QUINTO</w:t>
      </w:r>
      <w:r w:rsidRPr="000A69A5">
        <w:rPr>
          <w:rFonts w:ascii="Palatino Linotype" w:hAnsi="Palatino Linotype" w:cs="Arial"/>
          <w:lang w:val="es-ES"/>
        </w:rPr>
        <w:t xml:space="preserve"> de la presente resolución.</w:t>
      </w:r>
    </w:p>
    <w:p w:rsidR="00AA74B6" w:rsidRPr="000A69A5" w:rsidRDefault="00AA74B6" w:rsidP="00AA74B6">
      <w:pPr>
        <w:spacing w:line="360" w:lineRule="auto"/>
        <w:jc w:val="both"/>
        <w:rPr>
          <w:rFonts w:ascii="Palatino Linotype" w:hAnsi="Palatino Linotype" w:cs="Arial"/>
          <w:lang w:val="es-ES"/>
        </w:rPr>
      </w:pPr>
    </w:p>
    <w:p w:rsidR="00AA74B6" w:rsidRPr="000A69A5" w:rsidRDefault="00AA74B6" w:rsidP="00AA74B6">
      <w:pPr>
        <w:spacing w:line="360" w:lineRule="auto"/>
        <w:jc w:val="both"/>
        <w:rPr>
          <w:rFonts w:ascii="Palatino Linotype" w:hAnsi="Palatino Linotype"/>
          <w:shd w:val="clear" w:color="auto" w:fill="FFFFFF"/>
        </w:rPr>
      </w:pPr>
      <w:r>
        <w:rPr>
          <w:rFonts w:ascii="Palatino Linotype" w:hAnsi="Palatino Linotype" w:cs="Arial"/>
          <w:b/>
          <w:color w:val="000000" w:themeColor="text1"/>
          <w:sz w:val="28"/>
          <w:szCs w:val="28"/>
          <w:lang w:val="es-ES"/>
        </w:rPr>
        <w:t>TERCERO</w:t>
      </w:r>
      <w:r w:rsidRPr="000A69A5">
        <w:rPr>
          <w:rFonts w:ascii="Palatino Linotype" w:hAnsi="Palatino Linotype" w:cs="Arial"/>
          <w:color w:val="000000" w:themeColor="text1"/>
          <w:sz w:val="28"/>
          <w:szCs w:val="28"/>
          <w:lang w:val="es-ES"/>
        </w:rPr>
        <w:t>.</w:t>
      </w:r>
      <w:r w:rsidRPr="000A69A5">
        <w:rPr>
          <w:rFonts w:ascii="Palatino Linotype" w:hAnsi="Palatino Linotype" w:cs="Arial"/>
          <w:color w:val="000000" w:themeColor="text1"/>
          <w:lang w:val="es-ES"/>
        </w:rPr>
        <w:t xml:space="preserve"> </w:t>
      </w:r>
      <w:r w:rsidRPr="000A69A5">
        <w:rPr>
          <w:rFonts w:ascii="Palatino Linotype" w:eastAsia="Calibri" w:hAnsi="Palatino Linotype" w:cs="Arial"/>
          <w:color w:val="000000" w:themeColor="text1"/>
        </w:rPr>
        <w:t xml:space="preserve">Se </w:t>
      </w:r>
      <w:r>
        <w:rPr>
          <w:rFonts w:ascii="Palatino Linotype" w:eastAsia="Calibri" w:hAnsi="Palatino Linotype" w:cs="Arial"/>
          <w:b/>
          <w:color w:val="000000" w:themeColor="text1"/>
        </w:rPr>
        <w:t>REVOCA</w:t>
      </w:r>
      <w:r w:rsidRPr="000A69A5">
        <w:rPr>
          <w:rFonts w:ascii="Palatino Linotype" w:eastAsia="Calibri" w:hAnsi="Palatino Linotype" w:cs="Arial"/>
          <w:b/>
          <w:color w:val="000000" w:themeColor="text1"/>
        </w:rPr>
        <w:t xml:space="preserve"> </w:t>
      </w:r>
      <w:r w:rsidRPr="000A69A5">
        <w:rPr>
          <w:rFonts w:ascii="Palatino Linotype" w:eastAsia="Calibri" w:hAnsi="Palatino Linotype" w:cs="Arial"/>
          <w:color w:val="000000" w:themeColor="text1"/>
        </w:rPr>
        <w:t xml:space="preserve">la respuesta proporcionada por </w:t>
      </w:r>
      <w:r w:rsidRPr="000A69A5">
        <w:rPr>
          <w:rFonts w:ascii="Palatino Linotype" w:eastAsia="Calibri" w:hAnsi="Palatino Linotype" w:cs="Arial"/>
          <w:b/>
          <w:color w:val="000000" w:themeColor="text1"/>
        </w:rPr>
        <w:t xml:space="preserve">EL SUJETO OBLIGADO </w:t>
      </w:r>
      <w:r w:rsidRPr="000A69A5">
        <w:rPr>
          <w:rFonts w:ascii="Palatino Linotype" w:eastAsia="Calibri" w:hAnsi="Palatino Linotype" w:cs="Arial"/>
          <w:color w:val="000000" w:themeColor="text1"/>
        </w:rPr>
        <w:t xml:space="preserve">y se </w:t>
      </w:r>
      <w:r w:rsidRPr="000A69A5">
        <w:rPr>
          <w:rFonts w:ascii="Palatino Linotype" w:eastAsia="Calibri" w:hAnsi="Palatino Linotype" w:cs="Arial"/>
          <w:b/>
          <w:color w:val="000000" w:themeColor="text1"/>
        </w:rPr>
        <w:t xml:space="preserve">ordena </w:t>
      </w:r>
      <w:r w:rsidRPr="000A69A5">
        <w:rPr>
          <w:rFonts w:ascii="Palatino Linotype" w:eastAsia="Calibri" w:hAnsi="Palatino Linotype" w:cs="Arial"/>
          <w:color w:val="000000" w:themeColor="text1"/>
        </w:rPr>
        <w:t>atienda la</w:t>
      </w:r>
      <w:r w:rsidR="00CD00B0">
        <w:rPr>
          <w:rFonts w:ascii="Palatino Linotype" w:eastAsia="Calibri" w:hAnsi="Palatino Linotype" w:cs="Arial"/>
          <w:color w:val="000000" w:themeColor="text1"/>
        </w:rPr>
        <w:t>s</w:t>
      </w:r>
      <w:r w:rsidRPr="000A69A5">
        <w:rPr>
          <w:rFonts w:ascii="Palatino Linotype" w:eastAsia="Calibri" w:hAnsi="Palatino Linotype" w:cs="Arial"/>
          <w:color w:val="000000" w:themeColor="text1"/>
        </w:rPr>
        <w:t xml:space="preserve"> solicitud</w:t>
      </w:r>
      <w:r w:rsidR="00CD00B0">
        <w:rPr>
          <w:rFonts w:ascii="Palatino Linotype" w:eastAsia="Calibri" w:hAnsi="Palatino Linotype" w:cs="Arial"/>
          <w:color w:val="000000" w:themeColor="text1"/>
        </w:rPr>
        <w:t>es</w:t>
      </w:r>
      <w:r w:rsidRPr="000A69A5">
        <w:rPr>
          <w:rFonts w:ascii="Palatino Linotype" w:eastAsia="Calibri" w:hAnsi="Palatino Linotype" w:cs="Arial"/>
          <w:color w:val="000000" w:themeColor="text1"/>
        </w:rPr>
        <w:t xml:space="preserve"> de información </w:t>
      </w:r>
      <w:r w:rsidR="00CD00B0" w:rsidRPr="00CD00B0">
        <w:rPr>
          <w:rFonts w:ascii="Palatino Linotype" w:hAnsi="Palatino Linotype" w:cs="Arial"/>
          <w:b/>
          <w:color w:val="000000" w:themeColor="text1"/>
        </w:rPr>
        <w:t>00287/IXTASAL/IP/2020 y 00286/IXTASAL/IP/2020</w:t>
      </w:r>
      <w:r w:rsidRPr="000A69A5">
        <w:rPr>
          <w:rFonts w:ascii="Palatino Linotype" w:hAnsi="Palatino Linotype" w:cs="Arial"/>
          <w:color w:val="000000" w:themeColor="text1"/>
        </w:rPr>
        <w:t xml:space="preserve">, en términos del Considerando </w:t>
      </w:r>
      <w:r w:rsidRPr="000A69A5">
        <w:rPr>
          <w:rFonts w:ascii="Palatino Linotype" w:hAnsi="Palatino Linotype" w:cs="Arial"/>
          <w:b/>
          <w:color w:val="000000" w:themeColor="text1"/>
        </w:rPr>
        <w:t>QUINTO</w:t>
      </w:r>
      <w:r w:rsidRPr="000A69A5">
        <w:rPr>
          <w:rFonts w:ascii="Palatino Linotype" w:hAnsi="Palatino Linotype" w:cs="Arial"/>
          <w:color w:val="000000" w:themeColor="text1"/>
        </w:rPr>
        <w:t xml:space="preserve"> </w:t>
      </w:r>
      <w:r w:rsidRPr="000A69A5">
        <w:rPr>
          <w:rFonts w:ascii="Palatino Linotype" w:hAnsi="Palatino Linotype" w:cs="Arial"/>
          <w:color w:val="000000" w:themeColor="text1"/>
          <w:lang w:val="es-ES"/>
        </w:rPr>
        <w:t xml:space="preserve">de la presente resolución, </w:t>
      </w:r>
      <w:r w:rsidRPr="000A69A5">
        <w:rPr>
          <w:rFonts w:ascii="Palatino Linotype" w:hAnsi="Palatino Linotype" w:cs="Arial"/>
          <w:lang w:val="es-ES"/>
        </w:rPr>
        <w:t>y haga entrega a</w:t>
      </w:r>
      <w:r>
        <w:rPr>
          <w:rFonts w:ascii="Palatino Linotype" w:hAnsi="Palatino Linotype" w:cs="Arial"/>
          <w:lang w:val="es-ES"/>
        </w:rPr>
        <w:t xml:space="preserve"> </w:t>
      </w:r>
      <w:r w:rsidR="008255B1">
        <w:rPr>
          <w:rFonts w:ascii="Palatino Linotype" w:hAnsi="Palatino Linotype" w:cs="Arial"/>
          <w:b/>
          <w:lang w:val="es-ES"/>
        </w:rPr>
        <w:t>EL RECURRENTE</w:t>
      </w:r>
      <w:r w:rsidRPr="000A69A5">
        <w:rPr>
          <w:rFonts w:ascii="Palatino Linotype" w:hAnsi="Palatino Linotype" w:cs="Arial"/>
          <w:lang w:val="es-ES"/>
        </w:rPr>
        <w:t xml:space="preserve">, </w:t>
      </w:r>
      <w:r w:rsidR="00CD00B0">
        <w:rPr>
          <w:rFonts w:ascii="Palatino Linotype" w:hAnsi="Palatino Linotype" w:cs="Arial"/>
          <w:lang w:val="es-ES"/>
        </w:rPr>
        <w:t xml:space="preserve">en versión pública de ser procedente </w:t>
      </w:r>
      <w:r w:rsidRPr="000A69A5">
        <w:rPr>
          <w:rFonts w:ascii="Palatino Linotype" w:hAnsi="Palatino Linotype" w:cs="Arial"/>
          <w:lang w:val="es-ES"/>
        </w:rPr>
        <w:t xml:space="preserve">vía </w:t>
      </w:r>
      <w:r w:rsidR="00CD00B0" w:rsidRPr="000A69A5">
        <w:rPr>
          <w:rFonts w:ascii="Palatino Linotype" w:hAnsi="Palatino Linotype" w:cs="Arial"/>
          <w:b/>
          <w:lang w:val="es-ES"/>
        </w:rPr>
        <w:t>SAIMEX</w:t>
      </w:r>
      <w:r w:rsidR="00CD00B0" w:rsidRPr="000A69A5">
        <w:rPr>
          <w:rFonts w:ascii="Palatino Linotype" w:hAnsi="Palatino Linotype" w:cs="Arial"/>
          <w:lang w:val="es-ES"/>
        </w:rPr>
        <w:t>,</w:t>
      </w:r>
      <w:r>
        <w:rPr>
          <w:rFonts w:ascii="Palatino Linotype" w:hAnsi="Palatino Linotype" w:cs="Arial"/>
          <w:b/>
          <w:lang w:val="es-ES"/>
        </w:rPr>
        <w:t xml:space="preserve"> </w:t>
      </w:r>
      <w:r w:rsidRPr="00A9474F">
        <w:rPr>
          <w:rFonts w:ascii="Palatino Linotype" w:hAnsi="Palatino Linotype" w:cs="Arial"/>
          <w:lang w:val="es-ES"/>
        </w:rPr>
        <w:t>de</w:t>
      </w:r>
      <w:r>
        <w:rPr>
          <w:rFonts w:ascii="Palatino Linotype" w:hAnsi="Palatino Linotype" w:cs="Arial"/>
          <w:b/>
          <w:lang w:val="es-ES"/>
        </w:rPr>
        <w:t xml:space="preserve"> </w:t>
      </w:r>
      <w:r w:rsidRPr="000A69A5">
        <w:rPr>
          <w:rFonts w:ascii="Palatino Linotype" w:hAnsi="Palatino Linotype" w:cs="Arial"/>
          <w:lang w:val="es-ES"/>
        </w:rPr>
        <w:t>lo siguiente:</w:t>
      </w:r>
    </w:p>
    <w:p w:rsidR="00AA74B6" w:rsidRPr="000A69A5" w:rsidRDefault="00AA74B6" w:rsidP="00AA74B6">
      <w:pPr>
        <w:spacing w:line="276" w:lineRule="auto"/>
        <w:jc w:val="both"/>
        <w:rPr>
          <w:rFonts w:ascii="Palatino Linotype" w:hAnsi="Palatino Linotype" w:cs="Arial"/>
          <w:sz w:val="22"/>
          <w:szCs w:val="22"/>
          <w:lang w:val="es-ES"/>
        </w:rPr>
      </w:pPr>
    </w:p>
    <w:p w:rsidR="00AA74B6" w:rsidRPr="00550C7C" w:rsidRDefault="00550C7C" w:rsidP="00550C7C">
      <w:pPr>
        <w:pStyle w:val="Prrafodelista"/>
        <w:numPr>
          <w:ilvl w:val="0"/>
          <w:numId w:val="2"/>
        </w:numPr>
        <w:spacing w:line="276" w:lineRule="auto"/>
        <w:ind w:left="1134" w:right="899" w:hanging="425"/>
        <w:jc w:val="both"/>
        <w:rPr>
          <w:rFonts w:ascii="Palatino Linotype" w:hAnsi="Palatino Linotype"/>
          <w:i/>
          <w:sz w:val="22"/>
          <w:szCs w:val="22"/>
        </w:rPr>
      </w:pPr>
      <w:r w:rsidRPr="00550C7C">
        <w:rPr>
          <w:rFonts w:ascii="Palatino Linotype" w:hAnsi="Palatino Linotype"/>
          <w:i/>
          <w:color w:val="000000"/>
        </w:rPr>
        <w:t>Las relaciones de rezagos</w:t>
      </w:r>
      <w:r w:rsidR="00156E56" w:rsidRPr="00550C7C">
        <w:rPr>
          <w:rFonts w:ascii="Palatino Linotype" w:hAnsi="Palatino Linotype"/>
          <w:i/>
          <w:color w:val="000000"/>
        </w:rPr>
        <w:t xml:space="preserve"> durante el ejercicio fiscal</w:t>
      </w:r>
      <w:r w:rsidRPr="00550C7C">
        <w:rPr>
          <w:rFonts w:ascii="Palatino Linotype" w:hAnsi="Palatino Linotype"/>
          <w:i/>
          <w:color w:val="000000"/>
        </w:rPr>
        <w:t xml:space="preserve"> 2019 y</w:t>
      </w:r>
      <w:r w:rsidR="00156E56" w:rsidRPr="00550C7C">
        <w:rPr>
          <w:rFonts w:ascii="Palatino Linotype" w:hAnsi="Palatino Linotype"/>
          <w:i/>
          <w:color w:val="000000"/>
        </w:rPr>
        <w:t xml:space="preserve"> 2020</w:t>
      </w:r>
      <w:r w:rsidR="00E75909" w:rsidRPr="00550C7C">
        <w:rPr>
          <w:rFonts w:ascii="Palatino Linotype" w:hAnsi="Palatino Linotype" w:cs="Arial"/>
          <w:i/>
          <w:color w:val="000000" w:themeColor="text1"/>
          <w:sz w:val="22"/>
          <w:szCs w:val="22"/>
        </w:rPr>
        <w:t>.</w:t>
      </w:r>
    </w:p>
    <w:p w:rsidR="00AA74B6" w:rsidRDefault="00AA74B6" w:rsidP="00AA74B6">
      <w:pPr>
        <w:spacing w:line="276" w:lineRule="auto"/>
        <w:ind w:left="709" w:right="899"/>
        <w:jc w:val="both"/>
        <w:rPr>
          <w:rFonts w:ascii="Palatino Linotype" w:hAnsi="Palatino Linotype"/>
          <w:i/>
          <w:sz w:val="22"/>
          <w:szCs w:val="22"/>
        </w:rPr>
      </w:pPr>
    </w:p>
    <w:p w:rsidR="00AA74B6" w:rsidRDefault="00550C7C" w:rsidP="00AA74B6">
      <w:pPr>
        <w:spacing w:line="276" w:lineRule="auto"/>
        <w:ind w:left="709" w:right="899"/>
        <w:jc w:val="both"/>
        <w:rPr>
          <w:rFonts w:ascii="Palatino Linotype" w:hAnsi="Palatino Linotype"/>
          <w:i/>
          <w:sz w:val="22"/>
          <w:szCs w:val="22"/>
        </w:rPr>
      </w:pPr>
      <w:r>
        <w:rPr>
          <w:rFonts w:ascii="Palatino Linotype" w:hAnsi="Palatino Linotype"/>
          <w:i/>
          <w:sz w:val="22"/>
          <w:szCs w:val="22"/>
        </w:rPr>
        <w:t>“</w:t>
      </w:r>
      <w:r w:rsidR="00AA74B6">
        <w:rPr>
          <w:rFonts w:ascii="Palatino Linotype" w:hAnsi="Palatino Linotype"/>
          <w:i/>
          <w:sz w:val="22"/>
          <w:szCs w:val="22"/>
        </w:rPr>
        <w:t xml:space="preserve">Para el caso de que exista </w:t>
      </w:r>
      <w:r w:rsidR="00AA74B6" w:rsidRPr="00DE457F">
        <w:rPr>
          <w:rFonts w:ascii="Palatino Linotype" w:hAnsi="Palatino Linotype"/>
          <w:i/>
          <w:sz w:val="22"/>
          <w:szCs w:val="22"/>
        </w:rPr>
        <w:t>impedimento</w:t>
      </w:r>
      <w:r w:rsidR="00AA74B6">
        <w:rPr>
          <w:rFonts w:ascii="Palatino Linotype" w:hAnsi="Palatino Linotype"/>
          <w:i/>
          <w:sz w:val="22"/>
          <w:szCs w:val="22"/>
        </w:rPr>
        <w:t xml:space="preserve"> justificado para respetar la modalidad entrega,</w:t>
      </w:r>
      <w:r w:rsidR="00AA74B6" w:rsidRPr="00DE457F">
        <w:rPr>
          <w:rFonts w:ascii="Palatino Linotype" w:hAnsi="Palatino Linotype"/>
          <w:i/>
          <w:sz w:val="22"/>
          <w:szCs w:val="22"/>
        </w:rPr>
        <w:t xml:space="preserve"> por el tipo de documento del que se trata, </w:t>
      </w:r>
      <w:r w:rsidR="00AA74B6">
        <w:rPr>
          <w:rFonts w:ascii="Palatino Linotype" w:hAnsi="Palatino Linotype"/>
          <w:b/>
          <w:i/>
          <w:sz w:val="22"/>
          <w:szCs w:val="22"/>
        </w:rPr>
        <w:t xml:space="preserve">EL SUJETO OBLIGADO </w:t>
      </w:r>
      <w:r w:rsidR="00AA74B6">
        <w:rPr>
          <w:rFonts w:ascii="Palatino Linotype" w:hAnsi="Palatino Linotype"/>
          <w:i/>
          <w:sz w:val="22"/>
          <w:szCs w:val="22"/>
        </w:rPr>
        <w:t xml:space="preserve">deberá </w:t>
      </w:r>
      <w:r w:rsidR="00AA74B6" w:rsidRPr="00DE457F">
        <w:rPr>
          <w:rFonts w:ascii="Palatino Linotype" w:hAnsi="Palatino Linotype"/>
          <w:b/>
          <w:i/>
          <w:sz w:val="22"/>
          <w:szCs w:val="22"/>
        </w:rPr>
        <w:t>ofrecer otros medios electrónicos</w:t>
      </w:r>
      <w:r w:rsidR="00AA74B6">
        <w:rPr>
          <w:rFonts w:ascii="Palatino Linotype" w:hAnsi="Palatino Linotype"/>
          <w:i/>
          <w:sz w:val="22"/>
          <w:szCs w:val="22"/>
        </w:rPr>
        <w:t xml:space="preserve"> -</w:t>
      </w:r>
      <w:r w:rsidR="00AA74B6" w:rsidRPr="00DE457F">
        <w:rPr>
          <w:rFonts w:ascii="Palatino Linotype" w:hAnsi="Palatino Linotype"/>
          <w:i/>
          <w:sz w:val="22"/>
          <w:szCs w:val="22"/>
        </w:rPr>
        <w:t xml:space="preserve">tales como habilitar una liga electrónica para que descargue los archivos; enviar la información a su cuenta de correo electrónico; concederle el acceso en disco compacto, con la posibilidad de envío mediante correo certificado, previo pago del costo del CD y del envío; </w:t>
      </w:r>
      <w:r w:rsidR="00AA74B6">
        <w:rPr>
          <w:rFonts w:ascii="Palatino Linotype" w:hAnsi="Palatino Linotype"/>
          <w:i/>
          <w:sz w:val="22"/>
          <w:szCs w:val="22"/>
        </w:rPr>
        <w:t>o en su caso d</w:t>
      </w:r>
      <w:r w:rsidR="00AA74B6" w:rsidRPr="00DE457F">
        <w:rPr>
          <w:rFonts w:ascii="Palatino Linotype" w:hAnsi="Palatino Linotype"/>
          <w:i/>
          <w:sz w:val="22"/>
          <w:szCs w:val="22"/>
        </w:rPr>
        <w:t>arle la posibilidad de obtenerla de manera gratuita si ella misma aporta el CD o la USB en la que se le proporcionarán los archivos electrónicos</w:t>
      </w:r>
      <w:r w:rsidR="00AA74B6">
        <w:rPr>
          <w:rFonts w:ascii="Palatino Linotype" w:hAnsi="Palatino Linotype"/>
          <w:i/>
          <w:sz w:val="22"/>
          <w:szCs w:val="22"/>
        </w:rPr>
        <w:t>.</w:t>
      </w:r>
      <w:r w:rsidR="00AA74B6" w:rsidRPr="00DE457F">
        <w:rPr>
          <w:rFonts w:ascii="Palatino Linotype" w:hAnsi="Palatino Linotype"/>
          <w:i/>
          <w:sz w:val="22"/>
          <w:szCs w:val="22"/>
        </w:rPr>
        <w:t xml:space="preserve"> </w:t>
      </w:r>
    </w:p>
    <w:p w:rsidR="00AA74B6" w:rsidRDefault="00AA74B6" w:rsidP="00AA74B6">
      <w:pPr>
        <w:spacing w:line="276" w:lineRule="auto"/>
        <w:ind w:left="709" w:right="899"/>
        <w:jc w:val="both"/>
        <w:rPr>
          <w:rFonts w:ascii="Palatino Linotype" w:hAnsi="Palatino Linotype"/>
          <w:i/>
          <w:sz w:val="22"/>
          <w:szCs w:val="22"/>
        </w:rPr>
      </w:pPr>
    </w:p>
    <w:p w:rsidR="00AA74B6" w:rsidRDefault="00AA74B6" w:rsidP="00AA74B6">
      <w:pPr>
        <w:spacing w:line="276" w:lineRule="auto"/>
        <w:ind w:left="709" w:right="899"/>
        <w:jc w:val="both"/>
        <w:rPr>
          <w:rFonts w:ascii="Palatino Linotype" w:hAnsi="Palatino Linotype"/>
          <w:i/>
          <w:sz w:val="22"/>
          <w:szCs w:val="22"/>
        </w:rPr>
      </w:pPr>
      <w:r>
        <w:rPr>
          <w:rFonts w:ascii="Palatino Linotype" w:hAnsi="Palatino Linotype"/>
          <w:i/>
          <w:sz w:val="22"/>
          <w:szCs w:val="22"/>
        </w:rPr>
        <w:t>Para el caso de que acredite el cambio de modalidad electrónico, deberá indicar el procedimiento para acceder a la información.</w:t>
      </w:r>
      <w:r w:rsidRPr="000A69A5">
        <w:rPr>
          <w:rFonts w:ascii="Palatino Linotype" w:hAnsi="Palatino Linotype"/>
          <w:i/>
          <w:sz w:val="22"/>
          <w:szCs w:val="22"/>
        </w:rPr>
        <w:t>”</w:t>
      </w:r>
    </w:p>
    <w:p w:rsidR="00E75909" w:rsidRDefault="00E75909" w:rsidP="00AA74B6">
      <w:pPr>
        <w:spacing w:line="276" w:lineRule="auto"/>
        <w:ind w:left="709" w:right="899"/>
        <w:jc w:val="both"/>
        <w:rPr>
          <w:rFonts w:ascii="Palatino Linotype" w:hAnsi="Palatino Linotype"/>
          <w:i/>
          <w:sz w:val="22"/>
          <w:szCs w:val="22"/>
        </w:rPr>
      </w:pPr>
    </w:p>
    <w:p w:rsidR="00E75909" w:rsidRPr="00DE457F" w:rsidRDefault="00E75909" w:rsidP="00AA74B6">
      <w:pPr>
        <w:spacing w:line="276" w:lineRule="auto"/>
        <w:ind w:left="709" w:right="899"/>
        <w:jc w:val="both"/>
        <w:rPr>
          <w:rFonts w:ascii="Palatino Linotype" w:hAnsi="Palatino Linotype"/>
          <w:i/>
          <w:sz w:val="22"/>
          <w:szCs w:val="22"/>
        </w:rPr>
      </w:pPr>
      <w:r w:rsidRPr="00E75909">
        <w:rPr>
          <w:rFonts w:ascii="Palatino Linotype" w:hAnsi="Palatino Linotype"/>
          <w:i/>
          <w:sz w:val="22"/>
          <w:szCs w:val="22"/>
        </w:rPr>
        <w:t xml:space="preserve">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w:t>
      </w:r>
      <w:r w:rsidRPr="00E75909">
        <w:rPr>
          <w:rFonts w:ascii="Palatino Linotype" w:hAnsi="Palatino Linotype"/>
          <w:i/>
          <w:sz w:val="22"/>
          <w:szCs w:val="22"/>
        </w:rPr>
        <w:lastRenderedPageBreak/>
        <w:t>supriman o eliminen dentro del soporte documental respectivo y se ponga a disposición de la Recurrente.</w:t>
      </w:r>
    </w:p>
    <w:p w:rsidR="00AA74B6" w:rsidRPr="000A69A5" w:rsidRDefault="00AA74B6" w:rsidP="00AA74B6">
      <w:pPr>
        <w:jc w:val="both"/>
        <w:rPr>
          <w:rFonts w:ascii="Palatino Linotype" w:hAnsi="Palatino Linotype"/>
          <w:b/>
          <w:color w:val="222222"/>
          <w:sz w:val="28"/>
          <w:szCs w:val="28"/>
          <w:shd w:val="clear" w:color="auto" w:fill="FFFFFF"/>
        </w:rPr>
      </w:pPr>
    </w:p>
    <w:p w:rsidR="00AA74B6" w:rsidRPr="000A69A5" w:rsidRDefault="00AA74B6" w:rsidP="00AA74B6">
      <w:pPr>
        <w:spacing w:line="360" w:lineRule="auto"/>
        <w:jc w:val="both"/>
        <w:rPr>
          <w:rFonts w:ascii="Palatino Linotype" w:hAnsi="Palatino Linotype"/>
          <w:color w:val="000000" w:themeColor="text1"/>
          <w:shd w:val="clear" w:color="auto" w:fill="FFFFFF"/>
        </w:rPr>
      </w:pPr>
      <w:r>
        <w:rPr>
          <w:rFonts w:ascii="Palatino Linotype" w:hAnsi="Palatino Linotype"/>
          <w:b/>
          <w:color w:val="000000" w:themeColor="text1"/>
          <w:sz w:val="28"/>
          <w:szCs w:val="28"/>
          <w:shd w:val="clear" w:color="auto" w:fill="FFFFFF"/>
        </w:rPr>
        <w:t>CUARTO</w:t>
      </w:r>
      <w:r w:rsidRPr="000A69A5">
        <w:rPr>
          <w:rFonts w:ascii="Palatino Linotype" w:hAnsi="Palatino Linotype"/>
          <w:b/>
          <w:color w:val="000000" w:themeColor="text1"/>
          <w:sz w:val="28"/>
          <w:szCs w:val="28"/>
          <w:shd w:val="clear" w:color="auto" w:fill="FFFFFF"/>
        </w:rPr>
        <w:t>.</w:t>
      </w:r>
      <w:r w:rsidRPr="000A69A5">
        <w:rPr>
          <w:rFonts w:ascii="Palatino Linotype" w:hAnsi="Palatino Linotype"/>
          <w:b/>
          <w:color w:val="000000" w:themeColor="text1"/>
          <w:shd w:val="clear" w:color="auto" w:fill="FFFFFF"/>
        </w:rPr>
        <w:t> </w:t>
      </w:r>
      <w:r w:rsidRPr="000A69A5">
        <w:rPr>
          <w:rFonts w:ascii="Palatino Linotype" w:hAnsi="Palatino Linotype"/>
          <w:b/>
          <w:color w:val="000000" w:themeColor="text1"/>
          <w:lang w:eastAsia="es-ES_tradnl"/>
        </w:rPr>
        <w:t>Notifíquese</w:t>
      </w:r>
      <w:r w:rsidRPr="000A69A5">
        <w:rPr>
          <w:rFonts w:ascii="Palatino Linotype" w:hAnsi="Palatino Linotype"/>
          <w:color w:val="000000" w:themeColor="text1"/>
          <w:lang w:eastAsia="es-ES_tradnl"/>
        </w:rPr>
        <w:t xml:space="preserve"> </w:t>
      </w:r>
      <w:r w:rsidRPr="000A69A5">
        <w:rPr>
          <w:rFonts w:ascii="Palatino Linotype" w:hAnsi="Palatino Linotype"/>
          <w:color w:val="000000" w:themeColor="text1"/>
          <w:shd w:val="clear" w:color="auto" w:fill="FFFFFF"/>
        </w:rPr>
        <w:t>al Titular de la Unidad de Transparencia del</w:t>
      </w:r>
      <w:r w:rsidRPr="000A69A5">
        <w:rPr>
          <w:rFonts w:ascii="Palatino Linotype" w:hAnsi="Palatino Linotype"/>
          <w:b/>
          <w:color w:val="000000" w:themeColor="text1"/>
          <w:shd w:val="clear" w:color="auto" w:fill="FFFFFF"/>
        </w:rPr>
        <w:t> SUJETO OBLIGADO</w:t>
      </w:r>
      <w:r w:rsidRPr="000A69A5">
        <w:rPr>
          <w:rFonts w:ascii="Palatino Linotype" w:hAnsi="Palatino Linotype"/>
          <w:color w:val="000000" w:themeColor="text1"/>
          <w:shd w:val="clear" w:color="auto" w:fill="FFFFFF"/>
        </w:rPr>
        <w:t xml:space="preserve">, para que conforme a los artículos 186, último párrafo y 189, párrafo segundo de la Ley de </w:t>
      </w:r>
      <w:r w:rsidRPr="000A69A5">
        <w:rPr>
          <w:rFonts w:ascii="Palatino Linotype" w:hAnsi="Palatino Linotype" w:cs="Arial"/>
          <w:color w:val="000000" w:themeColor="text1"/>
        </w:rPr>
        <w:t>Transparencia</w:t>
      </w:r>
      <w:r w:rsidRPr="000A69A5">
        <w:rPr>
          <w:rFonts w:ascii="Palatino Linotype" w:hAnsi="Palatino Linotype"/>
          <w:color w:val="000000" w:themeColor="text1"/>
          <w:shd w:val="clear" w:color="auto" w:fill="FFFFFF"/>
        </w:rPr>
        <w:t xml:space="preserve"> y Acceso a la Información Pública del Estado de México y Municipios, dé </w:t>
      </w:r>
      <w:r w:rsidRPr="000A69A5">
        <w:rPr>
          <w:rFonts w:ascii="Palatino Linotype" w:hAnsi="Palatino Linotype" w:cs="Arial"/>
          <w:color w:val="000000" w:themeColor="text1"/>
        </w:rPr>
        <w:t>cumplimiento</w:t>
      </w:r>
      <w:r w:rsidRPr="000A69A5">
        <w:rPr>
          <w:rFonts w:ascii="Palatino Linotype" w:hAnsi="Palatino Linotype"/>
          <w:color w:val="000000" w:themeColor="text1"/>
          <w:shd w:val="clear" w:color="auto" w:fill="FFFFFF"/>
        </w:rPr>
        <w:t xml:space="preserve"> a lo ordenado dentro del plazo </w:t>
      </w:r>
      <w:r w:rsidRPr="00800196">
        <w:rPr>
          <w:rFonts w:ascii="Palatino Linotype" w:hAnsi="Palatino Linotype"/>
          <w:color w:val="000000" w:themeColor="text1"/>
          <w:shd w:val="clear" w:color="auto" w:fill="FFFFFF"/>
        </w:rPr>
        <w:t xml:space="preserve">de </w:t>
      </w:r>
      <w:r w:rsidR="005110E4" w:rsidRPr="00800196">
        <w:rPr>
          <w:rFonts w:ascii="Palatino Linotype" w:hAnsi="Palatino Linotype"/>
          <w:color w:val="000000" w:themeColor="text1"/>
          <w:shd w:val="clear" w:color="auto" w:fill="FFFFFF"/>
        </w:rPr>
        <w:t>veinte</w:t>
      </w:r>
      <w:r w:rsidRPr="000A69A5">
        <w:rPr>
          <w:rFonts w:ascii="Palatino Linotype" w:hAnsi="Palatino Linotype"/>
          <w:color w:val="000000" w:themeColor="text1"/>
          <w:shd w:val="clear" w:color="auto" w:fill="FFFFFF"/>
        </w:rPr>
        <w:t xml:space="preserve"> días hábiles, debiendo </w:t>
      </w:r>
      <w:r w:rsidRPr="000A69A5">
        <w:rPr>
          <w:rFonts w:ascii="Palatino Linotype" w:hAnsi="Palatino Linotype" w:cs="Arial"/>
          <w:color w:val="000000" w:themeColor="text1"/>
        </w:rPr>
        <w:t>informar</w:t>
      </w:r>
      <w:r w:rsidRPr="000A69A5">
        <w:rPr>
          <w:rFonts w:ascii="Palatino Linotype" w:hAnsi="Palatino Linotype"/>
          <w:color w:val="000000" w:themeColor="text1"/>
          <w:shd w:val="clear" w:color="auto" w:fill="FFFFFF"/>
        </w:rPr>
        <w:t xml:space="preserve"> a este Instituto en un plazo </w:t>
      </w:r>
      <w:r w:rsidRPr="000A69A5">
        <w:rPr>
          <w:rFonts w:ascii="Palatino Linotype" w:hAnsi="Palatino Linotype"/>
          <w:color w:val="000000" w:themeColor="text1"/>
          <w:lang w:eastAsia="es-ES_tradnl"/>
        </w:rPr>
        <w:t>de</w:t>
      </w:r>
      <w:r w:rsidRPr="000A69A5">
        <w:rPr>
          <w:rFonts w:ascii="Palatino Linotype" w:hAnsi="Palatino Linotype"/>
          <w:color w:val="000000" w:themeColor="text1"/>
          <w:shd w:val="clear" w:color="auto" w:fill="FFFFFF"/>
        </w:rPr>
        <w:t xml:space="preserve"> tres días hábiles siguientes sobre el cumplimiento dado a la presente resolución.</w:t>
      </w:r>
    </w:p>
    <w:p w:rsidR="00AA74B6" w:rsidRPr="000A69A5" w:rsidRDefault="00AA74B6" w:rsidP="00AA74B6">
      <w:pPr>
        <w:spacing w:line="360" w:lineRule="auto"/>
        <w:ind w:right="49"/>
        <w:jc w:val="both"/>
        <w:rPr>
          <w:rFonts w:ascii="Palatino Linotype" w:hAnsi="Palatino Linotype"/>
          <w:b/>
          <w:color w:val="000000" w:themeColor="text1"/>
          <w:shd w:val="clear" w:color="auto" w:fill="FFFFFF"/>
        </w:rPr>
      </w:pPr>
    </w:p>
    <w:p w:rsidR="00AA74B6" w:rsidRPr="000A69A5" w:rsidRDefault="00AA74B6" w:rsidP="00AA74B6">
      <w:pPr>
        <w:spacing w:line="360" w:lineRule="auto"/>
        <w:ind w:right="49"/>
        <w:jc w:val="both"/>
        <w:rPr>
          <w:rFonts w:ascii="Palatino Linotype" w:hAnsi="Palatino Linotype"/>
          <w:color w:val="000000" w:themeColor="text1"/>
          <w:shd w:val="clear" w:color="auto" w:fill="FFFFFF"/>
          <w:lang w:eastAsia="es-MX"/>
        </w:rPr>
      </w:pPr>
      <w:r>
        <w:rPr>
          <w:rFonts w:ascii="Palatino Linotype" w:hAnsi="Palatino Linotype" w:cs="Arial"/>
          <w:b/>
          <w:bCs/>
          <w:color w:val="000000" w:themeColor="text1"/>
          <w:sz w:val="28"/>
          <w:lang w:eastAsia="es-MX"/>
        </w:rPr>
        <w:t>QUINTO</w:t>
      </w:r>
      <w:r w:rsidRPr="000A69A5">
        <w:rPr>
          <w:rFonts w:ascii="Palatino Linotype" w:hAnsi="Palatino Linotype" w:cs="Arial"/>
          <w:b/>
          <w:bCs/>
          <w:color w:val="000000" w:themeColor="text1"/>
          <w:sz w:val="28"/>
          <w:lang w:eastAsia="es-MX"/>
        </w:rPr>
        <w:t xml:space="preserve">. </w:t>
      </w:r>
      <w:r w:rsidRPr="000A69A5">
        <w:rPr>
          <w:rFonts w:ascii="Palatino Linotype" w:hAnsi="Palatino Linotype"/>
          <w:color w:val="000000" w:themeColor="text1"/>
          <w:shd w:val="clear" w:color="auto" w:fill="FFFFFF"/>
          <w:lang w:eastAsia="es-MX"/>
        </w:rPr>
        <w:t xml:space="preserve">Con fundamento en el artículo 198 de la Ley de Transparencia y Acceso a la Información Pública del Estado de México y Municipios, se apercibe al </w:t>
      </w:r>
      <w:r w:rsidRPr="000A69A5">
        <w:rPr>
          <w:rFonts w:ascii="Palatino Linotype" w:hAnsi="Palatino Linotype"/>
          <w:b/>
          <w:color w:val="000000" w:themeColor="text1"/>
          <w:shd w:val="clear" w:color="auto" w:fill="FFFFFF"/>
          <w:lang w:eastAsia="es-MX"/>
        </w:rPr>
        <w:t>SUJETO OBLIGADO</w:t>
      </w:r>
      <w:r w:rsidRPr="000A69A5">
        <w:rPr>
          <w:rFonts w:ascii="Palatino Linotype" w:hAnsi="Palatino Linotype"/>
          <w:color w:val="000000" w:themeColor="text1"/>
          <w:shd w:val="clear" w:color="auto" w:fill="FFFFFF"/>
          <w:lang w:eastAsia="es-MX"/>
        </w:rPr>
        <w:t xml:space="preserve"> que, en caso de negarse a cumplir la presente resolución o hacerlo de manera parcial se actuará de conformidad con lo previsto en los artículos 213, 214, 216 y 217 de dicha Ley.</w:t>
      </w:r>
    </w:p>
    <w:p w:rsidR="00AA74B6" w:rsidRPr="000A69A5" w:rsidRDefault="00AA74B6" w:rsidP="00AA74B6">
      <w:pPr>
        <w:spacing w:line="360" w:lineRule="auto"/>
        <w:ind w:right="49"/>
        <w:jc w:val="both"/>
        <w:rPr>
          <w:rFonts w:ascii="Palatino Linotype" w:hAnsi="Palatino Linotype"/>
          <w:color w:val="000000" w:themeColor="text1"/>
          <w:shd w:val="clear" w:color="auto" w:fill="FFFFFF"/>
          <w:lang w:eastAsia="es-MX"/>
        </w:rPr>
      </w:pPr>
    </w:p>
    <w:p w:rsidR="00AA74B6" w:rsidRPr="000A69A5" w:rsidRDefault="00AA74B6" w:rsidP="00AA74B6">
      <w:pPr>
        <w:spacing w:line="360" w:lineRule="auto"/>
        <w:ind w:right="49"/>
        <w:jc w:val="both"/>
        <w:rPr>
          <w:rFonts w:ascii="Palatino Linotype" w:hAnsi="Palatino Linotype"/>
          <w:b/>
          <w:color w:val="000000" w:themeColor="text1"/>
          <w:szCs w:val="17"/>
          <w:lang w:eastAsia="es-ES_tradnl"/>
        </w:rPr>
      </w:pPr>
      <w:r>
        <w:rPr>
          <w:rFonts w:ascii="Palatino Linotype" w:hAnsi="Palatino Linotype" w:cs="Arial"/>
          <w:b/>
          <w:bCs/>
          <w:color w:val="000000" w:themeColor="text1"/>
          <w:sz w:val="28"/>
          <w:lang w:eastAsia="es-MX"/>
        </w:rPr>
        <w:t>SEXTO</w:t>
      </w:r>
      <w:r w:rsidRPr="000A69A5">
        <w:rPr>
          <w:rFonts w:ascii="Palatino Linotype" w:hAnsi="Palatino Linotype" w:cs="Arial"/>
          <w:b/>
          <w:bCs/>
          <w:color w:val="000000" w:themeColor="text1"/>
          <w:sz w:val="28"/>
          <w:lang w:eastAsia="es-MX"/>
        </w:rPr>
        <w:t>.</w:t>
      </w:r>
      <w:r w:rsidRPr="000A69A5">
        <w:rPr>
          <w:rFonts w:ascii="Palatino Linotype" w:hAnsi="Palatino Linotype"/>
          <w:color w:val="000000" w:themeColor="text1"/>
          <w:szCs w:val="17"/>
          <w:lang w:eastAsia="es-ES_tradnl"/>
        </w:rPr>
        <w:t xml:space="preserve"> </w:t>
      </w:r>
      <w:r w:rsidRPr="000A69A5">
        <w:rPr>
          <w:rFonts w:ascii="Palatino Linotype" w:hAnsi="Palatino Linotype"/>
          <w:b/>
          <w:color w:val="000000" w:themeColor="text1"/>
          <w:szCs w:val="17"/>
          <w:lang w:eastAsia="es-ES_tradnl"/>
        </w:rPr>
        <w:t>Notifíquese</w:t>
      </w:r>
      <w:r w:rsidRPr="000A69A5">
        <w:rPr>
          <w:rFonts w:ascii="Palatino Linotype" w:hAnsi="Palatino Linotype"/>
          <w:color w:val="000000" w:themeColor="text1"/>
          <w:szCs w:val="17"/>
          <w:lang w:eastAsia="es-ES_tradnl"/>
        </w:rPr>
        <w:t xml:space="preserve"> a </w:t>
      </w:r>
      <w:r w:rsidR="008255B1">
        <w:rPr>
          <w:rFonts w:ascii="Palatino Linotype" w:hAnsi="Palatino Linotype"/>
          <w:b/>
          <w:color w:val="000000" w:themeColor="text1"/>
          <w:szCs w:val="17"/>
          <w:lang w:eastAsia="es-ES_tradnl"/>
        </w:rPr>
        <w:t>EL RECURRENTE</w:t>
      </w:r>
      <w:r w:rsidRPr="000A69A5">
        <w:rPr>
          <w:rFonts w:ascii="Palatino Linotype" w:hAnsi="Palatino Linotype"/>
          <w:color w:val="000000" w:themeColor="text1"/>
          <w:szCs w:val="17"/>
          <w:lang w:eastAsia="es-ES_tradnl"/>
        </w:rPr>
        <w:t xml:space="preserve"> la presente resolución</w:t>
      </w:r>
      <w:r w:rsidRPr="000A69A5">
        <w:rPr>
          <w:rFonts w:ascii="Palatino Linotype" w:hAnsi="Palatino Linotype" w:cs="Arial"/>
          <w:color w:val="000000" w:themeColor="text1"/>
        </w:rPr>
        <w:t>.</w:t>
      </w:r>
    </w:p>
    <w:p w:rsidR="00AA74B6" w:rsidRPr="000A69A5" w:rsidRDefault="00AA74B6" w:rsidP="00AA74B6">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rsidR="00AA74B6" w:rsidRPr="000A69A5" w:rsidRDefault="00AA74B6" w:rsidP="00AA74B6">
      <w:pPr>
        <w:spacing w:line="360" w:lineRule="auto"/>
        <w:ind w:right="49"/>
        <w:jc w:val="both"/>
        <w:rPr>
          <w:rFonts w:ascii="Palatino Linotype" w:hAnsi="Palatino Linotype"/>
          <w:color w:val="000000" w:themeColor="text1"/>
          <w:szCs w:val="17"/>
          <w:lang w:eastAsia="es-ES_tradnl"/>
        </w:rPr>
      </w:pPr>
      <w:r>
        <w:rPr>
          <w:rFonts w:ascii="Palatino Linotype" w:hAnsi="Palatino Linotype" w:cs="Arial"/>
          <w:b/>
          <w:bCs/>
          <w:color w:val="000000" w:themeColor="text1"/>
          <w:sz w:val="28"/>
          <w:lang w:eastAsia="es-MX"/>
        </w:rPr>
        <w:t>SÉPTIMO</w:t>
      </w:r>
      <w:r w:rsidRPr="000A69A5">
        <w:rPr>
          <w:rFonts w:ascii="Palatino Linotype" w:hAnsi="Palatino Linotype" w:cs="Arial"/>
          <w:b/>
          <w:bCs/>
          <w:color w:val="000000" w:themeColor="text1"/>
          <w:sz w:val="28"/>
          <w:lang w:eastAsia="es-MX"/>
        </w:rPr>
        <w:t>.</w:t>
      </w:r>
      <w:r w:rsidRPr="000A69A5">
        <w:rPr>
          <w:rFonts w:ascii="Palatino Linotype" w:hAnsi="Palatino Linotype"/>
          <w:color w:val="000000" w:themeColor="text1"/>
          <w:szCs w:val="17"/>
          <w:lang w:eastAsia="es-ES_tradnl"/>
        </w:rPr>
        <w:t xml:space="preserve"> </w:t>
      </w:r>
      <w:r w:rsidRPr="000A69A5">
        <w:rPr>
          <w:rFonts w:ascii="Palatino Linotype" w:hAnsi="Palatino Linotype"/>
          <w:b/>
          <w:color w:val="000000" w:themeColor="text1"/>
          <w:szCs w:val="17"/>
          <w:lang w:eastAsia="es-ES_tradnl"/>
        </w:rPr>
        <w:t>Hágase del conocimiento</w:t>
      </w:r>
      <w:r w:rsidRPr="000A69A5">
        <w:rPr>
          <w:rFonts w:ascii="Palatino Linotype" w:hAnsi="Palatino Linotype"/>
          <w:color w:val="000000" w:themeColor="text1"/>
          <w:szCs w:val="17"/>
          <w:lang w:eastAsia="es-ES_tradnl"/>
        </w:rPr>
        <w:t xml:space="preserve"> a </w:t>
      </w:r>
      <w:r w:rsidR="008255B1">
        <w:rPr>
          <w:rFonts w:ascii="Palatino Linotype" w:hAnsi="Palatino Linotype"/>
          <w:b/>
          <w:color w:val="000000" w:themeColor="text1"/>
          <w:szCs w:val="17"/>
          <w:lang w:eastAsia="es-ES_tradnl"/>
        </w:rPr>
        <w:t>EL RECURRENTE</w:t>
      </w:r>
      <w:r w:rsidRPr="000A69A5">
        <w:rPr>
          <w:rFonts w:ascii="Palatino Linotype" w:hAnsi="Palatino Linotype"/>
          <w:color w:val="000000" w:themeColor="text1"/>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rsidR="00AA74B6" w:rsidRPr="000A69A5" w:rsidRDefault="00AA74B6" w:rsidP="00AA74B6">
      <w:pPr>
        <w:spacing w:line="360" w:lineRule="auto"/>
        <w:ind w:right="49"/>
        <w:jc w:val="both"/>
        <w:rPr>
          <w:rFonts w:ascii="Palatino Linotype" w:hAnsi="Palatino Linotype"/>
          <w:color w:val="000000" w:themeColor="text1"/>
          <w:szCs w:val="17"/>
          <w:lang w:eastAsia="es-ES_tradnl"/>
        </w:rPr>
      </w:pPr>
    </w:p>
    <w:p w:rsidR="00AA74B6" w:rsidRDefault="00AA74B6" w:rsidP="00AA74B6">
      <w:pPr>
        <w:spacing w:line="360" w:lineRule="auto"/>
        <w:ind w:right="49"/>
        <w:jc w:val="both"/>
        <w:rPr>
          <w:rFonts w:ascii="Palatino Linotype" w:hAnsi="Palatino Linotype"/>
          <w:color w:val="000000" w:themeColor="text1"/>
          <w:szCs w:val="17"/>
          <w:lang w:eastAsia="es-ES_tradnl"/>
        </w:rPr>
      </w:pPr>
      <w:r>
        <w:rPr>
          <w:rFonts w:ascii="Palatino Linotype" w:hAnsi="Palatino Linotype"/>
          <w:b/>
          <w:color w:val="000000" w:themeColor="text1"/>
          <w:sz w:val="28"/>
          <w:szCs w:val="28"/>
          <w:lang w:eastAsia="es-ES_tradnl"/>
        </w:rPr>
        <w:lastRenderedPageBreak/>
        <w:t>OCTAVO</w:t>
      </w:r>
      <w:r w:rsidRPr="000A69A5">
        <w:rPr>
          <w:rFonts w:ascii="Palatino Linotype" w:hAnsi="Palatino Linotype"/>
          <w:color w:val="000000" w:themeColor="text1"/>
          <w:szCs w:val="17"/>
          <w:lang w:eastAsia="es-ES_tradnl"/>
        </w:rPr>
        <w:t xml:space="preserve">. </w:t>
      </w:r>
      <w:r w:rsidRPr="00844487">
        <w:rPr>
          <w:rFonts w:ascii="Palatino Linotype" w:hAnsi="Palatino Linotype"/>
          <w:color w:val="000000" w:themeColor="text1"/>
          <w:szCs w:val="17"/>
          <w:lang w:eastAsia="es-ES_tradn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AA74B6" w:rsidRDefault="00AA74B6" w:rsidP="00AA74B6">
      <w:pPr>
        <w:spacing w:line="360" w:lineRule="auto"/>
        <w:ind w:right="49"/>
        <w:jc w:val="both"/>
        <w:rPr>
          <w:rFonts w:ascii="Palatino Linotype" w:hAnsi="Palatino Linotype"/>
          <w:color w:val="000000" w:themeColor="text1"/>
          <w:szCs w:val="17"/>
          <w:lang w:eastAsia="es-ES_tradnl"/>
        </w:rPr>
      </w:pPr>
    </w:p>
    <w:p w:rsidR="00AA74B6" w:rsidRDefault="00AA74B6" w:rsidP="00AA74B6">
      <w:pPr>
        <w:spacing w:line="360" w:lineRule="auto"/>
        <w:ind w:right="49"/>
        <w:jc w:val="both"/>
        <w:rPr>
          <w:rFonts w:ascii="Palatino Linotype" w:hAnsi="Palatino Linotype"/>
          <w:color w:val="222222"/>
          <w:lang w:eastAsia="es-ES_tradnl"/>
        </w:rPr>
      </w:pPr>
      <w:r w:rsidRPr="002F1B72">
        <w:rPr>
          <w:rFonts w:ascii="Palatino Linotype" w:hAnsi="Palatino Linotype"/>
          <w:b/>
          <w:color w:val="222222"/>
          <w:sz w:val="28"/>
          <w:szCs w:val="28"/>
          <w:lang w:eastAsia="es-ES_tradnl"/>
        </w:rPr>
        <w:t>NOVENO</w:t>
      </w:r>
      <w:r>
        <w:rPr>
          <w:rFonts w:ascii="Palatino Linotype" w:hAnsi="Palatino Linotype"/>
          <w:b/>
          <w:color w:val="222222"/>
          <w:lang w:eastAsia="es-ES_tradnl"/>
        </w:rPr>
        <w:t xml:space="preserve">. </w:t>
      </w:r>
      <w:r w:rsidRPr="004E3266">
        <w:rPr>
          <w:rFonts w:ascii="Palatino Linotype" w:hAnsi="Palatino Linotype"/>
          <w:b/>
          <w:color w:val="222222"/>
          <w:lang w:eastAsia="es-ES_tradnl"/>
        </w:rPr>
        <w:t>Notifíquese</w:t>
      </w:r>
      <w:r w:rsidRPr="004E3266">
        <w:rPr>
          <w:rFonts w:ascii="Palatino Linotype" w:hAnsi="Palatino Linotype"/>
          <w:color w:val="222222"/>
          <w:lang w:eastAsia="es-ES_tradnl"/>
        </w:rPr>
        <w:t xml:space="preserve"> al Instituto Nacional de Transparencia, Acceso a la Información y Protección de Datos Personales la presente resolución en cumplimiento a la resolución del recurso de inconformidad </w:t>
      </w:r>
      <w:r w:rsidR="00834042">
        <w:rPr>
          <w:rFonts w:ascii="Palatino Linotype" w:hAnsi="Palatino Linotype"/>
          <w:b/>
          <w:color w:val="222222"/>
          <w:lang w:eastAsia="es-ES_tradnl"/>
        </w:rPr>
        <w:t>218</w:t>
      </w:r>
      <w:r w:rsidRPr="00A16895">
        <w:rPr>
          <w:rFonts w:ascii="Palatino Linotype" w:hAnsi="Palatino Linotype"/>
          <w:b/>
          <w:color w:val="222222"/>
          <w:lang w:eastAsia="es-ES_tradnl"/>
        </w:rPr>
        <w:t>/20</w:t>
      </w:r>
      <w:r w:rsidRPr="004E3266">
        <w:rPr>
          <w:rFonts w:ascii="Palatino Linotype" w:hAnsi="Palatino Linotype"/>
          <w:color w:val="222222"/>
          <w:lang w:eastAsia="es-ES_tradnl"/>
        </w:rPr>
        <w:t>, en términos del artículo 173 de la Ley General de Transparencia y Acceso a la Información Pública.</w:t>
      </w:r>
    </w:p>
    <w:p w:rsidR="00AA74B6" w:rsidRPr="004847D8" w:rsidRDefault="00AA74B6" w:rsidP="00AA74B6">
      <w:pPr>
        <w:spacing w:line="360" w:lineRule="auto"/>
        <w:ind w:right="49"/>
        <w:jc w:val="both"/>
        <w:rPr>
          <w:rFonts w:ascii="Palatino Linotype" w:hAnsi="Palatino Linotype"/>
          <w:color w:val="000000" w:themeColor="text1"/>
          <w:szCs w:val="17"/>
          <w:lang w:eastAsia="es-ES_tradnl"/>
        </w:rPr>
      </w:pPr>
    </w:p>
    <w:p w:rsidR="00AA74B6" w:rsidRPr="004847D8" w:rsidRDefault="0013646F" w:rsidP="00AA74B6">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ASÍ LO RESUELVE, POR UNANIMIDAD</w:t>
      </w:r>
      <w:r w:rsidR="00AA74B6" w:rsidRPr="004847D8">
        <w:rPr>
          <w:rFonts w:ascii="Palatino Linotype" w:hAnsi="Palatino Linotype" w:cs="Arial"/>
          <w:color w:val="000000" w:themeColor="text1"/>
          <w:lang w:val="es-ES"/>
        </w:rPr>
        <w:t xml:space="preserve"> DE VOTOS EL PLENO DEL</w:t>
      </w:r>
      <w:r w:rsidR="00AA74B6" w:rsidRPr="004847D8">
        <w:rPr>
          <w:rFonts w:ascii="Palatino Linotype" w:eastAsia="Arial Unicode MS" w:hAnsi="Palatino Linotype" w:cs="Arial"/>
          <w:color w:val="000000" w:themeColor="text1"/>
          <w:lang w:val="es-ES"/>
        </w:rPr>
        <w:t xml:space="preserve"> INSTITUTO DE </w:t>
      </w:r>
      <w:r w:rsidR="00AA74B6" w:rsidRPr="004847D8">
        <w:rPr>
          <w:rFonts w:ascii="Palatino Linotype" w:hAnsi="Palatino Linotype"/>
          <w:color w:val="000000" w:themeColor="text1"/>
          <w:lang w:val="es-ES" w:eastAsia="en-US"/>
        </w:rPr>
        <w:t>TRANSPARENCIA</w:t>
      </w:r>
      <w:r w:rsidR="00AA74B6" w:rsidRPr="004847D8">
        <w:rPr>
          <w:rFonts w:ascii="Palatino Linotype" w:eastAsia="Arial Unicode MS" w:hAnsi="Palatino Linotype" w:cs="Arial"/>
          <w:color w:val="000000" w:themeColor="text1"/>
          <w:lang w:val="es-ES"/>
        </w:rPr>
        <w:t>, ACCESO A LA INFORMACIÓN PÚBLICA Y PROTECCIÓN DE DATOS PERSONALES DEL ESTADO DE MÉXICO Y MUNICIPIOS</w:t>
      </w:r>
      <w:r w:rsidR="00AA74B6" w:rsidRPr="004847D8">
        <w:rPr>
          <w:rFonts w:ascii="Palatino Linotype" w:hAnsi="Palatino Linotype" w:cs="Arial"/>
          <w:color w:val="000000" w:themeColor="text1"/>
          <w:lang w:val="es-ES"/>
        </w:rPr>
        <w:t xml:space="preserve">, CONFORMADO POR LOS COMISIONADOS ZULEMA MARTÍNEZ SÁNCHEZ; EVA ABAID YAPUR; JOSÉ GUADALUPE LUNA HERNÁNDEZ, JAVIER MARTÍNEZ CRUZ Y LUIS GUSTAVO PARRA NORIEGA; </w:t>
      </w:r>
      <w:r w:rsidR="00AA74B6" w:rsidRPr="004847D8">
        <w:rPr>
          <w:rFonts w:ascii="Palatino Linotype" w:hAnsi="Palatino Linotype" w:cs="Arial"/>
          <w:color w:val="000000" w:themeColor="text1"/>
          <w:shd w:val="clear" w:color="auto" w:fill="FFFFFF" w:themeFill="background1"/>
          <w:lang w:val="es-ES"/>
        </w:rPr>
        <w:t xml:space="preserve">EN LA </w:t>
      </w:r>
      <w:r>
        <w:rPr>
          <w:rFonts w:ascii="Palatino Linotype" w:hAnsi="Palatino Linotype" w:cs="Arial"/>
          <w:color w:val="000000" w:themeColor="text1"/>
          <w:shd w:val="clear" w:color="auto" w:fill="FFFFFF" w:themeFill="background1"/>
          <w:lang w:val="es-ES"/>
        </w:rPr>
        <w:t>QUINTA</w:t>
      </w:r>
      <w:r w:rsidR="00AA74B6" w:rsidRPr="0013646F">
        <w:rPr>
          <w:rFonts w:ascii="Palatino Linotype" w:hAnsi="Palatino Linotype" w:cs="Arial"/>
          <w:color w:val="000000" w:themeColor="text1"/>
          <w:shd w:val="clear" w:color="auto" w:fill="FFFFFF" w:themeFill="background1"/>
          <w:lang w:val="es-ES"/>
        </w:rPr>
        <w:t xml:space="preserve"> </w:t>
      </w:r>
      <w:r w:rsidR="00AA74B6" w:rsidRPr="0013646F">
        <w:rPr>
          <w:rFonts w:ascii="Palatino Linotype" w:hAnsi="Palatino Linotype" w:cs="Arial"/>
          <w:color w:val="000000" w:themeColor="text1"/>
          <w:lang w:val="es-ES"/>
        </w:rPr>
        <w:t xml:space="preserve">SESIÓN ORDINARIA CELEBRADA EL </w:t>
      </w:r>
      <w:r>
        <w:rPr>
          <w:rFonts w:ascii="Palatino Linotype" w:hAnsi="Palatino Linotype" w:cs="Arial"/>
          <w:color w:val="000000" w:themeColor="text1"/>
          <w:lang w:val="es-ES"/>
        </w:rPr>
        <w:t>DIECISIETE</w:t>
      </w:r>
      <w:r w:rsidR="00AA74B6" w:rsidRPr="0013646F">
        <w:rPr>
          <w:rFonts w:ascii="Palatino Linotype" w:hAnsi="Palatino Linotype" w:cs="Arial"/>
          <w:color w:val="000000" w:themeColor="text1"/>
          <w:lang w:val="es-ES"/>
        </w:rPr>
        <w:t xml:space="preserve"> DE FEBRERO DE DOS MIL VEINTIUNO</w:t>
      </w:r>
      <w:r w:rsidR="00AA74B6" w:rsidRPr="004847D8">
        <w:rPr>
          <w:rFonts w:ascii="Palatino Linotype" w:hAnsi="Palatino Linotype" w:cs="Arial"/>
          <w:color w:val="000000" w:themeColor="text1"/>
          <w:lang w:val="es-ES"/>
        </w:rPr>
        <w:t xml:space="preserve">, ANTE EL SECRETARIO TÉCNICO DEL PLENO, </w:t>
      </w:r>
      <w:r w:rsidR="00AA74B6" w:rsidRPr="004847D8">
        <w:rPr>
          <w:rFonts w:ascii="Palatino Linotype" w:eastAsia="Arial Unicode MS" w:hAnsi="Palatino Linotype" w:cs="Arial"/>
          <w:color w:val="000000" w:themeColor="text1"/>
          <w:lang w:val="es-ES"/>
        </w:rPr>
        <w:t>ALEXIS</w:t>
      </w:r>
      <w:r w:rsidR="00AA74B6" w:rsidRPr="004847D8">
        <w:rPr>
          <w:rFonts w:ascii="Palatino Linotype" w:hAnsi="Palatino Linotype" w:cs="Arial"/>
          <w:color w:val="000000" w:themeColor="text1"/>
          <w:lang w:val="es-ES"/>
        </w:rPr>
        <w:t xml:space="preserve"> TAPIA RAMÍREZ.</w:t>
      </w:r>
    </w:p>
    <w:tbl>
      <w:tblPr>
        <w:tblW w:w="10368" w:type="dxa"/>
        <w:jc w:val="center"/>
        <w:tblLayout w:type="fixed"/>
        <w:tblLook w:val="04A0" w:firstRow="1" w:lastRow="0" w:firstColumn="1" w:lastColumn="0" w:noHBand="0" w:noVBand="1"/>
      </w:tblPr>
      <w:tblGrid>
        <w:gridCol w:w="10368"/>
      </w:tblGrid>
      <w:tr w:rsidR="00AA74B6" w:rsidRPr="004847D8" w:rsidTr="00665A1F">
        <w:trPr>
          <w:jc w:val="center"/>
        </w:trPr>
        <w:tc>
          <w:tcPr>
            <w:tcW w:w="10368" w:type="dxa"/>
          </w:tcPr>
          <w:p w:rsidR="00AA74B6" w:rsidRPr="004847D8" w:rsidRDefault="00AA74B6" w:rsidP="00665A1F">
            <w:pPr>
              <w:jc w:val="center"/>
              <w:rPr>
                <w:rFonts w:ascii="Palatino Linotype" w:eastAsiaTheme="minorEastAsia" w:hAnsi="Palatino Linotype" w:cs="Arial"/>
                <w:b/>
                <w:color w:val="000000" w:themeColor="text1"/>
                <w:lang w:val="es-ES_tradnl"/>
              </w:rPr>
            </w:pPr>
          </w:p>
          <w:p w:rsidR="00AA74B6" w:rsidRDefault="00AA74B6" w:rsidP="00665A1F">
            <w:pPr>
              <w:jc w:val="center"/>
              <w:rPr>
                <w:rFonts w:ascii="Palatino Linotype" w:eastAsiaTheme="minorEastAsia" w:hAnsi="Palatino Linotype" w:cs="Arial"/>
                <w:b/>
                <w:color w:val="000000" w:themeColor="text1"/>
                <w:lang w:val="es-ES_tradnl"/>
              </w:rPr>
            </w:pPr>
          </w:p>
          <w:p w:rsidR="00AA74B6" w:rsidRDefault="00AA74B6" w:rsidP="00665A1F">
            <w:pPr>
              <w:jc w:val="center"/>
              <w:rPr>
                <w:rFonts w:ascii="Palatino Linotype" w:eastAsiaTheme="minorEastAsia" w:hAnsi="Palatino Linotype" w:cs="Arial"/>
                <w:b/>
                <w:color w:val="000000" w:themeColor="text1"/>
                <w:lang w:val="es-ES_tradnl"/>
              </w:rPr>
            </w:pPr>
          </w:p>
          <w:p w:rsidR="00834042" w:rsidRDefault="00834042" w:rsidP="00665A1F">
            <w:pPr>
              <w:jc w:val="center"/>
              <w:rPr>
                <w:rFonts w:ascii="Palatino Linotype" w:eastAsiaTheme="minorEastAsia" w:hAnsi="Palatino Linotype" w:cs="Arial"/>
                <w:b/>
                <w:color w:val="000000" w:themeColor="text1"/>
                <w:lang w:val="es-ES_tradnl"/>
              </w:rPr>
            </w:pPr>
          </w:p>
          <w:p w:rsidR="00834042" w:rsidRDefault="00834042" w:rsidP="00665A1F">
            <w:pPr>
              <w:jc w:val="center"/>
              <w:rPr>
                <w:rFonts w:ascii="Palatino Linotype" w:eastAsiaTheme="minorEastAsia" w:hAnsi="Palatino Linotype" w:cs="Arial"/>
                <w:b/>
                <w:color w:val="000000" w:themeColor="text1"/>
                <w:lang w:val="es-ES_tradnl"/>
              </w:rPr>
            </w:pPr>
          </w:p>
          <w:p w:rsidR="00834042" w:rsidRDefault="00834042" w:rsidP="00665A1F">
            <w:pPr>
              <w:jc w:val="center"/>
              <w:rPr>
                <w:rFonts w:ascii="Palatino Linotype" w:eastAsiaTheme="minorEastAsia" w:hAnsi="Palatino Linotype" w:cs="Arial"/>
                <w:b/>
                <w:color w:val="000000" w:themeColor="text1"/>
                <w:lang w:val="es-ES_tradnl"/>
              </w:rPr>
            </w:pPr>
          </w:p>
          <w:p w:rsidR="00834042" w:rsidRDefault="00834042" w:rsidP="00665A1F">
            <w:pPr>
              <w:jc w:val="center"/>
              <w:rPr>
                <w:rFonts w:ascii="Palatino Linotype" w:eastAsiaTheme="minorEastAsia" w:hAnsi="Palatino Linotype" w:cs="Arial"/>
                <w:b/>
                <w:color w:val="000000" w:themeColor="text1"/>
                <w:lang w:val="es-ES_tradnl"/>
              </w:rPr>
            </w:pPr>
          </w:p>
          <w:p w:rsidR="00834042" w:rsidRDefault="00834042" w:rsidP="00665A1F">
            <w:pPr>
              <w:jc w:val="center"/>
              <w:rPr>
                <w:rFonts w:ascii="Palatino Linotype" w:eastAsiaTheme="minorEastAsia" w:hAnsi="Palatino Linotype" w:cs="Arial"/>
                <w:b/>
                <w:color w:val="000000" w:themeColor="text1"/>
                <w:lang w:val="es-ES_tradnl"/>
              </w:rPr>
            </w:pPr>
          </w:p>
          <w:p w:rsidR="00AA74B6" w:rsidRPr="004847D8" w:rsidRDefault="00AA74B6" w:rsidP="00665A1F">
            <w:pPr>
              <w:jc w:val="center"/>
              <w:rPr>
                <w:rFonts w:ascii="Palatino Linotype" w:eastAsiaTheme="minorEastAsia" w:hAnsi="Palatino Linotype" w:cs="Arial"/>
                <w:b/>
                <w:color w:val="000000" w:themeColor="text1"/>
                <w:lang w:val="es-ES_tradnl"/>
              </w:rPr>
            </w:pPr>
          </w:p>
          <w:tbl>
            <w:tblPr>
              <w:tblW w:w="10365" w:type="dxa"/>
              <w:jc w:val="center"/>
              <w:tblLayout w:type="fixed"/>
              <w:tblLook w:val="04A0" w:firstRow="1" w:lastRow="0" w:firstColumn="1" w:lastColumn="0" w:noHBand="0" w:noVBand="1"/>
            </w:tblPr>
            <w:tblGrid>
              <w:gridCol w:w="5182"/>
              <w:gridCol w:w="5183"/>
            </w:tblGrid>
            <w:tr w:rsidR="00AA74B6" w:rsidRPr="004847D8" w:rsidTr="00665A1F">
              <w:trPr>
                <w:jc w:val="center"/>
              </w:trPr>
              <w:tc>
                <w:tcPr>
                  <w:tcW w:w="10365" w:type="dxa"/>
                  <w:gridSpan w:val="2"/>
                  <w:shd w:val="clear" w:color="auto" w:fill="auto"/>
                </w:tcPr>
                <w:p w:rsidR="00AA74B6" w:rsidRPr="004847D8" w:rsidRDefault="00AA74B6" w:rsidP="00665A1F">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Zulema Martínez Sánchez</w:t>
                  </w:r>
                </w:p>
                <w:p w:rsidR="00AA74B6" w:rsidRPr="004847D8" w:rsidRDefault="00AA74B6" w:rsidP="00665A1F">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Comisionada Presidenta</w:t>
                  </w:r>
                </w:p>
                <w:p w:rsidR="00AA74B6" w:rsidRPr="004847D8" w:rsidRDefault="00AA74B6" w:rsidP="00665A1F">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 xml:space="preserve">(RÚBRICA) </w:t>
                  </w:r>
                </w:p>
              </w:tc>
            </w:tr>
            <w:tr w:rsidR="00AA74B6" w:rsidRPr="004847D8" w:rsidTr="00665A1F">
              <w:trPr>
                <w:jc w:val="center"/>
              </w:trPr>
              <w:tc>
                <w:tcPr>
                  <w:tcW w:w="5182" w:type="dxa"/>
                  <w:shd w:val="clear" w:color="auto" w:fill="auto"/>
                </w:tcPr>
                <w:p w:rsidR="00AA74B6" w:rsidRPr="004847D8" w:rsidRDefault="00AA74B6" w:rsidP="00665A1F">
                  <w:pPr>
                    <w:jc w:val="center"/>
                    <w:rPr>
                      <w:rFonts w:ascii="Palatino Linotype" w:eastAsiaTheme="minorEastAsia" w:hAnsi="Palatino Linotype" w:cs="Arial"/>
                      <w:b/>
                      <w:color w:val="000000" w:themeColor="text1"/>
                      <w:lang w:val="es-ES_tradnl"/>
                    </w:rPr>
                  </w:pPr>
                </w:p>
                <w:p w:rsidR="00AA74B6" w:rsidRPr="004847D8" w:rsidRDefault="00AA74B6" w:rsidP="00665A1F">
                  <w:pPr>
                    <w:jc w:val="center"/>
                    <w:rPr>
                      <w:rFonts w:ascii="Palatino Linotype" w:eastAsiaTheme="minorEastAsia" w:hAnsi="Palatino Linotype" w:cs="Arial"/>
                      <w:b/>
                      <w:color w:val="000000" w:themeColor="text1"/>
                      <w:lang w:val="es-ES_tradnl"/>
                    </w:rPr>
                  </w:pPr>
                </w:p>
                <w:p w:rsidR="00AA74B6" w:rsidRPr="004847D8" w:rsidRDefault="00AA74B6" w:rsidP="00665A1F">
                  <w:pPr>
                    <w:jc w:val="center"/>
                    <w:rPr>
                      <w:rFonts w:ascii="Palatino Linotype" w:eastAsiaTheme="minorEastAsia" w:hAnsi="Palatino Linotype" w:cs="Arial"/>
                      <w:b/>
                      <w:color w:val="000000" w:themeColor="text1"/>
                      <w:lang w:val="es-ES_tradnl"/>
                    </w:rPr>
                  </w:pPr>
                </w:p>
                <w:p w:rsidR="00AA74B6" w:rsidRPr="004847D8" w:rsidRDefault="00AA74B6" w:rsidP="00665A1F">
                  <w:pPr>
                    <w:jc w:val="center"/>
                    <w:rPr>
                      <w:rFonts w:ascii="Palatino Linotype" w:eastAsiaTheme="minorEastAsia" w:hAnsi="Palatino Linotype" w:cs="Arial"/>
                      <w:b/>
                      <w:color w:val="000000" w:themeColor="text1"/>
                      <w:lang w:val="es-ES_tradnl"/>
                    </w:rPr>
                  </w:pPr>
                </w:p>
                <w:p w:rsidR="00AA74B6" w:rsidRPr="004847D8" w:rsidRDefault="00AA74B6" w:rsidP="00665A1F">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Eva Abaid Yapur</w:t>
                  </w:r>
                </w:p>
                <w:p w:rsidR="00AA74B6" w:rsidRPr="004847D8" w:rsidRDefault="00AA74B6" w:rsidP="00665A1F">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Comisionada</w:t>
                  </w:r>
                </w:p>
                <w:p w:rsidR="00AA74B6" w:rsidRPr="004847D8" w:rsidRDefault="00AA74B6" w:rsidP="00665A1F">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(RÚBRICA)</w:t>
                  </w:r>
                </w:p>
              </w:tc>
              <w:tc>
                <w:tcPr>
                  <w:tcW w:w="5183" w:type="dxa"/>
                  <w:shd w:val="clear" w:color="auto" w:fill="auto"/>
                </w:tcPr>
                <w:p w:rsidR="00AA74B6" w:rsidRPr="004847D8" w:rsidRDefault="00AA74B6" w:rsidP="00665A1F">
                  <w:pPr>
                    <w:jc w:val="center"/>
                    <w:rPr>
                      <w:rFonts w:ascii="Palatino Linotype" w:eastAsiaTheme="minorEastAsia" w:hAnsi="Palatino Linotype" w:cs="Arial"/>
                      <w:b/>
                      <w:color w:val="000000" w:themeColor="text1"/>
                      <w:lang w:val="es-ES_tradnl"/>
                    </w:rPr>
                  </w:pPr>
                </w:p>
                <w:p w:rsidR="00AA74B6" w:rsidRPr="004847D8" w:rsidRDefault="00AA74B6" w:rsidP="00665A1F">
                  <w:pPr>
                    <w:jc w:val="center"/>
                    <w:rPr>
                      <w:rFonts w:ascii="Palatino Linotype" w:eastAsiaTheme="minorEastAsia" w:hAnsi="Palatino Linotype" w:cs="Arial"/>
                      <w:b/>
                      <w:color w:val="000000" w:themeColor="text1"/>
                      <w:lang w:val="es-ES_tradnl"/>
                    </w:rPr>
                  </w:pPr>
                </w:p>
                <w:p w:rsidR="00AA74B6" w:rsidRPr="004847D8" w:rsidRDefault="00AA74B6" w:rsidP="00665A1F">
                  <w:pPr>
                    <w:jc w:val="center"/>
                    <w:rPr>
                      <w:rFonts w:ascii="Palatino Linotype" w:eastAsiaTheme="minorEastAsia" w:hAnsi="Palatino Linotype" w:cs="Arial"/>
                      <w:b/>
                      <w:color w:val="000000" w:themeColor="text1"/>
                      <w:lang w:val="es-ES_tradnl"/>
                    </w:rPr>
                  </w:pPr>
                </w:p>
                <w:p w:rsidR="00AA74B6" w:rsidRPr="004847D8" w:rsidRDefault="00AA74B6" w:rsidP="00665A1F">
                  <w:pPr>
                    <w:jc w:val="center"/>
                    <w:rPr>
                      <w:rFonts w:ascii="Palatino Linotype" w:eastAsiaTheme="minorEastAsia" w:hAnsi="Palatino Linotype" w:cs="Arial"/>
                      <w:b/>
                      <w:color w:val="000000" w:themeColor="text1"/>
                      <w:lang w:val="es-ES_tradnl"/>
                    </w:rPr>
                  </w:pPr>
                </w:p>
                <w:p w:rsidR="00AA74B6" w:rsidRPr="004847D8" w:rsidRDefault="00AA74B6" w:rsidP="00665A1F">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José Guadalupe Luna Hernández</w:t>
                  </w:r>
                </w:p>
                <w:p w:rsidR="00AA74B6" w:rsidRPr="004847D8" w:rsidRDefault="00AA74B6" w:rsidP="00665A1F">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Comisionado</w:t>
                  </w:r>
                </w:p>
                <w:p w:rsidR="00AA74B6" w:rsidRPr="004847D8" w:rsidRDefault="00AA74B6" w:rsidP="00665A1F">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(RÚBRICA)</w:t>
                  </w:r>
                </w:p>
              </w:tc>
            </w:tr>
            <w:tr w:rsidR="00AA74B6" w:rsidRPr="004847D8" w:rsidTr="00665A1F">
              <w:trPr>
                <w:jc w:val="center"/>
              </w:trPr>
              <w:tc>
                <w:tcPr>
                  <w:tcW w:w="5182" w:type="dxa"/>
                  <w:shd w:val="clear" w:color="auto" w:fill="auto"/>
                </w:tcPr>
                <w:p w:rsidR="00AA74B6" w:rsidRPr="004847D8" w:rsidRDefault="00AA74B6" w:rsidP="00665A1F">
                  <w:pPr>
                    <w:jc w:val="center"/>
                    <w:rPr>
                      <w:rFonts w:ascii="Palatino Linotype" w:eastAsiaTheme="minorEastAsia" w:hAnsi="Palatino Linotype" w:cs="Arial"/>
                      <w:b/>
                      <w:color w:val="000000" w:themeColor="text1"/>
                      <w:lang w:val="es-ES_tradnl"/>
                    </w:rPr>
                  </w:pPr>
                </w:p>
                <w:p w:rsidR="00AA74B6" w:rsidRPr="004847D8" w:rsidRDefault="00AA74B6" w:rsidP="00665A1F">
                  <w:pPr>
                    <w:jc w:val="center"/>
                    <w:rPr>
                      <w:rFonts w:ascii="Palatino Linotype" w:eastAsiaTheme="minorEastAsia" w:hAnsi="Palatino Linotype" w:cs="Arial"/>
                      <w:b/>
                      <w:color w:val="000000" w:themeColor="text1"/>
                      <w:lang w:val="es-ES_tradnl"/>
                    </w:rPr>
                  </w:pPr>
                </w:p>
                <w:p w:rsidR="00AA74B6" w:rsidRPr="004847D8" w:rsidRDefault="00AA74B6" w:rsidP="00665A1F">
                  <w:pPr>
                    <w:jc w:val="center"/>
                    <w:rPr>
                      <w:rFonts w:ascii="Palatino Linotype" w:eastAsiaTheme="minorEastAsia" w:hAnsi="Palatino Linotype" w:cs="Arial"/>
                      <w:b/>
                      <w:color w:val="000000" w:themeColor="text1"/>
                      <w:lang w:val="es-ES_tradnl"/>
                    </w:rPr>
                  </w:pPr>
                </w:p>
                <w:p w:rsidR="00AA74B6" w:rsidRPr="004847D8" w:rsidRDefault="00AA74B6" w:rsidP="00665A1F">
                  <w:pPr>
                    <w:jc w:val="center"/>
                    <w:rPr>
                      <w:rFonts w:ascii="Palatino Linotype" w:eastAsiaTheme="minorEastAsia" w:hAnsi="Palatino Linotype" w:cs="Arial"/>
                      <w:b/>
                      <w:color w:val="000000" w:themeColor="text1"/>
                      <w:lang w:val="es-ES_tradnl"/>
                    </w:rPr>
                  </w:pPr>
                </w:p>
                <w:p w:rsidR="00AA74B6" w:rsidRPr="004847D8" w:rsidRDefault="00AA74B6" w:rsidP="00665A1F">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Javier Martínez Cruz</w:t>
                  </w:r>
                </w:p>
                <w:p w:rsidR="00AA74B6" w:rsidRPr="004847D8" w:rsidRDefault="00AA74B6" w:rsidP="00665A1F">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Comisionado</w:t>
                  </w:r>
                </w:p>
                <w:p w:rsidR="00AA74B6" w:rsidRPr="004847D8" w:rsidRDefault="00AA74B6" w:rsidP="00665A1F">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(RÚBRICA)</w:t>
                  </w:r>
                </w:p>
              </w:tc>
              <w:tc>
                <w:tcPr>
                  <w:tcW w:w="5183" w:type="dxa"/>
                  <w:shd w:val="clear" w:color="auto" w:fill="auto"/>
                </w:tcPr>
                <w:p w:rsidR="00AA74B6" w:rsidRPr="004847D8" w:rsidRDefault="00AA74B6" w:rsidP="00665A1F">
                  <w:pPr>
                    <w:jc w:val="center"/>
                    <w:rPr>
                      <w:rFonts w:ascii="Palatino Linotype" w:eastAsiaTheme="minorEastAsia" w:hAnsi="Palatino Linotype" w:cs="Arial"/>
                      <w:b/>
                      <w:color w:val="000000" w:themeColor="text1"/>
                      <w:lang w:val="es-ES_tradnl"/>
                    </w:rPr>
                  </w:pPr>
                </w:p>
                <w:p w:rsidR="00AA74B6" w:rsidRPr="004847D8" w:rsidRDefault="00AA74B6" w:rsidP="00665A1F">
                  <w:pPr>
                    <w:jc w:val="center"/>
                    <w:rPr>
                      <w:rFonts w:ascii="Palatino Linotype" w:eastAsiaTheme="minorEastAsia" w:hAnsi="Palatino Linotype" w:cs="Arial"/>
                      <w:b/>
                      <w:color w:val="000000" w:themeColor="text1"/>
                      <w:lang w:val="es-ES_tradnl"/>
                    </w:rPr>
                  </w:pPr>
                </w:p>
                <w:p w:rsidR="00AA74B6" w:rsidRPr="004847D8" w:rsidRDefault="00AA74B6" w:rsidP="00665A1F">
                  <w:pPr>
                    <w:jc w:val="center"/>
                    <w:rPr>
                      <w:rFonts w:ascii="Palatino Linotype" w:eastAsiaTheme="minorEastAsia" w:hAnsi="Palatino Linotype" w:cs="Arial"/>
                      <w:b/>
                      <w:color w:val="000000" w:themeColor="text1"/>
                      <w:lang w:val="es-ES_tradnl"/>
                    </w:rPr>
                  </w:pPr>
                </w:p>
                <w:p w:rsidR="00AA74B6" w:rsidRPr="004847D8" w:rsidRDefault="00AA74B6" w:rsidP="00665A1F">
                  <w:pPr>
                    <w:jc w:val="center"/>
                    <w:rPr>
                      <w:rFonts w:ascii="Palatino Linotype" w:eastAsiaTheme="minorEastAsia" w:hAnsi="Palatino Linotype" w:cs="Arial"/>
                      <w:b/>
                      <w:color w:val="000000" w:themeColor="text1"/>
                      <w:lang w:val="es-ES_tradnl"/>
                    </w:rPr>
                  </w:pPr>
                </w:p>
                <w:p w:rsidR="00AA74B6" w:rsidRPr="004847D8" w:rsidRDefault="00AA74B6" w:rsidP="00665A1F">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Luis Gustavo Parra Noriega</w:t>
                  </w:r>
                </w:p>
                <w:p w:rsidR="00AA74B6" w:rsidRPr="004847D8" w:rsidRDefault="00AA74B6" w:rsidP="00665A1F">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Comisionado</w:t>
                  </w:r>
                </w:p>
                <w:p w:rsidR="00AA74B6" w:rsidRPr="004847D8" w:rsidRDefault="00AA74B6" w:rsidP="00665A1F">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(RÚBRICA)</w:t>
                  </w:r>
                </w:p>
              </w:tc>
            </w:tr>
            <w:tr w:rsidR="00AA74B6" w:rsidRPr="004847D8" w:rsidTr="00665A1F">
              <w:trPr>
                <w:jc w:val="center"/>
              </w:trPr>
              <w:tc>
                <w:tcPr>
                  <w:tcW w:w="10365" w:type="dxa"/>
                  <w:gridSpan w:val="2"/>
                  <w:shd w:val="clear" w:color="auto" w:fill="auto"/>
                </w:tcPr>
                <w:p w:rsidR="00AA74B6" w:rsidRPr="004847D8" w:rsidRDefault="00AA74B6" w:rsidP="00665A1F">
                  <w:pPr>
                    <w:jc w:val="center"/>
                    <w:rPr>
                      <w:rFonts w:ascii="Palatino Linotype" w:eastAsiaTheme="minorEastAsia" w:hAnsi="Palatino Linotype" w:cs="Arial"/>
                      <w:b/>
                      <w:color w:val="000000" w:themeColor="text1"/>
                      <w:lang w:val="es-ES_tradnl"/>
                    </w:rPr>
                  </w:pPr>
                </w:p>
                <w:p w:rsidR="00AA74B6" w:rsidRPr="004847D8" w:rsidRDefault="00AA74B6" w:rsidP="00665A1F">
                  <w:pPr>
                    <w:jc w:val="center"/>
                    <w:rPr>
                      <w:rFonts w:ascii="Palatino Linotype" w:eastAsiaTheme="minorEastAsia" w:hAnsi="Palatino Linotype" w:cs="Arial"/>
                      <w:b/>
                      <w:color w:val="000000" w:themeColor="text1"/>
                      <w:lang w:val="es-ES_tradnl"/>
                    </w:rPr>
                  </w:pPr>
                </w:p>
                <w:p w:rsidR="00AA74B6" w:rsidRDefault="00AA74B6" w:rsidP="00665A1F">
                  <w:pPr>
                    <w:jc w:val="center"/>
                    <w:rPr>
                      <w:rFonts w:ascii="Palatino Linotype" w:eastAsiaTheme="minorEastAsia" w:hAnsi="Palatino Linotype" w:cs="Arial"/>
                      <w:b/>
                      <w:color w:val="000000" w:themeColor="text1"/>
                      <w:lang w:val="es-ES_tradnl"/>
                    </w:rPr>
                  </w:pPr>
                </w:p>
                <w:p w:rsidR="00834042" w:rsidRPr="004847D8" w:rsidRDefault="00834042" w:rsidP="00665A1F">
                  <w:pPr>
                    <w:jc w:val="center"/>
                    <w:rPr>
                      <w:rFonts w:ascii="Palatino Linotype" w:eastAsiaTheme="minorEastAsia" w:hAnsi="Palatino Linotype" w:cs="Arial"/>
                      <w:b/>
                      <w:color w:val="000000" w:themeColor="text1"/>
                      <w:lang w:val="es-ES_tradnl"/>
                    </w:rPr>
                  </w:pPr>
                </w:p>
                <w:p w:rsidR="00AA74B6" w:rsidRPr="004847D8" w:rsidRDefault="00AA74B6" w:rsidP="00665A1F">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Alexis Tapia Ramírez</w:t>
                  </w:r>
                </w:p>
                <w:p w:rsidR="00AA74B6" w:rsidRPr="004847D8" w:rsidRDefault="00AA74B6" w:rsidP="00665A1F">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Secretario Técnico del Pleno</w:t>
                  </w:r>
                </w:p>
                <w:p w:rsidR="00AA74B6" w:rsidRPr="004847D8" w:rsidRDefault="00AA74B6" w:rsidP="00665A1F">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 xml:space="preserve">(RÚBRICA) </w:t>
                  </w:r>
                </w:p>
                <w:p w:rsidR="00AA74B6" w:rsidRDefault="00AA74B6" w:rsidP="00665A1F">
                  <w:pPr>
                    <w:jc w:val="center"/>
                    <w:rPr>
                      <w:rFonts w:ascii="Palatino Linotype" w:eastAsiaTheme="minorEastAsia" w:hAnsi="Palatino Linotype" w:cs="Arial"/>
                      <w:b/>
                      <w:color w:val="000000" w:themeColor="text1"/>
                      <w:lang w:val="es-ES_tradnl"/>
                    </w:rPr>
                  </w:pPr>
                </w:p>
                <w:p w:rsidR="00834042" w:rsidRDefault="00834042" w:rsidP="00665A1F">
                  <w:pPr>
                    <w:jc w:val="center"/>
                    <w:rPr>
                      <w:rFonts w:ascii="Palatino Linotype" w:eastAsiaTheme="minorEastAsia" w:hAnsi="Palatino Linotype" w:cs="Arial"/>
                      <w:b/>
                      <w:color w:val="000000" w:themeColor="text1"/>
                      <w:lang w:val="es-ES_tradnl"/>
                    </w:rPr>
                  </w:pPr>
                </w:p>
                <w:p w:rsidR="00AA74B6" w:rsidRDefault="00AA74B6" w:rsidP="00665A1F">
                  <w:pPr>
                    <w:jc w:val="center"/>
                    <w:rPr>
                      <w:rFonts w:ascii="Palatino Linotype" w:eastAsiaTheme="minorEastAsia" w:hAnsi="Palatino Linotype" w:cs="Arial"/>
                      <w:b/>
                      <w:color w:val="000000" w:themeColor="text1"/>
                      <w:lang w:val="es-ES_tradnl"/>
                    </w:rPr>
                  </w:pPr>
                </w:p>
                <w:p w:rsidR="00AA74B6" w:rsidRPr="004847D8" w:rsidRDefault="00AA74B6" w:rsidP="00665A1F">
                  <w:pPr>
                    <w:jc w:val="center"/>
                    <w:rPr>
                      <w:rFonts w:ascii="Palatino Linotype" w:eastAsiaTheme="minorEastAsia" w:hAnsi="Palatino Linotype" w:cs="Arial"/>
                      <w:b/>
                      <w:color w:val="000000" w:themeColor="text1"/>
                      <w:lang w:val="es-ES_tradnl"/>
                    </w:rPr>
                  </w:pPr>
                </w:p>
              </w:tc>
            </w:tr>
          </w:tbl>
          <w:p w:rsidR="00AA74B6" w:rsidRPr="004847D8" w:rsidRDefault="00AA74B6" w:rsidP="00665A1F">
            <w:pPr>
              <w:jc w:val="center"/>
              <w:rPr>
                <w:rFonts w:ascii="Palatino Linotype" w:eastAsiaTheme="minorEastAsia" w:hAnsi="Palatino Linotype" w:cs="Arial"/>
                <w:b/>
                <w:color w:val="000000" w:themeColor="text1"/>
                <w:lang w:val="es-ES_tradnl"/>
              </w:rPr>
            </w:pPr>
          </w:p>
        </w:tc>
      </w:tr>
    </w:tbl>
    <w:p w:rsidR="00AA74B6" w:rsidRPr="004847D8" w:rsidRDefault="00800196" w:rsidP="00AA74B6">
      <w:pPr>
        <w:jc w:val="both"/>
        <w:rPr>
          <w:rFonts w:ascii="Palatino Linotype" w:eastAsiaTheme="minorEastAsia" w:hAnsi="Palatino Linotype" w:cs="Arial"/>
          <w:color w:val="000000" w:themeColor="text1"/>
          <w:sz w:val="20"/>
          <w:szCs w:val="20"/>
          <w:lang w:val="es-ES_tradnl"/>
        </w:rPr>
      </w:pPr>
      <w:r w:rsidRPr="00800196">
        <w:rPr>
          <w:rFonts w:ascii="Palatino Linotype" w:eastAsiaTheme="minorEastAsia" w:hAnsi="Palatino Linotype" w:cs="Arial"/>
          <w:color w:val="000000" w:themeColor="text1"/>
          <w:sz w:val="20"/>
          <w:szCs w:val="20"/>
          <w:lang w:val="es-ES_tradnl"/>
        </w:rPr>
        <w:lastRenderedPageBreak/>
        <w:t>Esta hoja corresponde a la resolución de fecha diecisiete de febrero de dos mil veintiuno, emitida en el recurso de revisión número 02250/INFOEM/IP/RR/2020 y acumulado, en cumplimiento a la resolución del recurso de inconformidad RIA 0218/20, emitida por e</w:t>
      </w:r>
      <w:r>
        <w:rPr>
          <w:rFonts w:ascii="Palatino Linotype" w:eastAsiaTheme="minorEastAsia" w:hAnsi="Palatino Linotype" w:cs="Arial"/>
          <w:color w:val="000000" w:themeColor="text1"/>
          <w:sz w:val="20"/>
          <w:szCs w:val="20"/>
          <w:lang w:val="es-ES_tradnl"/>
        </w:rPr>
        <w:t>l Pleno del Instituto Nacional</w:t>
      </w:r>
      <w:r w:rsidR="00AA74B6" w:rsidRPr="004847D8">
        <w:rPr>
          <w:rFonts w:ascii="Palatino Linotype" w:eastAsiaTheme="minorEastAsia" w:hAnsi="Palatino Linotype" w:cs="Arial"/>
          <w:color w:val="000000" w:themeColor="text1"/>
          <w:sz w:val="20"/>
          <w:szCs w:val="20"/>
          <w:lang w:val="es-ES_tradnl"/>
        </w:rPr>
        <w:t>.</w:t>
      </w:r>
    </w:p>
    <w:p w:rsidR="00AA74B6" w:rsidRPr="004847D8" w:rsidRDefault="00834042" w:rsidP="00AA74B6">
      <w:pPr>
        <w:jc w:val="both"/>
        <w:rPr>
          <w:rFonts w:ascii="Palatino Linotype" w:hAnsi="Palatino Linotype"/>
          <w:color w:val="000000" w:themeColor="text1"/>
        </w:rPr>
      </w:pPr>
      <w:r>
        <w:rPr>
          <w:rFonts w:ascii="Palatino Linotype" w:eastAsiaTheme="minorEastAsia" w:hAnsi="Palatino Linotype" w:cs="Arial"/>
          <w:color w:val="000000" w:themeColor="text1"/>
          <w:sz w:val="20"/>
          <w:szCs w:val="20"/>
          <w:lang w:val="es-ES_tradnl"/>
        </w:rPr>
        <w:t>ZMS/OSAM</w:t>
      </w:r>
      <w:r w:rsidR="0015457D">
        <w:rPr>
          <w:rFonts w:ascii="Palatino Linotype" w:eastAsiaTheme="minorEastAsia" w:hAnsi="Palatino Linotype" w:cs="Arial"/>
          <w:color w:val="000000" w:themeColor="text1"/>
          <w:sz w:val="20"/>
          <w:szCs w:val="20"/>
          <w:lang w:val="es-ES_tradnl"/>
        </w:rPr>
        <w:t>/RDPG</w:t>
      </w:r>
    </w:p>
    <w:p w:rsidR="00984655" w:rsidRDefault="00564083"/>
    <w:sectPr w:rsidR="00984655" w:rsidSect="006957B1">
      <w:headerReference w:type="even" r:id="rId7"/>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4083" w:rsidRDefault="00564083" w:rsidP="00AA74B6">
      <w:r>
        <w:separator/>
      </w:r>
    </w:p>
  </w:endnote>
  <w:endnote w:type="continuationSeparator" w:id="0">
    <w:p w:rsidR="00564083" w:rsidRDefault="00564083" w:rsidP="00AA7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EC6" w:rsidRPr="0010196A" w:rsidRDefault="00467991"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444C8">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444C8">
      <w:rPr>
        <w:rFonts w:ascii="Palatino Linotype" w:hAnsi="Palatino Linotype" w:cs="Arial"/>
        <w:bCs/>
        <w:noProof/>
        <w:sz w:val="22"/>
        <w:szCs w:val="22"/>
      </w:rPr>
      <w:t>23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EC6" w:rsidRPr="0010196A" w:rsidRDefault="00467991"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444C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444C8">
      <w:rPr>
        <w:rFonts w:ascii="Palatino Linotype" w:hAnsi="Palatino Linotype" w:cs="Arial"/>
        <w:bCs/>
        <w:noProof/>
        <w:sz w:val="22"/>
        <w:szCs w:val="22"/>
      </w:rPr>
      <w:t>23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4083" w:rsidRDefault="00564083" w:rsidP="00AA74B6">
      <w:r>
        <w:separator/>
      </w:r>
    </w:p>
  </w:footnote>
  <w:footnote w:type="continuationSeparator" w:id="0">
    <w:p w:rsidR="00564083" w:rsidRDefault="00564083" w:rsidP="00AA74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1ED" w:rsidRDefault="00564083">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810438"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EC6" w:rsidRPr="0010196A" w:rsidRDefault="00564083"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810439"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9534" w:type="dxa"/>
      <w:tblInd w:w="-142" w:type="dxa"/>
      <w:tblLayout w:type="fixed"/>
      <w:tblLook w:val="04A0" w:firstRow="1" w:lastRow="0" w:firstColumn="1" w:lastColumn="0" w:noHBand="0" w:noVBand="1"/>
    </w:tblPr>
    <w:tblGrid>
      <w:gridCol w:w="2694"/>
      <w:gridCol w:w="2977"/>
      <w:gridCol w:w="3863"/>
    </w:tblGrid>
    <w:tr w:rsidR="0094021E" w:rsidRPr="008F2CCC" w:rsidTr="002A1A25">
      <w:tc>
        <w:tcPr>
          <w:tcW w:w="2694" w:type="dxa"/>
          <w:vMerge w:val="restart"/>
        </w:tcPr>
        <w:p w:rsidR="0094021E" w:rsidRPr="008F2CCC" w:rsidRDefault="0094021E" w:rsidP="0094021E">
          <w:pPr>
            <w:rPr>
              <w:rFonts w:ascii="Palatino Linotype" w:hAnsi="Palatino Linotype"/>
              <w:b/>
              <w:sz w:val="22"/>
              <w:szCs w:val="22"/>
              <w:lang w:val="es-ES_tradnl"/>
            </w:rPr>
          </w:pPr>
        </w:p>
      </w:tc>
      <w:tc>
        <w:tcPr>
          <w:tcW w:w="2977" w:type="dxa"/>
          <w:shd w:val="clear" w:color="auto" w:fill="auto"/>
        </w:tcPr>
        <w:p w:rsidR="0094021E" w:rsidRPr="00664658" w:rsidRDefault="0094021E" w:rsidP="0094021E">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863" w:type="dxa"/>
          <w:shd w:val="clear" w:color="auto" w:fill="auto"/>
          <w:vAlign w:val="center"/>
        </w:tcPr>
        <w:p w:rsidR="0094021E" w:rsidRPr="008F2CCC" w:rsidRDefault="0094021E" w:rsidP="0094021E">
          <w:pPr>
            <w:jc w:val="both"/>
            <w:rPr>
              <w:rFonts w:ascii="Palatino Linotype" w:hAnsi="Palatino Linotype"/>
              <w:b/>
              <w:sz w:val="22"/>
              <w:szCs w:val="22"/>
              <w:lang w:val="es-ES_tradnl"/>
            </w:rPr>
          </w:pPr>
          <w:r w:rsidRPr="004D2BB7">
            <w:rPr>
              <w:rFonts w:ascii="Palatino Linotype" w:hAnsi="Palatino Linotype"/>
              <w:b/>
              <w:sz w:val="22"/>
              <w:szCs w:val="22"/>
              <w:lang w:val="es-ES_tradnl"/>
            </w:rPr>
            <w:t>02250/INFOEM/IP/RR/2020 y acumulado</w:t>
          </w:r>
        </w:p>
      </w:tc>
    </w:tr>
    <w:tr w:rsidR="0094021E" w:rsidRPr="008F2CCC" w:rsidTr="002A1A25">
      <w:tc>
        <w:tcPr>
          <w:tcW w:w="2694" w:type="dxa"/>
          <w:vMerge/>
        </w:tcPr>
        <w:p w:rsidR="0094021E" w:rsidRPr="008F2CCC" w:rsidRDefault="0094021E" w:rsidP="0094021E">
          <w:pPr>
            <w:rPr>
              <w:rFonts w:ascii="Palatino Linotype" w:hAnsi="Palatino Linotype"/>
              <w:b/>
              <w:sz w:val="22"/>
              <w:szCs w:val="22"/>
              <w:lang w:val="es-ES_tradnl"/>
            </w:rPr>
          </w:pPr>
        </w:p>
      </w:tc>
      <w:tc>
        <w:tcPr>
          <w:tcW w:w="2977" w:type="dxa"/>
          <w:shd w:val="clear" w:color="auto" w:fill="auto"/>
        </w:tcPr>
        <w:p w:rsidR="0094021E" w:rsidRPr="00664658" w:rsidRDefault="0094021E" w:rsidP="0094021E">
          <w:pPr>
            <w:rPr>
              <w:rFonts w:ascii="Palatino Linotype" w:hAnsi="Palatino Linotype"/>
              <w:b/>
              <w:sz w:val="22"/>
              <w:szCs w:val="22"/>
              <w:lang w:val="es-ES_tradnl"/>
            </w:rPr>
          </w:pPr>
          <w:r>
            <w:rPr>
              <w:rFonts w:ascii="Palatino Linotype" w:hAnsi="Palatino Linotype"/>
              <w:b/>
              <w:sz w:val="22"/>
              <w:szCs w:val="22"/>
              <w:lang w:val="es-ES_tradnl"/>
            </w:rPr>
            <w:t>Recurso de Inconformidad</w:t>
          </w:r>
        </w:p>
      </w:tc>
      <w:tc>
        <w:tcPr>
          <w:tcW w:w="3863" w:type="dxa"/>
          <w:shd w:val="clear" w:color="auto" w:fill="auto"/>
          <w:vAlign w:val="center"/>
        </w:tcPr>
        <w:p w:rsidR="0094021E" w:rsidRPr="00457BB8" w:rsidRDefault="00D24D02" w:rsidP="0094021E">
          <w:pPr>
            <w:jc w:val="both"/>
            <w:rPr>
              <w:rFonts w:ascii="Palatino Linotype" w:hAnsi="Palatino Linotype"/>
              <w:b/>
              <w:sz w:val="22"/>
              <w:szCs w:val="22"/>
              <w:lang w:val="es-ES_tradnl"/>
            </w:rPr>
          </w:pPr>
          <w:r>
            <w:rPr>
              <w:rFonts w:ascii="Palatino Linotype" w:hAnsi="Palatino Linotype"/>
              <w:b/>
              <w:sz w:val="22"/>
              <w:szCs w:val="22"/>
              <w:lang w:val="es-ES_tradnl"/>
            </w:rPr>
            <w:t>RIA 218</w:t>
          </w:r>
          <w:r w:rsidR="0094021E">
            <w:rPr>
              <w:rFonts w:ascii="Palatino Linotype" w:hAnsi="Palatino Linotype"/>
              <w:b/>
              <w:sz w:val="22"/>
              <w:szCs w:val="22"/>
              <w:lang w:val="es-ES_tradnl"/>
            </w:rPr>
            <w:t xml:space="preserve">/20 </w:t>
          </w:r>
        </w:p>
      </w:tc>
    </w:tr>
    <w:tr w:rsidR="0094021E" w:rsidRPr="008F2CCC" w:rsidTr="002A1A25">
      <w:tc>
        <w:tcPr>
          <w:tcW w:w="2694" w:type="dxa"/>
          <w:vMerge/>
        </w:tcPr>
        <w:p w:rsidR="0094021E" w:rsidRPr="008F2CCC" w:rsidRDefault="0094021E" w:rsidP="0094021E">
          <w:pPr>
            <w:rPr>
              <w:rFonts w:ascii="Palatino Linotype" w:hAnsi="Palatino Linotype"/>
              <w:b/>
              <w:sz w:val="22"/>
              <w:szCs w:val="22"/>
              <w:lang w:val="es-ES_tradnl"/>
            </w:rPr>
          </w:pPr>
        </w:p>
      </w:tc>
      <w:tc>
        <w:tcPr>
          <w:tcW w:w="2977" w:type="dxa"/>
          <w:shd w:val="clear" w:color="auto" w:fill="auto"/>
        </w:tcPr>
        <w:p w:rsidR="0094021E" w:rsidRPr="00664658" w:rsidRDefault="0094021E" w:rsidP="0094021E">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863" w:type="dxa"/>
          <w:shd w:val="clear" w:color="auto" w:fill="auto"/>
          <w:vAlign w:val="center"/>
        </w:tcPr>
        <w:p w:rsidR="0094021E" w:rsidRPr="00D41D47" w:rsidRDefault="0094021E" w:rsidP="0094021E">
          <w:pPr>
            <w:jc w:val="both"/>
            <w:rPr>
              <w:rFonts w:ascii="Palatino Linotype" w:hAnsi="Palatino Linotype"/>
              <w:b/>
              <w:sz w:val="22"/>
              <w:szCs w:val="22"/>
              <w:lang w:val="es-ES_tradnl"/>
            </w:rPr>
          </w:pPr>
          <w:r w:rsidRPr="00457BB8">
            <w:rPr>
              <w:rFonts w:ascii="Palatino Linotype" w:hAnsi="Palatino Linotype"/>
              <w:b/>
              <w:sz w:val="22"/>
              <w:szCs w:val="22"/>
              <w:lang w:val="es-ES_tradnl"/>
            </w:rPr>
            <w:t xml:space="preserve">Ayuntamiento de </w:t>
          </w:r>
          <w:r>
            <w:rPr>
              <w:rFonts w:ascii="Palatino Linotype" w:hAnsi="Palatino Linotype"/>
              <w:b/>
              <w:sz w:val="22"/>
              <w:szCs w:val="22"/>
              <w:lang w:val="es-ES_tradnl"/>
            </w:rPr>
            <w:t xml:space="preserve">Ixtapan de la Sal </w:t>
          </w:r>
        </w:p>
      </w:tc>
    </w:tr>
    <w:tr w:rsidR="0094021E" w:rsidRPr="008F2CCC" w:rsidTr="002A1A25">
      <w:trPr>
        <w:trHeight w:val="228"/>
      </w:trPr>
      <w:tc>
        <w:tcPr>
          <w:tcW w:w="2694" w:type="dxa"/>
          <w:vMerge/>
        </w:tcPr>
        <w:p w:rsidR="0094021E" w:rsidRPr="008F2CCC" w:rsidRDefault="0094021E" w:rsidP="0094021E">
          <w:pPr>
            <w:rPr>
              <w:rFonts w:ascii="Palatino Linotype" w:hAnsi="Palatino Linotype"/>
              <w:b/>
              <w:sz w:val="22"/>
              <w:szCs w:val="22"/>
              <w:lang w:val="es-ES_tradnl"/>
            </w:rPr>
          </w:pPr>
        </w:p>
      </w:tc>
      <w:tc>
        <w:tcPr>
          <w:tcW w:w="2977" w:type="dxa"/>
          <w:shd w:val="clear" w:color="auto" w:fill="auto"/>
        </w:tcPr>
        <w:p w:rsidR="0094021E" w:rsidRPr="00664658" w:rsidRDefault="0094021E" w:rsidP="0094021E">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863" w:type="dxa"/>
          <w:shd w:val="clear" w:color="auto" w:fill="auto"/>
        </w:tcPr>
        <w:p w:rsidR="0094021E" w:rsidRPr="00664658" w:rsidRDefault="00D24D02" w:rsidP="0094021E">
          <w:pPr>
            <w:jc w:val="both"/>
            <w:rPr>
              <w:rFonts w:ascii="Palatino Linotype" w:hAnsi="Palatino Linotype"/>
              <w:b/>
              <w:sz w:val="22"/>
              <w:szCs w:val="22"/>
              <w:lang w:val="es-ES_tradnl"/>
            </w:rPr>
          </w:pPr>
          <w:r w:rsidRPr="00EB5259">
            <w:rPr>
              <w:rFonts w:ascii="Palatino Linotype" w:hAnsi="Palatino Linotype"/>
              <w:b/>
              <w:sz w:val="22"/>
              <w:szCs w:val="22"/>
              <w:lang w:val="es-ES_tradnl"/>
            </w:rPr>
            <w:t>Zulema Martínez Sánchez</w:t>
          </w:r>
        </w:p>
      </w:tc>
    </w:tr>
  </w:tbl>
  <w:p w:rsidR="004D3EC6" w:rsidRPr="0010196A" w:rsidRDefault="00564083"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EC6" w:rsidRPr="0010196A" w:rsidRDefault="00564083">
    <w:pPr>
      <w:rPr>
        <w:rFonts w:ascii="Palatino Linotype" w:hAnsi="Palatino Linotype"/>
        <w:sz w:val="28"/>
        <w:szCs w:val="28"/>
      </w:rPr>
    </w:pPr>
    <w:r>
      <w:rPr>
        <w:rFonts w:ascii="Palatino Linotype" w:hAnsi="Palatino Linotype"/>
        <w:noProof/>
        <w:sz w:val="28"/>
        <w:szCs w:val="28"/>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810437"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tbl>
    <w:tblPr>
      <w:tblW w:w="10490" w:type="dxa"/>
      <w:tblInd w:w="-1276" w:type="dxa"/>
      <w:tblLayout w:type="fixed"/>
      <w:tblLook w:val="04A0" w:firstRow="1" w:lastRow="0" w:firstColumn="1" w:lastColumn="0" w:noHBand="0" w:noVBand="1"/>
    </w:tblPr>
    <w:tblGrid>
      <w:gridCol w:w="3686"/>
      <w:gridCol w:w="2977"/>
      <w:gridCol w:w="3827"/>
    </w:tblGrid>
    <w:tr w:rsidR="004D3EC6" w:rsidRPr="008F2CCC" w:rsidTr="002A1A25">
      <w:tc>
        <w:tcPr>
          <w:tcW w:w="3686" w:type="dxa"/>
          <w:vMerge w:val="restart"/>
          <w:shd w:val="clear" w:color="auto" w:fill="auto"/>
        </w:tcPr>
        <w:p w:rsidR="004D3EC6" w:rsidRPr="008F2CCC" w:rsidRDefault="00564083" w:rsidP="00A2780F">
          <w:pPr>
            <w:rPr>
              <w:rFonts w:ascii="Palatino Linotype" w:hAnsi="Palatino Linotype"/>
              <w:b/>
              <w:sz w:val="22"/>
              <w:szCs w:val="22"/>
              <w:lang w:val="es-ES_tradnl"/>
            </w:rPr>
          </w:pPr>
        </w:p>
      </w:tc>
      <w:tc>
        <w:tcPr>
          <w:tcW w:w="2977" w:type="dxa"/>
          <w:shd w:val="clear" w:color="auto" w:fill="auto"/>
        </w:tcPr>
        <w:p w:rsidR="004D3EC6" w:rsidRPr="008F2CCC" w:rsidRDefault="00467991"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827" w:type="dxa"/>
          <w:shd w:val="clear" w:color="auto" w:fill="auto"/>
          <w:vAlign w:val="center"/>
        </w:tcPr>
        <w:p w:rsidR="004D3EC6" w:rsidRPr="008F2CCC" w:rsidRDefault="004D2BB7" w:rsidP="00072A29">
          <w:pPr>
            <w:jc w:val="both"/>
            <w:rPr>
              <w:rFonts w:ascii="Palatino Linotype" w:hAnsi="Palatino Linotype"/>
              <w:b/>
              <w:sz w:val="22"/>
              <w:szCs w:val="22"/>
              <w:lang w:val="es-ES_tradnl"/>
            </w:rPr>
          </w:pPr>
          <w:r w:rsidRPr="004D2BB7">
            <w:rPr>
              <w:rFonts w:ascii="Palatino Linotype" w:hAnsi="Palatino Linotype"/>
              <w:b/>
              <w:sz w:val="22"/>
              <w:szCs w:val="22"/>
              <w:lang w:val="es-ES_tradnl"/>
            </w:rPr>
            <w:t>02250/INFOEM/IP/RR/2020 y acumulado</w:t>
          </w:r>
        </w:p>
      </w:tc>
    </w:tr>
    <w:tr w:rsidR="004D3EC6" w:rsidRPr="008F2CCC" w:rsidTr="002A1A25">
      <w:tc>
        <w:tcPr>
          <w:tcW w:w="3686" w:type="dxa"/>
          <w:vMerge/>
          <w:shd w:val="clear" w:color="auto" w:fill="auto"/>
        </w:tcPr>
        <w:p w:rsidR="004D3EC6" w:rsidRPr="008F2CCC" w:rsidRDefault="00564083" w:rsidP="00A2780F">
          <w:pPr>
            <w:rPr>
              <w:rFonts w:ascii="Palatino Linotype" w:hAnsi="Palatino Linotype"/>
              <w:b/>
              <w:sz w:val="22"/>
              <w:szCs w:val="22"/>
              <w:lang w:val="es-ES_tradnl"/>
            </w:rPr>
          </w:pPr>
        </w:p>
      </w:tc>
      <w:tc>
        <w:tcPr>
          <w:tcW w:w="2977" w:type="dxa"/>
          <w:shd w:val="clear" w:color="auto" w:fill="auto"/>
        </w:tcPr>
        <w:p w:rsidR="004D3EC6" w:rsidRPr="008F2CCC" w:rsidRDefault="00467991" w:rsidP="003D606B">
          <w:pPr>
            <w:rPr>
              <w:rFonts w:ascii="Palatino Linotype" w:hAnsi="Palatino Linotype"/>
              <w:b/>
              <w:sz w:val="22"/>
              <w:szCs w:val="22"/>
              <w:lang w:val="es-ES_tradnl"/>
            </w:rPr>
          </w:pPr>
          <w:r>
            <w:rPr>
              <w:rFonts w:ascii="Palatino Linotype" w:hAnsi="Palatino Linotype"/>
              <w:b/>
              <w:sz w:val="22"/>
              <w:szCs w:val="22"/>
              <w:lang w:val="es-ES_tradnl"/>
            </w:rPr>
            <w:t>Recurso de Inconformidad</w:t>
          </w:r>
        </w:p>
      </w:tc>
      <w:tc>
        <w:tcPr>
          <w:tcW w:w="3827" w:type="dxa"/>
          <w:shd w:val="clear" w:color="auto" w:fill="auto"/>
          <w:vAlign w:val="center"/>
        </w:tcPr>
        <w:p w:rsidR="004D3EC6" w:rsidRDefault="00EB5259" w:rsidP="00EB5259">
          <w:pPr>
            <w:jc w:val="both"/>
            <w:rPr>
              <w:rFonts w:ascii="Palatino Linotype" w:hAnsi="Palatino Linotype"/>
              <w:b/>
              <w:sz w:val="22"/>
              <w:szCs w:val="22"/>
              <w:lang w:val="es-ES_tradnl"/>
            </w:rPr>
          </w:pPr>
          <w:r>
            <w:rPr>
              <w:rFonts w:ascii="Palatino Linotype" w:hAnsi="Palatino Linotype"/>
              <w:b/>
              <w:sz w:val="22"/>
              <w:szCs w:val="22"/>
              <w:lang w:val="es-ES_tradnl"/>
            </w:rPr>
            <w:t>RIA 218</w:t>
          </w:r>
          <w:r w:rsidR="00467991">
            <w:rPr>
              <w:rFonts w:ascii="Palatino Linotype" w:hAnsi="Palatino Linotype"/>
              <w:b/>
              <w:sz w:val="22"/>
              <w:szCs w:val="22"/>
              <w:lang w:val="es-ES_tradnl"/>
            </w:rPr>
            <w:t xml:space="preserve">/20 </w:t>
          </w:r>
        </w:p>
      </w:tc>
    </w:tr>
    <w:tr w:rsidR="004D3EC6" w:rsidRPr="008F2CCC" w:rsidTr="002A1A25">
      <w:tc>
        <w:tcPr>
          <w:tcW w:w="3686" w:type="dxa"/>
          <w:vMerge/>
          <w:shd w:val="clear" w:color="auto" w:fill="auto"/>
        </w:tcPr>
        <w:p w:rsidR="004D3EC6" w:rsidRPr="008F2CCC" w:rsidRDefault="00564083" w:rsidP="00A2780F">
          <w:pPr>
            <w:rPr>
              <w:rFonts w:ascii="Palatino Linotype" w:hAnsi="Palatino Linotype"/>
              <w:b/>
              <w:sz w:val="22"/>
              <w:szCs w:val="22"/>
              <w:lang w:val="es-ES_tradnl"/>
            </w:rPr>
          </w:pPr>
        </w:p>
      </w:tc>
      <w:tc>
        <w:tcPr>
          <w:tcW w:w="2977" w:type="dxa"/>
          <w:shd w:val="clear" w:color="auto" w:fill="auto"/>
        </w:tcPr>
        <w:p w:rsidR="004D3EC6" w:rsidRPr="008F2CCC" w:rsidRDefault="00467991"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rsidR="004D3EC6" w:rsidRPr="008F2CCC" w:rsidRDefault="004444C8" w:rsidP="00495809">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xxxxxxxxxxxxxxxxx</w:t>
          </w:r>
          <w:proofErr w:type="spellEnd"/>
        </w:p>
      </w:tc>
    </w:tr>
    <w:tr w:rsidR="004D3EC6" w:rsidRPr="008F2CCC" w:rsidTr="002A1A25">
      <w:trPr>
        <w:trHeight w:val="228"/>
      </w:trPr>
      <w:tc>
        <w:tcPr>
          <w:tcW w:w="3686" w:type="dxa"/>
          <w:vMerge/>
          <w:shd w:val="clear" w:color="auto" w:fill="auto"/>
        </w:tcPr>
        <w:p w:rsidR="004D3EC6" w:rsidRPr="008F2CCC" w:rsidRDefault="00564083" w:rsidP="00E37C88">
          <w:pPr>
            <w:rPr>
              <w:rFonts w:ascii="Palatino Linotype" w:hAnsi="Palatino Linotype"/>
              <w:b/>
              <w:sz w:val="22"/>
              <w:szCs w:val="22"/>
              <w:lang w:val="es-ES_tradnl"/>
            </w:rPr>
          </w:pPr>
        </w:p>
      </w:tc>
      <w:tc>
        <w:tcPr>
          <w:tcW w:w="2977" w:type="dxa"/>
          <w:shd w:val="clear" w:color="auto" w:fill="auto"/>
        </w:tcPr>
        <w:p w:rsidR="004D3EC6" w:rsidRPr="008F2CCC" w:rsidRDefault="00467991"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rsidR="004D3EC6" w:rsidRPr="00DC41C8" w:rsidRDefault="00467991" w:rsidP="00914ADB">
          <w:pPr>
            <w:jc w:val="both"/>
            <w:rPr>
              <w:rFonts w:ascii="Palatino Linotype" w:hAnsi="Palatino Linotype"/>
              <w:b/>
              <w:sz w:val="22"/>
              <w:szCs w:val="22"/>
            </w:rPr>
          </w:pPr>
          <w:r w:rsidRPr="00457BB8">
            <w:rPr>
              <w:rFonts w:ascii="Palatino Linotype" w:hAnsi="Palatino Linotype"/>
              <w:b/>
              <w:sz w:val="22"/>
              <w:szCs w:val="22"/>
              <w:lang w:val="es-ES_tradnl"/>
            </w:rPr>
            <w:t xml:space="preserve">Ayuntamiento de </w:t>
          </w:r>
          <w:r>
            <w:rPr>
              <w:rFonts w:ascii="Palatino Linotype" w:hAnsi="Palatino Linotype"/>
              <w:b/>
              <w:sz w:val="22"/>
              <w:szCs w:val="22"/>
              <w:lang w:val="es-ES_tradnl"/>
            </w:rPr>
            <w:t>Ixtapan de la Sal</w:t>
          </w:r>
        </w:p>
      </w:tc>
    </w:tr>
    <w:tr w:rsidR="004D3EC6" w:rsidRPr="008F2CCC" w:rsidTr="002A1A25">
      <w:tc>
        <w:tcPr>
          <w:tcW w:w="3686" w:type="dxa"/>
          <w:vMerge/>
          <w:shd w:val="clear" w:color="auto" w:fill="auto"/>
        </w:tcPr>
        <w:p w:rsidR="004D3EC6" w:rsidRPr="008F2CCC" w:rsidRDefault="00564083" w:rsidP="00A2780F">
          <w:pPr>
            <w:rPr>
              <w:rFonts w:ascii="Palatino Linotype" w:hAnsi="Palatino Linotype"/>
              <w:b/>
              <w:sz w:val="22"/>
              <w:szCs w:val="22"/>
              <w:lang w:val="es-ES_tradnl"/>
            </w:rPr>
          </w:pPr>
        </w:p>
      </w:tc>
      <w:tc>
        <w:tcPr>
          <w:tcW w:w="2977" w:type="dxa"/>
          <w:shd w:val="clear" w:color="auto" w:fill="auto"/>
        </w:tcPr>
        <w:p w:rsidR="004D3EC6" w:rsidRPr="008F2CCC" w:rsidRDefault="00467991"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827" w:type="dxa"/>
          <w:shd w:val="clear" w:color="auto" w:fill="auto"/>
        </w:tcPr>
        <w:p w:rsidR="004D3EC6" w:rsidRPr="008F2CCC" w:rsidRDefault="00EB5259" w:rsidP="003C718E">
          <w:pPr>
            <w:jc w:val="both"/>
            <w:rPr>
              <w:rFonts w:ascii="Palatino Linotype" w:hAnsi="Palatino Linotype"/>
              <w:b/>
              <w:sz w:val="22"/>
              <w:szCs w:val="22"/>
              <w:lang w:val="es-ES_tradnl"/>
            </w:rPr>
          </w:pPr>
          <w:r w:rsidRPr="00EB5259">
            <w:rPr>
              <w:rFonts w:ascii="Palatino Linotype" w:hAnsi="Palatino Linotype"/>
              <w:b/>
              <w:sz w:val="22"/>
              <w:szCs w:val="22"/>
              <w:lang w:val="es-ES_tradnl"/>
            </w:rPr>
            <w:t>Zulema Martínez Sánchez</w:t>
          </w:r>
        </w:p>
      </w:tc>
    </w:tr>
  </w:tbl>
  <w:p w:rsidR="004D3EC6" w:rsidRPr="0010196A" w:rsidRDefault="00564083"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892991"/>
    <w:multiLevelType w:val="hybridMultilevel"/>
    <w:tmpl w:val="3DC03A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4B6"/>
    <w:rsid w:val="000333E7"/>
    <w:rsid w:val="000A6D8A"/>
    <w:rsid w:val="0011783D"/>
    <w:rsid w:val="00123402"/>
    <w:rsid w:val="0013646F"/>
    <w:rsid w:val="00140DF0"/>
    <w:rsid w:val="0014644E"/>
    <w:rsid w:val="0014741A"/>
    <w:rsid w:val="0015457D"/>
    <w:rsid w:val="00156E56"/>
    <w:rsid w:val="00202D3C"/>
    <w:rsid w:val="00397588"/>
    <w:rsid w:val="003E702A"/>
    <w:rsid w:val="003F075E"/>
    <w:rsid w:val="004444C8"/>
    <w:rsid w:val="00467991"/>
    <w:rsid w:val="004A2669"/>
    <w:rsid w:val="004A4EF9"/>
    <w:rsid w:val="004D2BB7"/>
    <w:rsid w:val="005110E4"/>
    <w:rsid w:val="00532B7D"/>
    <w:rsid w:val="00550C7C"/>
    <w:rsid w:val="00564083"/>
    <w:rsid w:val="005A44B6"/>
    <w:rsid w:val="00800196"/>
    <w:rsid w:val="008255B1"/>
    <w:rsid w:val="00834042"/>
    <w:rsid w:val="00867955"/>
    <w:rsid w:val="0094021E"/>
    <w:rsid w:val="009F330D"/>
    <w:rsid w:val="00A71BB7"/>
    <w:rsid w:val="00AA51ED"/>
    <w:rsid w:val="00AA74B6"/>
    <w:rsid w:val="00AE4BEF"/>
    <w:rsid w:val="00C55E63"/>
    <w:rsid w:val="00CD00B0"/>
    <w:rsid w:val="00D24D02"/>
    <w:rsid w:val="00E75909"/>
    <w:rsid w:val="00EB5259"/>
    <w:rsid w:val="00EC43A5"/>
    <w:rsid w:val="00EF56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99C7C5D3-260F-4967-9906-3EB44E1A1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4B6"/>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A74B6"/>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A74B6"/>
    <w:rPr>
      <w:rFonts w:eastAsiaTheme="minorEastAsia"/>
      <w:sz w:val="24"/>
      <w:szCs w:val="24"/>
      <w:lang w:val="es-ES_tradnl" w:eastAsia="es-ES"/>
    </w:rPr>
  </w:style>
  <w:style w:type="paragraph" w:styleId="Piedepgina">
    <w:name w:val="footer"/>
    <w:basedOn w:val="Normal"/>
    <w:link w:val="PiedepginaCar"/>
    <w:uiPriority w:val="99"/>
    <w:unhideWhenUsed/>
    <w:rsid w:val="00AA74B6"/>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A74B6"/>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A74B6"/>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A74B6"/>
    <w:rPr>
      <w:rFonts w:ascii="Times New Roman" w:eastAsia="Times New Roman" w:hAnsi="Times New Roman" w:cs="Times New Roman"/>
      <w:sz w:val="24"/>
      <w:szCs w:val="24"/>
      <w:lang w:eastAsia="es-ES"/>
    </w:rPr>
  </w:style>
  <w:style w:type="paragraph" w:customStyle="1" w:styleId="Default">
    <w:name w:val="Default"/>
    <w:rsid w:val="00AA74B6"/>
    <w:pPr>
      <w:autoSpaceDE w:val="0"/>
      <w:autoSpaceDN w:val="0"/>
      <w:adjustRightInd w:val="0"/>
      <w:spacing w:after="0" w:line="240" w:lineRule="auto"/>
    </w:pPr>
    <w:rPr>
      <w:rFonts w:ascii="Arial" w:hAnsi="Arial" w:cs="Arial"/>
      <w:color w:val="000000"/>
      <w:sz w:val="24"/>
      <w:szCs w:val="24"/>
    </w:rPr>
  </w:style>
  <w:style w:type="character" w:customStyle="1" w:styleId="Ninguno">
    <w:name w:val="Ninguno"/>
    <w:rsid w:val="00AA74B6"/>
    <w:rPr>
      <w:lang w:val="es-ES_tradnl"/>
    </w:rPr>
  </w:style>
  <w:style w:type="paragraph" w:styleId="Sinespaciado">
    <w:name w:val="No Spacing"/>
    <w:aliases w:val="Francesa,INAI"/>
    <w:link w:val="SinespaciadoCar"/>
    <w:uiPriority w:val="1"/>
    <w:qFormat/>
    <w:rsid w:val="00AE4BEF"/>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AE4BEF"/>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23</Pages>
  <Words>5494</Words>
  <Characters>30223</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35646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11</cp:revision>
  <dcterms:created xsi:type="dcterms:W3CDTF">2021-02-12T03:25:00Z</dcterms:created>
  <dcterms:modified xsi:type="dcterms:W3CDTF">2021-04-06T23:42:00Z</dcterms:modified>
</cp:coreProperties>
</file>