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B15DA" w14:textId="4A6E9D15"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C516E4">
        <w:rPr>
          <w:rFonts w:ascii="Palatino Linotype" w:eastAsia="Times New Roman" w:hAnsi="Palatino Linotype" w:cs="Arial"/>
          <w:color w:val="000000"/>
          <w:sz w:val="24"/>
          <w:szCs w:val="24"/>
          <w:lang w:eastAsia="es-MX"/>
        </w:rPr>
        <w:t>diecinueve de agosto</w:t>
      </w:r>
      <w:r w:rsidR="00A5738F">
        <w:rPr>
          <w:rFonts w:ascii="Palatino Linotype" w:eastAsia="Times New Roman" w:hAnsi="Palatino Linotype" w:cs="Arial"/>
          <w:color w:val="000000"/>
          <w:sz w:val="24"/>
          <w:szCs w:val="24"/>
          <w:lang w:eastAsia="es-MX"/>
        </w:rPr>
        <w:t xml:space="preserve"> </w:t>
      </w:r>
      <w:r w:rsidR="00A15E74">
        <w:rPr>
          <w:rFonts w:ascii="Palatino Linotype" w:eastAsia="Times New Roman" w:hAnsi="Palatino Linotype" w:cs="Arial"/>
          <w:color w:val="000000"/>
          <w:sz w:val="24"/>
          <w:szCs w:val="24"/>
          <w:lang w:eastAsia="es-MX"/>
        </w:rPr>
        <w:t xml:space="preserve">de dos mil </w:t>
      </w:r>
      <w:r w:rsidR="005E0802">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14:paraId="51E236D1" w14:textId="77777777"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14:paraId="6E5DDBF8" w14:textId="7451487F"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5E0802">
        <w:rPr>
          <w:rFonts w:ascii="Palatino Linotype" w:hAnsi="Palatino Linotype" w:cs="Arial"/>
          <w:b/>
          <w:bCs/>
          <w:sz w:val="24"/>
          <w:lang w:eastAsia="es-MX"/>
        </w:rPr>
        <w:t>1115</w:t>
      </w:r>
      <w:r>
        <w:rPr>
          <w:rFonts w:ascii="Palatino Linotype" w:hAnsi="Palatino Linotype" w:cs="Arial"/>
          <w:b/>
          <w:bCs/>
          <w:sz w:val="24"/>
          <w:lang w:eastAsia="es-MX"/>
        </w:rPr>
        <w:t>/INFOEM/IP/RR/20</w:t>
      </w:r>
      <w:r w:rsidR="005E0802">
        <w:rPr>
          <w:rFonts w:ascii="Palatino Linotype" w:hAnsi="Palatino Linotype" w:cs="Arial"/>
          <w:b/>
          <w:bCs/>
          <w:sz w:val="24"/>
          <w:lang w:eastAsia="es-MX"/>
        </w:rPr>
        <w:t>20</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 xml:space="preserve">l </w:t>
      </w:r>
      <w:r w:rsidR="00B05774">
        <w:rPr>
          <w:rFonts w:ascii="Palatino Linotype" w:hAnsi="Palatino Linotype" w:cs="Arial"/>
          <w:sz w:val="24"/>
        </w:rPr>
        <w:t xml:space="preserve">C. </w:t>
      </w:r>
      <w:r w:rsidR="00A416C0">
        <w:rPr>
          <w:rFonts w:ascii="Palatino Linotype" w:hAnsi="Palatino Linotype" w:cs="Arial"/>
        </w:rPr>
        <w:t>XXXXX XXXXX XXXXX</w:t>
      </w:r>
      <w:bookmarkStart w:id="0" w:name="_GoBack"/>
      <w:bookmarkEnd w:id="0"/>
      <w:r w:rsidR="00895187">
        <w:rPr>
          <w:rFonts w:ascii="Palatino Linotype" w:hAnsi="Palatino Linotype" w:cs="Arial"/>
          <w:sz w:val="24"/>
        </w:rPr>
        <w:t>, que</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895187" w:rsidRPr="00895187">
        <w:rPr>
          <w:rFonts w:ascii="Palatino Linotype" w:hAnsi="Palatino Linotype" w:cs="Arial"/>
          <w:b/>
          <w:sz w:val="24"/>
        </w:rPr>
        <w:t>e</w:t>
      </w:r>
      <w:r w:rsidR="002C4718" w:rsidRPr="00895187">
        <w:rPr>
          <w:rFonts w:ascii="Palatino Linotype" w:hAnsi="Palatino Linotype" w:cs="Arial"/>
          <w:b/>
          <w:sz w:val="24"/>
        </w:rPr>
        <w:t>l</w:t>
      </w:r>
      <w:r w:rsidRPr="00895187">
        <w:rPr>
          <w:rFonts w:ascii="Palatino Linotype" w:hAnsi="Palatino Linotype" w:cs="Arial"/>
          <w:b/>
          <w:sz w:val="24"/>
        </w:rPr>
        <w:t xml:space="preserve"> </w:t>
      </w:r>
      <w:r w:rsidR="000C2D59" w:rsidRPr="00895187">
        <w:rPr>
          <w:rFonts w:ascii="Palatino Linotype" w:hAnsi="Palatino Linotype" w:cs="Arial"/>
          <w:b/>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A5B2E">
        <w:rPr>
          <w:rFonts w:ascii="Palatino Linotype" w:hAnsi="Palatino Linotype" w:cs="Arial"/>
          <w:sz w:val="24"/>
        </w:rPr>
        <w:t>e</w:t>
      </w:r>
      <w:r w:rsidR="00D71BF7">
        <w:rPr>
          <w:rFonts w:ascii="Palatino Linotype" w:hAnsi="Palatino Linotype" w:cs="Arial"/>
          <w:sz w:val="24"/>
        </w:rPr>
        <w:t xml:space="preserve">l </w:t>
      </w:r>
      <w:r w:rsidR="00895187" w:rsidRPr="00B05774">
        <w:rPr>
          <w:rFonts w:ascii="Palatino Linotype" w:hAnsi="Palatino Linotype" w:cs="Arial"/>
          <w:b/>
          <w:bCs/>
          <w:sz w:val="24"/>
          <w:lang w:eastAsia="es-MX"/>
        </w:rPr>
        <w:t>I</w:t>
      </w:r>
      <w:r w:rsidR="00B05774" w:rsidRPr="00B05774">
        <w:rPr>
          <w:rFonts w:ascii="Palatino Linotype" w:hAnsi="Palatino Linotype" w:cs="Arial"/>
          <w:b/>
          <w:bCs/>
          <w:sz w:val="24"/>
          <w:lang w:eastAsia="es-MX"/>
        </w:rPr>
        <w:t>nstituto de Transparencia, Acceso a la Información Pública y Protección de Datos Personales del Estado de México y Municipios</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14:paraId="21CCB673" w14:textId="77777777" w:rsidR="00F2498E" w:rsidRPr="0028671D" w:rsidRDefault="00F2498E" w:rsidP="00DF6006">
      <w:pPr>
        <w:tabs>
          <w:tab w:val="left" w:pos="1701"/>
        </w:tabs>
        <w:spacing w:after="0" w:line="360" w:lineRule="auto"/>
        <w:jc w:val="both"/>
        <w:rPr>
          <w:rFonts w:ascii="Palatino Linotype" w:hAnsi="Palatino Linotype" w:cs="Arial"/>
          <w:sz w:val="24"/>
        </w:rPr>
      </w:pPr>
    </w:p>
    <w:p w14:paraId="45802F45" w14:textId="77777777"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14:paraId="61A24D92" w14:textId="77777777" w:rsidR="00F2498E" w:rsidRPr="004A1F2A" w:rsidRDefault="00F2498E" w:rsidP="00DF6006">
      <w:pPr>
        <w:tabs>
          <w:tab w:val="left" w:pos="1701"/>
        </w:tabs>
        <w:spacing w:after="0" w:line="360" w:lineRule="auto"/>
        <w:jc w:val="both"/>
        <w:rPr>
          <w:rFonts w:ascii="Palatino Linotype" w:hAnsi="Palatino Linotype" w:cs="Arial"/>
          <w:b/>
          <w:szCs w:val="24"/>
        </w:rPr>
      </w:pPr>
    </w:p>
    <w:p w14:paraId="2A86BC46" w14:textId="77777777"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14:paraId="0DF181EE" w14:textId="27BADC80"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Con fecha</w:t>
      </w:r>
      <w:r w:rsidR="00B05774">
        <w:rPr>
          <w:rFonts w:ascii="Palatino Linotype" w:hAnsi="Palatino Linotype" w:cs="Arial"/>
          <w:sz w:val="24"/>
          <w:szCs w:val="24"/>
        </w:rPr>
        <w:t xml:space="preserve"> </w:t>
      </w:r>
      <w:r w:rsidR="005E0802">
        <w:rPr>
          <w:rFonts w:ascii="Palatino Linotype" w:hAnsi="Palatino Linotype" w:cs="Arial"/>
          <w:sz w:val="24"/>
          <w:szCs w:val="24"/>
        </w:rPr>
        <w:t>quince de enero de dos mil veinte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B05774" w:rsidRPr="00B05774">
        <w:rPr>
          <w:rFonts w:ascii="Palatino Linotype" w:hAnsi="Palatino Linotype" w:cs="Arial"/>
          <w:b/>
          <w:sz w:val="24"/>
          <w:szCs w:val="24"/>
        </w:rPr>
        <w:t>00</w:t>
      </w:r>
      <w:r w:rsidR="005E0802">
        <w:rPr>
          <w:rFonts w:ascii="Palatino Linotype" w:hAnsi="Palatino Linotype" w:cs="Arial"/>
          <w:b/>
          <w:sz w:val="24"/>
          <w:szCs w:val="24"/>
        </w:rPr>
        <w:t>055</w:t>
      </w:r>
      <w:r w:rsidR="00B05774" w:rsidRPr="00B05774">
        <w:rPr>
          <w:rFonts w:ascii="Palatino Linotype" w:hAnsi="Palatino Linotype" w:cs="Arial"/>
          <w:b/>
          <w:sz w:val="24"/>
          <w:szCs w:val="24"/>
        </w:rPr>
        <w:t>/INFOEM/IP/20</w:t>
      </w:r>
      <w:r w:rsidR="005E0802">
        <w:rPr>
          <w:rFonts w:ascii="Palatino Linotype" w:hAnsi="Palatino Linotype" w:cs="Arial"/>
          <w:b/>
          <w:sz w:val="24"/>
          <w:szCs w:val="24"/>
        </w:rPr>
        <w:t>20</w:t>
      </w:r>
      <w:r w:rsidR="00B05774" w:rsidRPr="00B05774">
        <w:rPr>
          <w:rFonts w:ascii="Palatino Linotype" w:hAnsi="Palatino Linotype" w:cs="Arial"/>
          <w:b/>
          <w:sz w:val="24"/>
          <w:szCs w:val="24"/>
        </w:rPr>
        <w:t>,</w:t>
      </w:r>
      <w:r w:rsidR="00F2498E" w:rsidRPr="00B05774">
        <w:rPr>
          <w:rFonts w:ascii="Palatino Linotype" w:hAnsi="Palatino Linotype" w:cs="Arial"/>
          <w:b/>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14:paraId="0512394B" w14:textId="3019D7AC" w:rsidR="00D71BF7" w:rsidRPr="005E0802" w:rsidRDefault="005E0802" w:rsidP="00A15E74">
      <w:pPr>
        <w:spacing w:before="240" w:after="240" w:line="240" w:lineRule="auto"/>
        <w:ind w:left="851" w:right="850"/>
        <w:jc w:val="both"/>
        <w:rPr>
          <w:rFonts w:ascii="Palatino Linotype" w:hAnsi="Palatino Linotype" w:cs="Arial"/>
          <w:i/>
        </w:rPr>
      </w:pPr>
      <w:r w:rsidRPr="005E0802">
        <w:rPr>
          <w:rFonts w:ascii="Palatino Linotype" w:hAnsi="Palatino Linotype"/>
          <w:i/>
          <w:color w:val="000000"/>
        </w:rPr>
        <w:t xml:space="preserve">Solicito me informen el periodo de inicio y conclusión de labores de quienes actualmente integran en el pleno del INFOEM; asimismo requiero pongan a mi </w:t>
      </w:r>
      <w:r w:rsidRPr="005E0802">
        <w:rPr>
          <w:rFonts w:ascii="Palatino Linotype" w:hAnsi="Palatino Linotype"/>
          <w:i/>
          <w:color w:val="000000"/>
        </w:rPr>
        <w:lastRenderedPageBreak/>
        <w:t>disposición la expresión documental en la que conste su designación como comisionados.</w:t>
      </w:r>
      <w:r w:rsidR="00D71BF7" w:rsidRPr="005E0802">
        <w:rPr>
          <w:rFonts w:ascii="Palatino Linotype" w:hAnsi="Palatino Linotype"/>
          <w:i/>
          <w:color w:val="000000"/>
        </w:rPr>
        <w:t>”</w:t>
      </w:r>
      <w:r w:rsidR="002155ED" w:rsidRPr="005E0802">
        <w:rPr>
          <w:rFonts w:ascii="Palatino Linotype" w:hAnsi="Palatino Linotype"/>
          <w:i/>
          <w:color w:val="000000"/>
        </w:rPr>
        <w:t>(Sic).</w:t>
      </w:r>
    </w:p>
    <w:p w14:paraId="272C9DB5" w14:textId="77777777" w:rsidR="00B05774" w:rsidRPr="00B05774" w:rsidRDefault="00B05774" w:rsidP="00DF6006">
      <w:pPr>
        <w:spacing w:before="240" w:after="240" w:line="360" w:lineRule="auto"/>
        <w:jc w:val="both"/>
        <w:rPr>
          <w:rFonts w:ascii="Palatino Linotype" w:hAnsi="Palatino Linotype" w:cs="Arial"/>
          <w:sz w:val="16"/>
          <w:szCs w:val="24"/>
        </w:rPr>
      </w:pPr>
    </w:p>
    <w:p w14:paraId="75AAE9B7" w14:textId="77777777"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8D4FDD4" w14:textId="77777777" w:rsidR="007A5B2E" w:rsidRPr="00B05774" w:rsidRDefault="007A5B2E" w:rsidP="00DF6006">
      <w:pPr>
        <w:spacing w:before="240" w:after="240" w:line="360" w:lineRule="auto"/>
        <w:jc w:val="both"/>
        <w:rPr>
          <w:rFonts w:ascii="Palatino Linotype" w:hAnsi="Palatino Linotype" w:cs="Arial"/>
          <w:sz w:val="14"/>
          <w:szCs w:val="24"/>
        </w:rPr>
      </w:pPr>
    </w:p>
    <w:p w14:paraId="5E1A7AAA" w14:textId="77777777"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 De la contestación del sujeto obligado.</w:t>
      </w:r>
    </w:p>
    <w:p w14:paraId="38E0C4FE" w14:textId="617B40E5"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5E0802">
        <w:rPr>
          <w:rFonts w:ascii="Palatino Linotype" w:hAnsi="Palatino Linotype" w:cs="Arial"/>
          <w:sz w:val="24"/>
          <w:szCs w:val="24"/>
        </w:rPr>
        <w:t>seis de febrero de dos mil veinte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14:paraId="21F21A12" w14:textId="23A1B81B" w:rsidR="00B05774" w:rsidRPr="00B05774" w:rsidRDefault="00B05774" w:rsidP="00B05774">
      <w:pPr>
        <w:tabs>
          <w:tab w:val="left" w:pos="7938"/>
        </w:tabs>
        <w:spacing w:before="120" w:after="120" w:line="240" w:lineRule="auto"/>
        <w:ind w:left="851" w:right="850"/>
        <w:jc w:val="right"/>
        <w:rPr>
          <w:rFonts w:ascii="Palatino Linotype" w:hAnsi="Palatino Linotype"/>
          <w:i/>
          <w:color w:val="000000"/>
        </w:rPr>
      </w:pPr>
      <w:r w:rsidRPr="00B05774">
        <w:rPr>
          <w:rFonts w:ascii="Palatino Linotype" w:hAnsi="Palatino Linotype"/>
          <w:i/>
          <w:color w:val="000000"/>
        </w:rPr>
        <w:t>Folio de la solicitud: 00</w:t>
      </w:r>
      <w:r w:rsidR="005E0802">
        <w:rPr>
          <w:rFonts w:ascii="Palatino Linotype" w:hAnsi="Palatino Linotype"/>
          <w:i/>
          <w:color w:val="000000"/>
        </w:rPr>
        <w:t>055/INFOEM/IP/2020</w:t>
      </w:r>
    </w:p>
    <w:p w14:paraId="5FDED730" w14:textId="77777777" w:rsidR="00B05774" w:rsidRPr="00B05774" w:rsidRDefault="00B05774" w:rsidP="007C05DC">
      <w:pPr>
        <w:tabs>
          <w:tab w:val="left" w:pos="7938"/>
        </w:tabs>
        <w:spacing w:before="120" w:after="120" w:line="240" w:lineRule="auto"/>
        <w:ind w:left="851" w:right="850"/>
        <w:jc w:val="both"/>
        <w:rPr>
          <w:rFonts w:ascii="Palatino Linotype" w:hAnsi="Palatino Linotype"/>
          <w:i/>
          <w:color w:val="000000"/>
          <w:sz w:val="14"/>
        </w:rPr>
      </w:pPr>
    </w:p>
    <w:p w14:paraId="233C8F38" w14:textId="77777777" w:rsidR="00FD0A58" w:rsidRPr="00B05774" w:rsidRDefault="00B05774" w:rsidP="007C05DC">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B05774">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p>
    <w:p w14:paraId="654F2173" w14:textId="77777777" w:rsidR="00483EC9" w:rsidRPr="005E0802" w:rsidRDefault="00483EC9" w:rsidP="007C05DC">
      <w:pPr>
        <w:tabs>
          <w:tab w:val="left" w:pos="7938"/>
        </w:tabs>
        <w:spacing w:before="120" w:after="120" w:line="240" w:lineRule="auto"/>
        <w:ind w:left="851" w:right="850"/>
        <w:jc w:val="both"/>
        <w:rPr>
          <w:rFonts w:ascii="Palatino Linotype" w:hAnsi="Palatino Linotype"/>
          <w:i/>
          <w:color w:val="000000"/>
        </w:rPr>
      </w:pPr>
      <w:r w:rsidRPr="005E0802">
        <w:rPr>
          <w:rFonts w:ascii="Palatino Linotype" w:hAnsi="Palatino Linotype"/>
          <w:i/>
          <w:color w:val="000000"/>
        </w:rPr>
        <w:t>ATENTAMENTE</w:t>
      </w:r>
    </w:p>
    <w:p w14:paraId="5BD604D1" w14:textId="77777777" w:rsidR="005E0802" w:rsidRDefault="005E0802" w:rsidP="005E0802">
      <w:pPr>
        <w:tabs>
          <w:tab w:val="left" w:pos="7938"/>
        </w:tabs>
        <w:spacing w:before="120" w:after="120" w:line="240" w:lineRule="auto"/>
        <w:ind w:left="851" w:right="850"/>
        <w:jc w:val="both"/>
        <w:rPr>
          <w:rFonts w:ascii="Palatino Linotype" w:hAnsi="Palatino Linotype"/>
          <w:i/>
          <w:color w:val="000000"/>
        </w:rPr>
      </w:pPr>
      <w:r w:rsidRPr="005E0802">
        <w:rPr>
          <w:rFonts w:ascii="Palatino Linotype" w:hAnsi="Palatino Linotype"/>
          <w:i/>
          <w:color w:val="000000"/>
        </w:rPr>
        <w:t xml:space="preserve">Mtra. Claudia Margarita Hernández Flores </w:t>
      </w:r>
    </w:p>
    <w:p w14:paraId="41AAF9B6" w14:textId="77777777" w:rsidR="005E0802" w:rsidRPr="005E0802" w:rsidRDefault="005E0802" w:rsidP="005E0802">
      <w:pPr>
        <w:tabs>
          <w:tab w:val="left" w:pos="7938"/>
        </w:tabs>
        <w:spacing w:before="120" w:after="120" w:line="240" w:lineRule="auto"/>
        <w:ind w:left="851" w:right="850"/>
        <w:jc w:val="both"/>
        <w:rPr>
          <w:rFonts w:ascii="Palatino Linotype" w:hAnsi="Palatino Linotype"/>
          <w:i/>
          <w:color w:val="000000"/>
        </w:rPr>
      </w:pPr>
    </w:p>
    <w:p w14:paraId="0312790A" w14:textId="1F1E5372" w:rsidR="00FD0A58"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 xml:space="preserve">En la respuesta </w:t>
      </w:r>
      <w:r w:rsidR="005E0802">
        <w:rPr>
          <w:rFonts w:ascii="Palatino Linotype" w:eastAsia="Times New Roman" w:hAnsi="Palatino Linotype" w:cs="Times New Roman"/>
          <w:sz w:val="24"/>
          <w:szCs w:val="24"/>
          <w:lang w:eastAsia="es-MX"/>
        </w:rPr>
        <w:t xml:space="preserve">otorgada por el Sujeto Obligado, se </w:t>
      </w:r>
      <w:r w:rsidR="007C05DC">
        <w:rPr>
          <w:rFonts w:ascii="Palatino Linotype" w:eastAsia="Times New Roman" w:hAnsi="Palatino Linotype" w:cs="Times New Roman"/>
          <w:sz w:val="24"/>
          <w:szCs w:val="24"/>
          <w:lang w:eastAsia="es-MX"/>
        </w:rPr>
        <w:t xml:space="preserve">anexó </w:t>
      </w:r>
      <w:r w:rsidR="005E0802">
        <w:rPr>
          <w:rFonts w:ascii="Palatino Linotype" w:eastAsia="Times New Roman" w:hAnsi="Palatino Linotype" w:cs="Times New Roman"/>
          <w:sz w:val="24"/>
          <w:szCs w:val="24"/>
          <w:lang w:eastAsia="es-MX"/>
        </w:rPr>
        <w:t>dos</w:t>
      </w:r>
      <w:r w:rsidR="007C05DC">
        <w:rPr>
          <w:rFonts w:ascii="Palatino Linotype" w:eastAsia="Times New Roman" w:hAnsi="Palatino Linotype" w:cs="Times New Roman"/>
          <w:sz w:val="24"/>
          <w:szCs w:val="24"/>
          <w:lang w:eastAsia="es-MX"/>
        </w:rPr>
        <w:t xml:space="preserve"> archivo</w:t>
      </w:r>
      <w:r w:rsidR="005E0802">
        <w:rPr>
          <w:rFonts w:ascii="Palatino Linotype" w:eastAsia="Times New Roman" w:hAnsi="Palatino Linotype" w:cs="Times New Roman"/>
          <w:sz w:val="24"/>
          <w:szCs w:val="24"/>
          <w:lang w:eastAsia="es-MX"/>
        </w:rPr>
        <w:t>s</w:t>
      </w:r>
      <w:r w:rsidR="007C05DC">
        <w:rPr>
          <w:rFonts w:ascii="Palatino Linotype" w:eastAsia="Times New Roman" w:hAnsi="Palatino Linotype" w:cs="Times New Roman"/>
          <w:sz w:val="24"/>
          <w:szCs w:val="24"/>
          <w:lang w:eastAsia="es-MX"/>
        </w:rPr>
        <w:t xml:space="preserve"> </w:t>
      </w:r>
      <w:r w:rsidR="00B05774">
        <w:rPr>
          <w:rFonts w:ascii="Palatino Linotype" w:eastAsia="Times New Roman" w:hAnsi="Palatino Linotype" w:cs="Times New Roman"/>
          <w:sz w:val="24"/>
          <w:szCs w:val="24"/>
          <w:lang w:eastAsia="es-MX"/>
        </w:rPr>
        <w:t>denominado</w:t>
      </w:r>
      <w:r w:rsidR="005E0802">
        <w:rPr>
          <w:rFonts w:ascii="Palatino Linotype" w:eastAsia="Times New Roman" w:hAnsi="Palatino Linotype" w:cs="Times New Roman"/>
          <w:sz w:val="24"/>
          <w:szCs w:val="24"/>
          <w:lang w:eastAsia="es-MX"/>
        </w:rPr>
        <w:t>s</w:t>
      </w:r>
      <w:r w:rsidR="00B05774">
        <w:rPr>
          <w:rFonts w:ascii="Palatino Linotype" w:eastAsia="Times New Roman" w:hAnsi="Palatino Linotype" w:cs="Times New Roman"/>
          <w:sz w:val="24"/>
          <w:szCs w:val="24"/>
          <w:lang w:eastAsia="es-MX"/>
        </w:rPr>
        <w:t xml:space="preserve"> </w:t>
      </w:r>
      <w:r w:rsidR="005E0802">
        <w:rPr>
          <w:rFonts w:ascii="Palatino Linotype" w:eastAsia="Times New Roman" w:hAnsi="Palatino Linotype" w:cs="Times New Roman"/>
          <w:b/>
          <w:sz w:val="24"/>
          <w:szCs w:val="24"/>
          <w:lang w:eastAsia="es-MX"/>
        </w:rPr>
        <w:t>RESPUESTA 00055-2020 UT.pdf y Anexos.zip</w:t>
      </w:r>
      <w:r w:rsidR="00B05774">
        <w:rPr>
          <w:rFonts w:ascii="Palatino Linotype" w:eastAsia="Times New Roman" w:hAnsi="Palatino Linotype" w:cs="Times New Roman"/>
          <w:b/>
          <w:sz w:val="24"/>
          <w:szCs w:val="24"/>
          <w:lang w:eastAsia="es-MX"/>
        </w:rPr>
        <w:t xml:space="preserve">, </w:t>
      </w:r>
      <w:r w:rsidR="007C05DC">
        <w:rPr>
          <w:rFonts w:ascii="Palatino Linotype" w:eastAsia="Times New Roman" w:hAnsi="Palatino Linotype" w:cs="Times New Roman"/>
          <w:sz w:val="24"/>
          <w:szCs w:val="24"/>
          <w:lang w:eastAsia="es-MX"/>
        </w:rPr>
        <w:t xml:space="preserve">que contiene </w:t>
      </w:r>
      <w:r w:rsidR="00B05774">
        <w:rPr>
          <w:rFonts w:ascii="Palatino Linotype" w:eastAsia="Times New Roman" w:hAnsi="Palatino Linotype" w:cs="Times New Roman"/>
          <w:sz w:val="24"/>
          <w:szCs w:val="24"/>
          <w:lang w:eastAsia="es-MX"/>
        </w:rPr>
        <w:t>los siguientes archivos</w:t>
      </w:r>
      <w:r w:rsidR="007C05DC">
        <w:rPr>
          <w:rFonts w:ascii="Palatino Linotype" w:eastAsia="Times New Roman" w:hAnsi="Palatino Linotype" w:cs="Times New Roman"/>
          <w:sz w:val="24"/>
          <w:szCs w:val="24"/>
          <w:lang w:eastAsia="es-MX"/>
        </w:rPr>
        <w:t xml:space="preserve"> y contenido</w:t>
      </w:r>
      <w:r w:rsidR="00B05774">
        <w:rPr>
          <w:rFonts w:ascii="Palatino Linotype" w:eastAsia="Times New Roman" w:hAnsi="Palatino Linotype" w:cs="Times New Roman"/>
          <w:sz w:val="24"/>
          <w:szCs w:val="24"/>
          <w:lang w:eastAsia="es-MX"/>
        </w:rPr>
        <w:t>s</w:t>
      </w:r>
      <w:r w:rsidRPr="0019584A">
        <w:rPr>
          <w:rFonts w:ascii="Palatino Linotype" w:eastAsia="Times New Roman" w:hAnsi="Palatino Linotype" w:cs="Times New Roman"/>
          <w:sz w:val="24"/>
          <w:szCs w:val="24"/>
          <w:lang w:eastAsia="es-MX"/>
        </w:rPr>
        <w:t>:</w:t>
      </w:r>
    </w:p>
    <w:p w14:paraId="51B84A28" w14:textId="64F9CC62" w:rsidR="005E0802" w:rsidRPr="009C58BE" w:rsidRDefault="005E0802" w:rsidP="003D5FE4">
      <w:pPr>
        <w:pStyle w:val="Prrafodelista"/>
        <w:numPr>
          <w:ilvl w:val="0"/>
          <w:numId w:val="26"/>
        </w:numPr>
        <w:spacing w:before="120" w:after="120" w:line="360" w:lineRule="auto"/>
        <w:jc w:val="both"/>
        <w:rPr>
          <w:rFonts w:ascii="Palatino Linotype" w:hAnsi="Palatino Linotype"/>
          <w:b/>
          <w:lang w:eastAsia="es-MX"/>
        </w:rPr>
      </w:pPr>
      <w:r>
        <w:rPr>
          <w:rFonts w:ascii="Palatino Linotype" w:hAnsi="Palatino Linotype"/>
          <w:b/>
          <w:lang w:eastAsia="es-MX"/>
        </w:rPr>
        <w:lastRenderedPageBreak/>
        <w:t>RESPUESTA 00055-2020 UT.pdf</w:t>
      </w:r>
      <w:r w:rsidR="003D5FE4">
        <w:rPr>
          <w:rFonts w:ascii="Palatino Linotype" w:hAnsi="Palatino Linotype"/>
          <w:b/>
          <w:lang w:eastAsia="es-MX"/>
        </w:rPr>
        <w:t xml:space="preserve">, </w:t>
      </w:r>
      <w:r w:rsidR="003D5FE4">
        <w:rPr>
          <w:rFonts w:ascii="Palatino Linotype" w:hAnsi="Palatino Linotype"/>
          <w:lang w:eastAsia="es-MX"/>
        </w:rPr>
        <w:t xml:space="preserve">archivo que contiene </w:t>
      </w:r>
      <w:r>
        <w:rPr>
          <w:rFonts w:ascii="Palatino Linotype" w:hAnsi="Palatino Linotype"/>
          <w:lang w:eastAsia="es-MX"/>
        </w:rPr>
        <w:t xml:space="preserve">el oficio </w:t>
      </w:r>
      <w:r w:rsidR="009C58BE">
        <w:rPr>
          <w:rFonts w:ascii="Palatino Linotype" w:hAnsi="Palatino Linotype"/>
          <w:lang w:eastAsia="es-MX"/>
        </w:rPr>
        <w:t>número</w:t>
      </w:r>
      <w:r>
        <w:rPr>
          <w:rFonts w:ascii="Palatino Linotype" w:hAnsi="Palatino Linotype"/>
          <w:lang w:eastAsia="es-MX"/>
        </w:rPr>
        <w:t xml:space="preserve"> INFOEM/UT/066/2020, de fecha seis de febrero de dos mil veinte, suscrito por la Titular de la Unidad de Transparencia, en donde informa que respecto </w:t>
      </w:r>
      <w:r w:rsidR="009C58BE">
        <w:rPr>
          <w:rFonts w:ascii="Palatino Linotype" w:hAnsi="Palatino Linotype"/>
          <w:lang w:eastAsia="es-MX"/>
        </w:rPr>
        <w:t xml:space="preserve">del periodo de inicio y conclusión de labores de quienes actualmente integran el pleno del INFOEM, es de señalar que el Instituto está conformado por cinco comisionados en cuyos nombramientos se encuentra el periodo por el cual son designados para tal encargo, mediante decreto emitido por la Legislatura del Estado de México y publicados en el periódico oficial “Gaceta del Gobierno” </w:t>
      </w:r>
    </w:p>
    <w:p w14:paraId="398C5D96" w14:textId="0324A642" w:rsidR="00C0791C" w:rsidRDefault="009C58BE" w:rsidP="00CC60AB">
      <w:pPr>
        <w:pStyle w:val="Prrafodelista"/>
        <w:numPr>
          <w:ilvl w:val="0"/>
          <w:numId w:val="33"/>
        </w:numPr>
        <w:spacing w:before="120" w:after="120" w:line="360" w:lineRule="auto"/>
        <w:jc w:val="both"/>
        <w:rPr>
          <w:rFonts w:ascii="Palatino Linotype" w:hAnsi="Palatino Linotype"/>
          <w:lang w:eastAsia="es-MX"/>
        </w:rPr>
      </w:pPr>
      <w:r>
        <w:rPr>
          <w:rFonts w:ascii="Palatino Linotype" w:hAnsi="Palatino Linotype"/>
          <w:b/>
          <w:lang w:eastAsia="es-MX"/>
        </w:rPr>
        <w:t xml:space="preserve">En relación a la Comisionada Presidenta Zulema Martínez Sánchez, </w:t>
      </w:r>
      <w:r>
        <w:rPr>
          <w:rFonts w:ascii="Palatino Linotype" w:hAnsi="Palatino Linotype"/>
          <w:lang w:eastAsia="es-MX"/>
        </w:rPr>
        <w:t xml:space="preserve">se emite el decreto 285 de fecha dieciocho de agosto de dos mil catorce, información que se encuentra en la siguiente liga electrónica: </w:t>
      </w:r>
      <w:hyperlink r:id="rId8" w:history="1">
        <w:r w:rsidRPr="00D4134F">
          <w:rPr>
            <w:rStyle w:val="Hipervnculo"/>
            <w:rFonts w:ascii="Palatino Linotype" w:hAnsi="Palatino Linotype"/>
            <w:lang w:eastAsia="es-MX"/>
          </w:rPr>
          <w:t>http://legislacion.edomex.gob.mx/sites/legislacion.edomex.gob.mx/files/files/pdf/gct/2014/ago188.PDF</w:t>
        </w:r>
        <w:r w:rsidRPr="00CC60AB">
          <w:rPr>
            <w:rStyle w:val="Hipervnculo"/>
            <w:rFonts w:ascii="Palatino Linotype" w:hAnsi="Palatino Linotype"/>
            <w:u w:val="none"/>
            <w:lang w:eastAsia="es-MX"/>
          </w:rPr>
          <w:t xml:space="preserve"> </w:t>
        </w:r>
        <w:r w:rsidRPr="00CC60AB">
          <w:rPr>
            <w:rStyle w:val="Hipervnculo"/>
            <w:rFonts w:ascii="Palatino Linotype" w:hAnsi="Palatino Linotype"/>
            <w:color w:val="auto"/>
            <w:u w:val="none"/>
            <w:lang w:eastAsia="es-MX"/>
          </w:rPr>
          <w:t>y decreto 433</w:t>
        </w:r>
      </w:hyperlink>
      <w:r>
        <w:rPr>
          <w:rFonts w:ascii="Palatino Linotype" w:hAnsi="Palatino Linotype"/>
          <w:lang w:eastAsia="es-MX"/>
        </w:rPr>
        <w:t xml:space="preserve">, de fecha quince de junio de dos mil quince, mismo que se encuentra en la siguiente liga electrónica </w:t>
      </w:r>
      <w:hyperlink r:id="rId9" w:history="1">
        <w:r w:rsidR="00C0791C" w:rsidRPr="00D4134F">
          <w:rPr>
            <w:rStyle w:val="Hipervnculo"/>
            <w:rFonts w:ascii="Palatino Linotype" w:hAnsi="Palatino Linotype"/>
            <w:lang w:eastAsia="es-MX"/>
          </w:rPr>
          <w:t>https://www.infoem.org.mx/doc/normatividad/D_Decreto_Numero_443.pdf</w:t>
        </w:r>
      </w:hyperlink>
      <w:r>
        <w:rPr>
          <w:rFonts w:ascii="Palatino Linotype" w:hAnsi="Palatino Linotype"/>
          <w:lang w:eastAsia="es-MX"/>
        </w:rPr>
        <w:t xml:space="preserve"> </w:t>
      </w:r>
    </w:p>
    <w:p w14:paraId="6D1940F0" w14:textId="754553F2" w:rsidR="00C0791C" w:rsidRDefault="00C0791C" w:rsidP="00CC60AB">
      <w:pPr>
        <w:pStyle w:val="Prrafodelista"/>
        <w:numPr>
          <w:ilvl w:val="0"/>
          <w:numId w:val="33"/>
        </w:numPr>
        <w:spacing w:before="120" w:after="120" w:line="360" w:lineRule="auto"/>
        <w:jc w:val="both"/>
        <w:rPr>
          <w:rFonts w:ascii="Palatino Linotype" w:hAnsi="Palatino Linotype"/>
          <w:lang w:eastAsia="es-MX"/>
        </w:rPr>
      </w:pPr>
      <w:r>
        <w:rPr>
          <w:rFonts w:ascii="Palatino Linotype" w:hAnsi="Palatino Linotype"/>
          <w:b/>
          <w:lang w:eastAsia="es-MX"/>
        </w:rPr>
        <w:t xml:space="preserve">En lo que respecta a la Comisionada Eva Abaid Yapur, </w:t>
      </w:r>
      <w:r>
        <w:rPr>
          <w:rFonts w:ascii="Palatino Linotype" w:hAnsi="Palatino Linotype"/>
          <w:lang w:eastAsia="es-MX"/>
        </w:rPr>
        <w:t xml:space="preserve">se emitió decreto 69 de fecha quince de marzo de dos mil trece, mismo que se encuentra en la siguiente liga electrónica: </w:t>
      </w:r>
      <w:hyperlink r:id="rId10" w:history="1">
        <w:r w:rsidRPr="00D4134F">
          <w:rPr>
            <w:rStyle w:val="Hipervnculo"/>
            <w:rFonts w:ascii="Palatino Linotype" w:hAnsi="Palatino Linotype"/>
            <w:lang w:eastAsia="es-MX"/>
          </w:rPr>
          <w:t>http://legislacion.edomex.gob.mx/sites/legislacion.edomex.gob.mx/files/files/vigentes/mar154.PDF</w:t>
        </w:r>
      </w:hyperlink>
      <w:r>
        <w:rPr>
          <w:rFonts w:ascii="Palatino Linotype" w:hAnsi="Palatino Linotype"/>
          <w:lang w:eastAsia="es-MX"/>
        </w:rPr>
        <w:t xml:space="preserve"> así como el decreto número 444, de fecha quince de junio de dos mil quince, mediante la siguiente liga electrónica: </w:t>
      </w:r>
      <w:hyperlink r:id="rId11" w:history="1">
        <w:r w:rsidRPr="00D4134F">
          <w:rPr>
            <w:rStyle w:val="Hipervnculo"/>
            <w:rFonts w:ascii="Palatino Linotype" w:hAnsi="Palatino Linotype"/>
            <w:lang w:eastAsia="es-MX"/>
          </w:rPr>
          <w:t>https://www.infoem.org.mx/doc/normatividad/D_Decreto_Numero_444.pdf</w:t>
        </w:r>
      </w:hyperlink>
      <w:r>
        <w:rPr>
          <w:rFonts w:ascii="Palatino Linotype" w:hAnsi="Palatino Linotype"/>
          <w:lang w:eastAsia="es-MX"/>
        </w:rPr>
        <w:t xml:space="preserve"> </w:t>
      </w:r>
    </w:p>
    <w:p w14:paraId="000B6E5F" w14:textId="57BDAA0A" w:rsidR="00CC60AB" w:rsidRDefault="00C0791C" w:rsidP="00CC60AB">
      <w:pPr>
        <w:pStyle w:val="Prrafodelista"/>
        <w:numPr>
          <w:ilvl w:val="0"/>
          <w:numId w:val="33"/>
        </w:numPr>
        <w:spacing w:before="120" w:after="120" w:line="360" w:lineRule="auto"/>
        <w:jc w:val="both"/>
        <w:rPr>
          <w:rFonts w:ascii="Palatino Linotype" w:hAnsi="Palatino Linotype"/>
          <w:lang w:eastAsia="es-MX"/>
        </w:rPr>
      </w:pPr>
      <w:r w:rsidRPr="00CC60AB">
        <w:rPr>
          <w:rFonts w:ascii="Palatino Linotype" w:hAnsi="Palatino Linotype"/>
          <w:b/>
          <w:lang w:eastAsia="es-MX"/>
        </w:rPr>
        <w:t xml:space="preserve">En relación al Comisionado Javier Martínez Cruz, </w:t>
      </w:r>
      <w:r>
        <w:rPr>
          <w:rFonts w:ascii="Palatino Linotype" w:hAnsi="Palatino Linotype"/>
          <w:lang w:eastAsia="es-MX"/>
        </w:rPr>
        <w:t xml:space="preserve">se </w:t>
      </w:r>
      <w:r w:rsidR="00CC60AB">
        <w:rPr>
          <w:rFonts w:ascii="Palatino Linotype" w:hAnsi="Palatino Linotype"/>
          <w:lang w:eastAsia="es-MX"/>
        </w:rPr>
        <w:t>emitió</w:t>
      </w:r>
      <w:r>
        <w:rPr>
          <w:rFonts w:ascii="Palatino Linotype" w:hAnsi="Palatino Linotype"/>
          <w:lang w:eastAsia="es-MX"/>
        </w:rPr>
        <w:t xml:space="preserve"> el decreto 285, de fecha dieciocho de agosto de dos mil catorce, el cual puede ser consultado en la siguiente liga </w:t>
      </w:r>
      <w:r w:rsidR="00CC60AB">
        <w:rPr>
          <w:rFonts w:ascii="Palatino Linotype" w:hAnsi="Palatino Linotype"/>
          <w:lang w:eastAsia="es-MX"/>
        </w:rPr>
        <w:t xml:space="preserve">electrónica: </w:t>
      </w:r>
      <w:hyperlink r:id="rId12" w:history="1">
        <w:r w:rsidR="00CC60AB" w:rsidRPr="00D4134F">
          <w:rPr>
            <w:rStyle w:val="Hipervnculo"/>
            <w:rFonts w:ascii="Palatino Linotype" w:hAnsi="Palatino Linotype"/>
            <w:lang w:eastAsia="es-MX"/>
          </w:rPr>
          <w:t>http://legislacion.edomex.gob.mx/sites/legislacion.edomex.gob.mx/files/files/pdf/gct/2014/ago188.PDF</w:t>
        </w:r>
        <w:r w:rsidR="00CC60AB" w:rsidRPr="00CC60AB">
          <w:rPr>
            <w:rStyle w:val="Hipervnculo"/>
            <w:rFonts w:ascii="Palatino Linotype" w:hAnsi="Palatino Linotype"/>
            <w:color w:val="auto"/>
            <w:u w:val="none"/>
            <w:lang w:eastAsia="es-MX"/>
          </w:rPr>
          <w:t xml:space="preserve"> y decreto 441</w:t>
        </w:r>
      </w:hyperlink>
      <w:r w:rsidR="00CC60AB">
        <w:rPr>
          <w:rFonts w:ascii="Palatino Linotype" w:hAnsi="Palatino Linotype"/>
          <w:lang w:eastAsia="es-MX"/>
        </w:rPr>
        <w:t xml:space="preserve">, de fecha quince de junio de dos mil quince, mismo que puede ser consultado en la siguiente liga electrónica: </w:t>
      </w:r>
      <w:hyperlink r:id="rId13" w:history="1">
        <w:r w:rsidR="00CC60AB" w:rsidRPr="00D4134F">
          <w:rPr>
            <w:rStyle w:val="Hipervnculo"/>
            <w:rFonts w:ascii="Palatino Linotype" w:hAnsi="Palatino Linotype"/>
            <w:lang w:eastAsia="es-MX"/>
          </w:rPr>
          <w:t>https://www.infoem.org.mx/doc/normatividad/D_Decreto_Numero_441.pdf</w:t>
        </w:r>
      </w:hyperlink>
      <w:r w:rsidR="00CC60AB">
        <w:rPr>
          <w:rFonts w:ascii="Palatino Linotype" w:hAnsi="Palatino Linotype"/>
          <w:lang w:eastAsia="es-MX"/>
        </w:rPr>
        <w:t xml:space="preserve"> </w:t>
      </w:r>
    </w:p>
    <w:p w14:paraId="7FB26EDC" w14:textId="375CE51E" w:rsidR="00C0791C" w:rsidRDefault="00CC60AB" w:rsidP="00CC60AB">
      <w:pPr>
        <w:pStyle w:val="Prrafodelista"/>
        <w:numPr>
          <w:ilvl w:val="0"/>
          <w:numId w:val="33"/>
        </w:numPr>
        <w:spacing w:before="120" w:after="120" w:line="360" w:lineRule="auto"/>
        <w:jc w:val="both"/>
        <w:rPr>
          <w:rFonts w:ascii="Palatino Linotype" w:hAnsi="Palatino Linotype"/>
          <w:lang w:eastAsia="es-MX"/>
        </w:rPr>
      </w:pPr>
      <w:r w:rsidRPr="00CC60AB">
        <w:rPr>
          <w:rFonts w:ascii="Palatino Linotype" w:hAnsi="Palatino Linotype"/>
          <w:b/>
          <w:lang w:eastAsia="es-MX"/>
        </w:rPr>
        <w:t>En relación al Comisionado José Guadalupe Luna Hernández</w:t>
      </w:r>
      <w:r>
        <w:rPr>
          <w:rFonts w:ascii="Palatino Linotype" w:hAnsi="Palatino Linotype"/>
          <w:lang w:eastAsia="es-MX"/>
        </w:rPr>
        <w:t xml:space="preserve">, se emitió decreto 458 de fecha seis de julio de dos mil quince, mismo que puede ser consultado a través de la liga electrónica siguiente:  </w:t>
      </w:r>
      <w:hyperlink r:id="rId14" w:history="1">
        <w:r w:rsidRPr="00D4134F">
          <w:rPr>
            <w:rStyle w:val="Hipervnculo"/>
            <w:rFonts w:ascii="Palatino Linotype" w:hAnsi="Palatino Linotype"/>
            <w:lang w:eastAsia="es-MX"/>
          </w:rPr>
          <w:t>http://legislacion.edomex.gob.mx/sites/legislacion.edomex.gob.mx/files/files/pdf/gct/2015/jul063.pdf</w:t>
        </w:r>
      </w:hyperlink>
      <w:r>
        <w:rPr>
          <w:rFonts w:ascii="Palatino Linotype" w:hAnsi="Palatino Linotype"/>
          <w:lang w:eastAsia="es-MX"/>
        </w:rPr>
        <w:t xml:space="preserve">, así mismo se señala que el nombra miento del Comisionado, se </w:t>
      </w:r>
      <w:r w:rsidR="00C26C56">
        <w:rPr>
          <w:rFonts w:ascii="Palatino Linotype" w:hAnsi="Palatino Linotype"/>
          <w:lang w:eastAsia="es-MX"/>
        </w:rPr>
        <w:t>realizó</w:t>
      </w:r>
      <w:r>
        <w:rPr>
          <w:rFonts w:ascii="Palatino Linotype" w:hAnsi="Palatino Linotype"/>
          <w:lang w:eastAsia="es-MX"/>
        </w:rPr>
        <w:t xml:space="preserve"> para concluir el periodo por el que fue asignada la Lic</w:t>
      </w:r>
      <w:r w:rsidR="00C26C56">
        <w:rPr>
          <w:rFonts w:ascii="Palatino Linotype" w:hAnsi="Palatino Linotype"/>
          <w:lang w:eastAsia="es-MX"/>
        </w:rPr>
        <w:t>e</w:t>
      </w:r>
      <w:r>
        <w:rPr>
          <w:rFonts w:ascii="Palatino Linotype" w:hAnsi="Palatino Linotype"/>
          <w:lang w:eastAsia="es-MX"/>
        </w:rPr>
        <w:t>ncia Arlen Siu Jai</w:t>
      </w:r>
      <w:r w:rsidR="00C26C56">
        <w:rPr>
          <w:rFonts w:ascii="Palatino Linotype" w:hAnsi="Palatino Linotype"/>
          <w:lang w:eastAsia="es-MX"/>
        </w:rPr>
        <w:t>me Merlos.</w:t>
      </w:r>
    </w:p>
    <w:p w14:paraId="40AC86BA" w14:textId="77777777" w:rsidR="00CC60AB" w:rsidRDefault="00CC60AB" w:rsidP="00C0791C">
      <w:pPr>
        <w:pStyle w:val="Prrafodelista"/>
        <w:spacing w:before="120" w:after="120" w:line="360" w:lineRule="auto"/>
        <w:ind w:left="720"/>
        <w:jc w:val="both"/>
        <w:rPr>
          <w:rFonts w:ascii="Palatino Linotype" w:hAnsi="Palatino Linotype"/>
          <w:lang w:eastAsia="es-MX"/>
        </w:rPr>
      </w:pPr>
    </w:p>
    <w:p w14:paraId="368DD1C2" w14:textId="02B36682" w:rsidR="00CC60AB" w:rsidRDefault="00CC60AB" w:rsidP="00CC60AB">
      <w:pPr>
        <w:pStyle w:val="Prrafodelista"/>
        <w:numPr>
          <w:ilvl w:val="0"/>
          <w:numId w:val="33"/>
        </w:numPr>
        <w:spacing w:before="120" w:after="120" w:line="360" w:lineRule="auto"/>
        <w:jc w:val="both"/>
        <w:rPr>
          <w:rFonts w:ascii="Palatino Linotype" w:hAnsi="Palatino Linotype"/>
          <w:lang w:eastAsia="es-MX"/>
        </w:rPr>
      </w:pPr>
      <w:r w:rsidRPr="00CC60AB">
        <w:rPr>
          <w:rFonts w:ascii="Palatino Linotype" w:hAnsi="Palatino Linotype"/>
          <w:b/>
          <w:lang w:eastAsia="es-MX"/>
        </w:rPr>
        <w:t>Por lo que respecta al Comisionado Luis Gustavo Parra Noriega,</w:t>
      </w:r>
      <w:r>
        <w:rPr>
          <w:rFonts w:ascii="Palatino Linotype" w:hAnsi="Palatino Linotype"/>
          <w:lang w:eastAsia="es-MX"/>
        </w:rPr>
        <w:t xml:space="preserve"> se emitió el decreto 334, de fecha treinta y uno de agosto de dos mil </w:t>
      </w:r>
      <w:r>
        <w:rPr>
          <w:rFonts w:ascii="Palatino Linotype" w:hAnsi="Palatino Linotype"/>
          <w:lang w:eastAsia="es-MX"/>
        </w:rPr>
        <w:lastRenderedPageBreak/>
        <w:t xml:space="preserve">dieciocho, mismo que se plasma en la siguiente liga electrónica:  </w:t>
      </w:r>
      <w:hyperlink r:id="rId15" w:history="1">
        <w:r w:rsidRPr="00D4134F">
          <w:rPr>
            <w:rStyle w:val="Hipervnculo"/>
            <w:rFonts w:ascii="Palatino Linotype" w:hAnsi="Palatino Linotype"/>
            <w:lang w:eastAsia="es-MX"/>
          </w:rPr>
          <w:t>http://legislacion.edomex.gob.mx/sites/legislacion.edomex.gob.mx/files/files/pdf/gct/2018/ago319.pdf</w:t>
        </w:r>
      </w:hyperlink>
      <w:r w:rsidR="00C26C56">
        <w:rPr>
          <w:rFonts w:ascii="Palatino Linotype" w:hAnsi="Palatino Linotype"/>
          <w:lang w:eastAsia="es-MX"/>
        </w:rPr>
        <w:t>, cabe señalar que respecto al Comisionado, el nombramiento se aprobó para concluir el periodo por el que fue asignada la Doctora Josefina Román Vergara</w:t>
      </w:r>
    </w:p>
    <w:p w14:paraId="68DA23CD" w14:textId="3E2FF3BA" w:rsidR="005E0802" w:rsidRPr="00515800" w:rsidRDefault="00515800" w:rsidP="003D5FE4">
      <w:pPr>
        <w:pStyle w:val="Prrafodelista"/>
        <w:numPr>
          <w:ilvl w:val="0"/>
          <w:numId w:val="26"/>
        </w:numPr>
        <w:spacing w:before="120" w:after="120" w:line="360" w:lineRule="auto"/>
        <w:jc w:val="both"/>
        <w:rPr>
          <w:rFonts w:ascii="Palatino Linotype" w:hAnsi="Palatino Linotype"/>
          <w:b/>
          <w:lang w:eastAsia="es-MX"/>
        </w:rPr>
      </w:pPr>
      <w:r>
        <w:rPr>
          <w:rFonts w:ascii="Palatino Linotype" w:hAnsi="Palatino Linotype"/>
          <w:b/>
          <w:lang w:eastAsia="es-MX"/>
        </w:rPr>
        <w:t xml:space="preserve">Anexos.zip, </w:t>
      </w:r>
      <w:r>
        <w:rPr>
          <w:rFonts w:ascii="Palatino Linotype" w:hAnsi="Palatino Linotype"/>
          <w:lang w:eastAsia="es-MX"/>
        </w:rPr>
        <w:t>contiene diez archivos, mismo que corresponden a los documentos que se encuentran plasmado en las ligas electrónicas antes mencionadas:</w:t>
      </w:r>
    </w:p>
    <w:p w14:paraId="7D637BB8" w14:textId="2C3DCBC9" w:rsidR="00483EC9" w:rsidRPr="009B7FFD" w:rsidRDefault="00515800" w:rsidP="00515800">
      <w:pPr>
        <w:tabs>
          <w:tab w:val="left" w:pos="8222"/>
        </w:tabs>
        <w:spacing w:before="120" w:after="120" w:line="240" w:lineRule="auto"/>
        <w:ind w:left="-993" w:firstLine="567"/>
        <w:jc w:val="center"/>
        <w:rPr>
          <w:rFonts w:ascii="Palatino Linotype" w:hAnsi="Palatino Linotype"/>
          <w:i/>
          <w:color w:val="000000"/>
        </w:rPr>
      </w:pPr>
      <w:r>
        <w:rPr>
          <w:noProof/>
          <w:lang w:eastAsia="es-MX"/>
        </w:rPr>
        <w:drawing>
          <wp:inline distT="0" distB="0" distL="0" distR="0" wp14:anchorId="59BF97CA" wp14:editId="045495EA">
            <wp:extent cx="4933950" cy="2579451"/>
            <wp:effectExtent l="190500" t="190500" r="190500"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45602" b="49421"/>
                    <a:stretch/>
                  </pic:blipFill>
                  <pic:spPr bwMode="auto">
                    <a:xfrm>
                      <a:off x="0" y="0"/>
                      <a:ext cx="4943042" cy="25842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C8E2A84" w14:textId="77777777"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14:paraId="250200B7" w14:textId="54959E83"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515800">
        <w:rPr>
          <w:rFonts w:ascii="Palatino Linotype" w:hAnsi="Palatino Linotype" w:cs="Arial"/>
          <w:sz w:val="24"/>
          <w:szCs w:val="24"/>
        </w:rPr>
        <w:t>diecinueve de febrero de dos mil veinte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515800">
        <w:rPr>
          <w:rFonts w:ascii="Palatino Linotype" w:hAnsi="Palatino Linotype" w:cs="Arial"/>
          <w:b/>
          <w:bCs/>
          <w:sz w:val="24"/>
          <w:szCs w:val="24"/>
          <w:lang w:eastAsia="es-MX"/>
        </w:rPr>
        <w:t>1115</w:t>
      </w:r>
      <w:r w:rsidR="004B0184">
        <w:rPr>
          <w:rFonts w:ascii="Palatino Linotype" w:hAnsi="Palatino Linotype" w:cs="Arial"/>
          <w:b/>
          <w:bCs/>
          <w:sz w:val="24"/>
          <w:szCs w:val="24"/>
          <w:lang w:eastAsia="es-MX"/>
        </w:rPr>
        <w:t>/</w:t>
      </w:r>
      <w:r w:rsidR="00515800">
        <w:rPr>
          <w:rFonts w:ascii="Palatino Linotype" w:hAnsi="Palatino Linotype" w:cs="Arial"/>
          <w:b/>
          <w:bCs/>
          <w:sz w:val="24"/>
          <w:szCs w:val="24"/>
          <w:lang w:eastAsia="es-MX"/>
        </w:rPr>
        <w:t>INFOEM/IP/RR/2020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14:paraId="7B20CFED" w14:textId="77777777"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lastRenderedPageBreak/>
        <w:t>Acto Impugnado:</w:t>
      </w:r>
    </w:p>
    <w:p w14:paraId="34D59EB9" w14:textId="09851D21" w:rsidR="00DF6006" w:rsidRPr="00515800" w:rsidRDefault="004B0184" w:rsidP="00515800">
      <w:pPr>
        <w:spacing w:before="240" w:after="240" w:line="240" w:lineRule="auto"/>
        <w:ind w:left="851" w:right="850"/>
        <w:jc w:val="both"/>
        <w:rPr>
          <w:rFonts w:ascii="Palatino Linotype" w:hAnsi="Palatino Linotype" w:cs="Arial"/>
          <w:b/>
          <w:i/>
        </w:rPr>
      </w:pPr>
      <w:r w:rsidRPr="00515800">
        <w:rPr>
          <w:rFonts w:ascii="Palatino Linotype" w:hAnsi="Palatino Linotype"/>
          <w:i/>
          <w:color w:val="000000"/>
        </w:rPr>
        <w:t>“</w:t>
      </w:r>
      <w:r w:rsidR="00515800" w:rsidRPr="00515800">
        <w:rPr>
          <w:rFonts w:ascii="Palatino Linotype" w:hAnsi="Palatino Linotype"/>
          <w:i/>
          <w:color w:val="000000"/>
        </w:rPr>
        <w:t>ACTO QUE SE RECURRE OFICIO INFOEM/UT/066/2020 RAZONES O MOTIVOS DE LA INCONFORMIDAD: La información otorgada está incompleta Lo anterior es así en virtud de que el sujeto obligado, que además es el órgano garante del Derecho de Acceso a la Información Pública en el Estado de México, elude su responsabilidad de garantizar el derecho de acceso a la información pública del suscrito al hacer una lectura restrictiva de las disposiciones normativas que invoca para fundamentar su respuesta. El sujeto obligado cumple con parte de lo solicitado cuando pone a disposición del suscrito las expresiones documentales que dan cuenta de la designación de las personas que integran actualmente el pleno de ese instituto; sin embargo, omite dar a tención clara, concisa y concreta al contenido de información en el que se requiere conocer “el periodo de inicio y conclusión de labores de quienes actualmente integran el pleno del INFOEM”. De tal forma, que la respuesta debe considerarse incompleta. En ese sentido, es importante tener en consideración el contenido de la fracción XL del artículo 9 del Reglamento Interior del Instituto de Transparencia, Acceso a la Información Pública y Protección de Datos Personales del Estado de México y municipios, que contempla como atribución del Pleno de ese instituto “Informar a la Legislatura del Estado sobre la falta absoluta de alguno de los Comisionados, para los efectos legales procedentes”, disposición que encuentra eco en lo dispuesto por el artículo 29 del reglamento en cuestión. De tal forma, tomando en consideración que el instituto tiene la obligación de informar a la Legislatura del Estado cuando se ausente definitivamente alguna de las personas que conforman el pleno, por ejemplo, cuando han cumplido el periodo por el que fueron nombrados, es de concluirse que ese sujeto obligado está en franca posibilidad de comunicar al suscrito el periodo por el que fueron nombradas cada una de las personas que integran el pleno de ese organismo garante</w:t>
      </w:r>
      <w:r w:rsidR="00CD19DB" w:rsidRPr="00515800">
        <w:rPr>
          <w:rFonts w:ascii="Palatino Linotype" w:hAnsi="Palatino Linotype"/>
          <w:i/>
          <w:color w:val="000000"/>
        </w:rPr>
        <w:t>.</w:t>
      </w:r>
      <w:r w:rsidR="00B84A8A" w:rsidRPr="00515800">
        <w:rPr>
          <w:rFonts w:ascii="Palatino Linotype" w:hAnsi="Palatino Linotype"/>
          <w:i/>
          <w:color w:val="000000"/>
        </w:rPr>
        <w:t>(Sic).</w:t>
      </w:r>
    </w:p>
    <w:p w14:paraId="02370124" w14:textId="77777777"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14:paraId="13338511" w14:textId="5D345E23" w:rsidR="00296E92" w:rsidRPr="00515800" w:rsidRDefault="00296E92" w:rsidP="0019584A">
      <w:pPr>
        <w:tabs>
          <w:tab w:val="left" w:pos="1405"/>
        </w:tabs>
        <w:spacing w:before="120" w:after="120" w:line="240" w:lineRule="auto"/>
        <w:ind w:left="851" w:right="850"/>
        <w:jc w:val="both"/>
        <w:rPr>
          <w:rFonts w:ascii="Palatino Linotype" w:hAnsi="Palatino Linotype" w:cs="Arial"/>
          <w:i/>
        </w:rPr>
      </w:pPr>
      <w:r w:rsidRPr="00515800">
        <w:rPr>
          <w:rFonts w:ascii="Palatino Linotype" w:hAnsi="Palatino Linotype"/>
          <w:i/>
          <w:color w:val="000000"/>
        </w:rPr>
        <w:t>“</w:t>
      </w:r>
      <w:r w:rsidR="00515800" w:rsidRPr="00515800">
        <w:rPr>
          <w:rFonts w:ascii="Palatino Linotype" w:hAnsi="Palatino Linotype"/>
          <w:i/>
          <w:color w:val="000000"/>
        </w:rPr>
        <w:t xml:space="preserve">ACTO QUE SE RECURRE OFICIO INFOEM/UT/066/2020 RAZONES O MOTIVOS DE LA INCONFORMIDAD: La información otorgada está incompleta Lo anterior es así en virtud de que el sujeto obligado, que además es el órgano garante del Derecho de Acceso a la Información Pública en el Estado de México, elude su responsabilidad de garantizar el derecho de acceso a la información pública del </w:t>
      </w:r>
      <w:r w:rsidR="00515800" w:rsidRPr="00515800">
        <w:rPr>
          <w:rFonts w:ascii="Palatino Linotype" w:hAnsi="Palatino Linotype"/>
          <w:i/>
          <w:color w:val="000000"/>
        </w:rPr>
        <w:lastRenderedPageBreak/>
        <w:t>suscrito al hacer una lectura restrictiva de las disposiciones normativas que invoca para fundamentar su respuesta. El sujeto obligado cumple con parte de lo solicitado cuando pone a disposición del suscrito las expresiones documentales que dan cuenta de la designación de las personas que integran actualmente el pleno de ese instituto; sin embargo, omite dar a tención clara, concisa y concreta al contenido de información en el que se requiere conocer “el periodo de inicio y conclusión de labores de quienes actualmente integran el pleno del INFOEM”. De tal forma, que la respuesta debe considerarse incompleta. En ese sentido, es importante tener en consideración el contenido de la fracción XL del artículo 9 del Reglamento Interior del Instituto de Transparencia, Acceso a la Información Pública y Protección de Datos Personales del Estado de México y municipios, que contempla como atribución del Pleno de ese instituto “Informar a la Legislatura del Estado sobre la falta absoluta de alguno de los Comisionados, para los efectos legales procedentes”, disposición que encuentra eco en lo dispuesto por el artículo 29 del reglamento en cuestión. De tal forma, tomando en consideración que el instituto tiene la obligación de informar a la Legislatura del Estado cuando se ausente definitivamente alguna de las personas que conforman el pleno, por ejemplo, cuando han cumplido el periodo por el que fueron nombrados, es de concluirse que ese sujeto obligado está en franca posibilidad de comunicar al suscrito el periodo por el que fueron nombradas cada una de las personas que integran el pleno de ese organismo garante.</w:t>
      </w:r>
      <w:r w:rsidRPr="00515800">
        <w:rPr>
          <w:rFonts w:ascii="Palatino Linotype" w:hAnsi="Palatino Linotype"/>
          <w:i/>
          <w:color w:val="000000"/>
        </w:rPr>
        <w:t>”</w:t>
      </w:r>
      <w:r w:rsidR="00B84A8A" w:rsidRPr="00515800">
        <w:rPr>
          <w:rFonts w:ascii="Palatino Linotype" w:hAnsi="Palatino Linotype"/>
          <w:i/>
          <w:color w:val="000000"/>
        </w:rPr>
        <w:t>(Sic).</w:t>
      </w:r>
    </w:p>
    <w:p w14:paraId="40B19D79" w14:textId="7C5F79D0" w:rsidR="00515800" w:rsidRPr="00515800" w:rsidRDefault="00515800" w:rsidP="00DF6006">
      <w:pPr>
        <w:spacing w:before="240" w:after="240" w:line="360" w:lineRule="auto"/>
        <w:jc w:val="both"/>
        <w:rPr>
          <w:rFonts w:ascii="Palatino Linotype" w:hAnsi="Palatino Linotype" w:cs="Arial"/>
          <w:sz w:val="24"/>
          <w:szCs w:val="24"/>
        </w:rPr>
      </w:pPr>
      <w:r w:rsidRPr="00515800">
        <w:rPr>
          <w:rFonts w:ascii="Palatino Linotype" w:hAnsi="Palatino Linotype" w:cs="Arial"/>
          <w:sz w:val="24"/>
          <w:szCs w:val="24"/>
        </w:rPr>
        <w:t xml:space="preserve">Así mismo el Recurrente adjunto un documento denominado </w:t>
      </w:r>
      <w:r w:rsidRPr="00515800">
        <w:rPr>
          <w:rFonts w:ascii="Palatino Linotype" w:hAnsi="Palatino Linotype" w:cs="Arial"/>
          <w:b/>
          <w:sz w:val="24"/>
          <w:szCs w:val="24"/>
        </w:rPr>
        <w:t>RR_comisionado.pdf</w:t>
      </w:r>
      <w:r w:rsidRPr="00515800">
        <w:rPr>
          <w:rFonts w:ascii="Palatino Linotype" w:hAnsi="Palatino Linotype" w:cs="Arial"/>
          <w:sz w:val="24"/>
          <w:szCs w:val="24"/>
        </w:rPr>
        <w:t>, que contiene la siguiente información:</w:t>
      </w:r>
    </w:p>
    <w:p w14:paraId="78F30731" w14:textId="2252D693" w:rsidR="00515800" w:rsidRDefault="00515800" w:rsidP="00515800">
      <w:pPr>
        <w:spacing w:before="240" w:after="240" w:line="360" w:lineRule="auto"/>
        <w:jc w:val="center"/>
        <w:rPr>
          <w:rFonts w:ascii="Palatino Linotype" w:hAnsi="Palatino Linotype" w:cs="Arial"/>
          <w:b/>
          <w:sz w:val="28"/>
          <w:szCs w:val="28"/>
        </w:rPr>
      </w:pPr>
      <w:r>
        <w:rPr>
          <w:noProof/>
          <w:lang w:eastAsia="es-MX"/>
        </w:rPr>
        <w:lastRenderedPageBreak/>
        <w:drawing>
          <wp:inline distT="0" distB="0" distL="0" distR="0" wp14:anchorId="5EFE80D2" wp14:editId="357F80B8">
            <wp:extent cx="4467225" cy="4974864"/>
            <wp:effectExtent l="190500" t="190500" r="180975" b="1879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581" t="15292" r="32044" b="12663"/>
                    <a:stretch/>
                  </pic:blipFill>
                  <pic:spPr bwMode="auto">
                    <a:xfrm>
                      <a:off x="0" y="0"/>
                      <a:ext cx="4470927" cy="497898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A849F7E" w14:textId="77777777" w:rsidR="00400915" w:rsidRPr="00AD2A55" w:rsidRDefault="00400915" w:rsidP="00DF6006">
      <w:pPr>
        <w:spacing w:before="240" w:after="24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14:paraId="0CE765BD" w14:textId="1B0F6C09"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w:t>
      </w:r>
      <w:r w:rsidRPr="00AD2A55">
        <w:rPr>
          <w:rFonts w:ascii="Palatino Linotype" w:hAnsi="Palatino Linotype" w:cs="Arial"/>
          <w:sz w:val="24"/>
          <w:szCs w:val="24"/>
        </w:rPr>
        <w:lastRenderedPageBreak/>
        <w:t>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515800">
        <w:rPr>
          <w:rFonts w:ascii="Palatino Linotype" w:hAnsi="Palatino Linotype" w:cs="Arial"/>
          <w:sz w:val="24"/>
          <w:szCs w:val="24"/>
        </w:rPr>
        <w:t>veinticinco de febrero d</w:t>
      </w:r>
      <w:r w:rsidRPr="00AD2A55">
        <w:rPr>
          <w:rFonts w:ascii="Palatino Linotype" w:hAnsi="Palatino Linotype" w:cs="Arial"/>
          <w:sz w:val="24"/>
          <w:szCs w:val="24"/>
        </w:rPr>
        <w:t>e la presente anualidad, determinándose en él, un plazo de siete días para que las partes manifestaran lo que a su derecho corresponda en términos del numeral ya citado.</w:t>
      </w:r>
    </w:p>
    <w:p w14:paraId="2436C9A5" w14:textId="77777777" w:rsidR="00B84A8A" w:rsidRDefault="00B84A8A" w:rsidP="00DF6006">
      <w:pPr>
        <w:spacing w:after="0" w:line="360" w:lineRule="auto"/>
        <w:jc w:val="both"/>
        <w:rPr>
          <w:rFonts w:ascii="Palatino Linotype" w:hAnsi="Palatino Linotype" w:cs="Arial"/>
          <w:sz w:val="24"/>
          <w:szCs w:val="24"/>
        </w:rPr>
      </w:pPr>
    </w:p>
    <w:p w14:paraId="64E28B71" w14:textId="77777777" w:rsidR="00400915" w:rsidRDefault="00400915" w:rsidP="00DF6006">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14:paraId="620C5959" w14:textId="0E9566FE"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515800">
        <w:rPr>
          <w:rFonts w:ascii="Palatino Linotype" w:hAnsi="Palatino Linotype"/>
          <w:b/>
          <w:sz w:val="24"/>
          <w:szCs w:val="24"/>
        </w:rPr>
        <w:t>111</w:t>
      </w:r>
      <w:r w:rsidR="004B0184">
        <w:rPr>
          <w:rFonts w:ascii="Palatino Linotype" w:hAnsi="Palatino Linotype"/>
          <w:b/>
          <w:sz w:val="24"/>
          <w:szCs w:val="24"/>
        </w:rPr>
        <w:t>5</w:t>
      </w:r>
      <w:r w:rsidRPr="00DF6006">
        <w:rPr>
          <w:rFonts w:ascii="Palatino Linotype" w:hAnsi="Palatino Linotype"/>
          <w:b/>
          <w:sz w:val="24"/>
          <w:szCs w:val="24"/>
        </w:rPr>
        <w:t>/INFOEM/IP/RR/20</w:t>
      </w:r>
      <w:r w:rsidR="0051580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4B0184">
        <w:rPr>
          <w:rFonts w:ascii="Palatino Linotype" w:hAnsi="Palatino Linotype"/>
          <w:sz w:val="24"/>
          <w:szCs w:val="24"/>
        </w:rPr>
        <w:t xml:space="preserve">veintitrés de octubre </w:t>
      </w:r>
      <w:r w:rsidRPr="00D731D0">
        <w:rPr>
          <w:rFonts w:ascii="Palatino Linotype" w:hAnsi="Palatino Linotype"/>
          <w:sz w:val="24"/>
          <w:szCs w:val="24"/>
        </w:rPr>
        <w:t>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14:paraId="0ECC895F" w14:textId="0B6F5ADB" w:rsidR="00F8576D"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515800">
        <w:rPr>
          <w:rFonts w:ascii="Palatino Linotype" w:hAnsi="Palatino Linotype"/>
          <w:sz w:val="24"/>
          <w:szCs w:val="24"/>
        </w:rPr>
        <w:t>seis de marzo</w:t>
      </w:r>
      <w:r w:rsidR="00B84A8A">
        <w:rPr>
          <w:rFonts w:ascii="Palatino Linotype" w:hAnsi="Palatino Linotype"/>
          <w:sz w:val="24"/>
          <w:szCs w:val="24"/>
        </w:rPr>
        <w:t xml:space="preserve"> </w:t>
      </w:r>
      <w:r w:rsidR="0019584A">
        <w:rPr>
          <w:rFonts w:ascii="Palatino Linotype" w:hAnsi="Palatino Linotype"/>
          <w:sz w:val="24"/>
          <w:szCs w:val="24"/>
        </w:rPr>
        <w:t>de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515800">
        <w:rPr>
          <w:rFonts w:ascii="Palatino Linotype" w:hAnsi="Palatino Linotype"/>
          <w:sz w:val="24"/>
          <w:szCs w:val="24"/>
        </w:rPr>
        <w:t>un</w:t>
      </w:r>
      <w:r w:rsidR="0019584A">
        <w:rPr>
          <w:rFonts w:ascii="Palatino Linotype" w:hAnsi="Palatino Linotype"/>
          <w:sz w:val="24"/>
          <w:szCs w:val="24"/>
        </w:rPr>
        <w:t xml:space="preserve"> archivo, </w:t>
      </w:r>
      <w:r w:rsidR="00515800">
        <w:rPr>
          <w:rFonts w:ascii="Palatino Linotype" w:hAnsi="Palatino Linotype"/>
          <w:sz w:val="24"/>
          <w:szCs w:val="24"/>
        </w:rPr>
        <w:t>e</w:t>
      </w:r>
      <w:r w:rsidR="002D4953">
        <w:rPr>
          <w:rFonts w:ascii="Palatino Linotype" w:hAnsi="Palatino Linotype"/>
          <w:sz w:val="24"/>
          <w:szCs w:val="24"/>
        </w:rPr>
        <w:t>l cual se pus</w:t>
      </w:r>
      <w:r w:rsidR="00515800">
        <w:rPr>
          <w:rFonts w:ascii="Palatino Linotype" w:hAnsi="Palatino Linotype"/>
          <w:sz w:val="24"/>
          <w:szCs w:val="24"/>
        </w:rPr>
        <w:t>o</w:t>
      </w:r>
      <w:r w:rsidR="002D4953">
        <w:rPr>
          <w:rFonts w:ascii="Palatino Linotype" w:hAnsi="Palatino Linotype"/>
          <w:sz w:val="24"/>
          <w:szCs w:val="24"/>
        </w:rPr>
        <w:t xml:space="preserve"> a la vista del particular en fecha </w:t>
      </w:r>
      <w:r w:rsidR="00515800">
        <w:rPr>
          <w:rFonts w:ascii="Palatino Linotype" w:hAnsi="Palatino Linotype"/>
          <w:sz w:val="24"/>
          <w:szCs w:val="24"/>
        </w:rPr>
        <w:t>diez de marzo de dos mil veinte</w:t>
      </w:r>
      <w:r w:rsidR="002D4953">
        <w:rPr>
          <w:rFonts w:ascii="Palatino Linotype" w:hAnsi="Palatino Linotype"/>
          <w:sz w:val="24"/>
          <w:szCs w:val="24"/>
        </w:rPr>
        <w:t xml:space="preserve">, </w:t>
      </w:r>
      <w:r w:rsidR="00515800">
        <w:rPr>
          <w:rFonts w:ascii="Palatino Linotype" w:hAnsi="Palatino Linotype"/>
          <w:sz w:val="24"/>
          <w:szCs w:val="24"/>
        </w:rPr>
        <w:t>e</w:t>
      </w:r>
      <w:r w:rsidR="00F8576D">
        <w:rPr>
          <w:rFonts w:ascii="Palatino Linotype" w:hAnsi="Palatino Linotype"/>
          <w:sz w:val="24"/>
          <w:szCs w:val="24"/>
        </w:rPr>
        <w:t>l cual no se inserta por ser del conocimiento de las partes, sin embargo en el presente apartado se describe su contenido:</w:t>
      </w:r>
    </w:p>
    <w:p w14:paraId="60F6D306" w14:textId="67EE7130" w:rsidR="00F2009E" w:rsidRDefault="00515800" w:rsidP="002D55D4">
      <w:pPr>
        <w:tabs>
          <w:tab w:val="left" w:pos="6096"/>
        </w:tabs>
        <w:spacing w:before="240" w:after="240" w:line="360" w:lineRule="auto"/>
        <w:jc w:val="both"/>
        <w:rPr>
          <w:rFonts w:ascii="Palatino Linotype" w:hAnsi="Palatino Linotype"/>
          <w:sz w:val="24"/>
          <w:szCs w:val="24"/>
        </w:rPr>
      </w:pPr>
      <w:r>
        <w:rPr>
          <w:rFonts w:ascii="Palatino Linotype" w:hAnsi="Palatino Linotype"/>
          <w:b/>
          <w:sz w:val="24"/>
          <w:szCs w:val="24"/>
        </w:rPr>
        <w:t>Infforme.Justifi</w:t>
      </w:r>
      <w:r w:rsidR="00F8576D">
        <w:rPr>
          <w:rFonts w:ascii="Palatino Linotype" w:hAnsi="Palatino Linotype"/>
          <w:b/>
          <w:sz w:val="24"/>
          <w:szCs w:val="24"/>
        </w:rPr>
        <w:t>.pdf</w:t>
      </w:r>
      <w:r w:rsidR="00E8354C">
        <w:rPr>
          <w:rFonts w:ascii="Palatino Linotype" w:hAnsi="Palatino Linotype"/>
          <w:b/>
          <w:sz w:val="24"/>
          <w:szCs w:val="24"/>
        </w:rPr>
        <w:t>,</w:t>
      </w:r>
      <w:r w:rsidR="00E8354C">
        <w:rPr>
          <w:rFonts w:ascii="Palatino Linotype" w:hAnsi="Palatino Linotype"/>
          <w:sz w:val="24"/>
          <w:szCs w:val="24"/>
        </w:rPr>
        <w:t xml:space="preserve"> contiene el informe justificado que suscribe la titular de la Unidad de transparencia del Sujeto Obligado, en donde</w:t>
      </w:r>
      <w:r w:rsidR="002D55D4">
        <w:rPr>
          <w:rFonts w:ascii="Palatino Linotype" w:hAnsi="Palatino Linotype"/>
          <w:sz w:val="24"/>
          <w:szCs w:val="24"/>
        </w:rPr>
        <w:t xml:space="preserve"> escencialmente se ratifica la </w:t>
      </w:r>
      <w:r w:rsidR="002D55D4">
        <w:rPr>
          <w:rFonts w:ascii="Palatino Linotype" w:hAnsi="Palatino Linotype"/>
          <w:sz w:val="24"/>
          <w:szCs w:val="24"/>
        </w:rPr>
        <w:lastRenderedPageBreak/>
        <w:t xml:space="preserve">respuesta primigenia, sin embargo, con la finalidad de que el Solicitante conozca todas y cada una de las actuaciones que obran en el sistema SAIMEX, se puso a la vista dicho informe justificado. </w:t>
      </w:r>
    </w:p>
    <w:p w14:paraId="43978B8C" w14:textId="42D31AED" w:rsidR="00DF6006" w:rsidRPr="00DF6006" w:rsidRDefault="00B84A8A" w:rsidP="006F16B5">
      <w:pPr>
        <w:tabs>
          <w:tab w:val="left" w:pos="6096"/>
        </w:tabs>
        <w:spacing w:before="240" w:after="240" w:line="360" w:lineRule="auto"/>
        <w:jc w:val="both"/>
        <w:rPr>
          <w:rFonts w:ascii="Palatino Linotype" w:hAnsi="Palatino Linotype" w:cs="Arial"/>
          <w:b/>
          <w:sz w:val="4"/>
          <w:szCs w:val="24"/>
        </w:rPr>
      </w:pPr>
      <w:r>
        <w:rPr>
          <w:rFonts w:ascii="Palatino Linotype" w:hAnsi="Palatino Linotype"/>
          <w:sz w:val="24"/>
          <w:szCs w:val="24"/>
        </w:rPr>
        <w:t xml:space="preserve">Por su parte el Recurrente </w:t>
      </w:r>
      <w:r w:rsidR="00C76CD4">
        <w:rPr>
          <w:rFonts w:ascii="Palatino Linotype" w:hAnsi="Palatino Linotype"/>
          <w:sz w:val="24"/>
          <w:szCs w:val="24"/>
        </w:rPr>
        <w:t>emitió</w:t>
      </w:r>
      <w:r>
        <w:rPr>
          <w:rFonts w:ascii="Palatino Linotype" w:hAnsi="Palatino Linotype"/>
          <w:sz w:val="24"/>
          <w:szCs w:val="24"/>
        </w:rPr>
        <w:t xml:space="preserve"> manifestaciones </w:t>
      </w:r>
      <w:r w:rsidR="002D55D4">
        <w:rPr>
          <w:rFonts w:ascii="Palatino Linotype" w:hAnsi="Palatino Linotype"/>
          <w:sz w:val="24"/>
          <w:szCs w:val="24"/>
        </w:rPr>
        <w:t xml:space="preserve">en fecha doce de marzo de dos mil veinte, misma que se tienen por presentadas y que serán </w:t>
      </w:r>
      <w:r w:rsidR="006F16B5">
        <w:rPr>
          <w:rFonts w:ascii="Palatino Linotype" w:hAnsi="Palatino Linotype"/>
          <w:sz w:val="24"/>
          <w:szCs w:val="24"/>
        </w:rPr>
        <w:t>citadas a los largo del estudio de la presente resolución.</w:t>
      </w:r>
      <w:r w:rsidR="006F16B5" w:rsidRPr="00DF6006">
        <w:rPr>
          <w:rFonts w:ascii="Palatino Linotype" w:hAnsi="Palatino Linotype" w:cs="Arial"/>
          <w:b/>
          <w:sz w:val="4"/>
          <w:szCs w:val="24"/>
        </w:rPr>
        <w:t xml:space="preserve"> </w:t>
      </w:r>
    </w:p>
    <w:p w14:paraId="27D1508E" w14:textId="77777777"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14:paraId="240C1122" w14:textId="77777777"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4B0184" w:rsidRPr="006F16B5">
        <w:rPr>
          <w:rFonts w:ascii="Palatino Linotype" w:hAnsi="Palatino Linotype" w:cs="Arial"/>
          <w:sz w:val="24"/>
          <w:szCs w:val="24"/>
          <w:highlight w:val="yellow"/>
        </w:rPr>
        <w:t>veintinueve de noviembre</w:t>
      </w:r>
      <w:r w:rsidR="00C76CD4" w:rsidRPr="006F16B5">
        <w:rPr>
          <w:rFonts w:ascii="Palatino Linotype" w:hAnsi="Palatino Linotype" w:cs="Arial"/>
          <w:sz w:val="24"/>
          <w:szCs w:val="24"/>
          <w:highlight w:val="yellow"/>
        </w:rPr>
        <w:t xml:space="preserve"> </w:t>
      </w:r>
      <w:r w:rsidR="002D4953" w:rsidRPr="006F16B5">
        <w:rPr>
          <w:rFonts w:ascii="Palatino Linotype" w:hAnsi="Palatino Linotype" w:cs="Arial"/>
          <w:sz w:val="24"/>
          <w:szCs w:val="24"/>
          <w:highlight w:val="yellow"/>
        </w:rPr>
        <w:t>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14:paraId="7DFA0C01" w14:textId="77777777" w:rsidR="00C76CD4" w:rsidRDefault="00C76CD4" w:rsidP="00C76CD4">
      <w:pPr>
        <w:tabs>
          <w:tab w:val="left" w:pos="567"/>
        </w:tabs>
        <w:spacing w:after="0" w:line="360" w:lineRule="auto"/>
        <w:jc w:val="both"/>
        <w:rPr>
          <w:rFonts w:ascii="Palatino Linotype" w:hAnsi="Palatino Linotype" w:cs="Arial"/>
          <w:b/>
          <w:sz w:val="24"/>
          <w:szCs w:val="24"/>
        </w:rPr>
      </w:pPr>
    </w:p>
    <w:p w14:paraId="7CAB8D94" w14:textId="77777777"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14:paraId="5C63537C" w14:textId="77777777"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fecha </w:t>
      </w:r>
      <w:r w:rsidR="004B0184" w:rsidRPr="006F16B5">
        <w:rPr>
          <w:rFonts w:ascii="Palatino Linotype" w:eastAsiaTheme="minorEastAsia" w:hAnsi="Palatino Linotype"/>
          <w:sz w:val="24"/>
          <w:szCs w:val="24"/>
          <w:highlight w:val="yellow"/>
          <w:lang w:val="es-ES_tradnl" w:eastAsia="es-ES"/>
        </w:rPr>
        <w:t>cinco de diciembre</w:t>
      </w:r>
      <w:r w:rsidRPr="006F16B5">
        <w:rPr>
          <w:rFonts w:ascii="Palatino Linotype" w:eastAsiaTheme="minorEastAsia" w:hAnsi="Palatino Linotype"/>
          <w:sz w:val="24"/>
          <w:szCs w:val="24"/>
          <w:highlight w:val="yellow"/>
          <w:lang w:val="es-ES_tradnl" w:eastAsia="es-ES"/>
        </w:rPr>
        <w:t xml:space="preserve"> de dos mil diecinueve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14:paraId="6986AB77" w14:textId="77777777" w:rsidR="00C76CD4" w:rsidRDefault="00C76CD4" w:rsidP="00DF6006">
      <w:pPr>
        <w:spacing w:after="0" w:line="360" w:lineRule="auto"/>
        <w:jc w:val="both"/>
        <w:rPr>
          <w:rFonts w:ascii="Palatino Linotype" w:hAnsi="Palatino Linotype" w:cs="Arial"/>
          <w:sz w:val="24"/>
          <w:szCs w:val="24"/>
        </w:rPr>
      </w:pPr>
    </w:p>
    <w:p w14:paraId="6E6CD1E3" w14:textId="77777777"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5FBCF39D" w14:textId="77777777" w:rsidR="00A45454" w:rsidRPr="0038528D" w:rsidRDefault="00A45454" w:rsidP="00DF6006">
      <w:pPr>
        <w:spacing w:after="0" w:line="360" w:lineRule="auto"/>
        <w:jc w:val="center"/>
        <w:rPr>
          <w:rFonts w:ascii="Palatino Linotype" w:hAnsi="Palatino Linotype" w:cs="Arial"/>
          <w:b/>
          <w:sz w:val="18"/>
        </w:rPr>
      </w:pPr>
    </w:p>
    <w:p w14:paraId="6EDABB81" w14:textId="77777777"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lastRenderedPageBreak/>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58582C2A" w14:textId="77777777" w:rsidR="00C76CD4" w:rsidRPr="003B5B38" w:rsidRDefault="00C76CD4" w:rsidP="00C76CD4">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9A31B1A" w14:textId="77777777" w:rsidR="00A45454" w:rsidRPr="0038528D" w:rsidRDefault="00A45454" w:rsidP="00DF6006">
      <w:pPr>
        <w:spacing w:after="0" w:line="360" w:lineRule="auto"/>
        <w:jc w:val="both"/>
        <w:rPr>
          <w:rFonts w:ascii="Palatino Linotype" w:hAnsi="Palatino Linotype" w:cs="Arial"/>
          <w:sz w:val="20"/>
        </w:rPr>
      </w:pPr>
    </w:p>
    <w:p w14:paraId="1153981A" w14:textId="77777777"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14:paraId="4EFEE740" w14:textId="77777777" w:rsidR="00A45454" w:rsidRPr="00152075" w:rsidRDefault="00A45454" w:rsidP="00C76CD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1D2C29" w14:textId="77777777" w:rsidR="004958DD" w:rsidRPr="00AD2A55" w:rsidRDefault="004958DD" w:rsidP="004958DD">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lastRenderedPageBreak/>
        <w:t>TERCERO</w:t>
      </w:r>
      <w:r w:rsidRPr="00AD2A55">
        <w:rPr>
          <w:rFonts w:ascii="Palatino Linotype" w:hAnsi="Palatino Linotype" w:cs="Arial"/>
          <w:b/>
          <w:sz w:val="24"/>
          <w:szCs w:val="24"/>
        </w:rPr>
        <w:t xml:space="preserve">. Del estudio de las causas de improcedencia. </w:t>
      </w:r>
    </w:p>
    <w:p w14:paraId="653419C0" w14:textId="77777777" w:rsidR="004958DD" w:rsidRPr="00AD2A55" w:rsidRDefault="004958DD" w:rsidP="004958D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ACCDA6E" w14:textId="77777777" w:rsidR="004958DD" w:rsidRPr="00405687" w:rsidRDefault="004958DD" w:rsidP="004958DD">
      <w:pPr>
        <w:autoSpaceDE w:val="0"/>
        <w:autoSpaceDN w:val="0"/>
        <w:adjustRightInd w:val="0"/>
        <w:spacing w:after="0" w:line="360" w:lineRule="auto"/>
        <w:jc w:val="both"/>
        <w:rPr>
          <w:rFonts w:ascii="Palatino Linotype" w:hAnsi="Palatino Linotype" w:cs="Arial"/>
          <w:sz w:val="18"/>
          <w:szCs w:val="24"/>
        </w:rPr>
      </w:pPr>
    </w:p>
    <w:p w14:paraId="3FE47538" w14:textId="77777777" w:rsidR="004958DD" w:rsidRPr="00AD2A55" w:rsidRDefault="004958DD" w:rsidP="004958DD">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A71B538" w14:textId="77777777" w:rsidR="004958DD" w:rsidRPr="00AD2A55" w:rsidRDefault="004958DD" w:rsidP="004958DD">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741F0F2" w14:textId="77777777" w:rsidR="004958DD" w:rsidRPr="00AD2A55" w:rsidRDefault="004958DD" w:rsidP="004958DD">
      <w:pPr>
        <w:pStyle w:val="Prrafodelista"/>
        <w:autoSpaceDE w:val="0"/>
        <w:autoSpaceDN w:val="0"/>
        <w:adjustRightInd w:val="0"/>
        <w:spacing w:line="360" w:lineRule="auto"/>
        <w:ind w:left="0"/>
        <w:jc w:val="both"/>
        <w:rPr>
          <w:rFonts w:ascii="Palatino Linotype" w:hAnsi="Palatino Linotype" w:cs="Arial"/>
        </w:rPr>
      </w:pPr>
    </w:p>
    <w:p w14:paraId="77C55851" w14:textId="77777777" w:rsidR="004958DD" w:rsidRPr="00AD2A55" w:rsidRDefault="004958DD" w:rsidP="004958D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68DA048C" w14:textId="77777777" w:rsidR="004958DD" w:rsidRPr="00405687" w:rsidRDefault="004958DD" w:rsidP="004958DD">
      <w:pPr>
        <w:pStyle w:val="Prrafodelista"/>
        <w:autoSpaceDE w:val="0"/>
        <w:autoSpaceDN w:val="0"/>
        <w:adjustRightInd w:val="0"/>
        <w:spacing w:line="360" w:lineRule="auto"/>
        <w:ind w:left="0"/>
        <w:jc w:val="both"/>
        <w:rPr>
          <w:rFonts w:ascii="Palatino Linotype" w:hAnsi="Palatino Linotype" w:cs="Arial"/>
          <w:sz w:val="16"/>
        </w:rPr>
      </w:pPr>
    </w:p>
    <w:p w14:paraId="0EED6912"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44E494D5"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02E7930"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1EBD6B1"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2F981D3E"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79A69E4C"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813D475"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7BCA2FF1" w14:textId="77777777" w:rsidR="004958DD" w:rsidRPr="00AD2A55" w:rsidRDefault="004958DD" w:rsidP="004958DD">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169E2D89" w14:textId="77777777" w:rsidR="004958DD" w:rsidRPr="00AD2A55" w:rsidRDefault="004958DD" w:rsidP="004958DD">
      <w:pPr>
        <w:pStyle w:val="Prrafodelista"/>
        <w:autoSpaceDE w:val="0"/>
        <w:autoSpaceDN w:val="0"/>
        <w:adjustRightInd w:val="0"/>
        <w:spacing w:line="360" w:lineRule="auto"/>
        <w:ind w:right="850"/>
        <w:jc w:val="both"/>
        <w:rPr>
          <w:rFonts w:ascii="Palatino Linotype" w:hAnsi="Palatino Linotype" w:cs="Arial"/>
          <w:i/>
        </w:rPr>
      </w:pPr>
    </w:p>
    <w:p w14:paraId="4D459358" w14:textId="77777777" w:rsidR="004958DD" w:rsidRDefault="004958DD" w:rsidP="004958D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32881D" w14:textId="77777777" w:rsidR="004958DD" w:rsidRPr="00405687" w:rsidRDefault="004958DD" w:rsidP="004958DD">
      <w:pPr>
        <w:autoSpaceDE w:val="0"/>
        <w:autoSpaceDN w:val="0"/>
        <w:adjustRightInd w:val="0"/>
        <w:spacing w:after="0" w:line="360" w:lineRule="auto"/>
        <w:jc w:val="both"/>
        <w:rPr>
          <w:rFonts w:ascii="Palatino Linotype" w:hAnsi="Palatino Linotype" w:cs="Arial"/>
          <w:sz w:val="18"/>
          <w:szCs w:val="24"/>
        </w:rPr>
      </w:pPr>
    </w:p>
    <w:p w14:paraId="0A9C7EA8" w14:textId="77777777" w:rsidR="004958DD" w:rsidRDefault="004958DD" w:rsidP="004958DD">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0B39666" w14:textId="77777777" w:rsidR="004958DD" w:rsidRPr="00E07DF5" w:rsidRDefault="004958DD" w:rsidP="004958DD">
      <w:pPr>
        <w:pStyle w:val="Prrafodelista"/>
        <w:autoSpaceDE w:val="0"/>
        <w:autoSpaceDN w:val="0"/>
        <w:adjustRightInd w:val="0"/>
        <w:spacing w:line="360" w:lineRule="auto"/>
        <w:ind w:left="0"/>
        <w:jc w:val="both"/>
        <w:rPr>
          <w:rFonts w:ascii="Palatino Linotype" w:hAnsi="Palatino Linotype" w:cs="Arial"/>
          <w:sz w:val="18"/>
        </w:rPr>
      </w:pPr>
    </w:p>
    <w:p w14:paraId="749DA234" w14:textId="77777777" w:rsidR="004958DD" w:rsidRPr="00AD2A55" w:rsidRDefault="004958DD" w:rsidP="004958DD">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5E649099" w14:textId="77777777" w:rsidR="004958DD" w:rsidRDefault="004958DD" w:rsidP="004958D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530C2ECC" w14:textId="77777777" w:rsidR="004958DD" w:rsidRPr="00397CA1" w:rsidRDefault="004958DD" w:rsidP="004958DD">
      <w:pPr>
        <w:autoSpaceDE w:val="0"/>
        <w:autoSpaceDN w:val="0"/>
        <w:adjustRightInd w:val="0"/>
        <w:spacing w:after="0" w:line="360" w:lineRule="auto"/>
        <w:jc w:val="both"/>
        <w:rPr>
          <w:rFonts w:ascii="Palatino Linotype" w:hAnsi="Palatino Linotype" w:cs="Arial"/>
          <w:szCs w:val="24"/>
        </w:rPr>
      </w:pPr>
    </w:p>
    <w:p w14:paraId="156C338F" w14:textId="22265D00" w:rsidR="004958DD" w:rsidRDefault="004958DD" w:rsidP="004958DD">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concatenado con los motivos o razones de inconformidad emitidos, se distingue que se adolece, de forma toral, de la respuesta a la solicitud de acceso a la información formulada,</w:t>
      </w:r>
      <w:r>
        <w:rPr>
          <w:rFonts w:ascii="Palatino Linotype" w:hAnsi="Palatino Linotype" w:cs="Arial"/>
        </w:rPr>
        <w:t xml:space="preserve"> ya que considera que esta fue incompleta, por lo tanto debemos analizar los siguientes puntos.</w:t>
      </w:r>
    </w:p>
    <w:p w14:paraId="34CA7ECD" w14:textId="77777777" w:rsidR="004958DD" w:rsidRDefault="004958DD" w:rsidP="004958DD">
      <w:pPr>
        <w:pStyle w:val="Prrafodelista"/>
        <w:autoSpaceDE w:val="0"/>
        <w:autoSpaceDN w:val="0"/>
        <w:adjustRightInd w:val="0"/>
        <w:spacing w:line="360" w:lineRule="auto"/>
        <w:ind w:left="0"/>
        <w:jc w:val="both"/>
        <w:rPr>
          <w:rFonts w:ascii="Palatino Linotype" w:hAnsi="Palatino Linotype" w:cs="Arial"/>
        </w:rPr>
      </w:pPr>
    </w:p>
    <w:p w14:paraId="43C0FDF6" w14:textId="00B41FA9" w:rsidR="004958DD" w:rsidRPr="00554FA7" w:rsidRDefault="004958DD" w:rsidP="004958DD">
      <w:pPr>
        <w:pStyle w:val="Prrafodelista"/>
        <w:autoSpaceDE w:val="0"/>
        <w:autoSpaceDN w:val="0"/>
        <w:adjustRightInd w:val="0"/>
        <w:spacing w:line="360" w:lineRule="auto"/>
        <w:ind w:left="0"/>
        <w:jc w:val="both"/>
        <w:rPr>
          <w:rFonts w:ascii="Palatino Linotype" w:hAnsi="Palatino Linotype"/>
          <w:lang w:eastAsia="es-MX"/>
        </w:rPr>
      </w:pPr>
      <w:r w:rsidRPr="00554FA7">
        <w:rPr>
          <w:rFonts w:ascii="Palatino Linotype" w:hAnsi="Palatino Linotype" w:cs="Arial"/>
        </w:rPr>
        <w:t>Primeramente debemos citar lo que textualmente solicita el particular, “</w:t>
      </w:r>
      <w:r w:rsidRPr="00554FA7">
        <w:rPr>
          <w:rFonts w:ascii="Palatino Linotype" w:hAnsi="Palatino Linotype"/>
          <w:i/>
          <w:color w:val="000000"/>
        </w:rPr>
        <w:t xml:space="preserve">Solicito me informen el periodo de inicio y conclusión de labores de quienes actualmente integran en el pleno del INFOEM; asimismo requiero pongan a mi disposición la expresión documental en la </w:t>
      </w:r>
      <w:r w:rsidRPr="00554FA7">
        <w:rPr>
          <w:rFonts w:ascii="Palatino Linotype" w:hAnsi="Palatino Linotype"/>
          <w:i/>
          <w:color w:val="000000"/>
        </w:rPr>
        <w:lastRenderedPageBreak/>
        <w:t xml:space="preserve">que conste su designación como comisionados.”(Sic). </w:t>
      </w:r>
      <w:r w:rsidRPr="00554FA7">
        <w:rPr>
          <w:rFonts w:ascii="Palatino Linotype" w:hAnsi="Palatino Linotype"/>
          <w:color w:val="000000"/>
        </w:rPr>
        <w:t xml:space="preserve">En respuesta el Sujeto Obligado informo que </w:t>
      </w:r>
      <w:r w:rsidRPr="00554FA7">
        <w:rPr>
          <w:rFonts w:ascii="Palatino Linotype" w:hAnsi="Palatino Linotype"/>
          <w:lang w:eastAsia="es-MX"/>
        </w:rPr>
        <w:t>respecto del periodo de inicio y conclusión de labores de quienes actualmente integran el pleno del INFOEM, es de señalar que el Instituto está conformado por cinco comisionados en cuyos nombramientos se encuentra el periodo por el cual son designados para tal encargo, mediante decreto emitido por la Legislatura del Estado de México y publicados en el periódico oficial “Gaceta del Gobierno”, así mismo dio a conocer  las ligas electrónicas mediante los cuales los Comisionados fueron nombrados para su encargo y adjunto dichos acuerdos.</w:t>
      </w:r>
    </w:p>
    <w:p w14:paraId="6F0DD513" w14:textId="77777777" w:rsidR="004958DD" w:rsidRPr="00554FA7" w:rsidRDefault="004958DD" w:rsidP="004958DD">
      <w:pPr>
        <w:pStyle w:val="Prrafodelista"/>
        <w:autoSpaceDE w:val="0"/>
        <w:autoSpaceDN w:val="0"/>
        <w:adjustRightInd w:val="0"/>
        <w:spacing w:line="360" w:lineRule="auto"/>
        <w:ind w:left="0"/>
        <w:jc w:val="both"/>
        <w:rPr>
          <w:rFonts w:ascii="Palatino Linotype" w:hAnsi="Palatino Linotype"/>
          <w:lang w:eastAsia="es-MX"/>
        </w:rPr>
      </w:pPr>
    </w:p>
    <w:p w14:paraId="69B444D1" w14:textId="21B75273" w:rsidR="004958DD" w:rsidRPr="00554FA7" w:rsidRDefault="004958DD" w:rsidP="004958DD">
      <w:pPr>
        <w:pStyle w:val="Prrafodelista"/>
        <w:autoSpaceDE w:val="0"/>
        <w:autoSpaceDN w:val="0"/>
        <w:adjustRightInd w:val="0"/>
        <w:spacing w:line="360" w:lineRule="auto"/>
        <w:ind w:left="0"/>
        <w:jc w:val="both"/>
        <w:rPr>
          <w:rFonts w:ascii="Palatino Linotype" w:hAnsi="Palatino Linotype"/>
          <w:color w:val="000000"/>
        </w:rPr>
      </w:pPr>
      <w:r w:rsidRPr="00554FA7">
        <w:rPr>
          <w:rFonts w:ascii="Palatino Linotype" w:hAnsi="Palatino Linotype"/>
          <w:lang w:eastAsia="es-MX"/>
        </w:rPr>
        <w:t>Por su parte el Recurrente suscribió recurso de revisión en donde manifestó su inconformidad, aduciendo las siguientes manifestaciones: “…</w:t>
      </w:r>
      <w:r w:rsidRPr="00554FA7">
        <w:rPr>
          <w:rFonts w:ascii="Palatino Linotype" w:hAnsi="Palatino Linotype"/>
          <w:i/>
          <w:color w:val="000000"/>
        </w:rPr>
        <w:t xml:space="preserve"> omite dar a tención clara, concisa y concreta al contenido de información en el que se requiere conocer “el periodo de inicio y conclusión de labores de quienes actualmente integran el pleno del INFOEM</w:t>
      </w:r>
      <w:r w:rsidR="00554FA7" w:rsidRPr="00554FA7">
        <w:rPr>
          <w:rFonts w:ascii="Palatino Linotype" w:hAnsi="Palatino Linotype"/>
          <w:i/>
          <w:color w:val="000000"/>
        </w:rPr>
        <w:t xml:space="preserve">… es importante tener en consideración el contenido de la fracción XL del artículo 9 del Reglamento Interior…” </w:t>
      </w:r>
    </w:p>
    <w:p w14:paraId="6A506614" w14:textId="77777777" w:rsidR="00554FA7" w:rsidRPr="00554FA7" w:rsidRDefault="00554FA7" w:rsidP="004958DD">
      <w:pPr>
        <w:pStyle w:val="Prrafodelista"/>
        <w:autoSpaceDE w:val="0"/>
        <w:autoSpaceDN w:val="0"/>
        <w:adjustRightInd w:val="0"/>
        <w:spacing w:line="360" w:lineRule="auto"/>
        <w:ind w:left="0"/>
        <w:jc w:val="both"/>
        <w:rPr>
          <w:rFonts w:ascii="Palatino Linotype" w:hAnsi="Palatino Linotype"/>
          <w:color w:val="000000"/>
        </w:rPr>
      </w:pPr>
    </w:p>
    <w:p w14:paraId="2968F352" w14:textId="553DF9F6" w:rsidR="00554FA7" w:rsidRPr="00554FA7" w:rsidRDefault="00554FA7" w:rsidP="004958DD">
      <w:pPr>
        <w:pStyle w:val="Prrafodelista"/>
        <w:autoSpaceDE w:val="0"/>
        <w:autoSpaceDN w:val="0"/>
        <w:adjustRightInd w:val="0"/>
        <w:spacing w:line="360" w:lineRule="auto"/>
        <w:ind w:left="0"/>
        <w:jc w:val="both"/>
        <w:rPr>
          <w:rFonts w:ascii="Palatino Linotype" w:hAnsi="Palatino Linotype"/>
          <w:color w:val="000000"/>
        </w:rPr>
      </w:pPr>
      <w:r w:rsidRPr="00554FA7">
        <w:rPr>
          <w:rFonts w:ascii="Palatino Linotype" w:hAnsi="Palatino Linotype"/>
          <w:color w:val="000000"/>
        </w:rPr>
        <w:t>En este sentido nuestro estudio se avocara en determinar si la respuesta otorgada por el Sujeto Obligado, colma el derecho de acceso a la Información accionado por el Solicitante, para ello debemos analizar la conformación de la respuesta.</w:t>
      </w:r>
    </w:p>
    <w:p w14:paraId="729EE82D" w14:textId="77777777" w:rsidR="00554FA7" w:rsidRPr="00554FA7" w:rsidRDefault="00554FA7" w:rsidP="004958DD">
      <w:pPr>
        <w:pStyle w:val="Prrafodelista"/>
        <w:autoSpaceDE w:val="0"/>
        <w:autoSpaceDN w:val="0"/>
        <w:adjustRightInd w:val="0"/>
        <w:spacing w:line="360" w:lineRule="auto"/>
        <w:ind w:left="0"/>
        <w:jc w:val="both"/>
        <w:rPr>
          <w:rFonts w:ascii="Palatino Linotype" w:hAnsi="Palatino Linotype"/>
          <w:color w:val="000000"/>
        </w:rPr>
      </w:pPr>
    </w:p>
    <w:p w14:paraId="18BA9C13" w14:textId="76310C47" w:rsidR="001D12AE" w:rsidRDefault="00554FA7" w:rsidP="004958DD">
      <w:pPr>
        <w:pStyle w:val="Prrafodelista"/>
        <w:autoSpaceDE w:val="0"/>
        <w:autoSpaceDN w:val="0"/>
        <w:adjustRightInd w:val="0"/>
        <w:spacing w:line="360" w:lineRule="auto"/>
        <w:ind w:left="0"/>
        <w:jc w:val="both"/>
        <w:rPr>
          <w:rFonts w:ascii="Palatino Linotype" w:hAnsi="Palatino Linotype"/>
          <w:color w:val="000000"/>
        </w:rPr>
      </w:pPr>
      <w:r w:rsidRPr="00554FA7">
        <w:rPr>
          <w:rFonts w:ascii="Palatino Linotype" w:hAnsi="Palatino Linotype"/>
          <w:color w:val="000000"/>
        </w:rPr>
        <w:t xml:space="preserve">En primer término </w:t>
      </w:r>
      <w:r>
        <w:rPr>
          <w:rFonts w:ascii="Palatino Linotype" w:hAnsi="Palatino Linotype"/>
          <w:color w:val="000000"/>
        </w:rPr>
        <w:t>debem</w:t>
      </w:r>
      <w:r w:rsidRPr="00554FA7">
        <w:rPr>
          <w:rFonts w:ascii="Palatino Linotype" w:hAnsi="Palatino Linotype"/>
          <w:color w:val="000000"/>
        </w:rPr>
        <w:t xml:space="preserve">os </w:t>
      </w:r>
      <w:r>
        <w:rPr>
          <w:rFonts w:ascii="Palatino Linotype" w:hAnsi="Palatino Linotype"/>
          <w:color w:val="000000"/>
        </w:rPr>
        <w:t xml:space="preserve">especificar que </w:t>
      </w:r>
      <w:r w:rsidR="001D12AE">
        <w:rPr>
          <w:rFonts w:ascii="Palatino Linotype" w:hAnsi="Palatino Linotype"/>
          <w:color w:val="000000"/>
        </w:rPr>
        <w:t xml:space="preserve">el solicitante requierio dos puntos, el primero requiere saber la fecha de inicio y conclusión de labores de quienes actualmente integran el Pleno del Instituto, el segundo requerimiento se centra en </w:t>
      </w:r>
      <w:r w:rsidR="001D12AE" w:rsidRPr="001D12AE">
        <w:rPr>
          <w:rFonts w:ascii="Palatino Linotype" w:hAnsi="Palatino Linotype"/>
          <w:color w:val="000000"/>
        </w:rPr>
        <w:lastRenderedPageBreak/>
        <w:t>obtener la expresión documental en la que conste su designación como comisionados</w:t>
      </w:r>
      <w:r w:rsidR="001D12AE">
        <w:rPr>
          <w:rFonts w:ascii="Palatino Linotype" w:hAnsi="Palatino Linotype"/>
          <w:color w:val="000000"/>
        </w:rPr>
        <w:t>, es de señalar que este segundo punto fue colmado a cabalidad por el Sujeto Obligado, tan es así que no se inconformo por el mismo, de tal modo, que dicho requerimiento se encuentra colmado.</w:t>
      </w:r>
    </w:p>
    <w:p w14:paraId="5AFEA5F2" w14:textId="77777777" w:rsidR="001D12AE" w:rsidRDefault="001D12AE" w:rsidP="004958DD">
      <w:pPr>
        <w:pStyle w:val="Prrafodelista"/>
        <w:autoSpaceDE w:val="0"/>
        <w:autoSpaceDN w:val="0"/>
        <w:adjustRightInd w:val="0"/>
        <w:spacing w:line="360" w:lineRule="auto"/>
        <w:ind w:left="0"/>
        <w:jc w:val="both"/>
        <w:rPr>
          <w:rFonts w:ascii="Palatino Linotype" w:hAnsi="Palatino Linotype"/>
          <w:color w:val="000000"/>
        </w:rPr>
      </w:pPr>
    </w:p>
    <w:p w14:paraId="6FE0F0DF" w14:textId="50F3B52C" w:rsidR="00BA502B" w:rsidRPr="00324721" w:rsidRDefault="001D12AE" w:rsidP="00BA502B">
      <w:pPr>
        <w:pStyle w:val="Prrafodelista"/>
        <w:autoSpaceDE w:val="0"/>
        <w:autoSpaceDN w:val="0"/>
        <w:adjustRightInd w:val="0"/>
        <w:spacing w:line="360" w:lineRule="auto"/>
        <w:ind w:left="0"/>
        <w:jc w:val="both"/>
        <w:rPr>
          <w:rFonts w:ascii="Palatino Linotype" w:hAnsi="Palatino Linotype" w:cs="Arial"/>
          <w:color w:val="000000"/>
        </w:rPr>
      </w:pPr>
      <w:r>
        <w:rPr>
          <w:rFonts w:ascii="Palatino Linotype" w:hAnsi="Palatino Linotype"/>
          <w:color w:val="000000"/>
        </w:rPr>
        <w:t xml:space="preserve">Por lo que respecta al primer punto, es de señalar que el Particular desea que el Sujeto Obligado realice un documento en especifico para dar cuenta de la fecha de inicio y conclusión de cada uno de los Comisionado, por ende, es necesario </w:t>
      </w:r>
      <w:r w:rsidR="00BA502B">
        <w:rPr>
          <w:rFonts w:ascii="Palatino Linotype" w:hAnsi="Palatino Linotype"/>
          <w:color w:val="000000"/>
        </w:rPr>
        <w:t xml:space="preserve">mencionar que </w:t>
      </w:r>
      <w:r w:rsidR="00BA502B" w:rsidRPr="00324721">
        <w:rPr>
          <w:rFonts w:ascii="Palatino Linotype" w:hAnsi="Palatino Linotype" w:cs="Arial"/>
          <w:color w:val="000000"/>
        </w:rPr>
        <w:t>el derecho de acceso a la información pública se satisface en aquellos casos en que se entregue el soporte documental en que conste la información pública, toda vez que, los Sujetos Obligados</w:t>
      </w:r>
      <w:r w:rsidR="00BA502B" w:rsidRPr="00324721">
        <w:rPr>
          <w:rFonts w:ascii="Palatino Linotype" w:hAnsi="Palatino Linotype" w:cs="Arial"/>
          <w:b/>
          <w:color w:val="000000"/>
        </w:rPr>
        <w:t xml:space="preserve"> </w:t>
      </w:r>
      <w:r w:rsidR="00BA502B" w:rsidRPr="00324721">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00BA502B" w:rsidRPr="00324721">
        <w:rPr>
          <w:rFonts w:ascii="Palatino Linotype" w:hAnsi="Palatino Linotype" w:cs="Arial"/>
          <w:i/>
          <w:color w:val="000000"/>
        </w:rPr>
        <w:t>ad hoc</w:t>
      </w:r>
      <w:r w:rsidR="00BA502B" w:rsidRPr="00324721">
        <w:rPr>
          <w:rFonts w:ascii="Palatino Linotype" w:hAnsi="Palatino Linotype" w:cs="Arial"/>
          <w:color w:val="000000"/>
        </w:rPr>
        <w:t xml:space="preserve">, para satisfacer el derecho de </w:t>
      </w:r>
      <w:r w:rsidR="00BA502B">
        <w:rPr>
          <w:rFonts w:ascii="Palatino Linotype" w:hAnsi="Palatino Linotype" w:cs="Arial"/>
          <w:color w:val="000000"/>
        </w:rPr>
        <w:t>acceso a la información pública, como lo establece el artículo 12 de la Ley de Transparencia y Acceso a la Información Pública del Estado de México y Municipios.</w:t>
      </w:r>
    </w:p>
    <w:p w14:paraId="238597C5" w14:textId="77777777" w:rsidR="00BA502B" w:rsidRPr="009E7E05" w:rsidRDefault="00BA502B" w:rsidP="00BA502B">
      <w:pPr>
        <w:pStyle w:val="Prrafodelista"/>
        <w:spacing w:line="360" w:lineRule="auto"/>
        <w:ind w:left="567" w:right="51"/>
        <w:jc w:val="both"/>
        <w:rPr>
          <w:rFonts w:ascii="Palatino Linotype" w:hAnsi="Palatino Linotype" w:cs="Arial"/>
          <w:color w:val="000000"/>
        </w:rPr>
      </w:pPr>
    </w:p>
    <w:p w14:paraId="571C24AD" w14:textId="77777777" w:rsidR="00BA502B" w:rsidRPr="00324721" w:rsidRDefault="00BA502B" w:rsidP="00BA502B">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6DB7DEF5" w14:textId="77777777" w:rsidR="00BA502B" w:rsidRPr="009E7E05" w:rsidRDefault="00BA502B" w:rsidP="00BA502B">
      <w:pPr>
        <w:pStyle w:val="Prrafodelista"/>
        <w:ind w:left="928" w:right="850"/>
        <w:jc w:val="both"/>
        <w:rPr>
          <w:rFonts w:ascii="Palatino Linotype" w:hAnsi="Palatino Linotype" w:cs="Arial"/>
          <w:i/>
          <w:color w:val="000000"/>
        </w:rPr>
      </w:pPr>
    </w:p>
    <w:p w14:paraId="41F13C3D" w14:textId="77777777" w:rsidR="00BA502B" w:rsidRPr="009E7E05" w:rsidRDefault="00BA502B" w:rsidP="00BA50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w:t>
      </w:r>
      <w:r w:rsidRPr="009E7E05">
        <w:rPr>
          <w:rFonts w:ascii="Palatino Linotype" w:hAnsi="Palatino Linotype" w:cs="Arial"/>
          <w:i/>
          <w:color w:val="000000"/>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EA0C4E7" w14:textId="77777777" w:rsidR="00BA502B" w:rsidRPr="009E7E05" w:rsidRDefault="00BA502B" w:rsidP="00BA502B">
      <w:pPr>
        <w:pStyle w:val="Prrafodelista"/>
        <w:ind w:left="928" w:right="901"/>
        <w:jc w:val="both"/>
        <w:rPr>
          <w:rFonts w:ascii="Palatino Linotype" w:hAnsi="Palatino Linotype" w:cs="Arial"/>
          <w:i/>
          <w:color w:val="000000"/>
        </w:rPr>
      </w:pPr>
    </w:p>
    <w:p w14:paraId="58AEBC77" w14:textId="77777777" w:rsidR="00BA502B" w:rsidRPr="009E7E05" w:rsidRDefault="00BA502B" w:rsidP="00BA50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4281064F" w14:textId="77777777" w:rsidR="00BA502B" w:rsidRPr="009E7E05" w:rsidRDefault="00BA502B" w:rsidP="00BA50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6ADBDFCF" w14:textId="77777777" w:rsidR="00BA502B" w:rsidRPr="009E7E05" w:rsidRDefault="00BA502B" w:rsidP="00BA50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1026039C" w14:textId="77777777" w:rsidR="00BA502B" w:rsidRPr="009E7E05" w:rsidRDefault="00BA502B" w:rsidP="00BA50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1D653172" w14:textId="77777777" w:rsidR="00BA502B" w:rsidRDefault="00BA502B" w:rsidP="00BA502B"/>
    <w:p w14:paraId="18181B6D" w14:textId="77777777" w:rsidR="00BA502B" w:rsidRPr="00554FA7" w:rsidRDefault="00BA502B" w:rsidP="004958DD">
      <w:pPr>
        <w:pStyle w:val="Prrafodelista"/>
        <w:autoSpaceDE w:val="0"/>
        <w:autoSpaceDN w:val="0"/>
        <w:adjustRightInd w:val="0"/>
        <w:spacing w:line="360" w:lineRule="auto"/>
        <w:ind w:left="0"/>
        <w:jc w:val="both"/>
        <w:rPr>
          <w:rFonts w:ascii="Palatino Linotype" w:hAnsi="Palatino Linotype"/>
          <w:color w:val="000000"/>
        </w:rPr>
      </w:pPr>
    </w:p>
    <w:p w14:paraId="007B0B91" w14:textId="29F56B6E" w:rsidR="00BA502B" w:rsidRPr="00BA502B" w:rsidRDefault="00BA502B" w:rsidP="00BA502B">
      <w:pPr>
        <w:pStyle w:val="Prrafodelista"/>
        <w:autoSpaceDE w:val="0"/>
        <w:autoSpaceDN w:val="0"/>
        <w:adjustRightInd w:val="0"/>
        <w:spacing w:line="360" w:lineRule="auto"/>
        <w:ind w:left="0"/>
        <w:jc w:val="both"/>
        <w:rPr>
          <w:rFonts w:ascii="Palatino Linotype" w:hAnsi="Palatino Linotype" w:cs="Arial"/>
        </w:rPr>
      </w:pPr>
      <w:r w:rsidRPr="00BA502B">
        <w:rPr>
          <w:rFonts w:ascii="Palatino Linotype" w:hAnsi="Palatino Linotype" w:cs="Arial"/>
        </w:rPr>
        <w:t xml:space="preserve">Ahora bien es necesario </w:t>
      </w:r>
      <w:r w:rsidRPr="00BA502B">
        <w:rPr>
          <w:rFonts w:ascii="Palatino Linotype" w:hAnsi="Palatino Linotype"/>
          <w:lang w:eastAsia="es-MX"/>
        </w:rPr>
        <w:t xml:space="preserve">mencionar que </w:t>
      </w:r>
      <w:r w:rsidRPr="00BA502B">
        <w:rPr>
          <w:rFonts w:ascii="Palatino Linotype" w:hAnsi="Palatino Linotype"/>
        </w:rPr>
        <w:t xml:space="preserve">para tener por satisfecho </w:t>
      </w:r>
      <w:r w:rsidRPr="00BA502B">
        <w:rPr>
          <w:rFonts w:ascii="Palatino Linotype" w:hAnsi="Palatino Linotype" w:cs="Arial"/>
          <w:color w:val="000000" w:themeColor="text1"/>
        </w:rPr>
        <w:t>el derecho de acceso a la información pública implica que cualquier persona conozca la información contenida en los documentos que se encuentren en los archivos de los Sujetos Obligados.</w:t>
      </w:r>
    </w:p>
    <w:p w14:paraId="0B776D4E" w14:textId="77777777" w:rsidR="00BA502B" w:rsidRPr="00BA502B" w:rsidRDefault="00BA502B" w:rsidP="00BA502B">
      <w:pPr>
        <w:spacing w:after="0" w:line="360" w:lineRule="auto"/>
        <w:jc w:val="both"/>
        <w:rPr>
          <w:rFonts w:ascii="Palatino Linotype" w:hAnsi="Palatino Linotype"/>
          <w:sz w:val="24"/>
          <w:szCs w:val="24"/>
        </w:rPr>
      </w:pPr>
    </w:p>
    <w:p w14:paraId="7FA90294" w14:textId="77777777" w:rsidR="00BA502B" w:rsidRPr="00BA502B" w:rsidRDefault="00BA502B" w:rsidP="00BA502B">
      <w:pPr>
        <w:spacing w:after="0" w:line="360" w:lineRule="auto"/>
        <w:jc w:val="both"/>
        <w:rPr>
          <w:rFonts w:ascii="Palatino Linotype" w:hAnsi="Palatino Linotype" w:cs="Arial"/>
          <w:color w:val="000000" w:themeColor="text1"/>
          <w:sz w:val="24"/>
          <w:szCs w:val="24"/>
        </w:rPr>
      </w:pPr>
      <w:r w:rsidRPr="00BA502B">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BA502B">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BA502B">
        <w:rPr>
          <w:rFonts w:ascii="Palatino Linotype" w:hAnsi="Palatino Linotype" w:cs="Arial"/>
          <w:bCs/>
          <w:color w:val="000000" w:themeColor="text1"/>
          <w:sz w:val="24"/>
          <w:szCs w:val="24"/>
        </w:rPr>
        <w:t>de la Ley de Transparencia y Acceso a la Información Pública del Estado de México y Municipios</w:t>
      </w:r>
      <w:r w:rsidRPr="00BA502B">
        <w:rPr>
          <w:rFonts w:ascii="Palatino Linotype" w:hAnsi="Palatino Linotype" w:cs="Arial"/>
          <w:color w:val="000000" w:themeColor="text1"/>
          <w:sz w:val="24"/>
          <w:szCs w:val="24"/>
        </w:rPr>
        <w:t>:</w:t>
      </w:r>
    </w:p>
    <w:p w14:paraId="11D4EAC8" w14:textId="77777777" w:rsidR="00BA502B" w:rsidRPr="00BA502B" w:rsidRDefault="00BA502B" w:rsidP="00BA502B">
      <w:pPr>
        <w:spacing w:after="0" w:line="360" w:lineRule="auto"/>
        <w:jc w:val="both"/>
        <w:rPr>
          <w:rFonts w:ascii="Palatino Linotype" w:hAnsi="Palatino Linotype" w:cs="Arial"/>
          <w:color w:val="000000" w:themeColor="text1"/>
          <w:sz w:val="24"/>
          <w:szCs w:val="24"/>
        </w:rPr>
      </w:pPr>
      <w:r w:rsidRPr="00BA502B">
        <w:rPr>
          <w:rFonts w:ascii="Palatino Linotype" w:hAnsi="Palatino Linotype" w:cs="Arial"/>
          <w:color w:val="000000" w:themeColor="text1"/>
          <w:sz w:val="24"/>
          <w:szCs w:val="24"/>
        </w:rPr>
        <w:tab/>
      </w:r>
    </w:p>
    <w:p w14:paraId="303FB208"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
          <w:bCs/>
          <w:i/>
          <w:color w:val="000000" w:themeColor="text1"/>
        </w:rPr>
        <w:t xml:space="preserve">“Artículo 3. </w:t>
      </w:r>
      <w:r w:rsidRPr="00BA502B">
        <w:rPr>
          <w:rFonts w:ascii="Palatino Linotype" w:hAnsi="Palatino Linotype" w:cs="Arial"/>
          <w:bCs/>
          <w:i/>
          <w:color w:val="000000" w:themeColor="text1"/>
          <w:u w:val="single"/>
        </w:rPr>
        <w:t>Para los efectos de la presente Ley se entenderá por</w:t>
      </w:r>
      <w:r w:rsidRPr="00BA502B">
        <w:rPr>
          <w:rFonts w:ascii="Palatino Linotype" w:hAnsi="Palatino Linotype" w:cs="Arial"/>
          <w:bCs/>
          <w:i/>
          <w:color w:val="000000" w:themeColor="text1"/>
        </w:rPr>
        <w:t>:</w:t>
      </w:r>
    </w:p>
    <w:p w14:paraId="169D994D" w14:textId="77777777" w:rsidR="00BA502B" w:rsidRPr="00BA502B" w:rsidRDefault="00BA502B" w:rsidP="00BA502B">
      <w:pPr>
        <w:spacing w:after="0" w:line="240" w:lineRule="auto"/>
        <w:ind w:left="851" w:right="850"/>
        <w:jc w:val="both"/>
        <w:rPr>
          <w:rFonts w:ascii="Palatino Linotype" w:hAnsi="Palatino Linotype" w:cs="Arial"/>
          <w:i/>
        </w:rPr>
      </w:pPr>
      <w:r w:rsidRPr="00BA502B">
        <w:rPr>
          <w:rFonts w:ascii="Palatino Linotype" w:hAnsi="Palatino Linotype" w:cs="Arial"/>
          <w:i/>
        </w:rPr>
        <w:t>…</w:t>
      </w:r>
    </w:p>
    <w:p w14:paraId="370EE1E2"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
          <w:bCs/>
          <w:i/>
          <w:color w:val="000000" w:themeColor="text1"/>
        </w:rPr>
        <w:t xml:space="preserve">XI. </w:t>
      </w:r>
      <w:r w:rsidRPr="00BA502B">
        <w:rPr>
          <w:rFonts w:ascii="Palatino Linotype" w:hAnsi="Palatino Linotype" w:cs="Arial"/>
          <w:b/>
          <w:bCs/>
          <w:i/>
          <w:color w:val="000000" w:themeColor="text1"/>
          <w:u w:val="single"/>
        </w:rPr>
        <w:t>Documento</w:t>
      </w:r>
      <w:r w:rsidRPr="00BA502B">
        <w:rPr>
          <w:rFonts w:ascii="Palatino Linotype" w:hAnsi="Palatino Linotype" w:cs="Arial"/>
          <w:b/>
          <w:bCs/>
          <w:i/>
          <w:color w:val="000000" w:themeColor="text1"/>
        </w:rPr>
        <w:t xml:space="preserve">: </w:t>
      </w:r>
      <w:r w:rsidRPr="00BA502B">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FC7CCF" w14:textId="77777777" w:rsidR="00BA502B" w:rsidRPr="00BA502B" w:rsidRDefault="00BA502B" w:rsidP="00BA502B">
      <w:pPr>
        <w:spacing w:after="0" w:line="240" w:lineRule="auto"/>
        <w:ind w:left="851" w:right="850"/>
        <w:jc w:val="both"/>
        <w:rPr>
          <w:rFonts w:ascii="Palatino Linotype" w:hAnsi="Palatino Linotype" w:cs="Arial"/>
          <w:bCs/>
          <w:i/>
          <w:color w:val="000000" w:themeColor="text1"/>
        </w:rPr>
      </w:pPr>
      <w:r w:rsidRPr="00BA502B">
        <w:rPr>
          <w:rFonts w:ascii="Palatino Linotype" w:hAnsi="Palatino Linotype" w:cs="Arial"/>
          <w:b/>
          <w:bCs/>
          <w:i/>
          <w:color w:val="000000" w:themeColor="text1"/>
        </w:rPr>
        <w:t>XII. Documento electrónico:</w:t>
      </w:r>
      <w:r w:rsidRPr="00BA502B">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14CE5A6"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rPr>
        <w:t>…</w:t>
      </w:r>
    </w:p>
    <w:p w14:paraId="7E12B99D" w14:textId="77777777" w:rsidR="00BA502B" w:rsidRPr="00BA502B" w:rsidRDefault="00BA502B" w:rsidP="00BA502B">
      <w:pPr>
        <w:spacing w:after="0" w:line="240" w:lineRule="auto"/>
        <w:ind w:left="851" w:right="850"/>
        <w:jc w:val="both"/>
        <w:rPr>
          <w:rFonts w:ascii="Palatino Linotype" w:hAnsi="Palatino Linotype" w:cs="Arial"/>
          <w:bCs/>
          <w:i/>
          <w:color w:val="000000" w:themeColor="text1"/>
        </w:rPr>
      </w:pPr>
      <w:r w:rsidRPr="00BA502B">
        <w:rPr>
          <w:rFonts w:ascii="Palatino Linotype" w:hAnsi="Palatino Linotype" w:cs="Arial"/>
          <w:b/>
          <w:bCs/>
          <w:i/>
          <w:color w:val="000000" w:themeColor="text1"/>
        </w:rPr>
        <w:t xml:space="preserve">Artículo 4. </w:t>
      </w:r>
      <w:r w:rsidRPr="00BA502B">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BA502B">
        <w:rPr>
          <w:rFonts w:ascii="Palatino Linotype" w:hAnsi="Palatino Linotype" w:cs="Arial"/>
          <w:bCs/>
          <w:i/>
          <w:color w:val="000000" w:themeColor="text1"/>
        </w:rPr>
        <w:t>, sin necesidad de acreditar personalidad ni interés jurídico.</w:t>
      </w:r>
    </w:p>
    <w:p w14:paraId="2F67B19A"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A502B">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8151FD0"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1D723140"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
          <w:bCs/>
          <w:i/>
          <w:color w:val="000000" w:themeColor="text1"/>
        </w:rPr>
        <w:t xml:space="preserve">Artículo 12. </w:t>
      </w:r>
      <w:r w:rsidRPr="00BA502B">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0D8310D"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BA502B">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DEA088"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rPr>
        <w:t>…</w:t>
      </w:r>
    </w:p>
    <w:p w14:paraId="37C14EF5"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
          <w:bCs/>
          <w:i/>
          <w:color w:val="000000" w:themeColor="text1"/>
        </w:rPr>
        <w:t xml:space="preserve">Artículo 24. </w:t>
      </w:r>
      <w:r w:rsidRPr="00BA502B">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DFEE6C5"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Cs/>
          <w:i/>
          <w:color w:val="000000" w:themeColor="text1"/>
        </w:rPr>
        <w:t>..</w:t>
      </w:r>
      <w:r w:rsidRPr="00BA502B">
        <w:rPr>
          <w:rFonts w:ascii="Palatino Linotype" w:hAnsi="Palatino Linotype" w:cs="Arial"/>
          <w:i/>
          <w:color w:val="000000" w:themeColor="text1"/>
        </w:rPr>
        <w:t>.</w:t>
      </w:r>
    </w:p>
    <w:p w14:paraId="06E7DE46" w14:textId="77777777" w:rsidR="00BA502B" w:rsidRPr="00BA502B" w:rsidRDefault="00BA502B" w:rsidP="00BA502B">
      <w:pPr>
        <w:spacing w:after="0" w:line="240" w:lineRule="auto"/>
        <w:ind w:left="851" w:right="850"/>
        <w:jc w:val="both"/>
        <w:rPr>
          <w:rFonts w:ascii="Palatino Linotype" w:hAnsi="Palatino Linotype" w:cs="Arial"/>
          <w:bCs/>
          <w:i/>
          <w:color w:val="000000" w:themeColor="text1"/>
        </w:rPr>
      </w:pPr>
      <w:r w:rsidRPr="00BA502B">
        <w:rPr>
          <w:rFonts w:ascii="Palatino Linotype" w:hAnsi="Palatino Linotype" w:cs="Arial"/>
          <w:b/>
          <w:bCs/>
          <w:i/>
          <w:color w:val="000000" w:themeColor="text1"/>
        </w:rPr>
        <w:t>IX.</w:t>
      </w:r>
      <w:r w:rsidRPr="00BA502B">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846DA95" w14:textId="77777777" w:rsidR="00BA502B" w:rsidRPr="00BA502B" w:rsidRDefault="00BA502B" w:rsidP="00BA502B">
      <w:pPr>
        <w:spacing w:after="0" w:line="240" w:lineRule="auto"/>
        <w:ind w:left="851" w:right="850"/>
        <w:jc w:val="both"/>
        <w:rPr>
          <w:rFonts w:ascii="Palatino Linotype" w:hAnsi="Palatino Linotype" w:cs="Arial"/>
          <w:bCs/>
          <w:i/>
          <w:color w:val="000000" w:themeColor="text1"/>
        </w:rPr>
      </w:pPr>
      <w:r w:rsidRPr="00BA502B">
        <w:rPr>
          <w:rFonts w:ascii="Palatino Linotype" w:hAnsi="Palatino Linotype" w:cs="Arial"/>
          <w:b/>
          <w:bCs/>
          <w:i/>
          <w:color w:val="000000" w:themeColor="text1"/>
        </w:rPr>
        <w:t>…</w:t>
      </w:r>
    </w:p>
    <w:p w14:paraId="213C2D9E" w14:textId="77777777" w:rsidR="00BA502B" w:rsidRPr="00BA502B" w:rsidRDefault="00BA502B" w:rsidP="00BA502B">
      <w:pPr>
        <w:spacing w:after="0" w:line="240" w:lineRule="auto"/>
        <w:ind w:left="851" w:right="850"/>
        <w:jc w:val="both"/>
        <w:rPr>
          <w:rFonts w:ascii="Palatino Linotype" w:hAnsi="Palatino Linotype" w:cs="Arial"/>
          <w:bCs/>
          <w:i/>
          <w:color w:val="000000" w:themeColor="text1"/>
        </w:rPr>
      </w:pPr>
      <w:r w:rsidRPr="00BA502B">
        <w:rPr>
          <w:rFonts w:ascii="Palatino Linotype" w:hAnsi="Palatino Linotype" w:cs="Arial"/>
          <w:b/>
          <w:bCs/>
          <w:i/>
          <w:color w:val="000000" w:themeColor="text1"/>
        </w:rPr>
        <w:t>XI.</w:t>
      </w:r>
      <w:r w:rsidRPr="00BA502B">
        <w:rPr>
          <w:rFonts w:ascii="Palatino Linotype" w:hAnsi="Palatino Linotype" w:cs="Arial"/>
          <w:bCs/>
          <w:i/>
          <w:color w:val="000000" w:themeColor="text1"/>
        </w:rPr>
        <w:t xml:space="preserve"> </w:t>
      </w:r>
      <w:r w:rsidRPr="00BA502B">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CAED5AD"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bCs/>
          <w:i/>
          <w:color w:val="000000" w:themeColor="text1"/>
        </w:rPr>
        <w:t>…</w:t>
      </w:r>
    </w:p>
    <w:p w14:paraId="7A480810" w14:textId="77777777" w:rsidR="00BA502B" w:rsidRPr="00BA502B" w:rsidRDefault="00BA502B" w:rsidP="00BA502B">
      <w:pPr>
        <w:spacing w:after="0" w:line="240" w:lineRule="auto"/>
        <w:ind w:left="851" w:right="850"/>
        <w:jc w:val="both"/>
        <w:rPr>
          <w:rFonts w:ascii="Palatino Linotype" w:hAnsi="Palatino Linotype" w:cs="Arial"/>
          <w:i/>
          <w:color w:val="000000" w:themeColor="text1"/>
        </w:rPr>
      </w:pPr>
      <w:r w:rsidRPr="00BA502B">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386A5330" w14:textId="77777777" w:rsidR="00BA502B" w:rsidRPr="00BA502B" w:rsidRDefault="00BA502B" w:rsidP="00BA502B">
      <w:pPr>
        <w:spacing w:after="0" w:line="240" w:lineRule="auto"/>
        <w:ind w:left="851" w:right="851"/>
        <w:jc w:val="both"/>
        <w:rPr>
          <w:rFonts w:ascii="Palatino Linotype" w:hAnsi="Palatino Linotype" w:cs="Arial"/>
          <w:i/>
          <w:color w:val="000000" w:themeColor="text1"/>
          <w:u w:val="single"/>
        </w:rPr>
      </w:pPr>
      <w:r w:rsidRPr="00BA502B">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2061833" w14:textId="77777777" w:rsidR="00BA502B" w:rsidRPr="00BA502B" w:rsidRDefault="00BA502B" w:rsidP="00BA502B">
      <w:pPr>
        <w:spacing w:after="0" w:line="360" w:lineRule="auto"/>
        <w:ind w:left="851" w:right="851"/>
        <w:jc w:val="both"/>
        <w:rPr>
          <w:rFonts w:ascii="Palatino Linotype" w:hAnsi="Palatino Linotype" w:cs="Arial"/>
          <w:i/>
          <w:color w:val="000000" w:themeColor="text1"/>
        </w:rPr>
      </w:pPr>
    </w:p>
    <w:p w14:paraId="1EDB4C79" w14:textId="77777777" w:rsidR="00BA502B" w:rsidRPr="00BA502B" w:rsidRDefault="00BA502B" w:rsidP="00BA502B">
      <w:pPr>
        <w:spacing w:after="0" w:line="360" w:lineRule="auto"/>
        <w:jc w:val="both"/>
        <w:rPr>
          <w:rFonts w:ascii="Palatino Linotype" w:hAnsi="Palatino Linotype" w:cs="Arial"/>
          <w:color w:val="000000" w:themeColor="text1"/>
          <w:sz w:val="24"/>
          <w:szCs w:val="24"/>
        </w:rPr>
      </w:pPr>
      <w:r w:rsidRPr="00BA502B">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E117FAB" w14:textId="77777777" w:rsidR="00BA502B" w:rsidRPr="00BA502B" w:rsidRDefault="00BA502B" w:rsidP="00BA502B">
      <w:pPr>
        <w:spacing w:after="0" w:line="360" w:lineRule="auto"/>
        <w:jc w:val="both"/>
        <w:rPr>
          <w:rFonts w:ascii="Palatino Linotype" w:hAnsi="Palatino Linotype" w:cs="Arial"/>
          <w:color w:val="000000" w:themeColor="text1"/>
          <w:sz w:val="24"/>
          <w:szCs w:val="24"/>
        </w:rPr>
      </w:pPr>
    </w:p>
    <w:p w14:paraId="605BA86C" w14:textId="77777777" w:rsidR="00BA502B" w:rsidRDefault="00BA502B" w:rsidP="00BA502B">
      <w:pPr>
        <w:spacing w:after="0" w:line="360" w:lineRule="auto"/>
        <w:jc w:val="both"/>
        <w:rPr>
          <w:rFonts w:ascii="Palatino Linotype" w:hAnsi="Palatino Linotype" w:cs="Arial"/>
          <w:color w:val="000000" w:themeColor="text1"/>
          <w:sz w:val="24"/>
          <w:szCs w:val="24"/>
        </w:rPr>
      </w:pPr>
      <w:r w:rsidRPr="00BA502B">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7592741" w14:textId="77777777" w:rsidR="00BA502B" w:rsidRPr="00D82812" w:rsidRDefault="00BA502B" w:rsidP="00BA502B">
      <w:pPr>
        <w:rPr>
          <w:sz w:val="24"/>
          <w:szCs w:val="24"/>
        </w:rPr>
      </w:pPr>
    </w:p>
    <w:p w14:paraId="2C89DF2D" w14:textId="3DD63E15" w:rsidR="00D82812" w:rsidRPr="00D82812" w:rsidRDefault="00D82812" w:rsidP="00D82812">
      <w:pPr>
        <w:spacing w:line="360" w:lineRule="auto"/>
        <w:jc w:val="both"/>
        <w:rPr>
          <w:rFonts w:ascii="Palatino Linotype" w:hAnsi="Palatino Linotype" w:cs="Arial"/>
          <w:color w:val="000000" w:themeColor="text1"/>
          <w:sz w:val="24"/>
          <w:szCs w:val="24"/>
        </w:rPr>
      </w:pPr>
      <w:r w:rsidRPr="00D82812">
        <w:rPr>
          <w:rFonts w:ascii="Palatino Linotype" w:hAnsi="Palatino Linotype"/>
          <w:sz w:val="24"/>
          <w:szCs w:val="24"/>
        </w:rPr>
        <w:t xml:space="preserve">Así mismo, no escapa de la óptica recordar que el derecho de acceso a la Información es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D82812">
        <w:rPr>
          <w:rFonts w:ascii="Palatino Linotype" w:eastAsia="MS Mincho" w:hAnsi="Palatino Linotype" w:cs="Times New Roman"/>
          <w:sz w:val="24"/>
          <w:szCs w:val="24"/>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D82812">
        <w:rPr>
          <w:rFonts w:ascii="Palatino Linotype" w:hAnsi="Palatino Linotype" w:cs="Arial"/>
          <w:sz w:val="24"/>
          <w:szCs w:val="24"/>
        </w:rPr>
        <w:t xml:space="preserve"> citar el criterio </w:t>
      </w:r>
      <w:r w:rsidRPr="00D82812">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82812">
        <w:rPr>
          <w:rFonts w:ascii="Palatino Linotype" w:hAnsi="Palatino Linotype" w:cs="Arial"/>
          <w:sz w:val="24"/>
          <w:szCs w:val="24"/>
        </w:rPr>
        <w:t>cuyo rubro y texto dispone lo siguiente:</w:t>
      </w:r>
    </w:p>
    <w:p w14:paraId="40437DBD" w14:textId="77777777" w:rsidR="00D82812" w:rsidRDefault="00D82812" w:rsidP="00D82812">
      <w:pPr>
        <w:autoSpaceDE w:val="0"/>
        <w:autoSpaceDN w:val="0"/>
        <w:adjustRightInd w:val="0"/>
        <w:ind w:left="567" w:right="567"/>
        <w:jc w:val="both"/>
        <w:rPr>
          <w:rFonts w:ascii="Palatino Linotype" w:hAnsi="Palatino Linotype" w:cs="Arial"/>
          <w:b/>
          <w:i/>
          <w:lang w:eastAsia="es-MX"/>
        </w:rPr>
      </w:pPr>
    </w:p>
    <w:p w14:paraId="783BA4EE" w14:textId="77777777" w:rsidR="00D82812" w:rsidRPr="00286987" w:rsidRDefault="00D82812" w:rsidP="00D82812">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23334688" w14:textId="77777777" w:rsidR="00D82812" w:rsidRPr="00286987" w:rsidRDefault="00D82812" w:rsidP="00D82812">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25A3DB" w14:textId="77777777" w:rsidR="00D82812" w:rsidRPr="00286987" w:rsidRDefault="00D82812" w:rsidP="00D82812">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1C0BB0DF" w14:textId="77777777" w:rsidR="00D82812" w:rsidRPr="00286987" w:rsidRDefault="00D82812" w:rsidP="00D82812">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078D2A37" w14:textId="77777777" w:rsidR="00D82812" w:rsidRPr="00286987" w:rsidRDefault="00D82812" w:rsidP="00D82812">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4D993EBB" w14:textId="77777777" w:rsidR="00D82812" w:rsidRPr="00286987" w:rsidRDefault="00D82812" w:rsidP="00D82812">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0B087DB7" w14:textId="77777777" w:rsidR="00D82812" w:rsidRDefault="00D82812" w:rsidP="00D82812"/>
    <w:p w14:paraId="7E00D1BC" w14:textId="64F32A0E" w:rsidR="00BA502B" w:rsidRDefault="00D82812" w:rsidP="004958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los argumentos vertidos, podemos sustentar que el Derecho de acceso a la información se colma cuando el Sujeto Obligado ponga a disposición del Recurrente los documentos en donde se advierta la información solicitada, siempre y cuando se haya generado dicha información.</w:t>
      </w:r>
    </w:p>
    <w:p w14:paraId="65CC2D4F" w14:textId="77777777" w:rsidR="00D82812" w:rsidRDefault="00D82812" w:rsidP="004958DD">
      <w:pPr>
        <w:pStyle w:val="Prrafodelista"/>
        <w:autoSpaceDE w:val="0"/>
        <w:autoSpaceDN w:val="0"/>
        <w:adjustRightInd w:val="0"/>
        <w:spacing w:line="360" w:lineRule="auto"/>
        <w:ind w:left="0"/>
        <w:jc w:val="both"/>
        <w:rPr>
          <w:rFonts w:ascii="Palatino Linotype" w:hAnsi="Palatino Linotype" w:cs="Arial"/>
        </w:rPr>
      </w:pPr>
    </w:p>
    <w:p w14:paraId="5FA14CAD" w14:textId="57B0ABF2" w:rsidR="00D82812" w:rsidRPr="005936E8" w:rsidRDefault="00D82812" w:rsidP="004958DD">
      <w:pPr>
        <w:pStyle w:val="Prrafodelista"/>
        <w:autoSpaceDE w:val="0"/>
        <w:autoSpaceDN w:val="0"/>
        <w:adjustRightInd w:val="0"/>
        <w:spacing w:line="360" w:lineRule="auto"/>
        <w:ind w:left="0"/>
        <w:jc w:val="both"/>
        <w:rPr>
          <w:rFonts w:ascii="Palatino Linotype" w:hAnsi="Palatino Linotype"/>
          <w:color w:val="000000"/>
        </w:rPr>
      </w:pPr>
      <w:r w:rsidRPr="005936E8">
        <w:rPr>
          <w:rFonts w:ascii="Palatino Linotype" w:hAnsi="Palatino Linotype" w:cs="Arial"/>
        </w:rPr>
        <w:t>Ahora bien el Solicitant</w:t>
      </w:r>
      <w:r w:rsidR="005936E8" w:rsidRPr="005936E8">
        <w:rPr>
          <w:rFonts w:ascii="Palatino Linotype" w:hAnsi="Palatino Linotype" w:cs="Arial"/>
        </w:rPr>
        <w:t>e</w:t>
      </w:r>
      <w:r w:rsidRPr="005936E8">
        <w:rPr>
          <w:rFonts w:ascii="Palatino Linotype" w:hAnsi="Palatino Linotype" w:cs="Arial"/>
        </w:rPr>
        <w:t xml:space="preserve"> man</w:t>
      </w:r>
      <w:r w:rsidR="005936E8" w:rsidRPr="005936E8">
        <w:rPr>
          <w:rFonts w:ascii="Palatino Linotype" w:hAnsi="Palatino Linotype" w:cs="Arial"/>
        </w:rPr>
        <w:t>i</w:t>
      </w:r>
      <w:r w:rsidRPr="005936E8">
        <w:rPr>
          <w:rFonts w:ascii="Palatino Linotype" w:hAnsi="Palatino Linotype" w:cs="Arial"/>
        </w:rPr>
        <w:t>fiesta que de acuerdo a</w:t>
      </w:r>
      <w:r w:rsidR="00661E45" w:rsidRPr="005936E8">
        <w:rPr>
          <w:rFonts w:ascii="Palatino Linotype" w:hAnsi="Palatino Linotype" w:cs="Arial"/>
        </w:rPr>
        <w:t xml:space="preserve"> </w:t>
      </w:r>
      <w:r w:rsidRPr="005936E8">
        <w:rPr>
          <w:rFonts w:ascii="Palatino Linotype" w:hAnsi="Palatino Linotype" w:cs="Arial"/>
        </w:rPr>
        <w:t>l</w:t>
      </w:r>
      <w:r w:rsidR="00661E45" w:rsidRPr="005936E8">
        <w:rPr>
          <w:rFonts w:ascii="Palatino Linotype" w:hAnsi="Palatino Linotype" w:cs="Arial"/>
        </w:rPr>
        <w:t>a</w:t>
      </w:r>
      <w:r w:rsidRPr="005936E8">
        <w:rPr>
          <w:rFonts w:ascii="Palatino Linotype" w:hAnsi="Palatino Linotype" w:cs="Arial"/>
        </w:rPr>
        <w:t xml:space="preserve"> </w:t>
      </w:r>
      <w:r w:rsidR="00661E45" w:rsidRPr="005936E8">
        <w:rPr>
          <w:rFonts w:ascii="Palatino Linotype" w:hAnsi="Palatino Linotype"/>
          <w:i/>
          <w:color w:val="000000"/>
        </w:rPr>
        <w:t>fracción XL del artículo 9 del Reglamento Interior del Instituto de Transparencia, Acceso a la Información Pública y Protección de Datos Personales del Estado de México y municipios, que contempla como atribución del Pleno de ese instituto “Informar a la Legislatura del Estado sobre la falta absoluta de alguno de los Comisionados, para los efectos legales procedentes”</w:t>
      </w:r>
      <w:r w:rsidR="00DB501B" w:rsidRPr="005936E8">
        <w:rPr>
          <w:rFonts w:ascii="Palatino Linotype" w:hAnsi="Palatino Linotype"/>
          <w:i/>
          <w:color w:val="000000"/>
        </w:rPr>
        <w:t xml:space="preserve">, </w:t>
      </w:r>
      <w:r w:rsidR="00DB501B" w:rsidRPr="005936E8">
        <w:rPr>
          <w:rFonts w:ascii="Palatino Linotype" w:hAnsi="Palatino Linotype"/>
          <w:color w:val="000000"/>
        </w:rPr>
        <w:t xml:space="preserve">De acuerdo a lo anterior </w:t>
      </w:r>
      <w:r w:rsidR="00DB501B" w:rsidRPr="005936E8">
        <w:rPr>
          <w:rFonts w:ascii="Palatino Linotype" w:hAnsi="Palatino Linotype"/>
          <w:color w:val="000000"/>
        </w:rPr>
        <w:lastRenderedPageBreak/>
        <w:t>si bien es cierto que el Instituto debe informar a la Legislatura del Estado dicha situación, también es cierto que a la fecha de la solicitud los nombramientos de los Comisionado se encuentran vigentes, por ende no se considera que dicha acción se haya llevado a cabo a la fecha de solicitud.</w:t>
      </w:r>
    </w:p>
    <w:p w14:paraId="52C953A8" w14:textId="77777777" w:rsidR="005936E8" w:rsidRPr="005936E8" w:rsidRDefault="005936E8" w:rsidP="004958DD">
      <w:pPr>
        <w:pStyle w:val="Prrafodelista"/>
        <w:autoSpaceDE w:val="0"/>
        <w:autoSpaceDN w:val="0"/>
        <w:adjustRightInd w:val="0"/>
        <w:spacing w:line="360" w:lineRule="auto"/>
        <w:ind w:left="0"/>
        <w:jc w:val="both"/>
        <w:rPr>
          <w:rFonts w:ascii="Palatino Linotype" w:hAnsi="Palatino Linotype"/>
          <w:color w:val="000000"/>
        </w:rPr>
      </w:pPr>
    </w:p>
    <w:p w14:paraId="03D312FC" w14:textId="71FD948C" w:rsidR="005936E8" w:rsidRPr="005936E8" w:rsidRDefault="005936E8" w:rsidP="005936E8">
      <w:pPr>
        <w:spacing w:line="360" w:lineRule="auto"/>
        <w:jc w:val="both"/>
        <w:rPr>
          <w:rFonts w:ascii="Palatino Linotype" w:hAnsi="Palatino Linotype" w:cs="Arial"/>
          <w:sz w:val="24"/>
          <w:szCs w:val="24"/>
        </w:rPr>
      </w:pPr>
      <w:r w:rsidRPr="005936E8">
        <w:rPr>
          <w:rFonts w:ascii="Palatino Linotype" w:hAnsi="Palatino Linotype" w:cs="Arial"/>
          <w:color w:val="000000"/>
          <w:sz w:val="24"/>
          <w:szCs w:val="24"/>
        </w:rPr>
        <w:t>Co</w:t>
      </w:r>
      <w:r w:rsidRPr="005936E8">
        <w:rPr>
          <w:rFonts w:ascii="Palatino Linotype" w:hAnsi="Palatino Linotype" w:cs="Arial"/>
          <w:sz w:val="24"/>
          <w:szCs w:val="24"/>
        </w:rPr>
        <w:t>ncluyendo de lo anterior, que nos encontramos en presencia de un hecho negativo, bajo la óptica anterior, se considera el hecho negativo, cuando un hecho no fue realizado y por lo tanto no obrará en los archivos del sujeto obligado, ya que no puede probarse por ser lógica y materialmente imposible.</w:t>
      </w:r>
    </w:p>
    <w:p w14:paraId="538BFA34" w14:textId="77777777" w:rsidR="005936E8" w:rsidRPr="005936E8" w:rsidRDefault="005936E8" w:rsidP="005936E8">
      <w:pPr>
        <w:widowControl w:val="0"/>
        <w:autoSpaceDE w:val="0"/>
        <w:autoSpaceDN w:val="0"/>
        <w:adjustRightInd w:val="0"/>
        <w:spacing w:line="360" w:lineRule="auto"/>
        <w:jc w:val="both"/>
        <w:rPr>
          <w:rFonts w:ascii="Palatino Linotype" w:hAnsi="Palatino Linotype" w:cs="Arial"/>
          <w:sz w:val="24"/>
          <w:szCs w:val="24"/>
        </w:rPr>
      </w:pPr>
    </w:p>
    <w:p w14:paraId="4C876E44" w14:textId="5BCDAEC4" w:rsidR="005936E8" w:rsidRPr="005936E8" w:rsidRDefault="005936E8" w:rsidP="005936E8">
      <w:pPr>
        <w:widowControl w:val="0"/>
        <w:autoSpaceDE w:val="0"/>
        <w:autoSpaceDN w:val="0"/>
        <w:adjustRightInd w:val="0"/>
        <w:spacing w:line="360" w:lineRule="auto"/>
        <w:jc w:val="both"/>
        <w:rPr>
          <w:rFonts w:ascii="Palatino Linotype" w:hAnsi="Palatino Linotype" w:cs="Arial"/>
          <w:sz w:val="24"/>
          <w:szCs w:val="24"/>
        </w:rPr>
      </w:pPr>
      <w:r w:rsidRPr="005936E8">
        <w:rPr>
          <w:rFonts w:ascii="Palatino Linotype" w:hAnsi="Palatino Linotype" w:cs="Arial"/>
          <w:sz w:val="24"/>
          <w:szCs w:val="24"/>
        </w:rPr>
        <w:t xml:space="preserve">Asimismo, no se trata de un caso por el cual la negación del hecho implique la afirmación del mismo, simplemente se está ante una notoria y evidente inexistencia de un acto, es así como que de acuerdo a lo establecido en el artículo 12 de la Ley de Transparencia y Acceso a la Información Pública del Estado de México y Municipios el Sujeto Obligado sólo proporcionará la información que obra en sus archivos, lo que a </w:t>
      </w:r>
      <w:r w:rsidRPr="005936E8">
        <w:rPr>
          <w:rFonts w:ascii="Palatino Linotype" w:hAnsi="Palatino Linotype" w:cs="Arial"/>
          <w:i/>
          <w:sz w:val="24"/>
          <w:szCs w:val="24"/>
        </w:rPr>
        <w:t>contrario sensu</w:t>
      </w:r>
      <w:r w:rsidRPr="005936E8">
        <w:rPr>
          <w:rFonts w:ascii="Palatino Linotype" w:hAnsi="Palatino Linotype" w:cs="Arial"/>
          <w:sz w:val="24"/>
          <w:szCs w:val="24"/>
        </w:rPr>
        <w:t xml:space="preserve"> significa que no se está obligado a proporcionar lo que no obre en sus archivos.</w:t>
      </w:r>
    </w:p>
    <w:p w14:paraId="029E0019" w14:textId="77777777" w:rsidR="005936E8" w:rsidRPr="005936E8" w:rsidRDefault="005936E8" w:rsidP="005936E8">
      <w:pPr>
        <w:widowControl w:val="0"/>
        <w:autoSpaceDE w:val="0"/>
        <w:autoSpaceDN w:val="0"/>
        <w:adjustRightInd w:val="0"/>
        <w:spacing w:line="360" w:lineRule="auto"/>
        <w:jc w:val="both"/>
        <w:rPr>
          <w:rFonts w:ascii="Palatino Linotype" w:hAnsi="Palatino Linotype" w:cs="Arial"/>
          <w:sz w:val="24"/>
          <w:szCs w:val="24"/>
        </w:rPr>
      </w:pPr>
    </w:p>
    <w:p w14:paraId="027666F3" w14:textId="77777777" w:rsidR="005936E8" w:rsidRPr="005936E8" w:rsidRDefault="005936E8" w:rsidP="005936E8">
      <w:pPr>
        <w:widowControl w:val="0"/>
        <w:autoSpaceDE w:val="0"/>
        <w:autoSpaceDN w:val="0"/>
        <w:adjustRightInd w:val="0"/>
        <w:spacing w:line="360" w:lineRule="auto"/>
        <w:jc w:val="both"/>
        <w:rPr>
          <w:rFonts w:ascii="Palatino Linotype" w:hAnsi="Palatino Linotype" w:cs="Arial"/>
          <w:sz w:val="24"/>
          <w:szCs w:val="24"/>
        </w:rPr>
      </w:pPr>
      <w:r w:rsidRPr="005936E8">
        <w:rPr>
          <w:rFonts w:ascii="Palatino Linotype" w:hAnsi="Palatino Linotype" w:cs="Arial"/>
          <w:sz w:val="24"/>
          <w:szCs w:val="24"/>
        </w:rPr>
        <w:t xml:space="preserve">Por lo que, se debe destacar entonces que el Pleno de este Organismo Garante, ha sostenido que  ante presencia de un hecho negativo, resultaría innecesaria una declaratoria de inexistencia en términos de 19, 169 y 170 de la Ley de Transparencia y </w:t>
      </w:r>
      <w:r w:rsidRPr="005936E8">
        <w:rPr>
          <w:rFonts w:ascii="Palatino Linotype" w:hAnsi="Palatino Linotype" w:cs="Arial"/>
          <w:sz w:val="24"/>
          <w:szCs w:val="24"/>
        </w:rPr>
        <w:lastRenderedPageBreak/>
        <w:t>Acceso a la Información Pública del Estado de México y Municipios, y ante una hecho negativo resultan aplicables las siguientes tesis:</w:t>
      </w:r>
    </w:p>
    <w:p w14:paraId="13581DAC" w14:textId="77777777" w:rsidR="005936E8" w:rsidRPr="00F6526D" w:rsidRDefault="005936E8" w:rsidP="005936E8">
      <w:pPr>
        <w:widowControl w:val="0"/>
        <w:autoSpaceDE w:val="0"/>
        <w:autoSpaceDN w:val="0"/>
        <w:adjustRightInd w:val="0"/>
        <w:spacing w:line="360" w:lineRule="auto"/>
        <w:jc w:val="both"/>
        <w:rPr>
          <w:rFonts w:ascii="Palatino Linotype" w:hAnsi="Palatino Linotype" w:cs="Arial"/>
        </w:rPr>
      </w:pPr>
    </w:p>
    <w:p w14:paraId="36770C19" w14:textId="77777777" w:rsidR="005936E8" w:rsidRPr="00F6526D" w:rsidRDefault="005936E8" w:rsidP="005936E8">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Tratándose de un hecho negativo, el Juez no tiene por que invocar prueba alguna de la que se desprenda, ya que es bien sabido que esta clase de hechos no son susceptibles de demostración.</w:t>
      </w:r>
    </w:p>
    <w:p w14:paraId="1017EB47" w14:textId="77777777" w:rsidR="005936E8" w:rsidRPr="00F6526D" w:rsidRDefault="005936E8" w:rsidP="005936E8">
      <w:pPr>
        <w:widowControl w:val="0"/>
        <w:autoSpaceDE w:val="0"/>
        <w:autoSpaceDN w:val="0"/>
        <w:adjustRightInd w:val="0"/>
        <w:ind w:left="709" w:right="757"/>
        <w:jc w:val="both"/>
        <w:rPr>
          <w:rFonts w:ascii="Palatino Linotype" w:hAnsi="Palatino Linotype" w:cs="Arial"/>
          <w:i/>
        </w:rPr>
      </w:pPr>
    </w:p>
    <w:p w14:paraId="00A9BC0B" w14:textId="77777777" w:rsidR="005936E8" w:rsidRPr="00F6526D" w:rsidRDefault="005936E8" w:rsidP="005936E8">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0A9F9CC9" w14:textId="77777777" w:rsidR="005936E8" w:rsidRPr="00F6526D" w:rsidRDefault="005936E8" w:rsidP="005936E8">
      <w:pPr>
        <w:widowControl w:val="0"/>
        <w:autoSpaceDE w:val="0"/>
        <w:autoSpaceDN w:val="0"/>
        <w:adjustRightInd w:val="0"/>
        <w:spacing w:line="360" w:lineRule="auto"/>
        <w:jc w:val="both"/>
        <w:rPr>
          <w:rFonts w:ascii="Palatino Linotype" w:hAnsi="Palatino Linotype" w:cs="Arial"/>
        </w:rPr>
      </w:pPr>
    </w:p>
    <w:p w14:paraId="284E73A2" w14:textId="77777777" w:rsidR="005936E8" w:rsidRPr="005936E8" w:rsidRDefault="005936E8" w:rsidP="005936E8">
      <w:pPr>
        <w:widowControl w:val="0"/>
        <w:autoSpaceDE w:val="0"/>
        <w:autoSpaceDN w:val="0"/>
        <w:adjustRightInd w:val="0"/>
        <w:spacing w:line="360" w:lineRule="auto"/>
        <w:jc w:val="both"/>
        <w:rPr>
          <w:rFonts w:ascii="Palatino Linotype" w:hAnsi="Palatino Linotype" w:cs="Arial"/>
          <w:sz w:val="24"/>
          <w:szCs w:val="24"/>
        </w:rPr>
      </w:pPr>
      <w:r w:rsidRPr="005936E8">
        <w:rPr>
          <w:rFonts w:ascii="Palatino Linotype" w:hAnsi="Palatino Linotype" w:cs="Arial"/>
          <w:sz w:val="24"/>
          <w:szCs w:val="24"/>
        </w:rPr>
        <w:t>Aquí, debe dejarse en claro que al haber existido un pronunciamiento por parte del</w:t>
      </w:r>
      <w:r w:rsidRPr="005936E8">
        <w:rPr>
          <w:rFonts w:ascii="Palatino Linotype" w:hAnsi="Palatino Linotype" w:cs="Arial"/>
          <w:b/>
          <w:sz w:val="24"/>
          <w:szCs w:val="24"/>
        </w:rPr>
        <w:t xml:space="preserve"> </w:t>
      </w:r>
      <w:r w:rsidRPr="005936E8">
        <w:rPr>
          <w:rFonts w:ascii="Palatino Linotype" w:hAnsi="Palatino Linotype" w:cs="Arial"/>
          <w:sz w:val="24"/>
          <w:szCs w:val="24"/>
        </w:rPr>
        <w:t>Sujeto</w:t>
      </w:r>
      <w:r w:rsidRPr="005936E8">
        <w:rPr>
          <w:rFonts w:ascii="Palatino Linotype" w:hAnsi="Palatino Linotype" w:cs="Arial"/>
          <w:b/>
          <w:sz w:val="24"/>
          <w:szCs w:val="24"/>
        </w:rPr>
        <w:t xml:space="preserve"> </w:t>
      </w:r>
      <w:r w:rsidRPr="005936E8">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64B6DE0F" w14:textId="77777777" w:rsidR="005936E8" w:rsidRPr="00F6526D" w:rsidRDefault="005936E8" w:rsidP="005936E8">
      <w:pPr>
        <w:widowControl w:val="0"/>
        <w:autoSpaceDE w:val="0"/>
        <w:autoSpaceDN w:val="0"/>
        <w:adjustRightInd w:val="0"/>
        <w:spacing w:line="360" w:lineRule="auto"/>
        <w:jc w:val="both"/>
        <w:rPr>
          <w:rFonts w:ascii="Palatino Linotype" w:hAnsi="Palatino Linotype" w:cs="Arial"/>
        </w:rPr>
      </w:pPr>
    </w:p>
    <w:p w14:paraId="5671E397" w14:textId="77777777" w:rsidR="005936E8" w:rsidRPr="00F6526D" w:rsidRDefault="005936E8" w:rsidP="005936E8">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xml:space="preserve">. El Instituto Federal de Acceso a la Información y Protección de Datos es un órgano de la Administración </w:t>
      </w:r>
      <w:r w:rsidRPr="00F6526D">
        <w:rPr>
          <w:rFonts w:ascii="Palatino Linotype" w:hAnsi="Palatino Linotype" w:cs="Arial"/>
          <w:i/>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9B3E0F" w14:textId="77777777" w:rsidR="005936E8" w:rsidRDefault="005936E8" w:rsidP="004958DD">
      <w:pPr>
        <w:pStyle w:val="Prrafodelista"/>
        <w:autoSpaceDE w:val="0"/>
        <w:autoSpaceDN w:val="0"/>
        <w:adjustRightInd w:val="0"/>
        <w:spacing w:line="360" w:lineRule="auto"/>
        <w:ind w:left="0"/>
        <w:jc w:val="both"/>
        <w:rPr>
          <w:rFonts w:ascii="Palatino Linotype" w:hAnsi="Palatino Linotype"/>
          <w:color w:val="000000"/>
        </w:rPr>
      </w:pPr>
    </w:p>
    <w:p w14:paraId="23A194F3" w14:textId="6581ACE9" w:rsidR="004958DD" w:rsidRDefault="005936E8" w:rsidP="004958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olor w:val="000000"/>
        </w:rPr>
        <w:t>Ahora bien por lo respecta a lo</w:t>
      </w:r>
      <w:r w:rsidR="00DB501B">
        <w:rPr>
          <w:rFonts w:ascii="Palatino Linotype" w:hAnsi="Palatino Linotype"/>
          <w:color w:val="000000"/>
        </w:rPr>
        <w:t xml:space="preserve">s </w:t>
      </w:r>
      <w:r>
        <w:rPr>
          <w:rFonts w:ascii="Palatino Linotype" w:hAnsi="Palatino Linotype"/>
          <w:color w:val="000000"/>
        </w:rPr>
        <w:t>argumentos</w:t>
      </w:r>
      <w:r w:rsidR="00DB501B">
        <w:rPr>
          <w:rFonts w:ascii="Palatino Linotype" w:hAnsi="Palatino Linotype"/>
          <w:color w:val="000000"/>
        </w:rPr>
        <w:t xml:space="preserve"> vertid</w:t>
      </w:r>
      <w:r>
        <w:rPr>
          <w:rFonts w:ascii="Palatino Linotype" w:hAnsi="Palatino Linotype"/>
          <w:color w:val="000000"/>
        </w:rPr>
        <w:t>o</w:t>
      </w:r>
      <w:r w:rsidR="00DB501B">
        <w:rPr>
          <w:rFonts w:ascii="Palatino Linotype" w:hAnsi="Palatino Linotype"/>
          <w:color w:val="000000"/>
        </w:rPr>
        <w:t xml:space="preserve">s por el particular en la etapa de manifestaciones, en donde señala las fechas en la que los </w:t>
      </w:r>
      <w:r w:rsidR="00D6641F">
        <w:rPr>
          <w:rFonts w:ascii="Palatino Linotype" w:hAnsi="Palatino Linotype"/>
          <w:color w:val="000000"/>
        </w:rPr>
        <w:t>Comisionados</w:t>
      </w:r>
      <w:r w:rsidR="00DB501B">
        <w:rPr>
          <w:rFonts w:ascii="Palatino Linotype" w:hAnsi="Palatino Linotype"/>
          <w:color w:val="000000"/>
        </w:rPr>
        <w:t xml:space="preserve"> deben concluir con sus labores, se consideran </w:t>
      </w:r>
      <w:r w:rsidR="00D6641F">
        <w:rPr>
          <w:rFonts w:ascii="Palatino Linotype" w:hAnsi="Palatino Linotype"/>
          <w:color w:val="000000"/>
        </w:rPr>
        <w:t xml:space="preserve">manifestaciones subjetivas, pues se </w:t>
      </w:r>
      <w:r>
        <w:rPr>
          <w:rFonts w:ascii="Palatino Linotype" w:hAnsi="Palatino Linotype"/>
          <w:color w:val="000000"/>
        </w:rPr>
        <w:t xml:space="preserve">refieren a </w:t>
      </w:r>
      <w:r w:rsidR="00D6641F">
        <w:rPr>
          <w:rFonts w:ascii="Palatino Linotype" w:hAnsi="Palatino Linotype"/>
          <w:color w:val="000000"/>
        </w:rPr>
        <w:t xml:space="preserve"> argumentos</w:t>
      </w:r>
      <w:r>
        <w:rPr>
          <w:rFonts w:ascii="Palatino Linotype" w:hAnsi="Palatino Linotype"/>
          <w:color w:val="000000"/>
        </w:rPr>
        <w:t>, los cuales constan de</w:t>
      </w:r>
      <w:r w:rsidR="00D6641F">
        <w:rPr>
          <w:rFonts w:ascii="Palatino Linotype" w:hAnsi="Palatino Linotype" w:cs="Arial"/>
        </w:rPr>
        <w:t xml:space="preserve"> interrogantes y manifestaciones que no se colman con un documento en específico, ya que el Ciudadano asevera que las fechas que el asume, son las correspondientes para que los Comisionados dejen el cargo, sin embargo carecen de legalidad. </w:t>
      </w:r>
    </w:p>
    <w:p w14:paraId="6745CA3B" w14:textId="77777777" w:rsidR="00EE2FFB" w:rsidRDefault="00EE2FFB" w:rsidP="004958DD">
      <w:pPr>
        <w:pStyle w:val="Prrafodelista"/>
        <w:autoSpaceDE w:val="0"/>
        <w:autoSpaceDN w:val="0"/>
        <w:adjustRightInd w:val="0"/>
        <w:spacing w:line="360" w:lineRule="auto"/>
        <w:ind w:left="0"/>
        <w:jc w:val="both"/>
        <w:rPr>
          <w:rFonts w:ascii="Palatino Linotype" w:hAnsi="Palatino Linotype" w:cs="Arial"/>
        </w:rPr>
      </w:pPr>
    </w:p>
    <w:p w14:paraId="3FCB7E23" w14:textId="77777777" w:rsidR="00EE2FFB" w:rsidRPr="00736006" w:rsidRDefault="00EE2FFB" w:rsidP="00EE2FFB">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14:paraId="7CB2D256" w14:textId="77777777" w:rsidR="00EE2FFB" w:rsidRPr="00736006" w:rsidRDefault="00EE2FFB" w:rsidP="00EE2FFB">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733C3456" w14:textId="77777777" w:rsidR="00EE2FFB" w:rsidRPr="00736006" w:rsidRDefault="00EE2FFB" w:rsidP="00EE2FFB">
      <w:pPr>
        <w:spacing w:after="0" w:line="360" w:lineRule="auto"/>
        <w:ind w:right="49"/>
        <w:contextualSpacing/>
        <w:jc w:val="both"/>
        <w:rPr>
          <w:rFonts w:ascii="Palatino Linotype" w:eastAsia="MS Mincho" w:hAnsi="Palatino Linotype" w:cstheme="majorBidi"/>
          <w:i/>
          <w:sz w:val="24"/>
          <w:szCs w:val="24"/>
          <w:lang w:val="es-ES_tradnl" w:eastAsia="es-ES"/>
        </w:rPr>
      </w:pPr>
      <w:r w:rsidRPr="00736006">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736006">
        <w:rPr>
          <w:rFonts w:ascii="Palatino Linotype" w:eastAsia="MS Mincho" w:hAnsi="Palatino Linotype" w:cstheme="majorBidi"/>
          <w:i/>
          <w:sz w:val="24"/>
          <w:szCs w:val="24"/>
          <w:lang w:val="es-ES_tradnl" w:eastAsia="es-ES"/>
        </w:rPr>
        <w:t xml:space="preserve">es un Derecho Público subjetivo individual de la Garantía Respectiva Consagrada en el Artículo 8 de la Ley Fundamental. En tal virtud, la persona tiene la facultad </w:t>
      </w:r>
      <w:r w:rsidRPr="00736006">
        <w:rPr>
          <w:rFonts w:ascii="Palatino Linotype" w:eastAsia="MS Mincho" w:hAnsi="Palatino Linotype" w:cstheme="majorBidi"/>
          <w:i/>
          <w:sz w:val="24"/>
          <w:szCs w:val="24"/>
          <w:lang w:val="es-ES_tradnl" w:eastAsia="es-ES"/>
        </w:rPr>
        <w:lastRenderedPageBreak/>
        <w:t>de acudir a cualquier autoridad, formulando una solicitud o instancia escrito de cualquier índole, la cual adopta, específicamente, el carácter de simple petición administrativa, acción o recurso, etc.</w:t>
      </w:r>
      <w:r w:rsidRPr="00736006">
        <w:rPr>
          <w:rFonts w:ascii="Palatino Linotype" w:eastAsia="MS Mincho" w:hAnsi="Palatino Linotype" w:cstheme="majorBidi"/>
          <w:i/>
          <w:sz w:val="24"/>
          <w:szCs w:val="24"/>
          <w:vertAlign w:val="superscript"/>
          <w:lang w:val="es-ES_tradnl" w:eastAsia="es-ES"/>
        </w:rPr>
        <w:footnoteReference w:id="1"/>
      </w:r>
      <w:r w:rsidRPr="00736006">
        <w:rPr>
          <w:rFonts w:ascii="Palatino Linotype" w:eastAsia="MS Mincho" w:hAnsi="Palatino Linotype" w:cstheme="majorBidi"/>
          <w:i/>
          <w:sz w:val="24"/>
          <w:szCs w:val="24"/>
          <w:lang w:val="es-ES_tradnl" w:eastAsia="es-ES"/>
        </w:rPr>
        <w:t xml:space="preserve">  “ (Sic)</w:t>
      </w:r>
    </w:p>
    <w:p w14:paraId="67B0B443" w14:textId="77777777" w:rsidR="00EE2FFB" w:rsidRPr="00736006" w:rsidRDefault="00EE2FFB" w:rsidP="00EE2FFB">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01005346" w14:textId="77777777" w:rsidR="00EE2FFB" w:rsidRPr="00736006" w:rsidRDefault="00EE2FFB" w:rsidP="00EE2FFB">
      <w:pPr>
        <w:spacing w:after="0" w:line="360" w:lineRule="auto"/>
        <w:ind w:right="49"/>
        <w:contextualSpacing/>
        <w:jc w:val="both"/>
        <w:rPr>
          <w:rFonts w:ascii="Palatino Linotype" w:eastAsia="MS Mincho" w:hAnsi="Palatino Linotype" w:cstheme="majorBidi"/>
          <w:sz w:val="24"/>
          <w:szCs w:val="24"/>
          <w:lang w:val="es-ES_tradnl" w:eastAsia="es-ES"/>
        </w:rPr>
      </w:pPr>
      <w:r w:rsidRPr="00736006">
        <w:rPr>
          <w:rFonts w:ascii="Palatino Linotype" w:eastAsia="MS Mincho" w:hAnsi="Palatino Linotype" w:cstheme="majorBidi"/>
          <w:sz w:val="24"/>
          <w:szCs w:val="24"/>
          <w:lang w:val="es-ES_tradnl" w:eastAsia="es-ES"/>
        </w:rPr>
        <w:t xml:space="preserve">Por su parte, David Cienfuegos Salgado, concibe al derecho de petición como </w:t>
      </w:r>
      <w:r w:rsidRPr="00736006">
        <w:rPr>
          <w:rFonts w:ascii="Palatino Linotype" w:eastAsia="MS Mincho" w:hAnsi="Palatino Linotype" w:cstheme="majorBidi"/>
          <w:i/>
          <w:sz w:val="24"/>
          <w:szCs w:val="24"/>
          <w:lang w:val="es-ES_tradnl" w:eastAsia="es-ES"/>
        </w:rPr>
        <w:t xml:space="preserve">“el derecho de toda persona a ser escuchado por quienes ejercen el poder público. </w:t>
      </w:r>
      <w:r w:rsidRPr="00736006">
        <w:rPr>
          <w:rFonts w:ascii="Palatino Linotype" w:eastAsia="MS Mincho" w:hAnsi="Palatino Linotype" w:cstheme="majorBidi"/>
          <w:i/>
          <w:sz w:val="24"/>
          <w:szCs w:val="24"/>
          <w:vertAlign w:val="superscript"/>
          <w:lang w:val="es-ES_tradnl" w:eastAsia="es-ES"/>
        </w:rPr>
        <w:footnoteReference w:id="2"/>
      </w:r>
      <w:r w:rsidRPr="00736006">
        <w:rPr>
          <w:rFonts w:ascii="Palatino Linotype" w:eastAsia="MS Mincho" w:hAnsi="Palatino Linotype" w:cstheme="majorBidi"/>
          <w:i/>
          <w:sz w:val="24"/>
          <w:szCs w:val="24"/>
          <w:lang w:val="es-ES_tradnl" w:eastAsia="es-ES"/>
        </w:rPr>
        <w:t>” (Sic)</w:t>
      </w:r>
      <w:r w:rsidRPr="00736006">
        <w:rPr>
          <w:rFonts w:ascii="Palatino Linotype" w:eastAsia="MS Mincho" w:hAnsi="Palatino Linotype" w:cstheme="majorBidi"/>
          <w:sz w:val="24"/>
          <w:szCs w:val="24"/>
          <w:lang w:val="es-ES_tradnl" w:eastAsia="es-ES"/>
        </w:rPr>
        <w:t xml:space="preserve"> </w:t>
      </w:r>
    </w:p>
    <w:p w14:paraId="04874B3F" w14:textId="77777777" w:rsidR="00EE2FFB" w:rsidRPr="00736006" w:rsidRDefault="00EE2FFB" w:rsidP="00EE2FFB">
      <w:pPr>
        <w:spacing w:after="0" w:line="360" w:lineRule="auto"/>
        <w:ind w:left="360" w:right="49"/>
        <w:contextualSpacing/>
        <w:jc w:val="both"/>
        <w:rPr>
          <w:rFonts w:ascii="Palatino Linotype" w:eastAsia="MS Mincho" w:hAnsi="Palatino Linotype" w:cstheme="majorBidi"/>
          <w:sz w:val="24"/>
          <w:szCs w:val="24"/>
          <w:lang w:val="es-ES_tradnl" w:eastAsia="es-ES"/>
        </w:rPr>
      </w:pPr>
    </w:p>
    <w:p w14:paraId="555E66CF" w14:textId="77777777" w:rsidR="00EE2FFB" w:rsidRDefault="00EE2FFB" w:rsidP="00EE2FFB">
      <w:pPr>
        <w:spacing w:after="0" w:line="360" w:lineRule="auto"/>
        <w:ind w:right="49"/>
        <w:contextualSpacing/>
        <w:jc w:val="both"/>
        <w:rPr>
          <w:rFonts w:ascii="Palatino Linotype" w:eastAsia="MS Mincho" w:hAnsi="Palatino Linotype" w:cstheme="majorBidi"/>
          <w:i/>
          <w:sz w:val="24"/>
          <w:szCs w:val="24"/>
          <w:lang w:val="es-ES_tradnl" w:eastAsia="es-ES"/>
        </w:rPr>
      </w:pPr>
      <w:r w:rsidRPr="00736006">
        <w:rPr>
          <w:rFonts w:ascii="Palatino Linotype" w:eastAsia="MS Mincho" w:hAnsi="Palatino Linotype" w:cstheme="majorBidi"/>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736006">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736006">
        <w:rPr>
          <w:rFonts w:ascii="Palatino Linotype" w:eastAsia="MS Mincho" w:hAnsi="Palatino Linotype" w:cstheme="majorBidi"/>
          <w:i/>
          <w:sz w:val="24"/>
          <w:szCs w:val="24"/>
          <w:vertAlign w:val="superscript"/>
          <w:lang w:val="es-ES_tradnl" w:eastAsia="es-ES"/>
        </w:rPr>
        <w:footnoteReference w:id="3"/>
      </w:r>
      <w:r w:rsidRPr="00736006">
        <w:rPr>
          <w:rFonts w:ascii="Palatino Linotype" w:eastAsia="MS Mincho" w:hAnsi="Palatino Linotype" w:cstheme="majorBidi"/>
          <w:i/>
          <w:sz w:val="24"/>
          <w:szCs w:val="24"/>
          <w:lang w:val="es-ES_tradnl" w:eastAsia="es-ES"/>
        </w:rPr>
        <w:t xml:space="preserve">“(Sic) </w:t>
      </w:r>
    </w:p>
    <w:p w14:paraId="219AFE02" w14:textId="77777777" w:rsidR="00EE2FFB" w:rsidRPr="00736006" w:rsidRDefault="00EE2FFB" w:rsidP="00EE2FFB">
      <w:pPr>
        <w:spacing w:after="0" w:line="360" w:lineRule="auto"/>
        <w:ind w:right="49"/>
        <w:contextualSpacing/>
        <w:jc w:val="both"/>
        <w:rPr>
          <w:rFonts w:ascii="Palatino Linotype" w:eastAsia="MS Mincho" w:hAnsi="Palatino Linotype" w:cstheme="majorBidi"/>
          <w:i/>
          <w:sz w:val="24"/>
          <w:szCs w:val="24"/>
          <w:lang w:val="es-ES_tradnl" w:eastAsia="es-ES"/>
        </w:rPr>
      </w:pPr>
    </w:p>
    <w:p w14:paraId="520F4F0B" w14:textId="77777777" w:rsidR="00EE2FFB" w:rsidRDefault="00EE2FFB" w:rsidP="00EE2FFB">
      <w:pPr>
        <w:pStyle w:val="Prrafodelista"/>
        <w:spacing w:before="240" w:after="240" w:line="360" w:lineRule="auto"/>
        <w:ind w:left="0"/>
        <w:contextualSpacing/>
        <w:jc w:val="both"/>
        <w:rPr>
          <w:rFonts w:ascii="Palatino Linotype" w:eastAsia="MS Mincho" w:hAnsi="Palatino Linotype" w:cstheme="majorBidi"/>
          <w:i/>
          <w:lang w:val="es-ES_tradnl"/>
        </w:rPr>
      </w:pPr>
      <w:r w:rsidRPr="00736006">
        <w:rPr>
          <w:rFonts w:ascii="Palatino Linotype" w:eastAsia="MS Mincho" w:hAnsi="Palatino Linotype" w:cstheme="majorBidi"/>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w:t>
      </w:r>
      <w:r w:rsidRPr="00736006">
        <w:rPr>
          <w:rFonts w:ascii="Palatino Linotype" w:eastAsia="MS Mincho" w:hAnsi="Palatino Linotype" w:cstheme="majorBidi"/>
          <w:lang w:val="es-ES_tradnl"/>
        </w:rPr>
        <w:lastRenderedPageBreak/>
        <w:t xml:space="preserve">información de Ernesto Villanueva Villanueva que dice: </w:t>
      </w:r>
      <w:r w:rsidRPr="00736006">
        <w:rPr>
          <w:rFonts w:ascii="Palatino Linotype" w:eastAsia="MS Mincho" w:hAnsi="Palatino Linotype" w:cstheme="majorBidi"/>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736006">
        <w:rPr>
          <w:rFonts w:ascii="Palatino Linotype" w:eastAsia="MS Mincho" w:hAnsi="Palatino Linotype" w:cstheme="majorBidi"/>
          <w:i/>
          <w:vertAlign w:val="superscript"/>
          <w:lang w:val="es-ES_tradnl"/>
        </w:rPr>
        <w:footnoteReference w:id="4"/>
      </w:r>
      <w:r w:rsidRPr="00736006">
        <w:rPr>
          <w:rFonts w:ascii="Palatino Linotype" w:eastAsia="MS Mincho" w:hAnsi="Palatino Linotype" w:cstheme="majorBidi"/>
          <w:i/>
          <w:lang w:val="es-ES_tradnl"/>
        </w:rPr>
        <w:t>” (Sic)</w:t>
      </w:r>
    </w:p>
    <w:p w14:paraId="30583B4E" w14:textId="77777777" w:rsidR="00EE2FFB" w:rsidRPr="00736006" w:rsidRDefault="00EE2FFB" w:rsidP="00EE2FFB">
      <w:pPr>
        <w:pStyle w:val="Prrafodelista"/>
        <w:spacing w:before="240" w:after="240" w:line="360" w:lineRule="auto"/>
        <w:ind w:left="0"/>
        <w:contextualSpacing/>
        <w:jc w:val="both"/>
        <w:rPr>
          <w:rFonts w:ascii="Palatino Linotype" w:hAnsi="Palatino Linotype" w:cs="Arial"/>
          <w:i/>
          <w:iCs/>
          <w:color w:val="000000" w:themeColor="text1"/>
          <w:lang w:val="es-ES_tradnl"/>
        </w:rPr>
      </w:pPr>
    </w:p>
    <w:p w14:paraId="43E7DECD" w14:textId="77777777" w:rsidR="00EE2FFB" w:rsidRPr="006D0309" w:rsidRDefault="00EE2FFB" w:rsidP="00EE2FFB">
      <w:pPr>
        <w:pStyle w:val="Prrafodelista"/>
        <w:autoSpaceDE w:val="0"/>
        <w:autoSpaceDN w:val="0"/>
        <w:adjustRightInd w:val="0"/>
        <w:spacing w:line="360" w:lineRule="auto"/>
        <w:ind w:left="0"/>
        <w:contextualSpacing/>
        <w:jc w:val="both"/>
        <w:rPr>
          <w:rFonts w:ascii="Palatino Linotype" w:hAnsi="Palatino Linotype" w:cs="Arial"/>
          <w:lang w:val="es-MX"/>
        </w:rPr>
      </w:pPr>
      <w:r w:rsidRPr="00736006">
        <w:rPr>
          <w:rFonts w:ascii="Palatino Linotype" w:hAnsi="Palatino Linotype" w:cs="Arial"/>
        </w:rPr>
        <w:t xml:space="preserve">Ahora bien </w:t>
      </w:r>
      <w:r w:rsidRPr="006D0309">
        <w:rPr>
          <w:rFonts w:ascii="Palatino Linotype" w:hAnsi="Palatino Linotype" w:cs="Arial"/>
        </w:rPr>
        <w:t xml:space="preserve">para entender los alcances de la información pública se considera importante citar el criterio </w:t>
      </w:r>
      <w:r w:rsidRPr="006D030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D0309">
        <w:rPr>
          <w:rFonts w:ascii="Palatino Linotype" w:hAnsi="Palatino Linotype" w:cs="Arial"/>
        </w:rPr>
        <w:t>cuyo rubro y texto dispone:</w:t>
      </w:r>
    </w:p>
    <w:p w14:paraId="315B328B" w14:textId="77777777" w:rsidR="00EE2FFB" w:rsidRPr="006D0309" w:rsidRDefault="00EE2FFB" w:rsidP="00EE2FFB">
      <w:pPr>
        <w:pStyle w:val="Prrafodelista"/>
        <w:autoSpaceDE w:val="0"/>
        <w:autoSpaceDN w:val="0"/>
        <w:adjustRightInd w:val="0"/>
        <w:spacing w:line="276" w:lineRule="auto"/>
        <w:ind w:left="0"/>
        <w:jc w:val="both"/>
        <w:rPr>
          <w:rFonts w:ascii="Palatino Linotype" w:hAnsi="Palatino Linotype" w:cs="Arial"/>
          <w:lang w:val="es-MX"/>
        </w:rPr>
      </w:pPr>
    </w:p>
    <w:p w14:paraId="12AED0B2" w14:textId="77777777" w:rsidR="00EE2FFB" w:rsidRPr="006D0309" w:rsidRDefault="00EE2FFB" w:rsidP="00EE2FFB">
      <w:pPr>
        <w:autoSpaceDE w:val="0"/>
        <w:autoSpaceDN w:val="0"/>
        <w:adjustRightInd w:val="0"/>
        <w:spacing w:line="276" w:lineRule="auto"/>
        <w:ind w:left="567" w:right="567"/>
        <w:jc w:val="center"/>
        <w:rPr>
          <w:rFonts w:ascii="Palatino Linotype" w:hAnsi="Palatino Linotype" w:cs="Arial"/>
          <w:b/>
          <w:i/>
          <w:lang w:eastAsia="es-MX"/>
        </w:rPr>
      </w:pPr>
      <w:r w:rsidRPr="006D0309">
        <w:rPr>
          <w:rFonts w:ascii="Palatino Linotype" w:hAnsi="Palatino Linotype" w:cs="Arial"/>
          <w:b/>
          <w:i/>
          <w:sz w:val="20"/>
          <w:szCs w:val="20"/>
          <w:lang w:eastAsia="es-MX"/>
        </w:rPr>
        <w:t>“</w:t>
      </w:r>
      <w:r w:rsidRPr="006D0309">
        <w:rPr>
          <w:rFonts w:ascii="Palatino Linotype" w:hAnsi="Palatino Linotype" w:cs="Arial"/>
          <w:b/>
          <w:i/>
          <w:lang w:eastAsia="es-MX"/>
        </w:rPr>
        <w:t>CRITERIO 0002-11</w:t>
      </w:r>
    </w:p>
    <w:p w14:paraId="5788FA1B" w14:textId="77777777" w:rsidR="00EE2FFB" w:rsidRPr="006D0309" w:rsidRDefault="00EE2FFB" w:rsidP="00EE2FFB">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b/>
          <w:i/>
          <w:lang w:eastAsia="es-MX"/>
        </w:rPr>
        <w:t xml:space="preserve">INFORMACIÓN PÚBLICA, CONCEPTO DE, EN MATERIA DE TRANSPARENCIA. INTERPRETACIÓN TEMÁTICA DE LOS ARTÍCULOS 2, FRACCIÓN </w:t>
      </w:r>
      <w:r w:rsidRPr="006D0309">
        <w:rPr>
          <w:rFonts w:ascii="Palatino Linotype" w:hAnsi="Palatino Linotype" w:cs="Arial"/>
          <w:b/>
          <w:bCs/>
          <w:i/>
          <w:lang w:eastAsia="es-MX"/>
        </w:rPr>
        <w:t xml:space="preserve">V, XV, Y XVI, </w:t>
      </w:r>
      <w:r w:rsidRPr="006D0309">
        <w:rPr>
          <w:rFonts w:ascii="Palatino Linotype" w:hAnsi="Palatino Linotype" w:cs="Arial"/>
          <w:b/>
          <w:i/>
          <w:lang w:eastAsia="es-MX"/>
        </w:rPr>
        <w:t>32, 4,11 Y 41.</w:t>
      </w:r>
      <w:r w:rsidRPr="006D030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EFB58D" w14:textId="77777777" w:rsidR="00EE2FFB" w:rsidRPr="006D0309" w:rsidRDefault="00EE2FFB" w:rsidP="00EE2FFB">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En consecuencia el acceso a la información se refiere a que se cumplan cualquiera de los siguientes tres supuestos:</w:t>
      </w:r>
    </w:p>
    <w:p w14:paraId="5314B099" w14:textId="77777777" w:rsidR="00EE2FFB" w:rsidRPr="006D0309" w:rsidRDefault="00EE2FFB" w:rsidP="00EE2FFB">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5BC7B745" w14:textId="77777777" w:rsidR="00EE2FFB" w:rsidRPr="006D0309" w:rsidRDefault="00EE2FFB" w:rsidP="00EE2FFB">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17CEBC2B" w14:textId="77777777" w:rsidR="00EE2FFB" w:rsidRPr="006D0309" w:rsidRDefault="00EE2FFB" w:rsidP="00EE2FFB">
      <w:pPr>
        <w:autoSpaceDE w:val="0"/>
        <w:autoSpaceDN w:val="0"/>
        <w:adjustRightInd w:val="0"/>
        <w:spacing w:line="276" w:lineRule="auto"/>
        <w:ind w:left="567" w:right="567"/>
        <w:jc w:val="both"/>
        <w:rPr>
          <w:rFonts w:ascii="Palatino Linotype" w:hAnsi="Palatino Linotype" w:cs="Arial"/>
          <w:i/>
          <w:lang w:eastAsia="es-MX"/>
        </w:rPr>
      </w:pPr>
      <w:r w:rsidRPr="006D030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11578E3" w14:textId="77777777" w:rsidR="00EE2FFB" w:rsidRDefault="00EE2FFB" w:rsidP="00EE2FFB">
      <w:pPr>
        <w:pStyle w:val="Prrafodelista"/>
        <w:autoSpaceDE w:val="0"/>
        <w:autoSpaceDN w:val="0"/>
        <w:adjustRightInd w:val="0"/>
        <w:spacing w:line="276" w:lineRule="auto"/>
        <w:ind w:left="0"/>
        <w:jc w:val="both"/>
        <w:rPr>
          <w:rFonts w:ascii="Palatino Linotype" w:hAnsi="Palatino Linotype" w:cs="Arial"/>
        </w:rPr>
      </w:pPr>
    </w:p>
    <w:p w14:paraId="5FCB904D" w14:textId="77777777" w:rsidR="00EE2FFB" w:rsidRDefault="00EE2FFB" w:rsidP="00EE2FFB">
      <w:pPr>
        <w:pStyle w:val="Prrafodelista"/>
        <w:spacing w:before="240" w:after="360" w:line="360" w:lineRule="auto"/>
        <w:ind w:left="0"/>
        <w:contextualSpacing/>
        <w:jc w:val="both"/>
        <w:rPr>
          <w:rFonts w:ascii="Palatino Linotype" w:hAnsi="Palatino Linotype" w:cs="Arial"/>
          <w:i/>
          <w:lang w:eastAsia="es-MX"/>
        </w:rPr>
      </w:pPr>
      <w:r w:rsidRPr="006D0309">
        <w:rPr>
          <w:rFonts w:ascii="Palatino Linotype" w:hAnsi="Palatino Linotype" w:cs="Arial"/>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6D030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D0309">
        <w:rPr>
          <w:rStyle w:val="Refdenotaalpie"/>
          <w:rFonts w:ascii="Palatino Linotype" w:hAnsi="Palatino Linotype" w:cs="Arial"/>
          <w:i/>
          <w:lang w:eastAsia="es-MX"/>
        </w:rPr>
        <w:footnoteReference w:id="5"/>
      </w:r>
    </w:p>
    <w:p w14:paraId="1F6BD349" w14:textId="77777777" w:rsidR="00EE2FFB" w:rsidRPr="006D0309" w:rsidRDefault="00EE2FFB" w:rsidP="00EE2FFB">
      <w:pPr>
        <w:pStyle w:val="Prrafodelista"/>
        <w:spacing w:before="240" w:after="360" w:line="360" w:lineRule="auto"/>
        <w:ind w:left="0"/>
        <w:contextualSpacing/>
        <w:jc w:val="both"/>
        <w:rPr>
          <w:rFonts w:ascii="Palatino Linotype" w:hAnsi="Palatino Linotype" w:cs="Arial"/>
          <w:i/>
        </w:rPr>
      </w:pPr>
    </w:p>
    <w:p w14:paraId="7A13D0E1" w14:textId="30884AF3" w:rsidR="004958DD" w:rsidRDefault="00EE2FFB" w:rsidP="004958D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al no constituirse dicho cuestionamiento como materia del derecho de acceso a la información, se considera que el Sujeto Obligado no está constreñido a emitir una respuesta al mismo.</w:t>
      </w:r>
    </w:p>
    <w:p w14:paraId="77B0145B" w14:textId="77777777" w:rsidR="00EE2FFB" w:rsidRDefault="00EE2FFB" w:rsidP="004958DD">
      <w:pPr>
        <w:pStyle w:val="Prrafodelista"/>
        <w:autoSpaceDE w:val="0"/>
        <w:autoSpaceDN w:val="0"/>
        <w:adjustRightInd w:val="0"/>
        <w:spacing w:line="360" w:lineRule="auto"/>
        <w:ind w:left="0"/>
        <w:jc w:val="both"/>
        <w:rPr>
          <w:rFonts w:ascii="Palatino Linotype" w:hAnsi="Palatino Linotype" w:cs="Arial"/>
        </w:rPr>
      </w:pPr>
    </w:p>
    <w:p w14:paraId="6D6CF51A" w14:textId="6476B624" w:rsidR="00D6641F" w:rsidRDefault="00D6641F" w:rsidP="00D6641F">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 xml:space="preserve">o en el </w:t>
      </w:r>
      <w:r>
        <w:rPr>
          <w:rFonts w:ascii="Palatino Linotype" w:hAnsi="Palatino Linotype"/>
          <w:sz w:val="24"/>
          <w:szCs w:val="24"/>
        </w:rPr>
        <w:lastRenderedPageBreak/>
        <w:t>artículo 186 fracción 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B05774">
        <w:rPr>
          <w:rFonts w:ascii="Palatino Linotype" w:hAnsi="Palatino Linotype" w:cs="Arial"/>
          <w:b/>
          <w:sz w:val="24"/>
          <w:szCs w:val="24"/>
        </w:rPr>
        <w:t>00</w:t>
      </w:r>
      <w:r>
        <w:rPr>
          <w:rFonts w:ascii="Palatino Linotype" w:hAnsi="Palatino Linotype" w:cs="Arial"/>
          <w:b/>
          <w:sz w:val="24"/>
          <w:szCs w:val="24"/>
        </w:rPr>
        <w:t>055</w:t>
      </w:r>
      <w:r w:rsidRPr="00B05774">
        <w:rPr>
          <w:rFonts w:ascii="Palatino Linotype" w:hAnsi="Palatino Linotype" w:cs="Arial"/>
          <w:b/>
          <w:sz w:val="24"/>
          <w:szCs w:val="24"/>
        </w:rPr>
        <w:t>/INFOEM/IP/20</w:t>
      </w:r>
      <w:r>
        <w:rPr>
          <w:rFonts w:ascii="Palatino Linotype" w:hAnsi="Palatino Linotype" w:cs="Arial"/>
          <w:b/>
          <w:sz w:val="24"/>
          <w:szCs w:val="24"/>
        </w:rPr>
        <w:t>20</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803CEF9" w14:textId="77777777" w:rsidR="00D6641F" w:rsidRDefault="00D6641F" w:rsidP="00D6641F">
      <w:pPr>
        <w:spacing w:after="0" w:line="360" w:lineRule="auto"/>
        <w:jc w:val="both"/>
        <w:rPr>
          <w:rFonts w:ascii="Palatino Linotype" w:hAnsi="Palatino Linotype"/>
          <w:sz w:val="24"/>
          <w:szCs w:val="24"/>
        </w:rPr>
      </w:pPr>
    </w:p>
    <w:p w14:paraId="1527E8EC" w14:textId="77777777" w:rsidR="00D6641F" w:rsidRDefault="00D6641F" w:rsidP="00D6641F">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371F5DA2" w14:textId="77777777" w:rsidR="00D6641F" w:rsidRDefault="00D6641F" w:rsidP="00D6641F">
      <w:pPr>
        <w:spacing w:after="0" w:line="360" w:lineRule="auto"/>
        <w:jc w:val="both"/>
        <w:rPr>
          <w:rFonts w:ascii="Palatino Linotype" w:hAnsi="Palatino Linotype"/>
          <w:sz w:val="24"/>
          <w:szCs w:val="24"/>
        </w:rPr>
      </w:pPr>
    </w:p>
    <w:p w14:paraId="4957D6A9" w14:textId="77777777" w:rsidR="00D6641F" w:rsidRDefault="00D6641F" w:rsidP="00D6641F">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49D2DDD2" w14:textId="77777777" w:rsidR="00D6641F" w:rsidRDefault="00D6641F" w:rsidP="00D6641F">
      <w:pPr>
        <w:spacing w:after="0" w:line="360" w:lineRule="auto"/>
        <w:jc w:val="center"/>
        <w:rPr>
          <w:rFonts w:ascii="Palatino Linotype" w:eastAsia="Times New Roman" w:hAnsi="Palatino Linotype"/>
          <w:b/>
          <w:bCs/>
          <w:spacing w:val="60"/>
          <w:sz w:val="24"/>
          <w:szCs w:val="24"/>
          <w:lang w:val="es-ES_tradnl"/>
        </w:rPr>
      </w:pPr>
    </w:p>
    <w:p w14:paraId="3994A59E" w14:textId="36E779AC" w:rsidR="00D6641F" w:rsidRDefault="00D6641F" w:rsidP="00D6641F">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Pr="00B05774">
        <w:rPr>
          <w:rFonts w:ascii="Palatino Linotype" w:hAnsi="Palatino Linotype" w:cs="Arial"/>
          <w:b/>
          <w:sz w:val="24"/>
          <w:szCs w:val="24"/>
        </w:rPr>
        <w:t>00</w:t>
      </w:r>
      <w:r>
        <w:rPr>
          <w:rFonts w:ascii="Palatino Linotype" w:hAnsi="Palatino Linotype" w:cs="Arial"/>
          <w:b/>
          <w:sz w:val="24"/>
          <w:szCs w:val="24"/>
        </w:rPr>
        <w:t>055</w:t>
      </w:r>
      <w:r w:rsidRPr="00B05774">
        <w:rPr>
          <w:rFonts w:ascii="Palatino Linotype" w:hAnsi="Palatino Linotype" w:cs="Arial"/>
          <w:b/>
          <w:sz w:val="24"/>
          <w:szCs w:val="24"/>
        </w:rPr>
        <w:t>/INFOEM/IP/20</w:t>
      </w:r>
      <w:r>
        <w:rPr>
          <w:rFonts w:ascii="Palatino Linotype" w:hAnsi="Palatino Linotype" w:cs="Arial"/>
          <w:b/>
          <w:sz w:val="24"/>
          <w:szCs w:val="24"/>
        </w:rPr>
        <w:t>20,</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16A2808F" w14:textId="77777777" w:rsidR="00D6641F" w:rsidRPr="0065539F" w:rsidRDefault="00D6641F" w:rsidP="00D6641F">
      <w:pPr>
        <w:autoSpaceDE w:val="0"/>
        <w:autoSpaceDN w:val="0"/>
        <w:adjustRightInd w:val="0"/>
        <w:spacing w:after="0" w:line="360" w:lineRule="auto"/>
        <w:ind w:left="360" w:right="49"/>
        <w:jc w:val="both"/>
        <w:rPr>
          <w:rFonts w:ascii="Palatino Linotype" w:hAnsi="Palatino Linotype" w:cs="Arial"/>
          <w:sz w:val="24"/>
        </w:rPr>
      </w:pPr>
    </w:p>
    <w:p w14:paraId="732A9F79" w14:textId="77777777" w:rsidR="00D6641F" w:rsidRDefault="00D6641F" w:rsidP="00D6641F">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4534E7A2" w14:textId="77777777" w:rsidR="00D6641F" w:rsidRPr="0065539F" w:rsidRDefault="00D6641F" w:rsidP="00D6641F">
      <w:pPr>
        <w:spacing w:after="0" w:line="360" w:lineRule="auto"/>
        <w:jc w:val="both"/>
        <w:rPr>
          <w:rFonts w:ascii="Palatino Linotype" w:hAnsi="Palatino Linotype"/>
          <w:sz w:val="24"/>
          <w:szCs w:val="24"/>
          <w:lang w:val="es-ES_tradnl"/>
        </w:rPr>
      </w:pPr>
    </w:p>
    <w:p w14:paraId="3CDF1418" w14:textId="3B739615" w:rsidR="00D6641F" w:rsidRDefault="00D6641F" w:rsidP="00D6641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  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podrá promover el Juicio de Amparo en los términos de las leyes aplicables, de acuerdo a lo estipulado por el artículo 196 de la Ley de Transparencia y Acceso a la Información Pública del Estado de México y Municipios.</w:t>
      </w:r>
    </w:p>
    <w:p w14:paraId="5512A759" w14:textId="77777777" w:rsidR="00D6641F" w:rsidRDefault="00D6641F" w:rsidP="006914D2">
      <w:pPr>
        <w:spacing w:after="0" w:line="360" w:lineRule="auto"/>
        <w:jc w:val="both"/>
        <w:rPr>
          <w:rFonts w:ascii="Palatino Linotype" w:hAnsi="Palatino Linotype" w:cs="Arial"/>
          <w:sz w:val="24"/>
          <w:szCs w:val="24"/>
        </w:rPr>
      </w:pPr>
    </w:p>
    <w:p w14:paraId="123D5C95" w14:textId="6E336CDF" w:rsidR="009E7F49" w:rsidRDefault="00F2498E" w:rsidP="00DF6006">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A5738F">
        <w:rPr>
          <w:rFonts w:ascii="Palatino Linotype" w:hAnsi="Palatino Linotype" w:cs="Arial"/>
          <w:sz w:val="24"/>
          <w:szCs w:val="24"/>
        </w:rPr>
        <w:t>EMITIENDO</w:t>
      </w:r>
      <w:r w:rsidR="009E7F49">
        <w:rPr>
          <w:rFonts w:ascii="Palatino Linotype" w:hAnsi="Palatino Linotype" w:cs="Arial"/>
          <w:sz w:val="24"/>
          <w:szCs w:val="24"/>
        </w:rPr>
        <w:t xml:space="preserve"> VOTO PARTICULAR,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w:t>
      </w:r>
      <w:r w:rsidR="00A5738F">
        <w:rPr>
          <w:rFonts w:ascii="Palatino Linotype" w:hAnsi="Palatino Linotype" w:cs="Arial"/>
          <w:sz w:val="24"/>
          <w:szCs w:val="24"/>
        </w:rPr>
        <w:t xml:space="preserve"> </w:t>
      </w:r>
      <w:r w:rsidRPr="00C43242">
        <w:rPr>
          <w:rFonts w:ascii="Palatino Linotype" w:hAnsi="Palatino Linotype" w:cs="Arial"/>
          <w:sz w:val="24"/>
          <w:szCs w:val="24"/>
        </w:rPr>
        <w:t xml:space="preserve">EN LA </w:t>
      </w:r>
      <w:r w:rsidR="00C516E4">
        <w:rPr>
          <w:rFonts w:ascii="Palatino Linotype" w:hAnsi="Palatino Linotype" w:cs="Arial"/>
          <w:sz w:val="24"/>
          <w:szCs w:val="24"/>
        </w:rPr>
        <w:t xml:space="preserve">DÉCIMA CUARTA </w:t>
      </w:r>
      <w:r w:rsidR="002729A0">
        <w:rPr>
          <w:rFonts w:ascii="Palatino Linotype" w:hAnsi="Palatino Linotype" w:cs="Arial"/>
          <w:sz w:val="24"/>
          <w:szCs w:val="24"/>
        </w:rPr>
        <w:t xml:space="preserve">SESIÓN </w:t>
      </w:r>
      <w:r w:rsidRPr="0028671D">
        <w:rPr>
          <w:rFonts w:ascii="Palatino Linotype" w:hAnsi="Palatino Linotype" w:cs="Arial"/>
          <w:sz w:val="24"/>
          <w:szCs w:val="24"/>
        </w:rPr>
        <w:t>ORDINARIA CELEBRADA EL</w:t>
      </w:r>
      <w:r w:rsidR="00C516E4">
        <w:rPr>
          <w:rFonts w:ascii="Palatino Linotype" w:hAnsi="Palatino Linotype" w:cs="Arial"/>
          <w:sz w:val="24"/>
          <w:szCs w:val="24"/>
        </w:rPr>
        <w:t xml:space="preserve"> DIECINUEVE DE AGOSTO</w:t>
      </w:r>
      <w:r w:rsidR="00762151">
        <w:rPr>
          <w:rFonts w:ascii="Palatino Linotype" w:hAnsi="Palatino Linotype" w:cs="Arial"/>
          <w:sz w:val="24"/>
          <w:szCs w:val="24"/>
        </w:rPr>
        <w:t xml:space="preserve"> DE DOS MIL DIECINUEVE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A5738F">
        <w:rPr>
          <w:rFonts w:ascii="Palatino Linotype" w:hAnsi="Palatino Linotype" w:cs="Arial"/>
          <w:sz w:val="24"/>
          <w:szCs w:val="24"/>
        </w:rPr>
        <w:t>--</w:t>
      </w:r>
      <w:r w:rsidR="00C516E4">
        <w:rPr>
          <w:rFonts w:ascii="Palatino Linotype" w:hAnsi="Palatino Linotype" w:cs="Arial"/>
          <w:sz w:val="24"/>
          <w:szCs w:val="24"/>
        </w:rPr>
        <w:t>----------------------------------------------------------------------------------------------------------------------------------------------------------------------------------------------------------------------------------------------------------------------------------------------------------------------------------------------------------------------------------------------------------------------------------------------------------------------------------------------------------------------------------------------------------------------------------------------------------------------------------------------------------------------------------------------------------------------------------------------------------------------------------------------------------------------------------------------------------------------------------------------------------------------------------------------------------------------------------------------------------------------------------------------------------------------------------------------------------------------------------------------------------------------------------------------------------------------------------------------------------------------------------------------------------------------------------------------------------------------------------------------------------------------------------------------------------------------------------------------------------------</w:t>
      </w:r>
    </w:p>
    <w:p w14:paraId="6EB388F3" w14:textId="77777777" w:rsidR="00C516E4" w:rsidRPr="00C516E4" w:rsidRDefault="00C516E4" w:rsidP="00DF6006">
      <w:pPr>
        <w:spacing w:after="0" w:line="360" w:lineRule="auto"/>
        <w:jc w:val="both"/>
        <w:rPr>
          <w:rFonts w:ascii="Palatino Linotype" w:hAnsi="Palatino Linotype"/>
          <w:sz w:val="32"/>
        </w:rPr>
      </w:pPr>
    </w:p>
    <w:p w14:paraId="70E3663B" w14:textId="59364411" w:rsidR="003A3A32" w:rsidRPr="00152075" w:rsidRDefault="003A3A32" w:rsidP="00C516E4">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7E90E7D" wp14:editId="52DDAA20">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7AC125" w14:textId="77777777" w:rsidR="00661E45" w:rsidRDefault="00661E45" w:rsidP="003A3A32">
                            <w:pPr>
                              <w:spacing w:after="0" w:line="240" w:lineRule="auto"/>
                              <w:jc w:val="center"/>
                              <w:rPr>
                                <w:rFonts w:ascii="Palatino Linotype" w:hAnsi="Palatino Linotype"/>
                                <w:sz w:val="24"/>
                                <w:szCs w:val="24"/>
                              </w:rPr>
                            </w:pPr>
                          </w:p>
                          <w:p w14:paraId="2C5077CB" w14:textId="77777777" w:rsidR="00661E45" w:rsidRPr="00EF2FC0" w:rsidRDefault="00661E45" w:rsidP="00C516E4">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61067F0" w14:textId="77777777" w:rsidR="00661E45" w:rsidRDefault="00661E45" w:rsidP="00C516E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E7016B6"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D242A9F" w14:textId="77777777" w:rsidR="00661E45" w:rsidRPr="00016AF3" w:rsidRDefault="00661E45"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90E7D"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14:paraId="1C7AC125" w14:textId="77777777" w:rsidR="00661E45" w:rsidRDefault="00661E45" w:rsidP="003A3A32">
                      <w:pPr>
                        <w:spacing w:after="0" w:line="240" w:lineRule="auto"/>
                        <w:jc w:val="center"/>
                        <w:rPr>
                          <w:rFonts w:ascii="Palatino Linotype" w:hAnsi="Palatino Linotype"/>
                          <w:sz w:val="24"/>
                          <w:szCs w:val="24"/>
                        </w:rPr>
                      </w:pPr>
                    </w:p>
                    <w:p w14:paraId="2C5077CB" w14:textId="77777777" w:rsidR="00661E45" w:rsidRPr="00EF2FC0" w:rsidRDefault="00661E45" w:rsidP="00C516E4">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61067F0" w14:textId="77777777" w:rsidR="00661E45" w:rsidRDefault="00661E45" w:rsidP="00C516E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5E7016B6"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D242A9F" w14:textId="77777777" w:rsidR="00661E45" w:rsidRPr="00016AF3" w:rsidRDefault="00661E45" w:rsidP="003A3A32">
                      <w:pPr>
                        <w:spacing w:line="240" w:lineRule="auto"/>
                        <w:jc w:val="center"/>
                        <w:rPr>
                          <w:rFonts w:ascii="Palatino Linotype" w:hAnsi="Palatino Linotype"/>
                          <w:b/>
                          <w:sz w:val="24"/>
                          <w:szCs w:val="24"/>
                        </w:rPr>
                      </w:pPr>
                    </w:p>
                  </w:txbxContent>
                </v:textbox>
                <w10:wrap anchorx="page"/>
              </v:shape>
            </w:pict>
          </mc:Fallback>
        </mc:AlternateContent>
      </w:r>
    </w:p>
    <w:p w14:paraId="5ED5DEBE" w14:textId="77777777" w:rsidR="003A3A32" w:rsidRPr="00152075" w:rsidRDefault="003A3A32" w:rsidP="00DF6006">
      <w:pPr>
        <w:spacing w:after="0" w:line="360" w:lineRule="auto"/>
        <w:rPr>
          <w:rFonts w:ascii="Palatino Linotype" w:hAnsi="Palatino Linotype"/>
          <w:b/>
        </w:rPr>
      </w:pPr>
    </w:p>
    <w:p w14:paraId="4DCEFBDC" w14:textId="77777777" w:rsidR="003A3A32" w:rsidRPr="00152075" w:rsidRDefault="003A3A32" w:rsidP="00DF6006">
      <w:pPr>
        <w:spacing w:after="0" w:line="360" w:lineRule="auto"/>
        <w:rPr>
          <w:rFonts w:ascii="Palatino Linotype" w:hAnsi="Palatino Linotype"/>
          <w:b/>
          <w:sz w:val="4"/>
        </w:rPr>
      </w:pPr>
    </w:p>
    <w:p w14:paraId="18A102C9" w14:textId="77777777" w:rsidR="003A3A32" w:rsidRPr="00152075" w:rsidRDefault="003A3A32" w:rsidP="00DF6006">
      <w:pPr>
        <w:spacing w:after="0" w:line="360" w:lineRule="auto"/>
        <w:rPr>
          <w:rFonts w:ascii="Palatino Linotype" w:hAnsi="Palatino Linotype"/>
          <w:b/>
          <w:sz w:val="16"/>
        </w:rPr>
      </w:pPr>
    </w:p>
    <w:p w14:paraId="73F4A704" w14:textId="77777777" w:rsidR="003A3A32" w:rsidRDefault="003A3A32" w:rsidP="00DF6006">
      <w:pPr>
        <w:spacing w:after="0" w:line="360" w:lineRule="auto"/>
        <w:rPr>
          <w:rFonts w:ascii="Palatino Linotype" w:hAnsi="Palatino Linotype"/>
          <w:b/>
        </w:rPr>
      </w:pPr>
    </w:p>
    <w:p w14:paraId="0BB84808" w14:textId="77777777" w:rsidR="003A3A32" w:rsidRDefault="003A3A32" w:rsidP="00DF6006">
      <w:pPr>
        <w:spacing w:after="0" w:line="360" w:lineRule="auto"/>
        <w:rPr>
          <w:rFonts w:ascii="Palatino Linotype" w:hAnsi="Palatino Linotype"/>
          <w:b/>
        </w:rPr>
      </w:pPr>
    </w:p>
    <w:p w14:paraId="1145555E" w14:textId="77777777" w:rsidR="00C516E4" w:rsidRDefault="00C516E4" w:rsidP="00DF6006">
      <w:pPr>
        <w:spacing w:after="0" w:line="360" w:lineRule="auto"/>
        <w:rPr>
          <w:rFonts w:ascii="Palatino Linotype" w:hAnsi="Palatino Linotype"/>
          <w:b/>
        </w:rPr>
      </w:pPr>
    </w:p>
    <w:p w14:paraId="37B00CE2" w14:textId="77777777"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CD469DD" wp14:editId="1BEE0DC4">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94DAC2" w14:textId="77777777" w:rsidR="00661E45" w:rsidRPr="00EF2FC0" w:rsidRDefault="00661E45" w:rsidP="00C516E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992BA8"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2C8413"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D3C802" w14:textId="77777777" w:rsidR="00661E45" w:rsidRDefault="00661E45" w:rsidP="003A3A32">
                            <w:pPr>
                              <w:spacing w:after="0" w:line="240" w:lineRule="auto"/>
                              <w:jc w:val="center"/>
                              <w:rPr>
                                <w:rFonts w:ascii="Palatino Linotype" w:hAnsi="Palatino Linotype"/>
                                <w:sz w:val="24"/>
                                <w:szCs w:val="24"/>
                              </w:rPr>
                            </w:pPr>
                          </w:p>
                          <w:p w14:paraId="59ACDF59" w14:textId="77777777" w:rsidR="00661E45" w:rsidRPr="00797B31" w:rsidRDefault="00661E45"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69DD"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14:paraId="4094DAC2" w14:textId="77777777" w:rsidR="00661E45" w:rsidRPr="00EF2FC0" w:rsidRDefault="00661E45" w:rsidP="00C516E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992BA8"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2C8413"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D3C802" w14:textId="77777777" w:rsidR="00661E45" w:rsidRDefault="00661E45" w:rsidP="003A3A32">
                      <w:pPr>
                        <w:spacing w:after="0" w:line="240" w:lineRule="auto"/>
                        <w:jc w:val="center"/>
                        <w:rPr>
                          <w:rFonts w:ascii="Palatino Linotype" w:hAnsi="Palatino Linotype"/>
                          <w:sz w:val="24"/>
                          <w:szCs w:val="24"/>
                        </w:rPr>
                      </w:pPr>
                    </w:p>
                    <w:p w14:paraId="59ACDF59" w14:textId="77777777" w:rsidR="00661E45" w:rsidRPr="00797B31" w:rsidRDefault="00661E45"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692E0D0" wp14:editId="1BC73F6A">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D2511A" w14:textId="77777777" w:rsidR="00661E45" w:rsidRPr="00EF2FC0" w:rsidRDefault="00661E45" w:rsidP="00C516E4">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67E23BD"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02E0CEF"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B30FA7" w14:textId="77777777" w:rsidR="00661E45" w:rsidRPr="00EF2FC0" w:rsidRDefault="00661E45" w:rsidP="003A3A32">
                            <w:pPr>
                              <w:spacing w:after="0" w:line="240" w:lineRule="auto"/>
                              <w:jc w:val="center"/>
                              <w:rPr>
                                <w:rFonts w:ascii="Palatino Linotype" w:hAnsi="Palatino Linotype"/>
                                <w:sz w:val="24"/>
                                <w:szCs w:val="24"/>
                              </w:rPr>
                            </w:pPr>
                          </w:p>
                          <w:p w14:paraId="2D6C69E9" w14:textId="77777777" w:rsidR="00661E45" w:rsidRDefault="00661E45" w:rsidP="003A3A32">
                            <w:pPr>
                              <w:spacing w:after="0" w:line="240" w:lineRule="auto"/>
                              <w:jc w:val="center"/>
                              <w:rPr>
                                <w:rFonts w:ascii="Palatino Linotype" w:hAnsi="Palatino Linotype"/>
                                <w:b/>
                                <w:sz w:val="24"/>
                                <w:szCs w:val="24"/>
                              </w:rPr>
                            </w:pPr>
                          </w:p>
                          <w:p w14:paraId="3327ED3B" w14:textId="77777777" w:rsidR="00661E45" w:rsidRDefault="00661E45"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2E0D0"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14:paraId="43D2511A" w14:textId="77777777" w:rsidR="00661E45" w:rsidRPr="00EF2FC0" w:rsidRDefault="00661E45" w:rsidP="00C516E4">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767E23BD"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02E0CEF"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1B30FA7" w14:textId="77777777" w:rsidR="00661E45" w:rsidRPr="00EF2FC0" w:rsidRDefault="00661E45" w:rsidP="003A3A32">
                      <w:pPr>
                        <w:spacing w:after="0" w:line="240" w:lineRule="auto"/>
                        <w:jc w:val="center"/>
                        <w:rPr>
                          <w:rFonts w:ascii="Palatino Linotype" w:hAnsi="Palatino Linotype"/>
                          <w:sz w:val="24"/>
                          <w:szCs w:val="24"/>
                        </w:rPr>
                      </w:pPr>
                    </w:p>
                    <w:p w14:paraId="2D6C69E9" w14:textId="77777777" w:rsidR="00661E45" w:rsidRDefault="00661E45" w:rsidP="003A3A32">
                      <w:pPr>
                        <w:spacing w:after="0" w:line="240" w:lineRule="auto"/>
                        <w:jc w:val="center"/>
                        <w:rPr>
                          <w:rFonts w:ascii="Palatino Linotype" w:hAnsi="Palatino Linotype"/>
                          <w:b/>
                          <w:sz w:val="24"/>
                          <w:szCs w:val="24"/>
                        </w:rPr>
                      </w:pPr>
                    </w:p>
                    <w:p w14:paraId="3327ED3B" w14:textId="77777777" w:rsidR="00661E45" w:rsidRDefault="00661E45" w:rsidP="003A3A32">
                      <w:pPr>
                        <w:jc w:val="center"/>
                      </w:pPr>
                    </w:p>
                  </w:txbxContent>
                </v:textbox>
                <w10:wrap anchorx="margin"/>
              </v:shape>
            </w:pict>
          </mc:Fallback>
        </mc:AlternateContent>
      </w:r>
    </w:p>
    <w:p w14:paraId="77EB19DB" w14:textId="77777777" w:rsidR="003A3A32" w:rsidRPr="00152075" w:rsidRDefault="003A3A32" w:rsidP="00DF6006">
      <w:pPr>
        <w:spacing w:after="0" w:line="360" w:lineRule="auto"/>
        <w:rPr>
          <w:rFonts w:ascii="Palatino Linotype" w:hAnsi="Palatino Linotype"/>
          <w:b/>
        </w:rPr>
      </w:pPr>
    </w:p>
    <w:p w14:paraId="114BEC02" w14:textId="77777777" w:rsidR="003A3A32" w:rsidRPr="00152075" w:rsidRDefault="003A3A32" w:rsidP="00DF6006">
      <w:pPr>
        <w:spacing w:after="0" w:line="360" w:lineRule="auto"/>
        <w:rPr>
          <w:rFonts w:ascii="Palatino Linotype" w:hAnsi="Palatino Linotype"/>
          <w:b/>
        </w:rPr>
      </w:pPr>
    </w:p>
    <w:p w14:paraId="28A9CF89" w14:textId="77777777" w:rsidR="003A3A32" w:rsidRPr="00152075" w:rsidRDefault="003A3A32" w:rsidP="00DF6006">
      <w:pPr>
        <w:spacing w:after="0" w:line="360" w:lineRule="auto"/>
        <w:rPr>
          <w:rFonts w:ascii="Palatino Linotype" w:hAnsi="Palatino Linotype"/>
          <w:b/>
        </w:rPr>
      </w:pPr>
    </w:p>
    <w:p w14:paraId="158B8733" w14:textId="77777777" w:rsidR="003A3A32" w:rsidRPr="00152075" w:rsidRDefault="003A3A32" w:rsidP="00DF6006">
      <w:pPr>
        <w:spacing w:after="0" w:line="360" w:lineRule="auto"/>
        <w:rPr>
          <w:rFonts w:ascii="Palatino Linotype" w:hAnsi="Palatino Linotype"/>
          <w:b/>
        </w:rPr>
      </w:pPr>
    </w:p>
    <w:p w14:paraId="24CE6D7F" w14:textId="77777777" w:rsidR="003A3A32" w:rsidRPr="00C516E4" w:rsidRDefault="003A3A32" w:rsidP="00DF6006">
      <w:pPr>
        <w:spacing w:after="0" w:line="360" w:lineRule="auto"/>
        <w:rPr>
          <w:rFonts w:ascii="Palatino Linotype" w:hAnsi="Palatino Linotype"/>
          <w:b/>
          <w:sz w:val="6"/>
          <w:szCs w:val="18"/>
        </w:rPr>
      </w:pPr>
    </w:p>
    <w:p w14:paraId="1E4B5CEF" w14:textId="77777777" w:rsidR="003A3A32" w:rsidRPr="00152075" w:rsidRDefault="003A3A32" w:rsidP="00DF6006">
      <w:pPr>
        <w:spacing w:after="0" w:line="360" w:lineRule="auto"/>
        <w:rPr>
          <w:rFonts w:ascii="Palatino Linotype" w:hAnsi="Palatino Linotype"/>
          <w:b/>
          <w:sz w:val="18"/>
          <w:szCs w:val="18"/>
        </w:rPr>
      </w:pPr>
    </w:p>
    <w:p w14:paraId="4C38EE5A" w14:textId="77777777" w:rsidR="003A3A32" w:rsidRPr="00152075" w:rsidRDefault="003A3A32" w:rsidP="00DF6006">
      <w:pPr>
        <w:spacing w:after="0" w:line="360" w:lineRule="auto"/>
        <w:rPr>
          <w:rFonts w:ascii="Palatino Linotype" w:hAnsi="Palatino Linotype"/>
          <w:b/>
          <w:sz w:val="18"/>
          <w:szCs w:val="18"/>
        </w:rPr>
      </w:pPr>
    </w:p>
    <w:p w14:paraId="3F1CCF02" w14:textId="77777777"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45D893A8" wp14:editId="20A57F2E">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D019C5" w14:textId="77777777" w:rsidR="00661E45" w:rsidRPr="00EF2FC0" w:rsidRDefault="00661E45" w:rsidP="00C516E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A795528"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E669C38" w14:textId="77777777" w:rsidR="00C516E4" w:rsidRDefault="00C516E4"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073E1F" w14:textId="77777777" w:rsidR="00661E45" w:rsidRPr="00EF2FC0" w:rsidRDefault="00661E45" w:rsidP="00972340">
                            <w:pPr>
                              <w:spacing w:after="0" w:line="240" w:lineRule="auto"/>
                              <w:jc w:val="center"/>
                              <w:rPr>
                                <w:rFonts w:ascii="Palatino Linotype" w:hAnsi="Palatino Linotype"/>
                                <w:sz w:val="24"/>
                                <w:szCs w:val="24"/>
                              </w:rPr>
                            </w:pPr>
                          </w:p>
                          <w:p w14:paraId="3FE71D14" w14:textId="77777777" w:rsidR="00661E45" w:rsidRDefault="00661E45"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93A8"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14:paraId="20D019C5" w14:textId="77777777" w:rsidR="00661E45" w:rsidRPr="00EF2FC0" w:rsidRDefault="00661E45" w:rsidP="00C516E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A795528"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E669C38" w14:textId="77777777" w:rsidR="00C516E4" w:rsidRDefault="00C516E4"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073E1F" w14:textId="77777777" w:rsidR="00661E45" w:rsidRPr="00EF2FC0" w:rsidRDefault="00661E45" w:rsidP="00972340">
                      <w:pPr>
                        <w:spacing w:after="0" w:line="240" w:lineRule="auto"/>
                        <w:jc w:val="center"/>
                        <w:rPr>
                          <w:rFonts w:ascii="Palatino Linotype" w:hAnsi="Palatino Linotype"/>
                          <w:sz w:val="24"/>
                          <w:szCs w:val="24"/>
                        </w:rPr>
                      </w:pPr>
                    </w:p>
                    <w:p w14:paraId="3FE71D14" w14:textId="77777777" w:rsidR="00661E45" w:rsidRDefault="00661E45"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80CD7D0" wp14:editId="6FC000B4">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661D4D" w14:textId="77777777" w:rsidR="00661E45" w:rsidRPr="00EF2FC0" w:rsidRDefault="00661E45" w:rsidP="00C516E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D7EE5FF"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4A2501"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F7A6823" w14:textId="77777777" w:rsidR="00661E45" w:rsidRPr="00EF2FC0" w:rsidRDefault="00661E45" w:rsidP="003A3A32">
                            <w:pPr>
                              <w:spacing w:after="0" w:line="240" w:lineRule="auto"/>
                              <w:jc w:val="center"/>
                              <w:rPr>
                                <w:rFonts w:ascii="Palatino Linotype" w:hAnsi="Palatino Linotype"/>
                                <w:sz w:val="24"/>
                                <w:szCs w:val="24"/>
                              </w:rPr>
                            </w:pPr>
                          </w:p>
                          <w:p w14:paraId="55F9D936" w14:textId="77777777" w:rsidR="00661E45" w:rsidRDefault="00661E45" w:rsidP="003A3A32">
                            <w:pPr>
                              <w:spacing w:after="0" w:line="240" w:lineRule="auto"/>
                              <w:jc w:val="center"/>
                              <w:rPr>
                                <w:rFonts w:ascii="Palatino Linotype" w:hAnsi="Palatino Linotype"/>
                                <w:b/>
                                <w:sz w:val="24"/>
                                <w:szCs w:val="24"/>
                              </w:rPr>
                            </w:pPr>
                          </w:p>
                          <w:p w14:paraId="6D0EC5EE" w14:textId="77777777" w:rsidR="00661E45" w:rsidRDefault="00661E45"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D7D0"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14:paraId="39661D4D" w14:textId="77777777" w:rsidR="00661E45" w:rsidRPr="00EF2FC0" w:rsidRDefault="00661E45" w:rsidP="00C516E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D7EE5FF" w14:textId="77777777" w:rsidR="00661E45" w:rsidRDefault="00661E45" w:rsidP="00C516E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4A2501" w14:textId="77777777" w:rsidR="00661E45" w:rsidRDefault="00661E45" w:rsidP="00C516E4">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F7A6823" w14:textId="77777777" w:rsidR="00661E45" w:rsidRPr="00EF2FC0" w:rsidRDefault="00661E45" w:rsidP="003A3A32">
                      <w:pPr>
                        <w:spacing w:after="0" w:line="240" w:lineRule="auto"/>
                        <w:jc w:val="center"/>
                        <w:rPr>
                          <w:rFonts w:ascii="Palatino Linotype" w:hAnsi="Palatino Linotype"/>
                          <w:sz w:val="24"/>
                          <w:szCs w:val="24"/>
                        </w:rPr>
                      </w:pPr>
                    </w:p>
                    <w:p w14:paraId="55F9D936" w14:textId="77777777" w:rsidR="00661E45" w:rsidRDefault="00661E45" w:rsidP="003A3A32">
                      <w:pPr>
                        <w:spacing w:after="0" w:line="240" w:lineRule="auto"/>
                        <w:jc w:val="center"/>
                        <w:rPr>
                          <w:rFonts w:ascii="Palatino Linotype" w:hAnsi="Palatino Linotype"/>
                          <w:b/>
                          <w:sz w:val="24"/>
                          <w:szCs w:val="24"/>
                        </w:rPr>
                      </w:pPr>
                    </w:p>
                    <w:p w14:paraId="6D0EC5EE" w14:textId="77777777" w:rsidR="00661E45" w:rsidRDefault="00661E45" w:rsidP="003A3A32"/>
                  </w:txbxContent>
                </v:textbox>
                <w10:wrap anchorx="margin"/>
              </v:shape>
            </w:pict>
          </mc:Fallback>
        </mc:AlternateContent>
      </w:r>
    </w:p>
    <w:p w14:paraId="4F3E512C" w14:textId="77777777" w:rsidR="003A3A32" w:rsidRPr="00152075" w:rsidRDefault="003A3A32" w:rsidP="00DF6006">
      <w:pPr>
        <w:spacing w:after="0" w:line="360" w:lineRule="auto"/>
        <w:rPr>
          <w:rFonts w:ascii="Palatino Linotype" w:hAnsi="Palatino Linotype"/>
          <w:b/>
        </w:rPr>
      </w:pPr>
    </w:p>
    <w:p w14:paraId="24BCEFD6" w14:textId="77777777" w:rsidR="003A3A32" w:rsidRPr="00152075" w:rsidRDefault="003A3A32" w:rsidP="00DF6006">
      <w:pPr>
        <w:spacing w:after="0" w:line="360" w:lineRule="auto"/>
        <w:rPr>
          <w:rFonts w:ascii="Palatino Linotype" w:hAnsi="Palatino Linotype"/>
        </w:rPr>
      </w:pPr>
    </w:p>
    <w:p w14:paraId="7F4998F7" w14:textId="77777777" w:rsidR="003A3A32" w:rsidRDefault="003A3A32" w:rsidP="00DF6006">
      <w:pPr>
        <w:spacing w:after="0" w:line="360" w:lineRule="auto"/>
        <w:rPr>
          <w:rFonts w:ascii="Palatino Linotype" w:hAnsi="Palatino Linotype" w:cs="Arial"/>
          <w:szCs w:val="20"/>
        </w:rPr>
      </w:pPr>
    </w:p>
    <w:p w14:paraId="457E2CB9" w14:textId="77777777" w:rsidR="003A3A32" w:rsidRPr="00C516E4" w:rsidRDefault="003A3A32" w:rsidP="00DF6006">
      <w:pPr>
        <w:spacing w:after="0" w:line="360" w:lineRule="auto"/>
        <w:rPr>
          <w:rFonts w:ascii="Palatino Linotype" w:hAnsi="Palatino Linotype" w:cs="Arial"/>
          <w:sz w:val="18"/>
          <w:szCs w:val="20"/>
        </w:rPr>
      </w:pPr>
    </w:p>
    <w:p w14:paraId="14868BC1" w14:textId="77777777"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3E7F7CC" wp14:editId="4E3F7872">
                <wp:simplePos x="0" y="0"/>
                <wp:positionH relativeFrom="margin">
                  <wp:align>center</wp:align>
                </wp:positionH>
                <wp:positionV relativeFrom="paragraph">
                  <wp:posOffset>133295</wp:posOffset>
                </wp:positionV>
                <wp:extent cx="3152775" cy="7048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704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50DA94" w14:textId="77777777" w:rsidR="00661E45" w:rsidRPr="007F6133" w:rsidRDefault="00661E45"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9DE3269" w14:textId="77777777" w:rsidR="00661E45" w:rsidRDefault="00661E45"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C40CD65" w14:textId="77777777" w:rsidR="00661E45" w:rsidRDefault="00661E45"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148138" w14:textId="77777777" w:rsidR="00661E45" w:rsidRDefault="00661E45" w:rsidP="003A3A32">
                            <w:pPr>
                              <w:spacing w:after="0" w:line="240" w:lineRule="auto"/>
                              <w:jc w:val="center"/>
                              <w:rPr>
                                <w:rFonts w:ascii="Palatino Linotype" w:hAnsi="Palatino Linotype"/>
                                <w:sz w:val="24"/>
                                <w:szCs w:val="24"/>
                              </w:rPr>
                            </w:pPr>
                          </w:p>
                          <w:p w14:paraId="56AE1FE7" w14:textId="77777777" w:rsidR="00661E45" w:rsidRDefault="00661E45"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F7CC" id="Cuadro de texto 24" o:spid="_x0000_s1031" type="#_x0000_t202" style="position:absolute;margin-left:0;margin-top:10.5pt;width:248.25pt;height:5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" fillcolor="white [3201]" strokecolor="white [3212]" strokeweight=".5pt">
                <v:textbox>
                  <w:txbxContent>
                    <w:p w14:paraId="3550DA94" w14:textId="77777777" w:rsidR="00661E45" w:rsidRPr="007F6133" w:rsidRDefault="00661E45"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9DE3269" w14:textId="77777777" w:rsidR="00661E45" w:rsidRDefault="00661E45"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C40CD65" w14:textId="77777777" w:rsidR="00661E45" w:rsidRDefault="00661E45"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148138" w14:textId="77777777" w:rsidR="00661E45" w:rsidRDefault="00661E45" w:rsidP="003A3A32">
                      <w:pPr>
                        <w:spacing w:after="0" w:line="240" w:lineRule="auto"/>
                        <w:jc w:val="center"/>
                        <w:rPr>
                          <w:rFonts w:ascii="Palatino Linotype" w:hAnsi="Palatino Linotype"/>
                          <w:sz w:val="24"/>
                          <w:szCs w:val="24"/>
                        </w:rPr>
                      </w:pPr>
                    </w:p>
                    <w:p w14:paraId="56AE1FE7" w14:textId="77777777" w:rsidR="00661E45" w:rsidRDefault="00661E45" w:rsidP="003A3A32"/>
                  </w:txbxContent>
                </v:textbox>
                <w10:wrap anchorx="margin"/>
              </v:shape>
            </w:pict>
          </mc:Fallback>
        </mc:AlternateContent>
      </w:r>
    </w:p>
    <w:p w14:paraId="08AC16BA" w14:textId="77777777" w:rsidR="003A3A32" w:rsidRPr="00152075" w:rsidRDefault="003A3A32" w:rsidP="00DF6006">
      <w:pPr>
        <w:spacing w:after="0" w:line="360" w:lineRule="auto"/>
        <w:jc w:val="both"/>
        <w:rPr>
          <w:rFonts w:ascii="Palatino Linotype" w:hAnsi="Palatino Linotype" w:cs="Arial"/>
          <w:szCs w:val="20"/>
        </w:rPr>
      </w:pPr>
    </w:p>
    <w:p w14:paraId="4CF0861B" w14:textId="77777777" w:rsidR="003A3A32" w:rsidRPr="00152075" w:rsidRDefault="003A3A32" w:rsidP="00DF6006">
      <w:pPr>
        <w:spacing w:after="0" w:line="360" w:lineRule="auto"/>
        <w:jc w:val="both"/>
        <w:rPr>
          <w:rFonts w:ascii="Palatino Linotype" w:hAnsi="Palatino Linotype" w:cs="Arial"/>
          <w:szCs w:val="20"/>
        </w:rPr>
      </w:pPr>
    </w:p>
    <w:p w14:paraId="6997E742" w14:textId="388A698C"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fecha</w:t>
      </w:r>
      <w:r w:rsidR="00233F5E">
        <w:rPr>
          <w:rFonts w:ascii="Palatino Linotype" w:hAnsi="Palatino Linotype" w:cs="Arial"/>
          <w:sz w:val="20"/>
          <w:szCs w:val="20"/>
        </w:rPr>
        <w:t xml:space="preserve"> </w:t>
      </w:r>
      <w:r w:rsidR="00C516E4">
        <w:rPr>
          <w:rFonts w:ascii="Palatino Linotype" w:hAnsi="Palatino Linotype" w:cs="Arial"/>
          <w:sz w:val="20"/>
          <w:szCs w:val="20"/>
        </w:rPr>
        <w:t>diecinueve de agosto de dos mil veinte,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242F25">
        <w:rPr>
          <w:rFonts w:ascii="Palatino Linotype" w:hAnsi="Palatino Linotype" w:cs="Arial"/>
          <w:bCs/>
          <w:sz w:val="20"/>
          <w:szCs w:val="20"/>
          <w:lang w:eastAsia="es-MX"/>
        </w:rPr>
        <w:t>1115</w:t>
      </w:r>
      <w:r>
        <w:rPr>
          <w:rFonts w:ascii="Palatino Linotype" w:hAnsi="Palatino Linotype" w:cs="Arial"/>
          <w:bCs/>
          <w:sz w:val="20"/>
          <w:szCs w:val="20"/>
          <w:lang w:eastAsia="es-MX"/>
        </w:rPr>
        <w:t>/</w:t>
      </w:r>
      <w:r w:rsidR="00242F25">
        <w:rPr>
          <w:rFonts w:ascii="Palatino Linotype" w:hAnsi="Palatino Linotype" w:cs="Arial"/>
          <w:bCs/>
          <w:sz w:val="20"/>
          <w:szCs w:val="20"/>
          <w:lang w:eastAsia="es-MX"/>
        </w:rPr>
        <w:t>INFOEM/IP/RR/2020.</w:t>
      </w:r>
    </w:p>
    <w:p w14:paraId="038FB33C" w14:textId="77777777"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B70A8" w14:textId="77777777" w:rsidR="000C6157" w:rsidRDefault="000C6157" w:rsidP="00F2498E">
      <w:pPr>
        <w:spacing w:after="0" w:line="240" w:lineRule="auto"/>
      </w:pPr>
      <w:r>
        <w:separator/>
      </w:r>
    </w:p>
  </w:endnote>
  <w:endnote w:type="continuationSeparator" w:id="0">
    <w:p w14:paraId="1E5D566F" w14:textId="77777777" w:rsidR="000C6157" w:rsidRDefault="000C615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68A4" w14:textId="77777777" w:rsidR="00661E45" w:rsidRPr="000B69FA" w:rsidRDefault="00661E45"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16C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16C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65E0" w14:textId="77777777" w:rsidR="00661E45" w:rsidRPr="000B69FA" w:rsidRDefault="00661E45"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16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16C0">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EB979" w14:textId="77777777" w:rsidR="000C6157" w:rsidRDefault="000C6157" w:rsidP="00F2498E">
      <w:pPr>
        <w:spacing w:after="0" w:line="240" w:lineRule="auto"/>
      </w:pPr>
      <w:r>
        <w:separator/>
      </w:r>
    </w:p>
  </w:footnote>
  <w:footnote w:type="continuationSeparator" w:id="0">
    <w:p w14:paraId="24DB64BE" w14:textId="77777777" w:rsidR="000C6157" w:rsidRDefault="000C6157" w:rsidP="00F2498E">
      <w:pPr>
        <w:spacing w:after="0" w:line="240" w:lineRule="auto"/>
      </w:pPr>
      <w:r>
        <w:continuationSeparator/>
      </w:r>
    </w:p>
  </w:footnote>
  <w:footnote w:id="1">
    <w:p w14:paraId="7565D3D2" w14:textId="77777777" w:rsidR="00EE2FFB" w:rsidRDefault="00EE2FFB" w:rsidP="00EE2FFB">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5E7C227D" w14:textId="77777777" w:rsidR="00EE2FFB" w:rsidRDefault="00EE2FFB" w:rsidP="00EE2FFB">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3">
    <w:p w14:paraId="5B43F159" w14:textId="77777777" w:rsidR="00EE2FFB" w:rsidRDefault="00EE2FFB" w:rsidP="00EE2FFB">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4">
    <w:p w14:paraId="588EB84D" w14:textId="77777777" w:rsidR="00EE2FFB" w:rsidRDefault="00EE2FFB" w:rsidP="00EE2FFB">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5">
    <w:p w14:paraId="76413B0F" w14:textId="77777777" w:rsidR="00EE2FFB" w:rsidRDefault="00EE2FFB" w:rsidP="00EE2FFB">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3F83AD87" w14:textId="77777777" w:rsidR="00EE2FFB" w:rsidRDefault="00EE2FFB" w:rsidP="00EE2FFB">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0F227" w14:textId="77777777" w:rsidR="00661E45" w:rsidRDefault="00661E45">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661E45" w:rsidRPr="00B4142F" w14:paraId="60230B7F" w14:textId="77777777" w:rsidTr="00C36B0D">
      <w:trPr>
        <w:trHeight w:val="227"/>
      </w:trPr>
      <w:tc>
        <w:tcPr>
          <w:tcW w:w="5529" w:type="dxa"/>
          <w:hideMark/>
        </w:tcPr>
        <w:p w14:paraId="3E1686BA" w14:textId="77777777" w:rsidR="00661E45" w:rsidRDefault="00661E45"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013B6F22" w14:textId="59863CC6" w:rsidR="00661E45" w:rsidRPr="00B5524D" w:rsidRDefault="00661E45" w:rsidP="00C84348">
          <w:pPr>
            <w:jc w:val="right"/>
          </w:pPr>
          <w:r>
            <w:rPr>
              <w:rFonts w:ascii="Palatino Linotype" w:hAnsi="Palatino Linotype" w:cs="Arial"/>
              <w:bCs/>
              <w:sz w:val="24"/>
              <w:lang w:eastAsia="es-MX"/>
            </w:rPr>
            <w:t>01115/INFOEM/IP/RR/2020</w:t>
          </w:r>
        </w:p>
      </w:tc>
    </w:tr>
    <w:tr w:rsidR="00661E45" w14:paraId="2E7D6DA4" w14:textId="77777777" w:rsidTr="00C36B0D">
      <w:trPr>
        <w:trHeight w:val="242"/>
      </w:trPr>
      <w:tc>
        <w:tcPr>
          <w:tcW w:w="5529" w:type="dxa"/>
          <w:vAlign w:val="center"/>
          <w:hideMark/>
        </w:tcPr>
        <w:p w14:paraId="3B7CDE0E" w14:textId="77777777" w:rsidR="00661E45" w:rsidRDefault="00661E45"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405F9900" w14:textId="74A834EF" w:rsidR="00661E45" w:rsidRPr="00B5524D" w:rsidRDefault="00661E45" w:rsidP="00A15E74">
          <w:pPr>
            <w:jc w:val="right"/>
          </w:pPr>
          <w:r w:rsidRPr="00B05774">
            <w:rPr>
              <w:rFonts w:ascii="Palatino Linotype" w:hAnsi="Palatino Linotype" w:cs="Arial"/>
              <w:szCs w:val="20"/>
            </w:rPr>
            <w:t>Instituto de Transparencia, Acceso a la Información Pública y Protección de Datos Personales del Estado de México y Municipios</w:t>
          </w:r>
        </w:p>
      </w:tc>
    </w:tr>
    <w:tr w:rsidR="00661E45" w14:paraId="77A85A8D" w14:textId="77777777" w:rsidTr="00C36B0D">
      <w:trPr>
        <w:trHeight w:val="342"/>
      </w:trPr>
      <w:tc>
        <w:tcPr>
          <w:tcW w:w="5529" w:type="dxa"/>
          <w:hideMark/>
        </w:tcPr>
        <w:p w14:paraId="1CE401D9" w14:textId="77777777" w:rsidR="00661E45" w:rsidRDefault="00661E45"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14:paraId="7227B06E" w14:textId="77777777" w:rsidR="00661E45" w:rsidRDefault="00661E45"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10A6D753" w14:textId="77777777" w:rsidR="00661E45" w:rsidRDefault="00661E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661E45" w14:paraId="5AC2E8F9" w14:textId="77777777" w:rsidTr="000C2D59">
      <w:trPr>
        <w:trHeight w:val="227"/>
      </w:trPr>
      <w:tc>
        <w:tcPr>
          <w:tcW w:w="5949" w:type="dxa"/>
          <w:hideMark/>
        </w:tcPr>
        <w:p w14:paraId="0FB594D2" w14:textId="77777777" w:rsidR="00661E45" w:rsidRDefault="00661E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41AFF5A" w14:textId="45D68719" w:rsidR="00661E45" w:rsidRPr="00B4142F" w:rsidRDefault="00661E45" w:rsidP="005E0802">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01115/INFOEM/IP/RR/2020</w:t>
          </w:r>
        </w:p>
      </w:tc>
    </w:tr>
    <w:tr w:rsidR="00661E45" w14:paraId="2DF8E678" w14:textId="77777777" w:rsidTr="000C2D59">
      <w:trPr>
        <w:trHeight w:val="196"/>
      </w:trPr>
      <w:tc>
        <w:tcPr>
          <w:tcW w:w="5949" w:type="dxa"/>
          <w:hideMark/>
        </w:tcPr>
        <w:p w14:paraId="02708B07" w14:textId="77777777" w:rsidR="00661E45" w:rsidRDefault="00661E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92349B" w14:textId="2CBF7625" w:rsidR="00661E45" w:rsidRPr="00F06FED" w:rsidRDefault="00A416C0" w:rsidP="005E0802">
          <w:pPr>
            <w:spacing w:after="120" w:line="256" w:lineRule="auto"/>
            <w:jc w:val="right"/>
            <w:rPr>
              <w:rFonts w:ascii="Palatino Linotype" w:hAnsi="Palatino Linotype" w:cs="Arial"/>
            </w:rPr>
          </w:pPr>
          <w:r>
            <w:rPr>
              <w:rFonts w:ascii="Palatino Linotype" w:hAnsi="Palatino Linotype" w:cs="Arial"/>
            </w:rPr>
            <w:t>XXXXX XXXXX XXXXX</w:t>
          </w:r>
        </w:p>
      </w:tc>
    </w:tr>
    <w:tr w:rsidR="00661E45" w14:paraId="4150D0EC" w14:textId="77777777" w:rsidTr="000C2D59">
      <w:trPr>
        <w:trHeight w:val="242"/>
      </w:trPr>
      <w:tc>
        <w:tcPr>
          <w:tcW w:w="5949" w:type="dxa"/>
          <w:vAlign w:val="center"/>
          <w:hideMark/>
        </w:tcPr>
        <w:p w14:paraId="40AE5100" w14:textId="77777777" w:rsidR="00661E45" w:rsidRDefault="00661E45"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A664ACF" w14:textId="77777777" w:rsidR="00661E45" w:rsidRPr="00B05774" w:rsidRDefault="00661E45" w:rsidP="00FA4DC7">
          <w:pPr>
            <w:jc w:val="right"/>
            <w:rPr>
              <w:rFonts w:ascii="Palatino Linotype" w:hAnsi="Palatino Linotype" w:cs="Arial"/>
              <w:szCs w:val="20"/>
            </w:rPr>
          </w:pPr>
          <w:r w:rsidRPr="00B05774">
            <w:rPr>
              <w:rFonts w:ascii="Palatino Linotype" w:hAnsi="Palatino Linotype" w:cs="Arial"/>
              <w:szCs w:val="20"/>
            </w:rPr>
            <w:t>Instituto de Transparencia, Acceso a la Información Pública y Protección de Datos Personales del Estado de México y Municipios</w:t>
          </w:r>
        </w:p>
      </w:tc>
    </w:tr>
    <w:tr w:rsidR="00661E45" w14:paraId="7047A5AC" w14:textId="77777777" w:rsidTr="000C2D59">
      <w:trPr>
        <w:trHeight w:val="342"/>
      </w:trPr>
      <w:tc>
        <w:tcPr>
          <w:tcW w:w="5949" w:type="dxa"/>
          <w:hideMark/>
        </w:tcPr>
        <w:p w14:paraId="546BD2F6" w14:textId="77777777" w:rsidR="00661E45" w:rsidRDefault="00661E45"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4789106B" w14:textId="77777777" w:rsidR="00661E45" w:rsidRDefault="00661E45"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14:paraId="07AB984C" w14:textId="77777777" w:rsidR="00661E45" w:rsidRDefault="00661E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B7A"/>
    <w:multiLevelType w:val="hybridMultilevel"/>
    <w:tmpl w:val="A85EA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C6337F"/>
    <w:multiLevelType w:val="hybridMultilevel"/>
    <w:tmpl w:val="B0D08C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367F76"/>
    <w:multiLevelType w:val="hybridMultilevel"/>
    <w:tmpl w:val="B0D08C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50A64"/>
    <w:multiLevelType w:val="hybridMultilevel"/>
    <w:tmpl w:val="B0D08C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FC5429"/>
    <w:multiLevelType w:val="hybridMultilevel"/>
    <w:tmpl w:val="C2769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564C6F"/>
    <w:multiLevelType w:val="hybridMultilevel"/>
    <w:tmpl w:val="1B5C01DC"/>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44EE"/>
    <w:multiLevelType w:val="hybridMultilevel"/>
    <w:tmpl w:val="552AA0E4"/>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6313D76"/>
    <w:multiLevelType w:val="hybridMultilevel"/>
    <w:tmpl w:val="552AA0E4"/>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4B5F60"/>
    <w:multiLevelType w:val="hybridMultilevel"/>
    <w:tmpl w:val="413C1362"/>
    <w:lvl w:ilvl="0" w:tplc="74927112">
      <w:start w:val="87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6"/>
  </w:num>
  <w:num w:numId="3">
    <w:abstractNumId w:val="20"/>
  </w:num>
  <w:num w:numId="4">
    <w:abstractNumId w:val="1"/>
  </w:num>
  <w:num w:numId="5">
    <w:abstractNumId w:val="13"/>
  </w:num>
  <w:num w:numId="6">
    <w:abstractNumId w:val="14"/>
  </w:num>
  <w:num w:numId="7">
    <w:abstractNumId w:val="30"/>
  </w:num>
  <w:num w:numId="8">
    <w:abstractNumId w:val="22"/>
  </w:num>
  <w:num w:numId="9">
    <w:abstractNumId w:val="17"/>
  </w:num>
  <w:num w:numId="10">
    <w:abstractNumId w:val="10"/>
  </w:num>
  <w:num w:numId="11">
    <w:abstractNumId w:val="15"/>
  </w:num>
  <w:num w:numId="12">
    <w:abstractNumId w:val="11"/>
  </w:num>
  <w:num w:numId="13">
    <w:abstractNumId w:val="28"/>
  </w:num>
  <w:num w:numId="14">
    <w:abstractNumId w:val="29"/>
  </w:num>
  <w:num w:numId="15">
    <w:abstractNumId w:val="25"/>
  </w:num>
  <w:num w:numId="16">
    <w:abstractNumId w:val="21"/>
  </w:num>
  <w:num w:numId="17">
    <w:abstractNumId w:val="31"/>
  </w:num>
  <w:num w:numId="18">
    <w:abstractNumId w:val="4"/>
  </w:num>
  <w:num w:numId="19">
    <w:abstractNumId w:val="18"/>
  </w:num>
  <w:num w:numId="20">
    <w:abstractNumId w:val="3"/>
  </w:num>
  <w:num w:numId="21">
    <w:abstractNumId w:val="32"/>
  </w:num>
  <w:num w:numId="22">
    <w:abstractNumId w:val="5"/>
  </w:num>
  <w:num w:numId="23">
    <w:abstractNumId w:val="2"/>
  </w:num>
  <w:num w:numId="24">
    <w:abstractNumId w:val="16"/>
  </w:num>
  <w:num w:numId="25">
    <w:abstractNumId w:val="12"/>
  </w:num>
  <w:num w:numId="26">
    <w:abstractNumId w:val="9"/>
  </w:num>
  <w:num w:numId="27">
    <w:abstractNumId w:val="19"/>
  </w:num>
  <w:num w:numId="28">
    <w:abstractNumId w:val="6"/>
  </w:num>
  <w:num w:numId="29">
    <w:abstractNumId w:val="27"/>
  </w:num>
  <w:num w:numId="30">
    <w:abstractNumId w:val="7"/>
  </w:num>
  <w:num w:numId="31">
    <w:abstractNumId w:val="24"/>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3562"/>
    <w:rsid w:val="00036D5F"/>
    <w:rsid w:val="00041670"/>
    <w:rsid w:val="0005480B"/>
    <w:rsid w:val="00054F6A"/>
    <w:rsid w:val="00055C90"/>
    <w:rsid w:val="00060716"/>
    <w:rsid w:val="000666B3"/>
    <w:rsid w:val="0007107B"/>
    <w:rsid w:val="00075D5E"/>
    <w:rsid w:val="00077A55"/>
    <w:rsid w:val="000802BA"/>
    <w:rsid w:val="00082E5D"/>
    <w:rsid w:val="0008737D"/>
    <w:rsid w:val="000911B5"/>
    <w:rsid w:val="00092D82"/>
    <w:rsid w:val="000A1605"/>
    <w:rsid w:val="000A3F41"/>
    <w:rsid w:val="000C2D59"/>
    <w:rsid w:val="000C51AF"/>
    <w:rsid w:val="000C6157"/>
    <w:rsid w:val="000C7ED4"/>
    <w:rsid w:val="000D5634"/>
    <w:rsid w:val="000E1FD4"/>
    <w:rsid w:val="001050A9"/>
    <w:rsid w:val="001112B9"/>
    <w:rsid w:val="00116F6B"/>
    <w:rsid w:val="00131F2D"/>
    <w:rsid w:val="00142D35"/>
    <w:rsid w:val="00144BA8"/>
    <w:rsid w:val="001509C0"/>
    <w:rsid w:val="00155F53"/>
    <w:rsid w:val="001568D5"/>
    <w:rsid w:val="0016339A"/>
    <w:rsid w:val="00165898"/>
    <w:rsid w:val="00176522"/>
    <w:rsid w:val="00185C61"/>
    <w:rsid w:val="001957E6"/>
    <w:rsid w:val="00195845"/>
    <w:rsid w:val="0019584A"/>
    <w:rsid w:val="001A0AFD"/>
    <w:rsid w:val="001A0E96"/>
    <w:rsid w:val="001A3C5F"/>
    <w:rsid w:val="001A6849"/>
    <w:rsid w:val="001B2E8D"/>
    <w:rsid w:val="001B6C2D"/>
    <w:rsid w:val="001C2C72"/>
    <w:rsid w:val="001C7697"/>
    <w:rsid w:val="001D12AE"/>
    <w:rsid w:val="001D3EE2"/>
    <w:rsid w:val="001E5453"/>
    <w:rsid w:val="001E678B"/>
    <w:rsid w:val="001F408E"/>
    <w:rsid w:val="002015FB"/>
    <w:rsid w:val="00201765"/>
    <w:rsid w:val="00205FAC"/>
    <w:rsid w:val="00210714"/>
    <w:rsid w:val="0021327B"/>
    <w:rsid w:val="0021387C"/>
    <w:rsid w:val="002155ED"/>
    <w:rsid w:val="0023118D"/>
    <w:rsid w:val="00232A7A"/>
    <w:rsid w:val="00233F5E"/>
    <w:rsid w:val="0023573F"/>
    <w:rsid w:val="00240046"/>
    <w:rsid w:val="00242F25"/>
    <w:rsid w:val="002432E1"/>
    <w:rsid w:val="00256CE0"/>
    <w:rsid w:val="002710B5"/>
    <w:rsid w:val="002729A0"/>
    <w:rsid w:val="00273F7C"/>
    <w:rsid w:val="00286635"/>
    <w:rsid w:val="00293F85"/>
    <w:rsid w:val="00296E92"/>
    <w:rsid w:val="002A5ADD"/>
    <w:rsid w:val="002A6FCE"/>
    <w:rsid w:val="002B317E"/>
    <w:rsid w:val="002B4239"/>
    <w:rsid w:val="002C4718"/>
    <w:rsid w:val="002C7EC4"/>
    <w:rsid w:val="002D4953"/>
    <w:rsid w:val="002D55D4"/>
    <w:rsid w:val="002E1484"/>
    <w:rsid w:val="002E3C42"/>
    <w:rsid w:val="002E72F0"/>
    <w:rsid w:val="002F189C"/>
    <w:rsid w:val="002F368E"/>
    <w:rsid w:val="002F40FF"/>
    <w:rsid w:val="00302BF3"/>
    <w:rsid w:val="00331513"/>
    <w:rsid w:val="00341178"/>
    <w:rsid w:val="00344766"/>
    <w:rsid w:val="00345708"/>
    <w:rsid w:val="003467CD"/>
    <w:rsid w:val="0036188D"/>
    <w:rsid w:val="00361A69"/>
    <w:rsid w:val="0037526D"/>
    <w:rsid w:val="003839F9"/>
    <w:rsid w:val="00392022"/>
    <w:rsid w:val="003A0B24"/>
    <w:rsid w:val="003A3A32"/>
    <w:rsid w:val="003A59A6"/>
    <w:rsid w:val="003B1752"/>
    <w:rsid w:val="003C5BCA"/>
    <w:rsid w:val="003C78C0"/>
    <w:rsid w:val="003D5FE4"/>
    <w:rsid w:val="003E35AF"/>
    <w:rsid w:val="003E468A"/>
    <w:rsid w:val="003E6E17"/>
    <w:rsid w:val="003F2491"/>
    <w:rsid w:val="003F5D5C"/>
    <w:rsid w:val="00400915"/>
    <w:rsid w:val="00414794"/>
    <w:rsid w:val="004176BF"/>
    <w:rsid w:val="004204D0"/>
    <w:rsid w:val="004232C6"/>
    <w:rsid w:val="004334C9"/>
    <w:rsid w:val="00445853"/>
    <w:rsid w:val="00447748"/>
    <w:rsid w:val="00447A90"/>
    <w:rsid w:val="00453687"/>
    <w:rsid w:val="004728C4"/>
    <w:rsid w:val="00474C35"/>
    <w:rsid w:val="004750A1"/>
    <w:rsid w:val="00480D99"/>
    <w:rsid w:val="00483EC9"/>
    <w:rsid w:val="00484C7F"/>
    <w:rsid w:val="004933FC"/>
    <w:rsid w:val="004958DD"/>
    <w:rsid w:val="004A307B"/>
    <w:rsid w:val="004B0090"/>
    <w:rsid w:val="004B0184"/>
    <w:rsid w:val="004B05C6"/>
    <w:rsid w:val="004B3514"/>
    <w:rsid w:val="004C09C8"/>
    <w:rsid w:val="004C2C89"/>
    <w:rsid w:val="004C3C1C"/>
    <w:rsid w:val="004C43C9"/>
    <w:rsid w:val="004C45FA"/>
    <w:rsid w:val="004C6779"/>
    <w:rsid w:val="004D66AD"/>
    <w:rsid w:val="004E1B3C"/>
    <w:rsid w:val="004E3F86"/>
    <w:rsid w:val="004E4AD1"/>
    <w:rsid w:val="004F32D0"/>
    <w:rsid w:val="004F78C4"/>
    <w:rsid w:val="005025C7"/>
    <w:rsid w:val="00510870"/>
    <w:rsid w:val="00515800"/>
    <w:rsid w:val="00526627"/>
    <w:rsid w:val="005367E7"/>
    <w:rsid w:val="00542CDB"/>
    <w:rsid w:val="005449D0"/>
    <w:rsid w:val="00544BF6"/>
    <w:rsid w:val="00554676"/>
    <w:rsid w:val="00554FA7"/>
    <w:rsid w:val="0056402C"/>
    <w:rsid w:val="00564DDB"/>
    <w:rsid w:val="00566380"/>
    <w:rsid w:val="005701EF"/>
    <w:rsid w:val="005704E9"/>
    <w:rsid w:val="00572C2A"/>
    <w:rsid w:val="00587E84"/>
    <w:rsid w:val="005936E8"/>
    <w:rsid w:val="00597018"/>
    <w:rsid w:val="005A2F92"/>
    <w:rsid w:val="005A7E33"/>
    <w:rsid w:val="005B10CC"/>
    <w:rsid w:val="005B6FFD"/>
    <w:rsid w:val="005C5501"/>
    <w:rsid w:val="005C7AFE"/>
    <w:rsid w:val="005D10B3"/>
    <w:rsid w:val="005E0802"/>
    <w:rsid w:val="005E24C2"/>
    <w:rsid w:val="005E4AFD"/>
    <w:rsid w:val="0060244C"/>
    <w:rsid w:val="00613401"/>
    <w:rsid w:val="006168EB"/>
    <w:rsid w:val="00616DEB"/>
    <w:rsid w:val="006263D3"/>
    <w:rsid w:val="0062694E"/>
    <w:rsid w:val="00630030"/>
    <w:rsid w:val="00632908"/>
    <w:rsid w:val="00636EB3"/>
    <w:rsid w:val="00640E61"/>
    <w:rsid w:val="00642A8B"/>
    <w:rsid w:val="006512F6"/>
    <w:rsid w:val="00661E45"/>
    <w:rsid w:val="00665A8F"/>
    <w:rsid w:val="0067157E"/>
    <w:rsid w:val="006838C7"/>
    <w:rsid w:val="006914D2"/>
    <w:rsid w:val="00691C06"/>
    <w:rsid w:val="006A7CE2"/>
    <w:rsid w:val="006B4CA4"/>
    <w:rsid w:val="006B6498"/>
    <w:rsid w:val="006B64AA"/>
    <w:rsid w:val="006C52D3"/>
    <w:rsid w:val="006D1EC8"/>
    <w:rsid w:val="006D3F59"/>
    <w:rsid w:val="006E20F9"/>
    <w:rsid w:val="006E6076"/>
    <w:rsid w:val="006F04A3"/>
    <w:rsid w:val="006F16B5"/>
    <w:rsid w:val="00700C90"/>
    <w:rsid w:val="00704693"/>
    <w:rsid w:val="007054D8"/>
    <w:rsid w:val="007144FF"/>
    <w:rsid w:val="007264EA"/>
    <w:rsid w:val="00732AB3"/>
    <w:rsid w:val="00736F47"/>
    <w:rsid w:val="007407F2"/>
    <w:rsid w:val="00743B19"/>
    <w:rsid w:val="00752886"/>
    <w:rsid w:val="0075799A"/>
    <w:rsid w:val="00762151"/>
    <w:rsid w:val="00764010"/>
    <w:rsid w:val="0077455A"/>
    <w:rsid w:val="00781849"/>
    <w:rsid w:val="00781B6F"/>
    <w:rsid w:val="00791C7A"/>
    <w:rsid w:val="00791D59"/>
    <w:rsid w:val="007938AE"/>
    <w:rsid w:val="007A5B2E"/>
    <w:rsid w:val="007B46BF"/>
    <w:rsid w:val="007C05DC"/>
    <w:rsid w:val="007C0FF7"/>
    <w:rsid w:val="007C14EE"/>
    <w:rsid w:val="007C5177"/>
    <w:rsid w:val="007D07B3"/>
    <w:rsid w:val="007D1B1E"/>
    <w:rsid w:val="007F1538"/>
    <w:rsid w:val="007F5E4F"/>
    <w:rsid w:val="007F7965"/>
    <w:rsid w:val="00800EF1"/>
    <w:rsid w:val="00802AC9"/>
    <w:rsid w:val="00810E97"/>
    <w:rsid w:val="00815D96"/>
    <w:rsid w:val="00816C5A"/>
    <w:rsid w:val="0082049D"/>
    <w:rsid w:val="00831D6C"/>
    <w:rsid w:val="008341ED"/>
    <w:rsid w:val="008349BE"/>
    <w:rsid w:val="00841963"/>
    <w:rsid w:val="008523FA"/>
    <w:rsid w:val="008529E6"/>
    <w:rsid w:val="00852CDD"/>
    <w:rsid w:val="008575E1"/>
    <w:rsid w:val="00863328"/>
    <w:rsid w:val="00864107"/>
    <w:rsid w:val="00864D6E"/>
    <w:rsid w:val="0086690B"/>
    <w:rsid w:val="008710F8"/>
    <w:rsid w:val="00871B94"/>
    <w:rsid w:val="008755C2"/>
    <w:rsid w:val="00882C01"/>
    <w:rsid w:val="008849D4"/>
    <w:rsid w:val="008853EC"/>
    <w:rsid w:val="00886F64"/>
    <w:rsid w:val="00895187"/>
    <w:rsid w:val="00897B18"/>
    <w:rsid w:val="008A0C9F"/>
    <w:rsid w:val="008A1645"/>
    <w:rsid w:val="008A7EF2"/>
    <w:rsid w:val="008B31F6"/>
    <w:rsid w:val="008C442E"/>
    <w:rsid w:val="008C5658"/>
    <w:rsid w:val="008D41FC"/>
    <w:rsid w:val="008E2654"/>
    <w:rsid w:val="008F47DC"/>
    <w:rsid w:val="00914986"/>
    <w:rsid w:val="00914DFE"/>
    <w:rsid w:val="00933540"/>
    <w:rsid w:val="00941D0E"/>
    <w:rsid w:val="0094429B"/>
    <w:rsid w:val="00946522"/>
    <w:rsid w:val="0095183B"/>
    <w:rsid w:val="009520FE"/>
    <w:rsid w:val="00960C91"/>
    <w:rsid w:val="00961AEB"/>
    <w:rsid w:val="0096624D"/>
    <w:rsid w:val="00970C38"/>
    <w:rsid w:val="00971614"/>
    <w:rsid w:val="00972340"/>
    <w:rsid w:val="00982494"/>
    <w:rsid w:val="009845F3"/>
    <w:rsid w:val="009A3604"/>
    <w:rsid w:val="009A473C"/>
    <w:rsid w:val="009B41F0"/>
    <w:rsid w:val="009B7FFD"/>
    <w:rsid w:val="009C1C05"/>
    <w:rsid w:val="009C4284"/>
    <w:rsid w:val="009C58BE"/>
    <w:rsid w:val="009C5DC4"/>
    <w:rsid w:val="009D0BC2"/>
    <w:rsid w:val="009E7F49"/>
    <w:rsid w:val="009F01E4"/>
    <w:rsid w:val="009F0B98"/>
    <w:rsid w:val="009F1DC0"/>
    <w:rsid w:val="00A14320"/>
    <w:rsid w:val="00A15E74"/>
    <w:rsid w:val="00A202B3"/>
    <w:rsid w:val="00A31101"/>
    <w:rsid w:val="00A416C0"/>
    <w:rsid w:val="00A42629"/>
    <w:rsid w:val="00A4524B"/>
    <w:rsid w:val="00A45454"/>
    <w:rsid w:val="00A50EE4"/>
    <w:rsid w:val="00A5738F"/>
    <w:rsid w:val="00A60841"/>
    <w:rsid w:val="00A63700"/>
    <w:rsid w:val="00A67625"/>
    <w:rsid w:val="00A72BEA"/>
    <w:rsid w:val="00A80C68"/>
    <w:rsid w:val="00A855BE"/>
    <w:rsid w:val="00A9222E"/>
    <w:rsid w:val="00A92DD2"/>
    <w:rsid w:val="00A94751"/>
    <w:rsid w:val="00A95B2A"/>
    <w:rsid w:val="00AA1BBB"/>
    <w:rsid w:val="00AA7316"/>
    <w:rsid w:val="00AB0C12"/>
    <w:rsid w:val="00AB5F3B"/>
    <w:rsid w:val="00AC6797"/>
    <w:rsid w:val="00AD1EAE"/>
    <w:rsid w:val="00AD2280"/>
    <w:rsid w:val="00AD76EF"/>
    <w:rsid w:val="00AE19D1"/>
    <w:rsid w:val="00AE5D09"/>
    <w:rsid w:val="00B0036F"/>
    <w:rsid w:val="00B04F50"/>
    <w:rsid w:val="00B05774"/>
    <w:rsid w:val="00B11CD7"/>
    <w:rsid w:val="00B1720B"/>
    <w:rsid w:val="00B23256"/>
    <w:rsid w:val="00B24CF5"/>
    <w:rsid w:val="00B269CE"/>
    <w:rsid w:val="00B32B21"/>
    <w:rsid w:val="00B3499C"/>
    <w:rsid w:val="00B40DF9"/>
    <w:rsid w:val="00B435F8"/>
    <w:rsid w:val="00B5398F"/>
    <w:rsid w:val="00B57348"/>
    <w:rsid w:val="00B61CEA"/>
    <w:rsid w:val="00B61E5E"/>
    <w:rsid w:val="00B63807"/>
    <w:rsid w:val="00B67741"/>
    <w:rsid w:val="00B75683"/>
    <w:rsid w:val="00B7667D"/>
    <w:rsid w:val="00B77B44"/>
    <w:rsid w:val="00B8179C"/>
    <w:rsid w:val="00B84A8A"/>
    <w:rsid w:val="00B934BE"/>
    <w:rsid w:val="00B962BB"/>
    <w:rsid w:val="00BA502B"/>
    <w:rsid w:val="00BA6707"/>
    <w:rsid w:val="00BA7C0B"/>
    <w:rsid w:val="00BB1940"/>
    <w:rsid w:val="00BB5301"/>
    <w:rsid w:val="00BB7349"/>
    <w:rsid w:val="00BC1F66"/>
    <w:rsid w:val="00BC219A"/>
    <w:rsid w:val="00BD034D"/>
    <w:rsid w:val="00BD780A"/>
    <w:rsid w:val="00BE635E"/>
    <w:rsid w:val="00BE6364"/>
    <w:rsid w:val="00BF6362"/>
    <w:rsid w:val="00C06182"/>
    <w:rsid w:val="00C0791C"/>
    <w:rsid w:val="00C07B7F"/>
    <w:rsid w:val="00C07EC8"/>
    <w:rsid w:val="00C13C38"/>
    <w:rsid w:val="00C14933"/>
    <w:rsid w:val="00C235D5"/>
    <w:rsid w:val="00C238FB"/>
    <w:rsid w:val="00C25B3F"/>
    <w:rsid w:val="00C26C56"/>
    <w:rsid w:val="00C36B0D"/>
    <w:rsid w:val="00C516E4"/>
    <w:rsid w:val="00C536D2"/>
    <w:rsid w:val="00C559CD"/>
    <w:rsid w:val="00C61FEC"/>
    <w:rsid w:val="00C72F35"/>
    <w:rsid w:val="00C76CD4"/>
    <w:rsid w:val="00C84348"/>
    <w:rsid w:val="00CA39B7"/>
    <w:rsid w:val="00CB2149"/>
    <w:rsid w:val="00CB4BBD"/>
    <w:rsid w:val="00CC60AB"/>
    <w:rsid w:val="00CD19DB"/>
    <w:rsid w:val="00CD30FC"/>
    <w:rsid w:val="00CD4B87"/>
    <w:rsid w:val="00CE49B6"/>
    <w:rsid w:val="00CE4A28"/>
    <w:rsid w:val="00CF0AE0"/>
    <w:rsid w:val="00CF6431"/>
    <w:rsid w:val="00D01DCF"/>
    <w:rsid w:val="00D20EF6"/>
    <w:rsid w:val="00D2237A"/>
    <w:rsid w:val="00D24BD1"/>
    <w:rsid w:val="00D25440"/>
    <w:rsid w:val="00D278F0"/>
    <w:rsid w:val="00D3511F"/>
    <w:rsid w:val="00D4515E"/>
    <w:rsid w:val="00D52933"/>
    <w:rsid w:val="00D65159"/>
    <w:rsid w:val="00D651B7"/>
    <w:rsid w:val="00D6641F"/>
    <w:rsid w:val="00D66CBB"/>
    <w:rsid w:val="00D71BF7"/>
    <w:rsid w:val="00D731D0"/>
    <w:rsid w:val="00D738D2"/>
    <w:rsid w:val="00D82812"/>
    <w:rsid w:val="00D90C1B"/>
    <w:rsid w:val="00D92668"/>
    <w:rsid w:val="00D94F27"/>
    <w:rsid w:val="00D95B37"/>
    <w:rsid w:val="00DA1F2A"/>
    <w:rsid w:val="00DB0D6D"/>
    <w:rsid w:val="00DB501B"/>
    <w:rsid w:val="00DC0C9F"/>
    <w:rsid w:val="00DC3D76"/>
    <w:rsid w:val="00DC4957"/>
    <w:rsid w:val="00DC524C"/>
    <w:rsid w:val="00DC63B3"/>
    <w:rsid w:val="00DE1DEE"/>
    <w:rsid w:val="00DE3218"/>
    <w:rsid w:val="00DF06C4"/>
    <w:rsid w:val="00DF2CB0"/>
    <w:rsid w:val="00DF451B"/>
    <w:rsid w:val="00DF4529"/>
    <w:rsid w:val="00DF6006"/>
    <w:rsid w:val="00DF7B01"/>
    <w:rsid w:val="00E120FC"/>
    <w:rsid w:val="00E14BA9"/>
    <w:rsid w:val="00E245A1"/>
    <w:rsid w:val="00E24831"/>
    <w:rsid w:val="00E34A4E"/>
    <w:rsid w:val="00E41D0D"/>
    <w:rsid w:val="00E701AC"/>
    <w:rsid w:val="00E730F3"/>
    <w:rsid w:val="00E75386"/>
    <w:rsid w:val="00E77015"/>
    <w:rsid w:val="00E807E8"/>
    <w:rsid w:val="00E8267D"/>
    <w:rsid w:val="00E8354C"/>
    <w:rsid w:val="00E8653F"/>
    <w:rsid w:val="00E86C05"/>
    <w:rsid w:val="00E93F35"/>
    <w:rsid w:val="00EA4C1F"/>
    <w:rsid w:val="00EB2BE8"/>
    <w:rsid w:val="00EB4897"/>
    <w:rsid w:val="00EC1362"/>
    <w:rsid w:val="00EC291E"/>
    <w:rsid w:val="00EC2EEA"/>
    <w:rsid w:val="00EC4244"/>
    <w:rsid w:val="00EC6ABB"/>
    <w:rsid w:val="00ED10D9"/>
    <w:rsid w:val="00ED30A9"/>
    <w:rsid w:val="00ED43C6"/>
    <w:rsid w:val="00ED5476"/>
    <w:rsid w:val="00EE1465"/>
    <w:rsid w:val="00EE2C69"/>
    <w:rsid w:val="00EE2FFB"/>
    <w:rsid w:val="00EE34DD"/>
    <w:rsid w:val="00EE47C6"/>
    <w:rsid w:val="00EE4D84"/>
    <w:rsid w:val="00EF1196"/>
    <w:rsid w:val="00EF2B23"/>
    <w:rsid w:val="00EF6F58"/>
    <w:rsid w:val="00EF7935"/>
    <w:rsid w:val="00F12FB0"/>
    <w:rsid w:val="00F16039"/>
    <w:rsid w:val="00F2009E"/>
    <w:rsid w:val="00F2498E"/>
    <w:rsid w:val="00F34068"/>
    <w:rsid w:val="00F56426"/>
    <w:rsid w:val="00F74FB9"/>
    <w:rsid w:val="00F8576D"/>
    <w:rsid w:val="00F97B3C"/>
    <w:rsid w:val="00FA00A8"/>
    <w:rsid w:val="00FA09AA"/>
    <w:rsid w:val="00FA1F4B"/>
    <w:rsid w:val="00FA4DC7"/>
    <w:rsid w:val="00FA5D15"/>
    <w:rsid w:val="00FC54A4"/>
    <w:rsid w:val="00FD0A58"/>
    <w:rsid w:val="00FD160B"/>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D6950"/>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233F5E"/>
    <w:rPr>
      <w:sz w:val="16"/>
      <w:szCs w:val="16"/>
    </w:rPr>
  </w:style>
  <w:style w:type="paragraph" w:styleId="Textocomentario">
    <w:name w:val="annotation text"/>
    <w:basedOn w:val="Normal"/>
    <w:link w:val="TextocomentarioCar"/>
    <w:uiPriority w:val="99"/>
    <w:semiHidden/>
    <w:unhideWhenUsed/>
    <w:rsid w:val="00233F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3F5E"/>
    <w:rPr>
      <w:sz w:val="20"/>
      <w:szCs w:val="20"/>
    </w:rPr>
  </w:style>
  <w:style w:type="paragraph" w:styleId="Asuntodelcomentario">
    <w:name w:val="annotation subject"/>
    <w:basedOn w:val="Textocomentario"/>
    <w:next w:val="Textocomentario"/>
    <w:link w:val="AsuntodelcomentarioCar"/>
    <w:uiPriority w:val="99"/>
    <w:semiHidden/>
    <w:unhideWhenUsed/>
    <w:rsid w:val="00233F5E"/>
    <w:rPr>
      <w:b/>
      <w:bCs/>
    </w:rPr>
  </w:style>
  <w:style w:type="character" w:customStyle="1" w:styleId="AsuntodelcomentarioCar">
    <w:name w:val="Asunto del comentario Car"/>
    <w:basedOn w:val="TextocomentarioCar"/>
    <w:link w:val="Asuntodelcomentario"/>
    <w:uiPriority w:val="99"/>
    <w:semiHidden/>
    <w:rsid w:val="00233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14/ago188.PDF%20y%20decreto%20433" TargetMode="External"/><Relationship Id="rId13" Type="http://schemas.openxmlformats.org/officeDocument/2006/relationships/hyperlink" Target="https://www.infoem.org.mx/doc/normatividad/D_Decreto_Numero_441.pdf" TargetMode="External"/><Relationship Id="rId18" Type="http://schemas.openxmlformats.org/officeDocument/2006/relationships/hyperlink" Target="javascript:AbrirModal(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islacion.edomex.gob.mx/sites/legislacion.edomex.gob.mx/files/files/pdf/gct/2014/ago188.PDF%20y%20decreto%20441"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normatividad/D_Decreto_Numero_44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islacion.edomex.gob.mx/sites/legislacion.edomex.gob.mx/files/files/pdf/gct/2018/ago319.pdf" TargetMode="External"/><Relationship Id="rId23" Type="http://schemas.openxmlformats.org/officeDocument/2006/relationships/footer" Target="footer2.xml"/><Relationship Id="rId10" Type="http://schemas.openxmlformats.org/officeDocument/2006/relationships/hyperlink" Target="http://legislacion.edomex.gob.mx/sites/legislacion.edomex.gob.mx/files/files/vigentes/mar154.PDF" TargetMode="External"/><Relationship Id="rId19"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https://www.infoem.org.mx/doc/normatividad/D_Decreto_Numero_443.pdf" TargetMode="External"/><Relationship Id="rId14" Type="http://schemas.openxmlformats.org/officeDocument/2006/relationships/hyperlink" Target="http://legislacion.edomex.gob.mx/sites/legislacion.edomex.gob.mx/files/files/pdf/gct/2015/jul063.pdf"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8D27-7D37-438F-ABF2-376F1877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6862</Words>
  <Characters>37744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4</cp:revision>
  <cp:lastPrinted>2019-11-28T17:31:00Z</cp:lastPrinted>
  <dcterms:created xsi:type="dcterms:W3CDTF">2020-08-04T18:53:00Z</dcterms:created>
  <dcterms:modified xsi:type="dcterms:W3CDTF">2020-09-10T00:54:00Z</dcterms:modified>
</cp:coreProperties>
</file>