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02347D" w14:textId="77777777" w:rsidR="00925691" w:rsidRPr="00F230A7" w:rsidRDefault="00925691" w:rsidP="00925691">
      <w:pPr>
        <w:spacing w:before="240" w:after="240" w:line="360" w:lineRule="auto"/>
        <w:jc w:val="center"/>
        <w:rPr>
          <w:rFonts w:ascii="Palatino Linotype" w:hAnsi="Palatino Linotype"/>
          <w:b/>
        </w:rPr>
      </w:pPr>
      <w:r w:rsidRPr="00F230A7">
        <w:rPr>
          <w:rFonts w:ascii="Palatino Linotype" w:hAnsi="Palatino Linotype"/>
          <w:b/>
        </w:rPr>
        <w:t>LÍNEAS ARGUMENTATIVAS</w:t>
      </w:r>
    </w:p>
    <w:p w14:paraId="47C95F88" w14:textId="77777777" w:rsidR="00925691" w:rsidRPr="00F230A7" w:rsidRDefault="00925691" w:rsidP="00925691">
      <w:pPr>
        <w:spacing w:before="240" w:after="360" w:line="360" w:lineRule="auto"/>
        <w:contextualSpacing/>
        <w:jc w:val="both"/>
        <w:rPr>
          <w:rFonts w:ascii="Palatino Linotype" w:eastAsia="Times New Roman" w:hAnsi="Palatino Linotype"/>
        </w:rPr>
      </w:pPr>
      <w:r w:rsidRPr="00F230A7">
        <w:rPr>
          <w:rFonts w:ascii="Palatino Linotype" w:eastAsia="Times New Roman" w:hAnsi="Palatino Linotype"/>
          <w:b/>
        </w:rPr>
        <w:t>DEBERES DE LAS AUTORIDADES.</w:t>
      </w:r>
      <w:r w:rsidRPr="00F230A7">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565AB62F" w14:textId="77777777" w:rsidR="00925691" w:rsidRPr="00F230A7" w:rsidRDefault="00925691" w:rsidP="00925691">
      <w:pPr>
        <w:spacing w:before="240" w:after="360" w:line="360" w:lineRule="auto"/>
        <w:contextualSpacing/>
        <w:jc w:val="both"/>
        <w:rPr>
          <w:rFonts w:ascii="Palatino Linotype" w:eastAsia="Times New Roman" w:hAnsi="Palatino Linotype"/>
        </w:rPr>
      </w:pPr>
    </w:p>
    <w:p w14:paraId="40389937" w14:textId="77777777" w:rsidR="00925691" w:rsidRPr="00F230A7" w:rsidRDefault="00925691" w:rsidP="00925691">
      <w:pPr>
        <w:spacing w:line="360" w:lineRule="auto"/>
        <w:contextualSpacing/>
        <w:jc w:val="both"/>
        <w:rPr>
          <w:rFonts w:ascii="Palatino Linotype" w:eastAsia="Times New Roman" w:hAnsi="Palatino Linotype"/>
        </w:rPr>
      </w:pPr>
      <w:r w:rsidRPr="00F230A7">
        <w:rPr>
          <w:rFonts w:ascii="Palatino Linotype" w:eastAsia="Times New Roman" w:hAnsi="Palatino Linotype"/>
          <w:b/>
        </w:rPr>
        <w:t>RESPUESTAS IMPRECISAS O INCOMPLETAS, DEBER DE REPARACIÓN.</w:t>
      </w:r>
      <w:r w:rsidRPr="00F230A7">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424FD533" w14:textId="77777777" w:rsidR="00925691" w:rsidRPr="00F230A7" w:rsidRDefault="00925691" w:rsidP="00925691">
      <w:pPr>
        <w:spacing w:line="360" w:lineRule="auto"/>
        <w:contextualSpacing/>
        <w:jc w:val="both"/>
        <w:rPr>
          <w:rFonts w:ascii="Palatino Linotype" w:eastAsia="Times New Roman" w:hAnsi="Palatino Linotype"/>
        </w:rPr>
      </w:pPr>
    </w:p>
    <w:p w14:paraId="4ECA4151" w14:textId="77777777" w:rsidR="00925691" w:rsidRPr="00F230A7" w:rsidRDefault="00925691" w:rsidP="00925691">
      <w:pPr>
        <w:spacing w:before="240" w:after="360" w:line="360" w:lineRule="auto"/>
        <w:contextualSpacing/>
        <w:jc w:val="both"/>
        <w:rPr>
          <w:rFonts w:ascii="Palatino Linotype" w:eastAsia="Times New Roman" w:hAnsi="Palatino Linotype"/>
        </w:rPr>
      </w:pPr>
    </w:p>
    <w:p w14:paraId="10423CCD" w14:textId="07E94B1B" w:rsidR="00AB07E1" w:rsidRPr="00F230A7" w:rsidRDefault="00AB07E1" w:rsidP="00EB67FD">
      <w:pPr>
        <w:spacing w:before="240" w:after="240" w:line="360" w:lineRule="auto"/>
        <w:jc w:val="both"/>
        <w:rPr>
          <w:rFonts w:ascii="Palatino Linotype" w:hAnsi="Palatino Linotype" w:cs="Arial"/>
        </w:rPr>
      </w:pPr>
    </w:p>
    <w:p w14:paraId="58233852" w14:textId="77777777" w:rsidR="00AB07E1" w:rsidRPr="00F230A7" w:rsidRDefault="00AB07E1" w:rsidP="00EB67FD">
      <w:pPr>
        <w:spacing w:before="240" w:after="240" w:line="360" w:lineRule="auto"/>
        <w:jc w:val="both"/>
        <w:rPr>
          <w:rFonts w:ascii="Palatino Linotype" w:hAnsi="Palatino Linotype" w:cs="Arial"/>
        </w:rPr>
      </w:pPr>
    </w:p>
    <w:p w14:paraId="5A34964D" w14:textId="6D44A25E" w:rsidR="00AB07E1" w:rsidRPr="00F230A7" w:rsidRDefault="00AB07E1" w:rsidP="00EB67FD">
      <w:pPr>
        <w:spacing w:before="240" w:after="240" w:line="360" w:lineRule="auto"/>
        <w:jc w:val="both"/>
        <w:rPr>
          <w:rFonts w:ascii="Palatino Linotype" w:hAnsi="Palatino Linotype" w:cs="Arial"/>
        </w:rPr>
      </w:pPr>
    </w:p>
    <w:p w14:paraId="7D15DDEA" w14:textId="349804F9" w:rsidR="00CC29BC" w:rsidRPr="00F230A7" w:rsidRDefault="00CC29BC" w:rsidP="00EB67FD">
      <w:pPr>
        <w:spacing w:before="240" w:after="240" w:line="360" w:lineRule="auto"/>
        <w:jc w:val="both"/>
        <w:rPr>
          <w:rFonts w:ascii="Palatino Linotype" w:hAnsi="Palatino Linotype" w:cs="Arial"/>
        </w:rPr>
      </w:pPr>
    </w:p>
    <w:p w14:paraId="47038352" w14:textId="10AC1146" w:rsidR="00CC29BC" w:rsidRPr="00F230A7" w:rsidRDefault="00CC29BC" w:rsidP="00EB67FD">
      <w:pPr>
        <w:spacing w:before="240" w:after="240" w:line="360" w:lineRule="auto"/>
        <w:jc w:val="both"/>
        <w:rPr>
          <w:rFonts w:ascii="Palatino Linotype" w:hAnsi="Palatino Linotype" w:cs="Arial"/>
        </w:rPr>
      </w:pPr>
    </w:p>
    <w:p w14:paraId="31137936" w14:textId="302D1D0F" w:rsidR="00BC61B2" w:rsidRPr="00F230A7" w:rsidRDefault="00A20B1F" w:rsidP="001105B5">
      <w:pPr>
        <w:tabs>
          <w:tab w:val="left" w:pos="0"/>
        </w:tabs>
        <w:spacing w:line="360" w:lineRule="auto"/>
        <w:jc w:val="center"/>
        <w:rPr>
          <w:rFonts w:ascii="Palatino Linotype" w:eastAsia="Times New Roman" w:hAnsi="Palatino Linotype" w:cs="Times New Roman"/>
          <w:b/>
        </w:rPr>
      </w:pPr>
      <w:r w:rsidRPr="00F230A7">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rFonts w:ascii="Palatino Linotype" w:hAnsi="Palatino Linotype"/>
          <w:b/>
          <w:bCs/>
        </w:rPr>
      </w:sdtEndPr>
      <w:sdtContent>
        <w:p w14:paraId="556E4AB7" w14:textId="77777777" w:rsidR="00763298" w:rsidRPr="00F230A7" w:rsidRDefault="00763298" w:rsidP="00763298">
          <w:pPr>
            <w:pStyle w:val="TtulodeTDC"/>
            <w:tabs>
              <w:tab w:val="left" w:pos="0"/>
            </w:tabs>
            <w:spacing w:before="0" w:line="360" w:lineRule="auto"/>
            <w:rPr>
              <w:szCs w:val="24"/>
            </w:rPr>
          </w:pPr>
        </w:p>
        <w:p w14:paraId="467E076D" w14:textId="4CCAEA7C" w:rsidR="00C5575F" w:rsidRPr="00F230A7" w:rsidRDefault="00763298" w:rsidP="00C5575F">
          <w:pPr>
            <w:pStyle w:val="TDC1"/>
            <w:spacing w:line="480" w:lineRule="auto"/>
            <w:ind w:left="0" w:firstLine="14"/>
            <w:rPr>
              <w:rFonts w:ascii="Palatino Linotype" w:hAnsi="Palatino Linotype"/>
              <w:noProof/>
              <w:sz w:val="22"/>
              <w:szCs w:val="22"/>
              <w:lang w:val="es-MX" w:eastAsia="es-MX"/>
            </w:rPr>
          </w:pPr>
          <w:r w:rsidRPr="00F230A7">
            <w:rPr>
              <w:rFonts w:ascii="Palatino Linotype" w:hAnsi="Palatino Linotype"/>
            </w:rPr>
            <w:fldChar w:fldCharType="begin"/>
          </w:r>
          <w:r w:rsidRPr="00F230A7">
            <w:rPr>
              <w:rFonts w:ascii="Palatino Linotype" w:hAnsi="Palatino Linotype"/>
            </w:rPr>
            <w:instrText xml:space="preserve"> TOC \o "1-3" \h \z \u </w:instrText>
          </w:r>
          <w:r w:rsidRPr="00F230A7">
            <w:rPr>
              <w:rFonts w:ascii="Palatino Linotype" w:hAnsi="Palatino Linotype"/>
            </w:rPr>
            <w:fldChar w:fldCharType="separate"/>
          </w:r>
          <w:hyperlink w:anchor="_Toc26955332" w:history="1">
            <w:r w:rsidR="00C5575F" w:rsidRPr="00F230A7">
              <w:rPr>
                <w:rStyle w:val="Hipervnculo"/>
                <w:rFonts w:ascii="Palatino Linotype" w:hAnsi="Palatino Linotype"/>
                <w:b/>
                <w:noProof/>
              </w:rPr>
              <w:t>ANTECEDENTES</w:t>
            </w:r>
            <w:r w:rsidR="00C5575F" w:rsidRPr="00F230A7">
              <w:rPr>
                <w:rFonts w:ascii="Palatino Linotype" w:hAnsi="Palatino Linotype"/>
                <w:noProof/>
                <w:webHidden/>
              </w:rPr>
              <w:tab/>
            </w:r>
            <w:r w:rsidR="00C5575F" w:rsidRPr="00F230A7">
              <w:rPr>
                <w:rFonts w:ascii="Palatino Linotype" w:hAnsi="Palatino Linotype"/>
                <w:noProof/>
                <w:webHidden/>
              </w:rPr>
              <w:fldChar w:fldCharType="begin"/>
            </w:r>
            <w:r w:rsidR="00C5575F" w:rsidRPr="00F230A7">
              <w:rPr>
                <w:rFonts w:ascii="Palatino Linotype" w:hAnsi="Palatino Linotype"/>
                <w:noProof/>
                <w:webHidden/>
              </w:rPr>
              <w:instrText xml:space="preserve"> PAGEREF _Toc26955332 \h </w:instrText>
            </w:r>
            <w:r w:rsidR="00C5575F" w:rsidRPr="00F230A7">
              <w:rPr>
                <w:rFonts w:ascii="Palatino Linotype" w:hAnsi="Palatino Linotype"/>
                <w:noProof/>
                <w:webHidden/>
              </w:rPr>
            </w:r>
            <w:r w:rsidR="00C5575F" w:rsidRPr="00F230A7">
              <w:rPr>
                <w:rFonts w:ascii="Palatino Linotype" w:hAnsi="Palatino Linotype"/>
                <w:noProof/>
                <w:webHidden/>
              </w:rPr>
              <w:fldChar w:fldCharType="separate"/>
            </w:r>
            <w:r w:rsidR="004857D9" w:rsidRPr="00F230A7">
              <w:rPr>
                <w:rFonts w:ascii="Palatino Linotype" w:hAnsi="Palatino Linotype"/>
                <w:noProof/>
                <w:webHidden/>
              </w:rPr>
              <w:t>3</w:t>
            </w:r>
            <w:r w:rsidR="00C5575F" w:rsidRPr="00F230A7">
              <w:rPr>
                <w:rFonts w:ascii="Palatino Linotype" w:hAnsi="Palatino Linotype"/>
                <w:noProof/>
                <w:webHidden/>
              </w:rPr>
              <w:fldChar w:fldCharType="end"/>
            </w:r>
          </w:hyperlink>
        </w:p>
        <w:p w14:paraId="6BEFB1BE" w14:textId="069399D6" w:rsidR="00C5575F" w:rsidRPr="00F230A7" w:rsidRDefault="001658CE" w:rsidP="00C5575F">
          <w:pPr>
            <w:pStyle w:val="TDC1"/>
            <w:spacing w:line="480" w:lineRule="auto"/>
            <w:ind w:left="0" w:firstLine="14"/>
            <w:rPr>
              <w:rFonts w:ascii="Palatino Linotype" w:hAnsi="Palatino Linotype"/>
              <w:noProof/>
              <w:sz w:val="22"/>
              <w:szCs w:val="22"/>
              <w:lang w:val="es-MX" w:eastAsia="es-MX"/>
            </w:rPr>
          </w:pPr>
          <w:hyperlink w:anchor="_Toc26955333" w:history="1">
            <w:r w:rsidR="00C5575F" w:rsidRPr="00F230A7">
              <w:rPr>
                <w:rStyle w:val="Hipervnculo"/>
                <w:rFonts w:ascii="Palatino Linotype" w:hAnsi="Palatino Linotype"/>
                <w:b/>
                <w:noProof/>
              </w:rPr>
              <w:t>CONSIDERANDO</w:t>
            </w:r>
            <w:r w:rsidR="00C5575F" w:rsidRPr="00F230A7">
              <w:rPr>
                <w:rFonts w:ascii="Palatino Linotype" w:hAnsi="Palatino Linotype"/>
                <w:noProof/>
                <w:webHidden/>
              </w:rPr>
              <w:tab/>
            </w:r>
            <w:r w:rsidR="00C5575F" w:rsidRPr="00F230A7">
              <w:rPr>
                <w:rFonts w:ascii="Palatino Linotype" w:hAnsi="Palatino Linotype"/>
                <w:noProof/>
                <w:webHidden/>
              </w:rPr>
              <w:fldChar w:fldCharType="begin"/>
            </w:r>
            <w:r w:rsidR="00C5575F" w:rsidRPr="00F230A7">
              <w:rPr>
                <w:rFonts w:ascii="Palatino Linotype" w:hAnsi="Palatino Linotype"/>
                <w:noProof/>
                <w:webHidden/>
              </w:rPr>
              <w:instrText xml:space="preserve"> PAGEREF _Toc26955333 \h </w:instrText>
            </w:r>
            <w:r w:rsidR="00C5575F" w:rsidRPr="00F230A7">
              <w:rPr>
                <w:rFonts w:ascii="Palatino Linotype" w:hAnsi="Palatino Linotype"/>
                <w:noProof/>
                <w:webHidden/>
              </w:rPr>
            </w:r>
            <w:r w:rsidR="00C5575F" w:rsidRPr="00F230A7">
              <w:rPr>
                <w:rFonts w:ascii="Palatino Linotype" w:hAnsi="Palatino Linotype"/>
                <w:noProof/>
                <w:webHidden/>
              </w:rPr>
              <w:fldChar w:fldCharType="separate"/>
            </w:r>
            <w:r w:rsidR="004857D9" w:rsidRPr="00F230A7">
              <w:rPr>
                <w:rFonts w:ascii="Palatino Linotype" w:hAnsi="Palatino Linotype"/>
                <w:noProof/>
                <w:webHidden/>
              </w:rPr>
              <w:t>7</w:t>
            </w:r>
            <w:r w:rsidR="00C5575F" w:rsidRPr="00F230A7">
              <w:rPr>
                <w:rFonts w:ascii="Palatino Linotype" w:hAnsi="Palatino Linotype"/>
                <w:noProof/>
                <w:webHidden/>
              </w:rPr>
              <w:fldChar w:fldCharType="end"/>
            </w:r>
          </w:hyperlink>
        </w:p>
        <w:p w14:paraId="6582BB5C" w14:textId="48CD3063" w:rsidR="00C5575F" w:rsidRPr="00F230A7" w:rsidRDefault="001658CE" w:rsidP="00C5575F">
          <w:pPr>
            <w:pStyle w:val="TDC2"/>
            <w:ind w:left="0" w:firstLine="14"/>
            <w:rPr>
              <w:rFonts w:ascii="Palatino Linotype" w:hAnsi="Palatino Linotype"/>
              <w:noProof/>
              <w:sz w:val="22"/>
              <w:szCs w:val="22"/>
              <w:lang w:val="es-MX" w:eastAsia="es-MX"/>
            </w:rPr>
          </w:pPr>
          <w:hyperlink w:anchor="_Toc26955334" w:history="1">
            <w:r w:rsidR="00C5575F" w:rsidRPr="00F230A7">
              <w:rPr>
                <w:rStyle w:val="Hipervnculo"/>
                <w:rFonts w:ascii="Palatino Linotype" w:hAnsi="Palatino Linotype"/>
                <w:b/>
                <w:noProof/>
              </w:rPr>
              <w:t>PRIMERO. De la competencia</w:t>
            </w:r>
            <w:r w:rsidR="00C5575F" w:rsidRPr="00F230A7">
              <w:rPr>
                <w:rFonts w:ascii="Palatino Linotype" w:hAnsi="Palatino Linotype"/>
                <w:noProof/>
                <w:webHidden/>
              </w:rPr>
              <w:tab/>
            </w:r>
            <w:r w:rsidR="00C5575F" w:rsidRPr="00F230A7">
              <w:rPr>
                <w:rFonts w:ascii="Palatino Linotype" w:hAnsi="Palatino Linotype"/>
                <w:noProof/>
                <w:webHidden/>
              </w:rPr>
              <w:fldChar w:fldCharType="begin"/>
            </w:r>
            <w:r w:rsidR="00C5575F" w:rsidRPr="00F230A7">
              <w:rPr>
                <w:rFonts w:ascii="Palatino Linotype" w:hAnsi="Palatino Linotype"/>
                <w:noProof/>
                <w:webHidden/>
              </w:rPr>
              <w:instrText xml:space="preserve"> PAGEREF _Toc26955334 \h </w:instrText>
            </w:r>
            <w:r w:rsidR="00C5575F" w:rsidRPr="00F230A7">
              <w:rPr>
                <w:rFonts w:ascii="Palatino Linotype" w:hAnsi="Palatino Linotype"/>
                <w:noProof/>
                <w:webHidden/>
              </w:rPr>
            </w:r>
            <w:r w:rsidR="00C5575F" w:rsidRPr="00F230A7">
              <w:rPr>
                <w:rFonts w:ascii="Palatino Linotype" w:hAnsi="Palatino Linotype"/>
                <w:noProof/>
                <w:webHidden/>
              </w:rPr>
              <w:fldChar w:fldCharType="separate"/>
            </w:r>
            <w:r w:rsidR="004857D9" w:rsidRPr="00F230A7">
              <w:rPr>
                <w:rFonts w:ascii="Palatino Linotype" w:hAnsi="Palatino Linotype"/>
                <w:noProof/>
                <w:webHidden/>
              </w:rPr>
              <w:t>7</w:t>
            </w:r>
            <w:r w:rsidR="00C5575F" w:rsidRPr="00F230A7">
              <w:rPr>
                <w:rFonts w:ascii="Palatino Linotype" w:hAnsi="Palatino Linotype"/>
                <w:noProof/>
                <w:webHidden/>
              </w:rPr>
              <w:fldChar w:fldCharType="end"/>
            </w:r>
          </w:hyperlink>
        </w:p>
        <w:p w14:paraId="635AA3A4" w14:textId="34DD924F" w:rsidR="00C5575F" w:rsidRPr="00F230A7" w:rsidRDefault="001658CE" w:rsidP="00C5575F">
          <w:pPr>
            <w:pStyle w:val="TDC2"/>
            <w:ind w:left="0" w:firstLine="14"/>
            <w:rPr>
              <w:rFonts w:ascii="Palatino Linotype" w:hAnsi="Palatino Linotype"/>
              <w:noProof/>
              <w:sz w:val="22"/>
              <w:szCs w:val="22"/>
              <w:lang w:val="es-MX" w:eastAsia="es-MX"/>
            </w:rPr>
          </w:pPr>
          <w:hyperlink w:anchor="_Toc26955335" w:history="1">
            <w:r w:rsidR="00C5575F" w:rsidRPr="00F230A7">
              <w:rPr>
                <w:rStyle w:val="Hipervnculo"/>
                <w:rFonts w:ascii="Palatino Linotype" w:hAnsi="Palatino Linotype"/>
                <w:b/>
                <w:noProof/>
              </w:rPr>
              <w:t>SEGUNDO. De la oportunidad y procedencia.</w:t>
            </w:r>
            <w:r w:rsidR="00C5575F" w:rsidRPr="00F230A7">
              <w:rPr>
                <w:rFonts w:ascii="Palatino Linotype" w:hAnsi="Palatino Linotype"/>
                <w:noProof/>
                <w:webHidden/>
              </w:rPr>
              <w:tab/>
            </w:r>
            <w:r w:rsidR="00C5575F" w:rsidRPr="00F230A7">
              <w:rPr>
                <w:rFonts w:ascii="Palatino Linotype" w:hAnsi="Palatino Linotype"/>
                <w:noProof/>
                <w:webHidden/>
              </w:rPr>
              <w:fldChar w:fldCharType="begin"/>
            </w:r>
            <w:r w:rsidR="00C5575F" w:rsidRPr="00F230A7">
              <w:rPr>
                <w:rFonts w:ascii="Palatino Linotype" w:hAnsi="Palatino Linotype"/>
                <w:noProof/>
                <w:webHidden/>
              </w:rPr>
              <w:instrText xml:space="preserve"> PAGEREF _Toc26955335 \h </w:instrText>
            </w:r>
            <w:r w:rsidR="00C5575F" w:rsidRPr="00F230A7">
              <w:rPr>
                <w:rFonts w:ascii="Palatino Linotype" w:hAnsi="Palatino Linotype"/>
                <w:noProof/>
                <w:webHidden/>
              </w:rPr>
            </w:r>
            <w:r w:rsidR="00C5575F" w:rsidRPr="00F230A7">
              <w:rPr>
                <w:rFonts w:ascii="Palatino Linotype" w:hAnsi="Palatino Linotype"/>
                <w:noProof/>
                <w:webHidden/>
              </w:rPr>
              <w:fldChar w:fldCharType="separate"/>
            </w:r>
            <w:r w:rsidR="004857D9" w:rsidRPr="00F230A7">
              <w:rPr>
                <w:rFonts w:ascii="Palatino Linotype" w:hAnsi="Palatino Linotype"/>
                <w:noProof/>
                <w:webHidden/>
              </w:rPr>
              <w:t>8</w:t>
            </w:r>
            <w:r w:rsidR="00C5575F" w:rsidRPr="00F230A7">
              <w:rPr>
                <w:rFonts w:ascii="Palatino Linotype" w:hAnsi="Palatino Linotype"/>
                <w:noProof/>
                <w:webHidden/>
              </w:rPr>
              <w:fldChar w:fldCharType="end"/>
            </w:r>
          </w:hyperlink>
        </w:p>
        <w:p w14:paraId="2744C803" w14:textId="6F9A5CC5" w:rsidR="00C5575F" w:rsidRPr="00F230A7" w:rsidRDefault="001658CE" w:rsidP="00C5575F">
          <w:pPr>
            <w:pStyle w:val="TDC1"/>
            <w:spacing w:line="480" w:lineRule="auto"/>
            <w:ind w:left="0" w:firstLine="14"/>
            <w:rPr>
              <w:rFonts w:ascii="Palatino Linotype" w:hAnsi="Palatino Linotype"/>
              <w:noProof/>
              <w:sz w:val="22"/>
              <w:szCs w:val="22"/>
              <w:lang w:val="es-MX" w:eastAsia="es-MX"/>
            </w:rPr>
          </w:pPr>
          <w:hyperlink w:anchor="_Toc26955336" w:history="1">
            <w:r w:rsidR="00C5575F" w:rsidRPr="00F230A7">
              <w:rPr>
                <w:rStyle w:val="Hipervnculo"/>
                <w:rFonts w:ascii="Palatino Linotype" w:eastAsia="Calibri" w:hAnsi="Palatino Linotype" w:cs="Times New Roman"/>
                <w:b/>
                <w:bCs/>
                <w:noProof/>
                <w:lang w:val="es-ES"/>
              </w:rPr>
              <w:t xml:space="preserve">TERCERO. </w:t>
            </w:r>
            <w:r w:rsidR="00C5575F" w:rsidRPr="00F230A7">
              <w:rPr>
                <w:rStyle w:val="Hipervnculo"/>
                <w:rFonts w:ascii="Palatino Linotype" w:hAnsi="Palatino Linotype"/>
                <w:b/>
                <w:noProof/>
              </w:rPr>
              <w:t>Del planteamiento de la litis</w:t>
            </w:r>
            <w:r w:rsidR="00C5575F" w:rsidRPr="00F230A7">
              <w:rPr>
                <w:rFonts w:ascii="Palatino Linotype" w:hAnsi="Palatino Linotype"/>
                <w:noProof/>
                <w:webHidden/>
              </w:rPr>
              <w:tab/>
            </w:r>
            <w:r w:rsidR="00C5575F" w:rsidRPr="00F230A7">
              <w:rPr>
                <w:rFonts w:ascii="Palatino Linotype" w:hAnsi="Palatino Linotype"/>
                <w:noProof/>
                <w:webHidden/>
              </w:rPr>
              <w:fldChar w:fldCharType="begin"/>
            </w:r>
            <w:r w:rsidR="00C5575F" w:rsidRPr="00F230A7">
              <w:rPr>
                <w:rFonts w:ascii="Palatino Linotype" w:hAnsi="Palatino Linotype"/>
                <w:noProof/>
                <w:webHidden/>
              </w:rPr>
              <w:instrText xml:space="preserve"> PAGEREF _Toc26955336 \h </w:instrText>
            </w:r>
            <w:r w:rsidR="00C5575F" w:rsidRPr="00F230A7">
              <w:rPr>
                <w:rFonts w:ascii="Palatino Linotype" w:hAnsi="Palatino Linotype"/>
                <w:noProof/>
                <w:webHidden/>
              </w:rPr>
            </w:r>
            <w:r w:rsidR="00C5575F" w:rsidRPr="00F230A7">
              <w:rPr>
                <w:rFonts w:ascii="Palatino Linotype" w:hAnsi="Palatino Linotype"/>
                <w:noProof/>
                <w:webHidden/>
              </w:rPr>
              <w:fldChar w:fldCharType="separate"/>
            </w:r>
            <w:r w:rsidR="004857D9" w:rsidRPr="00F230A7">
              <w:rPr>
                <w:rFonts w:ascii="Palatino Linotype" w:hAnsi="Palatino Linotype"/>
                <w:noProof/>
                <w:webHidden/>
              </w:rPr>
              <w:t>14</w:t>
            </w:r>
            <w:r w:rsidR="00C5575F" w:rsidRPr="00F230A7">
              <w:rPr>
                <w:rFonts w:ascii="Palatino Linotype" w:hAnsi="Palatino Linotype"/>
                <w:noProof/>
                <w:webHidden/>
              </w:rPr>
              <w:fldChar w:fldCharType="end"/>
            </w:r>
          </w:hyperlink>
        </w:p>
        <w:p w14:paraId="14B9D11E" w14:textId="06E13933" w:rsidR="00C5575F" w:rsidRPr="00F230A7" w:rsidRDefault="001658CE" w:rsidP="00C5575F">
          <w:pPr>
            <w:pStyle w:val="TDC2"/>
            <w:ind w:left="0" w:firstLine="14"/>
            <w:rPr>
              <w:rFonts w:ascii="Palatino Linotype" w:hAnsi="Palatino Linotype"/>
              <w:noProof/>
              <w:sz w:val="22"/>
              <w:szCs w:val="22"/>
              <w:lang w:val="es-MX" w:eastAsia="es-MX"/>
            </w:rPr>
          </w:pPr>
          <w:hyperlink w:anchor="_Toc26955337" w:history="1">
            <w:r w:rsidR="00C5575F" w:rsidRPr="00F230A7">
              <w:rPr>
                <w:rStyle w:val="Hipervnculo"/>
                <w:rFonts w:ascii="Palatino Linotype" w:eastAsia="Calibri" w:hAnsi="Palatino Linotype" w:cs="Times New Roman"/>
                <w:b/>
                <w:bCs/>
                <w:noProof/>
                <w:lang w:val="es-ES"/>
              </w:rPr>
              <w:t xml:space="preserve">QUINTO. </w:t>
            </w:r>
            <w:r w:rsidR="00C5575F" w:rsidRPr="00F230A7">
              <w:rPr>
                <w:rStyle w:val="Hipervnculo"/>
                <w:rFonts w:ascii="Palatino Linotype" w:eastAsia="MS Gothic" w:hAnsi="Palatino Linotype" w:cs="Times New Roman"/>
                <w:b/>
                <w:noProof/>
              </w:rPr>
              <w:t>Del estudio y resolución del asunto.</w:t>
            </w:r>
            <w:r w:rsidR="00C5575F" w:rsidRPr="00F230A7">
              <w:rPr>
                <w:rFonts w:ascii="Palatino Linotype" w:hAnsi="Palatino Linotype"/>
                <w:noProof/>
                <w:webHidden/>
              </w:rPr>
              <w:tab/>
            </w:r>
            <w:r w:rsidR="00C5575F" w:rsidRPr="00F230A7">
              <w:rPr>
                <w:rFonts w:ascii="Palatino Linotype" w:hAnsi="Palatino Linotype"/>
                <w:noProof/>
                <w:webHidden/>
              </w:rPr>
              <w:fldChar w:fldCharType="begin"/>
            </w:r>
            <w:r w:rsidR="00C5575F" w:rsidRPr="00F230A7">
              <w:rPr>
                <w:rFonts w:ascii="Palatino Linotype" w:hAnsi="Palatino Linotype"/>
                <w:noProof/>
                <w:webHidden/>
              </w:rPr>
              <w:instrText xml:space="preserve"> PAGEREF _Toc26955337 \h </w:instrText>
            </w:r>
            <w:r w:rsidR="00C5575F" w:rsidRPr="00F230A7">
              <w:rPr>
                <w:rFonts w:ascii="Palatino Linotype" w:hAnsi="Palatino Linotype"/>
                <w:noProof/>
                <w:webHidden/>
              </w:rPr>
            </w:r>
            <w:r w:rsidR="00C5575F" w:rsidRPr="00F230A7">
              <w:rPr>
                <w:rFonts w:ascii="Palatino Linotype" w:hAnsi="Palatino Linotype"/>
                <w:noProof/>
                <w:webHidden/>
              </w:rPr>
              <w:fldChar w:fldCharType="separate"/>
            </w:r>
            <w:r w:rsidR="004857D9" w:rsidRPr="00F230A7">
              <w:rPr>
                <w:rFonts w:ascii="Palatino Linotype" w:hAnsi="Palatino Linotype"/>
                <w:noProof/>
                <w:webHidden/>
              </w:rPr>
              <w:t>15</w:t>
            </w:r>
            <w:r w:rsidR="00C5575F" w:rsidRPr="00F230A7">
              <w:rPr>
                <w:rFonts w:ascii="Palatino Linotype" w:hAnsi="Palatino Linotype"/>
                <w:noProof/>
                <w:webHidden/>
              </w:rPr>
              <w:fldChar w:fldCharType="end"/>
            </w:r>
          </w:hyperlink>
        </w:p>
        <w:p w14:paraId="37981DF4" w14:textId="5BCAD5CF" w:rsidR="00C5575F" w:rsidRPr="00F230A7" w:rsidRDefault="001658CE" w:rsidP="00C5575F">
          <w:pPr>
            <w:pStyle w:val="TDC1"/>
            <w:spacing w:line="480" w:lineRule="auto"/>
            <w:ind w:left="0" w:firstLine="14"/>
            <w:rPr>
              <w:noProof/>
              <w:sz w:val="22"/>
              <w:szCs w:val="22"/>
              <w:lang w:val="es-MX" w:eastAsia="es-MX"/>
            </w:rPr>
          </w:pPr>
          <w:hyperlink w:anchor="_Toc26955338" w:history="1">
            <w:r w:rsidR="00C5575F" w:rsidRPr="00F230A7">
              <w:rPr>
                <w:rStyle w:val="Hipervnculo"/>
                <w:rFonts w:ascii="Palatino Linotype" w:eastAsia="Calibri" w:hAnsi="Palatino Linotype"/>
                <w:b/>
                <w:noProof/>
                <w:lang w:val="es-ES"/>
              </w:rPr>
              <w:t>R E S O L U T I V O S</w:t>
            </w:r>
            <w:r w:rsidR="00C5575F" w:rsidRPr="00F230A7">
              <w:rPr>
                <w:rFonts w:ascii="Palatino Linotype" w:hAnsi="Palatino Linotype"/>
                <w:noProof/>
                <w:webHidden/>
              </w:rPr>
              <w:tab/>
            </w:r>
            <w:r w:rsidR="00C5575F" w:rsidRPr="00F230A7">
              <w:rPr>
                <w:rFonts w:ascii="Palatino Linotype" w:hAnsi="Palatino Linotype"/>
                <w:noProof/>
                <w:webHidden/>
              </w:rPr>
              <w:fldChar w:fldCharType="begin"/>
            </w:r>
            <w:r w:rsidR="00C5575F" w:rsidRPr="00F230A7">
              <w:rPr>
                <w:rFonts w:ascii="Palatino Linotype" w:hAnsi="Palatino Linotype"/>
                <w:noProof/>
                <w:webHidden/>
              </w:rPr>
              <w:instrText xml:space="preserve"> PAGEREF _Toc26955338 \h </w:instrText>
            </w:r>
            <w:r w:rsidR="00C5575F" w:rsidRPr="00F230A7">
              <w:rPr>
                <w:rFonts w:ascii="Palatino Linotype" w:hAnsi="Palatino Linotype"/>
                <w:noProof/>
                <w:webHidden/>
              </w:rPr>
            </w:r>
            <w:r w:rsidR="00C5575F" w:rsidRPr="00F230A7">
              <w:rPr>
                <w:rFonts w:ascii="Palatino Linotype" w:hAnsi="Palatino Linotype"/>
                <w:noProof/>
                <w:webHidden/>
              </w:rPr>
              <w:fldChar w:fldCharType="separate"/>
            </w:r>
            <w:r w:rsidR="004857D9" w:rsidRPr="00F230A7">
              <w:rPr>
                <w:rFonts w:ascii="Palatino Linotype" w:hAnsi="Palatino Linotype"/>
                <w:noProof/>
                <w:webHidden/>
              </w:rPr>
              <w:t>34</w:t>
            </w:r>
            <w:r w:rsidR="00C5575F" w:rsidRPr="00F230A7">
              <w:rPr>
                <w:rFonts w:ascii="Palatino Linotype" w:hAnsi="Palatino Linotype"/>
                <w:noProof/>
                <w:webHidden/>
              </w:rPr>
              <w:fldChar w:fldCharType="end"/>
            </w:r>
          </w:hyperlink>
        </w:p>
        <w:p w14:paraId="1E9D7E1E" w14:textId="77777777" w:rsidR="00763298" w:rsidRPr="00F230A7" w:rsidRDefault="00763298" w:rsidP="004F33CC">
          <w:pPr>
            <w:tabs>
              <w:tab w:val="left" w:pos="0"/>
            </w:tabs>
            <w:spacing w:line="480" w:lineRule="auto"/>
            <w:ind w:left="709" w:hanging="14"/>
            <w:rPr>
              <w:rFonts w:ascii="Palatino Linotype" w:hAnsi="Palatino Linotype"/>
            </w:rPr>
          </w:pPr>
          <w:r w:rsidRPr="00F230A7">
            <w:rPr>
              <w:rFonts w:ascii="Palatino Linotype" w:hAnsi="Palatino Linotype"/>
              <w:b/>
              <w:bCs/>
            </w:rPr>
            <w:fldChar w:fldCharType="end"/>
          </w:r>
        </w:p>
      </w:sdtContent>
    </w:sdt>
    <w:p w14:paraId="4918BD0D" w14:textId="77777777" w:rsidR="00763298" w:rsidRPr="00F230A7" w:rsidRDefault="00763298" w:rsidP="001105B5">
      <w:pPr>
        <w:tabs>
          <w:tab w:val="left" w:pos="0"/>
          <w:tab w:val="left" w:pos="3465"/>
        </w:tabs>
        <w:spacing w:line="360" w:lineRule="auto"/>
        <w:jc w:val="both"/>
        <w:rPr>
          <w:rFonts w:ascii="Palatino Linotype" w:hAnsi="Palatino Linotype"/>
        </w:rPr>
      </w:pPr>
    </w:p>
    <w:p w14:paraId="06D1884B" w14:textId="77777777" w:rsidR="00C5575F" w:rsidRPr="00F230A7" w:rsidRDefault="00C5575F" w:rsidP="001105B5">
      <w:pPr>
        <w:tabs>
          <w:tab w:val="left" w:pos="0"/>
          <w:tab w:val="left" w:pos="3465"/>
        </w:tabs>
        <w:spacing w:line="360" w:lineRule="auto"/>
        <w:jc w:val="both"/>
        <w:rPr>
          <w:rFonts w:ascii="Palatino Linotype" w:hAnsi="Palatino Linotype"/>
        </w:rPr>
      </w:pPr>
    </w:p>
    <w:p w14:paraId="2F665B0C" w14:textId="77777777" w:rsidR="00C5575F" w:rsidRPr="00F230A7" w:rsidRDefault="00C5575F" w:rsidP="001105B5">
      <w:pPr>
        <w:tabs>
          <w:tab w:val="left" w:pos="0"/>
          <w:tab w:val="left" w:pos="3465"/>
        </w:tabs>
        <w:spacing w:line="360" w:lineRule="auto"/>
        <w:jc w:val="both"/>
        <w:rPr>
          <w:rFonts w:ascii="Palatino Linotype" w:hAnsi="Palatino Linotype"/>
        </w:rPr>
      </w:pPr>
    </w:p>
    <w:p w14:paraId="04BF9EE0" w14:textId="77777777" w:rsidR="00C5575F" w:rsidRPr="00F230A7" w:rsidRDefault="00C5575F" w:rsidP="001105B5">
      <w:pPr>
        <w:tabs>
          <w:tab w:val="left" w:pos="0"/>
          <w:tab w:val="left" w:pos="3465"/>
        </w:tabs>
        <w:spacing w:line="360" w:lineRule="auto"/>
        <w:jc w:val="both"/>
        <w:rPr>
          <w:rFonts w:ascii="Palatino Linotype" w:hAnsi="Palatino Linotype"/>
        </w:rPr>
      </w:pPr>
    </w:p>
    <w:p w14:paraId="463E9DBD" w14:textId="77777777" w:rsidR="00C5575F" w:rsidRPr="00F230A7" w:rsidRDefault="00C5575F" w:rsidP="001105B5">
      <w:pPr>
        <w:tabs>
          <w:tab w:val="left" w:pos="0"/>
          <w:tab w:val="left" w:pos="3465"/>
        </w:tabs>
        <w:spacing w:line="360" w:lineRule="auto"/>
        <w:jc w:val="both"/>
        <w:rPr>
          <w:rFonts w:ascii="Palatino Linotype" w:hAnsi="Palatino Linotype"/>
        </w:rPr>
      </w:pPr>
    </w:p>
    <w:p w14:paraId="6B36357F" w14:textId="77777777" w:rsidR="00C5575F" w:rsidRPr="00F230A7" w:rsidRDefault="00C5575F" w:rsidP="001105B5">
      <w:pPr>
        <w:tabs>
          <w:tab w:val="left" w:pos="0"/>
          <w:tab w:val="left" w:pos="3465"/>
        </w:tabs>
        <w:spacing w:line="360" w:lineRule="auto"/>
        <w:jc w:val="both"/>
        <w:rPr>
          <w:rFonts w:ascii="Palatino Linotype" w:hAnsi="Palatino Linotype"/>
        </w:rPr>
      </w:pPr>
    </w:p>
    <w:p w14:paraId="19AF412D" w14:textId="77777777" w:rsidR="00C5575F" w:rsidRPr="00F230A7" w:rsidRDefault="00C5575F" w:rsidP="001105B5">
      <w:pPr>
        <w:tabs>
          <w:tab w:val="left" w:pos="0"/>
          <w:tab w:val="left" w:pos="3465"/>
        </w:tabs>
        <w:spacing w:line="360" w:lineRule="auto"/>
        <w:jc w:val="both"/>
        <w:rPr>
          <w:rFonts w:ascii="Palatino Linotype" w:hAnsi="Palatino Linotype"/>
        </w:rPr>
      </w:pPr>
    </w:p>
    <w:p w14:paraId="73640E85" w14:textId="77777777" w:rsidR="00C5575F" w:rsidRPr="00F230A7" w:rsidRDefault="00C5575F" w:rsidP="001105B5">
      <w:pPr>
        <w:tabs>
          <w:tab w:val="left" w:pos="0"/>
          <w:tab w:val="left" w:pos="3465"/>
        </w:tabs>
        <w:spacing w:line="360" w:lineRule="auto"/>
        <w:jc w:val="both"/>
        <w:rPr>
          <w:rFonts w:ascii="Palatino Linotype" w:hAnsi="Palatino Linotype"/>
        </w:rPr>
      </w:pPr>
    </w:p>
    <w:p w14:paraId="73F7F940" w14:textId="220AC4FB" w:rsidR="00662C69" w:rsidRPr="00F230A7" w:rsidRDefault="009B11D6" w:rsidP="001105B5">
      <w:pPr>
        <w:tabs>
          <w:tab w:val="left" w:pos="0"/>
          <w:tab w:val="left" w:pos="3465"/>
        </w:tabs>
        <w:spacing w:line="360" w:lineRule="auto"/>
        <w:jc w:val="both"/>
        <w:rPr>
          <w:rFonts w:ascii="Palatino Linotype" w:hAnsi="Palatino Linotype"/>
        </w:rPr>
      </w:pPr>
      <w:r w:rsidRPr="00F230A7">
        <w:rPr>
          <w:rFonts w:ascii="Palatino Linotype" w:hAnsi="Palatino Linotype"/>
        </w:rPr>
        <w:lastRenderedPageBreak/>
        <w:t>R</w:t>
      </w:r>
      <w:r w:rsidR="00662C69" w:rsidRPr="00F230A7">
        <w:rPr>
          <w:rFonts w:ascii="Palatino Linotype" w:hAnsi="Palatino Linotype"/>
        </w:rPr>
        <w:t>esolución del Pleno del Instituto de Transparencia, Acceso a la Información Pública y Protección de Datos Personales del Estado de México y Mun</w:t>
      </w:r>
      <w:r w:rsidR="000D5A1D" w:rsidRPr="00F230A7">
        <w:rPr>
          <w:rFonts w:ascii="Palatino Linotype" w:hAnsi="Palatino Linotype"/>
        </w:rPr>
        <w:t>icipios, con</w:t>
      </w:r>
      <w:r w:rsidR="00662C69" w:rsidRPr="00F230A7">
        <w:rPr>
          <w:rFonts w:ascii="Palatino Linotype" w:hAnsi="Palatino Linotype"/>
        </w:rPr>
        <w:t xml:space="preserve"> </w:t>
      </w:r>
      <w:r w:rsidR="00485DB6" w:rsidRPr="00F230A7">
        <w:rPr>
          <w:rFonts w:ascii="Palatino Linotype" w:hAnsi="Palatino Linotype"/>
        </w:rPr>
        <w:t xml:space="preserve">domicilio </w:t>
      </w:r>
      <w:r w:rsidR="00662C69" w:rsidRPr="00F230A7">
        <w:rPr>
          <w:rFonts w:ascii="Palatino Linotype" w:hAnsi="Palatino Linotype"/>
        </w:rPr>
        <w:t xml:space="preserve">en Metepec, Estado de México; de </w:t>
      </w:r>
      <w:r w:rsidR="000D5A1D" w:rsidRPr="00F230A7">
        <w:rPr>
          <w:rFonts w:ascii="Palatino Linotype" w:hAnsi="Palatino Linotype"/>
        </w:rPr>
        <w:t xml:space="preserve">fecha </w:t>
      </w:r>
      <w:r w:rsidR="00F230A7" w:rsidRPr="00F230A7">
        <w:rPr>
          <w:rFonts w:ascii="Palatino Linotype" w:hAnsi="Palatino Linotype"/>
          <w:szCs w:val="22"/>
        </w:rPr>
        <w:t>diecinueve (19) de agosto de dos mil veinte</w:t>
      </w:r>
      <w:r w:rsidR="00662C69" w:rsidRPr="00F230A7">
        <w:rPr>
          <w:rFonts w:ascii="Palatino Linotype" w:hAnsi="Palatino Linotype"/>
        </w:rPr>
        <w:t>.</w:t>
      </w:r>
    </w:p>
    <w:p w14:paraId="5A51B5EC" w14:textId="77777777" w:rsidR="008A5A73" w:rsidRPr="00F230A7" w:rsidRDefault="008A5A73" w:rsidP="001105B5">
      <w:pPr>
        <w:tabs>
          <w:tab w:val="left" w:pos="0"/>
          <w:tab w:val="left" w:pos="3465"/>
        </w:tabs>
        <w:spacing w:line="360" w:lineRule="auto"/>
        <w:jc w:val="both"/>
        <w:rPr>
          <w:rFonts w:ascii="Palatino Linotype" w:hAnsi="Palatino Linotype"/>
        </w:rPr>
      </w:pPr>
    </w:p>
    <w:p w14:paraId="02C1324E" w14:textId="73311362" w:rsidR="00662C69" w:rsidRPr="00F230A7" w:rsidRDefault="00662C69" w:rsidP="001105B5">
      <w:pPr>
        <w:tabs>
          <w:tab w:val="left" w:pos="0"/>
        </w:tabs>
        <w:spacing w:line="360" w:lineRule="auto"/>
        <w:jc w:val="both"/>
        <w:rPr>
          <w:rFonts w:ascii="Palatino Linotype" w:hAnsi="Palatino Linotype"/>
          <w:b/>
        </w:rPr>
      </w:pPr>
      <w:r w:rsidRPr="00F230A7">
        <w:rPr>
          <w:rFonts w:ascii="Palatino Linotype" w:hAnsi="Palatino Linotype"/>
          <w:b/>
        </w:rPr>
        <w:t>VISTO</w:t>
      </w:r>
      <w:r w:rsidRPr="00F230A7">
        <w:rPr>
          <w:rFonts w:ascii="Palatino Linotype" w:hAnsi="Palatino Linotype"/>
        </w:rPr>
        <w:t xml:space="preserve"> el expediente electrónico for</w:t>
      </w:r>
      <w:r w:rsidR="00D37494" w:rsidRPr="00F230A7">
        <w:rPr>
          <w:rFonts w:ascii="Palatino Linotype" w:hAnsi="Palatino Linotype"/>
        </w:rPr>
        <w:t>mado con motivo del</w:t>
      </w:r>
      <w:r w:rsidRPr="00F230A7">
        <w:rPr>
          <w:rFonts w:ascii="Palatino Linotype" w:hAnsi="Palatino Linotype"/>
        </w:rPr>
        <w:t xml:space="preserve"> recurso de revisión </w:t>
      </w:r>
      <w:r w:rsidR="00782AF8" w:rsidRPr="00F230A7">
        <w:rPr>
          <w:rFonts w:ascii="Palatino Linotype" w:hAnsi="Palatino Linotype"/>
          <w:b/>
        </w:rPr>
        <w:t>0</w:t>
      </w:r>
      <w:r w:rsidR="000B1AB9" w:rsidRPr="00F230A7">
        <w:rPr>
          <w:rFonts w:ascii="Palatino Linotype" w:hAnsi="Palatino Linotype"/>
          <w:b/>
        </w:rPr>
        <w:t>1</w:t>
      </w:r>
      <w:r w:rsidR="005A6EFA" w:rsidRPr="00F230A7">
        <w:rPr>
          <w:rFonts w:ascii="Palatino Linotype" w:hAnsi="Palatino Linotype"/>
          <w:b/>
        </w:rPr>
        <w:t>283</w:t>
      </w:r>
      <w:r w:rsidR="009E7F2A" w:rsidRPr="00F230A7">
        <w:rPr>
          <w:rFonts w:ascii="Palatino Linotype" w:hAnsi="Palatino Linotype"/>
          <w:b/>
          <w:bCs/>
        </w:rPr>
        <w:t>/</w:t>
      </w:r>
      <w:r w:rsidR="00AF4269" w:rsidRPr="00F230A7">
        <w:rPr>
          <w:rFonts w:ascii="Palatino Linotype" w:hAnsi="Palatino Linotype"/>
          <w:b/>
          <w:bCs/>
        </w:rPr>
        <w:t>INFOEM/IP/RR/20</w:t>
      </w:r>
      <w:r w:rsidR="00782AF8" w:rsidRPr="00F230A7">
        <w:rPr>
          <w:rFonts w:ascii="Palatino Linotype" w:hAnsi="Palatino Linotype"/>
          <w:b/>
          <w:bCs/>
        </w:rPr>
        <w:t>20</w:t>
      </w:r>
      <w:r w:rsidR="003E4A5C" w:rsidRPr="00F230A7">
        <w:rPr>
          <w:rFonts w:ascii="Palatino Linotype" w:hAnsi="Palatino Linotype"/>
          <w:b/>
        </w:rPr>
        <w:t xml:space="preserve"> </w:t>
      </w:r>
      <w:r w:rsidR="005A6EFA" w:rsidRPr="00F230A7">
        <w:rPr>
          <w:rFonts w:ascii="Palatino Linotype" w:hAnsi="Palatino Linotype"/>
        </w:rPr>
        <w:t xml:space="preserve">promovido por </w:t>
      </w:r>
      <w:r w:rsidR="001658CE" w:rsidRPr="001658CE">
        <w:rPr>
          <w:rFonts w:ascii="Palatino Linotype" w:hAnsi="Palatino Linotype"/>
          <w:b/>
          <w:highlight w:val="black"/>
        </w:rPr>
        <w:t>----------</w:t>
      </w:r>
      <w:r w:rsidR="001658CE">
        <w:rPr>
          <w:rFonts w:ascii="Palatino Linotype" w:hAnsi="Palatino Linotype"/>
          <w:b/>
          <w:highlight w:val="black"/>
        </w:rPr>
        <w:t>---</w:t>
      </w:r>
      <w:r w:rsidR="001658CE" w:rsidRPr="001658CE">
        <w:rPr>
          <w:rFonts w:ascii="Palatino Linotype" w:hAnsi="Palatino Linotype"/>
          <w:b/>
          <w:highlight w:val="black"/>
        </w:rPr>
        <w:t>---------------</w:t>
      </w:r>
      <w:r w:rsidR="00455AE6" w:rsidRPr="00F230A7">
        <w:rPr>
          <w:rFonts w:ascii="Palatino Linotype" w:hAnsi="Palatino Linotype" w:cs="Arial"/>
        </w:rPr>
        <w:t xml:space="preserve"> </w:t>
      </w:r>
      <w:r w:rsidRPr="00F230A7">
        <w:rPr>
          <w:rFonts w:ascii="Palatino Linotype" w:hAnsi="Palatino Linotype" w:cs="Arial"/>
        </w:rPr>
        <w:t xml:space="preserve">en su </w:t>
      </w:r>
      <w:r w:rsidR="00D83C17" w:rsidRPr="00F230A7">
        <w:rPr>
          <w:rFonts w:ascii="Palatino Linotype" w:hAnsi="Palatino Linotype" w:cs="Arial"/>
        </w:rPr>
        <w:t>calidad</w:t>
      </w:r>
      <w:r w:rsidRPr="00F230A7">
        <w:rPr>
          <w:rFonts w:ascii="Palatino Linotype" w:hAnsi="Palatino Linotype" w:cs="Arial"/>
        </w:rPr>
        <w:t xml:space="preserve"> de </w:t>
      </w:r>
      <w:r w:rsidRPr="00F230A7">
        <w:rPr>
          <w:rFonts w:ascii="Palatino Linotype" w:hAnsi="Palatino Linotype" w:cs="Arial"/>
          <w:b/>
        </w:rPr>
        <w:t>RECURRENTE</w:t>
      </w:r>
      <w:r w:rsidRPr="00F230A7">
        <w:rPr>
          <w:rFonts w:ascii="Palatino Linotype" w:hAnsi="Palatino Linotype" w:cs="Arial"/>
        </w:rPr>
        <w:t xml:space="preserve">, en contra </w:t>
      </w:r>
      <w:r w:rsidR="000D5A1D" w:rsidRPr="00F230A7">
        <w:rPr>
          <w:rFonts w:ascii="Palatino Linotype" w:hAnsi="Palatino Linotype" w:cs="Arial"/>
        </w:rPr>
        <w:t xml:space="preserve">de </w:t>
      </w:r>
      <w:r w:rsidR="00843908" w:rsidRPr="00F230A7">
        <w:rPr>
          <w:rFonts w:ascii="Palatino Linotype" w:hAnsi="Palatino Linotype" w:cs="Arial"/>
        </w:rPr>
        <w:t>la respuesta del</w:t>
      </w:r>
      <w:r w:rsidR="00ED007B" w:rsidRPr="00F230A7">
        <w:rPr>
          <w:rFonts w:ascii="Palatino Linotype" w:hAnsi="Palatino Linotype" w:cs="Arial"/>
        </w:rPr>
        <w:t xml:space="preserve"> </w:t>
      </w:r>
      <w:r w:rsidR="005A6EFA" w:rsidRPr="00F230A7">
        <w:rPr>
          <w:rFonts w:ascii="Palatino Linotype" w:hAnsi="Palatino Linotype"/>
          <w:b/>
        </w:rPr>
        <w:t>Ayuntamiento de Tlalnepantla de Baz</w:t>
      </w:r>
      <w:r w:rsidR="009E7F2A" w:rsidRPr="00F230A7">
        <w:rPr>
          <w:rFonts w:ascii="Palatino Linotype" w:hAnsi="Palatino Linotype"/>
          <w:b/>
        </w:rPr>
        <w:t xml:space="preserve"> </w:t>
      </w:r>
      <w:r w:rsidRPr="00F230A7">
        <w:rPr>
          <w:rFonts w:ascii="Palatino Linotype" w:hAnsi="Palatino Linotype"/>
        </w:rPr>
        <w:t>en lo sucesivo el</w:t>
      </w:r>
      <w:r w:rsidRPr="00F230A7">
        <w:rPr>
          <w:rFonts w:ascii="Palatino Linotype" w:hAnsi="Palatino Linotype"/>
          <w:b/>
        </w:rPr>
        <w:t xml:space="preserve"> SUJETO OBLIGADO, </w:t>
      </w:r>
      <w:r w:rsidRPr="00F230A7">
        <w:rPr>
          <w:rFonts w:ascii="Palatino Linotype" w:hAnsi="Palatino Linotype"/>
        </w:rPr>
        <w:t>se procede a dictar la presente resolución, con base en los siguientes:</w:t>
      </w:r>
    </w:p>
    <w:p w14:paraId="0BBCF3EE" w14:textId="77777777" w:rsidR="008A5A73" w:rsidRPr="00F230A7" w:rsidRDefault="008A5A73" w:rsidP="001105B5">
      <w:pPr>
        <w:tabs>
          <w:tab w:val="left" w:pos="0"/>
        </w:tabs>
        <w:spacing w:line="360" w:lineRule="auto"/>
        <w:jc w:val="both"/>
        <w:rPr>
          <w:rFonts w:ascii="Palatino Linotype" w:hAnsi="Palatino Linotype"/>
        </w:rPr>
      </w:pPr>
    </w:p>
    <w:p w14:paraId="769E1410" w14:textId="5740327F" w:rsidR="00587366" w:rsidRPr="00F230A7" w:rsidRDefault="00662C69" w:rsidP="001105B5">
      <w:pPr>
        <w:pStyle w:val="Ttulo1"/>
        <w:tabs>
          <w:tab w:val="left" w:pos="0"/>
        </w:tabs>
        <w:spacing w:before="0" w:line="360" w:lineRule="auto"/>
        <w:jc w:val="center"/>
        <w:rPr>
          <w:b/>
          <w:szCs w:val="24"/>
        </w:rPr>
      </w:pPr>
      <w:bookmarkStart w:id="0" w:name="_Toc461555884"/>
      <w:bookmarkStart w:id="1" w:name="_Toc466371847"/>
      <w:bookmarkStart w:id="2" w:name="_Toc26955332"/>
      <w:r w:rsidRPr="00F230A7">
        <w:rPr>
          <w:b/>
          <w:szCs w:val="24"/>
        </w:rPr>
        <w:t>ANTECEDENTES</w:t>
      </w:r>
      <w:bookmarkEnd w:id="0"/>
      <w:bookmarkEnd w:id="1"/>
      <w:bookmarkEnd w:id="2"/>
    </w:p>
    <w:p w14:paraId="468D1AB4" w14:textId="77777777" w:rsidR="008A5A73" w:rsidRPr="00F230A7" w:rsidRDefault="008A5A73" w:rsidP="001105B5">
      <w:pPr>
        <w:tabs>
          <w:tab w:val="left" w:pos="0"/>
        </w:tabs>
        <w:spacing w:line="360" w:lineRule="auto"/>
        <w:rPr>
          <w:rFonts w:ascii="Palatino Linotype" w:hAnsi="Palatino Linotype"/>
          <w:lang w:eastAsia="en-US"/>
        </w:rPr>
      </w:pPr>
    </w:p>
    <w:p w14:paraId="501A421E" w14:textId="159C65F1" w:rsidR="00FA1437" w:rsidRPr="00F230A7" w:rsidRDefault="00D9392E" w:rsidP="00FA1437">
      <w:pPr>
        <w:pStyle w:val="Prrafodelista"/>
        <w:numPr>
          <w:ilvl w:val="0"/>
          <w:numId w:val="1"/>
        </w:numPr>
        <w:tabs>
          <w:tab w:val="left" w:pos="0"/>
        </w:tabs>
        <w:spacing w:line="360" w:lineRule="auto"/>
        <w:ind w:left="0" w:right="49" w:firstLine="0"/>
        <w:jc w:val="both"/>
        <w:rPr>
          <w:rFonts w:ascii="Palatino Linotype" w:hAnsi="Palatino Linotype"/>
          <w:sz w:val="22"/>
          <w:szCs w:val="22"/>
        </w:rPr>
      </w:pPr>
      <w:r w:rsidRPr="00F230A7">
        <w:rPr>
          <w:rFonts w:ascii="Palatino Linotype" w:eastAsia="Calibri" w:hAnsi="Palatino Linotype" w:cs="Arial"/>
        </w:rPr>
        <w:t xml:space="preserve">El </w:t>
      </w:r>
      <w:r w:rsidR="005A6EFA" w:rsidRPr="00F230A7">
        <w:rPr>
          <w:rFonts w:ascii="Palatino Linotype" w:eastAsia="Calibri" w:hAnsi="Palatino Linotype" w:cs="Arial"/>
        </w:rPr>
        <w:t>doce</w:t>
      </w:r>
      <w:r w:rsidR="0014400B" w:rsidRPr="00F230A7">
        <w:rPr>
          <w:rFonts w:ascii="Palatino Linotype" w:eastAsia="Calibri" w:hAnsi="Palatino Linotype" w:cs="Arial"/>
        </w:rPr>
        <w:t xml:space="preserve"> </w:t>
      </w:r>
      <w:r w:rsidR="003E4A5C" w:rsidRPr="00F230A7">
        <w:rPr>
          <w:rFonts w:ascii="Palatino Linotype" w:hAnsi="Palatino Linotype"/>
        </w:rPr>
        <w:t>(</w:t>
      </w:r>
      <w:r w:rsidR="005A6EFA" w:rsidRPr="00F230A7">
        <w:rPr>
          <w:rFonts w:ascii="Palatino Linotype" w:hAnsi="Palatino Linotype"/>
        </w:rPr>
        <w:t>12</w:t>
      </w:r>
      <w:r w:rsidR="000035F6" w:rsidRPr="00F230A7">
        <w:rPr>
          <w:rFonts w:ascii="Palatino Linotype" w:hAnsi="Palatino Linotype"/>
        </w:rPr>
        <w:t>)</w:t>
      </w:r>
      <w:r w:rsidR="00A53AF8" w:rsidRPr="00F230A7">
        <w:rPr>
          <w:rFonts w:ascii="Palatino Linotype" w:hAnsi="Palatino Linotype"/>
        </w:rPr>
        <w:t xml:space="preserve"> de </w:t>
      </w:r>
      <w:r w:rsidR="000B1AB9" w:rsidRPr="00F230A7">
        <w:rPr>
          <w:rFonts w:ascii="Palatino Linotype" w:hAnsi="Palatino Linotype"/>
        </w:rPr>
        <w:t>febrero</w:t>
      </w:r>
      <w:r w:rsidR="00071AD2" w:rsidRPr="00F230A7">
        <w:rPr>
          <w:rFonts w:ascii="Palatino Linotype" w:hAnsi="Palatino Linotype"/>
        </w:rPr>
        <w:t xml:space="preserve"> </w:t>
      </w:r>
      <w:r w:rsidR="00F8587B" w:rsidRPr="00F230A7">
        <w:rPr>
          <w:rFonts w:ascii="Palatino Linotype" w:eastAsia="Calibri" w:hAnsi="Palatino Linotype" w:cs="Arial"/>
        </w:rPr>
        <w:t xml:space="preserve">de dos mil </w:t>
      </w:r>
      <w:r w:rsidR="000B1AB9" w:rsidRPr="00F230A7">
        <w:rPr>
          <w:rFonts w:ascii="Palatino Linotype" w:eastAsia="Calibri" w:hAnsi="Palatino Linotype" w:cs="Arial"/>
        </w:rPr>
        <w:t>veinte</w:t>
      </w:r>
      <w:r w:rsidRPr="00F230A7">
        <w:rPr>
          <w:rFonts w:ascii="Palatino Linotype" w:hAnsi="Palatino Linotype"/>
          <w:b/>
        </w:rPr>
        <w:t xml:space="preserve">, </w:t>
      </w:r>
      <w:r w:rsidRPr="00F230A7">
        <w:rPr>
          <w:rFonts w:ascii="Palatino Linotype" w:eastAsia="Calibri" w:hAnsi="Palatino Linotype" w:cs="Arial"/>
        </w:rPr>
        <w:t xml:space="preserve">se presentó ante el </w:t>
      </w:r>
      <w:r w:rsidRPr="00F230A7">
        <w:rPr>
          <w:rFonts w:ascii="Palatino Linotype" w:eastAsia="Calibri" w:hAnsi="Palatino Linotype" w:cs="Arial"/>
          <w:b/>
        </w:rPr>
        <w:t>SUJETO OBLIGADO</w:t>
      </w:r>
      <w:r w:rsidRPr="00F230A7">
        <w:rPr>
          <w:rFonts w:ascii="Palatino Linotype" w:eastAsia="Calibri" w:hAnsi="Palatino Linotype" w:cs="Arial"/>
        </w:rPr>
        <w:t xml:space="preserve"> </w:t>
      </w:r>
      <w:r w:rsidR="00A53AF8" w:rsidRPr="00F230A7">
        <w:rPr>
          <w:rFonts w:ascii="Palatino Linotype" w:eastAsia="Calibri" w:hAnsi="Palatino Linotype" w:cs="Arial"/>
        </w:rPr>
        <w:t xml:space="preserve">vía </w:t>
      </w:r>
      <w:r w:rsidR="00A53AF8" w:rsidRPr="00F230A7">
        <w:rPr>
          <w:rFonts w:ascii="Palatino Linotype" w:eastAsia="Calibri" w:hAnsi="Palatino Linotype" w:cs="Arial"/>
          <w:lang w:val="es-ES"/>
        </w:rPr>
        <w:t>Sistema de Acceso a la Información Mexiquense (</w:t>
      </w:r>
      <w:r w:rsidR="00A53AF8" w:rsidRPr="00F230A7">
        <w:rPr>
          <w:rFonts w:ascii="Palatino Linotype" w:eastAsia="Calibri" w:hAnsi="Palatino Linotype" w:cs="Arial"/>
          <w:b/>
          <w:lang w:val="es-ES"/>
        </w:rPr>
        <w:t>SAIMEX)</w:t>
      </w:r>
      <w:r w:rsidRPr="00F230A7">
        <w:rPr>
          <w:rFonts w:ascii="Palatino Linotype" w:eastAsia="Calibri" w:hAnsi="Palatino Linotype" w:cs="Arial"/>
        </w:rPr>
        <w:t>, la solicitud de información pública registrada con el número</w:t>
      </w:r>
      <w:r w:rsidR="003E4A5C" w:rsidRPr="00F230A7">
        <w:rPr>
          <w:rFonts w:ascii="Palatino Linotype" w:eastAsia="Calibri" w:hAnsi="Palatino Linotype" w:cs="Arial"/>
        </w:rPr>
        <w:t xml:space="preserve"> </w:t>
      </w:r>
      <w:r w:rsidR="005A6EFA" w:rsidRPr="00F230A7">
        <w:rPr>
          <w:rFonts w:ascii="Palatino Linotype" w:eastAsia="Times New Roman" w:hAnsi="Palatino Linotype" w:cs="Arial"/>
          <w:b/>
          <w:lang w:val="es-ES"/>
        </w:rPr>
        <w:t>00162</w:t>
      </w:r>
      <w:r w:rsidR="00A7308C" w:rsidRPr="00F230A7">
        <w:rPr>
          <w:rFonts w:ascii="Palatino Linotype" w:eastAsia="Times New Roman" w:hAnsi="Palatino Linotype" w:cs="Arial"/>
          <w:b/>
          <w:lang w:val="es-ES"/>
        </w:rPr>
        <w:t>/</w:t>
      </w:r>
      <w:r w:rsidR="005A6EFA" w:rsidRPr="00F230A7">
        <w:rPr>
          <w:rFonts w:ascii="Palatino Linotype" w:eastAsia="Times New Roman" w:hAnsi="Palatino Linotype" w:cs="Arial"/>
          <w:b/>
          <w:lang w:val="es-ES"/>
        </w:rPr>
        <w:t>TLALNEPA</w:t>
      </w:r>
      <w:r w:rsidR="00A7308C" w:rsidRPr="00F230A7">
        <w:rPr>
          <w:rFonts w:ascii="Palatino Linotype" w:eastAsia="Times New Roman" w:hAnsi="Palatino Linotype" w:cs="Arial"/>
          <w:b/>
          <w:lang w:val="es-ES"/>
        </w:rPr>
        <w:t>/IP/20</w:t>
      </w:r>
      <w:r w:rsidR="000B1AB9" w:rsidRPr="00F230A7">
        <w:rPr>
          <w:rFonts w:ascii="Palatino Linotype" w:eastAsia="Times New Roman" w:hAnsi="Palatino Linotype" w:cs="Arial"/>
          <w:b/>
          <w:lang w:val="es-ES"/>
        </w:rPr>
        <w:t>20</w:t>
      </w:r>
      <w:r w:rsidR="00E17F3A" w:rsidRPr="00F230A7">
        <w:rPr>
          <w:rFonts w:ascii="Palatino Linotype" w:eastAsia="Calibri" w:hAnsi="Palatino Linotype" w:cs="Arial"/>
        </w:rPr>
        <w:t>,</w:t>
      </w:r>
      <w:r w:rsidR="00FB54FB" w:rsidRPr="00F230A7">
        <w:rPr>
          <w:rFonts w:ascii="Palatino Linotype" w:eastAsia="Calibri" w:hAnsi="Palatino Linotype" w:cs="Arial"/>
          <w:b/>
        </w:rPr>
        <w:t xml:space="preserve"> </w:t>
      </w:r>
      <w:r w:rsidRPr="00F230A7">
        <w:rPr>
          <w:rFonts w:ascii="Palatino Linotype" w:eastAsia="Calibri" w:hAnsi="Palatino Linotype" w:cs="Arial"/>
        </w:rPr>
        <w:t>media</w:t>
      </w:r>
      <w:r w:rsidR="00455AE6" w:rsidRPr="00F230A7">
        <w:rPr>
          <w:rFonts w:ascii="Palatino Linotype" w:eastAsia="Calibri" w:hAnsi="Palatino Linotype" w:cs="Arial"/>
        </w:rPr>
        <w:t>nte la cual solicitó</w:t>
      </w:r>
      <w:r w:rsidR="00FA1437" w:rsidRPr="00F230A7">
        <w:rPr>
          <w:rFonts w:ascii="Palatino Linotype" w:eastAsia="Calibri" w:hAnsi="Palatino Linotype" w:cs="Arial"/>
        </w:rPr>
        <w:t>:</w:t>
      </w:r>
    </w:p>
    <w:p w14:paraId="01AD3FA8" w14:textId="77777777" w:rsidR="00FA1437" w:rsidRPr="00F230A7" w:rsidRDefault="00FA1437" w:rsidP="00FA1437">
      <w:pPr>
        <w:pStyle w:val="Prrafodelista"/>
        <w:tabs>
          <w:tab w:val="left" w:pos="0"/>
        </w:tabs>
        <w:spacing w:line="360" w:lineRule="auto"/>
        <w:ind w:left="0" w:right="49"/>
        <w:jc w:val="both"/>
        <w:rPr>
          <w:rFonts w:ascii="Palatino Linotype" w:hAnsi="Palatino Linotype"/>
          <w:sz w:val="22"/>
          <w:szCs w:val="22"/>
        </w:rPr>
      </w:pPr>
    </w:p>
    <w:p w14:paraId="45EF49F8" w14:textId="1713AE6E" w:rsidR="001C34D6" w:rsidRPr="00F230A7" w:rsidRDefault="001C34D6" w:rsidP="00FA1437">
      <w:pPr>
        <w:pStyle w:val="Prrafodelista"/>
        <w:spacing w:line="360" w:lineRule="auto"/>
        <w:ind w:left="851" w:right="616"/>
        <w:jc w:val="both"/>
        <w:rPr>
          <w:rFonts w:ascii="Palatino Linotype" w:hAnsi="Palatino Linotype"/>
          <w:sz w:val="22"/>
          <w:szCs w:val="22"/>
        </w:rPr>
      </w:pPr>
      <w:r w:rsidRPr="00F230A7">
        <w:rPr>
          <w:rFonts w:ascii="Palatino Linotype" w:hAnsi="Palatino Linotype"/>
          <w:i/>
          <w:sz w:val="22"/>
          <w:szCs w:val="22"/>
        </w:rPr>
        <w:t>“</w:t>
      </w:r>
      <w:r w:rsidR="005A6EFA" w:rsidRPr="00F230A7">
        <w:rPr>
          <w:rFonts w:ascii="Palatino Linotype" w:hAnsi="Palatino Linotype"/>
          <w:i/>
          <w:sz w:val="22"/>
          <w:szCs w:val="22"/>
        </w:rPr>
        <w:t xml:space="preserve">quiero conocer la agenda pública de la titular del instituto municipal de salud, del mes de diciembre, en </w:t>
      </w:r>
      <w:proofErr w:type="spellStart"/>
      <w:r w:rsidR="005A6EFA" w:rsidRPr="00F230A7">
        <w:rPr>
          <w:rFonts w:ascii="Palatino Linotype" w:hAnsi="Palatino Linotype"/>
          <w:i/>
          <w:sz w:val="22"/>
          <w:szCs w:val="22"/>
        </w:rPr>
        <w:t>especifico</w:t>
      </w:r>
      <w:proofErr w:type="spellEnd"/>
      <w:r w:rsidR="005A6EFA" w:rsidRPr="00F230A7">
        <w:rPr>
          <w:rFonts w:ascii="Palatino Linotype" w:hAnsi="Palatino Linotype"/>
          <w:i/>
          <w:sz w:val="22"/>
          <w:szCs w:val="22"/>
        </w:rPr>
        <w:t xml:space="preserve"> requiero saber que trabajo hizo el día 4 de diciembre de 2019, pero se me debe proporcionar la de todo el mes; por otro lado, quiero conocer el documento que </w:t>
      </w:r>
      <w:proofErr w:type="spellStart"/>
      <w:r w:rsidR="005A6EFA" w:rsidRPr="00F230A7">
        <w:rPr>
          <w:rFonts w:ascii="Palatino Linotype" w:hAnsi="Palatino Linotype"/>
          <w:i/>
          <w:sz w:val="22"/>
          <w:szCs w:val="22"/>
        </w:rPr>
        <w:t>de</w:t>
      </w:r>
      <w:proofErr w:type="spellEnd"/>
      <w:r w:rsidR="005A6EFA" w:rsidRPr="00F230A7">
        <w:rPr>
          <w:rFonts w:ascii="Palatino Linotype" w:hAnsi="Palatino Linotype"/>
          <w:i/>
          <w:sz w:val="22"/>
          <w:szCs w:val="22"/>
        </w:rPr>
        <w:t xml:space="preserve"> cuenta del monto gastado por el Instituto para su fiesta de fin de año del día 17 de diciembre de 2019 y si incluía el hotel que pago la servidora </w:t>
      </w:r>
      <w:r w:rsidR="005A6EFA" w:rsidRPr="00F230A7">
        <w:rPr>
          <w:rFonts w:ascii="Palatino Linotype" w:hAnsi="Palatino Linotype"/>
          <w:i/>
          <w:sz w:val="22"/>
          <w:szCs w:val="22"/>
        </w:rPr>
        <w:lastRenderedPageBreak/>
        <w:t xml:space="preserve">pública con recursos públicos; asimismo, requiero el documento con el que se cuente y del que se desprenda que </w:t>
      </w:r>
      <w:proofErr w:type="spellStart"/>
      <w:r w:rsidR="005A6EFA" w:rsidRPr="00F230A7">
        <w:rPr>
          <w:rFonts w:ascii="Palatino Linotype" w:hAnsi="Palatino Linotype"/>
          <w:i/>
          <w:sz w:val="22"/>
          <w:szCs w:val="22"/>
        </w:rPr>
        <w:t>esta</w:t>
      </w:r>
      <w:proofErr w:type="spellEnd"/>
      <w:r w:rsidR="005A6EFA" w:rsidRPr="00F230A7">
        <w:rPr>
          <w:rFonts w:ascii="Palatino Linotype" w:hAnsi="Palatino Linotype"/>
          <w:i/>
          <w:sz w:val="22"/>
          <w:szCs w:val="22"/>
        </w:rPr>
        <w:t xml:space="preserve"> comprometida con la salud de la mujer, siendo que promueve diversos temas en sus eventos públicos, y saber </w:t>
      </w:r>
      <w:proofErr w:type="spellStart"/>
      <w:r w:rsidR="005A6EFA" w:rsidRPr="00F230A7">
        <w:rPr>
          <w:rFonts w:ascii="Palatino Linotype" w:hAnsi="Palatino Linotype"/>
          <w:i/>
          <w:sz w:val="22"/>
          <w:szCs w:val="22"/>
        </w:rPr>
        <w:t>como</w:t>
      </w:r>
      <w:proofErr w:type="spellEnd"/>
      <w:r w:rsidR="005A6EFA" w:rsidRPr="00F230A7">
        <w:rPr>
          <w:rFonts w:ascii="Palatino Linotype" w:hAnsi="Palatino Linotype"/>
          <w:i/>
          <w:sz w:val="22"/>
          <w:szCs w:val="22"/>
        </w:rPr>
        <w:t xml:space="preserve"> es que ella pregona con el ejemplo, si se dice que no es así.</w:t>
      </w:r>
      <w:r w:rsidR="000B1AB9" w:rsidRPr="00F230A7">
        <w:rPr>
          <w:rFonts w:ascii="Palatino Linotype" w:hAnsi="Palatino Linotype"/>
          <w:i/>
          <w:sz w:val="22"/>
          <w:szCs w:val="22"/>
        </w:rPr>
        <w:t>.</w:t>
      </w:r>
      <w:r w:rsidR="003E4A5C" w:rsidRPr="00F230A7">
        <w:rPr>
          <w:rFonts w:ascii="Palatino Linotype" w:hAnsi="Palatino Linotype"/>
          <w:i/>
          <w:sz w:val="22"/>
          <w:szCs w:val="22"/>
        </w:rPr>
        <w:t>”</w:t>
      </w:r>
      <w:r w:rsidRPr="00F230A7">
        <w:rPr>
          <w:rFonts w:ascii="Palatino Linotype" w:hAnsi="Palatino Linotype"/>
          <w:sz w:val="22"/>
          <w:szCs w:val="22"/>
        </w:rPr>
        <w:t xml:space="preserve"> (Sic)</w:t>
      </w:r>
    </w:p>
    <w:p w14:paraId="42584089" w14:textId="01F6B1A6" w:rsidR="00782AF8" w:rsidRPr="00F230A7" w:rsidRDefault="00782AF8" w:rsidP="00FA1437">
      <w:pPr>
        <w:pStyle w:val="Prrafodelista"/>
        <w:spacing w:line="360" w:lineRule="auto"/>
        <w:ind w:left="851" w:right="616"/>
        <w:jc w:val="both"/>
        <w:rPr>
          <w:rFonts w:ascii="Palatino Linotype" w:hAnsi="Palatino Linotype"/>
          <w:sz w:val="22"/>
          <w:szCs w:val="22"/>
        </w:rPr>
      </w:pPr>
    </w:p>
    <w:p w14:paraId="7727518C" w14:textId="541F5222" w:rsidR="00A45546" w:rsidRPr="00F230A7" w:rsidRDefault="00A8769A" w:rsidP="001105B5">
      <w:pPr>
        <w:pStyle w:val="Prrafodelista"/>
        <w:tabs>
          <w:tab w:val="left" w:pos="0"/>
        </w:tabs>
        <w:spacing w:line="360" w:lineRule="auto"/>
        <w:ind w:left="567"/>
        <w:jc w:val="both"/>
        <w:rPr>
          <w:rFonts w:ascii="Palatino Linotype" w:hAnsi="Palatino Linotype"/>
          <w:b/>
        </w:rPr>
      </w:pPr>
      <w:r w:rsidRPr="00F230A7">
        <w:rPr>
          <w:rFonts w:ascii="Palatino Linotype" w:eastAsia="Times New Roman" w:hAnsi="Palatino Linotype" w:cs="Arial"/>
        </w:rPr>
        <w:t xml:space="preserve">Señaló </w:t>
      </w:r>
      <w:r w:rsidR="00750A80" w:rsidRPr="00F230A7">
        <w:rPr>
          <w:rFonts w:ascii="Palatino Linotype" w:eastAsia="Times New Roman" w:hAnsi="Palatino Linotype" w:cs="Arial"/>
        </w:rPr>
        <w:t>como modalidad de entrega de información</w:t>
      </w:r>
      <w:r w:rsidR="00750A80" w:rsidRPr="00F230A7">
        <w:rPr>
          <w:rFonts w:ascii="Palatino Linotype" w:eastAsia="Times New Roman" w:hAnsi="Palatino Linotype" w:cs="Arial"/>
          <w:b/>
        </w:rPr>
        <w:t>:</w:t>
      </w:r>
      <w:r w:rsidR="00750A80" w:rsidRPr="00F230A7">
        <w:rPr>
          <w:rFonts w:ascii="Palatino Linotype" w:eastAsia="Times New Roman" w:hAnsi="Palatino Linotype" w:cs="Arial"/>
        </w:rPr>
        <w:t xml:space="preserve"> </w:t>
      </w:r>
      <w:r w:rsidR="007B30F3" w:rsidRPr="00F230A7">
        <w:rPr>
          <w:rFonts w:ascii="Palatino Linotype" w:hAnsi="Palatino Linotype"/>
        </w:rPr>
        <w:t>A través de</w:t>
      </w:r>
      <w:r w:rsidR="00E83035" w:rsidRPr="00F230A7">
        <w:rPr>
          <w:rFonts w:ascii="Palatino Linotype" w:hAnsi="Palatino Linotype"/>
        </w:rPr>
        <w:t>l</w:t>
      </w:r>
      <w:r w:rsidR="00A53AF8" w:rsidRPr="00F230A7">
        <w:rPr>
          <w:rFonts w:ascii="Palatino Linotype" w:hAnsi="Palatino Linotype"/>
          <w:b/>
        </w:rPr>
        <w:t xml:space="preserve"> </w:t>
      </w:r>
      <w:r w:rsidR="00A7308C" w:rsidRPr="00F230A7">
        <w:rPr>
          <w:rFonts w:ascii="Palatino Linotype" w:eastAsia="Times New Roman" w:hAnsi="Palatino Linotype" w:cs="Arial"/>
          <w:b/>
          <w:lang w:val="es-ES"/>
        </w:rPr>
        <w:t>SAIMEX</w:t>
      </w:r>
      <w:r w:rsidR="003E4A5C" w:rsidRPr="00F230A7">
        <w:rPr>
          <w:rFonts w:ascii="Palatino Linotype" w:hAnsi="Palatino Linotype"/>
          <w:b/>
        </w:rPr>
        <w:t>.</w:t>
      </w:r>
    </w:p>
    <w:p w14:paraId="509EC721" w14:textId="77777777" w:rsidR="00CC6928" w:rsidRPr="00F230A7" w:rsidRDefault="00CC6928" w:rsidP="001105B5">
      <w:pPr>
        <w:pStyle w:val="Prrafodelista"/>
        <w:tabs>
          <w:tab w:val="left" w:pos="0"/>
        </w:tabs>
        <w:spacing w:line="360" w:lineRule="auto"/>
        <w:ind w:left="567"/>
        <w:jc w:val="both"/>
        <w:rPr>
          <w:rFonts w:ascii="Palatino Linotype" w:hAnsi="Palatino Linotype"/>
          <w:b/>
        </w:rPr>
      </w:pPr>
    </w:p>
    <w:p w14:paraId="76286230" w14:textId="6FF7D537" w:rsidR="009E7F2A" w:rsidRPr="00F230A7" w:rsidRDefault="005A6EFA" w:rsidP="00BB0AE0">
      <w:pPr>
        <w:pStyle w:val="Prrafodelista"/>
        <w:numPr>
          <w:ilvl w:val="0"/>
          <w:numId w:val="1"/>
        </w:numPr>
        <w:tabs>
          <w:tab w:val="left" w:pos="0"/>
        </w:tabs>
        <w:spacing w:line="360" w:lineRule="auto"/>
        <w:ind w:left="284" w:right="34" w:firstLine="0"/>
        <w:jc w:val="both"/>
        <w:rPr>
          <w:rFonts w:ascii="Palatino Linotype" w:hAnsi="Palatino Linotype"/>
          <w:i/>
          <w:sz w:val="22"/>
          <w:szCs w:val="22"/>
        </w:rPr>
      </w:pPr>
      <w:r w:rsidRPr="00F230A7">
        <w:rPr>
          <w:rFonts w:ascii="Palatino Linotype" w:hAnsi="Palatino Linotype"/>
        </w:rPr>
        <w:t>El veintiocho</w:t>
      </w:r>
      <w:r w:rsidR="009E7F2A" w:rsidRPr="00F230A7">
        <w:rPr>
          <w:rFonts w:ascii="Palatino Linotype" w:hAnsi="Palatino Linotype"/>
        </w:rPr>
        <w:t xml:space="preserve"> (</w:t>
      </w:r>
      <w:r w:rsidRPr="00F230A7">
        <w:rPr>
          <w:rFonts w:ascii="Palatino Linotype" w:hAnsi="Palatino Linotype"/>
        </w:rPr>
        <w:t>28</w:t>
      </w:r>
      <w:r w:rsidR="009E7F2A" w:rsidRPr="00F230A7">
        <w:rPr>
          <w:rFonts w:ascii="Palatino Linotype" w:hAnsi="Palatino Linotype"/>
        </w:rPr>
        <w:t xml:space="preserve">) de </w:t>
      </w:r>
      <w:r w:rsidR="00117B18" w:rsidRPr="00F230A7">
        <w:rPr>
          <w:rFonts w:ascii="Palatino Linotype" w:hAnsi="Palatino Linotype"/>
        </w:rPr>
        <w:t xml:space="preserve">febrero </w:t>
      </w:r>
      <w:r w:rsidR="009E7F2A" w:rsidRPr="00F230A7">
        <w:rPr>
          <w:rFonts w:ascii="Palatino Linotype" w:hAnsi="Palatino Linotype"/>
        </w:rPr>
        <w:t xml:space="preserve">de dos mil </w:t>
      </w:r>
      <w:r w:rsidR="00CC6928" w:rsidRPr="00F230A7">
        <w:rPr>
          <w:rFonts w:ascii="Palatino Linotype" w:hAnsi="Palatino Linotype"/>
        </w:rPr>
        <w:t>veinte</w:t>
      </w:r>
      <w:r w:rsidR="009E7F2A" w:rsidRPr="00F230A7">
        <w:rPr>
          <w:rFonts w:ascii="Palatino Linotype" w:hAnsi="Palatino Linotype"/>
        </w:rPr>
        <w:t xml:space="preserve">, el </w:t>
      </w:r>
      <w:r w:rsidR="009E7F2A" w:rsidRPr="00F230A7">
        <w:rPr>
          <w:rFonts w:ascii="Palatino Linotype" w:hAnsi="Palatino Linotype"/>
          <w:b/>
        </w:rPr>
        <w:t xml:space="preserve">SUJETO OBLIGADO </w:t>
      </w:r>
      <w:r w:rsidR="00C233B2" w:rsidRPr="00F230A7">
        <w:rPr>
          <w:rFonts w:ascii="Palatino Linotype" w:hAnsi="Palatino Linotype"/>
        </w:rPr>
        <w:t xml:space="preserve">respondió en los siguientes términos: </w:t>
      </w:r>
      <w:r w:rsidR="009E7F2A" w:rsidRPr="00F230A7">
        <w:rPr>
          <w:rFonts w:ascii="Palatino Linotype" w:hAnsi="Palatino Linotype"/>
        </w:rPr>
        <w:t xml:space="preserve"> </w:t>
      </w:r>
    </w:p>
    <w:p w14:paraId="794C1B34" w14:textId="77777777" w:rsidR="000129F6" w:rsidRPr="00F230A7" w:rsidRDefault="000129F6" w:rsidP="00FA596F">
      <w:pPr>
        <w:pStyle w:val="Prrafodelista"/>
        <w:tabs>
          <w:tab w:val="left" w:pos="0"/>
        </w:tabs>
        <w:spacing w:line="360" w:lineRule="auto"/>
        <w:ind w:left="851" w:right="616"/>
        <w:jc w:val="both"/>
        <w:rPr>
          <w:rFonts w:ascii="Palatino Linotype" w:hAnsi="Palatino Linotype"/>
          <w:sz w:val="22"/>
          <w:szCs w:val="22"/>
        </w:rPr>
      </w:pPr>
    </w:p>
    <w:p w14:paraId="74F7D97C" w14:textId="22462D7F" w:rsidR="009E7F2A" w:rsidRPr="00F230A7" w:rsidRDefault="00AB7A89" w:rsidP="00FA596F">
      <w:pPr>
        <w:pStyle w:val="Prrafodelista"/>
        <w:tabs>
          <w:tab w:val="left" w:pos="0"/>
        </w:tabs>
        <w:spacing w:line="360" w:lineRule="auto"/>
        <w:ind w:left="851" w:right="616"/>
        <w:jc w:val="both"/>
        <w:rPr>
          <w:rFonts w:ascii="Palatino Linotype" w:hAnsi="Palatino Linotype"/>
          <w:i/>
          <w:sz w:val="22"/>
          <w:szCs w:val="22"/>
        </w:rPr>
      </w:pPr>
      <w:r w:rsidRPr="00F230A7">
        <w:rPr>
          <w:rFonts w:ascii="Palatino Linotype" w:hAnsi="Palatino Linotype"/>
          <w:sz w:val="22"/>
          <w:szCs w:val="22"/>
        </w:rPr>
        <w:t>“</w:t>
      </w:r>
      <w:r w:rsidR="005A6EFA" w:rsidRPr="00F230A7">
        <w:rPr>
          <w:rFonts w:ascii="Palatino Linotype" w:hAnsi="Palatino Linotype"/>
          <w:i/>
          <w:sz w:val="22"/>
          <w:szCs w:val="22"/>
        </w:rPr>
        <w:t>SE ANEXA OFICIO DE RESPUESTA RESPECTIVA</w:t>
      </w:r>
      <w:r w:rsidR="00117B18" w:rsidRPr="00F230A7">
        <w:rPr>
          <w:rFonts w:ascii="Palatino Linotype" w:hAnsi="Palatino Linotype"/>
          <w:i/>
          <w:sz w:val="22"/>
          <w:szCs w:val="22"/>
        </w:rPr>
        <w:t>.</w:t>
      </w:r>
      <w:r w:rsidR="008744F4" w:rsidRPr="00F230A7">
        <w:rPr>
          <w:rFonts w:ascii="Palatino Linotype" w:hAnsi="Palatino Linotype"/>
          <w:i/>
          <w:sz w:val="22"/>
          <w:szCs w:val="22"/>
        </w:rPr>
        <w:t xml:space="preserve">” </w:t>
      </w:r>
      <w:r w:rsidR="009E7F2A" w:rsidRPr="00F230A7">
        <w:rPr>
          <w:rFonts w:ascii="Palatino Linotype" w:hAnsi="Palatino Linotype"/>
          <w:i/>
          <w:sz w:val="22"/>
          <w:szCs w:val="22"/>
        </w:rPr>
        <w:t>(Sic)</w:t>
      </w:r>
    </w:p>
    <w:p w14:paraId="2E88EA68" w14:textId="77777777" w:rsidR="000129F6" w:rsidRPr="00F230A7" w:rsidRDefault="000129F6" w:rsidP="00BB0AE0">
      <w:pPr>
        <w:pStyle w:val="Prrafodelista"/>
        <w:spacing w:line="360" w:lineRule="auto"/>
        <w:ind w:left="851" w:right="-93"/>
        <w:jc w:val="both"/>
        <w:rPr>
          <w:rFonts w:ascii="Palatino Linotype" w:hAnsi="Palatino Linotype"/>
        </w:rPr>
      </w:pPr>
    </w:p>
    <w:p w14:paraId="000C66D4" w14:textId="1E537706" w:rsidR="006D709A" w:rsidRPr="00F230A7" w:rsidRDefault="00BB0AE0" w:rsidP="00BB0AE0">
      <w:pPr>
        <w:pStyle w:val="Prrafodelista"/>
        <w:spacing w:line="360" w:lineRule="auto"/>
        <w:ind w:left="851" w:right="-93"/>
        <w:jc w:val="both"/>
        <w:rPr>
          <w:rFonts w:ascii="Palatino Linotype" w:hAnsi="Palatino Linotype"/>
        </w:rPr>
      </w:pPr>
      <w:r w:rsidRPr="00F230A7">
        <w:rPr>
          <w:rFonts w:ascii="Palatino Linotype" w:hAnsi="Palatino Linotype"/>
        </w:rPr>
        <w:t xml:space="preserve">Respuesta a la que adjuntó </w:t>
      </w:r>
      <w:r w:rsidR="00AB7A89" w:rsidRPr="00F230A7">
        <w:rPr>
          <w:rFonts w:ascii="Palatino Linotype" w:hAnsi="Palatino Linotype"/>
        </w:rPr>
        <w:t>el</w:t>
      </w:r>
      <w:r w:rsidR="00DC0236" w:rsidRPr="00F230A7">
        <w:rPr>
          <w:rFonts w:ascii="Palatino Linotype" w:hAnsi="Palatino Linotype"/>
        </w:rPr>
        <w:t xml:space="preserve"> archivo</w:t>
      </w:r>
      <w:r w:rsidR="00FA596F" w:rsidRPr="00F230A7">
        <w:rPr>
          <w:rFonts w:ascii="Palatino Linotype" w:hAnsi="Palatino Linotype"/>
        </w:rPr>
        <w:t xml:space="preserve"> electrónico </w:t>
      </w:r>
      <w:r w:rsidR="00AB7A89" w:rsidRPr="00F230A7">
        <w:rPr>
          <w:rFonts w:ascii="Palatino Linotype" w:hAnsi="Palatino Linotype"/>
        </w:rPr>
        <w:t xml:space="preserve">identificado como </w:t>
      </w:r>
      <w:r w:rsidR="000129F6" w:rsidRPr="00F230A7">
        <w:rPr>
          <w:rFonts w:ascii="Palatino Linotype" w:hAnsi="Palatino Linotype"/>
          <w:b/>
          <w:i/>
        </w:rPr>
        <w:t>RESP_SALUD.zip</w:t>
      </w:r>
      <w:r w:rsidR="00AB7A89" w:rsidRPr="00F230A7">
        <w:rPr>
          <w:rFonts w:ascii="Palatino Linotype" w:hAnsi="Palatino Linotype"/>
        </w:rPr>
        <w:t xml:space="preserve">, </w:t>
      </w:r>
      <w:r w:rsidR="000129F6" w:rsidRPr="00F230A7">
        <w:rPr>
          <w:rFonts w:ascii="Palatino Linotype" w:hAnsi="Palatino Linotype"/>
        </w:rPr>
        <w:t xml:space="preserve">que a su vez contiene el documento identificado como </w:t>
      </w:r>
      <w:r w:rsidR="000129F6" w:rsidRPr="00F230A7">
        <w:rPr>
          <w:rFonts w:ascii="Palatino Linotype" w:hAnsi="Palatino Linotype"/>
          <w:b/>
          <w:i/>
        </w:rPr>
        <w:t>RESP_SALUD.PDF</w:t>
      </w:r>
      <w:r w:rsidR="000129F6" w:rsidRPr="00F230A7">
        <w:rPr>
          <w:rFonts w:ascii="Palatino Linotype" w:hAnsi="Palatino Linotype"/>
          <w:b/>
        </w:rPr>
        <w:t xml:space="preserve"> </w:t>
      </w:r>
      <w:r w:rsidR="000129F6" w:rsidRPr="00F230A7">
        <w:rPr>
          <w:rFonts w:ascii="Palatino Linotype" w:hAnsi="Palatino Linotype"/>
        </w:rPr>
        <w:t xml:space="preserve">integrado por cinco páginas en las que se observa lo siguiente: </w:t>
      </w:r>
    </w:p>
    <w:p w14:paraId="0309D735" w14:textId="024C8161" w:rsidR="000129F6" w:rsidRPr="00F230A7" w:rsidRDefault="000129F6" w:rsidP="000129F6">
      <w:pPr>
        <w:pStyle w:val="Prrafodelista"/>
        <w:numPr>
          <w:ilvl w:val="0"/>
          <w:numId w:val="40"/>
        </w:numPr>
        <w:spacing w:line="360" w:lineRule="auto"/>
        <w:ind w:left="1276" w:right="-93" w:hanging="425"/>
        <w:jc w:val="both"/>
        <w:rPr>
          <w:rFonts w:ascii="Palatino Linotype" w:hAnsi="Palatino Linotype"/>
        </w:rPr>
      </w:pPr>
      <w:r w:rsidRPr="00F230A7">
        <w:rPr>
          <w:rFonts w:ascii="Palatino Linotype" w:hAnsi="Palatino Linotype"/>
        </w:rPr>
        <w:t xml:space="preserve">Oficio número DB/IMS/0199/2020 de fecha veinticinco (25) de febrero de dos mil veinte, suscrito por la Titular del Instituto Municipal de Salud </w:t>
      </w:r>
      <w:r w:rsidR="00D550C4" w:rsidRPr="00F230A7">
        <w:rPr>
          <w:rFonts w:ascii="Palatino Linotype" w:hAnsi="Palatino Linotype"/>
        </w:rPr>
        <w:t>por medio del cual responde a cada uno de los requerimientos formulados por el particular;</w:t>
      </w:r>
    </w:p>
    <w:p w14:paraId="4C0C18D1" w14:textId="3620F861" w:rsidR="00D550C4" w:rsidRPr="00F230A7" w:rsidRDefault="00D550C4" w:rsidP="000129F6">
      <w:pPr>
        <w:pStyle w:val="Prrafodelista"/>
        <w:numPr>
          <w:ilvl w:val="0"/>
          <w:numId w:val="40"/>
        </w:numPr>
        <w:spacing w:line="360" w:lineRule="auto"/>
        <w:ind w:left="1276" w:right="-93" w:hanging="425"/>
        <w:jc w:val="both"/>
        <w:rPr>
          <w:rFonts w:ascii="Palatino Linotype" w:hAnsi="Palatino Linotype"/>
        </w:rPr>
      </w:pPr>
      <w:r w:rsidRPr="00F230A7">
        <w:rPr>
          <w:rFonts w:ascii="Palatino Linotype" w:hAnsi="Palatino Linotype"/>
        </w:rPr>
        <w:t xml:space="preserve">Anexo uno, consistente en el calendario de actividades del mes de diciembre de dos mil diecinueve; </w:t>
      </w:r>
    </w:p>
    <w:p w14:paraId="29E580B3" w14:textId="288FE1DB" w:rsidR="00D550C4" w:rsidRPr="00F230A7" w:rsidRDefault="00D550C4" w:rsidP="000129F6">
      <w:pPr>
        <w:pStyle w:val="Prrafodelista"/>
        <w:numPr>
          <w:ilvl w:val="0"/>
          <w:numId w:val="40"/>
        </w:numPr>
        <w:spacing w:line="360" w:lineRule="auto"/>
        <w:ind w:left="1276" w:right="-93" w:hanging="425"/>
        <w:jc w:val="both"/>
        <w:rPr>
          <w:rFonts w:ascii="Palatino Linotype" w:hAnsi="Palatino Linotype"/>
        </w:rPr>
      </w:pPr>
      <w:r w:rsidRPr="00F230A7">
        <w:rPr>
          <w:rFonts w:ascii="Palatino Linotype" w:hAnsi="Palatino Linotype"/>
        </w:rPr>
        <w:lastRenderedPageBreak/>
        <w:t xml:space="preserve">Anexo dos, se trata de la normatividad en la que se encuentran establecidas las facultades y obligaciones del Instituto Municipal de Salud. </w:t>
      </w:r>
    </w:p>
    <w:p w14:paraId="75E279B3" w14:textId="77777777" w:rsidR="00D550C4" w:rsidRPr="00F230A7" w:rsidRDefault="00D550C4" w:rsidP="00D550C4">
      <w:pPr>
        <w:pStyle w:val="Prrafodelista"/>
        <w:tabs>
          <w:tab w:val="left" w:pos="0"/>
        </w:tabs>
        <w:spacing w:line="360" w:lineRule="auto"/>
        <w:ind w:left="0" w:right="49"/>
        <w:jc w:val="both"/>
        <w:rPr>
          <w:rFonts w:ascii="Palatino Linotype" w:hAnsi="Palatino Linotype"/>
        </w:rPr>
      </w:pPr>
    </w:p>
    <w:p w14:paraId="1BDB340C" w14:textId="73C80B08" w:rsidR="00D870F1" w:rsidRPr="00F230A7" w:rsidRDefault="00585F00" w:rsidP="00F76657">
      <w:pPr>
        <w:pStyle w:val="Prrafodelista"/>
        <w:numPr>
          <w:ilvl w:val="0"/>
          <w:numId w:val="1"/>
        </w:numPr>
        <w:tabs>
          <w:tab w:val="left" w:pos="0"/>
        </w:tabs>
        <w:spacing w:line="360" w:lineRule="auto"/>
        <w:ind w:left="0" w:right="49" w:firstLine="0"/>
        <w:jc w:val="both"/>
        <w:rPr>
          <w:rFonts w:ascii="Palatino Linotype" w:hAnsi="Palatino Linotype"/>
        </w:rPr>
      </w:pPr>
      <w:r w:rsidRPr="00F230A7">
        <w:rPr>
          <w:rFonts w:ascii="Palatino Linotype" w:eastAsia="Times New Roman" w:hAnsi="Palatino Linotype" w:cs="Arial"/>
        </w:rPr>
        <w:t>E</w:t>
      </w:r>
      <w:r w:rsidR="00D550C4" w:rsidRPr="00F230A7">
        <w:rPr>
          <w:rFonts w:ascii="Palatino Linotype" w:eastAsia="Times New Roman" w:hAnsi="Palatino Linotype" w:cs="Arial"/>
        </w:rPr>
        <w:t>l veintiocho</w:t>
      </w:r>
      <w:r w:rsidR="003E4A5C" w:rsidRPr="00F230A7">
        <w:rPr>
          <w:rFonts w:ascii="Palatino Linotype" w:eastAsia="Times New Roman" w:hAnsi="Palatino Linotype" w:cs="Arial"/>
        </w:rPr>
        <w:t xml:space="preserve"> </w:t>
      </w:r>
      <w:r w:rsidR="00117B18" w:rsidRPr="00F230A7">
        <w:rPr>
          <w:rFonts w:ascii="Palatino Linotype" w:eastAsia="Times New Roman" w:hAnsi="Palatino Linotype" w:cs="Arial"/>
        </w:rPr>
        <w:t>(</w:t>
      </w:r>
      <w:r w:rsidR="00D550C4" w:rsidRPr="00F230A7">
        <w:rPr>
          <w:rFonts w:ascii="Palatino Linotype" w:eastAsia="Times New Roman" w:hAnsi="Palatino Linotype" w:cs="Arial"/>
        </w:rPr>
        <w:t>28</w:t>
      </w:r>
      <w:r w:rsidR="00BF2C41" w:rsidRPr="00F230A7">
        <w:rPr>
          <w:rFonts w:ascii="Palatino Linotype" w:eastAsia="Times New Roman" w:hAnsi="Palatino Linotype" w:cs="Arial"/>
        </w:rPr>
        <w:t xml:space="preserve">) de </w:t>
      </w:r>
      <w:r w:rsidR="00117B18" w:rsidRPr="00F230A7">
        <w:rPr>
          <w:rFonts w:ascii="Palatino Linotype" w:eastAsia="Times New Roman" w:hAnsi="Palatino Linotype" w:cs="Arial"/>
        </w:rPr>
        <w:t>febre</w:t>
      </w:r>
      <w:r w:rsidR="006D709A" w:rsidRPr="00F230A7">
        <w:rPr>
          <w:rFonts w:ascii="Palatino Linotype" w:eastAsia="Times New Roman" w:hAnsi="Palatino Linotype" w:cs="Arial"/>
        </w:rPr>
        <w:t>ro</w:t>
      </w:r>
      <w:r w:rsidR="00D72E98" w:rsidRPr="00F230A7">
        <w:rPr>
          <w:rFonts w:ascii="Palatino Linotype" w:eastAsia="Times New Roman" w:hAnsi="Palatino Linotype" w:cs="Arial"/>
        </w:rPr>
        <w:t xml:space="preserve"> </w:t>
      </w:r>
      <w:r w:rsidR="00AA09C3" w:rsidRPr="00F230A7">
        <w:rPr>
          <w:rFonts w:ascii="Palatino Linotype" w:eastAsia="Times New Roman" w:hAnsi="Palatino Linotype" w:cs="Arial"/>
        </w:rPr>
        <w:t xml:space="preserve">de dos mil </w:t>
      </w:r>
      <w:r w:rsidR="006D709A" w:rsidRPr="00F230A7">
        <w:rPr>
          <w:rFonts w:ascii="Palatino Linotype" w:eastAsia="Times New Roman" w:hAnsi="Palatino Linotype" w:cs="Arial"/>
        </w:rPr>
        <w:t>veinte</w:t>
      </w:r>
      <w:r w:rsidR="009E0595" w:rsidRPr="00F230A7">
        <w:rPr>
          <w:rFonts w:ascii="Palatino Linotype" w:eastAsia="Times New Roman" w:hAnsi="Palatino Linotype" w:cs="Arial"/>
        </w:rPr>
        <w:t xml:space="preserve">, </w:t>
      </w:r>
      <w:r w:rsidR="00FA3B14" w:rsidRPr="00F230A7">
        <w:rPr>
          <w:rFonts w:ascii="Palatino Linotype" w:eastAsia="Times New Roman" w:hAnsi="Palatino Linotype" w:cs="Arial"/>
        </w:rPr>
        <w:t>el</w:t>
      </w:r>
      <w:r w:rsidR="007E4E68" w:rsidRPr="00F230A7">
        <w:rPr>
          <w:rFonts w:ascii="Palatino Linotype" w:hAnsi="Palatino Linotype" w:cs="Arial"/>
        </w:rPr>
        <w:t xml:space="preserve"> particular</w:t>
      </w:r>
      <w:r w:rsidRPr="00F230A7">
        <w:rPr>
          <w:rFonts w:ascii="Palatino Linotype" w:eastAsia="Times New Roman" w:hAnsi="Palatino Linotype" w:cs="Aria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D3C9C21" w14:textId="392FF39B" w:rsidR="00FA3B14" w:rsidRPr="00F230A7" w:rsidRDefault="00FA3B14" w:rsidP="001105B5">
      <w:pPr>
        <w:pStyle w:val="Prrafodelista"/>
        <w:tabs>
          <w:tab w:val="left" w:pos="0"/>
        </w:tabs>
        <w:spacing w:line="360" w:lineRule="auto"/>
        <w:ind w:left="284" w:right="34"/>
        <w:jc w:val="both"/>
        <w:rPr>
          <w:rFonts w:ascii="Palatino Linotype" w:hAnsi="Palatino Linotype"/>
        </w:rPr>
      </w:pPr>
    </w:p>
    <w:p w14:paraId="5654E5A5" w14:textId="194AA942" w:rsidR="00C208DE" w:rsidRPr="00F230A7" w:rsidRDefault="00585F00" w:rsidP="00D550C4">
      <w:pPr>
        <w:pStyle w:val="Prrafodelista"/>
        <w:numPr>
          <w:ilvl w:val="0"/>
          <w:numId w:val="2"/>
        </w:numPr>
        <w:tabs>
          <w:tab w:val="left" w:pos="0"/>
        </w:tabs>
        <w:spacing w:line="360" w:lineRule="auto"/>
        <w:ind w:right="616"/>
        <w:jc w:val="both"/>
        <w:rPr>
          <w:rFonts w:ascii="Palatino Linotype" w:eastAsia="Calibri" w:hAnsi="Palatino Linotype" w:cs="Arial"/>
        </w:rPr>
      </w:pPr>
      <w:bookmarkStart w:id="17" w:name="_Toc504377966"/>
      <w:r w:rsidRPr="00F230A7">
        <w:rPr>
          <w:rFonts w:ascii="Palatino Linotype" w:eastAsia="Calibri" w:hAnsi="Palatino Linotype" w:cs="Arial"/>
          <w:b/>
        </w:rPr>
        <w:t>Acto impugnado</w:t>
      </w:r>
      <w:bookmarkEnd w:id="3"/>
      <w:r w:rsidR="00F95F7E" w:rsidRPr="00F230A7">
        <w:rPr>
          <w:rFonts w:ascii="Palatino Linotype" w:eastAsia="Calibri" w:hAnsi="Palatino Linotype" w:cs="Arial"/>
        </w:rPr>
        <w:t>:</w:t>
      </w:r>
      <w:bookmarkEnd w:id="17"/>
      <w:r w:rsidR="00F95F7E" w:rsidRPr="00F230A7">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776FFE" w:rsidRPr="00F230A7">
        <w:rPr>
          <w:rFonts w:ascii="Palatino Linotype" w:eastAsia="Calibri" w:hAnsi="Palatino Linotype" w:cs="Arial"/>
        </w:rPr>
        <w:t>“</w:t>
      </w:r>
      <w:r w:rsidR="00D550C4" w:rsidRPr="00F230A7">
        <w:rPr>
          <w:rFonts w:ascii="Palatino Linotype" w:eastAsia="Calibri" w:hAnsi="Palatino Linotype" w:cs="Arial"/>
          <w:i/>
          <w:sz w:val="22"/>
          <w:szCs w:val="22"/>
        </w:rPr>
        <w:t xml:space="preserve">recurro la respuesta ya que no atiende mi solicitud en sus </w:t>
      </w:r>
      <w:proofErr w:type="spellStart"/>
      <w:r w:rsidR="00D550C4" w:rsidRPr="00F230A7">
        <w:rPr>
          <w:rFonts w:ascii="Palatino Linotype" w:eastAsia="Calibri" w:hAnsi="Palatino Linotype" w:cs="Arial"/>
          <w:i/>
          <w:sz w:val="22"/>
          <w:szCs w:val="22"/>
        </w:rPr>
        <w:t>terminos</w:t>
      </w:r>
      <w:proofErr w:type="spellEnd"/>
      <w:r w:rsidR="00D550C4" w:rsidRPr="00F230A7">
        <w:rPr>
          <w:rFonts w:ascii="Palatino Linotype" w:eastAsia="Calibri" w:hAnsi="Palatino Linotype" w:cs="Arial"/>
          <w:i/>
          <w:sz w:val="22"/>
          <w:szCs w:val="22"/>
        </w:rPr>
        <w:t xml:space="preserve"> primero indica que para el caso de la fiesta de fin de año no erogo recursos públicos pero no advierto q conteste la unidad competente o sea solo es el dicho de la titular la cual evidentemente no va aceptar que paga el hotel con recursos </w:t>
      </w:r>
      <w:proofErr w:type="spellStart"/>
      <w:r w:rsidR="00D550C4" w:rsidRPr="00F230A7">
        <w:rPr>
          <w:rFonts w:ascii="Palatino Linotype" w:eastAsia="Calibri" w:hAnsi="Palatino Linotype" w:cs="Arial"/>
          <w:i/>
          <w:sz w:val="22"/>
          <w:szCs w:val="22"/>
        </w:rPr>
        <w:t>publicos</w:t>
      </w:r>
      <w:proofErr w:type="spellEnd"/>
      <w:r w:rsidR="00D550C4" w:rsidRPr="00F230A7">
        <w:rPr>
          <w:rFonts w:ascii="Palatino Linotype" w:eastAsia="Calibri" w:hAnsi="Palatino Linotype" w:cs="Arial"/>
          <w:i/>
          <w:sz w:val="22"/>
          <w:szCs w:val="22"/>
        </w:rPr>
        <w:t xml:space="preserve">, pero bueno q no tienen un departamento q avale q no hubo una partida o q no se tomaron recursos para su fiesta incluido el hotel al que refiero, luego dice q sus funciones delimitan a lo que su reglamento indica y eso queda claro pero yo </w:t>
      </w:r>
      <w:proofErr w:type="spellStart"/>
      <w:r w:rsidR="00D550C4" w:rsidRPr="00F230A7">
        <w:rPr>
          <w:rFonts w:ascii="Palatino Linotype" w:eastAsia="Calibri" w:hAnsi="Palatino Linotype" w:cs="Arial"/>
          <w:i/>
          <w:sz w:val="22"/>
          <w:szCs w:val="22"/>
        </w:rPr>
        <w:t>pedi</w:t>
      </w:r>
      <w:proofErr w:type="spellEnd"/>
      <w:r w:rsidR="00D550C4" w:rsidRPr="00F230A7">
        <w:rPr>
          <w:rFonts w:ascii="Palatino Linotype" w:eastAsia="Calibri" w:hAnsi="Palatino Linotype" w:cs="Arial"/>
          <w:i/>
          <w:sz w:val="22"/>
          <w:szCs w:val="22"/>
        </w:rPr>
        <w:t xml:space="preserve"> los documentos que den cuenta d su compromiso como titular, luego me manda su reglamento e incompleto. es burla ahora respecto de su agenda </w:t>
      </w:r>
      <w:proofErr w:type="spellStart"/>
      <w:r w:rsidR="00D550C4" w:rsidRPr="00F230A7">
        <w:rPr>
          <w:rFonts w:ascii="Palatino Linotype" w:eastAsia="Calibri" w:hAnsi="Palatino Linotype" w:cs="Arial"/>
          <w:i/>
          <w:sz w:val="22"/>
          <w:szCs w:val="22"/>
        </w:rPr>
        <w:t>pedi</w:t>
      </w:r>
      <w:proofErr w:type="spellEnd"/>
      <w:r w:rsidR="00D550C4" w:rsidRPr="00F230A7">
        <w:rPr>
          <w:rFonts w:ascii="Palatino Linotype" w:eastAsia="Calibri" w:hAnsi="Palatino Linotype" w:cs="Arial"/>
          <w:i/>
          <w:sz w:val="22"/>
          <w:szCs w:val="22"/>
        </w:rPr>
        <w:t xml:space="preserve"> saber q hizo el 4 de dic me indica sus actividades pero se olvida q el derecho es de acceso a documentos entonces para atender mi derecho </w:t>
      </w:r>
      <w:proofErr w:type="spellStart"/>
      <w:r w:rsidR="00D550C4" w:rsidRPr="00F230A7">
        <w:rPr>
          <w:rFonts w:ascii="Palatino Linotype" w:eastAsia="Calibri" w:hAnsi="Palatino Linotype" w:cs="Arial"/>
          <w:i/>
          <w:sz w:val="22"/>
          <w:szCs w:val="22"/>
        </w:rPr>
        <w:t>debio</w:t>
      </w:r>
      <w:proofErr w:type="spellEnd"/>
      <w:r w:rsidR="00D550C4" w:rsidRPr="00F230A7">
        <w:rPr>
          <w:rFonts w:ascii="Palatino Linotype" w:eastAsia="Calibri" w:hAnsi="Palatino Linotype" w:cs="Arial"/>
          <w:i/>
          <w:sz w:val="22"/>
          <w:szCs w:val="22"/>
        </w:rPr>
        <w:t xml:space="preserve"> dar la </w:t>
      </w:r>
      <w:proofErr w:type="spellStart"/>
      <w:r w:rsidR="00D550C4" w:rsidRPr="00F230A7">
        <w:rPr>
          <w:rFonts w:ascii="Palatino Linotype" w:eastAsia="Calibri" w:hAnsi="Palatino Linotype" w:cs="Arial"/>
          <w:i/>
          <w:sz w:val="22"/>
          <w:szCs w:val="22"/>
        </w:rPr>
        <w:t>expresion</w:t>
      </w:r>
      <w:proofErr w:type="spellEnd"/>
      <w:r w:rsidR="00D550C4" w:rsidRPr="00F230A7">
        <w:rPr>
          <w:rFonts w:ascii="Palatino Linotype" w:eastAsia="Calibri" w:hAnsi="Palatino Linotype" w:cs="Arial"/>
          <w:i/>
          <w:sz w:val="22"/>
          <w:szCs w:val="22"/>
        </w:rPr>
        <w:t xml:space="preserve"> documental como son sus </w:t>
      </w:r>
      <w:proofErr w:type="spellStart"/>
      <w:r w:rsidR="00D550C4" w:rsidRPr="00F230A7">
        <w:rPr>
          <w:rFonts w:ascii="Palatino Linotype" w:eastAsia="Calibri" w:hAnsi="Palatino Linotype" w:cs="Arial"/>
          <w:i/>
          <w:sz w:val="22"/>
          <w:szCs w:val="22"/>
        </w:rPr>
        <w:t>acierdos</w:t>
      </w:r>
      <w:proofErr w:type="spellEnd"/>
      <w:r w:rsidR="00D550C4" w:rsidRPr="00F230A7">
        <w:rPr>
          <w:rFonts w:ascii="Palatino Linotype" w:eastAsia="Calibri" w:hAnsi="Palatino Linotype" w:cs="Arial"/>
          <w:i/>
          <w:sz w:val="22"/>
          <w:szCs w:val="22"/>
        </w:rPr>
        <w:t xml:space="preserve"> o minutas de las reuniones de ese día</w:t>
      </w:r>
      <w:r w:rsidR="006D709A" w:rsidRPr="00F230A7">
        <w:rPr>
          <w:rFonts w:ascii="Palatino Linotype" w:eastAsia="Calibri" w:hAnsi="Palatino Linotype" w:cs="Arial"/>
          <w:i/>
          <w:sz w:val="22"/>
          <w:szCs w:val="22"/>
        </w:rPr>
        <w:t>.</w:t>
      </w:r>
      <w:r w:rsidR="003E4A5C" w:rsidRPr="00F230A7">
        <w:rPr>
          <w:rFonts w:ascii="Palatino Linotype" w:eastAsia="Calibri" w:hAnsi="Palatino Linotype" w:cs="Arial"/>
          <w:i/>
          <w:sz w:val="22"/>
          <w:szCs w:val="22"/>
        </w:rPr>
        <w:t>” (Sic)</w:t>
      </w:r>
    </w:p>
    <w:p w14:paraId="63B20642" w14:textId="4EF5E8C8" w:rsidR="006C0831" w:rsidRPr="00F230A7" w:rsidRDefault="006C0831" w:rsidP="006C0831">
      <w:pPr>
        <w:pStyle w:val="Prrafodelista"/>
        <w:tabs>
          <w:tab w:val="left" w:pos="0"/>
        </w:tabs>
        <w:spacing w:line="360" w:lineRule="auto"/>
        <w:ind w:left="927" w:right="616"/>
        <w:jc w:val="both"/>
        <w:rPr>
          <w:rFonts w:ascii="Palatino Linotype" w:eastAsia="Calibri" w:hAnsi="Palatino Linotype" w:cs="Arial"/>
        </w:rPr>
      </w:pPr>
    </w:p>
    <w:p w14:paraId="26320EC9" w14:textId="7FAC9B8A" w:rsidR="003E4A5C" w:rsidRPr="00F230A7" w:rsidRDefault="00585F00" w:rsidP="00D550C4">
      <w:pPr>
        <w:pStyle w:val="Prrafodelista"/>
        <w:numPr>
          <w:ilvl w:val="0"/>
          <w:numId w:val="2"/>
        </w:numPr>
        <w:tabs>
          <w:tab w:val="left" w:pos="0"/>
        </w:tabs>
        <w:spacing w:line="360" w:lineRule="auto"/>
        <w:ind w:right="616"/>
        <w:jc w:val="both"/>
        <w:rPr>
          <w:rFonts w:ascii="Palatino Linotype" w:eastAsia="Calibri" w:hAnsi="Palatino Linotype" w:cs="Arial"/>
          <w:i/>
          <w:sz w:val="22"/>
          <w:szCs w:val="22"/>
        </w:rPr>
      </w:pPr>
      <w:bookmarkStart w:id="32" w:name="_Toc504377967"/>
      <w:r w:rsidRPr="00F230A7">
        <w:rPr>
          <w:rFonts w:ascii="Palatino Linotype" w:eastAsia="Calibri" w:hAnsi="Palatino Linotype" w:cs="Arial"/>
          <w:b/>
        </w:rPr>
        <w:t>Razones o Motivos de inconformidad</w:t>
      </w:r>
      <w:r w:rsidRPr="00F230A7">
        <w:rPr>
          <w:rFonts w:ascii="Palatino Linotype" w:eastAsia="Calibri" w:hAnsi="Palatino Linotype" w:cs="Arial"/>
        </w:rPr>
        <w:t>:</w:t>
      </w:r>
      <w:bookmarkEnd w:id="18"/>
      <w:bookmarkEnd w:id="32"/>
      <w:r w:rsidRPr="00F230A7">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3E4A5C" w:rsidRPr="00F230A7">
        <w:rPr>
          <w:rFonts w:ascii="Palatino Linotype" w:eastAsia="Calibri" w:hAnsi="Palatino Linotype" w:cs="Arial"/>
          <w:i/>
        </w:rPr>
        <w:t>“</w:t>
      </w:r>
      <w:r w:rsidR="00D550C4" w:rsidRPr="00F230A7">
        <w:rPr>
          <w:rFonts w:ascii="Palatino Linotype" w:eastAsia="Calibri" w:hAnsi="Palatino Linotype" w:cs="Arial"/>
          <w:i/>
          <w:sz w:val="22"/>
          <w:szCs w:val="22"/>
        </w:rPr>
        <w:t>las ya dichas es incompleta y no corresponde</w:t>
      </w:r>
      <w:r w:rsidR="006D709A" w:rsidRPr="00F230A7">
        <w:rPr>
          <w:rFonts w:ascii="Palatino Linotype" w:eastAsia="Calibri" w:hAnsi="Palatino Linotype" w:cs="Arial"/>
          <w:i/>
          <w:sz w:val="22"/>
          <w:szCs w:val="22"/>
        </w:rPr>
        <w:t>.</w:t>
      </w:r>
      <w:r w:rsidR="000D5162" w:rsidRPr="00F230A7">
        <w:rPr>
          <w:rFonts w:ascii="Palatino Linotype" w:eastAsia="Calibri" w:hAnsi="Palatino Linotype" w:cs="Arial"/>
          <w:i/>
          <w:sz w:val="22"/>
          <w:szCs w:val="22"/>
        </w:rPr>
        <w:t>”</w:t>
      </w:r>
      <w:r w:rsidR="003E4A5C" w:rsidRPr="00F230A7">
        <w:rPr>
          <w:rFonts w:ascii="Palatino Linotype" w:eastAsia="Calibri" w:hAnsi="Palatino Linotype" w:cs="Arial"/>
          <w:i/>
          <w:sz w:val="22"/>
          <w:szCs w:val="22"/>
        </w:rPr>
        <w:t>(Sic)</w:t>
      </w:r>
    </w:p>
    <w:p w14:paraId="14718D03" w14:textId="36B888AB" w:rsidR="00583389" w:rsidRPr="00F230A7" w:rsidRDefault="00220DD2" w:rsidP="001105B5">
      <w:pPr>
        <w:pStyle w:val="Prrafodelista"/>
        <w:numPr>
          <w:ilvl w:val="0"/>
          <w:numId w:val="1"/>
        </w:numPr>
        <w:tabs>
          <w:tab w:val="left" w:pos="0"/>
        </w:tabs>
        <w:spacing w:line="360" w:lineRule="auto"/>
        <w:ind w:left="0" w:right="49" w:firstLine="0"/>
        <w:jc w:val="both"/>
        <w:rPr>
          <w:rFonts w:ascii="Palatino Linotype" w:hAnsi="Palatino Linotype"/>
          <w:i/>
        </w:rPr>
      </w:pPr>
      <w:r w:rsidRPr="00F230A7">
        <w:rPr>
          <w:rFonts w:ascii="Palatino Linotype" w:eastAsia="Calibri" w:hAnsi="Palatino Linotype" w:cs="Arial"/>
        </w:rPr>
        <w:lastRenderedPageBreak/>
        <w:t xml:space="preserve">El </w:t>
      </w:r>
      <w:r w:rsidRPr="00F230A7">
        <w:rPr>
          <w:rFonts w:ascii="Palatino Linotype" w:eastAsia="Calibri" w:hAnsi="Palatino Linotype" w:cs="Times New Roman"/>
        </w:rPr>
        <w:t>Comisionado</w:t>
      </w:r>
      <w:r w:rsidRPr="00F230A7">
        <w:rPr>
          <w:rFonts w:ascii="Palatino Linotype" w:eastAsia="Calibri" w:hAnsi="Palatino Linotype" w:cs="Arial"/>
        </w:rPr>
        <w:t xml:space="preserve"> Ponente con fundamento en lo dispuesto por el artículo 185 fracción II de la ley de la materia, a través del acuerdo de admisión de fecha </w:t>
      </w:r>
      <w:r w:rsidR="00D550C4" w:rsidRPr="00F230A7">
        <w:rPr>
          <w:rFonts w:ascii="Palatino Linotype" w:eastAsia="Calibri" w:hAnsi="Palatino Linotype" w:cs="Arial"/>
        </w:rPr>
        <w:t>seis</w:t>
      </w:r>
      <w:r w:rsidR="00B850F2" w:rsidRPr="00F230A7">
        <w:rPr>
          <w:rFonts w:ascii="Palatino Linotype" w:eastAsia="Calibri" w:hAnsi="Palatino Linotype" w:cs="Arial"/>
        </w:rPr>
        <w:t xml:space="preserve"> (</w:t>
      </w:r>
      <w:r w:rsidR="00D550C4" w:rsidRPr="00F230A7">
        <w:rPr>
          <w:rFonts w:ascii="Palatino Linotype" w:eastAsia="Calibri" w:hAnsi="Palatino Linotype" w:cs="Arial"/>
        </w:rPr>
        <w:t>06</w:t>
      </w:r>
      <w:r w:rsidR="00091508" w:rsidRPr="00F230A7">
        <w:rPr>
          <w:rFonts w:ascii="Palatino Linotype" w:eastAsia="Calibri" w:hAnsi="Palatino Linotype" w:cs="Arial"/>
        </w:rPr>
        <w:t xml:space="preserve">) de </w:t>
      </w:r>
      <w:r w:rsidR="00D550C4" w:rsidRPr="00F230A7">
        <w:rPr>
          <w:rFonts w:ascii="Palatino Linotype" w:eastAsia="Calibri" w:hAnsi="Palatino Linotype" w:cs="Arial"/>
        </w:rPr>
        <w:t xml:space="preserve">marzo </w:t>
      </w:r>
      <w:r w:rsidR="00FA3B14" w:rsidRPr="00F230A7">
        <w:rPr>
          <w:rFonts w:ascii="Palatino Linotype" w:eastAsia="Calibri" w:hAnsi="Palatino Linotype" w:cs="Arial"/>
        </w:rPr>
        <w:t>de</w:t>
      </w:r>
      <w:r w:rsidR="006D709A" w:rsidRPr="00F230A7">
        <w:rPr>
          <w:rFonts w:ascii="Palatino Linotype" w:eastAsia="Calibri" w:hAnsi="Palatino Linotype" w:cs="Arial"/>
        </w:rPr>
        <w:t xml:space="preserve"> </w:t>
      </w:r>
      <w:r w:rsidR="00FA3B14" w:rsidRPr="00F230A7">
        <w:rPr>
          <w:rFonts w:ascii="Palatino Linotype" w:eastAsia="Calibri" w:hAnsi="Palatino Linotype" w:cs="Arial"/>
        </w:rPr>
        <w:t xml:space="preserve">dos mil </w:t>
      </w:r>
      <w:r w:rsidR="006A413D" w:rsidRPr="00F230A7">
        <w:rPr>
          <w:rFonts w:ascii="Palatino Linotype" w:eastAsia="Calibri" w:hAnsi="Palatino Linotype" w:cs="Arial"/>
        </w:rPr>
        <w:t>veinte</w:t>
      </w:r>
      <w:r w:rsidRPr="00F230A7">
        <w:rPr>
          <w:rFonts w:ascii="Palatino Linotype" w:eastAsia="Calibri" w:hAnsi="Palatino Linotype" w:cs="Arial"/>
        </w:rPr>
        <w:t xml:space="preserve">, puso a disposición de las partes el expediente electrónico vía Sistema de Acceso a la Información Mexiquense </w:t>
      </w:r>
      <w:r w:rsidR="00B5159E" w:rsidRPr="00F230A7">
        <w:rPr>
          <w:rFonts w:ascii="Palatino Linotype" w:eastAsia="Calibri" w:hAnsi="Palatino Linotype" w:cs="Arial"/>
        </w:rPr>
        <w:t>(</w:t>
      </w:r>
      <w:r w:rsidRPr="00F230A7">
        <w:rPr>
          <w:rFonts w:ascii="Palatino Linotype" w:eastAsia="Calibri" w:hAnsi="Palatino Linotype" w:cs="Arial"/>
        </w:rPr>
        <w:t>SAIMEX</w:t>
      </w:r>
      <w:r w:rsidR="00B5159E" w:rsidRPr="00F230A7">
        <w:rPr>
          <w:rFonts w:ascii="Palatino Linotype" w:eastAsia="Calibri" w:hAnsi="Palatino Linotype" w:cs="Arial"/>
        </w:rPr>
        <w:t>)</w:t>
      </w:r>
      <w:r w:rsidRPr="00F230A7">
        <w:rPr>
          <w:rFonts w:ascii="Palatino Linotype" w:eastAsia="Calibri" w:hAnsi="Palatino Linotype" w:cs="Arial"/>
          <w:b/>
        </w:rPr>
        <w:t xml:space="preserve"> </w:t>
      </w:r>
      <w:r w:rsidRPr="00F230A7">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F230A7">
        <w:rPr>
          <w:rFonts w:ascii="Palatino Linotype" w:eastAsia="Calibri" w:hAnsi="Palatino Linotype" w:cs="Arial"/>
          <w:b/>
        </w:rPr>
        <w:t>SUJETO OBLIGADO</w:t>
      </w:r>
      <w:r w:rsidRPr="00F230A7">
        <w:rPr>
          <w:rFonts w:ascii="Palatino Linotype" w:eastAsia="Calibri" w:hAnsi="Palatino Linotype" w:cs="Arial"/>
        </w:rPr>
        <w:t xml:space="preserve"> presentará el Informe Justificado procedente.</w:t>
      </w:r>
    </w:p>
    <w:p w14:paraId="76865E16" w14:textId="77777777" w:rsidR="00583389" w:rsidRPr="00F230A7" w:rsidRDefault="00583389" w:rsidP="001105B5">
      <w:pPr>
        <w:pStyle w:val="Prrafodelista"/>
        <w:tabs>
          <w:tab w:val="left" w:pos="0"/>
        </w:tabs>
        <w:spacing w:line="360" w:lineRule="auto"/>
        <w:ind w:left="142"/>
        <w:jc w:val="both"/>
        <w:rPr>
          <w:rFonts w:ascii="Palatino Linotype" w:hAnsi="Palatino Linotype"/>
          <w:i/>
        </w:rPr>
      </w:pPr>
    </w:p>
    <w:p w14:paraId="774FBC6F" w14:textId="04E216D0" w:rsidR="006A413D" w:rsidRPr="00F230A7" w:rsidRDefault="00E35DA6" w:rsidP="00292B08">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rPr>
      </w:pPr>
      <w:r w:rsidRPr="00F230A7">
        <w:rPr>
          <w:rFonts w:ascii="Palatino Linotype" w:eastAsia="Calibri" w:hAnsi="Palatino Linotype" w:cs="Arial"/>
          <w:lang w:val="es-ES"/>
        </w:rPr>
        <w:t xml:space="preserve">El </w:t>
      </w:r>
      <w:r w:rsidR="00F66D1E" w:rsidRPr="00F230A7">
        <w:rPr>
          <w:rFonts w:ascii="Palatino Linotype" w:eastAsia="Calibri" w:hAnsi="Palatino Linotype" w:cs="Arial"/>
          <w:lang w:val="es-ES"/>
        </w:rPr>
        <w:t>once</w:t>
      </w:r>
      <w:r w:rsidR="006A413D" w:rsidRPr="00F230A7">
        <w:rPr>
          <w:rFonts w:ascii="Palatino Linotype" w:eastAsia="Calibri" w:hAnsi="Palatino Linotype" w:cs="Arial"/>
          <w:lang w:val="es-ES"/>
        </w:rPr>
        <w:t xml:space="preserve"> (</w:t>
      </w:r>
      <w:r w:rsidR="00F66D1E" w:rsidRPr="00F230A7">
        <w:rPr>
          <w:rFonts w:ascii="Palatino Linotype" w:eastAsia="Calibri" w:hAnsi="Palatino Linotype" w:cs="Arial"/>
          <w:lang w:val="es-ES"/>
        </w:rPr>
        <w:t>11</w:t>
      </w:r>
      <w:r w:rsidRPr="00F230A7">
        <w:rPr>
          <w:rFonts w:ascii="Palatino Linotype" w:eastAsia="Calibri" w:hAnsi="Palatino Linotype" w:cs="Arial"/>
          <w:lang w:val="es-ES"/>
        </w:rPr>
        <w:t xml:space="preserve">) de </w:t>
      </w:r>
      <w:r w:rsidR="00F66D1E" w:rsidRPr="00F230A7">
        <w:rPr>
          <w:rFonts w:ascii="Palatino Linotype" w:eastAsia="Calibri" w:hAnsi="Palatino Linotype" w:cs="Arial"/>
          <w:lang w:val="es-ES"/>
        </w:rPr>
        <w:t>marzo</w:t>
      </w:r>
      <w:r w:rsidR="00D72E98" w:rsidRPr="00F230A7">
        <w:rPr>
          <w:rFonts w:ascii="Palatino Linotype" w:eastAsia="Calibri" w:hAnsi="Palatino Linotype" w:cs="Arial"/>
          <w:lang w:val="es-ES"/>
        </w:rPr>
        <w:t xml:space="preserve"> de dos mil </w:t>
      </w:r>
      <w:r w:rsidR="006A413D" w:rsidRPr="00F230A7">
        <w:rPr>
          <w:rFonts w:ascii="Palatino Linotype" w:eastAsia="Calibri" w:hAnsi="Palatino Linotype" w:cs="Arial"/>
          <w:lang w:val="es-ES"/>
        </w:rPr>
        <w:t>veinte</w:t>
      </w:r>
      <w:r w:rsidR="00D72E98" w:rsidRPr="00F230A7">
        <w:rPr>
          <w:rFonts w:ascii="Palatino Linotype" w:eastAsia="Calibri" w:hAnsi="Palatino Linotype" w:cs="Arial"/>
          <w:lang w:val="es-ES"/>
        </w:rPr>
        <w:t xml:space="preserve">, el </w:t>
      </w:r>
      <w:r w:rsidR="00D72E98" w:rsidRPr="00F230A7">
        <w:rPr>
          <w:rFonts w:ascii="Palatino Linotype" w:eastAsia="Calibri" w:hAnsi="Palatino Linotype" w:cs="Arial"/>
          <w:b/>
          <w:lang w:val="es-ES"/>
        </w:rPr>
        <w:t>SUJETO OBLIGADO</w:t>
      </w:r>
      <w:r w:rsidR="00FB1521" w:rsidRPr="00F230A7">
        <w:rPr>
          <w:rFonts w:ascii="Palatino Linotype" w:eastAsia="Calibri" w:hAnsi="Palatino Linotype" w:cs="Arial"/>
          <w:b/>
          <w:lang w:val="es-ES"/>
        </w:rPr>
        <w:t xml:space="preserve"> </w:t>
      </w:r>
      <w:r w:rsidR="00F66D1E" w:rsidRPr="00F230A7">
        <w:rPr>
          <w:rFonts w:ascii="Palatino Linotype" w:eastAsia="Calibri" w:hAnsi="Palatino Linotype" w:cs="Arial"/>
          <w:lang w:val="es-ES"/>
        </w:rPr>
        <w:t xml:space="preserve">remitió su informe justificado consistente en el archivo denominado </w:t>
      </w:r>
      <w:r w:rsidR="00F66D1E" w:rsidRPr="00F230A7">
        <w:rPr>
          <w:rFonts w:ascii="Palatino Linotype" w:eastAsia="Calibri" w:hAnsi="Palatino Linotype" w:cs="Arial"/>
          <w:b/>
          <w:i/>
          <w:lang w:val="es-ES"/>
        </w:rPr>
        <w:t xml:space="preserve">RESP_SALUD.zip </w:t>
      </w:r>
      <w:r w:rsidR="00F66D1E" w:rsidRPr="00F230A7">
        <w:rPr>
          <w:rFonts w:ascii="Palatino Linotype" w:eastAsia="Calibri" w:hAnsi="Palatino Linotype" w:cs="Arial"/>
          <w:lang w:val="es-ES"/>
        </w:rPr>
        <w:t>que en su parte sustantiva puede observarse que ratificó la</w:t>
      </w:r>
      <w:r w:rsidR="006A413D" w:rsidRPr="00F230A7">
        <w:rPr>
          <w:rFonts w:ascii="Palatino Linotype" w:eastAsia="Calibri" w:hAnsi="Palatino Linotype" w:cs="Arial"/>
          <w:lang w:val="es-ES"/>
        </w:rPr>
        <w:t xml:space="preserve"> respuesta inicial </w:t>
      </w:r>
      <w:r w:rsidR="00F66D1E" w:rsidRPr="00F230A7">
        <w:rPr>
          <w:rFonts w:ascii="Palatino Linotype" w:eastAsia="Calibri" w:hAnsi="Palatino Linotype" w:cs="Arial"/>
          <w:lang w:val="es-ES"/>
        </w:rPr>
        <w:t>y al</w:t>
      </w:r>
      <w:r w:rsidR="006A413D" w:rsidRPr="00F230A7">
        <w:rPr>
          <w:rFonts w:ascii="Palatino Linotype" w:eastAsia="Calibri" w:hAnsi="Palatino Linotype" w:cs="Arial"/>
          <w:lang w:val="es-ES"/>
        </w:rPr>
        <w:t xml:space="preserve"> no encontrarse en el supuesto jurídico establecido en la fracción III del artículo 185 de la Ley de Transparencia y Acceso a la Información Pública del Estado de México y Municipios no se notificó al </w:t>
      </w:r>
      <w:r w:rsidR="006A413D" w:rsidRPr="00F230A7">
        <w:rPr>
          <w:rFonts w:ascii="Palatino Linotype" w:eastAsia="Calibri" w:hAnsi="Palatino Linotype" w:cs="Arial"/>
          <w:b/>
          <w:lang w:val="es-ES"/>
        </w:rPr>
        <w:t xml:space="preserve">RECURRENTE, </w:t>
      </w:r>
      <w:r w:rsidR="006A413D" w:rsidRPr="00F230A7">
        <w:rPr>
          <w:rFonts w:ascii="Palatino Linotype" w:eastAsia="Calibri" w:hAnsi="Palatino Linotype" w:cs="Arial"/>
          <w:lang w:val="es-ES"/>
        </w:rPr>
        <w:t>sin embargo, para que no exista opacidad r</w:t>
      </w:r>
      <w:r w:rsidR="006D709A" w:rsidRPr="00F230A7">
        <w:rPr>
          <w:rFonts w:ascii="Palatino Linotype" w:eastAsia="Calibri" w:hAnsi="Palatino Linotype" w:cs="Arial"/>
          <w:lang w:val="es-ES"/>
        </w:rPr>
        <w:t xml:space="preserve">especto del contenido del mismo, será puesto a la vista del particular al momento de notificar la presente resolución. </w:t>
      </w:r>
    </w:p>
    <w:p w14:paraId="2270CCC0" w14:textId="4917C650" w:rsidR="006A413D" w:rsidRPr="00F230A7" w:rsidRDefault="006A413D" w:rsidP="006A413D">
      <w:pPr>
        <w:pStyle w:val="Prrafodelista"/>
        <w:tabs>
          <w:tab w:val="left" w:pos="0"/>
        </w:tabs>
        <w:spacing w:line="360" w:lineRule="auto"/>
        <w:ind w:left="0" w:right="49"/>
        <w:jc w:val="both"/>
        <w:rPr>
          <w:rFonts w:ascii="Palatino Linotype" w:hAnsi="Palatino Linotype"/>
          <w:i/>
          <w:color w:val="000000"/>
        </w:rPr>
      </w:pPr>
      <w:r w:rsidRPr="00F230A7">
        <w:rPr>
          <w:rFonts w:ascii="Palatino Linotype" w:eastAsia="Calibri" w:hAnsi="Palatino Linotype" w:cs="Arial"/>
          <w:lang w:val="es-ES"/>
        </w:rPr>
        <w:t xml:space="preserve"> </w:t>
      </w:r>
      <w:r w:rsidR="00D72E98" w:rsidRPr="00F230A7">
        <w:rPr>
          <w:rFonts w:ascii="Palatino Linotype" w:eastAsia="Calibri" w:hAnsi="Palatino Linotype" w:cs="Arial"/>
          <w:b/>
          <w:lang w:val="es-ES"/>
        </w:rPr>
        <w:t xml:space="preserve"> </w:t>
      </w:r>
    </w:p>
    <w:p w14:paraId="35F9F4DC" w14:textId="3D014C4C" w:rsidR="00CC29BC" w:rsidRPr="00F230A7" w:rsidRDefault="00CC29BC" w:rsidP="00CC29BC">
      <w:pPr>
        <w:pStyle w:val="Prrafodelista"/>
        <w:numPr>
          <w:ilvl w:val="0"/>
          <w:numId w:val="1"/>
        </w:numPr>
        <w:tabs>
          <w:tab w:val="left" w:pos="0"/>
        </w:tabs>
        <w:spacing w:line="360" w:lineRule="auto"/>
        <w:ind w:left="0" w:right="49" w:firstLine="0"/>
        <w:jc w:val="both"/>
        <w:rPr>
          <w:rFonts w:ascii="Palatino Linotype" w:hAnsi="Palatino Linotype"/>
          <w:i/>
          <w:color w:val="000000"/>
        </w:rPr>
      </w:pPr>
      <w:r w:rsidRPr="00F230A7">
        <w:rPr>
          <w:rFonts w:ascii="Palatino Linotype" w:eastAsia="Calibri" w:hAnsi="Palatino Linotype" w:cs="Arial"/>
          <w:lang w:val="es-ES"/>
        </w:rPr>
        <w:t xml:space="preserve">Por su parte el </w:t>
      </w:r>
      <w:r w:rsidRPr="00F230A7">
        <w:rPr>
          <w:rFonts w:ascii="Palatino Linotype" w:eastAsia="Calibri" w:hAnsi="Palatino Linotype" w:cs="Arial"/>
          <w:b/>
          <w:lang w:val="es-ES"/>
        </w:rPr>
        <w:t xml:space="preserve">RECURRENTE </w:t>
      </w:r>
      <w:r w:rsidRPr="00F230A7">
        <w:rPr>
          <w:rFonts w:ascii="Palatino Linotype" w:eastAsia="Calibri" w:hAnsi="Palatino Linotype" w:cs="Arial"/>
          <w:lang w:val="es-ES"/>
        </w:rPr>
        <w:t xml:space="preserve">no presentó alegatos, ni ofreció los medios de prueba, </w:t>
      </w:r>
      <w:r w:rsidRPr="00F230A7">
        <w:rPr>
          <w:rFonts w:ascii="Palatino Linotype" w:eastAsia="Calibri" w:hAnsi="Palatino Linotype" w:cs="Times New Roman"/>
          <w:lang w:val="es-ES"/>
        </w:rPr>
        <w:t xml:space="preserve">según consta en el Sistema </w:t>
      </w:r>
      <w:r w:rsidRPr="00F230A7">
        <w:rPr>
          <w:rFonts w:ascii="Palatino Linotype" w:eastAsia="Calibri" w:hAnsi="Palatino Linotype" w:cs="Arial"/>
          <w:lang w:val="es-ES"/>
        </w:rPr>
        <w:t xml:space="preserve">de Acceso a la Información Mexiquense </w:t>
      </w:r>
      <w:r w:rsidRPr="00F230A7">
        <w:rPr>
          <w:rFonts w:ascii="Palatino Linotype" w:eastAsia="Calibri" w:hAnsi="Palatino Linotype" w:cs="Arial"/>
          <w:b/>
          <w:lang w:val="es-ES"/>
        </w:rPr>
        <w:t xml:space="preserve">SAIMEX. </w:t>
      </w:r>
    </w:p>
    <w:p w14:paraId="376FB5F4" w14:textId="77777777" w:rsidR="00F230A7" w:rsidRPr="00F230A7" w:rsidRDefault="00F230A7" w:rsidP="00F230A7">
      <w:pPr>
        <w:pStyle w:val="Prrafodelista"/>
        <w:rPr>
          <w:rFonts w:ascii="Palatino Linotype" w:hAnsi="Palatino Linotype"/>
          <w:i/>
          <w:color w:val="000000"/>
        </w:rPr>
      </w:pPr>
    </w:p>
    <w:p w14:paraId="3538EF6D" w14:textId="1EA96406" w:rsidR="00F230A7" w:rsidRPr="00773331" w:rsidRDefault="00F230A7" w:rsidP="00F230A7">
      <w:pPr>
        <w:numPr>
          <w:ilvl w:val="0"/>
          <w:numId w:val="1"/>
        </w:numPr>
        <w:spacing w:before="240" w:after="240" w:line="360" w:lineRule="auto"/>
        <w:ind w:left="0" w:firstLine="0"/>
        <w:contextualSpacing/>
        <w:jc w:val="both"/>
        <w:rPr>
          <w:rFonts w:ascii="Palatino Linotype" w:hAnsi="Palatino Linotype"/>
        </w:rPr>
      </w:pPr>
      <w:r w:rsidRPr="00773331">
        <w:rPr>
          <w:rFonts w:ascii="Palatino Linotype" w:eastAsia="Calibri" w:hAnsi="Palatino Linotype" w:cs="Arial"/>
          <w:color w:val="000000" w:themeColor="text1"/>
          <w:lang w:val="es-ES"/>
        </w:rPr>
        <w:lastRenderedPageBreak/>
        <w:t xml:space="preserve">El Comisionado Ponente decretó el cierre de instrucción mediante acuerdo de </w:t>
      </w:r>
      <w:r>
        <w:rPr>
          <w:rFonts w:ascii="Palatino Linotype" w:eastAsia="MS Mincho" w:hAnsi="Palatino Linotype" w:cs="Times New Roman"/>
        </w:rPr>
        <w:t xml:space="preserve">fecha diez de agosto </w:t>
      </w:r>
      <w:r w:rsidRPr="00773331">
        <w:rPr>
          <w:rFonts w:ascii="Palatino Linotype" w:eastAsia="Calibri" w:hAnsi="Palatino Linotype" w:cs="Arial"/>
          <w:color w:val="000000" w:themeColor="text1"/>
          <w:lang w:val="es-ES"/>
        </w:rPr>
        <w:t>dos mil veinte, por lo que, ordenó turnar el expediente a resolución,</w:t>
      </w:r>
      <w:r w:rsidRPr="00773331">
        <w:rPr>
          <w:rFonts w:ascii="Palatino Linotype" w:hAnsi="Palatino Linotype"/>
        </w:rPr>
        <w:t xml:space="preserve"> misma que ahora se pronuncia; y- - - - - - - - - - - - - - - - - - - - </w:t>
      </w:r>
    </w:p>
    <w:p w14:paraId="378654CB" w14:textId="77777777" w:rsidR="00F230A7" w:rsidRPr="00F230A7" w:rsidRDefault="00F230A7" w:rsidP="00CC29BC">
      <w:pPr>
        <w:pStyle w:val="Prrafodelista"/>
        <w:numPr>
          <w:ilvl w:val="0"/>
          <w:numId w:val="1"/>
        </w:numPr>
        <w:tabs>
          <w:tab w:val="left" w:pos="0"/>
        </w:tabs>
        <w:spacing w:line="360" w:lineRule="auto"/>
        <w:ind w:left="0" w:right="49" w:firstLine="0"/>
        <w:jc w:val="both"/>
        <w:rPr>
          <w:rFonts w:ascii="Palatino Linotype" w:hAnsi="Palatino Linotype"/>
          <w:i/>
          <w:color w:val="000000"/>
        </w:rPr>
      </w:pPr>
    </w:p>
    <w:p w14:paraId="2FD3A551" w14:textId="77777777" w:rsidR="00E35DA6" w:rsidRPr="00F230A7" w:rsidRDefault="00E35DA6" w:rsidP="00E35DA6">
      <w:pPr>
        <w:pStyle w:val="Prrafodelista"/>
        <w:rPr>
          <w:rFonts w:ascii="Palatino Linotype" w:hAnsi="Palatino Linotype"/>
          <w:i/>
          <w:color w:val="000000"/>
        </w:rPr>
      </w:pPr>
    </w:p>
    <w:p w14:paraId="117F417A" w14:textId="77777777" w:rsidR="0070771A" w:rsidRPr="00F230A7" w:rsidRDefault="0070771A" w:rsidP="00B642CF">
      <w:pPr>
        <w:pStyle w:val="Prrafodelista"/>
        <w:tabs>
          <w:tab w:val="left" w:pos="0"/>
        </w:tabs>
        <w:spacing w:line="360" w:lineRule="auto"/>
        <w:ind w:left="284" w:right="34"/>
        <w:jc w:val="both"/>
        <w:rPr>
          <w:rFonts w:ascii="Palatino Linotype" w:hAnsi="Palatino Linotype" w:cs="Arial"/>
        </w:rPr>
      </w:pPr>
    </w:p>
    <w:p w14:paraId="51E91971" w14:textId="77777777" w:rsidR="00585F00" w:rsidRPr="00F230A7" w:rsidRDefault="00585F00" w:rsidP="001105B5">
      <w:pPr>
        <w:pStyle w:val="Ttulo1"/>
        <w:tabs>
          <w:tab w:val="left" w:pos="0"/>
        </w:tabs>
        <w:spacing w:before="0" w:line="360" w:lineRule="auto"/>
        <w:jc w:val="center"/>
        <w:rPr>
          <w:b/>
          <w:szCs w:val="24"/>
        </w:rPr>
      </w:pPr>
      <w:bookmarkStart w:id="33" w:name="_Toc491791302"/>
      <w:bookmarkStart w:id="34" w:name="_Toc26955333"/>
      <w:r w:rsidRPr="00F230A7">
        <w:rPr>
          <w:b/>
          <w:szCs w:val="24"/>
        </w:rPr>
        <w:t>CONSIDERANDO</w:t>
      </w:r>
      <w:bookmarkEnd w:id="33"/>
      <w:bookmarkEnd w:id="34"/>
    </w:p>
    <w:p w14:paraId="7681ED66" w14:textId="77777777" w:rsidR="00585F00" w:rsidRPr="00F230A7" w:rsidRDefault="00585F00" w:rsidP="001105B5">
      <w:pPr>
        <w:tabs>
          <w:tab w:val="left" w:pos="0"/>
        </w:tabs>
        <w:spacing w:line="360" w:lineRule="auto"/>
        <w:rPr>
          <w:rFonts w:ascii="Palatino Linotype" w:hAnsi="Palatino Linotype"/>
          <w:lang w:eastAsia="en-US"/>
        </w:rPr>
      </w:pPr>
    </w:p>
    <w:p w14:paraId="7DA2EB7E" w14:textId="77777777" w:rsidR="0032581C" w:rsidRPr="00F230A7" w:rsidRDefault="0032581C" w:rsidP="0032581C">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535334651"/>
      <w:bookmarkStart w:id="37" w:name="_Toc26955334"/>
      <w:bookmarkStart w:id="38" w:name="_Toc511234456"/>
      <w:bookmarkStart w:id="39" w:name="_Toc466371865"/>
      <w:bookmarkStart w:id="40" w:name="_Toc466377653"/>
      <w:r w:rsidRPr="00F230A7">
        <w:rPr>
          <w:rFonts w:ascii="Palatino Linotype" w:hAnsi="Palatino Linotype"/>
          <w:b/>
          <w:color w:val="auto"/>
          <w:sz w:val="24"/>
          <w:szCs w:val="24"/>
        </w:rPr>
        <w:t>PRIMERO. De la competencia</w:t>
      </w:r>
      <w:bookmarkEnd w:id="35"/>
      <w:bookmarkEnd w:id="36"/>
      <w:bookmarkEnd w:id="37"/>
    </w:p>
    <w:p w14:paraId="6E314099" w14:textId="77777777" w:rsidR="0032581C" w:rsidRPr="00F230A7" w:rsidRDefault="0032581C" w:rsidP="0032581C">
      <w:pPr>
        <w:tabs>
          <w:tab w:val="left" w:pos="0"/>
        </w:tabs>
        <w:spacing w:line="360" w:lineRule="auto"/>
        <w:rPr>
          <w:rFonts w:ascii="Palatino Linotype" w:hAnsi="Palatino Linotype"/>
          <w:lang w:eastAsia="en-US"/>
        </w:rPr>
      </w:pPr>
    </w:p>
    <w:p w14:paraId="72882949" w14:textId="4DD7AA29" w:rsidR="0032581C" w:rsidRPr="00F230A7" w:rsidRDefault="0032581C" w:rsidP="0032581C">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F230A7">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230A7">
        <w:rPr>
          <w:rFonts w:ascii="Palatino Linotype" w:eastAsia="Calibri" w:hAnsi="Palatino Linotype" w:cs="Times New Roman"/>
          <w:b/>
        </w:rPr>
        <w:t>Constitución Política de los Estados Unidos Mexicanos</w:t>
      </w:r>
      <w:r w:rsidRPr="00F230A7">
        <w:rPr>
          <w:rFonts w:ascii="Palatino Linotype" w:eastAsia="Calibri" w:hAnsi="Palatino Linotype" w:cs="Times New Roman"/>
        </w:rPr>
        <w:t xml:space="preserve">; 5, párrafos </w:t>
      </w:r>
      <w:r w:rsidR="0005716B" w:rsidRPr="00F230A7">
        <w:rPr>
          <w:rFonts w:ascii="Palatino Linotype" w:eastAsia="Calibri" w:hAnsi="Palatino Linotype" w:cs="Times New Roman"/>
        </w:rPr>
        <w:t xml:space="preserve">vigésimo </w:t>
      </w:r>
      <w:r w:rsidR="0005716B" w:rsidRPr="00F230A7">
        <w:rPr>
          <w:rFonts w:ascii="Palatino Linotype" w:hAnsi="Palatino Linotype" w:cs="Arial"/>
          <w:bCs/>
          <w:color w:val="222222"/>
          <w:lang w:val="es-ES"/>
        </w:rPr>
        <w:t>segundo, vigésimo tercero y vigésimo cuarto</w:t>
      </w:r>
      <w:r w:rsidR="0005716B" w:rsidRPr="00F230A7">
        <w:rPr>
          <w:rFonts w:ascii="Palatino Linotype" w:eastAsia="Calibri" w:hAnsi="Palatino Linotype" w:cs="Times New Roman"/>
        </w:rPr>
        <w:t xml:space="preserve"> </w:t>
      </w:r>
      <w:r w:rsidRPr="00F230A7">
        <w:rPr>
          <w:rFonts w:ascii="Palatino Linotype" w:eastAsia="Calibri" w:hAnsi="Palatino Linotype" w:cs="Times New Roman"/>
        </w:rPr>
        <w:t xml:space="preserve">fracciones IV y V de la </w:t>
      </w:r>
      <w:r w:rsidRPr="00F230A7">
        <w:rPr>
          <w:rFonts w:ascii="Palatino Linotype" w:eastAsia="Calibri" w:hAnsi="Palatino Linotype" w:cs="Times New Roman"/>
          <w:b/>
        </w:rPr>
        <w:t>Constitución Política del Estado Libre y Soberano de México</w:t>
      </w:r>
      <w:r w:rsidRPr="00F230A7">
        <w:rPr>
          <w:rFonts w:ascii="Palatino Linotype" w:eastAsia="Calibri" w:hAnsi="Palatino Linotype" w:cs="Times New Roman"/>
        </w:rPr>
        <w:t xml:space="preserve">; artículos 1, 2 fracción II, 13, 29, 36 fracciones I y II, 176, 178, 179, 181 párrafo tercero y 185 </w:t>
      </w:r>
      <w:r w:rsidRPr="00F230A7">
        <w:rPr>
          <w:rFonts w:ascii="Palatino Linotype" w:eastAsia="Calibri" w:hAnsi="Palatino Linotype" w:cs="Arial"/>
        </w:rPr>
        <w:t xml:space="preserve">de la </w:t>
      </w:r>
      <w:r w:rsidRPr="00F230A7">
        <w:rPr>
          <w:rFonts w:ascii="Palatino Linotype" w:eastAsia="Calibri" w:hAnsi="Palatino Linotype" w:cs="Arial"/>
          <w:b/>
        </w:rPr>
        <w:t>Ley de Transparencia y Acceso a la Información Pública del Estado de México y Municipios</w:t>
      </w:r>
      <w:r w:rsidRPr="00F230A7">
        <w:rPr>
          <w:rFonts w:ascii="Palatino Linotype" w:eastAsia="Calibri" w:hAnsi="Palatino Linotype" w:cs="Arial"/>
        </w:rPr>
        <w:t xml:space="preserve">; y 10, 7, 9 fracciones I y XXIV, y 11 del </w:t>
      </w:r>
      <w:r w:rsidRPr="00F230A7">
        <w:rPr>
          <w:rFonts w:ascii="Palatino Linotype" w:eastAsia="Calibri" w:hAnsi="Palatino Linotype" w:cs="Arial"/>
          <w:b/>
        </w:rPr>
        <w:t>Reglamento Interior del Instituto de Transparencia, Acceso a la Información Pública y Protección de Datos Personales del Estado de México y Municipios.</w:t>
      </w:r>
    </w:p>
    <w:p w14:paraId="62E20543" w14:textId="77777777" w:rsidR="002001FA" w:rsidRPr="00F230A7" w:rsidRDefault="002001FA" w:rsidP="002001FA">
      <w:pPr>
        <w:pStyle w:val="Prrafodelista"/>
        <w:tabs>
          <w:tab w:val="left" w:pos="0"/>
        </w:tabs>
        <w:spacing w:line="360" w:lineRule="auto"/>
        <w:ind w:left="0" w:right="49"/>
        <w:jc w:val="both"/>
        <w:rPr>
          <w:rFonts w:ascii="Palatino Linotype" w:eastAsia="Calibri" w:hAnsi="Palatino Linotype" w:cs="Times New Roman"/>
          <w:b/>
        </w:rPr>
      </w:pPr>
    </w:p>
    <w:p w14:paraId="0A06F333" w14:textId="77777777" w:rsidR="0032581C" w:rsidRPr="00F230A7" w:rsidRDefault="0032581C" w:rsidP="0032581C">
      <w:pPr>
        <w:pStyle w:val="Ttulo2"/>
        <w:tabs>
          <w:tab w:val="left" w:pos="0"/>
        </w:tabs>
        <w:spacing w:before="0" w:line="360" w:lineRule="auto"/>
        <w:rPr>
          <w:rFonts w:ascii="Palatino Linotype" w:hAnsi="Palatino Linotype"/>
          <w:b/>
          <w:color w:val="auto"/>
          <w:sz w:val="24"/>
          <w:szCs w:val="24"/>
        </w:rPr>
      </w:pPr>
      <w:bookmarkStart w:id="41" w:name="_Toc491791304"/>
      <w:bookmarkStart w:id="42" w:name="_Toc535334652"/>
      <w:bookmarkStart w:id="43" w:name="_Toc26955335"/>
      <w:r w:rsidRPr="00F230A7">
        <w:rPr>
          <w:rFonts w:ascii="Palatino Linotype" w:hAnsi="Palatino Linotype"/>
          <w:b/>
          <w:color w:val="auto"/>
          <w:sz w:val="24"/>
          <w:szCs w:val="24"/>
        </w:rPr>
        <w:lastRenderedPageBreak/>
        <w:t>SEGUNDO. De la oportunidad y procedencia.</w:t>
      </w:r>
      <w:bookmarkEnd w:id="41"/>
      <w:bookmarkEnd w:id="42"/>
      <w:bookmarkEnd w:id="43"/>
    </w:p>
    <w:p w14:paraId="0590ECE7" w14:textId="77777777" w:rsidR="002001FA" w:rsidRPr="00F230A7" w:rsidRDefault="002001FA" w:rsidP="002001FA">
      <w:pPr>
        <w:rPr>
          <w:lang w:val="es-MX" w:eastAsia="en-US"/>
        </w:rPr>
      </w:pPr>
    </w:p>
    <w:p w14:paraId="537E0ED6" w14:textId="3B9DC39A" w:rsidR="009B146D" w:rsidRPr="00F230A7" w:rsidRDefault="002001FA" w:rsidP="008617C4">
      <w:pPr>
        <w:pStyle w:val="Prrafodelista"/>
        <w:numPr>
          <w:ilvl w:val="0"/>
          <w:numId w:val="1"/>
        </w:numPr>
        <w:spacing w:before="240" w:after="240" w:line="360" w:lineRule="auto"/>
        <w:ind w:left="0" w:right="49" w:firstLine="0"/>
        <w:jc w:val="both"/>
        <w:rPr>
          <w:rFonts w:ascii="Palatino Linotype" w:eastAsia="Calibri" w:hAnsi="Palatino Linotype" w:cs="Arial"/>
          <w:i/>
        </w:rPr>
      </w:pPr>
      <w:r w:rsidRPr="00F230A7">
        <w:rPr>
          <w:rFonts w:ascii="Palatino Linotype" w:eastAsia="Calibri" w:hAnsi="Palatino Linotype" w:cs="Arial"/>
        </w:rPr>
        <w:t>El medio de impugnación fue presentado a través del Sistema de Acceso a la Información Mexiquense (SAIMEX)</w:t>
      </w:r>
      <w:r w:rsidRPr="00F230A7">
        <w:rPr>
          <w:rFonts w:ascii="Palatino Linotype" w:eastAsia="Calibri" w:hAnsi="Palatino Linotype" w:cs="Arial"/>
          <w:b/>
        </w:rPr>
        <w:t>,</w:t>
      </w:r>
      <w:r w:rsidRPr="00F230A7">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F230A7">
        <w:rPr>
          <w:rFonts w:ascii="Palatino Linotype" w:eastAsia="Calibri" w:hAnsi="Palatino Linotype" w:cs="Arial"/>
          <w:b/>
        </w:rPr>
        <w:t>SUJETO OBLIGADO</w:t>
      </w:r>
      <w:r w:rsidRPr="00F230A7">
        <w:rPr>
          <w:rFonts w:ascii="Palatino Linotype" w:eastAsia="Calibri" w:hAnsi="Palatino Linotype" w:cs="Arial"/>
        </w:rPr>
        <w:t xml:space="preserve"> </w:t>
      </w:r>
      <w:r w:rsidR="0070771A" w:rsidRPr="00F230A7">
        <w:rPr>
          <w:rFonts w:ascii="Palatino Linotype" w:eastAsia="Calibri" w:hAnsi="Palatino Linotype" w:cs="Arial"/>
        </w:rPr>
        <w:t>respondió</w:t>
      </w:r>
      <w:r w:rsidR="008617C4" w:rsidRPr="00F230A7">
        <w:rPr>
          <w:rFonts w:ascii="Palatino Linotype" w:eastAsia="Calibri" w:hAnsi="Palatino Linotype" w:cs="Arial"/>
        </w:rPr>
        <w:t xml:space="preserve"> el </w:t>
      </w:r>
      <w:r w:rsidR="00CC29BC" w:rsidRPr="00F230A7">
        <w:rPr>
          <w:rFonts w:ascii="Palatino Linotype" w:eastAsia="Calibri" w:hAnsi="Palatino Linotype" w:cs="Arial"/>
        </w:rPr>
        <w:t>veintiocho</w:t>
      </w:r>
      <w:r w:rsidR="00300B95" w:rsidRPr="00F230A7">
        <w:rPr>
          <w:rFonts w:ascii="Palatino Linotype" w:eastAsia="Calibri" w:hAnsi="Palatino Linotype" w:cs="Arial"/>
        </w:rPr>
        <w:t xml:space="preserve"> </w:t>
      </w:r>
      <w:r w:rsidRPr="00F230A7">
        <w:rPr>
          <w:rFonts w:ascii="Palatino Linotype" w:eastAsia="Calibri" w:hAnsi="Palatino Linotype" w:cs="Arial"/>
        </w:rPr>
        <w:t>(</w:t>
      </w:r>
      <w:r w:rsidR="00CC29BC" w:rsidRPr="00F230A7">
        <w:rPr>
          <w:rFonts w:ascii="Palatino Linotype" w:eastAsia="Calibri" w:hAnsi="Palatino Linotype" w:cs="Arial"/>
        </w:rPr>
        <w:t>28</w:t>
      </w:r>
      <w:r w:rsidRPr="00F230A7">
        <w:rPr>
          <w:rFonts w:ascii="Palatino Linotype" w:eastAsia="Calibri" w:hAnsi="Palatino Linotype" w:cs="Arial"/>
        </w:rPr>
        <w:t xml:space="preserve">) de </w:t>
      </w:r>
      <w:r w:rsidR="00A14FEE" w:rsidRPr="00F230A7">
        <w:rPr>
          <w:rFonts w:ascii="Palatino Linotype" w:eastAsia="Calibri" w:hAnsi="Palatino Linotype" w:cs="Arial"/>
        </w:rPr>
        <w:t xml:space="preserve">febrero </w:t>
      </w:r>
      <w:r w:rsidRPr="00F230A7">
        <w:rPr>
          <w:rFonts w:ascii="Palatino Linotype" w:eastAsia="Calibri" w:hAnsi="Palatino Linotype" w:cs="Arial"/>
        </w:rPr>
        <w:t xml:space="preserve">de dos mil </w:t>
      </w:r>
      <w:r w:rsidR="0070771A" w:rsidRPr="00F230A7">
        <w:rPr>
          <w:rFonts w:ascii="Palatino Linotype" w:eastAsia="Calibri" w:hAnsi="Palatino Linotype" w:cs="Arial"/>
        </w:rPr>
        <w:t>veinte</w:t>
      </w:r>
      <w:r w:rsidRPr="00F230A7">
        <w:rPr>
          <w:rFonts w:ascii="Palatino Linotype" w:eastAsia="Calibri" w:hAnsi="Palatino Linotype" w:cs="Arial"/>
        </w:rPr>
        <w:t>, de tal forma que el plazo para interponer el recurso</w:t>
      </w:r>
      <w:r w:rsidR="0010482C" w:rsidRPr="00F230A7">
        <w:rPr>
          <w:rFonts w:ascii="Palatino Linotype" w:eastAsia="Calibri" w:hAnsi="Palatino Linotype" w:cs="Arial"/>
        </w:rPr>
        <w:t xml:space="preserve"> transcurrió del</w:t>
      </w:r>
      <w:r w:rsidR="00CC29BC" w:rsidRPr="00F230A7">
        <w:rPr>
          <w:rFonts w:ascii="Palatino Linotype" w:eastAsia="Calibri" w:hAnsi="Palatino Linotype" w:cs="Arial"/>
        </w:rPr>
        <w:t xml:space="preserve"> tres</w:t>
      </w:r>
      <w:r w:rsidR="0010482C" w:rsidRPr="00F230A7">
        <w:rPr>
          <w:rFonts w:ascii="Palatino Linotype" w:eastAsia="Calibri" w:hAnsi="Palatino Linotype" w:cs="Arial"/>
        </w:rPr>
        <w:t xml:space="preserve"> </w:t>
      </w:r>
      <w:r w:rsidRPr="00F230A7">
        <w:rPr>
          <w:rFonts w:ascii="Palatino Linotype" w:eastAsia="Calibri" w:hAnsi="Palatino Linotype" w:cs="Arial"/>
        </w:rPr>
        <w:t>(</w:t>
      </w:r>
      <w:r w:rsidR="00CC29BC" w:rsidRPr="00F230A7">
        <w:rPr>
          <w:rFonts w:ascii="Palatino Linotype" w:eastAsia="Calibri" w:hAnsi="Palatino Linotype" w:cs="Arial"/>
        </w:rPr>
        <w:t>03</w:t>
      </w:r>
      <w:r w:rsidR="00A14FEE" w:rsidRPr="00F230A7">
        <w:rPr>
          <w:rFonts w:ascii="Palatino Linotype" w:eastAsia="Calibri" w:hAnsi="Palatino Linotype" w:cs="Arial"/>
        </w:rPr>
        <w:t xml:space="preserve">) </w:t>
      </w:r>
      <w:r w:rsidRPr="00F230A7">
        <w:rPr>
          <w:rFonts w:ascii="Palatino Linotype" w:eastAsia="Calibri" w:hAnsi="Palatino Linotype" w:cs="Arial"/>
        </w:rPr>
        <w:t>al</w:t>
      </w:r>
      <w:r w:rsidR="00B42511" w:rsidRPr="00F230A7">
        <w:rPr>
          <w:rFonts w:ascii="Palatino Linotype" w:eastAsia="Calibri" w:hAnsi="Palatino Linotype" w:cs="Arial"/>
        </w:rPr>
        <w:t xml:space="preserve"> </w:t>
      </w:r>
      <w:r w:rsidR="00A14FEE" w:rsidRPr="00F230A7">
        <w:rPr>
          <w:rFonts w:ascii="Palatino Linotype" w:eastAsia="Calibri" w:hAnsi="Palatino Linotype" w:cs="Arial"/>
        </w:rPr>
        <w:t>veinti</w:t>
      </w:r>
      <w:r w:rsidR="00CC29BC" w:rsidRPr="00F230A7">
        <w:rPr>
          <w:rFonts w:ascii="Palatino Linotype" w:eastAsia="Calibri" w:hAnsi="Palatino Linotype" w:cs="Arial"/>
        </w:rPr>
        <w:t>cuatro</w:t>
      </w:r>
      <w:r w:rsidR="008B3EB6" w:rsidRPr="00F230A7">
        <w:rPr>
          <w:rFonts w:ascii="Palatino Linotype" w:eastAsia="Calibri" w:hAnsi="Palatino Linotype" w:cs="Arial"/>
        </w:rPr>
        <w:t xml:space="preserve"> </w:t>
      </w:r>
      <w:r w:rsidR="008617C4" w:rsidRPr="00F230A7">
        <w:rPr>
          <w:rFonts w:ascii="Palatino Linotype" w:eastAsia="Calibri" w:hAnsi="Palatino Linotype" w:cs="Arial"/>
        </w:rPr>
        <w:t>(</w:t>
      </w:r>
      <w:r w:rsidR="00A14FEE" w:rsidRPr="00F230A7">
        <w:rPr>
          <w:rFonts w:ascii="Palatino Linotype" w:eastAsia="Calibri" w:hAnsi="Palatino Linotype" w:cs="Arial"/>
        </w:rPr>
        <w:t>2</w:t>
      </w:r>
      <w:r w:rsidR="00CC29BC" w:rsidRPr="00F230A7">
        <w:rPr>
          <w:rFonts w:ascii="Palatino Linotype" w:eastAsia="Calibri" w:hAnsi="Palatino Linotype" w:cs="Arial"/>
        </w:rPr>
        <w:t>4</w:t>
      </w:r>
      <w:r w:rsidR="008B3EB6" w:rsidRPr="00F230A7">
        <w:rPr>
          <w:rFonts w:ascii="Palatino Linotype" w:eastAsia="Calibri" w:hAnsi="Palatino Linotype" w:cs="Arial"/>
        </w:rPr>
        <w:t xml:space="preserve">) de </w:t>
      </w:r>
      <w:r w:rsidR="00CC29BC" w:rsidRPr="00F230A7">
        <w:rPr>
          <w:rFonts w:ascii="Palatino Linotype" w:eastAsia="Calibri" w:hAnsi="Palatino Linotype" w:cs="Arial"/>
        </w:rPr>
        <w:t>marzo</w:t>
      </w:r>
      <w:r w:rsidR="008617C4" w:rsidRPr="00F230A7">
        <w:rPr>
          <w:rFonts w:ascii="Palatino Linotype" w:eastAsia="Calibri" w:hAnsi="Palatino Linotype" w:cs="Arial"/>
        </w:rPr>
        <w:t xml:space="preserve"> </w:t>
      </w:r>
      <w:r w:rsidRPr="00F230A7">
        <w:rPr>
          <w:rFonts w:ascii="Palatino Linotype" w:eastAsia="Calibri" w:hAnsi="Palatino Linotype" w:cs="Arial"/>
        </w:rPr>
        <w:t xml:space="preserve">de dos mil </w:t>
      </w:r>
      <w:r w:rsidR="008B3EB6" w:rsidRPr="00F230A7">
        <w:rPr>
          <w:rFonts w:ascii="Palatino Linotype" w:eastAsia="Calibri" w:hAnsi="Palatino Linotype" w:cs="Arial"/>
        </w:rPr>
        <w:t>veinte; en consecuencia, si el</w:t>
      </w:r>
      <w:r w:rsidRPr="00F230A7">
        <w:rPr>
          <w:rFonts w:ascii="Palatino Linotype" w:eastAsia="Calibri" w:hAnsi="Palatino Linotype" w:cs="Arial"/>
        </w:rPr>
        <w:t xml:space="preserve"> </w:t>
      </w:r>
      <w:r w:rsidRPr="00F230A7">
        <w:rPr>
          <w:rFonts w:ascii="Palatino Linotype" w:eastAsia="Calibri" w:hAnsi="Palatino Linotype" w:cs="Arial"/>
          <w:b/>
        </w:rPr>
        <w:t>RECURRENTE</w:t>
      </w:r>
      <w:r w:rsidRPr="00F230A7">
        <w:rPr>
          <w:rFonts w:ascii="Palatino Linotype" w:eastAsia="Calibri" w:hAnsi="Palatino Linotype" w:cs="Arial"/>
        </w:rPr>
        <w:t xml:space="preserve">  presentó su</w:t>
      </w:r>
      <w:r w:rsidR="008D14F9" w:rsidRPr="00F230A7">
        <w:rPr>
          <w:rFonts w:ascii="Palatino Linotype" w:eastAsia="Calibri" w:hAnsi="Palatino Linotype" w:cs="Arial"/>
        </w:rPr>
        <w:t xml:space="preserve"> inconformidad el </w:t>
      </w:r>
      <w:r w:rsidR="00CC29BC" w:rsidRPr="00F230A7">
        <w:rPr>
          <w:rFonts w:ascii="Palatino Linotype" w:eastAsia="Calibri" w:hAnsi="Palatino Linotype" w:cs="Arial"/>
        </w:rPr>
        <w:t>veintiocho</w:t>
      </w:r>
      <w:r w:rsidRPr="00F230A7">
        <w:rPr>
          <w:rFonts w:ascii="Palatino Linotype" w:eastAsia="Calibri" w:hAnsi="Palatino Linotype" w:cs="Arial"/>
        </w:rPr>
        <w:t xml:space="preserve"> (</w:t>
      </w:r>
      <w:r w:rsidR="00CC29BC" w:rsidRPr="00F230A7">
        <w:rPr>
          <w:rFonts w:ascii="Palatino Linotype" w:eastAsia="Calibri" w:hAnsi="Palatino Linotype" w:cs="Arial"/>
        </w:rPr>
        <w:t>28</w:t>
      </w:r>
      <w:r w:rsidRPr="00F230A7">
        <w:rPr>
          <w:rFonts w:ascii="Palatino Linotype" w:eastAsia="Calibri" w:hAnsi="Palatino Linotype" w:cs="Arial"/>
        </w:rPr>
        <w:t>) de</w:t>
      </w:r>
      <w:r w:rsidR="008D14F9" w:rsidRPr="00F230A7">
        <w:rPr>
          <w:rFonts w:ascii="Palatino Linotype" w:eastAsia="Calibri" w:hAnsi="Palatino Linotype" w:cs="Arial"/>
        </w:rPr>
        <w:t xml:space="preserve"> </w:t>
      </w:r>
      <w:r w:rsidR="00A14FEE" w:rsidRPr="00F230A7">
        <w:rPr>
          <w:rFonts w:ascii="Palatino Linotype" w:eastAsia="Calibri" w:hAnsi="Palatino Linotype" w:cs="Arial"/>
        </w:rPr>
        <w:t>febrero</w:t>
      </w:r>
      <w:r w:rsidR="008617C4" w:rsidRPr="00F230A7">
        <w:rPr>
          <w:rFonts w:ascii="Palatino Linotype" w:eastAsia="Calibri" w:hAnsi="Palatino Linotype" w:cs="Arial"/>
        </w:rPr>
        <w:t xml:space="preserve"> </w:t>
      </w:r>
      <w:r w:rsidRPr="00F230A7">
        <w:rPr>
          <w:rFonts w:ascii="Palatino Linotype" w:eastAsia="Calibri" w:hAnsi="Palatino Linotype" w:cs="Arial"/>
        </w:rPr>
        <w:t xml:space="preserve">de </w:t>
      </w:r>
      <w:r w:rsidR="00B42511" w:rsidRPr="00F230A7">
        <w:rPr>
          <w:rFonts w:ascii="Palatino Linotype" w:eastAsia="Calibri" w:hAnsi="Palatino Linotype" w:cs="Arial"/>
        </w:rPr>
        <w:t xml:space="preserve">dos mil </w:t>
      </w:r>
      <w:r w:rsidR="0070771A" w:rsidRPr="00F230A7">
        <w:rPr>
          <w:rFonts w:ascii="Palatino Linotype" w:eastAsia="Calibri" w:hAnsi="Palatino Linotype" w:cs="Arial"/>
        </w:rPr>
        <w:t>veinte</w:t>
      </w:r>
      <w:r w:rsidRPr="00F230A7">
        <w:rPr>
          <w:rFonts w:ascii="Palatino Linotype" w:eastAsia="Calibri" w:hAnsi="Palatino Linotype" w:cs="Arial"/>
        </w:rPr>
        <w:t xml:space="preserve">, </w:t>
      </w:r>
      <w:r w:rsidR="004A463F" w:rsidRPr="00F230A7">
        <w:rPr>
          <w:rFonts w:ascii="Palatino Linotype" w:eastAsia="Calibri" w:hAnsi="Palatino Linotype" w:cs="Arial"/>
        </w:rPr>
        <w:t xml:space="preserve">es decir, el mismo día en que el </w:t>
      </w:r>
      <w:r w:rsidR="004A463F" w:rsidRPr="00F230A7">
        <w:rPr>
          <w:rFonts w:ascii="Palatino Linotype" w:eastAsia="Calibri" w:hAnsi="Palatino Linotype" w:cs="Arial"/>
          <w:b/>
        </w:rPr>
        <w:t xml:space="preserve">SUJETO OBLIAGO </w:t>
      </w:r>
      <w:r w:rsidR="004A463F" w:rsidRPr="00F230A7">
        <w:rPr>
          <w:rFonts w:ascii="Palatino Linotype" w:eastAsia="Calibri" w:hAnsi="Palatino Linotype" w:cs="Arial"/>
        </w:rPr>
        <w:t>respondió a la solicitud</w:t>
      </w:r>
      <w:r w:rsidR="008617C4" w:rsidRPr="00F230A7">
        <w:rPr>
          <w:rFonts w:ascii="Palatino Linotype" w:eastAsia="Calibri" w:hAnsi="Palatino Linotype" w:cs="Arial"/>
        </w:rPr>
        <w:t>.</w:t>
      </w:r>
    </w:p>
    <w:p w14:paraId="0793D55A" w14:textId="77777777" w:rsidR="0010482C" w:rsidRPr="00F230A7" w:rsidRDefault="0010482C" w:rsidP="0010482C">
      <w:pPr>
        <w:pStyle w:val="Prrafodelista"/>
        <w:spacing w:before="240" w:after="240" w:line="360" w:lineRule="auto"/>
        <w:ind w:left="0" w:right="49"/>
        <w:jc w:val="both"/>
        <w:rPr>
          <w:rFonts w:ascii="Palatino Linotype" w:eastAsia="Calibri" w:hAnsi="Palatino Linotype" w:cs="Arial"/>
          <w:i/>
        </w:rPr>
      </w:pPr>
    </w:p>
    <w:p w14:paraId="16F20FBD" w14:textId="180A5352" w:rsidR="00CC29BC" w:rsidRPr="00F230A7" w:rsidRDefault="004A463F" w:rsidP="00CC29BC">
      <w:pPr>
        <w:pStyle w:val="Prrafodelista"/>
        <w:numPr>
          <w:ilvl w:val="0"/>
          <w:numId w:val="1"/>
        </w:numPr>
        <w:spacing w:before="240" w:after="240" w:line="360" w:lineRule="auto"/>
        <w:ind w:left="0" w:right="49" w:firstLine="0"/>
        <w:jc w:val="both"/>
        <w:rPr>
          <w:rFonts w:ascii="Palatino Linotype" w:eastAsia="Times New Roman" w:hAnsi="Palatino Linotype" w:cs="Arial"/>
          <w:bCs/>
          <w:color w:val="555555"/>
          <w:lang w:val="es-MX" w:eastAsia="es-MX"/>
        </w:rPr>
      </w:pPr>
      <w:r w:rsidRPr="00F230A7">
        <w:rPr>
          <w:rFonts w:ascii="Palatino Linotype" w:eastAsia="Times New Roman" w:hAnsi="Palatino Linotype" w:cs="Arial"/>
          <w:bCs/>
          <w:color w:val="000000"/>
          <w:lang w:eastAsia="es-MX"/>
        </w:rPr>
        <w:t>En este sentido, c</w:t>
      </w:r>
      <w:r w:rsidR="00CC29BC" w:rsidRPr="00F230A7">
        <w:rPr>
          <w:rFonts w:ascii="Palatino Linotype" w:eastAsia="Times New Roman" w:hAnsi="Palatino Linotype" w:cs="Arial"/>
          <w:bCs/>
          <w:color w:val="000000"/>
          <w:lang w:eastAsia="es-MX"/>
        </w:rPr>
        <w:t>uando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5F527949" w14:textId="77777777" w:rsidR="00CC29BC" w:rsidRPr="00F230A7" w:rsidRDefault="00CC29BC" w:rsidP="00CC29BC">
      <w:pPr>
        <w:pStyle w:val="Prrafodelista"/>
        <w:spacing w:before="240" w:after="240" w:line="360" w:lineRule="auto"/>
        <w:ind w:left="0"/>
        <w:jc w:val="both"/>
        <w:rPr>
          <w:rFonts w:ascii="Palatino Linotype" w:eastAsia="Times New Roman" w:hAnsi="Palatino Linotype" w:cs="Arial"/>
        </w:rPr>
      </w:pPr>
    </w:p>
    <w:p w14:paraId="7DAE5422" w14:textId="77777777" w:rsidR="00CC29BC" w:rsidRPr="00F230A7" w:rsidRDefault="00CC29BC" w:rsidP="00CC29BC">
      <w:pPr>
        <w:pStyle w:val="Prrafodelista"/>
        <w:numPr>
          <w:ilvl w:val="0"/>
          <w:numId w:val="1"/>
        </w:numPr>
        <w:spacing w:before="240" w:after="240" w:line="360" w:lineRule="auto"/>
        <w:ind w:left="0" w:firstLine="0"/>
        <w:jc w:val="both"/>
        <w:rPr>
          <w:rFonts w:ascii="Palatino Linotype" w:eastAsia="Times New Roman" w:hAnsi="Palatino Linotype" w:cs="Arial"/>
        </w:rPr>
      </w:pPr>
      <w:r w:rsidRPr="00F230A7">
        <w:rPr>
          <w:rFonts w:ascii="Palatino Linotype" w:eastAsia="Times New Roman" w:hAnsi="Palatino Linotype" w:cs="Arial"/>
        </w:rPr>
        <w:lastRenderedPageBreak/>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23DE91C4" w14:textId="77777777" w:rsidR="00CC29BC" w:rsidRPr="00F230A7" w:rsidRDefault="00CC29BC" w:rsidP="00CC29BC">
      <w:pPr>
        <w:spacing w:before="240" w:after="240" w:line="360" w:lineRule="auto"/>
        <w:ind w:left="851" w:right="616"/>
        <w:contextualSpacing/>
        <w:jc w:val="both"/>
        <w:rPr>
          <w:rFonts w:ascii="Palatino Linotype" w:eastAsia="Times New Roman" w:hAnsi="Palatino Linotype" w:cs="Arial"/>
          <w:i/>
          <w:sz w:val="22"/>
        </w:rPr>
      </w:pPr>
      <w:r w:rsidRPr="00F230A7">
        <w:rPr>
          <w:rFonts w:ascii="Palatino Linotype" w:eastAsia="Times New Roman" w:hAnsi="Palatino Linotype" w:cs="Arial"/>
          <w:i/>
          <w:sz w:val="22"/>
        </w:rPr>
        <w:t>RECURSO DE RECLAMACIÓN. SU INTERPOSICIÓN NO ES EXTEMPORÁNEA SI SE REALIZA ANTES DE QUE INICIE EL PLAZO PARA HACERLO.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2C8AD7F5" w14:textId="77777777" w:rsidR="00CC29BC" w:rsidRPr="00F230A7" w:rsidRDefault="00CC29BC" w:rsidP="00CC29BC">
      <w:pPr>
        <w:spacing w:before="240" w:after="240" w:line="360" w:lineRule="auto"/>
        <w:ind w:left="851" w:right="616"/>
        <w:contextualSpacing/>
        <w:jc w:val="both"/>
        <w:rPr>
          <w:rFonts w:ascii="Palatino Linotype" w:eastAsia="Times New Roman" w:hAnsi="Palatino Linotype" w:cs="Arial"/>
          <w:i/>
          <w:sz w:val="22"/>
        </w:rPr>
      </w:pPr>
      <w:r w:rsidRPr="00F230A7">
        <w:rPr>
          <w:rFonts w:ascii="Palatino Linotype" w:eastAsia="Times New Roman" w:hAnsi="Palatino Linotype" w:cs="Arial"/>
          <w:i/>
          <w:sz w:val="22"/>
        </w:rPr>
        <w:t xml:space="preserve"> 1a</w:t>
      </w:r>
      <w:proofErr w:type="gramStart"/>
      <w:r w:rsidRPr="00F230A7">
        <w:rPr>
          <w:rFonts w:ascii="Palatino Linotype" w:eastAsia="Times New Roman" w:hAnsi="Palatino Linotype" w:cs="Arial"/>
          <w:i/>
          <w:sz w:val="22"/>
        </w:rPr>
        <w:t>./</w:t>
      </w:r>
      <w:proofErr w:type="gramEnd"/>
      <w:r w:rsidRPr="00F230A7">
        <w:rPr>
          <w:rFonts w:ascii="Palatino Linotype" w:eastAsia="Times New Roman" w:hAnsi="Palatino Linotype" w:cs="Arial"/>
          <w:i/>
          <w:sz w:val="22"/>
        </w:rPr>
        <w:t xml:space="preserve">J. 41/2015 (10a.) </w:t>
      </w:r>
    </w:p>
    <w:p w14:paraId="658B9DFB" w14:textId="77777777" w:rsidR="00CC29BC" w:rsidRPr="00F230A7" w:rsidRDefault="00CC29BC" w:rsidP="00CC29BC">
      <w:pPr>
        <w:spacing w:before="240" w:after="240" w:line="360" w:lineRule="auto"/>
        <w:ind w:left="851" w:right="616"/>
        <w:contextualSpacing/>
        <w:jc w:val="both"/>
        <w:rPr>
          <w:rFonts w:ascii="Palatino Linotype" w:eastAsia="Times New Roman" w:hAnsi="Palatino Linotype" w:cs="Arial"/>
          <w:i/>
          <w:sz w:val="22"/>
        </w:rPr>
      </w:pPr>
      <w:r w:rsidRPr="00F230A7">
        <w:rPr>
          <w:rFonts w:ascii="Palatino Linotype" w:eastAsia="Times New Roman" w:hAnsi="Palatino Linotype" w:cs="Arial"/>
          <w:i/>
          <w:sz w:val="22"/>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14:paraId="38388711" w14:textId="77777777" w:rsidR="00CC29BC" w:rsidRPr="00F230A7" w:rsidRDefault="00CC29BC" w:rsidP="00CC29BC">
      <w:pPr>
        <w:spacing w:before="240" w:after="240" w:line="360" w:lineRule="auto"/>
        <w:ind w:left="851" w:right="616"/>
        <w:contextualSpacing/>
        <w:jc w:val="both"/>
        <w:rPr>
          <w:rFonts w:ascii="Palatino Linotype" w:eastAsia="Times New Roman" w:hAnsi="Palatino Linotype" w:cs="Arial"/>
          <w:i/>
          <w:sz w:val="22"/>
        </w:rPr>
      </w:pPr>
    </w:p>
    <w:p w14:paraId="6BA26BB1" w14:textId="77777777" w:rsidR="00CC29BC" w:rsidRPr="00F230A7" w:rsidRDefault="00CC29BC" w:rsidP="00CC29BC">
      <w:pPr>
        <w:spacing w:before="240" w:after="240" w:line="360" w:lineRule="auto"/>
        <w:ind w:left="851" w:right="616"/>
        <w:contextualSpacing/>
        <w:jc w:val="both"/>
        <w:rPr>
          <w:rFonts w:ascii="Palatino Linotype" w:eastAsia="Times New Roman" w:hAnsi="Palatino Linotype" w:cs="Arial"/>
          <w:i/>
          <w:sz w:val="22"/>
        </w:rPr>
      </w:pPr>
      <w:r w:rsidRPr="00F230A7">
        <w:rPr>
          <w:rFonts w:ascii="Palatino Linotype" w:eastAsia="Times New Roman" w:hAnsi="Palatino Linotype" w:cs="Arial"/>
          <w:i/>
          <w:sz w:val="22"/>
        </w:rPr>
        <w:t xml:space="preserve">Recurso de reclamación 1067/2014. Raúl Rodríguez Cervantes. 28 de enero de 2015. Cinco votos de los Ministros Arturo Zaldívar Lelo de Larrea, José Ramón Cossío Díaz, Jorge Mario Pardo Rebolledo, Olga Sánchez Cordero de García Villegas y </w:t>
      </w:r>
      <w:r w:rsidRPr="00F230A7">
        <w:rPr>
          <w:rFonts w:ascii="Palatino Linotype" w:eastAsia="Times New Roman" w:hAnsi="Palatino Linotype" w:cs="Arial"/>
          <w:i/>
          <w:sz w:val="22"/>
        </w:rPr>
        <w:lastRenderedPageBreak/>
        <w:t xml:space="preserve">Alfredo Gutiérrez Ortiz Mena. Ponente: Alfredo Gutiérrez Ortiz Mena. Secretaria: Cecilia Armengol Alonso. </w:t>
      </w:r>
    </w:p>
    <w:p w14:paraId="510A614E" w14:textId="77777777" w:rsidR="00CC29BC" w:rsidRPr="00F230A7" w:rsidRDefault="00CC29BC" w:rsidP="00CC29BC">
      <w:pPr>
        <w:spacing w:before="240" w:after="240" w:line="360" w:lineRule="auto"/>
        <w:ind w:left="851" w:right="616"/>
        <w:contextualSpacing/>
        <w:jc w:val="both"/>
        <w:rPr>
          <w:rFonts w:ascii="Palatino Linotype" w:eastAsia="Times New Roman" w:hAnsi="Palatino Linotype" w:cs="Arial"/>
          <w:i/>
          <w:sz w:val="22"/>
        </w:rPr>
      </w:pPr>
    </w:p>
    <w:p w14:paraId="1643DEDB" w14:textId="77777777" w:rsidR="00CC29BC" w:rsidRPr="00F230A7" w:rsidRDefault="00CC29BC" w:rsidP="00CC29BC">
      <w:pPr>
        <w:spacing w:before="240" w:after="240" w:line="360" w:lineRule="auto"/>
        <w:ind w:left="851" w:right="616"/>
        <w:contextualSpacing/>
        <w:jc w:val="both"/>
        <w:rPr>
          <w:rFonts w:ascii="Palatino Linotype" w:eastAsia="Times New Roman" w:hAnsi="Palatino Linotype" w:cs="Arial"/>
          <w:i/>
          <w:sz w:val="22"/>
        </w:rPr>
      </w:pPr>
      <w:r w:rsidRPr="00F230A7">
        <w:rPr>
          <w:rFonts w:ascii="Palatino Linotype" w:eastAsia="Times New Roman" w:hAnsi="Palatino Linotype" w:cs="Arial"/>
          <w:i/>
          <w:sz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F230A7">
        <w:rPr>
          <w:rFonts w:ascii="Palatino Linotype" w:eastAsia="Times New Roman" w:hAnsi="Palatino Linotype" w:cs="Arial"/>
          <w:i/>
          <w:sz w:val="22"/>
        </w:rPr>
        <w:t>Arboleya</w:t>
      </w:r>
      <w:proofErr w:type="spellEnd"/>
      <w:r w:rsidRPr="00F230A7">
        <w:rPr>
          <w:rFonts w:ascii="Palatino Linotype" w:eastAsia="Times New Roman" w:hAnsi="Palatino Linotype" w:cs="Arial"/>
          <w:i/>
          <w:sz w:val="22"/>
        </w:rPr>
        <w:t xml:space="preserve">. </w:t>
      </w:r>
    </w:p>
    <w:p w14:paraId="44C93227" w14:textId="77777777" w:rsidR="00CC29BC" w:rsidRPr="00F230A7" w:rsidRDefault="00CC29BC" w:rsidP="00CC29BC">
      <w:pPr>
        <w:spacing w:before="240" w:after="240" w:line="360" w:lineRule="auto"/>
        <w:ind w:left="851" w:right="616"/>
        <w:contextualSpacing/>
        <w:jc w:val="both"/>
        <w:rPr>
          <w:rFonts w:ascii="Palatino Linotype" w:eastAsia="Times New Roman" w:hAnsi="Palatino Linotype" w:cs="Arial"/>
          <w:i/>
          <w:sz w:val="22"/>
        </w:rPr>
      </w:pPr>
    </w:p>
    <w:p w14:paraId="7595DDA7" w14:textId="77777777" w:rsidR="00CC29BC" w:rsidRPr="00F230A7" w:rsidRDefault="00CC29BC" w:rsidP="00CC29BC">
      <w:pPr>
        <w:spacing w:before="240" w:after="240" w:line="360" w:lineRule="auto"/>
        <w:ind w:left="851" w:right="616"/>
        <w:contextualSpacing/>
        <w:jc w:val="both"/>
        <w:rPr>
          <w:rFonts w:ascii="Palatino Linotype" w:eastAsia="Times New Roman" w:hAnsi="Palatino Linotype" w:cs="Arial"/>
          <w:i/>
          <w:sz w:val="22"/>
        </w:rPr>
      </w:pPr>
      <w:r w:rsidRPr="00F230A7">
        <w:rPr>
          <w:rFonts w:ascii="Palatino Linotype" w:eastAsia="Times New Roman" w:hAnsi="Palatino Linotype" w:cs="Arial"/>
          <w:i/>
          <w:sz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F230A7">
        <w:rPr>
          <w:rFonts w:ascii="Palatino Linotype" w:eastAsia="Times New Roman" w:hAnsi="Palatino Linotype" w:cs="Arial"/>
          <w:i/>
          <w:sz w:val="22"/>
        </w:rPr>
        <w:t>Goslinga</w:t>
      </w:r>
      <w:proofErr w:type="spellEnd"/>
      <w:r w:rsidRPr="00F230A7">
        <w:rPr>
          <w:rFonts w:ascii="Palatino Linotype" w:eastAsia="Times New Roman" w:hAnsi="Palatino Linotype" w:cs="Arial"/>
          <w:i/>
          <w:sz w:val="22"/>
        </w:rPr>
        <w:t xml:space="preserve"> </w:t>
      </w:r>
      <w:proofErr w:type="spellStart"/>
      <w:r w:rsidRPr="00F230A7">
        <w:rPr>
          <w:rFonts w:ascii="Palatino Linotype" w:eastAsia="Times New Roman" w:hAnsi="Palatino Linotype" w:cs="Arial"/>
          <w:i/>
          <w:sz w:val="22"/>
        </w:rPr>
        <w:t>Remírez</w:t>
      </w:r>
      <w:proofErr w:type="spellEnd"/>
      <w:r w:rsidRPr="00F230A7">
        <w:rPr>
          <w:rFonts w:ascii="Palatino Linotype" w:eastAsia="Times New Roman" w:hAnsi="Palatino Linotype" w:cs="Arial"/>
          <w:i/>
          <w:sz w:val="22"/>
        </w:rPr>
        <w:t xml:space="preserve">. </w:t>
      </w:r>
    </w:p>
    <w:p w14:paraId="1165478E" w14:textId="77777777" w:rsidR="00CC29BC" w:rsidRPr="00F230A7" w:rsidRDefault="00CC29BC" w:rsidP="00CC29BC">
      <w:pPr>
        <w:spacing w:before="240" w:after="240" w:line="360" w:lineRule="auto"/>
        <w:ind w:left="851" w:right="616"/>
        <w:contextualSpacing/>
        <w:jc w:val="both"/>
        <w:rPr>
          <w:rFonts w:ascii="Palatino Linotype" w:eastAsia="Times New Roman" w:hAnsi="Palatino Linotype" w:cs="Arial"/>
          <w:i/>
          <w:sz w:val="22"/>
        </w:rPr>
      </w:pPr>
    </w:p>
    <w:p w14:paraId="7576DE09" w14:textId="77777777" w:rsidR="00CC29BC" w:rsidRPr="00F230A7" w:rsidRDefault="00CC29BC" w:rsidP="00CC29BC">
      <w:pPr>
        <w:spacing w:before="240" w:after="240" w:line="360" w:lineRule="auto"/>
        <w:ind w:left="851" w:right="616"/>
        <w:contextualSpacing/>
        <w:jc w:val="both"/>
        <w:rPr>
          <w:rFonts w:ascii="Palatino Linotype" w:eastAsia="Times New Roman" w:hAnsi="Palatino Linotype" w:cs="Arial"/>
          <w:i/>
          <w:sz w:val="22"/>
        </w:rPr>
      </w:pPr>
      <w:r w:rsidRPr="00F230A7">
        <w:rPr>
          <w:rFonts w:ascii="Palatino Linotype" w:eastAsia="Times New Roman" w:hAnsi="Palatino Linotype" w:cs="Arial"/>
          <w:i/>
          <w:sz w:val="22"/>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14:paraId="6C30FC19" w14:textId="77777777" w:rsidR="00CC29BC" w:rsidRPr="00F230A7" w:rsidRDefault="00CC29BC" w:rsidP="00CC29BC">
      <w:pPr>
        <w:spacing w:before="240" w:after="240" w:line="360" w:lineRule="auto"/>
        <w:ind w:left="851" w:right="616"/>
        <w:contextualSpacing/>
        <w:jc w:val="both"/>
        <w:rPr>
          <w:rFonts w:ascii="Palatino Linotype" w:eastAsia="Times New Roman" w:hAnsi="Palatino Linotype" w:cs="Arial"/>
          <w:i/>
          <w:sz w:val="22"/>
        </w:rPr>
      </w:pPr>
    </w:p>
    <w:p w14:paraId="2E443C9A" w14:textId="77777777" w:rsidR="00CC29BC" w:rsidRPr="00F230A7" w:rsidRDefault="00CC29BC" w:rsidP="00CC29BC">
      <w:pPr>
        <w:spacing w:before="240" w:after="240" w:line="360" w:lineRule="auto"/>
        <w:ind w:left="851" w:right="616"/>
        <w:contextualSpacing/>
        <w:jc w:val="both"/>
        <w:rPr>
          <w:rFonts w:ascii="Palatino Linotype" w:eastAsia="Times New Roman" w:hAnsi="Palatino Linotype" w:cs="Times New Roman"/>
          <w:i/>
          <w:sz w:val="22"/>
        </w:rPr>
      </w:pPr>
      <w:r w:rsidRPr="00F230A7">
        <w:rPr>
          <w:rFonts w:ascii="Palatino Linotype" w:eastAsia="Times New Roman" w:hAnsi="Palatino Linotype" w:cs="Arial"/>
          <w:i/>
          <w:sz w:val="22"/>
        </w:rPr>
        <w:t>Tesis de jurisprudencia 41/2015 (10a.). Aprobada por la Primera Sala de este Alto Tribunal, en sesión privada de veintisiete de mayo de dos mil quince.</w:t>
      </w:r>
    </w:p>
    <w:p w14:paraId="3F995B7E" w14:textId="77777777" w:rsidR="00CC29BC" w:rsidRPr="00F230A7" w:rsidRDefault="00CC29BC" w:rsidP="00CC29BC">
      <w:pPr>
        <w:pStyle w:val="Prrafodelista"/>
        <w:numPr>
          <w:ilvl w:val="0"/>
          <w:numId w:val="1"/>
        </w:numPr>
        <w:spacing w:before="240" w:after="240" w:line="360" w:lineRule="auto"/>
        <w:ind w:left="0" w:right="49" w:hanging="11"/>
        <w:jc w:val="both"/>
        <w:rPr>
          <w:rFonts w:ascii="Palatino Linotype" w:hAnsi="Palatino Linotype" w:cs="Arial"/>
          <w:i/>
          <w:sz w:val="22"/>
          <w:szCs w:val="20"/>
        </w:rPr>
      </w:pPr>
      <w:r w:rsidRPr="00F230A7">
        <w:rPr>
          <w:rFonts w:ascii="Palatino Linotype" w:hAnsi="Palatino Linotype"/>
          <w:lang w:val="es-MX"/>
        </w:rPr>
        <w:lastRenderedPageBreak/>
        <w:t>Esto es así porque en primer lugar es necesario que la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14:paraId="7957BE2C" w14:textId="77777777" w:rsidR="00CC29BC" w:rsidRPr="00F230A7" w:rsidRDefault="00CC29BC" w:rsidP="00CC29BC">
      <w:pPr>
        <w:pStyle w:val="Prrafodelista"/>
        <w:spacing w:before="240" w:after="240" w:line="360" w:lineRule="auto"/>
        <w:ind w:left="0" w:right="49"/>
        <w:jc w:val="both"/>
        <w:rPr>
          <w:rFonts w:ascii="Palatino Linotype" w:hAnsi="Palatino Linotype" w:cs="Arial"/>
          <w:i/>
          <w:sz w:val="22"/>
          <w:szCs w:val="20"/>
        </w:rPr>
      </w:pPr>
    </w:p>
    <w:p w14:paraId="3627902D" w14:textId="77777777" w:rsidR="00CC29BC" w:rsidRPr="00F230A7" w:rsidRDefault="00CC29BC" w:rsidP="00CC29BC">
      <w:pPr>
        <w:pStyle w:val="Prrafodelista"/>
        <w:numPr>
          <w:ilvl w:val="0"/>
          <w:numId w:val="1"/>
        </w:numPr>
        <w:spacing w:before="240" w:after="240" w:line="360" w:lineRule="auto"/>
        <w:ind w:left="0" w:right="49" w:hanging="11"/>
        <w:jc w:val="both"/>
        <w:rPr>
          <w:rFonts w:ascii="Palatino Linotype" w:hAnsi="Palatino Linotype" w:cs="Arial"/>
          <w:i/>
          <w:sz w:val="22"/>
          <w:szCs w:val="20"/>
        </w:rPr>
      </w:pPr>
      <w:r w:rsidRPr="00F230A7">
        <w:rPr>
          <w:rFonts w:ascii="Palatino Linotype" w:hAnsi="Palatino Linotype"/>
          <w:lang w:val="es-MX"/>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26D2E14C" w14:textId="77777777" w:rsidR="00CC29BC" w:rsidRPr="00F230A7" w:rsidRDefault="00CC29BC" w:rsidP="00CC29BC">
      <w:pPr>
        <w:pStyle w:val="Prrafodelista"/>
        <w:rPr>
          <w:rFonts w:ascii="Palatino Linotype" w:hAnsi="Palatino Linotype" w:cs="Arial"/>
          <w:i/>
          <w:sz w:val="22"/>
          <w:szCs w:val="20"/>
        </w:rPr>
      </w:pPr>
    </w:p>
    <w:p w14:paraId="0319D703" w14:textId="66BA11B6" w:rsidR="00CC29BC" w:rsidRPr="00F230A7" w:rsidRDefault="00CC29BC" w:rsidP="004A463F">
      <w:pPr>
        <w:pStyle w:val="Prrafodelista"/>
        <w:numPr>
          <w:ilvl w:val="0"/>
          <w:numId w:val="1"/>
        </w:numPr>
        <w:spacing w:before="240" w:after="240" w:line="360" w:lineRule="auto"/>
        <w:ind w:left="0" w:right="49" w:hanging="11"/>
        <w:jc w:val="both"/>
        <w:rPr>
          <w:rFonts w:ascii="Palatino Linotype" w:hAnsi="Palatino Linotype" w:cs="Arial"/>
          <w:i/>
          <w:sz w:val="22"/>
          <w:szCs w:val="20"/>
        </w:rPr>
      </w:pPr>
      <w:r w:rsidRPr="00F230A7">
        <w:rPr>
          <w:rFonts w:ascii="Palatino Linotype" w:hAnsi="Palatino Linotype"/>
          <w:lang w:val="es-MX"/>
        </w:rPr>
        <w:t xml:space="preserve">Por lo tanto, la interposición del recursos de revisión antes de que inicie el plazo para su presentación no es determinante para declararlo extemporáneo, siempre y cuando ello ocurra de manera posterior a que se ha notificado la respuesta del </w:t>
      </w:r>
      <w:r w:rsidRPr="00F230A7">
        <w:rPr>
          <w:rFonts w:ascii="Palatino Linotype" w:hAnsi="Palatino Linotype"/>
          <w:b/>
          <w:lang w:val="es-MX"/>
        </w:rPr>
        <w:t>SUJETO OBLIGADO</w:t>
      </w:r>
      <w:r w:rsidRPr="00F230A7">
        <w:rPr>
          <w:rFonts w:ascii="Palatino Linotype" w:hAnsi="Palatino Linotype"/>
          <w:lang w:val="es-MX"/>
        </w:rPr>
        <w:t>.</w:t>
      </w:r>
    </w:p>
    <w:p w14:paraId="6B0D8B37" w14:textId="77777777" w:rsidR="004A463F" w:rsidRPr="00F230A7" w:rsidRDefault="004A463F" w:rsidP="004A463F">
      <w:pPr>
        <w:pStyle w:val="Prrafodelista"/>
        <w:rPr>
          <w:rFonts w:ascii="Palatino Linotype" w:hAnsi="Palatino Linotype" w:cs="Arial"/>
          <w:i/>
          <w:sz w:val="22"/>
          <w:szCs w:val="20"/>
        </w:rPr>
      </w:pPr>
    </w:p>
    <w:p w14:paraId="2547D3B6" w14:textId="77777777" w:rsidR="004A463F" w:rsidRPr="00F230A7" w:rsidRDefault="004A463F" w:rsidP="004A463F">
      <w:pPr>
        <w:pStyle w:val="Prrafodelista"/>
        <w:numPr>
          <w:ilvl w:val="0"/>
          <w:numId w:val="1"/>
        </w:numPr>
        <w:spacing w:before="240" w:after="240" w:line="360" w:lineRule="auto"/>
        <w:ind w:left="0" w:right="49" w:hanging="11"/>
        <w:jc w:val="both"/>
        <w:rPr>
          <w:rFonts w:ascii="Palatino Linotype" w:hAnsi="Palatino Linotype"/>
        </w:rPr>
      </w:pPr>
      <w:r w:rsidRPr="00F230A7">
        <w:rPr>
          <w:rFonts w:ascii="Palatino Linotype" w:eastAsia="Calibri" w:hAnsi="Palatino Linotype" w:cs="Times New Roman"/>
          <w:lang w:val="es-ES"/>
        </w:rPr>
        <w:t xml:space="preserve">De la revisión al expediente electrónico del SAIMEX se desprende que la parte solicitante en ejercicio de su derecho de acceso a la información pública en el expediente que se revisa, tanto en la solicitud de información como en el recurso de revisión </w:t>
      </w:r>
      <w:r w:rsidRPr="00F230A7">
        <w:rPr>
          <w:rFonts w:ascii="Palatino Linotype" w:eastAsia="Calibri" w:hAnsi="Palatino Linotype" w:cs="Times New Roman"/>
          <w:b/>
          <w:lang w:val="es-ES"/>
        </w:rPr>
        <w:t xml:space="preserve">no proporciona su nombre completo para que sea </w:t>
      </w:r>
      <w:r w:rsidRPr="00F230A7">
        <w:rPr>
          <w:rFonts w:ascii="Palatino Linotype" w:eastAsia="Calibri" w:hAnsi="Palatino Linotype" w:cs="Times New Roman"/>
          <w:b/>
          <w:u w:val="single"/>
          <w:lang w:val="es-ES"/>
        </w:rPr>
        <w:t>identificado</w:t>
      </w:r>
      <w:r w:rsidRPr="00F230A7">
        <w:rPr>
          <w:rFonts w:ascii="Palatino Linotype" w:eastAsia="Calibri" w:hAnsi="Palatino Linotype" w:cs="Times New Roman"/>
          <w:b/>
          <w:lang w:val="es-ES"/>
        </w:rPr>
        <w:t>,</w:t>
      </w:r>
      <w:r w:rsidRPr="00F230A7">
        <w:rPr>
          <w:rFonts w:ascii="Palatino Linotype" w:eastAsia="Calibri" w:hAnsi="Palatino Linotype" w:cs="Times New Roman"/>
          <w:lang w:val="es-ES"/>
        </w:rPr>
        <w:t xml:space="preserve"> ni se tiene la certeza sobre su identidad, sin embargo, es importante señalar también que </w:t>
      </w:r>
      <w:r w:rsidRPr="00F230A7">
        <w:rPr>
          <w:rFonts w:ascii="Palatino Linotype" w:eastAsiaTheme="minorHAnsi" w:hAnsi="Palatino Linotype" w:cs="Arial"/>
          <w:lang w:val="es-MX" w:eastAsia="en-US"/>
        </w:rPr>
        <w:t xml:space="preserve">el </w:t>
      </w:r>
      <w:r w:rsidRPr="00F230A7">
        <w:rPr>
          <w:rFonts w:ascii="Palatino Linotype" w:eastAsiaTheme="minorHAnsi" w:hAnsi="Palatino Linotype" w:cs="Arial"/>
          <w:lang w:val="es-MX" w:eastAsia="en-US"/>
        </w:rPr>
        <w:lastRenderedPageBreak/>
        <w:t>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4F91B20D" w14:textId="77777777" w:rsidR="004A463F" w:rsidRPr="00F230A7" w:rsidRDefault="004A463F" w:rsidP="004A463F">
      <w:pPr>
        <w:pStyle w:val="Prrafodelista"/>
        <w:ind w:left="1920"/>
        <w:rPr>
          <w:rFonts w:ascii="Palatino Linotype" w:eastAsia="Calibri" w:hAnsi="Palatino Linotype" w:cs="Times New Roman"/>
          <w:lang w:val="es-ES"/>
        </w:rPr>
      </w:pPr>
    </w:p>
    <w:p w14:paraId="23687AC2" w14:textId="77777777" w:rsidR="004A463F" w:rsidRPr="00F230A7" w:rsidRDefault="004A463F" w:rsidP="004A463F">
      <w:pPr>
        <w:pStyle w:val="Prrafodelista"/>
        <w:numPr>
          <w:ilvl w:val="0"/>
          <w:numId w:val="1"/>
        </w:numPr>
        <w:spacing w:before="240" w:after="240" w:line="360" w:lineRule="auto"/>
        <w:ind w:left="0" w:right="49" w:hanging="11"/>
        <w:jc w:val="both"/>
        <w:rPr>
          <w:rFonts w:ascii="Palatino Linotype" w:hAnsi="Palatino Linotype"/>
        </w:rPr>
      </w:pPr>
      <w:r w:rsidRPr="00F230A7">
        <w:rPr>
          <w:rFonts w:ascii="Palatino Linotype" w:eastAsia="Calibri" w:hAnsi="Palatino Linotype" w:cs="Times New Roman"/>
          <w:lang w:val="es-ES"/>
        </w:rPr>
        <w:t xml:space="preserve">Esto es así, ya que de conformidad con los artículos 6, Apartado A, fracciones III y IV de la Constitución Política de los Estados Unidos Mexicanos y 5 párrafos </w:t>
      </w:r>
      <w:r w:rsidRPr="00F230A7">
        <w:rPr>
          <w:rFonts w:ascii="Palatino Linotype" w:hAnsi="Palatino Linotype" w:cs="Arial"/>
          <w:bCs/>
          <w:color w:val="222222"/>
          <w:lang w:val="es-ES"/>
        </w:rPr>
        <w:t xml:space="preserve">vigésimo, vigésimo primero y vigésimo segundo </w:t>
      </w:r>
      <w:r w:rsidRPr="00F230A7">
        <w:rPr>
          <w:rFonts w:ascii="Palatino Linotype" w:eastAsia="Calibri" w:hAnsi="Palatino Linotype" w:cs="Times New Roman"/>
          <w:lang w:val="es-ES"/>
        </w:rPr>
        <w:t>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A3A3CBD" w14:textId="77777777" w:rsidR="004A463F" w:rsidRPr="00F230A7" w:rsidRDefault="004A463F" w:rsidP="004A463F">
      <w:pPr>
        <w:pStyle w:val="Prrafodelista"/>
        <w:ind w:left="1920"/>
        <w:rPr>
          <w:rFonts w:ascii="Palatino Linotype" w:eastAsia="Calibri" w:hAnsi="Palatino Linotype" w:cs="Times New Roman"/>
          <w:lang w:val="es-ES"/>
        </w:rPr>
      </w:pPr>
    </w:p>
    <w:p w14:paraId="27391DD1" w14:textId="77777777" w:rsidR="004A463F" w:rsidRPr="00F230A7" w:rsidRDefault="004A463F" w:rsidP="004A463F">
      <w:pPr>
        <w:pStyle w:val="Prrafodelista"/>
        <w:numPr>
          <w:ilvl w:val="0"/>
          <w:numId w:val="1"/>
        </w:numPr>
        <w:spacing w:before="240" w:after="240" w:line="360" w:lineRule="auto"/>
        <w:ind w:left="0" w:right="49" w:hanging="11"/>
        <w:jc w:val="both"/>
        <w:rPr>
          <w:rFonts w:ascii="Palatino Linotype" w:hAnsi="Palatino Linotype"/>
        </w:rPr>
      </w:pPr>
      <w:r w:rsidRPr="00F230A7">
        <w:rPr>
          <w:rFonts w:ascii="Palatino Linotype" w:eastAsia="Calibri" w:hAnsi="Palatino Linotype" w:cs="Times New Roman"/>
          <w:lang w:val="es-E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w:t>
      </w:r>
      <w:r w:rsidRPr="00F230A7">
        <w:rPr>
          <w:rFonts w:ascii="Palatino Linotype" w:eastAsia="Calibri" w:hAnsi="Palatino Linotype" w:cs="Times New Roman"/>
          <w:lang w:val="es-ES"/>
        </w:rPr>
        <w:lastRenderedPageBreak/>
        <w:t>pueda ser anónima o no contener un nombre que identifique al solicitante o que permita tener certeza sobre su identidad.</w:t>
      </w:r>
    </w:p>
    <w:p w14:paraId="553997D7" w14:textId="77777777" w:rsidR="004A463F" w:rsidRPr="00F230A7" w:rsidRDefault="004A463F" w:rsidP="004A463F">
      <w:pPr>
        <w:pStyle w:val="Prrafodelista"/>
        <w:ind w:left="1920"/>
        <w:rPr>
          <w:rFonts w:ascii="Palatino Linotype" w:eastAsia="Calibri" w:hAnsi="Palatino Linotype" w:cs="Times New Roman"/>
          <w:lang w:val="es-ES"/>
        </w:rPr>
      </w:pPr>
    </w:p>
    <w:p w14:paraId="1D8306CC" w14:textId="77777777" w:rsidR="004A463F" w:rsidRPr="00F230A7" w:rsidRDefault="004A463F" w:rsidP="004A463F">
      <w:pPr>
        <w:pStyle w:val="Prrafodelista"/>
        <w:numPr>
          <w:ilvl w:val="0"/>
          <w:numId w:val="1"/>
        </w:numPr>
        <w:spacing w:before="240" w:after="240" w:line="360" w:lineRule="auto"/>
        <w:ind w:left="0" w:right="49" w:hanging="11"/>
        <w:jc w:val="both"/>
        <w:rPr>
          <w:rFonts w:ascii="Palatino Linotype" w:hAnsi="Palatino Linotype"/>
        </w:rPr>
      </w:pPr>
      <w:r w:rsidRPr="00F230A7">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46A884F8" w14:textId="77777777" w:rsidR="004A463F" w:rsidRPr="00F230A7" w:rsidRDefault="004A463F" w:rsidP="004A463F">
      <w:pPr>
        <w:pStyle w:val="Prrafodelista"/>
        <w:ind w:left="1920"/>
        <w:rPr>
          <w:rFonts w:ascii="Palatino Linotype" w:eastAsia="Times New Roman" w:hAnsi="Palatino Linotype" w:cs="Arial"/>
          <w:lang w:val="es-ES"/>
        </w:rPr>
      </w:pPr>
    </w:p>
    <w:p w14:paraId="4A01F529" w14:textId="77777777" w:rsidR="004A463F" w:rsidRPr="00F230A7" w:rsidRDefault="004A463F" w:rsidP="004A463F">
      <w:pPr>
        <w:pStyle w:val="Prrafodelista"/>
        <w:numPr>
          <w:ilvl w:val="0"/>
          <w:numId w:val="1"/>
        </w:numPr>
        <w:spacing w:before="240" w:after="240" w:line="360" w:lineRule="auto"/>
        <w:ind w:left="0" w:right="49" w:hanging="11"/>
        <w:jc w:val="both"/>
        <w:rPr>
          <w:rFonts w:ascii="Palatino Linotype" w:hAnsi="Palatino Linotype"/>
        </w:rPr>
      </w:pPr>
      <w:r w:rsidRPr="00F230A7">
        <w:rPr>
          <w:rFonts w:ascii="Palatino Linotype" w:eastAsia="Times New Roman" w:hAnsi="Palatino Linotype" w:cs="Arial"/>
          <w:lang w:val="es-ES"/>
        </w:rPr>
        <w:t xml:space="preserve">Por lo que el nombre del solicitando y recurrente no puede ser considerado un requisito indispensable de </w:t>
      </w:r>
      <w:proofErr w:type="spellStart"/>
      <w:r w:rsidRPr="00F230A7">
        <w:rPr>
          <w:rFonts w:ascii="Palatino Linotype" w:eastAsia="Times New Roman" w:hAnsi="Palatino Linotype" w:cs="Arial"/>
          <w:lang w:val="es-ES"/>
        </w:rPr>
        <w:t>procedibilidad</w:t>
      </w:r>
      <w:proofErr w:type="spellEnd"/>
      <w:r w:rsidRPr="00F230A7">
        <w:rPr>
          <w:rFonts w:ascii="Palatino Linotype" w:eastAsia="Times New Roman" w:hAnsi="Palatino Linotype" w:cs="Arial"/>
          <w:lang w:val="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F230A7">
        <w:rPr>
          <w:rFonts w:ascii="Palatino Linotype" w:eastAsia="Times New Roman" w:hAnsi="Palatino Linotype" w:cs="Arial"/>
          <w:lang w:val="es-ES"/>
        </w:rPr>
        <w:t>Resolutor</w:t>
      </w:r>
      <w:proofErr w:type="spellEnd"/>
      <w:r w:rsidRPr="00F230A7">
        <w:rPr>
          <w:rFonts w:ascii="Palatino Linotype" w:eastAsia="Times New Roman" w:hAnsi="Palatino Linotype" w:cs="Arial"/>
          <w:lang w:val="es-ES"/>
        </w:rPr>
        <w:t>.</w:t>
      </w:r>
    </w:p>
    <w:p w14:paraId="5983C5AB" w14:textId="77777777" w:rsidR="00CC29BC" w:rsidRPr="00F230A7" w:rsidRDefault="00CC29BC" w:rsidP="00CC29BC">
      <w:pPr>
        <w:pStyle w:val="Prrafodelista"/>
        <w:rPr>
          <w:rFonts w:ascii="Palatino Linotype" w:eastAsia="Calibri" w:hAnsi="Palatino Linotype" w:cs="Arial"/>
        </w:rPr>
      </w:pPr>
    </w:p>
    <w:p w14:paraId="6F363215" w14:textId="316E5239" w:rsidR="0032581C" w:rsidRPr="00F230A7" w:rsidRDefault="0032581C" w:rsidP="0032581C">
      <w:pPr>
        <w:pStyle w:val="Prrafodelista"/>
        <w:numPr>
          <w:ilvl w:val="0"/>
          <w:numId w:val="1"/>
        </w:numPr>
        <w:tabs>
          <w:tab w:val="left" w:pos="0"/>
        </w:tabs>
        <w:spacing w:line="360" w:lineRule="auto"/>
        <w:ind w:left="0" w:right="49" w:firstLine="0"/>
        <w:jc w:val="both"/>
        <w:rPr>
          <w:rFonts w:ascii="Palatino Linotype" w:hAnsi="Palatino Linotype" w:cs="Arial"/>
        </w:rPr>
      </w:pPr>
      <w:r w:rsidRPr="00F230A7">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016DD9D" w14:textId="7C4BB776" w:rsidR="004D468B" w:rsidRPr="00F230A7" w:rsidRDefault="00300B95" w:rsidP="004D468B">
      <w:pPr>
        <w:pStyle w:val="Ttulo1"/>
        <w:rPr>
          <w:b/>
        </w:rPr>
      </w:pPr>
      <w:bookmarkStart w:id="44" w:name="_Toc26955336"/>
      <w:r w:rsidRPr="00F230A7">
        <w:rPr>
          <w:rFonts w:eastAsia="Calibri" w:cs="Times New Roman"/>
          <w:b/>
          <w:bCs/>
          <w:lang w:val="es-ES"/>
        </w:rPr>
        <w:t>TERCERO</w:t>
      </w:r>
      <w:r w:rsidR="004D468B" w:rsidRPr="00F230A7">
        <w:rPr>
          <w:rFonts w:eastAsia="Calibri" w:cs="Times New Roman"/>
          <w:b/>
          <w:bCs/>
          <w:lang w:val="es-ES"/>
        </w:rPr>
        <w:t xml:space="preserve">. </w:t>
      </w:r>
      <w:r w:rsidR="004D468B" w:rsidRPr="00F230A7">
        <w:rPr>
          <w:b/>
        </w:rPr>
        <w:t xml:space="preserve">Del planteamiento de la </w:t>
      </w:r>
      <w:proofErr w:type="spellStart"/>
      <w:r w:rsidR="004D468B" w:rsidRPr="00F230A7">
        <w:rPr>
          <w:b/>
        </w:rPr>
        <w:t>litis</w:t>
      </w:r>
      <w:bookmarkEnd w:id="44"/>
      <w:proofErr w:type="spellEnd"/>
    </w:p>
    <w:p w14:paraId="4840B9C2" w14:textId="77777777" w:rsidR="004D468B" w:rsidRPr="00F230A7" w:rsidRDefault="004D468B" w:rsidP="004D468B">
      <w:pPr>
        <w:pStyle w:val="Ttulo1"/>
        <w:rPr>
          <w:rFonts w:cstheme="minorBidi"/>
          <w:i/>
          <w:sz w:val="22"/>
          <w:szCs w:val="24"/>
        </w:rPr>
      </w:pPr>
    </w:p>
    <w:p w14:paraId="405C1894" w14:textId="77777777" w:rsidR="0072422C" w:rsidRPr="00F230A7" w:rsidRDefault="0072422C" w:rsidP="0072422C">
      <w:pPr>
        <w:pStyle w:val="Prrafodelista"/>
        <w:numPr>
          <w:ilvl w:val="0"/>
          <w:numId w:val="1"/>
        </w:numPr>
        <w:tabs>
          <w:tab w:val="left" w:pos="0"/>
        </w:tabs>
        <w:spacing w:line="360" w:lineRule="auto"/>
        <w:ind w:left="0" w:right="49" w:firstLine="0"/>
        <w:jc w:val="both"/>
        <w:rPr>
          <w:rFonts w:ascii="Palatino Linotype" w:hAnsi="Palatino Linotype"/>
          <w:i/>
          <w:sz w:val="22"/>
        </w:rPr>
      </w:pPr>
      <w:r w:rsidRPr="00F230A7">
        <w:rPr>
          <w:rFonts w:ascii="Palatino Linotype" w:hAnsi="Palatino Linotype" w:cs="Arial"/>
          <w:szCs w:val="23"/>
        </w:rPr>
        <w:t xml:space="preserve">El Recurso Revisión tiene como finalidad reparar cualquier posible afectación al derecho de acceso a la información pública en términos del Título Octavo de la </w:t>
      </w:r>
      <w:r w:rsidRPr="00F230A7">
        <w:rPr>
          <w:rFonts w:ascii="Palatino Linotype" w:eastAsia="Calibri" w:hAnsi="Palatino Linotype" w:cs="Arial"/>
          <w:b/>
          <w:lang w:val="es-ES"/>
        </w:rPr>
        <w:lastRenderedPageBreak/>
        <w:t>Ley de Transparencia y Acceso a la Información Pública del Estado de México y Municipios</w:t>
      </w:r>
      <w:r w:rsidRPr="00F230A7">
        <w:rPr>
          <w:rFonts w:ascii="Palatino Linotype" w:hAnsi="Palatino Linotype" w:cs="Arial"/>
          <w:szCs w:val="23"/>
        </w:rPr>
        <w:t xml:space="preserve"> y determinar la confirmación; revocación o modificación; </w:t>
      </w:r>
      <w:proofErr w:type="spellStart"/>
      <w:r w:rsidRPr="00F230A7">
        <w:rPr>
          <w:rFonts w:ascii="Palatino Linotype" w:hAnsi="Palatino Linotype" w:cs="Arial"/>
          <w:szCs w:val="23"/>
        </w:rPr>
        <w:t>desechamiento</w:t>
      </w:r>
      <w:proofErr w:type="spellEnd"/>
      <w:r w:rsidRPr="00F230A7">
        <w:rPr>
          <w:rFonts w:ascii="Palatino Linotype" w:hAnsi="Palatino Linotype" w:cs="Arial"/>
          <w:szCs w:val="23"/>
        </w:rPr>
        <w:t xml:space="preserve"> o sobreseimiento; y en su caso ordenar la entrega de la información, respecto a las respuestas o falta de ellas de los Sujetos Obligados. </w:t>
      </w:r>
    </w:p>
    <w:p w14:paraId="2827C8D3" w14:textId="77777777" w:rsidR="0072422C" w:rsidRPr="00F230A7" w:rsidRDefault="0072422C" w:rsidP="0072422C">
      <w:pPr>
        <w:pStyle w:val="Prrafodelista"/>
        <w:tabs>
          <w:tab w:val="left" w:pos="0"/>
        </w:tabs>
        <w:spacing w:line="360" w:lineRule="auto"/>
        <w:ind w:left="0" w:right="49"/>
        <w:jc w:val="both"/>
        <w:rPr>
          <w:rFonts w:ascii="Palatino Linotype" w:hAnsi="Palatino Linotype" w:cs="Arial"/>
          <w:szCs w:val="23"/>
        </w:rPr>
      </w:pPr>
    </w:p>
    <w:p w14:paraId="194FFF13" w14:textId="56CD3B18" w:rsidR="0072422C" w:rsidRPr="00F230A7" w:rsidRDefault="0072422C" w:rsidP="0072422C">
      <w:pPr>
        <w:pStyle w:val="Prrafodelista"/>
        <w:numPr>
          <w:ilvl w:val="0"/>
          <w:numId w:val="1"/>
        </w:numPr>
        <w:spacing w:line="360" w:lineRule="auto"/>
        <w:ind w:left="0" w:firstLine="0"/>
        <w:jc w:val="both"/>
        <w:rPr>
          <w:rFonts w:ascii="Palatino Linotype" w:hAnsi="Palatino Linotype" w:cs="Arial"/>
          <w:color w:val="000000" w:themeColor="text1"/>
        </w:rPr>
      </w:pPr>
      <w:r w:rsidRPr="00F230A7">
        <w:rPr>
          <w:rFonts w:ascii="Palatino Linotype" w:eastAsia="Calibri" w:hAnsi="Palatino Linotype" w:cs="Arial"/>
        </w:rPr>
        <w:t xml:space="preserve">En respuesta a la solicitud de información el </w:t>
      </w:r>
      <w:r w:rsidRPr="00F230A7">
        <w:rPr>
          <w:rFonts w:ascii="Palatino Linotype" w:hAnsi="Palatino Linotype" w:cs="Arial"/>
          <w:b/>
        </w:rPr>
        <w:t xml:space="preserve">SUJETO OBLIGADO </w:t>
      </w:r>
      <w:r w:rsidRPr="00F230A7">
        <w:rPr>
          <w:rFonts w:ascii="Palatino Linotype" w:hAnsi="Palatino Linotype" w:cs="Arial"/>
        </w:rPr>
        <w:t xml:space="preserve">respondió a los requerimientos formulados por el particular, mediante oficio suscrito por la Titular del Instituto Municipal de Salud. </w:t>
      </w:r>
    </w:p>
    <w:p w14:paraId="2CF94D20" w14:textId="77777777" w:rsidR="0072422C" w:rsidRPr="00F230A7" w:rsidRDefault="0072422C" w:rsidP="0072422C">
      <w:pPr>
        <w:pStyle w:val="Prrafodelista"/>
        <w:rPr>
          <w:rFonts w:ascii="Palatino Linotype" w:hAnsi="Palatino Linotype" w:cs="Arial"/>
          <w:color w:val="000000" w:themeColor="text1"/>
        </w:rPr>
      </w:pPr>
    </w:p>
    <w:p w14:paraId="73109A91" w14:textId="4D8BA81F" w:rsidR="0072422C" w:rsidRPr="00F230A7" w:rsidRDefault="0072422C" w:rsidP="0072422C">
      <w:pPr>
        <w:pStyle w:val="Prrafodelista"/>
        <w:numPr>
          <w:ilvl w:val="0"/>
          <w:numId w:val="1"/>
        </w:numPr>
        <w:spacing w:line="360" w:lineRule="auto"/>
        <w:ind w:left="0" w:firstLine="0"/>
        <w:jc w:val="both"/>
        <w:rPr>
          <w:rFonts w:ascii="Palatino Linotype" w:hAnsi="Palatino Linotype" w:cs="Arial"/>
          <w:color w:val="000000" w:themeColor="text1"/>
        </w:rPr>
      </w:pPr>
      <w:r w:rsidRPr="00F230A7">
        <w:rPr>
          <w:rFonts w:ascii="Palatino Linotype" w:hAnsi="Palatino Linotype" w:cs="Arial"/>
          <w:color w:val="000000" w:themeColor="text1"/>
        </w:rPr>
        <w:t xml:space="preserve">El </w:t>
      </w:r>
      <w:r w:rsidRPr="00F230A7">
        <w:rPr>
          <w:rFonts w:ascii="Palatino Linotype" w:hAnsi="Palatino Linotype" w:cs="Arial"/>
          <w:b/>
          <w:color w:val="000000" w:themeColor="text1"/>
        </w:rPr>
        <w:t>RECURRENTE</w:t>
      </w:r>
      <w:r w:rsidRPr="00F230A7">
        <w:rPr>
          <w:rFonts w:ascii="Palatino Linotype" w:hAnsi="Palatino Linotype" w:cs="Arial"/>
          <w:color w:val="000000" w:themeColor="text1"/>
        </w:rPr>
        <w:t xml:space="preserve"> inconforme con la respuesta presentó el medio de impugnación al rubro descrito, señalando como acto impugnado y como razones o motivos de inconformidad los ya transcritos. </w:t>
      </w:r>
    </w:p>
    <w:p w14:paraId="5F0693A0" w14:textId="77777777" w:rsidR="0072422C" w:rsidRPr="00F230A7" w:rsidRDefault="0072422C" w:rsidP="0072422C">
      <w:pPr>
        <w:pStyle w:val="Prrafodelista"/>
        <w:rPr>
          <w:rFonts w:ascii="Palatino Linotype" w:hAnsi="Palatino Linotype" w:cs="Arial"/>
          <w:color w:val="000000" w:themeColor="text1"/>
        </w:rPr>
      </w:pPr>
    </w:p>
    <w:p w14:paraId="1A5A5125" w14:textId="30A62691" w:rsidR="0072422C" w:rsidRPr="00F230A7" w:rsidRDefault="0072422C" w:rsidP="0072422C">
      <w:pPr>
        <w:pStyle w:val="Prrafodelista"/>
        <w:numPr>
          <w:ilvl w:val="0"/>
          <w:numId w:val="1"/>
        </w:numPr>
        <w:spacing w:line="360" w:lineRule="auto"/>
        <w:ind w:left="0" w:right="49" w:firstLine="0"/>
        <w:jc w:val="both"/>
        <w:rPr>
          <w:rFonts w:ascii="Palatino Linotype" w:eastAsia="MS Mincho" w:hAnsi="Palatino Linotype" w:cs="Arial"/>
        </w:rPr>
      </w:pPr>
      <w:r w:rsidRPr="00F230A7">
        <w:rPr>
          <w:rFonts w:ascii="Palatino Linotype" w:eastAsia="MS Mincho" w:hAnsi="Palatino Linotype" w:cs="Arial"/>
        </w:rPr>
        <w:t>En</w:t>
      </w:r>
      <w:r w:rsidRPr="00F230A7">
        <w:rPr>
          <w:rFonts w:ascii="Palatino Linotype" w:eastAsia="Times New Roman" w:hAnsi="Palatino Linotype" w:cs="Arial"/>
        </w:rPr>
        <w:t xml:space="preserve"> </w:t>
      </w:r>
      <w:r w:rsidRPr="00F230A7">
        <w:rPr>
          <w:rFonts w:ascii="Palatino Linotype" w:hAnsi="Palatino Linotype" w:cs="Arial"/>
          <w:lang w:eastAsia="es-MX"/>
        </w:rPr>
        <w:t>dichas</w:t>
      </w:r>
      <w:r w:rsidRPr="00F230A7">
        <w:rPr>
          <w:rFonts w:ascii="Palatino Linotype" w:eastAsia="Times New Roman" w:hAnsi="Palatino Linotype" w:cs="Arial"/>
        </w:rPr>
        <w:t xml:space="preserve"> condiciones, la </w:t>
      </w:r>
      <w:r w:rsidRPr="00F230A7">
        <w:rPr>
          <w:rFonts w:ascii="Palatino Linotype" w:eastAsia="Times New Roman" w:hAnsi="Palatino Linotype" w:cs="Arial"/>
          <w:i/>
        </w:rPr>
        <w:t>Litis</w:t>
      </w:r>
      <w:r w:rsidRPr="00F230A7">
        <w:rPr>
          <w:rFonts w:ascii="Palatino Linotype" w:eastAsia="Times New Roman" w:hAnsi="Palatino Linotype" w:cs="Arial"/>
        </w:rPr>
        <w:t xml:space="preserve"> a resolver en este recurso se circunscribe a determinar si </w:t>
      </w:r>
      <w:r w:rsidRPr="00F230A7">
        <w:rPr>
          <w:rFonts w:ascii="Palatino Linotype" w:eastAsia="MS Mincho" w:hAnsi="Palatino Linotype" w:cs="Arial"/>
        </w:rPr>
        <w:t xml:space="preserve">se actualizan las causales de procedencia previstas en las fracciones V  y VI del artículo 179 de la </w:t>
      </w:r>
      <w:r w:rsidRPr="00F230A7">
        <w:rPr>
          <w:rFonts w:ascii="Palatino Linotype" w:eastAsia="MS Mincho" w:hAnsi="Palatino Linotype" w:cs="Arial"/>
          <w:b/>
        </w:rPr>
        <w:t>Ley de Transparencia y Acceso a la Información Pública del Estado de México y Municipios</w:t>
      </w:r>
      <w:r w:rsidRPr="00F230A7">
        <w:rPr>
          <w:rFonts w:ascii="Palatino Linotype" w:eastAsia="MS Mincho" w:hAnsi="Palatino Linotype" w:cs="Arial"/>
        </w:rPr>
        <w:t xml:space="preserve">, en virtud de que las mismas establecen la entrega de información incompleta y la entrega de información que no corresponda con lo solicitado; contexto del cual se dolió la </w:t>
      </w:r>
      <w:r w:rsidRPr="00F230A7">
        <w:rPr>
          <w:rFonts w:ascii="Palatino Linotype" w:eastAsia="MS Mincho" w:hAnsi="Palatino Linotype" w:cs="Arial"/>
          <w:b/>
        </w:rPr>
        <w:t>RECURRENTE</w:t>
      </w:r>
      <w:r w:rsidRPr="00F230A7">
        <w:rPr>
          <w:rFonts w:ascii="Palatino Linotype" w:eastAsia="MS Mincho" w:hAnsi="Palatino Linotype" w:cs="Arial"/>
        </w:rPr>
        <w:t xml:space="preserve"> al momento de interponer el recurso de revisión de mérito.</w:t>
      </w:r>
    </w:p>
    <w:p w14:paraId="15E7C120" w14:textId="77777777" w:rsidR="0072422C" w:rsidRPr="00F230A7" w:rsidRDefault="0072422C" w:rsidP="0072422C">
      <w:pPr>
        <w:pStyle w:val="Prrafodelista"/>
        <w:rPr>
          <w:rFonts w:ascii="Palatino Linotype" w:eastAsia="MS Mincho" w:hAnsi="Palatino Linotype" w:cs="Arial"/>
        </w:rPr>
      </w:pPr>
    </w:p>
    <w:p w14:paraId="76E8A371" w14:textId="77777777" w:rsidR="0072422C" w:rsidRPr="00F230A7" w:rsidRDefault="0072422C" w:rsidP="0072422C">
      <w:pPr>
        <w:keepNext/>
        <w:keepLines/>
        <w:spacing w:before="40"/>
        <w:outlineLvl w:val="1"/>
        <w:rPr>
          <w:rFonts w:ascii="Palatino Linotype" w:eastAsia="MS Gothic" w:hAnsi="Palatino Linotype" w:cs="Times New Roman"/>
          <w:b/>
        </w:rPr>
      </w:pPr>
      <w:bookmarkStart w:id="45" w:name="_Toc531781772"/>
      <w:bookmarkStart w:id="46" w:name="_Toc24025323"/>
      <w:bookmarkStart w:id="47" w:name="_Toc24530256"/>
      <w:bookmarkStart w:id="48" w:name="_Toc26955337"/>
      <w:r w:rsidRPr="00F230A7">
        <w:rPr>
          <w:rFonts w:ascii="Palatino Linotype" w:eastAsia="Calibri" w:hAnsi="Palatino Linotype" w:cs="Times New Roman"/>
          <w:b/>
          <w:bCs/>
          <w:lang w:val="es-ES"/>
        </w:rPr>
        <w:lastRenderedPageBreak/>
        <w:t xml:space="preserve">QUINTO. </w:t>
      </w:r>
      <w:r w:rsidRPr="00F230A7">
        <w:rPr>
          <w:rFonts w:ascii="Palatino Linotype" w:eastAsia="MS Gothic" w:hAnsi="Palatino Linotype" w:cs="Times New Roman"/>
          <w:b/>
        </w:rPr>
        <w:t>Del estudio y resolución del asunto</w:t>
      </w:r>
      <w:bookmarkEnd w:id="45"/>
      <w:r w:rsidRPr="00F230A7">
        <w:rPr>
          <w:rFonts w:ascii="Palatino Linotype" w:eastAsia="MS Gothic" w:hAnsi="Palatino Linotype" w:cs="Times New Roman"/>
          <w:b/>
        </w:rPr>
        <w:t>.</w:t>
      </w:r>
      <w:bookmarkEnd w:id="46"/>
      <w:bookmarkEnd w:id="47"/>
      <w:bookmarkEnd w:id="48"/>
      <w:r w:rsidRPr="00F230A7">
        <w:rPr>
          <w:rFonts w:ascii="Palatino Linotype" w:eastAsia="MS Gothic" w:hAnsi="Palatino Linotype" w:cs="Times New Roman"/>
          <w:b/>
        </w:rPr>
        <w:t xml:space="preserve"> </w:t>
      </w:r>
    </w:p>
    <w:p w14:paraId="55D31671" w14:textId="77777777" w:rsidR="0072422C" w:rsidRPr="00F230A7" w:rsidRDefault="0072422C" w:rsidP="0072422C">
      <w:pPr>
        <w:keepNext/>
        <w:keepLines/>
        <w:spacing w:before="40"/>
        <w:outlineLvl w:val="1"/>
        <w:rPr>
          <w:rFonts w:ascii="Palatino Linotype" w:eastAsia="MS Gothic" w:hAnsi="Palatino Linotype" w:cs="Times New Roman"/>
          <w:b/>
        </w:rPr>
      </w:pPr>
    </w:p>
    <w:p w14:paraId="1E10D893" w14:textId="3DCCD2C3" w:rsidR="0072422C" w:rsidRPr="00F230A7" w:rsidRDefault="0072422C" w:rsidP="0072422C">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F230A7">
        <w:rPr>
          <w:rFonts w:ascii="Palatino Linotype" w:hAnsi="Palatino Linotype" w:cs="Arial"/>
        </w:rPr>
        <w:t xml:space="preserve">Derivado del planteamiento de la Litis, se procede a analizar el contenido íntegro de las </w:t>
      </w:r>
      <w:r w:rsidRPr="00F230A7">
        <w:rPr>
          <w:rFonts w:ascii="Palatino Linotype" w:eastAsia="Calibri" w:hAnsi="Palatino Linotype" w:cs="Arial"/>
          <w:lang w:val="es-MX" w:eastAsia="en-US"/>
        </w:rPr>
        <w:t xml:space="preserve">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F230A7">
        <w:rPr>
          <w:rFonts w:ascii="Palatino Linotype" w:eastAsia="Calibri" w:hAnsi="Palatino Linotype" w:cs="Arial"/>
          <w:lang w:val="es-ES" w:eastAsia="en-US"/>
        </w:rPr>
        <w:t>Ley de Transparencia y Acceso a la Información Pública del Estado de México y Municipios</w:t>
      </w:r>
      <w:r w:rsidRPr="00F230A7">
        <w:rPr>
          <w:rFonts w:ascii="Palatino Linotype" w:eastAsia="Times New Roman" w:hAnsi="Palatino Linotype" w:cs="Arial"/>
          <w:lang w:val="es-ES" w:eastAsia="es-MX"/>
        </w:rPr>
        <w:t>.</w:t>
      </w:r>
    </w:p>
    <w:p w14:paraId="07514BFC" w14:textId="77777777" w:rsidR="0072422C" w:rsidRPr="00F230A7" w:rsidRDefault="0072422C" w:rsidP="0072422C">
      <w:pPr>
        <w:pStyle w:val="Prrafodelista"/>
        <w:tabs>
          <w:tab w:val="left" w:pos="0"/>
        </w:tabs>
        <w:spacing w:line="360" w:lineRule="auto"/>
        <w:ind w:left="0" w:right="49"/>
        <w:jc w:val="both"/>
        <w:rPr>
          <w:rFonts w:ascii="Palatino Linotype" w:eastAsia="MS Mincho" w:hAnsi="Palatino Linotype" w:cs="Times New Roman"/>
          <w:color w:val="000000"/>
        </w:rPr>
      </w:pPr>
    </w:p>
    <w:p w14:paraId="54DCA816" w14:textId="77777777" w:rsidR="0072422C" w:rsidRPr="00F230A7" w:rsidRDefault="0072422C" w:rsidP="0072422C">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F230A7">
        <w:rPr>
          <w:rFonts w:ascii="Palatino Linotype" w:eastAsia="MS Mincho" w:hAnsi="Palatino Linotype" w:cs="Times New Roman"/>
          <w:color w:val="000000"/>
        </w:rPr>
        <w:t xml:space="preserve">En el caso concreto que nos ocupa analizar, el particular requirió del </w:t>
      </w:r>
      <w:r w:rsidRPr="00F230A7">
        <w:rPr>
          <w:rFonts w:ascii="Palatino Linotype" w:eastAsia="MS Mincho" w:hAnsi="Palatino Linotype" w:cs="Times New Roman"/>
          <w:b/>
          <w:color w:val="000000"/>
        </w:rPr>
        <w:t xml:space="preserve">SUJETO OBLIGADO </w:t>
      </w:r>
      <w:r w:rsidRPr="00F230A7">
        <w:rPr>
          <w:rFonts w:ascii="Palatino Linotype" w:eastAsia="MS Mincho" w:hAnsi="Palatino Linotype" w:cs="Times New Roman"/>
          <w:color w:val="000000"/>
        </w:rPr>
        <w:t xml:space="preserve">la siguiente información: </w:t>
      </w:r>
    </w:p>
    <w:p w14:paraId="30292DE8" w14:textId="77777777" w:rsidR="0072422C" w:rsidRPr="00F230A7" w:rsidRDefault="0072422C" w:rsidP="0072422C">
      <w:pPr>
        <w:pStyle w:val="Prrafodelista"/>
        <w:rPr>
          <w:rFonts w:ascii="Palatino Linotype" w:eastAsia="MS Mincho" w:hAnsi="Palatino Linotype" w:cs="Times New Roman"/>
          <w:color w:val="000000"/>
        </w:rPr>
      </w:pPr>
    </w:p>
    <w:p w14:paraId="0AFBAA77" w14:textId="35DBAD7F" w:rsidR="0072422C" w:rsidRPr="00F230A7" w:rsidRDefault="0072422C" w:rsidP="00AB292D">
      <w:pPr>
        <w:pStyle w:val="Prrafodelista"/>
        <w:numPr>
          <w:ilvl w:val="0"/>
          <w:numId w:val="37"/>
        </w:numPr>
        <w:tabs>
          <w:tab w:val="left" w:pos="0"/>
        </w:tabs>
        <w:spacing w:line="360" w:lineRule="auto"/>
        <w:ind w:right="49"/>
        <w:jc w:val="both"/>
        <w:rPr>
          <w:rFonts w:ascii="Palatino Linotype" w:eastAsia="MS Mincho" w:hAnsi="Palatino Linotype" w:cs="Times New Roman"/>
          <w:color w:val="000000"/>
        </w:rPr>
      </w:pPr>
      <w:r w:rsidRPr="00F230A7">
        <w:rPr>
          <w:rFonts w:ascii="Palatino Linotype" w:eastAsia="MS Mincho" w:hAnsi="Palatino Linotype" w:cs="Times New Roman"/>
          <w:color w:val="000000"/>
        </w:rPr>
        <w:t>Agenda pública de la Titular del Instituto Municipal de Salud, correspondiente al mes de diciembre de dos mil diecinueve;</w:t>
      </w:r>
      <w:r w:rsidR="00B30BA8" w:rsidRPr="00F230A7">
        <w:rPr>
          <w:rFonts w:ascii="Palatino Linotype" w:eastAsia="MS Mincho" w:hAnsi="Palatino Linotype" w:cs="Times New Roman"/>
          <w:color w:val="000000"/>
        </w:rPr>
        <w:t xml:space="preserve"> y especificó que quiere saber el trabajo realizado el cuatro de diciembre del mismo año;</w:t>
      </w:r>
    </w:p>
    <w:p w14:paraId="56313400" w14:textId="22BF872D" w:rsidR="0072422C" w:rsidRPr="00F230A7" w:rsidRDefault="00B30BA8" w:rsidP="0072422C">
      <w:pPr>
        <w:pStyle w:val="Prrafodelista"/>
        <w:numPr>
          <w:ilvl w:val="0"/>
          <w:numId w:val="37"/>
        </w:numPr>
        <w:tabs>
          <w:tab w:val="left" w:pos="0"/>
        </w:tabs>
        <w:spacing w:line="360" w:lineRule="auto"/>
        <w:ind w:right="49"/>
        <w:jc w:val="both"/>
        <w:rPr>
          <w:rFonts w:ascii="Palatino Linotype" w:eastAsia="MS Mincho" w:hAnsi="Palatino Linotype" w:cs="Times New Roman"/>
          <w:color w:val="000000"/>
        </w:rPr>
      </w:pPr>
      <w:r w:rsidRPr="00F230A7">
        <w:rPr>
          <w:rFonts w:ascii="Palatino Linotype" w:eastAsia="MS Mincho" w:hAnsi="Palatino Linotype" w:cs="Times New Roman"/>
          <w:color w:val="000000"/>
        </w:rPr>
        <w:t>Monto gastado por el Instituto para la fiesta de fin de año el diecisiete (17) de diciembre de 2019 y si incluía el hotel que pago la Titular con recursos públicos</w:t>
      </w:r>
      <w:r w:rsidR="0072422C" w:rsidRPr="00F230A7">
        <w:rPr>
          <w:rFonts w:ascii="Palatino Linotype" w:eastAsia="MS Mincho" w:hAnsi="Palatino Linotype" w:cs="Times New Roman"/>
          <w:color w:val="000000"/>
        </w:rPr>
        <w:t>; y,</w:t>
      </w:r>
    </w:p>
    <w:p w14:paraId="28B180DF" w14:textId="02F3E817" w:rsidR="00B30BA8" w:rsidRPr="00F230A7" w:rsidRDefault="00BC412C" w:rsidP="00BC412C">
      <w:pPr>
        <w:pStyle w:val="Prrafodelista"/>
        <w:numPr>
          <w:ilvl w:val="0"/>
          <w:numId w:val="37"/>
        </w:numPr>
        <w:tabs>
          <w:tab w:val="left" w:pos="0"/>
        </w:tabs>
        <w:spacing w:line="360" w:lineRule="auto"/>
        <w:ind w:right="49"/>
        <w:jc w:val="both"/>
        <w:rPr>
          <w:rFonts w:ascii="Palatino Linotype" w:eastAsia="MS Mincho" w:hAnsi="Palatino Linotype" w:cs="Times New Roman"/>
          <w:color w:val="000000"/>
        </w:rPr>
      </w:pPr>
      <w:r w:rsidRPr="00F230A7">
        <w:rPr>
          <w:rFonts w:ascii="Palatino Linotype" w:hAnsi="Palatino Linotype" w:cs="Arial"/>
        </w:rPr>
        <w:t>El documento que dé cuenta que está comprometida con la salud de la mujer, siendo que promueve diversos temas en sus eventos públicos</w:t>
      </w:r>
      <w:r w:rsidRPr="00F230A7">
        <w:rPr>
          <w:rFonts w:ascii="Palatino Linotype" w:eastAsia="MS Mincho" w:hAnsi="Palatino Linotype" w:cs="Times New Roman"/>
          <w:color w:val="000000"/>
        </w:rPr>
        <w:t xml:space="preserve"> y s</w:t>
      </w:r>
      <w:r w:rsidR="00B30BA8" w:rsidRPr="00F230A7">
        <w:rPr>
          <w:rFonts w:ascii="Palatino Linotype" w:eastAsia="MS Mincho" w:hAnsi="Palatino Linotype" w:cs="Times New Roman"/>
          <w:color w:val="000000"/>
        </w:rPr>
        <w:t xml:space="preserve">aber cómo es que ella pregona con el ejemplo, si se dice que no es así. </w:t>
      </w:r>
    </w:p>
    <w:p w14:paraId="43B4E839" w14:textId="77777777" w:rsidR="00BC412C" w:rsidRPr="00F230A7" w:rsidRDefault="00BC412C" w:rsidP="00BC412C">
      <w:pPr>
        <w:pStyle w:val="Prrafodelista"/>
        <w:tabs>
          <w:tab w:val="left" w:pos="0"/>
        </w:tabs>
        <w:spacing w:line="360" w:lineRule="auto"/>
        <w:ind w:right="49"/>
        <w:jc w:val="both"/>
        <w:rPr>
          <w:rFonts w:ascii="Palatino Linotype" w:eastAsia="MS Mincho" w:hAnsi="Palatino Linotype" w:cs="Times New Roman"/>
          <w:color w:val="000000"/>
        </w:rPr>
      </w:pPr>
    </w:p>
    <w:p w14:paraId="3550121A" w14:textId="688D7D14" w:rsidR="0072422C" w:rsidRPr="00F230A7" w:rsidRDefault="0072422C" w:rsidP="0072422C">
      <w:pPr>
        <w:pStyle w:val="Prrafodelista"/>
        <w:numPr>
          <w:ilvl w:val="0"/>
          <w:numId w:val="1"/>
        </w:numPr>
        <w:tabs>
          <w:tab w:val="left" w:pos="0"/>
        </w:tabs>
        <w:spacing w:line="360" w:lineRule="auto"/>
        <w:ind w:left="0" w:right="49" w:firstLine="0"/>
        <w:jc w:val="both"/>
        <w:rPr>
          <w:rFonts w:ascii="Palatino Linotype" w:hAnsi="Palatino Linotype" w:cs="Arial"/>
        </w:rPr>
      </w:pPr>
      <w:r w:rsidRPr="00F230A7">
        <w:rPr>
          <w:rFonts w:ascii="Palatino Linotype" w:hAnsi="Palatino Linotype" w:cs="Arial"/>
        </w:rPr>
        <w:lastRenderedPageBreak/>
        <w:t xml:space="preserve">Previo a analizar si el </w:t>
      </w:r>
      <w:r w:rsidRPr="00F230A7">
        <w:rPr>
          <w:rFonts w:ascii="Palatino Linotype" w:hAnsi="Palatino Linotype" w:cs="Arial"/>
          <w:b/>
        </w:rPr>
        <w:t xml:space="preserve">SUJETO OBLIGADO </w:t>
      </w:r>
      <w:r w:rsidRPr="00F230A7">
        <w:rPr>
          <w:rFonts w:ascii="Palatino Linotype" w:hAnsi="Palatino Linotype" w:cs="Arial"/>
        </w:rPr>
        <w:t xml:space="preserve">atendió cada uno de los requerimientos formulados por el particular es de señalar </w:t>
      </w:r>
      <w:r w:rsidR="008B5D7C" w:rsidRPr="00F230A7">
        <w:rPr>
          <w:rFonts w:ascii="Palatino Linotype" w:hAnsi="Palatino Linotype" w:cs="Arial"/>
        </w:rPr>
        <w:t xml:space="preserve">que el Servidor Público Habilitado que atendió la solicitud de información, es la Titular del Instituto Municipal de Salud. </w:t>
      </w:r>
    </w:p>
    <w:p w14:paraId="5BD35233" w14:textId="77777777" w:rsidR="0072422C" w:rsidRPr="00F230A7" w:rsidRDefault="0072422C" w:rsidP="0072422C">
      <w:pPr>
        <w:pStyle w:val="Prrafodelista"/>
        <w:tabs>
          <w:tab w:val="left" w:pos="0"/>
        </w:tabs>
        <w:spacing w:line="360" w:lineRule="auto"/>
        <w:ind w:left="0" w:right="49"/>
        <w:jc w:val="both"/>
        <w:rPr>
          <w:rFonts w:ascii="Palatino Linotype" w:hAnsi="Palatino Linotype" w:cs="Arial"/>
        </w:rPr>
      </w:pPr>
    </w:p>
    <w:p w14:paraId="550557CD" w14:textId="78CB8F90" w:rsidR="0072422C" w:rsidRPr="00F230A7" w:rsidRDefault="008B5D7C" w:rsidP="0072422C">
      <w:pPr>
        <w:pStyle w:val="Prrafodelista"/>
        <w:numPr>
          <w:ilvl w:val="0"/>
          <w:numId w:val="1"/>
        </w:numPr>
        <w:tabs>
          <w:tab w:val="left" w:pos="0"/>
        </w:tabs>
        <w:spacing w:line="360" w:lineRule="auto"/>
        <w:ind w:left="0" w:right="49" w:firstLine="0"/>
        <w:jc w:val="both"/>
        <w:rPr>
          <w:rFonts w:ascii="Palatino Linotype" w:hAnsi="Palatino Linotype" w:cs="Arial"/>
        </w:rPr>
      </w:pPr>
      <w:r w:rsidRPr="00F230A7">
        <w:rPr>
          <w:rFonts w:ascii="Palatino Linotype" w:hAnsi="Palatino Linotype" w:cs="Arial"/>
        </w:rPr>
        <w:t xml:space="preserve">En consecuencia, </w:t>
      </w:r>
      <w:r w:rsidR="0072422C" w:rsidRPr="00F230A7">
        <w:rPr>
          <w:rFonts w:ascii="Palatino Linotype" w:hAnsi="Palatino Linotype" w:cs="Arial"/>
        </w:rPr>
        <w:t xml:space="preserve">se advierte que la Titular de la Unidad de Transparencia en cumplimiento a lo dispuesto a el artículo 162 de la </w:t>
      </w:r>
      <w:r w:rsidR="0072422C" w:rsidRPr="00F230A7">
        <w:rPr>
          <w:rFonts w:ascii="Palatino Linotype" w:hAnsi="Palatino Linotype" w:cs="Arial"/>
          <w:b/>
        </w:rPr>
        <w:t xml:space="preserve">Ley de Transparencia y Acceso a la Información Pública del Estado de México y Municipios </w:t>
      </w:r>
      <w:r w:rsidR="0072422C" w:rsidRPr="00F230A7">
        <w:rPr>
          <w:rFonts w:ascii="Palatino Linotype" w:hAnsi="Palatino Linotype" w:cs="Arial"/>
        </w:rPr>
        <w:t xml:space="preserve">que la letra dice: </w:t>
      </w:r>
    </w:p>
    <w:p w14:paraId="4906352E" w14:textId="77777777" w:rsidR="0072422C" w:rsidRPr="00F230A7" w:rsidRDefault="0072422C" w:rsidP="0072422C">
      <w:pPr>
        <w:pStyle w:val="Prrafodelista"/>
        <w:rPr>
          <w:rFonts w:ascii="Palatino Linotype" w:hAnsi="Palatino Linotype" w:cs="Arial"/>
        </w:rPr>
      </w:pPr>
    </w:p>
    <w:p w14:paraId="0E32FA29" w14:textId="77777777" w:rsidR="0072422C" w:rsidRPr="00F230A7" w:rsidRDefault="0072422C" w:rsidP="0072422C">
      <w:pPr>
        <w:pStyle w:val="Prrafodelista"/>
        <w:tabs>
          <w:tab w:val="left" w:pos="851"/>
        </w:tabs>
        <w:spacing w:line="360" w:lineRule="auto"/>
        <w:ind w:left="851" w:right="616"/>
        <w:jc w:val="both"/>
        <w:rPr>
          <w:rFonts w:ascii="Palatino Linotype" w:hAnsi="Palatino Linotype" w:cs="Arial"/>
          <w:i/>
          <w:sz w:val="22"/>
          <w:szCs w:val="22"/>
        </w:rPr>
      </w:pPr>
      <w:r w:rsidRPr="00F230A7">
        <w:rPr>
          <w:rFonts w:ascii="Palatino Linotype" w:hAnsi="Palatino Linotype" w:cs="Arial"/>
          <w:i/>
          <w:sz w:val="22"/>
          <w:szCs w:val="22"/>
        </w:rPr>
        <w:t>“</w:t>
      </w:r>
      <w:r w:rsidRPr="00F230A7">
        <w:rPr>
          <w:rFonts w:ascii="Palatino Linotype" w:hAnsi="Palatino Linotype" w:cs="Arial"/>
          <w:b/>
          <w:i/>
          <w:sz w:val="22"/>
          <w:szCs w:val="22"/>
        </w:rPr>
        <w:t>Artículo 162.</w:t>
      </w:r>
      <w:r w:rsidRPr="00F230A7">
        <w:rPr>
          <w:rFonts w:ascii="Palatino Linotype" w:hAnsi="Palatino Linotype" w:cs="Arial"/>
          <w:i/>
          <w:sz w:val="22"/>
          <w:szCs w:val="22"/>
        </w:rPr>
        <w:t xml:space="preserve"> Las unidades de transparencia deberán garantizar </w:t>
      </w:r>
      <w:r w:rsidRPr="00F230A7">
        <w:rPr>
          <w:rFonts w:ascii="Palatino Linotype" w:hAnsi="Palatino Linotype" w:cs="Arial"/>
          <w:b/>
          <w:i/>
          <w:sz w:val="22"/>
          <w:szCs w:val="22"/>
          <w:u w:val="single"/>
        </w:rPr>
        <w:t>que las solicitudes se turnen a todas las Áreas competentes</w:t>
      </w:r>
      <w:r w:rsidRPr="00F230A7">
        <w:rPr>
          <w:rFonts w:ascii="Palatino Linotype" w:hAnsi="Palatino Linotype" w:cs="Arial"/>
          <w:i/>
          <w:sz w:val="22"/>
          <w:szCs w:val="22"/>
        </w:rPr>
        <w:t xml:space="preserve"> que cuenten con la información o deban tenerla de acuerdo a sus facultades, competencias y funciones, con el objeto de que realicen una búsqueda exhaustiva y razonable de la información solicitada.”</w:t>
      </w:r>
    </w:p>
    <w:p w14:paraId="54B39F34" w14:textId="77777777" w:rsidR="0072422C" w:rsidRPr="00F230A7" w:rsidRDefault="0072422C" w:rsidP="0072422C">
      <w:pPr>
        <w:pStyle w:val="Prrafodelista"/>
        <w:tabs>
          <w:tab w:val="left" w:pos="851"/>
        </w:tabs>
        <w:spacing w:line="360" w:lineRule="auto"/>
        <w:ind w:left="851" w:right="616"/>
        <w:jc w:val="both"/>
        <w:rPr>
          <w:rFonts w:ascii="Palatino Linotype" w:hAnsi="Palatino Linotype" w:cs="Arial"/>
          <w:i/>
          <w:sz w:val="22"/>
          <w:szCs w:val="22"/>
        </w:rPr>
      </w:pPr>
    </w:p>
    <w:p w14:paraId="6DA60FE4" w14:textId="5B9D3AF2" w:rsidR="008B5D7C" w:rsidRPr="00F230A7" w:rsidRDefault="008B5D7C" w:rsidP="008B5D7C">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F230A7">
        <w:rPr>
          <w:rFonts w:ascii="Palatino Linotype" w:hAnsi="Palatino Linotype" w:cs="Arial"/>
        </w:rPr>
        <w:t xml:space="preserve">En este orden de ideas, por cuanto hace al planteamiento formulado en el inciso a) relativo a la </w:t>
      </w:r>
      <w:r w:rsidRPr="00F230A7">
        <w:rPr>
          <w:rFonts w:ascii="Palatino Linotype" w:eastAsia="MS Mincho" w:hAnsi="Palatino Linotype" w:cs="Times New Roman"/>
          <w:color w:val="000000"/>
          <w:u w:val="single"/>
        </w:rPr>
        <w:t>Agenda pública de la Titular del Instituto Municipal de Salud, correspondiente al mes de diciembre de dos mil diecinueve; y especificó que quiere saber el trabajo realizado el cuatro de diciembre del mismo año</w:t>
      </w:r>
      <w:r w:rsidRPr="00F230A7">
        <w:rPr>
          <w:rFonts w:ascii="Palatino Linotype" w:eastAsia="MS Mincho" w:hAnsi="Palatino Linotype" w:cs="Times New Roman"/>
          <w:color w:val="000000"/>
        </w:rPr>
        <w:t xml:space="preserve">; el </w:t>
      </w:r>
      <w:r w:rsidRPr="00F230A7">
        <w:rPr>
          <w:rFonts w:ascii="Palatino Linotype" w:eastAsia="MS Mincho" w:hAnsi="Palatino Linotype" w:cs="Times New Roman"/>
          <w:b/>
          <w:color w:val="000000"/>
        </w:rPr>
        <w:t xml:space="preserve">SUJETO OBLIGADO </w:t>
      </w:r>
      <w:r w:rsidRPr="00F230A7">
        <w:rPr>
          <w:rFonts w:ascii="Palatino Linotype" w:eastAsia="MS Mincho" w:hAnsi="Palatino Linotype" w:cs="Times New Roman"/>
          <w:color w:val="000000"/>
        </w:rPr>
        <w:t xml:space="preserve">remitió el calendario de actividades públicas correspondientes al mes de diciembre de 2019, y precisó las actividades realizadas el día cuatro (04) de diciembre del mismo año, tal como se observa en la siguiente captura de pantalla. </w:t>
      </w:r>
    </w:p>
    <w:p w14:paraId="3D401C8C" w14:textId="42F81A1C" w:rsidR="008B5D7C" w:rsidRPr="00F230A7" w:rsidRDefault="008B5D7C" w:rsidP="008B5D7C">
      <w:pPr>
        <w:pStyle w:val="Prrafodelista"/>
        <w:tabs>
          <w:tab w:val="left" w:pos="0"/>
        </w:tabs>
        <w:spacing w:line="360" w:lineRule="auto"/>
        <w:ind w:left="0" w:right="49"/>
        <w:jc w:val="both"/>
        <w:rPr>
          <w:rFonts w:ascii="Palatino Linotype" w:eastAsia="MS Mincho" w:hAnsi="Palatino Linotype" w:cs="Times New Roman"/>
          <w:color w:val="000000"/>
        </w:rPr>
      </w:pPr>
      <w:r w:rsidRPr="00F230A7">
        <w:rPr>
          <w:rFonts w:ascii="Palatino Linotype" w:eastAsia="MS Mincho" w:hAnsi="Palatino Linotype" w:cs="Times New Roman"/>
          <w:noProof/>
          <w:color w:val="000000"/>
          <w:lang w:val="es-MX" w:eastAsia="es-MX"/>
        </w:rPr>
        <w:lastRenderedPageBreak/>
        <w:drawing>
          <wp:inline distT="0" distB="0" distL="0" distR="0" wp14:anchorId="024D958B" wp14:editId="7C3938CD">
            <wp:extent cx="5577840" cy="2419350"/>
            <wp:effectExtent l="57150" t="57150" r="118110" b="1143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7840" cy="24193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DB81E6" w14:textId="77777777" w:rsidR="0072422C" w:rsidRPr="00F230A7" w:rsidRDefault="0072422C" w:rsidP="0072422C">
      <w:pPr>
        <w:pStyle w:val="Prrafodelista"/>
        <w:rPr>
          <w:rFonts w:ascii="Palatino Linotype" w:eastAsia="MS Mincho" w:hAnsi="Palatino Linotype" w:cs="Arial"/>
          <w:color w:val="000000" w:themeColor="text1"/>
          <w:lang w:val="es-MX"/>
        </w:rPr>
      </w:pPr>
    </w:p>
    <w:p w14:paraId="3AE9E375" w14:textId="7BEB8BF3" w:rsidR="00966436" w:rsidRPr="00F230A7" w:rsidRDefault="00966436" w:rsidP="0072422C">
      <w:pPr>
        <w:pStyle w:val="Prrafodelista"/>
        <w:numPr>
          <w:ilvl w:val="0"/>
          <w:numId w:val="1"/>
        </w:numPr>
        <w:spacing w:before="240" w:after="240" w:line="360" w:lineRule="auto"/>
        <w:ind w:left="0" w:firstLine="0"/>
        <w:jc w:val="both"/>
        <w:rPr>
          <w:rFonts w:ascii="Palatino Linotype" w:hAnsi="Palatino Linotype" w:cs="Arial"/>
        </w:rPr>
      </w:pPr>
      <w:r w:rsidRPr="00F230A7">
        <w:rPr>
          <w:rFonts w:ascii="Palatino Linotype" w:hAnsi="Palatino Linotype" w:cs="Arial"/>
        </w:rPr>
        <w:t xml:space="preserve">Así mismo, se inserta en el presente el anexo uno, correspondiente al calendario de actividades de la Titular del Instituto de Salud correspondiente al mes de Diciembre de dos mil diecinueve. </w:t>
      </w:r>
    </w:p>
    <w:p w14:paraId="12C3C865" w14:textId="77777777" w:rsidR="00966436" w:rsidRPr="00F230A7" w:rsidRDefault="00966436" w:rsidP="00966436">
      <w:pPr>
        <w:pStyle w:val="Prrafodelista"/>
        <w:spacing w:before="240" w:after="240" w:line="360" w:lineRule="auto"/>
        <w:ind w:left="0"/>
        <w:jc w:val="both"/>
        <w:rPr>
          <w:rFonts w:ascii="Palatino Linotype" w:hAnsi="Palatino Linotype" w:cs="Arial"/>
        </w:rPr>
      </w:pPr>
    </w:p>
    <w:p w14:paraId="1664F180" w14:textId="5E528360" w:rsidR="00966436" w:rsidRPr="00F230A7" w:rsidRDefault="00966436" w:rsidP="00966436">
      <w:pPr>
        <w:pStyle w:val="Prrafodelista"/>
        <w:spacing w:before="240" w:after="240" w:line="360" w:lineRule="auto"/>
        <w:ind w:left="0"/>
        <w:jc w:val="both"/>
        <w:rPr>
          <w:rFonts w:ascii="Palatino Linotype" w:hAnsi="Palatino Linotype" w:cs="Arial"/>
        </w:rPr>
      </w:pPr>
      <w:r w:rsidRPr="00F230A7">
        <w:rPr>
          <w:rFonts w:ascii="Palatino Linotype" w:hAnsi="Palatino Linotype" w:cs="Arial"/>
          <w:noProof/>
          <w:lang w:val="es-MX" w:eastAsia="es-MX"/>
        </w:rPr>
        <w:lastRenderedPageBreak/>
        <w:drawing>
          <wp:inline distT="0" distB="0" distL="0" distR="0" wp14:anchorId="19B373FC" wp14:editId="11272984">
            <wp:extent cx="5562600" cy="6810375"/>
            <wp:effectExtent l="57150" t="57150" r="114300" b="1238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68103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B72002" w14:textId="2CE33ADA" w:rsidR="00966436" w:rsidRPr="00F230A7" w:rsidRDefault="00966436" w:rsidP="00966436">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F230A7">
        <w:rPr>
          <w:rFonts w:ascii="Palatino Linotype" w:hAnsi="Palatino Linotype" w:cs="Arial"/>
        </w:rPr>
        <w:lastRenderedPageBreak/>
        <w:t>Ahora bien por cuanto a hace al requerimiento formulado en el inciso b) referente al m</w:t>
      </w:r>
      <w:r w:rsidRPr="00F230A7">
        <w:rPr>
          <w:rFonts w:ascii="Palatino Linotype" w:eastAsia="MS Mincho" w:hAnsi="Palatino Linotype" w:cs="Times New Roman"/>
          <w:color w:val="000000"/>
        </w:rPr>
        <w:t xml:space="preserve">onto gastado por el Instituto para la fiesta de fin de año el diecisiete (17) de diciembre de 2019 y si incluía el hotel que pago la Titular con recursos públicos; la Titular del Instituto de Salud manifestó que no se realizó fiesta alguna en esa fecha en la que se hayan empleado recursos públicos. </w:t>
      </w:r>
    </w:p>
    <w:p w14:paraId="24558966" w14:textId="77777777" w:rsidR="00966436" w:rsidRPr="00F230A7" w:rsidRDefault="00966436" w:rsidP="00966436">
      <w:pPr>
        <w:pStyle w:val="Prrafodelista"/>
        <w:spacing w:before="240" w:after="240" w:line="360" w:lineRule="auto"/>
        <w:ind w:left="0"/>
        <w:jc w:val="both"/>
        <w:rPr>
          <w:rFonts w:ascii="Palatino Linotype" w:hAnsi="Palatino Linotype" w:cs="Arial"/>
        </w:rPr>
      </w:pPr>
    </w:p>
    <w:p w14:paraId="0084DD7C" w14:textId="4817798B" w:rsidR="00966436" w:rsidRPr="00F230A7" w:rsidRDefault="00966436" w:rsidP="00966436">
      <w:pPr>
        <w:pStyle w:val="Prrafodelista"/>
        <w:spacing w:before="240" w:after="240" w:line="360" w:lineRule="auto"/>
        <w:ind w:left="0"/>
        <w:jc w:val="both"/>
        <w:rPr>
          <w:rFonts w:ascii="Palatino Linotype" w:hAnsi="Palatino Linotype" w:cs="Arial"/>
        </w:rPr>
      </w:pPr>
      <w:r w:rsidRPr="00F230A7">
        <w:rPr>
          <w:rFonts w:ascii="Palatino Linotype" w:hAnsi="Palatino Linotype" w:cs="Arial"/>
          <w:noProof/>
          <w:lang w:val="es-MX" w:eastAsia="es-MX"/>
        </w:rPr>
        <w:drawing>
          <wp:inline distT="0" distB="0" distL="0" distR="0" wp14:anchorId="11F6C20C" wp14:editId="76825325">
            <wp:extent cx="5610225" cy="1047750"/>
            <wp:effectExtent l="19050" t="19050" r="2857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1047750"/>
                    </a:xfrm>
                    <a:prstGeom prst="rect">
                      <a:avLst/>
                    </a:prstGeom>
                    <a:noFill/>
                    <a:ln w="3175">
                      <a:solidFill>
                        <a:schemeClr val="tx1"/>
                      </a:solidFill>
                    </a:ln>
                  </pic:spPr>
                </pic:pic>
              </a:graphicData>
            </a:graphic>
          </wp:inline>
        </w:drawing>
      </w:r>
    </w:p>
    <w:p w14:paraId="73105C39" w14:textId="77777777" w:rsidR="00966436" w:rsidRPr="00F230A7" w:rsidRDefault="00966436" w:rsidP="00966436">
      <w:pPr>
        <w:pStyle w:val="Prrafodelista"/>
        <w:spacing w:before="240" w:after="240" w:line="360" w:lineRule="auto"/>
        <w:ind w:left="0"/>
        <w:jc w:val="both"/>
        <w:rPr>
          <w:rFonts w:ascii="Palatino Linotype" w:hAnsi="Palatino Linotype" w:cs="Arial"/>
        </w:rPr>
      </w:pPr>
    </w:p>
    <w:p w14:paraId="36865706" w14:textId="77777777" w:rsidR="00BC412C" w:rsidRPr="00F230A7" w:rsidRDefault="00BC412C" w:rsidP="00BC412C">
      <w:pPr>
        <w:pStyle w:val="Prrafodelista"/>
        <w:numPr>
          <w:ilvl w:val="0"/>
          <w:numId w:val="1"/>
        </w:numPr>
        <w:spacing w:before="240" w:after="240" w:line="360" w:lineRule="auto"/>
        <w:ind w:left="0" w:firstLine="0"/>
        <w:jc w:val="both"/>
        <w:rPr>
          <w:rFonts w:ascii="Palatino Linotype" w:hAnsi="Palatino Linotype" w:cs="Arial"/>
        </w:rPr>
      </w:pPr>
      <w:r w:rsidRPr="00F230A7">
        <w:rPr>
          <w:rFonts w:ascii="Palatino Linotype" w:hAnsi="Palatino Linotype" w:cs="Arial"/>
        </w:rPr>
        <w:t xml:space="preserve">En este sentido, al ser directamente la Titular del Instituto de Salud quien responde a la solicitud e información </w:t>
      </w:r>
      <w:r w:rsidRPr="00F230A7">
        <w:rPr>
          <w:rFonts w:ascii="Palatino Linotype" w:eastAsia="Times New Roman" w:hAnsi="Palatino Linotype" w:cs="Times New Roman"/>
          <w:bCs/>
          <w:lang w:eastAsia="es-MX"/>
        </w:rPr>
        <w:t>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5AC5522D" w14:textId="77777777" w:rsidR="00BC412C" w:rsidRPr="00F230A7" w:rsidRDefault="00BC412C" w:rsidP="00BC412C">
      <w:pPr>
        <w:pStyle w:val="Prrafodelista"/>
        <w:spacing w:before="240" w:after="240" w:line="360" w:lineRule="auto"/>
        <w:ind w:left="0"/>
        <w:jc w:val="both"/>
        <w:rPr>
          <w:rFonts w:ascii="Palatino Linotype" w:hAnsi="Palatino Linotype" w:cs="Arial"/>
        </w:rPr>
      </w:pPr>
    </w:p>
    <w:p w14:paraId="5EEE6FBF" w14:textId="77777777" w:rsidR="00BC412C" w:rsidRPr="00F230A7" w:rsidRDefault="00BC412C" w:rsidP="00BC412C">
      <w:pPr>
        <w:pStyle w:val="Prrafodelista"/>
        <w:numPr>
          <w:ilvl w:val="0"/>
          <w:numId w:val="1"/>
        </w:numPr>
        <w:spacing w:before="240" w:after="360" w:line="360" w:lineRule="auto"/>
        <w:ind w:left="0" w:right="49" w:firstLine="0"/>
        <w:jc w:val="both"/>
        <w:rPr>
          <w:rFonts w:ascii="Palatino Linotype" w:eastAsia="Times New Roman" w:hAnsi="Palatino Linotype" w:cs="Arial"/>
          <w:bCs/>
          <w:lang w:eastAsia="es-MX"/>
        </w:rPr>
      </w:pPr>
      <w:r w:rsidRPr="00F230A7">
        <w:rPr>
          <w:rFonts w:ascii="Palatino Linotype" w:eastAsia="Times New Roman" w:hAnsi="Palatino Linotype" w:cs="Arial"/>
          <w:bCs/>
          <w:lang w:eastAsia="es-MX"/>
        </w:rPr>
        <w:t>Sirviendo de apoyo a lo anterior por analogía, el criterio 31-10 emitido por el ahora Instituto Nacional de Transparencia, Acceso a la Información y Protección de Datos Personales, que a la letra dice:</w:t>
      </w:r>
    </w:p>
    <w:p w14:paraId="7C41E5B3" w14:textId="77777777" w:rsidR="00BC412C" w:rsidRPr="00F230A7" w:rsidRDefault="00BC412C" w:rsidP="00BC412C">
      <w:pPr>
        <w:spacing w:before="240" w:after="360" w:line="360" w:lineRule="auto"/>
        <w:ind w:left="851" w:right="616"/>
        <w:jc w:val="both"/>
        <w:rPr>
          <w:rFonts w:ascii="Palatino Linotype" w:eastAsia="Times New Roman" w:hAnsi="Palatino Linotype" w:cs="Arial"/>
          <w:bCs/>
          <w:sz w:val="22"/>
          <w:szCs w:val="22"/>
          <w:lang w:eastAsia="es-MX"/>
        </w:rPr>
      </w:pPr>
      <w:r w:rsidRPr="00F230A7">
        <w:rPr>
          <w:rFonts w:ascii="Palatino Linotype" w:eastAsia="Times New Roman" w:hAnsi="Palatino Linotype" w:cs="Arial"/>
          <w:bCs/>
          <w:i/>
          <w:iCs/>
          <w:sz w:val="22"/>
          <w:szCs w:val="22"/>
          <w:lang w:eastAsia="es-MX"/>
        </w:rPr>
        <w:lastRenderedPageBreak/>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715F2C6" w14:textId="77777777" w:rsidR="00BC412C" w:rsidRPr="00F230A7" w:rsidRDefault="00BC412C" w:rsidP="00BC412C">
      <w:pPr>
        <w:numPr>
          <w:ilvl w:val="0"/>
          <w:numId w:val="1"/>
        </w:numPr>
        <w:spacing w:line="360" w:lineRule="auto"/>
        <w:ind w:left="0" w:firstLine="0"/>
        <w:contextualSpacing/>
        <w:jc w:val="both"/>
        <w:rPr>
          <w:rFonts w:ascii="Palatino Linotype" w:hAnsi="Palatino Linotype" w:cs="Arial"/>
          <w:lang w:eastAsia="es-MX"/>
        </w:rPr>
      </w:pPr>
      <w:r w:rsidRPr="00F230A7">
        <w:rPr>
          <w:rFonts w:ascii="Palatino Linotype" w:hAnsi="Palatino Linotype" w:cs="Arial"/>
        </w:rPr>
        <w:t xml:space="preserve">Conforme a lo anterior, se concluye </w:t>
      </w:r>
      <w:r w:rsidRPr="00F230A7">
        <w:rPr>
          <w:rFonts w:ascii="Palatino Linotype" w:hAnsi="Palatino Linotype" w:cs="Arial"/>
          <w:lang w:eastAsia="es-MX"/>
        </w:rPr>
        <w:t xml:space="preserve">que el </w:t>
      </w:r>
      <w:r w:rsidRPr="00F230A7">
        <w:rPr>
          <w:rFonts w:ascii="Palatino Linotype" w:hAnsi="Palatino Linotype" w:cs="Arial"/>
          <w:b/>
          <w:lang w:eastAsia="es-MX"/>
        </w:rPr>
        <w:t xml:space="preserve">SUJETO OBLIGADO </w:t>
      </w:r>
      <w:r w:rsidRPr="00F230A7">
        <w:rPr>
          <w:rFonts w:ascii="Palatino Linotype" w:hAnsi="Palatino Linotype" w:cs="Arial"/>
          <w:lang w:eastAsia="es-MX"/>
        </w:rPr>
        <w:t xml:space="preserve">al no poseer, generar o administrar la información requerida, no se actualiza el supuesto jurídico, previsto en los artículos 12 y 24 de la </w:t>
      </w:r>
      <w:r w:rsidRPr="00F230A7">
        <w:rPr>
          <w:rFonts w:ascii="Palatino Linotype" w:hAnsi="Palatino Linotype" w:cs="Arial"/>
          <w:b/>
          <w:lang w:eastAsia="es-MX"/>
        </w:rPr>
        <w:t>Ley de Transparencia y Acceso a la Información Pública del Estado de México y Municipios</w:t>
      </w:r>
      <w:r w:rsidRPr="00F230A7">
        <w:rPr>
          <w:rFonts w:ascii="Palatino Linotype" w:hAnsi="Palatino Linotype" w:cs="Arial"/>
          <w:lang w:eastAsia="es-MX"/>
        </w:rPr>
        <w:t>, que a la letra dicen:</w:t>
      </w:r>
    </w:p>
    <w:p w14:paraId="700F5B63" w14:textId="77777777" w:rsidR="00BC412C" w:rsidRPr="00F230A7" w:rsidRDefault="00BC412C" w:rsidP="00BC412C">
      <w:pPr>
        <w:spacing w:line="360" w:lineRule="auto"/>
        <w:contextualSpacing/>
        <w:jc w:val="both"/>
        <w:rPr>
          <w:rFonts w:ascii="Palatino Linotype" w:hAnsi="Palatino Linotype" w:cs="Arial"/>
          <w:lang w:eastAsia="es-MX"/>
        </w:rPr>
      </w:pPr>
    </w:p>
    <w:p w14:paraId="1831CD6B" w14:textId="77777777" w:rsidR="00BC412C" w:rsidRPr="00F230A7" w:rsidRDefault="00BC412C" w:rsidP="00BC412C">
      <w:pPr>
        <w:spacing w:line="360" w:lineRule="auto"/>
        <w:ind w:left="851" w:right="567"/>
        <w:jc w:val="both"/>
        <w:rPr>
          <w:rFonts w:ascii="Palatino Linotype" w:hAnsi="Palatino Linotype" w:cs="Arial"/>
          <w:i/>
          <w:sz w:val="22"/>
          <w:lang w:eastAsia="es-MX"/>
        </w:rPr>
      </w:pPr>
      <w:r w:rsidRPr="00F230A7">
        <w:rPr>
          <w:rFonts w:ascii="Palatino Linotype" w:hAnsi="Palatino Linotype" w:cs="Arial"/>
          <w:i/>
          <w:sz w:val="22"/>
          <w:lang w:eastAsia="es-MX"/>
        </w:rPr>
        <w:t>“</w:t>
      </w:r>
      <w:r w:rsidRPr="00F230A7">
        <w:rPr>
          <w:rFonts w:ascii="Palatino Linotype" w:hAnsi="Palatino Linotype" w:cs="Arial"/>
          <w:b/>
          <w:i/>
          <w:sz w:val="22"/>
          <w:lang w:eastAsia="es-MX"/>
        </w:rPr>
        <w:t>Artículo 12</w:t>
      </w:r>
      <w:r w:rsidRPr="00F230A7">
        <w:rPr>
          <w:rFonts w:ascii="Palatino Linotype" w:hAnsi="Palatino Linotype" w:cs="Arial"/>
          <w:i/>
          <w:sz w:val="22"/>
          <w:lang w:eastAsia="es-MX"/>
        </w:rPr>
        <w:t>. Quienes generen, recopilen, administren, manejen, procesen, archiven o conserven información pública serán responsables de la misma en los términos de las disposiciones jurídicas aplicables.</w:t>
      </w:r>
    </w:p>
    <w:p w14:paraId="49A23D70" w14:textId="77777777" w:rsidR="00BC412C" w:rsidRPr="00F230A7" w:rsidRDefault="00BC412C" w:rsidP="00BC412C">
      <w:pPr>
        <w:spacing w:line="360" w:lineRule="auto"/>
        <w:ind w:left="851" w:right="567"/>
        <w:jc w:val="both"/>
        <w:rPr>
          <w:rFonts w:ascii="Palatino Linotype" w:hAnsi="Palatino Linotype" w:cs="Arial"/>
          <w:i/>
          <w:sz w:val="22"/>
          <w:lang w:eastAsia="es-MX"/>
        </w:rPr>
      </w:pPr>
    </w:p>
    <w:p w14:paraId="701BDB09" w14:textId="77777777" w:rsidR="00BC412C" w:rsidRPr="00F230A7" w:rsidRDefault="00BC412C" w:rsidP="00BC412C">
      <w:pPr>
        <w:spacing w:line="360" w:lineRule="auto"/>
        <w:ind w:left="851" w:right="567"/>
        <w:jc w:val="both"/>
        <w:rPr>
          <w:rFonts w:ascii="Palatino Linotype" w:hAnsi="Palatino Linotype" w:cs="Arial"/>
          <w:i/>
          <w:sz w:val="22"/>
          <w:lang w:eastAsia="es-MX"/>
        </w:rPr>
      </w:pPr>
      <w:r w:rsidRPr="00F230A7">
        <w:rPr>
          <w:rFonts w:ascii="Palatino Linotype" w:hAnsi="Palatino Linotype" w:cs="Arial"/>
          <w:i/>
          <w:sz w:val="22"/>
          <w:lang w:eastAsia="es-MX"/>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7AED0F1" w14:textId="77777777" w:rsidR="00BC412C" w:rsidRPr="00F230A7" w:rsidRDefault="00BC412C" w:rsidP="00BC412C">
      <w:pPr>
        <w:tabs>
          <w:tab w:val="left" w:pos="3750"/>
        </w:tabs>
        <w:spacing w:line="360" w:lineRule="auto"/>
        <w:ind w:left="851" w:right="567"/>
        <w:jc w:val="both"/>
        <w:rPr>
          <w:rFonts w:ascii="Palatino Linotype" w:hAnsi="Palatino Linotype" w:cs="Arial"/>
          <w:i/>
          <w:sz w:val="22"/>
          <w:lang w:eastAsia="es-MX"/>
        </w:rPr>
      </w:pPr>
      <w:r w:rsidRPr="00F230A7">
        <w:rPr>
          <w:rFonts w:ascii="Palatino Linotype" w:hAnsi="Palatino Linotype" w:cs="Arial"/>
          <w:i/>
          <w:sz w:val="22"/>
          <w:lang w:eastAsia="es-MX"/>
        </w:rPr>
        <w:tab/>
      </w:r>
    </w:p>
    <w:p w14:paraId="0892A451" w14:textId="77777777" w:rsidR="00BC412C" w:rsidRPr="00F230A7" w:rsidRDefault="00BC412C" w:rsidP="00BC412C">
      <w:pPr>
        <w:spacing w:line="360" w:lineRule="auto"/>
        <w:ind w:left="851" w:right="567"/>
        <w:jc w:val="both"/>
        <w:rPr>
          <w:rFonts w:ascii="Palatino Linotype" w:hAnsi="Palatino Linotype" w:cs="Arial"/>
          <w:i/>
          <w:sz w:val="22"/>
          <w:lang w:eastAsia="es-MX"/>
        </w:rPr>
      </w:pPr>
      <w:r w:rsidRPr="00F230A7">
        <w:rPr>
          <w:rFonts w:ascii="Palatino Linotype" w:hAnsi="Palatino Linotype" w:cs="Arial"/>
          <w:b/>
          <w:i/>
          <w:sz w:val="22"/>
          <w:lang w:eastAsia="es-MX"/>
        </w:rPr>
        <w:t>Artículo 24.</w:t>
      </w:r>
      <w:r w:rsidRPr="00F230A7">
        <w:rPr>
          <w:rFonts w:ascii="Palatino Linotype" w:hAnsi="Palatino Linotype" w:cs="Arial"/>
          <w:i/>
          <w:sz w:val="22"/>
          <w:lang w:eastAsia="es-MX"/>
        </w:rPr>
        <w:t xml:space="preserve"> Para el cumplimiento de los objetivos de esta Ley, los sujetos obligados deberán cumplir con las siguientes obligaciones, según corresponda, de acuerdo a su naturaleza:</w:t>
      </w:r>
    </w:p>
    <w:p w14:paraId="7CB66727" w14:textId="77777777" w:rsidR="00BC412C" w:rsidRPr="00F230A7" w:rsidRDefault="00BC412C" w:rsidP="00BC412C">
      <w:pPr>
        <w:spacing w:line="360" w:lineRule="auto"/>
        <w:ind w:left="851" w:right="567"/>
        <w:jc w:val="both"/>
        <w:rPr>
          <w:rFonts w:ascii="Palatino Linotype" w:hAnsi="Palatino Linotype" w:cs="Arial"/>
          <w:i/>
          <w:sz w:val="22"/>
          <w:lang w:eastAsia="es-MX"/>
        </w:rPr>
      </w:pPr>
      <w:r w:rsidRPr="00F230A7">
        <w:rPr>
          <w:rFonts w:ascii="Palatino Linotype" w:hAnsi="Palatino Linotype" w:cs="Arial"/>
          <w:b/>
          <w:i/>
          <w:sz w:val="22"/>
          <w:lang w:eastAsia="es-MX"/>
        </w:rPr>
        <w:t>…</w:t>
      </w:r>
    </w:p>
    <w:p w14:paraId="7CA0380D" w14:textId="77777777" w:rsidR="00BC412C" w:rsidRPr="00F230A7" w:rsidRDefault="00BC412C" w:rsidP="00BC412C">
      <w:pPr>
        <w:spacing w:line="360" w:lineRule="auto"/>
        <w:ind w:left="851" w:right="567"/>
        <w:jc w:val="both"/>
        <w:rPr>
          <w:rFonts w:ascii="Palatino Linotype" w:hAnsi="Palatino Linotype" w:cs="Arial"/>
          <w:i/>
          <w:sz w:val="22"/>
          <w:lang w:eastAsia="es-MX"/>
        </w:rPr>
      </w:pPr>
      <w:r w:rsidRPr="00F230A7">
        <w:rPr>
          <w:rFonts w:ascii="Palatino Linotype" w:hAnsi="Palatino Linotype" w:cs="Arial"/>
          <w:i/>
          <w:sz w:val="22"/>
          <w:lang w:eastAsia="es-MX"/>
        </w:rPr>
        <w:t xml:space="preserve">Los sujetos obligados solo proporcionarán la información pública que generen, administren o posean en el ejercicio de sus atribuciones.” </w:t>
      </w:r>
    </w:p>
    <w:p w14:paraId="299358B7" w14:textId="77777777" w:rsidR="00BC412C" w:rsidRPr="00F230A7" w:rsidRDefault="00BC412C" w:rsidP="00BC412C">
      <w:pPr>
        <w:spacing w:line="360" w:lineRule="auto"/>
        <w:ind w:left="851" w:right="567"/>
        <w:jc w:val="both"/>
        <w:rPr>
          <w:i/>
          <w:sz w:val="22"/>
          <w:lang w:eastAsia="ja-JP"/>
        </w:rPr>
      </w:pPr>
    </w:p>
    <w:p w14:paraId="14BF200D" w14:textId="77777777" w:rsidR="00BC412C" w:rsidRPr="00F230A7" w:rsidRDefault="00BC412C" w:rsidP="00BC412C">
      <w:pPr>
        <w:numPr>
          <w:ilvl w:val="0"/>
          <w:numId w:val="1"/>
        </w:numPr>
        <w:spacing w:line="360" w:lineRule="auto"/>
        <w:ind w:left="0" w:firstLine="0"/>
        <w:contextualSpacing/>
        <w:jc w:val="both"/>
        <w:rPr>
          <w:rFonts w:ascii="Palatino Linotype" w:hAnsi="Palatino Linotype" w:cs="Arial"/>
        </w:rPr>
      </w:pPr>
      <w:r w:rsidRPr="00F230A7">
        <w:rPr>
          <w:rFonts w:ascii="Palatino Linotype" w:hAnsi="Palatino Linotype" w:cs="Arial"/>
          <w:lang w:eastAsia="es-MX"/>
        </w:rPr>
        <w:t>Por consiguiente toda vez que no posee, administra ni genera la información requerida por el particular,</w:t>
      </w:r>
      <w:r w:rsidRPr="00F230A7">
        <w:rPr>
          <w:rFonts w:ascii="Palatino Linotype" w:hAnsi="Palatino Linotype"/>
        </w:rPr>
        <w:t xml:space="preserve"> constituye un hecho negativo; entonces, </w:t>
      </w:r>
      <w:r w:rsidRPr="00F230A7">
        <w:rPr>
          <w:rFonts w:ascii="Palatino Linotype" w:hAnsi="Palatino Linotype" w:cs="Arial"/>
        </w:rPr>
        <w:t xml:space="preserve">si se considera el hecho negativo, es obvio que éste no puede fácticamente obrar en los archivos del </w:t>
      </w:r>
      <w:r w:rsidRPr="00F230A7">
        <w:rPr>
          <w:rFonts w:ascii="Palatino Linotype" w:hAnsi="Palatino Linotype" w:cs="Arial"/>
          <w:b/>
        </w:rPr>
        <w:t>SUJETO OBLIGADO</w:t>
      </w:r>
      <w:r w:rsidRPr="00F230A7">
        <w:rPr>
          <w:rFonts w:ascii="Palatino Linotype" w:hAnsi="Palatino Linotype" w:cs="Arial"/>
        </w:rPr>
        <w:t>, ya que no puede probarse por ser lógica y materialmente imposible.</w:t>
      </w:r>
    </w:p>
    <w:p w14:paraId="033D55B6" w14:textId="77777777" w:rsidR="00BC412C" w:rsidRPr="00F230A7" w:rsidRDefault="00BC412C" w:rsidP="00BC412C">
      <w:pPr>
        <w:spacing w:line="360" w:lineRule="auto"/>
        <w:contextualSpacing/>
        <w:jc w:val="both"/>
        <w:rPr>
          <w:rFonts w:ascii="Palatino Linotype" w:hAnsi="Palatino Linotype" w:cs="Arial"/>
        </w:rPr>
      </w:pPr>
    </w:p>
    <w:p w14:paraId="630DE96D" w14:textId="77777777" w:rsidR="00BC412C" w:rsidRPr="00F230A7" w:rsidRDefault="00BC412C" w:rsidP="00BC412C">
      <w:pPr>
        <w:numPr>
          <w:ilvl w:val="0"/>
          <w:numId w:val="1"/>
        </w:numPr>
        <w:spacing w:line="360" w:lineRule="auto"/>
        <w:ind w:left="0" w:firstLine="0"/>
        <w:contextualSpacing/>
        <w:jc w:val="both"/>
        <w:rPr>
          <w:rFonts w:ascii="Palatino Linotype" w:hAnsi="Palatino Linotype" w:cs="Arial"/>
        </w:rPr>
      </w:pPr>
      <w:r w:rsidRPr="00F230A7">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27C0F14A" w14:textId="77777777" w:rsidR="00BC412C" w:rsidRPr="00F230A7" w:rsidRDefault="00BC412C" w:rsidP="00BC412C">
      <w:pPr>
        <w:pStyle w:val="Prrafodelista"/>
        <w:rPr>
          <w:rFonts w:ascii="Palatino Linotype" w:hAnsi="Palatino Linotype" w:cs="Arial"/>
        </w:rPr>
      </w:pPr>
    </w:p>
    <w:p w14:paraId="2FF56393" w14:textId="77777777" w:rsidR="00BC412C" w:rsidRPr="00F230A7" w:rsidRDefault="00BC412C" w:rsidP="00BC412C">
      <w:pPr>
        <w:numPr>
          <w:ilvl w:val="0"/>
          <w:numId w:val="1"/>
        </w:numPr>
        <w:spacing w:line="360" w:lineRule="auto"/>
        <w:ind w:left="0" w:firstLine="0"/>
        <w:contextualSpacing/>
        <w:jc w:val="both"/>
        <w:rPr>
          <w:rFonts w:ascii="Palatino Linotype" w:hAnsi="Palatino Linotype" w:cs="Arial"/>
        </w:rPr>
      </w:pPr>
      <w:r w:rsidRPr="00F230A7">
        <w:rPr>
          <w:rFonts w:ascii="Palatino Linotype" w:hAnsi="Palatino Linotype"/>
        </w:rPr>
        <w:lastRenderedPageBreak/>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73F9C103" w14:textId="77777777" w:rsidR="00BC412C" w:rsidRPr="00F230A7" w:rsidRDefault="00BC412C" w:rsidP="00BC412C">
      <w:pPr>
        <w:spacing w:line="360" w:lineRule="auto"/>
        <w:ind w:left="851" w:right="567"/>
        <w:jc w:val="both"/>
        <w:rPr>
          <w:rFonts w:ascii="Palatino Linotype" w:hAnsi="Palatino Linotype"/>
          <w:b/>
          <w:i/>
          <w:sz w:val="22"/>
          <w:szCs w:val="22"/>
        </w:rPr>
      </w:pPr>
      <w:r w:rsidRPr="00F230A7">
        <w:rPr>
          <w:rFonts w:ascii="Palatino Linotype" w:hAnsi="Palatino Linotype"/>
          <w:b/>
          <w:i/>
          <w:sz w:val="22"/>
          <w:szCs w:val="22"/>
        </w:rPr>
        <w:t xml:space="preserve">HECHOS NEGATIVOS, NO SON SUSCEPTIBLES DE DEMOSTRACIÓN. </w:t>
      </w:r>
    </w:p>
    <w:p w14:paraId="4F6E7C49" w14:textId="77777777" w:rsidR="00BC412C" w:rsidRPr="00F230A7" w:rsidRDefault="00BC412C" w:rsidP="00BC412C">
      <w:pPr>
        <w:spacing w:line="360" w:lineRule="auto"/>
        <w:ind w:left="851" w:right="567"/>
        <w:jc w:val="both"/>
        <w:rPr>
          <w:rFonts w:ascii="Palatino Linotype" w:hAnsi="Palatino Linotype"/>
          <w:i/>
          <w:sz w:val="22"/>
          <w:szCs w:val="22"/>
        </w:rPr>
      </w:pPr>
      <w:r w:rsidRPr="00F230A7">
        <w:rPr>
          <w:rFonts w:ascii="Palatino Linotype" w:hAnsi="Palatino Linotype"/>
          <w:i/>
          <w:sz w:val="22"/>
          <w:szCs w:val="22"/>
        </w:rPr>
        <w:t xml:space="preserve">Tratándose de un hecho negativo, el Juez no tiene </w:t>
      </w:r>
      <w:proofErr w:type="spellStart"/>
      <w:r w:rsidRPr="00F230A7">
        <w:rPr>
          <w:rFonts w:ascii="Palatino Linotype" w:hAnsi="Palatino Linotype"/>
          <w:i/>
          <w:sz w:val="22"/>
          <w:szCs w:val="22"/>
        </w:rPr>
        <w:t>por que</w:t>
      </w:r>
      <w:proofErr w:type="spellEnd"/>
      <w:r w:rsidRPr="00F230A7">
        <w:rPr>
          <w:rFonts w:ascii="Palatino Linotype" w:hAnsi="Palatino Linotype"/>
          <w:i/>
          <w:sz w:val="22"/>
          <w:szCs w:val="22"/>
        </w:rPr>
        <w:t xml:space="preserve"> invocar prueba alguna de la que se desprenda, ya que es bien sabido que esta clase de hechos no son susceptibles de demostración.</w:t>
      </w:r>
    </w:p>
    <w:p w14:paraId="5CA2E172" w14:textId="77777777" w:rsidR="00BC412C" w:rsidRPr="00F230A7" w:rsidRDefault="00BC412C" w:rsidP="00BC412C">
      <w:pPr>
        <w:spacing w:line="360" w:lineRule="auto"/>
        <w:ind w:left="851" w:right="567"/>
        <w:jc w:val="both"/>
        <w:rPr>
          <w:rFonts w:ascii="Palatino Linotype" w:hAnsi="Palatino Linotype"/>
          <w:i/>
          <w:sz w:val="22"/>
          <w:szCs w:val="22"/>
        </w:rPr>
      </w:pPr>
      <w:r w:rsidRPr="00F230A7">
        <w:rPr>
          <w:rFonts w:ascii="Palatino Linotype" w:hAnsi="Palatino Linotype"/>
          <w:i/>
          <w:sz w:val="22"/>
          <w:szCs w:val="22"/>
        </w:rPr>
        <w:t>Amparo en revisión 2022/61. José García Florín (Menor). 9 de octubre de 1961. Cinco votos. Ponente: José Rivera Pérez Campos.”</w:t>
      </w:r>
    </w:p>
    <w:p w14:paraId="6FAFC5F3" w14:textId="77777777" w:rsidR="00BC412C" w:rsidRPr="00F230A7" w:rsidRDefault="00BC412C" w:rsidP="00BC412C">
      <w:pPr>
        <w:spacing w:line="360" w:lineRule="auto"/>
        <w:ind w:left="709" w:right="758"/>
        <w:jc w:val="both"/>
        <w:rPr>
          <w:rFonts w:ascii="Palatino Linotype" w:hAnsi="Palatino Linotype"/>
          <w:i/>
          <w:sz w:val="22"/>
        </w:rPr>
      </w:pPr>
    </w:p>
    <w:p w14:paraId="4549FEED" w14:textId="77777777" w:rsidR="00BC412C" w:rsidRPr="00F230A7" w:rsidRDefault="00BC412C" w:rsidP="00BC412C">
      <w:pPr>
        <w:numPr>
          <w:ilvl w:val="0"/>
          <w:numId w:val="1"/>
        </w:numPr>
        <w:spacing w:line="360" w:lineRule="auto"/>
        <w:ind w:left="0" w:firstLine="0"/>
        <w:contextualSpacing/>
        <w:jc w:val="both"/>
        <w:rPr>
          <w:rFonts w:ascii="Palatino Linotype" w:hAnsi="Palatino Linotype"/>
        </w:rPr>
      </w:pPr>
      <w:r w:rsidRPr="00F230A7">
        <w:rPr>
          <w:rFonts w:ascii="Palatino Linotype" w:hAnsi="Palatino Linotype"/>
        </w:rPr>
        <w:t xml:space="preserve">Además, y de conformidad con lo establecido en el artículo 12 de la </w:t>
      </w:r>
      <w:r w:rsidRPr="00F230A7">
        <w:rPr>
          <w:rFonts w:ascii="Palatino Linotype" w:hAnsi="Palatino Linotype"/>
          <w:b/>
        </w:rPr>
        <w:t>Ley de Transparencia y Acceso a la Información Pública del Estado de México y Municipios</w:t>
      </w:r>
      <w:r w:rsidRPr="00F230A7">
        <w:rPr>
          <w:rFonts w:ascii="Palatino Linotype" w:hAnsi="Palatino Linotype"/>
        </w:rPr>
        <w:t xml:space="preserve">, anteriormente invocado, el </w:t>
      </w:r>
      <w:r w:rsidRPr="00F230A7">
        <w:rPr>
          <w:rFonts w:ascii="Palatino Linotype" w:hAnsi="Palatino Linotype"/>
          <w:b/>
        </w:rPr>
        <w:t>SUJETO OBLIGADO</w:t>
      </w:r>
      <w:r w:rsidRPr="00F230A7">
        <w:rPr>
          <w:rFonts w:ascii="Palatino Linotype" w:hAnsi="Palatino Linotype"/>
        </w:rPr>
        <w:t xml:space="preserve"> únicamente proporcionará la información que obra en sus archivos, lo que a</w:t>
      </w:r>
      <w:r w:rsidRPr="00F230A7">
        <w:rPr>
          <w:rFonts w:ascii="Palatino Linotype" w:hAnsi="Palatino Linotype"/>
          <w:i/>
        </w:rPr>
        <w:t xml:space="preserve"> contrario sensu</w:t>
      </w:r>
      <w:r w:rsidRPr="00F230A7">
        <w:rPr>
          <w:rFonts w:ascii="Palatino Linotype" w:hAnsi="Palatino Linotype"/>
        </w:rPr>
        <w:t xml:space="preserve"> significa que no se está obligado a proporcionar lo que no obre en sus archivos.</w:t>
      </w:r>
    </w:p>
    <w:p w14:paraId="3E0CA27A" w14:textId="544D838D" w:rsidR="00966436" w:rsidRPr="00F230A7" w:rsidRDefault="00BC412C" w:rsidP="00BC412C">
      <w:pPr>
        <w:pStyle w:val="Prrafodelista"/>
        <w:numPr>
          <w:ilvl w:val="0"/>
          <w:numId w:val="1"/>
        </w:numPr>
        <w:spacing w:before="240" w:after="240" w:line="360" w:lineRule="auto"/>
        <w:ind w:left="0" w:firstLine="0"/>
        <w:jc w:val="both"/>
        <w:rPr>
          <w:rFonts w:ascii="Palatino Linotype" w:hAnsi="Palatino Linotype" w:cs="Arial"/>
          <w:i/>
        </w:rPr>
      </w:pPr>
      <w:r w:rsidRPr="00F230A7">
        <w:rPr>
          <w:rFonts w:ascii="Palatino Linotype" w:hAnsi="Palatino Linotype" w:cs="Arial"/>
        </w:rPr>
        <w:t xml:space="preserve">Finalmente, por cuanto hace al planteamiento formulado en el inciso c)  </w:t>
      </w:r>
      <w:r w:rsidRPr="00F230A7">
        <w:rPr>
          <w:rFonts w:ascii="Palatino Linotype" w:hAnsi="Palatino Linotype" w:cs="Arial"/>
          <w:i/>
        </w:rPr>
        <w:t xml:space="preserve">el documento que </w:t>
      </w:r>
      <w:proofErr w:type="spellStart"/>
      <w:r w:rsidRPr="00F230A7">
        <w:rPr>
          <w:rFonts w:ascii="Palatino Linotype" w:hAnsi="Palatino Linotype" w:cs="Arial"/>
          <w:i/>
        </w:rPr>
        <w:t>de</w:t>
      </w:r>
      <w:proofErr w:type="spellEnd"/>
      <w:r w:rsidRPr="00F230A7">
        <w:rPr>
          <w:rFonts w:ascii="Palatino Linotype" w:hAnsi="Palatino Linotype" w:cs="Arial"/>
          <w:i/>
        </w:rPr>
        <w:t xml:space="preserve"> cuenta que </w:t>
      </w:r>
      <w:proofErr w:type="spellStart"/>
      <w:r w:rsidRPr="00F230A7">
        <w:rPr>
          <w:rFonts w:ascii="Palatino Linotype" w:hAnsi="Palatino Linotype" w:cs="Arial"/>
          <w:i/>
        </w:rPr>
        <w:t>esta</w:t>
      </w:r>
      <w:proofErr w:type="spellEnd"/>
      <w:r w:rsidRPr="00F230A7">
        <w:rPr>
          <w:rFonts w:ascii="Palatino Linotype" w:hAnsi="Palatino Linotype" w:cs="Arial"/>
          <w:i/>
        </w:rPr>
        <w:t xml:space="preserve"> comprometida con la salud de la mujer, siendo que promueve diversos temas en sus eventos </w:t>
      </w:r>
      <w:proofErr w:type="spellStart"/>
      <w:r w:rsidRPr="00F230A7">
        <w:rPr>
          <w:rFonts w:ascii="Palatino Linotype" w:hAnsi="Palatino Linotype" w:cs="Arial"/>
          <w:i/>
        </w:rPr>
        <w:t>públicos,</w:t>
      </w:r>
      <w:r w:rsidRPr="00F230A7">
        <w:rPr>
          <w:rFonts w:ascii="Palatino Linotype" w:hAnsi="Palatino Linotype" w:cs="Arial"/>
          <w:i/>
          <w:u w:val="single"/>
        </w:rPr>
        <w:t>y</w:t>
      </w:r>
      <w:proofErr w:type="spellEnd"/>
      <w:r w:rsidRPr="00F230A7">
        <w:rPr>
          <w:rFonts w:ascii="Palatino Linotype" w:hAnsi="Palatino Linotype" w:cs="Arial"/>
          <w:i/>
          <w:u w:val="single"/>
        </w:rPr>
        <w:t xml:space="preserve"> s</w:t>
      </w:r>
      <w:r w:rsidRPr="00F230A7">
        <w:rPr>
          <w:rFonts w:ascii="Palatino Linotype" w:eastAsia="MS Mincho" w:hAnsi="Palatino Linotype" w:cs="Times New Roman"/>
          <w:i/>
          <w:color w:val="000000"/>
          <w:u w:val="single"/>
        </w:rPr>
        <w:t>aber cómo es que ella pregona con el ejemplo, si se dice que no es así,</w:t>
      </w:r>
      <w:r w:rsidRPr="00F230A7">
        <w:rPr>
          <w:rFonts w:ascii="Palatino Linotype" w:eastAsia="MS Mincho" w:hAnsi="Palatino Linotype" w:cs="Times New Roman"/>
          <w:i/>
          <w:color w:val="000000"/>
        </w:rPr>
        <w:t xml:space="preserve"> </w:t>
      </w:r>
      <w:r w:rsidRPr="00F230A7">
        <w:rPr>
          <w:rFonts w:ascii="Palatino Linotype" w:eastAsia="MS Mincho" w:hAnsi="Palatino Linotype" w:cs="Times New Roman"/>
          <w:color w:val="000000"/>
        </w:rPr>
        <w:t xml:space="preserve">el </w:t>
      </w:r>
      <w:r w:rsidRPr="00F230A7">
        <w:rPr>
          <w:rFonts w:ascii="Palatino Linotype" w:eastAsia="MS Mincho" w:hAnsi="Palatino Linotype" w:cs="Times New Roman"/>
          <w:b/>
          <w:color w:val="000000"/>
        </w:rPr>
        <w:t xml:space="preserve">SUJETO OBLIGADO </w:t>
      </w:r>
      <w:r w:rsidRPr="00F230A7">
        <w:rPr>
          <w:rFonts w:ascii="Palatino Linotype" w:eastAsia="MS Mincho" w:hAnsi="Palatino Linotype" w:cs="Times New Roman"/>
          <w:color w:val="000000"/>
        </w:rPr>
        <w:t xml:space="preserve">respondió: </w:t>
      </w:r>
    </w:p>
    <w:p w14:paraId="475ECFF8" w14:textId="7570FE69" w:rsidR="00BC412C" w:rsidRPr="00F230A7" w:rsidRDefault="00BC412C" w:rsidP="00BC412C">
      <w:pPr>
        <w:pStyle w:val="Prrafodelista"/>
        <w:spacing w:before="240" w:after="240" w:line="360" w:lineRule="auto"/>
        <w:ind w:left="0"/>
        <w:jc w:val="both"/>
        <w:rPr>
          <w:rFonts w:ascii="Palatino Linotype" w:hAnsi="Palatino Linotype" w:cs="Arial"/>
          <w:i/>
        </w:rPr>
      </w:pPr>
      <w:r w:rsidRPr="00F230A7">
        <w:rPr>
          <w:rFonts w:ascii="Palatino Linotype" w:hAnsi="Palatino Linotype" w:cs="Arial"/>
          <w:i/>
          <w:noProof/>
          <w:lang w:val="es-MX" w:eastAsia="es-MX"/>
        </w:rPr>
        <w:lastRenderedPageBreak/>
        <w:drawing>
          <wp:inline distT="0" distB="0" distL="0" distR="0" wp14:anchorId="0ADD0772" wp14:editId="5C735949">
            <wp:extent cx="5610225" cy="2095500"/>
            <wp:effectExtent l="19050" t="19050" r="2857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8714"/>
                    <a:stretch/>
                  </pic:blipFill>
                  <pic:spPr bwMode="auto">
                    <a:xfrm>
                      <a:off x="0" y="0"/>
                      <a:ext cx="5610225" cy="20955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621B7DF0" w14:textId="77777777" w:rsidR="00BC412C" w:rsidRPr="00F230A7" w:rsidRDefault="00BC412C" w:rsidP="00BC412C">
      <w:pPr>
        <w:pStyle w:val="Prrafodelista"/>
        <w:spacing w:before="240" w:after="240" w:line="360" w:lineRule="auto"/>
        <w:ind w:left="0"/>
        <w:jc w:val="both"/>
        <w:rPr>
          <w:rFonts w:ascii="Palatino Linotype" w:hAnsi="Palatino Linotype" w:cs="Arial"/>
        </w:rPr>
      </w:pPr>
    </w:p>
    <w:p w14:paraId="1A211196" w14:textId="1C93D8C4" w:rsidR="0072422C" w:rsidRPr="00F230A7" w:rsidRDefault="00BC412C" w:rsidP="00041434">
      <w:pPr>
        <w:pStyle w:val="Prrafodelista"/>
        <w:numPr>
          <w:ilvl w:val="0"/>
          <w:numId w:val="1"/>
        </w:numPr>
        <w:spacing w:before="240" w:after="240" w:line="360" w:lineRule="auto"/>
        <w:ind w:left="0" w:firstLine="0"/>
        <w:jc w:val="both"/>
        <w:rPr>
          <w:rFonts w:ascii="Palatino Linotype" w:hAnsi="Palatino Linotype" w:cs="Arial"/>
        </w:rPr>
      </w:pPr>
      <w:r w:rsidRPr="00F230A7">
        <w:rPr>
          <w:rFonts w:ascii="Palatino Linotype" w:eastAsia="MS Mincho" w:hAnsi="Palatino Linotype" w:cs="Arial"/>
          <w:color w:val="000000" w:themeColor="text1"/>
          <w:lang w:val="es-MX"/>
        </w:rPr>
        <w:t xml:space="preserve">Es de precisar que el anexo dos, contiene el </w:t>
      </w:r>
      <w:r w:rsidR="00E543E9" w:rsidRPr="00F230A7">
        <w:rPr>
          <w:rFonts w:ascii="Palatino Linotype" w:eastAsia="MS Mincho" w:hAnsi="Palatino Linotype" w:cs="Arial"/>
          <w:color w:val="000000" w:themeColor="text1"/>
          <w:lang w:val="es-MX"/>
        </w:rPr>
        <w:t>artículo</w:t>
      </w:r>
      <w:r w:rsidRPr="00F230A7">
        <w:rPr>
          <w:rFonts w:ascii="Palatino Linotype" w:eastAsia="MS Mincho" w:hAnsi="Palatino Linotype" w:cs="Arial"/>
          <w:color w:val="000000" w:themeColor="text1"/>
          <w:lang w:val="es-MX"/>
        </w:rPr>
        <w:t xml:space="preserve"> </w:t>
      </w:r>
      <w:r w:rsidR="00925691" w:rsidRPr="00F230A7">
        <w:rPr>
          <w:rFonts w:ascii="Palatino Linotype" w:eastAsia="MS Mincho" w:hAnsi="Palatino Linotype" w:cs="Arial"/>
          <w:b/>
          <w:color w:val="000000" w:themeColor="text1"/>
          <w:lang w:val="es-MX"/>
        </w:rPr>
        <w:t>220 del R</w:t>
      </w:r>
      <w:r w:rsidR="00E543E9" w:rsidRPr="00F230A7">
        <w:rPr>
          <w:rFonts w:ascii="Palatino Linotype" w:eastAsia="MS Mincho" w:hAnsi="Palatino Linotype" w:cs="Arial"/>
          <w:b/>
          <w:color w:val="000000" w:themeColor="text1"/>
          <w:lang w:val="es-MX"/>
        </w:rPr>
        <w:t>eglamento Interno de la Administración Pública de Tlalnepantla de Baz</w:t>
      </w:r>
      <w:r w:rsidR="00E543E9" w:rsidRPr="00F230A7">
        <w:rPr>
          <w:rFonts w:ascii="Palatino Linotype" w:eastAsia="MS Mincho" w:hAnsi="Palatino Linotype" w:cs="Arial"/>
          <w:color w:val="000000" w:themeColor="text1"/>
          <w:lang w:val="es-MX"/>
        </w:rPr>
        <w:t xml:space="preserve">, tal como se observa. </w:t>
      </w:r>
    </w:p>
    <w:p w14:paraId="01AC5CFF" w14:textId="4E9AD47E" w:rsidR="0072422C" w:rsidRPr="00F230A7" w:rsidRDefault="00E543E9" w:rsidP="0072422C">
      <w:pPr>
        <w:pStyle w:val="Prrafodelista"/>
        <w:spacing w:before="240" w:after="240" w:line="360" w:lineRule="auto"/>
        <w:ind w:left="0"/>
        <w:jc w:val="both"/>
        <w:rPr>
          <w:rFonts w:ascii="Palatino Linotype" w:hAnsi="Palatino Linotype" w:cs="Arial"/>
        </w:rPr>
      </w:pPr>
      <w:r w:rsidRPr="00F230A7">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14:anchorId="24D6B9FF" wp14:editId="0AE035A2">
                <wp:simplePos x="0" y="0"/>
                <wp:positionH relativeFrom="column">
                  <wp:posOffset>310515</wp:posOffset>
                </wp:positionH>
                <wp:positionV relativeFrom="paragraph">
                  <wp:posOffset>208915</wp:posOffset>
                </wp:positionV>
                <wp:extent cx="5200650" cy="4114800"/>
                <wp:effectExtent l="38100" t="19050" r="76200" b="95250"/>
                <wp:wrapNone/>
                <wp:docPr id="8" name="Conector recto 8"/>
                <wp:cNvGraphicFramePr/>
                <a:graphic xmlns:a="http://schemas.openxmlformats.org/drawingml/2006/main">
                  <a:graphicData uri="http://schemas.microsoft.com/office/word/2010/wordprocessingShape">
                    <wps:wsp>
                      <wps:cNvCnPr/>
                      <wps:spPr>
                        <a:xfrm>
                          <a:off x="0" y="0"/>
                          <a:ext cx="5200650" cy="4114800"/>
                        </a:xfrm>
                        <a:prstGeom prst="line">
                          <a:avLst/>
                        </a:prstGeom>
                        <a:ln w="3175"/>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E74932E" id="Conector recto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4.45pt,16.45pt" to="433.95pt,3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" strokecolor="#4f81bd [3204]" strokeweight=".25pt">
                <v:shadow on="t" color="black" opacity="24903f" origin=",.5" offset="0,.55556mm"/>
              </v:line>
            </w:pict>
          </mc:Fallback>
        </mc:AlternateContent>
      </w:r>
    </w:p>
    <w:p w14:paraId="775A9EFF" w14:textId="0E1A241D" w:rsidR="00E543E9" w:rsidRPr="00F230A7" w:rsidRDefault="00E543E9" w:rsidP="0072422C">
      <w:pPr>
        <w:pStyle w:val="Prrafodelista"/>
        <w:spacing w:before="240" w:after="240" w:line="360" w:lineRule="auto"/>
        <w:ind w:left="0"/>
        <w:jc w:val="both"/>
        <w:rPr>
          <w:rFonts w:ascii="Palatino Linotype" w:hAnsi="Palatino Linotype" w:cs="Arial"/>
        </w:rPr>
      </w:pPr>
      <w:r w:rsidRPr="00F230A7">
        <w:rPr>
          <w:rFonts w:ascii="Palatino Linotype" w:hAnsi="Palatino Linotype" w:cs="Arial"/>
          <w:noProof/>
          <w:lang w:val="es-MX" w:eastAsia="es-MX"/>
        </w:rPr>
        <w:lastRenderedPageBreak/>
        <w:drawing>
          <wp:inline distT="0" distB="0" distL="0" distR="0" wp14:anchorId="5CECF31D" wp14:editId="73BBC5B1">
            <wp:extent cx="5353050" cy="6819900"/>
            <wp:effectExtent l="57150" t="57150" r="114300" b="1143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3050" cy="68199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C44BED" w14:textId="59979553" w:rsidR="003A5962" w:rsidRPr="00F230A7" w:rsidRDefault="00925691" w:rsidP="00B90880">
      <w:pPr>
        <w:pStyle w:val="Prrafodelista"/>
        <w:numPr>
          <w:ilvl w:val="0"/>
          <w:numId w:val="1"/>
        </w:numPr>
        <w:spacing w:before="240" w:after="240" w:line="360" w:lineRule="auto"/>
        <w:ind w:left="0" w:firstLine="0"/>
        <w:jc w:val="both"/>
        <w:rPr>
          <w:rFonts w:ascii="Palatino Linotype" w:hAnsi="Palatino Linotype" w:cs="Arial"/>
          <w:szCs w:val="20"/>
        </w:rPr>
      </w:pPr>
      <w:r w:rsidRPr="00F230A7">
        <w:rPr>
          <w:rFonts w:ascii="Palatino Linotype" w:hAnsi="Palatino Linotype" w:cs="Arial"/>
          <w:szCs w:val="20"/>
        </w:rPr>
        <w:lastRenderedPageBreak/>
        <w:t xml:space="preserve">Sobre este punto, es de señalar que si bien es cierto el </w:t>
      </w:r>
      <w:r w:rsidR="003A5962" w:rsidRPr="00F230A7">
        <w:rPr>
          <w:rFonts w:ascii="Palatino Linotype" w:hAnsi="Palatino Linotype" w:cs="Arial"/>
          <w:szCs w:val="20"/>
        </w:rPr>
        <w:t xml:space="preserve">artículo 220 del </w:t>
      </w:r>
      <w:r w:rsidR="003A5962" w:rsidRPr="00F230A7">
        <w:rPr>
          <w:rFonts w:ascii="Palatino Linotype" w:eastAsia="MS Mincho" w:hAnsi="Palatino Linotype" w:cs="Arial"/>
          <w:b/>
          <w:color w:val="000000" w:themeColor="text1"/>
          <w:lang w:val="es-MX"/>
        </w:rPr>
        <w:t xml:space="preserve">Reglamento Interno de la Administración Pública de Tlalnepantla de Baz, </w:t>
      </w:r>
      <w:r w:rsidR="003A5962" w:rsidRPr="00F230A7">
        <w:rPr>
          <w:rFonts w:ascii="Palatino Linotype" w:eastAsia="MS Mincho" w:hAnsi="Palatino Linotype" w:cs="Arial"/>
          <w:color w:val="000000" w:themeColor="text1"/>
          <w:lang w:val="es-MX"/>
        </w:rPr>
        <w:t xml:space="preserve">establece las atribuciones del Instituto Municipal de Salud, no se colma el derecho de acceso a la información pública de la </w:t>
      </w:r>
      <w:r w:rsidR="003A5962" w:rsidRPr="00F230A7">
        <w:rPr>
          <w:rFonts w:ascii="Palatino Linotype" w:eastAsia="MS Mincho" w:hAnsi="Palatino Linotype" w:cs="Arial"/>
          <w:b/>
          <w:color w:val="000000" w:themeColor="text1"/>
          <w:lang w:val="es-MX"/>
        </w:rPr>
        <w:t xml:space="preserve">RECURRENTE, </w:t>
      </w:r>
      <w:r w:rsidR="003A5962" w:rsidRPr="00F230A7">
        <w:rPr>
          <w:rFonts w:ascii="Palatino Linotype" w:eastAsia="MS Mincho" w:hAnsi="Palatino Linotype" w:cs="Arial"/>
          <w:color w:val="000000" w:themeColor="text1"/>
          <w:lang w:val="es-MX"/>
        </w:rPr>
        <w:t>ya que del documento no se desprende o de cuenta del cumplimiento objetivos o metas de programas, proyectos destinados a fomentar o</w:t>
      </w:r>
      <w:r w:rsidR="000A1C1E" w:rsidRPr="00F230A7">
        <w:rPr>
          <w:rFonts w:ascii="Palatino Linotype" w:eastAsia="MS Mincho" w:hAnsi="Palatino Linotype" w:cs="Arial"/>
          <w:color w:val="000000" w:themeColor="text1"/>
          <w:lang w:val="es-MX"/>
        </w:rPr>
        <w:t xml:space="preserve"> procurar la salud de la mujer. </w:t>
      </w:r>
    </w:p>
    <w:p w14:paraId="25A4D0D3" w14:textId="77777777" w:rsidR="003A5962" w:rsidRPr="00F230A7" w:rsidRDefault="003A5962" w:rsidP="003A5962">
      <w:pPr>
        <w:pStyle w:val="Prrafodelista"/>
        <w:spacing w:before="240" w:after="240" w:line="360" w:lineRule="auto"/>
        <w:ind w:left="0"/>
        <w:jc w:val="both"/>
        <w:rPr>
          <w:rFonts w:ascii="Palatino Linotype" w:hAnsi="Palatino Linotype" w:cs="Arial"/>
          <w:szCs w:val="20"/>
        </w:rPr>
      </w:pPr>
    </w:p>
    <w:p w14:paraId="6587D5F0" w14:textId="5C97FF30" w:rsidR="000A1C1E" w:rsidRPr="00F230A7" w:rsidRDefault="003A5962" w:rsidP="00E543E9">
      <w:pPr>
        <w:pStyle w:val="Prrafodelista"/>
        <w:numPr>
          <w:ilvl w:val="0"/>
          <w:numId w:val="1"/>
        </w:numPr>
        <w:spacing w:before="240" w:after="240" w:line="360" w:lineRule="auto"/>
        <w:ind w:left="0" w:firstLine="0"/>
        <w:jc w:val="both"/>
        <w:rPr>
          <w:rFonts w:ascii="Palatino Linotype" w:hAnsi="Palatino Linotype" w:cs="Arial"/>
          <w:szCs w:val="20"/>
        </w:rPr>
      </w:pPr>
      <w:r w:rsidRPr="00F230A7">
        <w:rPr>
          <w:rFonts w:ascii="Palatino Linotype" w:hAnsi="Palatino Linotype" w:cs="Arial"/>
          <w:szCs w:val="20"/>
        </w:rPr>
        <w:t xml:space="preserve">En este sentido </w:t>
      </w:r>
      <w:r w:rsidR="000A1C1E" w:rsidRPr="00F230A7">
        <w:rPr>
          <w:rFonts w:ascii="Palatino Linotype" w:hAnsi="Palatino Linotype" w:cs="Arial"/>
          <w:szCs w:val="20"/>
        </w:rPr>
        <w:t xml:space="preserve">es de referir que el </w:t>
      </w:r>
      <w:r w:rsidR="000A1C1E" w:rsidRPr="00F230A7">
        <w:rPr>
          <w:rFonts w:ascii="Palatino Linotype" w:hAnsi="Palatino Linotype" w:cs="Arial"/>
          <w:b/>
          <w:szCs w:val="20"/>
        </w:rPr>
        <w:t>M</w:t>
      </w:r>
      <w:r w:rsidR="00047566" w:rsidRPr="00F230A7">
        <w:rPr>
          <w:rFonts w:ascii="Palatino Linotype" w:hAnsi="Palatino Linotype" w:cs="Arial"/>
          <w:b/>
          <w:szCs w:val="20"/>
        </w:rPr>
        <w:t xml:space="preserve">anual para </w:t>
      </w:r>
      <w:r w:rsidR="003734D5" w:rsidRPr="00F230A7">
        <w:rPr>
          <w:rFonts w:ascii="Palatino Linotype" w:hAnsi="Palatino Linotype" w:cs="Arial"/>
          <w:b/>
          <w:szCs w:val="20"/>
        </w:rPr>
        <w:t xml:space="preserve">la Planeación, Programación y Presupuesto de Egresos Municipal para el Ejercicio Fiscal 2019 </w:t>
      </w:r>
      <w:r w:rsidR="000A1C1E" w:rsidRPr="00F230A7">
        <w:rPr>
          <w:rFonts w:ascii="Palatino Linotype" w:hAnsi="Palatino Linotype" w:cs="Arial"/>
          <w:szCs w:val="20"/>
        </w:rPr>
        <w:t xml:space="preserve">establece como obligación de las entidades fiscalizables elaborar el </w:t>
      </w:r>
      <w:r w:rsidR="000A1C1E" w:rsidRPr="00F230A7">
        <w:rPr>
          <w:rFonts w:ascii="Palatino Linotype" w:hAnsi="Palatino Linotype" w:cs="Arial"/>
          <w:b/>
          <w:szCs w:val="20"/>
        </w:rPr>
        <w:t>Programa anual de Evaluación (PAE) de los Programas Presupuestarios Municipales</w:t>
      </w:r>
      <w:r w:rsidR="000A1C1E" w:rsidRPr="00F230A7">
        <w:rPr>
          <w:rFonts w:ascii="Palatino Linotype" w:hAnsi="Palatino Linotype" w:cs="Arial"/>
          <w:szCs w:val="20"/>
        </w:rPr>
        <w:t xml:space="preserve"> que tiene como propósito fundamental llevar a cabo una evaluación anual de los programas presupuestarios Municipales, mediante el monitoreo y seguimiento. </w:t>
      </w:r>
    </w:p>
    <w:p w14:paraId="26EA9A61" w14:textId="77777777" w:rsidR="000A1C1E" w:rsidRPr="00F230A7" w:rsidRDefault="000A1C1E" w:rsidP="000A1C1E">
      <w:pPr>
        <w:pStyle w:val="Prrafodelista"/>
        <w:rPr>
          <w:rFonts w:ascii="Palatino Linotype" w:hAnsi="Palatino Linotype" w:cs="Arial"/>
          <w:szCs w:val="20"/>
        </w:rPr>
      </w:pPr>
    </w:p>
    <w:p w14:paraId="484B71DC" w14:textId="77777777" w:rsidR="000A1C1E" w:rsidRPr="00F230A7" w:rsidRDefault="000A1C1E" w:rsidP="00E543E9">
      <w:pPr>
        <w:pStyle w:val="Prrafodelista"/>
        <w:numPr>
          <w:ilvl w:val="0"/>
          <w:numId w:val="1"/>
        </w:numPr>
        <w:spacing w:before="240" w:after="240" w:line="360" w:lineRule="auto"/>
        <w:ind w:left="0" w:firstLine="0"/>
        <w:jc w:val="both"/>
        <w:rPr>
          <w:rFonts w:ascii="Palatino Linotype" w:hAnsi="Palatino Linotype" w:cs="Arial"/>
          <w:szCs w:val="20"/>
        </w:rPr>
      </w:pPr>
      <w:r w:rsidRPr="00F230A7">
        <w:rPr>
          <w:rFonts w:ascii="Palatino Linotype" w:hAnsi="Palatino Linotype" w:cs="Arial"/>
          <w:szCs w:val="20"/>
        </w:rPr>
        <w:t xml:space="preserve">La ejecución de los Planes de Desarrollo Municipal y sus programas, obliga a llevar a cabo una evaluación de los resultados del ejercicio; es así que, el </w:t>
      </w:r>
      <w:r w:rsidRPr="00F230A7">
        <w:rPr>
          <w:rFonts w:ascii="Palatino Linotype" w:hAnsi="Palatino Linotype" w:cs="Arial"/>
          <w:b/>
          <w:szCs w:val="20"/>
        </w:rPr>
        <w:t xml:space="preserve">PAE </w:t>
      </w:r>
      <w:r w:rsidRPr="00F230A7">
        <w:rPr>
          <w:rFonts w:ascii="Palatino Linotype" w:hAnsi="Palatino Linotype" w:cs="Arial"/>
          <w:szCs w:val="20"/>
        </w:rPr>
        <w:t xml:space="preserve">tiene como objetivos generales: definir los programas de los entes públicos sujetos a evaluación; determinar los tipos de evaluación que se aplicarán a los programas presupuestarios del Municipio y establecer el calendario de ejecución de las evaluaciones para los programas presupuestarios. </w:t>
      </w:r>
    </w:p>
    <w:p w14:paraId="0A13C353" w14:textId="77777777" w:rsidR="000A1C1E" w:rsidRPr="00F230A7" w:rsidRDefault="000A1C1E" w:rsidP="000A1C1E">
      <w:pPr>
        <w:pStyle w:val="Prrafodelista"/>
        <w:rPr>
          <w:rFonts w:ascii="Palatino Linotype" w:hAnsi="Palatino Linotype" w:cs="Arial"/>
          <w:szCs w:val="20"/>
        </w:rPr>
      </w:pPr>
    </w:p>
    <w:p w14:paraId="2B406E51" w14:textId="28CAAD72" w:rsidR="003A5962" w:rsidRPr="00F230A7" w:rsidRDefault="000A1C1E" w:rsidP="00E543E9">
      <w:pPr>
        <w:pStyle w:val="Prrafodelista"/>
        <w:numPr>
          <w:ilvl w:val="0"/>
          <w:numId w:val="1"/>
        </w:numPr>
        <w:spacing w:before="240" w:after="240" w:line="360" w:lineRule="auto"/>
        <w:ind w:left="0" w:firstLine="0"/>
        <w:jc w:val="both"/>
        <w:rPr>
          <w:rFonts w:ascii="Palatino Linotype" w:hAnsi="Palatino Linotype" w:cs="Arial"/>
          <w:szCs w:val="20"/>
        </w:rPr>
      </w:pPr>
      <w:r w:rsidRPr="00F230A7">
        <w:rPr>
          <w:rFonts w:ascii="Palatino Linotype" w:hAnsi="Palatino Linotype" w:cs="Arial"/>
          <w:szCs w:val="20"/>
        </w:rPr>
        <w:t xml:space="preserve">En este entendido, el Sistema de Evaluación de la Gestión Municipal (SEGEMUN) es el sistema que aporta la información que generan los indicadores y </w:t>
      </w:r>
      <w:r w:rsidRPr="00F230A7">
        <w:rPr>
          <w:rFonts w:ascii="Palatino Linotype" w:hAnsi="Palatino Linotype" w:cs="Arial"/>
          <w:szCs w:val="20"/>
        </w:rPr>
        <w:lastRenderedPageBreak/>
        <w:t xml:space="preserve">emite un diagnostico alineado a las demandas sociales, la problemática del entorno municipal , los planteamientos de objetivos y la identificación del logro esperado, el cual aplica desde la elaboración de planes y programas. </w:t>
      </w:r>
      <w:r w:rsidR="00047566" w:rsidRPr="00F230A7">
        <w:rPr>
          <w:rFonts w:ascii="Palatino Linotype" w:hAnsi="Palatino Linotype" w:cs="Arial"/>
          <w:szCs w:val="20"/>
        </w:rPr>
        <w:t xml:space="preserve">En la fase de programación, se fijan metas claras y precisas, cuya orientación este dirigida a resultados, y para ello los indicadores más recomendables son los de eficacia, economía y calidad. </w:t>
      </w:r>
      <w:r w:rsidRPr="00F230A7">
        <w:rPr>
          <w:rFonts w:ascii="Palatino Linotype" w:hAnsi="Palatino Linotype" w:cs="Arial"/>
          <w:szCs w:val="20"/>
        </w:rPr>
        <w:t xml:space="preserve"> </w:t>
      </w:r>
    </w:p>
    <w:p w14:paraId="1F82575C" w14:textId="77777777" w:rsidR="00047566" w:rsidRPr="00F230A7" w:rsidRDefault="00047566" w:rsidP="00047566">
      <w:pPr>
        <w:pStyle w:val="Prrafodelista"/>
        <w:rPr>
          <w:rFonts w:ascii="Palatino Linotype" w:hAnsi="Palatino Linotype" w:cs="Arial"/>
          <w:szCs w:val="20"/>
        </w:rPr>
      </w:pPr>
    </w:p>
    <w:p w14:paraId="026CB5AD" w14:textId="3777E406" w:rsidR="00047566" w:rsidRPr="00F230A7" w:rsidRDefault="00047566" w:rsidP="00E543E9">
      <w:pPr>
        <w:pStyle w:val="Prrafodelista"/>
        <w:numPr>
          <w:ilvl w:val="0"/>
          <w:numId w:val="1"/>
        </w:numPr>
        <w:spacing w:before="240" w:after="240" w:line="360" w:lineRule="auto"/>
        <w:ind w:left="0" w:firstLine="0"/>
        <w:jc w:val="both"/>
        <w:rPr>
          <w:rFonts w:ascii="Palatino Linotype" w:hAnsi="Palatino Linotype" w:cs="Arial"/>
          <w:szCs w:val="20"/>
        </w:rPr>
      </w:pPr>
      <w:r w:rsidRPr="00F230A7">
        <w:rPr>
          <w:rFonts w:ascii="Palatino Linotype" w:hAnsi="Palatino Linotype" w:cs="Arial"/>
          <w:szCs w:val="20"/>
        </w:rPr>
        <w:t xml:space="preserve">El Manual en cita, contiene los </w:t>
      </w:r>
      <w:r w:rsidRPr="00F230A7">
        <w:rPr>
          <w:rFonts w:ascii="Palatino Linotype" w:hAnsi="Palatino Linotype" w:cs="Arial"/>
          <w:b/>
          <w:i/>
          <w:szCs w:val="20"/>
        </w:rPr>
        <w:t xml:space="preserve">ANEXOS SEGEMUN </w:t>
      </w:r>
      <w:r w:rsidRPr="00F230A7">
        <w:rPr>
          <w:rFonts w:ascii="Palatino Linotype" w:hAnsi="Palatino Linotype" w:cs="Arial"/>
          <w:szCs w:val="20"/>
        </w:rPr>
        <w:t xml:space="preserve">entre los cuales se encuentra el indicador en materia de salud de debe formar parte del PAE y sujeto a evaluación, tal como se observa en la siguiente captura de pantalla. </w:t>
      </w:r>
    </w:p>
    <w:p w14:paraId="0D737B85" w14:textId="0FBFF8E9" w:rsidR="00047566" w:rsidRPr="00F230A7" w:rsidRDefault="00047566" w:rsidP="00047566">
      <w:pPr>
        <w:pStyle w:val="Prrafodelista"/>
        <w:rPr>
          <w:rFonts w:ascii="Palatino Linotype" w:hAnsi="Palatino Linotype" w:cs="Arial"/>
          <w:szCs w:val="20"/>
        </w:rPr>
      </w:pPr>
      <w:r w:rsidRPr="00F230A7">
        <w:rPr>
          <w:rFonts w:ascii="Palatino Linotype" w:hAnsi="Palatino Linotype" w:cs="Arial"/>
          <w:noProof/>
          <w:szCs w:val="20"/>
          <w:lang w:val="es-MX" w:eastAsia="es-MX"/>
        </w:rPr>
        <mc:AlternateContent>
          <mc:Choice Requires="wps">
            <w:drawing>
              <wp:anchor distT="0" distB="0" distL="114300" distR="114300" simplePos="0" relativeHeight="251663360" behindDoc="0" locked="0" layoutInCell="1" allowOverlap="1" wp14:anchorId="52BCAB1B" wp14:editId="2815CF75">
                <wp:simplePos x="0" y="0"/>
                <wp:positionH relativeFrom="margin">
                  <wp:align>right</wp:align>
                </wp:positionH>
                <wp:positionV relativeFrom="paragraph">
                  <wp:posOffset>158115</wp:posOffset>
                </wp:positionV>
                <wp:extent cx="5276850" cy="4876800"/>
                <wp:effectExtent l="38100" t="19050" r="76200" b="95250"/>
                <wp:wrapNone/>
                <wp:docPr id="9" name="Conector recto 9"/>
                <wp:cNvGraphicFramePr/>
                <a:graphic xmlns:a="http://schemas.openxmlformats.org/drawingml/2006/main">
                  <a:graphicData uri="http://schemas.microsoft.com/office/word/2010/wordprocessingShape">
                    <wps:wsp>
                      <wps:cNvCnPr/>
                      <wps:spPr>
                        <a:xfrm>
                          <a:off x="0" y="0"/>
                          <a:ext cx="5276850" cy="4876800"/>
                        </a:xfrm>
                        <a:prstGeom prst="line">
                          <a:avLst/>
                        </a:prstGeom>
                        <a:ln w="635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86089E" id="Conector recto 9"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64.3pt,12.45pt" to="779.8pt,3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" strokecolor="#4f81bd [3204]" strokeweight=".5pt">
                <v:shadow on="t" color="black" opacity="24903f" origin=",.5" offset="0,.55556mm"/>
                <w10:wrap anchorx="margin"/>
              </v:line>
            </w:pict>
          </mc:Fallback>
        </mc:AlternateContent>
      </w:r>
    </w:p>
    <w:p w14:paraId="58D32679" w14:textId="3C2E691B" w:rsidR="00047566" w:rsidRPr="00F230A7" w:rsidRDefault="00047566" w:rsidP="00047566">
      <w:pPr>
        <w:pStyle w:val="Prrafodelista"/>
        <w:spacing w:before="240" w:after="240" w:line="360" w:lineRule="auto"/>
        <w:ind w:left="0"/>
        <w:jc w:val="both"/>
        <w:rPr>
          <w:rFonts w:ascii="Palatino Linotype" w:hAnsi="Palatino Linotype" w:cs="Arial"/>
          <w:szCs w:val="20"/>
        </w:rPr>
      </w:pPr>
      <w:r w:rsidRPr="00F230A7">
        <w:rPr>
          <w:rFonts w:ascii="Palatino Linotype" w:hAnsi="Palatino Linotype" w:cs="Arial"/>
          <w:noProof/>
          <w:szCs w:val="20"/>
          <w:lang w:val="es-MX" w:eastAsia="es-MX"/>
        </w:rPr>
        <w:lastRenderedPageBreak/>
        <w:drawing>
          <wp:inline distT="0" distB="0" distL="0" distR="0" wp14:anchorId="6739AD68" wp14:editId="5BC9DB79">
            <wp:extent cx="5610225" cy="5686425"/>
            <wp:effectExtent l="57150" t="57150" r="123825" b="1238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56864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D4D943" w14:textId="77777777" w:rsidR="003A5962" w:rsidRPr="00F230A7" w:rsidRDefault="003A5962" w:rsidP="003A5962">
      <w:pPr>
        <w:pStyle w:val="Prrafodelista"/>
        <w:rPr>
          <w:rFonts w:ascii="Palatino Linotype" w:hAnsi="Palatino Linotype" w:cs="Arial"/>
        </w:rPr>
      </w:pPr>
    </w:p>
    <w:p w14:paraId="4E25C5CE" w14:textId="59B5AC5A" w:rsidR="003734D5" w:rsidRPr="00F230A7" w:rsidRDefault="003734D5" w:rsidP="00E543E9">
      <w:pPr>
        <w:pStyle w:val="Prrafodelista"/>
        <w:numPr>
          <w:ilvl w:val="0"/>
          <w:numId w:val="1"/>
        </w:numPr>
        <w:spacing w:before="240" w:after="240" w:line="360" w:lineRule="auto"/>
        <w:ind w:left="0" w:firstLine="0"/>
        <w:jc w:val="both"/>
        <w:rPr>
          <w:rFonts w:ascii="Palatino Linotype" w:hAnsi="Palatino Linotype" w:cs="Arial"/>
          <w:szCs w:val="20"/>
        </w:rPr>
      </w:pPr>
      <w:r w:rsidRPr="00F230A7">
        <w:rPr>
          <w:rFonts w:ascii="Palatino Linotype" w:hAnsi="Palatino Linotype" w:cs="Arial"/>
          <w:szCs w:val="20"/>
        </w:rPr>
        <w:lastRenderedPageBreak/>
        <w:t xml:space="preserve">Por tanto, del ordenamiento antes citado se desprende que la información requerida por el </w:t>
      </w:r>
      <w:r w:rsidRPr="00F230A7">
        <w:rPr>
          <w:rFonts w:ascii="Palatino Linotype" w:hAnsi="Palatino Linotype" w:cs="Arial"/>
          <w:b/>
          <w:szCs w:val="20"/>
        </w:rPr>
        <w:t xml:space="preserve">RECURRENTE </w:t>
      </w:r>
      <w:r w:rsidRPr="00F230A7">
        <w:rPr>
          <w:rFonts w:ascii="Palatino Linotype" w:hAnsi="Palatino Linotype" w:cs="Arial"/>
          <w:szCs w:val="20"/>
        </w:rPr>
        <w:t xml:space="preserve">de manera enunciativa mas no limitativa puede constar en los indicadores de evaluación del Programa </w:t>
      </w:r>
      <w:r w:rsidR="00527278" w:rsidRPr="00F230A7">
        <w:rPr>
          <w:rFonts w:ascii="Palatino Linotype" w:hAnsi="Palatino Linotype" w:cs="Arial"/>
          <w:szCs w:val="20"/>
        </w:rPr>
        <w:t xml:space="preserve">Anual de Evaluación. </w:t>
      </w:r>
    </w:p>
    <w:p w14:paraId="29A1CD11" w14:textId="77777777" w:rsidR="00527278" w:rsidRPr="00F230A7" w:rsidRDefault="00527278" w:rsidP="00527278">
      <w:pPr>
        <w:pStyle w:val="Prrafodelista"/>
        <w:spacing w:before="240" w:after="240" w:line="360" w:lineRule="auto"/>
        <w:ind w:left="0"/>
        <w:jc w:val="both"/>
        <w:rPr>
          <w:rFonts w:ascii="Palatino Linotype" w:hAnsi="Palatino Linotype" w:cs="Arial"/>
          <w:szCs w:val="20"/>
        </w:rPr>
      </w:pPr>
    </w:p>
    <w:p w14:paraId="25556FFB" w14:textId="2CBFEF69" w:rsidR="00527278" w:rsidRPr="00F230A7" w:rsidRDefault="00527278" w:rsidP="00527278">
      <w:pPr>
        <w:pStyle w:val="Prrafodelista"/>
        <w:numPr>
          <w:ilvl w:val="0"/>
          <w:numId w:val="1"/>
        </w:numPr>
        <w:spacing w:before="240" w:after="240" w:line="360" w:lineRule="auto"/>
        <w:ind w:left="0" w:firstLine="0"/>
        <w:jc w:val="both"/>
        <w:rPr>
          <w:rFonts w:ascii="Palatino Linotype" w:hAnsi="Palatino Linotype" w:cs="Arial"/>
          <w:szCs w:val="20"/>
        </w:rPr>
      </w:pPr>
      <w:r w:rsidRPr="00F230A7">
        <w:rPr>
          <w:rFonts w:ascii="Palatino Linotype" w:hAnsi="Palatino Linotype" w:cs="Arial"/>
          <w:szCs w:val="20"/>
        </w:rPr>
        <w:t xml:space="preserve">En consecuencia, este Órgano Garante determina ordenar la entrega del informe de evaluación de programas del Instituto Municipal de Salud de Tlalnepantla de Baz, correspondiente al ejercicio fiscal 2019. </w:t>
      </w:r>
    </w:p>
    <w:p w14:paraId="15404B7A" w14:textId="77777777" w:rsidR="00527278" w:rsidRPr="00F230A7" w:rsidRDefault="00527278" w:rsidP="00527278">
      <w:pPr>
        <w:pStyle w:val="Prrafodelista"/>
        <w:rPr>
          <w:rFonts w:ascii="Palatino Linotype" w:hAnsi="Palatino Linotype" w:cs="Arial"/>
          <w:szCs w:val="20"/>
        </w:rPr>
      </w:pPr>
    </w:p>
    <w:p w14:paraId="200F04B3" w14:textId="77777777" w:rsidR="00527278" w:rsidRPr="00F230A7" w:rsidRDefault="00527278" w:rsidP="00527278">
      <w:pPr>
        <w:pStyle w:val="Prrafodelista"/>
        <w:spacing w:before="240" w:after="240" w:line="360" w:lineRule="auto"/>
        <w:ind w:left="0"/>
        <w:jc w:val="both"/>
        <w:rPr>
          <w:rFonts w:ascii="Palatino Linotype" w:hAnsi="Palatino Linotype" w:cs="Arial"/>
          <w:szCs w:val="20"/>
        </w:rPr>
      </w:pPr>
    </w:p>
    <w:p w14:paraId="4131E889" w14:textId="20B769CA" w:rsidR="00E543E9" w:rsidRPr="00F230A7" w:rsidRDefault="00E543E9" w:rsidP="00E543E9">
      <w:pPr>
        <w:pStyle w:val="Prrafodelista"/>
        <w:numPr>
          <w:ilvl w:val="0"/>
          <w:numId w:val="1"/>
        </w:numPr>
        <w:spacing w:before="240" w:after="240" w:line="360" w:lineRule="auto"/>
        <w:ind w:left="0" w:firstLine="0"/>
        <w:jc w:val="both"/>
        <w:rPr>
          <w:rFonts w:ascii="Palatino Linotype" w:hAnsi="Palatino Linotype" w:cs="Arial"/>
          <w:szCs w:val="20"/>
        </w:rPr>
      </w:pPr>
      <w:r w:rsidRPr="00F230A7">
        <w:rPr>
          <w:rFonts w:ascii="Palatino Linotype" w:hAnsi="Palatino Linotype" w:cs="Arial"/>
        </w:rPr>
        <w:t xml:space="preserve">Ahora bien respecto de la solicitud consistente en: </w:t>
      </w:r>
      <w:r w:rsidRPr="00F230A7">
        <w:rPr>
          <w:rFonts w:ascii="Palatino Linotype" w:hAnsi="Palatino Linotype" w:cs="Arial"/>
          <w:i/>
          <w:lang w:eastAsia="es-MX"/>
        </w:rPr>
        <w:t xml:space="preserve">“saber cómo es que ella pregona con el ejemplo, si se dice que no es así …”; </w:t>
      </w:r>
      <w:r w:rsidRPr="00F230A7">
        <w:rPr>
          <w:rFonts w:ascii="Palatino Linotype" w:hAnsi="Palatino Linotype" w:cs="Arial"/>
          <w:lang w:eastAsia="es-MX"/>
        </w:rPr>
        <w:t xml:space="preserve">al respecto, </w:t>
      </w:r>
      <w:r w:rsidRPr="00F230A7">
        <w:rPr>
          <w:rFonts w:ascii="Palatino Linotype" w:hAnsi="Palatino Linotype"/>
          <w:lang w:eastAsia="es-MX"/>
        </w:rPr>
        <w:t xml:space="preserve">este Órgano Garante advierte que </w:t>
      </w:r>
      <w:r w:rsidRPr="00F230A7">
        <w:rPr>
          <w:rFonts w:ascii="Palatino Linotype" w:hAnsi="Palatino Linotype" w:cs="Arial"/>
        </w:rPr>
        <w:t>dicha solicitud no constituye un derecho de acceso a la información pública, sino más bien un derecho de petición, debido a que se tratan de manifestaciones</w:t>
      </w:r>
      <w:r w:rsidRPr="00F230A7">
        <w:rPr>
          <w:rFonts w:ascii="Palatino Linotype" w:hAnsi="Palatino Linotype" w:cs="Arial"/>
          <w:szCs w:val="20"/>
        </w:rPr>
        <w:t xml:space="preserve"> subjetivas vertidas por el entonces solicitante,</w:t>
      </w:r>
      <w:r w:rsidRPr="00F230A7">
        <w:rPr>
          <w:rFonts w:ascii="Palatino Linotype" w:hAnsi="Palatino Linotype" w:cs="Arial"/>
        </w:rPr>
        <w:t xml:space="preserve"> interrogantes y declaraciones que no se colman con la entrega de documentos, situación que conlleva a afirmar que se está en presencia del ejercicio del derecho enunciado. </w:t>
      </w:r>
    </w:p>
    <w:p w14:paraId="7D02D1A1" w14:textId="77777777" w:rsidR="00E543E9" w:rsidRPr="00F230A7" w:rsidRDefault="00E543E9" w:rsidP="00E543E9">
      <w:pPr>
        <w:pStyle w:val="Prrafodelista"/>
        <w:spacing w:before="240" w:after="240" w:line="360" w:lineRule="auto"/>
        <w:ind w:left="0"/>
        <w:jc w:val="both"/>
        <w:rPr>
          <w:rFonts w:ascii="Palatino Linotype" w:hAnsi="Palatino Linotype" w:cs="Arial"/>
          <w:szCs w:val="20"/>
        </w:rPr>
      </w:pPr>
    </w:p>
    <w:p w14:paraId="0A022448" w14:textId="77777777" w:rsidR="00E543E9" w:rsidRPr="00F230A7" w:rsidRDefault="00E543E9" w:rsidP="00E543E9">
      <w:pPr>
        <w:pStyle w:val="Prrafodelista"/>
        <w:numPr>
          <w:ilvl w:val="0"/>
          <w:numId w:val="1"/>
        </w:numPr>
        <w:spacing w:before="240" w:after="240" w:line="360" w:lineRule="auto"/>
        <w:ind w:left="0" w:firstLine="0"/>
        <w:jc w:val="both"/>
        <w:rPr>
          <w:rFonts w:ascii="Palatino Linotype" w:hAnsi="Palatino Linotype" w:cs="Arial"/>
        </w:rPr>
      </w:pPr>
      <w:r w:rsidRPr="00F230A7">
        <w:rPr>
          <w:rFonts w:ascii="Palatino Linotype" w:hAnsi="Palatino Linotype" w:cs="Arial"/>
        </w:rPr>
        <w:t>Bajo ese contexto, es importante dejar en claro lo que debe entenderse por derecho de petición y por derecho de acceso a la información pública.</w:t>
      </w:r>
    </w:p>
    <w:p w14:paraId="6361AE4E" w14:textId="77777777" w:rsidR="00E543E9" w:rsidRPr="00F230A7" w:rsidRDefault="00E543E9" w:rsidP="00E543E9">
      <w:pPr>
        <w:pStyle w:val="Prrafodelista"/>
        <w:spacing w:before="240" w:after="240" w:line="360" w:lineRule="auto"/>
        <w:ind w:left="0"/>
        <w:jc w:val="both"/>
        <w:rPr>
          <w:rFonts w:ascii="Palatino Linotype" w:hAnsi="Palatino Linotype" w:cs="Arial"/>
        </w:rPr>
      </w:pPr>
    </w:p>
    <w:p w14:paraId="39F1175F" w14:textId="77777777" w:rsidR="00E543E9" w:rsidRPr="00F230A7" w:rsidRDefault="00E543E9" w:rsidP="00E543E9">
      <w:pPr>
        <w:pStyle w:val="Prrafodelista"/>
        <w:numPr>
          <w:ilvl w:val="0"/>
          <w:numId w:val="1"/>
        </w:numPr>
        <w:spacing w:before="240" w:after="240" w:line="360" w:lineRule="auto"/>
        <w:ind w:left="0" w:firstLine="0"/>
        <w:jc w:val="both"/>
        <w:rPr>
          <w:rFonts w:ascii="Palatino Linotype" w:hAnsi="Palatino Linotype" w:cs="Arial"/>
        </w:rPr>
      </w:pPr>
      <w:r w:rsidRPr="00F230A7">
        <w:rPr>
          <w:rFonts w:ascii="Palatino Linotype" w:hAnsi="Palatino Linotype" w:cs="Arial"/>
        </w:rPr>
        <w:t xml:space="preserve">Por lo que respecta a la definición de Derecho de Petición, el Maestro Ignacio Burgoa Orihuela refiere: </w:t>
      </w:r>
    </w:p>
    <w:p w14:paraId="711A6A28" w14:textId="77777777" w:rsidR="00E543E9" w:rsidRPr="00F230A7" w:rsidRDefault="00E543E9" w:rsidP="00E543E9">
      <w:pPr>
        <w:autoSpaceDE w:val="0"/>
        <w:autoSpaceDN w:val="0"/>
        <w:adjustRightInd w:val="0"/>
        <w:spacing w:line="360" w:lineRule="auto"/>
        <w:jc w:val="both"/>
        <w:rPr>
          <w:rFonts w:ascii="Palatino Linotype" w:hAnsi="Palatino Linotype" w:cs="Arial"/>
        </w:rPr>
      </w:pPr>
    </w:p>
    <w:p w14:paraId="1D6767C9" w14:textId="77777777" w:rsidR="00E543E9" w:rsidRPr="00F230A7" w:rsidRDefault="00E543E9" w:rsidP="00E543E9">
      <w:pPr>
        <w:autoSpaceDE w:val="0"/>
        <w:autoSpaceDN w:val="0"/>
        <w:adjustRightInd w:val="0"/>
        <w:spacing w:line="276" w:lineRule="auto"/>
        <w:ind w:left="851" w:right="901"/>
        <w:jc w:val="both"/>
        <w:rPr>
          <w:rFonts w:ascii="Palatino Linotype" w:hAnsi="Palatino Linotype" w:cs="Arial"/>
          <w:i/>
          <w:sz w:val="22"/>
          <w:szCs w:val="22"/>
        </w:rPr>
      </w:pPr>
      <w:r w:rsidRPr="00F230A7">
        <w:rPr>
          <w:rFonts w:ascii="Palatino Linotype" w:hAnsi="Palatino Linotype" w:cs="Arial"/>
          <w:b/>
          <w:sz w:val="22"/>
          <w:szCs w:val="22"/>
        </w:rPr>
        <w:t>“</w:t>
      </w:r>
      <w:r w:rsidRPr="00F230A7">
        <w:rPr>
          <w:rFonts w:ascii="Palatino Linotype" w:hAnsi="Palatino Linotype" w:cs="Arial"/>
          <w:sz w:val="22"/>
          <w:szCs w:val="22"/>
        </w:rPr>
        <w:t>…</w:t>
      </w:r>
      <w:r w:rsidRPr="00F230A7">
        <w:rPr>
          <w:rFonts w:ascii="Palatino Linotype" w:hAnsi="Palatino Linotype" w:cs="Arial"/>
          <w:i/>
          <w:sz w:val="22"/>
          <w:szCs w:val="22"/>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proofErr w:type="gramStart"/>
      <w:r w:rsidRPr="00F230A7">
        <w:rPr>
          <w:rFonts w:ascii="Palatino Linotype" w:hAnsi="Palatino Linotype" w:cs="Arial"/>
          <w:i/>
          <w:sz w:val="22"/>
          <w:szCs w:val="22"/>
        </w:rPr>
        <w:t>.</w:t>
      </w:r>
      <w:r w:rsidRPr="00F230A7">
        <w:rPr>
          <w:rFonts w:ascii="Palatino Linotype" w:hAnsi="Palatino Linotype"/>
          <w:b/>
          <w:i/>
          <w:sz w:val="22"/>
          <w:szCs w:val="22"/>
        </w:rPr>
        <w:t>“</w:t>
      </w:r>
      <w:proofErr w:type="gramEnd"/>
      <w:r w:rsidRPr="00F230A7">
        <w:rPr>
          <w:rFonts w:ascii="Palatino Linotype" w:hAnsi="Palatino Linotype" w:cs="Arial"/>
          <w:i/>
          <w:sz w:val="22"/>
          <w:szCs w:val="22"/>
        </w:rPr>
        <w:t xml:space="preserve"> (</w:t>
      </w:r>
      <w:proofErr w:type="gramStart"/>
      <w:r w:rsidRPr="00F230A7">
        <w:rPr>
          <w:rFonts w:ascii="Palatino Linotype" w:hAnsi="Palatino Linotype" w:cs="Arial"/>
          <w:i/>
          <w:sz w:val="22"/>
          <w:szCs w:val="22"/>
        </w:rPr>
        <w:t>sic</w:t>
      </w:r>
      <w:proofErr w:type="gramEnd"/>
      <w:r w:rsidRPr="00F230A7">
        <w:rPr>
          <w:rFonts w:ascii="Palatino Linotype" w:hAnsi="Palatino Linotype" w:cs="Arial"/>
          <w:i/>
          <w:sz w:val="22"/>
          <w:szCs w:val="22"/>
        </w:rPr>
        <w:t>)</w:t>
      </w:r>
    </w:p>
    <w:p w14:paraId="1CD56EA3" w14:textId="77777777" w:rsidR="00E543E9" w:rsidRPr="00F230A7" w:rsidRDefault="00E543E9" w:rsidP="00E543E9">
      <w:pPr>
        <w:pStyle w:val="Prrafodelista"/>
        <w:numPr>
          <w:ilvl w:val="0"/>
          <w:numId w:val="1"/>
        </w:numPr>
        <w:spacing w:before="240" w:after="240" w:line="360" w:lineRule="auto"/>
        <w:ind w:left="0" w:firstLine="0"/>
        <w:jc w:val="both"/>
        <w:rPr>
          <w:rFonts w:ascii="Palatino Linotype" w:hAnsi="Palatino Linotype" w:cs="Arial"/>
        </w:rPr>
      </w:pPr>
      <w:r w:rsidRPr="00F230A7">
        <w:rPr>
          <w:rFonts w:ascii="Palatino Linotype" w:hAnsi="Palatino Linotype" w:cs="Arial"/>
        </w:rPr>
        <w:t xml:space="preserve">Por su parte, David Cienfuegos Salgado, concibe al derecho de petición como: </w:t>
      </w:r>
    </w:p>
    <w:p w14:paraId="43021F88" w14:textId="77777777" w:rsidR="00E543E9" w:rsidRPr="00F230A7" w:rsidRDefault="00E543E9" w:rsidP="00E543E9">
      <w:pPr>
        <w:autoSpaceDE w:val="0"/>
        <w:autoSpaceDN w:val="0"/>
        <w:adjustRightInd w:val="0"/>
        <w:spacing w:line="360" w:lineRule="auto"/>
        <w:jc w:val="both"/>
        <w:rPr>
          <w:rFonts w:ascii="Palatino Linotype" w:hAnsi="Palatino Linotype" w:cs="Arial"/>
        </w:rPr>
      </w:pPr>
    </w:p>
    <w:p w14:paraId="438086B6" w14:textId="77777777" w:rsidR="00E543E9" w:rsidRPr="00F230A7" w:rsidRDefault="00E543E9" w:rsidP="00E543E9">
      <w:pPr>
        <w:autoSpaceDE w:val="0"/>
        <w:autoSpaceDN w:val="0"/>
        <w:adjustRightInd w:val="0"/>
        <w:spacing w:line="276" w:lineRule="auto"/>
        <w:ind w:left="851" w:right="901"/>
        <w:jc w:val="both"/>
        <w:rPr>
          <w:rFonts w:ascii="Palatino Linotype" w:hAnsi="Palatino Linotype" w:cs="Arial"/>
          <w:i/>
          <w:sz w:val="22"/>
          <w:szCs w:val="22"/>
        </w:rPr>
      </w:pPr>
      <w:r w:rsidRPr="00F230A7">
        <w:rPr>
          <w:rFonts w:ascii="Palatino Linotype" w:hAnsi="Palatino Linotype" w:cs="Arial"/>
          <w:b/>
          <w:i/>
          <w:sz w:val="22"/>
          <w:szCs w:val="22"/>
        </w:rPr>
        <w:t>“</w:t>
      </w:r>
      <w:r w:rsidRPr="00F230A7">
        <w:rPr>
          <w:rFonts w:ascii="Palatino Linotype" w:hAnsi="Palatino Linotype" w:cs="Arial"/>
          <w:i/>
          <w:sz w:val="22"/>
          <w:szCs w:val="22"/>
        </w:rPr>
        <w:t>el derecho de toda persona a ser escuchado por quienes ejercen el poder público.</w:t>
      </w:r>
      <w:r w:rsidRPr="00F230A7">
        <w:rPr>
          <w:rFonts w:ascii="Palatino Linotype" w:hAnsi="Palatino Linotype" w:cs="Arial"/>
          <w:b/>
          <w:i/>
          <w:sz w:val="22"/>
          <w:szCs w:val="22"/>
        </w:rPr>
        <w:t>”</w:t>
      </w:r>
      <w:r w:rsidRPr="00F230A7">
        <w:rPr>
          <w:rFonts w:ascii="Palatino Linotype" w:hAnsi="Palatino Linotype" w:cs="Arial"/>
          <w:i/>
          <w:sz w:val="22"/>
          <w:szCs w:val="22"/>
        </w:rPr>
        <w:t xml:space="preserve"> (</w:t>
      </w:r>
      <w:proofErr w:type="gramStart"/>
      <w:r w:rsidRPr="00F230A7">
        <w:rPr>
          <w:rFonts w:ascii="Palatino Linotype" w:hAnsi="Palatino Linotype" w:cs="Arial"/>
          <w:i/>
          <w:sz w:val="22"/>
          <w:szCs w:val="22"/>
        </w:rPr>
        <w:t>sic</w:t>
      </w:r>
      <w:proofErr w:type="gramEnd"/>
      <w:r w:rsidRPr="00F230A7">
        <w:rPr>
          <w:rFonts w:ascii="Palatino Linotype" w:hAnsi="Palatino Linotype" w:cs="Arial"/>
          <w:i/>
          <w:sz w:val="22"/>
          <w:szCs w:val="22"/>
        </w:rPr>
        <w:t xml:space="preserve">) </w:t>
      </w:r>
    </w:p>
    <w:p w14:paraId="4C01ECFC" w14:textId="77777777" w:rsidR="00E543E9" w:rsidRPr="00F230A7" w:rsidRDefault="00E543E9" w:rsidP="00E543E9">
      <w:pPr>
        <w:pStyle w:val="Prrafodelista"/>
        <w:numPr>
          <w:ilvl w:val="0"/>
          <w:numId w:val="1"/>
        </w:numPr>
        <w:spacing w:before="240" w:after="240" w:line="360" w:lineRule="auto"/>
        <w:ind w:left="0" w:firstLine="0"/>
        <w:jc w:val="both"/>
        <w:rPr>
          <w:rFonts w:ascii="Palatino Linotype" w:hAnsi="Palatino Linotype" w:cs="Arial"/>
        </w:rPr>
      </w:pPr>
      <w:r w:rsidRPr="00F230A7">
        <w:rPr>
          <w:rFonts w:ascii="Palatino Linotype" w:hAnsi="Palatino Linotype" w:cs="Arial"/>
        </w:rPr>
        <w:t xml:space="preserve">A este respecto, para diferenciar el derecho de petición al derecho de acceso a la información, resulta conducente señalar que José Guadalupe Robles, conceptualiza el derecho a la información como: </w:t>
      </w:r>
    </w:p>
    <w:p w14:paraId="00ED51BF" w14:textId="77777777" w:rsidR="00E543E9" w:rsidRPr="00F230A7" w:rsidRDefault="00E543E9" w:rsidP="00E543E9">
      <w:pPr>
        <w:spacing w:line="360" w:lineRule="auto"/>
        <w:jc w:val="both"/>
        <w:rPr>
          <w:rFonts w:ascii="Palatino Linotype" w:hAnsi="Palatino Linotype" w:cs="Arial"/>
        </w:rPr>
      </w:pPr>
    </w:p>
    <w:p w14:paraId="2B65C9D4" w14:textId="77777777" w:rsidR="00E543E9" w:rsidRPr="00F230A7" w:rsidRDefault="00E543E9" w:rsidP="00E543E9">
      <w:pPr>
        <w:spacing w:line="276" w:lineRule="auto"/>
        <w:ind w:left="851" w:right="901"/>
        <w:jc w:val="both"/>
        <w:rPr>
          <w:rFonts w:ascii="Palatino Linotype" w:hAnsi="Palatino Linotype" w:cs="Arial"/>
          <w:i/>
          <w:sz w:val="22"/>
          <w:szCs w:val="22"/>
        </w:rPr>
      </w:pPr>
      <w:r w:rsidRPr="00F230A7">
        <w:rPr>
          <w:rFonts w:ascii="Palatino Linotype" w:hAnsi="Palatino Linotype" w:cs="Arial"/>
          <w:b/>
          <w:i/>
          <w:sz w:val="22"/>
          <w:szCs w:val="22"/>
        </w:rPr>
        <w:t>“</w:t>
      </w:r>
      <w:r w:rsidRPr="00F230A7">
        <w:rPr>
          <w:rFonts w:ascii="Palatino Linotype" w:hAnsi="Palatino Linotype" w:cs="Arial"/>
          <w:i/>
          <w:sz w:val="22"/>
          <w:szCs w:val="22"/>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F230A7">
        <w:rPr>
          <w:rFonts w:ascii="Palatino Linotype" w:hAnsi="Palatino Linotype" w:cs="Arial"/>
          <w:b/>
          <w:i/>
          <w:sz w:val="22"/>
          <w:szCs w:val="22"/>
        </w:rPr>
        <w:t>”</w:t>
      </w:r>
      <w:r w:rsidRPr="00F230A7">
        <w:rPr>
          <w:rFonts w:ascii="Palatino Linotype" w:hAnsi="Palatino Linotype" w:cs="Arial"/>
          <w:i/>
          <w:sz w:val="22"/>
          <w:szCs w:val="22"/>
        </w:rPr>
        <w:t xml:space="preserve"> (</w:t>
      </w:r>
      <w:proofErr w:type="gramStart"/>
      <w:r w:rsidRPr="00F230A7">
        <w:rPr>
          <w:rFonts w:ascii="Palatino Linotype" w:hAnsi="Palatino Linotype" w:cs="Arial"/>
          <w:i/>
          <w:sz w:val="22"/>
          <w:szCs w:val="22"/>
        </w:rPr>
        <w:t>sic</w:t>
      </w:r>
      <w:proofErr w:type="gramEnd"/>
      <w:r w:rsidRPr="00F230A7">
        <w:rPr>
          <w:rFonts w:ascii="Palatino Linotype" w:hAnsi="Palatino Linotype" w:cs="Arial"/>
          <w:i/>
          <w:sz w:val="22"/>
          <w:szCs w:val="22"/>
        </w:rPr>
        <w:t xml:space="preserve">) </w:t>
      </w:r>
    </w:p>
    <w:p w14:paraId="48D6695A" w14:textId="41698DFC" w:rsidR="00E543E9" w:rsidRPr="00F230A7" w:rsidRDefault="00E543E9" w:rsidP="00E543E9">
      <w:pPr>
        <w:pStyle w:val="Prrafodelista"/>
        <w:numPr>
          <w:ilvl w:val="0"/>
          <w:numId w:val="1"/>
        </w:numPr>
        <w:spacing w:before="240" w:after="240" w:line="360" w:lineRule="auto"/>
        <w:ind w:left="0" w:firstLine="0"/>
        <w:jc w:val="both"/>
        <w:rPr>
          <w:rFonts w:ascii="Palatino Linotype" w:hAnsi="Palatino Linotype"/>
        </w:rPr>
      </w:pPr>
      <w:r w:rsidRPr="00F230A7">
        <w:rPr>
          <w:rFonts w:ascii="Palatino Linotype" w:hAnsi="Palatino Linotype" w:cs="Arial"/>
        </w:rPr>
        <w:t xml:space="preserve">Ahora bien, el derecho </w:t>
      </w:r>
      <w:r w:rsidRPr="00F230A7">
        <w:rPr>
          <w:rFonts w:ascii="Palatino Linotype" w:hAnsi="Palatino Linotype"/>
        </w:rPr>
        <w:t xml:space="preserve">de acceso a la información pública por disposición del artículo 4 de la Ley de Transparencia y Acceso a la Información Pública del Estado </w:t>
      </w:r>
      <w:r w:rsidRPr="00F230A7">
        <w:rPr>
          <w:rFonts w:ascii="Palatino Linotype" w:hAnsi="Palatino Linotype"/>
        </w:rPr>
        <w:lastRenderedPageBreak/>
        <w:t xml:space="preserve">de México y Municipios es la prerrogativa de las personas para buscar, difundir, investigar, recabar, recibir y solicitar información pública. </w:t>
      </w:r>
    </w:p>
    <w:p w14:paraId="0978E094" w14:textId="77777777" w:rsidR="00E543E9" w:rsidRPr="00F230A7" w:rsidRDefault="00E543E9" w:rsidP="00E543E9">
      <w:pPr>
        <w:pStyle w:val="Prrafodelista"/>
        <w:spacing w:before="240" w:after="240" w:line="360" w:lineRule="auto"/>
        <w:ind w:left="0"/>
        <w:jc w:val="both"/>
        <w:rPr>
          <w:rFonts w:ascii="Palatino Linotype" w:hAnsi="Palatino Linotype"/>
        </w:rPr>
      </w:pPr>
    </w:p>
    <w:p w14:paraId="3181AF5A" w14:textId="77777777" w:rsidR="00E543E9" w:rsidRPr="00F230A7" w:rsidRDefault="00E543E9" w:rsidP="00E543E9">
      <w:pPr>
        <w:pStyle w:val="Prrafodelista"/>
        <w:numPr>
          <w:ilvl w:val="0"/>
          <w:numId w:val="1"/>
        </w:numPr>
        <w:spacing w:before="240" w:after="240" w:line="360" w:lineRule="auto"/>
        <w:ind w:left="0" w:firstLine="0"/>
        <w:jc w:val="both"/>
        <w:rPr>
          <w:rFonts w:ascii="Palatino Linotype" w:hAnsi="Palatino Linotype" w:cs="Arial"/>
        </w:rPr>
      </w:pPr>
      <w:r w:rsidRPr="00F230A7">
        <w:rPr>
          <w:rFonts w:ascii="Palatino Linotype" w:hAnsi="Palatino Linotype" w:cs="Aria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0B56749E" w14:textId="77777777" w:rsidR="00E543E9" w:rsidRPr="00F230A7" w:rsidRDefault="00E543E9" w:rsidP="00E543E9">
      <w:pPr>
        <w:pStyle w:val="Prrafodelista"/>
        <w:numPr>
          <w:ilvl w:val="0"/>
          <w:numId w:val="1"/>
        </w:numPr>
        <w:spacing w:before="240" w:after="240" w:line="360" w:lineRule="auto"/>
        <w:ind w:left="0" w:firstLine="0"/>
        <w:jc w:val="both"/>
        <w:rPr>
          <w:rFonts w:ascii="Palatino Linotype" w:hAnsi="Palatino Linotype" w:cs="Arial"/>
        </w:rPr>
      </w:pPr>
      <w:r w:rsidRPr="00F230A7">
        <w:rPr>
          <w:rFonts w:ascii="Palatino Linotype" w:hAnsi="Palatino Linotype" w:cs="Aria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 </w:t>
      </w:r>
    </w:p>
    <w:p w14:paraId="1E91F7B2" w14:textId="77777777" w:rsidR="00E543E9" w:rsidRPr="00F230A7" w:rsidRDefault="00E543E9" w:rsidP="00E543E9">
      <w:pPr>
        <w:pStyle w:val="Prrafodelista"/>
        <w:spacing w:before="240" w:after="240" w:line="360" w:lineRule="auto"/>
        <w:ind w:left="0"/>
        <w:jc w:val="both"/>
        <w:rPr>
          <w:rFonts w:ascii="Palatino Linotype" w:hAnsi="Palatino Linotype" w:cs="Arial"/>
        </w:rPr>
      </w:pPr>
    </w:p>
    <w:p w14:paraId="2327A2B0" w14:textId="77777777" w:rsidR="00E543E9" w:rsidRPr="00F230A7" w:rsidRDefault="00E543E9" w:rsidP="00E543E9">
      <w:pPr>
        <w:pStyle w:val="Prrafodelista"/>
        <w:numPr>
          <w:ilvl w:val="0"/>
          <w:numId w:val="1"/>
        </w:numPr>
        <w:spacing w:before="240" w:after="240" w:line="360" w:lineRule="auto"/>
        <w:ind w:left="0" w:firstLine="0"/>
        <w:jc w:val="both"/>
        <w:rPr>
          <w:rFonts w:ascii="Palatino Linotype" w:hAnsi="Palatino Linotype" w:cs="Arial"/>
        </w:rPr>
      </w:pPr>
      <w:r w:rsidRPr="00F230A7">
        <w:rPr>
          <w:rFonts w:ascii="Palatino Linotype" w:hAnsi="Palatino Linotype" w:cs="Arial"/>
        </w:rPr>
        <w:t xml:space="preserve">En esa tesitura, los Sujetos Obligados deberán poner en práctica, políticas y programas de acceso a la información que se apeguen a criterios de publicidad, veracidad, oportunidad, precisión y suficiencia en beneficio de los solicitantes, conforme a los artículos 3 fracciones XI y XXII; 4; 11 y 41 de la Ley de Transparencia </w:t>
      </w:r>
      <w:r w:rsidRPr="00F230A7">
        <w:rPr>
          <w:rFonts w:ascii="Palatino Linotype" w:hAnsi="Palatino Linotype" w:cs="Arial"/>
        </w:rPr>
        <w:lastRenderedPageBreak/>
        <w:t>y Acceso a la Información Pública del Estado de México y Municipios; de los cuales se deduce que el ejercicio del derecho de acceso a la información pública se centra en la potestad de los particulares para conocer el contenido de los documentos que obren en los archivos de los Sujetos Obligados, ya sea porque los generen en el uso de sus atribuciones, los administren o simplemente los posean.</w:t>
      </w:r>
    </w:p>
    <w:p w14:paraId="42990697" w14:textId="77777777" w:rsidR="00E543E9" w:rsidRPr="00F230A7" w:rsidRDefault="00E543E9" w:rsidP="00E543E9">
      <w:pPr>
        <w:spacing w:line="360" w:lineRule="auto"/>
        <w:jc w:val="both"/>
        <w:rPr>
          <w:rFonts w:ascii="Palatino Linotype" w:hAnsi="Palatino Linotype" w:cs="Arial"/>
        </w:rPr>
      </w:pPr>
    </w:p>
    <w:p w14:paraId="039EA1BB" w14:textId="77777777" w:rsidR="00E543E9" w:rsidRPr="00F230A7" w:rsidRDefault="00E543E9" w:rsidP="00E543E9">
      <w:pPr>
        <w:pStyle w:val="Prrafodelista"/>
        <w:numPr>
          <w:ilvl w:val="0"/>
          <w:numId w:val="1"/>
        </w:numPr>
        <w:spacing w:before="240" w:after="240" w:line="360" w:lineRule="auto"/>
        <w:ind w:left="0" w:firstLine="0"/>
        <w:jc w:val="both"/>
        <w:rPr>
          <w:rFonts w:ascii="Palatino Linotype" w:hAnsi="Palatino Linotype" w:cs="Arial"/>
        </w:rPr>
      </w:pPr>
      <w:r w:rsidRPr="00F230A7">
        <w:rPr>
          <w:rFonts w:ascii="Palatino Linotype" w:hAnsi="Palatino Linotype" w:cs="Arial"/>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BE6E85B" w14:textId="77777777" w:rsidR="00E543E9" w:rsidRPr="00F230A7" w:rsidRDefault="00E543E9" w:rsidP="00E543E9">
      <w:pPr>
        <w:pStyle w:val="Prrafodelista"/>
        <w:spacing w:before="240" w:after="240" w:line="360" w:lineRule="auto"/>
        <w:ind w:left="0"/>
        <w:jc w:val="both"/>
        <w:rPr>
          <w:rFonts w:ascii="Palatino Linotype" w:hAnsi="Palatino Linotype" w:cs="Arial"/>
        </w:rPr>
      </w:pPr>
    </w:p>
    <w:p w14:paraId="172BF2CE" w14:textId="77777777" w:rsidR="00E543E9" w:rsidRPr="00F230A7" w:rsidRDefault="00E543E9" w:rsidP="00E543E9">
      <w:pPr>
        <w:pStyle w:val="Prrafodelista"/>
        <w:numPr>
          <w:ilvl w:val="0"/>
          <w:numId w:val="1"/>
        </w:numPr>
        <w:spacing w:before="240" w:after="240" w:line="360" w:lineRule="auto"/>
        <w:ind w:left="0" w:firstLine="0"/>
        <w:jc w:val="both"/>
        <w:rPr>
          <w:rFonts w:ascii="Palatino Linotype" w:hAnsi="Palatino Linotype" w:cs="Arial"/>
        </w:rPr>
      </w:pPr>
      <w:r w:rsidRPr="00F230A7">
        <w:rPr>
          <w:rFonts w:ascii="Palatino Linotype" w:hAnsi="Palatino Linotype" w:cs="Arial"/>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14:paraId="21F8C626" w14:textId="77777777" w:rsidR="00E543E9" w:rsidRPr="00F230A7" w:rsidRDefault="00E543E9" w:rsidP="00E543E9">
      <w:pPr>
        <w:pStyle w:val="Prrafodelista"/>
        <w:spacing w:before="240" w:after="240" w:line="360" w:lineRule="auto"/>
        <w:ind w:left="0"/>
        <w:jc w:val="both"/>
        <w:rPr>
          <w:rFonts w:ascii="Palatino Linotype" w:hAnsi="Palatino Linotype" w:cs="Arial"/>
        </w:rPr>
      </w:pPr>
    </w:p>
    <w:p w14:paraId="218D68B4" w14:textId="77777777" w:rsidR="00E543E9" w:rsidRPr="00F230A7" w:rsidRDefault="00E543E9" w:rsidP="00E543E9">
      <w:pPr>
        <w:pStyle w:val="Prrafodelista"/>
        <w:numPr>
          <w:ilvl w:val="0"/>
          <w:numId w:val="1"/>
        </w:numPr>
        <w:spacing w:before="240" w:after="240" w:line="360" w:lineRule="auto"/>
        <w:ind w:left="0" w:firstLine="0"/>
        <w:jc w:val="both"/>
        <w:rPr>
          <w:rFonts w:ascii="Palatino Linotype" w:hAnsi="Palatino Linotype" w:cs="Arial"/>
          <w:lang w:eastAsia="es-MX"/>
        </w:rPr>
      </w:pPr>
      <w:r w:rsidRPr="00F230A7">
        <w:rPr>
          <w:rFonts w:ascii="Palatino Linotype" w:hAnsi="Palatino Linotype" w:cs="Arial"/>
          <w:lang w:eastAsia="es-MX"/>
        </w:rPr>
        <w:t xml:space="preserve">Corolario a lo anterior, el doctrinario Ernesto Villanueva </w:t>
      </w:r>
      <w:proofErr w:type="spellStart"/>
      <w:r w:rsidRPr="00F230A7">
        <w:rPr>
          <w:rFonts w:ascii="Palatino Linotype" w:hAnsi="Palatino Linotype" w:cs="Arial"/>
          <w:lang w:eastAsia="es-MX"/>
        </w:rPr>
        <w:t>Villanueva</w:t>
      </w:r>
      <w:proofErr w:type="spellEnd"/>
      <w:r w:rsidRPr="00F230A7">
        <w:rPr>
          <w:rFonts w:ascii="Palatino Linotype" w:hAnsi="Palatino Linotype" w:cs="Arial"/>
          <w:lang w:eastAsia="es-MX"/>
        </w:rPr>
        <w:t xml:space="preserve"> define al derecho de acceso a la información como: </w:t>
      </w:r>
    </w:p>
    <w:p w14:paraId="48F68B7F" w14:textId="77777777" w:rsidR="00E543E9" w:rsidRPr="00F230A7" w:rsidRDefault="00E543E9" w:rsidP="00E543E9">
      <w:pPr>
        <w:spacing w:line="360" w:lineRule="auto"/>
        <w:jc w:val="both"/>
        <w:rPr>
          <w:rFonts w:ascii="Palatino Linotype" w:hAnsi="Palatino Linotype" w:cs="Arial"/>
          <w:lang w:eastAsia="es-MX"/>
        </w:rPr>
      </w:pPr>
    </w:p>
    <w:p w14:paraId="35525344" w14:textId="77777777" w:rsidR="00E543E9" w:rsidRPr="00F230A7" w:rsidRDefault="00E543E9" w:rsidP="00E543E9">
      <w:pPr>
        <w:spacing w:line="276" w:lineRule="auto"/>
        <w:ind w:left="851" w:right="902"/>
        <w:jc w:val="both"/>
        <w:rPr>
          <w:rFonts w:ascii="Palatino Linotype" w:hAnsi="Palatino Linotype" w:cs="Arial"/>
          <w:i/>
          <w:sz w:val="22"/>
          <w:szCs w:val="22"/>
          <w:lang w:eastAsia="es-MX"/>
        </w:rPr>
      </w:pPr>
      <w:r w:rsidRPr="00F230A7">
        <w:rPr>
          <w:rFonts w:ascii="Palatino Linotype" w:hAnsi="Palatino Linotype" w:cs="Arial"/>
          <w:b/>
          <w:i/>
          <w:sz w:val="22"/>
          <w:szCs w:val="22"/>
          <w:lang w:eastAsia="es-MX"/>
        </w:rPr>
        <w:t>“</w:t>
      </w:r>
      <w:r w:rsidRPr="00F230A7">
        <w:rPr>
          <w:rFonts w:ascii="Palatino Linotype" w:hAnsi="Palatino Linotype" w:cs="Arial"/>
          <w:i/>
          <w:sz w:val="22"/>
          <w:szCs w:val="22"/>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F230A7">
        <w:rPr>
          <w:rFonts w:ascii="Palatino Linotype" w:hAnsi="Palatino Linotype" w:cs="Arial"/>
          <w:b/>
          <w:i/>
          <w:sz w:val="22"/>
          <w:szCs w:val="22"/>
          <w:lang w:eastAsia="es-MX"/>
        </w:rPr>
        <w:t>”</w:t>
      </w:r>
      <w:r w:rsidRPr="00F230A7">
        <w:rPr>
          <w:rStyle w:val="Refdenotaalpie"/>
          <w:rFonts w:ascii="Palatino Linotype" w:hAnsi="Palatino Linotype" w:cs="Arial"/>
          <w:i/>
          <w:sz w:val="22"/>
          <w:szCs w:val="22"/>
          <w:lang w:eastAsia="es-MX"/>
        </w:rPr>
        <w:t xml:space="preserve"> </w:t>
      </w:r>
      <w:r w:rsidRPr="00F230A7">
        <w:rPr>
          <w:rFonts w:ascii="Palatino Linotype" w:hAnsi="Palatino Linotype" w:cs="Arial"/>
          <w:i/>
          <w:sz w:val="22"/>
          <w:szCs w:val="22"/>
          <w:lang w:eastAsia="es-MX"/>
        </w:rPr>
        <w:t>(</w:t>
      </w:r>
      <w:proofErr w:type="gramStart"/>
      <w:r w:rsidRPr="00F230A7">
        <w:rPr>
          <w:rFonts w:ascii="Palatino Linotype" w:hAnsi="Palatino Linotype" w:cs="Arial"/>
          <w:i/>
          <w:sz w:val="22"/>
          <w:szCs w:val="22"/>
          <w:lang w:eastAsia="es-MX"/>
        </w:rPr>
        <w:t>sic</w:t>
      </w:r>
      <w:proofErr w:type="gramEnd"/>
      <w:r w:rsidRPr="00F230A7">
        <w:rPr>
          <w:rFonts w:ascii="Palatino Linotype" w:hAnsi="Palatino Linotype" w:cs="Arial"/>
          <w:i/>
          <w:sz w:val="22"/>
          <w:szCs w:val="22"/>
          <w:lang w:eastAsia="es-MX"/>
        </w:rPr>
        <w:t xml:space="preserve">) </w:t>
      </w:r>
    </w:p>
    <w:p w14:paraId="6D4B912B" w14:textId="77777777" w:rsidR="00E543E9" w:rsidRPr="00F230A7" w:rsidRDefault="00E543E9" w:rsidP="00E543E9">
      <w:pPr>
        <w:pStyle w:val="Prrafodelista"/>
        <w:numPr>
          <w:ilvl w:val="0"/>
          <w:numId w:val="1"/>
        </w:numPr>
        <w:spacing w:before="240" w:after="240" w:line="360" w:lineRule="auto"/>
        <w:ind w:left="0" w:firstLine="0"/>
        <w:jc w:val="both"/>
        <w:rPr>
          <w:rFonts w:ascii="Palatino Linotype" w:hAnsi="Palatino Linotype" w:cs="Arial"/>
          <w:b/>
          <w:u w:val="single"/>
        </w:rPr>
      </w:pPr>
      <w:r w:rsidRPr="00F230A7">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F230A7">
        <w:rPr>
          <w:rFonts w:ascii="Palatino Linotype"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F230A7">
        <w:rPr>
          <w:rFonts w:ascii="Palatino Linotype" w:hAnsi="Palatino Linotype" w:cs="Arial"/>
          <w:bCs/>
          <w:lang w:eastAsia="es-CO"/>
        </w:rPr>
        <w:t xml:space="preserve">segundo supuesto </w:t>
      </w:r>
      <w:r w:rsidRPr="00F230A7">
        <w:rPr>
          <w:rFonts w:ascii="Palatino Linotype" w:hAnsi="Palatino Linotype" w:cs="Arial"/>
          <w:b/>
          <w:bCs/>
          <w:u w:val="single"/>
          <w:lang w:eastAsia="es-CO"/>
        </w:rPr>
        <w:t>la solicitud de acceso a la información pública se encamina primordialmente a</w:t>
      </w:r>
      <w:r w:rsidRPr="00F230A7">
        <w:rPr>
          <w:rFonts w:ascii="Palatino Linotype" w:hAnsi="Palatino Linotype" w:cs="Arial"/>
          <w:b/>
          <w:u w:val="single"/>
        </w:rPr>
        <w:t xml:space="preserve"> permitir el </w:t>
      </w:r>
      <w:r w:rsidRPr="00F230A7">
        <w:rPr>
          <w:rFonts w:ascii="Palatino Linotype" w:hAnsi="Palatino Linotype" w:cs="Arial"/>
          <w:b/>
          <w:u w:val="single"/>
          <w:lang w:eastAsia="es-CO"/>
        </w:rPr>
        <w:t xml:space="preserve">acceso a datos, registros y todo tipo de información pública que conste en documentos, sea generada o se encuentre en posesión de </w:t>
      </w:r>
      <w:r w:rsidRPr="00F230A7">
        <w:rPr>
          <w:rFonts w:ascii="Palatino Linotype" w:hAnsi="Palatino Linotype" w:cs="Arial"/>
          <w:b/>
          <w:u w:val="single"/>
        </w:rPr>
        <w:t xml:space="preserve">la autoridad. </w:t>
      </w:r>
    </w:p>
    <w:p w14:paraId="070D1B61" w14:textId="77777777" w:rsidR="00E543E9" w:rsidRPr="00F230A7" w:rsidRDefault="00E543E9" w:rsidP="00E543E9">
      <w:pPr>
        <w:spacing w:line="360" w:lineRule="auto"/>
        <w:jc w:val="both"/>
        <w:rPr>
          <w:rFonts w:ascii="Palatino Linotype" w:hAnsi="Palatino Linotype" w:cs="Arial"/>
        </w:rPr>
      </w:pPr>
    </w:p>
    <w:p w14:paraId="1CE01C5A" w14:textId="77777777" w:rsidR="00E543E9" w:rsidRPr="00F230A7" w:rsidRDefault="00E543E9" w:rsidP="00E543E9">
      <w:pPr>
        <w:pStyle w:val="Prrafodelista"/>
        <w:numPr>
          <w:ilvl w:val="0"/>
          <w:numId w:val="1"/>
        </w:numPr>
        <w:spacing w:before="240" w:after="240" w:line="360" w:lineRule="auto"/>
        <w:ind w:left="0" w:firstLine="0"/>
        <w:jc w:val="both"/>
        <w:rPr>
          <w:rFonts w:ascii="Palatino Linotype" w:hAnsi="Palatino Linotype" w:cs="Arial"/>
        </w:rPr>
      </w:pPr>
      <w:r w:rsidRPr="00F230A7">
        <w:rPr>
          <w:rFonts w:ascii="Palatino Linotype" w:hAnsi="Palatino Linotype" w:cs="Arial"/>
        </w:rPr>
        <w:t xml:space="preserve">Así las cosas, debe señalarse que el particular solicita saber a través de un soporte documental los motivos por los cuales no se han realizado los pagos correspondientes a dichos contratos; por lo que se desprende que no hay una solicitud expresa de obtener un documento específico o que requiera el acceso a </w:t>
      </w:r>
      <w:r w:rsidRPr="00F230A7">
        <w:rPr>
          <w:rFonts w:ascii="Palatino Linotype" w:hAnsi="Palatino Linotype" w:cs="Arial"/>
        </w:rPr>
        <w:lastRenderedPageBreak/>
        <w:t xml:space="preserve">información pública. Es decir, </w:t>
      </w:r>
      <w:r w:rsidRPr="00F230A7">
        <w:rPr>
          <w:rFonts w:ascii="Palatino Linotype" w:hAnsi="Palatino Linotype" w:cs="Arial"/>
          <w:b/>
        </w:rPr>
        <w:t>EL</w:t>
      </w:r>
      <w:r w:rsidRPr="00F230A7">
        <w:rPr>
          <w:rFonts w:ascii="Palatino Linotype" w:hAnsi="Palatino Linotype" w:cs="Arial"/>
        </w:rPr>
        <w:t xml:space="preserve"> </w:t>
      </w:r>
      <w:r w:rsidRPr="00F230A7">
        <w:rPr>
          <w:rFonts w:ascii="Palatino Linotype" w:hAnsi="Palatino Linotype" w:cs="Arial"/>
          <w:b/>
        </w:rPr>
        <w:t>RECURRENTE</w:t>
      </w:r>
      <w:r w:rsidRPr="00F230A7">
        <w:rPr>
          <w:rFonts w:ascii="Palatino Linotype" w:hAnsi="Palatino Linotype" w:cs="Arial"/>
        </w:rPr>
        <w:t xml:space="preserve"> desea </w:t>
      </w:r>
      <w:proofErr w:type="spellStart"/>
      <w:r w:rsidRPr="00F230A7">
        <w:rPr>
          <w:rFonts w:ascii="Palatino Linotype" w:hAnsi="Palatino Linotype" w:cs="Arial"/>
        </w:rPr>
        <w:t>accesar</w:t>
      </w:r>
      <w:proofErr w:type="spellEnd"/>
      <w:r w:rsidRPr="00F230A7">
        <w:rPr>
          <w:rFonts w:ascii="Palatino Linotype" w:hAnsi="Palatino Linotype" w:cs="Arial"/>
        </w:rPr>
        <w:t xml:space="preserve"> a la contestación de su petición, mediante un documento ad hoc para satisfacer su pretensión, aunado a que como quedó asentado previamente este Órgano Garante del derecho de acceso a la Información pública no se encuentra facultado para ordenar al </w:t>
      </w:r>
      <w:r w:rsidRPr="00F230A7">
        <w:rPr>
          <w:rFonts w:ascii="Palatino Linotype" w:hAnsi="Palatino Linotype" w:cs="Arial"/>
          <w:b/>
        </w:rPr>
        <w:t xml:space="preserve">SUJETO OBLIGADO </w:t>
      </w:r>
      <w:r w:rsidRPr="00F230A7">
        <w:rPr>
          <w:rFonts w:ascii="Palatino Linotype" w:hAnsi="Palatino Linotype" w:cs="Arial"/>
        </w:rPr>
        <w:t>a realizar acciones respecto de cuestionamientos a manera de petición.</w:t>
      </w:r>
    </w:p>
    <w:p w14:paraId="5CAC6071" w14:textId="77777777" w:rsidR="00E543E9" w:rsidRPr="00F230A7" w:rsidRDefault="00E543E9" w:rsidP="00E543E9">
      <w:pPr>
        <w:spacing w:line="360" w:lineRule="auto"/>
        <w:jc w:val="both"/>
        <w:rPr>
          <w:rFonts w:ascii="Palatino Linotype" w:hAnsi="Palatino Linotype" w:cs="Arial"/>
          <w:b/>
          <w:u w:val="single"/>
        </w:rPr>
      </w:pPr>
    </w:p>
    <w:p w14:paraId="5BFCAE49" w14:textId="77777777" w:rsidR="00E543E9" w:rsidRPr="00F230A7" w:rsidRDefault="00E543E9" w:rsidP="00E543E9">
      <w:pPr>
        <w:pStyle w:val="Prrafodelista"/>
        <w:numPr>
          <w:ilvl w:val="0"/>
          <w:numId w:val="1"/>
        </w:numPr>
        <w:spacing w:before="240" w:after="240" w:line="360" w:lineRule="auto"/>
        <w:ind w:left="0" w:firstLine="0"/>
        <w:jc w:val="both"/>
        <w:rPr>
          <w:rFonts w:ascii="Palatino Linotype" w:hAnsi="Palatino Linotype" w:cs="Arial"/>
        </w:rPr>
      </w:pPr>
      <w:r w:rsidRPr="00F230A7">
        <w:rPr>
          <w:rFonts w:ascii="Palatino Linotype" w:hAnsi="Palatino Linotype" w:cs="Arial"/>
        </w:rPr>
        <w:t xml:space="preserve">Por lo que la entrega de una razón o un razonamiento por parte de </w:t>
      </w:r>
      <w:r w:rsidRPr="00F230A7">
        <w:rPr>
          <w:rFonts w:ascii="Palatino Linotype" w:hAnsi="Palatino Linotype" w:cs="Arial"/>
          <w:b/>
          <w:lang w:val="es-MX" w:eastAsia="es-MX"/>
        </w:rPr>
        <w:t>EL SUJETO OBLIGADO</w:t>
      </w:r>
      <w:r w:rsidRPr="00F230A7">
        <w:rPr>
          <w:rFonts w:ascii="Palatino Linotype" w:hAnsi="Palatino Linotype" w:cs="Arial"/>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 </w:t>
      </w:r>
    </w:p>
    <w:p w14:paraId="07B6FB31" w14:textId="77777777" w:rsidR="00E543E9" w:rsidRPr="00F230A7" w:rsidRDefault="00E543E9" w:rsidP="00E543E9"/>
    <w:p w14:paraId="274305F2" w14:textId="2976A68A" w:rsidR="00527278" w:rsidRPr="00F230A7" w:rsidRDefault="00527278" w:rsidP="005272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230A7">
        <w:rPr>
          <w:rFonts w:ascii="Palatino Linotype" w:eastAsia="MS Mincho" w:hAnsi="Palatino Linotype" w:cs="Arial"/>
          <w:color w:val="000000" w:themeColor="text1"/>
          <w:lang w:val="es-MX"/>
        </w:rPr>
        <w:t xml:space="preserve">Consecuentemente, en términos del artículo 186, fracción III de la Ley de Transparencia, Acceso a la Información Pública del Estado de México y Municipios, este Pleno determina </w:t>
      </w:r>
      <w:r w:rsidRPr="00F230A7">
        <w:rPr>
          <w:rFonts w:ascii="Palatino Linotype" w:eastAsia="MS Mincho" w:hAnsi="Palatino Linotype" w:cs="Arial"/>
          <w:b/>
          <w:color w:val="000000" w:themeColor="text1"/>
          <w:lang w:val="es-MX"/>
        </w:rPr>
        <w:t>MODIFICAR</w:t>
      </w:r>
      <w:r w:rsidRPr="00F230A7">
        <w:rPr>
          <w:rFonts w:ascii="Palatino Linotype" w:eastAsia="MS Mincho" w:hAnsi="Palatino Linotype" w:cs="Arial"/>
          <w:color w:val="000000" w:themeColor="text1"/>
          <w:lang w:val="es-MX"/>
        </w:rPr>
        <w:t xml:space="preserve"> la respuesta del recurso de revisión </w:t>
      </w:r>
      <w:r w:rsidRPr="00F230A7">
        <w:rPr>
          <w:rFonts w:ascii="Palatino Linotype" w:eastAsia="MS Mincho" w:hAnsi="Palatino Linotype" w:cs="Arial"/>
          <w:b/>
          <w:color w:val="000000" w:themeColor="text1"/>
          <w:lang w:val="es-MX"/>
        </w:rPr>
        <w:t>01283/INFOEM/IP/RR/2020</w:t>
      </w:r>
      <w:r w:rsidRPr="00F230A7">
        <w:rPr>
          <w:rFonts w:ascii="Palatino Linotype" w:eastAsia="MS Mincho" w:hAnsi="Palatino Linotype" w:cs="Arial"/>
          <w:color w:val="000000" w:themeColor="text1"/>
          <w:lang w:val="es-MX"/>
        </w:rPr>
        <w:t xml:space="preserve"> y emite los siguientes: </w:t>
      </w:r>
    </w:p>
    <w:p w14:paraId="3AA60E35" w14:textId="77777777" w:rsidR="00570923" w:rsidRPr="00F230A7" w:rsidRDefault="00570923" w:rsidP="00570923">
      <w:pPr>
        <w:pStyle w:val="Prrafodelista"/>
        <w:tabs>
          <w:tab w:val="left" w:pos="426"/>
        </w:tabs>
        <w:spacing w:line="360" w:lineRule="auto"/>
        <w:ind w:left="0" w:right="49"/>
        <w:jc w:val="both"/>
        <w:rPr>
          <w:rFonts w:ascii="Arial" w:eastAsia="MS Mincho" w:hAnsi="Arial" w:cs="Arial"/>
          <w:sz w:val="18"/>
          <w:szCs w:val="18"/>
        </w:rPr>
      </w:pPr>
    </w:p>
    <w:p w14:paraId="0F7BE165" w14:textId="77777777" w:rsidR="00570923" w:rsidRPr="00F230A7" w:rsidRDefault="00570923" w:rsidP="00570923">
      <w:pPr>
        <w:pStyle w:val="Prrafodelista"/>
        <w:tabs>
          <w:tab w:val="left" w:pos="426"/>
        </w:tabs>
        <w:spacing w:line="360" w:lineRule="auto"/>
        <w:ind w:left="0" w:right="49"/>
        <w:jc w:val="both"/>
        <w:rPr>
          <w:rFonts w:ascii="Arial" w:eastAsia="MS Mincho" w:hAnsi="Arial" w:cs="Arial"/>
          <w:sz w:val="18"/>
          <w:szCs w:val="18"/>
        </w:rPr>
      </w:pPr>
    </w:p>
    <w:p w14:paraId="0C34CB59" w14:textId="77777777" w:rsidR="00B33468" w:rsidRPr="00F230A7" w:rsidRDefault="00B33468" w:rsidP="00570923">
      <w:pPr>
        <w:pStyle w:val="Prrafodelista"/>
        <w:tabs>
          <w:tab w:val="left" w:pos="426"/>
        </w:tabs>
        <w:spacing w:line="360" w:lineRule="auto"/>
        <w:ind w:left="0" w:right="49"/>
        <w:jc w:val="both"/>
        <w:rPr>
          <w:rFonts w:ascii="Arial" w:eastAsia="MS Mincho" w:hAnsi="Arial" w:cs="Arial"/>
          <w:sz w:val="18"/>
          <w:szCs w:val="18"/>
        </w:rPr>
      </w:pPr>
    </w:p>
    <w:p w14:paraId="6069D8FE" w14:textId="77777777" w:rsidR="00B33468" w:rsidRPr="00F230A7" w:rsidRDefault="00B33468" w:rsidP="00570923">
      <w:pPr>
        <w:pStyle w:val="Prrafodelista"/>
        <w:tabs>
          <w:tab w:val="left" w:pos="426"/>
        </w:tabs>
        <w:spacing w:line="360" w:lineRule="auto"/>
        <w:ind w:left="0" w:right="49"/>
        <w:jc w:val="both"/>
        <w:rPr>
          <w:rFonts w:ascii="Arial" w:eastAsia="MS Mincho" w:hAnsi="Arial" w:cs="Arial"/>
          <w:sz w:val="18"/>
          <w:szCs w:val="18"/>
        </w:rPr>
      </w:pPr>
    </w:p>
    <w:p w14:paraId="57B67150" w14:textId="77777777" w:rsidR="00B33468" w:rsidRPr="00F230A7" w:rsidRDefault="00B33468" w:rsidP="00570923">
      <w:pPr>
        <w:pStyle w:val="Prrafodelista"/>
        <w:tabs>
          <w:tab w:val="left" w:pos="426"/>
        </w:tabs>
        <w:spacing w:line="360" w:lineRule="auto"/>
        <w:ind w:left="0" w:right="49"/>
        <w:jc w:val="both"/>
        <w:rPr>
          <w:rFonts w:ascii="Arial" w:eastAsia="MS Mincho" w:hAnsi="Arial" w:cs="Arial"/>
          <w:sz w:val="18"/>
          <w:szCs w:val="18"/>
        </w:rPr>
      </w:pPr>
    </w:p>
    <w:p w14:paraId="0D25EDF2" w14:textId="77777777" w:rsidR="00B33468" w:rsidRPr="00F230A7" w:rsidRDefault="00B33468" w:rsidP="00570923">
      <w:pPr>
        <w:pStyle w:val="Prrafodelista"/>
        <w:tabs>
          <w:tab w:val="left" w:pos="426"/>
        </w:tabs>
        <w:spacing w:line="360" w:lineRule="auto"/>
        <w:ind w:left="0" w:right="49"/>
        <w:jc w:val="both"/>
        <w:rPr>
          <w:rFonts w:ascii="Arial" w:eastAsia="MS Mincho" w:hAnsi="Arial" w:cs="Arial"/>
          <w:sz w:val="18"/>
          <w:szCs w:val="18"/>
        </w:rPr>
      </w:pPr>
    </w:p>
    <w:p w14:paraId="4342ADFB" w14:textId="77777777" w:rsidR="00A345A3" w:rsidRPr="00F230A7" w:rsidRDefault="00A345A3" w:rsidP="00A345A3">
      <w:pPr>
        <w:pStyle w:val="Ttulo1"/>
        <w:jc w:val="center"/>
        <w:rPr>
          <w:rFonts w:eastAsia="Calibri"/>
          <w:b/>
          <w:szCs w:val="24"/>
          <w:lang w:val="es-ES" w:eastAsia="es-ES"/>
        </w:rPr>
      </w:pPr>
      <w:bookmarkStart w:id="49" w:name="_Toc504500693"/>
      <w:bookmarkStart w:id="50" w:name="_Toc534742545"/>
      <w:bookmarkStart w:id="51" w:name="_Toc26955338"/>
      <w:r w:rsidRPr="00F230A7">
        <w:rPr>
          <w:rFonts w:eastAsia="Calibri"/>
          <w:b/>
          <w:szCs w:val="24"/>
          <w:lang w:val="es-ES" w:eastAsia="es-ES"/>
        </w:rPr>
        <w:lastRenderedPageBreak/>
        <w:t>R E S O L U T I V O S</w:t>
      </w:r>
      <w:bookmarkEnd w:id="49"/>
      <w:bookmarkEnd w:id="50"/>
      <w:bookmarkEnd w:id="51"/>
      <w:r w:rsidRPr="00F230A7">
        <w:rPr>
          <w:rFonts w:eastAsia="Calibri"/>
          <w:b/>
          <w:szCs w:val="24"/>
          <w:lang w:val="es-ES" w:eastAsia="es-ES"/>
        </w:rPr>
        <w:t xml:space="preserve"> </w:t>
      </w:r>
    </w:p>
    <w:p w14:paraId="7AA24C7C" w14:textId="77777777" w:rsidR="009D1DD7" w:rsidRPr="00F230A7" w:rsidRDefault="009D1DD7" w:rsidP="009D1DD7">
      <w:pPr>
        <w:rPr>
          <w:lang w:val="es-ES"/>
        </w:rPr>
      </w:pPr>
    </w:p>
    <w:p w14:paraId="0C193026" w14:textId="4B2A9A33" w:rsidR="00925691" w:rsidRPr="00F230A7" w:rsidRDefault="00925691" w:rsidP="00925691">
      <w:pPr>
        <w:spacing w:line="360" w:lineRule="auto"/>
        <w:jc w:val="both"/>
        <w:rPr>
          <w:rFonts w:ascii="Palatino Linotype" w:hAnsi="Palatino Linotype" w:cs="Arial"/>
          <w:bCs/>
          <w:lang w:eastAsia="es-MX"/>
        </w:rPr>
      </w:pPr>
      <w:bookmarkStart w:id="52" w:name="_Toc452722829"/>
      <w:bookmarkStart w:id="53" w:name="_Toc454373811"/>
      <w:bookmarkStart w:id="54" w:name="_Toc476675991"/>
      <w:bookmarkEnd w:id="38"/>
      <w:r w:rsidRPr="00F230A7">
        <w:rPr>
          <w:rFonts w:ascii="Palatino Linotype" w:eastAsia="Calibri" w:hAnsi="Palatino Linotype" w:cs="Arial"/>
          <w:b/>
          <w:bCs/>
          <w:lang w:val="es-ES"/>
        </w:rPr>
        <w:t>PRIMERO</w:t>
      </w:r>
      <w:r w:rsidRPr="00F230A7">
        <w:rPr>
          <w:rFonts w:ascii="Palatino Linotype" w:eastAsia="Times New Roman" w:hAnsi="Palatino Linotype" w:cs="Arial"/>
          <w:b/>
        </w:rPr>
        <w:t xml:space="preserve">. </w:t>
      </w:r>
      <w:r w:rsidRPr="00F230A7">
        <w:rPr>
          <w:rFonts w:ascii="Palatino Linotype" w:eastAsia="Times New Roman" w:hAnsi="Palatino Linotype" w:cs="Arial"/>
        </w:rPr>
        <w:t>Resultan fundadas las</w:t>
      </w:r>
      <w:r w:rsidRPr="00F230A7">
        <w:rPr>
          <w:rFonts w:ascii="Palatino Linotype" w:eastAsia="Times New Roman" w:hAnsi="Palatino Linotype" w:cs="Arial"/>
          <w:b/>
        </w:rPr>
        <w:t xml:space="preserve"> </w:t>
      </w:r>
      <w:r w:rsidRPr="00F230A7">
        <w:rPr>
          <w:rFonts w:ascii="Palatino Linotype" w:eastAsia="Times New Roman" w:hAnsi="Palatino Linotype" w:cs="Arial"/>
          <w:lang w:val="es-ES"/>
        </w:rPr>
        <w:t xml:space="preserve">razones o motivos de inconformidad hechos valer en el recurso de revisión </w:t>
      </w:r>
      <w:r w:rsidRPr="00F230A7">
        <w:rPr>
          <w:rFonts w:ascii="Palatino Linotype" w:hAnsi="Palatino Linotype" w:cs="Arial"/>
          <w:b/>
          <w:bCs/>
        </w:rPr>
        <w:t>01283/INFOEM/IP/RR/2020</w:t>
      </w:r>
      <w:r w:rsidRPr="00F230A7">
        <w:rPr>
          <w:rFonts w:ascii="Palatino Linotype" w:hAnsi="Palatino Linotype" w:cs="Arial"/>
          <w:b/>
          <w:bCs/>
          <w:lang w:eastAsia="es-MX"/>
        </w:rPr>
        <w:t xml:space="preserve"> </w:t>
      </w:r>
      <w:r w:rsidRPr="00F230A7">
        <w:rPr>
          <w:rFonts w:ascii="Palatino Linotype" w:hAnsi="Palatino Linotype" w:cs="Arial"/>
          <w:bCs/>
          <w:lang w:eastAsia="es-MX"/>
        </w:rPr>
        <w:t xml:space="preserve">en términos del </w:t>
      </w:r>
      <w:r w:rsidRPr="00F230A7">
        <w:rPr>
          <w:rFonts w:ascii="Palatino Linotype" w:hAnsi="Palatino Linotype" w:cs="Arial"/>
          <w:b/>
          <w:bCs/>
          <w:lang w:eastAsia="es-MX"/>
        </w:rPr>
        <w:t xml:space="preserve">Considerando QUINTO </w:t>
      </w:r>
      <w:r w:rsidRPr="00F230A7">
        <w:rPr>
          <w:rFonts w:ascii="Palatino Linotype" w:hAnsi="Palatino Linotype" w:cs="Arial"/>
          <w:bCs/>
          <w:lang w:eastAsia="es-MX"/>
        </w:rPr>
        <w:t>de la presente resolución.</w:t>
      </w:r>
    </w:p>
    <w:p w14:paraId="3D58D68E" w14:textId="77777777" w:rsidR="00925691" w:rsidRPr="00F230A7" w:rsidRDefault="00925691" w:rsidP="00925691">
      <w:pPr>
        <w:spacing w:line="360" w:lineRule="auto"/>
        <w:jc w:val="both"/>
        <w:rPr>
          <w:rFonts w:ascii="Palatino Linotype" w:hAnsi="Palatino Linotype" w:cs="Arial"/>
          <w:bCs/>
          <w:lang w:eastAsia="es-MX"/>
        </w:rPr>
      </w:pPr>
    </w:p>
    <w:p w14:paraId="142BDAA2" w14:textId="3EF3AF17" w:rsidR="00925691" w:rsidRPr="00F230A7" w:rsidRDefault="00925691" w:rsidP="00925691">
      <w:pPr>
        <w:spacing w:line="360" w:lineRule="auto"/>
        <w:jc w:val="both"/>
        <w:rPr>
          <w:rFonts w:ascii="Palatino Linotype" w:eastAsia="Calibri" w:hAnsi="Palatino Linotype" w:cs="Arial"/>
          <w:lang w:val="es-ES"/>
        </w:rPr>
      </w:pPr>
      <w:r w:rsidRPr="00F230A7">
        <w:rPr>
          <w:rFonts w:ascii="Palatino Linotype" w:eastAsia="Calibri" w:hAnsi="Palatino Linotype" w:cs="Arial"/>
          <w:b/>
          <w:bCs/>
          <w:lang w:val="es-ES"/>
        </w:rPr>
        <w:t xml:space="preserve">SEGUNDO. </w:t>
      </w:r>
      <w:r w:rsidRPr="00F230A7">
        <w:rPr>
          <w:rFonts w:ascii="Palatino Linotype" w:eastAsia="Calibri" w:hAnsi="Palatino Linotype" w:cs="Arial"/>
          <w:lang w:val="es-ES"/>
        </w:rPr>
        <w:t>Se</w:t>
      </w:r>
      <w:r w:rsidRPr="00F230A7">
        <w:rPr>
          <w:rFonts w:ascii="Palatino Linotype" w:eastAsia="Calibri" w:hAnsi="Palatino Linotype" w:cs="Arial"/>
          <w:b/>
          <w:lang w:val="es-ES"/>
        </w:rPr>
        <w:t xml:space="preserve"> MODIFICA </w:t>
      </w:r>
      <w:r w:rsidRPr="00F230A7">
        <w:rPr>
          <w:rFonts w:ascii="Palatino Linotype" w:eastAsia="Calibri" w:hAnsi="Palatino Linotype" w:cs="Arial"/>
          <w:lang w:val="es-ES"/>
        </w:rPr>
        <w:t xml:space="preserve">la respuesta emitida por el </w:t>
      </w:r>
      <w:r w:rsidRPr="00F230A7">
        <w:rPr>
          <w:rFonts w:ascii="Palatino Linotype" w:eastAsia="Calibri" w:hAnsi="Palatino Linotype" w:cs="Arial"/>
          <w:b/>
          <w:bCs/>
        </w:rPr>
        <w:t xml:space="preserve">Ayuntamiento de Tlalnepantla de Baz </w:t>
      </w:r>
      <w:r w:rsidRPr="00F230A7">
        <w:rPr>
          <w:rFonts w:ascii="Palatino Linotype" w:hAnsi="Palatino Linotype"/>
          <w:bCs/>
        </w:rPr>
        <w:t>y se</w:t>
      </w:r>
      <w:r w:rsidRPr="00F230A7">
        <w:rPr>
          <w:rFonts w:ascii="Palatino Linotype" w:hAnsi="Palatino Linotype"/>
          <w:b/>
          <w:bCs/>
        </w:rPr>
        <w:t xml:space="preserve"> ORDENA</w:t>
      </w:r>
      <w:r w:rsidRPr="00F230A7">
        <w:rPr>
          <w:rFonts w:ascii="Palatino Linotype" w:eastAsia="Times New Roman" w:hAnsi="Palatino Linotype" w:cs="Arial"/>
          <w:lang w:val="es-ES"/>
        </w:rPr>
        <w:t xml:space="preserve"> </w:t>
      </w:r>
      <w:r w:rsidRPr="00F230A7">
        <w:rPr>
          <w:rFonts w:ascii="Palatino Linotype" w:eastAsia="Calibri" w:hAnsi="Palatino Linotype" w:cs="Arial"/>
          <w:lang w:val="es-ES"/>
        </w:rPr>
        <w:t xml:space="preserve">entregar vía </w:t>
      </w:r>
      <w:r w:rsidRPr="00F230A7">
        <w:rPr>
          <w:rFonts w:ascii="Palatino Linotype" w:eastAsia="Calibri" w:hAnsi="Palatino Linotype" w:cs="Arial"/>
        </w:rPr>
        <w:t>Sistema de Acceso a Información Mexiquense (SAIMEX</w:t>
      </w:r>
      <w:r w:rsidR="00527278" w:rsidRPr="00F230A7">
        <w:rPr>
          <w:rFonts w:ascii="Palatino Linotype" w:eastAsia="Calibri" w:hAnsi="Palatino Linotype" w:cs="Arial"/>
        </w:rPr>
        <w:t>),</w:t>
      </w:r>
      <w:r w:rsidRPr="00F230A7">
        <w:rPr>
          <w:rFonts w:ascii="Palatino Linotype" w:eastAsia="Times New Roman" w:hAnsi="Palatino Linotype" w:cs="Arial"/>
          <w:lang w:val="es-ES"/>
        </w:rPr>
        <w:t xml:space="preserve"> la siguiente información: </w:t>
      </w:r>
    </w:p>
    <w:p w14:paraId="716F328B" w14:textId="77777777" w:rsidR="00925691" w:rsidRPr="00F230A7" w:rsidRDefault="00925691" w:rsidP="00925691">
      <w:pPr>
        <w:spacing w:line="360" w:lineRule="auto"/>
        <w:jc w:val="both"/>
        <w:rPr>
          <w:rFonts w:ascii="Palatino Linotype" w:eastAsia="Calibri" w:hAnsi="Palatino Linotype" w:cs="Arial"/>
          <w:lang w:val="es-ES"/>
        </w:rPr>
      </w:pPr>
    </w:p>
    <w:p w14:paraId="7761B048" w14:textId="1216AB43" w:rsidR="00925691" w:rsidRPr="00F230A7" w:rsidRDefault="00527278" w:rsidP="00527278">
      <w:pPr>
        <w:pStyle w:val="Prrafodelista"/>
        <w:numPr>
          <w:ilvl w:val="0"/>
          <w:numId w:val="41"/>
        </w:numPr>
        <w:spacing w:line="360" w:lineRule="auto"/>
        <w:jc w:val="both"/>
        <w:rPr>
          <w:rFonts w:ascii="Palatino Linotype" w:hAnsi="Palatino Linotype"/>
          <w:b/>
        </w:rPr>
      </w:pPr>
      <w:r w:rsidRPr="00F230A7">
        <w:rPr>
          <w:rFonts w:ascii="Palatino Linotype" w:hAnsi="Palatino Linotype" w:cs="Arial"/>
          <w:b/>
          <w:szCs w:val="20"/>
        </w:rPr>
        <w:t>Informe de evaluación de programas del Instituto Municipal de Salud de Tlalnepantla de Baz, correspondiente al ejercicio fiscal 2019.</w:t>
      </w:r>
    </w:p>
    <w:p w14:paraId="29217797" w14:textId="77777777" w:rsidR="00527278" w:rsidRPr="00F230A7" w:rsidRDefault="00527278" w:rsidP="00527278">
      <w:pPr>
        <w:pStyle w:val="Prrafodelista"/>
        <w:spacing w:line="360" w:lineRule="auto"/>
        <w:ind w:left="1080"/>
        <w:jc w:val="both"/>
        <w:rPr>
          <w:rFonts w:ascii="Palatino Linotype" w:hAnsi="Palatino Linotype"/>
          <w:b/>
        </w:rPr>
      </w:pPr>
    </w:p>
    <w:p w14:paraId="0C15D6A6" w14:textId="77777777" w:rsidR="00925691" w:rsidRPr="00F230A7" w:rsidRDefault="00925691" w:rsidP="00925691">
      <w:pPr>
        <w:tabs>
          <w:tab w:val="left" w:pos="8080"/>
        </w:tabs>
        <w:spacing w:line="360" w:lineRule="auto"/>
        <w:ind w:right="49"/>
        <w:contextualSpacing/>
        <w:jc w:val="both"/>
        <w:rPr>
          <w:rFonts w:ascii="Palatino Linotype" w:eastAsia="Palatino Linotype" w:hAnsi="Palatino Linotype" w:cs="Palatino Linotype"/>
          <w:b/>
        </w:rPr>
      </w:pPr>
      <w:r w:rsidRPr="00F230A7">
        <w:rPr>
          <w:rFonts w:ascii="Palatino Linotype" w:eastAsia="Palatino Linotype" w:hAnsi="Palatino Linotype" w:cs="Palatino Linotype"/>
          <w:b/>
        </w:rPr>
        <w:t xml:space="preserve">TERCERO. Notifíquese </w:t>
      </w:r>
      <w:r w:rsidRPr="00F230A7">
        <w:rPr>
          <w:rFonts w:ascii="Palatino Linotype" w:eastAsia="Palatino Linotype" w:hAnsi="Palatino Linotype" w:cs="Palatino Linotype"/>
        </w:rPr>
        <w:t xml:space="preserve">al Titular de la Unidad de Transparencia del </w:t>
      </w:r>
      <w:r w:rsidRPr="00F230A7">
        <w:rPr>
          <w:rFonts w:ascii="Palatino Linotype" w:eastAsia="Palatino Linotype" w:hAnsi="Palatino Linotype" w:cs="Palatino Linotype"/>
          <w:b/>
        </w:rPr>
        <w:t>SUJETO OBLIGADO</w:t>
      </w:r>
      <w:r w:rsidRPr="00F230A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F230A7">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E5CDDE3" w14:textId="743757E3" w:rsidR="00570923" w:rsidRPr="00F230A7" w:rsidRDefault="00570923" w:rsidP="00570923">
      <w:pPr>
        <w:shd w:val="clear" w:color="auto" w:fill="FFFFFF"/>
        <w:spacing w:before="240" w:after="360" w:line="360" w:lineRule="auto"/>
        <w:jc w:val="both"/>
        <w:rPr>
          <w:rFonts w:ascii="Palatino Linotype" w:eastAsia="Times New Roman" w:hAnsi="Palatino Linotype" w:cs="Times New Roman"/>
          <w:color w:val="222222"/>
          <w:lang w:val="es-ES" w:eastAsia="es-MX"/>
        </w:rPr>
      </w:pPr>
      <w:r w:rsidRPr="00F230A7">
        <w:rPr>
          <w:rFonts w:ascii="Palatino Linotype" w:eastAsia="MS Mincho" w:hAnsi="Palatino Linotype" w:cs="Times New Roman"/>
          <w:b/>
          <w:color w:val="000000"/>
        </w:rPr>
        <w:t xml:space="preserve">CUARTO. </w:t>
      </w:r>
      <w:r w:rsidR="00124C2B" w:rsidRPr="00F230A7">
        <w:rPr>
          <w:rFonts w:ascii="Palatino Linotype" w:eastAsia="MS Gothic" w:hAnsi="Palatino Linotype" w:cs="Times New Roman"/>
        </w:rPr>
        <w:t>Notifíquese a</w:t>
      </w:r>
      <w:r w:rsidR="00B33468" w:rsidRPr="00F230A7">
        <w:rPr>
          <w:rFonts w:ascii="Palatino Linotype" w:eastAsia="MS Gothic" w:hAnsi="Palatino Linotype" w:cs="Times New Roman"/>
        </w:rPr>
        <w:t xml:space="preserve"> </w:t>
      </w:r>
      <w:r w:rsidR="001658CE" w:rsidRPr="001658CE">
        <w:rPr>
          <w:rFonts w:ascii="Palatino Linotype" w:hAnsi="Palatino Linotype"/>
          <w:b/>
          <w:highlight w:val="black"/>
        </w:rPr>
        <w:t>---------------------------</w:t>
      </w:r>
      <w:r w:rsidR="00B33468" w:rsidRPr="00F230A7">
        <w:rPr>
          <w:rFonts w:ascii="Palatino Linotype" w:eastAsia="MS Gothic" w:hAnsi="Palatino Linotype" w:cs="Times New Roman"/>
          <w:b/>
        </w:rPr>
        <w:t xml:space="preserve"> </w:t>
      </w:r>
      <w:r w:rsidRPr="00F230A7">
        <w:rPr>
          <w:rFonts w:ascii="Palatino Linotype" w:eastAsia="MS Gothic" w:hAnsi="Palatino Linotype" w:cs="Times New Roman"/>
        </w:rPr>
        <w:t>la presente</w:t>
      </w:r>
      <w:r w:rsidR="00124C2B" w:rsidRPr="00F230A7">
        <w:rPr>
          <w:rFonts w:ascii="Palatino Linotype" w:eastAsia="Times New Roman" w:hAnsi="Palatino Linotype" w:cs="Times New Roman"/>
          <w:color w:val="222222"/>
          <w:lang w:val="es-ES" w:eastAsia="es-MX"/>
        </w:rPr>
        <w:t xml:space="preserve"> resolución y el informe justificado.</w:t>
      </w:r>
    </w:p>
    <w:p w14:paraId="4BB94593" w14:textId="49A11700" w:rsidR="00570923" w:rsidRPr="00F230A7" w:rsidRDefault="00570923" w:rsidP="00570923">
      <w:pPr>
        <w:spacing w:line="360" w:lineRule="auto"/>
        <w:jc w:val="both"/>
        <w:rPr>
          <w:rFonts w:ascii="Palatino Linotype" w:eastAsia="MS Mincho" w:hAnsi="Palatino Linotype" w:cs="Times New Roman"/>
          <w:color w:val="000000"/>
        </w:rPr>
      </w:pPr>
      <w:r w:rsidRPr="00F230A7">
        <w:rPr>
          <w:rFonts w:ascii="Palatino Linotype" w:eastAsia="MS Mincho" w:hAnsi="Palatino Linotype" w:cs="Times New Roman"/>
          <w:b/>
          <w:color w:val="000000"/>
        </w:rPr>
        <w:lastRenderedPageBreak/>
        <w:t>QUINTO.</w:t>
      </w:r>
      <w:r w:rsidRPr="00F230A7">
        <w:rPr>
          <w:rFonts w:ascii="Palatino Linotype" w:eastAsia="MS Mincho" w:hAnsi="Palatino Linotype" w:cs="Times New Roman"/>
          <w:color w:val="000000"/>
        </w:rPr>
        <w:t xml:space="preserve"> Se hace del conocimiento de </w:t>
      </w:r>
      <w:r w:rsidR="001658CE" w:rsidRPr="001658CE">
        <w:rPr>
          <w:rFonts w:ascii="Palatino Linotype" w:hAnsi="Palatino Linotype"/>
          <w:b/>
          <w:highlight w:val="black"/>
        </w:rPr>
        <w:t>------------------------</w:t>
      </w:r>
      <w:bookmarkStart w:id="55" w:name="_GoBack"/>
      <w:bookmarkEnd w:id="55"/>
      <w:r w:rsidRPr="00F230A7">
        <w:rPr>
          <w:rFonts w:ascii="Palatino Linotype" w:eastAsia="MS Gothic" w:hAnsi="Palatino Linotype" w:cs="Times New Roman"/>
          <w:b/>
        </w:rPr>
        <w:t xml:space="preserve"> </w:t>
      </w:r>
      <w:r w:rsidRPr="00F230A7">
        <w:rPr>
          <w:rFonts w:ascii="Palatino Linotype" w:eastAsia="MS Mincho" w:hAnsi="Palatino Linotype" w:cs="Times New Roman"/>
          <w:color w:val="000000"/>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781AE8EB" w14:textId="77777777" w:rsidR="00FA6BBE" w:rsidRPr="00F230A7" w:rsidRDefault="00FA6BBE" w:rsidP="00570923">
      <w:pPr>
        <w:spacing w:line="360" w:lineRule="auto"/>
        <w:jc w:val="both"/>
        <w:rPr>
          <w:rFonts w:ascii="Palatino Linotype" w:eastAsia="MS Mincho" w:hAnsi="Palatino Linotype" w:cs="Times New Roman"/>
          <w:color w:val="000000"/>
        </w:rPr>
      </w:pPr>
    </w:p>
    <w:bookmarkEnd w:id="52"/>
    <w:bookmarkEnd w:id="53"/>
    <w:bookmarkEnd w:id="54"/>
    <w:p w14:paraId="1DAC862B" w14:textId="247C1717" w:rsidR="00F230A7" w:rsidRDefault="00F230A7" w:rsidP="00F230A7">
      <w:pPr>
        <w:tabs>
          <w:tab w:val="left" w:pos="0"/>
        </w:tabs>
        <w:spacing w:line="360" w:lineRule="auto"/>
        <w:ind w:right="49"/>
        <w:jc w:val="both"/>
        <w:rPr>
          <w:rFonts w:ascii="Palatino Linotype" w:eastAsiaTheme="minorHAnsi" w:hAnsi="Palatino Linotype" w:cs="Arial"/>
          <w:szCs w:val="22"/>
          <w:lang w:val="es-MX" w:eastAsia="en-US"/>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Y LUIS GUSTAVO PARRA NORIEGA; EN LA DÉCIMA CUARTA SESIÓN ORDINARIA CELEBRADA EL DIECINUEVE DE AGOSTO DE DOS MIL VEINTE, ANTE EL SECRETARIO TÉCNICO DEL PLENO, </w:t>
      </w:r>
      <w:r>
        <w:rPr>
          <w:rFonts w:ascii="Palatino Linotype" w:hAnsi="Palatino Linotype"/>
        </w:rPr>
        <w:t>ALEXIS TAPIA RAMÍREZ</w:t>
      </w:r>
      <w:r>
        <w:rPr>
          <w:rFonts w:ascii="Palatino Linotype" w:hAnsi="Palatino Linotype" w:cs="Arial"/>
        </w:rPr>
        <w:t>.</w:t>
      </w:r>
    </w:p>
    <w:p w14:paraId="62151C7E" w14:textId="1544513B" w:rsidR="00F230A7" w:rsidRDefault="00F230A7" w:rsidP="00F230A7">
      <w:pPr>
        <w:tabs>
          <w:tab w:val="left" w:pos="0"/>
        </w:tabs>
        <w:spacing w:line="360" w:lineRule="auto"/>
        <w:ind w:right="49"/>
        <w:jc w:val="both"/>
        <w:rPr>
          <w:rFonts w:ascii="Palatino Linotype" w:hAnsi="Palatino Linotype" w:cs="Arial"/>
          <w:sz w:val="22"/>
        </w:rPr>
      </w:pPr>
      <w:r>
        <w:rPr>
          <w:rFonts w:ascii="Palatino Linotype" w:hAnsi="Palatino Linotype" w:cs="Arial"/>
          <w:noProof/>
          <w:sz w:val="22"/>
          <w:lang w:val="es-MX" w:eastAsia="es-MX"/>
        </w:rPr>
        <mc:AlternateContent>
          <mc:Choice Requires="wps">
            <w:drawing>
              <wp:anchor distT="0" distB="0" distL="114300" distR="114300" simplePos="0" relativeHeight="251664384" behindDoc="0" locked="0" layoutInCell="1" allowOverlap="1" wp14:anchorId="78ECFBCD" wp14:editId="306205E4">
                <wp:simplePos x="0" y="0"/>
                <wp:positionH relativeFrom="column">
                  <wp:posOffset>110490</wp:posOffset>
                </wp:positionH>
                <wp:positionV relativeFrom="paragraph">
                  <wp:posOffset>144779</wp:posOffset>
                </wp:positionV>
                <wp:extent cx="5486400" cy="2828925"/>
                <wp:effectExtent l="38100" t="19050" r="76200" b="85725"/>
                <wp:wrapNone/>
                <wp:docPr id="1" name="Conector recto 1"/>
                <wp:cNvGraphicFramePr/>
                <a:graphic xmlns:a="http://schemas.openxmlformats.org/drawingml/2006/main">
                  <a:graphicData uri="http://schemas.microsoft.com/office/word/2010/wordprocessingShape">
                    <wps:wsp>
                      <wps:cNvCnPr/>
                      <wps:spPr>
                        <a:xfrm>
                          <a:off x="0" y="0"/>
                          <a:ext cx="5486400" cy="28289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F3C1644" id="Conector recto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7pt,11.4pt" to="440.7pt,2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" strokecolor="#4f81bd [3204]" strokeweight="2pt">
                <v:shadow on="t" color="black" opacity="24903f" origin=",.5" offset="0,.55556mm"/>
              </v:line>
            </w:pict>
          </mc:Fallback>
        </mc:AlternateContent>
      </w:r>
    </w:p>
    <w:p w14:paraId="5A4821C6" w14:textId="77777777" w:rsidR="00F230A7" w:rsidRDefault="00F230A7" w:rsidP="00F230A7">
      <w:pPr>
        <w:tabs>
          <w:tab w:val="left" w:pos="0"/>
        </w:tabs>
        <w:spacing w:line="360" w:lineRule="auto"/>
        <w:ind w:right="49"/>
        <w:jc w:val="both"/>
        <w:rPr>
          <w:rFonts w:ascii="Palatino Linotype" w:hAnsi="Palatino Linotype" w:cs="Arial"/>
          <w:sz w:val="22"/>
        </w:rPr>
      </w:pPr>
    </w:p>
    <w:p w14:paraId="1C449BDF" w14:textId="77777777" w:rsidR="00F230A7" w:rsidRDefault="00F230A7" w:rsidP="00F230A7">
      <w:pPr>
        <w:tabs>
          <w:tab w:val="left" w:pos="0"/>
        </w:tabs>
        <w:spacing w:line="360" w:lineRule="auto"/>
        <w:ind w:right="49"/>
        <w:jc w:val="both"/>
        <w:rPr>
          <w:rFonts w:ascii="Palatino Linotype" w:hAnsi="Palatino Linotype" w:cs="Arial"/>
          <w:sz w:val="22"/>
        </w:rPr>
      </w:pPr>
    </w:p>
    <w:p w14:paraId="0F1C85EB" w14:textId="77777777" w:rsidR="00F230A7" w:rsidRDefault="00F230A7" w:rsidP="00F230A7">
      <w:pPr>
        <w:tabs>
          <w:tab w:val="left" w:pos="0"/>
        </w:tabs>
        <w:spacing w:line="360" w:lineRule="auto"/>
        <w:ind w:right="49"/>
        <w:jc w:val="both"/>
        <w:rPr>
          <w:rFonts w:ascii="Palatino Linotype" w:hAnsi="Palatino Linotype" w:cs="Arial"/>
          <w:sz w:val="22"/>
        </w:rPr>
      </w:pPr>
    </w:p>
    <w:p w14:paraId="544A3BEC" w14:textId="77777777" w:rsidR="00F230A7" w:rsidRDefault="00F230A7" w:rsidP="00F230A7">
      <w:pPr>
        <w:tabs>
          <w:tab w:val="left" w:pos="0"/>
        </w:tabs>
        <w:spacing w:line="360" w:lineRule="auto"/>
        <w:ind w:right="49"/>
        <w:jc w:val="both"/>
        <w:rPr>
          <w:rFonts w:ascii="Palatino Linotype" w:hAnsi="Palatino Linotype" w:cs="Arial"/>
          <w:sz w:val="22"/>
        </w:rPr>
      </w:pPr>
    </w:p>
    <w:p w14:paraId="3EE9A560" w14:textId="77777777" w:rsidR="00F230A7" w:rsidRDefault="00F230A7" w:rsidP="00F230A7">
      <w:pPr>
        <w:tabs>
          <w:tab w:val="left" w:pos="0"/>
        </w:tabs>
        <w:spacing w:line="360" w:lineRule="auto"/>
        <w:ind w:right="49"/>
        <w:jc w:val="both"/>
        <w:rPr>
          <w:rFonts w:ascii="Palatino Linotype" w:hAnsi="Palatino Linotype" w:cs="Arial"/>
          <w:sz w:val="22"/>
        </w:rPr>
      </w:pPr>
    </w:p>
    <w:p w14:paraId="247A2925" w14:textId="77777777" w:rsidR="00F230A7" w:rsidRDefault="00F230A7" w:rsidP="00F230A7">
      <w:pPr>
        <w:tabs>
          <w:tab w:val="left" w:pos="0"/>
        </w:tabs>
        <w:spacing w:line="360" w:lineRule="auto"/>
        <w:ind w:right="49"/>
        <w:jc w:val="both"/>
        <w:rPr>
          <w:rFonts w:ascii="Palatino Linotype" w:hAnsi="Palatino Linotype" w:cs="Arial"/>
          <w:sz w:val="22"/>
        </w:rPr>
      </w:pPr>
    </w:p>
    <w:p w14:paraId="5EF2E823" w14:textId="77777777" w:rsidR="00F230A7" w:rsidRDefault="00F230A7" w:rsidP="00F230A7">
      <w:pPr>
        <w:tabs>
          <w:tab w:val="left" w:pos="0"/>
        </w:tabs>
        <w:spacing w:line="360" w:lineRule="auto"/>
        <w:ind w:right="49"/>
        <w:jc w:val="both"/>
        <w:rPr>
          <w:rFonts w:ascii="Palatino Linotype" w:hAnsi="Palatino Linotype" w:cs="Arial"/>
          <w:sz w:val="22"/>
        </w:rPr>
      </w:pPr>
    </w:p>
    <w:tbl>
      <w:tblPr>
        <w:tblW w:w="0" w:type="dxa"/>
        <w:jc w:val="center"/>
        <w:tblLayout w:type="fixed"/>
        <w:tblLook w:val="04A0" w:firstRow="1" w:lastRow="0" w:firstColumn="1" w:lastColumn="0" w:noHBand="0" w:noVBand="1"/>
      </w:tblPr>
      <w:tblGrid>
        <w:gridCol w:w="4905"/>
        <w:gridCol w:w="5013"/>
      </w:tblGrid>
      <w:tr w:rsidR="00F230A7" w14:paraId="08597476" w14:textId="77777777" w:rsidTr="00F230A7">
        <w:trPr>
          <w:jc w:val="center"/>
        </w:trPr>
        <w:tc>
          <w:tcPr>
            <w:tcW w:w="9918" w:type="dxa"/>
            <w:gridSpan w:val="2"/>
            <w:hideMark/>
          </w:tcPr>
          <w:p w14:paraId="3B88CB41" w14:textId="77777777" w:rsidR="00F230A7" w:rsidRDefault="00F230A7">
            <w:pPr>
              <w:tabs>
                <w:tab w:val="left" w:pos="0"/>
              </w:tabs>
              <w:spacing w:line="254" w:lineRule="auto"/>
              <w:jc w:val="center"/>
              <w:rPr>
                <w:rFonts w:ascii="Palatino Linotype" w:hAnsi="Palatino Linotype" w:cs="Arial"/>
                <w:b/>
              </w:rPr>
            </w:pPr>
          </w:p>
          <w:p w14:paraId="09EA44C6" w14:textId="77777777" w:rsidR="00F230A7" w:rsidRDefault="00F230A7">
            <w:pPr>
              <w:tabs>
                <w:tab w:val="left" w:pos="0"/>
              </w:tabs>
              <w:spacing w:line="254" w:lineRule="auto"/>
              <w:jc w:val="center"/>
              <w:rPr>
                <w:rFonts w:ascii="Palatino Linotype" w:hAnsi="Palatino Linotype" w:cs="Arial"/>
                <w:b/>
              </w:rPr>
            </w:pPr>
          </w:p>
          <w:p w14:paraId="7B5D1054" w14:textId="77777777" w:rsidR="00F230A7" w:rsidRDefault="00F230A7">
            <w:pPr>
              <w:tabs>
                <w:tab w:val="left" w:pos="0"/>
              </w:tabs>
              <w:spacing w:line="254" w:lineRule="auto"/>
              <w:jc w:val="center"/>
              <w:rPr>
                <w:rFonts w:ascii="Palatino Linotype" w:hAnsi="Palatino Linotype" w:cs="Arial"/>
                <w:b/>
              </w:rPr>
            </w:pPr>
          </w:p>
          <w:p w14:paraId="27C062CE" w14:textId="77777777" w:rsidR="00F230A7" w:rsidRDefault="00F230A7">
            <w:pPr>
              <w:tabs>
                <w:tab w:val="left" w:pos="0"/>
              </w:tabs>
              <w:spacing w:line="254" w:lineRule="auto"/>
              <w:jc w:val="center"/>
              <w:rPr>
                <w:rFonts w:ascii="Palatino Linotype" w:hAnsi="Palatino Linotype" w:cs="Arial"/>
                <w:b/>
              </w:rPr>
            </w:pPr>
            <w:r>
              <w:rPr>
                <w:rFonts w:ascii="Palatino Linotype" w:hAnsi="Palatino Linotype" w:cs="Arial"/>
                <w:b/>
              </w:rPr>
              <w:t>Zulema Martínez Sánchez</w:t>
            </w:r>
          </w:p>
          <w:p w14:paraId="1A9B3561" w14:textId="77777777" w:rsidR="00F230A7" w:rsidRDefault="00F230A7">
            <w:pPr>
              <w:tabs>
                <w:tab w:val="left" w:pos="0"/>
              </w:tabs>
              <w:spacing w:line="254" w:lineRule="auto"/>
              <w:jc w:val="center"/>
              <w:rPr>
                <w:rFonts w:ascii="Palatino Linotype" w:hAnsi="Palatino Linotype" w:cs="Arial"/>
                <w:b/>
              </w:rPr>
            </w:pPr>
            <w:r>
              <w:rPr>
                <w:rFonts w:ascii="Palatino Linotype" w:hAnsi="Palatino Linotype" w:cs="Arial"/>
              </w:rPr>
              <w:t>Comisionada Presidenta</w:t>
            </w:r>
          </w:p>
          <w:p w14:paraId="4F5B9B16" w14:textId="77777777" w:rsidR="00F230A7" w:rsidRDefault="00F230A7">
            <w:pPr>
              <w:tabs>
                <w:tab w:val="left" w:pos="0"/>
              </w:tabs>
              <w:spacing w:line="254" w:lineRule="auto"/>
              <w:jc w:val="center"/>
              <w:rPr>
                <w:rFonts w:ascii="Palatino Linotype" w:hAnsi="Palatino Linotype" w:cs="Arial"/>
                <w:b/>
              </w:rPr>
            </w:pPr>
            <w:r>
              <w:rPr>
                <w:rFonts w:ascii="Palatino Linotype" w:hAnsi="Palatino Linotype" w:cs="Arial"/>
                <w:b/>
              </w:rPr>
              <w:t xml:space="preserve">(Rúbrica) </w:t>
            </w:r>
          </w:p>
        </w:tc>
      </w:tr>
      <w:tr w:rsidR="00F230A7" w14:paraId="6515F94A" w14:textId="77777777" w:rsidTr="00F230A7">
        <w:trPr>
          <w:jc w:val="center"/>
        </w:trPr>
        <w:tc>
          <w:tcPr>
            <w:tcW w:w="4905" w:type="dxa"/>
          </w:tcPr>
          <w:p w14:paraId="6AD581B2" w14:textId="77777777" w:rsidR="00F230A7" w:rsidRDefault="00F230A7">
            <w:pPr>
              <w:tabs>
                <w:tab w:val="left" w:pos="0"/>
              </w:tabs>
              <w:spacing w:line="254" w:lineRule="auto"/>
              <w:rPr>
                <w:rFonts w:ascii="Palatino Linotype" w:hAnsi="Palatino Linotype" w:cs="Arial"/>
                <w:b/>
              </w:rPr>
            </w:pPr>
          </w:p>
          <w:p w14:paraId="1BDD77A9" w14:textId="77777777" w:rsidR="00F230A7" w:rsidRDefault="00F230A7">
            <w:pPr>
              <w:tabs>
                <w:tab w:val="left" w:pos="0"/>
              </w:tabs>
              <w:spacing w:line="254" w:lineRule="auto"/>
              <w:rPr>
                <w:rFonts w:ascii="Palatino Linotype" w:hAnsi="Palatino Linotype" w:cs="Arial"/>
                <w:b/>
              </w:rPr>
            </w:pPr>
          </w:p>
          <w:p w14:paraId="1A445AC0" w14:textId="77777777" w:rsidR="00F230A7" w:rsidRDefault="00F230A7">
            <w:pPr>
              <w:tabs>
                <w:tab w:val="left" w:pos="0"/>
              </w:tabs>
              <w:spacing w:line="254" w:lineRule="auto"/>
              <w:rPr>
                <w:rFonts w:ascii="Palatino Linotype" w:hAnsi="Palatino Linotype" w:cs="Arial"/>
                <w:b/>
              </w:rPr>
            </w:pPr>
          </w:p>
          <w:p w14:paraId="4B5A2EBF" w14:textId="77777777" w:rsidR="00F230A7" w:rsidRDefault="00F230A7">
            <w:pPr>
              <w:tabs>
                <w:tab w:val="left" w:pos="0"/>
              </w:tabs>
              <w:spacing w:line="254" w:lineRule="auto"/>
              <w:rPr>
                <w:rFonts w:ascii="Palatino Linotype" w:hAnsi="Palatino Linotype" w:cs="Arial"/>
                <w:b/>
              </w:rPr>
            </w:pPr>
          </w:p>
          <w:p w14:paraId="5DC03BAA" w14:textId="77777777" w:rsidR="00F230A7" w:rsidRDefault="00F230A7">
            <w:pPr>
              <w:tabs>
                <w:tab w:val="left" w:pos="0"/>
              </w:tabs>
              <w:spacing w:line="254" w:lineRule="auto"/>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14:paraId="32BDC046" w14:textId="77777777" w:rsidR="00F230A7" w:rsidRDefault="00F230A7">
            <w:pPr>
              <w:tabs>
                <w:tab w:val="left" w:pos="0"/>
              </w:tabs>
              <w:spacing w:line="254" w:lineRule="auto"/>
              <w:jc w:val="center"/>
              <w:rPr>
                <w:rFonts w:ascii="Palatino Linotype" w:hAnsi="Palatino Linotype" w:cs="Arial"/>
              </w:rPr>
            </w:pPr>
            <w:r>
              <w:rPr>
                <w:rFonts w:ascii="Palatino Linotype" w:hAnsi="Palatino Linotype" w:cs="Arial"/>
              </w:rPr>
              <w:t>Comisionada</w:t>
            </w:r>
          </w:p>
          <w:p w14:paraId="34861D44" w14:textId="77777777" w:rsidR="00F230A7" w:rsidRDefault="00F230A7">
            <w:pPr>
              <w:tabs>
                <w:tab w:val="left" w:pos="0"/>
              </w:tabs>
              <w:spacing w:line="254" w:lineRule="auto"/>
              <w:jc w:val="center"/>
              <w:rPr>
                <w:rFonts w:ascii="Palatino Linotype" w:hAnsi="Palatino Linotype" w:cs="Arial"/>
                <w:b/>
              </w:rPr>
            </w:pPr>
            <w:r>
              <w:rPr>
                <w:rFonts w:ascii="Palatino Linotype" w:hAnsi="Palatino Linotype" w:cs="Arial"/>
                <w:b/>
              </w:rPr>
              <w:t>(Rúbrica)</w:t>
            </w:r>
          </w:p>
        </w:tc>
        <w:tc>
          <w:tcPr>
            <w:tcW w:w="5013" w:type="dxa"/>
          </w:tcPr>
          <w:p w14:paraId="181D7965" w14:textId="77777777" w:rsidR="00F230A7" w:rsidRDefault="00F230A7">
            <w:pPr>
              <w:tabs>
                <w:tab w:val="left" w:pos="0"/>
              </w:tabs>
              <w:spacing w:line="254" w:lineRule="auto"/>
              <w:rPr>
                <w:rFonts w:ascii="Palatino Linotype" w:hAnsi="Palatino Linotype" w:cs="Arial"/>
                <w:b/>
              </w:rPr>
            </w:pPr>
          </w:p>
          <w:p w14:paraId="3DC6DA4E" w14:textId="77777777" w:rsidR="00F230A7" w:rsidRDefault="00F230A7">
            <w:pPr>
              <w:tabs>
                <w:tab w:val="left" w:pos="0"/>
              </w:tabs>
              <w:spacing w:line="254" w:lineRule="auto"/>
              <w:rPr>
                <w:rFonts w:ascii="Palatino Linotype" w:hAnsi="Palatino Linotype" w:cs="Arial"/>
                <w:b/>
              </w:rPr>
            </w:pPr>
          </w:p>
          <w:p w14:paraId="10B1A82C" w14:textId="77777777" w:rsidR="00F230A7" w:rsidRDefault="00F230A7">
            <w:pPr>
              <w:tabs>
                <w:tab w:val="left" w:pos="0"/>
              </w:tabs>
              <w:spacing w:line="254" w:lineRule="auto"/>
              <w:rPr>
                <w:rFonts w:ascii="Palatino Linotype" w:hAnsi="Palatino Linotype" w:cs="Arial"/>
                <w:b/>
              </w:rPr>
            </w:pPr>
          </w:p>
          <w:p w14:paraId="0A8D5E8E" w14:textId="77777777" w:rsidR="00F230A7" w:rsidRDefault="00F230A7">
            <w:pPr>
              <w:tabs>
                <w:tab w:val="left" w:pos="0"/>
              </w:tabs>
              <w:spacing w:line="254" w:lineRule="auto"/>
              <w:rPr>
                <w:rFonts w:ascii="Palatino Linotype" w:hAnsi="Palatino Linotype" w:cs="Arial"/>
                <w:b/>
              </w:rPr>
            </w:pPr>
          </w:p>
          <w:p w14:paraId="6C711465" w14:textId="77777777" w:rsidR="00F230A7" w:rsidRDefault="00F230A7">
            <w:pPr>
              <w:tabs>
                <w:tab w:val="left" w:pos="0"/>
              </w:tabs>
              <w:spacing w:line="254" w:lineRule="auto"/>
              <w:jc w:val="center"/>
              <w:rPr>
                <w:rFonts w:ascii="Palatino Linotype" w:hAnsi="Palatino Linotype" w:cs="Arial"/>
                <w:b/>
              </w:rPr>
            </w:pPr>
            <w:r>
              <w:rPr>
                <w:rFonts w:ascii="Palatino Linotype" w:hAnsi="Palatino Linotype" w:cs="Arial"/>
                <w:b/>
              </w:rPr>
              <w:t>José Guadalupe Luna Hernández</w:t>
            </w:r>
          </w:p>
          <w:p w14:paraId="49286A57" w14:textId="77777777" w:rsidR="00F230A7" w:rsidRDefault="00F230A7">
            <w:pPr>
              <w:tabs>
                <w:tab w:val="left" w:pos="0"/>
              </w:tabs>
              <w:spacing w:line="254" w:lineRule="auto"/>
              <w:jc w:val="center"/>
              <w:rPr>
                <w:rFonts w:ascii="Palatino Linotype" w:hAnsi="Palatino Linotype" w:cs="Arial"/>
              </w:rPr>
            </w:pPr>
            <w:r>
              <w:rPr>
                <w:rFonts w:ascii="Palatino Linotype" w:hAnsi="Palatino Linotype" w:cs="Arial"/>
              </w:rPr>
              <w:t>Comisionado</w:t>
            </w:r>
          </w:p>
          <w:p w14:paraId="2E846AFE" w14:textId="77777777" w:rsidR="00F230A7" w:rsidRDefault="00F230A7">
            <w:pPr>
              <w:tabs>
                <w:tab w:val="left" w:pos="0"/>
              </w:tabs>
              <w:spacing w:line="254" w:lineRule="auto"/>
              <w:jc w:val="center"/>
              <w:rPr>
                <w:rFonts w:ascii="Palatino Linotype" w:hAnsi="Palatino Linotype" w:cs="Arial"/>
                <w:b/>
              </w:rPr>
            </w:pPr>
            <w:r>
              <w:rPr>
                <w:rFonts w:ascii="Palatino Linotype" w:hAnsi="Palatino Linotype" w:cs="Arial"/>
                <w:b/>
              </w:rPr>
              <w:t>(Rúbrica)</w:t>
            </w:r>
          </w:p>
          <w:p w14:paraId="29094E84" w14:textId="77777777" w:rsidR="00F230A7" w:rsidRDefault="00F230A7">
            <w:pPr>
              <w:tabs>
                <w:tab w:val="left" w:pos="0"/>
              </w:tabs>
              <w:spacing w:line="254" w:lineRule="auto"/>
              <w:jc w:val="center"/>
              <w:rPr>
                <w:rFonts w:ascii="Palatino Linotype" w:hAnsi="Palatino Linotype" w:cs="Arial"/>
                <w:b/>
              </w:rPr>
            </w:pPr>
          </w:p>
        </w:tc>
      </w:tr>
      <w:tr w:rsidR="00F230A7" w14:paraId="14F4860A" w14:textId="77777777" w:rsidTr="00F230A7">
        <w:trPr>
          <w:jc w:val="center"/>
        </w:trPr>
        <w:tc>
          <w:tcPr>
            <w:tcW w:w="4905" w:type="dxa"/>
          </w:tcPr>
          <w:p w14:paraId="170975D6" w14:textId="77777777" w:rsidR="00F230A7" w:rsidRDefault="00F230A7">
            <w:pPr>
              <w:tabs>
                <w:tab w:val="left" w:pos="0"/>
              </w:tabs>
              <w:spacing w:line="254" w:lineRule="auto"/>
              <w:rPr>
                <w:rFonts w:ascii="Palatino Linotype" w:hAnsi="Palatino Linotype" w:cs="Arial"/>
                <w:b/>
              </w:rPr>
            </w:pPr>
          </w:p>
          <w:p w14:paraId="60FA4012" w14:textId="77777777" w:rsidR="00F230A7" w:rsidRDefault="00F230A7">
            <w:pPr>
              <w:tabs>
                <w:tab w:val="left" w:pos="0"/>
              </w:tabs>
              <w:spacing w:line="254" w:lineRule="auto"/>
              <w:rPr>
                <w:rFonts w:ascii="Palatino Linotype" w:hAnsi="Palatino Linotype" w:cs="Arial"/>
                <w:b/>
              </w:rPr>
            </w:pPr>
          </w:p>
          <w:p w14:paraId="7B78EE9E" w14:textId="77777777" w:rsidR="00F230A7" w:rsidRDefault="00F230A7">
            <w:pPr>
              <w:tabs>
                <w:tab w:val="left" w:pos="0"/>
              </w:tabs>
              <w:spacing w:line="254" w:lineRule="auto"/>
              <w:rPr>
                <w:rFonts w:ascii="Palatino Linotype" w:hAnsi="Palatino Linotype" w:cs="Arial"/>
                <w:b/>
              </w:rPr>
            </w:pPr>
          </w:p>
          <w:p w14:paraId="69671BCE" w14:textId="77777777" w:rsidR="00F230A7" w:rsidRDefault="00F230A7">
            <w:pPr>
              <w:tabs>
                <w:tab w:val="left" w:pos="0"/>
              </w:tabs>
              <w:spacing w:line="254" w:lineRule="auto"/>
              <w:rPr>
                <w:rFonts w:ascii="Palatino Linotype" w:hAnsi="Palatino Linotype" w:cs="Arial"/>
                <w:b/>
              </w:rPr>
            </w:pPr>
          </w:p>
          <w:p w14:paraId="33A2AA25" w14:textId="77777777" w:rsidR="00F230A7" w:rsidRDefault="00F230A7">
            <w:pPr>
              <w:tabs>
                <w:tab w:val="left" w:pos="0"/>
              </w:tabs>
              <w:spacing w:line="254" w:lineRule="auto"/>
              <w:jc w:val="center"/>
              <w:rPr>
                <w:rFonts w:ascii="Palatino Linotype" w:hAnsi="Palatino Linotype" w:cs="Arial"/>
                <w:b/>
              </w:rPr>
            </w:pPr>
            <w:r>
              <w:rPr>
                <w:rFonts w:ascii="Palatino Linotype" w:hAnsi="Palatino Linotype" w:cs="Arial"/>
                <w:b/>
              </w:rPr>
              <w:t>Javier Martínez Cruz</w:t>
            </w:r>
          </w:p>
          <w:p w14:paraId="02660E09" w14:textId="77777777" w:rsidR="00F230A7" w:rsidRDefault="00F230A7">
            <w:pPr>
              <w:tabs>
                <w:tab w:val="left" w:pos="0"/>
              </w:tabs>
              <w:spacing w:line="254" w:lineRule="auto"/>
              <w:jc w:val="center"/>
              <w:rPr>
                <w:rFonts w:ascii="Palatino Linotype" w:hAnsi="Palatino Linotype" w:cs="Arial"/>
              </w:rPr>
            </w:pPr>
            <w:r>
              <w:rPr>
                <w:rFonts w:ascii="Palatino Linotype" w:hAnsi="Palatino Linotype" w:cs="Arial"/>
              </w:rPr>
              <w:t>Comisionado</w:t>
            </w:r>
          </w:p>
          <w:p w14:paraId="2035126A" w14:textId="77777777" w:rsidR="00F230A7" w:rsidRDefault="00F230A7">
            <w:pPr>
              <w:tabs>
                <w:tab w:val="left" w:pos="0"/>
              </w:tabs>
              <w:spacing w:line="254" w:lineRule="auto"/>
              <w:jc w:val="center"/>
              <w:rPr>
                <w:rFonts w:ascii="Palatino Linotype" w:hAnsi="Palatino Linotype" w:cs="Arial"/>
                <w:b/>
              </w:rPr>
            </w:pPr>
            <w:r>
              <w:rPr>
                <w:rFonts w:ascii="Palatino Linotype" w:hAnsi="Palatino Linotype" w:cs="Arial"/>
                <w:b/>
              </w:rPr>
              <w:t>(Rúbrica)</w:t>
            </w:r>
          </w:p>
        </w:tc>
        <w:tc>
          <w:tcPr>
            <w:tcW w:w="5013" w:type="dxa"/>
          </w:tcPr>
          <w:p w14:paraId="2F102741" w14:textId="77777777" w:rsidR="00F230A7" w:rsidRDefault="00F230A7">
            <w:pPr>
              <w:tabs>
                <w:tab w:val="left" w:pos="0"/>
              </w:tabs>
              <w:spacing w:line="254" w:lineRule="auto"/>
              <w:rPr>
                <w:rFonts w:ascii="Palatino Linotype" w:hAnsi="Palatino Linotype" w:cs="Arial"/>
                <w:b/>
              </w:rPr>
            </w:pPr>
          </w:p>
          <w:p w14:paraId="19BEC2AE" w14:textId="77777777" w:rsidR="00F230A7" w:rsidRDefault="00F230A7">
            <w:pPr>
              <w:tabs>
                <w:tab w:val="left" w:pos="0"/>
              </w:tabs>
              <w:spacing w:line="254" w:lineRule="auto"/>
              <w:rPr>
                <w:rFonts w:ascii="Palatino Linotype" w:hAnsi="Palatino Linotype" w:cs="Arial"/>
                <w:b/>
              </w:rPr>
            </w:pPr>
          </w:p>
          <w:p w14:paraId="463F4D6D" w14:textId="77777777" w:rsidR="00F230A7" w:rsidRDefault="00F230A7">
            <w:pPr>
              <w:tabs>
                <w:tab w:val="left" w:pos="0"/>
              </w:tabs>
              <w:spacing w:line="254" w:lineRule="auto"/>
              <w:rPr>
                <w:rFonts w:ascii="Palatino Linotype" w:hAnsi="Palatino Linotype" w:cs="Arial"/>
                <w:b/>
              </w:rPr>
            </w:pPr>
          </w:p>
          <w:p w14:paraId="058A1BA1" w14:textId="77777777" w:rsidR="00F230A7" w:rsidRDefault="00F230A7">
            <w:pPr>
              <w:tabs>
                <w:tab w:val="left" w:pos="0"/>
              </w:tabs>
              <w:spacing w:line="254" w:lineRule="auto"/>
              <w:jc w:val="center"/>
              <w:rPr>
                <w:rFonts w:ascii="Palatino Linotype" w:hAnsi="Palatino Linotype" w:cs="Arial"/>
                <w:b/>
              </w:rPr>
            </w:pPr>
          </w:p>
          <w:p w14:paraId="1E52987A" w14:textId="77777777" w:rsidR="00F230A7" w:rsidRDefault="00F230A7">
            <w:pPr>
              <w:tabs>
                <w:tab w:val="left" w:pos="0"/>
              </w:tabs>
              <w:spacing w:line="254" w:lineRule="auto"/>
              <w:jc w:val="center"/>
              <w:rPr>
                <w:rFonts w:ascii="Palatino Linotype" w:hAnsi="Palatino Linotype" w:cs="Arial"/>
                <w:b/>
              </w:rPr>
            </w:pPr>
            <w:r>
              <w:rPr>
                <w:rFonts w:ascii="Palatino Linotype" w:hAnsi="Palatino Linotype" w:cs="Arial"/>
                <w:b/>
              </w:rPr>
              <w:t>Luis Gustavo Parra Noriega</w:t>
            </w:r>
          </w:p>
          <w:p w14:paraId="61B04182" w14:textId="77777777" w:rsidR="00F230A7" w:rsidRDefault="00F230A7">
            <w:pPr>
              <w:tabs>
                <w:tab w:val="left" w:pos="0"/>
              </w:tabs>
              <w:spacing w:line="254" w:lineRule="auto"/>
              <w:jc w:val="center"/>
              <w:rPr>
                <w:rFonts w:ascii="Palatino Linotype" w:hAnsi="Palatino Linotype" w:cs="Arial"/>
              </w:rPr>
            </w:pPr>
            <w:r>
              <w:rPr>
                <w:rFonts w:ascii="Palatino Linotype" w:hAnsi="Palatino Linotype" w:cs="Arial"/>
              </w:rPr>
              <w:t>Comisionado</w:t>
            </w:r>
          </w:p>
          <w:p w14:paraId="41CDF31D" w14:textId="77777777" w:rsidR="00F230A7" w:rsidRDefault="00F230A7">
            <w:pPr>
              <w:tabs>
                <w:tab w:val="left" w:pos="0"/>
              </w:tabs>
              <w:spacing w:line="254" w:lineRule="auto"/>
              <w:jc w:val="center"/>
              <w:rPr>
                <w:rFonts w:ascii="Palatino Linotype" w:hAnsi="Palatino Linotype" w:cs="Arial"/>
                <w:b/>
              </w:rPr>
            </w:pPr>
            <w:r>
              <w:rPr>
                <w:rFonts w:ascii="Palatino Linotype" w:hAnsi="Palatino Linotype" w:cs="Arial"/>
                <w:b/>
              </w:rPr>
              <w:t>(Rúbrica)</w:t>
            </w:r>
          </w:p>
        </w:tc>
      </w:tr>
      <w:tr w:rsidR="00F230A7" w14:paraId="32D88654" w14:textId="77777777" w:rsidTr="00F230A7">
        <w:trPr>
          <w:jc w:val="center"/>
        </w:trPr>
        <w:tc>
          <w:tcPr>
            <w:tcW w:w="9918" w:type="dxa"/>
            <w:gridSpan w:val="2"/>
          </w:tcPr>
          <w:p w14:paraId="03C6F3B2" w14:textId="77777777" w:rsidR="00F230A7" w:rsidRDefault="00F230A7">
            <w:pPr>
              <w:tabs>
                <w:tab w:val="left" w:pos="0"/>
              </w:tabs>
              <w:spacing w:line="254" w:lineRule="auto"/>
              <w:rPr>
                <w:rFonts w:ascii="Palatino Linotype" w:hAnsi="Palatino Linotype" w:cs="Arial"/>
                <w:b/>
              </w:rPr>
            </w:pPr>
          </w:p>
          <w:p w14:paraId="027FA0C6" w14:textId="77777777" w:rsidR="00F230A7" w:rsidRDefault="00F230A7">
            <w:pPr>
              <w:tabs>
                <w:tab w:val="left" w:pos="0"/>
              </w:tabs>
              <w:spacing w:line="254" w:lineRule="auto"/>
              <w:jc w:val="center"/>
              <w:rPr>
                <w:rFonts w:ascii="Palatino Linotype" w:hAnsi="Palatino Linotype" w:cs="Arial"/>
                <w:b/>
              </w:rPr>
            </w:pPr>
          </w:p>
          <w:p w14:paraId="77951525" w14:textId="77777777" w:rsidR="00F230A7" w:rsidRDefault="00F230A7" w:rsidP="00F230A7">
            <w:pPr>
              <w:tabs>
                <w:tab w:val="left" w:pos="0"/>
              </w:tabs>
              <w:spacing w:line="254" w:lineRule="auto"/>
              <w:rPr>
                <w:rFonts w:ascii="Palatino Linotype" w:hAnsi="Palatino Linotype" w:cs="Arial"/>
                <w:b/>
              </w:rPr>
            </w:pPr>
          </w:p>
          <w:p w14:paraId="2D5914E5" w14:textId="77777777" w:rsidR="00F230A7" w:rsidRDefault="00F230A7">
            <w:pPr>
              <w:tabs>
                <w:tab w:val="left" w:pos="0"/>
              </w:tabs>
              <w:spacing w:line="254" w:lineRule="auto"/>
              <w:jc w:val="center"/>
              <w:rPr>
                <w:rFonts w:ascii="Palatino Linotype" w:hAnsi="Palatino Linotype" w:cs="Arial"/>
                <w:b/>
              </w:rPr>
            </w:pPr>
            <w:r>
              <w:rPr>
                <w:rFonts w:ascii="Palatino Linotype" w:hAnsi="Palatino Linotype" w:cs="Arial"/>
                <w:b/>
              </w:rPr>
              <w:t>Alexis Tapia Ramírez</w:t>
            </w:r>
          </w:p>
          <w:p w14:paraId="4D8350C2" w14:textId="77777777" w:rsidR="00F230A7" w:rsidRDefault="00F230A7">
            <w:pPr>
              <w:tabs>
                <w:tab w:val="left" w:pos="0"/>
              </w:tabs>
              <w:spacing w:line="254" w:lineRule="auto"/>
              <w:jc w:val="center"/>
              <w:rPr>
                <w:rFonts w:ascii="Palatino Linotype" w:hAnsi="Palatino Linotype" w:cs="Arial"/>
              </w:rPr>
            </w:pPr>
            <w:r>
              <w:rPr>
                <w:rFonts w:ascii="Palatino Linotype" w:hAnsi="Palatino Linotype" w:cs="Arial"/>
              </w:rPr>
              <w:t>Secretario Técnico del Pleno</w:t>
            </w:r>
          </w:p>
          <w:p w14:paraId="41BE0BD3" w14:textId="77777777" w:rsidR="00F230A7" w:rsidRDefault="00F230A7">
            <w:pPr>
              <w:tabs>
                <w:tab w:val="left" w:pos="0"/>
              </w:tabs>
              <w:spacing w:line="254" w:lineRule="auto"/>
              <w:jc w:val="center"/>
              <w:rPr>
                <w:rFonts w:ascii="Palatino Linotype" w:hAnsi="Palatino Linotype" w:cs="Arial"/>
                <w:b/>
              </w:rPr>
            </w:pPr>
            <w:r>
              <w:rPr>
                <w:rFonts w:ascii="Palatino Linotype" w:hAnsi="Palatino Linotype" w:cs="Arial"/>
                <w:b/>
              </w:rPr>
              <w:t>(Rúbrica)</w:t>
            </w:r>
          </w:p>
        </w:tc>
      </w:tr>
    </w:tbl>
    <w:p w14:paraId="37A614D7" w14:textId="77777777" w:rsidR="00F230A7" w:rsidRDefault="00F230A7" w:rsidP="00F230A7">
      <w:pPr>
        <w:spacing w:line="360" w:lineRule="auto"/>
        <w:jc w:val="both"/>
        <w:rPr>
          <w:rFonts w:ascii="Palatino Linotype" w:eastAsia="MS Mincho" w:hAnsi="Palatino Linotype" w:cs="Times New Roman"/>
          <w:lang w:val="es-ES"/>
        </w:rPr>
      </w:pPr>
    </w:p>
    <w:p w14:paraId="1DAEF8D6" w14:textId="34B0E5C8" w:rsidR="00570923" w:rsidRPr="00F230A7" w:rsidRDefault="00F230A7" w:rsidP="00570923">
      <w:pPr>
        <w:rPr>
          <w:sz w:val="22"/>
          <w:szCs w:val="22"/>
          <w:lang w:val="es-ES"/>
        </w:rPr>
      </w:pPr>
      <w:r>
        <w:rPr>
          <w:rFonts w:ascii="Palatino Linotype" w:hAnsi="Palatino Linotype" w:cs="Arial"/>
          <w:sz w:val="22"/>
          <w:szCs w:val="22"/>
        </w:rPr>
        <w:t xml:space="preserve">Esta hoja corresponde a la resolución de fecha </w:t>
      </w:r>
      <w:r>
        <w:rPr>
          <w:rFonts w:ascii="Palatino Linotype" w:hAnsi="Palatino Linotype"/>
          <w:sz w:val="22"/>
          <w:szCs w:val="22"/>
        </w:rPr>
        <w:t>diecinueve (19) de agosto de dos mil veinte</w:t>
      </w:r>
      <w:r>
        <w:rPr>
          <w:rFonts w:ascii="Palatino Linotype" w:hAnsi="Palatino Linotype" w:cs="Arial"/>
          <w:sz w:val="22"/>
          <w:szCs w:val="22"/>
        </w:rPr>
        <w:t xml:space="preserve">, emitida en el   recurso de revisión </w:t>
      </w:r>
      <w:r>
        <w:rPr>
          <w:rFonts w:ascii="Palatino Linotype" w:hAnsi="Palatino Linotype" w:cs="Arial"/>
          <w:bCs/>
          <w:sz w:val="22"/>
          <w:szCs w:val="22"/>
        </w:rPr>
        <w:t>01283/INFOEM/IP/RR/2020.</w:t>
      </w:r>
      <w:bookmarkEnd w:id="39"/>
      <w:bookmarkEnd w:id="40"/>
    </w:p>
    <w:sectPr w:rsidR="00570923" w:rsidRPr="00F230A7" w:rsidSect="004B5677">
      <w:headerReference w:type="even" r:id="rId14"/>
      <w:headerReference w:type="default" r:id="rId15"/>
      <w:footerReference w:type="default" r:id="rId16"/>
      <w:headerReference w:type="first" r:id="rId17"/>
      <w:footerReference w:type="first" r:id="rId18"/>
      <w:pgSz w:w="12240" w:h="15840"/>
      <w:pgMar w:top="2552" w:right="1701"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EBBF3F" w14:textId="77777777" w:rsidR="00074286" w:rsidRDefault="00074286" w:rsidP="00587366">
      <w:r>
        <w:separator/>
      </w:r>
    </w:p>
  </w:endnote>
  <w:endnote w:type="continuationSeparator" w:id="0">
    <w:p w14:paraId="49CC8512" w14:textId="77777777" w:rsidR="00074286" w:rsidRDefault="00074286"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0B5D5199" w:rsidR="0031201B" w:rsidRPr="00883450" w:rsidRDefault="0031201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658CE">
              <w:rPr>
                <w:rFonts w:ascii="Palatino Linotype" w:hAnsi="Palatino Linotype"/>
                <w:b/>
                <w:bCs/>
                <w:noProof/>
                <w:sz w:val="22"/>
                <w:szCs w:val="20"/>
              </w:rPr>
              <w:t>35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658CE">
              <w:rPr>
                <w:rFonts w:ascii="Palatino Linotype" w:hAnsi="Palatino Linotype"/>
                <w:b/>
                <w:bCs/>
                <w:noProof/>
                <w:sz w:val="22"/>
                <w:szCs w:val="20"/>
              </w:rPr>
              <w:t>36</w:t>
            </w:r>
            <w:r w:rsidRPr="00883450">
              <w:rPr>
                <w:rFonts w:ascii="Palatino Linotype" w:hAnsi="Palatino Linotype"/>
                <w:b/>
                <w:bCs/>
                <w:sz w:val="22"/>
                <w:szCs w:val="20"/>
              </w:rPr>
              <w:fldChar w:fldCharType="end"/>
            </w:r>
          </w:p>
        </w:sdtContent>
      </w:sdt>
    </w:sdtContent>
  </w:sdt>
  <w:p w14:paraId="6243EC1B" w14:textId="77777777" w:rsidR="0031201B" w:rsidRDefault="0031201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BA38145" w:rsidR="0031201B" w:rsidRPr="00883450" w:rsidRDefault="0031201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658CE" w:rsidRPr="001658C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658CE" w:rsidRPr="001658CE">
      <w:rPr>
        <w:rFonts w:ascii="Palatino Linotype" w:hAnsi="Palatino Linotype"/>
        <w:noProof/>
        <w:sz w:val="22"/>
        <w:szCs w:val="22"/>
        <w:lang w:val="es-ES"/>
      </w:rPr>
      <w:t>36</w:t>
    </w:r>
    <w:r w:rsidRPr="00883450">
      <w:rPr>
        <w:rFonts w:ascii="Palatino Linotype" w:hAnsi="Palatino Linotype"/>
        <w:sz w:val="22"/>
        <w:szCs w:val="22"/>
      </w:rPr>
      <w:fldChar w:fldCharType="end"/>
    </w:r>
  </w:p>
  <w:p w14:paraId="5F5C4865" w14:textId="77777777" w:rsidR="0031201B" w:rsidRPr="00883450" w:rsidRDefault="0031201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AE4A51" w14:textId="77777777" w:rsidR="00074286" w:rsidRDefault="00074286" w:rsidP="00587366">
      <w:r>
        <w:separator/>
      </w:r>
    </w:p>
  </w:footnote>
  <w:footnote w:type="continuationSeparator" w:id="0">
    <w:p w14:paraId="547D9680" w14:textId="77777777" w:rsidR="00074286" w:rsidRDefault="00074286"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7B7B0" w14:textId="53EBB035" w:rsidR="00F230A7" w:rsidRDefault="001658CE">
    <w:pPr>
      <w:pStyle w:val="Encabezado"/>
    </w:pPr>
    <w:r>
      <w:rPr>
        <w:noProof/>
        <w:lang w:val="es-MX" w:eastAsia="es-MX"/>
      </w:rPr>
      <w:pict w14:anchorId="13D3B8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28954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C5E7DA9" w:rsidR="0031201B" w:rsidRDefault="001658CE" w:rsidP="00124C2B">
    <w:pPr>
      <w:pStyle w:val="Encabezado"/>
      <w:tabs>
        <w:tab w:val="clear" w:pos="4252"/>
        <w:tab w:val="clear" w:pos="8504"/>
        <w:tab w:val="left" w:pos="8460"/>
      </w:tabs>
    </w:pPr>
    <w:r>
      <w:rPr>
        <w:noProof/>
        <w:lang w:val="es-MX" w:eastAsia="es-MX"/>
      </w:rPr>
      <w:pict w14:anchorId="100784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289548" o:spid="_x0000_s2051" type="#_x0000_t75" style="position:absolute;margin-left:-86.15pt;margin-top:-126.25pt;width:609.4pt;height:793.75pt;z-index:-251656192;mso-position-horizontal-relative:margin;mso-position-vertical-relative:margin" o:allowincell="f">
          <v:imagedata r:id="rId1" o:title="resolución"/>
          <w10:wrap anchorx="margin" anchory="margin"/>
        </v:shape>
      </w:pict>
    </w:r>
    <w:r w:rsidR="0031201B">
      <w:tab/>
    </w: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31201B" w:rsidRPr="00674A46" w14:paraId="07F2896E" w14:textId="77777777" w:rsidTr="00F3586F">
      <w:trPr>
        <w:trHeight w:val="138"/>
      </w:trPr>
      <w:tc>
        <w:tcPr>
          <w:tcW w:w="3544" w:type="dxa"/>
          <w:vAlign w:val="center"/>
        </w:tcPr>
        <w:p w14:paraId="4A5B1974" w14:textId="3B2AB4E0" w:rsidR="0031201B" w:rsidRPr="00674A46" w:rsidRDefault="0031201B"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727F1AE4" w:rsidR="0031201B" w:rsidRPr="0017265D" w:rsidRDefault="0031201B" w:rsidP="005A6EFA">
          <w:pPr>
            <w:pStyle w:val="Encabezado"/>
            <w:jc w:val="both"/>
            <w:rPr>
              <w:rFonts w:ascii="Palatino Linotype" w:hAnsi="Palatino Linotype" w:cs="Arial"/>
              <w:b/>
              <w:bCs/>
              <w:sz w:val="22"/>
              <w:szCs w:val="22"/>
              <w:lang w:eastAsia="es-MX"/>
            </w:rPr>
          </w:pPr>
          <w:r>
            <w:rPr>
              <w:rFonts w:ascii="Palatino Linotype" w:hAnsi="Palatino Linotype" w:cs="Arial"/>
              <w:b/>
              <w:bCs/>
              <w:sz w:val="22"/>
              <w:szCs w:val="22"/>
              <w:lang w:eastAsia="es-MX"/>
            </w:rPr>
            <w:t>01</w:t>
          </w:r>
          <w:r w:rsidR="005A6EFA">
            <w:rPr>
              <w:rFonts w:ascii="Palatino Linotype" w:hAnsi="Palatino Linotype" w:cs="Arial"/>
              <w:b/>
              <w:bCs/>
              <w:sz w:val="22"/>
              <w:szCs w:val="22"/>
              <w:lang w:eastAsia="es-MX"/>
            </w:rPr>
            <w:t>283</w:t>
          </w:r>
          <w:r w:rsidRPr="00ED007B">
            <w:rPr>
              <w:rFonts w:ascii="Palatino Linotype" w:hAnsi="Palatino Linotype" w:cs="Arial"/>
              <w:b/>
              <w:bCs/>
              <w:sz w:val="22"/>
              <w:szCs w:val="22"/>
              <w:lang w:eastAsia="es-MX"/>
            </w:rPr>
            <w:t>/INFOEM/IP/RR/20</w:t>
          </w:r>
          <w:r>
            <w:rPr>
              <w:rFonts w:ascii="Palatino Linotype" w:hAnsi="Palatino Linotype" w:cs="Arial"/>
              <w:b/>
              <w:bCs/>
              <w:sz w:val="22"/>
              <w:szCs w:val="22"/>
              <w:lang w:eastAsia="es-MX"/>
            </w:rPr>
            <w:t>20</w:t>
          </w:r>
        </w:p>
      </w:tc>
    </w:tr>
    <w:tr w:rsidR="0031201B" w:rsidRPr="00674A46" w14:paraId="1B5D8690" w14:textId="77777777" w:rsidTr="00F3586F">
      <w:trPr>
        <w:trHeight w:val="233"/>
      </w:trPr>
      <w:tc>
        <w:tcPr>
          <w:tcW w:w="3544" w:type="dxa"/>
          <w:vAlign w:val="center"/>
        </w:tcPr>
        <w:p w14:paraId="3903F2C6" w14:textId="35D57A2C" w:rsidR="0031201B" w:rsidRPr="00674A46" w:rsidRDefault="0031201B"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3CDFEE34" w:rsidR="0031201B" w:rsidRPr="00B75F20" w:rsidRDefault="005A6EFA" w:rsidP="000B1AB9">
          <w:pPr>
            <w:pStyle w:val="Encabezado"/>
            <w:jc w:val="both"/>
            <w:rPr>
              <w:rFonts w:ascii="Palatino Linotype" w:hAnsi="Palatino Linotype"/>
              <w:b/>
              <w:sz w:val="22"/>
              <w:szCs w:val="22"/>
            </w:rPr>
          </w:pPr>
          <w:r>
            <w:rPr>
              <w:rFonts w:ascii="Palatino Linotype" w:hAnsi="Palatino Linotype"/>
              <w:b/>
              <w:sz w:val="22"/>
              <w:szCs w:val="22"/>
            </w:rPr>
            <w:t>Ayuntamiento de Tlalnepantla de Baz</w:t>
          </w:r>
        </w:p>
      </w:tc>
    </w:tr>
    <w:tr w:rsidR="0031201B" w:rsidRPr="00674A46" w14:paraId="095EB01B" w14:textId="77777777" w:rsidTr="00F3586F">
      <w:trPr>
        <w:trHeight w:val="321"/>
      </w:trPr>
      <w:tc>
        <w:tcPr>
          <w:tcW w:w="3544" w:type="dxa"/>
          <w:vAlign w:val="center"/>
        </w:tcPr>
        <w:p w14:paraId="6E000A51" w14:textId="25DCC1C7" w:rsidR="0031201B" w:rsidRPr="00674A46" w:rsidRDefault="0031201B"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31201B" w:rsidRPr="00674A46" w:rsidRDefault="0031201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31201B" w:rsidRDefault="0031201B" w:rsidP="002E2C1C">
    <w:pPr>
      <w:pStyle w:val="Encabezado"/>
      <w:tabs>
        <w:tab w:val="clear" w:pos="4252"/>
        <w:tab w:val="clear" w:pos="8504"/>
        <w:tab w:val="left" w:pos="1606"/>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04197A7" w:rsidR="0031201B" w:rsidRDefault="001658CE" w:rsidP="00472C41">
    <w:pPr>
      <w:pStyle w:val="Encabezado"/>
      <w:tabs>
        <w:tab w:val="clear" w:pos="4252"/>
        <w:tab w:val="clear" w:pos="8504"/>
        <w:tab w:val="left" w:pos="3103"/>
      </w:tabs>
    </w:pPr>
    <w:r>
      <w:rPr>
        <w:noProof/>
        <w:lang w:val="es-MX" w:eastAsia="es-MX"/>
      </w:rPr>
      <w:pict w14:anchorId="1F63D4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28954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31201B">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31201B" w:rsidRPr="00674A46" w14:paraId="0A3256F2" w14:textId="77777777" w:rsidTr="00F3586F">
      <w:trPr>
        <w:trHeight w:val="138"/>
      </w:trPr>
      <w:tc>
        <w:tcPr>
          <w:tcW w:w="3261" w:type="dxa"/>
          <w:vAlign w:val="center"/>
        </w:tcPr>
        <w:p w14:paraId="3D80769D" w14:textId="316F11F8" w:rsidR="0031201B" w:rsidRPr="00674A46" w:rsidRDefault="0031201B"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37FC3886" w:rsidR="0031201B" w:rsidRPr="00674A46" w:rsidRDefault="0031201B" w:rsidP="00202DCC">
          <w:pPr>
            <w:pStyle w:val="Encabezado"/>
            <w:rPr>
              <w:rFonts w:ascii="Palatino Linotype" w:hAnsi="Palatino Linotype"/>
              <w:b/>
              <w:sz w:val="22"/>
              <w:szCs w:val="22"/>
            </w:rPr>
          </w:pPr>
          <w:r>
            <w:rPr>
              <w:rFonts w:ascii="Palatino Linotype" w:hAnsi="Palatino Linotype" w:cs="Arial"/>
              <w:b/>
              <w:bCs/>
              <w:sz w:val="22"/>
              <w:szCs w:val="22"/>
              <w:lang w:eastAsia="es-MX"/>
            </w:rPr>
            <w:t>0</w:t>
          </w:r>
          <w:r w:rsidR="00202DCC">
            <w:rPr>
              <w:rFonts w:ascii="Palatino Linotype" w:hAnsi="Palatino Linotype" w:cs="Arial"/>
              <w:b/>
              <w:bCs/>
              <w:sz w:val="22"/>
              <w:szCs w:val="22"/>
              <w:lang w:eastAsia="es-MX"/>
            </w:rPr>
            <w:t>1283</w:t>
          </w:r>
          <w:r>
            <w:rPr>
              <w:rFonts w:ascii="Palatino Linotype" w:hAnsi="Palatino Linotype" w:cs="Arial"/>
              <w:b/>
              <w:bCs/>
              <w:sz w:val="22"/>
              <w:szCs w:val="22"/>
              <w:lang w:eastAsia="es-MX"/>
            </w:rPr>
            <w:t>/INFOEM/IP/RR/2020</w:t>
          </w:r>
        </w:p>
      </w:tc>
    </w:tr>
    <w:tr w:rsidR="0031201B" w:rsidRPr="00B75F20" w14:paraId="128C8B3C" w14:textId="77777777" w:rsidTr="00F3586F">
      <w:trPr>
        <w:trHeight w:val="233"/>
      </w:trPr>
      <w:tc>
        <w:tcPr>
          <w:tcW w:w="3261" w:type="dxa"/>
          <w:vAlign w:val="center"/>
        </w:tcPr>
        <w:p w14:paraId="483E3371" w14:textId="66B1BC74" w:rsidR="0031201B" w:rsidRPr="00674A46" w:rsidRDefault="0031201B"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59FC01C9" w:rsidR="0031201B" w:rsidRPr="00B75F20" w:rsidRDefault="001658CE" w:rsidP="00F0190C">
          <w:pPr>
            <w:pStyle w:val="Encabezado"/>
            <w:ind w:right="234"/>
            <w:rPr>
              <w:rFonts w:ascii="Palatino Linotype" w:hAnsi="Palatino Linotype"/>
              <w:b/>
              <w:sz w:val="22"/>
              <w:szCs w:val="22"/>
            </w:rPr>
          </w:pPr>
          <w:r w:rsidRPr="001658CE">
            <w:rPr>
              <w:rFonts w:ascii="Palatino Linotype" w:hAnsi="Palatino Linotype"/>
              <w:b/>
              <w:sz w:val="22"/>
              <w:szCs w:val="22"/>
              <w:highlight w:val="black"/>
            </w:rPr>
            <w:t>----------------------------------</w:t>
          </w:r>
        </w:p>
      </w:tc>
    </w:tr>
    <w:tr w:rsidR="0031201B" w:rsidRPr="00674A46" w14:paraId="41BE0704" w14:textId="77777777" w:rsidTr="00F3586F">
      <w:trPr>
        <w:trHeight w:val="321"/>
      </w:trPr>
      <w:tc>
        <w:tcPr>
          <w:tcW w:w="3261" w:type="dxa"/>
          <w:vAlign w:val="center"/>
        </w:tcPr>
        <w:p w14:paraId="34C64148" w14:textId="10C6C8A9" w:rsidR="0031201B" w:rsidRPr="00674A46" w:rsidRDefault="0031201B"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67E767CA" w:rsidR="0031201B" w:rsidRPr="00674A46" w:rsidRDefault="005A6EFA" w:rsidP="000B1AB9">
          <w:pPr>
            <w:pStyle w:val="Encabezado"/>
            <w:jc w:val="both"/>
            <w:rPr>
              <w:rFonts w:ascii="Palatino Linotype" w:hAnsi="Palatino Linotype"/>
              <w:b/>
              <w:sz w:val="22"/>
              <w:szCs w:val="22"/>
            </w:rPr>
          </w:pPr>
          <w:r>
            <w:rPr>
              <w:rFonts w:ascii="Palatino Linotype" w:hAnsi="Palatino Linotype"/>
              <w:b/>
              <w:bCs/>
              <w:color w:val="000000"/>
              <w:sz w:val="22"/>
              <w:szCs w:val="22"/>
            </w:rPr>
            <w:t>Ayuntamiento de Tlalnepantla de Baz</w:t>
          </w:r>
        </w:p>
      </w:tc>
    </w:tr>
    <w:tr w:rsidR="0031201B" w:rsidRPr="00674A46" w14:paraId="0C8B6193" w14:textId="77777777" w:rsidTr="00F3586F">
      <w:trPr>
        <w:trHeight w:val="321"/>
      </w:trPr>
      <w:tc>
        <w:tcPr>
          <w:tcW w:w="3261" w:type="dxa"/>
          <w:vAlign w:val="center"/>
        </w:tcPr>
        <w:p w14:paraId="321FFAFF" w14:textId="40E5A678" w:rsidR="0031201B" w:rsidRPr="00674A46" w:rsidRDefault="0031201B"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31201B" w:rsidRPr="00674A46" w:rsidRDefault="0031201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31201B" w:rsidRDefault="0031201B"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20859"/>
    <w:multiLevelType w:val="hybridMultilevel"/>
    <w:tmpl w:val="DA5CA58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3AE4F5B"/>
    <w:multiLevelType w:val="hybridMultilevel"/>
    <w:tmpl w:val="40E4D682"/>
    <w:lvl w:ilvl="0" w:tplc="DB18C774">
      <w:start w:val="1"/>
      <w:numFmt w:val="lowerLetter"/>
      <w:lvlText w:val="%1)"/>
      <w:lvlJc w:val="left"/>
      <w:pPr>
        <w:ind w:left="1440" w:hanging="360"/>
      </w:pPr>
      <w:rPr>
        <w:rFonts w:hint="default"/>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15:restartNumberingAfterBreak="0">
    <w:nsid w:val="0AB31E46"/>
    <w:multiLevelType w:val="hybridMultilevel"/>
    <w:tmpl w:val="181C325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AB62339"/>
    <w:multiLevelType w:val="hybridMultilevel"/>
    <w:tmpl w:val="AA642926"/>
    <w:lvl w:ilvl="0" w:tplc="080A000F">
      <w:start w:val="2"/>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1A09D2"/>
    <w:multiLevelType w:val="hybridMultilevel"/>
    <w:tmpl w:val="DAF47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E353A2"/>
    <w:multiLevelType w:val="hybridMultilevel"/>
    <w:tmpl w:val="5880AA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662B4F"/>
    <w:multiLevelType w:val="hybridMultilevel"/>
    <w:tmpl w:val="68B6922A"/>
    <w:lvl w:ilvl="0" w:tplc="C69C0CEA">
      <w:start w:val="1"/>
      <w:numFmt w:val="upp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AE91247"/>
    <w:multiLevelType w:val="hybridMultilevel"/>
    <w:tmpl w:val="E7064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78674B"/>
    <w:multiLevelType w:val="hybridMultilevel"/>
    <w:tmpl w:val="BD108058"/>
    <w:lvl w:ilvl="0" w:tplc="1578FAFA">
      <w:start w:val="1"/>
      <w:numFmt w:val="lowerLetter"/>
      <w:lvlText w:val="%1)"/>
      <w:lvlJc w:val="left"/>
      <w:pPr>
        <w:ind w:left="1080" w:hanging="360"/>
      </w:pPr>
      <w:rPr>
        <w:rFonts w:cs="Arial"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B8E2722"/>
    <w:multiLevelType w:val="hybridMultilevel"/>
    <w:tmpl w:val="7C5C703A"/>
    <w:lvl w:ilvl="0" w:tplc="CF4AC4B4">
      <w:start w:val="1"/>
      <w:numFmt w:val="decimal"/>
      <w:lvlText w:val="%1."/>
      <w:lvlJc w:val="left"/>
      <w:pPr>
        <w:ind w:left="72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E76206"/>
    <w:multiLevelType w:val="hybridMultilevel"/>
    <w:tmpl w:val="EACACC06"/>
    <w:lvl w:ilvl="0" w:tplc="6534ECB2">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34317490"/>
    <w:multiLevelType w:val="hybridMultilevel"/>
    <w:tmpl w:val="C008920E"/>
    <w:lvl w:ilvl="0" w:tplc="269A6166">
      <w:start w:val="1"/>
      <w:numFmt w:val="decimal"/>
      <w:lvlText w:val="%1."/>
      <w:lvlJc w:val="left"/>
      <w:pPr>
        <w:ind w:left="19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5A6C10"/>
    <w:multiLevelType w:val="hybridMultilevel"/>
    <w:tmpl w:val="E34EAD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282539"/>
    <w:multiLevelType w:val="hybridMultilevel"/>
    <w:tmpl w:val="C008920E"/>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9890E5D"/>
    <w:multiLevelType w:val="hybridMultilevel"/>
    <w:tmpl w:val="5B6CC7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3D535E70"/>
    <w:multiLevelType w:val="hybridMultilevel"/>
    <w:tmpl w:val="45D42D8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40DF737C"/>
    <w:multiLevelType w:val="hybridMultilevel"/>
    <w:tmpl w:val="048265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0F54F1"/>
    <w:multiLevelType w:val="hybridMultilevel"/>
    <w:tmpl w:val="660C489A"/>
    <w:lvl w:ilvl="0" w:tplc="AFDAD1E4">
      <w:start w:val="1"/>
      <w:numFmt w:val="lowerLetter"/>
      <w:lvlText w:val="%1)"/>
      <w:lvlJc w:val="left"/>
      <w:pPr>
        <w:ind w:left="4472" w:hanging="360"/>
      </w:pPr>
      <w:rPr>
        <w:rFonts w:ascii="Palatino Linotype" w:eastAsia="Calibri" w:hAnsi="Palatino Linotype" w:cs="Arial"/>
        <w:b w:val="0"/>
      </w:rPr>
    </w:lvl>
    <w:lvl w:ilvl="1" w:tplc="080A0019">
      <w:start w:val="1"/>
      <w:numFmt w:val="decimal"/>
      <w:lvlText w:val="%2."/>
      <w:lvlJc w:val="left"/>
      <w:pPr>
        <w:tabs>
          <w:tab w:val="num" w:pos="5552"/>
        </w:tabs>
        <w:ind w:left="5552" w:hanging="360"/>
      </w:pPr>
    </w:lvl>
    <w:lvl w:ilvl="2" w:tplc="080A001B">
      <w:start w:val="1"/>
      <w:numFmt w:val="decimal"/>
      <w:lvlText w:val="%3."/>
      <w:lvlJc w:val="left"/>
      <w:pPr>
        <w:tabs>
          <w:tab w:val="num" w:pos="6272"/>
        </w:tabs>
        <w:ind w:left="6272" w:hanging="360"/>
      </w:pPr>
    </w:lvl>
    <w:lvl w:ilvl="3" w:tplc="080A000F">
      <w:start w:val="1"/>
      <w:numFmt w:val="decimal"/>
      <w:lvlText w:val="%4."/>
      <w:lvlJc w:val="left"/>
      <w:pPr>
        <w:tabs>
          <w:tab w:val="num" w:pos="6992"/>
        </w:tabs>
        <w:ind w:left="6992" w:hanging="360"/>
      </w:pPr>
    </w:lvl>
    <w:lvl w:ilvl="4" w:tplc="080A0019">
      <w:start w:val="1"/>
      <w:numFmt w:val="decimal"/>
      <w:lvlText w:val="%5."/>
      <w:lvlJc w:val="left"/>
      <w:pPr>
        <w:tabs>
          <w:tab w:val="num" w:pos="7712"/>
        </w:tabs>
        <w:ind w:left="7712" w:hanging="360"/>
      </w:pPr>
    </w:lvl>
    <w:lvl w:ilvl="5" w:tplc="080A001B">
      <w:start w:val="1"/>
      <w:numFmt w:val="decimal"/>
      <w:lvlText w:val="%6."/>
      <w:lvlJc w:val="left"/>
      <w:pPr>
        <w:tabs>
          <w:tab w:val="num" w:pos="8432"/>
        </w:tabs>
        <w:ind w:left="8432" w:hanging="360"/>
      </w:pPr>
    </w:lvl>
    <w:lvl w:ilvl="6" w:tplc="080A000F">
      <w:start w:val="1"/>
      <w:numFmt w:val="decimal"/>
      <w:lvlText w:val="%7."/>
      <w:lvlJc w:val="left"/>
      <w:pPr>
        <w:tabs>
          <w:tab w:val="num" w:pos="9152"/>
        </w:tabs>
        <w:ind w:left="9152" w:hanging="360"/>
      </w:pPr>
    </w:lvl>
    <w:lvl w:ilvl="7" w:tplc="080A0019">
      <w:start w:val="1"/>
      <w:numFmt w:val="decimal"/>
      <w:lvlText w:val="%8."/>
      <w:lvlJc w:val="left"/>
      <w:pPr>
        <w:tabs>
          <w:tab w:val="num" w:pos="9872"/>
        </w:tabs>
        <w:ind w:left="9872" w:hanging="360"/>
      </w:pPr>
    </w:lvl>
    <w:lvl w:ilvl="8" w:tplc="080A001B">
      <w:start w:val="1"/>
      <w:numFmt w:val="decimal"/>
      <w:lvlText w:val="%9."/>
      <w:lvlJc w:val="left"/>
      <w:pPr>
        <w:tabs>
          <w:tab w:val="num" w:pos="10592"/>
        </w:tabs>
        <w:ind w:left="10592" w:hanging="360"/>
      </w:pPr>
    </w:lvl>
  </w:abstractNum>
  <w:abstractNum w:abstractNumId="21" w15:restartNumberingAfterBreak="0">
    <w:nsid w:val="47C46488"/>
    <w:multiLevelType w:val="hybridMultilevel"/>
    <w:tmpl w:val="444C82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4F12AB"/>
    <w:multiLevelType w:val="hybridMultilevel"/>
    <w:tmpl w:val="99665D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 w15:restartNumberingAfterBreak="0">
    <w:nsid w:val="50371DDC"/>
    <w:multiLevelType w:val="hybridMultilevel"/>
    <w:tmpl w:val="6CA8F0F0"/>
    <w:lvl w:ilvl="0" w:tplc="080A000F">
      <w:start w:val="1"/>
      <w:numFmt w:val="decimal"/>
      <w:lvlText w:val="%1."/>
      <w:lvlJc w:val="left"/>
      <w:pPr>
        <w:ind w:left="2291" w:hanging="360"/>
      </w:pPr>
    </w:lvl>
    <w:lvl w:ilvl="1" w:tplc="080A0019" w:tentative="1">
      <w:start w:val="1"/>
      <w:numFmt w:val="lowerLetter"/>
      <w:lvlText w:val="%2."/>
      <w:lvlJc w:val="left"/>
      <w:pPr>
        <w:ind w:left="3011" w:hanging="360"/>
      </w:pPr>
    </w:lvl>
    <w:lvl w:ilvl="2" w:tplc="080A001B" w:tentative="1">
      <w:start w:val="1"/>
      <w:numFmt w:val="lowerRoman"/>
      <w:lvlText w:val="%3."/>
      <w:lvlJc w:val="right"/>
      <w:pPr>
        <w:ind w:left="3731" w:hanging="180"/>
      </w:pPr>
    </w:lvl>
    <w:lvl w:ilvl="3" w:tplc="080A000F" w:tentative="1">
      <w:start w:val="1"/>
      <w:numFmt w:val="decimal"/>
      <w:lvlText w:val="%4."/>
      <w:lvlJc w:val="left"/>
      <w:pPr>
        <w:ind w:left="4451" w:hanging="360"/>
      </w:pPr>
    </w:lvl>
    <w:lvl w:ilvl="4" w:tplc="080A0019" w:tentative="1">
      <w:start w:val="1"/>
      <w:numFmt w:val="lowerLetter"/>
      <w:lvlText w:val="%5."/>
      <w:lvlJc w:val="left"/>
      <w:pPr>
        <w:ind w:left="5171" w:hanging="360"/>
      </w:pPr>
    </w:lvl>
    <w:lvl w:ilvl="5" w:tplc="080A001B" w:tentative="1">
      <w:start w:val="1"/>
      <w:numFmt w:val="lowerRoman"/>
      <w:lvlText w:val="%6."/>
      <w:lvlJc w:val="right"/>
      <w:pPr>
        <w:ind w:left="5891" w:hanging="180"/>
      </w:pPr>
    </w:lvl>
    <w:lvl w:ilvl="6" w:tplc="080A000F" w:tentative="1">
      <w:start w:val="1"/>
      <w:numFmt w:val="decimal"/>
      <w:lvlText w:val="%7."/>
      <w:lvlJc w:val="left"/>
      <w:pPr>
        <w:ind w:left="6611" w:hanging="360"/>
      </w:pPr>
    </w:lvl>
    <w:lvl w:ilvl="7" w:tplc="080A0019" w:tentative="1">
      <w:start w:val="1"/>
      <w:numFmt w:val="lowerLetter"/>
      <w:lvlText w:val="%8."/>
      <w:lvlJc w:val="left"/>
      <w:pPr>
        <w:ind w:left="7331" w:hanging="360"/>
      </w:pPr>
    </w:lvl>
    <w:lvl w:ilvl="8" w:tplc="080A001B" w:tentative="1">
      <w:start w:val="1"/>
      <w:numFmt w:val="lowerRoman"/>
      <w:lvlText w:val="%9."/>
      <w:lvlJc w:val="right"/>
      <w:pPr>
        <w:ind w:left="8051" w:hanging="180"/>
      </w:pPr>
    </w:lvl>
  </w:abstractNum>
  <w:abstractNum w:abstractNumId="24" w15:restartNumberingAfterBreak="0">
    <w:nsid w:val="542027D2"/>
    <w:multiLevelType w:val="hybridMultilevel"/>
    <w:tmpl w:val="9ED85EF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5B2601D"/>
    <w:multiLevelType w:val="hybridMultilevel"/>
    <w:tmpl w:val="2364066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6" w15:restartNumberingAfterBreak="0">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59892A9F"/>
    <w:multiLevelType w:val="hybridMultilevel"/>
    <w:tmpl w:val="E370DB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B161A86"/>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C921BBC"/>
    <w:multiLevelType w:val="hybridMultilevel"/>
    <w:tmpl w:val="50CABE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1386B00"/>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476530A"/>
    <w:multiLevelType w:val="hybridMultilevel"/>
    <w:tmpl w:val="EC1C800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3" w15:restartNumberingAfterBreak="0">
    <w:nsid w:val="648921A5"/>
    <w:multiLevelType w:val="hybridMultilevel"/>
    <w:tmpl w:val="D6981C30"/>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34" w15:restartNumberingAfterBreak="0">
    <w:nsid w:val="651C207D"/>
    <w:multiLevelType w:val="hybridMultilevel"/>
    <w:tmpl w:val="F2CC18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B334F95"/>
    <w:multiLevelType w:val="hybridMultilevel"/>
    <w:tmpl w:val="B1D0080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6" w15:restartNumberingAfterBreak="0">
    <w:nsid w:val="71947B90"/>
    <w:multiLevelType w:val="hybridMultilevel"/>
    <w:tmpl w:val="49C0B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2723ECE"/>
    <w:multiLevelType w:val="hybridMultilevel"/>
    <w:tmpl w:val="0A4C7214"/>
    <w:lvl w:ilvl="0" w:tplc="45B803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70136A0"/>
    <w:multiLevelType w:val="hybridMultilevel"/>
    <w:tmpl w:val="51A82606"/>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DCE1CFF"/>
    <w:multiLevelType w:val="hybridMultilevel"/>
    <w:tmpl w:val="D0805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DD22546"/>
    <w:multiLevelType w:val="hybridMultilevel"/>
    <w:tmpl w:val="4302F2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7"/>
  </w:num>
  <w:num w:numId="3">
    <w:abstractNumId w:val="14"/>
  </w:num>
  <w:num w:numId="4">
    <w:abstractNumId w:val="36"/>
  </w:num>
  <w:num w:numId="5">
    <w:abstractNumId w:val="37"/>
  </w:num>
  <w:num w:numId="6">
    <w:abstractNumId w:val="28"/>
  </w:num>
  <w:num w:numId="7">
    <w:abstractNumId w:val="30"/>
  </w:num>
  <w:num w:numId="8">
    <w:abstractNumId w:val="1"/>
  </w:num>
  <w:num w:numId="9">
    <w:abstractNumId w:val="26"/>
  </w:num>
  <w:num w:numId="10">
    <w:abstractNumId w:val="27"/>
  </w:num>
  <w:num w:numId="11">
    <w:abstractNumId w:val="2"/>
  </w:num>
  <w:num w:numId="12">
    <w:abstractNumId w:val="8"/>
  </w:num>
  <w:num w:numId="13">
    <w:abstractNumId w:val="7"/>
  </w:num>
  <w:num w:numId="14">
    <w:abstractNumId w:val="31"/>
  </w:num>
  <w:num w:numId="15">
    <w:abstractNumId w:val="40"/>
  </w:num>
  <w:num w:numId="16">
    <w:abstractNumId w:val="35"/>
  </w:num>
  <w:num w:numId="17">
    <w:abstractNumId w:val="39"/>
  </w:num>
  <w:num w:numId="18">
    <w:abstractNumId w:val="6"/>
  </w:num>
  <w:num w:numId="19">
    <w:abstractNumId w:val="3"/>
  </w:num>
  <w:num w:numId="20">
    <w:abstractNumId w:val="33"/>
  </w:num>
  <w:num w:numId="21">
    <w:abstractNumId w:val="9"/>
  </w:num>
  <w:num w:numId="22">
    <w:abstractNumId w:val="15"/>
  </w:num>
  <w:num w:numId="23">
    <w:abstractNumId w:val="16"/>
  </w:num>
  <w:num w:numId="24">
    <w:abstractNumId w:val="0"/>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5"/>
  </w:num>
  <w:num w:numId="28">
    <w:abstractNumId w:val="12"/>
  </w:num>
  <w:num w:numId="29">
    <w:abstractNumId w:val="19"/>
  </w:num>
  <w:num w:numId="30">
    <w:abstractNumId w:val="21"/>
  </w:num>
  <w:num w:numId="31">
    <w:abstractNumId w:val="24"/>
  </w:num>
  <w:num w:numId="32">
    <w:abstractNumId w:val="22"/>
  </w:num>
  <w:num w:numId="33">
    <w:abstractNumId w:val="11"/>
  </w:num>
  <w:num w:numId="34">
    <w:abstractNumId w:val="29"/>
  </w:num>
  <w:num w:numId="35">
    <w:abstractNumId w:val="18"/>
  </w:num>
  <w:num w:numId="36">
    <w:abstractNumId w:val="23"/>
  </w:num>
  <w:num w:numId="37">
    <w:abstractNumId w:val="34"/>
  </w:num>
  <w:num w:numId="38">
    <w:abstractNumId w:val="38"/>
  </w:num>
  <w:num w:numId="39">
    <w:abstractNumId w:val="4"/>
  </w:num>
  <w:num w:numId="40">
    <w:abstractNumId w:val="25"/>
  </w:num>
  <w:num w:numId="41">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CA" w:vendorID="64" w:dllVersion="131078" w:nlCheck="1" w:checkStyle="1"/>
  <w:activeWritingStyle w:appName="MSWord" w:lang="es-419"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5FAD"/>
    <w:rsid w:val="00007E8A"/>
    <w:rsid w:val="0001106B"/>
    <w:rsid w:val="00011199"/>
    <w:rsid w:val="000120C5"/>
    <w:rsid w:val="00012472"/>
    <w:rsid w:val="000129F6"/>
    <w:rsid w:val="00012E4F"/>
    <w:rsid w:val="0001398B"/>
    <w:rsid w:val="000179E3"/>
    <w:rsid w:val="00017FCB"/>
    <w:rsid w:val="000203D3"/>
    <w:rsid w:val="000205A3"/>
    <w:rsid w:val="000211F8"/>
    <w:rsid w:val="0002384D"/>
    <w:rsid w:val="00023F4C"/>
    <w:rsid w:val="00024833"/>
    <w:rsid w:val="00024C70"/>
    <w:rsid w:val="00024F35"/>
    <w:rsid w:val="00026BE9"/>
    <w:rsid w:val="0003063D"/>
    <w:rsid w:val="000319FD"/>
    <w:rsid w:val="00031F10"/>
    <w:rsid w:val="00032493"/>
    <w:rsid w:val="0003320B"/>
    <w:rsid w:val="00033D51"/>
    <w:rsid w:val="000358B8"/>
    <w:rsid w:val="00036EAF"/>
    <w:rsid w:val="0004072A"/>
    <w:rsid w:val="0004109C"/>
    <w:rsid w:val="0004144F"/>
    <w:rsid w:val="00041672"/>
    <w:rsid w:val="0004193F"/>
    <w:rsid w:val="00042131"/>
    <w:rsid w:val="00042380"/>
    <w:rsid w:val="00042CB4"/>
    <w:rsid w:val="000439C9"/>
    <w:rsid w:val="000444FF"/>
    <w:rsid w:val="000452B4"/>
    <w:rsid w:val="0004686A"/>
    <w:rsid w:val="000468E2"/>
    <w:rsid w:val="00047566"/>
    <w:rsid w:val="00050466"/>
    <w:rsid w:val="00051DBD"/>
    <w:rsid w:val="0005237C"/>
    <w:rsid w:val="00052A3C"/>
    <w:rsid w:val="00053402"/>
    <w:rsid w:val="00053ABC"/>
    <w:rsid w:val="00054A03"/>
    <w:rsid w:val="00056A79"/>
    <w:rsid w:val="0005716B"/>
    <w:rsid w:val="00060B80"/>
    <w:rsid w:val="00061344"/>
    <w:rsid w:val="00061CE1"/>
    <w:rsid w:val="00061FA9"/>
    <w:rsid w:val="0006262D"/>
    <w:rsid w:val="00062648"/>
    <w:rsid w:val="000631D9"/>
    <w:rsid w:val="00063E5B"/>
    <w:rsid w:val="0006407E"/>
    <w:rsid w:val="00064A37"/>
    <w:rsid w:val="00064B95"/>
    <w:rsid w:val="00070338"/>
    <w:rsid w:val="0007192E"/>
    <w:rsid w:val="00071AD2"/>
    <w:rsid w:val="00072930"/>
    <w:rsid w:val="000730E1"/>
    <w:rsid w:val="00073684"/>
    <w:rsid w:val="00074286"/>
    <w:rsid w:val="00075BD2"/>
    <w:rsid w:val="000763CC"/>
    <w:rsid w:val="0007671D"/>
    <w:rsid w:val="000800AC"/>
    <w:rsid w:val="000804E7"/>
    <w:rsid w:val="00080946"/>
    <w:rsid w:val="0008230A"/>
    <w:rsid w:val="00082D11"/>
    <w:rsid w:val="000849F1"/>
    <w:rsid w:val="0008542A"/>
    <w:rsid w:val="000857AB"/>
    <w:rsid w:val="000869A5"/>
    <w:rsid w:val="00086D80"/>
    <w:rsid w:val="00090D6F"/>
    <w:rsid w:val="00091508"/>
    <w:rsid w:val="00093CF9"/>
    <w:rsid w:val="00094331"/>
    <w:rsid w:val="000944D8"/>
    <w:rsid w:val="00094F93"/>
    <w:rsid w:val="000955D2"/>
    <w:rsid w:val="000967AE"/>
    <w:rsid w:val="000A1C1E"/>
    <w:rsid w:val="000A24C0"/>
    <w:rsid w:val="000A2A67"/>
    <w:rsid w:val="000A30B2"/>
    <w:rsid w:val="000A3CF3"/>
    <w:rsid w:val="000A3F90"/>
    <w:rsid w:val="000A4E44"/>
    <w:rsid w:val="000A58CC"/>
    <w:rsid w:val="000A636D"/>
    <w:rsid w:val="000A6DB6"/>
    <w:rsid w:val="000A74F1"/>
    <w:rsid w:val="000A77ED"/>
    <w:rsid w:val="000A7B8F"/>
    <w:rsid w:val="000B0370"/>
    <w:rsid w:val="000B0A5E"/>
    <w:rsid w:val="000B0C92"/>
    <w:rsid w:val="000B11FA"/>
    <w:rsid w:val="000B152C"/>
    <w:rsid w:val="000B1AB9"/>
    <w:rsid w:val="000B32C8"/>
    <w:rsid w:val="000B418F"/>
    <w:rsid w:val="000B5AB1"/>
    <w:rsid w:val="000B5D79"/>
    <w:rsid w:val="000B6D31"/>
    <w:rsid w:val="000C0061"/>
    <w:rsid w:val="000C0663"/>
    <w:rsid w:val="000C10B9"/>
    <w:rsid w:val="000C1D19"/>
    <w:rsid w:val="000C2B95"/>
    <w:rsid w:val="000C2E5F"/>
    <w:rsid w:val="000C3423"/>
    <w:rsid w:val="000C3861"/>
    <w:rsid w:val="000C39F4"/>
    <w:rsid w:val="000C476C"/>
    <w:rsid w:val="000C4A8E"/>
    <w:rsid w:val="000C5A04"/>
    <w:rsid w:val="000C5AF7"/>
    <w:rsid w:val="000D009C"/>
    <w:rsid w:val="000D0855"/>
    <w:rsid w:val="000D1B4C"/>
    <w:rsid w:val="000D1E0F"/>
    <w:rsid w:val="000D3275"/>
    <w:rsid w:val="000D327C"/>
    <w:rsid w:val="000D3EB9"/>
    <w:rsid w:val="000D5162"/>
    <w:rsid w:val="000D5445"/>
    <w:rsid w:val="000D5A1D"/>
    <w:rsid w:val="000D7369"/>
    <w:rsid w:val="000D7BDE"/>
    <w:rsid w:val="000E07DC"/>
    <w:rsid w:val="000E11C3"/>
    <w:rsid w:val="000E24F6"/>
    <w:rsid w:val="000E2665"/>
    <w:rsid w:val="000E2E43"/>
    <w:rsid w:val="000E4495"/>
    <w:rsid w:val="000E4EF5"/>
    <w:rsid w:val="000E54C3"/>
    <w:rsid w:val="000E6436"/>
    <w:rsid w:val="000E643A"/>
    <w:rsid w:val="000E64FE"/>
    <w:rsid w:val="000E77B8"/>
    <w:rsid w:val="000F063C"/>
    <w:rsid w:val="000F2A70"/>
    <w:rsid w:val="000F2EDD"/>
    <w:rsid w:val="000F34CB"/>
    <w:rsid w:val="000F34DE"/>
    <w:rsid w:val="000F3501"/>
    <w:rsid w:val="000F37A8"/>
    <w:rsid w:val="000F3CB2"/>
    <w:rsid w:val="000F509E"/>
    <w:rsid w:val="000F5D21"/>
    <w:rsid w:val="000F6D7E"/>
    <w:rsid w:val="00100187"/>
    <w:rsid w:val="00100DDD"/>
    <w:rsid w:val="00100E65"/>
    <w:rsid w:val="0010268C"/>
    <w:rsid w:val="00102D65"/>
    <w:rsid w:val="00103888"/>
    <w:rsid w:val="00103D24"/>
    <w:rsid w:val="0010482C"/>
    <w:rsid w:val="001069CE"/>
    <w:rsid w:val="00107499"/>
    <w:rsid w:val="00107557"/>
    <w:rsid w:val="001105B5"/>
    <w:rsid w:val="00110C9A"/>
    <w:rsid w:val="00110F8C"/>
    <w:rsid w:val="00111550"/>
    <w:rsid w:val="0011167C"/>
    <w:rsid w:val="001119B2"/>
    <w:rsid w:val="00112B02"/>
    <w:rsid w:val="001133C4"/>
    <w:rsid w:val="00113930"/>
    <w:rsid w:val="00113BD3"/>
    <w:rsid w:val="00114097"/>
    <w:rsid w:val="00114A21"/>
    <w:rsid w:val="00115702"/>
    <w:rsid w:val="0011752F"/>
    <w:rsid w:val="00117B18"/>
    <w:rsid w:val="0012006D"/>
    <w:rsid w:val="00121571"/>
    <w:rsid w:val="00121D9D"/>
    <w:rsid w:val="001226DB"/>
    <w:rsid w:val="00124C2B"/>
    <w:rsid w:val="00124E57"/>
    <w:rsid w:val="001250B4"/>
    <w:rsid w:val="001253D1"/>
    <w:rsid w:val="00127999"/>
    <w:rsid w:val="001318D2"/>
    <w:rsid w:val="00132593"/>
    <w:rsid w:val="00132C06"/>
    <w:rsid w:val="001339E6"/>
    <w:rsid w:val="00133B79"/>
    <w:rsid w:val="00133CE5"/>
    <w:rsid w:val="00133FAA"/>
    <w:rsid w:val="001352E5"/>
    <w:rsid w:val="0013673A"/>
    <w:rsid w:val="00137045"/>
    <w:rsid w:val="00140D44"/>
    <w:rsid w:val="001436BB"/>
    <w:rsid w:val="0014400B"/>
    <w:rsid w:val="0014438E"/>
    <w:rsid w:val="0014481A"/>
    <w:rsid w:val="00144BD3"/>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58CE"/>
    <w:rsid w:val="001660BC"/>
    <w:rsid w:val="00166794"/>
    <w:rsid w:val="00166F03"/>
    <w:rsid w:val="00170D28"/>
    <w:rsid w:val="00171D55"/>
    <w:rsid w:val="0017265D"/>
    <w:rsid w:val="00173DDB"/>
    <w:rsid w:val="00174509"/>
    <w:rsid w:val="0017653A"/>
    <w:rsid w:val="00176D98"/>
    <w:rsid w:val="001770B2"/>
    <w:rsid w:val="001775DF"/>
    <w:rsid w:val="00177764"/>
    <w:rsid w:val="00177CA5"/>
    <w:rsid w:val="00181E9E"/>
    <w:rsid w:val="001838CC"/>
    <w:rsid w:val="0018435D"/>
    <w:rsid w:val="001854A8"/>
    <w:rsid w:val="001854E7"/>
    <w:rsid w:val="00185F07"/>
    <w:rsid w:val="00190999"/>
    <w:rsid w:val="001909C7"/>
    <w:rsid w:val="0019100C"/>
    <w:rsid w:val="0019160F"/>
    <w:rsid w:val="0019217F"/>
    <w:rsid w:val="001927B3"/>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BB4"/>
    <w:rsid w:val="001B2129"/>
    <w:rsid w:val="001B3624"/>
    <w:rsid w:val="001B3659"/>
    <w:rsid w:val="001B3DDA"/>
    <w:rsid w:val="001B40F3"/>
    <w:rsid w:val="001B53A0"/>
    <w:rsid w:val="001B55A3"/>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6837"/>
    <w:rsid w:val="001C79FA"/>
    <w:rsid w:val="001D07C9"/>
    <w:rsid w:val="001D1A8B"/>
    <w:rsid w:val="001D393C"/>
    <w:rsid w:val="001D39FC"/>
    <w:rsid w:val="001D3AB5"/>
    <w:rsid w:val="001D47E9"/>
    <w:rsid w:val="001D5ECD"/>
    <w:rsid w:val="001D746B"/>
    <w:rsid w:val="001D7E82"/>
    <w:rsid w:val="001E0685"/>
    <w:rsid w:val="001E0AD2"/>
    <w:rsid w:val="001E356F"/>
    <w:rsid w:val="001E3F91"/>
    <w:rsid w:val="001E5147"/>
    <w:rsid w:val="001E6400"/>
    <w:rsid w:val="001E6822"/>
    <w:rsid w:val="001E74A5"/>
    <w:rsid w:val="001E7B9E"/>
    <w:rsid w:val="001F025B"/>
    <w:rsid w:val="001F1169"/>
    <w:rsid w:val="001F2FC5"/>
    <w:rsid w:val="001F4299"/>
    <w:rsid w:val="001F4746"/>
    <w:rsid w:val="001F492B"/>
    <w:rsid w:val="001F5AF8"/>
    <w:rsid w:val="001F653D"/>
    <w:rsid w:val="001F783F"/>
    <w:rsid w:val="001F7DE2"/>
    <w:rsid w:val="002001FA"/>
    <w:rsid w:val="0020074D"/>
    <w:rsid w:val="002021CB"/>
    <w:rsid w:val="00202DCC"/>
    <w:rsid w:val="002031F3"/>
    <w:rsid w:val="002035BF"/>
    <w:rsid w:val="00203F45"/>
    <w:rsid w:val="002040BE"/>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3C6"/>
    <w:rsid w:val="00225E04"/>
    <w:rsid w:val="0022739B"/>
    <w:rsid w:val="00230170"/>
    <w:rsid w:val="00230434"/>
    <w:rsid w:val="002305CF"/>
    <w:rsid w:val="00232469"/>
    <w:rsid w:val="002345FF"/>
    <w:rsid w:val="00234A2F"/>
    <w:rsid w:val="002350A0"/>
    <w:rsid w:val="00235BAA"/>
    <w:rsid w:val="00237611"/>
    <w:rsid w:val="00237777"/>
    <w:rsid w:val="0024022A"/>
    <w:rsid w:val="00241FD2"/>
    <w:rsid w:val="00241FD7"/>
    <w:rsid w:val="00244476"/>
    <w:rsid w:val="00244D17"/>
    <w:rsid w:val="00244DAA"/>
    <w:rsid w:val="00246BC2"/>
    <w:rsid w:val="002474CE"/>
    <w:rsid w:val="00252A20"/>
    <w:rsid w:val="00252B41"/>
    <w:rsid w:val="00253542"/>
    <w:rsid w:val="002535F7"/>
    <w:rsid w:val="00254B01"/>
    <w:rsid w:val="0025524F"/>
    <w:rsid w:val="0025763A"/>
    <w:rsid w:val="00257A6E"/>
    <w:rsid w:val="00257D56"/>
    <w:rsid w:val="00257FFC"/>
    <w:rsid w:val="0026064B"/>
    <w:rsid w:val="00260790"/>
    <w:rsid w:val="00260794"/>
    <w:rsid w:val="00260C1D"/>
    <w:rsid w:val="00261001"/>
    <w:rsid w:val="00261D84"/>
    <w:rsid w:val="0026380B"/>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84"/>
    <w:rsid w:val="002760D8"/>
    <w:rsid w:val="00277125"/>
    <w:rsid w:val="00277480"/>
    <w:rsid w:val="00277A35"/>
    <w:rsid w:val="00280994"/>
    <w:rsid w:val="00281E82"/>
    <w:rsid w:val="002820D5"/>
    <w:rsid w:val="00282686"/>
    <w:rsid w:val="00284959"/>
    <w:rsid w:val="00285779"/>
    <w:rsid w:val="002861AF"/>
    <w:rsid w:val="00286E44"/>
    <w:rsid w:val="002871EB"/>
    <w:rsid w:val="002879B1"/>
    <w:rsid w:val="00290622"/>
    <w:rsid w:val="002911BE"/>
    <w:rsid w:val="00292B08"/>
    <w:rsid w:val="00293AAD"/>
    <w:rsid w:val="002951D4"/>
    <w:rsid w:val="002953A9"/>
    <w:rsid w:val="00297E8A"/>
    <w:rsid w:val="002A07F4"/>
    <w:rsid w:val="002A229B"/>
    <w:rsid w:val="002A2974"/>
    <w:rsid w:val="002A2F91"/>
    <w:rsid w:val="002A35B6"/>
    <w:rsid w:val="002A4AFC"/>
    <w:rsid w:val="002A61A7"/>
    <w:rsid w:val="002A63B8"/>
    <w:rsid w:val="002A6BF9"/>
    <w:rsid w:val="002A7537"/>
    <w:rsid w:val="002A7D3B"/>
    <w:rsid w:val="002B085C"/>
    <w:rsid w:val="002B284F"/>
    <w:rsid w:val="002B2A2E"/>
    <w:rsid w:val="002B2F59"/>
    <w:rsid w:val="002B32AD"/>
    <w:rsid w:val="002B3688"/>
    <w:rsid w:val="002B4061"/>
    <w:rsid w:val="002B4213"/>
    <w:rsid w:val="002B44CC"/>
    <w:rsid w:val="002B4D21"/>
    <w:rsid w:val="002B4E9C"/>
    <w:rsid w:val="002B504F"/>
    <w:rsid w:val="002B5560"/>
    <w:rsid w:val="002B577D"/>
    <w:rsid w:val="002B6D1D"/>
    <w:rsid w:val="002B78E6"/>
    <w:rsid w:val="002C0074"/>
    <w:rsid w:val="002C0804"/>
    <w:rsid w:val="002C2CFB"/>
    <w:rsid w:val="002C2D44"/>
    <w:rsid w:val="002C3A0E"/>
    <w:rsid w:val="002C3B2D"/>
    <w:rsid w:val="002C4715"/>
    <w:rsid w:val="002C4780"/>
    <w:rsid w:val="002C47ED"/>
    <w:rsid w:val="002C481B"/>
    <w:rsid w:val="002C484A"/>
    <w:rsid w:val="002C570D"/>
    <w:rsid w:val="002C5AAF"/>
    <w:rsid w:val="002C5B8F"/>
    <w:rsid w:val="002C61FB"/>
    <w:rsid w:val="002C6DB3"/>
    <w:rsid w:val="002C6FA8"/>
    <w:rsid w:val="002D0E3D"/>
    <w:rsid w:val="002D10AE"/>
    <w:rsid w:val="002D10C8"/>
    <w:rsid w:val="002D1A38"/>
    <w:rsid w:val="002D1B46"/>
    <w:rsid w:val="002D28BF"/>
    <w:rsid w:val="002D2990"/>
    <w:rsid w:val="002D2A46"/>
    <w:rsid w:val="002D2A76"/>
    <w:rsid w:val="002D2BE4"/>
    <w:rsid w:val="002D2E16"/>
    <w:rsid w:val="002D373C"/>
    <w:rsid w:val="002D3794"/>
    <w:rsid w:val="002D3F95"/>
    <w:rsid w:val="002D4428"/>
    <w:rsid w:val="002D59F1"/>
    <w:rsid w:val="002D6EF8"/>
    <w:rsid w:val="002E14C4"/>
    <w:rsid w:val="002E15EF"/>
    <w:rsid w:val="002E1FA2"/>
    <w:rsid w:val="002E2C1C"/>
    <w:rsid w:val="002E388C"/>
    <w:rsid w:val="002E3986"/>
    <w:rsid w:val="002E45A3"/>
    <w:rsid w:val="002E482C"/>
    <w:rsid w:val="002E4A6D"/>
    <w:rsid w:val="002E4FC4"/>
    <w:rsid w:val="002E5399"/>
    <w:rsid w:val="002E5BE9"/>
    <w:rsid w:val="002E6531"/>
    <w:rsid w:val="002E689B"/>
    <w:rsid w:val="002E6CFE"/>
    <w:rsid w:val="002E74CE"/>
    <w:rsid w:val="002E7AD0"/>
    <w:rsid w:val="002F1225"/>
    <w:rsid w:val="002F1871"/>
    <w:rsid w:val="002F287A"/>
    <w:rsid w:val="002F2A37"/>
    <w:rsid w:val="002F364F"/>
    <w:rsid w:val="002F3672"/>
    <w:rsid w:val="002F72FA"/>
    <w:rsid w:val="003007E0"/>
    <w:rsid w:val="00300B95"/>
    <w:rsid w:val="0030150B"/>
    <w:rsid w:val="00301B41"/>
    <w:rsid w:val="00301D47"/>
    <w:rsid w:val="003030B1"/>
    <w:rsid w:val="00303717"/>
    <w:rsid w:val="00304013"/>
    <w:rsid w:val="00304137"/>
    <w:rsid w:val="003046AA"/>
    <w:rsid w:val="003049F3"/>
    <w:rsid w:val="00305F6D"/>
    <w:rsid w:val="00306048"/>
    <w:rsid w:val="003062AC"/>
    <w:rsid w:val="003064B8"/>
    <w:rsid w:val="00307227"/>
    <w:rsid w:val="00307D7B"/>
    <w:rsid w:val="00310435"/>
    <w:rsid w:val="003105D0"/>
    <w:rsid w:val="003105D6"/>
    <w:rsid w:val="00310D66"/>
    <w:rsid w:val="003116A6"/>
    <w:rsid w:val="0031201B"/>
    <w:rsid w:val="00312733"/>
    <w:rsid w:val="00312D8C"/>
    <w:rsid w:val="0031317E"/>
    <w:rsid w:val="003136E1"/>
    <w:rsid w:val="0031434A"/>
    <w:rsid w:val="00316065"/>
    <w:rsid w:val="00316B6F"/>
    <w:rsid w:val="00317883"/>
    <w:rsid w:val="00317EFF"/>
    <w:rsid w:val="003208D6"/>
    <w:rsid w:val="00320C65"/>
    <w:rsid w:val="00321AA3"/>
    <w:rsid w:val="00322A7D"/>
    <w:rsid w:val="00323895"/>
    <w:rsid w:val="0032464F"/>
    <w:rsid w:val="00325208"/>
    <w:rsid w:val="0032581C"/>
    <w:rsid w:val="00327829"/>
    <w:rsid w:val="00327D79"/>
    <w:rsid w:val="00330239"/>
    <w:rsid w:val="00330CFE"/>
    <w:rsid w:val="00330D90"/>
    <w:rsid w:val="00331011"/>
    <w:rsid w:val="0033109C"/>
    <w:rsid w:val="00331DE4"/>
    <w:rsid w:val="003326FE"/>
    <w:rsid w:val="00332E6B"/>
    <w:rsid w:val="00333652"/>
    <w:rsid w:val="00333BE8"/>
    <w:rsid w:val="003344FE"/>
    <w:rsid w:val="00334D3D"/>
    <w:rsid w:val="00335BFE"/>
    <w:rsid w:val="0033608B"/>
    <w:rsid w:val="00336D64"/>
    <w:rsid w:val="00337941"/>
    <w:rsid w:val="003407D0"/>
    <w:rsid w:val="00342E85"/>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56D43"/>
    <w:rsid w:val="0036073F"/>
    <w:rsid w:val="003607B9"/>
    <w:rsid w:val="00361B17"/>
    <w:rsid w:val="003629EE"/>
    <w:rsid w:val="003641F0"/>
    <w:rsid w:val="003643B3"/>
    <w:rsid w:val="003645A7"/>
    <w:rsid w:val="003646AC"/>
    <w:rsid w:val="00364ECD"/>
    <w:rsid w:val="003656E5"/>
    <w:rsid w:val="00365AD3"/>
    <w:rsid w:val="00366D6C"/>
    <w:rsid w:val="003672CE"/>
    <w:rsid w:val="00370BB1"/>
    <w:rsid w:val="00371F58"/>
    <w:rsid w:val="003720AB"/>
    <w:rsid w:val="003721B2"/>
    <w:rsid w:val="00372328"/>
    <w:rsid w:val="003734D5"/>
    <w:rsid w:val="003738AA"/>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6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B41"/>
    <w:rsid w:val="003A1CB7"/>
    <w:rsid w:val="003A2029"/>
    <w:rsid w:val="003A20F5"/>
    <w:rsid w:val="003A514F"/>
    <w:rsid w:val="003A5962"/>
    <w:rsid w:val="003A6359"/>
    <w:rsid w:val="003A6417"/>
    <w:rsid w:val="003A6551"/>
    <w:rsid w:val="003A65FE"/>
    <w:rsid w:val="003A6A5A"/>
    <w:rsid w:val="003A7221"/>
    <w:rsid w:val="003A730E"/>
    <w:rsid w:val="003B2420"/>
    <w:rsid w:val="003B2856"/>
    <w:rsid w:val="003B2A0D"/>
    <w:rsid w:val="003B42D0"/>
    <w:rsid w:val="003B43C2"/>
    <w:rsid w:val="003B45B6"/>
    <w:rsid w:val="003B46AB"/>
    <w:rsid w:val="003B50CD"/>
    <w:rsid w:val="003B5187"/>
    <w:rsid w:val="003B544F"/>
    <w:rsid w:val="003B55AD"/>
    <w:rsid w:val="003B565C"/>
    <w:rsid w:val="003B5C89"/>
    <w:rsid w:val="003B5D48"/>
    <w:rsid w:val="003B6119"/>
    <w:rsid w:val="003B6963"/>
    <w:rsid w:val="003B7421"/>
    <w:rsid w:val="003B7EC4"/>
    <w:rsid w:val="003C0D68"/>
    <w:rsid w:val="003C1996"/>
    <w:rsid w:val="003C3086"/>
    <w:rsid w:val="003C3BB9"/>
    <w:rsid w:val="003C3D20"/>
    <w:rsid w:val="003C4E02"/>
    <w:rsid w:val="003C5EFD"/>
    <w:rsid w:val="003C7282"/>
    <w:rsid w:val="003C788C"/>
    <w:rsid w:val="003D00D5"/>
    <w:rsid w:val="003D041C"/>
    <w:rsid w:val="003D0758"/>
    <w:rsid w:val="003D181D"/>
    <w:rsid w:val="003D20C4"/>
    <w:rsid w:val="003D3475"/>
    <w:rsid w:val="003D3C1A"/>
    <w:rsid w:val="003D415B"/>
    <w:rsid w:val="003D4188"/>
    <w:rsid w:val="003D46D0"/>
    <w:rsid w:val="003D55AE"/>
    <w:rsid w:val="003D577C"/>
    <w:rsid w:val="003E00D1"/>
    <w:rsid w:val="003E05AF"/>
    <w:rsid w:val="003E08E5"/>
    <w:rsid w:val="003E13AC"/>
    <w:rsid w:val="003E37E6"/>
    <w:rsid w:val="003E3C26"/>
    <w:rsid w:val="003E3F59"/>
    <w:rsid w:val="003E42AA"/>
    <w:rsid w:val="003E4A5C"/>
    <w:rsid w:val="003E5E39"/>
    <w:rsid w:val="003E6057"/>
    <w:rsid w:val="003E6679"/>
    <w:rsid w:val="003E6D0F"/>
    <w:rsid w:val="003E7127"/>
    <w:rsid w:val="003E712E"/>
    <w:rsid w:val="003E7DDD"/>
    <w:rsid w:val="003F04A7"/>
    <w:rsid w:val="003F1090"/>
    <w:rsid w:val="003F140F"/>
    <w:rsid w:val="003F15DB"/>
    <w:rsid w:val="003F194E"/>
    <w:rsid w:val="003F2702"/>
    <w:rsid w:val="003F2778"/>
    <w:rsid w:val="003F36A4"/>
    <w:rsid w:val="003F607C"/>
    <w:rsid w:val="003F70CA"/>
    <w:rsid w:val="003F7CD7"/>
    <w:rsid w:val="0040137F"/>
    <w:rsid w:val="00401AC4"/>
    <w:rsid w:val="00402179"/>
    <w:rsid w:val="0040278D"/>
    <w:rsid w:val="0040401D"/>
    <w:rsid w:val="00406134"/>
    <w:rsid w:val="00406EED"/>
    <w:rsid w:val="00407166"/>
    <w:rsid w:val="00412E24"/>
    <w:rsid w:val="00412EF5"/>
    <w:rsid w:val="00413903"/>
    <w:rsid w:val="00413B40"/>
    <w:rsid w:val="00413DAD"/>
    <w:rsid w:val="00414836"/>
    <w:rsid w:val="00415050"/>
    <w:rsid w:val="004158FF"/>
    <w:rsid w:val="00415C57"/>
    <w:rsid w:val="00416727"/>
    <w:rsid w:val="0042068A"/>
    <w:rsid w:val="00420907"/>
    <w:rsid w:val="0042206B"/>
    <w:rsid w:val="00422DE8"/>
    <w:rsid w:val="0042437A"/>
    <w:rsid w:val="00424AA3"/>
    <w:rsid w:val="00424E72"/>
    <w:rsid w:val="0042558A"/>
    <w:rsid w:val="00426847"/>
    <w:rsid w:val="00426D7C"/>
    <w:rsid w:val="00427D4D"/>
    <w:rsid w:val="004300ED"/>
    <w:rsid w:val="004305C0"/>
    <w:rsid w:val="00431076"/>
    <w:rsid w:val="00431165"/>
    <w:rsid w:val="00431687"/>
    <w:rsid w:val="00431D4F"/>
    <w:rsid w:val="00432B72"/>
    <w:rsid w:val="00433016"/>
    <w:rsid w:val="00433BF9"/>
    <w:rsid w:val="004342F1"/>
    <w:rsid w:val="004349C0"/>
    <w:rsid w:val="0043661D"/>
    <w:rsid w:val="00437702"/>
    <w:rsid w:val="004401B5"/>
    <w:rsid w:val="00440800"/>
    <w:rsid w:val="00441F72"/>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2C9"/>
    <w:rsid w:val="004537BB"/>
    <w:rsid w:val="00453BB4"/>
    <w:rsid w:val="00453E1C"/>
    <w:rsid w:val="00455AE6"/>
    <w:rsid w:val="00456317"/>
    <w:rsid w:val="00456348"/>
    <w:rsid w:val="0046105E"/>
    <w:rsid w:val="004613B1"/>
    <w:rsid w:val="00461513"/>
    <w:rsid w:val="0046231E"/>
    <w:rsid w:val="0046283C"/>
    <w:rsid w:val="004635E2"/>
    <w:rsid w:val="00464688"/>
    <w:rsid w:val="00464CB6"/>
    <w:rsid w:val="0046566E"/>
    <w:rsid w:val="0047025A"/>
    <w:rsid w:val="0047081C"/>
    <w:rsid w:val="00470B36"/>
    <w:rsid w:val="00471B63"/>
    <w:rsid w:val="00471EDF"/>
    <w:rsid w:val="00472092"/>
    <w:rsid w:val="00472194"/>
    <w:rsid w:val="00472700"/>
    <w:rsid w:val="00472C41"/>
    <w:rsid w:val="00473115"/>
    <w:rsid w:val="00474477"/>
    <w:rsid w:val="0047543D"/>
    <w:rsid w:val="00475A08"/>
    <w:rsid w:val="00475AE3"/>
    <w:rsid w:val="004764CB"/>
    <w:rsid w:val="00476730"/>
    <w:rsid w:val="004767FE"/>
    <w:rsid w:val="004769A5"/>
    <w:rsid w:val="00477C38"/>
    <w:rsid w:val="004802C9"/>
    <w:rsid w:val="0048036B"/>
    <w:rsid w:val="004803A2"/>
    <w:rsid w:val="00480A81"/>
    <w:rsid w:val="00481A7B"/>
    <w:rsid w:val="00483667"/>
    <w:rsid w:val="0048386B"/>
    <w:rsid w:val="00483C14"/>
    <w:rsid w:val="004841FF"/>
    <w:rsid w:val="00484723"/>
    <w:rsid w:val="00484BCC"/>
    <w:rsid w:val="004857D9"/>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752"/>
    <w:rsid w:val="00497897"/>
    <w:rsid w:val="004A00A3"/>
    <w:rsid w:val="004A0411"/>
    <w:rsid w:val="004A125E"/>
    <w:rsid w:val="004A14BE"/>
    <w:rsid w:val="004A14F7"/>
    <w:rsid w:val="004A1821"/>
    <w:rsid w:val="004A2429"/>
    <w:rsid w:val="004A2BF5"/>
    <w:rsid w:val="004A3085"/>
    <w:rsid w:val="004A463F"/>
    <w:rsid w:val="004A4BD5"/>
    <w:rsid w:val="004A4CFD"/>
    <w:rsid w:val="004A62A9"/>
    <w:rsid w:val="004A677C"/>
    <w:rsid w:val="004A6E25"/>
    <w:rsid w:val="004A7D67"/>
    <w:rsid w:val="004B0546"/>
    <w:rsid w:val="004B176B"/>
    <w:rsid w:val="004B1B06"/>
    <w:rsid w:val="004B293C"/>
    <w:rsid w:val="004B2A3D"/>
    <w:rsid w:val="004B30DA"/>
    <w:rsid w:val="004B3277"/>
    <w:rsid w:val="004B3D59"/>
    <w:rsid w:val="004B5677"/>
    <w:rsid w:val="004B58EA"/>
    <w:rsid w:val="004B5B76"/>
    <w:rsid w:val="004B73EF"/>
    <w:rsid w:val="004C08BA"/>
    <w:rsid w:val="004C108E"/>
    <w:rsid w:val="004C1CA2"/>
    <w:rsid w:val="004C20F2"/>
    <w:rsid w:val="004C251E"/>
    <w:rsid w:val="004C3236"/>
    <w:rsid w:val="004C3928"/>
    <w:rsid w:val="004C3F25"/>
    <w:rsid w:val="004C525E"/>
    <w:rsid w:val="004C5D75"/>
    <w:rsid w:val="004C6235"/>
    <w:rsid w:val="004C67E2"/>
    <w:rsid w:val="004C68E9"/>
    <w:rsid w:val="004C6AE8"/>
    <w:rsid w:val="004C7A27"/>
    <w:rsid w:val="004D0490"/>
    <w:rsid w:val="004D12F1"/>
    <w:rsid w:val="004D1805"/>
    <w:rsid w:val="004D1CB6"/>
    <w:rsid w:val="004D257A"/>
    <w:rsid w:val="004D3142"/>
    <w:rsid w:val="004D390C"/>
    <w:rsid w:val="004D3DA9"/>
    <w:rsid w:val="004D468B"/>
    <w:rsid w:val="004D4B81"/>
    <w:rsid w:val="004D52DD"/>
    <w:rsid w:val="004D54CE"/>
    <w:rsid w:val="004D657E"/>
    <w:rsid w:val="004D68F8"/>
    <w:rsid w:val="004D6D19"/>
    <w:rsid w:val="004E11D8"/>
    <w:rsid w:val="004E277C"/>
    <w:rsid w:val="004E27E7"/>
    <w:rsid w:val="004E2B07"/>
    <w:rsid w:val="004E2EC6"/>
    <w:rsid w:val="004E3C72"/>
    <w:rsid w:val="004E3E66"/>
    <w:rsid w:val="004E40E8"/>
    <w:rsid w:val="004E4879"/>
    <w:rsid w:val="004E5988"/>
    <w:rsid w:val="004E65CD"/>
    <w:rsid w:val="004E6E3A"/>
    <w:rsid w:val="004F0C96"/>
    <w:rsid w:val="004F13F6"/>
    <w:rsid w:val="004F28A0"/>
    <w:rsid w:val="004F305D"/>
    <w:rsid w:val="004F322A"/>
    <w:rsid w:val="004F3363"/>
    <w:rsid w:val="004F33CC"/>
    <w:rsid w:val="004F3C3C"/>
    <w:rsid w:val="004F4380"/>
    <w:rsid w:val="004F44C7"/>
    <w:rsid w:val="004F489F"/>
    <w:rsid w:val="004F4958"/>
    <w:rsid w:val="004F51D3"/>
    <w:rsid w:val="004F51F5"/>
    <w:rsid w:val="004F5736"/>
    <w:rsid w:val="004F766F"/>
    <w:rsid w:val="004F78B7"/>
    <w:rsid w:val="004F7944"/>
    <w:rsid w:val="004F7D26"/>
    <w:rsid w:val="004F7F3F"/>
    <w:rsid w:val="00500224"/>
    <w:rsid w:val="0050146E"/>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053"/>
    <w:rsid w:val="005210B3"/>
    <w:rsid w:val="005215EE"/>
    <w:rsid w:val="00521F15"/>
    <w:rsid w:val="005224BE"/>
    <w:rsid w:val="00522599"/>
    <w:rsid w:val="00522F5F"/>
    <w:rsid w:val="0052353D"/>
    <w:rsid w:val="005248B4"/>
    <w:rsid w:val="005248B9"/>
    <w:rsid w:val="005255D3"/>
    <w:rsid w:val="005257BD"/>
    <w:rsid w:val="00525C0E"/>
    <w:rsid w:val="00526015"/>
    <w:rsid w:val="005263A1"/>
    <w:rsid w:val="00526446"/>
    <w:rsid w:val="005270C2"/>
    <w:rsid w:val="00527278"/>
    <w:rsid w:val="00527495"/>
    <w:rsid w:val="0052776D"/>
    <w:rsid w:val="00527E7A"/>
    <w:rsid w:val="00530B20"/>
    <w:rsid w:val="00531594"/>
    <w:rsid w:val="0053358F"/>
    <w:rsid w:val="00536983"/>
    <w:rsid w:val="00537A7A"/>
    <w:rsid w:val="00537CC0"/>
    <w:rsid w:val="00537E2C"/>
    <w:rsid w:val="0054038D"/>
    <w:rsid w:val="005407F0"/>
    <w:rsid w:val="00540B8F"/>
    <w:rsid w:val="0054146C"/>
    <w:rsid w:val="00541EFF"/>
    <w:rsid w:val="00542600"/>
    <w:rsid w:val="00542797"/>
    <w:rsid w:val="00542A9C"/>
    <w:rsid w:val="00542B3A"/>
    <w:rsid w:val="0054314A"/>
    <w:rsid w:val="005434E0"/>
    <w:rsid w:val="00543E24"/>
    <w:rsid w:val="00544AB9"/>
    <w:rsid w:val="00544D65"/>
    <w:rsid w:val="00544EC9"/>
    <w:rsid w:val="00546FBD"/>
    <w:rsid w:val="00547237"/>
    <w:rsid w:val="005479FD"/>
    <w:rsid w:val="005500E9"/>
    <w:rsid w:val="005504D3"/>
    <w:rsid w:val="00551A9B"/>
    <w:rsid w:val="005520BF"/>
    <w:rsid w:val="00552213"/>
    <w:rsid w:val="00552467"/>
    <w:rsid w:val="00552FD8"/>
    <w:rsid w:val="0055324E"/>
    <w:rsid w:val="005534B3"/>
    <w:rsid w:val="00553703"/>
    <w:rsid w:val="0055544F"/>
    <w:rsid w:val="00556B04"/>
    <w:rsid w:val="00557ECD"/>
    <w:rsid w:val="00560638"/>
    <w:rsid w:val="00561C03"/>
    <w:rsid w:val="005624C3"/>
    <w:rsid w:val="00562702"/>
    <w:rsid w:val="00562B0A"/>
    <w:rsid w:val="00562CCE"/>
    <w:rsid w:val="00562EA7"/>
    <w:rsid w:val="00563DE5"/>
    <w:rsid w:val="00563F79"/>
    <w:rsid w:val="00564BE1"/>
    <w:rsid w:val="005669D6"/>
    <w:rsid w:val="00566C3D"/>
    <w:rsid w:val="00567329"/>
    <w:rsid w:val="00567998"/>
    <w:rsid w:val="00570923"/>
    <w:rsid w:val="00571419"/>
    <w:rsid w:val="00574F63"/>
    <w:rsid w:val="00575138"/>
    <w:rsid w:val="005759CD"/>
    <w:rsid w:val="00575F68"/>
    <w:rsid w:val="00576F8E"/>
    <w:rsid w:val="00577884"/>
    <w:rsid w:val="00580873"/>
    <w:rsid w:val="00581C0F"/>
    <w:rsid w:val="00582919"/>
    <w:rsid w:val="00583389"/>
    <w:rsid w:val="00583A76"/>
    <w:rsid w:val="00583CB6"/>
    <w:rsid w:val="005849B2"/>
    <w:rsid w:val="00585F00"/>
    <w:rsid w:val="00586083"/>
    <w:rsid w:val="00587366"/>
    <w:rsid w:val="0058757A"/>
    <w:rsid w:val="00590037"/>
    <w:rsid w:val="00590465"/>
    <w:rsid w:val="005908F1"/>
    <w:rsid w:val="0059150E"/>
    <w:rsid w:val="00591CE9"/>
    <w:rsid w:val="00592B73"/>
    <w:rsid w:val="00592DB5"/>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643E"/>
    <w:rsid w:val="005A6EFA"/>
    <w:rsid w:val="005A76FE"/>
    <w:rsid w:val="005A786F"/>
    <w:rsid w:val="005B169C"/>
    <w:rsid w:val="005B1B39"/>
    <w:rsid w:val="005B1FAC"/>
    <w:rsid w:val="005B2DD1"/>
    <w:rsid w:val="005B2FBA"/>
    <w:rsid w:val="005B31C8"/>
    <w:rsid w:val="005B3A49"/>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133"/>
    <w:rsid w:val="005C73ED"/>
    <w:rsid w:val="005C79D8"/>
    <w:rsid w:val="005D0D97"/>
    <w:rsid w:val="005D2074"/>
    <w:rsid w:val="005D27DD"/>
    <w:rsid w:val="005D3493"/>
    <w:rsid w:val="005D3DD3"/>
    <w:rsid w:val="005D3F92"/>
    <w:rsid w:val="005D3FD2"/>
    <w:rsid w:val="005D622E"/>
    <w:rsid w:val="005D654A"/>
    <w:rsid w:val="005D6B00"/>
    <w:rsid w:val="005E11D5"/>
    <w:rsid w:val="005E1572"/>
    <w:rsid w:val="005E2296"/>
    <w:rsid w:val="005E22BC"/>
    <w:rsid w:val="005E34D4"/>
    <w:rsid w:val="005E3886"/>
    <w:rsid w:val="005E3AE2"/>
    <w:rsid w:val="005E3FDE"/>
    <w:rsid w:val="005E55F2"/>
    <w:rsid w:val="005E5F08"/>
    <w:rsid w:val="005E68FC"/>
    <w:rsid w:val="005E6E95"/>
    <w:rsid w:val="005E7017"/>
    <w:rsid w:val="005F0A4A"/>
    <w:rsid w:val="005F154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19B7"/>
    <w:rsid w:val="00603B6B"/>
    <w:rsid w:val="00604AC3"/>
    <w:rsid w:val="00605865"/>
    <w:rsid w:val="00605995"/>
    <w:rsid w:val="00607049"/>
    <w:rsid w:val="00607B16"/>
    <w:rsid w:val="00607F0A"/>
    <w:rsid w:val="00610F7A"/>
    <w:rsid w:val="00611B94"/>
    <w:rsid w:val="006120FD"/>
    <w:rsid w:val="0061496C"/>
    <w:rsid w:val="00614DFF"/>
    <w:rsid w:val="006158DE"/>
    <w:rsid w:val="00617125"/>
    <w:rsid w:val="00617813"/>
    <w:rsid w:val="00620176"/>
    <w:rsid w:val="006206CC"/>
    <w:rsid w:val="0062072F"/>
    <w:rsid w:val="00620812"/>
    <w:rsid w:val="00620962"/>
    <w:rsid w:val="00621060"/>
    <w:rsid w:val="00622B06"/>
    <w:rsid w:val="0062351C"/>
    <w:rsid w:val="006237B4"/>
    <w:rsid w:val="00624889"/>
    <w:rsid w:val="006260B4"/>
    <w:rsid w:val="00626821"/>
    <w:rsid w:val="00627163"/>
    <w:rsid w:val="0062768A"/>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F3"/>
    <w:rsid w:val="00672942"/>
    <w:rsid w:val="00673695"/>
    <w:rsid w:val="00674701"/>
    <w:rsid w:val="00674A46"/>
    <w:rsid w:val="006752B0"/>
    <w:rsid w:val="00675F80"/>
    <w:rsid w:val="00676959"/>
    <w:rsid w:val="00676C6B"/>
    <w:rsid w:val="00676E9D"/>
    <w:rsid w:val="00680F25"/>
    <w:rsid w:val="0068158A"/>
    <w:rsid w:val="00682E8C"/>
    <w:rsid w:val="006832CC"/>
    <w:rsid w:val="006834F6"/>
    <w:rsid w:val="006842C2"/>
    <w:rsid w:val="006850B3"/>
    <w:rsid w:val="00685386"/>
    <w:rsid w:val="00685689"/>
    <w:rsid w:val="006858EB"/>
    <w:rsid w:val="0068594B"/>
    <w:rsid w:val="0068628C"/>
    <w:rsid w:val="00686B04"/>
    <w:rsid w:val="00686F66"/>
    <w:rsid w:val="006877F5"/>
    <w:rsid w:val="00687944"/>
    <w:rsid w:val="00687D53"/>
    <w:rsid w:val="00687DDB"/>
    <w:rsid w:val="00687EF5"/>
    <w:rsid w:val="006901FA"/>
    <w:rsid w:val="006909F0"/>
    <w:rsid w:val="00690ED0"/>
    <w:rsid w:val="00691384"/>
    <w:rsid w:val="00691FAF"/>
    <w:rsid w:val="00693427"/>
    <w:rsid w:val="006945C7"/>
    <w:rsid w:val="00694C00"/>
    <w:rsid w:val="006958A7"/>
    <w:rsid w:val="00695F94"/>
    <w:rsid w:val="006964F5"/>
    <w:rsid w:val="00696EF8"/>
    <w:rsid w:val="006A1047"/>
    <w:rsid w:val="006A1FD1"/>
    <w:rsid w:val="006A25C1"/>
    <w:rsid w:val="006A2A2F"/>
    <w:rsid w:val="006A2CF3"/>
    <w:rsid w:val="006A2D04"/>
    <w:rsid w:val="006A2D34"/>
    <w:rsid w:val="006A2EDE"/>
    <w:rsid w:val="006A3D7A"/>
    <w:rsid w:val="006A413D"/>
    <w:rsid w:val="006A438E"/>
    <w:rsid w:val="006A51E0"/>
    <w:rsid w:val="006A53A9"/>
    <w:rsid w:val="006A5AB6"/>
    <w:rsid w:val="006A7305"/>
    <w:rsid w:val="006B004E"/>
    <w:rsid w:val="006B0198"/>
    <w:rsid w:val="006B02AE"/>
    <w:rsid w:val="006B0D54"/>
    <w:rsid w:val="006B12E8"/>
    <w:rsid w:val="006B13FB"/>
    <w:rsid w:val="006B149F"/>
    <w:rsid w:val="006B1810"/>
    <w:rsid w:val="006B1C19"/>
    <w:rsid w:val="006B1F06"/>
    <w:rsid w:val="006B2519"/>
    <w:rsid w:val="006B336C"/>
    <w:rsid w:val="006B5FE4"/>
    <w:rsid w:val="006B7A58"/>
    <w:rsid w:val="006C0831"/>
    <w:rsid w:val="006C26B3"/>
    <w:rsid w:val="006C2E34"/>
    <w:rsid w:val="006C2FEE"/>
    <w:rsid w:val="006C4CF6"/>
    <w:rsid w:val="006C50C2"/>
    <w:rsid w:val="006C5484"/>
    <w:rsid w:val="006C563A"/>
    <w:rsid w:val="006C5842"/>
    <w:rsid w:val="006C58DF"/>
    <w:rsid w:val="006C5AE3"/>
    <w:rsid w:val="006C6E1A"/>
    <w:rsid w:val="006D27EF"/>
    <w:rsid w:val="006D499E"/>
    <w:rsid w:val="006D518B"/>
    <w:rsid w:val="006D52D1"/>
    <w:rsid w:val="006D709A"/>
    <w:rsid w:val="006E013D"/>
    <w:rsid w:val="006E1056"/>
    <w:rsid w:val="006E1475"/>
    <w:rsid w:val="006E1897"/>
    <w:rsid w:val="006E3145"/>
    <w:rsid w:val="006E3985"/>
    <w:rsid w:val="006E3A2A"/>
    <w:rsid w:val="006E3C4C"/>
    <w:rsid w:val="006E4BD4"/>
    <w:rsid w:val="006E4E2A"/>
    <w:rsid w:val="006E5950"/>
    <w:rsid w:val="006E6B65"/>
    <w:rsid w:val="006E6C14"/>
    <w:rsid w:val="006E7637"/>
    <w:rsid w:val="006E7CC5"/>
    <w:rsid w:val="006F0392"/>
    <w:rsid w:val="006F1BBC"/>
    <w:rsid w:val="006F1E31"/>
    <w:rsid w:val="006F21C6"/>
    <w:rsid w:val="006F2B0A"/>
    <w:rsid w:val="006F2C12"/>
    <w:rsid w:val="006F2F92"/>
    <w:rsid w:val="006F6271"/>
    <w:rsid w:val="006F729B"/>
    <w:rsid w:val="006F7E87"/>
    <w:rsid w:val="007010E3"/>
    <w:rsid w:val="0070160E"/>
    <w:rsid w:val="00701E19"/>
    <w:rsid w:val="00702887"/>
    <w:rsid w:val="0070499C"/>
    <w:rsid w:val="007049C8"/>
    <w:rsid w:val="007050B1"/>
    <w:rsid w:val="0070624B"/>
    <w:rsid w:val="00707096"/>
    <w:rsid w:val="0070771A"/>
    <w:rsid w:val="007116E3"/>
    <w:rsid w:val="007136BC"/>
    <w:rsid w:val="00714576"/>
    <w:rsid w:val="00715A04"/>
    <w:rsid w:val="00721335"/>
    <w:rsid w:val="00721924"/>
    <w:rsid w:val="00721F55"/>
    <w:rsid w:val="00721F66"/>
    <w:rsid w:val="007221AE"/>
    <w:rsid w:val="007222DC"/>
    <w:rsid w:val="00722B93"/>
    <w:rsid w:val="007234C4"/>
    <w:rsid w:val="0072422C"/>
    <w:rsid w:val="00725BBD"/>
    <w:rsid w:val="00725BF5"/>
    <w:rsid w:val="00730041"/>
    <w:rsid w:val="007300E3"/>
    <w:rsid w:val="00731F1F"/>
    <w:rsid w:val="0073321B"/>
    <w:rsid w:val="007332BB"/>
    <w:rsid w:val="007342ED"/>
    <w:rsid w:val="00734BB2"/>
    <w:rsid w:val="0073505D"/>
    <w:rsid w:val="007351D1"/>
    <w:rsid w:val="007357EC"/>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6F8"/>
    <w:rsid w:val="00751DC1"/>
    <w:rsid w:val="0075265E"/>
    <w:rsid w:val="0075440D"/>
    <w:rsid w:val="00754EF8"/>
    <w:rsid w:val="007556A8"/>
    <w:rsid w:val="0075604A"/>
    <w:rsid w:val="0075650E"/>
    <w:rsid w:val="00756FD0"/>
    <w:rsid w:val="00757995"/>
    <w:rsid w:val="007612B3"/>
    <w:rsid w:val="00761551"/>
    <w:rsid w:val="007615C6"/>
    <w:rsid w:val="007623A5"/>
    <w:rsid w:val="00763298"/>
    <w:rsid w:val="00763861"/>
    <w:rsid w:val="00764032"/>
    <w:rsid w:val="007644E6"/>
    <w:rsid w:val="007652EA"/>
    <w:rsid w:val="00765D96"/>
    <w:rsid w:val="0076630F"/>
    <w:rsid w:val="007665D7"/>
    <w:rsid w:val="007674F3"/>
    <w:rsid w:val="007678E3"/>
    <w:rsid w:val="00767CD2"/>
    <w:rsid w:val="00770859"/>
    <w:rsid w:val="007721A1"/>
    <w:rsid w:val="0077374A"/>
    <w:rsid w:val="0077381A"/>
    <w:rsid w:val="007740B2"/>
    <w:rsid w:val="00774A5F"/>
    <w:rsid w:val="00774DFD"/>
    <w:rsid w:val="007753FA"/>
    <w:rsid w:val="0077544D"/>
    <w:rsid w:val="00775579"/>
    <w:rsid w:val="007764C8"/>
    <w:rsid w:val="00776FFE"/>
    <w:rsid w:val="00777B16"/>
    <w:rsid w:val="0078079A"/>
    <w:rsid w:val="00782AF8"/>
    <w:rsid w:val="00784885"/>
    <w:rsid w:val="007860B9"/>
    <w:rsid w:val="007867FB"/>
    <w:rsid w:val="00786AE8"/>
    <w:rsid w:val="007914E4"/>
    <w:rsid w:val="00791BE3"/>
    <w:rsid w:val="00791DC2"/>
    <w:rsid w:val="00791E58"/>
    <w:rsid w:val="00792364"/>
    <w:rsid w:val="00792565"/>
    <w:rsid w:val="00794673"/>
    <w:rsid w:val="00794BC3"/>
    <w:rsid w:val="00795F6F"/>
    <w:rsid w:val="00796BFE"/>
    <w:rsid w:val="00797374"/>
    <w:rsid w:val="007A038C"/>
    <w:rsid w:val="007A0692"/>
    <w:rsid w:val="007A082B"/>
    <w:rsid w:val="007A1303"/>
    <w:rsid w:val="007A17AA"/>
    <w:rsid w:val="007A22E2"/>
    <w:rsid w:val="007A2C90"/>
    <w:rsid w:val="007A4264"/>
    <w:rsid w:val="007A493E"/>
    <w:rsid w:val="007A4C84"/>
    <w:rsid w:val="007A4F95"/>
    <w:rsid w:val="007A549F"/>
    <w:rsid w:val="007A65E0"/>
    <w:rsid w:val="007A70B9"/>
    <w:rsid w:val="007A7602"/>
    <w:rsid w:val="007A7683"/>
    <w:rsid w:val="007B02B9"/>
    <w:rsid w:val="007B1AED"/>
    <w:rsid w:val="007B26B2"/>
    <w:rsid w:val="007B287D"/>
    <w:rsid w:val="007B2B63"/>
    <w:rsid w:val="007B30F3"/>
    <w:rsid w:val="007B439C"/>
    <w:rsid w:val="007B60EE"/>
    <w:rsid w:val="007B694D"/>
    <w:rsid w:val="007B753F"/>
    <w:rsid w:val="007B7E08"/>
    <w:rsid w:val="007C0013"/>
    <w:rsid w:val="007C0CBC"/>
    <w:rsid w:val="007C255D"/>
    <w:rsid w:val="007C37D2"/>
    <w:rsid w:val="007C3985"/>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E782D"/>
    <w:rsid w:val="007F020D"/>
    <w:rsid w:val="007F0617"/>
    <w:rsid w:val="007F217B"/>
    <w:rsid w:val="007F2BCD"/>
    <w:rsid w:val="007F2D71"/>
    <w:rsid w:val="007F3B4E"/>
    <w:rsid w:val="007F3CB7"/>
    <w:rsid w:val="007F4B0E"/>
    <w:rsid w:val="007F4C88"/>
    <w:rsid w:val="007F5C0C"/>
    <w:rsid w:val="007F729E"/>
    <w:rsid w:val="007F763A"/>
    <w:rsid w:val="007F7FB3"/>
    <w:rsid w:val="008000BD"/>
    <w:rsid w:val="00800E69"/>
    <w:rsid w:val="00801DE2"/>
    <w:rsid w:val="00802152"/>
    <w:rsid w:val="00802B62"/>
    <w:rsid w:val="008039C2"/>
    <w:rsid w:val="00803E89"/>
    <w:rsid w:val="008046E4"/>
    <w:rsid w:val="0080478A"/>
    <w:rsid w:val="00804D47"/>
    <w:rsid w:val="008055FF"/>
    <w:rsid w:val="008058EB"/>
    <w:rsid w:val="00806D2D"/>
    <w:rsid w:val="00806E81"/>
    <w:rsid w:val="00810F94"/>
    <w:rsid w:val="00811876"/>
    <w:rsid w:val="0081249A"/>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320FF"/>
    <w:rsid w:val="00833E4C"/>
    <w:rsid w:val="00834D56"/>
    <w:rsid w:val="0083555E"/>
    <w:rsid w:val="00835769"/>
    <w:rsid w:val="00836224"/>
    <w:rsid w:val="00836DC1"/>
    <w:rsid w:val="00837543"/>
    <w:rsid w:val="00837BE4"/>
    <w:rsid w:val="00840559"/>
    <w:rsid w:val="008421F7"/>
    <w:rsid w:val="00843153"/>
    <w:rsid w:val="008434A0"/>
    <w:rsid w:val="00843908"/>
    <w:rsid w:val="008444BC"/>
    <w:rsid w:val="0084458F"/>
    <w:rsid w:val="00844CF7"/>
    <w:rsid w:val="00845D12"/>
    <w:rsid w:val="00846713"/>
    <w:rsid w:val="00846AC8"/>
    <w:rsid w:val="00846CCC"/>
    <w:rsid w:val="008473FA"/>
    <w:rsid w:val="00847830"/>
    <w:rsid w:val="0085016E"/>
    <w:rsid w:val="00851A81"/>
    <w:rsid w:val="00851E7B"/>
    <w:rsid w:val="00851F4C"/>
    <w:rsid w:val="008523BA"/>
    <w:rsid w:val="00852903"/>
    <w:rsid w:val="00852B26"/>
    <w:rsid w:val="00853121"/>
    <w:rsid w:val="0085480B"/>
    <w:rsid w:val="008560F4"/>
    <w:rsid w:val="00860A1E"/>
    <w:rsid w:val="00860B95"/>
    <w:rsid w:val="00860FE6"/>
    <w:rsid w:val="00861622"/>
    <w:rsid w:val="008617C4"/>
    <w:rsid w:val="00861D0D"/>
    <w:rsid w:val="0086256E"/>
    <w:rsid w:val="00863632"/>
    <w:rsid w:val="008636A2"/>
    <w:rsid w:val="008649AF"/>
    <w:rsid w:val="008662C0"/>
    <w:rsid w:val="00867B8C"/>
    <w:rsid w:val="0087038F"/>
    <w:rsid w:val="00870EAB"/>
    <w:rsid w:val="0087153F"/>
    <w:rsid w:val="00871BA6"/>
    <w:rsid w:val="00872266"/>
    <w:rsid w:val="00873454"/>
    <w:rsid w:val="00873FB5"/>
    <w:rsid w:val="008744F4"/>
    <w:rsid w:val="0087459A"/>
    <w:rsid w:val="00875167"/>
    <w:rsid w:val="00875283"/>
    <w:rsid w:val="008760B6"/>
    <w:rsid w:val="00877086"/>
    <w:rsid w:val="00877E0E"/>
    <w:rsid w:val="008805A2"/>
    <w:rsid w:val="008811AA"/>
    <w:rsid w:val="00881572"/>
    <w:rsid w:val="00882510"/>
    <w:rsid w:val="00882AB3"/>
    <w:rsid w:val="00882FEA"/>
    <w:rsid w:val="00883450"/>
    <w:rsid w:val="0088398C"/>
    <w:rsid w:val="00885C6E"/>
    <w:rsid w:val="0089031E"/>
    <w:rsid w:val="0089067B"/>
    <w:rsid w:val="00891381"/>
    <w:rsid w:val="00891EA6"/>
    <w:rsid w:val="0089412A"/>
    <w:rsid w:val="00894B33"/>
    <w:rsid w:val="00896532"/>
    <w:rsid w:val="00896AD4"/>
    <w:rsid w:val="00896B6B"/>
    <w:rsid w:val="008973E6"/>
    <w:rsid w:val="008974A5"/>
    <w:rsid w:val="008976ED"/>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D49"/>
    <w:rsid w:val="008B1A5A"/>
    <w:rsid w:val="008B382F"/>
    <w:rsid w:val="008B3EB6"/>
    <w:rsid w:val="008B4590"/>
    <w:rsid w:val="008B49B9"/>
    <w:rsid w:val="008B551D"/>
    <w:rsid w:val="008B5AB4"/>
    <w:rsid w:val="008B5D7C"/>
    <w:rsid w:val="008B6C00"/>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4F9"/>
    <w:rsid w:val="008D1529"/>
    <w:rsid w:val="008D1C98"/>
    <w:rsid w:val="008D1D54"/>
    <w:rsid w:val="008D22D8"/>
    <w:rsid w:val="008D24C6"/>
    <w:rsid w:val="008D2BCD"/>
    <w:rsid w:val="008D3786"/>
    <w:rsid w:val="008D406E"/>
    <w:rsid w:val="008D432B"/>
    <w:rsid w:val="008D453D"/>
    <w:rsid w:val="008D4BD3"/>
    <w:rsid w:val="008D4E99"/>
    <w:rsid w:val="008D5066"/>
    <w:rsid w:val="008D533F"/>
    <w:rsid w:val="008D59DA"/>
    <w:rsid w:val="008D5A97"/>
    <w:rsid w:val="008D6697"/>
    <w:rsid w:val="008D71E5"/>
    <w:rsid w:val="008D728C"/>
    <w:rsid w:val="008E0674"/>
    <w:rsid w:val="008E11CC"/>
    <w:rsid w:val="008E1B8F"/>
    <w:rsid w:val="008E40DB"/>
    <w:rsid w:val="008E414C"/>
    <w:rsid w:val="008E5D47"/>
    <w:rsid w:val="008E625D"/>
    <w:rsid w:val="008E6676"/>
    <w:rsid w:val="008F12E6"/>
    <w:rsid w:val="008F154D"/>
    <w:rsid w:val="008F1558"/>
    <w:rsid w:val="008F273D"/>
    <w:rsid w:val="008F2C19"/>
    <w:rsid w:val="008F3AFB"/>
    <w:rsid w:val="008F3F91"/>
    <w:rsid w:val="008F5927"/>
    <w:rsid w:val="008F73E9"/>
    <w:rsid w:val="008F7E83"/>
    <w:rsid w:val="009001DD"/>
    <w:rsid w:val="0090174A"/>
    <w:rsid w:val="009018D6"/>
    <w:rsid w:val="00901E1C"/>
    <w:rsid w:val="009036B3"/>
    <w:rsid w:val="009039BC"/>
    <w:rsid w:val="00903F4F"/>
    <w:rsid w:val="0090478B"/>
    <w:rsid w:val="00905C03"/>
    <w:rsid w:val="009071FE"/>
    <w:rsid w:val="0090758F"/>
    <w:rsid w:val="00907761"/>
    <w:rsid w:val="00910E40"/>
    <w:rsid w:val="00911E63"/>
    <w:rsid w:val="0091242A"/>
    <w:rsid w:val="00912756"/>
    <w:rsid w:val="00913385"/>
    <w:rsid w:val="009139D6"/>
    <w:rsid w:val="00913AA4"/>
    <w:rsid w:val="0091407D"/>
    <w:rsid w:val="00915778"/>
    <w:rsid w:val="009157E2"/>
    <w:rsid w:val="00915C60"/>
    <w:rsid w:val="009164DD"/>
    <w:rsid w:val="00917A9D"/>
    <w:rsid w:val="009210C9"/>
    <w:rsid w:val="0092146E"/>
    <w:rsid w:val="00921FE3"/>
    <w:rsid w:val="009229CA"/>
    <w:rsid w:val="0092488A"/>
    <w:rsid w:val="00924F14"/>
    <w:rsid w:val="00925691"/>
    <w:rsid w:val="00925A47"/>
    <w:rsid w:val="00925C68"/>
    <w:rsid w:val="0092766C"/>
    <w:rsid w:val="00930E55"/>
    <w:rsid w:val="009315B0"/>
    <w:rsid w:val="009316E9"/>
    <w:rsid w:val="00931767"/>
    <w:rsid w:val="00931924"/>
    <w:rsid w:val="00932354"/>
    <w:rsid w:val="0093337A"/>
    <w:rsid w:val="0093416D"/>
    <w:rsid w:val="00935346"/>
    <w:rsid w:val="00936B46"/>
    <w:rsid w:val="00941020"/>
    <w:rsid w:val="00941D44"/>
    <w:rsid w:val="0094424D"/>
    <w:rsid w:val="009457AE"/>
    <w:rsid w:val="00945A61"/>
    <w:rsid w:val="00945BAD"/>
    <w:rsid w:val="00946D27"/>
    <w:rsid w:val="009477A1"/>
    <w:rsid w:val="00950154"/>
    <w:rsid w:val="00950A03"/>
    <w:rsid w:val="0095136A"/>
    <w:rsid w:val="009514B6"/>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65E25"/>
    <w:rsid w:val="00966436"/>
    <w:rsid w:val="00967DCB"/>
    <w:rsid w:val="00970F70"/>
    <w:rsid w:val="00971056"/>
    <w:rsid w:val="00971588"/>
    <w:rsid w:val="0097252B"/>
    <w:rsid w:val="00972668"/>
    <w:rsid w:val="009727B4"/>
    <w:rsid w:val="00972C36"/>
    <w:rsid w:val="00974907"/>
    <w:rsid w:val="00980FE9"/>
    <w:rsid w:val="00982DBD"/>
    <w:rsid w:val="009830D3"/>
    <w:rsid w:val="00983B8F"/>
    <w:rsid w:val="009846B5"/>
    <w:rsid w:val="009849F0"/>
    <w:rsid w:val="0098595E"/>
    <w:rsid w:val="00986073"/>
    <w:rsid w:val="009909DD"/>
    <w:rsid w:val="00990EE2"/>
    <w:rsid w:val="009916D2"/>
    <w:rsid w:val="0099197E"/>
    <w:rsid w:val="0099229C"/>
    <w:rsid w:val="00993714"/>
    <w:rsid w:val="009943C4"/>
    <w:rsid w:val="00995214"/>
    <w:rsid w:val="00995C9E"/>
    <w:rsid w:val="00995C9F"/>
    <w:rsid w:val="00996436"/>
    <w:rsid w:val="0099752D"/>
    <w:rsid w:val="009A0461"/>
    <w:rsid w:val="009A12A7"/>
    <w:rsid w:val="009A28A2"/>
    <w:rsid w:val="009A290E"/>
    <w:rsid w:val="009A4712"/>
    <w:rsid w:val="009A5191"/>
    <w:rsid w:val="009A6119"/>
    <w:rsid w:val="009A7CCB"/>
    <w:rsid w:val="009B063C"/>
    <w:rsid w:val="009B0F5C"/>
    <w:rsid w:val="009B11D6"/>
    <w:rsid w:val="009B146D"/>
    <w:rsid w:val="009B2EE9"/>
    <w:rsid w:val="009B4676"/>
    <w:rsid w:val="009B475C"/>
    <w:rsid w:val="009B4864"/>
    <w:rsid w:val="009B4A79"/>
    <w:rsid w:val="009B5504"/>
    <w:rsid w:val="009B5904"/>
    <w:rsid w:val="009B5EF9"/>
    <w:rsid w:val="009B62D6"/>
    <w:rsid w:val="009B649B"/>
    <w:rsid w:val="009B6F16"/>
    <w:rsid w:val="009C040C"/>
    <w:rsid w:val="009C0940"/>
    <w:rsid w:val="009C125E"/>
    <w:rsid w:val="009C1D99"/>
    <w:rsid w:val="009C1F8B"/>
    <w:rsid w:val="009C2099"/>
    <w:rsid w:val="009C20A8"/>
    <w:rsid w:val="009C2F43"/>
    <w:rsid w:val="009C3701"/>
    <w:rsid w:val="009C5625"/>
    <w:rsid w:val="009C7053"/>
    <w:rsid w:val="009C717B"/>
    <w:rsid w:val="009D1CEA"/>
    <w:rsid w:val="009D1DD7"/>
    <w:rsid w:val="009D232B"/>
    <w:rsid w:val="009D2384"/>
    <w:rsid w:val="009D3240"/>
    <w:rsid w:val="009D3A6E"/>
    <w:rsid w:val="009D4647"/>
    <w:rsid w:val="009D61D9"/>
    <w:rsid w:val="009D624D"/>
    <w:rsid w:val="009D6EC9"/>
    <w:rsid w:val="009D7380"/>
    <w:rsid w:val="009D7581"/>
    <w:rsid w:val="009D7724"/>
    <w:rsid w:val="009E0583"/>
    <w:rsid w:val="009E0595"/>
    <w:rsid w:val="009E0AB4"/>
    <w:rsid w:val="009E1FA4"/>
    <w:rsid w:val="009E21FE"/>
    <w:rsid w:val="009E23A1"/>
    <w:rsid w:val="009E2906"/>
    <w:rsid w:val="009E4814"/>
    <w:rsid w:val="009E4942"/>
    <w:rsid w:val="009E7975"/>
    <w:rsid w:val="009E7F2A"/>
    <w:rsid w:val="009F090D"/>
    <w:rsid w:val="009F0B67"/>
    <w:rsid w:val="009F1758"/>
    <w:rsid w:val="009F1C3B"/>
    <w:rsid w:val="009F1E4B"/>
    <w:rsid w:val="009F307E"/>
    <w:rsid w:val="009F390B"/>
    <w:rsid w:val="009F4F6A"/>
    <w:rsid w:val="009F50DE"/>
    <w:rsid w:val="009F54F9"/>
    <w:rsid w:val="009F5AC0"/>
    <w:rsid w:val="009F6D34"/>
    <w:rsid w:val="009F7BB0"/>
    <w:rsid w:val="00A0010E"/>
    <w:rsid w:val="00A00D50"/>
    <w:rsid w:val="00A015C6"/>
    <w:rsid w:val="00A02B5C"/>
    <w:rsid w:val="00A036C5"/>
    <w:rsid w:val="00A037D8"/>
    <w:rsid w:val="00A03A60"/>
    <w:rsid w:val="00A03AD2"/>
    <w:rsid w:val="00A03D24"/>
    <w:rsid w:val="00A041F5"/>
    <w:rsid w:val="00A042C9"/>
    <w:rsid w:val="00A052CF"/>
    <w:rsid w:val="00A07526"/>
    <w:rsid w:val="00A07D84"/>
    <w:rsid w:val="00A10336"/>
    <w:rsid w:val="00A10CE2"/>
    <w:rsid w:val="00A12870"/>
    <w:rsid w:val="00A1301B"/>
    <w:rsid w:val="00A13811"/>
    <w:rsid w:val="00A14AE3"/>
    <w:rsid w:val="00A14FEE"/>
    <w:rsid w:val="00A16DF1"/>
    <w:rsid w:val="00A17A17"/>
    <w:rsid w:val="00A20308"/>
    <w:rsid w:val="00A20A8A"/>
    <w:rsid w:val="00A20B1F"/>
    <w:rsid w:val="00A20CFD"/>
    <w:rsid w:val="00A2223B"/>
    <w:rsid w:val="00A235D0"/>
    <w:rsid w:val="00A248CE"/>
    <w:rsid w:val="00A24E56"/>
    <w:rsid w:val="00A26CA0"/>
    <w:rsid w:val="00A27A7F"/>
    <w:rsid w:val="00A3276A"/>
    <w:rsid w:val="00A32FAD"/>
    <w:rsid w:val="00A33705"/>
    <w:rsid w:val="00A33D3A"/>
    <w:rsid w:val="00A345A3"/>
    <w:rsid w:val="00A348A1"/>
    <w:rsid w:val="00A348AC"/>
    <w:rsid w:val="00A349D2"/>
    <w:rsid w:val="00A35492"/>
    <w:rsid w:val="00A36E2B"/>
    <w:rsid w:val="00A37596"/>
    <w:rsid w:val="00A4044E"/>
    <w:rsid w:val="00A40CB0"/>
    <w:rsid w:val="00A40FFB"/>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717B"/>
    <w:rsid w:val="00A572BC"/>
    <w:rsid w:val="00A61049"/>
    <w:rsid w:val="00A615CD"/>
    <w:rsid w:val="00A621A5"/>
    <w:rsid w:val="00A64036"/>
    <w:rsid w:val="00A648BD"/>
    <w:rsid w:val="00A67428"/>
    <w:rsid w:val="00A67CD8"/>
    <w:rsid w:val="00A70260"/>
    <w:rsid w:val="00A70CF3"/>
    <w:rsid w:val="00A7155E"/>
    <w:rsid w:val="00A71BC1"/>
    <w:rsid w:val="00A71E76"/>
    <w:rsid w:val="00A7308C"/>
    <w:rsid w:val="00A73752"/>
    <w:rsid w:val="00A74EDE"/>
    <w:rsid w:val="00A75396"/>
    <w:rsid w:val="00A76343"/>
    <w:rsid w:val="00A763AE"/>
    <w:rsid w:val="00A76B0D"/>
    <w:rsid w:val="00A7780C"/>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7364"/>
    <w:rsid w:val="00A9772B"/>
    <w:rsid w:val="00A97D3C"/>
    <w:rsid w:val="00AA0660"/>
    <w:rsid w:val="00AA09C3"/>
    <w:rsid w:val="00AA09CC"/>
    <w:rsid w:val="00AA0FDF"/>
    <w:rsid w:val="00AA2DC4"/>
    <w:rsid w:val="00AA3875"/>
    <w:rsid w:val="00AA404A"/>
    <w:rsid w:val="00AA40DC"/>
    <w:rsid w:val="00AA6228"/>
    <w:rsid w:val="00AA69A4"/>
    <w:rsid w:val="00AA6AA6"/>
    <w:rsid w:val="00AA7382"/>
    <w:rsid w:val="00AB07E1"/>
    <w:rsid w:val="00AB2744"/>
    <w:rsid w:val="00AB274F"/>
    <w:rsid w:val="00AB2D31"/>
    <w:rsid w:val="00AB5D9C"/>
    <w:rsid w:val="00AB5E7A"/>
    <w:rsid w:val="00AB5F30"/>
    <w:rsid w:val="00AB6BE3"/>
    <w:rsid w:val="00AB6FAB"/>
    <w:rsid w:val="00AB7A89"/>
    <w:rsid w:val="00AC0FF4"/>
    <w:rsid w:val="00AC14AC"/>
    <w:rsid w:val="00AC25AD"/>
    <w:rsid w:val="00AC37C3"/>
    <w:rsid w:val="00AC37F3"/>
    <w:rsid w:val="00AC3E38"/>
    <w:rsid w:val="00AC489E"/>
    <w:rsid w:val="00AC4C32"/>
    <w:rsid w:val="00AC4D07"/>
    <w:rsid w:val="00AC4F4D"/>
    <w:rsid w:val="00AC535B"/>
    <w:rsid w:val="00AC5F6A"/>
    <w:rsid w:val="00AC78A1"/>
    <w:rsid w:val="00AD0569"/>
    <w:rsid w:val="00AD0B3C"/>
    <w:rsid w:val="00AD13A4"/>
    <w:rsid w:val="00AD1CC0"/>
    <w:rsid w:val="00AD22B5"/>
    <w:rsid w:val="00AD3DB4"/>
    <w:rsid w:val="00AD4C0A"/>
    <w:rsid w:val="00AD5106"/>
    <w:rsid w:val="00AD5D95"/>
    <w:rsid w:val="00AD5ECA"/>
    <w:rsid w:val="00AD69A6"/>
    <w:rsid w:val="00AD6F04"/>
    <w:rsid w:val="00AE3B0B"/>
    <w:rsid w:val="00AE3FC3"/>
    <w:rsid w:val="00AE567C"/>
    <w:rsid w:val="00AE5853"/>
    <w:rsid w:val="00AE69CC"/>
    <w:rsid w:val="00AE7935"/>
    <w:rsid w:val="00AF149D"/>
    <w:rsid w:val="00AF1D56"/>
    <w:rsid w:val="00AF1F04"/>
    <w:rsid w:val="00AF3D59"/>
    <w:rsid w:val="00AF4269"/>
    <w:rsid w:val="00AF47BE"/>
    <w:rsid w:val="00AF623F"/>
    <w:rsid w:val="00AF6794"/>
    <w:rsid w:val="00AF79D9"/>
    <w:rsid w:val="00B016F7"/>
    <w:rsid w:val="00B018DA"/>
    <w:rsid w:val="00B02569"/>
    <w:rsid w:val="00B02BDD"/>
    <w:rsid w:val="00B02E9D"/>
    <w:rsid w:val="00B055B9"/>
    <w:rsid w:val="00B059CC"/>
    <w:rsid w:val="00B10171"/>
    <w:rsid w:val="00B11CB2"/>
    <w:rsid w:val="00B1205A"/>
    <w:rsid w:val="00B12104"/>
    <w:rsid w:val="00B138BB"/>
    <w:rsid w:val="00B13D85"/>
    <w:rsid w:val="00B1414A"/>
    <w:rsid w:val="00B14D14"/>
    <w:rsid w:val="00B15BD0"/>
    <w:rsid w:val="00B16296"/>
    <w:rsid w:val="00B16FCC"/>
    <w:rsid w:val="00B1786A"/>
    <w:rsid w:val="00B206D8"/>
    <w:rsid w:val="00B216E2"/>
    <w:rsid w:val="00B21C9A"/>
    <w:rsid w:val="00B23627"/>
    <w:rsid w:val="00B23909"/>
    <w:rsid w:val="00B24217"/>
    <w:rsid w:val="00B25BF3"/>
    <w:rsid w:val="00B25C74"/>
    <w:rsid w:val="00B26C76"/>
    <w:rsid w:val="00B3010A"/>
    <w:rsid w:val="00B30BA8"/>
    <w:rsid w:val="00B312C7"/>
    <w:rsid w:val="00B316B9"/>
    <w:rsid w:val="00B32E58"/>
    <w:rsid w:val="00B33468"/>
    <w:rsid w:val="00B335A2"/>
    <w:rsid w:val="00B34371"/>
    <w:rsid w:val="00B352A2"/>
    <w:rsid w:val="00B35313"/>
    <w:rsid w:val="00B35697"/>
    <w:rsid w:val="00B356B9"/>
    <w:rsid w:val="00B36666"/>
    <w:rsid w:val="00B37104"/>
    <w:rsid w:val="00B40AFF"/>
    <w:rsid w:val="00B414A7"/>
    <w:rsid w:val="00B42511"/>
    <w:rsid w:val="00B42CE1"/>
    <w:rsid w:val="00B439F4"/>
    <w:rsid w:val="00B447D7"/>
    <w:rsid w:val="00B44C0E"/>
    <w:rsid w:val="00B44E90"/>
    <w:rsid w:val="00B44F9F"/>
    <w:rsid w:val="00B479F9"/>
    <w:rsid w:val="00B47D0D"/>
    <w:rsid w:val="00B47D39"/>
    <w:rsid w:val="00B50663"/>
    <w:rsid w:val="00B51454"/>
    <w:rsid w:val="00B5159E"/>
    <w:rsid w:val="00B51C97"/>
    <w:rsid w:val="00B52B7D"/>
    <w:rsid w:val="00B531D2"/>
    <w:rsid w:val="00B53616"/>
    <w:rsid w:val="00B53CCA"/>
    <w:rsid w:val="00B53F2C"/>
    <w:rsid w:val="00B54441"/>
    <w:rsid w:val="00B54A5F"/>
    <w:rsid w:val="00B560B1"/>
    <w:rsid w:val="00B560C2"/>
    <w:rsid w:val="00B563FE"/>
    <w:rsid w:val="00B56409"/>
    <w:rsid w:val="00B56F9B"/>
    <w:rsid w:val="00B61C3F"/>
    <w:rsid w:val="00B61D11"/>
    <w:rsid w:val="00B6261E"/>
    <w:rsid w:val="00B640E0"/>
    <w:rsid w:val="00B642CF"/>
    <w:rsid w:val="00B64919"/>
    <w:rsid w:val="00B6497F"/>
    <w:rsid w:val="00B65C34"/>
    <w:rsid w:val="00B65D7E"/>
    <w:rsid w:val="00B667C6"/>
    <w:rsid w:val="00B672BA"/>
    <w:rsid w:val="00B673AE"/>
    <w:rsid w:val="00B6794E"/>
    <w:rsid w:val="00B67F56"/>
    <w:rsid w:val="00B702DA"/>
    <w:rsid w:val="00B733F9"/>
    <w:rsid w:val="00B73838"/>
    <w:rsid w:val="00B73B73"/>
    <w:rsid w:val="00B7421A"/>
    <w:rsid w:val="00B748E5"/>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0F2"/>
    <w:rsid w:val="00B85EA6"/>
    <w:rsid w:val="00B8705C"/>
    <w:rsid w:val="00B87DC4"/>
    <w:rsid w:val="00B902E7"/>
    <w:rsid w:val="00B9030B"/>
    <w:rsid w:val="00B9217F"/>
    <w:rsid w:val="00B922D9"/>
    <w:rsid w:val="00B926D6"/>
    <w:rsid w:val="00B937A6"/>
    <w:rsid w:val="00B9425C"/>
    <w:rsid w:val="00B94C17"/>
    <w:rsid w:val="00B9630E"/>
    <w:rsid w:val="00B966BF"/>
    <w:rsid w:val="00B97436"/>
    <w:rsid w:val="00B974B4"/>
    <w:rsid w:val="00BA0012"/>
    <w:rsid w:val="00BA0180"/>
    <w:rsid w:val="00BA114D"/>
    <w:rsid w:val="00BA2938"/>
    <w:rsid w:val="00BA3241"/>
    <w:rsid w:val="00BA33E2"/>
    <w:rsid w:val="00BA3DCE"/>
    <w:rsid w:val="00BA4EEA"/>
    <w:rsid w:val="00BA4F66"/>
    <w:rsid w:val="00BA6C11"/>
    <w:rsid w:val="00BA71D7"/>
    <w:rsid w:val="00BA7987"/>
    <w:rsid w:val="00BA7AAE"/>
    <w:rsid w:val="00BA7CFA"/>
    <w:rsid w:val="00BB04E3"/>
    <w:rsid w:val="00BB0919"/>
    <w:rsid w:val="00BB0AE0"/>
    <w:rsid w:val="00BB1309"/>
    <w:rsid w:val="00BB19C6"/>
    <w:rsid w:val="00BB2592"/>
    <w:rsid w:val="00BB3156"/>
    <w:rsid w:val="00BB3C9C"/>
    <w:rsid w:val="00BB5CA9"/>
    <w:rsid w:val="00BB6662"/>
    <w:rsid w:val="00BB7E7F"/>
    <w:rsid w:val="00BC0361"/>
    <w:rsid w:val="00BC0CE4"/>
    <w:rsid w:val="00BC2018"/>
    <w:rsid w:val="00BC260A"/>
    <w:rsid w:val="00BC261F"/>
    <w:rsid w:val="00BC2D03"/>
    <w:rsid w:val="00BC30BF"/>
    <w:rsid w:val="00BC3150"/>
    <w:rsid w:val="00BC412C"/>
    <w:rsid w:val="00BC42F0"/>
    <w:rsid w:val="00BC4F95"/>
    <w:rsid w:val="00BC61B2"/>
    <w:rsid w:val="00BC6C2E"/>
    <w:rsid w:val="00BD010F"/>
    <w:rsid w:val="00BD02D5"/>
    <w:rsid w:val="00BD1092"/>
    <w:rsid w:val="00BD1B67"/>
    <w:rsid w:val="00BD335B"/>
    <w:rsid w:val="00BD33B6"/>
    <w:rsid w:val="00BD3D7F"/>
    <w:rsid w:val="00BD4097"/>
    <w:rsid w:val="00BD4301"/>
    <w:rsid w:val="00BD49AB"/>
    <w:rsid w:val="00BD4E41"/>
    <w:rsid w:val="00BD532C"/>
    <w:rsid w:val="00BD6560"/>
    <w:rsid w:val="00BE00FA"/>
    <w:rsid w:val="00BE0C95"/>
    <w:rsid w:val="00BE1300"/>
    <w:rsid w:val="00BE309D"/>
    <w:rsid w:val="00BE3BB8"/>
    <w:rsid w:val="00BE48C9"/>
    <w:rsid w:val="00BE4D38"/>
    <w:rsid w:val="00BE545A"/>
    <w:rsid w:val="00BE5E11"/>
    <w:rsid w:val="00BE6C95"/>
    <w:rsid w:val="00BE74FA"/>
    <w:rsid w:val="00BE75D9"/>
    <w:rsid w:val="00BF03EC"/>
    <w:rsid w:val="00BF0A54"/>
    <w:rsid w:val="00BF0F1C"/>
    <w:rsid w:val="00BF1B7F"/>
    <w:rsid w:val="00BF2A79"/>
    <w:rsid w:val="00BF2C41"/>
    <w:rsid w:val="00BF3A65"/>
    <w:rsid w:val="00BF5FEC"/>
    <w:rsid w:val="00BF6405"/>
    <w:rsid w:val="00BF6639"/>
    <w:rsid w:val="00BF6747"/>
    <w:rsid w:val="00BF6B5B"/>
    <w:rsid w:val="00BF6D83"/>
    <w:rsid w:val="00BF704D"/>
    <w:rsid w:val="00BF7824"/>
    <w:rsid w:val="00C01037"/>
    <w:rsid w:val="00C020F8"/>
    <w:rsid w:val="00C02535"/>
    <w:rsid w:val="00C03113"/>
    <w:rsid w:val="00C039A3"/>
    <w:rsid w:val="00C0435B"/>
    <w:rsid w:val="00C04666"/>
    <w:rsid w:val="00C04D22"/>
    <w:rsid w:val="00C06457"/>
    <w:rsid w:val="00C065BE"/>
    <w:rsid w:val="00C07332"/>
    <w:rsid w:val="00C07D9A"/>
    <w:rsid w:val="00C11482"/>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2D5"/>
    <w:rsid w:val="00C233B2"/>
    <w:rsid w:val="00C2364F"/>
    <w:rsid w:val="00C23AF5"/>
    <w:rsid w:val="00C252F4"/>
    <w:rsid w:val="00C2626C"/>
    <w:rsid w:val="00C268B5"/>
    <w:rsid w:val="00C268E4"/>
    <w:rsid w:val="00C27836"/>
    <w:rsid w:val="00C27ABF"/>
    <w:rsid w:val="00C315FB"/>
    <w:rsid w:val="00C317BD"/>
    <w:rsid w:val="00C32B1A"/>
    <w:rsid w:val="00C32E86"/>
    <w:rsid w:val="00C33279"/>
    <w:rsid w:val="00C3488E"/>
    <w:rsid w:val="00C34B44"/>
    <w:rsid w:val="00C36F83"/>
    <w:rsid w:val="00C37DED"/>
    <w:rsid w:val="00C400E8"/>
    <w:rsid w:val="00C40541"/>
    <w:rsid w:val="00C4085C"/>
    <w:rsid w:val="00C40BE1"/>
    <w:rsid w:val="00C40FE3"/>
    <w:rsid w:val="00C41015"/>
    <w:rsid w:val="00C43166"/>
    <w:rsid w:val="00C43EDF"/>
    <w:rsid w:val="00C43FC1"/>
    <w:rsid w:val="00C43FEF"/>
    <w:rsid w:val="00C4418A"/>
    <w:rsid w:val="00C44811"/>
    <w:rsid w:val="00C45BF0"/>
    <w:rsid w:val="00C465D1"/>
    <w:rsid w:val="00C47468"/>
    <w:rsid w:val="00C50748"/>
    <w:rsid w:val="00C50991"/>
    <w:rsid w:val="00C512C4"/>
    <w:rsid w:val="00C52C7F"/>
    <w:rsid w:val="00C53243"/>
    <w:rsid w:val="00C5368D"/>
    <w:rsid w:val="00C53DFD"/>
    <w:rsid w:val="00C53FBD"/>
    <w:rsid w:val="00C540E2"/>
    <w:rsid w:val="00C5575F"/>
    <w:rsid w:val="00C55FE8"/>
    <w:rsid w:val="00C56396"/>
    <w:rsid w:val="00C61307"/>
    <w:rsid w:val="00C6220B"/>
    <w:rsid w:val="00C622AE"/>
    <w:rsid w:val="00C62D19"/>
    <w:rsid w:val="00C63CF2"/>
    <w:rsid w:val="00C648FC"/>
    <w:rsid w:val="00C65DBA"/>
    <w:rsid w:val="00C663BE"/>
    <w:rsid w:val="00C66CD8"/>
    <w:rsid w:val="00C66F26"/>
    <w:rsid w:val="00C70286"/>
    <w:rsid w:val="00C70508"/>
    <w:rsid w:val="00C711D3"/>
    <w:rsid w:val="00C71858"/>
    <w:rsid w:val="00C722C5"/>
    <w:rsid w:val="00C72EEB"/>
    <w:rsid w:val="00C73C34"/>
    <w:rsid w:val="00C744AE"/>
    <w:rsid w:val="00C74781"/>
    <w:rsid w:val="00C75F93"/>
    <w:rsid w:val="00C80034"/>
    <w:rsid w:val="00C809E6"/>
    <w:rsid w:val="00C80E55"/>
    <w:rsid w:val="00C82032"/>
    <w:rsid w:val="00C82553"/>
    <w:rsid w:val="00C8322A"/>
    <w:rsid w:val="00C839EB"/>
    <w:rsid w:val="00C83EA7"/>
    <w:rsid w:val="00C84557"/>
    <w:rsid w:val="00C84559"/>
    <w:rsid w:val="00C8456F"/>
    <w:rsid w:val="00C85EC8"/>
    <w:rsid w:val="00C862C4"/>
    <w:rsid w:val="00C86B34"/>
    <w:rsid w:val="00C87F81"/>
    <w:rsid w:val="00C91BE4"/>
    <w:rsid w:val="00C924D7"/>
    <w:rsid w:val="00C93293"/>
    <w:rsid w:val="00C94989"/>
    <w:rsid w:val="00C95593"/>
    <w:rsid w:val="00C95BAD"/>
    <w:rsid w:val="00C96265"/>
    <w:rsid w:val="00C96A63"/>
    <w:rsid w:val="00C97093"/>
    <w:rsid w:val="00C9742A"/>
    <w:rsid w:val="00C97602"/>
    <w:rsid w:val="00C97850"/>
    <w:rsid w:val="00CA0F38"/>
    <w:rsid w:val="00CA1869"/>
    <w:rsid w:val="00CA2022"/>
    <w:rsid w:val="00CA20C8"/>
    <w:rsid w:val="00CA306F"/>
    <w:rsid w:val="00CA4E33"/>
    <w:rsid w:val="00CA781C"/>
    <w:rsid w:val="00CA78E1"/>
    <w:rsid w:val="00CB0101"/>
    <w:rsid w:val="00CB12C8"/>
    <w:rsid w:val="00CB3524"/>
    <w:rsid w:val="00CB394B"/>
    <w:rsid w:val="00CB3C69"/>
    <w:rsid w:val="00CB57BF"/>
    <w:rsid w:val="00CB7FE7"/>
    <w:rsid w:val="00CC29BC"/>
    <w:rsid w:val="00CC2DE4"/>
    <w:rsid w:val="00CC360E"/>
    <w:rsid w:val="00CC3A32"/>
    <w:rsid w:val="00CC46A9"/>
    <w:rsid w:val="00CC48D6"/>
    <w:rsid w:val="00CC4B9A"/>
    <w:rsid w:val="00CC6928"/>
    <w:rsid w:val="00CC76D0"/>
    <w:rsid w:val="00CD221B"/>
    <w:rsid w:val="00CD296A"/>
    <w:rsid w:val="00CD3D8C"/>
    <w:rsid w:val="00CD4D08"/>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230"/>
    <w:rsid w:val="00D00809"/>
    <w:rsid w:val="00D02C1D"/>
    <w:rsid w:val="00D0341A"/>
    <w:rsid w:val="00D03870"/>
    <w:rsid w:val="00D049BE"/>
    <w:rsid w:val="00D05039"/>
    <w:rsid w:val="00D051F8"/>
    <w:rsid w:val="00D07227"/>
    <w:rsid w:val="00D12C5F"/>
    <w:rsid w:val="00D12D70"/>
    <w:rsid w:val="00D12EE7"/>
    <w:rsid w:val="00D1373C"/>
    <w:rsid w:val="00D1418F"/>
    <w:rsid w:val="00D15162"/>
    <w:rsid w:val="00D17702"/>
    <w:rsid w:val="00D17C3D"/>
    <w:rsid w:val="00D225CB"/>
    <w:rsid w:val="00D23EC0"/>
    <w:rsid w:val="00D24BA0"/>
    <w:rsid w:val="00D25A9F"/>
    <w:rsid w:val="00D261B5"/>
    <w:rsid w:val="00D2734A"/>
    <w:rsid w:val="00D276CF"/>
    <w:rsid w:val="00D30003"/>
    <w:rsid w:val="00D300EA"/>
    <w:rsid w:val="00D306AB"/>
    <w:rsid w:val="00D308D3"/>
    <w:rsid w:val="00D30E77"/>
    <w:rsid w:val="00D317A8"/>
    <w:rsid w:val="00D31B93"/>
    <w:rsid w:val="00D33323"/>
    <w:rsid w:val="00D3469A"/>
    <w:rsid w:val="00D3478C"/>
    <w:rsid w:val="00D34A5C"/>
    <w:rsid w:val="00D35986"/>
    <w:rsid w:val="00D35E6C"/>
    <w:rsid w:val="00D36A6A"/>
    <w:rsid w:val="00D37494"/>
    <w:rsid w:val="00D3789A"/>
    <w:rsid w:val="00D406EC"/>
    <w:rsid w:val="00D407B7"/>
    <w:rsid w:val="00D408E9"/>
    <w:rsid w:val="00D409B3"/>
    <w:rsid w:val="00D41E2D"/>
    <w:rsid w:val="00D4287D"/>
    <w:rsid w:val="00D42957"/>
    <w:rsid w:val="00D4409E"/>
    <w:rsid w:val="00D47265"/>
    <w:rsid w:val="00D472EB"/>
    <w:rsid w:val="00D4793C"/>
    <w:rsid w:val="00D53F55"/>
    <w:rsid w:val="00D54679"/>
    <w:rsid w:val="00D550C4"/>
    <w:rsid w:val="00D55346"/>
    <w:rsid w:val="00D5668A"/>
    <w:rsid w:val="00D57066"/>
    <w:rsid w:val="00D60C5E"/>
    <w:rsid w:val="00D614CF"/>
    <w:rsid w:val="00D62723"/>
    <w:rsid w:val="00D63990"/>
    <w:rsid w:val="00D64632"/>
    <w:rsid w:val="00D64861"/>
    <w:rsid w:val="00D65068"/>
    <w:rsid w:val="00D65243"/>
    <w:rsid w:val="00D658A1"/>
    <w:rsid w:val="00D70F0E"/>
    <w:rsid w:val="00D7198C"/>
    <w:rsid w:val="00D71D4E"/>
    <w:rsid w:val="00D72E98"/>
    <w:rsid w:val="00D72F9A"/>
    <w:rsid w:val="00D73784"/>
    <w:rsid w:val="00D738F0"/>
    <w:rsid w:val="00D73B71"/>
    <w:rsid w:val="00D74810"/>
    <w:rsid w:val="00D74FD3"/>
    <w:rsid w:val="00D7577D"/>
    <w:rsid w:val="00D75CDC"/>
    <w:rsid w:val="00D7626C"/>
    <w:rsid w:val="00D81AB1"/>
    <w:rsid w:val="00D82CB3"/>
    <w:rsid w:val="00D82FC0"/>
    <w:rsid w:val="00D8322A"/>
    <w:rsid w:val="00D83611"/>
    <w:rsid w:val="00D83C17"/>
    <w:rsid w:val="00D83D00"/>
    <w:rsid w:val="00D84FFF"/>
    <w:rsid w:val="00D8510C"/>
    <w:rsid w:val="00D854DB"/>
    <w:rsid w:val="00D85885"/>
    <w:rsid w:val="00D85A93"/>
    <w:rsid w:val="00D866C9"/>
    <w:rsid w:val="00D870F1"/>
    <w:rsid w:val="00D8720F"/>
    <w:rsid w:val="00D87527"/>
    <w:rsid w:val="00D87652"/>
    <w:rsid w:val="00D9238F"/>
    <w:rsid w:val="00D92D08"/>
    <w:rsid w:val="00D9372E"/>
    <w:rsid w:val="00D9392E"/>
    <w:rsid w:val="00D947F0"/>
    <w:rsid w:val="00D949F1"/>
    <w:rsid w:val="00D95F73"/>
    <w:rsid w:val="00D963CC"/>
    <w:rsid w:val="00D96E40"/>
    <w:rsid w:val="00D9728D"/>
    <w:rsid w:val="00DA06B3"/>
    <w:rsid w:val="00DA0C4C"/>
    <w:rsid w:val="00DA0D61"/>
    <w:rsid w:val="00DA10CA"/>
    <w:rsid w:val="00DA1BEE"/>
    <w:rsid w:val="00DA3A4F"/>
    <w:rsid w:val="00DA42C0"/>
    <w:rsid w:val="00DA52A2"/>
    <w:rsid w:val="00DA61FD"/>
    <w:rsid w:val="00DA6E45"/>
    <w:rsid w:val="00DA7AD9"/>
    <w:rsid w:val="00DA7B56"/>
    <w:rsid w:val="00DA7E2F"/>
    <w:rsid w:val="00DB0C0B"/>
    <w:rsid w:val="00DB31E7"/>
    <w:rsid w:val="00DB3A66"/>
    <w:rsid w:val="00DB4240"/>
    <w:rsid w:val="00DB434E"/>
    <w:rsid w:val="00DB4BEF"/>
    <w:rsid w:val="00DB5DEE"/>
    <w:rsid w:val="00DB67EE"/>
    <w:rsid w:val="00DB692A"/>
    <w:rsid w:val="00DB78B2"/>
    <w:rsid w:val="00DC0236"/>
    <w:rsid w:val="00DC07E3"/>
    <w:rsid w:val="00DC122A"/>
    <w:rsid w:val="00DC1421"/>
    <w:rsid w:val="00DC230C"/>
    <w:rsid w:val="00DC2CE7"/>
    <w:rsid w:val="00DC301A"/>
    <w:rsid w:val="00DC385C"/>
    <w:rsid w:val="00DC3AAC"/>
    <w:rsid w:val="00DC4144"/>
    <w:rsid w:val="00DC6AEA"/>
    <w:rsid w:val="00DC7377"/>
    <w:rsid w:val="00DD04C0"/>
    <w:rsid w:val="00DD3C18"/>
    <w:rsid w:val="00DD3E96"/>
    <w:rsid w:val="00DD4849"/>
    <w:rsid w:val="00DD4CD3"/>
    <w:rsid w:val="00DD5439"/>
    <w:rsid w:val="00DD5940"/>
    <w:rsid w:val="00DD5E7B"/>
    <w:rsid w:val="00DE0D83"/>
    <w:rsid w:val="00DE0FC0"/>
    <w:rsid w:val="00DE224D"/>
    <w:rsid w:val="00DE2866"/>
    <w:rsid w:val="00DE3A31"/>
    <w:rsid w:val="00DE3AB5"/>
    <w:rsid w:val="00DE3ED4"/>
    <w:rsid w:val="00DE47A8"/>
    <w:rsid w:val="00DE52D7"/>
    <w:rsid w:val="00DE573B"/>
    <w:rsid w:val="00DE58ED"/>
    <w:rsid w:val="00DE761E"/>
    <w:rsid w:val="00DE7B59"/>
    <w:rsid w:val="00DE7E44"/>
    <w:rsid w:val="00DF0C88"/>
    <w:rsid w:val="00DF13A5"/>
    <w:rsid w:val="00DF13EF"/>
    <w:rsid w:val="00DF1C93"/>
    <w:rsid w:val="00DF1D7A"/>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6412"/>
    <w:rsid w:val="00E165DD"/>
    <w:rsid w:val="00E16988"/>
    <w:rsid w:val="00E17F3A"/>
    <w:rsid w:val="00E2069C"/>
    <w:rsid w:val="00E21867"/>
    <w:rsid w:val="00E21F52"/>
    <w:rsid w:val="00E221F3"/>
    <w:rsid w:val="00E227C3"/>
    <w:rsid w:val="00E22843"/>
    <w:rsid w:val="00E244F5"/>
    <w:rsid w:val="00E24C79"/>
    <w:rsid w:val="00E25E89"/>
    <w:rsid w:val="00E26881"/>
    <w:rsid w:val="00E26C1E"/>
    <w:rsid w:val="00E26DFE"/>
    <w:rsid w:val="00E2713B"/>
    <w:rsid w:val="00E314C5"/>
    <w:rsid w:val="00E31ABA"/>
    <w:rsid w:val="00E320C5"/>
    <w:rsid w:val="00E324FC"/>
    <w:rsid w:val="00E3289D"/>
    <w:rsid w:val="00E32DDF"/>
    <w:rsid w:val="00E33108"/>
    <w:rsid w:val="00E34706"/>
    <w:rsid w:val="00E35DA6"/>
    <w:rsid w:val="00E35EA3"/>
    <w:rsid w:val="00E37290"/>
    <w:rsid w:val="00E37AE3"/>
    <w:rsid w:val="00E42427"/>
    <w:rsid w:val="00E43ABE"/>
    <w:rsid w:val="00E44148"/>
    <w:rsid w:val="00E442D0"/>
    <w:rsid w:val="00E443E0"/>
    <w:rsid w:val="00E445BD"/>
    <w:rsid w:val="00E45562"/>
    <w:rsid w:val="00E4563C"/>
    <w:rsid w:val="00E46497"/>
    <w:rsid w:val="00E47A5F"/>
    <w:rsid w:val="00E507A5"/>
    <w:rsid w:val="00E51842"/>
    <w:rsid w:val="00E526C1"/>
    <w:rsid w:val="00E528D2"/>
    <w:rsid w:val="00E543E9"/>
    <w:rsid w:val="00E54E89"/>
    <w:rsid w:val="00E54F6E"/>
    <w:rsid w:val="00E556FC"/>
    <w:rsid w:val="00E55EB2"/>
    <w:rsid w:val="00E601CE"/>
    <w:rsid w:val="00E602CF"/>
    <w:rsid w:val="00E60719"/>
    <w:rsid w:val="00E60D65"/>
    <w:rsid w:val="00E61EE8"/>
    <w:rsid w:val="00E62441"/>
    <w:rsid w:val="00E63879"/>
    <w:rsid w:val="00E64036"/>
    <w:rsid w:val="00E64EF0"/>
    <w:rsid w:val="00E66EE6"/>
    <w:rsid w:val="00E71633"/>
    <w:rsid w:val="00E72152"/>
    <w:rsid w:val="00E72689"/>
    <w:rsid w:val="00E72CBD"/>
    <w:rsid w:val="00E730AA"/>
    <w:rsid w:val="00E73682"/>
    <w:rsid w:val="00E73A2E"/>
    <w:rsid w:val="00E74884"/>
    <w:rsid w:val="00E756EE"/>
    <w:rsid w:val="00E767B9"/>
    <w:rsid w:val="00E76F52"/>
    <w:rsid w:val="00E77951"/>
    <w:rsid w:val="00E815A9"/>
    <w:rsid w:val="00E828A5"/>
    <w:rsid w:val="00E82B54"/>
    <w:rsid w:val="00E83035"/>
    <w:rsid w:val="00E83095"/>
    <w:rsid w:val="00E838B2"/>
    <w:rsid w:val="00E84521"/>
    <w:rsid w:val="00E856B0"/>
    <w:rsid w:val="00E85D3F"/>
    <w:rsid w:val="00E867B1"/>
    <w:rsid w:val="00E86C2A"/>
    <w:rsid w:val="00E86CA1"/>
    <w:rsid w:val="00E87362"/>
    <w:rsid w:val="00E907B3"/>
    <w:rsid w:val="00E90A16"/>
    <w:rsid w:val="00E91E35"/>
    <w:rsid w:val="00E92212"/>
    <w:rsid w:val="00E931C5"/>
    <w:rsid w:val="00E937B5"/>
    <w:rsid w:val="00E93917"/>
    <w:rsid w:val="00E9442F"/>
    <w:rsid w:val="00E94E1B"/>
    <w:rsid w:val="00E969D2"/>
    <w:rsid w:val="00EA0CA1"/>
    <w:rsid w:val="00EA0DB8"/>
    <w:rsid w:val="00EA3249"/>
    <w:rsid w:val="00EA3C59"/>
    <w:rsid w:val="00EA5118"/>
    <w:rsid w:val="00EA7A8D"/>
    <w:rsid w:val="00EB08C0"/>
    <w:rsid w:val="00EB0DF0"/>
    <w:rsid w:val="00EB1A2C"/>
    <w:rsid w:val="00EB2B92"/>
    <w:rsid w:val="00EB3B26"/>
    <w:rsid w:val="00EB40DC"/>
    <w:rsid w:val="00EB53DE"/>
    <w:rsid w:val="00EB5A5B"/>
    <w:rsid w:val="00EB5EF2"/>
    <w:rsid w:val="00EB64A3"/>
    <w:rsid w:val="00EB67FD"/>
    <w:rsid w:val="00EB721C"/>
    <w:rsid w:val="00EB743F"/>
    <w:rsid w:val="00EC064C"/>
    <w:rsid w:val="00EC0BFA"/>
    <w:rsid w:val="00EC115D"/>
    <w:rsid w:val="00EC2222"/>
    <w:rsid w:val="00EC239D"/>
    <w:rsid w:val="00EC3328"/>
    <w:rsid w:val="00EC34A9"/>
    <w:rsid w:val="00EC3934"/>
    <w:rsid w:val="00EC3BEB"/>
    <w:rsid w:val="00EC3C4B"/>
    <w:rsid w:val="00EC4708"/>
    <w:rsid w:val="00EC483F"/>
    <w:rsid w:val="00EC7352"/>
    <w:rsid w:val="00EC7396"/>
    <w:rsid w:val="00ED007B"/>
    <w:rsid w:val="00ED11BD"/>
    <w:rsid w:val="00ED1395"/>
    <w:rsid w:val="00ED163A"/>
    <w:rsid w:val="00ED2270"/>
    <w:rsid w:val="00ED512E"/>
    <w:rsid w:val="00ED541F"/>
    <w:rsid w:val="00ED5AF4"/>
    <w:rsid w:val="00ED6252"/>
    <w:rsid w:val="00EE0293"/>
    <w:rsid w:val="00EE048D"/>
    <w:rsid w:val="00EE0ACB"/>
    <w:rsid w:val="00EE107C"/>
    <w:rsid w:val="00EE280E"/>
    <w:rsid w:val="00EE2B62"/>
    <w:rsid w:val="00EE3641"/>
    <w:rsid w:val="00EE3E9C"/>
    <w:rsid w:val="00EE4319"/>
    <w:rsid w:val="00EE43A8"/>
    <w:rsid w:val="00EE4D4C"/>
    <w:rsid w:val="00EE4FBE"/>
    <w:rsid w:val="00EF03E7"/>
    <w:rsid w:val="00EF0539"/>
    <w:rsid w:val="00EF1AD7"/>
    <w:rsid w:val="00EF2E2B"/>
    <w:rsid w:val="00EF34D2"/>
    <w:rsid w:val="00EF3C2F"/>
    <w:rsid w:val="00EF3EAB"/>
    <w:rsid w:val="00EF3F14"/>
    <w:rsid w:val="00EF4C26"/>
    <w:rsid w:val="00EF545E"/>
    <w:rsid w:val="00EF5CC0"/>
    <w:rsid w:val="00F005FA"/>
    <w:rsid w:val="00F0076A"/>
    <w:rsid w:val="00F0190C"/>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7C6"/>
    <w:rsid w:val="00F158B6"/>
    <w:rsid w:val="00F160E5"/>
    <w:rsid w:val="00F17FAE"/>
    <w:rsid w:val="00F21705"/>
    <w:rsid w:val="00F230A7"/>
    <w:rsid w:val="00F231FC"/>
    <w:rsid w:val="00F23AEF"/>
    <w:rsid w:val="00F25E84"/>
    <w:rsid w:val="00F268C6"/>
    <w:rsid w:val="00F2706D"/>
    <w:rsid w:val="00F27818"/>
    <w:rsid w:val="00F27ADB"/>
    <w:rsid w:val="00F3072D"/>
    <w:rsid w:val="00F31039"/>
    <w:rsid w:val="00F31178"/>
    <w:rsid w:val="00F31A7A"/>
    <w:rsid w:val="00F31D0B"/>
    <w:rsid w:val="00F32971"/>
    <w:rsid w:val="00F3400B"/>
    <w:rsid w:val="00F34563"/>
    <w:rsid w:val="00F3458B"/>
    <w:rsid w:val="00F34F61"/>
    <w:rsid w:val="00F3586F"/>
    <w:rsid w:val="00F35C44"/>
    <w:rsid w:val="00F36C7A"/>
    <w:rsid w:val="00F40C05"/>
    <w:rsid w:val="00F40E86"/>
    <w:rsid w:val="00F4175D"/>
    <w:rsid w:val="00F42168"/>
    <w:rsid w:val="00F425B3"/>
    <w:rsid w:val="00F42DF9"/>
    <w:rsid w:val="00F44223"/>
    <w:rsid w:val="00F44C78"/>
    <w:rsid w:val="00F452C0"/>
    <w:rsid w:val="00F459E6"/>
    <w:rsid w:val="00F46070"/>
    <w:rsid w:val="00F5309E"/>
    <w:rsid w:val="00F53C70"/>
    <w:rsid w:val="00F5433C"/>
    <w:rsid w:val="00F55856"/>
    <w:rsid w:val="00F55D7B"/>
    <w:rsid w:val="00F5630D"/>
    <w:rsid w:val="00F56BCA"/>
    <w:rsid w:val="00F60C62"/>
    <w:rsid w:val="00F63856"/>
    <w:rsid w:val="00F63F1D"/>
    <w:rsid w:val="00F640B8"/>
    <w:rsid w:val="00F645AF"/>
    <w:rsid w:val="00F64A45"/>
    <w:rsid w:val="00F64B7F"/>
    <w:rsid w:val="00F66BC9"/>
    <w:rsid w:val="00F66D1E"/>
    <w:rsid w:val="00F67946"/>
    <w:rsid w:val="00F67DE8"/>
    <w:rsid w:val="00F70082"/>
    <w:rsid w:val="00F706DA"/>
    <w:rsid w:val="00F7223B"/>
    <w:rsid w:val="00F7286D"/>
    <w:rsid w:val="00F72B99"/>
    <w:rsid w:val="00F72CCD"/>
    <w:rsid w:val="00F72E9F"/>
    <w:rsid w:val="00F739E9"/>
    <w:rsid w:val="00F73C2F"/>
    <w:rsid w:val="00F75FD0"/>
    <w:rsid w:val="00F76657"/>
    <w:rsid w:val="00F77BB6"/>
    <w:rsid w:val="00F81136"/>
    <w:rsid w:val="00F81620"/>
    <w:rsid w:val="00F82323"/>
    <w:rsid w:val="00F827AD"/>
    <w:rsid w:val="00F83E3B"/>
    <w:rsid w:val="00F84240"/>
    <w:rsid w:val="00F8429B"/>
    <w:rsid w:val="00F85237"/>
    <w:rsid w:val="00F85395"/>
    <w:rsid w:val="00F8564F"/>
    <w:rsid w:val="00F8587B"/>
    <w:rsid w:val="00F8749A"/>
    <w:rsid w:val="00F87DAE"/>
    <w:rsid w:val="00F87F9D"/>
    <w:rsid w:val="00F9000A"/>
    <w:rsid w:val="00F9002A"/>
    <w:rsid w:val="00F90CC8"/>
    <w:rsid w:val="00F91183"/>
    <w:rsid w:val="00F94E43"/>
    <w:rsid w:val="00F95F7E"/>
    <w:rsid w:val="00F97AFE"/>
    <w:rsid w:val="00FA0128"/>
    <w:rsid w:val="00FA1437"/>
    <w:rsid w:val="00FA14BA"/>
    <w:rsid w:val="00FA1786"/>
    <w:rsid w:val="00FA215F"/>
    <w:rsid w:val="00FA3191"/>
    <w:rsid w:val="00FA3B14"/>
    <w:rsid w:val="00FA4681"/>
    <w:rsid w:val="00FA596F"/>
    <w:rsid w:val="00FA5AE3"/>
    <w:rsid w:val="00FA5E1C"/>
    <w:rsid w:val="00FA602E"/>
    <w:rsid w:val="00FA69A5"/>
    <w:rsid w:val="00FA6BBE"/>
    <w:rsid w:val="00FA7073"/>
    <w:rsid w:val="00FA73DD"/>
    <w:rsid w:val="00FB13C2"/>
    <w:rsid w:val="00FB1521"/>
    <w:rsid w:val="00FB229D"/>
    <w:rsid w:val="00FB380D"/>
    <w:rsid w:val="00FB3C33"/>
    <w:rsid w:val="00FB3D6A"/>
    <w:rsid w:val="00FB4154"/>
    <w:rsid w:val="00FB462E"/>
    <w:rsid w:val="00FB50B4"/>
    <w:rsid w:val="00FB54FB"/>
    <w:rsid w:val="00FB76C5"/>
    <w:rsid w:val="00FB7DE4"/>
    <w:rsid w:val="00FC1BF7"/>
    <w:rsid w:val="00FC2414"/>
    <w:rsid w:val="00FC2479"/>
    <w:rsid w:val="00FC24A5"/>
    <w:rsid w:val="00FC2C4D"/>
    <w:rsid w:val="00FC2F2A"/>
    <w:rsid w:val="00FC44A1"/>
    <w:rsid w:val="00FC4DEB"/>
    <w:rsid w:val="00FC5770"/>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3A14"/>
    <w:rsid w:val="00FE4790"/>
    <w:rsid w:val="00FE49E3"/>
    <w:rsid w:val="00FE4E1B"/>
    <w:rsid w:val="00FE7078"/>
    <w:rsid w:val="00FE737F"/>
    <w:rsid w:val="00FE7904"/>
    <w:rsid w:val="00FE79C6"/>
    <w:rsid w:val="00FE7DA8"/>
    <w:rsid w:val="00FF0008"/>
    <w:rsid w:val="00FF0AD1"/>
    <w:rsid w:val="00FF107D"/>
    <w:rsid w:val="00FF1BC6"/>
    <w:rsid w:val="00FF2F56"/>
    <w:rsid w:val="00FF3373"/>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customStyle="1" w:styleId="Texto">
    <w:name w:val="Texto"/>
    <w:basedOn w:val="Normal"/>
    <w:rsid w:val="006019B7"/>
    <w:pPr>
      <w:spacing w:after="101" w:line="216" w:lineRule="atLeast"/>
      <w:ind w:firstLine="288"/>
      <w:jc w:val="both"/>
    </w:pPr>
    <w:rPr>
      <w:rFonts w:ascii="Arial" w:eastAsia="Times New Roman" w:hAnsi="Arial" w:cs="Arial"/>
      <w:sz w:val="18"/>
      <w:szCs w:val="18"/>
      <w:lang w:val="es-MX" w:eastAsia="es-MX"/>
    </w:rPr>
  </w:style>
  <w:style w:type="character" w:customStyle="1" w:styleId="k">
    <w:name w:val="k"/>
    <w:basedOn w:val="Fuentedeprrafopredeter"/>
    <w:rsid w:val="00A07526"/>
  </w:style>
  <w:style w:type="character" w:customStyle="1" w:styleId="h">
    <w:name w:val="h"/>
    <w:basedOn w:val="Fuentedeprrafopredeter"/>
    <w:rsid w:val="00A07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02596226">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381177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193690863">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1B9D7-0884-4D63-BDAE-55B30BC39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36</Pages>
  <Words>5867</Words>
  <Characters>32273</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4</cp:revision>
  <cp:lastPrinted>2019-01-21T23:42:00Z</cp:lastPrinted>
  <dcterms:created xsi:type="dcterms:W3CDTF">2020-07-17T21:59:00Z</dcterms:created>
  <dcterms:modified xsi:type="dcterms:W3CDTF">2020-10-19T02:27:00Z</dcterms:modified>
</cp:coreProperties>
</file>