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E2926" w14:textId="2CDC2BFF" w:rsidR="00FC64E3" w:rsidRPr="00184B42" w:rsidRDefault="00FC64E3" w:rsidP="00FC64E3">
      <w:pPr>
        <w:spacing w:before="100" w:beforeAutospacing="1" w:after="100" w:afterAutospacing="1" w:line="360" w:lineRule="auto"/>
        <w:jc w:val="both"/>
        <w:rPr>
          <w:rFonts w:ascii="Palatino Linotype" w:hAnsi="Palatino Linotype" w:cs="Arial"/>
        </w:rPr>
      </w:pPr>
      <w:r w:rsidRPr="00184B4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F71604">
        <w:rPr>
          <w:rFonts w:ascii="Palatino Linotype" w:hAnsi="Palatino Linotype" w:cs="Arial"/>
        </w:rPr>
        <w:t>nueve</w:t>
      </w:r>
      <w:r w:rsidR="005761F6">
        <w:rPr>
          <w:rFonts w:ascii="Palatino Linotype" w:hAnsi="Palatino Linotype" w:cs="Arial"/>
        </w:rPr>
        <w:t xml:space="preserve"> de diciembre </w:t>
      </w:r>
      <w:r w:rsidRPr="00184B42">
        <w:rPr>
          <w:rFonts w:ascii="Palatino Linotype" w:hAnsi="Palatino Linotype" w:cs="Arial"/>
        </w:rPr>
        <w:t>de dos mil veinte.</w:t>
      </w:r>
    </w:p>
    <w:p w14:paraId="1FCD6D59" w14:textId="79144C91" w:rsidR="00FC64E3" w:rsidRPr="00184B42" w:rsidRDefault="00FC64E3" w:rsidP="00FC64E3">
      <w:pPr>
        <w:spacing w:before="100" w:beforeAutospacing="1" w:after="100" w:afterAutospacing="1" w:line="360" w:lineRule="auto"/>
        <w:jc w:val="both"/>
        <w:rPr>
          <w:rFonts w:ascii="Palatino Linotype" w:hAnsi="Palatino Linotype"/>
          <w:b/>
        </w:rPr>
      </w:pPr>
      <w:r w:rsidRPr="00184B42">
        <w:rPr>
          <w:rFonts w:ascii="Palatino Linotype" w:hAnsi="Palatino Linotype"/>
        </w:rPr>
        <w:t xml:space="preserve">VISTO el expediente formado con motivo del recurso de revisión </w:t>
      </w:r>
      <w:r w:rsidR="00E109F0">
        <w:rPr>
          <w:rFonts w:ascii="Palatino Linotype" w:hAnsi="Palatino Linotype"/>
          <w:b/>
        </w:rPr>
        <w:t>04572</w:t>
      </w:r>
      <w:r w:rsidRPr="00184B42">
        <w:rPr>
          <w:rFonts w:ascii="Palatino Linotype" w:hAnsi="Palatino Linotype"/>
          <w:b/>
        </w:rPr>
        <w:t>/INFOEM/IP/RR/2020</w:t>
      </w:r>
      <w:r w:rsidRPr="00184B42">
        <w:rPr>
          <w:rFonts w:ascii="Palatino Linotype" w:hAnsi="Palatino Linotype"/>
        </w:rPr>
        <w:t xml:space="preserve">, interpuesto por </w:t>
      </w:r>
      <w:r w:rsidR="00E109F0">
        <w:rPr>
          <w:rFonts w:ascii="Palatino Linotype" w:hAnsi="Palatino Linotype"/>
        </w:rPr>
        <w:t>el</w:t>
      </w:r>
      <w:r>
        <w:rPr>
          <w:rFonts w:ascii="Palatino Linotype" w:hAnsi="Palatino Linotype"/>
        </w:rPr>
        <w:t xml:space="preserve"> </w:t>
      </w:r>
      <w:r w:rsidRPr="00E109F0">
        <w:rPr>
          <w:rFonts w:ascii="Palatino Linotype" w:hAnsi="Palatino Linotype"/>
        </w:rPr>
        <w:t>C</w:t>
      </w:r>
      <w:r w:rsidR="00E109F0">
        <w:rPr>
          <w:rFonts w:ascii="Palatino Linotype" w:hAnsi="Palatino Linotype"/>
          <w:b/>
        </w:rPr>
        <w:t xml:space="preserve">. </w:t>
      </w:r>
      <w:r w:rsidR="00B1362E">
        <w:rPr>
          <w:rFonts w:ascii="Palatino Linotype" w:hAnsi="Palatino Linotype"/>
          <w:b/>
        </w:rPr>
        <w:t>XXXXXXXXXXXXXXXXXX</w:t>
      </w:r>
      <w:r>
        <w:rPr>
          <w:rFonts w:ascii="Palatino Linotype" w:hAnsi="Palatino Linotype"/>
          <w:b/>
        </w:rPr>
        <w:t xml:space="preserve">, </w:t>
      </w:r>
      <w:r w:rsidRPr="00184B42">
        <w:rPr>
          <w:rFonts w:ascii="Palatino Linotype" w:hAnsi="Palatino Linotype"/>
        </w:rPr>
        <w:t xml:space="preserve">en lo sucesivo </w:t>
      </w:r>
      <w:r w:rsidR="00E109F0">
        <w:rPr>
          <w:rFonts w:ascii="Palatino Linotype" w:hAnsi="Palatino Linotype"/>
          <w:b/>
        </w:rPr>
        <w:t xml:space="preserve">EL </w:t>
      </w:r>
      <w:r w:rsidRPr="00184B42">
        <w:rPr>
          <w:rFonts w:ascii="Palatino Linotype" w:hAnsi="Palatino Linotype"/>
          <w:b/>
        </w:rPr>
        <w:t>RECURRENTE,</w:t>
      </w:r>
      <w:r w:rsidRPr="00184B42">
        <w:rPr>
          <w:rFonts w:ascii="Palatino Linotype" w:hAnsi="Palatino Linotype"/>
        </w:rPr>
        <w:t xml:space="preserve"> en contra de la respuesta de</w:t>
      </w:r>
      <w:r w:rsidR="00E109F0">
        <w:rPr>
          <w:rFonts w:ascii="Palatino Linotype" w:hAnsi="Palatino Linotype"/>
        </w:rPr>
        <w:t xml:space="preserve">l </w:t>
      </w:r>
      <w:r w:rsidR="00E109F0">
        <w:rPr>
          <w:rFonts w:ascii="Palatino Linotype" w:hAnsi="Palatino Linotype"/>
          <w:b/>
        </w:rPr>
        <w:t>Instituto de Salud del Estado de México</w:t>
      </w:r>
      <w:r>
        <w:rPr>
          <w:rFonts w:ascii="Palatino Linotype" w:hAnsi="Palatino Linotype"/>
          <w:b/>
        </w:rPr>
        <w:t xml:space="preserve">, </w:t>
      </w:r>
      <w:r w:rsidRPr="00184B42">
        <w:rPr>
          <w:rFonts w:ascii="Palatino Linotype" w:hAnsi="Palatino Linotype"/>
        </w:rPr>
        <w:t xml:space="preserve">en lo sucesivo </w:t>
      </w:r>
      <w:r w:rsidRPr="00184B42">
        <w:rPr>
          <w:rFonts w:ascii="Palatino Linotype" w:hAnsi="Palatino Linotype"/>
          <w:b/>
        </w:rPr>
        <w:t>EL SUJETO OBLIGADO</w:t>
      </w:r>
      <w:r w:rsidRPr="00184B42">
        <w:rPr>
          <w:rFonts w:ascii="Palatino Linotype" w:hAnsi="Palatino Linotype"/>
        </w:rPr>
        <w:t xml:space="preserve">, se procede a dictar la presente resolución con base en lo siguiente: </w:t>
      </w:r>
    </w:p>
    <w:p w14:paraId="26E8C14E" w14:textId="77777777" w:rsidR="00FC64E3" w:rsidRPr="00184B42" w:rsidRDefault="00FC64E3" w:rsidP="00FC64E3">
      <w:pPr>
        <w:jc w:val="center"/>
        <w:rPr>
          <w:rFonts w:ascii="Palatino Linotype" w:hAnsi="Palatino Linotype" w:cs="Arial"/>
          <w:b/>
          <w:bCs/>
          <w:spacing w:val="60"/>
          <w:sz w:val="28"/>
          <w:lang w:val="es-ES_tradnl"/>
        </w:rPr>
      </w:pPr>
      <w:r w:rsidRPr="00184B42">
        <w:rPr>
          <w:rFonts w:ascii="Palatino Linotype" w:hAnsi="Palatino Linotype" w:cs="Arial"/>
          <w:b/>
          <w:bCs/>
          <w:spacing w:val="60"/>
          <w:sz w:val="28"/>
          <w:lang w:val="es-ES_tradnl"/>
        </w:rPr>
        <w:t>RESULTANDO</w:t>
      </w:r>
    </w:p>
    <w:p w14:paraId="4A4C9C3C" w14:textId="77777777" w:rsidR="00FC64E3" w:rsidRPr="00184B42" w:rsidRDefault="00FC64E3" w:rsidP="00FC64E3">
      <w:pPr>
        <w:pStyle w:val="Prrafodelista"/>
        <w:spacing w:before="100" w:beforeAutospacing="1" w:after="100" w:afterAutospacing="1" w:line="360" w:lineRule="auto"/>
        <w:ind w:left="0"/>
        <w:jc w:val="both"/>
        <w:rPr>
          <w:rFonts w:ascii="Palatino Linotype" w:hAnsi="Palatino Linotype" w:cs="Arial"/>
        </w:rPr>
      </w:pPr>
      <w:r w:rsidRPr="00184B42">
        <w:rPr>
          <w:rFonts w:ascii="Palatino Linotype" w:hAnsi="Palatino Linotype" w:cs="Arial"/>
          <w:b/>
          <w:sz w:val="28"/>
          <w:szCs w:val="28"/>
        </w:rPr>
        <w:t xml:space="preserve">I. </w:t>
      </w:r>
      <w:r w:rsidRPr="00184B42">
        <w:rPr>
          <w:rFonts w:ascii="Palatino Linotype" w:hAnsi="Palatino Linotype"/>
        </w:rPr>
        <w:t xml:space="preserve">En fecha </w:t>
      </w:r>
      <w:r w:rsidR="00E109F0">
        <w:rPr>
          <w:rFonts w:ascii="Palatino Linotype" w:hAnsi="Palatino Linotype"/>
        </w:rPr>
        <w:t xml:space="preserve">veinticuatro de septiembre </w:t>
      </w:r>
      <w:r>
        <w:rPr>
          <w:rFonts w:ascii="Palatino Linotype" w:hAnsi="Palatino Linotype"/>
        </w:rPr>
        <w:t xml:space="preserve">de </w:t>
      </w:r>
      <w:r w:rsidRPr="00184B42">
        <w:rPr>
          <w:rFonts w:ascii="Palatino Linotype" w:hAnsi="Palatino Linotype"/>
        </w:rPr>
        <w:t xml:space="preserve">dos mil veinte, </w:t>
      </w:r>
      <w:r w:rsidR="00E109F0">
        <w:rPr>
          <w:rFonts w:ascii="Palatino Linotype" w:hAnsi="Palatino Linotype"/>
          <w:b/>
        </w:rPr>
        <w:t>EL</w:t>
      </w:r>
      <w:r w:rsidRPr="00184B42">
        <w:rPr>
          <w:rFonts w:ascii="Palatino Linotype" w:hAnsi="Palatino Linotype"/>
          <w:b/>
        </w:rPr>
        <w:t xml:space="preserve"> RECURRENTE</w:t>
      </w:r>
      <w:r w:rsidRPr="00184B42">
        <w:rPr>
          <w:rFonts w:ascii="Palatino Linotype" w:hAnsi="Palatino Linotype"/>
        </w:rPr>
        <w:t xml:space="preserve"> presentó a través del Sistema de </w:t>
      </w:r>
      <w:r w:rsidRPr="00184B42">
        <w:rPr>
          <w:rFonts w:ascii="Palatino Linotype" w:hAnsi="Palatino Linotype" w:cs="Arial"/>
        </w:rPr>
        <w:t>Acceso</w:t>
      </w:r>
      <w:r w:rsidRPr="00184B42">
        <w:rPr>
          <w:rFonts w:ascii="Palatino Linotype" w:hAnsi="Palatino Linotype"/>
        </w:rPr>
        <w:t xml:space="preserve"> a la Información Mexiquense, en lo subsecuente </w:t>
      </w:r>
      <w:r w:rsidRPr="00184B42">
        <w:rPr>
          <w:rFonts w:ascii="Palatino Linotype" w:hAnsi="Palatino Linotype"/>
          <w:b/>
        </w:rPr>
        <w:t>EL SAIMEX</w:t>
      </w:r>
      <w:r w:rsidRPr="00184B42">
        <w:rPr>
          <w:rFonts w:ascii="Palatino Linotype" w:hAnsi="Palatino Linotype"/>
        </w:rPr>
        <w:t xml:space="preserve">, ante </w:t>
      </w:r>
      <w:r w:rsidRPr="00184B42">
        <w:rPr>
          <w:rFonts w:ascii="Palatino Linotype" w:hAnsi="Palatino Linotype"/>
          <w:b/>
        </w:rPr>
        <w:t>EL SUJETO OBLIGADO</w:t>
      </w:r>
      <w:r w:rsidRPr="00184B42">
        <w:rPr>
          <w:rFonts w:ascii="Palatino Linotype" w:hAnsi="Palatino Linotype"/>
        </w:rPr>
        <w:t>, la solicitud de acceso a la información pública, a la que se le asignó el número de expediente</w:t>
      </w:r>
      <w:r>
        <w:rPr>
          <w:rFonts w:ascii="Palatino Linotype" w:hAnsi="Palatino Linotype"/>
        </w:rPr>
        <w:t xml:space="preserve"> </w:t>
      </w:r>
      <w:r w:rsidR="00E109F0" w:rsidRPr="00E109F0">
        <w:rPr>
          <w:rFonts w:ascii="Palatino Linotype" w:hAnsi="Palatino Linotype"/>
          <w:b/>
          <w:bCs/>
        </w:rPr>
        <w:t>00532/ISEM/IP/2020</w:t>
      </w:r>
      <w:r w:rsidRPr="00184B42">
        <w:rPr>
          <w:rFonts w:ascii="Palatino Linotype" w:hAnsi="Palatino Linotype"/>
        </w:rPr>
        <w:t>, mediante la cual solicitó:</w:t>
      </w:r>
    </w:p>
    <w:p w14:paraId="78128DE6" w14:textId="77777777" w:rsidR="00FC64E3" w:rsidRPr="00F14045" w:rsidRDefault="00FC64E3" w:rsidP="00FC64E3">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E109F0" w:rsidRPr="00E109F0">
        <w:rPr>
          <w:rFonts w:ascii="Palatino Linotype" w:hAnsi="Palatino Linotype"/>
          <w:i/>
          <w:color w:val="000000"/>
          <w:sz w:val="22"/>
          <w:szCs w:val="22"/>
        </w:rPr>
        <w:t>EL NOMBRE COMPLETO DEL PERSONAL, O DE LAS PERSONAS O NOMINA O LISTA DE LOS EMPLEADOS O PERSONAL DE BASE, CONFIANZA Y MANDOS MEDIOS Y SUPERIORES QUE EL INSTITUTO DE SALUD DEL ESTADO DE MÉXICO ASIGNO EL PAGO DEL BONO COVID DE CADA UNO DE LOS HOSPITALES</w:t>
      </w:r>
      <w:bookmarkStart w:id="0" w:name="_GoBack"/>
      <w:bookmarkEnd w:id="0"/>
      <w:r w:rsidR="00E109F0" w:rsidRPr="00E109F0">
        <w:rPr>
          <w:rFonts w:ascii="Palatino Linotype" w:hAnsi="Palatino Linotype"/>
          <w:i/>
          <w:color w:val="000000"/>
          <w:sz w:val="22"/>
          <w:szCs w:val="22"/>
        </w:rPr>
        <w:t xml:space="preserve"> SIGUIENTES: DR. GUSTAVO BAZ PRADA , HOSPITAL LA PERLA NEZAHUALCOYOTL ,HOSPITAL MATERNO INFANTIL MIGUEL HIDALGO Y COSTILLA LOS REYES LA PAZ , ASI COMO EL MONTO O CANTIDAD AUTOIZADA POR PERSONA,TRABAJADOR O EMPLEADO DE ESOS HOSPITALES SEÑALADOS.</w:t>
      </w:r>
      <w:r>
        <w:rPr>
          <w:rFonts w:ascii="Palatino Linotype" w:hAnsi="Palatino Linotype"/>
          <w:i/>
          <w:color w:val="000000"/>
          <w:sz w:val="22"/>
          <w:szCs w:val="22"/>
        </w:rPr>
        <w:t>.” (Sic)</w:t>
      </w:r>
    </w:p>
    <w:p w14:paraId="7ADAA42A" w14:textId="77777777" w:rsidR="00FC64E3" w:rsidRPr="00184B42" w:rsidRDefault="00FC64E3" w:rsidP="00FC64E3">
      <w:pPr>
        <w:spacing w:before="100" w:beforeAutospacing="1" w:after="100" w:afterAutospacing="1" w:line="360" w:lineRule="auto"/>
        <w:jc w:val="both"/>
        <w:rPr>
          <w:rFonts w:ascii="Palatino Linotype" w:hAnsi="Palatino Linotype" w:cs="Arial"/>
        </w:rPr>
      </w:pPr>
      <w:r w:rsidRPr="00184B42">
        <w:rPr>
          <w:rFonts w:ascii="Palatino Linotype" w:hAnsi="Palatino Linotype" w:cs="Arial"/>
          <w:b/>
        </w:rPr>
        <w:t>MODALIDAD DE ENTREGA:</w:t>
      </w:r>
      <w:r w:rsidRPr="00184B42">
        <w:rPr>
          <w:rFonts w:ascii="Palatino Linotype" w:hAnsi="Palatino Linotype" w:cs="Arial"/>
        </w:rPr>
        <w:t xml:space="preserve"> Vía </w:t>
      </w:r>
      <w:r w:rsidRPr="00184B42">
        <w:rPr>
          <w:rFonts w:ascii="Palatino Linotype" w:hAnsi="Palatino Linotype" w:cs="Arial"/>
          <w:b/>
        </w:rPr>
        <w:t>SAIMEX</w:t>
      </w:r>
      <w:r w:rsidRPr="00184B42">
        <w:rPr>
          <w:rFonts w:ascii="Palatino Linotype" w:hAnsi="Palatino Linotype" w:cs="Arial"/>
        </w:rPr>
        <w:t>.</w:t>
      </w:r>
    </w:p>
    <w:p w14:paraId="30D8E9F4" w14:textId="77777777" w:rsidR="00EA5AD3" w:rsidRDefault="00FC64E3" w:rsidP="00FC64E3">
      <w:pPr>
        <w:pStyle w:val="Prrafodelista"/>
        <w:spacing w:before="240" w:after="240" w:line="360" w:lineRule="auto"/>
        <w:ind w:left="0"/>
        <w:jc w:val="both"/>
        <w:rPr>
          <w:rFonts w:ascii="Palatino Linotype" w:hAnsi="Palatino Linotype" w:cs="Arial"/>
        </w:rPr>
      </w:pPr>
      <w:r w:rsidRPr="00184B42">
        <w:rPr>
          <w:rFonts w:ascii="Palatino Linotype" w:hAnsi="Palatino Linotype" w:cs="Arial"/>
          <w:b/>
          <w:sz w:val="28"/>
          <w:szCs w:val="28"/>
        </w:rPr>
        <w:lastRenderedPageBreak/>
        <w:t>II.</w:t>
      </w:r>
      <w:r w:rsidRPr="00184B42">
        <w:rPr>
          <w:rFonts w:ascii="Palatino Linotype" w:hAnsi="Palatino Linotype" w:cs="Arial"/>
        </w:rPr>
        <w:t xml:space="preserve"> </w:t>
      </w:r>
      <w:r w:rsidR="00EA5AD3" w:rsidRPr="0006737F">
        <w:rPr>
          <w:rFonts w:ascii="Palatino Linotype" w:hAnsi="Palatino Linotype" w:cs="Arial"/>
          <w:color w:val="000000" w:themeColor="text1"/>
        </w:rPr>
        <w:t>En cumplimiento al artículo 162 de la Ley de Transparencia y Acceso a la Información Pública del Est</w:t>
      </w:r>
      <w:r w:rsidR="00EA5AD3">
        <w:rPr>
          <w:rFonts w:ascii="Palatino Linotype" w:hAnsi="Palatino Linotype" w:cs="Arial"/>
          <w:color w:val="000000" w:themeColor="text1"/>
        </w:rPr>
        <w:t xml:space="preserve">ado de México y Municipios, el veintinueve de septiembre de dos mil veinte, </w:t>
      </w:r>
      <w:r w:rsidR="00EA5AD3" w:rsidRPr="0006737F">
        <w:rPr>
          <w:rFonts w:ascii="Palatino Linotype" w:hAnsi="Palatino Linotype" w:cs="Arial"/>
          <w:color w:val="000000" w:themeColor="text1"/>
        </w:rPr>
        <w:t>l</w:t>
      </w:r>
      <w:r w:rsidR="00EA5AD3">
        <w:rPr>
          <w:rFonts w:ascii="Palatino Linotype" w:hAnsi="Palatino Linotype" w:cs="Arial"/>
          <w:color w:val="000000" w:themeColor="text1"/>
        </w:rPr>
        <w:t>a</w:t>
      </w:r>
      <w:r w:rsidR="00EA5AD3" w:rsidRPr="0006737F">
        <w:rPr>
          <w:rFonts w:ascii="Palatino Linotype" w:hAnsi="Palatino Linotype" w:cs="Arial"/>
          <w:color w:val="000000" w:themeColor="text1"/>
        </w:rPr>
        <w:t xml:space="preserve"> Titular de la Unidad de Transparencia del </w:t>
      </w:r>
      <w:r w:rsidR="00EA5AD3" w:rsidRPr="0006737F">
        <w:rPr>
          <w:rFonts w:ascii="Palatino Linotype" w:hAnsi="Palatino Linotype" w:cs="Arial"/>
          <w:b/>
          <w:color w:val="000000" w:themeColor="text1"/>
        </w:rPr>
        <w:t>SUJETO OBLIGADO</w:t>
      </w:r>
      <w:r w:rsidR="00EA5AD3" w:rsidRPr="0006737F">
        <w:rPr>
          <w:rFonts w:ascii="Palatino Linotype" w:hAnsi="Palatino Linotype" w:cs="Arial"/>
          <w:color w:val="000000" w:themeColor="text1"/>
        </w:rPr>
        <w:t xml:space="preserve">, </w:t>
      </w:r>
      <w:r w:rsidR="00EA5AD3" w:rsidRPr="0006737F">
        <w:rPr>
          <w:rFonts w:ascii="Palatino Linotype" w:hAnsi="Palatino Linotype"/>
          <w:bCs/>
          <w:color w:val="000000" w:themeColor="text1"/>
        </w:rPr>
        <w:t xml:space="preserve">turnó </w:t>
      </w:r>
      <w:r w:rsidR="00EA5AD3">
        <w:rPr>
          <w:rFonts w:ascii="Palatino Linotype" w:hAnsi="Palatino Linotype"/>
          <w:bCs/>
          <w:color w:val="000000" w:themeColor="text1"/>
        </w:rPr>
        <w:t>los requerimientos de información a los Servidores Públicos Habilitados</w:t>
      </w:r>
      <w:r w:rsidR="00EA5AD3" w:rsidRPr="0006737F">
        <w:rPr>
          <w:rFonts w:ascii="Palatino Linotype" w:hAnsi="Palatino Linotype"/>
          <w:bCs/>
          <w:color w:val="000000" w:themeColor="text1"/>
        </w:rPr>
        <w:t xml:space="preserve"> </w:t>
      </w:r>
      <w:r w:rsidR="00EA5AD3">
        <w:rPr>
          <w:rFonts w:ascii="Palatino Linotype" w:hAnsi="Palatino Linotype"/>
          <w:bCs/>
          <w:color w:val="000000" w:themeColor="text1"/>
        </w:rPr>
        <w:t>que estimó competentes</w:t>
      </w:r>
      <w:r w:rsidR="00EA5AD3" w:rsidRPr="0006737F">
        <w:rPr>
          <w:rFonts w:ascii="Palatino Linotype" w:hAnsi="Palatino Linotype"/>
          <w:bCs/>
          <w:color w:val="000000" w:themeColor="text1"/>
        </w:rPr>
        <w:t xml:space="preserve">, </w:t>
      </w:r>
      <w:r w:rsidR="00EA5AD3">
        <w:rPr>
          <w:rFonts w:ascii="Palatino Linotype" w:hAnsi="Palatino Linotype" w:cs="Arial"/>
          <w:color w:val="000000" w:themeColor="text1"/>
        </w:rPr>
        <w:t xml:space="preserve">a efecto de que realizarán </w:t>
      </w:r>
      <w:r w:rsidR="00EA5AD3" w:rsidRPr="0006737F">
        <w:rPr>
          <w:rFonts w:ascii="Palatino Linotype" w:hAnsi="Palatino Linotype" w:cs="Arial"/>
          <w:color w:val="000000" w:themeColor="text1"/>
        </w:rPr>
        <w:t>la búsqueda y localización de la información</w:t>
      </w:r>
      <w:r w:rsidR="00EA5AD3">
        <w:rPr>
          <w:rFonts w:ascii="Palatino Linotype" w:hAnsi="Palatino Linotype" w:cs="Arial"/>
          <w:color w:val="000000" w:themeColor="text1"/>
        </w:rPr>
        <w:t>;</w:t>
      </w:r>
      <w:r w:rsidR="00EA5AD3" w:rsidRPr="0006737F">
        <w:rPr>
          <w:rFonts w:ascii="Palatino Linotype" w:hAnsi="Palatino Linotype" w:cs="Arial"/>
          <w:color w:val="000000" w:themeColor="text1"/>
        </w:rPr>
        <w:t xml:space="preserve"> tal como se desprende a continuación:</w:t>
      </w:r>
    </w:p>
    <w:p w14:paraId="0C93F183" w14:textId="77777777" w:rsidR="00EA5AD3" w:rsidRDefault="00EA5AD3" w:rsidP="00EA5AD3">
      <w:pPr>
        <w:pStyle w:val="Prrafodelista"/>
        <w:spacing w:before="240" w:after="240" w:line="360" w:lineRule="auto"/>
        <w:ind w:left="0"/>
        <w:jc w:val="center"/>
        <w:rPr>
          <w:rFonts w:ascii="Palatino Linotype" w:hAnsi="Palatino Linotype" w:cs="Arial"/>
        </w:rPr>
      </w:pPr>
      <w:r>
        <w:rPr>
          <w:noProof/>
          <w:lang w:eastAsia="es-MX"/>
        </w:rPr>
        <w:drawing>
          <wp:inline distT="0" distB="0" distL="0" distR="0" wp14:anchorId="268C79C9" wp14:editId="4FFE8AF6">
            <wp:extent cx="5619750" cy="1257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69" t="40171" r="9769" b="44814"/>
                    <a:stretch/>
                  </pic:blipFill>
                  <pic:spPr bwMode="auto">
                    <a:xfrm>
                      <a:off x="0" y="0"/>
                      <a:ext cx="5624972" cy="12584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A4E717" w14:textId="77777777" w:rsidR="00FC64E3" w:rsidRDefault="00EA5AD3" w:rsidP="00FC64E3">
      <w:pPr>
        <w:pStyle w:val="Prrafodelista"/>
        <w:spacing w:before="240" w:after="240" w:line="360" w:lineRule="auto"/>
        <w:ind w:left="0"/>
        <w:jc w:val="both"/>
        <w:rPr>
          <w:rFonts w:ascii="Palatino Linotype" w:hAnsi="Palatino Linotype" w:cs="Arial"/>
          <w:lang w:val="es-ES_tradnl"/>
        </w:rPr>
      </w:pPr>
      <w:r w:rsidRPr="00EA5AD3">
        <w:rPr>
          <w:rFonts w:ascii="Palatino Linotype" w:hAnsi="Palatino Linotype" w:cs="Arial"/>
          <w:b/>
          <w:sz w:val="28"/>
          <w:szCs w:val="28"/>
        </w:rPr>
        <w:t>III.</w:t>
      </w:r>
      <w:r>
        <w:rPr>
          <w:rFonts w:ascii="Palatino Linotype" w:hAnsi="Palatino Linotype" w:cs="Arial"/>
        </w:rPr>
        <w:t xml:space="preserve"> </w:t>
      </w:r>
      <w:r w:rsidR="00FC64E3" w:rsidRPr="00184B42">
        <w:rPr>
          <w:rFonts w:ascii="Palatino Linotype" w:hAnsi="Palatino Linotype" w:cs="Arial"/>
        </w:rPr>
        <w:t xml:space="preserve">De las </w:t>
      </w:r>
      <w:r w:rsidR="00FC64E3" w:rsidRPr="00184B42">
        <w:rPr>
          <w:rFonts w:ascii="Palatino Linotype" w:hAnsi="Palatino Linotype" w:cs="Arial"/>
          <w:lang w:val="es-ES_tradnl"/>
        </w:rPr>
        <w:t xml:space="preserve">constancias que obran en </w:t>
      </w:r>
      <w:r w:rsidR="00FC64E3" w:rsidRPr="00184B42">
        <w:rPr>
          <w:rFonts w:ascii="Palatino Linotype" w:hAnsi="Palatino Linotype" w:cs="Arial"/>
          <w:b/>
          <w:lang w:val="es-ES_tradnl"/>
        </w:rPr>
        <w:t>EL</w:t>
      </w:r>
      <w:r w:rsidR="00FC64E3" w:rsidRPr="00184B42">
        <w:rPr>
          <w:rFonts w:ascii="Palatino Linotype" w:hAnsi="Palatino Linotype" w:cs="Arial"/>
          <w:lang w:val="es-ES_tradnl"/>
        </w:rPr>
        <w:t xml:space="preserve"> </w:t>
      </w:r>
      <w:r w:rsidR="00FC64E3" w:rsidRPr="00184B42">
        <w:rPr>
          <w:rFonts w:ascii="Palatino Linotype" w:hAnsi="Palatino Linotype" w:cs="Arial"/>
          <w:b/>
          <w:lang w:val="es-ES_tradnl"/>
        </w:rPr>
        <w:t>SAIMEX</w:t>
      </w:r>
      <w:r w:rsidR="00FC64E3" w:rsidRPr="00184B42">
        <w:rPr>
          <w:rFonts w:ascii="Palatino Linotype" w:hAnsi="Palatino Linotype" w:cs="Arial"/>
          <w:lang w:val="es-ES_tradnl"/>
        </w:rPr>
        <w:t xml:space="preserve">, se desprende que el </w:t>
      </w:r>
      <w:r>
        <w:rPr>
          <w:rFonts w:ascii="Palatino Linotype" w:hAnsi="Palatino Linotype" w:cs="Arial"/>
          <w:lang w:val="es-ES_tradnl"/>
        </w:rPr>
        <w:t>quince de octubre d</w:t>
      </w:r>
      <w:r w:rsidR="00FC64E3" w:rsidRPr="00184B42">
        <w:rPr>
          <w:rFonts w:ascii="Palatino Linotype" w:hAnsi="Palatino Linotype" w:cs="Arial"/>
          <w:lang w:val="es-ES_tradnl"/>
        </w:rPr>
        <w:t>e dos mil veinte,</w:t>
      </w:r>
      <w:r w:rsidR="00FC64E3" w:rsidRPr="00184B42">
        <w:rPr>
          <w:rFonts w:ascii="Palatino Linotype" w:hAnsi="Palatino Linotype" w:cs="Arial"/>
          <w:b/>
          <w:lang w:val="es-ES_tradnl"/>
        </w:rPr>
        <w:t xml:space="preserve"> EL SUJETO OBLIGADO</w:t>
      </w:r>
      <w:r w:rsidR="00FC64E3" w:rsidRPr="00184B42">
        <w:rPr>
          <w:rFonts w:ascii="Palatino Linotype" w:hAnsi="Palatino Linotype" w:cs="Arial"/>
          <w:lang w:val="es-ES_tradnl"/>
        </w:rPr>
        <w:t xml:space="preserve"> dio respuesta a la solicitud de acceso a la información </w:t>
      </w:r>
      <w:r>
        <w:rPr>
          <w:rFonts w:ascii="Palatino Linotype" w:hAnsi="Palatino Linotype" w:cs="Arial"/>
          <w:lang w:val="es-ES_tradnl"/>
        </w:rPr>
        <w:t>adjuntando los archivos electrónicos que se describen a continuación:</w:t>
      </w:r>
    </w:p>
    <w:p w14:paraId="2B420F2F" w14:textId="77777777" w:rsidR="00EA5AD3" w:rsidRPr="00EA5AD3" w:rsidRDefault="00F71604" w:rsidP="00EA5AD3">
      <w:pPr>
        <w:pStyle w:val="Prrafodelista"/>
        <w:numPr>
          <w:ilvl w:val="0"/>
          <w:numId w:val="3"/>
        </w:numPr>
        <w:spacing w:before="240" w:after="240" w:line="360" w:lineRule="auto"/>
        <w:jc w:val="both"/>
        <w:rPr>
          <w:rFonts w:ascii="Palatino Linotype" w:hAnsi="Palatino Linotype" w:cs="Arial"/>
          <w:b/>
          <w:lang w:val="es-ES_tradnl"/>
        </w:rPr>
      </w:pPr>
      <w:hyperlink r:id="rId8" w:tgtFrame="_blank" w:history="1">
        <w:r w:rsidR="00EA5AD3" w:rsidRPr="00EA5AD3">
          <w:rPr>
            <w:rFonts w:ascii="Palatino Linotype" w:hAnsi="Palatino Linotype"/>
            <w:b/>
            <w:lang w:val="es-ES_tradnl"/>
          </w:rPr>
          <w:t>532.rar</w:t>
        </w:r>
      </w:hyperlink>
      <w:r w:rsidR="00EA5AD3">
        <w:rPr>
          <w:rFonts w:ascii="Palatino Linotype" w:hAnsi="Palatino Linotype" w:cs="Arial"/>
          <w:b/>
          <w:lang w:val="es-ES_tradnl"/>
        </w:rPr>
        <w:t xml:space="preserve">: </w:t>
      </w:r>
      <w:r w:rsidR="00EA5AD3">
        <w:rPr>
          <w:rFonts w:ascii="Palatino Linotype" w:hAnsi="Palatino Linotype" w:cs="Arial"/>
          <w:lang w:val="es-ES_tradnl"/>
        </w:rPr>
        <w:t xml:space="preserve">contiene tres archivos en formato PDF mismos que contienen las respuestas otorgadas por los Directores Generales de los Hospitales referidos en la solicitud de información. </w:t>
      </w:r>
    </w:p>
    <w:p w14:paraId="204D4FE6" w14:textId="77777777" w:rsidR="00EA5AD3" w:rsidRPr="00EA5AD3" w:rsidRDefault="00F71604" w:rsidP="00EA5AD3">
      <w:pPr>
        <w:pStyle w:val="Prrafodelista"/>
        <w:numPr>
          <w:ilvl w:val="0"/>
          <w:numId w:val="3"/>
        </w:numPr>
        <w:spacing w:before="240" w:after="240" w:line="360" w:lineRule="auto"/>
        <w:jc w:val="both"/>
        <w:rPr>
          <w:rFonts w:ascii="Palatino Linotype" w:hAnsi="Palatino Linotype" w:cs="Arial"/>
          <w:b/>
          <w:lang w:val="es-ES_tradnl"/>
        </w:rPr>
      </w:pPr>
      <w:hyperlink r:id="rId9" w:tgtFrame="_blank" w:history="1">
        <w:r w:rsidR="00EA5AD3" w:rsidRPr="00EA5AD3">
          <w:rPr>
            <w:rFonts w:ascii="Palatino Linotype" w:hAnsi="Palatino Linotype"/>
            <w:b/>
            <w:lang w:val="es-ES_tradnl"/>
          </w:rPr>
          <w:t>SAIMEX 00532 IP.docx</w:t>
        </w:r>
      </w:hyperlink>
      <w:r w:rsidR="00EA5AD3">
        <w:rPr>
          <w:rFonts w:ascii="Palatino Linotype" w:hAnsi="Palatino Linotype" w:cs="Arial"/>
          <w:b/>
          <w:lang w:val="es-ES_tradnl"/>
        </w:rPr>
        <w:t xml:space="preserve">: </w:t>
      </w:r>
      <w:r w:rsidR="00EA5AD3">
        <w:rPr>
          <w:rFonts w:ascii="Palatino Linotype" w:hAnsi="Palatino Linotype" w:cs="Arial"/>
          <w:lang w:val="es-ES_tradnl"/>
        </w:rPr>
        <w:t>contiene un escrito mediante el cual se informó al particular que en la carpeta comprimida se encontraba la respuesta a la solicitud de información.</w:t>
      </w:r>
    </w:p>
    <w:p w14:paraId="50FEEB84" w14:textId="77777777" w:rsidR="00FC64E3" w:rsidRPr="00184B42" w:rsidRDefault="00EA5AD3" w:rsidP="00FC64E3">
      <w:pPr>
        <w:pStyle w:val="Prrafodelista"/>
        <w:spacing w:line="360" w:lineRule="auto"/>
        <w:ind w:left="0"/>
        <w:jc w:val="both"/>
        <w:rPr>
          <w:rFonts w:ascii="Palatino Linotype" w:hAnsi="Palatino Linotype"/>
          <w:b/>
        </w:rPr>
      </w:pPr>
      <w:r>
        <w:rPr>
          <w:rFonts w:ascii="Palatino Linotype" w:hAnsi="Palatino Linotype"/>
          <w:b/>
          <w:sz w:val="28"/>
          <w:szCs w:val="28"/>
        </w:rPr>
        <w:lastRenderedPageBreak/>
        <w:t>IV</w:t>
      </w:r>
      <w:r w:rsidR="00FC64E3" w:rsidRPr="00184B42">
        <w:rPr>
          <w:rFonts w:ascii="Palatino Linotype" w:hAnsi="Palatino Linotype"/>
          <w:b/>
          <w:sz w:val="28"/>
          <w:szCs w:val="28"/>
        </w:rPr>
        <w:t>.</w:t>
      </w:r>
      <w:r w:rsidR="00FC64E3" w:rsidRPr="00184B42">
        <w:rPr>
          <w:rFonts w:ascii="Palatino Linotype" w:hAnsi="Palatino Linotype"/>
        </w:rPr>
        <w:t xml:space="preserve"> Inconforme con la </w:t>
      </w:r>
      <w:r w:rsidR="00FC64E3" w:rsidRPr="00184B42">
        <w:rPr>
          <w:rFonts w:ascii="Palatino Linotype" w:hAnsi="Palatino Linotype" w:cs="Arial"/>
        </w:rPr>
        <w:t xml:space="preserve">respuesta, el </w:t>
      </w:r>
      <w:r>
        <w:rPr>
          <w:rFonts w:ascii="Palatino Linotype" w:hAnsi="Palatino Linotype" w:cs="Arial"/>
        </w:rPr>
        <w:t xml:space="preserve">diecinueve de octubre </w:t>
      </w:r>
      <w:r w:rsidR="00FC64E3" w:rsidRPr="00184B42">
        <w:rPr>
          <w:rFonts w:ascii="Palatino Linotype" w:hAnsi="Palatino Linotype" w:cs="Arial"/>
        </w:rPr>
        <w:t>del dos mil veinte</w:t>
      </w:r>
      <w:r w:rsidR="00FC64E3">
        <w:rPr>
          <w:rFonts w:ascii="Palatino Linotype" w:hAnsi="Palatino Linotype" w:cs="Arial"/>
        </w:rPr>
        <w:t xml:space="preserve">, </w:t>
      </w:r>
      <w:r>
        <w:rPr>
          <w:rFonts w:ascii="Palatino Linotype" w:hAnsi="Palatino Linotype"/>
          <w:b/>
        </w:rPr>
        <w:t>EL</w:t>
      </w:r>
      <w:r w:rsidR="00FC64E3" w:rsidRPr="00184B42">
        <w:rPr>
          <w:rFonts w:ascii="Palatino Linotype" w:hAnsi="Palatino Linotype"/>
          <w:b/>
        </w:rPr>
        <w:t xml:space="preserve"> RECURRENTE</w:t>
      </w:r>
      <w:r w:rsidR="00FC64E3" w:rsidRPr="00184B42">
        <w:rPr>
          <w:rFonts w:ascii="Palatino Linotype" w:hAnsi="Palatino Linotype"/>
        </w:rPr>
        <w:t xml:space="preserve"> interpuso el recurso de revisión objeto del presente estudio, </w:t>
      </w:r>
      <w:r w:rsidR="00FC64E3" w:rsidRPr="00184B42">
        <w:rPr>
          <w:rFonts w:ascii="Palatino Linotype" w:hAnsi="Palatino Linotype" w:cs="Arial"/>
        </w:rPr>
        <w:t>al que se</w:t>
      </w:r>
      <w:r w:rsidR="00FC64E3" w:rsidRPr="00184B42">
        <w:rPr>
          <w:rFonts w:ascii="Palatino Linotype" w:hAnsi="Palatino Linotype"/>
        </w:rPr>
        <w:t xml:space="preserve"> le asignó el número de expediente</w:t>
      </w:r>
      <w:r w:rsidR="00FC64E3">
        <w:rPr>
          <w:rFonts w:ascii="Palatino Linotype" w:hAnsi="Palatino Linotype"/>
        </w:rPr>
        <w:t xml:space="preserve"> al rubro indicado</w:t>
      </w:r>
      <w:r w:rsidR="00FC64E3" w:rsidRPr="00184B42">
        <w:rPr>
          <w:rFonts w:ascii="Palatino Linotype" w:hAnsi="Palatino Linotype" w:cs="Arial"/>
        </w:rPr>
        <w:t>, en el que señaló como acto impugnado lo siguiente:</w:t>
      </w:r>
    </w:p>
    <w:p w14:paraId="5E9E134C" w14:textId="77777777" w:rsidR="00FC64E3" w:rsidRPr="00F14045" w:rsidRDefault="00FC64E3" w:rsidP="00FC64E3">
      <w:pPr>
        <w:pStyle w:val="Prrafodelista"/>
        <w:ind w:left="851" w:right="899"/>
        <w:jc w:val="both"/>
        <w:rPr>
          <w:rFonts w:ascii="Palatino Linotype" w:hAnsi="Palatino Linotype" w:cs="Arial"/>
          <w:i/>
          <w:sz w:val="22"/>
          <w:szCs w:val="22"/>
          <w:lang w:val="es-ES_tradnl"/>
        </w:rPr>
      </w:pPr>
      <w:r>
        <w:rPr>
          <w:rFonts w:ascii="Palatino Linotype" w:hAnsi="Palatino Linotype" w:cs="Arial"/>
          <w:i/>
          <w:sz w:val="22"/>
          <w:szCs w:val="22"/>
          <w:lang w:val="es-ES_tradnl"/>
        </w:rPr>
        <w:t>“</w:t>
      </w:r>
      <w:r w:rsidR="00EA5AD3" w:rsidRPr="00EA5AD3">
        <w:rPr>
          <w:rFonts w:ascii="Palatino Linotype" w:hAnsi="Palatino Linotype" w:cs="Arial"/>
          <w:i/>
          <w:sz w:val="22"/>
          <w:szCs w:val="22"/>
          <w:lang w:val="es-ES_tradnl"/>
        </w:rPr>
        <w:t>EL DIRECTOR DEL HOSPITAL GENERAL GUSTAVO BAZ PRADA MEDIANTE SU OFICIO NUMERO 208C0101110500T-RH/6185/2020 DEL 13 DE OCTUBRE DEL 2020 HACE ENTREGA DE LA INFORMACIÓN EN FORMA INCOMPLETA TODA VEZ QUE OMITE LOS APELLIDOS DE LAS PERSONAS . EL DIRECTOR DEL HOSPITAL GENERAL LA PERLA NEZAHUALCOYOTL MEDIANTE SU OFICIO NUMERO 208C0101111700T/2921/2020 DEL 2 DE OCTUBRE DEL 2020 HACE ENTREGA DE LA INFORMACION EN FORMA INCOMPLETA TODA VEZ QUE OMITE LOS APELLIDOS DE LAS PERSONAS.</w:t>
      </w:r>
      <w:r w:rsidR="00EA5AD3" w:rsidRPr="00F14045">
        <w:rPr>
          <w:rFonts w:ascii="Palatino Linotype" w:hAnsi="Palatino Linotype" w:cs="Arial"/>
          <w:i/>
          <w:sz w:val="22"/>
          <w:szCs w:val="22"/>
          <w:lang w:val="es-ES_tradnl"/>
        </w:rPr>
        <w:t>”</w:t>
      </w:r>
      <w:r>
        <w:rPr>
          <w:rFonts w:ascii="Palatino Linotype" w:hAnsi="Palatino Linotype" w:cs="Arial"/>
          <w:i/>
          <w:sz w:val="22"/>
          <w:szCs w:val="22"/>
          <w:lang w:val="es-ES_tradnl"/>
        </w:rPr>
        <w:t xml:space="preserve"> (Sic)</w:t>
      </w:r>
    </w:p>
    <w:p w14:paraId="71573D79" w14:textId="77777777" w:rsidR="00FC64E3" w:rsidRPr="00184B42" w:rsidRDefault="00FC64E3" w:rsidP="00FC64E3">
      <w:pPr>
        <w:spacing w:before="100" w:beforeAutospacing="1" w:after="100" w:afterAutospacing="1" w:line="360" w:lineRule="auto"/>
        <w:jc w:val="both"/>
        <w:rPr>
          <w:rFonts w:ascii="Palatino Linotype" w:hAnsi="Palatino Linotype" w:cs="Arial"/>
        </w:rPr>
      </w:pPr>
      <w:r w:rsidRPr="00184B42">
        <w:rPr>
          <w:rFonts w:ascii="Palatino Linotype" w:hAnsi="Palatino Linotype" w:cs="Arial"/>
        </w:rPr>
        <w:t xml:space="preserve">Asimismo, como razones o motivos de inconformidad: </w:t>
      </w:r>
    </w:p>
    <w:p w14:paraId="3ADE3641" w14:textId="77777777" w:rsidR="00FC64E3" w:rsidRPr="00184B42" w:rsidRDefault="00FC64E3" w:rsidP="00FC64E3">
      <w:pPr>
        <w:ind w:left="851" w:right="901"/>
        <w:jc w:val="both"/>
        <w:rPr>
          <w:rFonts w:ascii="Palatino Linotype" w:hAnsi="Palatino Linotype" w:cs="Arial"/>
          <w:i/>
          <w:sz w:val="22"/>
          <w:szCs w:val="22"/>
          <w:lang w:val="es-ES_tradnl"/>
        </w:rPr>
      </w:pPr>
      <w:r w:rsidRPr="00184B42">
        <w:rPr>
          <w:rFonts w:ascii="Palatino Linotype" w:hAnsi="Palatino Linotype" w:cs="Arial"/>
          <w:i/>
          <w:sz w:val="22"/>
          <w:szCs w:val="22"/>
          <w:lang w:val="es-ES_tradnl"/>
        </w:rPr>
        <w:t>“</w:t>
      </w:r>
      <w:r w:rsidR="00EA5AD3" w:rsidRPr="00EA5AD3">
        <w:rPr>
          <w:rFonts w:ascii="Palatino Linotype" w:hAnsi="Palatino Linotype" w:cs="Arial"/>
          <w:i/>
          <w:sz w:val="22"/>
          <w:szCs w:val="22"/>
          <w:lang w:val="es-ES_tradnl"/>
        </w:rPr>
        <w:t>LA SECRETARIA DE LA FUNCION PUBLICA DEL GOBIERNO DE MEXICO HACE PUBLICA LA NOMINA TRANSPARENTE DE LA ADMINISTRACION PUBLICA FEDERAL, ES DECIR DE TODOS LOS SERVIDORES PUBLICOS FEDERALES Y SUS REMUNERACIONES DONDE APARECE EL NOMBRE COMPLETO DE LA SERVIDORAPUBLICA O SERVIDOR PUBLICO ES DECIR CON APELLIDOS ENTONCES PORQUE EL INSTITUTO DE SALUD DEL ESTADO DE MEXICO EN SU RESPUESTA OMITE LOS APELLIDOS CUANDO SOLO ES CONOCER EL NOMBRE COMPLETO DE LOS BENEFICIARIOS DE L BONO COVID</w:t>
      </w:r>
      <w:r w:rsidRPr="00184B42">
        <w:rPr>
          <w:rFonts w:ascii="Palatino Linotype" w:hAnsi="Palatino Linotype" w:cs="Arial"/>
          <w:i/>
          <w:sz w:val="22"/>
          <w:szCs w:val="22"/>
          <w:lang w:val="es-ES_tradnl"/>
        </w:rPr>
        <w:t>” (Sic)</w:t>
      </w:r>
    </w:p>
    <w:p w14:paraId="79D439A5" w14:textId="77777777" w:rsidR="00FC64E3" w:rsidRPr="00EA5AD3" w:rsidRDefault="00FC64E3" w:rsidP="00FC64E3">
      <w:pPr>
        <w:pStyle w:val="Prrafodelista"/>
        <w:spacing w:before="100" w:beforeAutospacing="1" w:after="100" w:afterAutospacing="1" w:line="360" w:lineRule="auto"/>
        <w:ind w:left="0"/>
        <w:jc w:val="both"/>
        <w:rPr>
          <w:rFonts w:ascii="Palatino Linotype" w:hAnsi="Palatino Linotype" w:cs="Arial"/>
        </w:rPr>
      </w:pPr>
      <w:r w:rsidRPr="00184B42">
        <w:rPr>
          <w:rFonts w:ascii="Palatino Linotype" w:hAnsi="Palatino Linotype" w:cs="Arial"/>
          <w:b/>
          <w:sz w:val="28"/>
        </w:rPr>
        <w:t xml:space="preserve">V. </w:t>
      </w:r>
      <w:r w:rsidRPr="00184B42">
        <w:rPr>
          <w:rFonts w:ascii="Palatino Linotype" w:hAnsi="Palatino Linotype" w:cs="Arial"/>
        </w:rPr>
        <w:t xml:space="preserve">El </w:t>
      </w:r>
      <w:r w:rsidR="00EA5AD3">
        <w:rPr>
          <w:rFonts w:ascii="Palatino Linotype" w:hAnsi="Palatino Linotype" w:cs="Arial"/>
        </w:rPr>
        <w:t xml:space="preserve">diecinueve de octubre </w:t>
      </w:r>
      <w:r w:rsidRPr="00184B42">
        <w:rPr>
          <w:rFonts w:ascii="Palatino Linotype" w:hAnsi="Palatino Linotype" w:cs="Arial"/>
        </w:rPr>
        <w:t xml:space="preserve">de dos mil veinte, el </w:t>
      </w:r>
      <w:r w:rsidRPr="00184B42">
        <w:rPr>
          <w:rFonts w:ascii="Palatino Linotype" w:hAnsi="Palatino Linotype" w:cs="Arial"/>
          <w:lang w:val="es-ES_tradnl"/>
        </w:rPr>
        <w:t>recurso de que</w:t>
      </w:r>
      <w:r w:rsidRPr="00184B42">
        <w:rPr>
          <w:rFonts w:ascii="Palatino Linotype" w:hAnsi="Palatino Linotype" w:cs="Arial"/>
        </w:rPr>
        <w:t xml:space="preserve"> se trata</w:t>
      </w:r>
      <w:r w:rsidRPr="00184B42">
        <w:rPr>
          <w:rFonts w:ascii="Palatino Linotype" w:hAnsi="Palatino Linotype" w:cs="Arial"/>
          <w:lang w:val="es-ES_tradnl"/>
        </w:rPr>
        <w:t xml:space="preserve"> se envió electrónicamente al Instituto de </w:t>
      </w:r>
      <w:r w:rsidRPr="00184B42">
        <w:rPr>
          <w:rFonts w:ascii="Palatino Linotype" w:eastAsia="Arial Unicode MS" w:hAnsi="Palatino Linotype" w:cs="Arial"/>
        </w:rPr>
        <w:t>Transparencia</w:t>
      </w:r>
      <w:r w:rsidRPr="00184B4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184B42">
        <w:rPr>
          <w:rFonts w:ascii="Palatino Linotype" w:hAnsi="Palatino Linotype"/>
        </w:rPr>
        <w:t xml:space="preserve">Ley de Transparencia y Acceso a la Información </w:t>
      </w:r>
      <w:r w:rsidRPr="00184B42">
        <w:rPr>
          <w:rFonts w:ascii="Palatino Linotype" w:hAnsi="Palatino Linotype"/>
        </w:rPr>
        <w:lastRenderedPageBreak/>
        <w:t>Pública del Estado de México y Municipios</w:t>
      </w:r>
      <w:r w:rsidRPr="00184B42">
        <w:rPr>
          <w:rFonts w:ascii="Palatino Linotype" w:hAnsi="Palatino Linotype" w:cs="Arial"/>
          <w:lang w:val="es-ES_tradnl"/>
        </w:rPr>
        <w:t xml:space="preserve">, se turno </w:t>
      </w:r>
      <w:r w:rsidRPr="00184B42">
        <w:rPr>
          <w:rFonts w:ascii="Palatino Linotype" w:hAnsi="Palatino Linotype" w:cs="Arial"/>
          <w:bCs/>
        </w:rPr>
        <w:t>a la</w:t>
      </w:r>
      <w:r w:rsidRPr="00184B42">
        <w:rPr>
          <w:rFonts w:ascii="Palatino Linotype" w:hAnsi="Palatino Linotype"/>
        </w:rPr>
        <w:t xml:space="preserve"> </w:t>
      </w:r>
      <w:r w:rsidRPr="00184B42">
        <w:rPr>
          <w:rFonts w:ascii="Palatino Linotype" w:hAnsi="Palatino Linotype" w:cs="Arial"/>
          <w:lang w:val="es-ES_tradnl"/>
        </w:rPr>
        <w:t xml:space="preserve">Comisionada </w:t>
      </w:r>
      <w:r w:rsidRPr="00184B42">
        <w:rPr>
          <w:rFonts w:ascii="Palatino Linotype" w:hAnsi="Palatino Linotype" w:cs="Arial"/>
          <w:b/>
          <w:lang w:val="es-ES_tradnl"/>
        </w:rPr>
        <w:t>EVA ABAID YAPUR;</w:t>
      </w:r>
      <w:r w:rsidRPr="00184B42">
        <w:rPr>
          <w:rFonts w:ascii="Palatino Linotype" w:hAnsi="Palatino Linotype" w:cs="Arial"/>
          <w:lang w:val="es-ES_tradnl"/>
        </w:rPr>
        <w:t xml:space="preserve"> a efecto de que decretara su admisión o desechamiento.</w:t>
      </w:r>
    </w:p>
    <w:p w14:paraId="5DB46D92" w14:textId="77777777" w:rsidR="00FC64E3" w:rsidRPr="00184B42" w:rsidRDefault="00FC64E3" w:rsidP="00FC64E3">
      <w:pPr>
        <w:pStyle w:val="Piedepgina"/>
        <w:spacing w:before="100" w:beforeAutospacing="1" w:after="100" w:afterAutospacing="1" w:line="360" w:lineRule="auto"/>
        <w:jc w:val="both"/>
        <w:rPr>
          <w:rFonts w:ascii="Palatino Linotype" w:hAnsi="Palatino Linotype" w:cs="Arial"/>
        </w:rPr>
      </w:pPr>
      <w:r w:rsidRPr="00184B42">
        <w:rPr>
          <w:rFonts w:ascii="Palatino Linotype" w:hAnsi="Palatino Linotype" w:cs="Arial"/>
          <w:b/>
          <w:sz w:val="28"/>
          <w:szCs w:val="28"/>
        </w:rPr>
        <w:t xml:space="preserve">V. </w:t>
      </w:r>
      <w:r w:rsidRPr="00184B42">
        <w:rPr>
          <w:rFonts w:ascii="Palatino Linotype" w:hAnsi="Palatino Linotype" w:cs="Arial"/>
        </w:rPr>
        <w:t xml:space="preserve">El </w:t>
      </w:r>
      <w:r w:rsidR="00EA5AD3">
        <w:rPr>
          <w:rFonts w:ascii="Palatino Linotype" w:hAnsi="Palatino Linotype" w:cs="Arial"/>
        </w:rPr>
        <w:t xml:space="preserve">veintitrés de </w:t>
      </w:r>
      <w:r>
        <w:rPr>
          <w:rFonts w:ascii="Palatino Linotype" w:hAnsi="Palatino Linotype" w:cs="Arial"/>
        </w:rPr>
        <w:t xml:space="preserve">octubre </w:t>
      </w:r>
      <w:r w:rsidRPr="00184B42">
        <w:rPr>
          <w:rFonts w:ascii="Palatino Linotype" w:hAnsi="Palatino Linotype" w:cs="Arial"/>
        </w:rPr>
        <w:t xml:space="preserve">de dos mil veinte, atento a lo dispuesto en el artículo 185, fracciones I, II y IV de la </w:t>
      </w:r>
      <w:r w:rsidRPr="00184B42">
        <w:rPr>
          <w:rFonts w:ascii="Palatino Linotype" w:hAnsi="Palatino Linotype"/>
        </w:rPr>
        <w:t>Ley de Transparencia y Acceso a la Información Pública del Estado de México y Municipios, se a</w:t>
      </w:r>
      <w:r w:rsidRPr="00184B42">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EA5AD3">
        <w:rPr>
          <w:rFonts w:ascii="Palatino Linotype" w:hAnsi="Palatino Linotype" w:cs="Arial"/>
          <w:b/>
        </w:rPr>
        <w:t>EL</w:t>
      </w:r>
      <w:r w:rsidRPr="00184B42">
        <w:rPr>
          <w:rFonts w:ascii="Palatino Linotype" w:hAnsi="Palatino Linotype" w:cs="Arial"/>
          <w:b/>
        </w:rPr>
        <w:t xml:space="preserve"> RECURRENTE</w:t>
      </w:r>
      <w:r w:rsidRPr="00184B42">
        <w:rPr>
          <w:rFonts w:ascii="Palatino Linotype" w:hAnsi="Palatino Linotype" w:cs="Arial"/>
        </w:rPr>
        <w:t xml:space="preserve"> realizara manifestaciones y alegatos, así como ofreciera las pruebas que a su derecho conviniera y, en el caso del</w:t>
      </w:r>
      <w:r w:rsidRPr="00184B42">
        <w:rPr>
          <w:rFonts w:ascii="Palatino Linotype" w:hAnsi="Palatino Linotype" w:cs="Arial"/>
          <w:b/>
        </w:rPr>
        <w:t xml:space="preserve"> SUJETO OBLIGADO</w:t>
      </w:r>
      <w:r w:rsidRPr="00184B42">
        <w:rPr>
          <w:rFonts w:ascii="Palatino Linotype" w:hAnsi="Palatino Linotype" w:cs="Arial"/>
        </w:rPr>
        <w:t xml:space="preserve"> exhibiera el Informe Justificado correspondiente.</w:t>
      </w:r>
    </w:p>
    <w:p w14:paraId="6DDC52FA" w14:textId="77777777" w:rsidR="005D2C43" w:rsidRDefault="00FC64E3" w:rsidP="00923CB3">
      <w:pPr>
        <w:spacing w:before="100" w:beforeAutospacing="1" w:after="100" w:afterAutospacing="1" w:line="360" w:lineRule="auto"/>
        <w:jc w:val="both"/>
        <w:rPr>
          <w:rFonts w:ascii="Palatino Linotype" w:hAnsi="Palatino Linotype" w:cs="Arial"/>
        </w:rPr>
      </w:pPr>
      <w:r w:rsidRPr="00184B42">
        <w:rPr>
          <w:rFonts w:ascii="Palatino Linotype" w:hAnsi="Palatino Linotype" w:cs="Arial"/>
          <w:b/>
          <w:sz w:val="28"/>
        </w:rPr>
        <w:t xml:space="preserve">VI. </w:t>
      </w:r>
      <w:r w:rsidRPr="00184B42">
        <w:rPr>
          <w:rFonts w:ascii="Palatino Linotype" w:hAnsi="Palatino Linotype" w:cs="Arial"/>
        </w:rPr>
        <w:t xml:space="preserve">De las constancias que obran en el </w:t>
      </w:r>
      <w:r w:rsidRPr="00184B42">
        <w:rPr>
          <w:rFonts w:ascii="Palatino Linotype" w:hAnsi="Palatino Linotype" w:cs="Arial"/>
          <w:b/>
        </w:rPr>
        <w:t>SAIMEX</w:t>
      </w:r>
      <w:r w:rsidRPr="00184B42">
        <w:rPr>
          <w:rFonts w:ascii="Palatino Linotype" w:hAnsi="Palatino Linotype" w:cs="Arial"/>
        </w:rPr>
        <w:t>, se advierte que</w:t>
      </w:r>
      <w:r w:rsidR="005D2C43">
        <w:rPr>
          <w:rFonts w:ascii="Palatino Linotype" w:hAnsi="Palatino Linotype" w:cs="Arial"/>
          <w:b/>
        </w:rPr>
        <w:t xml:space="preserve"> EL SUJETO OBLIGADO </w:t>
      </w:r>
      <w:r w:rsidR="005D2C43">
        <w:rPr>
          <w:rFonts w:ascii="Palatino Linotype" w:hAnsi="Palatino Linotype" w:cs="Arial"/>
        </w:rPr>
        <w:t xml:space="preserve">en fecha veintiocho de octubre de dos mil veinte, rindió el Informe Justificado correspondiente, mediante el cual </w:t>
      </w:r>
      <w:r w:rsidR="00923CB3">
        <w:rPr>
          <w:rFonts w:ascii="Palatino Linotype" w:hAnsi="Palatino Linotype" w:cs="Arial"/>
        </w:rPr>
        <w:t>hizo entrega del listado de servidores públicos que recibieron el bono COVID-19 incluyendo la cantidad y nombre completo tanto del Hospital General la Perla Nezahualcóyotl como del Hospital General Gustavo Baz Prada únicamente el nombre completo; documentos de los que dada su extensión y a que son del conocimiento de las partes se mite su inserción en el presente apartado; toda vez que fueron puestos a la vista del solicitante en fecha cinco de noviembre del presente año.</w:t>
      </w:r>
    </w:p>
    <w:p w14:paraId="386831F6" w14:textId="77777777" w:rsidR="00FC64E3" w:rsidRDefault="00923CB3" w:rsidP="00923CB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su parte </w:t>
      </w:r>
      <w:r>
        <w:rPr>
          <w:rFonts w:ascii="Palatino Linotype" w:hAnsi="Palatino Linotype" w:cs="Arial"/>
          <w:b/>
        </w:rPr>
        <w:t xml:space="preserve">EL </w:t>
      </w:r>
      <w:r w:rsidR="00FC64E3" w:rsidRPr="00184B42">
        <w:rPr>
          <w:rFonts w:ascii="Palatino Linotype" w:hAnsi="Palatino Linotype" w:cs="Arial"/>
          <w:b/>
        </w:rPr>
        <w:t xml:space="preserve">RECURRENTE </w:t>
      </w:r>
      <w:r w:rsidR="00FC64E3" w:rsidRPr="00184B42">
        <w:rPr>
          <w:rFonts w:ascii="Palatino Linotype" w:hAnsi="Palatino Linotype" w:cs="Arial"/>
        </w:rPr>
        <w:t xml:space="preserve">no presentó manifestaciones y alegatos, ni ofreció los medios de prueba </w:t>
      </w:r>
      <w:r>
        <w:rPr>
          <w:rFonts w:ascii="Palatino Linotype" w:hAnsi="Palatino Linotype" w:cs="Arial"/>
        </w:rPr>
        <w:t xml:space="preserve">que a su derecho conviniera; </w:t>
      </w:r>
      <w:r w:rsidR="00FC64E3">
        <w:rPr>
          <w:rFonts w:ascii="Palatino Linotype" w:hAnsi="Palatino Linotype" w:cs="Arial"/>
        </w:rPr>
        <w:t>sirviendo de sustento a lo anterior la imagen que a continuación se inserta:</w:t>
      </w:r>
    </w:p>
    <w:p w14:paraId="10518F00" w14:textId="77777777" w:rsidR="00923CB3" w:rsidRDefault="00923CB3" w:rsidP="00923CB3">
      <w:pPr>
        <w:spacing w:line="360" w:lineRule="auto"/>
        <w:jc w:val="center"/>
        <w:rPr>
          <w:rFonts w:ascii="Palatino Linotype" w:hAnsi="Palatino Linotype" w:cs="Arial"/>
        </w:rPr>
      </w:pPr>
      <w:r>
        <w:rPr>
          <w:noProof/>
          <w:lang w:eastAsia="es-MX"/>
        </w:rPr>
        <w:lastRenderedPageBreak/>
        <w:drawing>
          <wp:inline distT="0" distB="0" distL="0" distR="0" wp14:anchorId="192EBA22" wp14:editId="50F2A170">
            <wp:extent cx="4229100" cy="2005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57" t="20281" r="14483" b="18682"/>
                    <a:stretch/>
                  </pic:blipFill>
                  <pic:spPr bwMode="auto">
                    <a:xfrm>
                      <a:off x="0" y="0"/>
                      <a:ext cx="4231915" cy="20069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E7A44E" w14:textId="60CA3F50" w:rsidR="00FC64E3" w:rsidRDefault="00FC64E3" w:rsidP="00FC64E3">
      <w:pPr>
        <w:pStyle w:val="Prrafodelista"/>
        <w:spacing w:before="100" w:beforeAutospacing="1" w:after="100" w:afterAutospacing="1" w:line="360" w:lineRule="auto"/>
        <w:ind w:left="0"/>
        <w:jc w:val="both"/>
        <w:rPr>
          <w:rFonts w:ascii="Palatino Linotype" w:hAnsi="Palatino Linotype" w:cs="Arial"/>
        </w:rPr>
      </w:pPr>
      <w:r w:rsidRPr="00184B42">
        <w:rPr>
          <w:rFonts w:ascii="Palatino Linotype" w:eastAsia="Arial Unicode MS" w:hAnsi="Palatino Linotype" w:cs="Arial"/>
          <w:b/>
          <w:sz w:val="28"/>
          <w:szCs w:val="28"/>
        </w:rPr>
        <w:t xml:space="preserve">VII. </w:t>
      </w:r>
      <w:r w:rsidRPr="00184B42">
        <w:rPr>
          <w:rFonts w:ascii="Palatino Linotype" w:hAnsi="Palatino Linotype" w:cs="Arial"/>
        </w:rPr>
        <w:t xml:space="preserve">Transcurrido el plazo señalado en el párrafo anterior y, una vez analizado el estado procesal que guarda el expediente, el </w:t>
      </w:r>
      <w:r w:rsidR="00923CB3">
        <w:rPr>
          <w:rFonts w:ascii="Palatino Linotype" w:hAnsi="Palatino Linotype" w:cs="Arial"/>
        </w:rPr>
        <w:t xml:space="preserve">once de noviembre </w:t>
      </w:r>
      <w:r w:rsidRPr="00184B42">
        <w:rPr>
          <w:rFonts w:ascii="Palatino Linotype" w:hAnsi="Palatino Linotype" w:cs="Arial"/>
        </w:rPr>
        <w:t xml:space="preserve">de dos mil veinte, la Comisionada Ponente acordó el cierre de instrucción, así como la remisión del mismo a efecto de ser resuelto, de conformidad con lo establecido en el artículo 185, fracciones VI y VIII de la Ley de Transparencia y Acceso a la Información Pública del </w:t>
      </w:r>
      <w:r w:rsidR="00061166">
        <w:rPr>
          <w:rFonts w:ascii="Palatino Linotype" w:hAnsi="Palatino Linotype" w:cs="Arial"/>
        </w:rPr>
        <w:t>Estado de México y Municipios.</w:t>
      </w:r>
    </w:p>
    <w:p w14:paraId="51E1DC38" w14:textId="12781C25" w:rsidR="00061166" w:rsidRPr="00061166" w:rsidRDefault="00061166" w:rsidP="00FC64E3">
      <w:pPr>
        <w:pStyle w:val="Prrafodelista"/>
        <w:spacing w:before="100" w:beforeAutospacing="1" w:after="100" w:afterAutospacing="1" w:line="360" w:lineRule="auto"/>
        <w:ind w:left="0"/>
        <w:jc w:val="both"/>
        <w:rPr>
          <w:rFonts w:ascii="Palatino Linotype" w:eastAsia="Arial Unicode MS" w:hAnsi="Palatino Linotype" w:cs="Arial"/>
          <w:b/>
          <w:sz w:val="28"/>
          <w:szCs w:val="28"/>
        </w:rPr>
      </w:pPr>
      <w:r w:rsidRPr="00061166">
        <w:rPr>
          <w:rFonts w:ascii="Palatino Linotype" w:eastAsia="Arial Unicode MS" w:hAnsi="Palatino Linotype" w:cs="Arial"/>
          <w:b/>
          <w:sz w:val="28"/>
          <w:szCs w:val="28"/>
        </w:rPr>
        <w:t xml:space="preserve">VIII. </w:t>
      </w:r>
      <w:r w:rsidRPr="003B0728">
        <w:rPr>
          <w:rFonts w:ascii="Palatino Linotype" w:hAnsi="Palatino Linotype"/>
        </w:rPr>
        <w:t xml:space="preserve">En fecha </w:t>
      </w:r>
      <w:r>
        <w:rPr>
          <w:rFonts w:ascii="Palatino Linotype" w:hAnsi="Palatino Linotype"/>
        </w:rPr>
        <w:t xml:space="preserve">ocho de diciembre </w:t>
      </w:r>
      <w:r w:rsidRPr="003B0728">
        <w:rPr>
          <w:rFonts w:ascii="Palatino Linotype" w:hAnsi="Palatino Linotype"/>
        </w:rPr>
        <w:t>dos mil veinte, la Comisionada</w:t>
      </w:r>
      <w:r w:rsidRPr="009F75F5">
        <w:rPr>
          <w:rFonts w:ascii="Palatino Linotype" w:hAnsi="Palatino Linotype"/>
        </w:rPr>
        <w:t xml:space="preserve"> Ponente acordó ampliar el plazo para resolver </w:t>
      </w:r>
      <w:r>
        <w:rPr>
          <w:rFonts w:ascii="Palatino Linotype" w:hAnsi="Palatino Linotype"/>
        </w:rPr>
        <w:t>los r</w:t>
      </w:r>
      <w:r w:rsidRPr="009F75F5">
        <w:rPr>
          <w:rFonts w:ascii="Palatino Linotype" w:hAnsi="Palatino Linotype"/>
        </w:rPr>
        <w:t>ecurso</w:t>
      </w:r>
      <w:r>
        <w:rPr>
          <w:rFonts w:ascii="Palatino Linotype" w:hAnsi="Palatino Linotype"/>
        </w:rPr>
        <w:t>s</w:t>
      </w:r>
      <w:r w:rsidRPr="009F75F5">
        <w:rPr>
          <w:rFonts w:ascii="Palatino Linotype" w:hAnsi="Palatino Linotype"/>
        </w:rPr>
        <w:t xml:space="preserve"> de revisión de mérito, por un periodo de hasta quince días hábiles, de conformidad con el artículo 181, tercer párrafo de la Ley de Transparencia y Acceso a la Información Pública del Estado de México y Municipios; y,</w:t>
      </w:r>
    </w:p>
    <w:p w14:paraId="08970BBF" w14:textId="77777777" w:rsidR="00FC64E3" w:rsidRPr="00184B42" w:rsidRDefault="00FC64E3" w:rsidP="00FC64E3">
      <w:pPr>
        <w:jc w:val="center"/>
        <w:rPr>
          <w:rFonts w:ascii="Palatino Linotype" w:hAnsi="Palatino Linotype" w:cs="Arial"/>
          <w:b/>
          <w:bCs/>
          <w:spacing w:val="60"/>
          <w:sz w:val="28"/>
          <w:lang w:val="es-ES_tradnl"/>
        </w:rPr>
      </w:pPr>
      <w:r w:rsidRPr="00184B42">
        <w:rPr>
          <w:rFonts w:ascii="Palatino Linotype" w:hAnsi="Palatino Linotype" w:cs="Arial"/>
          <w:b/>
          <w:bCs/>
          <w:spacing w:val="60"/>
          <w:sz w:val="28"/>
          <w:lang w:val="es-ES_tradnl"/>
        </w:rPr>
        <w:t>CONSIDERANDO</w:t>
      </w:r>
    </w:p>
    <w:p w14:paraId="25AA55D6" w14:textId="2ABEB74D" w:rsidR="00FC64E3" w:rsidRPr="00184B42" w:rsidRDefault="00FC64E3" w:rsidP="00FC64E3">
      <w:pPr>
        <w:spacing w:before="100" w:beforeAutospacing="1" w:after="100" w:afterAutospacing="1" w:line="360" w:lineRule="auto"/>
        <w:ind w:right="50"/>
        <w:jc w:val="both"/>
        <w:rPr>
          <w:rFonts w:ascii="Palatino Linotype" w:hAnsi="Palatino Linotype" w:cs="Arial"/>
          <w:b/>
        </w:rPr>
      </w:pPr>
      <w:r w:rsidRPr="00184B42">
        <w:rPr>
          <w:rFonts w:ascii="Palatino Linotype" w:hAnsi="Palatino Linotype"/>
          <w:b/>
          <w:sz w:val="28"/>
          <w:szCs w:val="28"/>
        </w:rPr>
        <w:t>PRIMERO</w:t>
      </w:r>
      <w:r w:rsidRPr="00184B42">
        <w:rPr>
          <w:rFonts w:ascii="Palatino Linotype" w:hAnsi="Palatino Linotype"/>
          <w:b/>
        </w:rPr>
        <w:t>.</w:t>
      </w:r>
      <w:r w:rsidRPr="00184B42">
        <w:rPr>
          <w:rFonts w:ascii="Palatino Linotype" w:hAnsi="Palatino Linotype"/>
        </w:rPr>
        <w:t xml:space="preserve"> </w:t>
      </w:r>
      <w:r w:rsidRPr="00B20431">
        <w:rPr>
          <w:rFonts w:ascii="Palatino Linotype" w:hAnsi="Palatino Linotype"/>
          <w:b/>
        </w:rPr>
        <w:t>Competencia</w:t>
      </w:r>
      <w:r w:rsidRPr="00184B42">
        <w:rPr>
          <w:rFonts w:ascii="Palatino Linotype" w:hAnsi="Palatino Linotype"/>
        </w:rPr>
        <w:t>.</w:t>
      </w:r>
      <w:r w:rsidRPr="00184B42">
        <w:rPr>
          <w:rFonts w:ascii="Palatino Linotype" w:hAnsi="Palatino Linotype"/>
          <w:b/>
        </w:rPr>
        <w:t xml:space="preserve"> </w:t>
      </w:r>
      <w:r w:rsidRPr="00184B42">
        <w:rPr>
          <w:rFonts w:ascii="Palatino Linotype" w:hAnsi="Palatino Linotype"/>
        </w:rPr>
        <w:t xml:space="preserve">Este Instituto de </w:t>
      </w:r>
      <w:r w:rsidRPr="00184B42">
        <w:rPr>
          <w:rFonts w:ascii="Palatino Linotype" w:hAnsi="Palatino Linotype" w:cs="Arial"/>
        </w:rPr>
        <w:t>Transparencia</w:t>
      </w:r>
      <w:r w:rsidRPr="00184B42">
        <w:rPr>
          <w:rFonts w:ascii="Palatino Linotype" w:hAnsi="Palatino Linotype"/>
        </w:rPr>
        <w:t xml:space="preserve">, Acceso a la Información Pública y Protección de Datos Personales del Estado de México y Municipios, es </w:t>
      </w:r>
      <w:r w:rsidRPr="00184B42">
        <w:rPr>
          <w:rFonts w:ascii="Palatino Linotype" w:hAnsi="Palatino Linotype"/>
        </w:rPr>
        <w:lastRenderedPageBreak/>
        <w:t xml:space="preserve">competente para conocer y resolver el presente recurso, conforme a lo dispuesto en los artículos 6, Apartado A de la Constitución Política de los Estados Unidos Mexicanos; 5, párrafos </w:t>
      </w:r>
      <w:r w:rsidR="005761F6" w:rsidRPr="00894083">
        <w:rPr>
          <w:rFonts w:ascii="Palatino Linotype" w:hAnsi="Palatino Linotype"/>
        </w:rPr>
        <w:t>vigésimo segundo, vigésimo tercero y vigésimo cuarto</w:t>
      </w:r>
      <w:r w:rsidRPr="00184B42">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84B4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2ABB61B" w14:textId="77777777" w:rsidR="00FC64E3" w:rsidRPr="00184B42" w:rsidRDefault="00FC64E3" w:rsidP="00FC64E3">
      <w:pPr>
        <w:spacing w:before="100" w:beforeAutospacing="1" w:after="100" w:afterAutospacing="1" w:line="360" w:lineRule="auto"/>
        <w:jc w:val="both"/>
        <w:rPr>
          <w:rFonts w:ascii="Palatino Linotype" w:hAnsi="Palatino Linotype" w:cs="Arial"/>
          <w:b/>
          <w:bCs/>
        </w:rPr>
      </w:pPr>
      <w:r w:rsidRPr="00184B42">
        <w:rPr>
          <w:rFonts w:ascii="Palatino Linotype" w:hAnsi="Palatino Linotype" w:cs="Arial"/>
          <w:b/>
          <w:sz w:val="28"/>
        </w:rPr>
        <w:t>SEGUNDO</w:t>
      </w:r>
      <w:r w:rsidRPr="00184B42">
        <w:rPr>
          <w:rFonts w:ascii="Palatino Linotype" w:hAnsi="Palatino Linotype" w:cs="Arial"/>
          <w:b/>
        </w:rPr>
        <w:t xml:space="preserve">. </w:t>
      </w:r>
      <w:r w:rsidRPr="00B20431">
        <w:rPr>
          <w:rFonts w:ascii="Palatino Linotype" w:hAnsi="Palatino Linotype" w:cs="Arial"/>
          <w:b/>
        </w:rPr>
        <w:t>Interés</w:t>
      </w:r>
      <w:r w:rsidRPr="00184B42">
        <w:rPr>
          <w:rFonts w:ascii="Palatino Linotype" w:hAnsi="Palatino Linotype" w:cs="Arial"/>
          <w:b/>
        </w:rPr>
        <w:t xml:space="preserve">. </w:t>
      </w:r>
      <w:r w:rsidRPr="00184B42">
        <w:rPr>
          <w:rFonts w:ascii="Palatino Linotype" w:hAnsi="Palatino Linotype" w:cs="Arial"/>
          <w:bCs/>
        </w:rPr>
        <w:t xml:space="preserve">El recurso de revisión fue interpuesto por parte legítima, en atención a que se presentó por </w:t>
      </w:r>
      <w:r w:rsidR="00B20431">
        <w:rPr>
          <w:rFonts w:ascii="Palatino Linotype" w:hAnsi="Palatino Linotype" w:cs="Arial"/>
          <w:b/>
          <w:bCs/>
        </w:rPr>
        <w:t>EL</w:t>
      </w:r>
      <w:r w:rsidRPr="00184B42">
        <w:rPr>
          <w:rFonts w:ascii="Palatino Linotype" w:hAnsi="Palatino Linotype" w:cs="Arial"/>
          <w:b/>
          <w:bCs/>
        </w:rPr>
        <w:t xml:space="preserve"> RECURRENTE,</w:t>
      </w:r>
      <w:r w:rsidRPr="00184B42">
        <w:rPr>
          <w:rFonts w:ascii="Palatino Linotype" w:hAnsi="Palatino Linotype" w:cs="Arial"/>
          <w:bCs/>
        </w:rPr>
        <w:t xml:space="preserve"> quien es la misma persona que formuló la solicitud de acceso a la información pública al </w:t>
      </w:r>
      <w:r w:rsidRPr="00184B42">
        <w:rPr>
          <w:rFonts w:ascii="Palatino Linotype" w:hAnsi="Palatino Linotype" w:cs="Arial"/>
          <w:b/>
          <w:bCs/>
        </w:rPr>
        <w:t>SUJETO OBLIGADO.</w:t>
      </w:r>
    </w:p>
    <w:p w14:paraId="6075E899" w14:textId="77777777" w:rsidR="00FC64E3" w:rsidRPr="00184B42" w:rsidRDefault="00FC64E3" w:rsidP="00FC64E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184B42">
        <w:rPr>
          <w:rFonts w:ascii="Palatino Linotype" w:hAnsi="Palatino Linotype" w:cs="Arial"/>
          <w:b/>
          <w:sz w:val="28"/>
          <w:szCs w:val="28"/>
        </w:rPr>
        <w:t xml:space="preserve">TERCERO. </w:t>
      </w:r>
      <w:r w:rsidRPr="00B20431">
        <w:rPr>
          <w:rFonts w:ascii="Palatino Linotype" w:hAnsi="Palatino Linotype" w:cs="Arial"/>
          <w:b/>
        </w:rPr>
        <w:t>Oportunidad</w:t>
      </w:r>
      <w:r w:rsidRPr="00184B42">
        <w:rPr>
          <w:rFonts w:ascii="Palatino Linotype" w:hAnsi="Palatino Linotype" w:cs="Arial"/>
          <w:b/>
          <w:i/>
        </w:rPr>
        <w:t>.</w:t>
      </w:r>
      <w:r w:rsidRPr="00184B42">
        <w:rPr>
          <w:rFonts w:ascii="Palatino Linotype" w:hAnsi="Palatino Linotype" w:cs="Arial"/>
          <w:b/>
        </w:rPr>
        <w:t xml:space="preserve"> </w:t>
      </w:r>
      <w:r w:rsidRPr="00184B42">
        <w:rPr>
          <w:rFonts w:ascii="Palatino Linotype" w:hAnsi="Palatino Linotype" w:cs="Arial"/>
        </w:rPr>
        <w:t xml:space="preserve">El recurso de revisión fue interpuesto dentro del plazo de quince días hábiles contados a partir del día siguiente al en que </w:t>
      </w:r>
      <w:r w:rsidR="00B20431">
        <w:rPr>
          <w:rFonts w:ascii="Palatino Linotype" w:hAnsi="Palatino Linotype" w:cs="Arial"/>
          <w:b/>
        </w:rPr>
        <w:t>EL</w:t>
      </w:r>
      <w:r w:rsidRPr="00184B42">
        <w:rPr>
          <w:rFonts w:ascii="Palatino Linotype" w:hAnsi="Palatino Linotype" w:cs="Arial"/>
          <w:b/>
        </w:rPr>
        <w:t xml:space="preserve"> RECURRENTE </w:t>
      </w:r>
      <w:r w:rsidRPr="00184B42">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6917AA" w14:textId="77777777" w:rsidR="00FC64E3" w:rsidRPr="00184B42" w:rsidRDefault="00FC64E3" w:rsidP="00FC64E3">
      <w:pPr>
        <w:ind w:left="851" w:right="899"/>
        <w:jc w:val="both"/>
        <w:rPr>
          <w:rFonts w:ascii="Palatino Linotype" w:hAnsi="Palatino Linotype" w:cs="Arial"/>
          <w:i/>
        </w:rPr>
      </w:pPr>
      <w:r w:rsidRPr="00184B42">
        <w:rPr>
          <w:rFonts w:ascii="Palatino Linotype" w:hAnsi="Palatino Linotype" w:cs="Arial"/>
          <w:b/>
          <w:i/>
        </w:rPr>
        <w:t>“Artículo 178.</w:t>
      </w:r>
      <w:r w:rsidRPr="00184B42">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BDA5AF" w14:textId="77777777" w:rsidR="00FC64E3" w:rsidRPr="00184B42" w:rsidRDefault="00FC64E3" w:rsidP="00FC64E3">
      <w:pPr>
        <w:ind w:left="851" w:right="899"/>
        <w:jc w:val="both"/>
        <w:rPr>
          <w:rFonts w:ascii="Palatino Linotype" w:hAnsi="Palatino Linotype" w:cs="Arial"/>
          <w:i/>
        </w:rPr>
      </w:pPr>
      <w:r w:rsidRPr="00184B42">
        <w:rPr>
          <w:rFonts w:ascii="Palatino Linotype" w:hAnsi="Palatino Linotype" w:cs="Arial"/>
          <w:i/>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72831AA" w14:textId="77777777" w:rsidR="00061166" w:rsidRDefault="00061166" w:rsidP="00FC64E3">
      <w:pPr>
        <w:ind w:left="851" w:right="899"/>
        <w:jc w:val="both"/>
        <w:rPr>
          <w:rFonts w:ascii="Palatino Linotype" w:hAnsi="Palatino Linotype" w:cs="Arial"/>
          <w:i/>
        </w:rPr>
      </w:pPr>
    </w:p>
    <w:p w14:paraId="0E89E4A6" w14:textId="77777777" w:rsidR="00FC64E3" w:rsidRPr="00184B42" w:rsidRDefault="00FC64E3" w:rsidP="00FC64E3">
      <w:pPr>
        <w:ind w:left="851" w:right="899"/>
        <w:jc w:val="both"/>
        <w:rPr>
          <w:rFonts w:ascii="Palatino Linotype" w:hAnsi="Palatino Linotype" w:cs="Arial"/>
          <w:i/>
        </w:rPr>
      </w:pPr>
      <w:r w:rsidRPr="00184B42">
        <w:rPr>
          <w:rFonts w:ascii="Palatino Linotype" w:hAnsi="Palatino Linotype" w:cs="Arial"/>
          <w:i/>
        </w:rPr>
        <w:t>En el caso de que se interponga ante la Unidad de Transparencia, ésta deberá remitir el recurso de revisión al Instituto a más tardar al día siguiente de haberlo recibido.</w:t>
      </w:r>
      <w:r w:rsidRPr="00184B42">
        <w:rPr>
          <w:rFonts w:ascii="Palatino Linotype" w:hAnsi="Palatino Linotype" w:cs="Arial"/>
          <w:b/>
          <w:i/>
        </w:rPr>
        <w:t>”</w:t>
      </w:r>
    </w:p>
    <w:p w14:paraId="5B155F03" w14:textId="77777777" w:rsidR="00B20431" w:rsidRDefault="00FC64E3" w:rsidP="00B20431">
      <w:pPr>
        <w:spacing w:before="100" w:beforeAutospacing="1" w:after="100" w:afterAutospacing="1" w:line="360" w:lineRule="auto"/>
        <w:jc w:val="both"/>
        <w:rPr>
          <w:rFonts w:ascii="Palatino Linotype" w:hAnsi="Palatino Linotype" w:cs="Arial"/>
          <w:color w:val="000000" w:themeColor="text1"/>
        </w:rPr>
      </w:pPr>
      <w:r w:rsidRPr="00184B42">
        <w:rPr>
          <w:rFonts w:ascii="Palatino Linotype" w:hAnsi="Palatino Linotype" w:cs="Arial"/>
        </w:rPr>
        <w:t xml:space="preserve">En efecto, atendiendo a que </w:t>
      </w:r>
      <w:r w:rsidRPr="00184B42">
        <w:rPr>
          <w:rFonts w:ascii="Palatino Linotype" w:hAnsi="Palatino Linotype" w:cs="Arial"/>
          <w:b/>
        </w:rPr>
        <w:t>EL SUJETO OBLIGADO</w:t>
      </w:r>
      <w:r w:rsidRPr="00184B42">
        <w:rPr>
          <w:rFonts w:ascii="Palatino Linotype" w:hAnsi="Palatino Linotype" w:cs="Arial"/>
        </w:rPr>
        <w:t xml:space="preserve"> notificó la respuesta a la solicitud de información pública el día </w:t>
      </w:r>
      <w:r w:rsidR="00B20431">
        <w:rPr>
          <w:rFonts w:ascii="Palatino Linotype" w:hAnsi="Palatino Linotype" w:cs="Arial"/>
          <w:b/>
        </w:rPr>
        <w:t xml:space="preserve">quince de octubre </w:t>
      </w:r>
      <w:r w:rsidRPr="00184B42">
        <w:rPr>
          <w:rFonts w:ascii="Palatino Linotype" w:hAnsi="Palatino Linotype" w:cs="Arial"/>
          <w:b/>
        </w:rPr>
        <w:t xml:space="preserve">de dos mil </w:t>
      </w:r>
      <w:r>
        <w:rPr>
          <w:rFonts w:ascii="Palatino Linotype" w:hAnsi="Palatino Linotype" w:cs="Arial"/>
          <w:b/>
        </w:rPr>
        <w:t>veinte</w:t>
      </w:r>
      <w:r w:rsidRPr="00184B42">
        <w:rPr>
          <w:rFonts w:ascii="Palatino Linotype" w:hAnsi="Palatino Linotype" w:cs="Arial"/>
        </w:rPr>
        <w:t>, el plazo de quince días hábiles que el artículo 178 de la ley de la materia otorga a</w:t>
      </w:r>
      <w:r w:rsidR="00B20431">
        <w:rPr>
          <w:rFonts w:ascii="Palatino Linotype" w:hAnsi="Palatino Linotype" w:cs="Arial"/>
        </w:rPr>
        <w:t>l</w:t>
      </w:r>
      <w:r>
        <w:rPr>
          <w:rFonts w:ascii="Palatino Linotype" w:hAnsi="Palatino Linotype" w:cs="Arial"/>
        </w:rPr>
        <w:t xml:space="preserve"> hoy </w:t>
      </w:r>
      <w:r w:rsidRPr="00184B42">
        <w:rPr>
          <w:rFonts w:ascii="Palatino Linotype" w:hAnsi="Palatino Linotype" w:cs="Arial"/>
          <w:b/>
        </w:rPr>
        <w:t>RECURRENTE</w:t>
      </w:r>
      <w:r w:rsidRPr="00184B42">
        <w:rPr>
          <w:rFonts w:ascii="Palatino Linotype" w:hAnsi="Palatino Linotype" w:cs="Arial"/>
        </w:rPr>
        <w:t xml:space="preserve"> para presentar el recurso de revisión, transcurrió del </w:t>
      </w:r>
      <w:r w:rsidR="00B20431">
        <w:rPr>
          <w:rFonts w:ascii="Palatino Linotype" w:hAnsi="Palatino Linotype" w:cs="Arial"/>
          <w:b/>
        </w:rPr>
        <w:t xml:space="preserve">dieciséis de octubre al seis de noviembre de </w:t>
      </w:r>
      <w:r>
        <w:rPr>
          <w:rFonts w:ascii="Palatino Linotype" w:hAnsi="Palatino Linotype" w:cs="Arial"/>
          <w:b/>
        </w:rPr>
        <w:t xml:space="preserve">dos mil veinte, </w:t>
      </w:r>
      <w:r w:rsidRPr="00184B42">
        <w:rPr>
          <w:rFonts w:ascii="Palatino Linotype" w:hAnsi="Palatino Linotype" w:cs="Arial"/>
          <w:lang w:val="es-ES_tradnl"/>
        </w:rPr>
        <w:t>sin contemplar en el cómputo los días</w:t>
      </w:r>
      <w:r w:rsidR="00B20431">
        <w:rPr>
          <w:rFonts w:ascii="Palatino Linotype" w:hAnsi="Palatino Linotype" w:cs="Arial"/>
          <w:lang w:val="es-ES_tradnl"/>
        </w:rPr>
        <w:t xml:space="preserve"> diecisiete, dieciocho, veinticuatro, veinticinco, y treinta y uno de octubre, uno de noviembre </w:t>
      </w:r>
      <w:r>
        <w:rPr>
          <w:rFonts w:ascii="Palatino Linotype" w:hAnsi="Palatino Linotype" w:cs="Arial"/>
          <w:lang w:val="es-ES_tradnl"/>
        </w:rPr>
        <w:t xml:space="preserve">del presente año, </w:t>
      </w:r>
      <w:r w:rsidRPr="00184B42">
        <w:rPr>
          <w:rFonts w:ascii="Palatino Linotype" w:hAnsi="Palatino Linotype" w:cs="Arial"/>
          <w:lang w:val="es-ES_tradnl"/>
        </w:rPr>
        <w:t>por corresponder a sábados y domingos</w:t>
      </w:r>
      <w:r w:rsidRPr="00184B42">
        <w:rPr>
          <w:rFonts w:ascii="Palatino Linotype" w:hAnsi="Palatino Linotype" w:cs="Arial"/>
        </w:rPr>
        <w:t xml:space="preserve">, considerados como días inhábiles, en términos del artículo 3, fracción X de la </w:t>
      </w:r>
      <w:r w:rsidRPr="00184B42">
        <w:rPr>
          <w:rFonts w:ascii="Palatino Linotype" w:hAnsi="Palatino Linotype"/>
        </w:rPr>
        <w:t>Ley de Transparencia y Acceso a la Información Pública de</w:t>
      </w:r>
      <w:r w:rsidR="00B20431">
        <w:rPr>
          <w:rFonts w:ascii="Palatino Linotype" w:hAnsi="Palatino Linotype"/>
        </w:rPr>
        <w:t xml:space="preserve">l Estado de México y Municipios; así como, el día dos de noviembre por tratarse de un día de suspensión de labores </w:t>
      </w:r>
      <w:r w:rsidR="00B20431" w:rsidRPr="0006737F">
        <w:rPr>
          <w:rFonts w:ascii="Palatino Linotype" w:hAnsi="Palatino Linotype"/>
          <w:color w:val="000000" w:themeColor="text1"/>
        </w:rPr>
        <w:t xml:space="preserve">en términos del </w:t>
      </w:r>
      <w:r w:rsidR="00B20431" w:rsidRPr="0006737F">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r w:rsidR="00B20431">
        <w:rPr>
          <w:rFonts w:ascii="Palatino Linotype" w:hAnsi="Palatino Linotype" w:cs="Arial"/>
          <w:color w:val="000000" w:themeColor="text1"/>
        </w:rPr>
        <w:t>.</w:t>
      </w:r>
    </w:p>
    <w:p w14:paraId="5DEAE475" w14:textId="77777777" w:rsidR="00FC64E3" w:rsidRPr="00184B42" w:rsidRDefault="00FC64E3" w:rsidP="00FC64E3">
      <w:pPr>
        <w:pStyle w:val="Prrafodelista"/>
        <w:widowControl w:val="0"/>
        <w:autoSpaceDE w:val="0"/>
        <w:autoSpaceDN w:val="0"/>
        <w:adjustRightInd w:val="0"/>
        <w:spacing w:before="120" w:after="120" w:line="360" w:lineRule="auto"/>
        <w:ind w:left="0"/>
        <w:jc w:val="both"/>
        <w:rPr>
          <w:rFonts w:ascii="Palatino Linotype" w:hAnsi="Palatino Linotype"/>
        </w:rPr>
      </w:pPr>
      <w:r w:rsidRPr="00184B42">
        <w:rPr>
          <w:rFonts w:ascii="Palatino Linotype" w:hAnsi="Palatino Linotype"/>
        </w:rPr>
        <w:t xml:space="preserve">En ese tenor, si el recurso de revisión que nos ocupa, se interpuso el </w:t>
      </w:r>
      <w:r w:rsidR="00B20431">
        <w:rPr>
          <w:rFonts w:ascii="Palatino Linotype" w:hAnsi="Palatino Linotype"/>
          <w:b/>
        </w:rPr>
        <w:t xml:space="preserve">diecinueve de octubre </w:t>
      </w:r>
      <w:r w:rsidRPr="00EF11FE">
        <w:rPr>
          <w:rFonts w:ascii="Palatino Linotype" w:hAnsi="Palatino Linotype"/>
          <w:b/>
        </w:rPr>
        <w:t>de dos mil veinte</w:t>
      </w:r>
      <w:r w:rsidRPr="00EF11FE">
        <w:rPr>
          <w:rFonts w:ascii="Palatino Linotype" w:hAnsi="Palatino Linotype"/>
        </w:rPr>
        <w:t>,</w:t>
      </w:r>
      <w:r w:rsidRPr="00184B42">
        <w:rPr>
          <w:rFonts w:ascii="Palatino Linotype" w:hAnsi="Palatino Linotype"/>
        </w:rPr>
        <w:t xml:space="preserve"> éste se encuentra dentro de los márgenes temporales previstos en el citado precepto legal y, por tanto, su interposición considera oportuna.</w:t>
      </w:r>
    </w:p>
    <w:p w14:paraId="174B4BB3" w14:textId="77777777" w:rsidR="00FC64E3" w:rsidRPr="00107B07" w:rsidRDefault="00FC64E3" w:rsidP="00FC64E3">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184B42">
        <w:rPr>
          <w:rFonts w:ascii="Palatino Linotype" w:hAnsi="Palatino Linotype" w:cs="Arial"/>
          <w:b/>
          <w:sz w:val="28"/>
          <w:szCs w:val="28"/>
        </w:rPr>
        <w:lastRenderedPageBreak/>
        <w:t>CUARTO</w:t>
      </w:r>
      <w:r w:rsidRPr="00184B42">
        <w:rPr>
          <w:rFonts w:ascii="Palatino Linotype" w:hAnsi="Palatino Linotype" w:cs="Arial"/>
          <w:b/>
        </w:rPr>
        <w:t xml:space="preserve">. </w:t>
      </w:r>
      <w:r w:rsidRPr="00B6260D">
        <w:rPr>
          <w:rFonts w:ascii="Palatino Linotype" w:hAnsi="Palatino Linotype" w:cs="Arial"/>
          <w:b/>
          <w:szCs w:val="28"/>
        </w:rPr>
        <w:t>Procedibilidad</w:t>
      </w:r>
      <w:r w:rsidRPr="00184B42">
        <w:rPr>
          <w:rFonts w:ascii="Palatino Linotype" w:hAnsi="Palatino Linotype" w:cs="Arial"/>
          <w:b/>
          <w:szCs w:val="28"/>
        </w:rPr>
        <w:t xml:space="preserve">. </w:t>
      </w:r>
      <w:r w:rsidRPr="00107B07">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107B07">
        <w:rPr>
          <w:rFonts w:ascii="Palatino Linotype" w:hAnsi="Palatino Linotype" w:cs="Arial"/>
          <w:b/>
          <w:szCs w:val="28"/>
        </w:rPr>
        <w:t>SAIMEX.</w:t>
      </w:r>
    </w:p>
    <w:p w14:paraId="30D7B97E" w14:textId="6CB00055" w:rsidR="00650DA4" w:rsidRDefault="00FC64E3" w:rsidP="00650DA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CE5F03">
        <w:rPr>
          <w:rFonts w:ascii="Palatino Linotype" w:hAnsi="Palatino Linotype"/>
          <w:b/>
          <w:sz w:val="28"/>
          <w:szCs w:val="20"/>
          <w:lang w:val="es-ES_tradnl"/>
        </w:rPr>
        <w:t xml:space="preserve">QUINTO. </w:t>
      </w:r>
      <w:r w:rsidR="00650DA4">
        <w:rPr>
          <w:rFonts w:ascii="Palatino Linotype" w:eastAsiaTheme="minorEastAsia" w:hAnsi="Palatino Linotype" w:cs="Arial"/>
          <w:b/>
          <w:lang w:val="es-ES_tradnl"/>
        </w:rPr>
        <w:t xml:space="preserve">Estudio y resolución del asunto. </w:t>
      </w:r>
      <w:r w:rsidR="00650DA4" w:rsidRPr="008F4A6F">
        <w:rPr>
          <w:rFonts w:ascii="Palatino Linotype" w:hAnsi="Palatino Linotype" w:cs="Arial"/>
          <w:color w:val="000000" w:themeColor="text1"/>
        </w:rPr>
        <w:t>Tal y como quedó precisado en los resultand</w:t>
      </w:r>
      <w:r w:rsidR="00650DA4">
        <w:rPr>
          <w:rFonts w:ascii="Palatino Linotype" w:hAnsi="Palatino Linotype" w:cs="Arial"/>
          <w:color w:val="000000" w:themeColor="text1"/>
        </w:rPr>
        <w:t>os de la presente resolución, el</w:t>
      </w:r>
      <w:r w:rsidR="00650DA4" w:rsidRPr="008F4A6F">
        <w:rPr>
          <w:rFonts w:ascii="Palatino Linotype" w:hAnsi="Palatino Linotype" w:cs="Arial"/>
          <w:color w:val="000000" w:themeColor="text1"/>
        </w:rPr>
        <w:t xml:space="preserve"> particular requirió del </w:t>
      </w:r>
      <w:r w:rsidR="00650DA4" w:rsidRPr="008F4A6F">
        <w:rPr>
          <w:rFonts w:ascii="Palatino Linotype" w:hAnsi="Palatino Linotype" w:cs="Arial"/>
          <w:b/>
          <w:color w:val="000000" w:themeColor="text1"/>
        </w:rPr>
        <w:t xml:space="preserve">SUJETO OBLIGADO </w:t>
      </w:r>
      <w:r w:rsidR="00650DA4">
        <w:rPr>
          <w:rFonts w:ascii="Palatino Linotype" w:hAnsi="Palatino Linotype" w:cs="Arial"/>
          <w:color w:val="000000" w:themeColor="text1"/>
        </w:rPr>
        <w:t xml:space="preserve">el documento en el que conste </w:t>
      </w:r>
      <w:r w:rsidR="00650DA4" w:rsidRPr="00650DA4">
        <w:rPr>
          <w:rFonts w:ascii="Palatino Linotype" w:hAnsi="Palatino Linotype" w:cs="Arial"/>
          <w:color w:val="000000" w:themeColor="text1"/>
        </w:rPr>
        <w:t>e</w:t>
      </w:r>
      <w:r w:rsidR="00650DA4">
        <w:rPr>
          <w:rFonts w:ascii="Palatino Linotype" w:hAnsi="Palatino Linotype" w:cs="Arial"/>
          <w:color w:val="000000" w:themeColor="text1"/>
        </w:rPr>
        <w:t xml:space="preserve">l nombre completo del personal </w:t>
      </w:r>
      <w:r w:rsidR="00650DA4" w:rsidRPr="00650DA4">
        <w:rPr>
          <w:rFonts w:ascii="Palatino Linotype" w:hAnsi="Palatino Linotype" w:cs="Arial"/>
          <w:color w:val="000000" w:themeColor="text1"/>
        </w:rPr>
        <w:t xml:space="preserve">de base, confianza y mandos medios y superiores </w:t>
      </w:r>
      <w:r w:rsidR="00650DA4">
        <w:rPr>
          <w:rFonts w:ascii="Palatino Linotype" w:hAnsi="Palatino Linotype" w:cs="Arial"/>
          <w:color w:val="000000" w:themeColor="text1"/>
        </w:rPr>
        <w:t xml:space="preserve">a los que se les asignó </w:t>
      </w:r>
      <w:r w:rsidR="00650DA4" w:rsidRPr="00650DA4">
        <w:rPr>
          <w:rFonts w:ascii="Palatino Linotype" w:hAnsi="Palatino Linotype" w:cs="Arial"/>
          <w:color w:val="000000" w:themeColor="text1"/>
        </w:rPr>
        <w:t>el bono COVID de</w:t>
      </w:r>
      <w:r w:rsidR="00650DA4">
        <w:rPr>
          <w:rFonts w:ascii="Palatino Linotype" w:hAnsi="Palatino Linotype" w:cs="Arial"/>
          <w:color w:val="000000" w:themeColor="text1"/>
        </w:rPr>
        <w:t xml:space="preserve"> los Hospitales </w:t>
      </w:r>
      <w:r w:rsidR="00501AFF">
        <w:rPr>
          <w:rFonts w:ascii="Palatino Linotype" w:hAnsi="Palatino Linotype" w:cs="Arial"/>
          <w:color w:val="000000" w:themeColor="text1"/>
        </w:rPr>
        <w:t xml:space="preserve">Doctor Gustavo Baz Prada, </w:t>
      </w:r>
      <w:r w:rsidR="00650DA4">
        <w:rPr>
          <w:rFonts w:ascii="Palatino Linotype" w:hAnsi="Palatino Linotype" w:cs="Arial"/>
          <w:color w:val="000000" w:themeColor="text1"/>
        </w:rPr>
        <w:t>La Perla Nezahualcóyotl, Materno Infantil Miguel Hidalgo y Costilla Los Reyes la Paz; así como, la cantidad recibida por cada uno.</w:t>
      </w:r>
    </w:p>
    <w:p w14:paraId="003C47EA" w14:textId="6C8E668E" w:rsidR="00E069AE" w:rsidRDefault="00650DA4" w:rsidP="00650DA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F6D27">
        <w:rPr>
          <w:rFonts w:ascii="Palatino Linotype" w:hAnsi="Palatino Linotype" w:cs="Arial"/>
        </w:rPr>
        <w:t>Al respecto,</w:t>
      </w:r>
      <w:r w:rsidRPr="006F6D27">
        <w:rPr>
          <w:rFonts w:ascii="Palatino Linotype" w:hAnsi="Palatino Linotype" w:cs="Arial"/>
          <w:b/>
        </w:rPr>
        <w:t xml:space="preserve"> EL SUJETO OBLIGADO, </w:t>
      </w:r>
      <w:r w:rsidRPr="006F6D27">
        <w:rPr>
          <w:rFonts w:ascii="Palatino Linotype" w:hAnsi="Palatino Linotype" w:cs="Arial"/>
        </w:rPr>
        <w:t xml:space="preserve">a través de su respuesta </w:t>
      </w:r>
      <w:r>
        <w:rPr>
          <w:rFonts w:ascii="Palatino Linotype" w:hAnsi="Palatino Linotype" w:cs="Arial"/>
        </w:rPr>
        <w:t xml:space="preserve">adjuntó los archivos electrónicos que fueron descritos en el Resultando II </w:t>
      </w:r>
      <w:r w:rsidR="00E166BB">
        <w:rPr>
          <w:rFonts w:ascii="Palatino Linotype" w:hAnsi="Palatino Linotype" w:cs="Arial"/>
        </w:rPr>
        <w:t xml:space="preserve">de la presente resolución médiate los cuales el Director General del Hospital Materno Infantil </w:t>
      </w:r>
      <w:r w:rsidR="00501AFF">
        <w:rPr>
          <w:rFonts w:ascii="Palatino Linotype" w:hAnsi="Palatino Linotype" w:cs="Arial"/>
        </w:rPr>
        <w:t>Miguel Hidalgo y Costilla refirió que no se entregó bono alguno a los empleados de dicho hospital.</w:t>
      </w:r>
    </w:p>
    <w:p w14:paraId="6835A1D5" w14:textId="10A026C1" w:rsidR="00501AFF" w:rsidRDefault="00501AFF" w:rsidP="00650DA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Pr>
          <w:rFonts w:ascii="Palatino Linotype" w:hAnsi="Palatino Linotype" w:cs="Arial"/>
        </w:rPr>
        <w:t>Mientras que</w:t>
      </w:r>
      <w:r w:rsidR="00673460">
        <w:rPr>
          <w:rFonts w:ascii="Palatino Linotype" w:hAnsi="Palatino Linotype" w:cs="Arial"/>
        </w:rPr>
        <w:t xml:space="preserve"> </w:t>
      </w:r>
      <w:r>
        <w:rPr>
          <w:rFonts w:ascii="Palatino Linotype" w:hAnsi="Palatino Linotype" w:cs="Arial"/>
        </w:rPr>
        <w:t xml:space="preserve">de los Hospitales Doctor Gustavo Baz Prada </w:t>
      </w:r>
      <w:r w:rsidR="00673460">
        <w:rPr>
          <w:rFonts w:ascii="Palatino Linotype" w:hAnsi="Palatino Linotype" w:cs="Arial"/>
        </w:rPr>
        <w:t xml:space="preserve">y La Perla </w:t>
      </w:r>
      <w:r w:rsidR="00673460">
        <w:rPr>
          <w:rFonts w:ascii="Palatino Linotype" w:hAnsi="Palatino Linotype" w:cs="Arial"/>
          <w:color w:val="000000" w:themeColor="text1"/>
        </w:rPr>
        <w:t>Nezahualcóyotl, hizo entrega de la relación de monto y nombre de los servidores públicos que recibieron el bono referido por el solicitante.</w:t>
      </w:r>
    </w:p>
    <w:p w14:paraId="148EBA6B" w14:textId="320A9532" w:rsidR="00E069AE" w:rsidRPr="00184B42" w:rsidRDefault="00E069AE" w:rsidP="00E069AE">
      <w:pPr>
        <w:pStyle w:val="Prrafodelista"/>
        <w:spacing w:line="360" w:lineRule="auto"/>
        <w:ind w:left="0"/>
        <w:jc w:val="both"/>
        <w:rPr>
          <w:rFonts w:ascii="Palatino Linotype" w:hAnsi="Palatino Linotype"/>
          <w:b/>
        </w:rPr>
      </w:pPr>
      <w:r w:rsidRPr="00184B42">
        <w:rPr>
          <w:rFonts w:ascii="Palatino Linotype" w:hAnsi="Palatino Linotype"/>
        </w:rPr>
        <w:t xml:space="preserve">Inconforme con la </w:t>
      </w:r>
      <w:r w:rsidRPr="00184B42">
        <w:rPr>
          <w:rFonts w:ascii="Palatino Linotype" w:hAnsi="Palatino Linotype" w:cs="Arial"/>
        </w:rPr>
        <w:t xml:space="preserve">respuesta, </w:t>
      </w:r>
      <w:r>
        <w:rPr>
          <w:rFonts w:ascii="Palatino Linotype" w:hAnsi="Palatino Linotype"/>
          <w:b/>
        </w:rPr>
        <w:t>EL</w:t>
      </w:r>
      <w:r w:rsidRPr="00184B42">
        <w:rPr>
          <w:rFonts w:ascii="Palatino Linotype" w:hAnsi="Palatino Linotype"/>
          <w:b/>
        </w:rPr>
        <w:t xml:space="preserve"> RECURRENTE</w:t>
      </w:r>
      <w:r w:rsidRPr="00184B42">
        <w:rPr>
          <w:rFonts w:ascii="Palatino Linotype" w:hAnsi="Palatino Linotype"/>
        </w:rPr>
        <w:t xml:space="preserve"> interpuso el recurso de revisión objeto del presente estudio, </w:t>
      </w:r>
      <w:r w:rsidR="00673460">
        <w:rPr>
          <w:rFonts w:ascii="Palatino Linotype" w:hAnsi="Palatino Linotype"/>
        </w:rPr>
        <w:t xml:space="preserve">doliéndose medularmente de que no los Directores de los </w:t>
      </w:r>
      <w:r w:rsidR="00673460">
        <w:rPr>
          <w:rFonts w:ascii="Palatino Linotype" w:hAnsi="Palatino Linotype"/>
        </w:rPr>
        <w:lastRenderedPageBreak/>
        <w:t xml:space="preserve">hospitales </w:t>
      </w:r>
      <w:r w:rsidR="00673460">
        <w:rPr>
          <w:rFonts w:ascii="Palatino Linotype" w:hAnsi="Palatino Linotype" w:cs="Arial"/>
        </w:rPr>
        <w:t xml:space="preserve">Doctor Gustavo Baz Prada y La Perla </w:t>
      </w:r>
      <w:r w:rsidR="00673460">
        <w:rPr>
          <w:rFonts w:ascii="Palatino Linotype" w:hAnsi="Palatino Linotype" w:cs="Arial"/>
          <w:color w:val="000000" w:themeColor="text1"/>
        </w:rPr>
        <w:t>Nezahualcóyotl, omitieran los apellidos de los servidores públicos a los que les otorgó dicho bono.</w:t>
      </w:r>
    </w:p>
    <w:p w14:paraId="088AF927" w14:textId="7AE51268" w:rsidR="00673460" w:rsidRDefault="00061166" w:rsidP="0067346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4100224E" wp14:editId="4C9BFD56">
                <wp:simplePos x="0" y="0"/>
                <wp:positionH relativeFrom="column">
                  <wp:posOffset>31115</wp:posOffset>
                </wp:positionH>
                <wp:positionV relativeFrom="paragraph">
                  <wp:posOffset>2929890</wp:posOffset>
                </wp:positionV>
                <wp:extent cx="5695950" cy="3898900"/>
                <wp:effectExtent l="19050" t="19050" r="19050" b="25400"/>
                <wp:wrapNone/>
                <wp:docPr id="8" name="Conector recto 8"/>
                <wp:cNvGraphicFramePr/>
                <a:graphic xmlns:a="http://schemas.openxmlformats.org/drawingml/2006/main">
                  <a:graphicData uri="http://schemas.microsoft.com/office/word/2010/wordprocessingShape">
                    <wps:wsp>
                      <wps:cNvCnPr/>
                      <wps:spPr>
                        <a:xfrm>
                          <a:off x="0" y="0"/>
                          <a:ext cx="5695950" cy="3898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1EEE3"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5pt,230.7pt" to="450.95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" strokecolor="#5b9bd5 [3204]" strokeweight="2.25pt">
                <v:stroke joinstyle="miter"/>
              </v:line>
            </w:pict>
          </mc:Fallback>
        </mc:AlternateContent>
      </w:r>
      <w:r w:rsidR="00673460" w:rsidRPr="00B10289">
        <w:rPr>
          <w:rFonts w:ascii="Palatino Linotype" w:hAnsi="Palatino Linotype" w:cs="Arial"/>
        </w:rPr>
        <w:t xml:space="preserve">En ese tenor, </w:t>
      </w:r>
      <w:r w:rsidR="00673460" w:rsidRPr="00B10289">
        <w:rPr>
          <w:rFonts w:ascii="Palatino Linotype" w:hAnsi="Palatino Linotype" w:cs="Arial"/>
          <w:b/>
        </w:rPr>
        <w:t>EL SUJETO OBLIGADO</w:t>
      </w:r>
      <w:r w:rsidR="00673460" w:rsidRPr="00B10289">
        <w:rPr>
          <w:rFonts w:ascii="Palatino Linotype" w:hAnsi="Palatino Linotype" w:cs="Arial"/>
        </w:rPr>
        <w:t xml:space="preserve"> mediante Informe Justificado refirió </w:t>
      </w:r>
      <w:r w:rsidR="00673460">
        <w:rPr>
          <w:rFonts w:ascii="Palatino Linotype" w:hAnsi="Palatino Linotype" w:cs="Arial"/>
        </w:rPr>
        <w:t xml:space="preserve">que derivado de la contingencia generada por el virus denominado COVID-19 se ha desatado una ola de violencia en contra de profesionales de la salud y sobre todo en aquellos que desempeñan sus funciones en instituciones de salud públicas; motivo por el cual, no fueron hechos de conocimiento del </w:t>
      </w:r>
      <w:r w:rsidR="00673460" w:rsidRPr="004E5D51">
        <w:rPr>
          <w:rFonts w:ascii="Palatino Linotype" w:hAnsi="Palatino Linotype" w:cs="Arial"/>
          <w:b/>
        </w:rPr>
        <w:t>RECURRENTE</w:t>
      </w:r>
      <w:r w:rsidR="00673460">
        <w:rPr>
          <w:rFonts w:ascii="Palatino Linotype" w:hAnsi="Palatino Linotype" w:cs="Arial"/>
        </w:rPr>
        <w:t xml:space="preserve"> en la respuesta respectiva; sin embargo, mediante dicho acto hicieron entrega de los nombres solicitados;  razón por la cual, esta Ponencia Resolutora puso a la vista del particular dicha información; sin embargo, dichos documentos resultan poco legibles, sirviendo de sustento para este estudio las imágenes siguientes:</w:t>
      </w:r>
    </w:p>
    <w:p w14:paraId="568514B9" w14:textId="77777777" w:rsidR="00673460" w:rsidRDefault="00673460" w:rsidP="0067346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Pr>
          <w:noProof/>
          <w:lang w:eastAsia="es-MX"/>
        </w:rPr>
        <w:lastRenderedPageBreak/>
        <w:drawing>
          <wp:inline distT="0" distB="0" distL="0" distR="0" wp14:anchorId="15ADAF4C" wp14:editId="10DD404A">
            <wp:extent cx="5423535" cy="69723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35" t="10269" r="32367" b="5479"/>
                    <a:stretch/>
                  </pic:blipFill>
                  <pic:spPr bwMode="auto">
                    <a:xfrm>
                      <a:off x="0" y="0"/>
                      <a:ext cx="5442933" cy="69972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78E8F4" w14:textId="77777777" w:rsidR="00673460" w:rsidRPr="004E5D51" w:rsidRDefault="00673460" w:rsidP="0067346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b/>
        </w:rPr>
      </w:pPr>
      <w:r>
        <w:rPr>
          <w:rFonts w:ascii="Palatino Linotype" w:hAnsi="Palatino Linotype" w:cs="Arial"/>
          <w:b/>
        </w:rPr>
        <w:lastRenderedPageBreak/>
        <w:t>Dr. Gustavo Baz Prada</w:t>
      </w:r>
    </w:p>
    <w:p w14:paraId="1B8DBA20" w14:textId="77777777" w:rsidR="00673460" w:rsidRDefault="00673460" w:rsidP="0067346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Pr>
          <w:noProof/>
          <w:lang w:eastAsia="es-MX"/>
        </w:rPr>
        <w:drawing>
          <wp:inline distT="0" distB="0" distL="0" distR="0" wp14:anchorId="5AC851C1" wp14:editId="5104B9C3">
            <wp:extent cx="3707548" cy="6666931"/>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artisticCrisscrossEtching/>
                              </a14:imgEffect>
                              <a14:imgEffect>
                                <a14:saturation sat="0"/>
                              </a14:imgEffect>
                            </a14:imgLayer>
                          </a14:imgProps>
                        </a:ext>
                      </a:extLst>
                    </a:blip>
                    <a:srcRect l="31575" t="9221" r="42150" b="6742"/>
                    <a:stretch/>
                  </pic:blipFill>
                  <pic:spPr bwMode="auto">
                    <a:xfrm>
                      <a:off x="0" y="0"/>
                      <a:ext cx="3717325" cy="66845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2A1D2B" w14:textId="77777777" w:rsidR="00673460" w:rsidRPr="00B10289" w:rsidRDefault="00673460" w:rsidP="0067346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10289">
        <w:rPr>
          <w:rFonts w:ascii="Palatino Linotype" w:hAnsi="Palatino Linotype" w:cs="Arial"/>
        </w:rPr>
        <w:lastRenderedPageBreak/>
        <w:t xml:space="preserve">Cabe destacar que </w:t>
      </w:r>
      <w:r>
        <w:rPr>
          <w:rFonts w:ascii="Palatino Linotype" w:hAnsi="Palatino Linotype" w:cs="Arial"/>
          <w:b/>
        </w:rPr>
        <w:t>EL</w:t>
      </w:r>
      <w:r w:rsidRPr="00B10289">
        <w:rPr>
          <w:rFonts w:ascii="Palatino Linotype" w:hAnsi="Palatino Linotype" w:cs="Arial"/>
          <w:b/>
        </w:rPr>
        <w:t xml:space="preserve"> RECURRENTE </w:t>
      </w:r>
      <w:r>
        <w:rPr>
          <w:rFonts w:ascii="Palatino Linotype" w:hAnsi="Palatino Linotype" w:cs="Arial"/>
        </w:rPr>
        <w:t>fue omiso</w:t>
      </w:r>
      <w:r w:rsidRPr="00B10289">
        <w:rPr>
          <w:rFonts w:ascii="Palatino Linotype" w:hAnsi="Palatino Linotype" w:cs="Arial"/>
        </w:rPr>
        <w:t xml:space="preserve"> en realizar manifestaciones respecto del Informe Justificado; así como, en ofrecer los alegatos o medios de prueba que a su derecho convinieran.</w:t>
      </w:r>
    </w:p>
    <w:p w14:paraId="74917B7F" w14:textId="77777777" w:rsidR="00BE66E9" w:rsidRPr="00BE66E9" w:rsidRDefault="00BE66E9" w:rsidP="00BE66E9">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Primeramente, y previo a entrar de lleno al estudio del fondo del presente asunto, esta Ponencia Resolutora considera necesario </w:t>
      </w:r>
      <w:r w:rsidRPr="004022E4">
        <w:rPr>
          <w:rFonts w:ascii="Palatino Linotype" w:eastAsiaTheme="minorEastAsia" w:hAnsi="Palatino Linotype" w:cs="Arial"/>
          <w:lang w:val="es-ES_tradnl"/>
        </w:rPr>
        <w:t xml:space="preserve">precisar que </w:t>
      </w:r>
      <w:r>
        <w:rPr>
          <w:rFonts w:ascii="Palatino Linotype" w:eastAsiaTheme="minorEastAsia" w:hAnsi="Palatino Linotype" w:cs="Arial"/>
          <w:b/>
          <w:lang w:val="es-ES_tradnl"/>
        </w:rPr>
        <w:t>EL</w:t>
      </w:r>
      <w:r w:rsidRPr="004022E4">
        <w:rPr>
          <w:rFonts w:ascii="Palatino Linotype" w:eastAsiaTheme="minorEastAsia" w:hAnsi="Palatino Linotype" w:cs="Arial"/>
          <w:b/>
          <w:lang w:val="es-ES_tradnl"/>
        </w:rPr>
        <w:t xml:space="preserve"> RECURRENTE </w:t>
      </w:r>
      <w:r>
        <w:rPr>
          <w:rFonts w:ascii="Palatino Linotype" w:eastAsiaTheme="minorEastAsia" w:hAnsi="Palatino Linotype" w:cs="Arial"/>
          <w:lang w:val="es-ES_tradnl"/>
        </w:rPr>
        <w:t xml:space="preserve">en el acto impugnado se dolió de: </w:t>
      </w:r>
      <w:r>
        <w:rPr>
          <w:rFonts w:ascii="Palatino Linotype" w:eastAsiaTheme="minorEastAsia" w:hAnsi="Palatino Linotype" w:cs="Arial"/>
          <w:i/>
          <w:lang w:val="es-ES_tradnl"/>
        </w:rPr>
        <w:t>“</w:t>
      </w:r>
      <w:r w:rsidRPr="00BE66E9">
        <w:rPr>
          <w:rFonts w:ascii="Palatino Linotype" w:eastAsiaTheme="minorEastAsia" w:hAnsi="Palatino Linotype" w:cs="Arial"/>
          <w:i/>
          <w:lang w:val="es-ES_tradnl"/>
        </w:rPr>
        <w:t>EL DIRECTOR DEL HOSPITAL GENERAL GUSTAVO BAZ PRADA</w:t>
      </w:r>
      <w:r>
        <w:rPr>
          <w:rFonts w:ascii="Palatino Linotype" w:eastAsiaTheme="minorEastAsia" w:hAnsi="Palatino Linotype" w:cs="Arial"/>
          <w:i/>
          <w:lang w:val="es-ES_tradnl"/>
        </w:rPr>
        <w:t>…</w:t>
      </w:r>
      <w:r w:rsidRPr="00BE66E9">
        <w:rPr>
          <w:rFonts w:ascii="Palatino Linotype" w:eastAsiaTheme="minorEastAsia" w:hAnsi="Palatino Linotype" w:cs="Arial"/>
          <w:b/>
          <w:i/>
          <w:lang w:val="es-ES_tradnl"/>
        </w:rPr>
        <w:t xml:space="preserve">HACE ENTREGA DE LA INFORMACIÓN EN FORMA INCOMPLETA TODA VEZ QUE OMITE LOS APELLIDOS DE LAS PERSONAS </w:t>
      </w:r>
      <w:r w:rsidRPr="00BE66E9">
        <w:rPr>
          <w:rFonts w:ascii="Palatino Linotype" w:eastAsiaTheme="minorEastAsia" w:hAnsi="Palatino Linotype" w:cs="Arial"/>
          <w:i/>
          <w:lang w:val="es-ES_tradnl"/>
        </w:rPr>
        <w:t xml:space="preserve">. EL DIRECTOR DEL HOSPITAL </w:t>
      </w:r>
      <w:r>
        <w:rPr>
          <w:rFonts w:ascii="Palatino Linotype" w:eastAsiaTheme="minorEastAsia" w:hAnsi="Palatino Linotype" w:cs="Arial"/>
          <w:i/>
          <w:lang w:val="es-ES_tradnl"/>
        </w:rPr>
        <w:t>GENERAL LA PERLA NEZAHUALCOYOTL…</w:t>
      </w:r>
      <w:r w:rsidRPr="00BE66E9">
        <w:rPr>
          <w:rFonts w:ascii="Palatino Linotype" w:eastAsiaTheme="minorEastAsia" w:hAnsi="Palatino Linotype" w:cs="Arial"/>
          <w:i/>
          <w:lang w:val="es-ES_tradnl"/>
        </w:rPr>
        <w:t xml:space="preserve">HACE ENTREGA DE LA INFORMACION EN FORMA INCOMPLETA TODA VEZ QUE </w:t>
      </w:r>
      <w:r w:rsidRPr="00BE66E9">
        <w:rPr>
          <w:rFonts w:ascii="Palatino Linotype" w:eastAsiaTheme="minorEastAsia" w:hAnsi="Palatino Linotype" w:cs="Arial"/>
          <w:b/>
          <w:i/>
          <w:lang w:val="es-ES_tradnl"/>
        </w:rPr>
        <w:t>OMITE LOS APELLIDOS DE LAS PERSONAS</w:t>
      </w:r>
      <w:r w:rsidRPr="00BE66E9">
        <w:rPr>
          <w:rFonts w:ascii="Palatino Linotype" w:eastAsiaTheme="minorEastAsia" w:hAnsi="Palatino Linotype" w:cs="Arial"/>
          <w:i/>
          <w:lang w:val="es-ES_tradnl"/>
        </w:rPr>
        <w:t>.</w:t>
      </w:r>
      <w:r>
        <w:rPr>
          <w:rFonts w:ascii="Palatino Linotype" w:eastAsiaTheme="minorEastAsia" w:hAnsi="Palatino Linotype" w:cs="Arial"/>
          <w:i/>
          <w:lang w:val="es-ES_tradnl"/>
        </w:rPr>
        <w:t xml:space="preserve">” (Sic) </w:t>
      </w:r>
      <w:r>
        <w:rPr>
          <w:rFonts w:ascii="Palatino Linotype" w:eastAsiaTheme="minorEastAsia" w:hAnsi="Palatino Linotype" w:cs="Arial"/>
          <w:lang w:val="es-ES_tradnl"/>
        </w:rPr>
        <w:t xml:space="preserve">ante tales manifestaciones es claro que el particular únicamente se inconformó de la entrega de la información incompleta; sin embargo, esta Ponencia Resolutora no advirtió motivo de inconformidad respecto, a que </w:t>
      </w:r>
      <w:r>
        <w:rPr>
          <w:rFonts w:ascii="Palatino Linotype" w:eastAsiaTheme="minorEastAsia" w:hAnsi="Palatino Linotype" w:cs="Arial"/>
          <w:b/>
          <w:lang w:val="es-ES_tradnl"/>
        </w:rPr>
        <w:t xml:space="preserve">EL SUJETO OBLIGADO </w:t>
      </w:r>
      <w:r>
        <w:rPr>
          <w:rFonts w:ascii="Palatino Linotype" w:eastAsiaTheme="minorEastAsia" w:hAnsi="Palatino Linotype" w:cs="Arial"/>
          <w:lang w:val="es-ES_tradnl"/>
        </w:rPr>
        <w:t xml:space="preserve">hubiera entregando un pronunciamiento relacionado con el Hospital Materno Infantil Miguel Hidalgo y Costilla de los Reyes La Paz; por el contrario, únicamente se duele la entrega incompleta de la información; al referir que no le hacen entrega del nombre completo de los servidores públicos a los que les fue otorgado el bono referido en la solicitud de información; por lo que, </w:t>
      </w:r>
      <w:r w:rsidRPr="004022E4">
        <w:rPr>
          <w:rFonts w:ascii="Palatino Linotype" w:eastAsiaTheme="minorEastAsia" w:hAnsi="Palatino Linotype" w:cs="Arial"/>
          <w:lang w:val="es-ES_tradnl"/>
        </w:rPr>
        <w:t xml:space="preserve">la parte de la respuesta que no fue impugnada debe declararse consentida, toda vez que al no realizar manifestaciones </w:t>
      </w:r>
      <w:r>
        <w:rPr>
          <w:rFonts w:ascii="Palatino Linotype" w:eastAsiaTheme="minorEastAsia" w:hAnsi="Palatino Linotype" w:cs="Arial"/>
          <w:lang w:val="es-ES_tradnl"/>
        </w:rPr>
        <w:t>de inconformidad respecto de la respuesta</w:t>
      </w:r>
      <w:r w:rsidRPr="004022E4">
        <w:rPr>
          <w:rFonts w:ascii="Palatino Linotype" w:eastAsiaTheme="minorEastAsia" w:hAnsi="Palatino Linotype" w:cs="Arial"/>
          <w:lang w:val="es-ES_tradnl"/>
        </w:rPr>
        <w:t xml:space="preserve"> proporcionada; no pueden producirse efectos jurídicos tendentes a revocar, confirmar o modificar el acto reclamado, ya que no realizó manifestación alguna al respecto. </w:t>
      </w:r>
    </w:p>
    <w:p w14:paraId="0C3BB4F2" w14:textId="77777777" w:rsidR="00BE66E9" w:rsidRPr="004022E4" w:rsidRDefault="00BE66E9" w:rsidP="00BE66E9">
      <w:pPr>
        <w:spacing w:before="100" w:beforeAutospacing="1" w:after="100" w:afterAutospacing="1" w:line="360" w:lineRule="auto"/>
        <w:jc w:val="both"/>
        <w:rPr>
          <w:rFonts w:ascii="Palatino Linotype" w:eastAsiaTheme="minorEastAsia" w:hAnsi="Palatino Linotype" w:cs="Arial"/>
          <w:lang w:val="es-ES_tradnl"/>
        </w:rPr>
      </w:pPr>
      <w:r w:rsidRPr="004022E4">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69995A7D" w14:textId="77777777" w:rsidR="00BE66E9" w:rsidRPr="004022E4" w:rsidRDefault="00BE66E9" w:rsidP="00BE66E9">
      <w:pPr>
        <w:tabs>
          <w:tab w:val="left" w:pos="851"/>
        </w:tabs>
        <w:ind w:left="851" w:right="901"/>
        <w:jc w:val="both"/>
        <w:rPr>
          <w:rFonts w:ascii="Palatino Linotype" w:eastAsiaTheme="minorEastAsia" w:hAnsi="Palatino Linotype" w:cstheme="minorBidi"/>
          <w:i/>
          <w:sz w:val="22"/>
          <w:szCs w:val="22"/>
          <w:lang w:val="es-ES_tradnl"/>
        </w:rPr>
      </w:pPr>
      <w:r w:rsidRPr="004022E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4022E4">
        <w:rPr>
          <w:rFonts w:ascii="Palatino Linotype" w:eastAsiaTheme="minorEastAsia" w:hAnsi="Palatino Linotype" w:cstheme="minorBidi"/>
          <w:i/>
          <w:sz w:val="22"/>
          <w:szCs w:val="22"/>
          <w:lang w:val="es-ES_tradnl"/>
        </w:rPr>
        <w:t xml:space="preserve">Debe reputarse como consentido el acto que no se </w:t>
      </w:r>
      <w:r w:rsidRPr="004022E4">
        <w:rPr>
          <w:rFonts w:ascii="Palatino Linotype" w:eastAsiaTheme="minorEastAsia" w:hAnsi="Palatino Linotype" w:cs="Arial"/>
          <w:i/>
          <w:sz w:val="22"/>
          <w:szCs w:val="22"/>
          <w:lang w:val="es-ES_tradnl"/>
        </w:rPr>
        <w:t>impugnó</w:t>
      </w:r>
      <w:r w:rsidRPr="004022E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B315E8D" w14:textId="77777777" w:rsidR="00BE66E9" w:rsidRDefault="00BE66E9" w:rsidP="00BE66E9">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Lo anterior es así, debido a que cuando</w:t>
      </w:r>
      <w:r>
        <w:rPr>
          <w:rFonts w:ascii="Palatino Linotype" w:eastAsiaTheme="minorEastAsia" w:hAnsi="Palatino Linotype" w:cstheme="minorBidi"/>
          <w:lang w:val="es-ES_tradnl"/>
        </w:rPr>
        <w:t xml:space="preserve"> el </w:t>
      </w:r>
      <w:r w:rsidRPr="004022E4">
        <w:rPr>
          <w:rFonts w:ascii="Palatino Linotype" w:eastAsiaTheme="minorEastAsia" w:hAnsi="Palatino Linotype" w:cstheme="minorBidi"/>
          <w:lang w:val="es-ES_tradnl"/>
        </w:rPr>
        <w:t>particular</w:t>
      </w:r>
      <w:r w:rsidRPr="004022E4">
        <w:rPr>
          <w:rFonts w:ascii="Palatino Linotype" w:eastAsiaTheme="minorEastAsia" w:hAnsi="Palatino Linotype" w:cstheme="minorBidi"/>
          <w:b/>
          <w:lang w:val="es-ES_tradnl"/>
        </w:rPr>
        <w:t xml:space="preserve"> </w:t>
      </w:r>
      <w:r>
        <w:rPr>
          <w:rFonts w:ascii="Palatino Linotype" w:eastAsiaTheme="minorEastAsia" w:hAnsi="Palatino Linotype" w:cstheme="minorBidi"/>
          <w:lang w:val="es-ES_tradnl"/>
        </w:rPr>
        <w:t>impugnó la</w:t>
      </w:r>
      <w:r w:rsidRPr="004022E4">
        <w:rPr>
          <w:rFonts w:ascii="Palatino Linotype" w:eastAsiaTheme="minorEastAsia" w:hAnsi="Palatino Linotype" w:cstheme="minorBidi"/>
          <w:lang w:val="es-ES_tradnl"/>
        </w:rPr>
        <w:t xml:space="preserve"> respuesta del </w:t>
      </w:r>
      <w:r w:rsidRPr="004022E4">
        <w:rPr>
          <w:rFonts w:ascii="Palatino Linotype" w:eastAsiaTheme="minorEastAsia" w:hAnsi="Palatino Linotype" w:cstheme="minorBidi"/>
          <w:b/>
          <w:lang w:val="es-ES_tradnl"/>
        </w:rPr>
        <w:t>SUJETO OBLIGADO</w:t>
      </w:r>
      <w:r w:rsidRPr="004022E4">
        <w:rPr>
          <w:rFonts w:ascii="Palatino Linotype" w:eastAsiaTheme="minorEastAsia" w:hAnsi="Palatino Linotype" w:cstheme="minorBidi"/>
          <w:lang w:val="es-ES_tradnl"/>
        </w:rPr>
        <w:t>, y no expresó razón o motivo de inconformidad en contra de todos los rubros solicitados,</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dichos rubros deben declararse atendidos, pues se entiende que </w:t>
      </w:r>
      <w:r>
        <w:rPr>
          <w:rFonts w:ascii="Palatino Linotype" w:eastAsiaTheme="minorEastAsia" w:hAnsi="Palatino Linotype" w:cstheme="minorBidi"/>
          <w:b/>
          <w:lang w:val="es-ES_tradnl"/>
        </w:rPr>
        <w:t>EL</w:t>
      </w:r>
      <w:r w:rsidRPr="004022E4">
        <w:rPr>
          <w:rFonts w:ascii="Palatino Linotype" w:eastAsiaTheme="minorEastAsia" w:hAnsi="Palatino Linotype" w:cstheme="minorBidi"/>
          <w:b/>
          <w:lang w:val="es-ES_tradnl"/>
        </w:rPr>
        <w:t xml:space="preserve"> RECURRENTE</w:t>
      </w:r>
      <w:r w:rsidRPr="004022E4">
        <w:rPr>
          <w:rFonts w:ascii="Palatino Linotype" w:eastAsiaTheme="minorEastAsia" w:hAnsi="Palatino Linotype" w:cstheme="minorBidi"/>
          <w:lang w:val="es-ES_tradnl"/>
        </w:rPr>
        <w:t xml:space="preserve"> está conforme con la </w:t>
      </w:r>
      <w:r>
        <w:rPr>
          <w:rFonts w:ascii="Palatino Linotype" w:eastAsiaTheme="minorEastAsia" w:hAnsi="Palatino Linotype" w:cstheme="minorBidi"/>
          <w:lang w:val="es-ES_tradnl"/>
        </w:rPr>
        <w:t xml:space="preserve">respuesta proporcionada por </w:t>
      </w:r>
      <w:r>
        <w:rPr>
          <w:rFonts w:ascii="Palatino Linotype" w:eastAsiaTheme="minorEastAsia" w:hAnsi="Palatino Linotype" w:cstheme="minorBidi"/>
          <w:b/>
          <w:lang w:val="es-ES_tradnl"/>
        </w:rPr>
        <w:t>EL SUJETO OBLIGADO,</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al no contravenir la misma. </w:t>
      </w:r>
    </w:p>
    <w:p w14:paraId="70052BB3" w14:textId="77777777" w:rsidR="00BE66E9" w:rsidRPr="004022E4" w:rsidRDefault="00BE66E9" w:rsidP="00BE66E9">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116A6220" w14:textId="77777777" w:rsidR="00BE66E9" w:rsidRDefault="00BE66E9" w:rsidP="00BE66E9">
      <w:pPr>
        <w:ind w:left="851" w:right="901"/>
        <w:jc w:val="both"/>
        <w:rPr>
          <w:rFonts w:ascii="Palatino Linotype" w:eastAsiaTheme="minorEastAsia" w:hAnsi="Palatino Linotype" w:cstheme="minorBidi"/>
          <w:bCs/>
          <w:i/>
          <w:iCs/>
          <w:sz w:val="22"/>
          <w:szCs w:val="22"/>
          <w:lang w:val="es-ES_tradnl"/>
        </w:rPr>
      </w:pPr>
      <w:r w:rsidRPr="004022E4">
        <w:rPr>
          <w:rFonts w:ascii="Palatino Linotype" w:eastAsiaTheme="minorEastAsia" w:hAnsi="Palatino Linotype" w:cstheme="minorBidi"/>
          <w:b/>
          <w:i/>
          <w:sz w:val="22"/>
          <w:szCs w:val="22"/>
          <w:lang w:val="es-ES_tradnl"/>
        </w:rPr>
        <w:t xml:space="preserve">“REVISIÓN EN AMPARO. LOS RESOLUTIVOS NO COMBATIDOS DEBEN DECLARARSE FIRMES. </w:t>
      </w:r>
      <w:r w:rsidRPr="004022E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022E4">
        <w:rPr>
          <w:rFonts w:ascii="Palatino Linotype" w:eastAsiaTheme="minorEastAsia" w:hAnsi="Palatino Linotype" w:cstheme="minorBidi"/>
          <w:i/>
          <w:sz w:val="22"/>
          <w:szCs w:val="22"/>
          <w:lang w:val="es-ES_tradnl"/>
        </w:rPr>
        <w:t>todos</w:t>
      </w:r>
      <w:r w:rsidRPr="004022E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9430EE9" w14:textId="77777777" w:rsidR="00BE66E9" w:rsidRDefault="00BE66E9" w:rsidP="00BE66E9">
      <w:pPr>
        <w:spacing w:before="100" w:beforeAutospacing="1" w:after="100" w:afterAutospacing="1" w:line="360" w:lineRule="auto"/>
        <w:jc w:val="both"/>
        <w:rPr>
          <w:rFonts w:ascii="Palatino Linotype" w:hAnsi="Palatino Linotype"/>
        </w:rPr>
      </w:pPr>
      <w:r>
        <w:rPr>
          <w:rFonts w:ascii="Palatino Linotype" w:eastAsia="Calibri" w:hAnsi="Palatino Linotype" w:cs="Arial"/>
        </w:rPr>
        <w:lastRenderedPageBreak/>
        <w:t xml:space="preserve">Por ello, este Instituto </w:t>
      </w:r>
      <w:r w:rsidRPr="003871E0">
        <w:rPr>
          <w:rFonts w:ascii="Palatino Linotype" w:hAnsi="Palatino Linotype"/>
        </w:rPr>
        <w:t xml:space="preserve">obvia el análisis de la competencia por parte del </w:t>
      </w:r>
      <w:r w:rsidRPr="003871E0">
        <w:rPr>
          <w:rFonts w:ascii="Palatino Linotype" w:hAnsi="Palatino Linotype"/>
          <w:b/>
        </w:rPr>
        <w:t>SUJETO OBLIGADO</w:t>
      </w:r>
      <w:r w:rsidRPr="003871E0">
        <w:rPr>
          <w:rFonts w:ascii="Palatino Linotype" w:hAnsi="Palatino Linotype"/>
        </w:rPr>
        <w:t>, para generar, administrar o poseer la información solicitada, dado que éste ha asumido la misma, en razón de que</w:t>
      </w:r>
      <w:r>
        <w:rPr>
          <w:rFonts w:ascii="Palatino Linotype" w:hAnsi="Palatino Linotype"/>
        </w:rPr>
        <w:t xml:space="preserve"> en </w:t>
      </w:r>
      <w:r w:rsidRPr="003871E0">
        <w:rPr>
          <w:rFonts w:ascii="Palatino Linotype" w:hAnsi="Palatino Linotype"/>
        </w:rPr>
        <w:t>su respuesta</w:t>
      </w:r>
      <w:r>
        <w:rPr>
          <w:rFonts w:ascii="Palatino Linotype" w:hAnsi="Palatino Linotype"/>
        </w:rPr>
        <w:t xml:space="preserve"> le hizo entrega a la hoy </w:t>
      </w:r>
      <w:r>
        <w:rPr>
          <w:rFonts w:ascii="Palatino Linotype" w:hAnsi="Palatino Linotype"/>
          <w:b/>
        </w:rPr>
        <w:t xml:space="preserve">RECURRENTE </w:t>
      </w:r>
      <w:r>
        <w:rPr>
          <w:rFonts w:ascii="Palatino Linotype" w:hAnsi="Palatino Linotype"/>
        </w:rPr>
        <w:t>de parte de la información solicitada.</w:t>
      </w:r>
    </w:p>
    <w:p w14:paraId="5C9FDDB4" w14:textId="77777777" w:rsidR="00BE66E9" w:rsidRPr="00A35926" w:rsidRDefault="00BE66E9" w:rsidP="00BE66E9">
      <w:pPr>
        <w:spacing w:before="240" w:after="240" w:line="360" w:lineRule="auto"/>
        <w:jc w:val="both"/>
        <w:rPr>
          <w:rFonts w:ascii="Palatino Linotype" w:hAnsi="Palatino Linotype"/>
        </w:rPr>
      </w:pPr>
      <w:r w:rsidRPr="00A35926">
        <w:rPr>
          <w:rFonts w:ascii="Palatino Linotype" w:hAnsi="Palatino Linotype"/>
        </w:rPr>
        <w:t xml:space="preserve">En efecto, el hecho de que </w:t>
      </w:r>
      <w:r w:rsidRPr="00A35926">
        <w:rPr>
          <w:rFonts w:ascii="Palatino Linotype" w:hAnsi="Palatino Linotype"/>
          <w:b/>
        </w:rPr>
        <w:t>EL SUJETO OBLIGADO</w:t>
      </w:r>
      <w:r w:rsidRPr="00A3592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C093328" w14:textId="77777777" w:rsidR="00BE66E9" w:rsidRPr="00A35926" w:rsidRDefault="00BE66E9" w:rsidP="00BE66E9">
      <w:pPr>
        <w:tabs>
          <w:tab w:val="left" w:pos="851"/>
          <w:tab w:val="left" w:pos="8505"/>
        </w:tabs>
        <w:ind w:left="851" w:right="902"/>
        <w:jc w:val="both"/>
        <w:rPr>
          <w:rFonts w:ascii="Palatino Linotype" w:hAnsi="Palatino Linotype" w:cs="Arial"/>
          <w:i/>
          <w:sz w:val="22"/>
          <w:szCs w:val="22"/>
        </w:rPr>
      </w:pPr>
      <w:r w:rsidRPr="00A35926">
        <w:rPr>
          <w:rFonts w:ascii="Palatino Linotype" w:hAnsi="Palatino Linotype" w:cs="Arial"/>
          <w:i/>
          <w:sz w:val="22"/>
          <w:szCs w:val="22"/>
        </w:rPr>
        <w:t>“</w:t>
      </w:r>
      <w:r w:rsidRPr="00A35926">
        <w:rPr>
          <w:rFonts w:ascii="Palatino Linotype" w:hAnsi="Palatino Linotype" w:cs="Arial"/>
          <w:b/>
          <w:i/>
          <w:sz w:val="22"/>
          <w:szCs w:val="22"/>
        </w:rPr>
        <w:t>Artículo 12.</w:t>
      </w:r>
      <w:r w:rsidRPr="00A3592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7FC6D89" w14:textId="77777777" w:rsidR="00BE66E9" w:rsidRPr="00A35926" w:rsidRDefault="00BE66E9" w:rsidP="00BE66E9">
      <w:pPr>
        <w:ind w:left="851" w:right="902"/>
        <w:jc w:val="both"/>
        <w:rPr>
          <w:rFonts w:ascii="Palatino Linotype" w:hAnsi="Palatino Linotype" w:cs="Arial"/>
          <w:i/>
          <w:sz w:val="22"/>
          <w:szCs w:val="22"/>
        </w:rPr>
      </w:pPr>
      <w:r w:rsidRPr="00A3592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A02D8BD" w14:textId="77777777" w:rsidR="00BE66E9" w:rsidRDefault="00BE66E9" w:rsidP="00BE66E9">
      <w:pPr>
        <w:spacing w:before="240" w:after="240" w:line="360" w:lineRule="auto"/>
        <w:jc w:val="both"/>
      </w:pPr>
      <w:r w:rsidRPr="00A35926">
        <w:rPr>
          <w:rFonts w:ascii="Palatino Linotype" w:hAnsi="Palatino Linotype"/>
        </w:rPr>
        <w:t xml:space="preserve">Así, el estudio de la naturaleza jurídica de la información pública solicitada, tiene por objeto determinar si ésta la genera, posee o administra </w:t>
      </w:r>
      <w:r w:rsidRPr="00A35926">
        <w:rPr>
          <w:rFonts w:ascii="Palatino Linotype" w:hAnsi="Palatino Linotype"/>
          <w:b/>
        </w:rPr>
        <w:t>EL SUJETO OBLIGADO</w:t>
      </w:r>
      <w:r w:rsidRPr="00A35926">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35926">
        <w:t xml:space="preserve"> </w:t>
      </w:r>
    </w:p>
    <w:p w14:paraId="7FC5AD81" w14:textId="61674D02" w:rsidR="00485BA5" w:rsidRPr="00485BA5" w:rsidRDefault="00BE66E9" w:rsidP="00FC64E3">
      <w:pPr>
        <w:spacing w:before="100" w:beforeAutospacing="1" w:after="100" w:afterAutospacing="1" w:line="360" w:lineRule="auto"/>
        <w:jc w:val="both"/>
        <w:rPr>
          <w:rFonts w:ascii="Palatino Linotype" w:eastAsiaTheme="minorEastAsia" w:hAnsi="Palatino Linotype" w:cs="Arial"/>
          <w:lang w:val="es-ES_tradnl"/>
        </w:rPr>
      </w:pPr>
      <w:r w:rsidRPr="0007389C">
        <w:rPr>
          <w:rFonts w:ascii="Palatino Linotype" w:hAnsi="Palatino Linotype"/>
        </w:rPr>
        <w:lastRenderedPageBreak/>
        <w:t>Así,</w:t>
      </w:r>
      <w:r w:rsidR="0011027F">
        <w:rPr>
          <w:rFonts w:ascii="Palatino Linotype" w:hAnsi="Palatino Linotype"/>
        </w:rPr>
        <w:t xml:space="preserve"> derivado del análisis a la solicitud de información a lo entregado en respuesta por </w:t>
      </w:r>
      <w:r w:rsidR="0011027F">
        <w:rPr>
          <w:rFonts w:ascii="Palatino Linotype" w:hAnsi="Palatino Linotype"/>
          <w:b/>
        </w:rPr>
        <w:t>EL SUJETO OBLIGADO</w:t>
      </w:r>
      <w:r w:rsidR="0011027F">
        <w:rPr>
          <w:rFonts w:ascii="Palatino Linotype" w:hAnsi="Palatino Linotype"/>
        </w:rPr>
        <w:t xml:space="preserve"> a las razones o motivos de inconformidad y posteriormente con la entrega del Informe Justificado, </w:t>
      </w:r>
      <w:r w:rsidRPr="0007389C">
        <w:rPr>
          <w:rFonts w:ascii="Palatino Linotype" w:hAnsi="Palatino Linotype"/>
        </w:rPr>
        <w:t xml:space="preserve">este Órgano Garante determina que </w:t>
      </w:r>
      <w:r w:rsidRPr="0007389C">
        <w:rPr>
          <w:rFonts w:ascii="Palatino Linotype" w:hAnsi="Palatino Linotype"/>
          <w:b/>
        </w:rPr>
        <w:t>EL SUJETO OBLIGADO</w:t>
      </w:r>
      <w:r w:rsidRPr="0007389C">
        <w:rPr>
          <w:rFonts w:ascii="Palatino Linotype" w:hAnsi="Palatino Linotype"/>
        </w:rPr>
        <w:t xml:space="preserve"> </w:t>
      </w:r>
      <w:r w:rsidR="0011027F" w:rsidRPr="00B10289">
        <w:rPr>
          <w:rFonts w:ascii="Palatino Linotype" w:eastAsiaTheme="minorEastAsia" w:hAnsi="Palatino Linotype" w:cs="Arial"/>
          <w:lang w:val="es-ES_tradnl"/>
        </w:rPr>
        <w:t>ampl</w:t>
      </w:r>
      <w:r w:rsidR="0011027F">
        <w:rPr>
          <w:rFonts w:ascii="Palatino Linotype" w:eastAsiaTheme="minorEastAsia" w:hAnsi="Palatino Linotype" w:cs="Arial"/>
          <w:lang w:val="es-ES_tradnl"/>
        </w:rPr>
        <w:t>ió s</w:t>
      </w:r>
      <w:r w:rsidR="00FC64E3" w:rsidRPr="00B10289">
        <w:rPr>
          <w:rFonts w:ascii="Palatino Linotype" w:eastAsiaTheme="minorEastAsia" w:hAnsi="Palatino Linotype" w:cs="Arial"/>
          <w:lang w:val="es-ES_tradnl"/>
        </w:rPr>
        <w:t>u respuest</w:t>
      </w:r>
      <w:r w:rsidR="00485BA5">
        <w:rPr>
          <w:rFonts w:ascii="Palatino Linotype" w:eastAsiaTheme="minorEastAsia" w:hAnsi="Palatino Linotype" w:cs="Arial"/>
          <w:lang w:val="es-ES_tradnl"/>
        </w:rPr>
        <w:t xml:space="preserve">a mediante el informe referido; sin embargo, en aras de privilegiar la certeza jurídica de la información entregada en informe justificado es que esta Ponencia Resolutora tiene a bien ordenar al </w:t>
      </w:r>
      <w:r w:rsidR="00485BA5">
        <w:rPr>
          <w:rFonts w:ascii="Palatino Linotype" w:eastAsiaTheme="minorEastAsia" w:hAnsi="Palatino Linotype" w:cs="Arial"/>
          <w:b/>
          <w:lang w:val="es-ES_tradnl"/>
        </w:rPr>
        <w:t xml:space="preserve">SUJETO OBLIGADO </w:t>
      </w:r>
      <w:r w:rsidR="00485BA5">
        <w:rPr>
          <w:rFonts w:ascii="Palatino Linotype" w:eastAsiaTheme="minorEastAsia" w:hAnsi="Palatino Linotype" w:cs="Arial"/>
          <w:lang w:val="es-ES_tradnl"/>
        </w:rPr>
        <w:t>la entrega de los listados de servidores públicos de los hospitales Doctor Gustavo Baz Prada y La Perla Nezahualcóyotl, que recibieron el denominado bono COVID-19 entregados en informe justificado, con una mejor calidad en su impresión y posterior digitalización.</w:t>
      </w:r>
    </w:p>
    <w:p w14:paraId="274186EE" w14:textId="77777777" w:rsidR="00FC64E3" w:rsidRPr="00B10289" w:rsidRDefault="00FC64E3" w:rsidP="00FC64E3">
      <w:pPr>
        <w:spacing w:before="100" w:beforeAutospacing="1" w:after="100" w:afterAutospacing="1" w:line="360" w:lineRule="auto"/>
        <w:jc w:val="both"/>
        <w:rPr>
          <w:rFonts w:ascii="Palatino Linotype" w:eastAsiaTheme="minorEastAsia" w:hAnsi="Palatino Linotype" w:cstheme="minorBidi"/>
          <w:lang w:val="es-ES_tradnl"/>
        </w:rPr>
      </w:pPr>
      <w:r w:rsidRPr="00B10289">
        <w:rPr>
          <w:rFonts w:ascii="Palatino Linotype" w:eastAsiaTheme="minorEastAsia" w:hAnsi="Palatino Linotype" w:cstheme="minorBidi"/>
          <w:lang w:val="es-ES_tradnl"/>
        </w:rPr>
        <w:t xml:space="preserve">Asimismo, no se omite comentar que al haber existido un pronunciamiento por parte del </w:t>
      </w:r>
      <w:r w:rsidRPr="00B10289">
        <w:rPr>
          <w:rFonts w:ascii="Palatino Linotype" w:eastAsiaTheme="minorEastAsia" w:hAnsi="Palatino Linotype" w:cstheme="minorBidi"/>
          <w:b/>
          <w:lang w:val="es-ES_tradnl"/>
        </w:rPr>
        <w:t>SUJETO OBLIGADO</w:t>
      </w:r>
      <w:r w:rsidRPr="00B10289">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7E224BE" w14:textId="77777777" w:rsidR="00FC64E3" w:rsidRPr="00B10289" w:rsidRDefault="00FC64E3" w:rsidP="00FC64E3">
      <w:pPr>
        <w:spacing w:before="100" w:beforeAutospacing="1" w:after="100" w:afterAutospacing="1" w:line="360" w:lineRule="auto"/>
        <w:jc w:val="both"/>
        <w:rPr>
          <w:rFonts w:ascii="Palatino Linotype" w:eastAsiaTheme="minorEastAsia" w:hAnsi="Palatino Linotype" w:cs="Arial"/>
          <w:lang w:val="es-ES_tradnl"/>
        </w:rPr>
      </w:pPr>
      <w:r w:rsidRPr="00B1028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9A83D0D" w14:textId="77777777" w:rsidR="00FC64E3" w:rsidRPr="00B10289" w:rsidRDefault="00FC64E3" w:rsidP="00FC64E3">
      <w:pPr>
        <w:ind w:left="851" w:right="1041"/>
        <w:jc w:val="both"/>
        <w:rPr>
          <w:rFonts w:ascii="Palatino Linotype" w:eastAsiaTheme="minorEastAsia" w:hAnsi="Palatino Linotype" w:cs="Arial"/>
          <w:i/>
          <w:sz w:val="22"/>
          <w:szCs w:val="20"/>
          <w:lang w:val="es-ES_tradnl"/>
        </w:rPr>
      </w:pPr>
      <w:r w:rsidRPr="00B1028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10289">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w:t>
      </w:r>
      <w:r w:rsidRPr="00B10289">
        <w:rPr>
          <w:rFonts w:ascii="Palatino Linotype" w:eastAsiaTheme="minorEastAsia" w:hAnsi="Palatino Linotype" w:cs="Arial"/>
          <w:i/>
          <w:sz w:val="22"/>
          <w:szCs w:val="20"/>
          <w:lang w:val="es-ES_tradnl"/>
        </w:rPr>
        <w:lastRenderedPageBreak/>
        <w:t xml:space="preserve">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63B061F" w14:textId="77777777" w:rsidR="00FC64E3" w:rsidRPr="00B10289" w:rsidRDefault="00FC64E3" w:rsidP="00FC64E3">
      <w:pPr>
        <w:ind w:left="851" w:right="1041"/>
        <w:jc w:val="both"/>
        <w:rPr>
          <w:rFonts w:ascii="Palatino Linotype" w:eastAsiaTheme="minorEastAsia" w:hAnsi="Palatino Linotype" w:cs="Arial"/>
          <w:b/>
          <w:i/>
          <w:sz w:val="22"/>
          <w:szCs w:val="20"/>
          <w:lang w:val="es-ES_tradnl"/>
        </w:rPr>
      </w:pPr>
      <w:r w:rsidRPr="00B10289">
        <w:rPr>
          <w:rFonts w:ascii="Palatino Linotype" w:eastAsiaTheme="minorEastAsia" w:hAnsi="Palatino Linotype" w:cs="Arial"/>
          <w:i/>
          <w:sz w:val="22"/>
          <w:szCs w:val="20"/>
          <w:lang w:val="es-ES_tradnl"/>
        </w:rPr>
        <w:t>Criterio 31/10</w:t>
      </w:r>
      <w:r w:rsidRPr="00B10289">
        <w:rPr>
          <w:rFonts w:ascii="Palatino Linotype" w:eastAsiaTheme="minorEastAsia" w:hAnsi="Palatino Linotype" w:cs="Arial"/>
          <w:b/>
          <w:i/>
          <w:sz w:val="22"/>
          <w:szCs w:val="20"/>
          <w:lang w:val="es-ES_tradnl"/>
        </w:rPr>
        <w:t>”</w:t>
      </w:r>
      <w:r w:rsidRPr="00B10289">
        <w:rPr>
          <w:rFonts w:ascii="Palatino Linotype" w:eastAsiaTheme="minorEastAsia" w:hAnsi="Palatino Linotype" w:cs="Arial"/>
          <w:i/>
          <w:sz w:val="22"/>
          <w:szCs w:val="20"/>
          <w:lang w:val="es-ES_tradnl"/>
        </w:rPr>
        <w:t xml:space="preserve"> (sic)</w:t>
      </w:r>
    </w:p>
    <w:p w14:paraId="185E775A" w14:textId="486FB1ED" w:rsidR="00485BA5" w:rsidRPr="0073326F" w:rsidRDefault="00485BA5" w:rsidP="00485B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En razón de lo anteriormente expuesto, este Instituto estima que las razones o motivos de inconformidad hechos valer por </w:t>
      </w:r>
      <w:r>
        <w:rPr>
          <w:rFonts w:ascii="Palatino Linotype" w:hAnsi="Palatino Linotype" w:cs="Arial"/>
          <w:b/>
        </w:rPr>
        <w:t>EL</w:t>
      </w:r>
      <w:r w:rsidRPr="0073326F">
        <w:rPr>
          <w:rFonts w:ascii="Palatino Linotype" w:hAnsi="Palatino Linotype" w:cs="Arial"/>
          <w:b/>
        </w:rPr>
        <w:t xml:space="preserve"> RECURRENTE</w:t>
      </w:r>
      <w:r w:rsidRPr="0073326F">
        <w:rPr>
          <w:rFonts w:ascii="Palatino Linotype" w:hAnsi="Palatino Linotype" w:cs="Arial"/>
        </w:rPr>
        <w:t xml:space="preserve"> devienen </w:t>
      </w:r>
      <w:r w:rsidRPr="0073326F">
        <w:rPr>
          <w:rFonts w:ascii="Palatino Linotype" w:hAnsi="Palatino Linotype" w:cs="Arial"/>
          <w:b/>
        </w:rPr>
        <w:t>parcialmente fundados</w:t>
      </w:r>
      <w:r w:rsidRPr="0073326F">
        <w:rPr>
          <w:rFonts w:ascii="Palatino Linotype" w:hAnsi="Palatino Linotype" w:cs="Arial"/>
        </w:rPr>
        <w:t xml:space="preserve"> y suficientes para </w:t>
      </w:r>
      <w:r>
        <w:rPr>
          <w:rFonts w:ascii="Palatino Linotype" w:hAnsi="Palatino Linotype" w:cs="Arial"/>
          <w:b/>
        </w:rPr>
        <w:t>Modificar</w:t>
      </w:r>
      <w:r>
        <w:rPr>
          <w:rFonts w:ascii="Palatino Linotype" w:hAnsi="Palatino Linotype" w:cs="Arial"/>
        </w:rPr>
        <w:t xml:space="preserve"> la respuesta de</w:t>
      </w:r>
      <w:r w:rsidRPr="0073326F">
        <w:rPr>
          <w:rFonts w:ascii="Palatino Linotype" w:hAnsi="Palatino Linotype" w:cs="Arial"/>
        </w:rPr>
        <w:t xml:space="preserve">l </w:t>
      </w:r>
      <w:r w:rsidRPr="0073326F">
        <w:rPr>
          <w:rFonts w:ascii="Palatino Linotype" w:hAnsi="Palatino Linotype" w:cs="Arial"/>
          <w:b/>
        </w:rPr>
        <w:t>SUJETO OBLIGADO</w:t>
      </w:r>
      <w:r>
        <w:rPr>
          <w:rFonts w:ascii="Palatino Linotype" w:hAnsi="Palatino Linotype" w:cs="Arial"/>
        </w:rPr>
        <w:t xml:space="preserve"> y ordenarle haga </w:t>
      </w:r>
      <w:r w:rsidRPr="0073326F">
        <w:rPr>
          <w:rFonts w:ascii="Palatino Linotype" w:hAnsi="Palatino Linotype" w:cs="Arial"/>
        </w:rPr>
        <w:t>entrega de la información descrita en el presente Considerando.</w:t>
      </w:r>
    </w:p>
    <w:p w14:paraId="1AA414C7" w14:textId="1590928E" w:rsidR="00FC64E3" w:rsidRPr="00B10289" w:rsidRDefault="00FC64E3" w:rsidP="00FC64E3">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10289">
        <w:rPr>
          <w:rFonts w:ascii="Palatino Linotype" w:eastAsia="Calibri" w:hAnsi="Palatino Linotype" w:cs="Arial"/>
        </w:rPr>
        <w:t xml:space="preserve">Así, con </w:t>
      </w:r>
      <w:r w:rsidRPr="00B10289">
        <w:rPr>
          <w:rFonts w:ascii="Palatino Linotype" w:hAnsi="Palatino Linotype" w:cs="Arial"/>
        </w:rPr>
        <w:t>fundamento</w:t>
      </w:r>
      <w:r w:rsidRPr="00B10289">
        <w:rPr>
          <w:rFonts w:ascii="Palatino Linotype" w:eastAsia="Calibri" w:hAnsi="Palatino Linotype" w:cs="Arial"/>
        </w:rPr>
        <w:t xml:space="preserve"> en lo prescrito en los artículos 5, </w:t>
      </w:r>
      <w:r w:rsidRPr="00B10289">
        <w:rPr>
          <w:rFonts w:ascii="Palatino Linotype" w:hAnsi="Palatino Linotype"/>
        </w:rPr>
        <w:t>párrafos vigésimo segundo, vigésimo tercero y vigésimo cuarto</w:t>
      </w:r>
      <w:r w:rsidRPr="00B10289">
        <w:rPr>
          <w:rFonts w:ascii="Palatino Linotype" w:hAnsi="Palatino Linotype" w:cs="Arial"/>
        </w:rPr>
        <w:t>,</w:t>
      </w:r>
      <w:r w:rsidRPr="00B10289">
        <w:rPr>
          <w:rFonts w:ascii="Palatino Linotype" w:hAnsi="Palatino Linotype"/>
        </w:rPr>
        <w:t xml:space="preserve"> fracciones IV y V,</w:t>
      </w:r>
      <w:r w:rsidRPr="00B10289">
        <w:rPr>
          <w:rFonts w:ascii="Palatino Linotype" w:eastAsia="Calibri" w:hAnsi="Palatino Linotype" w:cs="Arial"/>
        </w:rPr>
        <w:t xml:space="preserve"> de la Constitución Política del Estado Libre y Soberano de </w:t>
      </w:r>
      <w:r w:rsidRPr="00B10289">
        <w:rPr>
          <w:rFonts w:ascii="Palatino Linotype" w:hAnsi="Palatino Linotype" w:cs="Arial"/>
          <w:lang w:val="es-ES_tradnl"/>
        </w:rPr>
        <w:t>México</w:t>
      </w:r>
      <w:r w:rsidRPr="00B10289">
        <w:rPr>
          <w:rFonts w:ascii="Palatino Linotype" w:eastAsia="Calibri" w:hAnsi="Palatino Linotype" w:cs="Arial"/>
        </w:rPr>
        <w:t xml:space="preserve"> y los artículos </w:t>
      </w:r>
      <w:r w:rsidRPr="00B10289">
        <w:rPr>
          <w:rFonts w:ascii="Palatino Linotype" w:hAnsi="Palatino Linotype"/>
        </w:rPr>
        <w:t xml:space="preserve">2, </w:t>
      </w:r>
      <w:r w:rsidRPr="00B10289">
        <w:rPr>
          <w:rFonts w:ascii="Palatino Linotype" w:hAnsi="Palatino Linotype" w:cs="Arial"/>
        </w:rPr>
        <w:t>fracción</w:t>
      </w:r>
      <w:r w:rsidRPr="00B10289">
        <w:rPr>
          <w:rFonts w:ascii="Palatino Linotype" w:hAnsi="Palatino Linotype"/>
        </w:rPr>
        <w:t xml:space="preserve"> II, 9, </w:t>
      </w:r>
      <w:r w:rsidRPr="00B10289">
        <w:rPr>
          <w:rFonts w:ascii="Palatino Linotype" w:hAnsi="Palatino Linotype" w:cs="Arial"/>
          <w:lang w:val="es-ES_tradnl"/>
        </w:rPr>
        <w:t>29</w:t>
      </w:r>
      <w:r w:rsidRPr="00B10289">
        <w:rPr>
          <w:rFonts w:ascii="Palatino Linotype" w:hAnsi="Palatino Linotype"/>
        </w:rPr>
        <w:t>, 36, fracciones I y II, 176, 178, 179, 181, 185, fracción I, 186, 188 y 192, fracción I</w:t>
      </w:r>
      <w:r w:rsidRPr="00B10289">
        <w:rPr>
          <w:rFonts w:ascii="Palatino Linotype" w:eastAsia="Calibri" w:hAnsi="Palatino Linotype" w:cs="Arial"/>
        </w:rPr>
        <w:t xml:space="preserve"> de la Ley de Transparencia y Acceso a la Información Pública del Estado de México y </w:t>
      </w:r>
      <w:r w:rsidRPr="00B10289">
        <w:rPr>
          <w:rFonts w:ascii="Palatino Linotype" w:hAnsi="Palatino Linotype" w:cs="Arial"/>
        </w:rPr>
        <w:t>Municipios</w:t>
      </w:r>
      <w:r w:rsidRPr="00B10289">
        <w:rPr>
          <w:rFonts w:ascii="Palatino Linotype" w:eastAsia="Calibri" w:hAnsi="Palatino Linotype" w:cs="Arial"/>
        </w:rPr>
        <w:t xml:space="preserve">, </w:t>
      </w:r>
      <w:r w:rsidRPr="00B10289">
        <w:rPr>
          <w:rFonts w:ascii="Palatino Linotype" w:hAnsi="Palatino Linotype"/>
        </w:rPr>
        <w:t>este</w:t>
      </w:r>
      <w:r w:rsidRPr="00B10289">
        <w:rPr>
          <w:rFonts w:ascii="Palatino Linotype" w:eastAsia="Calibri" w:hAnsi="Palatino Linotype" w:cs="Arial"/>
        </w:rPr>
        <w:t xml:space="preserve"> Pleno:</w:t>
      </w:r>
    </w:p>
    <w:p w14:paraId="53EEA258" w14:textId="77777777" w:rsidR="00061166" w:rsidRDefault="00061166" w:rsidP="00061166">
      <w:pPr>
        <w:spacing w:before="100" w:beforeAutospacing="1" w:after="100" w:afterAutospacing="1" w:line="360" w:lineRule="auto"/>
        <w:jc w:val="center"/>
        <w:rPr>
          <w:rFonts w:ascii="Palatino Linotype" w:hAnsi="Palatino Linotype"/>
          <w:b/>
          <w:sz w:val="28"/>
        </w:rPr>
      </w:pPr>
    </w:p>
    <w:p w14:paraId="04D6DF64" w14:textId="77777777" w:rsidR="00061166" w:rsidRDefault="00061166" w:rsidP="00061166">
      <w:pPr>
        <w:spacing w:before="100" w:beforeAutospacing="1" w:after="100" w:afterAutospacing="1" w:line="360" w:lineRule="auto"/>
        <w:jc w:val="center"/>
        <w:rPr>
          <w:rFonts w:ascii="Palatino Linotype" w:hAnsi="Palatino Linotype"/>
          <w:b/>
          <w:sz w:val="28"/>
        </w:rPr>
      </w:pPr>
    </w:p>
    <w:p w14:paraId="23BDC43A" w14:textId="77777777" w:rsidR="00FC64E3" w:rsidRPr="00184B42" w:rsidRDefault="00FC64E3" w:rsidP="00061166">
      <w:pPr>
        <w:spacing w:before="100" w:beforeAutospacing="1" w:after="100" w:afterAutospacing="1" w:line="360" w:lineRule="auto"/>
        <w:jc w:val="center"/>
        <w:rPr>
          <w:rFonts w:ascii="Palatino Linotype" w:hAnsi="Palatino Linotype"/>
          <w:b/>
          <w:sz w:val="28"/>
        </w:rPr>
      </w:pPr>
      <w:r w:rsidRPr="00184B42">
        <w:rPr>
          <w:rFonts w:ascii="Palatino Linotype" w:hAnsi="Palatino Linotype"/>
          <w:b/>
          <w:sz w:val="28"/>
        </w:rPr>
        <w:t>R E S U E L V E</w:t>
      </w:r>
    </w:p>
    <w:p w14:paraId="7AB56869" w14:textId="0FBA68E7" w:rsidR="00485BA5" w:rsidRDefault="00485BA5" w:rsidP="00061166">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PRIMERO</w:t>
      </w:r>
      <w:r>
        <w:rPr>
          <w:rFonts w:ascii="Palatino Linotype" w:eastAsia="Calibri" w:hAnsi="Palatino Linotype" w:cs="Arial"/>
        </w:rPr>
        <w:t xml:space="preserve">. Resultan </w:t>
      </w:r>
      <w:r>
        <w:rPr>
          <w:rFonts w:ascii="Palatino Linotype" w:eastAsia="Calibri" w:hAnsi="Palatino Linotype" w:cs="Arial"/>
          <w:b/>
        </w:rPr>
        <w:t xml:space="preserve">parcialmente fundadas </w:t>
      </w:r>
      <w:r>
        <w:rPr>
          <w:rFonts w:ascii="Palatino Linotype" w:eastAsia="Calibri" w:hAnsi="Palatino Linotype" w:cs="Arial"/>
        </w:rPr>
        <w:t xml:space="preserve">las razones o motivos de inconformidad planteadas por </w:t>
      </w:r>
      <w:r w:rsidR="00061166">
        <w:rPr>
          <w:rFonts w:ascii="Palatino Linotype" w:eastAsia="Calibri" w:hAnsi="Palatino Linotype" w:cs="Arial"/>
          <w:b/>
        </w:rPr>
        <w:t>EL</w:t>
      </w:r>
      <w:r>
        <w:rPr>
          <w:rFonts w:ascii="Palatino Linotype" w:eastAsia="Calibri" w:hAnsi="Palatino Linotype" w:cs="Arial"/>
          <w:b/>
        </w:rPr>
        <w:t xml:space="preserve">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14:paraId="4BF1485E" w14:textId="12E415F7" w:rsidR="00485BA5" w:rsidRDefault="00485BA5" w:rsidP="00485BA5">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w:t>
      </w:r>
      <w:r w:rsidRPr="002024BA">
        <w:rPr>
          <w:rFonts w:ascii="Palatino Linotype" w:eastAsia="Calibri" w:hAnsi="Palatino Linotype" w:cs="Arial"/>
        </w:rPr>
        <w:t xml:space="preserve">Se </w:t>
      </w:r>
      <w:r>
        <w:rPr>
          <w:rFonts w:ascii="Palatino Linotype" w:eastAsia="Calibri" w:hAnsi="Palatino Linotype" w:cs="Arial"/>
          <w:b/>
        </w:rPr>
        <w:t xml:space="preserve">MODIFICA </w:t>
      </w:r>
      <w:r w:rsidRPr="002024BA">
        <w:rPr>
          <w:rFonts w:ascii="Palatino Linotype" w:eastAsia="Calibri" w:hAnsi="Palatino Linotype" w:cs="Arial"/>
        </w:rPr>
        <w:t xml:space="preserve">la respuesta otorgada por </w:t>
      </w:r>
      <w:r w:rsidRPr="002024BA">
        <w:rPr>
          <w:rFonts w:ascii="Palatino Linotype" w:eastAsia="Calibri" w:hAnsi="Palatino Linotype" w:cs="Arial"/>
          <w:b/>
        </w:rPr>
        <w:t>EL SUJETO OBLIGADO</w:t>
      </w:r>
      <w:r w:rsidRPr="002024BA">
        <w:rPr>
          <w:rFonts w:ascii="Palatino Linotype" w:eastAsia="Calibri" w:hAnsi="Palatino Linotype" w:cs="Arial"/>
        </w:rPr>
        <w:t xml:space="preserve"> a la solicitud de información motivo del recurso de revisión </w:t>
      </w:r>
      <w:r w:rsidR="00061166">
        <w:rPr>
          <w:rFonts w:ascii="Palatino Linotype" w:eastAsia="Calibri" w:hAnsi="Palatino Linotype" w:cs="Arial"/>
          <w:b/>
        </w:rPr>
        <w:t>04572</w:t>
      </w:r>
      <w:r w:rsidRPr="002024BA">
        <w:rPr>
          <w:rFonts w:ascii="Palatino Linotype" w:eastAsia="Calibri" w:hAnsi="Palatino Linotype" w:cs="Arial"/>
          <w:b/>
        </w:rPr>
        <w:t>/INFOEM/IP/RR/2020</w:t>
      </w:r>
      <w:r w:rsidRPr="002024BA">
        <w:rPr>
          <w:rFonts w:ascii="Palatino Linotype" w:eastAsia="Calibri" w:hAnsi="Palatino Linotype" w:cs="Arial"/>
        </w:rPr>
        <w:t xml:space="preserve"> y se le ordena en términos del Considerando </w:t>
      </w:r>
      <w:r w:rsidRPr="002024BA">
        <w:rPr>
          <w:rFonts w:ascii="Palatino Linotype" w:eastAsia="Calibri" w:hAnsi="Palatino Linotype" w:cs="Arial"/>
          <w:b/>
        </w:rPr>
        <w:t>QUINTO</w:t>
      </w:r>
      <w:r w:rsidRPr="002024BA">
        <w:rPr>
          <w:rFonts w:ascii="Palatino Linotype" w:eastAsia="Calibri" w:hAnsi="Palatino Linotype" w:cs="Arial"/>
        </w:rPr>
        <w:t xml:space="preserve"> de la presente resolución, entregue</w:t>
      </w:r>
      <w:r>
        <w:rPr>
          <w:rFonts w:ascii="Palatino Linotype" w:eastAsia="Calibri" w:hAnsi="Palatino Linotype" w:cs="Arial"/>
        </w:rPr>
        <w:t xml:space="preserve"> a</w:t>
      </w:r>
      <w:r w:rsidR="00061166">
        <w:rPr>
          <w:rFonts w:ascii="Palatino Linotype" w:eastAsia="Calibri" w:hAnsi="Palatino Linotype" w:cs="Arial"/>
        </w:rPr>
        <w:t xml:space="preserve">l </w:t>
      </w:r>
      <w:r>
        <w:rPr>
          <w:rFonts w:ascii="Palatino Linotype" w:eastAsia="Calibri" w:hAnsi="Palatino Linotype" w:cs="Arial"/>
          <w:b/>
        </w:rPr>
        <w:t>R</w:t>
      </w:r>
      <w:r w:rsidRPr="002024BA">
        <w:rPr>
          <w:rFonts w:ascii="Palatino Linotype" w:eastAsia="Calibri" w:hAnsi="Palatino Linotype" w:cs="Arial"/>
          <w:b/>
        </w:rPr>
        <w:t>ECURRENTE</w:t>
      </w:r>
      <w:r>
        <w:rPr>
          <w:rFonts w:ascii="Palatino Linotype" w:eastAsia="Calibri" w:hAnsi="Palatino Linotype" w:cs="Arial"/>
        </w:rPr>
        <w:t xml:space="preserve">, </w:t>
      </w:r>
      <w:r w:rsidRPr="002024BA">
        <w:rPr>
          <w:rFonts w:ascii="Palatino Linotype" w:eastAsia="Calibri" w:hAnsi="Palatino Linotype" w:cs="Arial"/>
        </w:rPr>
        <w:t xml:space="preserve">vía </w:t>
      </w:r>
      <w:r w:rsidRPr="002024BA">
        <w:rPr>
          <w:rFonts w:ascii="Palatino Linotype" w:eastAsia="Calibri" w:hAnsi="Palatino Linotype" w:cs="Arial"/>
          <w:b/>
        </w:rPr>
        <w:t>SAIMEX</w:t>
      </w:r>
      <w:r>
        <w:rPr>
          <w:rFonts w:ascii="Palatino Linotype" w:eastAsia="Calibri" w:hAnsi="Palatino Linotype" w:cs="Arial"/>
        </w:rPr>
        <w:t xml:space="preserve">, </w:t>
      </w:r>
      <w:r w:rsidRPr="002024BA">
        <w:rPr>
          <w:rFonts w:ascii="Palatino Linotype" w:eastAsia="Calibri" w:hAnsi="Palatino Linotype" w:cs="Arial"/>
        </w:rPr>
        <w:t>de lo siguiente:</w:t>
      </w:r>
    </w:p>
    <w:p w14:paraId="0272148B" w14:textId="748AB6BF" w:rsidR="00485BA5" w:rsidRPr="003309EF" w:rsidRDefault="00485BA5" w:rsidP="00485BA5">
      <w:pPr>
        <w:spacing w:before="100" w:beforeAutospacing="1" w:after="100" w:afterAutospacing="1"/>
        <w:ind w:left="851" w:right="757"/>
        <w:jc w:val="both"/>
        <w:rPr>
          <w:rFonts w:ascii="Palatino Linotype" w:hAnsi="Palatino Linotype" w:cs="Arial"/>
          <w:i/>
          <w:color w:val="000000" w:themeColor="text1"/>
          <w:sz w:val="22"/>
          <w:szCs w:val="22"/>
        </w:rPr>
      </w:pPr>
      <w:r w:rsidRPr="003309EF">
        <w:rPr>
          <w:rFonts w:ascii="Palatino Linotype" w:hAnsi="Palatino Linotype"/>
          <w:i/>
          <w:iCs/>
          <w:color w:val="222222"/>
          <w:sz w:val="20"/>
          <w:szCs w:val="22"/>
          <w:lang w:eastAsia="es-MX"/>
        </w:rPr>
        <w:t>“</w:t>
      </w:r>
      <w:r w:rsidRPr="003309EF">
        <w:rPr>
          <w:rFonts w:ascii="Palatino Linotype" w:hAnsi="Palatino Linotype" w:cs="Arial"/>
          <w:i/>
          <w:color w:val="000000" w:themeColor="text1"/>
          <w:sz w:val="22"/>
          <w:szCs w:val="22"/>
        </w:rPr>
        <w:t xml:space="preserve">El </w:t>
      </w:r>
      <w:r w:rsidR="00DA0B9E">
        <w:rPr>
          <w:rFonts w:ascii="Palatino Linotype" w:hAnsi="Palatino Linotype" w:cs="Arial"/>
          <w:i/>
          <w:color w:val="000000" w:themeColor="text1"/>
          <w:sz w:val="22"/>
          <w:szCs w:val="22"/>
        </w:rPr>
        <w:t xml:space="preserve">documento legible remitido por </w:t>
      </w:r>
      <w:r w:rsidR="00DA0B9E">
        <w:rPr>
          <w:rFonts w:ascii="Palatino Linotype" w:hAnsi="Palatino Linotype" w:cs="Arial"/>
          <w:b/>
          <w:i/>
          <w:color w:val="000000" w:themeColor="text1"/>
          <w:sz w:val="22"/>
          <w:szCs w:val="22"/>
        </w:rPr>
        <w:t>EL SUJETO OB</w:t>
      </w:r>
      <w:r w:rsidR="005E2B93">
        <w:rPr>
          <w:rFonts w:ascii="Palatino Linotype" w:hAnsi="Palatino Linotype" w:cs="Arial"/>
          <w:b/>
          <w:i/>
          <w:color w:val="000000" w:themeColor="text1"/>
          <w:sz w:val="22"/>
          <w:szCs w:val="22"/>
        </w:rPr>
        <w:t>L</w:t>
      </w:r>
      <w:r w:rsidR="00DA0B9E">
        <w:rPr>
          <w:rFonts w:ascii="Palatino Linotype" w:hAnsi="Palatino Linotype" w:cs="Arial"/>
          <w:b/>
          <w:i/>
          <w:color w:val="000000" w:themeColor="text1"/>
          <w:sz w:val="22"/>
          <w:szCs w:val="22"/>
        </w:rPr>
        <w:t xml:space="preserve">IGADO </w:t>
      </w:r>
      <w:r w:rsidR="00DA0B9E">
        <w:rPr>
          <w:rFonts w:ascii="Palatino Linotype" w:hAnsi="Palatino Linotype" w:cs="Arial"/>
          <w:i/>
          <w:color w:val="000000" w:themeColor="text1"/>
          <w:sz w:val="22"/>
          <w:szCs w:val="22"/>
        </w:rPr>
        <w:t xml:space="preserve">a través de informe Justificado, donde conste el nombre </w:t>
      </w:r>
      <w:r w:rsidR="00061166">
        <w:rPr>
          <w:rFonts w:ascii="Palatino Linotype" w:hAnsi="Palatino Linotype" w:cs="Arial"/>
          <w:i/>
          <w:color w:val="000000" w:themeColor="text1"/>
          <w:sz w:val="22"/>
          <w:szCs w:val="22"/>
        </w:rPr>
        <w:t>de servidores públicos que laboran para los hospitales Doctor Gustavo Baz Prada y La Perla Nezahualcóyotl, que recibieron el bono COVID-19</w:t>
      </w:r>
      <w:r w:rsidRPr="003309EF">
        <w:rPr>
          <w:rFonts w:ascii="Palatino Linotype" w:hAnsi="Palatino Linotype" w:cs="Arial"/>
          <w:b/>
          <w:i/>
          <w:color w:val="000000" w:themeColor="text1"/>
          <w:sz w:val="22"/>
          <w:szCs w:val="22"/>
        </w:rPr>
        <w:t>.”</w:t>
      </w:r>
    </w:p>
    <w:p w14:paraId="6D8ADC87" w14:textId="77777777" w:rsidR="00485BA5" w:rsidRDefault="00485BA5" w:rsidP="00485BA5">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33B248E" w14:textId="77777777" w:rsidR="00485BA5" w:rsidRDefault="00485BA5" w:rsidP="00485BA5">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 xml:space="preserve">SUJETO </w:t>
      </w:r>
      <w:r>
        <w:rPr>
          <w:rFonts w:ascii="Palatino Linotype" w:hAnsi="Palatino Linotype"/>
          <w:b/>
          <w:szCs w:val="17"/>
          <w:lang w:eastAsia="es-ES_tradnl"/>
        </w:rPr>
        <w:lastRenderedPageBreak/>
        <w:t>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EF60938" w14:textId="7E2FB6C6" w:rsidR="00485BA5" w:rsidRDefault="00485BA5" w:rsidP="00485BA5">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Notifíquese a</w:t>
      </w:r>
      <w:r w:rsidR="00061166">
        <w:rPr>
          <w:rFonts w:ascii="Palatino Linotype" w:eastAsia="Calibri" w:hAnsi="Palatino Linotype" w:cs="Arial"/>
        </w:rPr>
        <w:t xml:space="preserve">l </w:t>
      </w:r>
      <w:r>
        <w:rPr>
          <w:rFonts w:ascii="Palatino Linotype" w:eastAsia="Calibri" w:hAnsi="Palatino Linotype" w:cs="Arial"/>
          <w:b/>
        </w:rPr>
        <w:t>RECURRENTE</w:t>
      </w:r>
      <w:r>
        <w:rPr>
          <w:rFonts w:ascii="Palatino Linotype" w:eastAsia="Calibri" w:hAnsi="Palatino Linotype" w:cs="Arial"/>
        </w:rPr>
        <w:t xml:space="preserve"> la presente resolución.</w:t>
      </w:r>
    </w:p>
    <w:p w14:paraId="0FCC7494" w14:textId="762119B9" w:rsidR="00485BA5" w:rsidRDefault="00485BA5" w:rsidP="00485BA5">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w:t>
      </w:r>
      <w:r w:rsidR="00061166">
        <w:rPr>
          <w:rFonts w:ascii="Palatino Linotype" w:eastAsia="Calibri" w:hAnsi="Palatino Linotype" w:cs="Arial"/>
        </w:rPr>
        <w:t xml:space="preserv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F93154F" w14:textId="0FC8EADF" w:rsidR="00FC64E3" w:rsidRDefault="00FC64E3" w:rsidP="00FC64E3">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F71604">
        <w:rPr>
          <w:rFonts w:ascii="Palatino Linotype" w:hAnsi="Palatino Linotype" w:cs="Arial"/>
          <w:color w:val="000000" w:themeColor="text1"/>
        </w:rPr>
        <w:t xml:space="preserve"> 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Pr>
          <w:rFonts w:ascii="Palatino Linotype" w:hAnsi="Palatino Linotype" w:cs="Arial"/>
          <w:color w:val="000000" w:themeColor="text1"/>
        </w:rPr>
        <w:t xml:space="preserve"> y LUIS </w:t>
      </w:r>
      <w:r w:rsidRPr="00F71604">
        <w:rPr>
          <w:rFonts w:ascii="Palatino Linotype" w:hAnsi="Palatino Linotype" w:cs="Arial"/>
          <w:color w:val="000000" w:themeColor="text1"/>
        </w:rPr>
        <w:t xml:space="preserve">GUSTAVO PARRA NORIEGA; EN LA </w:t>
      </w:r>
      <w:r w:rsidR="00F71604" w:rsidRPr="00F71604">
        <w:rPr>
          <w:rFonts w:ascii="Palatino Linotype" w:hAnsi="Palatino Linotype" w:cs="Arial"/>
          <w:color w:val="000000" w:themeColor="text1"/>
        </w:rPr>
        <w:t>TRIGÉS</w:t>
      </w:r>
      <w:r w:rsidR="00061166" w:rsidRPr="00F71604">
        <w:rPr>
          <w:rFonts w:ascii="Palatino Linotype" w:hAnsi="Palatino Linotype" w:cs="Arial"/>
          <w:color w:val="000000" w:themeColor="text1"/>
        </w:rPr>
        <w:t>IMA S</w:t>
      </w:r>
      <w:r w:rsidRPr="00F71604">
        <w:rPr>
          <w:rFonts w:ascii="Palatino Linotype" w:hAnsi="Palatino Linotype" w:cs="Arial"/>
          <w:color w:val="000000" w:themeColor="text1"/>
        </w:rPr>
        <w:t xml:space="preserve">ESIÓN ORDINARIA CELEBRADA EL </w:t>
      </w:r>
      <w:r w:rsidR="00061166" w:rsidRPr="00F71604">
        <w:rPr>
          <w:rFonts w:ascii="Palatino Linotype" w:hAnsi="Palatino Linotype" w:cs="Arial"/>
          <w:color w:val="000000" w:themeColor="text1"/>
        </w:rPr>
        <w:t xml:space="preserve">NUEVE </w:t>
      </w:r>
      <w:r w:rsidR="005761F6" w:rsidRPr="00F71604">
        <w:rPr>
          <w:rFonts w:ascii="Palatino Linotype" w:hAnsi="Palatino Linotype" w:cs="Arial"/>
          <w:color w:val="000000" w:themeColor="text1"/>
        </w:rPr>
        <w:t xml:space="preserve">DE DICIEMBRE </w:t>
      </w:r>
      <w:r w:rsidRPr="00F71604">
        <w:rPr>
          <w:rFonts w:ascii="Palatino Linotype" w:hAnsi="Palatino Linotype" w:cs="Arial"/>
          <w:color w:val="000000" w:themeColor="text1"/>
        </w:rPr>
        <w:t>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FC64E3" w:rsidRPr="00120510" w14:paraId="7721512E" w14:textId="77777777" w:rsidTr="002329DF">
        <w:trPr>
          <w:jc w:val="center"/>
        </w:trPr>
        <w:tc>
          <w:tcPr>
            <w:tcW w:w="10368" w:type="dxa"/>
            <w:gridSpan w:val="2"/>
          </w:tcPr>
          <w:p w14:paraId="462BEE70" w14:textId="77777777" w:rsidR="00061166" w:rsidRDefault="00061166" w:rsidP="00F71604">
            <w:pPr>
              <w:rPr>
                <w:rFonts w:ascii="Palatino Linotype" w:hAnsi="Palatino Linotype" w:cs="Arial"/>
                <w:b/>
                <w:lang w:val="es-ES_tradnl"/>
              </w:rPr>
            </w:pPr>
          </w:p>
          <w:p w14:paraId="729536B0" w14:textId="77777777" w:rsidR="00061166" w:rsidRDefault="00061166" w:rsidP="00F71604">
            <w:pPr>
              <w:rPr>
                <w:rFonts w:ascii="Palatino Linotype" w:hAnsi="Palatino Linotype" w:cs="Arial"/>
                <w:b/>
                <w:lang w:val="es-ES_tradnl"/>
              </w:rPr>
            </w:pPr>
          </w:p>
          <w:p w14:paraId="615FFB11" w14:textId="77777777" w:rsidR="00061166" w:rsidRDefault="00061166" w:rsidP="002329DF">
            <w:pPr>
              <w:jc w:val="center"/>
              <w:rPr>
                <w:rFonts w:ascii="Palatino Linotype" w:hAnsi="Palatino Linotype" w:cs="Arial"/>
                <w:b/>
                <w:lang w:val="es-ES_tradnl"/>
              </w:rPr>
            </w:pPr>
          </w:p>
          <w:p w14:paraId="16BD8942"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477449"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5044B6B0" w14:textId="6EABA67C" w:rsidR="00FC64E3" w:rsidRPr="00120510" w:rsidRDefault="007466EA" w:rsidP="002329DF">
            <w:pPr>
              <w:jc w:val="center"/>
              <w:rPr>
                <w:rFonts w:ascii="Palatino Linotype" w:hAnsi="Palatino Linotype" w:cs="Arial"/>
                <w:b/>
                <w:lang w:val="es-ES_tradnl"/>
              </w:rPr>
            </w:pPr>
            <w:r w:rsidRPr="007466EA">
              <w:rPr>
                <w:rFonts w:ascii="Palatino Linotype" w:hAnsi="Palatino Linotype" w:cs="Arial"/>
                <w:b/>
                <w:color w:val="FFFFFF" w:themeColor="background1"/>
                <w:lang w:val="es-ES_tradnl"/>
              </w:rPr>
              <w:t>(RÚBRICA)</w:t>
            </w:r>
            <w:r w:rsidR="00FC64E3" w:rsidRPr="00120510">
              <w:rPr>
                <w:rFonts w:ascii="Palatino Linotype" w:hAnsi="Palatino Linotype" w:cs="Arial"/>
                <w:b/>
                <w:lang w:val="es-ES_tradnl"/>
              </w:rPr>
              <w:t xml:space="preserve"> </w:t>
            </w:r>
          </w:p>
        </w:tc>
      </w:tr>
      <w:tr w:rsidR="00FC64E3" w:rsidRPr="00120510" w14:paraId="674B9DCB" w14:textId="77777777" w:rsidTr="002329DF">
        <w:trPr>
          <w:jc w:val="center"/>
        </w:trPr>
        <w:tc>
          <w:tcPr>
            <w:tcW w:w="5184" w:type="dxa"/>
          </w:tcPr>
          <w:p w14:paraId="700B4389" w14:textId="77777777" w:rsidR="00FC64E3" w:rsidRDefault="00FC64E3" w:rsidP="002329DF">
            <w:pPr>
              <w:jc w:val="center"/>
              <w:rPr>
                <w:rFonts w:ascii="Palatino Linotype" w:hAnsi="Palatino Linotype" w:cs="Arial"/>
                <w:b/>
                <w:lang w:val="es-ES_tradnl"/>
              </w:rPr>
            </w:pPr>
          </w:p>
          <w:p w14:paraId="3A2FA234" w14:textId="77777777" w:rsidR="00061166" w:rsidRDefault="00061166" w:rsidP="002329DF">
            <w:pPr>
              <w:jc w:val="center"/>
              <w:rPr>
                <w:rFonts w:ascii="Palatino Linotype" w:hAnsi="Palatino Linotype" w:cs="Arial"/>
                <w:b/>
                <w:lang w:val="es-ES_tradnl"/>
              </w:rPr>
            </w:pPr>
          </w:p>
          <w:p w14:paraId="506E755D" w14:textId="77777777" w:rsidR="00061166" w:rsidRDefault="00061166" w:rsidP="002329DF">
            <w:pPr>
              <w:jc w:val="center"/>
              <w:rPr>
                <w:rFonts w:ascii="Palatino Linotype" w:hAnsi="Palatino Linotype" w:cs="Arial"/>
                <w:b/>
                <w:lang w:val="es-ES_tradnl"/>
              </w:rPr>
            </w:pPr>
          </w:p>
          <w:p w14:paraId="38994DC6" w14:textId="77777777" w:rsidR="00061166" w:rsidRDefault="00061166" w:rsidP="002329DF">
            <w:pPr>
              <w:jc w:val="center"/>
              <w:rPr>
                <w:rFonts w:ascii="Palatino Linotype" w:hAnsi="Palatino Linotype" w:cs="Arial"/>
                <w:b/>
                <w:lang w:val="es-ES_tradnl"/>
              </w:rPr>
            </w:pPr>
          </w:p>
          <w:p w14:paraId="6C49685D" w14:textId="77777777" w:rsidR="00061166" w:rsidRDefault="00061166" w:rsidP="002329DF">
            <w:pPr>
              <w:jc w:val="center"/>
              <w:rPr>
                <w:rFonts w:ascii="Palatino Linotype" w:hAnsi="Palatino Linotype" w:cs="Arial"/>
                <w:b/>
                <w:lang w:val="es-ES_tradnl"/>
              </w:rPr>
            </w:pPr>
          </w:p>
          <w:p w14:paraId="5735A3E8" w14:textId="77777777" w:rsidR="00061166" w:rsidRDefault="00061166" w:rsidP="002329DF">
            <w:pPr>
              <w:jc w:val="center"/>
              <w:rPr>
                <w:rFonts w:ascii="Palatino Linotype" w:hAnsi="Palatino Linotype" w:cs="Arial"/>
                <w:b/>
                <w:lang w:val="es-ES_tradnl"/>
              </w:rPr>
            </w:pPr>
          </w:p>
          <w:p w14:paraId="7B2ACD83"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41B066A" w14:textId="77777777" w:rsidR="00FC64E3" w:rsidRPr="00120510" w:rsidRDefault="00FC64E3" w:rsidP="002329DF">
            <w:pPr>
              <w:jc w:val="center"/>
              <w:rPr>
                <w:rFonts w:ascii="Palatino Linotype" w:hAnsi="Palatino Linotype" w:cs="Arial"/>
                <w:lang w:val="es-ES_tradnl"/>
              </w:rPr>
            </w:pPr>
            <w:r w:rsidRPr="00120510">
              <w:rPr>
                <w:rFonts w:ascii="Palatino Linotype" w:hAnsi="Palatino Linotype" w:cs="Arial"/>
                <w:lang w:val="es-ES_tradnl"/>
              </w:rPr>
              <w:t>Comisionada</w:t>
            </w:r>
          </w:p>
          <w:p w14:paraId="0BD1D2AC" w14:textId="1CF86BE6" w:rsidR="00FC64E3" w:rsidRPr="00120510" w:rsidRDefault="007466EA" w:rsidP="002329DF">
            <w:pPr>
              <w:jc w:val="center"/>
              <w:rPr>
                <w:rFonts w:ascii="Palatino Linotype" w:hAnsi="Palatino Linotype" w:cs="Arial"/>
                <w:b/>
                <w:lang w:val="es-ES_tradnl"/>
              </w:rPr>
            </w:pPr>
            <w:r w:rsidRPr="007466EA">
              <w:rPr>
                <w:rFonts w:ascii="Palatino Linotype" w:hAnsi="Palatino Linotype" w:cs="Arial"/>
                <w:b/>
                <w:color w:val="FFFFFF" w:themeColor="background1"/>
                <w:lang w:val="es-ES_tradnl"/>
              </w:rPr>
              <w:t>(RÚBRICA)</w:t>
            </w:r>
          </w:p>
        </w:tc>
        <w:tc>
          <w:tcPr>
            <w:tcW w:w="5184" w:type="dxa"/>
          </w:tcPr>
          <w:p w14:paraId="1972608C" w14:textId="77777777" w:rsidR="00061166" w:rsidRDefault="00061166" w:rsidP="002329DF">
            <w:pPr>
              <w:jc w:val="center"/>
              <w:rPr>
                <w:rFonts w:ascii="Palatino Linotype" w:hAnsi="Palatino Linotype" w:cs="Arial"/>
                <w:b/>
                <w:lang w:val="es-ES_tradnl"/>
              </w:rPr>
            </w:pPr>
          </w:p>
          <w:p w14:paraId="3FDDD951" w14:textId="77777777" w:rsidR="00061166" w:rsidRDefault="00061166" w:rsidP="002329DF">
            <w:pPr>
              <w:jc w:val="center"/>
              <w:rPr>
                <w:rFonts w:ascii="Palatino Linotype" w:hAnsi="Palatino Linotype" w:cs="Arial"/>
                <w:b/>
                <w:lang w:val="es-ES_tradnl"/>
              </w:rPr>
            </w:pPr>
          </w:p>
          <w:p w14:paraId="3CE6D0B1" w14:textId="77777777" w:rsidR="00061166" w:rsidRDefault="00061166" w:rsidP="002329DF">
            <w:pPr>
              <w:jc w:val="center"/>
              <w:rPr>
                <w:rFonts w:ascii="Palatino Linotype" w:hAnsi="Palatino Linotype" w:cs="Arial"/>
                <w:b/>
                <w:lang w:val="es-ES_tradnl"/>
              </w:rPr>
            </w:pPr>
          </w:p>
          <w:p w14:paraId="7DE0EF16" w14:textId="77777777" w:rsidR="00061166" w:rsidRDefault="00061166" w:rsidP="002329DF">
            <w:pPr>
              <w:jc w:val="center"/>
              <w:rPr>
                <w:rFonts w:ascii="Palatino Linotype" w:hAnsi="Palatino Linotype" w:cs="Arial"/>
                <w:b/>
                <w:lang w:val="es-ES_tradnl"/>
              </w:rPr>
            </w:pPr>
          </w:p>
          <w:p w14:paraId="39412890" w14:textId="77777777" w:rsidR="00061166" w:rsidRDefault="00061166" w:rsidP="002329DF">
            <w:pPr>
              <w:jc w:val="center"/>
              <w:rPr>
                <w:rFonts w:ascii="Palatino Linotype" w:hAnsi="Palatino Linotype" w:cs="Arial"/>
                <w:b/>
                <w:lang w:val="es-ES_tradnl"/>
              </w:rPr>
            </w:pPr>
          </w:p>
          <w:p w14:paraId="13BDE2AC" w14:textId="77777777" w:rsidR="00061166" w:rsidRDefault="00061166" w:rsidP="002329DF">
            <w:pPr>
              <w:jc w:val="center"/>
              <w:rPr>
                <w:rFonts w:ascii="Palatino Linotype" w:hAnsi="Palatino Linotype" w:cs="Arial"/>
                <w:b/>
                <w:lang w:val="es-ES_tradnl"/>
              </w:rPr>
            </w:pPr>
          </w:p>
          <w:p w14:paraId="205B0A21"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5FA06A14" w14:textId="77777777" w:rsidR="00FC64E3" w:rsidRPr="00120510" w:rsidRDefault="00FC64E3" w:rsidP="002329DF">
            <w:pPr>
              <w:jc w:val="center"/>
              <w:rPr>
                <w:rFonts w:ascii="Palatino Linotype" w:hAnsi="Palatino Linotype" w:cs="Arial"/>
                <w:lang w:val="es-ES_tradnl"/>
              </w:rPr>
            </w:pPr>
            <w:r w:rsidRPr="00120510">
              <w:rPr>
                <w:rFonts w:ascii="Palatino Linotype" w:hAnsi="Palatino Linotype" w:cs="Arial"/>
                <w:lang w:val="es-ES_tradnl"/>
              </w:rPr>
              <w:t>Comisionado</w:t>
            </w:r>
          </w:p>
          <w:p w14:paraId="28127628" w14:textId="76EB4315" w:rsidR="00FC64E3" w:rsidRPr="00120510" w:rsidRDefault="007466EA" w:rsidP="002329DF">
            <w:pPr>
              <w:jc w:val="center"/>
              <w:rPr>
                <w:rFonts w:ascii="Palatino Linotype" w:hAnsi="Palatino Linotype" w:cs="Arial"/>
                <w:b/>
                <w:lang w:val="es-ES_tradnl"/>
              </w:rPr>
            </w:pPr>
            <w:r w:rsidRPr="007466EA">
              <w:rPr>
                <w:rFonts w:ascii="Palatino Linotype" w:hAnsi="Palatino Linotype" w:cs="Arial"/>
                <w:b/>
                <w:color w:val="FFFFFF" w:themeColor="background1"/>
                <w:lang w:val="es-ES_tradnl"/>
              </w:rPr>
              <w:t>(RÚBRICA)</w:t>
            </w:r>
          </w:p>
        </w:tc>
      </w:tr>
      <w:tr w:rsidR="00FC64E3" w:rsidRPr="00120510" w14:paraId="4AD60510" w14:textId="77777777" w:rsidTr="002329DF">
        <w:trPr>
          <w:jc w:val="center"/>
        </w:trPr>
        <w:tc>
          <w:tcPr>
            <w:tcW w:w="5184" w:type="dxa"/>
          </w:tcPr>
          <w:p w14:paraId="68EDD5A4" w14:textId="77777777" w:rsidR="00FC64E3" w:rsidRDefault="00FC64E3" w:rsidP="002329DF">
            <w:pPr>
              <w:jc w:val="center"/>
              <w:rPr>
                <w:rFonts w:ascii="Palatino Linotype" w:hAnsi="Palatino Linotype" w:cs="Arial"/>
                <w:b/>
                <w:lang w:val="es-ES_tradnl"/>
              </w:rPr>
            </w:pPr>
          </w:p>
          <w:p w14:paraId="76ADA976" w14:textId="77777777" w:rsidR="00061166" w:rsidRDefault="00061166" w:rsidP="002329DF">
            <w:pPr>
              <w:jc w:val="center"/>
              <w:rPr>
                <w:rFonts w:ascii="Palatino Linotype" w:hAnsi="Palatino Linotype" w:cs="Arial"/>
                <w:b/>
                <w:lang w:val="es-ES_tradnl"/>
              </w:rPr>
            </w:pPr>
          </w:p>
          <w:p w14:paraId="7F4B10EB" w14:textId="77777777" w:rsidR="00061166" w:rsidRDefault="00061166" w:rsidP="002329DF">
            <w:pPr>
              <w:jc w:val="center"/>
              <w:rPr>
                <w:rFonts w:ascii="Palatino Linotype" w:hAnsi="Palatino Linotype" w:cs="Arial"/>
                <w:b/>
                <w:lang w:val="es-ES_tradnl"/>
              </w:rPr>
            </w:pPr>
          </w:p>
          <w:p w14:paraId="7DD50DB7" w14:textId="77777777" w:rsidR="00061166" w:rsidRDefault="00061166" w:rsidP="002329DF">
            <w:pPr>
              <w:jc w:val="center"/>
              <w:rPr>
                <w:rFonts w:ascii="Palatino Linotype" w:hAnsi="Palatino Linotype" w:cs="Arial"/>
                <w:b/>
                <w:lang w:val="es-ES_tradnl"/>
              </w:rPr>
            </w:pPr>
          </w:p>
          <w:p w14:paraId="717C198B" w14:textId="77777777" w:rsidR="00061166" w:rsidRPr="00120510" w:rsidRDefault="00061166" w:rsidP="002329DF">
            <w:pPr>
              <w:jc w:val="center"/>
              <w:rPr>
                <w:rFonts w:ascii="Palatino Linotype" w:hAnsi="Palatino Linotype" w:cs="Arial"/>
                <w:b/>
                <w:lang w:val="es-ES_tradnl"/>
              </w:rPr>
            </w:pPr>
          </w:p>
          <w:p w14:paraId="0729D4DD"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6AD7E56B" w14:textId="77777777" w:rsidR="00FC64E3" w:rsidRPr="00120510" w:rsidRDefault="00FC64E3" w:rsidP="002329DF">
            <w:pPr>
              <w:jc w:val="center"/>
              <w:rPr>
                <w:rFonts w:ascii="Palatino Linotype" w:hAnsi="Palatino Linotype" w:cs="Arial"/>
                <w:lang w:val="es-ES_tradnl"/>
              </w:rPr>
            </w:pPr>
            <w:r w:rsidRPr="00120510">
              <w:rPr>
                <w:rFonts w:ascii="Palatino Linotype" w:hAnsi="Palatino Linotype" w:cs="Arial"/>
                <w:lang w:val="es-ES_tradnl"/>
              </w:rPr>
              <w:t>Comisionado</w:t>
            </w:r>
          </w:p>
          <w:p w14:paraId="7789307B" w14:textId="62382EC5" w:rsidR="00FC64E3" w:rsidRPr="00120510" w:rsidRDefault="007466EA" w:rsidP="002329DF">
            <w:pPr>
              <w:jc w:val="center"/>
              <w:rPr>
                <w:rFonts w:ascii="Palatino Linotype" w:hAnsi="Palatino Linotype" w:cs="Arial"/>
                <w:b/>
                <w:lang w:val="es-ES_tradnl"/>
              </w:rPr>
            </w:pPr>
            <w:r w:rsidRPr="007466EA">
              <w:rPr>
                <w:rFonts w:ascii="Palatino Linotype" w:hAnsi="Palatino Linotype" w:cs="Arial"/>
                <w:b/>
                <w:color w:val="FFFFFF" w:themeColor="background1"/>
                <w:lang w:val="es-ES_tradnl"/>
              </w:rPr>
              <w:t>(RÚBRICA)</w:t>
            </w:r>
          </w:p>
        </w:tc>
        <w:tc>
          <w:tcPr>
            <w:tcW w:w="5184" w:type="dxa"/>
          </w:tcPr>
          <w:p w14:paraId="70C26037" w14:textId="77777777" w:rsidR="00FC64E3" w:rsidRDefault="00FC64E3" w:rsidP="002329DF">
            <w:pPr>
              <w:jc w:val="center"/>
              <w:rPr>
                <w:rFonts w:ascii="Palatino Linotype" w:hAnsi="Palatino Linotype" w:cs="Arial"/>
                <w:b/>
                <w:lang w:val="es-ES_tradnl"/>
              </w:rPr>
            </w:pPr>
          </w:p>
          <w:p w14:paraId="40ECD146" w14:textId="77777777" w:rsidR="00061166" w:rsidRDefault="00061166" w:rsidP="002329DF">
            <w:pPr>
              <w:jc w:val="center"/>
              <w:rPr>
                <w:rFonts w:ascii="Palatino Linotype" w:hAnsi="Palatino Linotype" w:cs="Arial"/>
                <w:b/>
                <w:lang w:val="es-ES_tradnl"/>
              </w:rPr>
            </w:pPr>
          </w:p>
          <w:p w14:paraId="582533EF" w14:textId="77777777" w:rsidR="00061166" w:rsidRDefault="00061166" w:rsidP="002329DF">
            <w:pPr>
              <w:jc w:val="center"/>
              <w:rPr>
                <w:rFonts w:ascii="Palatino Linotype" w:hAnsi="Palatino Linotype" w:cs="Arial"/>
                <w:b/>
                <w:lang w:val="es-ES_tradnl"/>
              </w:rPr>
            </w:pPr>
          </w:p>
          <w:p w14:paraId="264638EF" w14:textId="77777777" w:rsidR="00061166" w:rsidRDefault="00061166" w:rsidP="002329DF">
            <w:pPr>
              <w:jc w:val="center"/>
              <w:rPr>
                <w:rFonts w:ascii="Palatino Linotype" w:hAnsi="Palatino Linotype" w:cs="Arial"/>
                <w:b/>
                <w:lang w:val="es-ES_tradnl"/>
              </w:rPr>
            </w:pPr>
          </w:p>
          <w:p w14:paraId="6F02EBE2" w14:textId="77777777" w:rsidR="00061166" w:rsidRPr="00120510" w:rsidRDefault="00061166" w:rsidP="002329DF">
            <w:pPr>
              <w:jc w:val="center"/>
              <w:rPr>
                <w:rFonts w:ascii="Palatino Linotype" w:hAnsi="Palatino Linotype" w:cs="Arial"/>
                <w:b/>
                <w:lang w:val="es-ES_tradnl"/>
              </w:rPr>
            </w:pPr>
          </w:p>
          <w:p w14:paraId="6BF20A79"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F88C4C2" w14:textId="77777777" w:rsidR="00FC64E3" w:rsidRPr="00120510" w:rsidRDefault="00FC64E3" w:rsidP="002329DF">
            <w:pPr>
              <w:jc w:val="center"/>
              <w:rPr>
                <w:rFonts w:ascii="Palatino Linotype" w:hAnsi="Palatino Linotype" w:cs="Arial"/>
                <w:lang w:val="es-ES_tradnl"/>
              </w:rPr>
            </w:pPr>
            <w:r w:rsidRPr="00120510">
              <w:rPr>
                <w:rFonts w:ascii="Palatino Linotype" w:hAnsi="Palatino Linotype" w:cs="Arial"/>
                <w:lang w:val="es-ES_tradnl"/>
              </w:rPr>
              <w:t>Comisionado</w:t>
            </w:r>
          </w:p>
          <w:p w14:paraId="7CF1299A" w14:textId="2E67E00C" w:rsidR="00FC64E3" w:rsidRPr="00120510" w:rsidRDefault="007466EA" w:rsidP="002329DF">
            <w:pPr>
              <w:jc w:val="center"/>
              <w:rPr>
                <w:rFonts w:ascii="Palatino Linotype" w:hAnsi="Palatino Linotype" w:cs="Arial"/>
                <w:b/>
                <w:lang w:val="es-ES_tradnl"/>
              </w:rPr>
            </w:pPr>
            <w:r w:rsidRPr="007466EA">
              <w:rPr>
                <w:rFonts w:ascii="Palatino Linotype" w:hAnsi="Palatino Linotype" w:cs="Arial"/>
                <w:b/>
                <w:color w:val="FFFFFF" w:themeColor="background1"/>
                <w:lang w:val="es-ES_tradnl"/>
              </w:rPr>
              <w:t>(RÚBRICA)</w:t>
            </w:r>
          </w:p>
        </w:tc>
      </w:tr>
      <w:tr w:rsidR="00FC64E3" w:rsidRPr="00120510" w14:paraId="366B85AB" w14:textId="77777777" w:rsidTr="002329DF">
        <w:trPr>
          <w:jc w:val="center"/>
        </w:trPr>
        <w:tc>
          <w:tcPr>
            <w:tcW w:w="10368" w:type="dxa"/>
            <w:gridSpan w:val="2"/>
          </w:tcPr>
          <w:p w14:paraId="0F8D0411" w14:textId="77777777" w:rsidR="00FC64E3" w:rsidRDefault="00FC64E3" w:rsidP="002329DF">
            <w:pPr>
              <w:jc w:val="center"/>
              <w:rPr>
                <w:rFonts w:ascii="Palatino Linotype" w:hAnsi="Palatino Linotype" w:cs="Arial"/>
                <w:b/>
                <w:lang w:val="es-ES_tradnl"/>
              </w:rPr>
            </w:pPr>
          </w:p>
          <w:p w14:paraId="2FE1BE11" w14:textId="77777777" w:rsidR="00FC64E3" w:rsidRDefault="00FC64E3" w:rsidP="002329DF">
            <w:pPr>
              <w:jc w:val="center"/>
              <w:rPr>
                <w:rFonts w:ascii="Palatino Linotype" w:hAnsi="Palatino Linotype" w:cs="Arial"/>
                <w:b/>
                <w:lang w:val="es-ES_tradnl"/>
              </w:rPr>
            </w:pPr>
          </w:p>
          <w:p w14:paraId="02456D5E" w14:textId="77777777" w:rsidR="00FC64E3" w:rsidRDefault="00FC64E3" w:rsidP="002329DF">
            <w:pPr>
              <w:jc w:val="center"/>
              <w:rPr>
                <w:rFonts w:ascii="Palatino Linotype" w:hAnsi="Palatino Linotype" w:cs="Arial"/>
                <w:b/>
                <w:lang w:val="es-ES_tradnl"/>
              </w:rPr>
            </w:pPr>
          </w:p>
          <w:p w14:paraId="3C8164CC" w14:textId="77777777" w:rsidR="00FC64E3" w:rsidRDefault="00FC64E3" w:rsidP="002329DF">
            <w:pPr>
              <w:jc w:val="center"/>
              <w:rPr>
                <w:rFonts w:ascii="Palatino Linotype" w:hAnsi="Palatino Linotype" w:cs="Arial"/>
                <w:b/>
                <w:lang w:val="es-ES_tradnl"/>
              </w:rPr>
            </w:pPr>
          </w:p>
          <w:p w14:paraId="4B04C20C" w14:textId="77777777" w:rsidR="00FC64E3" w:rsidRPr="00120510" w:rsidRDefault="00FC64E3" w:rsidP="002329DF">
            <w:pPr>
              <w:jc w:val="center"/>
              <w:rPr>
                <w:rFonts w:ascii="Palatino Linotype" w:hAnsi="Palatino Linotype" w:cs="Arial"/>
                <w:b/>
                <w:lang w:val="es-ES_tradnl"/>
              </w:rPr>
            </w:pPr>
          </w:p>
          <w:p w14:paraId="10953256" w14:textId="77777777" w:rsidR="00FC64E3" w:rsidRPr="00120510" w:rsidRDefault="00FC64E3" w:rsidP="002329D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46B8B6E7" w14:textId="77777777" w:rsidR="00FC64E3" w:rsidRPr="00120510" w:rsidRDefault="00FC64E3" w:rsidP="002329D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374D9575" w14:textId="5C0243CF" w:rsidR="00FC64E3" w:rsidRPr="00120510" w:rsidRDefault="007466EA" w:rsidP="002329DF">
            <w:pPr>
              <w:jc w:val="center"/>
              <w:rPr>
                <w:rFonts w:ascii="Palatino Linotype" w:hAnsi="Palatino Linotype" w:cs="Arial"/>
                <w:lang w:val="es-ES_tradnl"/>
              </w:rPr>
            </w:pPr>
            <w:r w:rsidRPr="007466EA">
              <w:rPr>
                <w:rFonts w:ascii="Palatino Linotype" w:hAnsi="Palatino Linotype" w:cs="Arial"/>
                <w:b/>
                <w:color w:val="FFFFFF" w:themeColor="background1"/>
                <w:lang w:val="es-ES_tradnl"/>
              </w:rPr>
              <w:t>(RÚBRICA)</w:t>
            </w:r>
          </w:p>
        </w:tc>
      </w:tr>
    </w:tbl>
    <w:p w14:paraId="55F3B4A1" w14:textId="77777777" w:rsidR="00FC64E3" w:rsidRDefault="00FC64E3" w:rsidP="00FC64E3">
      <w:pPr>
        <w:ind w:right="49"/>
        <w:jc w:val="both"/>
        <w:rPr>
          <w:rFonts w:ascii="Palatino Linotype" w:hAnsi="Palatino Linotype"/>
          <w:sz w:val="20"/>
          <w:szCs w:val="22"/>
          <w:lang w:val="es-ES_tradnl"/>
        </w:rPr>
      </w:pPr>
    </w:p>
    <w:p w14:paraId="01657795" w14:textId="77777777" w:rsidR="0011027F" w:rsidRDefault="0011027F" w:rsidP="00FC64E3">
      <w:pPr>
        <w:ind w:right="49"/>
        <w:jc w:val="both"/>
        <w:rPr>
          <w:rFonts w:ascii="Palatino Linotype" w:hAnsi="Palatino Linotype"/>
          <w:sz w:val="20"/>
          <w:szCs w:val="22"/>
          <w:lang w:val="es-ES_tradnl"/>
        </w:rPr>
      </w:pPr>
    </w:p>
    <w:p w14:paraId="2CA9429B" w14:textId="77777777" w:rsidR="0011027F" w:rsidRDefault="0011027F" w:rsidP="00FC64E3">
      <w:pPr>
        <w:ind w:right="49"/>
        <w:jc w:val="both"/>
        <w:rPr>
          <w:rFonts w:ascii="Palatino Linotype" w:hAnsi="Palatino Linotype"/>
          <w:sz w:val="20"/>
          <w:szCs w:val="22"/>
          <w:lang w:val="es-ES_tradnl"/>
        </w:rPr>
      </w:pPr>
    </w:p>
    <w:p w14:paraId="1CFEDCE4" w14:textId="77777777" w:rsidR="0011027F" w:rsidRDefault="0011027F" w:rsidP="00FC64E3">
      <w:pPr>
        <w:ind w:right="49"/>
        <w:jc w:val="both"/>
        <w:rPr>
          <w:rFonts w:ascii="Palatino Linotype" w:hAnsi="Palatino Linotype"/>
          <w:sz w:val="20"/>
          <w:szCs w:val="22"/>
          <w:lang w:val="es-ES_tradnl"/>
        </w:rPr>
      </w:pPr>
    </w:p>
    <w:p w14:paraId="786CDA43" w14:textId="77777777" w:rsidR="0011027F" w:rsidRDefault="0011027F" w:rsidP="00FC64E3">
      <w:pPr>
        <w:ind w:right="49"/>
        <w:jc w:val="both"/>
        <w:rPr>
          <w:rFonts w:ascii="Palatino Linotype" w:hAnsi="Palatino Linotype"/>
          <w:sz w:val="20"/>
          <w:szCs w:val="22"/>
          <w:lang w:val="es-ES_tradnl"/>
        </w:rPr>
      </w:pPr>
    </w:p>
    <w:p w14:paraId="02FE2877" w14:textId="77777777" w:rsidR="0011027F" w:rsidRDefault="0011027F" w:rsidP="00FC64E3">
      <w:pPr>
        <w:ind w:right="49"/>
        <w:jc w:val="both"/>
        <w:rPr>
          <w:rFonts w:ascii="Palatino Linotype" w:hAnsi="Palatino Linotype"/>
          <w:sz w:val="20"/>
          <w:szCs w:val="22"/>
          <w:lang w:val="es-ES_tradnl"/>
        </w:rPr>
      </w:pPr>
    </w:p>
    <w:p w14:paraId="6B6314E6" w14:textId="77777777" w:rsidR="0011027F" w:rsidRDefault="0011027F" w:rsidP="00FC64E3">
      <w:pPr>
        <w:ind w:right="49"/>
        <w:jc w:val="both"/>
        <w:rPr>
          <w:rFonts w:ascii="Palatino Linotype" w:hAnsi="Palatino Linotype"/>
          <w:sz w:val="20"/>
          <w:szCs w:val="22"/>
          <w:lang w:val="es-ES_tradnl"/>
        </w:rPr>
      </w:pPr>
    </w:p>
    <w:p w14:paraId="5325BA2F" w14:textId="77777777" w:rsidR="0011027F" w:rsidRDefault="0011027F" w:rsidP="00FC64E3">
      <w:pPr>
        <w:ind w:right="49"/>
        <w:jc w:val="both"/>
        <w:rPr>
          <w:rFonts w:ascii="Palatino Linotype" w:hAnsi="Palatino Linotype"/>
          <w:sz w:val="20"/>
          <w:szCs w:val="22"/>
          <w:lang w:val="es-ES_tradnl"/>
        </w:rPr>
      </w:pPr>
    </w:p>
    <w:p w14:paraId="69648CF1" w14:textId="77777777" w:rsidR="0011027F" w:rsidRDefault="0011027F" w:rsidP="00FC64E3">
      <w:pPr>
        <w:ind w:right="49"/>
        <w:jc w:val="both"/>
        <w:rPr>
          <w:rFonts w:ascii="Palatino Linotype" w:hAnsi="Palatino Linotype"/>
          <w:sz w:val="20"/>
          <w:szCs w:val="22"/>
          <w:lang w:val="es-ES_tradnl"/>
        </w:rPr>
      </w:pPr>
    </w:p>
    <w:p w14:paraId="517FDAA8" w14:textId="136167BE" w:rsidR="00FC64E3" w:rsidRPr="004A0F21" w:rsidRDefault="00FC64E3" w:rsidP="00FC64E3">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061166">
        <w:rPr>
          <w:rFonts w:ascii="Palatino Linotype" w:hAnsi="Palatino Linotype"/>
          <w:sz w:val="20"/>
          <w:szCs w:val="22"/>
          <w:lang w:val="es-ES_tradnl"/>
        </w:rPr>
        <w:t>nueve</w:t>
      </w:r>
      <w:r w:rsidR="005761F6">
        <w:rPr>
          <w:rFonts w:ascii="Palatino Linotype" w:hAnsi="Palatino Linotype"/>
          <w:sz w:val="20"/>
          <w:szCs w:val="22"/>
          <w:lang w:val="es-ES_tradnl"/>
        </w:rPr>
        <w:t xml:space="preserve"> de diciembre </w:t>
      </w:r>
      <w:r w:rsidRPr="004A0F21">
        <w:rPr>
          <w:rFonts w:ascii="Palatino Linotype" w:hAnsi="Palatino Linotype"/>
          <w:sz w:val="20"/>
          <w:szCs w:val="22"/>
          <w:lang w:val="es-ES_tradnl"/>
        </w:rPr>
        <w:t xml:space="preserve">de dos mil </w:t>
      </w:r>
      <w:r w:rsidR="0011027F">
        <w:rPr>
          <w:rFonts w:ascii="Palatino Linotype" w:hAnsi="Palatino Linotype"/>
          <w:sz w:val="20"/>
          <w:szCs w:val="22"/>
          <w:lang w:val="es-ES_tradnl"/>
        </w:rPr>
        <w:t>veinte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11027F">
        <w:rPr>
          <w:rFonts w:ascii="Palatino Linotype" w:hAnsi="Palatino Linotype"/>
          <w:sz w:val="20"/>
          <w:szCs w:val="22"/>
          <w:lang w:val="es-ES_tradnl"/>
        </w:rPr>
        <w:t>4572</w:t>
      </w:r>
      <w:r>
        <w:rPr>
          <w:rFonts w:ascii="Palatino Linotype" w:hAnsi="Palatino Linotype"/>
          <w:sz w:val="20"/>
          <w:szCs w:val="22"/>
          <w:lang w:val="es-ES_tradnl"/>
        </w:rPr>
        <w:t>/INFOEM/IP/RR/2020</w:t>
      </w:r>
      <w:r w:rsidRPr="004A0F21">
        <w:rPr>
          <w:rFonts w:ascii="Palatino Linotype" w:hAnsi="Palatino Linotype"/>
          <w:sz w:val="20"/>
          <w:szCs w:val="22"/>
          <w:lang w:val="es-ES_tradnl"/>
        </w:rPr>
        <w:t>.</w:t>
      </w:r>
    </w:p>
    <w:p w14:paraId="30F44875" w14:textId="77777777" w:rsidR="000B3582" w:rsidRDefault="00FC64E3" w:rsidP="0011027F">
      <w:pPr>
        <w:ind w:right="49"/>
        <w:jc w:val="both"/>
      </w:pPr>
      <w:r>
        <w:rPr>
          <w:rFonts w:ascii="Palatino Linotype" w:hAnsi="Palatino Linotype"/>
          <w:sz w:val="20"/>
          <w:szCs w:val="20"/>
          <w:lang w:val="es-ES_tradnl"/>
        </w:rPr>
        <w:t>YSM/AMV</w:t>
      </w:r>
    </w:p>
    <w:sectPr w:rsidR="000B3582"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90C64" w16cex:dateUtc="2020-11-25T2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5882DB" w16cid:durableId="23690C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51429" w14:textId="77777777" w:rsidR="006D6CDB" w:rsidRDefault="006D6CDB" w:rsidP="00E109F0">
      <w:r>
        <w:separator/>
      </w:r>
    </w:p>
  </w:endnote>
  <w:endnote w:type="continuationSeparator" w:id="0">
    <w:p w14:paraId="12E1AB2F" w14:textId="77777777" w:rsidR="006D6CDB" w:rsidRDefault="006D6CDB" w:rsidP="00E10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41586" w14:textId="77777777" w:rsidR="00FA7086" w:rsidRPr="0010196A" w:rsidRDefault="00CB785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1362E">
      <w:rPr>
        <w:rFonts w:ascii="Palatino Linotype" w:hAnsi="Palatino Linotype" w:cs="Arial"/>
        <w:bCs/>
        <w:noProof/>
        <w:sz w:val="22"/>
        <w:szCs w:val="22"/>
      </w:rPr>
      <w:t>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1362E">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4E3FA" w14:textId="77777777" w:rsidR="00FA7086" w:rsidRPr="0010196A" w:rsidRDefault="00CB785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1362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1362E">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55276" w14:textId="77777777" w:rsidR="006D6CDB" w:rsidRDefault="006D6CDB" w:rsidP="00E109F0">
      <w:r>
        <w:separator/>
      </w:r>
    </w:p>
  </w:footnote>
  <w:footnote w:type="continuationSeparator" w:id="0">
    <w:p w14:paraId="4C799525" w14:textId="77777777" w:rsidR="006D6CDB" w:rsidRDefault="006D6CDB" w:rsidP="00E10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E708" w14:textId="77777777" w:rsidR="00FA7086" w:rsidRDefault="006D6CDB">
    <w:pPr>
      <w:pStyle w:val="Encabezado"/>
    </w:pPr>
    <w:r>
      <w:rPr>
        <w:noProof/>
        <w:lang w:val="es-MX" w:eastAsia="es-MX"/>
      </w:rPr>
      <w:pict w14:anchorId="6D421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A0CDA" w14:textId="77777777" w:rsidR="00FA7086" w:rsidRPr="0010196A" w:rsidRDefault="006D6CD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C26E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A7086" w:rsidRPr="008F2CCC" w14:paraId="5F2284A5" w14:textId="77777777" w:rsidTr="00625FD4">
      <w:tc>
        <w:tcPr>
          <w:tcW w:w="3261" w:type="dxa"/>
          <w:vMerge w:val="restart"/>
        </w:tcPr>
        <w:p w14:paraId="6D0BD99D" w14:textId="77777777" w:rsidR="00FA7086" w:rsidRPr="008F2CCC" w:rsidRDefault="00CB785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AEA27E3" wp14:editId="2408E41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AA854BE" w14:textId="77777777" w:rsidR="00FA7086" w:rsidRPr="00664658" w:rsidRDefault="00CB785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6C7EED7" w14:textId="77777777" w:rsidR="00FA7086" w:rsidRPr="00664658" w:rsidRDefault="00CB7851" w:rsidP="00E109F0">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E109F0">
            <w:rPr>
              <w:rFonts w:ascii="Palatino Linotype" w:hAnsi="Palatino Linotype"/>
              <w:b/>
              <w:sz w:val="22"/>
              <w:szCs w:val="22"/>
              <w:lang w:val="es-ES_tradnl"/>
            </w:rPr>
            <w:t>4572</w:t>
          </w:r>
          <w:r w:rsidRPr="00764773">
            <w:rPr>
              <w:rFonts w:ascii="Palatino Linotype" w:hAnsi="Palatino Linotype"/>
              <w:b/>
              <w:sz w:val="22"/>
              <w:szCs w:val="22"/>
              <w:lang w:val="es-ES_tradnl"/>
            </w:rPr>
            <w:t xml:space="preserve">/INFOEM/IP/RR/2020 </w:t>
          </w:r>
        </w:p>
      </w:tc>
    </w:tr>
    <w:tr w:rsidR="00FA7086" w:rsidRPr="008F2CCC" w14:paraId="33D2A509" w14:textId="77777777" w:rsidTr="00625FD4">
      <w:tc>
        <w:tcPr>
          <w:tcW w:w="3261" w:type="dxa"/>
          <w:vMerge/>
        </w:tcPr>
        <w:p w14:paraId="4A47A647" w14:textId="77777777" w:rsidR="00FA7086" w:rsidRPr="008F2CCC" w:rsidRDefault="006D6CDB" w:rsidP="00D41D47">
          <w:pPr>
            <w:rPr>
              <w:rFonts w:ascii="Palatino Linotype" w:hAnsi="Palatino Linotype"/>
              <w:b/>
              <w:sz w:val="22"/>
              <w:szCs w:val="22"/>
              <w:lang w:val="es-ES_tradnl"/>
            </w:rPr>
          </w:pPr>
        </w:p>
      </w:tc>
      <w:tc>
        <w:tcPr>
          <w:tcW w:w="2551" w:type="dxa"/>
          <w:shd w:val="clear" w:color="auto" w:fill="auto"/>
        </w:tcPr>
        <w:p w14:paraId="39C2C0B1" w14:textId="77777777" w:rsidR="00FA7086" w:rsidRPr="00664658" w:rsidRDefault="00CB785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672A67" w14:textId="77777777" w:rsidR="00FA7086" w:rsidRPr="00D41D47" w:rsidRDefault="00E109F0" w:rsidP="00957D35">
          <w:pPr>
            <w:jc w:val="both"/>
            <w:rPr>
              <w:rFonts w:ascii="Palatino Linotype" w:hAnsi="Palatino Linotype"/>
              <w:b/>
              <w:sz w:val="22"/>
              <w:szCs w:val="22"/>
              <w:lang w:val="es-ES_tradnl"/>
            </w:rPr>
          </w:pPr>
          <w:r w:rsidRPr="00E109F0">
            <w:rPr>
              <w:rFonts w:ascii="Palatino Linotype" w:hAnsi="Palatino Linotype"/>
              <w:b/>
              <w:sz w:val="22"/>
              <w:szCs w:val="22"/>
              <w:lang w:val="es-ES_tradnl"/>
            </w:rPr>
            <w:t>Instituto de Salud del Estado de México</w:t>
          </w:r>
        </w:p>
      </w:tc>
    </w:tr>
    <w:tr w:rsidR="00FA7086" w:rsidRPr="008F2CCC" w14:paraId="49ED44B8" w14:textId="77777777" w:rsidTr="00625FD4">
      <w:trPr>
        <w:trHeight w:val="228"/>
      </w:trPr>
      <w:tc>
        <w:tcPr>
          <w:tcW w:w="3261" w:type="dxa"/>
          <w:vMerge/>
        </w:tcPr>
        <w:p w14:paraId="3312083D" w14:textId="77777777" w:rsidR="00FA7086" w:rsidRPr="008F2CCC" w:rsidRDefault="006D6CDB" w:rsidP="00070856">
          <w:pPr>
            <w:rPr>
              <w:rFonts w:ascii="Palatino Linotype" w:hAnsi="Palatino Linotype"/>
              <w:b/>
              <w:sz w:val="22"/>
              <w:szCs w:val="22"/>
              <w:lang w:val="es-ES_tradnl"/>
            </w:rPr>
          </w:pPr>
        </w:p>
      </w:tc>
      <w:tc>
        <w:tcPr>
          <w:tcW w:w="2551" w:type="dxa"/>
          <w:shd w:val="clear" w:color="auto" w:fill="auto"/>
        </w:tcPr>
        <w:p w14:paraId="55D2C7F4" w14:textId="77777777" w:rsidR="00FA7086" w:rsidRPr="00664658" w:rsidRDefault="00CB785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124DB389" w14:textId="77777777" w:rsidR="00FA7086" w:rsidRPr="00664658" w:rsidRDefault="00CB785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E72184B" w14:textId="77777777" w:rsidR="00FA7086" w:rsidRPr="0010196A" w:rsidRDefault="006D6CD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92D3D" w14:textId="77777777" w:rsidR="00FA7086" w:rsidRPr="0010196A" w:rsidRDefault="006D6CDB">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A7086" w:rsidRPr="008F2CCC" w14:paraId="54977120" w14:textId="77777777" w:rsidTr="00905693">
      <w:tc>
        <w:tcPr>
          <w:tcW w:w="4253" w:type="dxa"/>
          <w:vMerge w:val="restart"/>
          <w:shd w:val="clear" w:color="auto" w:fill="auto"/>
        </w:tcPr>
        <w:p w14:paraId="2639757F" w14:textId="77777777" w:rsidR="00FA7086" w:rsidRPr="008F2CCC" w:rsidRDefault="00CB785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4222749" wp14:editId="2D49DD75">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55D580A" w14:textId="77777777" w:rsidR="00FA7086" w:rsidRPr="008F2CCC" w:rsidRDefault="00CB78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6907355F" w14:textId="77777777" w:rsidR="00FA7086" w:rsidRPr="008F2CCC" w:rsidRDefault="00CB7851" w:rsidP="00E109F0">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E109F0">
            <w:rPr>
              <w:rFonts w:ascii="Palatino Linotype" w:hAnsi="Palatino Linotype"/>
              <w:b/>
              <w:sz w:val="22"/>
              <w:szCs w:val="22"/>
              <w:lang w:val="es-ES_tradnl"/>
            </w:rPr>
            <w:t>4572</w:t>
          </w:r>
          <w:r w:rsidRPr="00764773">
            <w:rPr>
              <w:rFonts w:ascii="Palatino Linotype" w:hAnsi="Palatino Linotype"/>
              <w:b/>
              <w:sz w:val="22"/>
              <w:szCs w:val="22"/>
              <w:lang w:val="es-ES_tradnl"/>
            </w:rPr>
            <w:t xml:space="preserve">/INFOEM/IP/RR/2020 </w:t>
          </w:r>
        </w:p>
      </w:tc>
    </w:tr>
    <w:tr w:rsidR="00FA7086" w:rsidRPr="008F2CCC" w14:paraId="04693C1D" w14:textId="77777777" w:rsidTr="00905693">
      <w:tc>
        <w:tcPr>
          <w:tcW w:w="4253" w:type="dxa"/>
          <w:vMerge/>
          <w:shd w:val="clear" w:color="auto" w:fill="auto"/>
        </w:tcPr>
        <w:p w14:paraId="50DBBCE1" w14:textId="77777777" w:rsidR="00FA7086" w:rsidRPr="008F2CCC" w:rsidRDefault="006D6CDB" w:rsidP="00A2780F">
          <w:pPr>
            <w:rPr>
              <w:rFonts w:ascii="Palatino Linotype" w:hAnsi="Palatino Linotype"/>
              <w:b/>
              <w:sz w:val="22"/>
              <w:szCs w:val="22"/>
              <w:lang w:val="es-ES_tradnl"/>
            </w:rPr>
          </w:pPr>
        </w:p>
      </w:tc>
      <w:tc>
        <w:tcPr>
          <w:tcW w:w="2552" w:type="dxa"/>
          <w:shd w:val="clear" w:color="auto" w:fill="auto"/>
        </w:tcPr>
        <w:p w14:paraId="18E9DEEE" w14:textId="77777777" w:rsidR="00FA7086" w:rsidRPr="008F2CCC" w:rsidRDefault="00CB785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F1A061C" w14:textId="26A623E0" w:rsidR="00FA7086" w:rsidRPr="008F2CCC" w:rsidRDefault="00B1362E"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r w:rsidR="00CB7851">
            <w:rPr>
              <w:rFonts w:ascii="Palatino Linotype" w:hAnsi="Palatino Linotype"/>
              <w:b/>
              <w:sz w:val="22"/>
              <w:szCs w:val="22"/>
              <w:lang w:val="es-ES_tradnl"/>
            </w:rPr>
            <w:t xml:space="preserve"> </w:t>
          </w:r>
        </w:p>
      </w:tc>
    </w:tr>
    <w:tr w:rsidR="00FA7086" w:rsidRPr="008F2CCC" w14:paraId="540B6E7A" w14:textId="77777777" w:rsidTr="00905693">
      <w:trPr>
        <w:trHeight w:val="228"/>
      </w:trPr>
      <w:tc>
        <w:tcPr>
          <w:tcW w:w="4253" w:type="dxa"/>
          <w:vMerge/>
          <w:shd w:val="clear" w:color="auto" w:fill="auto"/>
        </w:tcPr>
        <w:p w14:paraId="5433D324" w14:textId="77777777" w:rsidR="00FA7086" w:rsidRPr="008F2CCC" w:rsidRDefault="006D6CDB" w:rsidP="00E37C88">
          <w:pPr>
            <w:rPr>
              <w:rFonts w:ascii="Palatino Linotype" w:hAnsi="Palatino Linotype"/>
              <w:b/>
              <w:sz w:val="22"/>
              <w:szCs w:val="22"/>
              <w:lang w:val="es-ES_tradnl"/>
            </w:rPr>
          </w:pPr>
        </w:p>
      </w:tc>
      <w:tc>
        <w:tcPr>
          <w:tcW w:w="2552" w:type="dxa"/>
          <w:shd w:val="clear" w:color="auto" w:fill="auto"/>
        </w:tcPr>
        <w:p w14:paraId="6337E52B" w14:textId="77777777" w:rsidR="00FA7086" w:rsidRPr="008F2CCC" w:rsidRDefault="00CB78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725F7B55" w14:textId="77777777" w:rsidR="00FA7086" w:rsidRPr="00E109F0" w:rsidRDefault="00E109F0" w:rsidP="00840ECD">
          <w:pPr>
            <w:jc w:val="both"/>
            <w:rPr>
              <w:rFonts w:ascii="Palatino Linotype" w:hAnsi="Palatino Linotype"/>
              <w:b/>
              <w:sz w:val="22"/>
              <w:szCs w:val="22"/>
              <w:lang w:val="es-ES_tradnl"/>
            </w:rPr>
          </w:pPr>
          <w:r w:rsidRPr="00E109F0">
            <w:rPr>
              <w:rFonts w:ascii="Palatino Linotype" w:hAnsi="Palatino Linotype"/>
              <w:b/>
              <w:sz w:val="22"/>
              <w:szCs w:val="22"/>
              <w:lang w:val="es-ES_tradnl"/>
            </w:rPr>
            <w:t>Instituto de Salud del Estado de México</w:t>
          </w:r>
        </w:p>
      </w:tc>
    </w:tr>
    <w:tr w:rsidR="00FA7086" w:rsidRPr="008F2CCC" w14:paraId="32AB3ADB" w14:textId="77777777" w:rsidTr="00905693">
      <w:tc>
        <w:tcPr>
          <w:tcW w:w="4253" w:type="dxa"/>
          <w:vMerge/>
          <w:shd w:val="clear" w:color="auto" w:fill="auto"/>
        </w:tcPr>
        <w:p w14:paraId="559A2F3C" w14:textId="77777777" w:rsidR="00FA7086" w:rsidRPr="008F2CCC" w:rsidRDefault="006D6CDB" w:rsidP="00A2780F">
          <w:pPr>
            <w:rPr>
              <w:rFonts w:ascii="Palatino Linotype" w:hAnsi="Palatino Linotype"/>
              <w:b/>
              <w:sz w:val="22"/>
              <w:szCs w:val="22"/>
              <w:lang w:val="es-ES_tradnl"/>
            </w:rPr>
          </w:pPr>
        </w:p>
      </w:tc>
      <w:tc>
        <w:tcPr>
          <w:tcW w:w="2552" w:type="dxa"/>
          <w:shd w:val="clear" w:color="auto" w:fill="auto"/>
        </w:tcPr>
        <w:p w14:paraId="171306BD" w14:textId="77777777" w:rsidR="00FA7086" w:rsidRPr="008F2CCC" w:rsidRDefault="00CB785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4FF63064" w14:textId="77777777" w:rsidR="00FA7086" w:rsidRPr="008F2CCC" w:rsidRDefault="00CB785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DFDA4D2" w14:textId="77777777" w:rsidR="00FA7086" w:rsidRPr="0010196A" w:rsidRDefault="006D6CDB" w:rsidP="00B8513C">
    <w:pPr>
      <w:rPr>
        <w:rFonts w:ascii="Palatino Linotype" w:hAnsi="Palatino Linotype"/>
        <w:sz w:val="28"/>
        <w:szCs w:val="28"/>
      </w:rPr>
    </w:pPr>
    <w:r>
      <w:rPr>
        <w:rFonts w:ascii="Palatino Linotype" w:hAnsi="Palatino Linotype"/>
        <w:noProof/>
        <w:sz w:val="28"/>
        <w:szCs w:val="28"/>
        <w:lang w:eastAsia="es-MX"/>
      </w:rPr>
      <w:pict w14:anchorId="05C1A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35.4pt;margin-top:31.65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C66E9"/>
    <w:multiLevelType w:val="hybridMultilevel"/>
    <w:tmpl w:val="6BAE5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511340"/>
    <w:multiLevelType w:val="hybridMultilevel"/>
    <w:tmpl w:val="6C789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B17E2D"/>
    <w:multiLevelType w:val="hybridMultilevel"/>
    <w:tmpl w:val="AA1228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4E3"/>
    <w:rsid w:val="00061166"/>
    <w:rsid w:val="000B3582"/>
    <w:rsid w:val="00103CAC"/>
    <w:rsid w:val="0011027F"/>
    <w:rsid w:val="001B24FE"/>
    <w:rsid w:val="001D71F1"/>
    <w:rsid w:val="002936EA"/>
    <w:rsid w:val="00305420"/>
    <w:rsid w:val="00485BA5"/>
    <w:rsid w:val="004E5D51"/>
    <w:rsid w:val="00501AFF"/>
    <w:rsid w:val="005761F6"/>
    <w:rsid w:val="005C11F6"/>
    <w:rsid w:val="005D2C43"/>
    <w:rsid w:val="005E2B93"/>
    <w:rsid w:val="00650DA4"/>
    <w:rsid w:val="00673460"/>
    <w:rsid w:val="006D6CDB"/>
    <w:rsid w:val="007466EA"/>
    <w:rsid w:val="008D0DD6"/>
    <w:rsid w:val="00923CB3"/>
    <w:rsid w:val="00B1362E"/>
    <w:rsid w:val="00B20431"/>
    <w:rsid w:val="00B6260D"/>
    <w:rsid w:val="00B74AAE"/>
    <w:rsid w:val="00BB300D"/>
    <w:rsid w:val="00BE66E9"/>
    <w:rsid w:val="00CB7851"/>
    <w:rsid w:val="00CE5F03"/>
    <w:rsid w:val="00DA0B9E"/>
    <w:rsid w:val="00E069AE"/>
    <w:rsid w:val="00E109F0"/>
    <w:rsid w:val="00E166BB"/>
    <w:rsid w:val="00EA5AD3"/>
    <w:rsid w:val="00EA6CFF"/>
    <w:rsid w:val="00EF1A0D"/>
    <w:rsid w:val="00F5737C"/>
    <w:rsid w:val="00F71604"/>
    <w:rsid w:val="00FC64E3"/>
    <w:rsid w:val="00FE174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0AF5B6"/>
  <w15:docId w15:val="{D8DB0E9A-CE5E-4092-A401-EBCE76C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4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64E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C64E3"/>
    <w:rPr>
      <w:rFonts w:eastAsiaTheme="minorEastAsia"/>
      <w:sz w:val="24"/>
      <w:szCs w:val="24"/>
      <w:lang w:val="es-ES_tradnl" w:eastAsia="es-ES"/>
    </w:rPr>
  </w:style>
  <w:style w:type="paragraph" w:styleId="Piedepgina">
    <w:name w:val="footer"/>
    <w:basedOn w:val="Normal"/>
    <w:link w:val="PiedepginaCar"/>
    <w:uiPriority w:val="99"/>
    <w:unhideWhenUsed/>
    <w:rsid w:val="00FC64E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C64E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C64E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C64E3"/>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C64E3"/>
    <w:rPr>
      <w:color w:val="0563C1" w:themeColor="hyperlink"/>
      <w:u w:val="single"/>
    </w:rPr>
  </w:style>
  <w:style w:type="character" w:styleId="Refdecomentario">
    <w:name w:val="annotation reference"/>
    <w:basedOn w:val="Fuentedeprrafopredeter"/>
    <w:uiPriority w:val="99"/>
    <w:semiHidden/>
    <w:unhideWhenUsed/>
    <w:rsid w:val="00FE174B"/>
    <w:rPr>
      <w:sz w:val="16"/>
      <w:szCs w:val="16"/>
    </w:rPr>
  </w:style>
  <w:style w:type="paragraph" w:styleId="Textocomentario">
    <w:name w:val="annotation text"/>
    <w:basedOn w:val="Normal"/>
    <w:link w:val="TextocomentarioCar"/>
    <w:uiPriority w:val="99"/>
    <w:semiHidden/>
    <w:unhideWhenUsed/>
    <w:rsid w:val="00FE174B"/>
    <w:rPr>
      <w:sz w:val="20"/>
      <w:szCs w:val="20"/>
    </w:rPr>
  </w:style>
  <w:style w:type="character" w:customStyle="1" w:styleId="TextocomentarioCar">
    <w:name w:val="Texto comentario Car"/>
    <w:basedOn w:val="Fuentedeprrafopredeter"/>
    <w:link w:val="Textocomentario"/>
    <w:uiPriority w:val="99"/>
    <w:semiHidden/>
    <w:rsid w:val="00FE174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E174B"/>
    <w:rPr>
      <w:b/>
      <w:bCs/>
    </w:rPr>
  </w:style>
  <w:style w:type="character" w:customStyle="1" w:styleId="AsuntodelcomentarioCar">
    <w:name w:val="Asunto del comentario Car"/>
    <w:basedOn w:val="TextocomentarioCar"/>
    <w:link w:val="Asuntodelcomentario"/>
    <w:uiPriority w:val="99"/>
    <w:semiHidden/>
    <w:rsid w:val="00FE174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FE17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174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02430.page" TargetMode="Externa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003322.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3819</Words>
  <Characters>21008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6</cp:revision>
  <dcterms:created xsi:type="dcterms:W3CDTF">2020-12-02T23:41:00Z</dcterms:created>
  <dcterms:modified xsi:type="dcterms:W3CDTF">2021-01-19T22:24:00Z</dcterms:modified>
</cp:coreProperties>
</file>