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01F6B" w14:textId="77777777" w:rsidR="00B433C9" w:rsidRDefault="00B433C9" w:rsidP="00B433C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F2232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C1A0A" w:rsidRPr="00F22323">
        <w:rPr>
          <w:rFonts w:ascii="Palatino Linotype" w:eastAsia="Times New Roman" w:hAnsi="Palatino Linotype" w:cs="Arial"/>
          <w:color w:val="000000"/>
          <w:sz w:val="24"/>
          <w:szCs w:val="24"/>
          <w:lang w:eastAsia="es-MX"/>
        </w:rPr>
        <w:t>once</w:t>
      </w:r>
      <w:r w:rsidR="008D34AC" w:rsidRPr="00F22323">
        <w:rPr>
          <w:rFonts w:ascii="Palatino Linotype" w:eastAsia="Times New Roman" w:hAnsi="Palatino Linotype" w:cs="Arial"/>
          <w:color w:val="000000"/>
          <w:sz w:val="24"/>
          <w:szCs w:val="24"/>
          <w:lang w:eastAsia="es-MX"/>
        </w:rPr>
        <w:t xml:space="preserve"> de marzo de dos mil veinte.</w:t>
      </w:r>
      <w:r w:rsidR="008D34AC">
        <w:rPr>
          <w:rFonts w:ascii="Palatino Linotype" w:eastAsia="Times New Roman" w:hAnsi="Palatino Linotype" w:cs="Arial"/>
          <w:color w:val="000000"/>
          <w:sz w:val="24"/>
          <w:szCs w:val="24"/>
          <w:lang w:eastAsia="es-MX"/>
        </w:rPr>
        <w:t xml:space="preserve"> </w:t>
      </w:r>
      <w:r w:rsidR="002E076A">
        <w:rPr>
          <w:rFonts w:ascii="Palatino Linotype" w:eastAsia="Times New Roman" w:hAnsi="Palatino Linotype" w:cs="Arial"/>
          <w:color w:val="000000"/>
          <w:sz w:val="24"/>
          <w:szCs w:val="24"/>
          <w:lang w:eastAsia="es-MX"/>
        </w:rPr>
        <w:t xml:space="preserve"> </w:t>
      </w:r>
      <w:r w:rsidR="006300AF">
        <w:rPr>
          <w:rFonts w:ascii="Palatino Linotype" w:eastAsia="Times New Roman" w:hAnsi="Palatino Linotype" w:cs="Arial"/>
          <w:color w:val="000000"/>
          <w:sz w:val="24"/>
          <w:szCs w:val="24"/>
          <w:lang w:eastAsia="es-MX"/>
        </w:rPr>
        <w:t xml:space="preserve"> </w:t>
      </w:r>
      <w:r w:rsidR="008B1AD9">
        <w:rPr>
          <w:rFonts w:ascii="Palatino Linotype" w:eastAsia="Times New Roman" w:hAnsi="Palatino Linotype" w:cs="Arial"/>
          <w:color w:val="000000"/>
          <w:sz w:val="24"/>
          <w:szCs w:val="24"/>
          <w:lang w:eastAsia="es-MX"/>
        </w:rPr>
        <w:t xml:space="preserve"> </w:t>
      </w:r>
      <w:r w:rsidR="003E78B7">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7C211C7" w14:textId="5325F2BA" w:rsidR="001109D5" w:rsidRPr="001109D5" w:rsidRDefault="002E076A" w:rsidP="00C20A86">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1109D5">
        <w:rPr>
          <w:rFonts w:ascii="Palatino Linotype" w:hAnsi="Palatino Linotype" w:cs="Arial"/>
          <w:b/>
          <w:bCs/>
          <w:sz w:val="24"/>
          <w:lang w:eastAsia="es-MX"/>
        </w:rPr>
        <w:t>00235/INFOEM/IP/RR/2020</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1109D5">
        <w:rPr>
          <w:rFonts w:ascii="Palatino Linotype" w:hAnsi="Palatino Linotype" w:cs="Arial"/>
          <w:sz w:val="24"/>
          <w:szCs w:val="24"/>
        </w:rPr>
        <w:t xml:space="preserve">la </w:t>
      </w:r>
      <w:r w:rsidR="001109D5">
        <w:rPr>
          <w:rFonts w:ascii="Palatino Linotype" w:hAnsi="Palatino Linotype" w:cs="Arial"/>
          <w:b/>
          <w:sz w:val="24"/>
          <w:szCs w:val="24"/>
        </w:rPr>
        <w:t xml:space="preserve">C. </w:t>
      </w:r>
      <w:r w:rsidR="00CE31A4">
        <w:rPr>
          <w:rFonts w:ascii="Palatino Linotype" w:hAnsi="Palatino Linotype" w:cs="Arial"/>
          <w:b/>
          <w:sz w:val="24"/>
          <w:szCs w:val="24"/>
        </w:rPr>
        <w:t>XXXXXXXXXX</w:t>
      </w:r>
      <w:bookmarkStart w:id="0" w:name="_GoBack"/>
      <w:bookmarkEnd w:id="0"/>
      <w:r w:rsidR="001109D5">
        <w:rPr>
          <w:rFonts w:ascii="Palatino Linotype" w:hAnsi="Palatino Linotype" w:cs="Arial"/>
          <w:b/>
          <w:sz w:val="24"/>
          <w:szCs w:val="24"/>
        </w:rPr>
        <w:t xml:space="preserve">, </w:t>
      </w:r>
      <w:r w:rsidR="001109D5">
        <w:rPr>
          <w:rFonts w:ascii="Palatino Linotype" w:hAnsi="Palatino Linotype" w:cs="Arial"/>
          <w:sz w:val="24"/>
          <w:szCs w:val="24"/>
        </w:rPr>
        <w:t xml:space="preserve">en lo sucesivo </w:t>
      </w:r>
      <w:r w:rsidR="001109D5">
        <w:rPr>
          <w:rFonts w:ascii="Palatino Linotype" w:hAnsi="Palatino Linotype" w:cs="Arial"/>
          <w:b/>
          <w:sz w:val="24"/>
          <w:szCs w:val="24"/>
        </w:rPr>
        <w:t xml:space="preserve">La Recurrente, </w:t>
      </w:r>
      <w:r w:rsidR="001109D5">
        <w:rPr>
          <w:rFonts w:ascii="Palatino Linotype" w:hAnsi="Palatino Linotype" w:cs="Arial"/>
          <w:sz w:val="24"/>
          <w:szCs w:val="24"/>
        </w:rPr>
        <w:t xml:space="preserve">en contra de la respuesta del </w:t>
      </w:r>
      <w:r w:rsidR="001109D5">
        <w:rPr>
          <w:rFonts w:ascii="Palatino Linotype" w:hAnsi="Palatino Linotype" w:cs="Arial"/>
          <w:b/>
          <w:sz w:val="24"/>
          <w:szCs w:val="24"/>
        </w:rPr>
        <w:t xml:space="preserve">Ayuntamiento de Zacazonapan, </w:t>
      </w:r>
      <w:r w:rsidR="001109D5">
        <w:rPr>
          <w:rFonts w:ascii="Palatino Linotype" w:hAnsi="Palatino Linotype" w:cs="Arial"/>
          <w:sz w:val="24"/>
          <w:szCs w:val="24"/>
        </w:rPr>
        <w:t xml:space="preserve">en lo subsecuente </w:t>
      </w:r>
      <w:r w:rsidR="001109D5">
        <w:rPr>
          <w:rFonts w:ascii="Palatino Linotype" w:hAnsi="Palatino Linotype" w:cs="Arial"/>
          <w:b/>
          <w:sz w:val="24"/>
          <w:szCs w:val="24"/>
        </w:rPr>
        <w:t xml:space="preserve">El Sujeto Obligado, </w:t>
      </w:r>
      <w:r w:rsidR="001109D5">
        <w:rPr>
          <w:rFonts w:ascii="Palatino Linotype" w:hAnsi="Palatino Linotype" w:cs="Arial"/>
          <w:sz w:val="24"/>
          <w:szCs w:val="24"/>
        </w:rPr>
        <w:t xml:space="preserve">se procede a dictar la presente resolución. </w:t>
      </w:r>
    </w:p>
    <w:p w14:paraId="4B30EB30" w14:textId="77777777" w:rsidR="001109D5" w:rsidRDefault="001109D5" w:rsidP="00C20A86">
      <w:pPr>
        <w:tabs>
          <w:tab w:val="left" w:pos="1701"/>
        </w:tabs>
        <w:spacing w:before="240" w:line="360" w:lineRule="auto"/>
        <w:jc w:val="both"/>
        <w:rPr>
          <w:rFonts w:ascii="Palatino Linotype" w:hAnsi="Palatino Linotype" w:cs="Arial"/>
          <w:sz w:val="24"/>
          <w:szCs w:val="24"/>
        </w:rPr>
      </w:pPr>
    </w:p>
    <w:p w14:paraId="2EBB7FDB" w14:textId="77777777" w:rsidR="00B433C9" w:rsidRPr="00F205B9" w:rsidRDefault="00B433C9" w:rsidP="00B433C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A24D237" w14:textId="77777777" w:rsidR="00B433C9" w:rsidRDefault="00B433C9" w:rsidP="00B433C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1A18A22" w14:textId="77777777" w:rsidR="001109D5" w:rsidRPr="001109D5" w:rsidRDefault="00B433C9" w:rsidP="00C20A8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1109D5">
        <w:rPr>
          <w:rFonts w:ascii="Palatino Linotype" w:hAnsi="Palatino Linotype" w:cs="Arial"/>
          <w:sz w:val="24"/>
        </w:rPr>
        <w:t xml:space="preserve">dos de diciembre de dos mil diecinueve, </w:t>
      </w:r>
      <w:r w:rsidR="001109D5">
        <w:rPr>
          <w:rFonts w:ascii="Palatino Linotype" w:hAnsi="Palatino Linotype" w:cs="Arial"/>
          <w:b/>
          <w:sz w:val="24"/>
        </w:rPr>
        <w:t xml:space="preserve">La Recurrente, </w:t>
      </w:r>
      <w:r w:rsidR="001109D5">
        <w:rPr>
          <w:rFonts w:ascii="Palatino Linotype" w:hAnsi="Palatino Linotype" w:cs="Arial"/>
          <w:sz w:val="24"/>
        </w:rPr>
        <w:t>presentó a través del Sistema de Acceso a la Información Mexiquense (</w:t>
      </w:r>
      <w:r w:rsidR="001109D5">
        <w:rPr>
          <w:rFonts w:ascii="Palatino Linotype" w:hAnsi="Palatino Linotype" w:cs="Arial"/>
          <w:b/>
          <w:sz w:val="24"/>
        </w:rPr>
        <w:t>SAIMEX)</w:t>
      </w:r>
      <w:r w:rsidR="001109D5">
        <w:rPr>
          <w:rFonts w:ascii="Palatino Linotype" w:hAnsi="Palatino Linotype" w:cs="Arial"/>
          <w:sz w:val="24"/>
        </w:rPr>
        <w:t xml:space="preserve"> ante </w:t>
      </w:r>
      <w:r w:rsidR="001109D5">
        <w:rPr>
          <w:rFonts w:ascii="Palatino Linotype" w:hAnsi="Palatino Linotype" w:cs="Arial"/>
          <w:b/>
          <w:sz w:val="24"/>
        </w:rPr>
        <w:t>El Sujeto Obligado</w:t>
      </w:r>
      <w:r w:rsidR="001109D5">
        <w:rPr>
          <w:rFonts w:ascii="Palatino Linotype" w:hAnsi="Palatino Linotype" w:cs="Arial"/>
          <w:sz w:val="24"/>
        </w:rPr>
        <w:t xml:space="preserve">, solicitud de acceso a la información pública, registrada bajo el número de expediente </w:t>
      </w:r>
      <w:r w:rsidR="001109D5">
        <w:rPr>
          <w:rFonts w:ascii="Palatino Linotype" w:hAnsi="Palatino Linotype" w:cs="Arial"/>
          <w:b/>
          <w:sz w:val="24"/>
        </w:rPr>
        <w:t xml:space="preserve">00081/ZACAZONA/IP/2019, </w:t>
      </w:r>
      <w:r w:rsidR="001109D5">
        <w:rPr>
          <w:rFonts w:ascii="Palatino Linotype" w:hAnsi="Palatino Linotype" w:cs="Arial"/>
          <w:sz w:val="24"/>
        </w:rPr>
        <w:t xml:space="preserve">mediante la cual solicitó información en el tenor siguiente: </w:t>
      </w:r>
    </w:p>
    <w:p w14:paraId="4D3D0162" w14:textId="77777777" w:rsidR="001109D5" w:rsidRPr="001109D5" w:rsidRDefault="001109D5" w:rsidP="001109D5">
      <w:pPr>
        <w:spacing w:before="240" w:line="360" w:lineRule="auto"/>
        <w:ind w:left="851" w:right="851"/>
        <w:jc w:val="both"/>
        <w:rPr>
          <w:rFonts w:ascii="Palatino Linotype" w:hAnsi="Palatino Linotype" w:cs="Arial"/>
          <w:b/>
          <w:i/>
        </w:rPr>
      </w:pPr>
      <w:r w:rsidRPr="001109D5">
        <w:rPr>
          <w:rFonts w:ascii="Palatino Linotype" w:hAnsi="Palatino Linotype" w:cs="Arial"/>
          <w:i/>
        </w:rPr>
        <w:t>“</w:t>
      </w:r>
      <w:r w:rsidRPr="001109D5">
        <w:rPr>
          <w:rFonts w:ascii="Palatino Linotype" w:hAnsi="Palatino Linotype"/>
          <w:i/>
          <w:color w:val="000000"/>
        </w:rPr>
        <w:t xml:space="preserve">Reporte del primer, segundo y tercer trimestre de los Recursos Federales Transferidos” </w:t>
      </w:r>
      <w:r w:rsidRPr="001109D5">
        <w:rPr>
          <w:rFonts w:ascii="Palatino Linotype" w:hAnsi="Palatino Linotype"/>
          <w:b/>
          <w:i/>
          <w:color w:val="000000"/>
        </w:rPr>
        <w:t>[Sic]</w:t>
      </w:r>
    </w:p>
    <w:p w14:paraId="386AEDEF" w14:textId="77777777" w:rsidR="008B1AD9" w:rsidRDefault="008B1AD9" w:rsidP="00B433C9">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936C1C9" w14:textId="77777777" w:rsidR="006300AF" w:rsidRPr="008B1AD9" w:rsidRDefault="006300AF" w:rsidP="00B433C9">
      <w:pPr>
        <w:spacing w:before="240" w:line="360" w:lineRule="auto"/>
        <w:jc w:val="both"/>
        <w:rPr>
          <w:rFonts w:ascii="Palatino Linotype" w:hAnsi="Palatino Linotype" w:cs="Arial"/>
          <w:sz w:val="24"/>
        </w:rPr>
      </w:pPr>
    </w:p>
    <w:p w14:paraId="44B545AA" w14:textId="77777777" w:rsidR="00B433C9" w:rsidRDefault="00CF652A" w:rsidP="00B433C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B433C9">
        <w:rPr>
          <w:rFonts w:ascii="Palatino Linotype" w:hAnsi="Palatino Linotype" w:cs="Arial"/>
          <w:b/>
          <w:sz w:val="28"/>
        </w:rPr>
        <w:t xml:space="preserve">. </w:t>
      </w:r>
      <w:r w:rsidR="00B433C9" w:rsidRPr="00165D6E">
        <w:rPr>
          <w:rFonts w:ascii="Palatino Linotype" w:hAnsi="Palatino Linotype" w:cs="Arial"/>
          <w:b/>
          <w:sz w:val="28"/>
          <w:szCs w:val="20"/>
        </w:rPr>
        <w:t xml:space="preserve">De la respuesta </w:t>
      </w:r>
      <w:r w:rsidR="00B433C9">
        <w:rPr>
          <w:rFonts w:ascii="Palatino Linotype" w:hAnsi="Palatino Linotype" w:cs="Arial"/>
          <w:b/>
          <w:sz w:val="28"/>
          <w:szCs w:val="20"/>
        </w:rPr>
        <w:t>del Sujeto Obligado</w:t>
      </w:r>
      <w:r w:rsidR="00B433C9" w:rsidRPr="00165D6E">
        <w:rPr>
          <w:rFonts w:ascii="Palatino Linotype" w:hAnsi="Palatino Linotype" w:cs="Arial"/>
          <w:b/>
          <w:sz w:val="28"/>
          <w:szCs w:val="20"/>
        </w:rPr>
        <w:t>.</w:t>
      </w:r>
    </w:p>
    <w:p w14:paraId="793E5828" w14:textId="77777777" w:rsidR="001109D5" w:rsidRDefault="00B433C9"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w:t>
      </w:r>
      <w:r w:rsidR="008B1AD9">
        <w:rPr>
          <w:rFonts w:ascii="Palatino Linotype" w:hAnsi="Palatino Linotype" w:cs="Arial"/>
          <w:sz w:val="24"/>
          <w:szCs w:val="24"/>
        </w:rPr>
        <w:t>el</w:t>
      </w:r>
      <w:r w:rsidR="00732985">
        <w:rPr>
          <w:rFonts w:ascii="Palatino Linotype" w:hAnsi="Palatino Linotype" w:cs="Arial"/>
          <w:sz w:val="24"/>
          <w:szCs w:val="24"/>
        </w:rPr>
        <w:t xml:space="preserve"> </w:t>
      </w:r>
      <w:r w:rsidR="001109D5">
        <w:rPr>
          <w:rFonts w:ascii="Palatino Linotype" w:hAnsi="Palatino Linotype" w:cs="Arial"/>
          <w:sz w:val="24"/>
          <w:szCs w:val="24"/>
        </w:rPr>
        <w:t xml:space="preserve">diecinueve de diciembre de dos mil diecinueve, </w:t>
      </w:r>
      <w:r w:rsidR="001109D5">
        <w:rPr>
          <w:rFonts w:ascii="Palatino Linotype" w:hAnsi="Palatino Linotype" w:cs="Arial"/>
          <w:b/>
          <w:sz w:val="24"/>
          <w:szCs w:val="24"/>
        </w:rPr>
        <w:t xml:space="preserve">El Sujeto Obligado </w:t>
      </w:r>
      <w:r w:rsidR="001109D5">
        <w:rPr>
          <w:rFonts w:ascii="Palatino Linotype" w:hAnsi="Palatino Linotype" w:cs="Arial"/>
          <w:sz w:val="24"/>
          <w:szCs w:val="24"/>
        </w:rPr>
        <w:t xml:space="preserve">dio respuesta a la solicitud de información en los siguientes términos: </w:t>
      </w:r>
    </w:p>
    <w:p w14:paraId="67C8E8B8" w14:textId="77777777" w:rsidR="001109D5" w:rsidRPr="001109D5" w:rsidRDefault="001109D5" w:rsidP="001109D5">
      <w:pPr>
        <w:spacing w:before="240" w:line="360" w:lineRule="auto"/>
        <w:ind w:left="851" w:right="851"/>
        <w:jc w:val="both"/>
        <w:rPr>
          <w:rFonts w:ascii="Palatino Linotype" w:hAnsi="Palatino Linotype" w:cs="Arial"/>
          <w:b/>
          <w:i/>
        </w:rPr>
      </w:pPr>
      <w:r w:rsidRPr="001109D5">
        <w:rPr>
          <w:rFonts w:ascii="Palatino Linotype" w:eastAsia="Times New Roman" w:hAnsi="Palatino Linotype" w:cs="Times New Roman"/>
          <w:i/>
          <w:lang w:eastAsia="es-MX"/>
        </w:rPr>
        <w:t xml:space="preserve">“Quedo a sus apreciables ordenes. Tenga usted una excelente tarde” </w:t>
      </w:r>
      <w:r w:rsidRPr="001109D5">
        <w:rPr>
          <w:rFonts w:ascii="Palatino Linotype" w:eastAsia="Times New Roman" w:hAnsi="Palatino Linotype" w:cs="Times New Roman"/>
          <w:b/>
          <w:i/>
          <w:lang w:eastAsia="es-MX"/>
        </w:rPr>
        <w:t>[Sic]</w:t>
      </w:r>
    </w:p>
    <w:p w14:paraId="2194D428" w14:textId="77777777" w:rsidR="001109D5" w:rsidRDefault="001109D5" w:rsidP="00B433C9">
      <w:pPr>
        <w:spacing w:before="240" w:line="360" w:lineRule="auto"/>
        <w:jc w:val="both"/>
        <w:rPr>
          <w:rFonts w:ascii="Palatino Linotype" w:hAnsi="Palatino Linotype" w:cs="Arial"/>
          <w:sz w:val="24"/>
          <w:szCs w:val="24"/>
        </w:rPr>
      </w:pPr>
    </w:p>
    <w:p w14:paraId="659BB8ED" w14:textId="77777777" w:rsidR="001109D5" w:rsidRPr="003178F2" w:rsidRDefault="001109D5" w:rsidP="00B433C9">
      <w:pPr>
        <w:spacing w:before="240" w:line="360" w:lineRule="auto"/>
        <w:jc w:val="both"/>
        <w:rPr>
          <w:rFonts w:ascii="Palatino Linotype" w:hAnsi="Palatino Linotype" w:cs="Arial"/>
          <w:sz w:val="24"/>
          <w:szCs w:val="24"/>
        </w:rPr>
      </w:pPr>
      <w:r>
        <w:rPr>
          <w:rFonts w:ascii="Palatino Linotype" w:hAnsi="Palatino Linotype" w:cs="Arial"/>
          <w:sz w:val="24"/>
          <w:szCs w:val="24"/>
        </w:rPr>
        <w:t>Adiciona</w:t>
      </w:r>
      <w:r w:rsidR="003178F2">
        <w:rPr>
          <w:rFonts w:ascii="Palatino Linotype" w:hAnsi="Palatino Linotype" w:cs="Arial"/>
          <w:sz w:val="24"/>
          <w:szCs w:val="24"/>
        </w:rPr>
        <w:t>lmente, no resulta desapercibido</w:t>
      </w:r>
      <w:r>
        <w:rPr>
          <w:rFonts w:ascii="Palatino Linotype" w:hAnsi="Palatino Linotype" w:cs="Arial"/>
          <w:sz w:val="24"/>
          <w:szCs w:val="24"/>
        </w:rPr>
        <w:t xml:space="preserve"> para este Órgano </w:t>
      </w:r>
      <w:r w:rsidR="003178F2">
        <w:rPr>
          <w:rFonts w:ascii="Palatino Linotype" w:hAnsi="Palatino Linotype" w:cs="Arial"/>
          <w:sz w:val="24"/>
          <w:szCs w:val="24"/>
        </w:rPr>
        <w:t xml:space="preserve">Resolutor que </w:t>
      </w:r>
      <w:r w:rsidR="003178F2">
        <w:rPr>
          <w:rFonts w:ascii="Palatino Linotype" w:hAnsi="Palatino Linotype" w:cs="Arial"/>
          <w:b/>
          <w:sz w:val="24"/>
          <w:szCs w:val="24"/>
        </w:rPr>
        <w:t xml:space="preserve">El Sujeto Obligado </w:t>
      </w:r>
      <w:r w:rsidR="003178F2">
        <w:rPr>
          <w:rFonts w:ascii="Palatino Linotype" w:hAnsi="Palatino Linotype" w:cs="Arial"/>
          <w:sz w:val="24"/>
          <w:szCs w:val="24"/>
        </w:rPr>
        <w:t xml:space="preserve">remitió los documentos electrónicos </w:t>
      </w:r>
      <w:r w:rsidR="003178F2">
        <w:rPr>
          <w:rFonts w:ascii="Palatino Linotype" w:hAnsi="Palatino Linotype" w:cs="Arial"/>
          <w:b/>
          <w:sz w:val="24"/>
          <w:szCs w:val="24"/>
        </w:rPr>
        <w:t xml:space="preserve">“OFICIOS GIRADOS 00081_017460.pdf”, “OFICIO RESPUESTA 00081_017457.pdf” </w:t>
      </w:r>
      <w:r w:rsidR="003178F2">
        <w:rPr>
          <w:rFonts w:ascii="Palatino Linotype" w:hAnsi="Palatino Linotype" w:cs="Arial"/>
          <w:sz w:val="24"/>
          <w:szCs w:val="24"/>
        </w:rPr>
        <w:t xml:space="preserve">y </w:t>
      </w:r>
      <w:r w:rsidR="003178F2">
        <w:rPr>
          <w:rFonts w:ascii="Palatino Linotype" w:hAnsi="Palatino Linotype" w:cs="Arial"/>
          <w:b/>
          <w:sz w:val="24"/>
          <w:szCs w:val="24"/>
        </w:rPr>
        <w:t xml:space="preserve">“INFORME DE ACTIVIDADES DE DESARROLLO SOCIAL.pdf”, </w:t>
      </w:r>
      <w:r w:rsidR="003178F2">
        <w:rPr>
          <w:rFonts w:ascii="Palatino Linotype" w:hAnsi="Palatino Linotype" w:cs="Arial"/>
          <w:sz w:val="24"/>
          <w:szCs w:val="24"/>
        </w:rPr>
        <w:t xml:space="preserve">mismos que se tienen por reproducidos en virtud de que serán materia de análisis en el considerando respectivo. </w:t>
      </w:r>
    </w:p>
    <w:p w14:paraId="2212575B" w14:textId="77777777" w:rsidR="001109D5" w:rsidRDefault="001109D5" w:rsidP="00B433C9">
      <w:pPr>
        <w:spacing w:before="240" w:line="360" w:lineRule="auto"/>
        <w:jc w:val="both"/>
        <w:rPr>
          <w:rFonts w:ascii="Palatino Linotype" w:hAnsi="Palatino Linotype" w:cs="Arial"/>
          <w:sz w:val="24"/>
          <w:szCs w:val="24"/>
        </w:rPr>
      </w:pPr>
    </w:p>
    <w:p w14:paraId="34AE102E" w14:textId="77777777" w:rsidR="00B433C9" w:rsidRDefault="00CF652A" w:rsidP="00B433C9">
      <w:pPr>
        <w:spacing w:before="240" w:line="360" w:lineRule="auto"/>
        <w:jc w:val="both"/>
        <w:rPr>
          <w:rFonts w:ascii="Palatino Linotype" w:hAnsi="Palatino Linotype" w:cs="Arial"/>
          <w:b/>
          <w:sz w:val="28"/>
        </w:rPr>
      </w:pPr>
      <w:r>
        <w:rPr>
          <w:rFonts w:ascii="Palatino Linotype" w:hAnsi="Palatino Linotype" w:cs="Arial"/>
          <w:b/>
          <w:sz w:val="28"/>
        </w:rPr>
        <w:t>TERCERO</w:t>
      </w:r>
      <w:r w:rsidR="00B433C9">
        <w:rPr>
          <w:rFonts w:ascii="Palatino Linotype" w:hAnsi="Palatino Linotype" w:cs="Arial"/>
          <w:b/>
          <w:sz w:val="28"/>
        </w:rPr>
        <w:t xml:space="preserve">. </w:t>
      </w:r>
      <w:r w:rsidR="00B433C9">
        <w:rPr>
          <w:rFonts w:ascii="Palatino Linotype" w:hAnsi="Palatino Linotype"/>
          <w:b/>
          <w:sz w:val="28"/>
        </w:rPr>
        <w:t>Del recurso de revisión.</w:t>
      </w:r>
    </w:p>
    <w:p w14:paraId="14AF918D" w14:textId="77777777" w:rsidR="003178F2" w:rsidRDefault="00B433C9" w:rsidP="00C20A86">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sidR="006300AF">
        <w:rPr>
          <w:rFonts w:ascii="Palatino Linotype" w:hAnsi="Palatino Linotype" w:cs="Arial"/>
          <w:b/>
          <w:sz w:val="24"/>
          <w:szCs w:val="24"/>
        </w:rPr>
        <w:t>El Sujeto Obligado, El</w:t>
      </w:r>
      <w:r>
        <w:rPr>
          <w:rFonts w:ascii="Palatino Linotype" w:hAnsi="Palatino Linotype" w:cs="Arial"/>
          <w:b/>
          <w:sz w:val="24"/>
          <w:szCs w:val="24"/>
        </w:rPr>
        <w:t xml:space="preserve"> Recurrente </w:t>
      </w:r>
      <w:r>
        <w:rPr>
          <w:rFonts w:ascii="Palatino Linotype" w:hAnsi="Palatino Linotype" w:cs="Arial"/>
          <w:sz w:val="24"/>
          <w:szCs w:val="24"/>
        </w:rPr>
        <w:t>interpuso recurso de revisión, en fecha</w:t>
      </w:r>
      <w:r w:rsidR="005A51F9">
        <w:rPr>
          <w:rFonts w:ascii="Palatino Linotype" w:hAnsi="Palatino Linotype" w:cs="Arial"/>
          <w:sz w:val="24"/>
          <w:szCs w:val="24"/>
        </w:rPr>
        <w:t xml:space="preserve"> </w:t>
      </w:r>
      <w:r w:rsidR="003178F2">
        <w:rPr>
          <w:rFonts w:ascii="Palatino Linotype" w:hAnsi="Palatino Linotype" w:cs="Arial"/>
          <w:sz w:val="24"/>
          <w:szCs w:val="24"/>
        </w:rPr>
        <w:t xml:space="preserve">ocho de enero de dos mil veinte, el cual fue registrado en el sistema electrónico con el expediente número </w:t>
      </w:r>
      <w:r w:rsidR="003178F2">
        <w:rPr>
          <w:rFonts w:ascii="Palatino Linotype" w:hAnsi="Palatino Linotype" w:cs="Arial"/>
          <w:b/>
          <w:sz w:val="24"/>
          <w:szCs w:val="24"/>
        </w:rPr>
        <w:t xml:space="preserve">00235/INFOEM/IP/RR/2020, </w:t>
      </w:r>
      <w:r w:rsidR="003178F2">
        <w:rPr>
          <w:rFonts w:ascii="Palatino Linotype" w:hAnsi="Palatino Linotype" w:cs="Arial"/>
          <w:sz w:val="24"/>
          <w:szCs w:val="24"/>
        </w:rPr>
        <w:t xml:space="preserve">en el cual arguye las siguientes manifestaciones: </w:t>
      </w:r>
    </w:p>
    <w:p w14:paraId="2E6F83B9" w14:textId="77777777" w:rsidR="00F22323" w:rsidRPr="00F22323" w:rsidRDefault="00F22323" w:rsidP="00C20A86">
      <w:pPr>
        <w:spacing w:before="240" w:line="360" w:lineRule="auto"/>
        <w:jc w:val="both"/>
        <w:rPr>
          <w:rFonts w:ascii="Palatino Linotype" w:hAnsi="Palatino Linotype" w:cs="Arial"/>
          <w:b/>
          <w:sz w:val="24"/>
          <w:szCs w:val="24"/>
        </w:rPr>
      </w:pPr>
      <w:r>
        <w:rPr>
          <w:rFonts w:ascii="Palatino Linotype" w:hAnsi="Palatino Linotype" w:cs="Arial"/>
          <w:b/>
          <w:sz w:val="24"/>
          <w:szCs w:val="24"/>
        </w:rPr>
        <w:t>Acto impugnado:</w:t>
      </w:r>
    </w:p>
    <w:p w14:paraId="071D1E36" w14:textId="77777777" w:rsidR="003178F2" w:rsidRPr="003178F2" w:rsidRDefault="003178F2" w:rsidP="003178F2">
      <w:pPr>
        <w:spacing w:before="240" w:line="360" w:lineRule="auto"/>
        <w:ind w:left="851" w:right="851"/>
        <w:jc w:val="both"/>
        <w:rPr>
          <w:rFonts w:ascii="Palatino Linotype" w:hAnsi="Palatino Linotype" w:cs="Arial"/>
          <w:b/>
          <w:i/>
        </w:rPr>
      </w:pPr>
      <w:r w:rsidRPr="003178F2">
        <w:rPr>
          <w:rFonts w:ascii="Palatino Linotype" w:hAnsi="Palatino Linotype"/>
          <w:i/>
          <w:color w:val="000000"/>
        </w:rPr>
        <w:t xml:space="preserve">“Sin respuesta a la solicitud” </w:t>
      </w:r>
      <w:r w:rsidRPr="003178F2">
        <w:rPr>
          <w:rFonts w:ascii="Palatino Linotype" w:hAnsi="Palatino Linotype"/>
          <w:b/>
          <w:i/>
          <w:color w:val="000000"/>
        </w:rPr>
        <w:t>[Sic]</w:t>
      </w:r>
    </w:p>
    <w:p w14:paraId="031CB478" w14:textId="77777777" w:rsidR="00B433C9" w:rsidRDefault="00B433C9" w:rsidP="00B433C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7F441191" w14:textId="77777777" w:rsidR="00B433C9" w:rsidRPr="003178F2" w:rsidRDefault="00B433C9" w:rsidP="00D51B89">
      <w:pPr>
        <w:spacing w:before="240" w:line="360" w:lineRule="auto"/>
        <w:ind w:left="851" w:right="851"/>
        <w:jc w:val="both"/>
        <w:rPr>
          <w:rFonts w:ascii="Palatino Linotype" w:hAnsi="Palatino Linotype" w:cs="Arial"/>
          <w:i/>
        </w:rPr>
      </w:pPr>
      <w:r w:rsidRPr="003178F2">
        <w:rPr>
          <w:rFonts w:ascii="Palatino Linotype" w:hAnsi="Palatino Linotype" w:cs="Arial"/>
          <w:i/>
        </w:rPr>
        <w:t>“</w:t>
      </w:r>
      <w:r w:rsidR="003178F2" w:rsidRPr="003178F2">
        <w:rPr>
          <w:rFonts w:ascii="Palatino Linotype" w:hAnsi="Palatino Linotype"/>
          <w:i/>
          <w:color w:val="000000"/>
        </w:rPr>
        <w:t>Negación al derecho de acceso a la información</w:t>
      </w:r>
      <w:r w:rsidR="00CF652A" w:rsidRPr="003178F2">
        <w:rPr>
          <w:rFonts w:ascii="Palatino Linotype" w:hAnsi="Palatino Linotype"/>
          <w:i/>
          <w:color w:val="000000"/>
        </w:rPr>
        <w:t>.</w:t>
      </w:r>
      <w:r w:rsidRPr="003178F2">
        <w:rPr>
          <w:rFonts w:ascii="Palatino Linotype" w:hAnsi="Palatino Linotype" w:cs="Arial"/>
          <w:i/>
        </w:rPr>
        <w:t xml:space="preserve">” </w:t>
      </w:r>
      <w:r w:rsidRPr="003178F2">
        <w:rPr>
          <w:rFonts w:ascii="Palatino Linotype" w:hAnsi="Palatino Linotype" w:cs="Arial"/>
          <w:b/>
          <w:i/>
        </w:rPr>
        <w:t>[Sic]</w:t>
      </w:r>
    </w:p>
    <w:p w14:paraId="7162EDCC" w14:textId="77777777" w:rsidR="00B433C9" w:rsidRDefault="00B433C9" w:rsidP="00B433C9">
      <w:pPr>
        <w:spacing w:line="360" w:lineRule="auto"/>
        <w:ind w:left="851" w:right="851"/>
        <w:jc w:val="both"/>
        <w:rPr>
          <w:rFonts w:ascii="Palatino Linotype" w:hAnsi="Palatino Linotype" w:cs="Arial"/>
          <w:i/>
        </w:rPr>
      </w:pPr>
    </w:p>
    <w:p w14:paraId="7B49A145" w14:textId="77777777" w:rsidR="00B433C9" w:rsidRDefault="006B306E" w:rsidP="00B433C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B433C9" w:rsidRPr="008551ED">
        <w:rPr>
          <w:rFonts w:ascii="Palatino Linotype" w:hAnsi="Palatino Linotype" w:cs="Arial"/>
          <w:b/>
          <w:sz w:val="24"/>
          <w:szCs w:val="24"/>
        </w:rPr>
        <w:t xml:space="preserve">. </w:t>
      </w:r>
      <w:r w:rsidR="00B433C9" w:rsidRPr="0087163A">
        <w:rPr>
          <w:rFonts w:ascii="Palatino Linotype" w:hAnsi="Palatino Linotype" w:cs="Arial"/>
          <w:b/>
          <w:sz w:val="28"/>
          <w:szCs w:val="28"/>
        </w:rPr>
        <w:t>Del turno del recurso de revisión.</w:t>
      </w:r>
    </w:p>
    <w:p w14:paraId="52BCBF23" w14:textId="77777777" w:rsidR="003178F2" w:rsidRDefault="00B433C9" w:rsidP="003178F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D82EC3">
        <w:rPr>
          <w:rFonts w:ascii="Palatino Linotype" w:hAnsi="Palatino Linotype" w:cs="Arial"/>
          <w:sz w:val="24"/>
          <w:szCs w:val="24"/>
        </w:rPr>
        <w:t xml:space="preserve"> </w:t>
      </w:r>
      <w:r w:rsidR="003178F2">
        <w:rPr>
          <w:rFonts w:ascii="Palatino Linotype" w:hAnsi="Palatino Linotype" w:cs="Arial"/>
          <w:sz w:val="24"/>
          <w:szCs w:val="24"/>
        </w:rPr>
        <w:t>catorce de enero de dos mil diecinueve, determinándose en él, un plazo de siete días para que las partes manifestaran lo que a su derecho corresponda en términos del numeral ya citado.</w:t>
      </w:r>
    </w:p>
    <w:p w14:paraId="2DFD9149" w14:textId="77777777" w:rsidR="003178F2" w:rsidRDefault="003178F2" w:rsidP="00D82EC3">
      <w:pPr>
        <w:spacing w:before="240" w:line="360" w:lineRule="auto"/>
        <w:jc w:val="both"/>
        <w:rPr>
          <w:rFonts w:ascii="Palatino Linotype" w:hAnsi="Palatino Linotype" w:cs="Arial"/>
          <w:sz w:val="24"/>
          <w:szCs w:val="24"/>
        </w:rPr>
      </w:pPr>
    </w:p>
    <w:p w14:paraId="73BB62C0" w14:textId="77777777" w:rsidR="00B433C9" w:rsidRDefault="006B306E" w:rsidP="00B433C9">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B433C9" w:rsidRPr="00AC0CCC">
        <w:rPr>
          <w:rFonts w:ascii="Palatino Linotype" w:hAnsi="Palatino Linotype" w:cs="Arial"/>
          <w:b/>
          <w:sz w:val="28"/>
          <w:szCs w:val="28"/>
        </w:rPr>
        <w:t xml:space="preserve"> </w:t>
      </w:r>
      <w:r w:rsidR="00B433C9" w:rsidRPr="0087163A">
        <w:rPr>
          <w:rFonts w:ascii="Palatino Linotype" w:hAnsi="Palatino Linotype" w:cs="Arial"/>
          <w:b/>
          <w:sz w:val="28"/>
          <w:szCs w:val="28"/>
        </w:rPr>
        <w:t>De la etapa de instrucción.</w:t>
      </w:r>
    </w:p>
    <w:p w14:paraId="76C859A8" w14:textId="77777777" w:rsidR="00D82EC3" w:rsidRDefault="00D82EC3" w:rsidP="00D82EC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3178F2">
        <w:rPr>
          <w:rFonts w:ascii="Palatino Linotype" w:hAnsi="Palatino Linotype" w:cs="Arial"/>
          <w:b/>
          <w:sz w:val="24"/>
          <w:szCs w:val="24"/>
        </w:rPr>
        <w:t>La</w:t>
      </w:r>
      <w:r>
        <w:rPr>
          <w:rFonts w:ascii="Palatino Linotype" w:hAnsi="Palatino Linotype" w:cs="Arial"/>
          <w:b/>
          <w:sz w:val="24"/>
          <w:szCs w:val="24"/>
        </w:rPr>
        <w:t xml:space="preserve"> Recurrente </w:t>
      </w:r>
      <w:r w:rsidR="003178F2">
        <w:rPr>
          <w:rFonts w:ascii="Palatino Linotype" w:hAnsi="Palatino Linotype" w:cs="Arial"/>
          <w:sz w:val="24"/>
          <w:szCs w:val="24"/>
        </w:rPr>
        <w:t>fue omisa</w:t>
      </w:r>
      <w:r>
        <w:rPr>
          <w:rFonts w:ascii="Palatino Linotype" w:hAnsi="Palatino Linotype" w:cs="Arial"/>
          <w:sz w:val="24"/>
          <w:szCs w:val="24"/>
        </w:rPr>
        <w:t xml:space="preserve"> en presentar alegatos, pruebas o manifestación alguna.  </w:t>
      </w:r>
    </w:p>
    <w:p w14:paraId="7F24703F" w14:textId="77777777" w:rsidR="00D82EC3" w:rsidRDefault="00D82EC3" w:rsidP="00D82EC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3178F2">
        <w:rPr>
          <w:rFonts w:ascii="Palatino Linotype" w:hAnsi="Palatino Linotype" w:cs="Arial"/>
          <w:b/>
          <w:sz w:val="24"/>
          <w:szCs w:val="24"/>
        </w:rPr>
        <w:t>diecinueve</w:t>
      </w:r>
      <w:r>
        <w:rPr>
          <w:rFonts w:ascii="Palatino Linotype" w:hAnsi="Palatino Linotype" w:cs="Arial"/>
          <w:b/>
          <w:sz w:val="24"/>
          <w:szCs w:val="24"/>
        </w:rPr>
        <w:t xml:space="preserve"> de febrero</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33F32895" w14:textId="77777777" w:rsidR="00D82EC3" w:rsidRDefault="00D82EC3" w:rsidP="00D82EC3">
      <w:pPr>
        <w:spacing w:before="240" w:line="360" w:lineRule="auto"/>
        <w:jc w:val="both"/>
        <w:rPr>
          <w:rFonts w:ascii="Palatino Linotype" w:hAnsi="Palatino Linotype" w:cs="Arial"/>
          <w:sz w:val="24"/>
          <w:szCs w:val="24"/>
        </w:rPr>
      </w:pPr>
      <w:r w:rsidRPr="008560E0">
        <w:rPr>
          <w:rFonts w:ascii="Palatino Linotype" w:hAnsi="Palatino Linotype" w:cs="Arial"/>
          <w:sz w:val="24"/>
          <w:szCs w:val="24"/>
        </w:rPr>
        <w:lastRenderedPageBreak/>
        <w:t xml:space="preserve">Así, en fecha </w:t>
      </w:r>
      <w:r w:rsidR="003178F2">
        <w:rPr>
          <w:rFonts w:ascii="Palatino Linotype" w:hAnsi="Palatino Linotype" w:cs="Arial"/>
          <w:sz w:val="24"/>
          <w:szCs w:val="24"/>
        </w:rPr>
        <w:t>veintiséis</w:t>
      </w:r>
      <w:r>
        <w:rPr>
          <w:rFonts w:ascii="Palatino Linotype" w:hAnsi="Palatino Linotype" w:cs="Arial"/>
          <w:sz w:val="24"/>
          <w:szCs w:val="24"/>
        </w:rPr>
        <w:t xml:space="preserve"> de febrero</w:t>
      </w:r>
      <w:r w:rsidRPr="008560E0">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14:paraId="1268B42C" w14:textId="77777777" w:rsidR="00D82EC3" w:rsidRDefault="00D82EC3" w:rsidP="00D82EC3">
      <w:pPr>
        <w:spacing w:before="240" w:line="360" w:lineRule="auto"/>
        <w:jc w:val="both"/>
        <w:rPr>
          <w:rFonts w:ascii="Palatino Linotype" w:hAnsi="Palatino Linotype" w:cs="Arial"/>
          <w:sz w:val="24"/>
          <w:szCs w:val="24"/>
        </w:rPr>
      </w:pPr>
    </w:p>
    <w:p w14:paraId="55D4BFDE" w14:textId="77777777" w:rsidR="006168E4" w:rsidRPr="00D96C16" w:rsidRDefault="00FC16E9" w:rsidP="00844569">
      <w:pPr>
        <w:spacing w:before="240" w:line="360" w:lineRule="auto"/>
        <w:jc w:val="center"/>
        <w:rPr>
          <w:rFonts w:ascii="Palatino Linotype" w:hAnsi="Palatino Linotype" w:cs="Arial"/>
          <w:b/>
          <w:sz w:val="24"/>
        </w:rPr>
      </w:pPr>
      <w:r w:rsidRPr="00D96C16">
        <w:rPr>
          <w:rFonts w:ascii="Palatino Linotype" w:hAnsi="Palatino Linotype" w:cs="Arial"/>
          <w:b/>
          <w:sz w:val="24"/>
        </w:rPr>
        <w:t>C</w:t>
      </w:r>
      <w:r w:rsidR="006168E4" w:rsidRPr="00D96C16">
        <w:rPr>
          <w:rFonts w:ascii="Palatino Linotype" w:hAnsi="Palatino Linotype" w:cs="Arial"/>
          <w:b/>
          <w:sz w:val="24"/>
        </w:rPr>
        <w:t xml:space="preserve"> O N S I D E R A N D O </w:t>
      </w:r>
    </w:p>
    <w:p w14:paraId="5DD19737" w14:textId="77777777" w:rsidR="006168E4" w:rsidRDefault="006168E4" w:rsidP="00844569">
      <w:pPr>
        <w:spacing w:before="240" w:line="360" w:lineRule="auto"/>
        <w:jc w:val="both"/>
        <w:rPr>
          <w:rFonts w:ascii="Palatino Linotype" w:hAnsi="Palatino Linotype" w:cs="Arial"/>
          <w:sz w:val="24"/>
        </w:rPr>
      </w:pPr>
      <w:r w:rsidRPr="00D96C16">
        <w:rPr>
          <w:rFonts w:ascii="Palatino Linotype" w:hAnsi="Palatino Linotype" w:cs="Arial"/>
          <w:b/>
          <w:sz w:val="28"/>
        </w:rPr>
        <w:t>PRIMERO.</w:t>
      </w:r>
      <w:r w:rsidRPr="00D96C16">
        <w:rPr>
          <w:rFonts w:ascii="Palatino Linotype" w:hAnsi="Palatino Linotype" w:cs="Arial"/>
          <w:b/>
        </w:rPr>
        <w:t xml:space="preserve"> </w:t>
      </w:r>
      <w:r w:rsidRPr="00D96C16">
        <w:rPr>
          <w:rFonts w:ascii="Palatino Linotype" w:hAnsi="Palatino Linotype" w:cs="Arial"/>
          <w:b/>
          <w:sz w:val="28"/>
          <w:szCs w:val="28"/>
        </w:rPr>
        <w:t>De la competencia</w:t>
      </w:r>
      <w:r w:rsidRPr="00D96C16">
        <w:rPr>
          <w:rFonts w:ascii="Palatino Linotype" w:hAnsi="Palatino Linotype" w:cs="Arial"/>
          <w:sz w:val="28"/>
          <w:szCs w:val="28"/>
        </w:rPr>
        <w:t>.</w:t>
      </w:r>
    </w:p>
    <w:p w14:paraId="4CA30494" w14:textId="77777777" w:rsidR="000020BC" w:rsidRPr="008F797B" w:rsidRDefault="000020BC" w:rsidP="000020BC">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3178F2">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4F37550" w14:textId="77777777" w:rsidR="003D53AD" w:rsidRPr="008F797B" w:rsidRDefault="003D53AD" w:rsidP="00D51B89">
      <w:pPr>
        <w:spacing w:before="240" w:line="360" w:lineRule="auto"/>
        <w:jc w:val="both"/>
        <w:rPr>
          <w:rFonts w:ascii="Palatino Linotype" w:hAnsi="Palatino Linotype" w:cs="Arial"/>
          <w:sz w:val="24"/>
          <w:szCs w:val="24"/>
        </w:rPr>
      </w:pPr>
    </w:p>
    <w:p w14:paraId="2AE845D8" w14:textId="77777777" w:rsidR="006168E4" w:rsidRDefault="00266AE6"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6168E4" w:rsidRPr="00C43323">
        <w:rPr>
          <w:rFonts w:ascii="Palatino Linotype" w:hAnsi="Palatino Linotype" w:cs="Arial"/>
          <w:b/>
          <w:sz w:val="28"/>
        </w:rPr>
        <w:t>SEGUNDO</w:t>
      </w:r>
      <w:r w:rsidR="006168E4" w:rsidRPr="00D24A52">
        <w:rPr>
          <w:rFonts w:ascii="Palatino Linotype" w:hAnsi="Palatino Linotype" w:cs="Arial"/>
          <w:b/>
        </w:rPr>
        <w:t xml:space="preserve">. </w:t>
      </w:r>
      <w:r w:rsidR="006168E4" w:rsidRPr="0087163A">
        <w:rPr>
          <w:rFonts w:ascii="Palatino Linotype" w:hAnsi="Palatino Linotype" w:cs="Arial"/>
          <w:b/>
          <w:sz w:val="28"/>
          <w:szCs w:val="28"/>
        </w:rPr>
        <w:t>Sobre los alcances del recurso de revisión.</w:t>
      </w:r>
      <w:r w:rsidR="006168E4">
        <w:rPr>
          <w:rFonts w:ascii="Palatino Linotype" w:hAnsi="Palatino Linotype" w:cs="Arial"/>
          <w:b/>
        </w:rPr>
        <w:t xml:space="preserve"> </w:t>
      </w:r>
    </w:p>
    <w:p w14:paraId="2BCC49C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7366C98" w14:textId="77777777"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DF0EA3E" w14:textId="77777777"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14:paraId="7E57435B" w14:textId="77777777" w:rsidR="00D82EC3" w:rsidRPr="00C07D77" w:rsidRDefault="00D82EC3" w:rsidP="00D82EC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74BFFD68" w14:textId="77777777" w:rsidR="00D82EC3" w:rsidRDefault="00D82EC3" w:rsidP="00D82EC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w:t>
      </w:r>
      <w:r>
        <w:rPr>
          <w:rFonts w:ascii="Palatino Linotype" w:hAnsi="Palatino Linotype" w:cs="Arial"/>
        </w:rPr>
        <w:lastRenderedPageBreak/>
        <w:t>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046968A9" w14:textId="77777777" w:rsidR="00D82EC3" w:rsidRDefault="00D82EC3" w:rsidP="00D82EC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5AE0C1D5" w14:textId="77777777" w:rsidR="00D82EC3" w:rsidRDefault="00D82EC3" w:rsidP="00D82EC3">
      <w:pPr>
        <w:pStyle w:val="Prrafodelista"/>
        <w:autoSpaceDE w:val="0"/>
        <w:autoSpaceDN w:val="0"/>
        <w:adjustRightInd w:val="0"/>
        <w:spacing w:before="240" w:after="160" w:line="360" w:lineRule="auto"/>
        <w:ind w:left="0"/>
        <w:jc w:val="both"/>
        <w:rPr>
          <w:rFonts w:ascii="Palatino Linotype" w:hAnsi="Palatino Linotype" w:cs="Arial"/>
        </w:rPr>
      </w:pPr>
    </w:p>
    <w:p w14:paraId="7B78E92F" w14:textId="77777777"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6896A3FC" w14:textId="77777777" w:rsidR="002C498D" w:rsidRDefault="002C498D" w:rsidP="002C49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 xml:space="preserve">y demás leyes aplicables en la materia, así como en los tratados internacionales en los </w:t>
      </w:r>
      <w:r w:rsidR="00E13C83">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761DFABF" w14:textId="77777777" w:rsidR="0062497C" w:rsidRPr="002869E1" w:rsidRDefault="0062497C" w:rsidP="0062497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729696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BE2DC7"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EEE12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340F91A"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EA1230D"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6CA83EF"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2345C58" w14:textId="77777777" w:rsidR="0062497C" w:rsidRPr="006010FE"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DC73A64"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F17DE6E"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1BCF31B"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8C74826" w14:textId="77777777" w:rsidR="0062497C" w:rsidRPr="006010FE" w:rsidRDefault="0062497C" w:rsidP="0062497C">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0279E85" w14:textId="77777777" w:rsidR="0062497C" w:rsidRPr="006E4CCA" w:rsidRDefault="0062497C" w:rsidP="0062497C">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AF8F716" w14:textId="77777777" w:rsidR="0062497C" w:rsidRDefault="0062497C" w:rsidP="0062497C">
      <w:pPr>
        <w:spacing w:after="0" w:line="360" w:lineRule="auto"/>
        <w:jc w:val="both"/>
        <w:rPr>
          <w:rFonts w:ascii="Palatino Linotype" w:eastAsia="Times New Roman" w:hAnsi="Palatino Linotype" w:cs="Times New Roman"/>
          <w:sz w:val="24"/>
          <w:szCs w:val="24"/>
          <w:lang w:eastAsia="es-ES"/>
        </w:rPr>
      </w:pPr>
    </w:p>
    <w:p w14:paraId="0C2BC543" w14:textId="77777777" w:rsidR="0062497C" w:rsidRPr="006010FE" w:rsidRDefault="0062497C" w:rsidP="0062497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lastRenderedPageBreak/>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3B5B06" w14:textId="77777777" w:rsidR="0062497C" w:rsidRDefault="0062497C" w:rsidP="0062497C">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E1FA889" w14:textId="77777777" w:rsidR="00D82EC3" w:rsidRDefault="00D82EC3" w:rsidP="0062497C">
      <w:pPr>
        <w:spacing w:before="240" w:line="360" w:lineRule="auto"/>
        <w:ind w:left="851" w:right="851"/>
        <w:jc w:val="both"/>
        <w:rPr>
          <w:rFonts w:ascii="Palatino Linotype" w:eastAsia="Times New Roman" w:hAnsi="Palatino Linotype" w:cs="Arial"/>
          <w:b/>
          <w:i/>
          <w:lang w:eastAsia="es-ES"/>
        </w:rPr>
      </w:pPr>
    </w:p>
    <w:p w14:paraId="0F915AEB" w14:textId="77777777" w:rsidR="000E4075" w:rsidRPr="000E4075" w:rsidRDefault="005A51F9" w:rsidP="005A51F9">
      <w:pPr>
        <w:pStyle w:val="Sinespaciado"/>
        <w:spacing w:line="360" w:lineRule="auto"/>
        <w:jc w:val="both"/>
        <w:rPr>
          <w:rFonts w:ascii="Palatino Linotype" w:hAnsi="Palatino Linotype"/>
        </w:rPr>
      </w:pPr>
      <w:r>
        <w:rPr>
          <w:rFonts w:ascii="Palatino Linotype" w:hAnsi="Palatino Linotype"/>
        </w:rPr>
        <w:t>Una vez sentado lo anterior, en una aproximación inicial, es procedente mencionar que la solicitud de información</w:t>
      </w:r>
      <w:r w:rsidR="000E4075">
        <w:rPr>
          <w:rFonts w:ascii="Palatino Linotype" w:hAnsi="Palatino Linotype"/>
        </w:rPr>
        <w:t xml:space="preserve"> </w:t>
      </w:r>
      <w:r w:rsidR="000E4075">
        <w:rPr>
          <w:rFonts w:ascii="Palatino Linotype" w:hAnsi="Palatino Linotype"/>
          <w:b/>
        </w:rPr>
        <w:t xml:space="preserve">00081/ZACAZONA/IP/2019 </w:t>
      </w:r>
      <w:r w:rsidR="000E4075">
        <w:rPr>
          <w:rFonts w:ascii="Palatino Linotype" w:hAnsi="Palatino Linotype"/>
        </w:rPr>
        <w:t xml:space="preserve">se nutre de 1 –un- requerimiento, adicionalmente el particular señaló como elemento temporal </w:t>
      </w:r>
      <w:r w:rsidR="000E4075">
        <w:rPr>
          <w:rFonts w:ascii="Palatino Linotype" w:hAnsi="Palatino Linotype"/>
          <w:i/>
        </w:rPr>
        <w:t xml:space="preserve">“del primer, segundo y tercer trimestre...”. </w:t>
      </w:r>
      <w:r w:rsidR="000E4075">
        <w:rPr>
          <w:rFonts w:ascii="Palatino Linotype" w:hAnsi="Palatino Linotype"/>
        </w:rPr>
        <w:t xml:space="preserve">Consecuentemente, de una interpretación gramatical el elemento temporal debe de ser concebido del ejercicio fiscal dos mil diecinueve. </w:t>
      </w:r>
    </w:p>
    <w:p w14:paraId="565994B7" w14:textId="77777777" w:rsidR="000E4075" w:rsidRDefault="000E4075" w:rsidP="005A51F9">
      <w:pPr>
        <w:pStyle w:val="Sinespaciado"/>
        <w:spacing w:line="360" w:lineRule="auto"/>
        <w:jc w:val="both"/>
        <w:rPr>
          <w:rFonts w:ascii="Palatino Linotype" w:hAnsi="Palatino Linotype"/>
        </w:rPr>
      </w:pPr>
    </w:p>
    <w:p w14:paraId="45AB2089" w14:textId="77777777" w:rsidR="001A6AAB" w:rsidRDefault="001A6AAB" w:rsidP="001A6AA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Dicha precisión con fundamento en los artículos 13 y 181 cuarto párrafo de la Ley en materia, normatividad cuyo contenido literal es el siguiente: </w:t>
      </w:r>
    </w:p>
    <w:p w14:paraId="510C0714" w14:textId="77777777" w:rsidR="001A6AAB" w:rsidRPr="00BC704A" w:rsidRDefault="001A6AAB" w:rsidP="001A6AAB">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557865E7" w14:textId="77777777" w:rsidR="001A6AAB" w:rsidRPr="00BC704A" w:rsidRDefault="001A6AAB" w:rsidP="001A6AAB">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06EA2E61" w14:textId="77777777" w:rsidR="001A6AAB" w:rsidRPr="00BC704A" w:rsidRDefault="001A6AAB" w:rsidP="001A6AAB">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61020273" w14:textId="77777777" w:rsidR="001A6AAB" w:rsidRDefault="001A6AAB" w:rsidP="005A51F9">
      <w:pPr>
        <w:pStyle w:val="Sinespaciado"/>
        <w:spacing w:line="360" w:lineRule="auto"/>
        <w:jc w:val="both"/>
        <w:rPr>
          <w:rFonts w:ascii="Palatino Linotype" w:hAnsi="Palatino Linotype"/>
        </w:rPr>
      </w:pPr>
    </w:p>
    <w:p w14:paraId="2524CCFF" w14:textId="77777777" w:rsidR="000E4075" w:rsidRDefault="000E4075" w:rsidP="000E4075">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del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0FD9169A" w14:textId="77777777" w:rsidR="000E4075" w:rsidRDefault="000E4075" w:rsidP="005A51F9">
      <w:pPr>
        <w:pStyle w:val="Sinespaciado"/>
        <w:spacing w:line="360" w:lineRule="auto"/>
        <w:jc w:val="both"/>
        <w:rPr>
          <w:rFonts w:ascii="Palatino Linotype" w:hAnsi="Palatino Linotype"/>
        </w:rPr>
      </w:pPr>
    </w:p>
    <w:p w14:paraId="1644BBC2" w14:textId="77777777" w:rsidR="001A6AAB" w:rsidRDefault="000E4075" w:rsidP="001A6AAB">
      <w:pPr>
        <w:pStyle w:val="Sinespaciado"/>
        <w:numPr>
          <w:ilvl w:val="0"/>
          <w:numId w:val="20"/>
        </w:numPr>
        <w:spacing w:line="360" w:lineRule="auto"/>
        <w:jc w:val="both"/>
        <w:rPr>
          <w:rFonts w:ascii="Palatino Linotype" w:hAnsi="Palatino Linotype"/>
        </w:rPr>
      </w:pPr>
      <w:r>
        <w:rPr>
          <w:rFonts w:ascii="Palatino Linotype" w:hAnsi="Palatino Linotype"/>
        </w:rPr>
        <w:t>Reportes de los Recursos Federales Transferidos</w:t>
      </w:r>
      <w:r w:rsidR="003262B3">
        <w:rPr>
          <w:rFonts w:ascii="Palatino Linotype" w:hAnsi="Palatino Linotype"/>
        </w:rPr>
        <w:t xml:space="preserve"> y/o equivalentes</w:t>
      </w:r>
      <w:r>
        <w:rPr>
          <w:rFonts w:ascii="Palatino Linotype" w:hAnsi="Palatino Linotype"/>
        </w:rPr>
        <w:t xml:space="preserve">, correspondientes al primer, segundo y tercer trimestre del ejercicio fiscal dos mil diecinueve. </w:t>
      </w:r>
    </w:p>
    <w:p w14:paraId="65E3C296" w14:textId="77777777" w:rsidR="000E4075" w:rsidRDefault="000E4075" w:rsidP="000E4075">
      <w:pPr>
        <w:pStyle w:val="Sinespaciado"/>
        <w:spacing w:line="360" w:lineRule="auto"/>
        <w:jc w:val="both"/>
        <w:rPr>
          <w:rFonts w:ascii="Palatino Linotype" w:hAnsi="Palatino Linotype"/>
        </w:rPr>
      </w:pPr>
    </w:p>
    <w:p w14:paraId="6DACEEC6" w14:textId="77777777" w:rsidR="000E4075" w:rsidRDefault="000E4075" w:rsidP="000E4075">
      <w:pPr>
        <w:pStyle w:val="Sinespaciado"/>
        <w:spacing w:line="360" w:lineRule="auto"/>
        <w:jc w:val="both"/>
        <w:rPr>
          <w:rFonts w:ascii="Palatino Linotype" w:hAnsi="Palatino Linotype"/>
        </w:rPr>
      </w:pPr>
    </w:p>
    <w:p w14:paraId="1E510C8E" w14:textId="77777777" w:rsidR="00752E31" w:rsidRDefault="00402891" w:rsidP="004D2EA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las cosas, en referencia al requerimiento en cita se </w:t>
      </w:r>
      <w:r w:rsidR="004D2EAC">
        <w:rPr>
          <w:rFonts w:ascii="Palatino Linotype" w:hAnsi="Palatino Linotype" w:cs="Arial"/>
          <w:sz w:val="24"/>
          <w:szCs w:val="24"/>
        </w:rPr>
        <w:t>trae</w:t>
      </w:r>
      <w:r w:rsidR="00135CFB">
        <w:rPr>
          <w:rFonts w:ascii="Palatino Linotype" w:hAnsi="Palatino Linotype" w:cs="Arial"/>
          <w:sz w:val="24"/>
          <w:szCs w:val="24"/>
        </w:rPr>
        <w:t>n</w:t>
      </w:r>
      <w:r w:rsidR="004D2EAC">
        <w:rPr>
          <w:rFonts w:ascii="Palatino Linotype" w:hAnsi="Palatino Linotype" w:cs="Arial"/>
          <w:sz w:val="24"/>
          <w:szCs w:val="24"/>
        </w:rPr>
        <w:t xml:space="preserve"> a colaci</w:t>
      </w:r>
      <w:r w:rsidR="00135CFB">
        <w:rPr>
          <w:rFonts w:ascii="Palatino Linotype" w:hAnsi="Palatino Linotype" w:cs="Arial"/>
          <w:sz w:val="24"/>
          <w:szCs w:val="24"/>
        </w:rPr>
        <w:t>ón los</w:t>
      </w:r>
      <w:r w:rsidR="004D2EAC">
        <w:rPr>
          <w:rFonts w:ascii="Palatino Linotype" w:hAnsi="Palatino Linotype" w:cs="Arial"/>
          <w:sz w:val="24"/>
          <w:szCs w:val="24"/>
        </w:rPr>
        <w:t xml:space="preserve"> artículo</w:t>
      </w:r>
      <w:r w:rsidR="00135CFB">
        <w:rPr>
          <w:rFonts w:ascii="Palatino Linotype" w:hAnsi="Palatino Linotype" w:cs="Arial"/>
          <w:sz w:val="24"/>
          <w:szCs w:val="24"/>
        </w:rPr>
        <w:t>s</w:t>
      </w:r>
      <w:r w:rsidR="004D2EAC">
        <w:rPr>
          <w:rFonts w:ascii="Palatino Linotype" w:hAnsi="Palatino Linotype" w:cs="Arial"/>
          <w:sz w:val="24"/>
          <w:szCs w:val="24"/>
        </w:rPr>
        <w:t xml:space="preserve"> 75</w:t>
      </w:r>
      <w:r w:rsidR="00135CFB">
        <w:rPr>
          <w:rFonts w:ascii="Palatino Linotype" w:hAnsi="Palatino Linotype" w:cs="Arial"/>
          <w:sz w:val="24"/>
          <w:szCs w:val="24"/>
        </w:rPr>
        <w:t xml:space="preserve"> y 104 del</w:t>
      </w:r>
      <w:r w:rsidR="004D2EAC">
        <w:rPr>
          <w:rFonts w:ascii="Palatino Linotype" w:hAnsi="Palatino Linotype" w:cs="Arial"/>
          <w:sz w:val="24"/>
          <w:szCs w:val="24"/>
        </w:rPr>
        <w:t xml:space="preserve"> Bando Municipal del Ayuntamiento de Zacazonapan, </w:t>
      </w:r>
      <w:r w:rsidR="00B45895">
        <w:rPr>
          <w:rFonts w:ascii="Palatino Linotype" w:hAnsi="Palatino Linotype" w:cs="Arial"/>
          <w:sz w:val="24"/>
          <w:szCs w:val="24"/>
        </w:rPr>
        <w:t>porciones normativas</w:t>
      </w:r>
      <w:r w:rsidR="004D2EAC">
        <w:rPr>
          <w:rFonts w:ascii="Palatino Linotype" w:hAnsi="Palatino Linotype" w:cs="Arial"/>
          <w:sz w:val="24"/>
          <w:szCs w:val="24"/>
        </w:rPr>
        <w:t xml:space="preserve"> que dispone</w:t>
      </w:r>
      <w:r w:rsidR="00B45895">
        <w:rPr>
          <w:rFonts w:ascii="Palatino Linotype" w:hAnsi="Palatino Linotype" w:cs="Arial"/>
          <w:sz w:val="24"/>
          <w:szCs w:val="24"/>
        </w:rPr>
        <w:t>n</w:t>
      </w:r>
      <w:r w:rsidR="004D2EAC">
        <w:rPr>
          <w:rFonts w:ascii="Palatino Linotype" w:hAnsi="Palatino Linotype" w:cs="Arial"/>
          <w:sz w:val="24"/>
          <w:szCs w:val="24"/>
        </w:rPr>
        <w:t xml:space="preserve"> a la literalidad lo siguiente: </w:t>
      </w:r>
    </w:p>
    <w:p w14:paraId="265B6959" w14:textId="77777777" w:rsidR="00B45895" w:rsidRPr="00B45895" w:rsidRDefault="00B45895" w:rsidP="00B45895">
      <w:pPr>
        <w:spacing w:before="240" w:line="360" w:lineRule="auto"/>
        <w:ind w:left="851" w:right="851"/>
        <w:jc w:val="both"/>
        <w:rPr>
          <w:rFonts w:ascii="Palatino Linotype" w:hAnsi="Palatino Linotype"/>
          <w:i/>
        </w:rPr>
      </w:pPr>
      <w:r>
        <w:rPr>
          <w:rFonts w:ascii="Palatino Linotype" w:hAnsi="Palatino Linotype"/>
          <w:i/>
        </w:rPr>
        <w:t>“</w:t>
      </w:r>
      <w:r w:rsidR="004D2EAC" w:rsidRPr="00B45895">
        <w:rPr>
          <w:rFonts w:ascii="Palatino Linotype" w:hAnsi="Palatino Linotype"/>
          <w:i/>
        </w:rPr>
        <w:t xml:space="preserve">Artículo 75. Para el despachó de </w:t>
      </w:r>
      <w:r w:rsidR="00135CFB" w:rsidRPr="00B45895">
        <w:rPr>
          <w:rFonts w:ascii="Palatino Linotype" w:hAnsi="Palatino Linotype"/>
          <w:i/>
        </w:rPr>
        <w:t>los</w:t>
      </w:r>
      <w:r w:rsidR="004D2EAC" w:rsidRPr="00B45895">
        <w:rPr>
          <w:rFonts w:ascii="Palatino Linotype" w:hAnsi="Palatino Linotype"/>
          <w:i/>
        </w:rPr>
        <w:t xml:space="preserve"> </w:t>
      </w:r>
      <w:r w:rsidR="00135CFB" w:rsidRPr="00B45895">
        <w:rPr>
          <w:rFonts w:ascii="Palatino Linotype" w:hAnsi="Palatino Linotype"/>
          <w:i/>
        </w:rPr>
        <w:t>asuntos</w:t>
      </w:r>
      <w:r w:rsidR="004D2EAC" w:rsidRPr="00B45895">
        <w:rPr>
          <w:rFonts w:ascii="Palatino Linotype" w:hAnsi="Palatino Linotype"/>
          <w:i/>
        </w:rPr>
        <w:t xml:space="preserve"> </w:t>
      </w:r>
      <w:r w:rsidR="00135CFB" w:rsidRPr="00B45895">
        <w:rPr>
          <w:rFonts w:ascii="Palatino Linotype" w:hAnsi="Palatino Linotype"/>
          <w:i/>
        </w:rPr>
        <w:t>propios</w:t>
      </w:r>
      <w:r w:rsidR="004D2EAC" w:rsidRPr="00B45895">
        <w:rPr>
          <w:rFonts w:ascii="Palatino Linotype" w:hAnsi="Palatino Linotype"/>
          <w:i/>
        </w:rPr>
        <w:t xml:space="preserve"> de sus </w:t>
      </w:r>
      <w:r w:rsidR="00135CFB" w:rsidRPr="00B45895">
        <w:rPr>
          <w:rFonts w:ascii="Palatino Linotype" w:hAnsi="Palatino Linotype"/>
          <w:i/>
        </w:rPr>
        <w:t>responsabilidades</w:t>
      </w:r>
      <w:r w:rsidR="004D2EAC" w:rsidRPr="00B45895">
        <w:rPr>
          <w:rFonts w:ascii="Palatino Linotype" w:hAnsi="Palatino Linotype"/>
          <w:i/>
        </w:rPr>
        <w:t xml:space="preserve"> ejecutivas y de </w:t>
      </w:r>
      <w:r w:rsidR="00135CFB" w:rsidRPr="00B45895">
        <w:rPr>
          <w:rFonts w:ascii="Palatino Linotype" w:hAnsi="Palatino Linotype"/>
          <w:i/>
        </w:rPr>
        <w:t>administración</w:t>
      </w:r>
      <w:r w:rsidR="004D2EAC" w:rsidRPr="00B45895">
        <w:rPr>
          <w:rFonts w:ascii="Palatino Linotype" w:hAnsi="Palatino Linotype"/>
          <w:i/>
        </w:rPr>
        <w:t xml:space="preserve"> n, el Presidente Municipal tiene bajó su cargó a las Dependencias y Unidades de la </w:t>
      </w:r>
      <w:r w:rsidR="00135CFB" w:rsidRPr="00B45895">
        <w:rPr>
          <w:rFonts w:ascii="Palatino Linotype" w:hAnsi="Palatino Linotype"/>
          <w:i/>
        </w:rPr>
        <w:t>Administración n Pú</w:t>
      </w:r>
      <w:r w:rsidR="004D2EAC" w:rsidRPr="00B45895">
        <w:rPr>
          <w:rFonts w:ascii="Palatino Linotype" w:hAnsi="Palatino Linotype"/>
          <w:i/>
        </w:rPr>
        <w:t xml:space="preserve">blica Municipal, las cuales </w:t>
      </w:r>
      <w:r w:rsidRPr="00B45895">
        <w:rPr>
          <w:rFonts w:ascii="Palatino Linotype" w:hAnsi="Palatino Linotype"/>
          <w:i/>
        </w:rPr>
        <w:t>son</w:t>
      </w:r>
      <w:r w:rsidR="004D2EAC" w:rsidRPr="00B45895">
        <w:rPr>
          <w:rFonts w:ascii="Palatino Linotype" w:hAnsi="Palatino Linotype"/>
          <w:i/>
        </w:rPr>
        <w:t>:</w:t>
      </w:r>
    </w:p>
    <w:p w14:paraId="1BE532EE" w14:textId="77777777" w:rsidR="00B45895" w:rsidRPr="00B45895" w:rsidRDefault="004D2EAC" w:rsidP="00B45895">
      <w:pPr>
        <w:pStyle w:val="Prrafodelista"/>
        <w:numPr>
          <w:ilvl w:val="0"/>
          <w:numId w:val="34"/>
        </w:numPr>
        <w:spacing w:before="240" w:after="160" w:line="360" w:lineRule="auto"/>
        <w:ind w:left="851" w:right="851" w:firstLine="0"/>
        <w:jc w:val="both"/>
        <w:rPr>
          <w:rFonts w:ascii="Palatino Linotype" w:hAnsi="Palatino Linotype"/>
          <w:i/>
          <w:sz w:val="22"/>
          <w:szCs w:val="22"/>
        </w:rPr>
      </w:pPr>
      <w:r w:rsidRPr="00B45895">
        <w:rPr>
          <w:rFonts w:ascii="Palatino Linotype" w:hAnsi="Palatino Linotype"/>
          <w:i/>
          <w:sz w:val="22"/>
          <w:szCs w:val="22"/>
        </w:rPr>
        <w:t xml:space="preserve">Secretaría del </w:t>
      </w:r>
      <w:r w:rsidR="00135CFB" w:rsidRPr="00B45895">
        <w:rPr>
          <w:rFonts w:ascii="Palatino Linotype" w:hAnsi="Palatino Linotype"/>
          <w:i/>
          <w:sz w:val="22"/>
          <w:szCs w:val="22"/>
        </w:rPr>
        <w:t>Ayuntamiento</w:t>
      </w:r>
      <w:r w:rsidRPr="00B45895">
        <w:rPr>
          <w:rFonts w:ascii="Palatino Linotype" w:hAnsi="Palatino Linotype"/>
          <w:i/>
          <w:sz w:val="22"/>
          <w:szCs w:val="22"/>
        </w:rPr>
        <w:t xml:space="preserve">; </w:t>
      </w:r>
    </w:p>
    <w:p w14:paraId="42DFA5C2" w14:textId="77777777" w:rsidR="00B45895" w:rsidRPr="00B45895" w:rsidRDefault="00135CFB" w:rsidP="00B45895">
      <w:pPr>
        <w:pStyle w:val="Prrafodelista"/>
        <w:numPr>
          <w:ilvl w:val="0"/>
          <w:numId w:val="34"/>
        </w:numPr>
        <w:spacing w:before="240" w:after="160" w:line="360" w:lineRule="auto"/>
        <w:ind w:left="851" w:right="851" w:firstLine="0"/>
        <w:jc w:val="both"/>
        <w:rPr>
          <w:rFonts w:ascii="Palatino Linotype" w:hAnsi="Palatino Linotype" w:cs="Arial"/>
          <w:b/>
          <w:i/>
          <w:sz w:val="22"/>
          <w:szCs w:val="22"/>
          <w:u w:val="single"/>
        </w:rPr>
      </w:pPr>
      <w:r w:rsidRPr="00B45895">
        <w:rPr>
          <w:rFonts w:ascii="Palatino Linotype" w:hAnsi="Palatino Linotype"/>
          <w:b/>
          <w:i/>
          <w:sz w:val="22"/>
          <w:szCs w:val="22"/>
          <w:u w:val="single"/>
        </w:rPr>
        <w:t>Tesorería</w:t>
      </w:r>
      <w:r w:rsidR="004D2EAC" w:rsidRPr="00B45895">
        <w:rPr>
          <w:rFonts w:ascii="Palatino Linotype" w:hAnsi="Palatino Linotype"/>
          <w:b/>
          <w:i/>
          <w:sz w:val="22"/>
          <w:szCs w:val="22"/>
          <w:u w:val="single"/>
        </w:rPr>
        <w:t xml:space="preserve"> Municipal; </w:t>
      </w:r>
    </w:p>
    <w:p w14:paraId="18E6E064" w14:textId="77777777" w:rsidR="00B45895" w:rsidRPr="00B45895" w:rsidRDefault="00B45895" w:rsidP="00B45895">
      <w:pPr>
        <w:pStyle w:val="Prrafodelista"/>
        <w:numPr>
          <w:ilvl w:val="0"/>
          <w:numId w:val="34"/>
        </w:numPr>
        <w:spacing w:before="240" w:after="160" w:line="360" w:lineRule="auto"/>
        <w:ind w:left="851" w:right="851" w:firstLine="0"/>
        <w:jc w:val="both"/>
        <w:rPr>
          <w:rFonts w:ascii="Palatino Linotype" w:hAnsi="Palatino Linotype" w:cs="Arial"/>
          <w:i/>
          <w:sz w:val="22"/>
          <w:szCs w:val="22"/>
        </w:rPr>
      </w:pPr>
      <w:r w:rsidRPr="00B45895">
        <w:rPr>
          <w:rFonts w:ascii="Palatino Linotype" w:hAnsi="Palatino Linotype"/>
          <w:i/>
          <w:sz w:val="22"/>
          <w:szCs w:val="22"/>
        </w:rPr>
        <w:t>Contraloría</w:t>
      </w:r>
      <w:r w:rsidR="004D2EAC" w:rsidRPr="00B45895">
        <w:rPr>
          <w:rFonts w:ascii="Palatino Linotype" w:hAnsi="Palatino Linotype"/>
          <w:i/>
          <w:sz w:val="22"/>
          <w:szCs w:val="22"/>
        </w:rPr>
        <w:t xml:space="preserve"> Interna Municipal; </w:t>
      </w:r>
    </w:p>
    <w:p w14:paraId="6C3B18CB" w14:textId="77777777" w:rsidR="00B45895" w:rsidRPr="00B45895" w:rsidRDefault="00B45895" w:rsidP="00B45895">
      <w:pPr>
        <w:pStyle w:val="Prrafodelista"/>
        <w:numPr>
          <w:ilvl w:val="0"/>
          <w:numId w:val="34"/>
        </w:numPr>
        <w:spacing w:before="240" w:after="160" w:line="360" w:lineRule="auto"/>
        <w:ind w:left="851" w:right="851" w:firstLine="0"/>
        <w:jc w:val="both"/>
        <w:rPr>
          <w:rFonts w:ascii="Palatino Linotype" w:hAnsi="Palatino Linotype" w:cs="Arial"/>
          <w:i/>
          <w:sz w:val="22"/>
          <w:szCs w:val="22"/>
        </w:rPr>
      </w:pPr>
      <w:r w:rsidRPr="00B45895">
        <w:rPr>
          <w:rFonts w:ascii="Palatino Linotype" w:hAnsi="Palatino Linotype"/>
          <w:i/>
          <w:sz w:val="22"/>
          <w:szCs w:val="22"/>
        </w:rPr>
        <w:lastRenderedPageBreak/>
        <w:t>Jurídico</w:t>
      </w:r>
      <w:r w:rsidR="004D2EAC" w:rsidRPr="00B45895">
        <w:rPr>
          <w:rFonts w:ascii="Palatino Linotype" w:hAnsi="Palatino Linotype"/>
          <w:i/>
          <w:sz w:val="22"/>
          <w:szCs w:val="22"/>
        </w:rPr>
        <w:t xml:space="preserve">; y </w:t>
      </w:r>
    </w:p>
    <w:p w14:paraId="323313FD" w14:textId="77777777" w:rsidR="00B45895" w:rsidRPr="00B45895" w:rsidRDefault="004D2EAC" w:rsidP="00B45895">
      <w:pPr>
        <w:pStyle w:val="Prrafodelista"/>
        <w:numPr>
          <w:ilvl w:val="0"/>
          <w:numId w:val="34"/>
        </w:numPr>
        <w:spacing w:before="240" w:after="160" w:line="360" w:lineRule="auto"/>
        <w:ind w:left="851" w:right="851" w:firstLine="0"/>
        <w:jc w:val="both"/>
        <w:rPr>
          <w:rFonts w:ascii="Palatino Linotype" w:hAnsi="Palatino Linotype" w:cs="Arial"/>
          <w:i/>
          <w:sz w:val="22"/>
          <w:szCs w:val="22"/>
        </w:rPr>
      </w:pPr>
      <w:r w:rsidRPr="00B45895">
        <w:rPr>
          <w:rFonts w:ascii="Palatino Linotype" w:hAnsi="Palatino Linotype"/>
          <w:i/>
          <w:sz w:val="22"/>
          <w:szCs w:val="22"/>
        </w:rPr>
        <w:t xml:space="preserve">Direcciones: </w:t>
      </w:r>
    </w:p>
    <w:p w14:paraId="6C92AEA5" w14:textId="77777777" w:rsidR="00B45895" w:rsidRPr="00B45895" w:rsidRDefault="00B45895"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a) Gobernació</w:t>
      </w:r>
      <w:r w:rsidR="004D2EAC" w:rsidRPr="00B45895">
        <w:rPr>
          <w:rFonts w:ascii="Palatino Linotype" w:hAnsi="Palatino Linotype"/>
          <w:i/>
          <w:sz w:val="22"/>
          <w:szCs w:val="22"/>
        </w:rPr>
        <w:t xml:space="preserve">n; </w:t>
      </w:r>
    </w:p>
    <w:p w14:paraId="5242D2B2" w14:textId="77777777" w:rsidR="00B45895" w:rsidRPr="00B45895" w:rsidRDefault="004D2EAC"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 xml:space="preserve">b) </w:t>
      </w:r>
      <w:r w:rsidR="00135CFB" w:rsidRPr="00B45895">
        <w:rPr>
          <w:rFonts w:ascii="Palatino Linotype" w:hAnsi="Palatino Linotype"/>
          <w:i/>
          <w:sz w:val="22"/>
          <w:szCs w:val="22"/>
        </w:rPr>
        <w:t>Control</w:t>
      </w:r>
      <w:r w:rsidRPr="00B45895">
        <w:rPr>
          <w:rFonts w:ascii="Palatino Linotype" w:hAnsi="Palatino Linotype"/>
          <w:i/>
          <w:sz w:val="22"/>
          <w:szCs w:val="22"/>
        </w:rPr>
        <w:t xml:space="preserve"> Vehicular; </w:t>
      </w:r>
    </w:p>
    <w:p w14:paraId="6899E016" w14:textId="77777777" w:rsidR="00B45895" w:rsidRPr="00B45895" w:rsidRDefault="00B45895"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c) Seguridad Pú</w:t>
      </w:r>
      <w:r w:rsidR="004D2EAC" w:rsidRPr="00B45895">
        <w:rPr>
          <w:rFonts w:ascii="Palatino Linotype" w:hAnsi="Palatino Linotype"/>
          <w:i/>
          <w:sz w:val="22"/>
          <w:szCs w:val="22"/>
        </w:rPr>
        <w:t xml:space="preserve">blica; </w:t>
      </w:r>
    </w:p>
    <w:p w14:paraId="72369BA2" w14:textId="77777777" w:rsidR="00B45895" w:rsidRPr="00B45895" w:rsidRDefault="00B45895"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d) Oficialía Mediadora-Calificado</w:t>
      </w:r>
      <w:r w:rsidR="004D2EAC" w:rsidRPr="00B45895">
        <w:rPr>
          <w:rFonts w:ascii="Palatino Linotype" w:hAnsi="Palatino Linotype"/>
          <w:i/>
          <w:sz w:val="22"/>
          <w:szCs w:val="22"/>
        </w:rPr>
        <w:t xml:space="preserve">ra; </w:t>
      </w:r>
    </w:p>
    <w:p w14:paraId="33FD886B" w14:textId="77777777" w:rsidR="00B45895" w:rsidRPr="00B45895" w:rsidRDefault="00B45895"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e) Oficialía Conciliado</w:t>
      </w:r>
      <w:r w:rsidR="004D2EAC" w:rsidRPr="00B45895">
        <w:rPr>
          <w:rFonts w:ascii="Palatino Linotype" w:hAnsi="Palatino Linotype"/>
          <w:i/>
          <w:sz w:val="22"/>
          <w:szCs w:val="22"/>
        </w:rPr>
        <w:t xml:space="preserve">ra; </w:t>
      </w:r>
    </w:p>
    <w:p w14:paraId="2067405F" w14:textId="77777777" w:rsidR="00B45895" w:rsidRPr="00B45895" w:rsidRDefault="00B45895"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f) Recursos Humano</w:t>
      </w:r>
      <w:r w:rsidR="004D2EAC" w:rsidRPr="00B45895">
        <w:rPr>
          <w:rFonts w:ascii="Palatino Linotype" w:hAnsi="Palatino Linotype"/>
          <w:i/>
          <w:sz w:val="22"/>
          <w:szCs w:val="22"/>
        </w:rPr>
        <w:t xml:space="preserve">s; </w:t>
      </w:r>
    </w:p>
    <w:p w14:paraId="341D4BA3" w14:textId="77777777" w:rsidR="00B45895" w:rsidRPr="00B45895" w:rsidRDefault="00B45895"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g) Obras Públicas y Desarrollo Urbano</w:t>
      </w:r>
      <w:r w:rsidR="004D2EAC" w:rsidRPr="00B45895">
        <w:rPr>
          <w:rFonts w:ascii="Palatino Linotype" w:hAnsi="Palatino Linotype"/>
          <w:i/>
          <w:sz w:val="22"/>
          <w:szCs w:val="22"/>
        </w:rPr>
        <w:t xml:space="preserve">; </w:t>
      </w:r>
    </w:p>
    <w:p w14:paraId="62EB7EDC" w14:textId="77777777" w:rsidR="00B45895" w:rsidRPr="00B45895" w:rsidRDefault="00B45895"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h) Desarro</w:t>
      </w:r>
      <w:r>
        <w:rPr>
          <w:rFonts w:ascii="Palatino Linotype" w:hAnsi="Palatino Linotype"/>
          <w:i/>
          <w:sz w:val="22"/>
          <w:szCs w:val="22"/>
        </w:rPr>
        <w:t>llo</w:t>
      </w:r>
      <w:r w:rsidRPr="00B45895">
        <w:rPr>
          <w:rFonts w:ascii="Palatino Linotype" w:hAnsi="Palatino Linotype"/>
          <w:i/>
          <w:sz w:val="22"/>
          <w:szCs w:val="22"/>
        </w:rPr>
        <w:t xml:space="preserve"> So</w:t>
      </w:r>
      <w:r w:rsidR="004D2EAC" w:rsidRPr="00B45895">
        <w:rPr>
          <w:rFonts w:ascii="Palatino Linotype" w:hAnsi="Palatino Linotype"/>
          <w:i/>
          <w:sz w:val="22"/>
          <w:szCs w:val="22"/>
        </w:rPr>
        <w:t xml:space="preserve">cial; </w:t>
      </w:r>
    </w:p>
    <w:p w14:paraId="7F6EA52B" w14:textId="77777777" w:rsidR="00B45895" w:rsidRPr="00B45895" w:rsidRDefault="00B45895"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i) Desarrollo Económico;</w:t>
      </w:r>
    </w:p>
    <w:p w14:paraId="52C36E5D" w14:textId="77777777" w:rsidR="00B45895" w:rsidRPr="00B45895" w:rsidRDefault="00B45895"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 xml:space="preserve"> j) Comunicación So</w:t>
      </w:r>
      <w:r w:rsidR="004D2EAC" w:rsidRPr="00B45895">
        <w:rPr>
          <w:rFonts w:ascii="Palatino Linotype" w:hAnsi="Palatino Linotype"/>
          <w:i/>
          <w:sz w:val="22"/>
          <w:szCs w:val="22"/>
        </w:rPr>
        <w:t xml:space="preserve">cial; y </w:t>
      </w:r>
    </w:p>
    <w:p w14:paraId="2E6DB67C" w14:textId="77777777" w:rsidR="00B45895" w:rsidRPr="00B45895" w:rsidRDefault="00B45895"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k) Desarrollo Agropecuario</w:t>
      </w:r>
      <w:r w:rsidR="004D2EAC" w:rsidRPr="00B45895">
        <w:rPr>
          <w:rFonts w:ascii="Palatino Linotype" w:hAnsi="Palatino Linotype"/>
          <w:i/>
          <w:sz w:val="22"/>
          <w:szCs w:val="22"/>
        </w:rPr>
        <w:t xml:space="preserve">. </w:t>
      </w:r>
    </w:p>
    <w:p w14:paraId="41FE7E93" w14:textId="77777777" w:rsidR="00B45895" w:rsidRPr="00B45895" w:rsidRDefault="004D2EAC" w:rsidP="00B45895">
      <w:pPr>
        <w:pStyle w:val="Prrafodelista"/>
        <w:spacing w:before="240" w:after="160" w:line="360" w:lineRule="auto"/>
        <w:ind w:left="851" w:right="851"/>
        <w:jc w:val="both"/>
        <w:rPr>
          <w:rFonts w:ascii="Palatino Linotype" w:hAnsi="Palatino Linotype"/>
          <w:i/>
          <w:sz w:val="22"/>
          <w:szCs w:val="22"/>
        </w:rPr>
      </w:pPr>
      <w:r w:rsidRPr="00B45895">
        <w:rPr>
          <w:rFonts w:ascii="Palatino Linotype" w:hAnsi="Palatino Linotype"/>
          <w:i/>
          <w:sz w:val="22"/>
          <w:szCs w:val="22"/>
        </w:rPr>
        <w:t>VI. Unidades de:</w:t>
      </w:r>
    </w:p>
    <w:p w14:paraId="5B4AAAD6" w14:textId="77777777" w:rsidR="00B45895" w:rsidRDefault="004D2EAC"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 xml:space="preserve"> a) </w:t>
      </w:r>
      <w:r w:rsidR="00B45895" w:rsidRPr="00B45895">
        <w:rPr>
          <w:rFonts w:ascii="Palatino Linotype" w:hAnsi="Palatino Linotype"/>
          <w:i/>
          <w:sz w:val="22"/>
          <w:szCs w:val="22"/>
        </w:rPr>
        <w:t>Información</w:t>
      </w:r>
      <w:r w:rsidRPr="00B45895">
        <w:rPr>
          <w:rFonts w:ascii="Palatino Linotype" w:hAnsi="Palatino Linotype"/>
          <w:i/>
          <w:sz w:val="22"/>
          <w:szCs w:val="22"/>
        </w:rPr>
        <w:t xml:space="preserve"> y Transparencia; </w:t>
      </w:r>
    </w:p>
    <w:p w14:paraId="5A88C0FD" w14:textId="77777777" w:rsidR="00B45895" w:rsidRDefault="00B45895" w:rsidP="00B45895">
      <w:pPr>
        <w:pStyle w:val="Prrafodelista"/>
        <w:spacing w:before="240" w:after="160" w:line="360" w:lineRule="auto"/>
        <w:ind w:left="1418" w:right="851"/>
        <w:jc w:val="both"/>
        <w:rPr>
          <w:rFonts w:ascii="Palatino Linotype" w:hAnsi="Palatino Linotype"/>
          <w:i/>
          <w:sz w:val="22"/>
          <w:szCs w:val="22"/>
        </w:rPr>
      </w:pPr>
      <w:r>
        <w:rPr>
          <w:rFonts w:ascii="Palatino Linotype" w:hAnsi="Palatino Linotype"/>
          <w:i/>
          <w:sz w:val="22"/>
          <w:szCs w:val="22"/>
        </w:rPr>
        <w:t>b) Información, Planeació</w:t>
      </w:r>
      <w:r w:rsidR="004D2EAC" w:rsidRPr="00B45895">
        <w:rPr>
          <w:rFonts w:ascii="Palatino Linotype" w:hAnsi="Palatino Linotype"/>
          <w:i/>
          <w:sz w:val="22"/>
          <w:szCs w:val="22"/>
        </w:rPr>
        <w:t xml:space="preserve">n, </w:t>
      </w:r>
      <w:r w:rsidRPr="00B45895">
        <w:rPr>
          <w:rFonts w:ascii="Palatino Linotype" w:hAnsi="Palatino Linotype"/>
          <w:i/>
          <w:sz w:val="22"/>
          <w:szCs w:val="22"/>
        </w:rPr>
        <w:t>Programación</w:t>
      </w:r>
      <w:r>
        <w:rPr>
          <w:rFonts w:ascii="Palatino Linotype" w:hAnsi="Palatino Linotype"/>
          <w:i/>
          <w:sz w:val="22"/>
          <w:szCs w:val="22"/>
        </w:rPr>
        <w:t xml:space="preserve"> </w:t>
      </w:r>
      <w:r w:rsidR="004D2EAC" w:rsidRPr="00B45895">
        <w:rPr>
          <w:rFonts w:ascii="Palatino Linotype" w:hAnsi="Palatino Linotype"/>
          <w:i/>
          <w:sz w:val="22"/>
          <w:szCs w:val="22"/>
        </w:rPr>
        <w:t xml:space="preserve">y </w:t>
      </w:r>
      <w:r w:rsidRPr="00B45895">
        <w:rPr>
          <w:rFonts w:ascii="Palatino Linotype" w:hAnsi="Palatino Linotype"/>
          <w:i/>
          <w:sz w:val="22"/>
          <w:szCs w:val="22"/>
        </w:rPr>
        <w:t>Evaluación</w:t>
      </w:r>
      <w:r>
        <w:rPr>
          <w:rFonts w:ascii="Palatino Linotype" w:hAnsi="Palatino Linotype"/>
          <w:i/>
          <w:sz w:val="22"/>
          <w:szCs w:val="22"/>
        </w:rPr>
        <w:t xml:space="preserve"> </w:t>
      </w:r>
      <w:r w:rsidRPr="00B45895">
        <w:rPr>
          <w:rFonts w:ascii="Palatino Linotype" w:hAnsi="Palatino Linotype"/>
          <w:i/>
          <w:sz w:val="22"/>
          <w:szCs w:val="22"/>
        </w:rPr>
        <w:t>(</w:t>
      </w:r>
      <w:r w:rsidR="004D2EAC" w:rsidRPr="00B45895">
        <w:rPr>
          <w:rFonts w:ascii="Palatino Linotype" w:hAnsi="Palatino Linotype"/>
          <w:i/>
          <w:sz w:val="22"/>
          <w:szCs w:val="22"/>
        </w:rPr>
        <w:t xml:space="preserve">UIPPE); </w:t>
      </w:r>
    </w:p>
    <w:p w14:paraId="4B607D4E" w14:textId="77777777" w:rsidR="00B45895" w:rsidRDefault="004D2EAC"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 xml:space="preserve">c) </w:t>
      </w:r>
      <w:r w:rsidR="00B45895" w:rsidRPr="00B45895">
        <w:rPr>
          <w:rFonts w:ascii="Palatino Linotype" w:hAnsi="Palatino Linotype"/>
          <w:i/>
          <w:sz w:val="22"/>
          <w:szCs w:val="22"/>
        </w:rPr>
        <w:t>Protección</w:t>
      </w:r>
      <w:r w:rsidRPr="00B45895">
        <w:rPr>
          <w:rFonts w:ascii="Palatino Linotype" w:hAnsi="Palatino Linotype"/>
          <w:i/>
          <w:sz w:val="22"/>
          <w:szCs w:val="22"/>
        </w:rPr>
        <w:t xml:space="preserve"> Civil; y d) Catastró y </w:t>
      </w:r>
      <w:r w:rsidR="00B45895" w:rsidRPr="00B45895">
        <w:rPr>
          <w:rFonts w:ascii="Palatino Linotype" w:hAnsi="Palatino Linotype"/>
          <w:i/>
          <w:sz w:val="22"/>
          <w:szCs w:val="22"/>
        </w:rPr>
        <w:t>Servicios</w:t>
      </w:r>
      <w:r w:rsidR="00B45895">
        <w:rPr>
          <w:rFonts w:ascii="Palatino Linotype" w:hAnsi="Palatino Linotype"/>
          <w:i/>
          <w:sz w:val="22"/>
          <w:szCs w:val="22"/>
        </w:rPr>
        <w:t xml:space="preserve"> Pú</w:t>
      </w:r>
      <w:r w:rsidR="00B45895" w:rsidRPr="00B45895">
        <w:rPr>
          <w:rFonts w:ascii="Palatino Linotype" w:hAnsi="Palatino Linotype"/>
          <w:i/>
          <w:sz w:val="22"/>
          <w:szCs w:val="22"/>
        </w:rPr>
        <w:t>blicos</w:t>
      </w:r>
      <w:r w:rsidRPr="00B45895">
        <w:rPr>
          <w:rFonts w:ascii="Palatino Linotype" w:hAnsi="Palatino Linotype"/>
          <w:i/>
          <w:sz w:val="22"/>
          <w:szCs w:val="22"/>
        </w:rPr>
        <w:t xml:space="preserve">. </w:t>
      </w:r>
    </w:p>
    <w:p w14:paraId="4FB3F98B" w14:textId="77777777" w:rsidR="00B45895" w:rsidRDefault="004D2EAC" w:rsidP="00B45895">
      <w:pPr>
        <w:pStyle w:val="Prrafodelista"/>
        <w:spacing w:before="240" w:after="160" w:line="360" w:lineRule="auto"/>
        <w:ind w:left="851" w:right="851"/>
        <w:jc w:val="both"/>
        <w:rPr>
          <w:rFonts w:ascii="Palatino Linotype" w:hAnsi="Palatino Linotype"/>
          <w:i/>
          <w:sz w:val="22"/>
          <w:szCs w:val="22"/>
        </w:rPr>
      </w:pPr>
      <w:r w:rsidRPr="00B45895">
        <w:rPr>
          <w:rFonts w:ascii="Palatino Linotype" w:hAnsi="Palatino Linotype"/>
          <w:i/>
          <w:sz w:val="22"/>
          <w:szCs w:val="22"/>
        </w:rPr>
        <w:lastRenderedPageBreak/>
        <w:t xml:space="preserve">VII. Organismos Públicos Descentralizados: </w:t>
      </w:r>
    </w:p>
    <w:p w14:paraId="46792C07" w14:textId="77777777" w:rsidR="00B45895" w:rsidRDefault="004D2EAC"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 xml:space="preserve">A. Sistema Municipal para el </w:t>
      </w:r>
      <w:r w:rsidR="00B45895" w:rsidRPr="00B45895">
        <w:rPr>
          <w:rFonts w:ascii="Palatino Linotype" w:hAnsi="Palatino Linotype"/>
          <w:i/>
          <w:sz w:val="22"/>
          <w:szCs w:val="22"/>
        </w:rPr>
        <w:t>Desarrollo</w:t>
      </w:r>
      <w:r w:rsidRPr="00B45895">
        <w:rPr>
          <w:rFonts w:ascii="Palatino Linotype" w:hAnsi="Palatino Linotype"/>
          <w:i/>
          <w:sz w:val="22"/>
          <w:szCs w:val="22"/>
        </w:rPr>
        <w:t xml:space="preserve"> Integral de la Familia (DIF); </w:t>
      </w:r>
    </w:p>
    <w:p w14:paraId="319ADCEA" w14:textId="77777777" w:rsidR="00B45895" w:rsidRDefault="00B45895" w:rsidP="00B45895">
      <w:pPr>
        <w:pStyle w:val="Prrafodelista"/>
        <w:spacing w:before="240" w:after="160" w:line="360" w:lineRule="auto"/>
        <w:ind w:left="1418" w:right="851"/>
        <w:jc w:val="both"/>
        <w:rPr>
          <w:rFonts w:ascii="Palatino Linotype" w:hAnsi="Palatino Linotype"/>
          <w:i/>
          <w:sz w:val="22"/>
          <w:szCs w:val="22"/>
        </w:rPr>
      </w:pPr>
      <w:r>
        <w:rPr>
          <w:rFonts w:ascii="Palatino Linotype" w:hAnsi="Palatino Linotype"/>
          <w:i/>
          <w:sz w:val="22"/>
          <w:szCs w:val="22"/>
        </w:rPr>
        <w:t>B. Oficialí</w:t>
      </w:r>
      <w:r w:rsidR="004D2EAC" w:rsidRPr="00B45895">
        <w:rPr>
          <w:rFonts w:ascii="Palatino Linotype" w:hAnsi="Palatino Linotype"/>
          <w:i/>
          <w:sz w:val="22"/>
          <w:szCs w:val="22"/>
        </w:rPr>
        <w:t xml:space="preserve">a del Registró Civil; </w:t>
      </w:r>
    </w:p>
    <w:p w14:paraId="1D19C4B7" w14:textId="77777777" w:rsidR="00B45895" w:rsidRDefault="004D2EAC"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 xml:space="preserve">C. </w:t>
      </w:r>
      <w:r w:rsidR="00B45895" w:rsidRPr="00B45895">
        <w:rPr>
          <w:rFonts w:ascii="Palatino Linotype" w:hAnsi="Palatino Linotype"/>
          <w:i/>
          <w:sz w:val="22"/>
          <w:szCs w:val="22"/>
        </w:rPr>
        <w:t>Instituto</w:t>
      </w:r>
      <w:r w:rsidR="00B45895">
        <w:rPr>
          <w:rFonts w:ascii="Palatino Linotype" w:hAnsi="Palatino Linotype"/>
          <w:i/>
          <w:sz w:val="22"/>
          <w:szCs w:val="22"/>
        </w:rPr>
        <w:t xml:space="preserve"> Municipal de Cultura Fí</w:t>
      </w:r>
      <w:r w:rsidRPr="00B45895">
        <w:rPr>
          <w:rFonts w:ascii="Palatino Linotype" w:hAnsi="Palatino Linotype"/>
          <w:i/>
          <w:sz w:val="22"/>
          <w:szCs w:val="22"/>
        </w:rPr>
        <w:t xml:space="preserve">sica y </w:t>
      </w:r>
      <w:r w:rsidR="00B45895" w:rsidRPr="00B45895">
        <w:rPr>
          <w:rFonts w:ascii="Palatino Linotype" w:hAnsi="Palatino Linotype"/>
          <w:i/>
          <w:sz w:val="22"/>
          <w:szCs w:val="22"/>
        </w:rPr>
        <w:t>Deporte</w:t>
      </w:r>
      <w:r w:rsidRPr="00B45895">
        <w:rPr>
          <w:rFonts w:ascii="Palatino Linotype" w:hAnsi="Palatino Linotype"/>
          <w:i/>
          <w:sz w:val="22"/>
          <w:szCs w:val="22"/>
        </w:rPr>
        <w:t xml:space="preserve">; y el </w:t>
      </w:r>
    </w:p>
    <w:p w14:paraId="009C73CE" w14:textId="77777777" w:rsidR="00B45895" w:rsidRDefault="004D2EAC" w:rsidP="00B45895">
      <w:pPr>
        <w:pStyle w:val="Prrafodelista"/>
        <w:spacing w:before="240" w:after="160" w:line="360" w:lineRule="auto"/>
        <w:ind w:left="1418" w:right="851"/>
        <w:jc w:val="both"/>
        <w:rPr>
          <w:rFonts w:ascii="Palatino Linotype" w:hAnsi="Palatino Linotype"/>
          <w:i/>
          <w:sz w:val="22"/>
          <w:szCs w:val="22"/>
        </w:rPr>
      </w:pPr>
      <w:r w:rsidRPr="00B45895">
        <w:rPr>
          <w:rFonts w:ascii="Palatino Linotype" w:hAnsi="Palatino Linotype"/>
          <w:i/>
          <w:sz w:val="22"/>
          <w:szCs w:val="22"/>
        </w:rPr>
        <w:t xml:space="preserve">D. </w:t>
      </w:r>
      <w:r w:rsidR="00B45895" w:rsidRPr="00B45895">
        <w:rPr>
          <w:rFonts w:ascii="Palatino Linotype" w:hAnsi="Palatino Linotype"/>
          <w:i/>
          <w:sz w:val="22"/>
          <w:szCs w:val="22"/>
        </w:rPr>
        <w:t>Consejo</w:t>
      </w:r>
      <w:r w:rsidRPr="00B45895">
        <w:rPr>
          <w:rFonts w:ascii="Palatino Linotype" w:hAnsi="Palatino Linotype"/>
          <w:i/>
          <w:sz w:val="22"/>
          <w:szCs w:val="22"/>
        </w:rPr>
        <w:t xml:space="preserve"> Municipal de la Mujer. </w:t>
      </w:r>
    </w:p>
    <w:p w14:paraId="0D1358B7" w14:textId="77777777" w:rsidR="00B45895" w:rsidRDefault="004D2EAC" w:rsidP="00B45895">
      <w:pPr>
        <w:pStyle w:val="Prrafodelista"/>
        <w:spacing w:before="240" w:after="160" w:line="360" w:lineRule="auto"/>
        <w:ind w:left="851" w:right="851"/>
        <w:jc w:val="both"/>
        <w:rPr>
          <w:rFonts w:ascii="Palatino Linotype" w:hAnsi="Palatino Linotype"/>
          <w:i/>
          <w:sz w:val="22"/>
          <w:szCs w:val="22"/>
        </w:rPr>
      </w:pPr>
      <w:r w:rsidRPr="00B45895">
        <w:rPr>
          <w:rFonts w:ascii="Palatino Linotype" w:hAnsi="Palatino Linotype"/>
          <w:i/>
          <w:sz w:val="22"/>
          <w:szCs w:val="22"/>
        </w:rPr>
        <w:t xml:space="preserve">VIII. Organismos Públicos Autónomos: </w:t>
      </w:r>
    </w:p>
    <w:p w14:paraId="3A3F24C5" w14:textId="77777777" w:rsidR="004D2EAC" w:rsidRPr="00B45895" w:rsidRDefault="004D2EAC" w:rsidP="00B45895">
      <w:pPr>
        <w:pStyle w:val="Prrafodelista"/>
        <w:spacing w:before="240" w:after="160" w:line="360" w:lineRule="auto"/>
        <w:ind w:left="1418" w:right="851"/>
        <w:jc w:val="both"/>
        <w:rPr>
          <w:rFonts w:ascii="Palatino Linotype" w:hAnsi="Palatino Linotype" w:cs="Arial"/>
          <w:i/>
          <w:sz w:val="22"/>
          <w:szCs w:val="22"/>
        </w:rPr>
      </w:pPr>
      <w:r w:rsidRPr="00B45895">
        <w:rPr>
          <w:rFonts w:ascii="Palatino Linotype" w:hAnsi="Palatino Linotype"/>
          <w:i/>
          <w:sz w:val="22"/>
          <w:szCs w:val="22"/>
        </w:rPr>
        <w:t xml:space="preserve">A. </w:t>
      </w:r>
      <w:r w:rsidR="00B45895" w:rsidRPr="00B45895">
        <w:rPr>
          <w:rFonts w:ascii="Palatino Linotype" w:hAnsi="Palatino Linotype"/>
          <w:i/>
          <w:sz w:val="22"/>
          <w:szCs w:val="22"/>
        </w:rPr>
        <w:t>Defensoría</w:t>
      </w:r>
      <w:r w:rsidRPr="00B45895">
        <w:rPr>
          <w:rFonts w:ascii="Palatino Linotype" w:hAnsi="Palatino Linotype"/>
          <w:i/>
          <w:sz w:val="22"/>
          <w:szCs w:val="22"/>
        </w:rPr>
        <w:t xml:space="preserve"> Municipal de </w:t>
      </w:r>
      <w:r w:rsidR="00B45895" w:rsidRPr="00B45895">
        <w:rPr>
          <w:rFonts w:ascii="Palatino Linotype" w:hAnsi="Palatino Linotype"/>
          <w:i/>
          <w:sz w:val="22"/>
          <w:szCs w:val="22"/>
        </w:rPr>
        <w:t>Derechos</w:t>
      </w:r>
      <w:r w:rsidRPr="00B45895">
        <w:rPr>
          <w:rFonts w:ascii="Palatino Linotype" w:hAnsi="Palatino Linotype"/>
          <w:i/>
          <w:sz w:val="22"/>
          <w:szCs w:val="22"/>
        </w:rPr>
        <w:t xml:space="preserve"> </w:t>
      </w:r>
      <w:r w:rsidR="00B45895" w:rsidRPr="00B45895">
        <w:rPr>
          <w:rFonts w:ascii="Palatino Linotype" w:hAnsi="Palatino Linotype"/>
          <w:i/>
          <w:sz w:val="22"/>
          <w:szCs w:val="22"/>
        </w:rPr>
        <w:t>Humanos</w:t>
      </w:r>
    </w:p>
    <w:p w14:paraId="23727911" w14:textId="77777777" w:rsidR="00B45895" w:rsidRPr="00B45895" w:rsidRDefault="00B45895" w:rsidP="00B45895">
      <w:pPr>
        <w:spacing w:before="240" w:line="360" w:lineRule="auto"/>
        <w:ind w:left="851" w:right="851"/>
        <w:jc w:val="both"/>
        <w:rPr>
          <w:rFonts w:ascii="Palatino Linotype" w:hAnsi="Palatino Linotype" w:cs="Arial"/>
          <w:b/>
          <w:i/>
        </w:rPr>
      </w:pPr>
      <w:r w:rsidRPr="00B45895">
        <w:rPr>
          <w:rFonts w:ascii="Palatino Linotype" w:hAnsi="Palatino Linotype"/>
          <w:i/>
        </w:rPr>
        <w:t xml:space="preserve">Artículo 104. La Hacienda Municipal estará constituida por los bienes inmuebles y de </w:t>
      </w:r>
      <w:r>
        <w:rPr>
          <w:rFonts w:ascii="Palatino Linotype" w:hAnsi="Palatino Linotype"/>
          <w:i/>
        </w:rPr>
        <w:t>usó común, los capitales y cré</w:t>
      </w:r>
      <w:r w:rsidRPr="00B45895">
        <w:rPr>
          <w:rFonts w:ascii="Palatino Linotype" w:hAnsi="Palatino Linotype"/>
          <w:i/>
        </w:rPr>
        <w:t>ditos, las rentas y productos, las participaciones</w:t>
      </w:r>
      <w:r>
        <w:rPr>
          <w:rFonts w:ascii="Palatino Linotype" w:hAnsi="Palatino Linotype"/>
          <w:i/>
        </w:rPr>
        <w:t xml:space="preserve"> federales, estatales y demá</w:t>
      </w:r>
      <w:r w:rsidRPr="00B45895">
        <w:rPr>
          <w:rFonts w:ascii="Palatino Linotype" w:hAnsi="Palatino Linotype"/>
          <w:i/>
        </w:rPr>
        <w:t>s</w:t>
      </w:r>
      <w:r>
        <w:rPr>
          <w:rFonts w:ascii="Palatino Linotype" w:hAnsi="Palatino Linotype"/>
          <w:i/>
        </w:rPr>
        <w:t xml:space="preserve"> que señalan las leyes.” </w:t>
      </w:r>
      <w:r>
        <w:rPr>
          <w:rFonts w:ascii="Palatino Linotype" w:hAnsi="Palatino Linotype"/>
          <w:b/>
          <w:i/>
        </w:rPr>
        <w:t>[Sic]</w:t>
      </w:r>
    </w:p>
    <w:p w14:paraId="799B34B9" w14:textId="77777777" w:rsidR="004D2EAC" w:rsidRDefault="004D2EAC" w:rsidP="004D2EAC">
      <w:pPr>
        <w:spacing w:after="0" w:line="360" w:lineRule="auto"/>
        <w:jc w:val="both"/>
        <w:rPr>
          <w:rFonts w:ascii="Palatino Linotype" w:hAnsi="Palatino Linotype" w:cs="Arial"/>
          <w:sz w:val="24"/>
          <w:szCs w:val="24"/>
        </w:rPr>
      </w:pPr>
    </w:p>
    <w:p w14:paraId="52429C36" w14:textId="77777777" w:rsidR="004D2EAC" w:rsidRPr="004D2EAC" w:rsidRDefault="004D2EAC" w:rsidP="004D2EA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se auxilia de diversos Órganos Centralizados, Descentralizados y Autónomos, para cumplir con sus fines y objetivos, resultando de nuestro interés la esfera competencial de la Tesorería. </w:t>
      </w:r>
      <w:r w:rsidR="00B45895">
        <w:rPr>
          <w:rFonts w:ascii="Palatino Linotype" w:hAnsi="Palatino Linotype" w:cs="Arial"/>
          <w:sz w:val="24"/>
          <w:szCs w:val="24"/>
        </w:rPr>
        <w:t xml:space="preserve">En virtud de lo anterior, las atribuciones, competencias y facultades reservadas a dicha unidad administrativa, se encuentran plasmadas en los numerales </w:t>
      </w:r>
      <w:r w:rsidR="002C1A0A">
        <w:rPr>
          <w:rFonts w:ascii="Palatino Linotype" w:hAnsi="Palatino Linotype" w:cs="Arial"/>
          <w:sz w:val="24"/>
          <w:szCs w:val="24"/>
        </w:rPr>
        <w:t xml:space="preserve">1, 2, 3, 31, fracciones XVIII y XIX y 95, fracciones I, IV, V, VI y XIX de la Ley Orgánica Municipal del Estado de México, normatividad invocada que dispone a la literalidad: </w:t>
      </w:r>
    </w:p>
    <w:p w14:paraId="606F98F5" w14:textId="77777777" w:rsidR="00397979" w:rsidRPr="00397979" w:rsidRDefault="00397979" w:rsidP="00397979">
      <w:pPr>
        <w:spacing w:before="240" w:line="360" w:lineRule="auto"/>
        <w:ind w:left="851" w:right="851"/>
        <w:jc w:val="both"/>
        <w:rPr>
          <w:rFonts w:ascii="Palatino Linotype" w:hAnsi="Palatino Linotype"/>
          <w:i/>
        </w:rPr>
      </w:pPr>
      <w:r w:rsidRPr="00397979">
        <w:rPr>
          <w:rFonts w:ascii="Palatino Linotype" w:hAnsi="Palatino Linotype"/>
          <w:b/>
          <w:i/>
        </w:rPr>
        <w:t>“Artículo 1.-</w:t>
      </w:r>
      <w:r w:rsidRPr="00397979">
        <w:rPr>
          <w:rFonts w:ascii="Palatino Linotype" w:hAnsi="Palatino Linotype"/>
          <w:i/>
        </w:rPr>
        <w:t xml:space="preserve"> Esta Ley es de interés público y tiene por objeto regular las bases para la integración y organización del territorio, la población, el gobierno y la administración pública municipales. El municipio libre es la base de la división </w:t>
      </w:r>
      <w:r w:rsidRPr="00397979">
        <w:rPr>
          <w:rFonts w:ascii="Palatino Linotype" w:hAnsi="Palatino Linotype"/>
          <w:i/>
        </w:rPr>
        <w:lastRenderedPageBreak/>
        <w:t xml:space="preserve">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w:t>
      </w:r>
    </w:p>
    <w:p w14:paraId="344BEAF0" w14:textId="77777777" w:rsidR="00397979" w:rsidRPr="00397979" w:rsidRDefault="00397979" w:rsidP="00397979">
      <w:pPr>
        <w:spacing w:before="240" w:line="360" w:lineRule="auto"/>
        <w:ind w:left="851" w:right="851"/>
        <w:jc w:val="both"/>
        <w:rPr>
          <w:rFonts w:ascii="Palatino Linotype" w:hAnsi="Palatino Linotype"/>
          <w:i/>
        </w:rPr>
      </w:pPr>
      <w:r w:rsidRPr="00397979">
        <w:rPr>
          <w:rFonts w:ascii="Palatino Linotype" w:hAnsi="Palatino Linotype"/>
          <w:b/>
          <w:i/>
        </w:rPr>
        <w:t>Artículo 2.-</w:t>
      </w:r>
      <w:r w:rsidRPr="00397979">
        <w:rPr>
          <w:rFonts w:ascii="Palatino Linotype" w:hAnsi="Palatino Linotype"/>
          <w:i/>
        </w:rPr>
        <w:t xml:space="preserve"> Las autoridades municipales tienen las atribuciones que les señalen los ordenamientos federales, locales y municipales y las derivadas de los convenios que se celebren con el Gobierno del Estado o con otros municipios. </w:t>
      </w:r>
    </w:p>
    <w:p w14:paraId="5F80BD4C" w14:textId="77777777" w:rsidR="00397979" w:rsidRPr="00397979" w:rsidRDefault="00397979" w:rsidP="00397979">
      <w:pPr>
        <w:spacing w:before="240" w:line="360" w:lineRule="auto"/>
        <w:ind w:left="851" w:right="851"/>
        <w:jc w:val="both"/>
        <w:rPr>
          <w:rFonts w:ascii="Palatino Linotype" w:hAnsi="Palatino Linotype"/>
          <w:i/>
        </w:rPr>
      </w:pPr>
      <w:r w:rsidRPr="00397979">
        <w:rPr>
          <w:rFonts w:ascii="Palatino Linotype" w:hAnsi="Palatino Linotype"/>
          <w:b/>
          <w:i/>
        </w:rPr>
        <w:t>Artículo 3.-</w:t>
      </w:r>
      <w:r w:rsidRPr="00397979">
        <w:rPr>
          <w:rFonts w:ascii="Palatino Linotype" w:hAnsi="Palatino Linotype"/>
          <w:i/>
        </w:rPr>
        <w:t xml:space="preserve"> Los municipios del Estado regularán su funcionamiento de conformidad con lo que establece esta Ley, los Bandos municipales, reglamentos y demás disposiciones legales aplicables.</w:t>
      </w:r>
    </w:p>
    <w:p w14:paraId="68EAEAB8" w14:textId="77777777" w:rsidR="00397979" w:rsidRDefault="00397979" w:rsidP="00397979">
      <w:pPr>
        <w:spacing w:before="240" w:line="360" w:lineRule="auto"/>
        <w:ind w:left="851" w:right="851"/>
        <w:jc w:val="both"/>
        <w:rPr>
          <w:rFonts w:ascii="Palatino Linotype" w:hAnsi="Palatino Linotype" w:cs="Arial"/>
          <w:i/>
        </w:rPr>
      </w:pPr>
      <w:r w:rsidRPr="00397979">
        <w:rPr>
          <w:rFonts w:ascii="Palatino Linotype" w:hAnsi="Palatino Linotype" w:cs="Arial"/>
          <w:b/>
          <w:i/>
        </w:rPr>
        <w:t>Artículo 31.-</w:t>
      </w:r>
      <w:r w:rsidRPr="00397979">
        <w:rPr>
          <w:rFonts w:ascii="Palatino Linotype" w:hAnsi="Palatino Linotype" w:cs="Arial"/>
          <w:i/>
        </w:rPr>
        <w:t xml:space="preserve"> Son atribuciones de los ayuntamientos:</w:t>
      </w:r>
    </w:p>
    <w:p w14:paraId="173B7415" w14:textId="77777777" w:rsidR="00397979" w:rsidRPr="00397979" w:rsidRDefault="00397979" w:rsidP="00397979">
      <w:pPr>
        <w:spacing w:before="240" w:line="360" w:lineRule="auto"/>
        <w:ind w:left="851" w:right="851"/>
        <w:jc w:val="both"/>
        <w:rPr>
          <w:rFonts w:ascii="Palatino Linotype" w:hAnsi="Palatino Linotype" w:cs="Arial"/>
          <w:i/>
        </w:rPr>
      </w:pPr>
      <w:r>
        <w:rPr>
          <w:rFonts w:ascii="Palatino Linotype" w:hAnsi="Palatino Linotype" w:cs="Arial"/>
          <w:b/>
          <w:i/>
        </w:rPr>
        <w:t>(…</w:t>
      </w:r>
      <w:r>
        <w:rPr>
          <w:rFonts w:ascii="Palatino Linotype" w:hAnsi="Palatino Linotype" w:cs="Arial"/>
          <w:i/>
        </w:rPr>
        <w:t>)</w:t>
      </w:r>
    </w:p>
    <w:p w14:paraId="5EE0F7EF" w14:textId="77777777" w:rsidR="00397979" w:rsidRPr="00397979" w:rsidRDefault="00397979" w:rsidP="00397979">
      <w:pPr>
        <w:spacing w:before="240" w:line="360" w:lineRule="auto"/>
        <w:ind w:left="851" w:right="851"/>
        <w:jc w:val="both"/>
        <w:rPr>
          <w:rFonts w:ascii="Palatino Linotype" w:hAnsi="Palatino Linotype" w:cs="Arial"/>
          <w:i/>
        </w:rPr>
      </w:pPr>
      <w:r w:rsidRPr="00397979">
        <w:rPr>
          <w:rFonts w:ascii="Palatino Linotype" w:hAnsi="Palatino Linotype" w:cs="Arial"/>
          <w:b/>
          <w:i/>
        </w:rPr>
        <w:t>XVIII.</w:t>
      </w:r>
      <w:r w:rsidRPr="00397979">
        <w:rPr>
          <w:rFonts w:ascii="Palatino Linotype" w:hAnsi="Palatino Linotype" w:cs="Arial"/>
          <w:i/>
        </w:rPr>
        <w:t xml:space="preserve"> Administrar su hacienda en términos de ley, y controlar a través del presidente y síndico la aplicación del presupuesto de egresos del municipio;</w:t>
      </w:r>
    </w:p>
    <w:p w14:paraId="77946F67" w14:textId="77777777" w:rsidR="00397979" w:rsidRPr="00397979" w:rsidRDefault="00397979" w:rsidP="00397979">
      <w:pPr>
        <w:spacing w:before="240" w:line="360" w:lineRule="auto"/>
        <w:ind w:left="851" w:right="851"/>
        <w:jc w:val="both"/>
        <w:rPr>
          <w:rFonts w:ascii="Palatino Linotype" w:hAnsi="Palatino Linotype" w:cs="Arial"/>
          <w:i/>
        </w:rPr>
      </w:pPr>
      <w:r w:rsidRPr="00397979">
        <w:rPr>
          <w:rFonts w:ascii="Palatino Linotype" w:hAnsi="Palatino Linotype" w:cs="Arial"/>
          <w:b/>
          <w:i/>
        </w:rPr>
        <w:t>XIX.</w:t>
      </w:r>
      <w:r w:rsidRPr="00397979">
        <w:rPr>
          <w:rFonts w:ascii="Palatino Linotype" w:hAnsi="Palatino Linotype" w:cs="Arial"/>
          <w:i/>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1482AB9F" w14:textId="77777777" w:rsidR="00397979" w:rsidRPr="00397979" w:rsidRDefault="00397979" w:rsidP="00397979">
      <w:pPr>
        <w:spacing w:before="240" w:line="360" w:lineRule="auto"/>
        <w:ind w:left="851" w:right="851"/>
        <w:jc w:val="both"/>
        <w:rPr>
          <w:rFonts w:ascii="Palatino Linotype" w:hAnsi="Palatino Linotype" w:cs="Arial"/>
          <w:i/>
        </w:rPr>
      </w:pPr>
      <w:r w:rsidRPr="00397979">
        <w:rPr>
          <w:rFonts w:ascii="Palatino Linotype" w:hAnsi="Palatino Linotype" w:cs="Arial"/>
          <w:i/>
        </w:rPr>
        <w:t xml:space="preserve">Si cumplido el plazo que corresponda no se hubiere aprobado el Presupuesto de Egresos referido, seguirá en vigor hasta el 28 o 29 de febrero del ejercicio fiscal </w:t>
      </w:r>
      <w:r w:rsidRPr="00397979">
        <w:rPr>
          <w:rFonts w:ascii="Palatino Linotype" w:hAnsi="Palatino Linotype" w:cs="Arial"/>
          <w:i/>
        </w:rPr>
        <w:lastRenderedPageBreak/>
        <w:t>inmediato siguiente, el expedido para el ejercicio inmediato anterior al de la iniciativa en discusión, únicamente respecto del gasto corriente.</w:t>
      </w:r>
    </w:p>
    <w:p w14:paraId="73FEA722" w14:textId="77777777" w:rsidR="00397979" w:rsidRPr="00397979" w:rsidRDefault="00397979" w:rsidP="00397979">
      <w:pPr>
        <w:spacing w:before="240" w:line="360" w:lineRule="auto"/>
        <w:ind w:left="851" w:right="851"/>
        <w:jc w:val="both"/>
        <w:rPr>
          <w:rFonts w:ascii="Palatino Linotype" w:hAnsi="Palatino Linotype" w:cs="Arial"/>
          <w:b/>
          <w:i/>
          <w:u w:val="single"/>
        </w:rPr>
      </w:pPr>
      <w:r w:rsidRPr="00397979">
        <w:rPr>
          <w:rFonts w:ascii="Palatino Linotype" w:hAnsi="Palatino Linotype" w:cs="Arial"/>
          <w:b/>
          <w:i/>
          <w:u w:val="single"/>
        </w:rPr>
        <w:t>Artículo 95.- Son atribuciones del tesorero municipal:</w:t>
      </w:r>
    </w:p>
    <w:p w14:paraId="0B5EC249" w14:textId="77777777" w:rsidR="00397979" w:rsidRPr="00397979" w:rsidRDefault="00397979" w:rsidP="00397979">
      <w:pPr>
        <w:spacing w:before="240" w:line="360" w:lineRule="auto"/>
        <w:ind w:left="851" w:right="851"/>
        <w:jc w:val="both"/>
        <w:rPr>
          <w:rFonts w:ascii="Palatino Linotype" w:hAnsi="Palatino Linotype" w:cs="Arial"/>
          <w:i/>
        </w:rPr>
      </w:pPr>
      <w:r w:rsidRPr="00397979">
        <w:rPr>
          <w:rFonts w:ascii="Palatino Linotype" w:hAnsi="Palatino Linotype" w:cs="Arial"/>
          <w:b/>
          <w:i/>
        </w:rPr>
        <w:t>I.</w:t>
      </w:r>
      <w:r w:rsidRPr="00397979">
        <w:rPr>
          <w:rFonts w:ascii="Palatino Linotype" w:hAnsi="Palatino Linotype" w:cs="Arial"/>
          <w:i/>
        </w:rPr>
        <w:t xml:space="preserve"> Administrar la hacienda pública municipal, de conformidad con las disposiciones legales aplicables;</w:t>
      </w:r>
    </w:p>
    <w:p w14:paraId="4D50129B" w14:textId="77777777" w:rsidR="00397979" w:rsidRPr="00397979" w:rsidRDefault="00397979" w:rsidP="00397979">
      <w:pPr>
        <w:spacing w:before="240" w:line="360" w:lineRule="auto"/>
        <w:ind w:left="851" w:right="851"/>
        <w:jc w:val="both"/>
        <w:rPr>
          <w:rFonts w:ascii="Palatino Linotype" w:hAnsi="Palatino Linotype" w:cs="Arial"/>
          <w:i/>
        </w:rPr>
      </w:pPr>
      <w:r>
        <w:rPr>
          <w:rFonts w:ascii="Palatino Linotype" w:hAnsi="Palatino Linotype" w:cs="Arial"/>
          <w:i/>
        </w:rPr>
        <w:t>(…)</w:t>
      </w:r>
    </w:p>
    <w:p w14:paraId="13E6A4F8" w14:textId="77777777" w:rsidR="00397979" w:rsidRPr="00397979" w:rsidRDefault="00397979" w:rsidP="00397979">
      <w:pPr>
        <w:spacing w:before="240" w:line="360" w:lineRule="auto"/>
        <w:ind w:left="851" w:right="851"/>
        <w:jc w:val="both"/>
        <w:rPr>
          <w:rFonts w:ascii="Palatino Linotype" w:hAnsi="Palatino Linotype" w:cs="Arial"/>
          <w:b/>
          <w:i/>
          <w:u w:val="single"/>
        </w:rPr>
      </w:pPr>
      <w:r w:rsidRPr="00397979">
        <w:rPr>
          <w:rFonts w:ascii="Palatino Linotype" w:hAnsi="Palatino Linotype" w:cs="Arial"/>
          <w:b/>
          <w:i/>
          <w:u w:val="single"/>
        </w:rPr>
        <w:t>IV. Llevar los registros contables, financieros y administrativos de los ingresos, egresos, e inventarios;</w:t>
      </w:r>
    </w:p>
    <w:p w14:paraId="12537DB6" w14:textId="77777777" w:rsidR="00397979" w:rsidRPr="00397979" w:rsidRDefault="00397979" w:rsidP="00397979">
      <w:pPr>
        <w:spacing w:before="240" w:line="360" w:lineRule="auto"/>
        <w:ind w:left="851" w:right="851"/>
        <w:jc w:val="both"/>
        <w:rPr>
          <w:rFonts w:ascii="Palatino Linotype" w:hAnsi="Palatino Linotype" w:cs="Arial"/>
          <w:i/>
        </w:rPr>
      </w:pPr>
      <w:r w:rsidRPr="00397979">
        <w:rPr>
          <w:rFonts w:ascii="Palatino Linotype" w:hAnsi="Palatino Linotype" w:cs="Arial"/>
          <w:b/>
          <w:i/>
        </w:rPr>
        <w:t>V.</w:t>
      </w:r>
      <w:r w:rsidRPr="00397979">
        <w:rPr>
          <w:rFonts w:ascii="Palatino Linotype" w:hAnsi="Palatino Linotype" w:cs="Arial"/>
          <w:i/>
        </w:rPr>
        <w:t xml:space="preserve"> Proporcionar oportunamente al ayuntamiento todos los datos o informes que sean necesarios para la formulación del Presupuesto de Egresos Municipales, vigilando que se ajuste a las disposiciones de esta Ley y otros ordenamientos aplicables;</w:t>
      </w:r>
    </w:p>
    <w:p w14:paraId="280A6AC3" w14:textId="77777777" w:rsidR="00397979" w:rsidRPr="00397979" w:rsidRDefault="00397979" w:rsidP="00397979">
      <w:pPr>
        <w:spacing w:before="240" w:line="360" w:lineRule="auto"/>
        <w:ind w:left="851" w:right="851"/>
        <w:jc w:val="both"/>
        <w:rPr>
          <w:rFonts w:ascii="Palatino Linotype" w:hAnsi="Palatino Linotype" w:cs="Arial"/>
          <w:i/>
        </w:rPr>
      </w:pPr>
      <w:r w:rsidRPr="00397979">
        <w:rPr>
          <w:rFonts w:ascii="Palatino Linotype" w:hAnsi="Palatino Linotype" w:cs="Arial"/>
          <w:b/>
          <w:i/>
        </w:rPr>
        <w:t>VI.</w:t>
      </w:r>
      <w:r w:rsidRPr="00397979">
        <w:rPr>
          <w:rFonts w:ascii="Palatino Linotype" w:hAnsi="Palatino Linotype" w:cs="Arial"/>
          <w:i/>
        </w:rPr>
        <w:t xml:space="preserve"> Presentar anualmente al ayuntamiento un informe de la situación contable financiera de la Tesorería Municipal;</w:t>
      </w:r>
    </w:p>
    <w:p w14:paraId="32AE84CC" w14:textId="77777777" w:rsidR="00397979" w:rsidRDefault="00397979" w:rsidP="00397979">
      <w:pPr>
        <w:spacing w:before="240" w:line="360" w:lineRule="auto"/>
        <w:ind w:left="851" w:right="851"/>
        <w:jc w:val="both"/>
        <w:rPr>
          <w:rFonts w:ascii="Palatino Linotype" w:hAnsi="Palatino Linotype" w:cs="Arial"/>
          <w:i/>
        </w:rPr>
      </w:pPr>
      <w:r>
        <w:rPr>
          <w:rFonts w:ascii="Palatino Linotype" w:hAnsi="Palatino Linotype" w:cs="Arial"/>
          <w:i/>
        </w:rPr>
        <w:t>(…)</w:t>
      </w:r>
    </w:p>
    <w:p w14:paraId="6C29444C" w14:textId="77777777" w:rsidR="00397979" w:rsidRPr="00397979" w:rsidRDefault="00397979" w:rsidP="00397979">
      <w:pPr>
        <w:spacing w:before="240" w:line="360" w:lineRule="auto"/>
        <w:ind w:left="851" w:right="851"/>
        <w:jc w:val="both"/>
        <w:rPr>
          <w:rFonts w:ascii="Palatino Linotype" w:hAnsi="Palatino Linotype" w:cs="Arial"/>
          <w:i/>
        </w:rPr>
      </w:pPr>
      <w:r w:rsidRPr="00397979">
        <w:rPr>
          <w:rFonts w:ascii="Palatino Linotype" w:hAnsi="Palatino Linotype" w:cs="Arial"/>
          <w:b/>
          <w:i/>
        </w:rPr>
        <w:t>XIX.</w:t>
      </w:r>
      <w:r w:rsidRPr="00397979">
        <w:rPr>
          <w:rFonts w:ascii="Palatino Linotype" w:hAnsi="Palatino Linotype" w:cs="Arial"/>
          <w:i/>
        </w:rPr>
        <w:t xml:space="preserve">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r w:rsidRPr="00397979">
        <w:rPr>
          <w:rFonts w:ascii="Palatino Linotype" w:hAnsi="Palatino Linotype" w:cs="Arial"/>
          <w:i/>
        </w:rPr>
        <w:cr/>
      </w:r>
    </w:p>
    <w:p w14:paraId="062E0EAD" w14:textId="77777777" w:rsidR="00397979" w:rsidRDefault="00397979" w:rsidP="005A51F9">
      <w:pPr>
        <w:pStyle w:val="Sinespaciado"/>
        <w:spacing w:line="360" w:lineRule="auto"/>
        <w:jc w:val="both"/>
        <w:rPr>
          <w:rFonts w:ascii="Palatino Linotype" w:hAnsi="Palatino Linotype"/>
        </w:rPr>
      </w:pPr>
      <w:r w:rsidRPr="006B4785">
        <w:rPr>
          <w:rFonts w:ascii="Palatino Linotype" w:hAnsi="Palatino Linotype" w:cs="Arial"/>
        </w:rPr>
        <w:lastRenderedPageBreak/>
        <w:t>En definitiva, el Municipio libre 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para lo cual se auxiliará de las áreas administrativas indispensables</w:t>
      </w:r>
      <w:r>
        <w:rPr>
          <w:rFonts w:ascii="Palatino Linotype" w:hAnsi="Palatino Linotype" w:cs="Arial"/>
        </w:rPr>
        <w:t xml:space="preserve">, precisando que la Hacienda Pública estará a cargo de la Tesorería, al fungir como la instancia encargada del manejo de ingresos y egresos del Municipio, de conformidad con las disposiciones legales aplicables. </w:t>
      </w:r>
    </w:p>
    <w:p w14:paraId="2FF5A817" w14:textId="77777777" w:rsidR="00397979" w:rsidRDefault="00397979" w:rsidP="005A51F9">
      <w:pPr>
        <w:pStyle w:val="Sinespaciado"/>
        <w:spacing w:line="360" w:lineRule="auto"/>
        <w:jc w:val="both"/>
        <w:rPr>
          <w:rFonts w:ascii="Palatino Linotype" w:hAnsi="Palatino Linotype"/>
        </w:rPr>
      </w:pPr>
    </w:p>
    <w:p w14:paraId="7E3E3865" w14:textId="77777777" w:rsidR="00397979" w:rsidRDefault="00397979" w:rsidP="005A51F9">
      <w:pPr>
        <w:pStyle w:val="Sinespaciado"/>
        <w:spacing w:line="360" w:lineRule="auto"/>
        <w:jc w:val="both"/>
        <w:rPr>
          <w:rFonts w:ascii="Palatino Linotype" w:hAnsi="Palatino Linotype"/>
        </w:rPr>
      </w:pPr>
      <w:r>
        <w:rPr>
          <w:rFonts w:ascii="Palatino Linotype" w:hAnsi="Palatino Linotype"/>
        </w:rPr>
        <w:t xml:space="preserve">De igual manera, la Ley de Ingresos de los Municipios del Estado de México para el ejercicio fiscal 2019 señala: </w:t>
      </w:r>
    </w:p>
    <w:p w14:paraId="340663D1" w14:textId="77777777" w:rsidR="00397979" w:rsidRPr="00397979" w:rsidRDefault="00397979" w:rsidP="00397979">
      <w:pPr>
        <w:pStyle w:val="Sinespaciado"/>
        <w:spacing w:before="240" w:after="160" w:line="360" w:lineRule="auto"/>
        <w:ind w:left="851" w:right="851"/>
        <w:jc w:val="both"/>
        <w:rPr>
          <w:rFonts w:ascii="Palatino Linotype" w:hAnsi="Palatino Linotype"/>
          <w:b/>
          <w:i/>
          <w:sz w:val="22"/>
          <w:szCs w:val="22"/>
        </w:rPr>
      </w:pPr>
      <w:r w:rsidRPr="00397979">
        <w:rPr>
          <w:rFonts w:ascii="Palatino Linotype" w:hAnsi="Palatino Linotype"/>
          <w:i/>
          <w:sz w:val="22"/>
          <w:szCs w:val="22"/>
        </w:rPr>
        <w:t xml:space="preserve">“Artículo 6.- Todos los ingresos municipales, cualquiera que sea su origen o naturaleza, deberán registrarse por la Tesorería Municipal y formar parte de la Cuenta Pública” </w:t>
      </w:r>
      <w:r w:rsidRPr="00397979">
        <w:rPr>
          <w:rFonts w:ascii="Palatino Linotype" w:hAnsi="Palatino Linotype"/>
          <w:b/>
          <w:i/>
          <w:sz w:val="22"/>
          <w:szCs w:val="22"/>
        </w:rPr>
        <w:t>[Sic]</w:t>
      </w:r>
    </w:p>
    <w:p w14:paraId="74301CC5" w14:textId="77777777" w:rsidR="00397979" w:rsidRDefault="00397979" w:rsidP="005A51F9">
      <w:pPr>
        <w:pStyle w:val="Sinespaciado"/>
        <w:spacing w:line="360" w:lineRule="auto"/>
        <w:jc w:val="both"/>
        <w:rPr>
          <w:rFonts w:ascii="Palatino Linotype" w:hAnsi="Palatino Linotype"/>
        </w:rPr>
      </w:pPr>
    </w:p>
    <w:p w14:paraId="74CC9538" w14:textId="77777777" w:rsidR="00397979" w:rsidRDefault="00397979" w:rsidP="005A51F9">
      <w:pPr>
        <w:pStyle w:val="Sinespaciado"/>
        <w:spacing w:line="360" w:lineRule="auto"/>
        <w:jc w:val="both"/>
        <w:rPr>
          <w:rFonts w:ascii="Palatino Linotype" w:hAnsi="Palatino Linotype"/>
        </w:rPr>
      </w:pPr>
      <w:r>
        <w:rPr>
          <w:rFonts w:ascii="Palatino Linotype" w:hAnsi="Palatino Linotype"/>
        </w:rPr>
        <w:t xml:space="preserve">En síntesis, es de observarse que el encargado de registrar los ingresos que por cualquier concepto reciba el Municipio de Zacazonapan es el Tesorero, por lo que, es el Sujeto Habilitado competente para conocer la información de mérito. </w:t>
      </w:r>
      <w:r w:rsidR="00E90683">
        <w:rPr>
          <w:rFonts w:ascii="Palatino Linotype" w:hAnsi="Palatino Linotype"/>
        </w:rPr>
        <w:t xml:space="preserve">Robustece lo anterior los numerales 1, 2, 6 y 25 de la Ley de Coordinación Fiscal, normatividad invocada cuyo contenido literal es el siguiente: </w:t>
      </w:r>
    </w:p>
    <w:p w14:paraId="678575A9" w14:textId="77777777" w:rsidR="00E90683" w:rsidRPr="006B4785" w:rsidRDefault="00E90683" w:rsidP="00E90683">
      <w:pPr>
        <w:spacing w:before="240" w:line="360" w:lineRule="auto"/>
        <w:ind w:left="851" w:right="851"/>
        <w:jc w:val="both"/>
        <w:rPr>
          <w:rFonts w:ascii="Palatino Linotype" w:hAnsi="Palatino Linotype"/>
          <w:i/>
        </w:rPr>
      </w:pPr>
      <w:r>
        <w:rPr>
          <w:rFonts w:ascii="Palatino Linotype" w:hAnsi="Palatino Linotype"/>
          <w:b/>
          <w:i/>
        </w:rPr>
        <w:t>“</w:t>
      </w:r>
      <w:r w:rsidRPr="006B4785">
        <w:rPr>
          <w:rFonts w:ascii="Palatino Linotype" w:hAnsi="Palatino Linotype"/>
          <w:b/>
          <w:i/>
        </w:rPr>
        <w:t>Artículo 1o.-</w:t>
      </w:r>
      <w:r w:rsidRPr="006B4785">
        <w:rPr>
          <w:rFonts w:ascii="Palatino Linotype" w:hAnsi="Palatino Linotype"/>
          <w:i/>
        </w:rPr>
        <w:t xml:space="preserve"> Esta Ley tiene por objeto coordinar el sistema fiscal de la Federación con las entidades federativas, así como con los municipios y demarcaciones territoriales, para establecer la participación que corresponda a sus haciendas públicas en los ingresos federales; distribuir entre ellos dichas participaciones; fijar reglas de colaboración administrativa entre las diversas autoridades fiscales; </w:t>
      </w:r>
      <w:r w:rsidRPr="006B4785">
        <w:rPr>
          <w:rFonts w:ascii="Palatino Linotype" w:hAnsi="Palatino Linotype"/>
          <w:i/>
        </w:rPr>
        <w:lastRenderedPageBreak/>
        <w:t>constituir los organismos en materia de coordinación fiscal y dar las bases de su organización y funcionamiento.</w:t>
      </w:r>
    </w:p>
    <w:p w14:paraId="05FFB907" w14:textId="77777777" w:rsidR="00E90683" w:rsidRPr="006B4785" w:rsidRDefault="00E90683" w:rsidP="00E90683">
      <w:pPr>
        <w:spacing w:before="240" w:line="360" w:lineRule="auto"/>
        <w:ind w:left="851" w:right="851"/>
        <w:jc w:val="both"/>
        <w:rPr>
          <w:rFonts w:ascii="Palatino Linotype" w:hAnsi="Palatino Linotype" w:cs="Arial"/>
          <w:i/>
        </w:rPr>
      </w:pPr>
      <w:r w:rsidRPr="006B4785">
        <w:rPr>
          <w:rFonts w:ascii="Palatino Linotype" w:hAnsi="Palatino Linotype" w:cs="Arial"/>
          <w:b/>
          <w:i/>
        </w:rPr>
        <w:t>Artículo 2o.-</w:t>
      </w:r>
      <w:r w:rsidRPr="006B4785">
        <w:rPr>
          <w:rFonts w:ascii="Palatino Linotype" w:hAnsi="Palatino Linotype" w:cs="Arial"/>
          <w:i/>
        </w:rPr>
        <w:t xml:space="preserve"> El Fondo General de Participaciones se constituirá con el 20% de la recaudación federal participable que obtenga la federación en un ejercicio. Asimismo, las citadas entidades adheridas al Sistema Nacional de Coordinación Fiscal podrán celebrar con la Federación convenio de colaboración administrativa en materia del impuesto sobre automóviles nuevos, supuesto en el cual la entidad de que se trate recibirá el 100% de la recaudación que se obtenga por este impuesto, </w:t>
      </w:r>
      <w:r w:rsidRPr="006B4785">
        <w:rPr>
          <w:rFonts w:ascii="Palatino Linotype" w:hAnsi="Palatino Linotype" w:cs="Arial"/>
          <w:b/>
          <w:i/>
        </w:rPr>
        <w:t>del que corresponderá cuando menos el 20% a los municipios de la entidad</w:t>
      </w:r>
      <w:r w:rsidRPr="006B4785">
        <w:rPr>
          <w:rFonts w:ascii="Palatino Linotype" w:hAnsi="Palatino Linotype" w:cs="Arial"/>
          <w:i/>
        </w:rPr>
        <w:t>, que se distribuirá entre ellos en la forma que determine la legislatura respectiva.</w:t>
      </w:r>
    </w:p>
    <w:p w14:paraId="3E69F2D9" w14:textId="77777777" w:rsidR="00E90683" w:rsidRPr="006B4785" w:rsidRDefault="00E90683" w:rsidP="00E90683">
      <w:pPr>
        <w:spacing w:before="240" w:line="360" w:lineRule="auto"/>
        <w:ind w:left="851" w:right="851"/>
        <w:jc w:val="both"/>
        <w:rPr>
          <w:rFonts w:ascii="Palatino Linotype" w:hAnsi="Palatino Linotype" w:cs="Arial"/>
          <w:i/>
        </w:rPr>
      </w:pPr>
      <w:r w:rsidRPr="006B4785">
        <w:rPr>
          <w:rFonts w:ascii="Palatino Linotype" w:hAnsi="Palatino Linotype" w:cs="Arial"/>
          <w:b/>
          <w:i/>
        </w:rPr>
        <w:t xml:space="preserve">Artículo 6o.- Las participaciones federales que recibirán los Municipios del total del Fondo General de Participaciones incluyendo sus incrementos, nunca serán inferiores al 20% </w:t>
      </w:r>
      <w:r w:rsidRPr="006B4785">
        <w:rPr>
          <w:rFonts w:ascii="Palatino Linotype" w:hAnsi="Palatino Linotype" w:cs="Arial"/>
          <w:i/>
        </w:rPr>
        <w:t>de las cantidades que correspondan al Estado, el cual habrá de cubrírselas. Las legislaturas locales establecerán su distribución entre los Municipios mediante disposiciones de carácter general, atendiendo principalmente a los incentivos recaudatorios y principios resarcitorios, en la parte municipal, considerados en el artículo 2o. del presente ordenamiento.</w:t>
      </w:r>
    </w:p>
    <w:p w14:paraId="0196363E" w14:textId="77777777" w:rsidR="00E90683" w:rsidRPr="006B4785" w:rsidRDefault="00E90683" w:rsidP="00E90683">
      <w:pPr>
        <w:spacing w:before="240" w:line="360" w:lineRule="auto"/>
        <w:ind w:left="851" w:right="851"/>
        <w:jc w:val="both"/>
        <w:rPr>
          <w:rFonts w:ascii="Palatino Linotype" w:hAnsi="Palatino Linotype" w:cs="Arial"/>
          <w:i/>
        </w:rPr>
      </w:pPr>
      <w:r w:rsidRPr="006B4785">
        <w:rPr>
          <w:rFonts w:ascii="Palatino Linotype" w:hAnsi="Palatino Linotype" w:cs="Arial"/>
          <w:i/>
        </w:rPr>
        <w:t>La Federación entregará las participaciones a los municipios por conducto de los Estados; dentro de los cinco días siguientes a aquel en que el Estado las reciba; el retraso dará lugar al pago de intereses, a la tasa de recargos que establece el Congreso de la Unión para los casos de pago a plazos de contribuciones; en caso de incumplimiento la Federación hará la entrega directa a los Municipios descontando la participación del monto que corresponda al Estado, previa opinión de la Comisión</w:t>
      </w:r>
    </w:p>
    <w:p w14:paraId="7AAB9FF8" w14:textId="77777777" w:rsidR="00E90683" w:rsidRPr="006B4785" w:rsidRDefault="00E90683" w:rsidP="00E90683">
      <w:pPr>
        <w:spacing w:before="240" w:line="360" w:lineRule="auto"/>
        <w:ind w:left="851" w:right="851"/>
        <w:jc w:val="both"/>
        <w:rPr>
          <w:rFonts w:ascii="Palatino Linotype" w:hAnsi="Palatino Linotype" w:cs="Arial"/>
          <w:i/>
        </w:rPr>
      </w:pPr>
      <w:r w:rsidRPr="006B4785">
        <w:rPr>
          <w:rFonts w:ascii="Palatino Linotype" w:hAnsi="Palatino Linotype" w:cs="Arial"/>
          <w:i/>
        </w:rPr>
        <w:t>Permanente de Funcionarios Fiscales.</w:t>
      </w:r>
    </w:p>
    <w:p w14:paraId="2524D6D2" w14:textId="77777777" w:rsidR="00E90683" w:rsidRDefault="00E90683" w:rsidP="00E90683">
      <w:pPr>
        <w:spacing w:before="240" w:line="360" w:lineRule="auto"/>
        <w:ind w:left="851" w:right="851"/>
        <w:jc w:val="both"/>
        <w:rPr>
          <w:rFonts w:ascii="Palatino Linotype" w:hAnsi="Palatino Linotype" w:cs="Arial"/>
          <w:i/>
        </w:rPr>
      </w:pPr>
      <w:r w:rsidRPr="006B4785">
        <w:rPr>
          <w:rFonts w:ascii="Palatino Linotype" w:hAnsi="Palatino Linotype" w:cs="Arial"/>
          <w:i/>
        </w:rPr>
        <w:lastRenderedPageBreak/>
        <w:t>Los municipios y, tratándose del Distrito Federal, sus demarcaciones territoriales, recibirán como mínimo el 20% de la recaudación que corresponda al Estado en los términos del último párrafo del artículo 2o.</w:t>
      </w:r>
      <w:r>
        <w:rPr>
          <w:rFonts w:ascii="Palatino Linotype" w:hAnsi="Palatino Linotype" w:cs="Arial"/>
          <w:i/>
        </w:rPr>
        <w:t xml:space="preserve"> de esta Ley.</w:t>
      </w:r>
    </w:p>
    <w:p w14:paraId="115200B2" w14:textId="77777777" w:rsidR="00E90683" w:rsidRPr="006B4785" w:rsidRDefault="00E90683" w:rsidP="00E90683">
      <w:pPr>
        <w:autoSpaceDE w:val="0"/>
        <w:autoSpaceDN w:val="0"/>
        <w:adjustRightInd w:val="0"/>
        <w:spacing w:line="276" w:lineRule="auto"/>
        <w:ind w:left="851" w:right="142"/>
        <w:jc w:val="both"/>
        <w:rPr>
          <w:rFonts w:ascii="Palatino Linotype" w:eastAsiaTheme="minorEastAsia" w:hAnsi="Palatino Linotype" w:cs="Bookman Old Style"/>
          <w:i/>
        </w:rPr>
      </w:pPr>
      <w:r w:rsidRPr="006B4785">
        <w:rPr>
          <w:rFonts w:ascii="Palatino Linotype" w:eastAsiaTheme="minorEastAsia" w:hAnsi="Palatino Linotype" w:cs="Bookman Old Style"/>
          <w:b/>
          <w:i/>
        </w:rPr>
        <w:t>Artículo 25.-</w:t>
      </w:r>
      <w:r w:rsidRPr="006B4785">
        <w:rPr>
          <w:rFonts w:ascii="Palatino Linotype" w:eastAsiaTheme="minorEastAsia" w:hAnsi="Palatino Linotype" w:cs="Bookman Old Style"/>
          <w:i/>
        </w:rPr>
        <w:t xml:space="preserve"> Con independencia de lo establecido en los capítulos I a IV de esta Ley, respecto de la participación de los Estados, Municipios y el Distrito Federal en la recaudación federal participable, se establec</w:t>
      </w:r>
      <w:r w:rsidR="00B75092">
        <w:rPr>
          <w:rFonts w:ascii="Palatino Linotype" w:eastAsiaTheme="minorEastAsia" w:hAnsi="Palatino Linotype" w:cs="Bookman Old Style"/>
          <w:i/>
        </w:rPr>
        <w:t xml:space="preserve"> </w:t>
      </w:r>
      <w:r w:rsidRPr="006B4785">
        <w:rPr>
          <w:rFonts w:ascii="Palatino Linotype" w:eastAsiaTheme="minorEastAsia" w:hAnsi="Palatino Linotype" w:cs="Bookman Old Style"/>
          <w:i/>
        </w:rPr>
        <w:t>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14:paraId="11F16E4E" w14:textId="77777777" w:rsidR="00E90683" w:rsidRPr="006B4785" w:rsidRDefault="00E90683" w:rsidP="00E90683">
      <w:pPr>
        <w:autoSpaceDE w:val="0"/>
        <w:autoSpaceDN w:val="0"/>
        <w:adjustRightInd w:val="0"/>
        <w:spacing w:line="276" w:lineRule="auto"/>
        <w:ind w:left="851" w:right="142"/>
        <w:jc w:val="both"/>
        <w:rPr>
          <w:rFonts w:ascii="Palatino Linotype" w:eastAsiaTheme="minorEastAsia" w:hAnsi="Palatino Linotype" w:cs="Bookman Old Style"/>
          <w:i/>
        </w:rPr>
      </w:pPr>
      <w:r w:rsidRPr="006B4785">
        <w:rPr>
          <w:rFonts w:ascii="Palatino Linotype" w:eastAsiaTheme="minorEastAsia" w:hAnsi="Palatino Linotype" w:cs="Bookman Old Style"/>
          <w:i/>
        </w:rPr>
        <w:t xml:space="preserve">I. </w:t>
      </w:r>
      <w:r w:rsidRPr="006B4785">
        <w:rPr>
          <w:rFonts w:ascii="Palatino Linotype" w:eastAsiaTheme="minorEastAsia" w:hAnsi="Palatino Linotype" w:cs="Bookman Old Style"/>
          <w:i/>
        </w:rPr>
        <w:tab/>
        <w:t>Fondo de Aportaciones para la Nómina Educativa y Gasto Operativo;</w:t>
      </w:r>
    </w:p>
    <w:p w14:paraId="76215E4E" w14:textId="77777777" w:rsidR="00E90683" w:rsidRPr="006B4785" w:rsidRDefault="00E90683" w:rsidP="00E90683">
      <w:pPr>
        <w:autoSpaceDE w:val="0"/>
        <w:autoSpaceDN w:val="0"/>
        <w:adjustRightInd w:val="0"/>
        <w:spacing w:line="276" w:lineRule="auto"/>
        <w:ind w:left="851" w:right="142"/>
        <w:jc w:val="both"/>
        <w:rPr>
          <w:rFonts w:ascii="Palatino Linotype" w:eastAsiaTheme="minorEastAsia" w:hAnsi="Palatino Linotype" w:cs="Bookman Old Style"/>
          <w:i/>
        </w:rPr>
      </w:pPr>
      <w:r w:rsidRPr="006B4785">
        <w:rPr>
          <w:rFonts w:ascii="Palatino Linotype" w:eastAsiaTheme="minorEastAsia" w:hAnsi="Palatino Linotype" w:cs="Bookman Old Style"/>
          <w:i/>
        </w:rPr>
        <w:t xml:space="preserve">II. </w:t>
      </w:r>
      <w:r w:rsidRPr="006B4785">
        <w:rPr>
          <w:rFonts w:ascii="Palatino Linotype" w:eastAsiaTheme="minorEastAsia" w:hAnsi="Palatino Linotype" w:cs="Bookman Old Style"/>
          <w:i/>
        </w:rPr>
        <w:tab/>
        <w:t>Fondo de Aportaciones para los Servicios de Salud;</w:t>
      </w:r>
    </w:p>
    <w:p w14:paraId="792BCA79" w14:textId="77777777" w:rsidR="00E90683" w:rsidRPr="006B4785" w:rsidRDefault="00E90683" w:rsidP="00E90683">
      <w:pPr>
        <w:autoSpaceDE w:val="0"/>
        <w:autoSpaceDN w:val="0"/>
        <w:adjustRightInd w:val="0"/>
        <w:spacing w:line="276" w:lineRule="auto"/>
        <w:ind w:left="851" w:right="142"/>
        <w:jc w:val="both"/>
        <w:rPr>
          <w:rFonts w:ascii="Palatino Linotype" w:eastAsiaTheme="minorEastAsia" w:hAnsi="Palatino Linotype" w:cs="Bookman Old Style"/>
          <w:i/>
        </w:rPr>
      </w:pPr>
      <w:r w:rsidRPr="006B4785">
        <w:rPr>
          <w:rFonts w:ascii="Palatino Linotype" w:eastAsiaTheme="minorEastAsia" w:hAnsi="Palatino Linotype" w:cs="Bookman Old Style"/>
          <w:i/>
        </w:rPr>
        <w:t xml:space="preserve">III. </w:t>
      </w:r>
      <w:r w:rsidRPr="006B4785">
        <w:rPr>
          <w:rFonts w:ascii="Palatino Linotype" w:eastAsiaTheme="minorEastAsia" w:hAnsi="Palatino Linotype" w:cs="Bookman Old Style"/>
          <w:i/>
        </w:rPr>
        <w:tab/>
        <w:t>Fondo de Aportaciones para la Infraestructura Social;</w:t>
      </w:r>
    </w:p>
    <w:p w14:paraId="200372C7" w14:textId="77777777" w:rsidR="00E90683" w:rsidRPr="006B4785" w:rsidRDefault="00E90683" w:rsidP="00E90683">
      <w:pPr>
        <w:autoSpaceDE w:val="0"/>
        <w:autoSpaceDN w:val="0"/>
        <w:adjustRightInd w:val="0"/>
        <w:spacing w:line="276" w:lineRule="auto"/>
        <w:ind w:left="851" w:right="142"/>
        <w:jc w:val="both"/>
        <w:rPr>
          <w:rFonts w:ascii="Palatino Linotype" w:eastAsiaTheme="minorEastAsia" w:hAnsi="Palatino Linotype" w:cs="Bookman Old Style"/>
          <w:i/>
        </w:rPr>
      </w:pPr>
      <w:r w:rsidRPr="006B4785">
        <w:rPr>
          <w:rFonts w:ascii="Palatino Linotype" w:eastAsiaTheme="minorEastAsia" w:hAnsi="Palatino Linotype" w:cs="Bookman Old Style"/>
          <w:i/>
        </w:rPr>
        <w:t xml:space="preserve">IV. </w:t>
      </w:r>
      <w:r w:rsidRPr="006B4785">
        <w:rPr>
          <w:rFonts w:ascii="Palatino Linotype" w:eastAsiaTheme="minorEastAsia" w:hAnsi="Palatino Linotype" w:cs="Bookman Old Style"/>
          <w:i/>
        </w:rPr>
        <w:tab/>
        <w:t>Fondo de Aportaciones para el Fortalecimiento de los Municipios y de las Demarcaciones Territoriales del Distrito Federal;</w:t>
      </w:r>
    </w:p>
    <w:p w14:paraId="3F5708A5" w14:textId="77777777" w:rsidR="00E90683" w:rsidRPr="006B4785" w:rsidRDefault="00E90683" w:rsidP="00E90683">
      <w:pPr>
        <w:autoSpaceDE w:val="0"/>
        <w:autoSpaceDN w:val="0"/>
        <w:adjustRightInd w:val="0"/>
        <w:spacing w:line="276" w:lineRule="auto"/>
        <w:ind w:left="851" w:right="142"/>
        <w:jc w:val="both"/>
        <w:rPr>
          <w:rFonts w:ascii="Palatino Linotype" w:eastAsiaTheme="minorEastAsia" w:hAnsi="Palatino Linotype" w:cs="Bookman Old Style"/>
          <w:i/>
        </w:rPr>
      </w:pPr>
      <w:r w:rsidRPr="006B4785">
        <w:rPr>
          <w:rFonts w:ascii="Palatino Linotype" w:eastAsiaTheme="minorEastAsia" w:hAnsi="Palatino Linotype" w:cs="Bookman Old Style"/>
          <w:i/>
        </w:rPr>
        <w:t xml:space="preserve">V. </w:t>
      </w:r>
      <w:r w:rsidRPr="006B4785">
        <w:rPr>
          <w:rFonts w:ascii="Palatino Linotype" w:eastAsiaTheme="minorEastAsia" w:hAnsi="Palatino Linotype" w:cs="Bookman Old Style"/>
          <w:i/>
        </w:rPr>
        <w:tab/>
        <w:t>Fondo de Aportaciones Múltiples.</w:t>
      </w:r>
    </w:p>
    <w:p w14:paraId="08F37F4E" w14:textId="77777777" w:rsidR="00E90683" w:rsidRPr="006B4785" w:rsidRDefault="00E90683" w:rsidP="00E90683">
      <w:pPr>
        <w:autoSpaceDE w:val="0"/>
        <w:autoSpaceDN w:val="0"/>
        <w:adjustRightInd w:val="0"/>
        <w:spacing w:line="276" w:lineRule="auto"/>
        <w:ind w:left="851" w:right="142"/>
        <w:jc w:val="both"/>
        <w:rPr>
          <w:rFonts w:ascii="Palatino Linotype" w:eastAsiaTheme="minorEastAsia" w:hAnsi="Palatino Linotype" w:cs="Bookman Old Style"/>
          <w:i/>
        </w:rPr>
      </w:pPr>
      <w:r w:rsidRPr="006B4785">
        <w:rPr>
          <w:rFonts w:ascii="Palatino Linotype" w:eastAsiaTheme="minorEastAsia" w:hAnsi="Palatino Linotype" w:cs="Bookman Old Style"/>
          <w:i/>
        </w:rPr>
        <w:t xml:space="preserve">VI.- </w:t>
      </w:r>
      <w:r w:rsidRPr="006B4785">
        <w:rPr>
          <w:rFonts w:ascii="Palatino Linotype" w:eastAsiaTheme="minorEastAsia" w:hAnsi="Palatino Linotype" w:cs="Bookman Old Style"/>
          <w:i/>
        </w:rPr>
        <w:tab/>
        <w:t>Fondo de Aportaciones para la Educación Tecnológica y de Adultos, y</w:t>
      </w:r>
    </w:p>
    <w:p w14:paraId="00679341" w14:textId="77777777" w:rsidR="00E90683" w:rsidRPr="006B4785" w:rsidRDefault="00E90683" w:rsidP="00E90683">
      <w:pPr>
        <w:autoSpaceDE w:val="0"/>
        <w:autoSpaceDN w:val="0"/>
        <w:adjustRightInd w:val="0"/>
        <w:spacing w:line="276" w:lineRule="auto"/>
        <w:ind w:left="851" w:right="142"/>
        <w:jc w:val="both"/>
        <w:rPr>
          <w:rFonts w:ascii="Palatino Linotype" w:eastAsiaTheme="minorEastAsia" w:hAnsi="Palatino Linotype" w:cs="Bookman Old Style"/>
          <w:i/>
        </w:rPr>
      </w:pPr>
      <w:r w:rsidRPr="006B4785">
        <w:rPr>
          <w:rFonts w:ascii="Palatino Linotype" w:eastAsiaTheme="minorEastAsia" w:hAnsi="Palatino Linotype" w:cs="Bookman Old Style"/>
          <w:i/>
        </w:rPr>
        <w:t xml:space="preserve">VII.- </w:t>
      </w:r>
      <w:r w:rsidRPr="006B4785">
        <w:rPr>
          <w:rFonts w:ascii="Palatino Linotype" w:eastAsiaTheme="minorEastAsia" w:hAnsi="Palatino Linotype" w:cs="Bookman Old Style"/>
          <w:i/>
        </w:rPr>
        <w:tab/>
        <w:t>Fondo de Aportaciones para la Seguridad Pública de los Estados y del Distrito Federal.</w:t>
      </w:r>
    </w:p>
    <w:p w14:paraId="2088D5C5" w14:textId="77777777" w:rsidR="00E90683" w:rsidRPr="006B4785" w:rsidRDefault="00E90683" w:rsidP="00E90683">
      <w:pPr>
        <w:autoSpaceDE w:val="0"/>
        <w:autoSpaceDN w:val="0"/>
        <w:adjustRightInd w:val="0"/>
        <w:spacing w:line="276" w:lineRule="auto"/>
        <w:ind w:left="851" w:right="142"/>
        <w:jc w:val="both"/>
        <w:rPr>
          <w:rFonts w:ascii="Palatino Linotype" w:eastAsiaTheme="minorEastAsia" w:hAnsi="Palatino Linotype" w:cs="Bookman Old Style"/>
          <w:i/>
        </w:rPr>
      </w:pPr>
      <w:r w:rsidRPr="006B4785">
        <w:rPr>
          <w:rFonts w:ascii="Palatino Linotype" w:eastAsiaTheme="minorEastAsia" w:hAnsi="Palatino Linotype" w:cs="Bookman Old Style"/>
          <w:i/>
        </w:rPr>
        <w:t xml:space="preserve">VIII.- </w:t>
      </w:r>
      <w:r w:rsidRPr="006B4785">
        <w:rPr>
          <w:rFonts w:ascii="Palatino Linotype" w:eastAsiaTheme="minorEastAsia" w:hAnsi="Palatino Linotype" w:cs="Bookman Old Style"/>
          <w:i/>
        </w:rPr>
        <w:tab/>
        <w:t>Fondo de Aportaciones para el Fortalecimiento de las Entidades Federativas.</w:t>
      </w:r>
    </w:p>
    <w:p w14:paraId="3C7DA00A" w14:textId="77777777" w:rsidR="00E90683" w:rsidRPr="00E90683" w:rsidRDefault="00E90683" w:rsidP="00E90683">
      <w:pPr>
        <w:autoSpaceDE w:val="0"/>
        <w:autoSpaceDN w:val="0"/>
        <w:adjustRightInd w:val="0"/>
        <w:spacing w:line="276" w:lineRule="auto"/>
        <w:ind w:left="851" w:right="142"/>
        <w:jc w:val="both"/>
        <w:rPr>
          <w:rFonts w:ascii="Palatino Linotype" w:eastAsiaTheme="minorEastAsia" w:hAnsi="Palatino Linotype" w:cs="Bookman Old Style"/>
          <w:b/>
          <w:i/>
        </w:rPr>
      </w:pPr>
      <w:r w:rsidRPr="006B4785">
        <w:rPr>
          <w:rFonts w:ascii="Palatino Linotype" w:eastAsiaTheme="minorEastAsia" w:hAnsi="Palatino Linotype" w:cs="Bookman Old Style"/>
          <w:i/>
        </w:rPr>
        <w:t>Dichos Fondos se integrarán, distribuirán, administrarán, ejercerán y supervisarán, de acuerdo a lo dispuesto en el presente Capítulo.”</w:t>
      </w:r>
      <w:r>
        <w:rPr>
          <w:rFonts w:ascii="Palatino Linotype" w:eastAsiaTheme="minorEastAsia" w:hAnsi="Palatino Linotype" w:cs="Bookman Old Style"/>
          <w:i/>
        </w:rPr>
        <w:t xml:space="preserve"> </w:t>
      </w:r>
      <w:r>
        <w:rPr>
          <w:rFonts w:ascii="Palatino Linotype" w:eastAsiaTheme="minorEastAsia" w:hAnsi="Palatino Linotype" w:cs="Bookman Old Style"/>
          <w:b/>
          <w:i/>
        </w:rPr>
        <w:t>[Sic]</w:t>
      </w:r>
    </w:p>
    <w:p w14:paraId="3A716DB5" w14:textId="77777777" w:rsidR="00E90683" w:rsidRPr="00E90683" w:rsidRDefault="00E90683" w:rsidP="00E90683">
      <w:pPr>
        <w:spacing w:before="240" w:line="360" w:lineRule="auto"/>
        <w:ind w:left="851" w:right="851"/>
        <w:jc w:val="both"/>
        <w:rPr>
          <w:rFonts w:ascii="Palatino Linotype" w:hAnsi="Palatino Linotype" w:cs="Arial"/>
          <w:b/>
          <w:i/>
        </w:rPr>
      </w:pPr>
    </w:p>
    <w:p w14:paraId="2C8A9CEF" w14:textId="77777777" w:rsidR="00E90683" w:rsidRPr="00FA469D" w:rsidRDefault="00351C8C" w:rsidP="00E90683">
      <w:pPr>
        <w:autoSpaceDE w:val="0"/>
        <w:autoSpaceDN w:val="0"/>
        <w:adjustRightInd w:val="0"/>
        <w:spacing w:before="240" w:after="240" w:line="360" w:lineRule="auto"/>
        <w:ind w:right="142"/>
        <w:jc w:val="both"/>
        <w:rPr>
          <w:rFonts w:ascii="Palatino Linotype" w:eastAsiaTheme="minorEastAsia" w:hAnsi="Palatino Linotype" w:cs="Bookman Old Style"/>
          <w:sz w:val="24"/>
          <w:szCs w:val="24"/>
        </w:rPr>
      </w:pPr>
      <w:r w:rsidRPr="00FA469D">
        <w:rPr>
          <w:rFonts w:ascii="Palatino Linotype" w:hAnsi="Palatino Linotype"/>
          <w:sz w:val="24"/>
          <w:szCs w:val="24"/>
        </w:rPr>
        <w:t>D</w:t>
      </w:r>
      <w:r w:rsidR="00E90683" w:rsidRPr="00FA469D">
        <w:rPr>
          <w:rFonts w:ascii="Palatino Linotype" w:hAnsi="Palatino Linotype"/>
          <w:sz w:val="24"/>
          <w:szCs w:val="24"/>
        </w:rPr>
        <w:t xml:space="preserve">e igual forma, es importante referir </w:t>
      </w:r>
      <w:r w:rsidR="007B0310">
        <w:rPr>
          <w:rFonts w:ascii="Palatino Linotype" w:eastAsiaTheme="minorEastAsia" w:hAnsi="Palatino Linotype" w:cs="Bookman Old Style"/>
          <w:sz w:val="24"/>
          <w:szCs w:val="24"/>
        </w:rPr>
        <w:t>que</w:t>
      </w:r>
      <w:r w:rsidR="00E90683" w:rsidRPr="00FA469D">
        <w:rPr>
          <w:rFonts w:ascii="Palatino Linotype" w:eastAsiaTheme="minorEastAsia" w:hAnsi="Palatino Linotype" w:cs="Bookman Old Style"/>
          <w:sz w:val="24"/>
          <w:szCs w:val="24"/>
        </w:rPr>
        <w:t xml:space="preserve"> a los ocho fondos anteriormente señalados se les denomina “Fondos del Ramo 33”, cabe hacer mención que únicamente el Fondo de Aportaciones para la Infraestructura Social y el Fondo de Aportaciones para el</w:t>
      </w:r>
      <w:r w:rsidR="00E90683" w:rsidRPr="006B4785">
        <w:rPr>
          <w:rFonts w:ascii="Palatino Linotype" w:eastAsiaTheme="minorEastAsia" w:hAnsi="Palatino Linotype" w:cs="Bookman Old Style"/>
        </w:rPr>
        <w:t xml:space="preserve"> </w:t>
      </w:r>
      <w:r w:rsidR="00E90683" w:rsidRPr="00FA469D">
        <w:rPr>
          <w:rFonts w:ascii="Palatino Linotype" w:eastAsiaTheme="minorEastAsia" w:hAnsi="Palatino Linotype" w:cs="Bookman Old Style"/>
          <w:sz w:val="24"/>
          <w:szCs w:val="24"/>
        </w:rPr>
        <w:t xml:space="preserve">Fortalecimiento de los Municipios y de las Demarcaciones Territoriales de la Ciudad </w:t>
      </w:r>
      <w:r w:rsidR="00E90683" w:rsidRPr="00FA469D">
        <w:rPr>
          <w:rFonts w:ascii="Palatino Linotype" w:eastAsiaTheme="minorEastAsia" w:hAnsi="Palatino Linotype" w:cs="Bookman Old Style"/>
          <w:sz w:val="24"/>
          <w:szCs w:val="24"/>
        </w:rPr>
        <w:lastRenderedPageBreak/>
        <w:t xml:space="preserve">de México, son aportaciones que reciben los Municipios tal y como a continuación se señala. </w:t>
      </w:r>
    </w:p>
    <w:p w14:paraId="5CB3510B" w14:textId="77777777" w:rsidR="00E90683" w:rsidRPr="00FA469D" w:rsidRDefault="00E90683" w:rsidP="00E90683">
      <w:pPr>
        <w:autoSpaceDE w:val="0"/>
        <w:autoSpaceDN w:val="0"/>
        <w:adjustRightInd w:val="0"/>
        <w:spacing w:before="240" w:after="240" w:line="360" w:lineRule="auto"/>
        <w:ind w:right="142"/>
        <w:jc w:val="both"/>
        <w:rPr>
          <w:rFonts w:ascii="Palatino Linotype" w:eastAsiaTheme="minorEastAsia" w:hAnsi="Palatino Linotype" w:cs="Bookman Old Style"/>
          <w:b/>
          <w:sz w:val="24"/>
          <w:szCs w:val="24"/>
          <w:u w:val="single"/>
        </w:rPr>
      </w:pPr>
      <w:r w:rsidRPr="00FA469D">
        <w:rPr>
          <w:rFonts w:ascii="Palatino Linotype" w:eastAsiaTheme="minorEastAsia" w:hAnsi="Palatino Linotype" w:cs="Bookman Old Style"/>
          <w:b/>
          <w:sz w:val="24"/>
          <w:szCs w:val="24"/>
          <w:u w:val="single"/>
        </w:rPr>
        <w:t>Fondo de Aportaciones para la Infraestructura Social:</w:t>
      </w:r>
    </w:p>
    <w:p w14:paraId="6638F321" w14:textId="77777777" w:rsidR="00E90683" w:rsidRPr="00FA469D" w:rsidRDefault="00E90683" w:rsidP="00E90683">
      <w:pPr>
        <w:autoSpaceDE w:val="0"/>
        <w:autoSpaceDN w:val="0"/>
        <w:adjustRightInd w:val="0"/>
        <w:spacing w:before="240" w:after="240" w:line="360" w:lineRule="auto"/>
        <w:ind w:right="142"/>
        <w:jc w:val="both"/>
        <w:rPr>
          <w:rFonts w:ascii="Palatino Linotype" w:eastAsiaTheme="minorEastAsia" w:hAnsi="Palatino Linotype" w:cs="Bookman Old Style"/>
          <w:sz w:val="24"/>
          <w:szCs w:val="24"/>
        </w:rPr>
      </w:pPr>
      <w:r w:rsidRPr="00FA469D">
        <w:rPr>
          <w:rFonts w:ascii="Palatino Linotype" w:eastAsiaTheme="minorEastAsia" w:hAnsi="Palatino Linotype" w:cs="Bookman Old Style"/>
          <w:sz w:val="24"/>
          <w:szCs w:val="24"/>
        </w:rPr>
        <w:t xml:space="preserve">Las aportaciones federales con cargo al Fondo de Aportaciones para la Infraestructura Social, que reciban los Municipios se destinarán exclusivamente al financiamiento de obras, acciones sociales básicas y a inversiones que beneficien directamente a sectores de su población que se encuentren en condiciones de rezago social y pobreza extrema en los rubros siguientes: </w:t>
      </w:r>
    </w:p>
    <w:p w14:paraId="31D4148D" w14:textId="77777777" w:rsidR="00E90683" w:rsidRPr="006B4785" w:rsidRDefault="00E90683" w:rsidP="00E90683">
      <w:pPr>
        <w:pStyle w:val="Prrafodelista"/>
        <w:numPr>
          <w:ilvl w:val="0"/>
          <w:numId w:val="35"/>
        </w:numPr>
        <w:autoSpaceDE w:val="0"/>
        <w:autoSpaceDN w:val="0"/>
        <w:adjustRightInd w:val="0"/>
        <w:spacing w:before="240" w:after="240" w:line="360" w:lineRule="auto"/>
        <w:ind w:right="142"/>
        <w:contextualSpacing/>
        <w:jc w:val="both"/>
        <w:rPr>
          <w:rFonts w:ascii="Palatino Linotype" w:eastAsiaTheme="minorEastAsia" w:hAnsi="Palatino Linotype" w:cs="Bookman Old Style"/>
        </w:rPr>
      </w:pPr>
      <w:r w:rsidRPr="006B4785">
        <w:rPr>
          <w:rFonts w:ascii="Palatino Linotype" w:eastAsiaTheme="minorEastAsia" w:hAnsi="Palatino Linotype" w:cs="Bookman Old Style"/>
        </w:rPr>
        <w:t>Fondo de Aportaciones para la Infraestructura Social Municipal: agua potable, alcantarillado, drenaje y letrinas, urbanización municipal, electrificación rural y de colonias pobres, infraestructura básica de salud, infraestructura básica educativa, mejoramiento de vivienda, caminos rurales, e infraestructura productiva rural, (FISM)</w:t>
      </w:r>
    </w:p>
    <w:p w14:paraId="30253DB7" w14:textId="77777777" w:rsidR="00E90683" w:rsidRPr="006B4785" w:rsidRDefault="00E90683" w:rsidP="00E90683">
      <w:pPr>
        <w:pStyle w:val="Prrafodelista"/>
        <w:numPr>
          <w:ilvl w:val="0"/>
          <w:numId w:val="35"/>
        </w:numPr>
        <w:autoSpaceDE w:val="0"/>
        <w:autoSpaceDN w:val="0"/>
        <w:adjustRightInd w:val="0"/>
        <w:spacing w:before="240" w:after="240" w:line="360" w:lineRule="auto"/>
        <w:ind w:right="142"/>
        <w:contextualSpacing/>
        <w:jc w:val="both"/>
        <w:rPr>
          <w:rFonts w:ascii="Palatino Linotype" w:eastAsiaTheme="minorEastAsia" w:hAnsi="Palatino Linotype" w:cs="Bookman Old Style"/>
        </w:rPr>
      </w:pPr>
      <w:r w:rsidRPr="006B4785">
        <w:rPr>
          <w:rFonts w:ascii="Palatino Linotype" w:eastAsiaTheme="minorEastAsia" w:hAnsi="Palatino Linotype" w:cs="Bookman Old Style"/>
        </w:rPr>
        <w:t xml:space="preserve">Fondo de Infraestructura Social Estatal: obras y acciones de alcance o ámbito de beneficio regional o intermunicipal. </w:t>
      </w:r>
    </w:p>
    <w:p w14:paraId="1FBD5CD1" w14:textId="77777777" w:rsidR="00E90683" w:rsidRPr="00351C8C" w:rsidRDefault="00E90683" w:rsidP="00E90683">
      <w:pPr>
        <w:autoSpaceDE w:val="0"/>
        <w:autoSpaceDN w:val="0"/>
        <w:adjustRightInd w:val="0"/>
        <w:spacing w:before="240" w:after="240" w:line="360" w:lineRule="auto"/>
        <w:ind w:right="142"/>
        <w:jc w:val="both"/>
        <w:rPr>
          <w:rFonts w:ascii="Palatino Linotype" w:eastAsiaTheme="minorEastAsia" w:hAnsi="Palatino Linotype" w:cs="Bookman Old Style"/>
          <w:sz w:val="24"/>
          <w:szCs w:val="24"/>
        </w:rPr>
      </w:pPr>
      <w:r w:rsidRPr="00351C8C">
        <w:rPr>
          <w:rFonts w:ascii="Palatino Linotype" w:eastAsiaTheme="minorEastAsia" w:hAnsi="Palatino Linotype" w:cs="Bookman Old Style"/>
          <w:sz w:val="24"/>
          <w:szCs w:val="24"/>
        </w:rPr>
        <w:t xml:space="preserve">Los Municipios, podrán disponer de hasta un 2% del total de recursos del Fondo para la Infraestructura Social Municipal que les correspondan para la realización de un programa de desarrollo institucional. Este programa será convenido entre el Ejecutivo Federal a través de la Secretaría de Desarrollo Social, el Gobierno Estatal correspondiente y el Municipio de que se trate. </w:t>
      </w:r>
    </w:p>
    <w:p w14:paraId="3E9E6E68" w14:textId="77777777" w:rsidR="00E90683" w:rsidRPr="006B4785" w:rsidRDefault="00E90683" w:rsidP="00E90683">
      <w:pPr>
        <w:autoSpaceDE w:val="0"/>
        <w:autoSpaceDN w:val="0"/>
        <w:adjustRightInd w:val="0"/>
        <w:spacing w:before="240" w:after="240" w:line="360" w:lineRule="auto"/>
        <w:ind w:right="142"/>
        <w:jc w:val="both"/>
        <w:rPr>
          <w:rFonts w:ascii="Palatino Linotype" w:eastAsiaTheme="minorEastAsia" w:hAnsi="Palatino Linotype" w:cs="Bookman Old Style"/>
        </w:rPr>
      </w:pPr>
      <w:r w:rsidRPr="006B4785">
        <w:rPr>
          <w:rFonts w:ascii="Palatino Linotype" w:eastAsiaTheme="minorEastAsia" w:hAnsi="Palatino Linotype" w:cs="Bookman Old Style"/>
        </w:rPr>
        <w:t>Fondo de Aportaciones para el Fortalecimiento de los Municipios y de las Demarcaciones Territoriales del Distrito Federal (FORTAMUNDF).</w:t>
      </w:r>
    </w:p>
    <w:p w14:paraId="5EFE5343" w14:textId="77777777" w:rsidR="00397979" w:rsidRDefault="00E90683" w:rsidP="00E90683">
      <w:pPr>
        <w:pStyle w:val="Sinespaciado"/>
        <w:spacing w:line="360" w:lineRule="auto"/>
        <w:jc w:val="both"/>
        <w:rPr>
          <w:rFonts w:ascii="Palatino Linotype" w:eastAsiaTheme="minorEastAsia" w:hAnsi="Palatino Linotype" w:cs="Bookman Old Style"/>
        </w:rPr>
      </w:pPr>
      <w:r w:rsidRPr="006B4785">
        <w:rPr>
          <w:rFonts w:ascii="Palatino Linotype" w:eastAsiaTheme="minorEastAsia" w:hAnsi="Palatino Linotype" w:cs="Bookman Old Style"/>
        </w:rPr>
        <w:lastRenderedPageBreak/>
        <w:t>Las aportaciones federales con cargo al Fondo anteriormente señalado que reciban los Municipios a través de las entidades y las Demarcaciones Territoriales por conducto del Distrito Federal, se destinarán a la satisfacción de sus requerimientos, dando prioridad al cumplimiento de sus obligaciones financieras, al pago de derechos y aprovechamientos por concepto de agua y a la atención de las necesidades directamente vinculadas con la seguridad pública de sus habitantes.</w:t>
      </w:r>
    </w:p>
    <w:p w14:paraId="5DCD161E" w14:textId="77777777" w:rsidR="00351C8C" w:rsidRDefault="00351C8C" w:rsidP="00E90683">
      <w:pPr>
        <w:pStyle w:val="Sinespaciado"/>
        <w:spacing w:line="360" w:lineRule="auto"/>
        <w:jc w:val="both"/>
        <w:rPr>
          <w:rFonts w:ascii="Palatino Linotype" w:eastAsiaTheme="minorEastAsia" w:hAnsi="Palatino Linotype" w:cs="Bookman Old Style"/>
        </w:rPr>
      </w:pPr>
    </w:p>
    <w:p w14:paraId="1FD66281" w14:textId="77777777" w:rsidR="00E90683" w:rsidRPr="00351C8C" w:rsidRDefault="00E90683" w:rsidP="00E90683">
      <w:pPr>
        <w:spacing w:line="360" w:lineRule="auto"/>
        <w:jc w:val="both"/>
        <w:rPr>
          <w:rFonts w:ascii="Palatino Linotype" w:hAnsi="Palatino Linotype" w:cs="Arial"/>
          <w:sz w:val="24"/>
          <w:szCs w:val="24"/>
        </w:rPr>
      </w:pPr>
      <w:r w:rsidRPr="00351C8C">
        <w:rPr>
          <w:rFonts w:ascii="Palatino Linotype" w:hAnsi="Palatino Linotype" w:cs="Arial"/>
          <w:sz w:val="24"/>
          <w:szCs w:val="24"/>
        </w:rPr>
        <w:t xml:space="preserve">Es de lo anterior que, al </w:t>
      </w:r>
      <w:r w:rsidRPr="00351C8C">
        <w:rPr>
          <w:rFonts w:ascii="Palatino Linotype" w:hAnsi="Palatino Linotype" w:cs="Arial"/>
          <w:b/>
          <w:sz w:val="24"/>
          <w:szCs w:val="24"/>
        </w:rPr>
        <w:t>SUJETO OBLIGADO</w:t>
      </w:r>
      <w:r w:rsidRPr="00351C8C">
        <w:rPr>
          <w:rFonts w:ascii="Palatino Linotype" w:hAnsi="Palatino Linotype" w:cs="Arial"/>
          <w:sz w:val="24"/>
          <w:szCs w:val="24"/>
        </w:rPr>
        <w:t xml:space="preserve"> es susceptible de tener ingresos federales y estatales que le son asignados y que son parte de la Hacienda Pública, por lo que debe de entregar la información en la modalidad solicitada.</w:t>
      </w:r>
    </w:p>
    <w:p w14:paraId="7E8DAE06" w14:textId="77777777" w:rsidR="00E90683" w:rsidRDefault="00407C6F" w:rsidP="00407C6F">
      <w:pPr>
        <w:spacing w:before="240" w:line="360" w:lineRule="auto"/>
        <w:jc w:val="both"/>
        <w:rPr>
          <w:rFonts w:ascii="Palatino Linotype" w:hAnsi="Palatino Linotype"/>
          <w:sz w:val="24"/>
          <w:szCs w:val="24"/>
        </w:rPr>
      </w:pPr>
      <w:r>
        <w:rPr>
          <w:rFonts w:ascii="Palatino Linotype" w:hAnsi="Palatino Linotype"/>
          <w:sz w:val="24"/>
          <w:szCs w:val="24"/>
        </w:rPr>
        <w:t xml:space="preserve">Aunado a lo anterior, como se mencionó en el antecedente segundo, </w:t>
      </w:r>
      <w:r w:rsidR="00674878">
        <w:rPr>
          <w:rFonts w:ascii="Palatino Linotype" w:hAnsi="Palatino Linotype"/>
          <w:sz w:val="24"/>
          <w:szCs w:val="24"/>
        </w:rPr>
        <w:t xml:space="preserve">en fecha </w:t>
      </w:r>
      <w:r w:rsidR="00E90683">
        <w:rPr>
          <w:rFonts w:ascii="Palatino Linotype" w:hAnsi="Palatino Linotype"/>
          <w:sz w:val="24"/>
          <w:szCs w:val="24"/>
        </w:rPr>
        <w:t xml:space="preserve">diecinueve de diciembre de dos mil diecinueve, </w:t>
      </w:r>
      <w:r w:rsidR="00E90683">
        <w:rPr>
          <w:rFonts w:ascii="Palatino Linotype" w:hAnsi="Palatino Linotype"/>
          <w:b/>
          <w:sz w:val="24"/>
          <w:szCs w:val="24"/>
        </w:rPr>
        <w:t xml:space="preserve">El Sujeto Obligado </w:t>
      </w:r>
      <w:r w:rsidR="00E90683">
        <w:rPr>
          <w:rFonts w:ascii="Palatino Linotype" w:hAnsi="Palatino Linotype"/>
          <w:sz w:val="24"/>
          <w:szCs w:val="24"/>
        </w:rPr>
        <w:t xml:space="preserve">rindió su respuesta a la solicitud de información formulada por el particular, adjuntando para tal efecto lo siguiente: </w:t>
      </w:r>
    </w:p>
    <w:p w14:paraId="1C5A211B" w14:textId="77777777" w:rsidR="00E90683" w:rsidRPr="00351C8C" w:rsidRDefault="00351C8C" w:rsidP="00E90683">
      <w:pPr>
        <w:pStyle w:val="Prrafodelista"/>
        <w:numPr>
          <w:ilvl w:val="0"/>
          <w:numId w:val="36"/>
        </w:numPr>
        <w:spacing w:before="240" w:line="360" w:lineRule="auto"/>
        <w:jc w:val="both"/>
        <w:rPr>
          <w:rFonts w:ascii="Palatino Linotype" w:hAnsi="Palatino Linotype"/>
          <w:b/>
        </w:rPr>
      </w:pPr>
      <w:r>
        <w:rPr>
          <w:rFonts w:ascii="Palatino Linotype" w:hAnsi="Palatino Linotype" w:cs="Arial"/>
          <w:b/>
        </w:rPr>
        <w:t xml:space="preserve">“OFICIOS GIRADOS 00081_017460.pdf”: </w:t>
      </w:r>
      <w:r>
        <w:rPr>
          <w:rFonts w:ascii="Palatino Linotype" w:hAnsi="Palatino Linotype" w:cs="Arial"/>
        </w:rPr>
        <w:t xml:space="preserve">Compila lo siguiente: </w:t>
      </w:r>
    </w:p>
    <w:p w14:paraId="48B4C547" w14:textId="77777777" w:rsidR="00351C8C" w:rsidRPr="00D40EEB" w:rsidRDefault="00D40EEB" w:rsidP="00351C8C">
      <w:pPr>
        <w:pStyle w:val="Prrafodelista"/>
        <w:numPr>
          <w:ilvl w:val="0"/>
          <w:numId w:val="37"/>
        </w:numPr>
        <w:spacing w:before="240" w:line="360" w:lineRule="auto"/>
        <w:jc w:val="both"/>
        <w:rPr>
          <w:rFonts w:ascii="Palatino Linotype" w:hAnsi="Palatino Linotype"/>
          <w:b/>
        </w:rPr>
      </w:pPr>
      <w:r>
        <w:rPr>
          <w:rFonts w:ascii="Palatino Linotype" w:hAnsi="Palatino Linotype" w:cs="Arial"/>
          <w:b/>
        </w:rPr>
        <w:t xml:space="preserve"> </w:t>
      </w:r>
      <w:r>
        <w:rPr>
          <w:rFonts w:ascii="Palatino Linotype" w:hAnsi="Palatino Linotype" w:cs="Arial"/>
        </w:rPr>
        <w:t xml:space="preserve">Oficio </w:t>
      </w:r>
      <w:r>
        <w:rPr>
          <w:rFonts w:ascii="Palatino Linotype" w:hAnsi="Palatino Linotype" w:cs="Arial"/>
          <w:b/>
        </w:rPr>
        <w:t xml:space="preserve">TRANS/ZAC/158/2019 </w:t>
      </w:r>
      <w:r>
        <w:rPr>
          <w:rFonts w:ascii="Palatino Linotype" w:hAnsi="Palatino Linotype" w:cs="Arial"/>
        </w:rPr>
        <w:t xml:space="preserve">signado por el Titular de la Unidad de Transparencia y dirigido al Tesorero Municipal, en lo medular le requiere atender la solicitud de información </w:t>
      </w:r>
      <w:r>
        <w:rPr>
          <w:rFonts w:ascii="Palatino Linotype" w:hAnsi="Palatino Linotype" w:cs="Arial"/>
          <w:b/>
        </w:rPr>
        <w:t xml:space="preserve">00081/ZACAZONA/IP/2019; </w:t>
      </w:r>
      <w:r>
        <w:rPr>
          <w:rFonts w:ascii="Palatino Linotype" w:hAnsi="Palatino Linotype" w:cs="Arial"/>
        </w:rPr>
        <w:t xml:space="preserve">de fecha tres de diciembre de dos mil diecinueve. </w:t>
      </w:r>
    </w:p>
    <w:p w14:paraId="5A00FEAC" w14:textId="77777777" w:rsidR="00D40EEB" w:rsidRPr="00D40EEB" w:rsidRDefault="00D40EEB" w:rsidP="00351C8C">
      <w:pPr>
        <w:pStyle w:val="Prrafodelista"/>
        <w:numPr>
          <w:ilvl w:val="0"/>
          <w:numId w:val="37"/>
        </w:numPr>
        <w:spacing w:before="240" w:line="360" w:lineRule="auto"/>
        <w:jc w:val="both"/>
        <w:rPr>
          <w:rFonts w:ascii="Palatino Linotype" w:hAnsi="Palatino Linotype"/>
          <w:b/>
        </w:rPr>
      </w:pPr>
      <w:r>
        <w:rPr>
          <w:rFonts w:ascii="Palatino Linotype" w:hAnsi="Palatino Linotype" w:cs="Arial"/>
        </w:rPr>
        <w:t xml:space="preserve">Oficio </w:t>
      </w:r>
      <w:r>
        <w:rPr>
          <w:rFonts w:ascii="Palatino Linotype" w:hAnsi="Palatino Linotype" w:cs="Arial"/>
          <w:b/>
        </w:rPr>
        <w:t xml:space="preserve">TRANS/ZAC/158/2019 </w:t>
      </w:r>
      <w:r>
        <w:rPr>
          <w:rFonts w:ascii="Palatino Linotype" w:hAnsi="Palatino Linotype" w:cs="Arial"/>
        </w:rPr>
        <w:t xml:space="preserve">signado por el Titular de la Unidad de Transparencia y dirigido al Director de Desarrollo Urbano y Obras Públicas, en lo medular le requiere atender la solicitud de información </w:t>
      </w:r>
      <w:r>
        <w:rPr>
          <w:rFonts w:ascii="Palatino Linotype" w:hAnsi="Palatino Linotype" w:cs="Arial"/>
          <w:b/>
        </w:rPr>
        <w:lastRenderedPageBreak/>
        <w:t xml:space="preserve">00081/ZACAZONA/IP/2019; </w:t>
      </w:r>
      <w:r>
        <w:rPr>
          <w:rFonts w:ascii="Palatino Linotype" w:hAnsi="Palatino Linotype" w:cs="Arial"/>
        </w:rPr>
        <w:t xml:space="preserve">de fecha tres de diciembre de dos mil diecinueve. </w:t>
      </w:r>
    </w:p>
    <w:p w14:paraId="7336EA11" w14:textId="77777777" w:rsidR="00D40EEB" w:rsidRPr="00351C8C" w:rsidRDefault="00D40EEB" w:rsidP="00351C8C">
      <w:pPr>
        <w:pStyle w:val="Prrafodelista"/>
        <w:numPr>
          <w:ilvl w:val="0"/>
          <w:numId w:val="37"/>
        </w:numPr>
        <w:spacing w:before="240" w:line="360" w:lineRule="auto"/>
        <w:jc w:val="both"/>
        <w:rPr>
          <w:rFonts w:ascii="Palatino Linotype" w:hAnsi="Palatino Linotype"/>
          <w:b/>
        </w:rPr>
      </w:pPr>
      <w:r>
        <w:rPr>
          <w:rFonts w:ascii="Palatino Linotype" w:hAnsi="Palatino Linotype" w:cs="Arial"/>
        </w:rPr>
        <w:t xml:space="preserve">Oficio </w:t>
      </w:r>
      <w:r>
        <w:rPr>
          <w:rFonts w:ascii="Palatino Linotype" w:hAnsi="Palatino Linotype" w:cs="Arial"/>
          <w:b/>
        </w:rPr>
        <w:t xml:space="preserve">TRANS/ZAC/158 BIS/2019 </w:t>
      </w:r>
      <w:r>
        <w:rPr>
          <w:rFonts w:ascii="Palatino Linotype" w:hAnsi="Palatino Linotype" w:cs="Arial"/>
        </w:rPr>
        <w:t xml:space="preserve">signado por el Titular de la Unidad de Transparencia y dirigido al Director de Desarrollo Social, en lo medular le requiere atender la solicitud de información </w:t>
      </w:r>
      <w:r>
        <w:rPr>
          <w:rFonts w:ascii="Palatino Linotype" w:hAnsi="Palatino Linotype" w:cs="Arial"/>
          <w:b/>
        </w:rPr>
        <w:t xml:space="preserve">00081/ZACAZONA/IP/2019; </w:t>
      </w:r>
      <w:r>
        <w:rPr>
          <w:rFonts w:ascii="Palatino Linotype" w:hAnsi="Palatino Linotype" w:cs="Arial"/>
        </w:rPr>
        <w:t xml:space="preserve">de fecha tres de diciembre de dos mil diecinueve. </w:t>
      </w:r>
    </w:p>
    <w:p w14:paraId="1CBE895C" w14:textId="77777777" w:rsidR="00351C8C" w:rsidRPr="00351C8C" w:rsidRDefault="00351C8C" w:rsidP="00E90683">
      <w:pPr>
        <w:pStyle w:val="Prrafodelista"/>
        <w:numPr>
          <w:ilvl w:val="0"/>
          <w:numId w:val="36"/>
        </w:numPr>
        <w:spacing w:before="240" w:line="360" w:lineRule="auto"/>
        <w:jc w:val="both"/>
        <w:rPr>
          <w:rFonts w:ascii="Palatino Linotype" w:hAnsi="Palatino Linotype"/>
          <w:b/>
        </w:rPr>
      </w:pPr>
      <w:r>
        <w:rPr>
          <w:rFonts w:ascii="Palatino Linotype" w:hAnsi="Palatino Linotype" w:cs="Arial"/>
          <w:b/>
        </w:rPr>
        <w:t>“OFICIO RESPUESTA 00081_017457.pdf”:</w:t>
      </w:r>
      <w:r w:rsidR="00DD6703">
        <w:rPr>
          <w:rFonts w:ascii="Palatino Linotype" w:hAnsi="Palatino Linotype" w:cs="Arial"/>
          <w:b/>
        </w:rPr>
        <w:t xml:space="preserve"> </w:t>
      </w:r>
      <w:r w:rsidR="00DD6703">
        <w:rPr>
          <w:rFonts w:ascii="Palatino Linotype" w:hAnsi="Palatino Linotype" w:cs="Arial"/>
        </w:rPr>
        <w:t xml:space="preserve">Oficio </w:t>
      </w:r>
      <w:r w:rsidR="00DD6703">
        <w:rPr>
          <w:rFonts w:ascii="Palatino Linotype" w:hAnsi="Palatino Linotype" w:cs="Arial"/>
          <w:b/>
        </w:rPr>
        <w:t xml:space="preserve">TRANS/ZAC/164/2019 </w:t>
      </w:r>
      <w:r w:rsidR="00DD6703">
        <w:rPr>
          <w:rFonts w:ascii="Palatino Linotype" w:hAnsi="Palatino Linotype" w:cs="Arial"/>
        </w:rPr>
        <w:t>signado por el Titular de la Unidad de Transparencia y dirigido a la particular, en lo medular manifiesta haber remitido oficios a la Dirección de Obras Públicas, Dirección de Desarrollo Social, así como a la Tesorería Municipal</w:t>
      </w:r>
      <w:r w:rsidR="007C47B5">
        <w:rPr>
          <w:rFonts w:ascii="Palatino Linotype" w:hAnsi="Palatino Linotype" w:cs="Arial"/>
        </w:rPr>
        <w:t xml:space="preserve">, </w:t>
      </w:r>
      <w:r w:rsidR="007C47B5">
        <w:rPr>
          <w:rFonts w:ascii="Palatino Linotype" w:hAnsi="Palatino Linotype" w:cs="Arial"/>
          <w:b/>
        </w:rPr>
        <w:t>precisando que únicamente la Dirección de Desarrollo Social se pronunció respecto del requerimiento formulado;</w:t>
      </w:r>
      <w:r w:rsidR="00DD6703">
        <w:rPr>
          <w:rFonts w:ascii="Palatino Linotype" w:hAnsi="Palatino Linotype" w:cs="Arial"/>
        </w:rPr>
        <w:t xml:space="preserve"> de fecha diecinueve de diciembre de dos mil diecinueve. </w:t>
      </w:r>
    </w:p>
    <w:p w14:paraId="54A85993" w14:textId="77777777" w:rsidR="00351C8C" w:rsidRPr="003E7990" w:rsidRDefault="00351C8C" w:rsidP="00E90683">
      <w:pPr>
        <w:pStyle w:val="Prrafodelista"/>
        <w:numPr>
          <w:ilvl w:val="0"/>
          <w:numId w:val="36"/>
        </w:numPr>
        <w:spacing w:before="240" w:line="360" w:lineRule="auto"/>
        <w:jc w:val="both"/>
        <w:rPr>
          <w:rFonts w:ascii="Palatino Linotype" w:hAnsi="Palatino Linotype"/>
          <w:b/>
        </w:rPr>
      </w:pPr>
      <w:r>
        <w:rPr>
          <w:rFonts w:ascii="Palatino Linotype" w:hAnsi="Palatino Linotype" w:cs="Arial"/>
          <w:b/>
        </w:rPr>
        <w:t>“INFORME DE ACTIVIDADES DE DESARROLLO SOCIAL.pdf”</w:t>
      </w:r>
      <w:r w:rsidR="003E7990">
        <w:rPr>
          <w:rFonts w:ascii="Palatino Linotype" w:hAnsi="Palatino Linotype" w:cs="Arial"/>
          <w:b/>
        </w:rPr>
        <w:t xml:space="preserve">: </w:t>
      </w:r>
      <w:r w:rsidR="003E7990">
        <w:rPr>
          <w:rFonts w:ascii="Palatino Linotype" w:hAnsi="Palatino Linotype" w:cs="Arial"/>
        </w:rPr>
        <w:t xml:space="preserve">Información del Fondo para la Infraestructura Social Municipal y de las Demarcaciones Territoriales del Distrito Federal, consistente en 2 </w:t>
      </w:r>
      <w:r w:rsidR="003E7990">
        <w:rPr>
          <w:rFonts w:ascii="Palatino Linotype" w:hAnsi="Palatino Linotype" w:cs="Arial"/>
          <w:b/>
        </w:rPr>
        <w:t xml:space="preserve">–dos- </w:t>
      </w:r>
      <w:r w:rsidR="003E7990">
        <w:rPr>
          <w:rFonts w:ascii="Palatino Linotype" w:hAnsi="Palatino Linotype" w:cs="Arial"/>
        </w:rPr>
        <w:t xml:space="preserve">fojas- Sirven de sustento las siguientes imágenes ilustrativas: </w:t>
      </w:r>
    </w:p>
    <w:p w14:paraId="59813D5C" w14:textId="77777777" w:rsidR="003E7990" w:rsidRDefault="003E7990" w:rsidP="003E7990">
      <w:pPr>
        <w:spacing w:before="240" w:line="360" w:lineRule="auto"/>
        <w:jc w:val="both"/>
        <w:rPr>
          <w:rFonts w:ascii="Palatino Linotype" w:hAnsi="Palatino Linotype"/>
          <w:b/>
        </w:rPr>
      </w:pPr>
      <w:r>
        <w:rPr>
          <w:rFonts w:ascii="Palatino Linotype" w:hAnsi="Palatino Linotype"/>
          <w:b/>
          <w:noProof/>
          <w:lang w:eastAsia="es-MX"/>
        </w:rPr>
        <mc:AlternateContent>
          <mc:Choice Requires="wps">
            <w:drawing>
              <wp:anchor distT="0" distB="0" distL="114300" distR="114300" simplePos="0" relativeHeight="251682816" behindDoc="0" locked="0" layoutInCell="1" allowOverlap="1" wp14:anchorId="7744C066" wp14:editId="239603B7">
                <wp:simplePos x="0" y="0"/>
                <wp:positionH relativeFrom="column">
                  <wp:posOffset>-27512</wp:posOffset>
                </wp:positionH>
                <wp:positionV relativeFrom="paragraph">
                  <wp:posOffset>273419</wp:posOffset>
                </wp:positionV>
                <wp:extent cx="6092456" cy="1499191"/>
                <wp:effectExtent l="0" t="0" r="22860" b="25400"/>
                <wp:wrapNone/>
                <wp:docPr id="3" name="Conector recto 3"/>
                <wp:cNvGraphicFramePr/>
                <a:graphic xmlns:a="http://schemas.openxmlformats.org/drawingml/2006/main">
                  <a:graphicData uri="http://schemas.microsoft.com/office/word/2010/wordprocessingShape">
                    <wps:wsp>
                      <wps:cNvCnPr/>
                      <wps:spPr>
                        <a:xfrm>
                          <a:off x="0" y="0"/>
                          <a:ext cx="6092456" cy="14991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36802" id="Conector recto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1.55pt" to="477.55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" strokecolor="#5b9bd5 [3204]" strokeweight=".5pt">
                <v:stroke joinstyle="miter"/>
              </v:line>
            </w:pict>
          </mc:Fallback>
        </mc:AlternateContent>
      </w:r>
    </w:p>
    <w:p w14:paraId="4E1BCDE9" w14:textId="77777777" w:rsidR="003E7990" w:rsidRDefault="003E7990" w:rsidP="003E7990">
      <w:pPr>
        <w:spacing w:before="240" w:line="360" w:lineRule="auto"/>
        <w:jc w:val="both"/>
        <w:rPr>
          <w:rFonts w:ascii="Palatino Linotype" w:hAnsi="Palatino Linotype"/>
          <w:b/>
        </w:rPr>
      </w:pPr>
    </w:p>
    <w:p w14:paraId="1BB7352B" w14:textId="77777777" w:rsidR="003E7990" w:rsidRDefault="003E7990" w:rsidP="003E7990">
      <w:pPr>
        <w:spacing w:before="240" w:line="360" w:lineRule="auto"/>
        <w:jc w:val="both"/>
        <w:rPr>
          <w:rFonts w:ascii="Palatino Linotype" w:hAnsi="Palatino Linotype"/>
          <w:b/>
        </w:rPr>
      </w:pPr>
    </w:p>
    <w:p w14:paraId="5E7F7E13" w14:textId="77777777" w:rsidR="003E7990" w:rsidRDefault="003E7990" w:rsidP="003E7990">
      <w:pPr>
        <w:spacing w:before="240" w:line="360" w:lineRule="auto"/>
        <w:jc w:val="both"/>
        <w:rPr>
          <w:rFonts w:ascii="Palatino Linotype" w:hAnsi="Palatino Linotype"/>
          <w:b/>
        </w:rPr>
      </w:pPr>
    </w:p>
    <w:p w14:paraId="5C14755E" w14:textId="77777777" w:rsidR="003E7990" w:rsidRDefault="007C47B5" w:rsidP="003E7990">
      <w:pPr>
        <w:spacing w:before="240" w:line="360" w:lineRule="auto"/>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683840" behindDoc="0" locked="0" layoutInCell="1" allowOverlap="1" wp14:anchorId="4D19444B" wp14:editId="5D5DCFA7">
            <wp:simplePos x="0" y="0"/>
            <wp:positionH relativeFrom="page">
              <wp:align>center</wp:align>
            </wp:positionH>
            <wp:positionV relativeFrom="paragraph">
              <wp:posOffset>19390</wp:posOffset>
            </wp:positionV>
            <wp:extent cx="5762625" cy="7452995"/>
            <wp:effectExtent l="19050" t="19050" r="28575" b="14605"/>
            <wp:wrapThrough wrapText="bothSides">
              <wp:wrapPolygon edited="0">
                <wp:start x="-71" y="-55"/>
                <wp:lineTo x="-71" y="21587"/>
                <wp:lineTo x="21636" y="21587"/>
                <wp:lineTo x="21636" y="-55"/>
                <wp:lineTo x="-71" y="-55"/>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74529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7E78885" w14:textId="77777777" w:rsidR="003E7990" w:rsidRDefault="007C47B5" w:rsidP="003E7990">
      <w:pPr>
        <w:spacing w:before="240" w:line="360" w:lineRule="auto"/>
        <w:jc w:val="both"/>
        <w:rPr>
          <w:rFonts w:ascii="Palatino Linotype" w:hAnsi="Palatino Linotype"/>
          <w:b/>
        </w:rPr>
      </w:pPr>
      <w:r>
        <w:rPr>
          <w:rFonts w:ascii="Palatino Linotype" w:hAnsi="Palatino Linotype"/>
          <w:b/>
          <w:noProof/>
          <w:lang w:eastAsia="es-MX"/>
        </w:rPr>
        <w:lastRenderedPageBreak/>
        <w:drawing>
          <wp:anchor distT="0" distB="0" distL="114300" distR="114300" simplePos="0" relativeHeight="251684864" behindDoc="0" locked="0" layoutInCell="1" allowOverlap="1" wp14:anchorId="72F434C6" wp14:editId="1D997A7B">
            <wp:simplePos x="0" y="0"/>
            <wp:positionH relativeFrom="page">
              <wp:align>center</wp:align>
            </wp:positionH>
            <wp:positionV relativeFrom="paragraph">
              <wp:posOffset>19537</wp:posOffset>
            </wp:positionV>
            <wp:extent cx="5762625" cy="7474585"/>
            <wp:effectExtent l="19050" t="19050" r="28575" b="12065"/>
            <wp:wrapThrough wrapText="bothSides">
              <wp:wrapPolygon edited="0">
                <wp:start x="-71" y="-55"/>
                <wp:lineTo x="-71" y="21580"/>
                <wp:lineTo x="21636" y="21580"/>
                <wp:lineTo x="21636" y="-55"/>
                <wp:lineTo x="-71" y="-55"/>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74745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86D02FA" w14:textId="77777777" w:rsidR="007C47B5" w:rsidRDefault="007C47B5" w:rsidP="003E7990">
      <w:pPr>
        <w:spacing w:before="240" w:line="360" w:lineRule="auto"/>
        <w:jc w:val="both"/>
        <w:rPr>
          <w:rFonts w:ascii="Palatino Linotype" w:hAnsi="Palatino Linotype"/>
          <w:sz w:val="24"/>
          <w:szCs w:val="24"/>
        </w:rPr>
      </w:pPr>
      <w:r w:rsidRPr="007C47B5">
        <w:rPr>
          <w:rFonts w:ascii="Palatino Linotype" w:hAnsi="Palatino Linotype"/>
          <w:sz w:val="24"/>
          <w:szCs w:val="24"/>
        </w:rPr>
        <w:lastRenderedPageBreak/>
        <w:t xml:space="preserve">Inconforme con la respuesta del </w:t>
      </w:r>
      <w:r w:rsidRPr="007C47B5">
        <w:rPr>
          <w:rFonts w:ascii="Palatino Linotype" w:hAnsi="Palatino Linotype"/>
          <w:b/>
          <w:sz w:val="24"/>
          <w:szCs w:val="24"/>
        </w:rPr>
        <w:t xml:space="preserve">Sujeto Obligado, La Recurrente </w:t>
      </w:r>
      <w:r w:rsidRPr="007C47B5">
        <w:rPr>
          <w:rFonts w:ascii="Palatino Linotype" w:hAnsi="Palatino Linotype"/>
          <w:sz w:val="24"/>
          <w:szCs w:val="24"/>
        </w:rPr>
        <w:t xml:space="preserve">interpuso </w:t>
      </w:r>
      <w:r>
        <w:rPr>
          <w:rFonts w:ascii="Palatino Linotype" w:hAnsi="Palatino Linotype"/>
          <w:sz w:val="24"/>
          <w:szCs w:val="24"/>
        </w:rPr>
        <w:t xml:space="preserve">recurso de revisión en fecha veinticinco de diciembre de dos mil diecinueve, admitiéndose el catorce de enero de los corrientes. Señalando como razones o motivos de inconformidad: </w:t>
      </w:r>
    </w:p>
    <w:p w14:paraId="7917EE2F" w14:textId="77777777" w:rsidR="007C47B5" w:rsidRPr="007C47B5" w:rsidRDefault="007C47B5" w:rsidP="007C47B5">
      <w:pPr>
        <w:spacing w:before="240" w:line="360" w:lineRule="auto"/>
        <w:ind w:left="851" w:right="851"/>
        <w:jc w:val="both"/>
        <w:rPr>
          <w:rFonts w:ascii="Palatino Linotype" w:eastAsia="Times New Roman" w:hAnsi="Palatino Linotype" w:cs="Times New Roman"/>
          <w:b/>
          <w:i/>
          <w:lang w:eastAsia="es-MX"/>
        </w:rPr>
      </w:pPr>
      <w:r w:rsidRPr="007C47B5">
        <w:rPr>
          <w:rFonts w:ascii="Palatino Linotype" w:eastAsia="Times New Roman" w:hAnsi="Palatino Linotype" w:cs="Times New Roman"/>
          <w:i/>
          <w:lang w:eastAsia="es-MX"/>
        </w:rPr>
        <w:t xml:space="preserve">“Negación al derecho de acceso a la información” </w:t>
      </w:r>
      <w:r w:rsidRPr="007C47B5">
        <w:rPr>
          <w:rFonts w:ascii="Palatino Linotype" w:eastAsia="Times New Roman" w:hAnsi="Palatino Linotype" w:cs="Times New Roman"/>
          <w:b/>
          <w:i/>
          <w:lang w:eastAsia="es-MX"/>
        </w:rPr>
        <w:t>[Sic]</w:t>
      </w:r>
    </w:p>
    <w:p w14:paraId="26197836" w14:textId="77777777" w:rsidR="007C47B5" w:rsidRPr="007C47B5" w:rsidRDefault="007C47B5" w:rsidP="003E7990">
      <w:pPr>
        <w:spacing w:before="240" w:line="360" w:lineRule="auto"/>
        <w:jc w:val="both"/>
        <w:rPr>
          <w:rFonts w:ascii="Palatino Linotype" w:hAnsi="Palatino Linotype"/>
          <w:sz w:val="24"/>
          <w:szCs w:val="24"/>
        </w:rPr>
      </w:pPr>
    </w:p>
    <w:p w14:paraId="3A258244" w14:textId="77777777" w:rsidR="007C47B5" w:rsidRPr="007C47B5" w:rsidRDefault="007C47B5" w:rsidP="003E7990">
      <w:pPr>
        <w:spacing w:before="240" w:line="360" w:lineRule="auto"/>
        <w:jc w:val="both"/>
        <w:rPr>
          <w:rFonts w:ascii="Palatino Linotype" w:hAnsi="Palatino Linotype"/>
          <w:sz w:val="24"/>
          <w:szCs w:val="24"/>
        </w:rPr>
      </w:pPr>
      <w:r w:rsidRPr="007C47B5">
        <w:rPr>
          <w:rFonts w:ascii="Palatino Linotype" w:hAnsi="Palatino Linotype"/>
          <w:sz w:val="24"/>
          <w:szCs w:val="24"/>
        </w:rPr>
        <w:t xml:space="preserve">Ahora bien, como fue mencionado en el antecedente quinto, </w:t>
      </w:r>
      <w:r w:rsidRPr="007C47B5">
        <w:rPr>
          <w:rFonts w:ascii="Palatino Linotype" w:hAnsi="Palatino Linotype"/>
          <w:b/>
          <w:sz w:val="24"/>
          <w:szCs w:val="24"/>
        </w:rPr>
        <w:t xml:space="preserve">El Sujeto Obligado </w:t>
      </w:r>
      <w:r w:rsidRPr="007C47B5">
        <w:rPr>
          <w:rFonts w:ascii="Palatino Linotype" w:hAnsi="Palatino Linotype"/>
          <w:sz w:val="24"/>
          <w:szCs w:val="24"/>
        </w:rPr>
        <w:t xml:space="preserve">fue omiso </w:t>
      </w:r>
      <w:r>
        <w:rPr>
          <w:rFonts w:ascii="Palatino Linotype" w:hAnsi="Palatino Linotype"/>
          <w:sz w:val="24"/>
          <w:szCs w:val="24"/>
        </w:rPr>
        <w:t xml:space="preserve">en rendir su informe justificado. Hasta aquí lo expuesto se desprenden las siguientes consideraciones: </w:t>
      </w:r>
    </w:p>
    <w:p w14:paraId="4C032B97" w14:textId="77777777" w:rsidR="00FA469D" w:rsidRDefault="00FA469D" w:rsidP="00FA469D">
      <w:pPr>
        <w:pStyle w:val="Prrafodelista"/>
        <w:numPr>
          <w:ilvl w:val="0"/>
          <w:numId w:val="39"/>
        </w:numPr>
        <w:spacing w:before="240" w:line="360" w:lineRule="auto"/>
        <w:jc w:val="both"/>
        <w:rPr>
          <w:rFonts w:ascii="Palatino Linotype" w:hAnsi="Palatino Linotype"/>
        </w:rPr>
      </w:pPr>
      <w:r>
        <w:rPr>
          <w:rFonts w:ascii="Palatino Linotype" w:hAnsi="Palatino Linotype"/>
        </w:rPr>
        <w:t>A través del derecho de acceso a la información fueron requeridos los Reportes de los Recursos Federales Transferidos</w:t>
      </w:r>
      <w:r w:rsidR="003262B3">
        <w:rPr>
          <w:rFonts w:ascii="Palatino Linotype" w:hAnsi="Palatino Linotype"/>
        </w:rPr>
        <w:t xml:space="preserve"> y/o equivalentes</w:t>
      </w:r>
      <w:r>
        <w:rPr>
          <w:rFonts w:ascii="Palatino Linotype" w:hAnsi="Palatino Linotype"/>
        </w:rPr>
        <w:t xml:space="preserve">, correspondientes al primer, segundo y tercer trimestre del ejercicio fiscal dos mil diecinueve.  </w:t>
      </w:r>
    </w:p>
    <w:p w14:paraId="30AC253C" w14:textId="77777777" w:rsidR="00FA469D" w:rsidRDefault="00FA469D" w:rsidP="00FA469D">
      <w:pPr>
        <w:pStyle w:val="Prrafodelista"/>
        <w:numPr>
          <w:ilvl w:val="0"/>
          <w:numId w:val="39"/>
        </w:numPr>
        <w:spacing w:before="240" w:line="360" w:lineRule="auto"/>
        <w:jc w:val="both"/>
        <w:rPr>
          <w:rFonts w:ascii="Palatino Linotype" w:hAnsi="Palatino Linotype"/>
        </w:rPr>
      </w:pPr>
      <w:r>
        <w:rPr>
          <w:rFonts w:ascii="Palatino Linotype" w:hAnsi="Palatino Linotype"/>
        </w:rPr>
        <w:t xml:space="preserve">De una interpretación literal al artículo 162 de la Ley de Transparencia y Acceso a la Información Pública del Estado de México y Municipios, los </w:t>
      </w:r>
      <w:r>
        <w:rPr>
          <w:rFonts w:ascii="Palatino Linotype" w:hAnsi="Palatino Linotype"/>
          <w:b/>
        </w:rPr>
        <w:t>Sujetos O</w:t>
      </w:r>
      <w:r w:rsidR="009F6574">
        <w:rPr>
          <w:rFonts w:ascii="Palatino Linotype" w:hAnsi="Palatino Linotype"/>
          <w:b/>
        </w:rPr>
        <w:t xml:space="preserve">bligados, </w:t>
      </w:r>
      <w:r w:rsidR="009F6574">
        <w:rPr>
          <w:rFonts w:ascii="Palatino Linotype" w:hAnsi="Palatino Linotype"/>
        </w:rPr>
        <w:t xml:space="preserve">a través de las Unidades de Transparencia deberán de garantizar que las solicitudes de información se turnen a todas las áreas estimadas competentes. </w:t>
      </w:r>
    </w:p>
    <w:p w14:paraId="571D3F6B" w14:textId="77777777" w:rsidR="003262B3" w:rsidRDefault="003262B3" w:rsidP="00FA469D">
      <w:pPr>
        <w:pStyle w:val="Prrafodelista"/>
        <w:numPr>
          <w:ilvl w:val="0"/>
          <w:numId w:val="39"/>
        </w:numPr>
        <w:spacing w:before="240" w:line="360" w:lineRule="auto"/>
        <w:jc w:val="both"/>
        <w:rPr>
          <w:rFonts w:ascii="Palatino Linotype" w:hAnsi="Palatino Linotype"/>
        </w:rPr>
      </w:pPr>
      <w:r>
        <w:rPr>
          <w:rFonts w:ascii="Palatino Linotype" w:hAnsi="Palatino Linotype"/>
        </w:rPr>
        <w:t xml:space="preserve">Mediante respuesta </w:t>
      </w:r>
      <w:r>
        <w:rPr>
          <w:rFonts w:ascii="Palatino Linotype" w:hAnsi="Palatino Linotype"/>
          <w:b/>
        </w:rPr>
        <w:t xml:space="preserve">El Sujeto Obligado </w:t>
      </w:r>
      <w:r>
        <w:rPr>
          <w:rFonts w:ascii="Palatino Linotype" w:hAnsi="Palatino Linotype"/>
        </w:rPr>
        <w:t xml:space="preserve">remitió diversos soportes documentales que sustentan la formulación de requerimientos a las áreas estimadas competentes. Lo anterior, en observancia al artículo 162 de la Ley de </w:t>
      </w:r>
      <w:r>
        <w:rPr>
          <w:rFonts w:ascii="Palatino Linotype" w:hAnsi="Palatino Linotype"/>
        </w:rPr>
        <w:lastRenderedPageBreak/>
        <w:t xml:space="preserve">Transparencia, no obstante lo anterior, el Titular de la Unidad de Transparencia precisó lo siguiente mediante el oficio </w:t>
      </w:r>
      <w:r>
        <w:rPr>
          <w:rFonts w:ascii="Palatino Linotype" w:hAnsi="Palatino Linotype"/>
          <w:b/>
        </w:rPr>
        <w:t xml:space="preserve">TRANS/ZAC/164/2019: </w:t>
      </w:r>
    </w:p>
    <w:p w14:paraId="1816D6CC" w14:textId="77777777" w:rsidR="009F6574" w:rsidRPr="003262B3" w:rsidRDefault="003262B3" w:rsidP="009F6574">
      <w:pPr>
        <w:pStyle w:val="Prrafodelista"/>
        <w:spacing w:before="240" w:line="360" w:lineRule="auto"/>
        <w:ind w:left="720"/>
        <w:jc w:val="both"/>
        <w:rPr>
          <w:rFonts w:ascii="Palatino Linotype" w:hAnsi="Palatino Linotype"/>
          <w:b/>
          <w:i/>
        </w:rPr>
      </w:pPr>
      <w:r w:rsidRPr="003262B3">
        <w:rPr>
          <w:rFonts w:ascii="Palatino Linotype" w:hAnsi="Palatino Linotype"/>
          <w:b/>
          <w:i/>
        </w:rPr>
        <w:t xml:space="preserve"> </w:t>
      </w:r>
      <w:r w:rsidR="009F6574" w:rsidRPr="003262B3">
        <w:rPr>
          <w:rFonts w:ascii="Palatino Linotype" w:hAnsi="Palatino Linotype"/>
          <w:b/>
          <w:i/>
        </w:rPr>
        <w:t>“</w:t>
      </w:r>
      <w:r w:rsidR="009F6574" w:rsidRPr="003262B3">
        <w:rPr>
          <w:rFonts w:ascii="Palatino Linotype" w:hAnsi="Palatino Linotype"/>
          <w:i/>
        </w:rPr>
        <w:t xml:space="preserve">En tal situación se enviaron oficios solicitado la información antes mencionada a las siguientes áreas: Tesorería, Obras Públicas, así como también la Dirección de Desarrollo Social, </w:t>
      </w:r>
      <w:r w:rsidR="009F6574" w:rsidRPr="003262B3">
        <w:rPr>
          <w:rFonts w:ascii="Palatino Linotype" w:hAnsi="Palatino Linotype"/>
          <w:b/>
          <w:i/>
          <w:u w:val="single"/>
        </w:rPr>
        <w:t>recopilando información solo de Desarrollo Social la cual comprende de un informe de avances del recurso FISMDF…”</w:t>
      </w:r>
      <w:r w:rsidR="009F6574" w:rsidRPr="003262B3">
        <w:rPr>
          <w:rFonts w:ascii="Palatino Linotype" w:hAnsi="Palatino Linotype"/>
          <w:i/>
        </w:rPr>
        <w:t xml:space="preserve"> </w:t>
      </w:r>
      <w:r w:rsidR="009F6574" w:rsidRPr="003262B3">
        <w:rPr>
          <w:rFonts w:ascii="Palatino Linotype" w:hAnsi="Palatino Linotype"/>
          <w:b/>
          <w:i/>
        </w:rPr>
        <w:t>[Sic]</w:t>
      </w:r>
    </w:p>
    <w:p w14:paraId="3F3B0B4E" w14:textId="77777777" w:rsidR="009F6574" w:rsidRPr="007F4671" w:rsidRDefault="009F6574" w:rsidP="009F6574">
      <w:pPr>
        <w:pStyle w:val="Prrafodelista"/>
        <w:spacing w:before="240" w:line="360" w:lineRule="auto"/>
        <w:ind w:left="720"/>
        <w:jc w:val="both"/>
        <w:rPr>
          <w:rFonts w:ascii="Palatino Linotype" w:hAnsi="Palatino Linotype"/>
        </w:rPr>
      </w:pPr>
      <w:r w:rsidRPr="007F4671">
        <w:rPr>
          <w:rFonts w:ascii="Palatino Linotype" w:hAnsi="Palatino Linotype"/>
        </w:rPr>
        <w:t xml:space="preserve">Adicionalmente, es menester señalar que </w:t>
      </w:r>
      <w:r w:rsidR="00944990" w:rsidRPr="007F4671">
        <w:rPr>
          <w:rFonts w:ascii="Palatino Linotype" w:hAnsi="Palatino Linotype"/>
        </w:rPr>
        <w:t>del informe remitido</w:t>
      </w:r>
      <w:r w:rsidR="007F4671" w:rsidRPr="007F4671">
        <w:rPr>
          <w:rFonts w:ascii="Palatino Linotype" w:hAnsi="Palatino Linotype"/>
        </w:rPr>
        <w:t>, no</w:t>
      </w:r>
      <w:r w:rsidRPr="007F4671">
        <w:rPr>
          <w:rFonts w:ascii="Palatino Linotype" w:hAnsi="Palatino Linotype"/>
        </w:rPr>
        <w:t xml:space="preserve"> se advierte respecto de que trimestre se informa</w:t>
      </w:r>
      <w:r w:rsidR="009C5701" w:rsidRPr="007F4671">
        <w:rPr>
          <w:rFonts w:ascii="Palatino Linotype" w:hAnsi="Palatino Linotype"/>
        </w:rPr>
        <w:t xml:space="preserve">, consecuentemente, al no generar certeza jurídica no colma ni parcial, ni totalmente la solicitud de información. </w:t>
      </w:r>
    </w:p>
    <w:p w14:paraId="572D75D8" w14:textId="77777777" w:rsidR="009F6574" w:rsidRPr="007F4671" w:rsidRDefault="009C5701" w:rsidP="00FA469D">
      <w:pPr>
        <w:pStyle w:val="Prrafodelista"/>
        <w:numPr>
          <w:ilvl w:val="0"/>
          <w:numId w:val="39"/>
        </w:numPr>
        <w:spacing w:before="240" w:line="360" w:lineRule="auto"/>
        <w:jc w:val="both"/>
        <w:rPr>
          <w:rFonts w:ascii="Palatino Linotype" w:hAnsi="Palatino Linotype"/>
        </w:rPr>
      </w:pPr>
      <w:r w:rsidRPr="007F4671">
        <w:rPr>
          <w:rFonts w:ascii="Palatino Linotype" w:hAnsi="Palatino Linotype"/>
        </w:rPr>
        <w:t xml:space="preserve">Por último, no resulta desapercibido a este </w:t>
      </w:r>
      <w:r w:rsidR="007F4671" w:rsidRPr="007F4671">
        <w:rPr>
          <w:rFonts w:ascii="Palatino Linotype" w:hAnsi="Palatino Linotype"/>
        </w:rPr>
        <w:t>Órgano</w:t>
      </w:r>
      <w:r w:rsidRPr="007F4671">
        <w:rPr>
          <w:rFonts w:ascii="Palatino Linotype" w:hAnsi="Palatino Linotype"/>
        </w:rPr>
        <w:t xml:space="preserve"> Resolutor que </w:t>
      </w:r>
      <w:r w:rsidRPr="007F4671">
        <w:rPr>
          <w:rFonts w:ascii="Palatino Linotype" w:hAnsi="Palatino Linotype"/>
          <w:b/>
        </w:rPr>
        <w:t xml:space="preserve">El Sujeto Obligado </w:t>
      </w:r>
      <w:r w:rsidRPr="007F4671">
        <w:rPr>
          <w:rFonts w:ascii="Palatino Linotype" w:hAnsi="Palatino Linotype"/>
        </w:rPr>
        <w:t xml:space="preserve">fue omiso en rendir su informe justificado. </w:t>
      </w:r>
    </w:p>
    <w:p w14:paraId="060EB664" w14:textId="77777777" w:rsidR="007C47B5" w:rsidRPr="00944990" w:rsidRDefault="007C47B5" w:rsidP="00601D64">
      <w:pPr>
        <w:pStyle w:val="Prrafodelista"/>
        <w:spacing w:line="360" w:lineRule="auto"/>
        <w:ind w:left="0" w:right="34"/>
        <w:contextualSpacing/>
        <w:jc w:val="both"/>
        <w:rPr>
          <w:rFonts w:ascii="Verdana" w:hAnsi="Verdana"/>
          <w:color w:val="000000"/>
          <w:sz w:val="14"/>
          <w:szCs w:val="14"/>
          <w:highlight w:val="yellow"/>
        </w:rPr>
      </w:pPr>
    </w:p>
    <w:p w14:paraId="7D77C269" w14:textId="77777777" w:rsidR="00B668C5" w:rsidRPr="00944990" w:rsidRDefault="00B668C5" w:rsidP="00601D64">
      <w:pPr>
        <w:pStyle w:val="Prrafodelista"/>
        <w:spacing w:line="360" w:lineRule="auto"/>
        <w:ind w:left="0" w:right="34"/>
        <w:contextualSpacing/>
        <w:jc w:val="both"/>
        <w:rPr>
          <w:rFonts w:ascii="Verdana" w:hAnsi="Verdana"/>
          <w:color w:val="000000"/>
          <w:sz w:val="14"/>
          <w:szCs w:val="14"/>
          <w:highlight w:val="yellow"/>
        </w:rPr>
      </w:pPr>
    </w:p>
    <w:p w14:paraId="766A3D2A" w14:textId="77777777" w:rsidR="007F4671" w:rsidRPr="00E60CE4" w:rsidRDefault="007F4671" w:rsidP="007F4671">
      <w:pPr>
        <w:spacing w:before="240" w:line="360" w:lineRule="auto"/>
        <w:jc w:val="both"/>
        <w:rPr>
          <w:rFonts w:ascii="Palatino Linotype" w:hAnsi="Palatino Linotype"/>
          <w:sz w:val="24"/>
          <w:szCs w:val="24"/>
        </w:rPr>
      </w:pPr>
      <w:r w:rsidRPr="00E60CE4">
        <w:rPr>
          <w:rFonts w:ascii="Palatino Linotype" w:hAnsi="Palatino Linotype"/>
          <w:sz w:val="24"/>
          <w:szCs w:val="24"/>
        </w:rPr>
        <w:t>Con base en lo anteriormente expuesto, resulta procedente ordenar la entrega, previa búsqueda exhaustiva y razonable, en versión pública de ser procedente, de la siguiente información:</w:t>
      </w:r>
    </w:p>
    <w:p w14:paraId="64B95A62" w14:textId="77777777" w:rsidR="007F4671" w:rsidRDefault="007F4671" w:rsidP="007F4671">
      <w:pPr>
        <w:pStyle w:val="Sinespaciado"/>
        <w:numPr>
          <w:ilvl w:val="0"/>
          <w:numId w:val="41"/>
        </w:numPr>
        <w:spacing w:line="360" w:lineRule="auto"/>
        <w:jc w:val="both"/>
        <w:rPr>
          <w:rFonts w:ascii="Palatino Linotype" w:hAnsi="Palatino Linotype"/>
        </w:rPr>
      </w:pPr>
      <w:r>
        <w:rPr>
          <w:rFonts w:ascii="Palatino Linotype" w:hAnsi="Palatino Linotype"/>
        </w:rPr>
        <w:t xml:space="preserve">Reportes de los Recursos Federales Transferidos y/o equivalentes, correspondientes al primer, segundo y tercer trimestre del ejercicio fiscal dos mil diecinueve. </w:t>
      </w:r>
    </w:p>
    <w:p w14:paraId="35CD519F" w14:textId="77777777" w:rsidR="007F4671" w:rsidRDefault="007F4671" w:rsidP="007F4671">
      <w:pPr>
        <w:pStyle w:val="Sinespaciado"/>
        <w:spacing w:before="240" w:after="160"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85888" behindDoc="0" locked="0" layoutInCell="1" allowOverlap="1" wp14:anchorId="23FC7F8D" wp14:editId="28B606E9">
                <wp:simplePos x="0" y="0"/>
                <wp:positionH relativeFrom="column">
                  <wp:posOffset>-299086</wp:posOffset>
                </wp:positionH>
                <wp:positionV relativeFrom="paragraph">
                  <wp:posOffset>281940</wp:posOffset>
                </wp:positionV>
                <wp:extent cx="6143625" cy="8953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6143625"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03BBB" id="Conector recto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3.55pt,22.2pt" to="460.2pt,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" strokecolor="#5b9bd5 [3204]" strokeweight=".5pt">
                <v:stroke joinstyle="miter"/>
              </v:line>
            </w:pict>
          </mc:Fallback>
        </mc:AlternateContent>
      </w:r>
    </w:p>
    <w:p w14:paraId="20C10972" w14:textId="77777777" w:rsidR="007F4671" w:rsidRPr="000134B1" w:rsidRDefault="007F4671" w:rsidP="007F4671">
      <w:pPr>
        <w:pStyle w:val="Sinespaciado"/>
        <w:spacing w:before="240" w:after="160" w:line="360" w:lineRule="auto"/>
        <w:jc w:val="both"/>
        <w:rPr>
          <w:rFonts w:ascii="Palatino Linotype" w:hAnsi="Palatino Linotype"/>
        </w:rPr>
      </w:pPr>
    </w:p>
    <w:p w14:paraId="2894153C" w14:textId="77777777" w:rsidR="002E72C2" w:rsidRDefault="002E72C2" w:rsidP="002E72C2">
      <w:pPr>
        <w:pStyle w:val="Prrafodelista"/>
        <w:numPr>
          <w:ilvl w:val="0"/>
          <w:numId w:val="13"/>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53FF68D3" w14:textId="77777777" w:rsidR="002E72C2" w:rsidRPr="001571EB" w:rsidRDefault="002E72C2" w:rsidP="002E72C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865522E" w14:textId="77777777" w:rsidR="002E72C2" w:rsidRPr="00E60DEF" w:rsidRDefault="002E72C2" w:rsidP="002E72C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20E54ED" w14:textId="77777777" w:rsidR="002E72C2" w:rsidRPr="00E60DEF" w:rsidRDefault="002E72C2" w:rsidP="002E72C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ADCD3FF"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4BDDDEA"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2F732A5" w14:textId="77777777" w:rsidR="002E72C2" w:rsidRPr="001571EB"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05EDF94" w14:textId="77777777" w:rsidR="002E72C2" w:rsidRPr="001571EB" w:rsidRDefault="002E72C2" w:rsidP="002E72C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2B3D927"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689E8355"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4214FBD" w14:textId="77777777" w:rsidR="002E72C2" w:rsidRPr="001571EB" w:rsidRDefault="002E72C2" w:rsidP="002E72C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CFCC2CE" w14:textId="77777777" w:rsidR="002E72C2" w:rsidRPr="00E60DEF" w:rsidRDefault="002E72C2" w:rsidP="002E72C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7CA14B3" w14:textId="77777777" w:rsidR="002E72C2" w:rsidRPr="001571EB" w:rsidRDefault="002E72C2" w:rsidP="002E72C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E891C41" w14:textId="77777777" w:rsidR="002E72C2" w:rsidRPr="00E60DEF" w:rsidRDefault="002E72C2" w:rsidP="002E72C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D0D9B98" w14:textId="77777777" w:rsidR="002E72C2" w:rsidRPr="001571EB" w:rsidRDefault="002E72C2" w:rsidP="002E72C2">
      <w:pPr>
        <w:spacing w:line="240" w:lineRule="auto"/>
        <w:ind w:left="851" w:right="851"/>
        <w:jc w:val="both"/>
        <w:rPr>
          <w:rFonts w:ascii="Palatino Linotype" w:hAnsi="Palatino Linotype" w:cs="Arial"/>
          <w:b/>
          <w:i/>
          <w:u w:val="single"/>
        </w:rPr>
      </w:pPr>
    </w:p>
    <w:p w14:paraId="5E16CF9D" w14:textId="77777777" w:rsidR="002E72C2" w:rsidRPr="001571EB" w:rsidRDefault="002E72C2" w:rsidP="002E72C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C27991F" w14:textId="77777777" w:rsidR="002E72C2" w:rsidRPr="001571EB" w:rsidRDefault="002E72C2" w:rsidP="002E72C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62A00FF" w14:textId="77777777" w:rsidR="002E72C2" w:rsidRPr="001571EB"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74FC19" w14:textId="77777777" w:rsidR="002E72C2" w:rsidRDefault="002E72C2" w:rsidP="002E72C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6F80D2B"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51E0C67"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CCEA6D4"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EE303EF"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1AB77A"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9FD7A05"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C3EDC39" w14:textId="77777777" w:rsidR="002E72C2" w:rsidRPr="001571EB" w:rsidRDefault="002E72C2" w:rsidP="002E72C2">
      <w:pPr>
        <w:autoSpaceDE w:val="0"/>
        <w:autoSpaceDN w:val="0"/>
        <w:adjustRightInd w:val="0"/>
        <w:spacing w:before="120" w:after="120"/>
        <w:ind w:left="567" w:right="850"/>
        <w:jc w:val="both"/>
        <w:rPr>
          <w:rFonts w:ascii="Palatino Linotype" w:eastAsia="Times New Roman" w:hAnsi="Palatino Linotype" w:cs="Arial"/>
          <w:i/>
        </w:rPr>
      </w:pPr>
    </w:p>
    <w:p w14:paraId="32933858" w14:textId="77777777" w:rsidR="002E72C2" w:rsidRPr="001571EB" w:rsidRDefault="002E72C2" w:rsidP="002E72C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4E5664D" w14:textId="77777777" w:rsidR="002E72C2" w:rsidRPr="001571EB" w:rsidRDefault="002E72C2" w:rsidP="002E72C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F928C1C" w14:textId="77777777" w:rsidR="002E72C2" w:rsidRDefault="002E72C2" w:rsidP="002E72C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415FCD8" w14:textId="77777777" w:rsidR="002E72C2" w:rsidRDefault="002E72C2" w:rsidP="002E72C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A91A8E2"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108CBB4"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97B9DEB"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6661EED" w14:textId="77777777" w:rsidR="002E72C2" w:rsidRPr="001571EB"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6BD7324" w14:textId="77777777" w:rsidR="002E72C2" w:rsidRPr="00EE0180" w:rsidRDefault="002E72C2" w:rsidP="002E72C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CF70E75" w14:textId="77777777" w:rsidR="002E72C2" w:rsidRPr="001571EB" w:rsidRDefault="002E72C2" w:rsidP="002E72C2">
      <w:pPr>
        <w:spacing w:after="0" w:line="360" w:lineRule="auto"/>
        <w:jc w:val="both"/>
        <w:rPr>
          <w:rFonts w:ascii="Palatino Linotype" w:hAnsi="Palatino Linotype" w:cs="Arial"/>
        </w:rPr>
      </w:pPr>
    </w:p>
    <w:p w14:paraId="5CF28B4C" w14:textId="77777777" w:rsidR="002E72C2" w:rsidRDefault="002E72C2" w:rsidP="002E72C2">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FD6D8EB" w14:textId="77777777" w:rsidR="00674878" w:rsidRPr="009A7912" w:rsidRDefault="00674878" w:rsidP="00674878">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sidR="007F4671">
        <w:rPr>
          <w:rFonts w:ascii="Palatino Linotype" w:hAnsi="Palatino Linotype"/>
          <w:b/>
        </w:rPr>
        <w:t>La</w:t>
      </w:r>
      <w:r>
        <w:rPr>
          <w:rFonts w:ascii="Palatino Linotype" w:hAnsi="Palatino Linotype"/>
          <w:b/>
        </w:rPr>
        <w:t xml:space="preserve">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 </w:t>
      </w:r>
      <w:r>
        <w:rPr>
          <w:rFonts w:ascii="Palatino Linotype" w:hAnsi="Palatino Linotype"/>
        </w:rPr>
        <w:t xml:space="preserve">la respuesta a la solicitud de información número </w:t>
      </w:r>
      <w:r w:rsidR="007F4671">
        <w:rPr>
          <w:rFonts w:ascii="Palatino Linotype" w:hAnsi="Palatino Linotype"/>
          <w:b/>
        </w:rPr>
        <w:t>00081/ZACAZONA/IP/2019</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 </w:t>
      </w:r>
    </w:p>
    <w:p w14:paraId="504CA84E" w14:textId="77777777" w:rsidR="00674878" w:rsidRDefault="00674878" w:rsidP="00674878">
      <w:pPr>
        <w:pStyle w:val="Prrafodelista"/>
        <w:spacing w:before="240" w:after="240" w:line="360" w:lineRule="auto"/>
        <w:ind w:left="0"/>
        <w:jc w:val="both"/>
        <w:rPr>
          <w:rFonts w:ascii="Palatino Linotype" w:hAnsi="Palatino Linotype"/>
        </w:rPr>
      </w:pPr>
      <w:r w:rsidRPr="00FD725A">
        <w:rPr>
          <w:rFonts w:ascii="Palatino Linotype" w:hAnsi="Palatino Linotype"/>
        </w:rPr>
        <w:lastRenderedPageBreak/>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sidR="007F4671">
        <w:rPr>
          <w:rFonts w:ascii="Palatino Linotype" w:hAnsi="Palatino Linotype"/>
        </w:rPr>
        <w:t xml:space="preserve">haga entrega a </w:t>
      </w:r>
      <w:r w:rsidR="007F4671" w:rsidRPr="007F4671">
        <w:rPr>
          <w:rFonts w:ascii="Palatino Linotype" w:hAnsi="Palatino Linotype"/>
          <w:b/>
        </w:rPr>
        <w:t>La</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27E1989F" w14:textId="77777777" w:rsidR="002E72C2" w:rsidRDefault="002E72C2" w:rsidP="002E72C2">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14A8CEE7" w14:textId="77777777" w:rsidR="002E72C2" w:rsidRDefault="002E72C2" w:rsidP="002E72C2">
      <w:pPr>
        <w:pStyle w:val="Prrafodelista"/>
        <w:spacing w:before="240" w:after="240" w:line="360" w:lineRule="auto"/>
        <w:ind w:left="0"/>
        <w:jc w:val="both"/>
        <w:rPr>
          <w:rFonts w:ascii="Palatino Linotype" w:hAnsi="Palatino Linotype"/>
        </w:rPr>
      </w:pPr>
    </w:p>
    <w:p w14:paraId="2B161DCE" w14:textId="77777777" w:rsidR="002E72C2" w:rsidRPr="00413327" w:rsidRDefault="002E72C2" w:rsidP="002E72C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A822FEC" w14:textId="77777777" w:rsidR="00674878" w:rsidRDefault="00674878" w:rsidP="00674878">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 xml:space="preserve">REVOCA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7F4671">
        <w:rPr>
          <w:rFonts w:ascii="Palatino Linotype" w:hAnsi="Palatino Linotype" w:cs="Arial"/>
          <w:b/>
          <w:sz w:val="24"/>
          <w:szCs w:val="24"/>
        </w:rPr>
        <w:t>00081/ZACAZONA/IP/2019</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F751A2C" w14:textId="77777777" w:rsidR="00674878" w:rsidRPr="00467337" w:rsidRDefault="00674878" w:rsidP="00674878">
      <w:pPr>
        <w:spacing w:before="240" w:line="360" w:lineRule="auto"/>
        <w:jc w:val="both"/>
        <w:rPr>
          <w:rFonts w:ascii="Palatino Linotype" w:hAnsi="Palatino Linotype" w:cs="Arial"/>
          <w:sz w:val="24"/>
          <w:szCs w:val="24"/>
        </w:rPr>
      </w:pPr>
    </w:p>
    <w:p w14:paraId="0A79CE9F" w14:textId="77777777" w:rsidR="00674878" w:rsidRPr="00C61B9E" w:rsidRDefault="00674878" w:rsidP="00674878">
      <w:pPr>
        <w:autoSpaceDE w:val="0"/>
        <w:autoSpaceDN w:val="0"/>
        <w:adjustRightInd w:val="0"/>
        <w:spacing w:before="240" w:line="360" w:lineRule="auto"/>
        <w:ind w:right="49"/>
        <w:jc w:val="both"/>
        <w:rPr>
          <w:rFonts w:ascii="Palatino Linotype" w:hAnsi="Palatino Linotype" w:cs="Arial"/>
          <w:sz w:val="24"/>
          <w:szCs w:val="24"/>
        </w:rPr>
      </w:pPr>
      <w:r w:rsidRPr="00C61B9E">
        <w:rPr>
          <w:rFonts w:ascii="Palatino Linotype" w:hAnsi="Palatino Linotype" w:cs="Arial"/>
          <w:b/>
          <w:sz w:val="24"/>
          <w:szCs w:val="24"/>
          <w:lang w:val="es-ES_tradnl"/>
        </w:rPr>
        <w:t>SEGUNDO.</w:t>
      </w:r>
      <w:r w:rsidRPr="00C61B9E">
        <w:rPr>
          <w:rFonts w:ascii="Palatino Linotype" w:hAnsi="Palatino Linotype" w:cs="Arial"/>
          <w:sz w:val="24"/>
          <w:szCs w:val="24"/>
        </w:rPr>
        <w:t xml:space="preserve"> Se </w:t>
      </w:r>
      <w:r w:rsidRPr="00C61B9E">
        <w:rPr>
          <w:rFonts w:ascii="Palatino Linotype" w:hAnsi="Palatino Linotype" w:cs="Arial"/>
          <w:b/>
          <w:sz w:val="24"/>
          <w:szCs w:val="24"/>
        </w:rPr>
        <w:t>ORDENA</w:t>
      </w:r>
      <w:r w:rsidRPr="00C61B9E">
        <w:rPr>
          <w:rFonts w:ascii="Palatino Linotype" w:hAnsi="Palatino Linotype" w:cs="Arial"/>
          <w:sz w:val="24"/>
          <w:szCs w:val="24"/>
        </w:rPr>
        <w:t xml:space="preserve"> al </w:t>
      </w:r>
      <w:r w:rsidRPr="00C61B9E">
        <w:rPr>
          <w:rFonts w:ascii="Palatino Linotype" w:hAnsi="Palatino Linotype" w:cs="Arial"/>
          <w:b/>
          <w:sz w:val="24"/>
          <w:szCs w:val="24"/>
        </w:rPr>
        <w:t>SUJETO OBLIGADO</w:t>
      </w:r>
      <w:r w:rsidRPr="00C61B9E">
        <w:rPr>
          <w:rFonts w:ascii="Palatino Linotype" w:hAnsi="Palatino Linotype" w:cs="Arial"/>
          <w:sz w:val="24"/>
          <w:szCs w:val="24"/>
        </w:rPr>
        <w:t xml:space="preserve"> realizar una búsqueda exhaustiva </w:t>
      </w:r>
      <w:r w:rsidR="007F4671">
        <w:rPr>
          <w:rFonts w:ascii="Palatino Linotype" w:hAnsi="Palatino Linotype" w:cs="Arial"/>
          <w:sz w:val="24"/>
          <w:szCs w:val="24"/>
        </w:rPr>
        <w:t xml:space="preserve">y razonable a fin de entregar a </w:t>
      </w:r>
      <w:r w:rsidR="007F4671" w:rsidRPr="007F4671">
        <w:rPr>
          <w:rFonts w:ascii="Palatino Linotype" w:hAnsi="Palatino Linotype" w:cs="Arial"/>
          <w:b/>
          <w:sz w:val="24"/>
          <w:szCs w:val="24"/>
        </w:rPr>
        <w:t>LA</w:t>
      </w:r>
      <w:r w:rsidRPr="00C61B9E">
        <w:rPr>
          <w:rFonts w:ascii="Palatino Linotype" w:hAnsi="Palatino Linotype" w:cs="Arial"/>
          <w:sz w:val="24"/>
          <w:szCs w:val="24"/>
        </w:rPr>
        <w:t xml:space="preserve"> </w:t>
      </w:r>
      <w:r w:rsidRPr="00C61B9E">
        <w:rPr>
          <w:rFonts w:ascii="Palatino Linotype" w:hAnsi="Palatino Linotype" w:cs="Arial"/>
          <w:b/>
          <w:sz w:val="24"/>
          <w:szCs w:val="24"/>
        </w:rPr>
        <w:t xml:space="preserve">RECURRENTE, </w:t>
      </w:r>
      <w:r w:rsidRPr="00C61B9E">
        <w:rPr>
          <w:rFonts w:ascii="Palatino Linotype" w:hAnsi="Palatino Linotype" w:cs="Arial"/>
          <w:sz w:val="24"/>
          <w:szCs w:val="24"/>
        </w:rPr>
        <w:t xml:space="preserve">en versión pública de ser procedente, a través del </w:t>
      </w:r>
      <w:r w:rsidRPr="00C61B9E">
        <w:rPr>
          <w:rFonts w:ascii="Palatino Linotype" w:hAnsi="Palatino Linotype" w:cs="Arial"/>
          <w:b/>
          <w:sz w:val="24"/>
          <w:szCs w:val="24"/>
        </w:rPr>
        <w:t xml:space="preserve">SAIMEX, </w:t>
      </w:r>
      <w:r w:rsidRPr="00C61B9E">
        <w:rPr>
          <w:rFonts w:ascii="Palatino Linotype" w:hAnsi="Palatino Linotype" w:cs="Arial"/>
          <w:sz w:val="24"/>
          <w:szCs w:val="24"/>
        </w:rPr>
        <w:t xml:space="preserve">de lo siguiente: </w:t>
      </w:r>
    </w:p>
    <w:p w14:paraId="7DF86BEC" w14:textId="77777777" w:rsidR="00674878" w:rsidRDefault="007F4671" w:rsidP="00674878">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Reportes de los Recursos Federales Transferidos y/o equivalentes, correspondientes al primer, segundo y tercer trimestre del ejercicio fiscal dos mil diecinueve. </w:t>
      </w:r>
    </w:p>
    <w:p w14:paraId="3E51257C" w14:textId="77777777" w:rsidR="00674878" w:rsidRDefault="00674878" w:rsidP="00674878">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w:t>
      </w:r>
      <w:r>
        <w:rPr>
          <w:rFonts w:ascii="Palatino Linotype" w:hAnsi="Palatino Linotype" w:cs="Arial"/>
          <w:i/>
        </w:rPr>
        <w:lastRenderedPageBreak/>
        <w:t xml:space="preserve">y motive las razones sobre los datos que se supriman o eliminen y se ponga a disposición del recurrente. </w:t>
      </w:r>
    </w:p>
    <w:p w14:paraId="4A17DD7D" w14:textId="77777777" w:rsidR="00674878" w:rsidRDefault="00674878" w:rsidP="00674878">
      <w:pPr>
        <w:pStyle w:val="Prrafodelista"/>
        <w:spacing w:before="240" w:line="360" w:lineRule="auto"/>
        <w:ind w:left="720"/>
        <w:jc w:val="both"/>
        <w:rPr>
          <w:rFonts w:ascii="Palatino Linotype" w:hAnsi="Palatino Linotype" w:cs="Arial"/>
          <w:i/>
        </w:rPr>
      </w:pPr>
    </w:p>
    <w:p w14:paraId="1098DD47" w14:textId="77777777" w:rsidR="00674878" w:rsidRDefault="00674878" w:rsidP="0067487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36DB09A" w14:textId="77777777" w:rsidR="00674878" w:rsidRDefault="00674878" w:rsidP="00674878">
      <w:pPr>
        <w:autoSpaceDE w:val="0"/>
        <w:autoSpaceDN w:val="0"/>
        <w:adjustRightInd w:val="0"/>
        <w:spacing w:before="240" w:line="360" w:lineRule="auto"/>
        <w:jc w:val="both"/>
        <w:rPr>
          <w:rFonts w:ascii="Palatino Linotype" w:hAnsi="Palatino Linotype" w:cs="Arial"/>
          <w:sz w:val="24"/>
          <w:szCs w:val="24"/>
        </w:rPr>
      </w:pPr>
    </w:p>
    <w:p w14:paraId="321CEC8C" w14:textId="77777777" w:rsidR="00674878" w:rsidRDefault="00674878" w:rsidP="00674878">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14:paraId="1AAB8037" w14:textId="77777777" w:rsidR="00827063" w:rsidRDefault="00827063" w:rsidP="00425AED">
      <w:pPr>
        <w:autoSpaceDE w:val="0"/>
        <w:autoSpaceDN w:val="0"/>
        <w:adjustRightInd w:val="0"/>
        <w:spacing w:before="240" w:line="360" w:lineRule="auto"/>
        <w:jc w:val="both"/>
        <w:rPr>
          <w:rFonts w:ascii="Palatino Linotype" w:hAnsi="Palatino Linotype" w:cs="Arial"/>
          <w:sz w:val="24"/>
          <w:szCs w:val="24"/>
        </w:rPr>
      </w:pPr>
    </w:p>
    <w:p w14:paraId="40629127" w14:textId="77777777" w:rsidR="00827063" w:rsidRDefault="00827063" w:rsidP="0082706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CONFORMADO POR LOS COMISIONADOS ZULEMA MARTÍNEZ SÁNCHEZ, EVA ABAID YAPUR</w:t>
      </w:r>
      <w:r>
        <w:rPr>
          <w:rFonts w:ascii="Palatino Linotype" w:hAnsi="Palatino Linotype" w:cs="Arial"/>
          <w:sz w:val="24"/>
          <w:szCs w:val="24"/>
        </w:rPr>
        <w:t xml:space="preserve">, JOSÉ GUADALUPE LUNA HERNÁNDEZ,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sidR="007B0310">
        <w:rPr>
          <w:rFonts w:ascii="Palatino Linotype" w:hAnsi="Palatino Linotype" w:cs="Arial"/>
          <w:sz w:val="24"/>
          <w:szCs w:val="24"/>
        </w:rPr>
        <w:t>NOVENA</w:t>
      </w:r>
      <w:r>
        <w:rPr>
          <w:rFonts w:ascii="Palatino Linotype" w:hAnsi="Palatino Linotype" w:cs="Arial"/>
          <w:sz w:val="24"/>
          <w:szCs w:val="24"/>
        </w:rPr>
        <w:t xml:space="preserve"> SESIÓN </w:t>
      </w:r>
      <w:r>
        <w:rPr>
          <w:rFonts w:ascii="Palatino Linotype" w:hAnsi="Palatino Linotype" w:cs="Arial"/>
          <w:sz w:val="24"/>
          <w:szCs w:val="24"/>
        </w:rPr>
        <w:lastRenderedPageBreak/>
        <w:t xml:space="preserve">ORDINARIA CELEBRADA EL </w:t>
      </w:r>
      <w:r w:rsidR="007B0310">
        <w:rPr>
          <w:rFonts w:ascii="Palatino Linotype" w:hAnsi="Palatino Linotype" w:cs="Arial"/>
          <w:sz w:val="24"/>
          <w:szCs w:val="24"/>
        </w:rPr>
        <w:t>ONCE</w:t>
      </w:r>
      <w:r w:rsidR="00B668C5">
        <w:rPr>
          <w:rFonts w:ascii="Palatino Linotype" w:hAnsi="Palatino Linotype" w:cs="Arial"/>
          <w:sz w:val="24"/>
          <w:szCs w:val="24"/>
        </w:rPr>
        <w:t xml:space="preserve"> </w:t>
      </w:r>
      <w:r>
        <w:rPr>
          <w:rFonts w:ascii="Palatino Linotype" w:hAnsi="Palatino Linotype" w:cs="Arial"/>
          <w:sz w:val="24"/>
          <w:szCs w:val="24"/>
        </w:rPr>
        <w:t xml:space="preserve">DE MARZO DE DOS MIL VEINTE, ANTE EL SECRETARIO TÉCNICO DEL PLENO, ALEXIS TAPIA RAMÍREZ. </w:t>
      </w:r>
    </w:p>
    <w:p w14:paraId="20675079" w14:textId="77777777" w:rsidR="00827063" w:rsidRDefault="007F4671" w:rsidP="00827063">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6912" behindDoc="0" locked="0" layoutInCell="1" allowOverlap="1" wp14:anchorId="6A33E572" wp14:editId="63F62738">
                <wp:simplePos x="0" y="0"/>
                <wp:positionH relativeFrom="column">
                  <wp:posOffset>-127636</wp:posOffset>
                </wp:positionH>
                <wp:positionV relativeFrom="paragraph">
                  <wp:posOffset>231774</wp:posOffset>
                </wp:positionV>
                <wp:extent cx="6162675" cy="658177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6162675" cy="6581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7E163" id="Conector recto 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0.05pt,18.25pt" to="475.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" strokecolor="#5b9bd5 [3204]" strokeweight=".5pt">
                <v:stroke joinstyle="miter"/>
              </v:line>
            </w:pict>
          </mc:Fallback>
        </mc:AlternateContent>
      </w:r>
    </w:p>
    <w:p w14:paraId="3686FA7D" w14:textId="77777777" w:rsidR="00827063" w:rsidRDefault="00827063" w:rsidP="00827063">
      <w:pPr>
        <w:spacing w:before="240" w:line="360" w:lineRule="auto"/>
        <w:jc w:val="both"/>
        <w:rPr>
          <w:rFonts w:ascii="Palatino Linotype" w:hAnsi="Palatino Linotype" w:cs="Arial"/>
          <w:sz w:val="24"/>
          <w:szCs w:val="24"/>
        </w:rPr>
      </w:pPr>
    </w:p>
    <w:p w14:paraId="734460A7" w14:textId="77777777" w:rsidR="00827063" w:rsidRDefault="00827063" w:rsidP="00827063">
      <w:pPr>
        <w:spacing w:before="240" w:line="360" w:lineRule="auto"/>
        <w:jc w:val="both"/>
        <w:rPr>
          <w:rFonts w:ascii="Palatino Linotype" w:hAnsi="Palatino Linotype" w:cs="Arial"/>
          <w:sz w:val="24"/>
          <w:szCs w:val="24"/>
        </w:rPr>
      </w:pPr>
    </w:p>
    <w:p w14:paraId="213CDF4E" w14:textId="77777777" w:rsidR="00827063" w:rsidRDefault="00827063" w:rsidP="00827063">
      <w:pPr>
        <w:spacing w:before="240" w:line="360" w:lineRule="auto"/>
        <w:jc w:val="both"/>
        <w:rPr>
          <w:rFonts w:ascii="Palatino Linotype" w:hAnsi="Palatino Linotype" w:cs="Arial"/>
          <w:sz w:val="24"/>
          <w:szCs w:val="24"/>
        </w:rPr>
      </w:pPr>
    </w:p>
    <w:p w14:paraId="374F77E5" w14:textId="77777777" w:rsidR="007F4671" w:rsidRDefault="007F4671" w:rsidP="00827063">
      <w:pPr>
        <w:spacing w:before="240" w:line="360" w:lineRule="auto"/>
        <w:jc w:val="both"/>
        <w:rPr>
          <w:rFonts w:ascii="Palatino Linotype" w:hAnsi="Palatino Linotype" w:cs="Arial"/>
          <w:sz w:val="24"/>
          <w:szCs w:val="24"/>
        </w:rPr>
      </w:pPr>
    </w:p>
    <w:p w14:paraId="7EB76DBF" w14:textId="77777777" w:rsidR="007F4671" w:rsidRDefault="007F4671" w:rsidP="00827063">
      <w:pPr>
        <w:spacing w:before="240" w:line="360" w:lineRule="auto"/>
        <w:jc w:val="both"/>
        <w:rPr>
          <w:rFonts w:ascii="Palatino Linotype" w:hAnsi="Palatino Linotype" w:cs="Arial"/>
          <w:sz w:val="24"/>
          <w:szCs w:val="24"/>
        </w:rPr>
      </w:pPr>
    </w:p>
    <w:p w14:paraId="5DFA2542" w14:textId="77777777" w:rsidR="007F4671" w:rsidRDefault="007F4671" w:rsidP="00827063">
      <w:pPr>
        <w:spacing w:before="240" w:line="360" w:lineRule="auto"/>
        <w:jc w:val="both"/>
        <w:rPr>
          <w:rFonts w:ascii="Palatino Linotype" w:hAnsi="Palatino Linotype" w:cs="Arial"/>
          <w:sz w:val="24"/>
          <w:szCs w:val="24"/>
        </w:rPr>
      </w:pPr>
    </w:p>
    <w:p w14:paraId="60742BF7" w14:textId="77777777" w:rsidR="007F4671" w:rsidRDefault="007F4671" w:rsidP="00827063">
      <w:pPr>
        <w:spacing w:before="240" w:line="360" w:lineRule="auto"/>
        <w:jc w:val="both"/>
        <w:rPr>
          <w:rFonts w:ascii="Palatino Linotype" w:hAnsi="Palatino Linotype" w:cs="Arial"/>
          <w:sz w:val="24"/>
          <w:szCs w:val="24"/>
        </w:rPr>
      </w:pPr>
    </w:p>
    <w:p w14:paraId="63C79E83" w14:textId="77777777" w:rsidR="007F4671" w:rsidRDefault="007F4671" w:rsidP="00827063">
      <w:pPr>
        <w:spacing w:before="240" w:line="360" w:lineRule="auto"/>
        <w:jc w:val="both"/>
        <w:rPr>
          <w:rFonts w:ascii="Palatino Linotype" w:hAnsi="Palatino Linotype" w:cs="Arial"/>
          <w:sz w:val="24"/>
          <w:szCs w:val="24"/>
        </w:rPr>
      </w:pPr>
    </w:p>
    <w:p w14:paraId="7C18E41F" w14:textId="77777777" w:rsidR="007F4671" w:rsidRDefault="007F4671" w:rsidP="00827063">
      <w:pPr>
        <w:spacing w:before="240" w:line="360" w:lineRule="auto"/>
        <w:jc w:val="both"/>
        <w:rPr>
          <w:rFonts w:ascii="Palatino Linotype" w:hAnsi="Palatino Linotype" w:cs="Arial"/>
          <w:sz w:val="24"/>
          <w:szCs w:val="24"/>
        </w:rPr>
      </w:pPr>
    </w:p>
    <w:p w14:paraId="61F485FA" w14:textId="77777777" w:rsidR="007F4671" w:rsidRDefault="007F4671" w:rsidP="00827063">
      <w:pPr>
        <w:spacing w:before="240" w:line="360" w:lineRule="auto"/>
        <w:jc w:val="both"/>
        <w:rPr>
          <w:rFonts w:ascii="Palatino Linotype" w:hAnsi="Palatino Linotype" w:cs="Arial"/>
          <w:sz w:val="24"/>
          <w:szCs w:val="24"/>
        </w:rPr>
      </w:pPr>
    </w:p>
    <w:p w14:paraId="7CC4A674" w14:textId="77777777" w:rsidR="00827063" w:rsidRDefault="00827063" w:rsidP="0082706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 xml:space="preserve"> </w:t>
      </w:r>
    </w:p>
    <w:p w14:paraId="1F3299CB" w14:textId="77777777" w:rsidR="00B36527" w:rsidRDefault="00B36527" w:rsidP="00827063">
      <w:pPr>
        <w:spacing w:before="240" w:line="360" w:lineRule="auto"/>
        <w:jc w:val="both"/>
        <w:rPr>
          <w:rFonts w:ascii="Palatino Linotype" w:hAnsi="Palatino Linotype" w:cs="Arial"/>
          <w:sz w:val="24"/>
          <w:szCs w:val="24"/>
        </w:rPr>
      </w:pPr>
    </w:p>
    <w:p w14:paraId="7342B8B7" w14:textId="77777777" w:rsidR="00B36527" w:rsidRDefault="00B36527" w:rsidP="00827063">
      <w:pPr>
        <w:spacing w:before="240" w:line="360" w:lineRule="auto"/>
        <w:jc w:val="both"/>
        <w:rPr>
          <w:rFonts w:ascii="Palatino Linotype" w:hAnsi="Palatino Linotype" w:cs="Arial"/>
          <w:sz w:val="24"/>
          <w:szCs w:val="24"/>
        </w:rPr>
      </w:pPr>
    </w:p>
    <w:p w14:paraId="61B5389E" w14:textId="77777777" w:rsidR="007F4671" w:rsidRDefault="007F4671" w:rsidP="00827063">
      <w:pPr>
        <w:spacing w:before="240" w:line="360" w:lineRule="auto"/>
        <w:jc w:val="both"/>
        <w:rPr>
          <w:rFonts w:ascii="Palatino Linotype" w:hAnsi="Palatino Linotype" w:cs="Arial"/>
          <w:sz w:val="24"/>
          <w:szCs w:val="24"/>
        </w:rPr>
      </w:pPr>
    </w:p>
    <w:p w14:paraId="0049F439" w14:textId="77777777" w:rsidR="00B668C5" w:rsidRDefault="00B668C5" w:rsidP="00827063">
      <w:pPr>
        <w:spacing w:before="240" w:line="360" w:lineRule="auto"/>
        <w:jc w:val="both"/>
        <w:rPr>
          <w:rFonts w:ascii="Palatino Linotype" w:hAnsi="Palatino Linotype" w:cs="Arial"/>
          <w:sz w:val="24"/>
          <w:szCs w:val="24"/>
        </w:rPr>
      </w:pPr>
    </w:p>
    <w:p w14:paraId="302AD49F" w14:textId="77777777" w:rsidR="00827063" w:rsidRPr="00D05C83" w:rsidRDefault="00827063" w:rsidP="00827063">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54B8341" wp14:editId="6CF754BD">
                <wp:simplePos x="0" y="0"/>
                <wp:positionH relativeFrom="page">
                  <wp:align>center</wp:align>
                </wp:positionH>
                <wp:positionV relativeFrom="paragraph">
                  <wp:posOffset>235585</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C2445F" w14:textId="77777777" w:rsidR="00397979" w:rsidRPr="00EF2FC0" w:rsidRDefault="00397979" w:rsidP="00827063">
                            <w:pPr>
                              <w:jc w:val="center"/>
                              <w:rPr>
                                <w:rFonts w:ascii="Palatino Linotype" w:hAnsi="Palatino Linotype"/>
                              </w:rPr>
                            </w:pPr>
                            <w:r w:rsidRPr="00EF2FC0">
                              <w:rPr>
                                <w:rFonts w:ascii="Palatino Linotype" w:hAnsi="Palatino Linotype"/>
                                <w:b/>
                              </w:rPr>
                              <w:t>Zulema Martínez Sánchez</w:t>
                            </w:r>
                          </w:p>
                          <w:p w14:paraId="4DC5AEED" w14:textId="77777777" w:rsidR="00397979" w:rsidRDefault="00397979" w:rsidP="00827063">
                            <w:pPr>
                              <w:jc w:val="center"/>
                              <w:rPr>
                                <w:rFonts w:ascii="Palatino Linotype" w:hAnsi="Palatino Linotype"/>
                              </w:rPr>
                            </w:pPr>
                            <w:r>
                              <w:rPr>
                                <w:rFonts w:ascii="Palatino Linotype" w:hAnsi="Palatino Linotype"/>
                              </w:rPr>
                              <w:t>Comisionada Presidenta</w:t>
                            </w:r>
                          </w:p>
                          <w:p w14:paraId="33D49FB4" w14:textId="77777777" w:rsidR="00397979" w:rsidRDefault="00397979" w:rsidP="00827063">
                            <w:pPr>
                              <w:jc w:val="center"/>
                              <w:rPr>
                                <w:rFonts w:ascii="Palatino Linotype" w:hAnsi="Palatino Linotype"/>
                                <w:b/>
                              </w:rPr>
                            </w:pPr>
                            <w:r>
                              <w:rPr>
                                <w:rFonts w:ascii="Palatino Linotype" w:hAnsi="Palatino Linotype"/>
                                <w:b/>
                              </w:rPr>
                              <w:t>(Rúbrica).</w:t>
                            </w:r>
                          </w:p>
                          <w:p w14:paraId="7EFF7B8D" w14:textId="77777777" w:rsidR="00397979" w:rsidRPr="00016AF3" w:rsidRDefault="00397979" w:rsidP="0082706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B8341" id="_x0000_t202" coordsize="21600,21600" o:spt="202" path="m,l,21600r21600,l21600,xe">
                <v:stroke joinstyle="miter"/>
                <v:path gradientshapeok="t" o:connecttype="rect"/>
              </v:shapetype>
              <v:shape id="Cuadro de texto 21" o:spid="_x0000_s1026" type="#_x0000_t202" style="position:absolute;left:0;text-align:left;margin-left:0;margin-top:18.55pt;width:200.9pt;height:76.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" fillcolor="white [3201]" strokecolor="white [3212]" strokeweight=".5pt">
                <v:textbox>
                  <w:txbxContent>
                    <w:p w14:paraId="0EC2445F" w14:textId="77777777" w:rsidR="00397979" w:rsidRPr="00EF2FC0" w:rsidRDefault="00397979" w:rsidP="00827063">
                      <w:pPr>
                        <w:jc w:val="center"/>
                        <w:rPr>
                          <w:rFonts w:ascii="Palatino Linotype" w:hAnsi="Palatino Linotype"/>
                        </w:rPr>
                      </w:pPr>
                      <w:r w:rsidRPr="00EF2FC0">
                        <w:rPr>
                          <w:rFonts w:ascii="Palatino Linotype" w:hAnsi="Palatino Linotype"/>
                          <w:b/>
                        </w:rPr>
                        <w:t>Zulema Martínez Sánchez</w:t>
                      </w:r>
                    </w:p>
                    <w:p w14:paraId="4DC5AEED" w14:textId="77777777" w:rsidR="00397979" w:rsidRDefault="00397979" w:rsidP="00827063">
                      <w:pPr>
                        <w:jc w:val="center"/>
                        <w:rPr>
                          <w:rFonts w:ascii="Palatino Linotype" w:hAnsi="Palatino Linotype"/>
                        </w:rPr>
                      </w:pPr>
                      <w:r>
                        <w:rPr>
                          <w:rFonts w:ascii="Palatino Linotype" w:hAnsi="Palatino Linotype"/>
                        </w:rPr>
                        <w:t>Comisionada Presidenta</w:t>
                      </w:r>
                    </w:p>
                    <w:p w14:paraId="33D49FB4" w14:textId="77777777" w:rsidR="00397979" w:rsidRDefault="00397979" w:rsidP="00827063">
                      <w:pPr>
                        <w:jc w:val="center"/>
                        <w:rPr>
                          <w:rFonts w:ascii="Palatino Linotype" w:hAnsi="Palatino Linotype"/>
                          <w:b/>
                        </w:rPr>
                      </w:pPr>
                      <w:r>
                        <w:rPr>
                          <w:rFonts w:ascii="Palatino Linotype" w:hAnsi="Palatino Linotype"/>
                          <w:b/>
                        </w:rPr>
                        <w:t>(Rúbrica).</w:t>
                      </w:r>
                    </w:p>
                    <w:p w14:paraId="7EFF7B8D" w14:textId="77777777" w:rsidR="00397979" w:rsidRPr="00016AF3" w:rsidRDefault="00397979" w:rsidP="00827063">
                      <w:pPr>
                        <w:jc w:val="center"/>
                        <w:rPr>
                          <w:rFonts w:ascii="Palatino Linotype" w:hAnsi="Palatino Linotype"/>
                          <w:b/>
                        </w:rPr>
                      </w:pPr>
                    </w:p>
                  </w:txbxContent>
                </v:textbox>
                <w10:wrap anchorx="page"/>
              </v:shape>
            </w:pict>
          </mc:Fallback>
        </mc:AlternateContent>
      </w:r>
    </w:p>
    <w:p w14:paraId="762BAE27" w14:textId="77777777" w:rsidR="00827063" w:rsidRDefault="00827063" w:rsidP="00827063">
      <w:pPr>
        <w:autoSpaceDE w:val="0"/>
        <w:autoSpaceDN w:val="0"/>
        <w:adjustRightInd w:val="0"/>
        <w:spacing w:before="240" w:line="480" w:lineRule="auto"/>
        <w:jc w:val="both"/>
        <w:rPr>
          <w:rFonts w:ascii="Palatino Linotype" w:hAnsi="Palatino Linotype" w:cs="Arial"/>
          <w:sz w:val="24"/>
          <w:szCs w:val="24"/>
        </w:rPr>
      </w:pPr>
    </w:p>
    <w:p w14:paraId="04C506F5" w14:textId="77777777" w:rsidR="00827063" w:rsidRDefault="00827063" w:rsidP="0082706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677AC7E0" wp14:editId="6C52C7E5">
                <wp:simplePos x="0" y="0"/>
                <wp:positionH relativeFrom="margin">
                  <wp:posOffset>-333375</wp:posOffset>
                </wp:positionH>
                <wp:positionV relativeFrom="paragraph">
                  <wp:posOffset>619760</wp:posOffset>
                </wp:positionV>
                <wp:extent cx="2486025" cy="895350"/>
                <wp:effectExtent l="0" t="0" r="28575" b="19050"/>
                <wp:wrapNone/>
                <wp:docPr id="22" name="Cuadro de texto 22"/>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84CF46" w14:textId="77777777" w:rsidR="00397979" w:rsidRPr="00EF2FC0" w:rsidRDefault="00397979" w:rsidP="00827063">
                            <w:pPr>
                              <w:jc w:val="center"/>
                              <w:rPr>
                                <w:rFonts w:ascii="Palatino Linotype" w:hAnsi="Palatino Linotype"/>
                                <w:b/>
                              </w:rPr>
                            </w:pPr>
                            <w:r w:rsidRPr="00EF2FC0">
                              <w:rPr>
                                <w:rFonts w:ascii="Palatino Linotype" w:hAnsi="Palatino Linotype"/>
                                <w:b/>
                              </w:rPr>
                              <w:t>Eva Abaid Yapur</w:t>
                            </w:r>
                          </w:p>
                          <w:p w14:paraId="7F107A4E" w14:textId="77777777" w:rsidR="00397979" w:rsidRPr="00EF2FC0" w:rsidRDefault="00397979" w:rsidP="00827063">
                            <w:pPr>
                              <w:jc w:val="center"/>
                              <w:rPr>
                                <w:rFonts w:ascii="Palatino Linotype" w:hAnsi="Palatino Linotype"/>
                              </w:rPr>
                            </w:pPr>
                            <w:r w:rsidRPr="00EF2FC0">
                              <w:rPr>
                                <w:rFonts w:ascii="Palatino Linotype" w:hAnsi="Palatino Linotype"/>
                              </w:rPr>
                              <w:t>Comisionada</w:t>
                            </w:r>
                          </w:p>
                          <w:p w14:paraId="36310649" w14:textId="77777777" w:rsidR="00397979" w:rsidRDefault="00397979" w:rsidP="00827063">
                            <w:pPr>
                              <w:jc w:val="center"/>
                              <w:rPr>
                                <w:rFonts w:ascii="Palatino Linotype" w:hAnsi="Palatino Linotype"/>
                                <w:b/>
                              </w:rPr>
                            </w:pPr>
                            <w:r>
                              <w:rPr>
                                <w:rFonts w:ascii="Palatino Linotype" w:hAnsi="Palatino Linotype"/>
                                <w:b/>
                              </w:rPr>
                              <w:t>(Rúbrica).</w:t>
                            </w:r>
                          </w:p>
                          <w:p w14:paraId="11CAF36B" w14:textId="77777777" w:rsidR="00397979" w:rsidRDefault="00397979" w:rsidP="0082706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AC7E0" id="Cuadro de texto 22" o:spid="_x0000_s1027" type="#_x0000_t202" style="position:absolute;left:0;text-align:left;margin-left:-26.25pt;margin-top:48.8pt;width:195.75pt;height:70.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5YSpkJUCAADCBQAADgAAAAAAAAAAAAAAAAAuAgAAZHJzL2Uyb0Rv&#10;Yy54bWxQSwECLQAUAAYACAAAACEAbzy8U+EAAAAKAQAADwAAAAAAAAAAAAAAAADvBAAAZHJzL2Rv&#10;d25yZXYueG1sUEsFBgAAAAAEAAQA8wAAAP0FAAAAAA==&#10;" fillcolor="white [3201]" strokecolor="white [3212]" strokeweight=".5pt">
                <v:textbox>
                  <w:txbxContent>
                    <w:p w14:paraId="2184CF46" w14:textId="77777777" w:rsidR="00397979" w:rsidRPr="00EF2FC0" w:rsidRDefault="00397979" w:rsidP="00827063">
                      <w:pPr>
                        <w:jc w:val="center"/>
                        <w:rPr>
                          <w:rFonts w:ascii="Palatino Linotype" w:hAnsi="Palatino Linotype"/>
                          <w:b/>
                        </w:rPr>
                      </w:pPr>
                      <w:r w:rsidRPr="00EF2FC0">
                        <w:rPr>
                          <w:rFonts w:ascii="Palatino Linotype" w:hAnsi="Palatino Linotype"/>
                          <w:b/>
                        </w:rPr>
                        <w:t>Eva Abaid Yapur</w:t>
                      </w:r>
                    </w:p>
                    <w:p w14:paraId="7F107A4E" w14:textId="77777777" w:rsidR="00397979" w:rsidRPr="00EF2FC0" w:rsidRDefault="00397979" w:rsidP="00827063">
                      <w:pPr>
                        <w:jc w:val="center"/>
                        <w:rPr>
                          <w:rFonts w:ascii="Palatino Linotype" w:hAnsi="Palatino Linotype"/>
                        </w:rPr>
                      </w:pPr>
                      <w:r w:rsidRPr="00EF2FC0">
                        <w:rPr>
                          <w:rFonts w:ascii="Palatino Linotype" w:hAnsi="Palatino Linotype"/>
                        </w:rPr>
                        <w:t>Comisionada</w:t>
                      </w:r>
                    </w:p>
                    <w:p w14:paraId="36310649" w14:textId="77777777" w:rsidR="00397979" w:rsidRDefault="00397979" w:rsidP="00827063">
                      <w:pPr>
                        <w:jc w:val="center"/>
                        <w:rPr>
                          <w:rFonts w:ascii="Palatino Linotype" w:hAnsi="Palatino Linotype"/>
                          <w:b/>
                        </w:rPr>
                      </w:pPr>
                      <w:r>
                        <w:rPr>
                          <w:rFonts w:ascii="Palatino Linotype" w:hAnsi="Palatino Linotype"/>
                          <w:b/>
                        </w:rPr>
                        <w:t>(Rúbrica).</w:t>
                      </w:r>
                    </w:p>
                    <w:p w14:paraId="11CAF36B" w14:textId="77777777" w:rsidR="00397979" w:rsidRDefault="00397979" w:rsidP="00827063">
                      <w:pPr>
                        <w:jc w:val="center"/>
                      </w:pPr>
                    </w:p>
                  </w:txbxContent>
                </v:textbox>
                <w10:wrap anchorx="margin"/>
              </v:shape>
            </w:pict>
          </mc:Fallback>
        </mc:AlternateContent>
      </w:r>
    </w:p>
    <w:p w14:paraId="15A890FD" w14:textId="77777777" w:rsidR="00827063" w:rsidRDefault="00827063" w:rsidP="0082706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3ECB8F22" wp14:editId="223ED768">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0A2C53" w14:textId="77777777" w:rsidR="00397979" w:rsidRPr="00EF2FC0" w:rsidRDefault="00397979" w:rsidP="00827063">
                            <w:pPr>
                              <w:jc w:val="center"/>
                              <w:rPr>
                                <w:rFonts w:ascii="Palatino Linotype" w:hAnsi="Palatino Linotype"/>
                              </w:rPr>
                            </w:pPr>
                            <w:r>
                              <w:rPr>
                                <w:rFonts w:ascii="Palatino Linotype" w:hAnsi="Palatino Linotype"/>
                                <w:b/>
                              </w:rPr>
                              <w:t>José Guadalupe Luna Hernández</w:t>
                            </w:r>
                          </w:p>
                          <w:p w14:paraId="6B534803" w14:textId="77777777" w:rsidR="00397979" w:rsidRDefault="00397979" w:rsidP="00827063">
                            <w:pPr>
                              <w:jc w:val="center"/>
                              <w:rPr>
                                <w:rFonts w:ascii="Palatino Linotype" w:hAnsi="Palatino Linotype"/>
                              </w:rPr>
                            </w:pPr>
                            <w:r w:rsidRPr="00EF2FC0">
                              <w:rPr>
                                <w:rFonts w:ascii="Palatino Linotype" w:hAnsi="Palatino Linotype"/>
                              </w:rPr>
                              <w:t>Comisionado</w:t>
                            </w:r>
                          </w:p>
                          <w:p w14:paraId="74FE8F73" w14:textId="77777777" w:rsidR="00397979" w:rsidRPr="009234AD" w:rsidRDefault="00397979" w:rsidP="00827063">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B8F22" id="Cuadro de texto 23" o:spid="_x0000_s1028" type="#_x0000_t202" style="position:absolute;left:0;text-align:left;margin-left:280.2pt;margin-top:6.7pt;width:200.25pt;height:7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520A2C53" w14:textId="77777777" w:rsidR="00397979" w:rsidRPr="00EF2FC0" w:rsidRDefault="00397979" w:rsidP="00827063">
                      <w:pPr>
                        <w:jc w:val="center"/>
                        <w:rPr>
                          <w:rFonts w:ascii="Palatino Linotype" w:hAnsi="Palatino Linotype"/>
                        </w:rPr>
                      </w:pPr>
                      <w:r>
                        <w:rPr>
                          <w:rFonts w:ascii="Palatino Linotype" w:hAnsi="Palatino Linotype"/>
                          <w:b/>
                        </w:rPr>
                        <w:t>José Guadalupe Luna Hernández</w:t>
                      </w:r>
                    </w:p>
                    <w:p w14:paraId="6B534803" w14:textId="77777777" w:rsidR="00397979" w:rsidRDefault="00397979" w:rsidP="00827063">
                      <w:pPr>
                        <w:jc w:val="center"/>
                        <w:rPr>
                          <w:rFonts w:ascii="Palatino Linotype" w:hAnsi="Palatino Linotype"/>
                        </w:rPr>
                      </w:pPr>
                      <w:r w:rsidRPr="00EF2FC0">
                        <w:rPr>
                          <w:rFonts w:ascii="Palatino Linotype" w:hAnsi="Palatino Linotype"/>
                        </w:rPr>
                        <w:t>Comisionado</w:t>
                      </w:r>
                    </w:p>
                    <w:p w14:paraId="74FE8F73" w14:textId="77777777" w:rsidR="00397979" w:rsidRPr="009234AD" w:rsidRDefault="00397979" w:rsidP="00827063">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7ECF0549" w14:textId="77777777" w:rsidR="00827063" w:rsidRPr="00D54B7D" w:rsidRDefault="00827063" w:rsidP="00827063">
      <w:pPr>
        <w:spacing w:before="240" w:line="480" w:lineRule="auto"/>
        <w:jc w:val="both"/>
        <w:rPr>
          <w:rFonts w:ascii="Palatino Linotype" w:hAnsi="Palatino Linotype"/>
        </w:rPr>
      </w:pPr>
    </w:p>
    <w:p w14:paraId="670AB761" w14:textId="77777777" w:rsidR="00827063" w:rsidRPr="00D54B7D" w:rsidRDefault="00827063" w:rsidP="00827063">
      <w:pPr>
        <w:spacing w:before="240" w:line="480" w:lineRule="auto"/>
        <w:jc w:val="center"/>
        <w:rPr>
          <w:rFonts w:ascii="Palatino Linotype" w:hAnsi="Palatino Linotype"/>
        </w:rPr>
      </w:pPr>
    </w:p>
    <w:p w14:paraId="2129F9CE" w14:textId="77777777" w:rsidR="00827063" w:rsidRDefault="00827063" w:rsidP="0082706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5FDA7244" wp14:editId="5A5E9177">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E55EFB" w14:textId="77777777" w:rsidR="00397979" w:rsidRPr="00EF2FC0" w:rsidRDefault="00397979" w:rsidP="00827063">
                            <w:pPr>
                              <w:jc w:val="center"/>
                              <w:rPr>
                                <w:rFonts w:ascii="Palatino Linotype" w:hAnsi="Palatino Linotype"/>
                              </w:rPr>
                            </w:pPr>
                            <w:r w:rsidRPr="00EF2FC0">
                              <w:rPr>
                                <w:rFonts w:ascii="Palatino Linotype" w:hAnsi="Palatino Linotype"/>
                                <w:b/>
                              </w:rPr>
                              <w:t>Javier Martínez Cruz</w:t>
                            </w:r>
                          </w:p>
                          <w:p w14:paraId="7079A5C9" w14:textId="77777777" w:rsidR="00397979" w:rsidRDefault="00397979" w:rsidP="00827063">
                            <w:pPr>
                              <w:jc w:val="center"/>
                              <w:rPr>
                                <w:rFonts w:ascii="Palatino Linotype" w:hAnsi="Palatino Linotype"/>
                              </w:rPr>
                            </w:pPr>
                            <w:r w:rsidRPr="00EF2FC0">
                              <w:rPr>
                                <w:rFonts w:ascii="Palatino Linotype" w:hAnsi="Palatino Linotype"/>
                              </w:rPr>
                              <w:t>Comisionado</w:t>
                            </w:r>
                          </w:p>
                          <w:p w14:paraId="05DA11B9" w14:textId="77777777" w:rsidR="00397979" w:rsidRPr="00F55D03" w:rsidRDefault="00397979" w:rsidP="00827063">
                            <w:pPr>
                              <w:jc w:val="center"/>
                              <w:rPr>
                                <w:rFonts w:ascii="Palatino Linotype" w:hAnsi="Palatino Linotype"/>
                                <w:b/>
                              </w:rPr>
                            </w:pPr>
                            <w:r>
                              <w:rPr>
                                <w:rFonts w:ascii="Palatino Linotype" w:hAnsi="Palatino Linotype"/>
                                <w:b/>
                              </w:rPr>
                              <w:t>(</w:t>
                            </w:r>
                            <w:r w:rsidR="003B34C0">
                              <w:rPr>
                                <w:rFonts w:ascii="Palatino Linotype" w:hAnsi="Palatino Linotype"/>
                                <w:b/>
                              </w:rPr>
                              <w:t>Rúbrica</w:t>
                            </w:r>
                            <w:r>
                              <w:rPr>
                                <w:rFonts w:ascii="Palatino Linotype" w:hAnsi="Palatino Linotype"/>
                                <w:b/>
                              </w:rPr>
                              <w:t>).</w:t>
                            </w:r>
                          </w:p>
                          <w:p w14:paraId="19E6A9DF" w14:textId="77777777" w:rsidR="00397979" w:rsidRDefault="00397979" w:rsidP="008270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A7244" id="Cuadro de texto 24" o:spid="_x0000_s1029" type="#_x0000_t202" style="position:absolute;margin-left:-23.55pt;margin-top:45.9pt;width:195.75pt;height:73.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6EE55EFB" w14:textId="77777777" w:rsidR="00397979" w:rsidRPr="00EF2FC0" w:rsidRDefault="00397979" w:rsidP="00827063">
                      <w:pPr>
                        <w:jc w:val="center"/>
                        <w:rPr>
                          <w:rFonts w:ascii="Palatino Linotype" w:hAnsi="Palatino Linotype"/>
                        </w:rPr>
                      </w:pPr>
                      <w:r w:rsidRPr="00EF2FC0">
                        <w:rPr>
                          <w:rFonts w:ascii="Palatino Linotype" w:hAnsi="Palatino Linotype"/>
                          <w:b/>
                        </w:rPr>
                        <w:t>Javier Martínez Cruz</w:t>
                      </w:r>
                    </w:p>
                    <w:p w14:paraId="7079A5C9" w14:textId="77777777" w:rsidR="00397979" w:rsidRDefault="00397979" w:rsidP="00827063">
                      <w:pPr>
                        <w:jc w:val="center"/>
                        <w:rPr>
                          <w:rFonts w:ascii="Palatino Linotype" w:hAnsi="Palatino Linotype"/>
                        </w:rPr>
                      </w:pPr>
                      <w:r w:rsidRPr="00EF2FC0">
                        <w:rPr>
                          <w:rFonts w:ascii="Palatino Linotype" w:hAnsi="Palatino Linotype"/>
                        </w:rPr>
                        <w:t>Comisionado</w:t>
                      </w:r>
                    </w:p>
                    <w:p w14:paraId="05DA11B9" w14:textId="77777777" w:rsidR="00397979" w:rsidRPr="00F55D03" w:rsidRDefault="00397979" w:rsidP="00827063">
                      <w:pPr>
                        <w:jc w:val="center"/>
                        <w:rPr>
                          <w:rFonts w:ascii="Palatino Linotype" w:hAnsi="Palatino Linotype"/>
                          <w:b/>
                        </w:rPr>
                      </w:pPr>
                      <w:r>
                        <w:rPr>
                          <w:rFonts w:ascii="Palatino Linotype" w:hAnsi="Palatino Linotype"/>
                          <w:b/>
                        </w:rPr>
                        <w:t>(</w:t>
                      </w:r>
                      <w:r w:rsidR="003B34C0">
                        <w:rPr>
                          <w:rFonts w:ascii="Palatino Linotype" w:hAnsi="Palatino Linotype"/>
                          <w:b/>
                        </w:rPr>
                        <w:t>Rúbrica</w:t>
                      </w:r>
                      <w:r>
                        <w:rPr>
                          <w:rFonts w:ascii="Palatino Linotype" w:hAnsi="Palatino Linotype"/>
                          <w:b/>
                        </w:rPr>
                        <w:t>).</w:t>
                      </w:r>
                    </w:p>
                    <w:p w14:paraId="19E6A9DF" w14:textId="77777777" w:rsidR="00397979" w:rsidRDefault="00397979" w:rsidP="00827063"/>
                  </w:txbxContent>
                </v:textbox>
                <w10:wrap anchorx="margin"/>
              </v:shape>
            </w:pict>
          </mc:Fallback>
        </mc:AlternateContent>
      </w:r>
    </w:p>
    <w:p w14:paraId="62610716" w14:textId="77777777" w:rsidR="00827063" w:rsidRDefault="00827063" w:rsidP="0082706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78FF583F" wp14:editId="76E956CE">
                <wp:simplePos x="0" y="0"/>
                <wp:positionH relativeFrom="margin">
                  <wp:posOffset>3577590</wp:posOffset>
                </wp:positionH>
                <wp:positionV relativeFrom="paragraph">
                  <wp:posOffset>53340</wp:posOffset>
                </wp:positionV>
                <wp:extent cx="2543175" cy="937895"/>
                <wp:effectExtent l="0" t="0" r="28575" b="14605"/>
                <wp:wrapNone/>
                <wp:docPr id="26" name="Cuadro de texto 26"/>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53C2AA" w14:textId="77777777" w:rsidR="00397979" w:rsidRPr="00EF2FC0" w:rsidRDefault="00397979" w:rsidP="00827063">
                            <w:pPr>
                              <w:jc w:val="center"/>
                              <w:rPr>
                                <w:rFonts w:ascii="Palatino Linotype" w:hAnsi="Palatino Linotype"/>
                              </w:rPr>
                            </w:pPr>
                            <w:r>
                              <w:rPr>
                                <w:rFonts w:ascii="Palatino Linotype" w:hAnsi="Palatino Linotype"/>
                                <w:b/>
                              </w:rPr>
                              <w:t>Luis Gustavo Parra Noriega</w:t>
                            </w:r>
                          </w:p>
                          <w:p w14:paraId="275F9FD1" w14:textId="77777777" w:rsidR="00397979" w:rsidRDefault="00397979" w:rsidP="00827063">
                            <w:pPr>
                              <w:jc w:val="center"/>
                              <w:rPr>
                                <w:rFonts w:ascii="Palatino Linotype" w:hAnsi="Palatino Linotype"/>
                              </w:rPr>
                            </w:pPr>
                            <w:r w:rsidRPr="00EF2FC0">
                              <w:rPr>
                                <w:rFonts w:ascii="Palatino Linotype" w:hAnsi="Palatino Linotype"/>
                              </w:rPr>
                              <w:t>Comisionado</w:t>
                            </w:r>
                          </w:p>
                          <w:p w14:paraId="1A82E746" w14:textId="77777777" w:rsidR="00397979" w:rsidRPr="00F55D03" w:rsidRDefault="00397979" w:rsidP="00827063">
                            <w:pPr>
                              <w:jc w:val="center"/>
                              <w:rPr>
                                <w:rFonts w:ascii="Palatino Linotype" w:hAnsi="Palatino Linotype"/>
                                <w:b/>
                              </w:rPr>
                            </w:pPr>
                            <w:r>
                              <w:rPr>
                                <w:rFonts w:ascii="Palatino Linotype" w:hAnsi="Palatino Linotype"/>
                                <w:b/>
                              </w:rPr>
                              <w:t>(Rúbrica).</w:t>
                            </w:r>
                          </w:p>
                          <w:p w14:paraId="2AEF33CF" w14:textId="77777777" w:rsidR="00397979" w:rsidRDefault="00397979" w:rsidP="008270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F583F" id="Cuadro de texto 26" o:spid="_x0000_s1030" type="#_x0000_t202" style="position:absolute;margin-left:281.7pt;margin-top:4.2pt;width:200.25pt;height:7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X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" fillcolor="white [3201]" strokecolor="white [3212]" strokeweight=".5pt">
                <v:textbox>
                  <w:txbxContent>
                    <w:p w14:paraId="0B53C2AA" w14:textId="77777777" w:rsidR="00397979" w:rsidRPr="00EF2FC0" w:rsidRDefault="00397979" w:rsidP="00827063">
                      <w:pPr>
                        <w:jc w:val="center"/>
                        <w:rPr>
                          <w:rFonts w:ascii="Palatino Linotype" w:hAnsi="Palatino Linotype"/>
                        </w:rPr>
                      </w:pPr>
                      <w:r>
                        <w:rPr>
                          <w:rFonts w:ascii="Palatino Linotype" w:hAnsi="Palatino Linotype"/>
                          <w:b/>
                        </w:rPr>
                        <w:t>Luis Gustavo Parra Noriega</w:t>
                      </w:r>
                    </w:p>
                    <w:p w14:paraId="275F9FD1" w14:textId="77777777" w:rsidR="00397979" w:rsidRDefault="00397979" w:rsidP="00827063">
                      <w:pPr>
                        <w:jc w:val="center"/>
                        <w:rPr>
                          <w:rFonts w:ascii="Palatino Linotype" w:hAnsi="Palatino Linotype"/>
                        </w:rPr>
                      </w:pPr>
                      <w:r w:rsidRPr="00EF2FC0">
                        <w:rPr>
                          <w:rFonts w:ascii="Palatino Linotype" w:hAnsi="Palatino Linotype"/>
                        </w:rPr>
                        <w:t>Comisionado</w:t>
                      </w:r>
                    </w:p>
                    <w:p w14:paraId="1A82E746" w14:textId="77777777" w:rsidR="00397979" w:rsidRPr="00F55D03" w:rsidRDefault="00397979" w:rsidP="00827063">
                      <w:pPr>
                        <w:jc w:val="center"/>
                        <w:rPr>
                          <w:rFonts w:ascii="Palatino Linotype" w:hAnsi="Palatino Linotype"/>
                          <w:b/>
                        </w:rPr>
                      </w:pPr>
                      <w:r>
                        <w:rPr>
                          <w:rFonts w:ascii="Palatino Linotype" w:hAnsi="Palatino Linotype"/>
                          <w:b/>
                        </w:rPr>
                        <w:t>(Rúbrica).</w:t>
                      </w:r>
                    </w:p>
                    <w:p w14:paraId="2AEF33CF" w14:textId="77777777" w:rsidR="00397979" w:rsidRDefault="00397979" w:rsidP="00827063"/>
                  </w:txbxContent>
                </v:textbox>
                <w10:wrap anchorx="margin"/>
              </v:shape>
            </w:pict>
          </mc:Fallback>
        </mc:AlternateContent>
      </w:r>
    </w:p>
    <w:p w14:paraId="3F59BA1F" w14:textId="77777777" w:rsidR="00827063" w:rsidRDefault="00827063" w:rsidP="00827063">
      <w:pPr>
        <w:spacing w:before="240" w:line="480" w:lineRule="auto"/>
        <w:rPr>
          <w:rFonts w:ascii="Palatino Linotype" w:hAnsi="Palatino Linotype"/>
          <w:b/>
        </w:rPr>
      </w:pPr>
    </w:p>
    <w:p w14:paraId="70461D03" w14:textId="77777777" w:rsidR="00827063" w:rsidRDefault="00827063" w:rsidP="0082706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70B408A8" wp14:editId="45BCFD8E">
                <wp:simplePos x="0" y="0"/>
                <wp:positionH relativeFrom="margin">
                  <wp:align>center</wp:align>
                </wp:positionH>
                <wp:positionV relativeFrom="paragraph">
                  <wp:posOffset>149623</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01B127" w14:textId="77777777" w:rsidR="00397979" w:rsidRPr="007F6133" w:rsidRDefault="00397979" w:rsidP="00827063">
                            <w:pPr>
                              <w:jc w:val="center"/>
                              <w:rPr>
                                <w:rFonts w:ascii="Palatino Linotype" w:hAnsi="Palatino Linotype"/>
                                <w:b/>
                              </w:rPr>
                            </w:pPr>
                            <w:r>
                              <w:rPr>
                                <w:rFonts w:ascii="Palatino Linotype" w:hAnsi="Palatino Linotype"/>
                                <w:b/>
                              </w:rPr>
                              <w:t xml:space="preserve">Alexis Tapia Ramírez </w:t>
                            </w:r>
                          </w:p>
                          <w:p w14:paraId="76F5F7D0" w14:textId="77777777" w:rsidR="00397979" w:rsidRDefault="00397979" w:rsidP="0082706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530CDD0" w14:textId="77777777" w:rsidR="00397979" w:rsidRDefault="00397979" w:rsidP="00827063">
                            <w:pPr>
                              <w:jc w:val="center"/>
                              <w:rPr>
                                <w:rFonts w:ascii="Palatino Linotype" w:hAnsi="Palatino Linotype"/>
                                <w:b/>
                              </w:rPr>
                            </w:pPr>
                            <w:r>
                              <w:rPr>
                                <w:rFonts w:ascii="Palatino Linotype" w:hAnsi="Palatino Linotype"/>
                                <w:b/>
                              </w:rPr>
                              <w:t>(Rúbrica).</w:t>
                            </w:r>
                          </w:p>
                          <w:p w14:paraId="4C548A17" w14:textId="77777777" w:rsidR="00397979" w:rsidRDefault="00397979" w:rsidP="00827063">
                            <w:pPr>
                              <w:jc w:val="center"/>
                              <w:rPr>
                                <w:rFonts w:ascii="Palatino Linotype" w:hAnsi="Palatino Linotype"/>
                              </w:rPr>
                            </w:pPr>
                          </w:p>
                          <w:p w14:paraId="624272EA" w14:textId="77777777" w:rsidR="00397979" w:rsidRPr="00EF2FC0" w:rsidRDefault="00397979" w:rsidP="00827063">
                            <w:pPr>
                              <w:jc w:val="center"/>
                              <w:rPr>
                                <w:rFonts w:ascii="Palatino Linotype" w:hAnsi="Palatino Linotype"/>
                              </w:rPr>
                            </w:pPr>
                          </w:p>
                          <w:p w14:paraId="2A3F5DB1" w14:textId="77777777" w:rsidR="00397979" w:rsidRDefault="00397979" w:rsidP="008270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408A8" id="Cuadro de texto 19" o:spid="_x0000_s1031" type="#_x0000_t202" style="position:absolute;margin-left:0;margin-top:11.8pt;width:248.25pt;height:1in;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" fillcolor="white [3201]" strokecolor="white [3212]" strokeweight=".5pt">
                <v:textbox>
                  <w:txbxContent>
                    <w:p w14:paraId="5701B127" w14:textId="77777777" w:rsidR="00397979" w:rsidRPr="007F6133" w:rsidRDefault="00397979" w:rsidP="00827063">
                      <w:pPr>
                        <w:jc w:val="center"/>
                        <w:rPr>
                          <w:rFonts w:ascii="Palatino Linotype" w:hAnsi="Palatino Linotype"/>
                          <w:b/>
                        </w:rPr>
                      </w:pPr>
                      <w:r>
                        <w:rPr>
                          <w:rFonts w:ascii="Palatino Linotype" w:hAnsi="Palatino Linotype"/>
                          <w:b/>
                        </w:rPr>
                        <w:t xml:space="preserve">Alexis Tapia Ramírez </w:t>
                      </w:r>
                    </w:p>
                    <w:p w14:paraId="76F5F7D0" w14:textId="77777777" w:rsidR="00397979" w:rsidRDefault="00397979" w:rsidP="0082706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530CDD0" w14:textId="77777777" w:rsidR="00397979" w:rsidRDefault="00397979" w:rsidP="00827063">
                      <w:pPr>
                        <w:jc w:val="center"/>
                        <w:rPr>
                          <w:rFonts w:ascii="Palatino Linotype" w:hAnsi="Palatino Linotype"/>
                          <w:b/>
                        </w:rPr>
                      </w:pPr>
                      <w:r>
                        <w:rPr>
                          <w:rFonts w:ascii="Palatino Linotype" w:hAnsi="Palatino Linotype"/>
                          <w:b/>
                        </w:rPr>
                        <w:t>(Rúbrica).</w:t>
                      </w:r>
                    </w:p>
                    <w:p w14:paraId="4C548A17" w14:textId="77777777" w:rsidR="00397979" w:rsidRDefault="00397979" w:rsidP="00827063">
                      <w:pPr>
                        <w:jc w:val="center"/>
                        <w:rPr>
                          <w:rFonts w:ascii="Palatino Linotype" w:hAnsi="Palatino Linotype"/>
                        </w:rPr>
                      </w:pPr>
                    </w:p>
                    <w:p w14:paraId="624272EA" w14:textId="77777777" w:rsidR="00397979" w:rsidRPr="00EF2FC0" w:rsidRDefault="00397979" w:rsidP="00827063">
                      <w:pPr>
                        <w:jc w:val="center"/>
                        <w:rPr>
                          <w:rFonts w:ascii="Palatino Linotype" w:hAnsi="Palatino Linotype"/>
                        </w:rPr>
                      </w:pPr>
                    </w:p>
                    <w:p w14:paraId="2A3F5DB1" w14:textId="77777777" w:rsidR="00397979" w:rsidRDefault="00397979" w:rsidP="00827063"/>
                  </w:txbxContent>
                </v:textbox>
                <w10:wrap anchorx="margin"/>
              </v:shape>
            </w:pict>
          </mc:Fallback>
        </mc:AlternateContent>
      </w:r>
    </w:p>
    <w:p w14:paraId="4CD3EF8E" w14:textId="77777777" w:rsidR="00827063" w:rsidRPr="00D54B7D" w:rsidRDefault="00827063" w:rsidP="00827063">
      <w:pPr>
        <w:spacing w:before="240" w:line="480" w:lineRule="auto"/>
        <w:rPr>
          <w:rFonts w:ascii="Palatino Linotype" w:hAnsi="Palatino Linotype"/>
          <w:b/>
        </w:rPr>
      </w:pPr>
    </w:p>
    <w:p w14:paraId="7999F0FA" w14:textId="77777777" w:rsidR="00827063" w:rsidRDefault="00827063" w:rsidP="0082706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7B0310">
        <w:rPr>
          <w:rFonts w:ascii="Palatino Linotype" w:hAnsi="Palatino Linotype" w:cs="Arial"/>
          <w:sz w:val="16"/>
          <w:szCs w:val="16"/>
        </w:rPr>
        <w:t>once</w:t>
      </w:r>
      <w:r>
        <w:rPr>
          <w:rFonts w:ascii="Palatino Linotype" w:hAnsi="Palatino Linotype" w:cs="Arial"/>
          <w:sz w:val="16"/>
          <w:szCs w:val="16"/>
        </w:rPr>
        <w:t xml:space="preserve"> de marzo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w:t>
      </w:r>
      <w:r w:rsidR="00B36527">
        <w:rPr>
          <w:rFonts w:ascii="Palatino Linotype" w:hAnsi="Palatino Linotype" w:cs="Arial"/>
          <w:sz w:val="16"/>
          <w:szCs w:val="16"/>
        </w:rPr>
        <w:t>el recurso de revisión</w:t>
      </w:r>
      <w:r w:rsidRPr="00861BBC">
        <w:rPr>
          <w:rFonts w:ascii="Palatino Linotype" w:hAnsi="Palatino Linotype" w:cs="Arial"/>
          <w:sz w:val="16"/>
          <w:szCs w:val="16"/>
        </w:rPr>
        <w:t xml:space="preserve"> </w:t>
      </w:r>
      <w:r w:rsidR="007F4671">
        <w:rPr>
          <w:rFonts w:ascii="Palatino Linotype" w:hAnsi="Palatino Linotype" w:cs="Arial"/>
          <w:bCs/>
          <w:sz w:val="16"/>
          <w:szCs w:val="16"/>
          <w:lang w:eastAsia="es-MX"/>
        </w:rPr>
        <w:t>00235/INFOEM/IP/RR/2020.</w:t>
      </w:r>
    </w:p>
    <w:p w14:paraId="21BE9138" w14:textId="77777777" w:rsidR="003B34C0" w:rsidRDefault="003B34C0" w:rsidP="00827063">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26D5E87D" w14:textId="77777777" w:rsidR="005A51F9" w:rsidRPr="006E4CCA" w:rsidRDefault="005A51F9" w:rsidP="00827063">
      <w:pPr>
        <w:spacing w:before="240" w:line="360" w:lineRule="auto"/>
        <w:jc w:val="both"/>
        <w:rPr>
          <w:rFonts w:ascii="Palatino Linotype" w:eastAsia="Times New Roman" w:hAnsi="Palatino Linotype" w:cs="Arial"/>
          <w:i/>
          <w:lang w:eastAsia="es-ES"/>
        </w:rPr>
      </w:pPr>
    </w:p>
    <w:sectPr w:rsidR="005A51F9" w:rsidRPr="006E4CCA"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E5AE8" w14:textId="77777777" w:rsidR="00650709" w:rsidRDefault="00650709" w:rsidP="006168E4">
      <w:pPr>
        <w:spacing w:after="0" w:line="240" w:lineRule="auto"/>
      </w:pPr>
      <w:r>
        <w:separator/>
      </w:r>
    </w:p>
  </w:endnote>
  <w:endnote w:type="continuationSeparator" w:id="0">
    <w:p w14:paraId="09B7882E" w14:textId="77777777" w:rsidR="00650709" w:rsidRDefault="0065070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14A6E" w14:textId="77777777" w:rsidR="00397979" w:rsidRPr="000B69FA" w:rsidRDefault="0039797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34C0">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34C0">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BB25E" w14:textId="77777777" w:rsidR="00397979" w:rsidRPr="000B69FA" w:rsidRDefault="0039797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B34C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B34C0">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2989E" w14:textId="77777777" w:rsidR="00650709" w:rsidRDefault="00650709" w:rsidP="006168E4">
      <w:pPr>
        <w:spacing w:after="0" w:line="240" w:lineRule="auto"/>
      </w:pPr>
      <w:r>
        <w:separator/>
      </w:r>
    </w:p>
  </w:footnote>
  <w:footnote w:type="continuationSeparator" w:id="0">
    <w:p w14:paraId="6F7597E2" w14:textId="77777777" w:rsidR="00650709" w:rsidRDefault="00650709" w:rsidP="006168E4">
      <w:pPr>
        <w:spacing w:after="0" w:line="240" w:lineRule="auto"/>
      </w:pPr>
      <w:r>
        <w:continuationSeparator/>
      </w:r>
    </w:p>
  </w:footnote>
  <w:footnote w:id="1">
    <w:p w14:paraId="6080FC55" w14:textId="77777777" w:rsidR="00397979" w:rsidRPr="005552A8" w:rsidRDefault="00397979" w:rsidP="00D82EC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F5D3693" w14:textId="77777777" w:rsidR="00397979" w:rsidRPr="005552A8" w:rsidRDefault="00397979" w:rsidP="00D82EC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752D9" w14:textId="77777777" w:rsidR="00397979" w:rsidRDefault="0039797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97979" w14:paraId="4CEEBC82" w14:textId="77777777" w:rsidTr="00FB4AAD">
      <w:trPr>
        <w:trHeight w:val="227"/>
      </w:trPr>
      <w:tc>
        <w:tcPr>
          <w:tcW w:w="5529" w:type="dxa"/>
          <w:hideMark/>
        </w:tcPr>
        <w:p w14:paraId="48923CD4" w14:textId="77777777" w:rsidR="00397979" w:rsidRDefault="0039797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D345D5E" w14:textId="77777777" w:rsidR="00397979" w:rsidRPr="00B4142F" w:rsidRDefault="0039797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00235/INFOEM/IP/RR/2020 </w:t>
          </w:r>
        </w:p>
      </w:tc>
    </w:tr>
    <w:tr w:rsidR="00397979" w14:paraId="46E63A12" w14:textId="77777777" w:rsidTr="00FB4AAD">
      <w:trPr>
        <w:trHeight w:val="242"/>
      </w:trPr>
      <w:tc>
        <w:tcPr>
          <w:tcW w:w="5529" w:type="dxa"/>
          <w:hideMark/>
        </w:tcPr>
        <w:p w14:paraId="7DC2AD80" w14:textId="77777777" w:rsidR="00397979" w:rsidRDefault="0039797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870561" w14:textId="77777777" w:rsidR="00397979" w:rsidRPr="00F06FED" w:rsidRDefault="00397979" w:rsidP="001109D5">
          <w:pPr>
            <w:spacing w:after="120" w:line="256" w:lineRule="auto"/>
            <w:ind w:left="639" w:right="214"/>
            <w:jc w:val="both"/>
            <w:rPr>
              <w:rFonts w:ascii="Palatino Linotype" w:hAnsi="Palatino Linotype" w:cs="Arial"/>
            </w:rPr>
          </w:pPr>
          <w:r>
            <w:rPr>
              <w:rFonts w:ascii="Palatino Linotype" w:hAnsi="Palatino Linotype" w:cs="Arial"/>
              <w:szCs w:val="20"/>
            </w:rPr>
            <w:t>Ayuntamiento de Zacazonapan</w:t>
          </w:r>
        </w:p>
      </w:tc>
    </w:tr>
    <w:tr w:rsidR="00397979" w14:paraId="75B0F036" w14:textId="77777777" w:rsidTr="00FB4AAD">
      <w:trPr>
        <w:trHeight w:val="342"/>
      </w:trPr>
      <w:tc>
        <w:tcPr>
          <w:tcW w:w="5529" w:type="dxa"/>
          <w:hideMark/>
        </w:tcPr>
        <w:p w14:paraId="094EAA98" w14:textId="77777777" w:rsidR="00397979" w:rsidRDefault="0039797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9F34BD5" w14:textId="77777777" w:rsidR="00397979" w:rsidRDefault="0039797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1FFC2C8C" w14:textId="77777777" w:rsidR="00397979" w:rsidRDefault="003979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97979" w14:paraId="34CFB670" w14:textId="77777777" w:rsidTr="00FB4AAD">
      <w:trPr>
        <w:trHeight w:val="227"/>
      </w:trPr>
      <w:tc>
        <w:tcPr>
          <w:tcW w:w="5529" w:type="dxa"/>
          <w:hideMark/>
        </w:tcPr>
        <w:p w14:paraId="680A8508" w14:textId="77777777" w:rsidR="00397979" w:rsidRDefault="0039797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69E5FD7" w14:textId="77777777" w:rsidR="00397979" w:rsidRPr="00B4142F" w:rsidRDefault="00397979"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00235/INFOEM/IP/RR/2020 </w:t>
          </w:r>
        </w:p>
      </w:tc>
    </w:tr>
    <w:tr w:rsidR="00397979" w14:paraId="44DB12BF" w14:textId="77777777" w:rsidTr="00FB4AAD">
      <w:trPr>
        <w:trHeight w:val="196"/>
      </w:trPr>
      <w:tc>
        <w:tcPr>
          <w:tcW w:w="5529" w:type="dxa"/>
          <w:hideMark/>
        </w:tcPr>
        <w:p w14:paraId="1F96BFEE" w14:textId="77777777" w:rsidR="00397979" w:rsidRDefault="0039797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54DCDBF" w14:textId="73791AAA" w:rsidR="00397979" w:rsidRPr="00F06FED" w:rsidRDefault="00CE31A4" w:rsidP="00CC0C5F">
          <w:pPr>
            <w:spacing w:after="120" w:line="256" w:lineRule="auto"/>
            <w:ind w:left="639" w:right="214"/>
            <w:jc w:val="both"/>
            <w:rPr>
              <w:rFonts w:ascii="Palatino Linotype" w:hAnsi="Palatino Linotype" w:cs="Arial"/>
            </w:rPr>
          </w:pPr>
          <w:r>
            <w:rPr>
              <w:rFonts w:ascii="Palatino Linotype" w:hAnsi="Palatino Linotype" w:cs="Arial"/>
            </w:rPr>
            <w:t>XXXXXXXXXXXX</w:t>
          </w:r>
          <w:r w:rsidR="00397979">
            <w:rPr>
              <w:rFonts w:ascii="Palatino Linotype" w:hAnsi="Palatino Linotype" w:cs="Arial"/>
            </w:rPr>
            <w:t xml:space="preserve"> </w:t>
          </w:r>
        </w:p>
      </w:tc>
    </w:tr>
    <w:tr w:rsidR="00397979" w14:paraId="1F25A8A0" w14:textId="77777777" w:rsidTr="00FB4AAD">
      <w:trPr>
        <w:trHeight w:val="242"/>
      </w:trPr>
      <w:tc>
        <w:tcPr>
          <w:tcW w:w="5529" w:type="dxa"/>
          <w:hideMark/>
        </w:tcPr>
        <w:p w14:paraId="236AF4B1" w14:textId="77777777" w:rsidR="00397979" w:rsidRDefault="0039797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939F2D5" w14:textId="77777777" w:rsidR="00397979" w:rsidRDefault="00397979" w:rsidP="001109D5">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Zacazonapan</w:t>
          </w:r>
        </w:p>
      </w:tc>
    </w:tr>
    <w:tr w:rsidR="00397979" w14:paraId="4BB9D5DA" w14:textId="77777777" w:rsidTr="00FB4AAD">
      <w:trPr>
        <w:trHeight w:val="342"/>
      </w:trPr>
      <w:tc>
        <w:tcPr>
          <w:tcW w:w="5529" w:type="dxa"/>
          <w:hideMark/>
        </w:tcPr>
        <w:p w14:paraId="02C2D466" w14:textId="77777777" w:rsidR="00397979" w:rsidRDefault="0039797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75B1178" w14:textId="77777777" w:rsidR="00397979" w:rsidRDefault="0039797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334DF1F1" w14:textId="77777777" w:rsidR="00397979" w:rsidRDefault="003979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F0A05"/>
    <w:multiLevelType w:val="hybridMultilevel"/>
    <w:tmpl w:val="5ACCD4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8683A06"/>
    <w:multiLevelType w:val="hybridMultilevel"/>
    <w:tmpl w:val="1512A5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F028C"/>
    <w:multiLevelType w:val="hybridMultilevel"/>
    <w:tmpl w:val="AC5CEE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271D38"/>
    <w:multiLevelType w:val="hybridMultilevel"/>
    <w:tmpl w:val="1402E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615A80"/>
    <w:multiLevelType w:val="hybridMultilevel"/>
    <w:tmpl w:val="C0EA74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CD7C2C"/>
    <w:multiLevelType w:val="hybridMultilevel"/>
    <w:tmpl w:val="F43E88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6C2"/>
    <w:multiLevelType w:val="hybridMultilevel"/>
    <w:tmpl w:val="D1B243E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003E36"/>
    <w:multiLevelType w:val="hybridMultilevel"/>
    <w:tmpl w:val="1174E9C8"/>
    <w:lvl w:ilvl="0" w:tplc="CFF20AE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1" w15:restartNumberingAfterBreak="0">
    <w:nsid w:val="16A86A54"/>
    <w:multiLevelType w:val="hybridMultilevel"/>
    <w:tmpl w:val="DD4A17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23703C97"/>
    <w:multiLevelType w:val="hybridMultilevel"/>
    <w:tmpl w:val="3E4A2A5C"/>
    <w:lvl w:ilvl="0" w:tplc="7B4228BC">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3" w15:restartNumberingAfterBreak="0">
    <w:nsid w:val="23DD1964"/>
    <w:multiLevelType w:val="hybridMultilevel"/>
    <w:tmpl w:val="EDF0D458"/>
    <w:lvl w:ilvl="0" w:tplc="807215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5A46B3"/>
    <w:multiLevelType w:val="hybridMultilevel"/>
    <w:tmpl w:val="2E3C2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217F42"/>
    <w:multiLevelType w:val="hybridMultilevel"/>
    <w:tmpl w:val="6CAA1504"/>
    <w:lvl w:ilvl="0" w:tplc="1DB036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991671A"/>
    <w:multiLevelType w:val="hybridMultilevel"/>
    <w:tmpl w:val="B8B8F5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8B004E"/>
    <w:multiLevelType w:val="hybridMultilevel"/>
    <w:tmpl w:val="2FEE2536"/>
    <w:lvl w:ilvl="0" w:tplc="7D6E6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D946AD"/>
    <w:multiLevelType w:val="hybridMultilevel"/>
    <w:tmpl w:val="F012A7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BD17C1"/>
    <w:multiLevelType w:val="hybridMultilevel"/>
    <w:tmpl w:val="FA66B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04C11C0"/>
    <w:multiLevelType w:val="hybridMultilevel"/>
    <w:tmpl w:val="843C73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4F249FAC"/>
    <w:lvl w:ilvl="0" w:tplc="7A769D88">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6714E3F"/>
    <w:multiLevelType w:val="hybridMultilevel"/>
    <w:tmpl w:val="0DDAB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0C5263"/>
    <w:multiLevelType w:val="hybridMultilevel"/>
    <w:tmpl w:val="368867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185399"/>
    <w:multiLevelType w:val="hybridMultilevel"/>
    <w:tmpl w:val="B54C96DC"/>
    <w:lvl w:ilvl="0" w:tplc="080A000F">
      <w:start w:val="1"/>
      <w:numFmt w:val="decimal"/>
      <w:lvlText w:val="%1."/>
      <w:lvlJc w:val="left"/>
      <w:pPr>
        <w:ind w:left="783" w:hanging="360"/>
      </w:p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25" w15:restartNumberingAfterBreak="0">
    <w:nsid w:val="585E4B74"/>
    <w:multiLevelType w:val="hybridMultilevel"/>
    <w:tmpl w:val="13EA7126"/>
    <w:lvl w:ilvl="0" w:tplc="45E49328">
      <w:start w:val="7"/>
      <w:numFmt w:val="bullet"/>
      <w:lvlText w:val="-"/>
      <w:lvlJc w:val="left"/>
      <w:pPr>
        <w:ind w:left="720" w:hanging="360"/>
      </w:pPr>
      <w:rPr>
        <w:rFonts w:ascii="Calibri" w:eastAsia="Times New Roman" w:hAnsi="Calibri" w:cs="Calibr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8D4FD3"/>
    <w:multiLevelType w:val="hybridMultilevel"/>
    <w:tmpl w:val="18EA47B2"/>
    <w:lvl w:ilvl="0" w:tplc="080A0013">
      <w:start w:val="1"/>
      <w:numFmt w:val="upperRoman"/>
      <w:lvlText w:val="%1."/>
      <w:lvlJc w:val="right"/>
      <w:pPr>
        <w:ind w:left="840" w:hanging="360"/>
      </w:p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27" w15:restartNumberingAfterBreak="0">
    <w:nsid w:val="5A9E26AB"/>
    <w:multiLevelType w:val="hybridMultilevel"/>
    <w:tmpl w:val="7B6429B8"/>
    <w:lvl w:ilvl="0" w:tplc="FAC87D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7A2791"/>
    <w:multiLevelType w:val="hybridMultilevel"/>
    <w:tmpl w:val="ED44E0B4"/>
    <w:lvl w:ilvl="0" w:tplc="39747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E87F42"/>
    <w:multiLevelType w:val="hybridMultilevel"/>
    <w:tmpl w:val="983837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5ED9021A"/>
    <w:multiLevelType w:val="hybridMultilevel"/>
    <w:tmpl w:val="AF804C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69542B"/>
    <w:multiLevelType w:val="hybridMultilevel"/>
    <w:tmpl w:val="19BC88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3061D4"/>
    <w:multiLevelType w:val="hybridMultilevel"/>
    <w:tmpl w:val="AC666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BE16547"/>
    <w:multiLevelType w:val="hybridMultilevel"/>
    <w:tmpl w:val="29A4EB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F95F06"/>
    <w:multiLevelType w:val="hybridMultilevel"/>
    <w:tmpl w:val="9FA052B0"/>
    <w:lvl w:ilvl="0" w:tplc="A0F45F32">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2821D4"/>
    <w:multiLevelType w:val="hybridMultilevel"/>
    <w:tmpl w:val="0998740C"/>
    <w:lvl w:ilvl="0" w:tplc="FFF2B2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74E1316A"/>
    <w:multiLevelType w:val="hybridMultilevel"/>
    <w:tmpl w:val="368867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CD0345"/>
    <w:multiLevelType w:val="hybridMultilevel"/>
    <w:tmpl w:val="33C0DA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BE7DE6"/>
    <w:multiLevelType w:val="hybridMultilevel"/>
    <w:tmpl w:val="324866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FB6345"/>
    <w:multiLevelType w:val="hybridMultilevel"/>
    <w:tmpl w:val="41864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A543DE"/>
    <w:multiLevelType w:val="hybridMultilevel"/>
    <w:tmpl w:val="D9EAA7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2"/>
  </w:num>
  <w:num w:numId="3">
    <w:abstractNumId w:val="40"/>
  </w:num>
  <w:num w:numId="4">
    <w:abstractNumId w:val="28"/>
  </w:num>
  <w:num w:numId="5">
    <w:abstractNumId w:val="25"/>
  </w:num>
  <w:num w:numId="6">
    <w:abstractNumId w:val="38"/>
  </w:num>
  <w:num w:numId="7">
    <w:abstractNumId w:val="14"/>
  </w:num>
  <w:num w:numId="8">
    <w:abstractNumId w:val="22"/>
  </w:num>
  <w:num w:numId="9">
    <w:abstractNumId w:val="17"/>
  </w:num>
  <w:num w:numId="10">
    <w:abstractNumId w:val="33"/>
  </w:num>
  <w:num w:numId="11">
    <w:abstractNumId w:val="3"/>
  </w:num>
  <w:num w:numId="12">
    <w:abstractNumId w:val="8"/>
  </w:num>
  <w:num w:numId="13">
    <w:abstractNumId w:val="9"/>
  </w:num>
  <w:num w:numId="14">
    <w:abstractNumId w:val="13"/>
  </w:num>
  <w:num w:numId="15">
    <w:abstractNumId w:val="6"/>
  </w:num>
  <w:num w:numId="16">
    <w:abstractNumId w:val="11"/>
  </w:num>
  <w:num w:numId="17">
    <w:abstractNumId w:val="1"/>
  </w:num>
  <w:num w:numId="18">
    <w:abstractNumId w:val="31"/>
  </w:num>
  <w:num w:numId="19">
    <w:abstractNumId w:val="2"/>
  </w:num>
  <w:num w:numId="20">
    <w:abstractNumId w:val="23"/>
  </w:num>
  <w:num w:numId="21">
    <w:abstractNumId w:val="21"/>
  </w:num>
  <w:num w:numId="22">
    <w:abstractNumId w:val="0"/>
  </w:num>
  <w:num w:numId="23">
    <w:abstractNumId w:val="29"/>
  </w:num>
  <w:num w:numId="24">
    <w:abstractNumId w:val="18"/>
  </w:num>
  <w:num w:numId="25">
    <w:abstractNumId w:val="16"/>
  </w:num>
  <w:num w:numId="26">
    <w:abstractNumId w:val="24"/>
  </w:num>
  <w:num w:numId="27">
    <w:abstractNumId w:val="26"/>
  </w:num>
  <w:num w:numId="28">
    <w:abstractNumId w:val="27"/>
  </w:num>
  <w:num w:numId="29">
    <w:abstractNumId w:val="12"/>
  </w:num>
  <w:num w:numId="30">
    <w:abstractNumId w:val="20"/>
  </w:num>
  <w:num w:numId="31">
    <w:abstractNumId w:val="15"/>
  </w:num>
  <w:num w:numId="32">
    <w:abstractNumId w:val="19"/>
  </w:num>
  <w:num w:numId="33">
    <w:abstractNumId w:val="34"/>
  </w:num>
  <w:num w:numId="34">
    <w:abstractNumId w:val="10"/>
  </w:num>
  <w:num w:numId="35">
    <w:abstractNumId w:val="30"/>
  </w:num>
  <w:num w:numId="36">
    <w:abstractNumId w:val="37"/>
  </w:num>
  <w:num w:numId="37">
    <w:abstractNumId w:val="35"/>
  </w:num>
  <w:num w:numId="38">
    <w:abstractNumId w:val="4"/>
  </w:num>
  <w:num w:numId="39">
    <w:abstractNumId w:val="39"/>
  </w:num>
  <w:num w:numId="40">
    <w:abstractNumId w:val="5"/>
  </w:num>
  <w:num w:numId="41">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0BC"/>
    <w:rsid w:val="000026CF"/>
    <w:rsid w:val="000037E2"/>
    <w:rsid w:val="00010F2B"/>
    <w:rsid w:val="000134B1"/>
    <w:rsid w:val="00020A70"/>
    <w:rsid w:val="00022604"/>
    <w:rsid w:val="0002766F"/>
    <w:rsid w:val="000306A7"/>
    <w:rsid w:val="00031C92"/>
    <w:rsid w:val="0004199A"/>
    <w:rsid w:val="00045379"/>
    <w:rsid w:val="000461DF"/>
    <w:rsid w:val="00055224"/>
    <w:rsid w:val="0005543E"/>
    <w:rsid w:val="0005622A"/>
    <w:rsid w:val="00061821"/>
    <w:rsid w:val="000623F9"/>
    <w:rsid w:val="00062482"/>
    <w:rsid w:val="00063A10"/>
    <w:rsid w:val="00065CF3"/>
    <w:rsid w:val="000662F8"/>
    <w:rsid w:val="00073E78"/>
    <w:rsid w:val="00091552"/>
    <w:rsid w:val="00091C3A"/>
    <w:rsid w:val="000A2D37"/>
    <w:rsid w:val="000A3486"/>
    <w:rsid w:val="000A4DD1"/>
    <w:rsid w:val="000A6502"/>
    <w:rsid w:val="000A70F8"/>
    <w:rsid w:val="000A79DA"/>
    <w:rsid w:val="000B4B51"/>
    <w:rsid w:val="000B7158"/>
    <w:rsid w:val="000C5B8B"/>
    <w:rsid w:val="000C6122"/>
    <w:rsid w:val="000D1B55"/>
    <w:rsid w:val="000D3C75"/>
    <w:rsid w:val="000D4349"/>
    <w:rsid w:val="000E4075"/>
    <w:rsid w:val="000E686B"/>
    <w:rsid w:val="000F220F"/>
    <w:rsid w:val="000F3EE7"/>
    <w:rsid w:val="000F68B1"/>
    <w:rsid w:val="000F6F19"/>
    <w:rsid w:val="000F7A70"/>
    <w:rsid w:val="000F7AC2"/>
    <w:rsid w:val="00102D69"/>
    <w:rsid w:val="00107479"/>
    <w:rsid w:val="001109D5"/>
    <w:rsid w:val="00110EDB"/>
    <w:rsid w:val="00111DCD"/>
    <w:rsid w:val="00112F8D"/>
    <w:rsid w:val="00114CF9"/>
    <w:rsid w:val="001167AA"/>
    <w:rsid w:val="00117157"/>
    <w:rsid w:val="00124855"/>
    <w:rsid w:val="001254F5"/>
    <w:rsid w:val="0012635B"/>
    <w:rsid w:val="001336D3"/>
    <w:rsid w:val="00135CFB"/>
    <w:rsid w:val="00136FAD"/>
    <w:rsid w:val="001423AF"/>
    <w:rsid w:val="00144B4A"/>
    <w:rsid w:val="00146F0A"/>
    <w:rsid w:val="00147B36"/>
    <w:rsid w:val="00150471"/>
    <w:rsid w:val="00152124"/>
    <w:rsid w:val="00152C2B"/>
    <w:rsid w:val="00172661"/>
    <w:rsid w:val="00174EE4"/>
    <w:rsid w:val="00175897"/>
    <w:rsid w:val="00175C56"/>
    <w:rsid w:val="00177D2C"/>
    <w:rsid w:val="001804C3"/>
    <w:rsid w:val="00180B9F"/>
    <w:rsid w:val="00181CC5"/>
    <w:rsid w:val="00184E67"/>
    <w:rsid w:val="00191926"/>
    <w:rsid w:val="00193784"/>
    <w:rsid w:val="001942EE"/>
    <w:rsid w:val="001A02EC"/>
    <w:rsid w:val="001A22D7"/>
    <w:rsid w:val="001A577E"/>
    <w:rsid w:val="001A58DE"/>
    <w:rsid w:val="001A6AAB"/>
    <w:rsid w:val="001A7C9B"/>
    <w:rsid w:val="001B05B9"/>
    <w:rsid w:val="001B1519"/>
    <w:rsid w:val="001B41CE"/>
    <w:rsid w:val="001B7B88"/>
    <w:rsid w:val="001C7319"/>
    <w:rsid w:val="001C7D87"/>
    <w:rsid w:val="001D3E87"/>
    <w:rsid w:val="001D5F16"/>
    <w:rsid w:val="001D6FAB"/>
    <w:rsid w:val="001E1D18"/>
    <w:rsid w:val="001F0A4F"/>
    <w:rsid w:val="001F0DD2"/>
    <w:rsid w:val="00203D3A"/>
    <w:rsid w:val="00203FF3"/>
    <w:rsid w:val="002044B4"/>
    <w:rsid w:val="00207086"/>
    <w:rsid w:val="00210E64"/>
    <w:rsid w:val="00211D60"/>
    <w:rsid w:val="0021501E"/>
    <w:rsid w:val="002205C0"/>
    <w:rsid w:val="00225507"/>
    <w:rsid w:val="0023373D"/>
    <w:rsid w:val="0023423C"/>
    <w:rsid w:val="0024112D"/>
    <w:rsid w:val="00244002"/>
    <w:rsid w:val="00244177"/>
    <w:rsid w:val="00246B55"/>
    <w:rsid w:val="00254477"/>
    <w:rsid w:val="00255312"/>
    <w:rsid w:val="002577FE"/>
    <w:rsid w:val="0025780C"/>
    <w:rsid w:val="00266AE6"/>
    <w:rsid w:val="00271298"/>
    <w:rsid w:val="00271342"/>
    <w:rsid w:val="00273D0E"/>
    <w:rsid w:val="00285DBD"/>
    <w:rsid w:val="00297EF9"/>
    <w:rsid w:val="002A07C4"/>
    <w:rsid w:val="002A2034"/>
    <w:rsid w:val="002A24F4"/>
    <w:rsid w:val="002A38BF"/>
    <w:rsid w:val="002A597E"/>
    <w:rsid w:val="002B0FB9"/>
    <w:rsid w:val="002B4382"/>
    <w:rsid w:val="002B5DBD"/>
    <w:rsid w:val="002B72F9"/>
    <w:rsid w:val="002C09D8"/>
    <w:rsid w:val="002C1A0A"/>
    <w:rsid w:val="002C498D"/>
    <w:rsid w:val="002C4FE1"/>
    <w:rsid w:val="002C72D2"/>
    <w:rsid w:val="002C7734"/>
    <w:rsid w:val="002D0252"/>
    <w:rsid w:val="002D2F00"/>
    <w:rsid w:val="002D79E2"/>
    <w:rsid w:val="002D7A5D"/>
    <w:rsid w:val="002E076A"/>
    <w:rsid w:val="002E0A4A"/>
    <w:rsid w:val="002E0BC4"/>
    <w:rsid w:val="002E21B4"/>
    <w:rsid w:val="002E2D7B"/>
    <w:rsid w:val="002E5E6A"/>
    <w:rsid w:val="002E72C2"/>
    <w:rsid w:val="002F1CAF"/>
    <w:rsid w:val="002F22FA"/>
    <w:rsid w:val="002F37BE"/>
    <w:rsid w:val="002F41CA"/>
    <w:rsid w:val="002F4C6A"/>
    <w:rsid w:val="002F70F6"/>
    <w:rsid w:val="00300D0B"/>
    <w:rsid w:val="003043BE"/>
    <w:rsid w:val="00306096"/>
    <w:rsid w:val="00306974"/>
    <w:rsid w:val="00307014"/>
    <w:rsid w:val="00307100"/>
    <w:rsid w:val="0031645D"/>
    <w:rsid w:val="003178F2"/>
    <w:rsid w:val="0032064F"/>
    <w:rsid w:val="00320A67"/>
    <w:rsid w:val="003262B3"/>
    <w:rsid w:val="003272FB"/>
    <w:rsid w:val="00331499"/>
    <w:rsid w:val="003355BD"/>
    <w:rsid w:val="003355E2"/>
    <w:rsid w:val="0033580E"/>
    <w:rsid w:val="00337E68"/>
    <w:rsid w:val="00343D1E"/>
    <w:rsid w:val="00346A7B"/>
    <w:rsid w:val="00347AEC"/>
    <w:rsid w:val="00351C8C"/>
    <w:rsid w:val="00354258"/>
    <w:rsid w:val="00355593"/>
    <w:rsid w:val="00357E0E"/>
    <w:rsid w:val="00361138"/>
    <w:rsid w:val="00361B9C"/>
    <w:rsid w:val="003672FB"/>
    <w:rsid w:val="00370797"/>
    <w:rsid w:val="003746C6"/>
    <w:rsid w:val="00375BEA"/>
    <w:rsid w:val="00376CEC"/>
    <w:rsid w:val="00380758"/>
    <w:rsid w:val="00380FE9"/>
    <w:rsid w:val="00381E2B"/>
    <w:rsid w:val="00387929"/>
    <w:rsid w:val="00393D5B"/>
    <w:rsid w:val="00394A1E"/>
    <w:rsid w:val="003968C7"/>
    <w:rsid w:val="00397979"/>
    <w:rsid w:val="003A3F95"/>
    <w:rsid w:val="003A61F9"/>
    <w:rsid w:val="003A6975"/>
    <w:rsid w:val="003B1E88"/>
    <w:rsid w:val="003B34C0"/>
    <w:rsid w:val="003C5243"/>
    <w:rsid w:val="003C53ED"/>
    <w:rsid w:val="003D0B7E"/>
    <w:rsid w:val="003D35A3"/>
    <w:rsid w:val="003D4E0F"/>
    <w:rsid w:val="003D53AD"/>
    <w:rsid w:val="003E16E1"/>
    <w:rsid w:val="003E504D"/>
    <w:rsid w:val="003E656A"/>
    <w:rsid w:val="003E78B7"/>
    <w:rsid w:val="003E7990"/>
    <w:rsid w:val="003F3016"/>
    <w:rsid w:val="004012CF"/>
    <w:rsid w:val="00402891"/>
    <w:rsid w:val="00402FF3"/>
    <w:rsid w:val="004069EB"/>
    <w:rsid w:val="00407C6F"/>
    <w:rsid w:val="00410ACB"/>
    <w:rsid w:val="00412600"/>
    <w:rsid w:val="0042117E"/>
    <w:rsid w:val="00422ED2"/>
    <w:rsid w:val="00423213"/>
    <w:rsid w:val="0042416D"/>
    <w:rsid w:val="00424728"/>
    <w:rsid w:val="00425AED"/>
    <w:rsid w:val="00436802"/>
    <w:rsid w:val="00442E45"/>
    <w:rsid w:val="00443AD4"/>
    <w:rsid w:val="0044438E"/>
    <w:rsid w:val="0044545B"/>
    <w:rsid w:val="00445C0F"/>
    <w:rsid w:val="00447E5D"/>
    <w:rsid w:val="00451448"/>
    <w:rsid w:val="004516EB"/>
    <w:rsid w:val="004529B6"/>
    <w:rsid w:val="00453DBD"/>
    <w:rsid w:val="00454CE6"/>
    <w:rsid w:val="00457305"/>
    <w:rsid w:val="00457955"/>
    <w:rsid w:val="00462881"/>
    <w:rsid w:val="004640F2"/>
    <w:rsid w:val="00467087"/>
    <w:rsid w:val="00467337"/>
    <w:rsid w:val="00475F48"/>
    <w:rsid w:val="00477CC2"/>
    <w:rsid w:val="00477D47"/>
    <w:rsid w:val="0048180A"/>
    <w:rsid w:val="00481C7A"/>
    <w:rsid w:val="00487DB5"/>
    <w:rsid w:val="004906C8"/>
    <w:rsid w:val="00492BC7"/>
    <w:rsid w:val="004967E2"/>
    <w:rsid w:val="004A075D"/>
    <w:rsid w:val="004A290F"/>
    <w:rsid w:val="004A55D8"/>
    <w:rsid w:val="004A5FFD"/>
    <w:rsid w:val="004A7CE2"/>
    <w:rsid w:val="004B031A"/>
    <w:rsid w:val="004B1A6C"/>
    <w:rsid w:val="004B234F"/>
    <w:rsid w:val="004B59BB"/>
    <w:rsid w:val="004C2845"/>
    <w:rsid w:val="004C7961"/>
    <w:rsid w:val="004D08EB"/>
    <w:rsid w:val="004D2EAC"/>
    <w:rsid w:val="004D54E3"/>
    <w:rsid w:val="004E1A3D"/>
    <w:rsid w:val="004E2371"/>
    <w:rsid w:val="004E6BE9"/>
    <w:rsid w:val="004E754F"/>
    <w:rsid w:val="004F2525"/>
    <w:rsid w:val="005001FE"/>
    <w:rsid w:val="005020E9"/>
    <w:rsid w:val="00503655"/>
    <w:rsid w:val="00504BE3"/>
    <w:rsid w:val="00514207"/>
    <w:rsid w:val="005149BE"/>
    <w:rsid w:val="00515090"/>
    <w:rsid w:val="005179E4"/>
    <w:rsid w:val="00521E57"/>
    <w:rsid w:val="005305EA"/>
    <w:rsid w:val="0053191B"/>
    <w:rsid w:val="0053652A"/>
    <w:rsid w:val="005371E7"/>
    <w:rsid w:val="00537E4B"/>
    <w:rsid w:val="00540538"/>
    <w:rsid w:val="00542664"/>
    <w:rsid w:val="00544CF2"/>
    <w:rsid w:val="00551E8B"/>
    <w:rsid w:val="005520FE"/>
    <w:rsid w:val="0055263C"/>
    <w:rsid w:val="0055472B"/>
    <w:rsid w:val="00555D9A"/>
    <w:rsid w:val="00556513"/>
    <w:rsid w:val="00557F13"/>
    <w:rsid w:val="00562653"/>
    <w:rsid w:val="005662E2"/>
    <w:rsid w:val="0056682A"/>
    <w:rsid w:val="0056692F"/>
    <w:rsid w:val="0056781C"/>
    <w:rsid w:val="005733EB"/>
    <w:rsid w:val="005734C5"/>
    <w:rsid w:val="00580802"/>
    <w:rsid w:val="00581A22"/>
    <w:rsid w:val="005860CB"/>
    <w:rsid w:val="00593E91"/>
    <w:rsid w:val="0059442D"/>
    <w:rsid w:val="00594D38"/>
    <w:rsid w:val="005A0B49"/>
    <w:rsid w:val="005A353A"/>
    <w:rsid w:val="005A51F9"/>
    <w:rsid w:val="005A6D57"/>
    <w:rsid w:val="005A71FD"/>
    <w:rsid w:val="005B5B70"/>
    <w:rsid w:val="005B5F05"/>
    <w:rsid w:val="005C17BF"/>
    <w:rsid w:val="005C6982"/>
    <w:rsid w:val="005C6B74"/>
    <w:rsid w:val="005C7AEA"/>
    <w:rsid w:val="005D125D"/>
    <w:rsid w:val="005D2B59"/>
    <w:rsid w:val="005D3240"/>
    <w:rsid w:val="005D362F"/>
    <w:rsid w:val="005D370F"/>
    <w:rsid w:val="005D44D1"/>
    <w:rsid w:val="005D7E08"/>
    <w:rsid w:val="005E3D7D"/>
    <w:rsid w:val="005E4D7C"/>
    <w:rsid w:val="005E60F6"/>
    <w:rsid w:val="005F048E"/>
    <w:rsid w:val="005F57F0"/>
    <w:rsid w:val="00601D64"/>
    <w:rsid w:val="006028C9"/>
    <w:rsid w:val="0060721D"/>
    <w:rsid w:val="0061042F"/>
    <w:rsid w:val="006168E4"/>
    <w:rsid w:val="00621F47"/>
    <w:rsid w:val="0062497C"/>
    <w:rsid w:val="00625200"/>
    <w:rsid w:val="006255AA"/>
    <w:rsid w:val="006300AF"/>
    <w:rsid w:val="00631806"/>
    <w:rsid w:val="00637512"/>
    <w:rsid w:val="00640EE4"/>
    <w:rsid w:val="00641D2D"/>
    <w:rsid w:val="006466F5"/>
    <w:rsid w:val="00650709"/>
    <w:rsid w:val="00652BC5"/>
    <w:rsid w:val="00661753"/>
    <w:rsid w:val="0066216F"/>
    <w:rsid w:val="006654F6"/>
    <w:rsid w:val="00674878"/>
    <w:rsid w:val="00676CAA"/>
    <w:rsid w:val="00682BC1"/>
    <w:rsid w:val="006848B7"/>
    <w:rsid w:val="006868A7"/>
    <w:rsid w:val="006915EA"/>
    <w:rsid w:val="00697E6C"/>
    <w:rsid w:val="006A3810"/>
    <w:rsid w:val="006A68B8"/>
    <w:rsid w:val="006A7CEB"/>
    <w:rsid w:val="006B0CA2"/>
    <w:rsid w:val="006B1953"/>
    <w:rsid w:val="006B1BF1"/>
    <w:rsid w:val="006B20F0"/>
    <w:rsid w:val="006B26E3"/>
    <w:rsid w:val="006B306E"/>
    <w:rsid w:val="006B3085"/>
    <w:rsid w:val="006B69CF"/>
    <w:rsid w:val="006B7444"/>
    <w:rsid w:val="006C28CA"/>
    <w:rsid w:val="006C350D"/>
    <w:rsid w:val="006C5E56"/>
    <w:rsid w:val="006D23FC"/>
    <w:rsid w:val="006D643D"/>
    <w:rsid w:val="006E063C"/>
    <w:rsid w:val="006E3851"/>
    <w:rsid w:val="006F1167"/>
    <w:rsid w:val="006F4044"/>
    <w:rsid w:val="006F46DC"/>
    <w:rsid w:val="00700D67"/>
    <w:rsid w:val="00701033"/>
    <w:rsid w:val="00701A3F"/>
    <w:rsid w:val="00712E3A"/>
    <w:rsid w:val="00713BB2"/>
    <w:rsid w:val="00721506"/>
    <w:rsid w:val="007216DB"/>
    <w:rsid w:val="007243A4"/>
    <w:rsid w:val="007246D3"/>
    <w:rsid w:val="00725F5A"/>
    <w:rsid w:val="00732985"/>
    <w:rsid w:val="007373FE"/>
    <w:rsid w:val="007404D5"/>
    <w:rsid w:val="00744287"/>
    <w:rsid w:val="00744EEF"/>
    <w:rsid w:val="00745D76"/>
    <w:rsid w:val="00746893"/>
    <w:rsid w:val="00747487"/>
    <w:rsid w:val="007505EB"/>
    <w:rsid w:val="00752E31"/>
    <w:rsid w:val="00754CAE"/>
    <w:rsid w:val="00763EE7"/>
    <w:rsid w:val="0076623B"/>
    <w:rsid w:val="00767E4B"/>
    <w:rsid w:val="007718AD"/>
    <w:rsid w:val="007742A7"/>
    <w:rsid w:val="00781445"/>
    <w:rsid w:val="007851D5"/>
    <w:rsid w:val="0079486A"/>
    <w:rsid w:val="00794F80"/>
    <w:rsid w:val="007A0454"/>
    <w:rsid w:val="007A1C9E"/>
    <w:rsid w:val="007A4CA1"/>
    <w:rsid w:val="007A5DFD"/>
    <w:rsid w:val="007B0310"/>
    <w:rsid w:val="007B0398"/>
    <w:rsid w:val="007B2C77"/>
    <w:rsid w:val="007B6549"/>
    <w:rsid w:val="007C3F2F"/>
    <w:rsid w:val="007C47B5"/>
    <w:rsid w:val="007D1A27"/>
    <w:rsid w:val="007D1B24"/>
    <w:rsid w:val="007D1F15"/>
    <w:rsid w:val="007D25B1"/>
    <w:rsid w:val="007D2878"/>
    <w:rsid w:val="007E319E"/>
    <w:rsid w:val="007E7B07"/>
    <w:rsid w:val="007E7BAB"/>
    <w:rsid w:val="007E7DCE"/>
    <w:rsid w:val="007E7FA9"/>
    <w:rsid w:val="007F20AC"/>
    <w:rsid w:val="007F4671"/>
    <w:rsid w:val="00802C56"/>
    <w:rsid w:val="00807750"/>
    <w:rsid w:val="00807E35"/>
    <w:rsid w:val="00811205"/>
    <w:rsid w:val="00812295"/>
    <w:rsid w:val="00812C48"/>
    <w:rsid w:val="00813A54"/>
    <w:rsid w:val="008146F9"/>
    <w:rsid w:val="00821AEB"/>
    <w:rsid w:val="00824DCD"/>
    <w:rsid w:val="00827063"/>
    <w:rsid w:val="00833E8A"/>
    <w:rsid w:val="00844009"/>
    <w:rsid w:val="00844569"/>
    <w:rsid w:val="00844CDE"/>
    <w:rsid w:val="00847D23"/>
    <w:rsid w:val="008556FF"/>
    <w:rsid w:val="00857106"/>
    <w:rsid w:val="00857765"/>
    <w:rsid w:val="00863327"/>
    <w:rsid w:val="00863A40"/>
    <w:rsid w:val="00867BF6"/>
    <w:rsid w:val="00867F7E"/>
    <w:rsid w:val="00870F44"/>
    <w:rsid w:val="00872ECB"/>
    <w:rsid w:val="0087456A"/>
    <w:rsid w:val="00884054"/>
    <w:rsid w:val="00890B7A"/>
    <w:rsid w:val="00890C62"/>
    <w:rsid w:val="0089437B"/>
    <w:rsid w:val="00895089"/>
    <w:rsid w:val="008951ED"/>
    <w:rsid w:val="0089761E"/>
    <w:rsid w:val="008977EE"/>
    <w:rsid w:val="008A5928"/>
    <w:rsid w:val="008A75BE"/>
    <w:rsid w:val="008B0D6E"/>
    <w:rsid w:val="008B1AD9"/>
    <w:rsid w:val="008B1D2E"/>
    <w:rsid w:val="008B37B7"/>
    <w:rsid w:val="008B4DF4"/>
    <w:rsid w:val="008C08BE"/>
    <w:rsid w:val="008C229F"/>
    <w:rsid w:val="008C32A8"/>
    <w:rsid w:val="008C3445"/>
    <w:rsid w:val="008C4E94"/>
    <w:rsid w:val="008C55A3"/>
    <w:rsid w:val="008C7368"/>
    <w:rsid w:val="008D34AC"/>
    <w:rsid w:val="008E6375"/>
    <w:rsid w:val="008F17A1"/>
    <w:rsid w:val="008F4C65"/>
    <w:rsid w:val="008F7579"/>
    <w:rsid w:val="00902944"/>
    <w:rsid w:val="00905422"/>
    <w:rsid w:val="00906BD5"/>
    <w:rsid w:val="009104D1"/>
    <w:rsid w:val="00913133"/>
    <w:rsid w:val="0091475B"/>
    <w:rsid w:val="00921DB9"/>
    <w:rsid w:val="0092403D"/>
    <w:rsid w:val="009402DB"/>
    <w:rsid w:val="00942E41"/>
    <w:rsid w:val="009440D8"/>
    <w:rsid w:val="00944990"/>
    <w:rsid w:val="009449B8"/>
    <w:rsid w:val="00944DC9"/>
    <w:rsid w:val="009454E7"/>
    <w:rsid w:val="0094603F"/>
    <w:rsid w:val="009608DD"/>
    <w:rsid w:val="009611E0"/>
    <w:rsid w:val="00962383"/>
    <w:rsid w:val="00963120"/>
    <w:rsid w:val="00965FEE"/>
    <w:rsid w:val="0096643B"/>
    <w:rsid w:val="009706B5"/>
    <w:rsid w:val="00972BDF"/>
    <w:rsid w:val="00973F49"/>
    <w:rsid w:val="0098182D"/>
    <w:rsid w:val="009855E2"/>
    <w:rsid w:val="00987C03"/>
    <w:rsid w:val="00992977"/>
    <w:rsid w:val="0099557F"/>
    <w:rsid w:val="009A0B09"/>
    <w:rsid w:val="009A3511"/>
    <w:rsid w:val="009A686F"/>
    <w:rsid w:val="009A7912"/>
    <w:rsid w:val="009B33A8"/>
    <w:rsid w:val="009B3487"/>
    <w:rsid w:val="009B477D"/>
    <w:rsid w:val="009B7C61"/>
    <w:rsid w:val="009C3793"/>
    <w:rsid w:val="009C46C0"/>
    <w:rsid w:val="009C5701"/>
    <w:rsid w:val="009C62BD"/>
    <w:rsid w:val="009D26AD"/>
    <w:rsid w:val="009D341C"/>
    <w:rsid w:val="009E1411"/>
    <w:rsid w:val="009E19FC"/>
    <w:rsid w:val="009E2FEA"/>
    <w:rsid w:val="009E4CB8"/>
    <w:rsid w:val="009E52F2"/>
    <w:rsid w:val="009F3C1F"/>
    <w:rsid w:val="009F614E"/>
    <w:rsid w:val="009F6574"/>
    <w:rsid w:val="009F762B"/>
    <w:rsid w:val="009F76BA"/>
    <w:rsid w:val="009F7E09"/>
    <w:rsid w:val="00A02047"/>
    <w:rsid w:val="00A035C0"/>
    <w:rsid w:val="00A036BE"/>
    <w:rsid w:val="00A0575E"/>
    <w:rsid w:val="00A12205"/>
    <w:rsid w:val="00A139AF"/>
    <w:rsid w:val="00A16C5C"/>
    <w:rsid w:val="00A24B1C"/>
    <w:rsid w:val="00A3248C"/>
    <w:rsid w:val="00A328EC"/>
    <w:rsid w:val="00A358E6"/>
    <w:rsid w:val="00A37C0F"/>
    <w:rsid w:val="00A44291"/>
    <w:rsid w:val="00A453DC"/>
    <w:rsid w:val="00A472BE"/>
    <w:rsid w:val="00A47E33"/>
    <w:rsid w:val="00A50182"/>
    <w:rsid w:val="00A51024"/>
    <w:rsid w:val="00A51109"/>
    <w:rsid w:val="00A544DC"/>
    <w:rsid w:val="00A55818"/>
    <w:rsid w:val="00A56556"/>
    <w:rsid w:val="00A625E2"/>
    <w:rsid w:val="00A63DC7"/>
    <w:rsid w:val="00A67D7C"/>
    <w:rsid w:val="00A70289"/>
    <w:rsid w:val="00A7146C"/>
    <w:rsid w:val="00A72105"/>
    <w:rsid w:val="00A72465"/>
    <w:rsid w:val="00A80C92"/>
    <w:rsid w:val="00A82461"/>
    <w:rsid w:val="00A851D8"/>
    <w:rsid w:val="00A870C4"/>
    <w:rsid w:val="00A87326"/>
    <w:rsid w:val="00A94DEE"/>
    <w:rsid w:val="00A953BA"/>
    <w:rsid w:val="00A96F9F"/>
    <w:rsid w:val="00AA0848"/>
    <w:rsid w:val="00AA0AAF"/>
    <w:rsid w:val="00AA3C06"/>
    <w:rsid w:val="00AA56F6"/>
    <w:rsid w:val="00AA5D62"/>
    <w:rsid w:val="00AB2BF2"/>
    <w:rsid w:val="00AB3710"/>
    <w:rsid w:val="00AB4B0F"/>
    <w:rsid w:val="00AB6C3B"/>
    <w:rsid w:val="00AB7F4A"/>
    <w:rsid w:val="00AC192B"/>
    <w:rsid w:val="00AC226E"/>
    <w:rsid w:val="00AC722C"/>
    <w:rsid w:val="00AC7906"/>
    <w:rsid w:val="00AD134F"/>
    <w:rsid w:val="00AD3428"/>
    <w:rsid w:val="00AD3AA2"/>
    <w:rsid w:val="00AD4B1A"/>
    <w:rsid w:val="00AE008F"/>
    <w:rsid w:val="00AE0331"/>
    <w:rsid w:val="00AF0161"/>
    <w:rsid w:val="00AF2A1F"/>
    <w:rsid w:val="00AF2D9B"/>
    <w:rsid w:val="00B001A8"/>
    <w:rsid w:val="00B0749B"/>
    <w:rsid w:val="00B10050"/>
    <w:rsid w:val="00B10A1E"/>
    <w:rsid w:val="00B11E08"/>
    <w:rsid w:val="00B149FA"/>
    <w:rsid w:val="00B22242"/>
    <w:rsid w:val="00B2330D"/>
    <w:rsid w:val="00B32CD3"/>
    <w:rsid w:val="00B34CED"/>
    <w:rsid w:val="00B35A93"/>
    <w:rsid w:val="00B36527"/>
    <w:rsid w:val="00B3672D"/>
    <w:rsid w:val="00B433C9"/>
    <w:rsid w:val="00B45895"/>
    <w:rsid w:val="00B4745C"/>
    <w:rsid w:val="00B52D3E"/>
    <w:rsid w:val="00B57980"/>
    <w:rsid w:val="00B601D4"/>
    <w:rsid w:val="00B63BC9"/>
    <w:rsid w:val="00B653BB"/>
    <w:rsid w:val="00B668C5"/>
    <w:rsid w:val="00B66E86"/>
    <w:rsid w:val="00B6709A"/>
    <w:rsid w:val="00B67A20"/>
    <w:rsid w:val="00B71EA8"/>
    <w:rsid w:val="00B724E8"/>
    <w:rsid w:val="00B75092"/>
    <w:rsid w:val="00B87D50"/>
    <w:rsid w:val="00B9223B"/>
    <w:rsid w:val="00B962B4"/>
    <w:rsid w:val="00BA4D1F"/>
    <w:rsid w:val="00BA7AD1"/>
    <w:rsid w:val="00BB2250"/>
    <w:rsid w:val="00BB33CD"/>
    <w:rsid w:val="00BB721B"/>
    <w:rsid w:val="00BC0FDD"/>
    <w:rsid w:val="00BC22E0"/>
    <w:rsid w:val="00BC2A46"/>
    <w:rsid w:val="00BC3FA4"/>
    <w:rsid w:val="00BD004A"/>
    <w:rsid w:val="00BD352C"/>
    <w:rsid w:val="00BD5023"/>
    <w:rsid w:val="00BD58AB"/>
    <w:rsid w:val="00BE28ED"/>
    <w:rsid w:val="00C008B2"/>
    <w:rsid w:val="00C01F6B"/>
    <w:rsid w:val="00C04CE1"/>
    <w:rsid w:val="00C10C04"/>
    <w:rsid w:val="00C12209"/>
    <w:rsid w:val="00C17262"/>
    <w:rsid w:val="00C20A86"/>
    <w:rsid w:val="00C24A09"/>
    <w:rsid w:val="00C25084"/>
    <w:rsid w:val="00C357BE"/>
    <w:rsid w:val="00C468F9"/>
    <w:rsid w:val="00C56C44"/>
    <w:rsid w:val="00C61B9E"/>
    <w:rsid w:val="00C62C2B"/>
    <w:rsid w:val="00C6332C"/>
    <w:rsid w:val="00C71CD1"/>
    <w:rsid w:val="00C73143"/>
    <w:rsid w:val="00C77685"/>
    <w:rsid w:val="00C77815"/>
    <w:rsid w:val="00C85378"/>
    <w:rsid w:val="00C91B10"/>
    <w:rsid w:val="00C9297C"/>
    <w:rsid w:val="00CA0EF3"/>
    <w:rsid w:val="00CA6FDA"/>
    <w:rsid w:val="00CB3B6F"/>
    <w:rsid w:val="00CC0C5F"/>
    <w:rsid w:val="00CC2F3D"/>
    <w:rsid w:val="00CC5FF3"/>
    <w:rsid w:val="00CC6072"/>
    <w:rsid w:val="00CD365B"/>
    <w:rsid w:val="00CD4BFA"/>
    <w:rsid w:val="00CE2ADF"/>
    <w:rsid w:val="00CE31A4"/>
    <w:rsid w:val="00CE5C13"/>
    <w:rsid w:val="00CF1C84"/>
    <w:rsid w:val="00CF1D7D"/>
    <w:rsid w:val="00CF45D3"/>
    <w:rsid w:val="00CF51F9"/>
    <w:rsid w:val="00CF652A"/>
    <w:rsid w:val="00CF6B6C"/>
    <w:rsid w:val="00CF7EA2"/>
    <w:rsid w:val="00D004E5"/>
    <w:rsid w:val="00D042BB"/>
    <w:rsid w:val="00D06CA0"/>
    <w:rsid w:val="00D115BB"/>
    <w:rsid w:val="00D11797"/>
    <w:rsid w:val="00D12C68"/>
    <w:rsid w:val="00D134FB"/>
    <w:rsid w:val="00D17789"/>
    <w:rsid w:val="00D20CD3"/>
    <w:rsid w:val="00D21565"/>
    <w:rsid w:val="00D22025"/>
    <w:rsid w:val="00D22F7D"/>
    <w:rsid w:val="00D26110"/>
    <w:rsid w:val="00D2737E"/>
    <w:rsid w:val="00D274A9"/>
    <w:rsid w:val="00D31F63"/>
    <w:rsid w:val="00D32644"/>
    <w:rsid w:val="00D33619"/>
    <w:rsid w:val="00D40EEB"/>
    <w:rsid w:val="00D449AE"/>
    <w:rsid w:val="00D477C3"/>
    <w:rsid w:val="00D51B89"/>
    <w:rsid w:val="00D52AC7"/>
    <w:rsid w:val="00D54CA9"/>
    <w:rsid w:val="00D54D64"/>
    <w:rsid w:val="00D6165F"/>
    <w:rsid w:val="00D6340F"/>
    <w:rsid w:val="00D65047"/>
    <w:rsid w:val="00D6535E"/>
    <w:rsid w:val="00D654EC"/>
    <w:rsid w:val="00D72D16"/>
    <w:rsid w:val="00D742B9"/>
    <w:rsid w:val="00D7492C"/>
    <w:rsid w:val="00D8195B"/>
    <w:rsid w:val="00D821F8"/>
    <w:rsid w:val="00D82EC3"/>
    <w:rsid w:val="00D848F9"/>
    <w:rsid w:val="00D84DDC"/>
    <w:rsid w:val="00D85695"/>
    <w:rsid w:val="00D8619F"/>
    <w:rsid w:val="00D86764"/>
    <w:rsid w:val="00D96C16"/>
    <w:rsid w:val="00DA0DF2"/>
    <w:rsid w:val="00DA41D7"/>
    <w:rsid w:val="00DA494B"/>
    <w:rsid w:val="00DB5C0A"/>
    <w:rsid w:val="00DD13E2"/>
    <w:rsid w:val="00DD6703"/>
    <w:rsid w:val="00DE47A1"/>
    <w:rsid w:val="00DF003C"/>
    <w:rsid w:val="00DF137F"/>
    <w:rsid w:val="00DF4501"/>
    <w:rsid w:val="00DF6971"/>
    <w:rsid w:val="00DF78AE"/>
    <w:rsid w:val="00E00E78"/>
    <w:rsid w:val="00E076C1"/>
    <w:rsid w:val="00E11E2E"/>
    <w:rsid w:val="00E13C83"/>
    <w:rsid w:val="00E15555"/>
    <w:rsid w:val="00E15B7D"/>
    <w:rsid w:val="00E20DEE"/>
    <w:rsid w:val="00E2408E"/>
    <w:rsid w:val="00E371EC"/>
    <w:rsid w:val="00E43116"/>
    <w:rsid w:val="00E444DA"/>
    <w:rsid w:val="00E571F8"/>
    <w:rsid w:val="00E64F0A"/>
    <w:rsid w:val="00E67668"/>
    <w:rsid w:val="00E70AEE"/>
    <w:rsid w:val="00E7107E"/>
    <w:rsid w:val="00E71C93"/>
    <w:rsid w:val="00E72AE3"/>
    <w:rsid w:val="00E73B51"/>
    <w:rsid w:val="00E8151C"/>
    <w:rsid w:val="00E81E9C"/>
    <w:rsid w:val="00E90683"/>
    <w:rsid w:val="00E936FF"/>
    <w:rsid w:val="00E939C8"/>
    <w:rsid w:val="00E93A33"/>
    <w:rsid w:val="00E93B6B"/>
    <w:rsid w:val="00EA1F89"/>
    <w:rsid w:val="00EB117B"/>
    <w:rsid w:val="00EB2BEB"/>
    <w:rsid w:val="00EB40D6"/>
    <w:rsid w:val="00EB4222"/>
    <w:rsid w:val="00EB5F75"/>
    <w:rsid w:val="00EB79CD"/>
    <w:rsid w:val="00EE0F2E"/>
    <w:rsid w:val="00EE1ECC"/>
    <w:rsid w:val="00EE2610"/>
    <w:rsid w:val="00EE2A41"/>
    <w:rsid w:val="00EE354B"/>
    <w:rsid w:val="00EE3C1D"/>
    <w:rsid w:val="00EE6EC2"/>
    <w:rsid w:val="00EF09FB"/>
    <w:rsid w:val="00EF102E"/>
    <w:rsid w:val="00F02923"/>
    <w:rsid w:val="00F0351B"/>
    <w:rsid w:val="00F05C3D"/>
    <w:rsid w:val="00F06472"/>
    <w:rsid w:val="00F13254"/>
    <w:rsid w:val="00F177B1"/>
    <w:rsid w:val="00F22323"/>
    <w:rsid w:val="00F22566"/>
    <w:rsid w:val="00F226DB"/>
    <w:rsid w:val="00F22963"/>
    <w:rsid w:val="00F232C2"/>
    <w:rsid w:val="00F24599"/>
    <w:rsid w:val="00F26944"/>
    <w:rsid w:val="00F278FA"/>
    <w:rsid w:val="00F30F82"/>
    <w:rsid w:val="00F367F2"/>
    <w:rsid w:val="00F370A2"/>
    <w:rsid w:val="00F403EA"/>
    <w:rsid w:val="00F42753"/>
    <w:rsid w:val="00F42E10"/>
    <w:rsid w:val="00F44A7B"/>
    <w:rsid w:val="00F44FFA"/>
    <w:rsid w:val="00F45B6F"/>
    <w:rsid w:val="00F510DB"/>
    <w:rsid w:val="00F5724D"/>
    <w:rsid w:val="00F60AB3"/>
    <w:rsid w:val="00F62329"/>
    <w:rsid w:val="00F65A74"/>
    <w:rsid w:val="00F727B0"/>
    <w:rsid w:val="00F76A74"/>
    <w:rsid w:val="00F91AEE"/>
    <w:rsid w:val="00FA047C"/>
    <w:rsid w:val="00FA2545"/>
    <w:rsid w:val="00FA469D"/>
    <w:rsid w:val="00FB413F"/>
    <w:rsid w:val="00FB4AAD"/>
    <w:rsid w:val="00FB4E3D"/>
    <w:rsid w:val="00FB5F2A"/>
    <w:rsid w:val="00FB6CF8"/>
    <w:rsid w:val="00FB70AE"/>
    <w:rsid w:val="00FC12DA"/>
    <w:rsid w:val="00FC16E9"/>
    <w:rsid w:val="00FC279C"/>
    <w:rsid w:val="00FC45DE"/>
    <w:rsid w:val="00FC48CB"/>
    <w:rsid w:val="00FC4F9B"/>
    <w:rsid w:val="00FC59F0"/>
    <w:rsid w:val="00FC79F1"/>
    <w:rsid w:val="00FD3651"/>
    <w:rsid w:val="00FD4599"/>
    <w:rsid w:val="00FD4784"/>
    <w:rsid w:val="00FD65FE"/>
    <w:rsid w:val="00FD74EB"/>
    <w:rsid w:val="00FE214F"/>
    <w:rsid w:val="00FF1082"/>
    <w:rsid w:val="00FF2F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F2867"/>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character" w:customStyle="1" w:styleId="il">
    <w:name w:val="il"/>
    <w:basedOn w:val="Fuentedeprrafopredeter"/>
    <w:rsid w:val="000F220F"/>
  </w:style>
  <w:style w:type="paragraph" w:customStyle="1" w:styleId="Listavistosa-nfasis11">
    <w:name w:val="Lista vistosa - Énfasis 11"/>
    <w:basedOn w:val="Normal"/>
    <w:link w:val="Listavistosa-nfasis1Car"/>
    <w:uiPriority w:val="34"/>
    <w:qFormat/>
    <w:rsid w:val="00E90683"/>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E9068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716922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3476320">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1137694">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719713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88605283">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003437">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1989437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104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7115-2BBF-42D4-AD02-F0974749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33</Pages>
  <Words>5809</Words>
  <Characters>33115</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19</cp:revision>
  <cp:lastPrinted>2019-11-07T00:56:00Z</cp:lastPrinted>
  <dcterms:created xsi:type="dcterms:W3CDTF">2020-03-02T17:26:00Z</dcterms:created>
  <dcterms:modified xsi:type="dcterms:W3CDTF">2020-04-03T14:01:00Z</dcterms:modified>
</cp:coreProperties>
</file>