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7CA" w:rsidRPr="0059360E" w:rsidRDefault="00E137CA" w:rsidP="00E137CA">
      <w:pPr>
        <w:spacing w:after="0" w:line="360" w:lineRule="auto"/>
        <w:ind w:right="-142"/>
        <w:jc w:val="center"/>
        <w:rPr>
          <w:rFonts w:ascii="Palatino Linotype" w:eastAsiaTheme="minorEastAsia" w:hAnsi="Palatino Linotype"/>
          <w:b/>
          <w:sz w:val="24"/>
          <w:szCs w:val="24"/>
          <w:lang w:val="es-ES_tradnl" w:eastAsia="es-ES"/>
        </w:rPr>
      </w:pPr>
      <w:r w:rsidRPr="0059360E">
        <w:rPr>
          <w:rFonts w:ascii="Palatino Linotype" w:eastAsiaTheme="minorEastAsia" w:hAnsi="Palatino Linotype"/>
          <w:b/>
          <w:sz w:val="24"/>
          <w:szCs w:val="24"/>
          <w:lang w:val="es-ES_tradnl" w:eastAsia="es-ES"/>
        </w:rPr>
        <w:t>LÍNEAS ARGUMENTATIVAS</w:t>
      </w:r>
    </w:p>
    <w:p w:rsidR="00E137CA" w:rsidRPr="0059360E" w:rsidRDefault="00E137CA" w:rsidP="00E137CA">
      <w:pPr>
        <w:spacing w:after="0" w:line="360" w:lineRule="auto"/>
        <w:jc w:val="both"/>
        <w:rPr>
          <w:rFonts w:ascii="Palatino Linotype" w:eastAsia="Arial Unicode MS" w:hAnsi="Palatino Linotype" w:cs="Arial"/>
          <w:sz w:val="24"/>
          <w:szCs w:val="24"/>
          <w:lang w:val="es-ES_tradnl" w:eastAsia="es-ES"/>
        </w:rPr>
      </w:pPr>
    </w:p>
    <w:p w:rsidR="00E137CA" w:rsidRPr="0059360E" w:rsidRDefault="00E137CA" w:rsidP="00E137CA">
      <w:pPr>
        <w:spacing w:after="0" w:line="360" w:lineRule="auto"/>
        <w:jc w:val="both"/>
        <w:rPr>
          <w:rFonts w:ascii="Palatino Linotype" w:eastAsia="Arial Unicode MS" w:hAnsi="Palatino Linotype" w:cs="Arial"/>
          <w:sz w:val="24"/>
          <w:szCs w:val="24"/>
          <w:lang w:val="es-ES_tradnl" w:eastAsia="es-ES"/>
        </w:rPr>
      </w:pPr>
      <w:r w:rsidRPr="0059360E">
        <w:rPr>
          <w:rFonts w:ascii="Palatino Linotype" w:eastAsia="Arial Unicode MS" w:hAnsi="Palatino Linotype" w:cs="Arial"/>
          <w:b/>
          <w:sz w:val="24"/>
          <w:szCs w:val="24"/>
          <w:lang w:val="es-ES_tradnl" w:eastAsia="es-ES"/>
        </w:rPr>
        <w:t>DEBERES DE LAS AUTORIDADES.</w:t>
      </w:r>
      <w:r w:rsidRPr="0059360E">
        <w:rPr>
          <w:rFonts w:ascii="Palatino Linotype" w:eastAsia="Arial Unicode MS" w:hAnsi="Palatino Linotype" w:cs="Arial"/>
          <w:sz w:val="24"/>
          <w:szCs w:val="24"/>
          <w:lang w:val="es-ES_tradnl" w:eastAsia="es-ES"/>
        </w:rPr>
        <w:t xml:space="preserve"> El derecho de acceso a la información pública </w:t>
      </w:r>
      <w:proofErr w:type="gramStart"/>
      <w:r w:rsidRPr="0059360E">
        <w:rPr>
          <w:rFonts w:ascii="Palatino Linotype" w:eastAsia="Arial Unicode MS" w:hAnsi="Palatino Linotype" w:cs="Arial"/>
          <w:sz w:val="24"/>
          <w:szCs w:val="24"/>
          <w:lang w:val="es-ES_tradnl" w:eastAsia="es-ES"/>
        </w:rPr>
        <w:t>es</w:t>
      </w:r>
      <w:proofErr w:type="gramEnd"/>
      <w:r w:rsidRPr="0059360E">
        <w:rPr>
          <w:rFonts w:ascii="Palatino Linotype" w:eastAsia="Arial Unicode MS" w:hAnsi="Palatino Linotype" w:cs="Arial"/>
          <w:sz w:val="24"/>
          <w:szCs w:val="24"/>
          <w:lang w:val="es-ES_tradnl" w:eastAsia="es-ES"/>
        </w:rPr>
        <w:t xml:space="preserve"> un derecho humano constitucionalmente reconocido, en consecuencia todas las autoridades en el ámbito de sus competencias, funciones y atribuciones tienen la obligación de respetarlo, protegerlo y garantizarlo. </w:t>
      </w:r>
    </w:p>
    <w:p w:rsidR="00E137CA" w:rsidRPr="0059360E" w:rsidRDefault="00E137CA" w:rsidP="00E137CA">
      <w:pPr>
        <w:spacing w:after="0" w:line="360" w:lineRule="auto"/>
        <w:jc w:val="both"/>
        <w:rPr>
          <w:rFonts w:ascii="Palatino Linotype" w:eastAsia="Arial Unicode MS" w:hAnsi="Palatino Linotype" w:cs="Arial"/>
          <w:sz w:val="24"/>
          <w:szCs w:val="24"/>
          <w:lang w:val="es-ES_tradnl" w:eastAsia="es-ES"/>
        </w:rPr>
      </w:pPr>
    </w:p>
    <w:p w:rsidR="00E137CA" w:rsidRPr="0059360E" w:rsidRDefault="00E137CA" w:rsidP="00E137CA">
      <w:pPr>
        <w:spacing w:after="0" w:line="360" w:lineRule="auto"/>
        <w:jc w:val="both"/>
        <w:rPr>
          <w:rFonts w:ascii="Palatino Linotype" w:eastAsia="Arial Unicode MS" w:hAnsi="Palatino Linotype" w:cs="Arial"/>
          <w:sz w:val="24"/>
          <w:szCs w:val="24"/>
          <w:lang w:val="es-ES_tradnl" w:eastAsia="es-ES"/>
        </w:rPr>
      </w:pPr>
      <w:r w:rsidRPr="0059360E">
        <w:rPr>
          <w:rFonts w:ascii="Palatino Linotype" w:eastAsia="Arial Unicode MS" w:hAnsi="Palatino Linotype" w:cs="Arial"/>
          <w:b/>
          <w:sz w:val="24"/>
          <w:szCs w:val="24"/>
          <w:lang w:eastAsia="es-ES"/>
        </w:rPr>
        <w:t xml:space="preserve">DE LAS RESPUESTAS INCOMPLETAS Y DEFICIENTES. </w:t>
      </w:r>
      <w:r w:rsidRPr="0059360E">
        <w:rPr>
          <w:rFonts w:ascii="Palatino Linotype" w:eastAsia="Arial Unicode MS" w:hAnsi="Palatino Linotype" w:cs="Arial"/>
          <w:sz w:val="24"/>
          <w:szCs w:val="24"/>
          <w:lang w:eastAsia="es-ES"/>
        </w:rPr>
        <w:t xml:space="preserve">Las respuestas proporcionadas por los sujetos obligados que resulten incongruentes con lo solicitado, trae como consecuencia que se retrase el </w:t>
      </w:r>
      <w:r w:rsidRPr="0059360E">
        <w:rPr>
          <w:rFonts w:ascii="Palatino Linotype" w:eastAsia="Arial Unicode MS" w:hAnsi="Palatino Linotype" w:cs="Arial"/>
          <w:sz w:val="24"/>
          <w:szCs w:val="24"/>
          <w:lang w:val="es-ES_tradnl" w:eastAsia="es-ES"/>
        </w:rPr>
        <w:t>acceso a la información pública vulnerando el derecho fundamental de la personas para acceder a la misma.</w:t>
      </w:r>
    </w:p>
    <w:p w:rsidR="00E275DC" w:rsidRPr="0059360E" w:rsidRDefault="00E275DC" w:rsidP="00E275DC">
      <w:pPr>
        <w:spacing w:before="240" w:after="240" w:line="360" w:lineRule="auto"/>
        <w:jc w:val="both"/>
        <w:rPr>
          <w:rFonts w:ascii="Palatino Linotype" w:eastAsia="MS Mincho" w:hAnsi="Palatino Linotype" w:cs="Times New Roman"/>
          <w:sz w:val="24"/>
          <w:szCs w:val="24"/>
          <w:lang w:val="es-ES_tradnl" w:eastAsia="es-ES"/>
        </w:rPr>
      </w:pPr>
      <w:r w:rsidRPr="0059360E">
        <w:rPr>
          <w:rFonts w:ascii="Palatino Linotype" w:eastAsiaTheme="minorEastAsia" w:hAnsi="Palatino Linotype"/>
          <w:b/>
          <w:sz w:val="24"/>
          <w:szCs w:val="24"/>
          <w:lang w:val="es-ES_tradnl" w:eastAsia="es-ES"/>
        </w:rPr>
        <w:t xml:space="preserve">INFORME JUSTIFICADO, FALTA DE. </w:t>
      </w:r>
      <w:r w:rsidRPr="0059360E">
        <w:rPr>
          <w:rFonts w:ascii="Palatino Linotype" w:eastAsia="MS Mincho" w:hAnsi="Palatino Linotype" w:cs="Times New Roman"/>
          <w:sz w:val="24"/>
          <w:szCs w:val="24"/>
          <w:lang w:val="es-ES_tradnl" w:eastAsia="es-ES"/>
        </w:rPr>
        <w:t xml:space="preserve">La falta de informe justificado no impide que este Órgano Garante conozca y resuelva el recurso de revisión, solo propicia que el </w:t>
      </w:r>
      <w:r w:rsidRPr="0059360E">
        <w:rPr>
          <w:rFonts w:ascii="Palatino Linotype" w:eastAsia="MS Mincho" w:hAnsi="Palatino Linotype" w:cs="Times New Roman"/>
          <w:b/>
          <w:sz w:val="24"/>
          <w:szCs w:val="24"/>
          <w:lang w:val="es-ES_tradnl" w:eastAsia="es-ES"/>
        </w:rPr>
        <w:t>SUJETO OBLIGADO</w:t>
      </w:r>
      <w:r w:rsidRPr="0059360E">
        <w:rPr>
          <w:rFonts w:ascii="Palatino Linotype" w:eastAsia="MS Mincho" w:hAnsi="Palatino Linotype" w:cs="Times New Roman"/>
          <w:sz w:val="24"/>
          <w:szCs w:val="24"/>
          <w:lang w:val="es-ES_tradnl" w:eastAsia="es-ES"/>
        </w:rPr>
        <w:t xml:space="preserve"> pierda la oportunidad de justificar su respuesta y manifestar lo que a su derecho convenga. </w:t>
      </w:r>
    </w:p>
    <w:p w:rsidR="00E137CA" w:rsidRPr="0059360E" w:rsidRDefault="00E137CA" w:rsidP="00E137CA">
      <w:pPr>
        <w:spacing w:after="0" w:line="360" w:lineRule="auto"/>
        <w:jc w:val="both"/>
        <w:rPr>
          <w:rFonts w:ascii="Palatino Linotype" w:eastAsia="Arial Unicode MS" w:hAnsi="Palatino Linotype" w:cs="Arial"/>
          <w:sz w:val="24"/>
          <w:szCs w:val="24"/>
          <w:lang w:val="es-ES_tradnl" w:eastAsia="es-ES"/>
        </w:rPr>
      </w:pPr>
      <w:r w:rsidRPr="0059360E">
        <w:rPr>
          <w:rFonts w:ascii="Palatino Linotype" w:eastAsia="Arial Unicode MS" w:hAnsi="Palatino Linotype" w:cs="Arial"/>
          <w:b/>
          <w:sz w:val="24"/>
          <w:szCs w:val="24"/>
          <w:lang w:val="es-ES_tradnl" w:eastAsia="es-ES"/>
        </w:rPr>
        <w:t xml:space="preserve">INFORMACIÓN CONFIDENCIAL, CLASIFICACIÓN DE LA. </w:t>
      </w:r>
      <w:r w:rsidRPr="0059360E">
        <w:rPr>
          <w:rFonts w:ascii="Palatino Linotype" w:eastAsia="Arial Unicode MS" w:hAnsi="Palatino Linotype" w:cs="Arial"/>
          <w:sz w:val="24"/>
          <w:szCs w:val="24"/>
          <w:lang w:val="es-ES_tradnl" w:eastAsia="es-ES"/>
        </w:rPr>
        <w:t xml:space="preserve">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w:t>
      </w:r>
      <w:r w:rsidRPr="0059360E">
        <w:rPr>
          <w:rFonts w:ascii="Palatino Linotype" w:eastAsia="Arial Unicode MS" w:hAnsi="Palatino Linotype" w:cs="Arial"/>
          <w:sz w:val="24"/>
          <w:szCs w:val="24"/>
          <w:lang w:val="es-ES_tradnl" w:eastAsia="es-ES"/>
        </w:rPr>
        <w:lastRenderedPageBreak/>
        <w:t>a su entrega al solicitante, de lo contrario los servidores públicos involucrados incurrirán en responsabilidad.</w:t>
      </w:r>
    </w:p>
    <w:p w:rsidR="00E137CA" w:rsidRPr="0059360E" w:rsidRDefault="00E137CA" w:rsidP="00E137CA">
      <w:pPr>
        <w:spacing w:after="0" w:line="360" w:lineRule="auto"/>
        <w:jc w:val="both"/>
        <w:rPr>
          <w:rFonts w:ascii="Palatino Linotype" w:eastAsia="Arial Unicode MS" w:hAnsi="Palatino Linotype" w:cs="Arial"/>
          <w:sz w:val="24"/>
          <w:szCs w:val="24"/>
          <w:lang w:val="es-ES_tradnl" w:eastAsia="es-ES"/>
        </w:rPr>
      </w:pPr>
    </w:p>
    <w:p w:rsidR="00E137CA" w:rsidRPr="0059360E" w:rsidRDefault="00E137CA" w:rsidP="00E137CA">
      <w:pPr>
        <w:spacing w:after="0" w:line="360" w:lineRule="auto"/>
        <w:jc w:val="both"/>
        <w:rPr>
          <w:rFonts w:ascii="Palatino Linotype" w:eastAsia="Arial Unicode MS" w:hAnsi="Palatino Linotype" w:cs="Arial"/>
          <w:sz w:val="24"/>
          <w:szCs w:val="24"/>
          <w:lang w:val="es-ES_tradnl" w:eastAsia="es-ES"/>
        </w:rPr>
      </w:pPr>
    </w:p>
    <w:p w:rsidR="00E137CA" w:rsidRPr="0059360E" w:rsidRDefault="00E137CA" w:rsidP="00E137CA">
      <w:pPr>
        <w:spacing w:after="0" w:line="360" w:lineRule="auto"/>
        <w:ind w:right="-142"/>
        <w:jc w:val="center"/>
        <w:rPr>
          <w:rFonts w:ascii="Palatino Linotype" w:eastAsiaTheme="minorEastAsia" w:hAnsi="Palatino Linotype"/>
          <w:sz w:val="24"/>
          <w:szCs w:val="24"/>
          <w:lang w:val="es-ES_tradnl" w:eastAsia="es-ES"/>
        </w:rPr>
      </w:pPr>
      <w:r w:rsidRPr="0059360E">
        <w:rPr>
          <w:rFonts w:ascii="Palatino Linotype" w:eastAsiaTheme="minorEastAsia" w:hAnsi="Palatino Linotype"/>
          <w:b/>
          <w:sz w:val="24"/>
          <w:szCs w:val="24"/>
          <w:lang w:val="es-ES_tradnl" w:eastAsia="es-ES"/>
        </w:rPr>
        <w:t>Índice</w:t>
      </w:r>
      <w:r w:rsidRPr="0059360E">
        <w:rPr>
          <w:rFonts w:ascii="Palatino Linotype" w:eastAsiaTheme="minorEastAsia" w:hAnsi="Palatino Linotype"/>
          <w:sz w:val="24"/>
          <w:szCs w:val="24"/>
          <w:lang w:val="es-ES_tradnl" w:eastAsia="es-ES"/>
        </w:rPr>
        <w:t>.</w:t>
      </w:r>
    </w:p>
    <w:sdt>
      <w:sdtPr>
        <w:rPr>
          <w:rFonts w:eastAsiaTheme="minorEastAsia"/>
          <w:sz w:val="24"/>
          <w:szCs w:val="24"/>
          <w:lang w:val="es-ES" w:eastAsia="es-ES"/>
        </w:rPr>
        <w:id w:val="1703668029"/>
        <w:docPartObj>
          <w:docPartGallery w:val="Table of Contents"/>
          <w:docPartUnique/>
        </w:docPartObj>
      </w:sdtPr>
      <w:sdtEndPr>
        <w:rPr>
          <w:bCs/>
        </w:rPr>
      </w:sdtEndPr>
      <w:sdtContent>
        <w:p w:rsidR="00E137CA" w:rsidRPr="0059360E" w:rsidRDefault="00E137CA" w:rsidP="00E137CA">
          <w:pPr>
            <w:keepNext/>
            <w:keepLines/>
            <w:spacing w:after="0" w:line="360" w:lineRule="auto"/>
            <w:ind w:right="-142"/>
            <w:rPr>
              <w:rFonts w:ascii="Palatino Linotype" w:eastAsiaTheme="majorEastAsia" w:hAnsi="Palatino Linotype" w:cstheme="majorBidi"/>
              <w:b/>
              <w:sz w:val="24"/>
              <w:szCs w:val="32"/>
              <w:lang w:eastAsia="es-MX"/>
            </w:rPr>
          </w:pPr>
        </w:p>
        <w:p w:rsidR="00110C1E" w:rsidRPr="0059360E" w:rsidRDefault="00E137CA">
          <w:pPr>
            <w:pStyle w:val="TDC1"/>
            <w:tabs>
              <w:tab w:val="right" w:leader="dot" w:pos="8779"/>
            </w:tabs>
            <w:rPr>
              <w:rFonts w:eastAsiaTheme="minorEastAsia"/>
              <w:noProof/>
              <w:lang w:eastAsia="es-MX"/>
            </w:rPr>
          </w:pPr>
          <w:r w:rsidRPr="0059360E">
            <w:rPr>
              <w:rFonts w:ascii="Palatino Linotype" w:eastAsiaTheme="minorEastAsia" w:hAnsi="Palatino Linotype"/>
              <w:b/>
              <w:sz w:val="24"/>
              <w:szCs w:val="24"/>
              <w:lang w:val="es-ES_tradnl" w:eastAsia="es-ES"/>
            </w:rPr>
            <w:fldChar w:fldCharType="begin"/>
          </w:r>
          <w:r w:rsidRPr="0059360E">
            <w:rPr>
              <w:rFonts w:ascii="Palatino Linotype" w:eastAsiaTheme="minorEastAsia" w:hAnsi="Palatino Linotype"/>
              <w:b/>
              <w:sz w:val="24"/>
              <w:szCs w:val="24"/>
              <w:lang w:val="es-ES_tradnl" w:eastAsia="es-ES"/>
            </w:rPr>
            <w:instrText xml:space="preserve"> TOC \o "1-3" \h \z \u </w:instrText>
          </w:r>
          <w:r w:rsidRPr="0059360E">
            <w:rPr>
              <w:rFonts w:ascii="Palatino Linotype" w:eastAsiaTheme="minorEastAsia" w:hAnsi="Palatino Linotype"/>
              <w:b/>
              <w:sz w:val="24"/>
              <w:szCs w:val="24"/>
              <w:lang w:val="es-ES_tradnl" w:eastAsia="es-ES"/>
            </w:rPr>
            <w:fldChar w:fldCharType="separate"/>
          </w:r>
          <w:hyperlink w:anchor="_Toc49434882" w:history="1">
            <w:r w:rsidR="00110C1E" w:rsidRPr="0059360E">
              <w:rPr>
                <w:rStyle w:val="Hipervnculo"/>
                <w:rFonts w:ascii="Palatino Linotype" w:eastAsiaTheme="majorEastAsia" w:hAnsi="Palatino Linotype" w:cstheme="majorBidi"/>
                <w:b/>
                <w:noProof/>
              </w:rPr>
              <w:t>A N T E C E D E N T E S</w:t>
            </w:r>
            <w:r w:rsidR="00110C1E" w:rsidRPr="0059360E">
              <w:rPr>
                <w:noProof/>
                <w:webHidden/>
              </w:rPr>
              <w:tab/>
            </w:r>
            <w:r w:rsidR="00110C1E" w:rsidRPr="0059360E">
              <w:rPr>
                <w:noProof/>
                <w:webHidden/>
              </w:rPr>
              <w:fldChar w:fldCharType="begin"/>
            </w:r>
            <w:r w:rsidR="00110C1E" w:rsidRPr="0059360E">
              <w:rPr>
                <w:noProof/>
                <w:webHidden/>
              </w:rPr>
              <w:instrText xml:space="preserve"> PAGEREF _Toc49434882 \h </w:instrText>
            </w:r>
            <w:r w:rsidR="00110C1E" w:rsidRPr="0059360E">
              <w:rPr>
                <w:noProof/>
                <w:webHidden/>
              </w:rPr>
            </w:r>
            <w:r w:rsidR="00110C1E" w:rsidRPr="0059360E">
              <w:rPr>
                <w:noProof/>
                <w:webHidden/>
              </w:rPr>
              <w:fldChar w:fldCharType="separate"/>
            </w:r>
            <w:r w:rsidR="00110C1E" w:rsidRPr="0059360E">
              <w:rPr>
                <w:noProof/>
                <w:webHidden/>
              </w:rPr>
              <w:t>3</w:t>
            </w:r>
            <w:r w:rsidR="00110C1E" w:rsidRPr="0059360E">
              <w:rPr>
                <w:noProof/>
                <w:webHidden/>
              </w:rPr>
              <w:fldChar w:fldCharType="end"/>
            </w:r>
          </w:hyperlink>
        </w:p>
        <w:p w:rsidR="00110C1E" w:rsidRPr="0059360E" w:rsidRDefault="0032558A">
          <w:pPr>
            <w:pStyle w:val="TDC1"/>
            <w:tabs>
              <w:tab w:val="right" w:leader="dot" w:pos="8779"/>
            </w:tabs>
            <w:rPr>
              <w:rFonts w:eastAsiaTheme="minorEastAsia"/>
              <w:noProof/>
              <w:lang w:eastAsia="es-MX"/>
            </w:rPr>
          </w:pPr>
          <w:hyperlink w:anchor="_Toc49434883" w:history="1">
            <w:r w:rsidR="00110C1E" w:rsidRPr="0059360E">
              <w:rPr>
                <w:rStyle w:val="Hipervnculo"/>
                <w:rFonts w:ascii="Palatino Linotype" w:eastAsiaTheme="majorEastAsia" w:hAnsi="Palatino Linotype" w:cstheme="majorBidi"/>
                <w:b/>
                <w:noProof/>
              </w:rPr>
              <w:t>C O N S I D E R A N D O</w:t>
            </w:r>
            <w:r w:rsidR="00110C1E" w:rsidRPr="0059360E">
              <w:rPr>
                <w:noProof/>
                <w:webHidden/>
              </w:rPr>
              <w:tab/>
            </w:r>
            <w:r w:rsidR="00110C1E" w:rsidRPr="0059360E">
              <w:rPr>
                <w:noProof/>
                <w:webHidden/>
              </w:rPr>
              <w:fldChar w:fldCharType="begin"/>
            </w:r>
            <w:r w:rsidR="00110C1E" w:rsidRPr="0059360E">
              <w:rPr>
                <w:noProof/>
                <w:webHidden/>
              </w:rPr>
              <w:instrText xml:space="preserve"> PAGEREF _Toc49434883 \h </w:instrText>
            </w:r>
            <w:r w:rsidR="00110C1E" w:rsidRPr="0059360E">
              <w:rPr>
                <w:noProof/>
                <w:webHidden/>
              </w:rPr>
            </w:r>
            <w:r w:rsidR="00110C1E" w:rsidRPr="0059360E">
              <w:rPr>
                <w:noProof/>
                <w:webHidden/>
              </w:rPr>
              <w:fldChar w:fldCharType="separate"/>
            </w:r>
            <w:r w:rsidR="00110C1E" w:rsidRPr="0059360E">
              <w:rPr>
                <w:noProof/>
                <w:webHidden/>
              </w:rPr>
              <w:t>11</w:t>
            </w:r>
            <w:r w:rsidR="00110C1E" w:rsidRPr="0059360E">
              <w:rPr>
                <w:noProof/>
                <w:webHidden/>
              </w:rPr>
              <w:fldChar w:fldCharType="end"/>
            </w:r>
          </w:hyperlink>
        </w:p>
        <w:p w:rsidR="00110C1E" w:rsidRPr="0059360E" w:rsidRDefault="0032558A" w:rsidP="00110C1E">
          <w:pPr>
            <w:pStyle w:val="TDC2"/>
            <w:tabs>
              <w:tab w:val="right" w:leader="dot" w:pos="8779"/>
            </w:tabs>
            <w:ind w:left="0"/>
            <w:rPr>
              <w:rFonts w:eastAsiaTheme="minorEastAsia"/>
              <w:noProof/>
              <w:lang w:eastAsia="es-MX"/>
            </w:rPr>
          </w:pPr>
          <w:hyperlink w:anchor="_Toc49434884" w:history="1">
            <w:r w:rsidR="00110C1E" w:rsidRPr="0059360E">
              <w:rPr>
                <w:rStyle w:val="Hipervnculo"/>
                <w:rFonts w:ascii="Palatino Linotype" w:eastAsiaTheme="majorEastAsia" w:hAnsi="Palatino Linotype" w:cstheme="majorBidi"/>
                <w:b/>
                <w:noProof/>
              </w:rPr>
              <w:t>PRIMERO. De la competencia</w:t>
            </w:r>
            <w:r w:rsidR="00110C1E" w:rsidRPr="0059360E">
              <w:rPr>
                <w:noProof/>
                <w:webHidden/>
              </w:rPr>
              <w:tab/>
            </w:r>
            <w:r w:rsidR="00110C1E" w:rsidRPr="0059360E">
              <w:rPr>
                <w:noProof/>
                <w:webHidden/>
              </w:rPr>
              <w:fldChar w:fldCharType="begin"/>
            </w:r>
            <w:r w:rsidR="00110C1E" w:rsidRPr="0059360E">
              <w:rPr>
                <w:noProof/>
                <w:webHidden/>
              </w:rPr>
              <w:instrText xml:space="preserve"> PAGEREF _Toc49434884 \h </w:instrText>
            </w:r>
            <w:r w:rsidR="00110C1E" w:rsidRPr="0059360E">
              <w:rPr>
                <w:noProof/>
                <w:webHidden/>
              </w:rPr>
            </w:r>
            <w:r w:rsidR="00110C1E" w:rsidRPr="0059360E">
              <w:rPr>
                <w:noProof/>
                <w:webHidden/>
              </w:rPr>
              <w:fldChar w:fldCharType="separate"/>
            </w:r>
            <w:r w:rsidR="00110C1E" w:rsidRPr="0059360E">
              <w:rPr>
                <w:noProof/>
                <w:webHidden/>
              </w:rPr>
              <w:t>11</w:t>
            </w:r>
            <w:r w:rsidR="00110C1E" w:rsidRPr="0059360E">
              <w:rPr>
                <w:noProof/>
                <w:webHidden/>
              </w:rPr>
              <w:fldChar w:fldCharType="end"/>
            </w:r>
          </w:hyperlink>
        </w:p>
        <w:p w:rsidR="00110C1E" w:rsidRPr="0059360E" w:rsidRDefault="0032558A" w:rsidP="00110C1E">
          <w:pPr>
            <w:pStyle w:val="TDC2"/>
            <w:tabs>
              <w:tab w:val="right" w:leader="dot" w:pos="8779"/>
            </w:tabs>
            <w:ind w:left="0"/>
            <w:rPr>
              <w:rFonts w:eastAsiaTheme="minorEastAsia"/>
              <w:noProof/>
              <w:lang w:eastAsia="es-MX"/>
            </w:rPr>
          </w:pPr>
          <w:hyperlink w:anchor="_Toc49434885" w:history="1">
            <w:r w:rsidR="00110C1E" w:rsidRPr="0059360E">
              <w:rPr>
                <w:rStyle w:val="Hipervnculo"/>
                <w:rFonts w:ascii="Palatino Linotype" w:eastAsiaTheme="majorEastAsia" w:hAnsi="Palatino Linotype" w:cstheme="majorBidi"/>
                <w:b/>
                <w:noProof/>
              </w:rPr>
              <w:t>SEGUNDO. De la oportunidad y procedencia.</w:t>
            </w:r>
            <w:r w:rsidR="00110C1E" w:rsidRPr="0059360E">
              <w:rPr>
                <w:noProof/>
                <w:webHidden/>
              </w:rPr>
              <w:tab/>
            </w:r>
            <w:r w:rsidR="00110C1E" w:rsidRPr="0059360E">
              <w:rPr>
                <w:noProof/>
                <w:webHidden/>
              </w:rPr>
              <w:fldChar w:fldCharType="begin"/>
            </w:r>
            <w:r w:rsidR="00110C1E" w:rsidRPr="0059360E">
              <w:rPr>
                <w:noProof/>
                <w:webHidden/>
              </w:rPr>
              <w:instrText xml:space="preserve"> PAGEREF _Toc49434885 \h </w:instrText>
            </w:r>
            <w:r w:rsidR="00110C1E" w:rsidRPr="0059360E">
              <w:rPr>
                <w:noProof/>
                <w:webHidden/>
              </w:rPr>
            </w:r>
            <w:r w:rsidR="00110C1E" w:rsidRPr="0059360E">
              <w:rPr>
                <w:noProof/>
                <w:webHidden/>
              </w:rPr>
              <w:fldChar w:fldCharType="separate"/>
            </w:r>
            <w:r w:rsidR="00110C1E" w:rsidRPr="0059360E">
              <w:rPr>
                <w:noProof/>
                <w:webHidden/>
              </w:rPr>
              <w:t>12</w:t>
            </w:r>
            <w:r w:rsidR="00110C1E" w:rsidRPr="0059360E">
              <w:rPr>
                <w:noProof/>
                <w:webHidden/>
              </w:rPr>
              <w:fldChar w:fldCharType="end"/>
            </w:r>
          </w:hyperlink>
        </w:p>
        <w:p w:rsidR="00110C1E" w:rsidRPr="0059360E" w:rsidRDefault="0032558A">
          <w:pPr>
            <w:pStyle w:val="TDC1"/>
            <w:tabs>
              <w:tab w:val="right" w:leader="dot" w:pos="8779"/>
            </w:tabs>
            <w:rPr>
              <w:rFonts w:eastAsiaTheme="minorEastAsia"/>
              <w:noProof/>
              <w:lang w:eastAsia="es-MX"/>
            </w:rPr>
          </w:pPr>
          <w:hyperlink w:anchor="_Toc49434886" w:history="1">
            <w:r w:rsidR="00110C1E" w:rsidRPr="0059360E">
              <w:rPr>
                <w:rStyle w:val="Hipervnculo"/>
                <w:rFonts w:ascii="Palatino Linotype" w:eastAsia="MS Mincho" w:hAnsi="Palatino Linotype" w:cstheme="majorBidi"/>
                <w:b/>
                <w:noProof/>
                <w:lang w:val="es-ES_tradnl" w:eastAsia="es-ES"/>
              </w:rPr>
              <w:t>TERCERO. Del planteamiento de la Litis.</w:t>
            </w:r>
            <w:r w:rsidR="00110C1E" w:rsidRPr="0059360E">
              <w:rPr>
                <w:noProof/>
                <w:webHidden/>
              </w:rPr>
              <w:tab/>
            </w:r>
            <w:r w:rsidR="00110C1E" w:rsidRPr="0059360E">
              <w:rPr>
                <w:noProof/>
                <w:webHidden/>
              </w:rPr>
              <w:fldChar w:fldCharType="begin"/>
            </w:r>
            <w:r w:rsidR="00110C1E" w:rsidRPr="0059360E">
              <w:rPr>
                <w:noProof/>
                <w:webHidden/>
              </w:rPr>
              <w:instrText xml:space="preserve"> PAGEREF _Toc49434886 \h </w:instrText>
            </w:r>
            <w:r w:rsidR="00110C1E" w:rsidRPr="0059360E">
              <w:rPr>
                <w:noProof/>
                <w:webHidden/>
              </w:rPr>
            </w:r>
            <w:r w:rsidR="00110C1E" w:rsidRPr="0059360E">
              <w:rPr>
                <w:noProof/>
                <w:webHidden/>
              </w:rPr>
              <w:fldChar w:fldCharType="separate"/>
            </w:r>
            <w:r w:rsidR="00110C1E" w:rsidRPr="0059360E">
              <w:rPr>
                <w:noProof/>
                <w:webHidden/>
              </w:rPr>
              <w:t>13</w:t>
            </w:r>
            <w:r w:rsidR="00110C1E" w:rsidRPr="0059360E">
              <w:rPr>
                <w:noProof/>
                <w:webHidden/>
              </w:rPr>
              <w:fldChar w:fldCharType="end"/>
            </w:r>
          </w:hyperlink>
        </w:p>
        <w:p w:rsidR="00110C1E" w:rsidRPr="0059360E" w:rsidRDefault="0032558A">
          <w:pPr>
            <w:pStyle w:val="TDC1"/>
            <w:tabs>
              <w:tab w:val="right" w:leader="dot" w:pos="8779"/>
            </w:tabs>
            <w:rPr>
              <w:rFonts w:eastAsiaTheme="minorEastAsia"/>
              <w:noProof/>
              <w:lang w:eastAsia="es-MX"/>
            </w:rPr>
          </w:pPr>
          <w:hyperlink w:anchor="_Toc49434887" w:history="1">
            <w:r w:rsidR="00110C1E" w:rsidRPr="0059360E">
              <w:rPr>
                <w:rStyle w:val="Hipervnculo"/>
                <w:rFonts w:ascii="Palatino Linotype" w:eastAsia="MS Gothic" w:hAnsi="Palatino Linotype" w:cstheme="majorBidi"/>
                <w:b/>
                <w:noProof/>
                <w:lang w:val="es-ES_tradnl" w:eastAsia="es-ES"/>
              </w:rPr>
              <w:t>CUARTO. Del estudio y resolución del recurso de revisión.</w:t>
            </w:r>
            <w:r w:rsidR="00110C1E" w:rsidRPr="0059360E">
              <w:rPr>
                <w:noProof/>
                <w:webHidden/>
              </w:rPr>
              <w:tab/>
            </w:r>
            <w:r w:rsidR="00110C1E" w:rsidRPr="0059360E">
              <w:rPr>
                <w:noProof/>
                <w:webHidden/>
              </w:rPr>
              <w:fldChar w:fldCharType="begin"/>
            </w:r>
            <w:r w:rsidR="00110C1E" w:rsidRPr="0059360E">
              <w:rPr>
                <w:noProof/>
                <w:webHidden/>
              </w:rPr>
              <w:instrText xml:space="preserve"> PAGEREF _Toc49434887 \h </w:instrText>
            </w:r>
            <w:r w:rsidR="00110C1E" w:rsidRPr="0059360E">
              <w:rPr>
                <w:noProof/>
                <w:webHidden/>
              </w:rPr>
            </w:r>
            <w:r w:rsidR="00110C1E" w:rsidRPr="0059360E">
              <w:rPr>
                <w:noProof/>
                <w:webHidden/>
              </w:rPr>
              <w:fldChar w:fldCharType="separate"/>
            </w:r>
            <w:r w:rsidR="00110C1E" w:rsidRPr="0059360E">
              <w:rPr>
                <w:noProof/>
                <w:webHidden/>
              </w:rPr>
              <w:t>15</w:t>
            </w:r>
            <w:r w:rsidR="00110C1E" w:rsidRPr="0059360E">
              <w:rPr>
                <w:noProof/>
                <w:webHidden/>
              </w:rPr>
              <w:fldChar w:fldCharType="end"/>
            </w:r>
          </w:hyperlink>
        </w:p>
        <w:p w:rsidR="00110C1E" w:rsidRPr="0059360E" w:rsidRDefault="0032558A" w:rsidP="00110C1E">
          <w:pPr>
            <w:pStyle w:val="TDC2"/>
            <w:tabs>
              <w:tab w:val="right" w:leader="dot" w:pos="8779"/>
            </w:tabs>
            <w:ind w:left="0"/>
            <w:rPr>
              <w:rFonts w:eastAsiaTheme="minorEastAsia"/>
              <w:noProof/>
              <w:lang w:eastAsia="es-MX"/>
            </w:rPr>
          </w:pPr>
          <w:hyperlink w:anchor="_Toc49434888" w:history="1">
            <w:r w:rsidR="00110C1E" w:rsidRPr="0059360E">
              <w:rPr>
                <w:rStyle w:val="Hipervnculo"/>
                <w:rFonts w:ascii="Palatino Linotype" w:eastAsia="MS Mincho" w:hAnsi="Palatino Linotype" w:cstheme="majorBidi"/>
                <w:b/>
                <w:i/>
                <w:noProof/>
                <w:lang w:val="es-ES_tradnl" w:eastAsia="es-ES"/>
              </w:rPr>
              <w:t>I. De la respuesta emitida por el Sujeto Obligado.</w:t>
            </w:r>
            <w:r w:rsidR="00110C1E" w:rsidRPr="0059360E">
              <w:rPr>
                <w:noProof/>
                <w:webHidden/>
              </w:rPr>
              <w:tab/>
            </w:r>
            <w:r w:rsidR="00110C1E" w:rsidRPr="0059360E">
              <w:rPr>
                <w:noProof/>
                <w:webHidden/>
              </w:rPr>
              <w:fldChar w:fldCharType="begin"/>
            </w:r>
            <w:r w:rsidR="00110C1E" w:rsidRPr="0059360E">
              <w:rPr>
                <w:noProof/>
                <w:webHidden/>
              </w:rPr>
              <w:instrText xml:space="preserve"> PAGEREF _Toc49434888 \h </w:instrText>
            </w:r>
            <w:r w:rsidR="00110C1E" w:rsidRPr="0059360E">
              <w:rPr>
                <w:noProof/>
                <w:webHidden/>
              </w:rPr>
            </w:r>
            <w:r w:rsidR="00110C1E" w:rsidRPr="0059360E">
              <w:rPr>
                <w:noProof/>
                <w:webHidden/>
              </w:rPr>
              <w:fldChar w:fldCharType="separate"/>
            </w:r>
            <w:r w:rsidR="00110C1E" w:rsidRPr="0059360E">
              <w:rPr>
                <w:noProof/>
                <w:webHidden/>
              </w:rPr>
              <w:t>17</w:t>
            </w:r>
            <w:r w:rsidR="00110C1E" w:rsidRPr="0059360E">
              <w:rPr>
                <w:noProof/>
                <w:webHidden/>
              </w:rPr>
              <w:fldChar w:fldCharType="end"/>
            </w:r>
          </w:hyperlink>
        </w:p>
        <w:p w:rsidR="00110C1E" w:rsidRPr="0059360E" w:rsidRDefault="0032558A">
          <w:pPr>
            <w:pStyle w:val="TDC1"/>
            <w:tabs>
              <w:tab w:val="right" w:leader="dot" w:pos="8779"/>
            </w:tabs>
            <w:rPr>
              <w:rFonts w:eastAsiaTheme="minorEastAsia"/>
              <w:noProof/>
              <w:lang w:eastAsia="es-MX"/>
            </w:rPr>
          </w:pPr>
          <w:hyperlink w:anchor="_Toc49434889" w:history="1">
            <w:r w:rsidR="00110C1E" w:rsidRPr="0059360E">
              <w:rPr>
                <w:rStyle w:val="Hipervnculo"/>
                <w:rFonts w:ascii="Palatino Linotype" w:hAnsi="Palatino Linotype" w:cs="Arial"/>
                <w:b/>
                <w:i/>
                <w:noProof/>
                <w:lang w:val="es-ES_tradnl" w:eastAsia="es-MX"/>
              </w:rPr>
              <w:t>II. Manifestaciones subjetivas</w:t>
            </w:r>
            <w:r w:rsidR="00110C1E" w:rsidRPr="0059360E">
              <w:rPr>
                <w:noProof/>
                <w:webHidden/>
              </w:rPr>
              <w:tab/>
            </w:r>
            <w:r w:rsidR="00110C1E" w:rsidRPr="0059360E">
              <w:rPr>
                <w:noProof/>
                <w:webHidden/>
              </w:rPr>
              <w:fldChar w:fldCharType="begin"/>
            </w:r>
            <w:r w:rsidR="00110C1E" w:rsidRPr="0059360E">
              <w:rPr>
                <w:noProof/>
                <w:webHidden/>
              </w:rPr>
              <w:instrText xml:space="preserve"> PAGEREF _Toc49434889 \h </w:instrText>
            </w:r>
            <w:r w:rsidR="00110C1E" w:rsidRPr="0059360E">
              <w:rPr>
                <w:noProof/>
                <w:webHidden/>
              </w:rPr>
            </w:r>
            <w:r w:rsidR="00110C1E" w:rsidRPr="0059360E">
              <w:rPr>
                <w:noProof/>
                <w:webHidden/>
              </w:rPr>
              <w:fldChar w:fldCharType="separate"/>
            </w:r>
            <w:r w:rsidR="00110C1E" w:rsidRPr="0059360E">
              <w:rPr>
                <w:noProof/>
                <w:webHidden/>
              </w:rPr>
              <w:t>21</w:t>
            </w:r>
            <w:r w:rsidR="00110C1E" w:rsidRPr="0059360E">
              <w:rPr>
                <w:noProof/>
                <w:webHidden/>
              </w:rPr>
              <w:fldChar w:fldCharType="end"/>
            </w:r>
          </w:hyperlink>
        </w:p>
        <w:p w:rsidR="00110C1E" w:rsidRPr="0059360E" w:rsidRDefault="0032558A">
          <w:pPr>
            <w:pStyle w:val="TDC1"/>
            <w:tabs>
              <w:tab w:val="left" w:pos="660"/>
              <w:tab w:val="right" w:leader="dot" w:pos="8779"/>
            </w:tabs>
            <w:rPr>
              <w:rFonts w:eastAsiaTheme="minorEastAsia"/>
              <w:noProof/>
              <w:lang w:eastAsia="es-MX"/>
            </w:rPr>
          </w:pPr>
          <w:hyperlink w:anchor="_Toc49434890" w:history="1">
            <w:r w:rsidR="00110C1E" w:rsidRPr="0059360E">
              <w:rPr>
                <w:rStyle w:val="Hipervnculo"/>
                <w:rFonts w:ascii="Palatino Linotype" w:hAnsi="Palatino Linotype" w:cs="Arial"/>
                <w:b/>
                <w:i/>
                <w:noProof/>
                <w:lang w:val="es-ES_tradnl" w:eastAsia="es-ES"/>
              </w:rPr>
              <w:t>III.</w:t>
            </w:r>
            <w:r w:rsidR="00110C1E" w:rsidRPr="0059360E">
              <w:rPr>
                <w:rFonts w:eastAsiaTheme="minorEastAsia"/>
                <w:noProof/>
                <w:lang w:eastAsia="es-MX"/>
              </w:rPr>
              <w:tab/>
            </w:r>
            <w:r w:rsidR="00110C1E" w:rsidRPr="0059360E">
              <w:rPr>
                <w:rStyle w:val="Hipervnculo"/>
                <w:rFonts w:ascii="Palatino Linotype" w:hAnsi="Palatino Linotype" w:cs="Arial"/>
                <w:b/>
                <w:i/>
                <w:noProof/>
                <w:lang w:val="es-ES_tradnl" w:eastAsia="es-ES"/>
              </w:rPr>
              <w:t>Derecho de petición</w:t>
            </w:r>
            <w:r w:rsidR="00110C1E" w:rsidRPr="0059360E">
              <w:rPr>
                <w:noProof/>
                <w:webHidden/>
              </w:rPr>
              <w:tab/>
            </w:r>
            <w:r w:rsidR="00110C1E" w:rsidRPr="0059360E">
              <w:rPr>
                <w:noProof/>
                <w:webHidden/>
              </w:rPr>
              <w:fldChar w:fldCharType="begin"/>
            </w:r>
            <w:r w:rsidR="00110C1E" w:rsidRPr="0059360E">
              <w:rPr>
                <w:noProof/>
                <w:webHidden/>
              </w:rPr>
              <w:instrText xml:space="preserve"> PAGEREF _Toc49434890 \h </w:instrText>
            </w:r>
            <w:r w:rsidR="00110C1E" w:rsidRPr="0059360E">
              <w:rPr>
                <w:noProof/>
                <w:webHidden/>
              </w:rPr>
            </w:r>
            <w:r w:rsidR="00110C1E" w:rsidRPr="0059360E">
              <w:rPr>
                <w:noProof/>
                <w:webHidden/>
              </w:rPr>
              <w:fldChar w:fldCharType="separate"/>
            </w:r>
            <w:r w:rsidR="00110C1E" w:rsidRPr="0059360E">
              <w:rPr>
                <w:noProof/>
                <w:webHidden/>
              </w:rPr>
              <w:t>23</w:t>
            </w:r>
            <w:r w:rsidR="00110C1E" w:rsidRPr="0059360E">
              <w:rPr>
                <w:noProof/>
                <w:webHidden/>
              </w:rPr>
              <w:fldChar w:fldCharType="end"/>
            </w:r>
          </w:hyperlink>
        </w:p>
        <w:p w:rsidR="00110C1E" w:rsidRPr="0059360E" w:rsidRDefault="0032558A">
          <w:pPr>
            <w:pStyle w:val="TDC1"/>
            <w:tabs>
              <w:tab w:val="left" w:pos="660"/>
              <w:tab w:val="right" w:leader="dot" w:pos="8779"/>
            </w:tabs>
            <w:rPr>
              <w:rFonts w:eastAsiaTheme="minorEastAsia"/>
              <w:noProof/>
              <w:lang w:eastAsia="es-MX"/>
            </w:rPr>
          </w:pPr>
          <w:hyperlink w:anchor="_Toc49434891" w:history="1">
            <w:r w:rsidR="00110C1E" w:rsidRPr="0059360E">
              <w:rPr>
                <w:rStyle w:val="Hipervnculo"/>
                <w:rFonts w:ascii="Palatino Linotype" w:hAnsi="Palatino Linotype" w:cs="Arial"/>
                <w:b/>
                <w:noProof/>
                <w:lang w:val="es-ES_tradnl" w:eastAsia="es-ES"/>
              </w:rPr>
              <w:t>IV.</w:t>
            </w:r>
            <w:r w:rsidR="00110C1E" w:rsidRPr="0059360E">
              <w:rPr>
                <w:rFonts w:eastAsiaTheme="minorEastAsia"/>
                <w:noProof/>
                <w:lang w:eastAsia="es-MX"/>
              </w:rPr>
              <w:tab/>
            </w:r>
            <w:r w:rsidR="00110C1E" w:rsidRPr="0059360E">
              <w:rPr>
                <w:rStyle w:val="Hipervnculo"/>
                <w:rFonts w:ascii="Palatino Linotype" w:hAnsi="Palatino Linotype" w:cs="Arial"/>
                <w:b/>
                <w:noProof/>
                <w:lang w:val="es-ES_tradnl" w:eastAsia="es-ES"/>
              </w:rPr>
              <w:t>Del contenido del artículo 12 de la Ley en la materia y sus excepciones</w:t>
            </w:r>
            <w:r w:rsidR="00110C1E" w:rsidRPr="0059360E">
              <w:rPr>
                <w:noProof/>
                <w:webHidden/>
              </w:rPr>
              <w:tab/>
            </w:r>
            <w:r w:rsidR="00110C1E" w:rsidRPr="0059360E">
              <w:rPr>
                <w:noProof/>
                <w:webHidden/>
              </w:rPr>
              <w:fldChar w:fldCharType="begin"/>
            </w:r>
            <w:r w:rsidR="00110C1E" w:rsidRPr="0059360E">
              <w:rPr>
                <w:noProof/>
                <w:webHidden/>
              </w:rPr>
              <w:instrText xml:space="preserve"> PAGEREF _Toc49434891 \h </w:instrText>
            </w:r>
            <w:r w:rsidR="00110C1E" w:rsidRPr="0059360E">
              <w:rPr>
                <w:noProof/>
                <w:webHidden/>
              </w:rPr>
            </w:r>
            <w:r w:rsidR="00110C1E" w:rsidRPr="0059360E">
              <w:rPr>
                <w:noProof/>
                <w:webHidden/>
              </w:rPr>
              <w:fldChar w:fldCharType="separate"/>
            </w:r>
            <w:r w:rsidR="00110C1E" w:rsidRPr="0059360E">
              <w:rPr>
                <w:noProof/>
                <w:webHidden/>
              </w:rPr>
              <w:t>27</w:t>
            </w:r>
            <w:r w:rsidR="00110C1E" w:rsidRPr="0059360E">
              <w:rPr>
                <w:noProof/>
                <w:webHidden/>
              </w:rPr>
              <w:fldChar w:fldCharType="end"/>
            </w:r>
          </w:hyperlink>
        </w:p>
        <w:p w:rsidR="00110C1E" w:rsidRPr="0059360E" w:rsidRDefault="0032558A">
          <w:pPr>
            <w:pStyle w:val="TDC1"/>
            <w:tabs>
              <w:tab w:val="right" w:leader="dot" w:pos="8779"/>
            </w:tabs>
            <w:rPr>
              <w:rFonts w:eastAsiaTheme="minorEastAsia"/>
              <w:noProof/>
              <w:lang w:eastAsia="es-MX"/>
            </w:rPr>
          </w:pPr>
          <w:hyperlink w:anchor="_Toc49434892" w:history="1">
            <w:r w:rsidR="00110C1E" w:rsidRPr="0059360E">
              <w:rPr>
                <w:rStyle w:val="Hipervnculo"/>
                <w:rFonts w:ascii="Palatino Linotype" w:eastAsia="Calibri" w:hAnsi="Palatino Linotype" w:cstheme="majorBidi"/>
                <w:b/>
                <w:noProof/>
                <w:lang w:val="es-ES" w:eastAsia="es-ES"/>
              </w:rPr>
              <w:t>R E S O L U T I V O S</w:t>
            </w:r>
            <w:r w:rsidR="00110C1E" w:rsidRPr="0059360E">
              <w:rPr>
                <w:noProof/>
                <w:webHidden/>
              </w:rPr>
              <w:tab/>
            </w:r>
            <w:r w:rsidR="00110C1E" w:rsidRPr="0059360E">
              <w:rPr>
                <w:noProof/>
                <w:webHidden/>
              </w:rPr>
              <w:fldChar w:fldCharType="begin"/>
            </w:r>
            <w:r w:rsidR="00110C1E" w:rsidRPr="0059360E">
              <w:rPr>
                <w:noProof/>
                <w:webHidden/>
              </w:rPr>
              <w:instrText xml:space="preserve"> PAGEREF _Toc49434892 \h </w:instrText>
            </w:r>
            <w:r w:rsidR="00110C1E" w:rsidRPr="0059360E">
              <w:rPr>
                <w:noProof/>
                <w:webHidden/>
              </w:rPr>
            </w:r>
            <w:r w:rsidR="00110C1E" w:rsidRPr="0059360E">
              <w:rPr>
                <w:noProof/>
                <w:webHidden/>
              </w:rPr>
              <w:fldChar w:fldCharType="separate"/>
            </w:r>
            <w:r w:rsidR="00110C1E" w:rsidRPr="0059360E">
              <w:rPr>
                <w:noProof/>
                <w:webHidden/>
              </w:rPr>
              <w:t>45</w:t>
            </w:r>
            <w:r w:rsidR="00110C1E" w:rsidRPr="0059360E">
              <w:rPr>
                <w:noProof/>
                <w:webHidden/>
              </w:rPr>
              <w:fldChar w:fldCharType="end"/>
            </w:r>
          </w:hyperlink>
        </w:p>
        <w:p w:rsidR="00E137CA" w:rsidRPr="0059360E" w:rsidRDefault="00E137CA" w:rsidP="00E137CA">
          <w:pPr>
            <w:spacing w:after="0" w:line="360" w:lineRule="auto"/>
            <w:ind w:right="-142"/>
            <w:rPr>
              <w:rFonts w:eastAsiaTheme="minorEastAsia"/>
              <w:bCs/>
              <w:sz w:val="24"/>
              <w:szCs w:val="24"/>
              <w:lang w:val="es-ES" w:eastAsia="es-ES"/>
            </w:rPr>
          </w:pPr>
          <w:r w:rsidRPr="0059360E">
            <w:rPr>
              <w:rFonts w:ascii="Palatino Linotype" w:eastAsiaTheme="minorEastAsia" w:hAnsi="Palatino Linotype"/>
              <w:b/>
              <w:bCs/>
              <w:sz w:val="24"/>
              <w:szCs w:val="24"/>
              <w:lang w:val="es-ES" w:eastAsia="es-ES"/>
            </w:rPr>
            <w:fldChar w:fldCharType="end"/>
          </w:r>
        </w:p>
      </w:sdtContent>
    </w:sdt>
    <w:p w:rsidR="00E137CA" w:rsidRPr="0059360E" w:rsidRDefault="00E137CA" w:rsidP="00E137CA">
      <w:pPr>
        <w:spacing w:after="0" w:line="360" w:lineRule="auto"/>
        <w:jc w:val="both"/>
        <w:rPr>
          <w:rFonts w:ascii="Palatino Linotype" w:eastAsiaTheme="minorEastAsia" w:hAnsi="Palatino Linotype"/>
          <w:sz w:val="24"/>
          <w:szCs w:val="24"/>
          <w:lang w:val="es-ES_tradnl" w:eastAsia="es-ES"/>
        </w:rPr>
      </w:pPr>
    </w:p>
    <w:p w:rsidR="00E137CA" w:rsidRPr="0059360E" w:rsidRDefault="00E137CA" w:rsidP="00E137CA">
      <w:pPr>
        <w:spacing w:after="0" w:line="360" w:lineRule="auto"/>
        <w:jc w:val="both"/>
        <w:rPr>
          <w:rFonts w:ascii="Palatino Linotype" w:eastAsiaTheme="minorEastAsia" w:hAnsi="Palatino Linotype"/>
          <w:sz w:val="24"/>
          <w:szCs w:val="24"/>
          <w:lang w:val="es-ES_tradnl" w:eastAsia="es-ES"/>
        </w:rPr>
      </w:pPr>
    </w:p>
    <w:p w:rsidR="00E137CA" w:rsidRPr="0059360E" w:rsidRDefault="00E137CA" w:rsidP="00E137CA">
      <w:pPr>
        <w:spacing w:after="0" w:line="360" w:lineRule="auto"/>
        <w:jc w:val="both"/>
        <w:rPr>
          <w:rFonts w:ascii="Palatino Linotype" w:eastAsiaTheme="minorEastAsia" w:hAnsi="Palatino Linotype"/>
          <w:sz w:val="24"/>
          <w:szCs w:val="24"/>
          <w:lang w:val="es-ES_tradnl" w:eastAsia="es-ES"/>
        </w:rPr>
      </w:pPr>
    </w:p>
    <w:p w:rsidR="004209AD" w:rsidRPr="0059360E" w:rsidRDefault="004209AD" w:rsidP="00E137CA">
      <w:pPr>
        <w:spacing w:after="0" w:line="360" w:lineRule="auto"/>
        <w:jc w:val="both"/>
        <w:rPr>
          <w:rFonts w:ascii="Palatino Linotype" w:eastAsiaTheme="minorEastAsia" w:hAnsi="Palatino Linotype"/>
          <w:sz w:val="24"/>
          <w:szCs w:val="24"/>
          <w:lang w:val="es-ES_tradnl" w:eastAsia="es-ES"/>
        </w:rPr>
      </w:pPr>
    </w:p>
    <w:p w:rsidR="004209AD" w:rsidRPr="0059360E" w:rsidRDefault="004209AD" w:rsidP="00E137CA">
      <w:pPr>
        <w:spacing w:after="0" w:line="360" w:lineRule="auto"/>
        <w:jc w:val="both"/>
        <w:rPr>
          <w:rFonts w:ascii="Palatino Linotype" w:eastAsiaTheme="minorEastAsia" w:hAnsi="Palatino Linotype"/>
          <w:sz w:val="24"/>
          <w:szCs w:val="24"/>
          <w:lang w:val="es-ES_tradnl" w:eastAsia="es-ES"/>
        </w:rPr>
      </w:pPr>
    </w:p>
    <w:p w:rsidR="00E137CA" w:rsidRPr="0059360E" w:rsidRDefault="00E137CA" w:rsidP="00E137CA">
      <w:pPr>
        <w:spacing w:after="0" w:line="360" w:lineRule="auto"/>
        <w:jc w:val="both"/>
        <w:rPr>
          <w:rFonts w:ascii="Palatino Linotype" w:eastAsiaTheme="minorEastAsia" w:hAnsi="Palatino Linotype"/>
          <w:sz w:val="24"/>
          <w:szCs w:val="24"/>
          <w:lang w:val="es-ES_tradnl" w:eastAsia="es-ES"/>
        </w:rPr>
      </w:pPr>
      <w:r w:rsidRPr="0059360E">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septiembre (02) de agosto de dos mil veinte.</w:t>
      </w:r>
    </w:p>
    <w:p w:rsidR="00E137CA" w:rsidRPr="0059360E" w:rsidRDefault="00E137CA" w:rsidP="00E137CA">
      <w:pPr>
        <w:spacing w:after="0" w:line="360" w:lineRule="auto"/>
        <w:jc w:val="both"/>
        <w:rPr>
          <w:rFonts w:ascii="Palatino Linotype" w:eastAsiaTheme="minorEastAsia" w:hAnsi="Palatino Linotype"/>
          <w:sz w:val="24"/>
          <w:szCs w:val="24"/>
          <w:lang w:val="es-ES_tradnl" w:eastAsia="es-ES"/>
        </w:rPr>
      </w:pPr>
    </w:p>
    <w:p w:rsidR="00E137CA" w:rsidRPr="0059360E" w:rsidRDefault="00E137CA" w:rsidP="00E137CA">
      <w:pPr>
        <w:spacing w:after="0" w:line="360" w:lineRule="auto"/>
        <w:jc w:val="both"/>
        <w:rPr>
          <w:rFonts w:ascii="Palatino Linotype" w:eastAsiaTheme="minorEastAsia" w:hAnsi="Palatino Linotype"/>
          <w:sz w:val="24"/>
          <w:szCs w:val="24"/>
          <w:lang w:val="es-ES_tradnl" w:eastAsia="es-ES"/>
        </w:rPr>
      </w:pPr>
      <w:r w:rsidRPr="0059360E">
        <w:rPr>
          <w:rFonts w:ascii="Palatino Linotype" w:eastAsiaTheme="minorEastAsia" w:hAnsi="Palatino Linotype"/>
          <w:b/>
          <w:sz w:val="24"/>
          <w:szCs w:val="24"/>
          <w:lang w:val="es-ES_tradnl" w:eastAsia="es-ES"/>
        </w:rPr>
        <w:t>VISTO</w:t>
      </w:r>
      <w:r w:rsidRPr="0059360E">
        <w:rPr>
          <w:rFonts w:ascii="Palatino Linotype" w:eastAsiaTheme="minorEastAsia" w:hAnsi="Palatino Linotype"/>
          <w:sz w:val="24"/>
          <w:szCs w:val="24"/>
          <w:lang w:val="es-ES_tradnl" w:eastAsia="es-ES"/>
        </w:rPr>
        <w:t xml:space="preserve"> el expediente electrónico formado con motivo del recurso de revisión </w:t>
      </w:r>
      <w:r w:rsidR="004209AD" w:rsidRPr="0059360E">
        <w:rPr>
          <w:rFonts w:ascii="Palatino Linotype" w:eastAsiaTheme="minorEastAsia" w:hAnsi="Palatino Linotype" w:cs="Arial"/>
          <w:b/>
          <w:bCs/>
          <w:sz w:val="24"/>
          <w:szCs w:val="24"/>
          <w:lang w:val="es-ES_tradnl" w:eastAsia="es-ES"/>
        </w:rPr>
        <w:t>01408/</w:t>
      </w:r>
      <w:r w:rsidRPr="0059360E">
        <w:rPr>
          <w:rFonts w:ascii="Palatino Linotype" w:eastAsiaTheme="minorEastAsia" w:hAnsi="Palatino Linotype" w:cs="Arial"/>
          <w:b/>
          <w:bCs/>
          <w:sz w:val="24"/>
          <w:szCs w:val="24"/>
          <w:lang w:val="es-ES_tradnl" w:eastAsia="es-ES"/>
        </w:rPr>
        <w:t xml:space="preserve">INFOEM/IP/RR/2020, </w:t>
      </w:r>
      <w:r w:rsidRPr="0059360E">
        <w:rPr>
          <w:rFonts w:ascii="Palatino Linotype" w:eastAsiaTheme="minorEastAsia" w:hAnsi="Palatino Linotype"/>
          <w:sz w:val="24"/>
          <w:szCs w:val="24"/>
          <w:lang w:val="es-ES_tradnl" w:eastAsia="es-ES"/>
        </w:rPr>
        <w:t>promovido por</w:t>
      </w:r>
      <w:r w:rsidRPr="0059360E">
        <w:rPr>
          <w:rFonts w:ascii="Palatino Linotype" w:eastAsiaTheme="minorEastAsia" w:hAnsi="Palatino Linotype"/>
          <w:b/>
          <w:sz w:val="24"/>
          <w:szCs w:val="24"/>
          <w:lang w:val="es-ES_tradnl" w:eastAsia="es-ES"/>
        </w:rPr>
        <w:t xml:space="preserve"> </w:t>
      </w:r>
      <w:r w:rsidR="00C10B63" w:rsidRPr="00C10B63">
        <w:rPr>
          <w:rFonts w:ascii="Palatino Linotype" w:eastAsia="MS Mincho" w:hAnsi="Palatino Linotype" w:cs="Times New Roman"/>
          <w:b/>
          <w:bCs/>
          <w:sz w:val="24"/>
          <w:szCs w:val="24"/>
          <w:highlight w:val="black"/>
          <w:lang w:eastAsia="es-ES"/>
        </w:rPr>
        <w:t>-------------------------------</w:t>
      </w:r>
      <w:r w:rsidRPr="0059360E">
        <w:rPr>
          <w:rFonts w:ascii="Palatino Linotype" w:eastAsia="MS Mincho" w:hAnsi="Palatino Linotype" w:cs="Times New Roman"/>
          <w:bCs/>
          <w:sz w:val="24"/>
          <w:szCs w:val="24"/>
          <w:lang w:eastAsia="es-ES"/>
        </w:rPr>
        <w:t xml:space="preserve">, </w:t>
      </w:r>
      <w:r w:rsidRPr="0059360E">
        <w:rPr>
          <w:rFonts w:ascii="Palatino Linotype" w:eastAsia="MS Mincho" w:hAnsi="Palatino Linotype" w:cs="Times New Roman"/>
          <w:sz w:val="24"/>
          <w:szCs w:val="24"/>
          <w:lang w:eastAsia="es-ES"/>
        </w:rPr>
        <w:t xml:space="preserve">en su calidad de </w:t>
      </w:r>
      <w:r w:rsidRPr="0059360E">
        <w:rPr>
          <w:rFonts w:ascii="Palatino Linotype" w:eastAsia="MS Mincho" w:hAnsi="Palatino Linotype" w:cs="Times New Roman"/>
          <w:b/>
          <w:sz w:val="24"/>
          <w:szCs w:val="24"/>
          <w:lang w:eastAsia="es-ES"/>
        </w:rPr>
        <w:t>RECURRENTE</w:t>
      </w:r>
      <w:r w:rsidRPr="0059360E">
        <w:rPr>
          <w:rFonts w:ascii="Palatino Linotype" w:eastAsia="MS Mincho" w:hAnsi="Palatino Linotype" w:cs="Times New Roman"/>
          <w:sz w:val="24"/>
          <w:szCs w:val="24"/>
          <w:lang w:eastAsia="es-ES"/>
        </w:rPr>
        <w:t xml:space="preserve">, </w:t>
      </w:r>
      <w:r w:rsidR="004209AD" w:rsidRPr="0059360E">
        <w:rPr>
          <w:rFonts w:ascii="Palatino Linotype" w:eastAsiaTheme="minorEastAsia" w:hAnsi="Palatino Linotype" w:cs="Arial"/>
          <w:sz w:val="24"/>
          <w:szCs w:val="24"/>
          <w:lang w:val="es-ES_tradnl" w:eastAsia="es-ES"/>
        </w:rPr>
        <w:t xml:space="preserve">en contra de la respuesta de la </w:t>
      </w:r>
      <w:r w:rsidR="004209AD" w:rsidRPr="0059360E">
        <w:rPr>
          <w:rFonts w:ascii="Palatino Linotype" w:eastAsiaTheme="minorEastAsia" w:hAnsi="Palatino Linotype" w:cs="Arial"/>
          <w:b/>
          <w:sz w:val="24"/>
          <w:szCs w:val="24"/>
          <w:lang w:val="es-ES_tradnl" w:eastAsia="es-ES"/>
        </w:rPr>
        <w:t>Secretaría de Educación</w:t>
      </w:r>
      <w:r w:rsidRPr="0059360E">
        <w:rPr>
          <w:rFonts w:ascii="Palatino Linotype" w:eastAsiaTheme="minorEastAsia" w:hAnsi="Palatino Linotype" w:cs="Arial"/>
          <w:b/>
          <w:bCs/>
          <w:sz w:val="24"/>
          <w:szCs w:val="24"/>
          <w:lang w:eastAsia="es-ES"/>
        </w:rPr>
        <w:t>,</w:t>
      </w:r>
      <w:r w:rsidRPr="0059360E">
        <w:rPr>
          <w:rFonts w:ascii="Palatino Linotype" w:eastAsiaTheme="minorEastAsia" w:hAnsi="Palatino Linotype" w:cs="Arial"/>
          <w:b/>
          <w:sz w:val="24"/>
          <w:szCs w:val="24"/>
          <w:lang w:val="es-ES_tradnl" w:eastAsia="es-ES"/>
        </w:rPr>
        <w:t xml:space="preserve"> </w:t>
      </w:r>
      <w:r w:rsidRPr="0059360E">
        <w:rPr>
          <w:rFonts w:ascii="Palatino Linotype" w:eastAsiaTheme="minorEastAsia" w:hAnsi="Palatino Linotype"/>
          <w:sz w:val="24"/>
          <w:szCs w:val="24"/>
          <w:lang w:val="es-ES_tradnl" w:eastAsia="es-ES"/>
        </w:rPr>
        <w:t>en lo sucesivo el</w:t>
      </w:r>
      <w:r w:rsidRPr="0059360E">
        <w:rPr>
          <w:rFonts w:ascii="Palatino Linotype" w:eastAsiaTheme="minorEastAsia" w:hAnsi="Palatino Linotype"/>
          <w:b/>
          <w:sz w:val="24"/>
          <w:szCs w:val="24"/>
          <w:lang w:val="es-ES_tradnl" w:eastAsia="es-ES"/>
        </w:rPr>
        <w:t xml:space="preserve"> SUJETO OBLIGADO, </w:t>
      </w:r>
      <w:r w:rsidRPr="0059360E">
        <w:rPr>
          <w:rFonts w:ascii="Palatino Linotype" w:eastAsiaTheme="minorEastAsia" w:hAnsi="Palatino Linotype"/>
          <w:sz w:val="24"/>
          <w:szCs w:val="24"/>
          <w:lang w:val="es-ES_tradnl" w:eastAsia="es-ES"/>
        </w:rPr>
        <w:t xml:space="preserve">se procede a dictar la presente resolución, con base en los siguientes: </w:t>
      </w:r>
    </w:p>
    <w:p w:rsidR="00E137CA" w:rsidRPr="0059360E" w:rsidRDefault="00E137CA" w:rsidP="00E137CA">
      <w:pPr>
        <w:spacing w:after="0" w:line="360" w:lineRule="auto"/>
        <w:jc w:val="both"/>
        <w:rPr>
          <w:rFonts w:ascii="Palatino Linotype" w:eastAsiaTheme="minorEastAsia" w:hAnsi="Palatino Linotype"/>
          <w:sz w:val="24"/>
          <w:szCs w:val="24"/>
          <w:lang w:val="es-ES_tradnl" w:eastAsia="es-ES"/>
        </w:rPr>
      </w:pPr>
    </w:p>
    <w:p w:rsidR="00E137CA" w:rsidRPr="0059360E" w:rsidRDefault="00E137CA" w:rsidP="00E137CA">
      <w:pPr>
        <w:keepNext/>
        <w:keepLines/>
        <w:spacing w:after="0" w:line="360" w:lineRule="auto"/>
        <w:ind w:right="-142"/>
        <w:jc w:val="center"/>
        <w:outlineLvl w:val="0"/>
        <w:rPr>
          <w:rFonts w:ascii="Palatino Linotype" w:eastAsiaTheme="majorEastAsia" w:hAnsi="Palatino Linotype" w:cstheme="majorBidi"/>
          <w:b/>
          <w:sz w:val="24"/>
          <w:szCs w:val="32"/>
        </w:rPr>
      </w:pPr>
      <w:bookmarkStart w:id="0" w:name="_Toc49434882"/>
      <w:r w:rsidRPr="0059360E">
        <w:rPr>
          <w:rFonts w:ascii="Palatino Linotype" w:eastAsiaTheme="majorEastAsia" w:hAnsi="Palatino Linotype" w:cstheme="majorBidi"/>
          <w:b/>
          <w:sz w:val="24"/>
          <w:szCs w:val="32"/>
        </w:rPr>
        <w:t>A N T E C E D E N T E S</w:t>
      </w:r>
      <w:bookmarkEnd w:id="0"/>
    </w:p>
    <w:p w:rsidR="00E137CA" w:rsidRPr="0059360E" w:rsidRDefault="00E137CA" w:rsidP="00E137CA">
      <w:pPr>
        <w:keepNext/>
        <w:keepLines/>
        <w:spacing w:after="0" w:line="360" w:lineRule="auto"/>
        <w:ind w:right="-142"/>
        <w:jc w:val="center"/>
        <w:outlineLvl w:val="0"/>
        <w:rPr>
          <w:rFonts w:ascii="Palatino Linotype" w:eastAsiaTheme="majorEastAsia" w:hAnsi="Palatino Linotype" w:cstheme="majorBidi"/>
          <w:sz w:val="24"/>
          <w:szCs w:val="32"/>
        </w:rPr>
      </w:pPr>
    </w:p>
    <w:p w:rsidR="00E137CA" w:rsidRPr="0059360E" w:rsidRDefault="004209AD" w:rsidP="00E137CA">
      <w:pPr>
        <w:numPr>
          <w:ilvl w:val="0"/>
          <w:numId w:val="1"/>
        </w:numPr>
        <w:spacing w:after="0" w:line="360" w:lineRule="auto"/>
        <w:ind w:left="0" w:firstLine="0"/>
        <w:contextualSpacing/>
        <w:jc w:val="both"/>
        <w:rPr>
          <w:rFonts w:ascii="Palatino Linotype" w:eastAsia="Calibri" w:hAnsi="Palatino Linotype" w:cs="Arial"/>
          <w:sz w:val="24"/>
          <w:szCs w:val="24"/>
          <w:lang w:val="es-ES" w:eastAsia="es-ES"/>
        </w:rPr>
      </w:pPr>
      <w:r w:rsidRPr="0059360E">
        <w:rPr>
          <w:rFonts w:ascii="Palatino Linotype" w:eastAsia="Calibri" w:hAnsi="Palatino Linotype" w:cs="Arial"/>
          <w:sz w:val="24"/>
          <w:szCs w:val="24"/>
          <w:lang w:val="es-ES" w:eastAsia="es-ES"/>
        </w:rPr>
        <w:t>El cuatro</w:t>
      </w:r>
      <w:r w:rsidR="00E137CA" w:rsidRPr="0059360E">
        <w:rPr>
          <w:rFonts w:ascii="Palatino Linotype" w:eastAsia="Calibri" w:hAnsi="Palatino Linotype" w:cs="Arial"/>
          <w:b/>
          <w:sz w:val="24"/>
          <w:szCs w:val="24"/>
          <w:lang w:val="es-ES" w:eastAsia="es-ES"/>
        </w:rPr>
        <w:t xml:space="preserve"> (</w:t>
      </w:r>
      <w:r w:rsidRPr="0059360E">
        <w:rPr>
          <w:rFonts w:ascii="Palatino Linotype" w:eastAsia="Calibri" w:hAnsi="Palatino Linotype" w:cs="Arial"/>
          <w:b/>
          <w:sz w:val="24"/>
          <w:szCs w:val="24"/>
          <w:lang w:val="es-ES" w:eastAsia="es-ES"/>
        </w:rPr>
        <w:t>04</w:t>
      </w:r>
      <w:r w:rsidR="00E137CA" w:rsidRPr="0059360E">
        <w:rPr>
          <w:rFonts w:ascii="Palatino Linotype" w:eastAsia="Calibri" w:hAnsi="Palatino Linotype" w:cs="Arial"/>
          <w:b/>
          <w:sz w:val="24"/>
          <w:szCs w:val="24"/>
          <w:lang w:val="es-ES" w:eastAsia="es-ES"/>
        </w:rPr>
        <w:t xml:space="preserve">) de febrero </w:t>
      </w:r>
      <w:r w:rsidR="00E137CA" w:rsidRPr="0059360E">
        <w:rPr>
          <w:rFonts w:ascii="Palatino Linotype" w:eastAsia="Calibri" w:hAnsi="Palatino Linotype" w:cs="Arial"/>
          <w:sz w:val="24"/>
          <w:szCs w:val="24"/>
          <w:lang w:val="es-ES" w:eastAsia="es-ES"/>
        </w:rPr>
        <w:t>de dos mil veinte,</w:t>
      </w:r>
      <w:r w:rsidR="00E137CA" w:rsidRPr="0059360E">
        <w:rPr>
          <w:rFonts w:ascii="Palatino Linotype" w:eastAsia="Calibri" w:hAnsi="Palatino Linotype" w:cs="Times New Roman"/>
          <w:sz w:val="24"/>
          <w:szCs w:val="24"/>
          <w:lang w:val="es-ES" w:eastAsia="es-ES"/>
        </w:rPr>
        <w:t xml:space="preserve"> se</w:t>
      </w:r>
      <w:r w:rsidR="00E137CA" w:rsidRPr="0059360E">
        <w:rPr>
          <w:rFonts w:ascii="Palatino Linotype" w:eastAsiaTheme="minorEastAsia" w:hAnsi="Palatino Linotype"/>
          <w:b/>
          <w:sz w:val="24"/>
          <w:lang w:val="es-ES_tradnl" w:eastAsia="es-ES"/>
        </w:rPr>
        <w:t xml:space="preserve"> </w:t>
      </w:r>
      <w:r w:rsidR="00E137CA" w:rsidRPr="0059360E">
        <w:rPr>
          <w:rFonts w:ascii="Palatino Linotype" w:eastAsiaTheme="minorEastAsia" w:hAnsi="Palatino Linotype"/>
          <w:sz w:val="24"/>
          <w:lang w:val="es-ES_tradnl" w:eastAsia="es-ES"/>
        </w:rPr>
        <w:t xml:space="preserve">presentó </w:t>
      </w:r>
      <w:r w:rsidR="00E137CA" w:rsidRPr="0059360E">
        <w:rPr>
          <w:rFonts w:ascii="Palatino Linotype" w:eastAsia="Calibri" w:hAnsi="Palatino Linotype" w:cs="Arial"/>
          <w:sz w:val="24"/>
          <w:szCs w:val="24"/>
          <w:lang w:val="es-ES" w:eastAsia="es-ES"/>
        </w:rPr>
        <w:t xml:space="preserve">ante el </w:t>
      </w:r>
      <w:r w:rsidR="00E137CA" w:rsidRPr="0059360E">
        <w:rPr>
          <w:rFonts w:ascii="Palatino Linotype" w:eastAsia="Calibri" w:hAnsi="Palatino Linotype" w:cs="Arial"/>
          <w:b/>
          <w:sz w:val="24"/>
          <w:szCs w:val="24"/>
          <w:lang w:val="es-ES" w:eastAsia="es-ES"/>
        </w:rPr>
        <w:t>SUJETO OBLIGADO,</w:t>
      </w:r>
      <w:r w:rsidR="00E137CA" w:rsidRPr="0059360E">
        <w:rPr>
          <w:rFonts w:ascii="Palatino Linotype" w:eastAsia="Calibri" w:hAnsi="Palatino Linotype" w:cs="Arial"/>
          <w:sz w:val="24"/>
          <w:szCs w:val="24"/>
          <w:lang w:val="es-ES_tradnl" w:eastAsia="es-ES"/>
        </w:rPr>
        <w:t xml:space="preserve"> vía </w:t>
      </w:r>
      <w:r w:rsidR="00E137CA" w:rsidRPr="0059360E">
        <w:rPr>
          <w:rFonts w:ascii="Palatino Linotype" w:eastAsia="Calibri" w:hAnsi="Palatino Linotype" w:cs="Arial"/>
          <w:sz w:val="24"/>
          <w:szCs w:val="24"/>
          <w:lang w:val="es-ES" w:eastAsia="es-ES"/>
        </w:rPr>
        <w:t>Sistema de Acceso a la Información Mexiquense (SAIMEX), la solicitud de información pública registrada con el número</w:t>
      </w:r>
      <w:r w:rsidR="00E137CA" w:rsidRPr="0059360E">
        <w:rPr>
          <w:rFonts w:ascii="Palatino Linotype" w:eastAsia="Times New Roman" w:hAnsi="Palatino Linotype" w:cs="Arial"/>
          <w:b/>
          <w:sz w:val="24"/>
          <w:szCs w:val="24"/>
          <w:lang w:val="es-ES" w:eastAsia="es-ES"/>
        </w:rPr>
        <w:t xml:space="preserve"> </w:t>
      </w:r>
      <w:r w:rsidR="00E137CA" w:rsidRPr="0059360E">
        <w:rPr>
          <w:rFonts w:ascii="Palatino Linotype" w:eastAsia="Times New Roman" w:hAnsi="Palatino Linotype" w:cs="Arial"/>
          <w:b/>
          <w:bCs/>
          <w:sz w:val="24"/>
          <w:szCs w:val="24"/>
          <w:lang w:eastAsia="es-ES"/>
        </w:rPr>
        <w:t> </w:t>
      </w:r>
      <w:r w:rsidRPr="0059360E">
        <w:rPr>
          <w:rFonts w:ascii="Palatino Linotype" w:eastAsia="Times New Roman" w:hAnsi="Palatino Linotype" w:cs="Arial"/>
          <w:b/>
          <w:bCs/>
          <w:sz w:val="24"/>
          <w:szCs w:val="24"/>
          <w:lang w:eastAsia="es-ES"/>
        </w:rPr>
        <w:t>00080/SE</w:t>
      </w:r>
      <w:r w:rsidR="00E137CA" w:rsidRPr="0059360E">
        <w:rPr>
          <w:rFonts w:ascii="Palatino Linotype" w:eastAsia="Times New Roman" w:hAnsi="Palatino Linotype" w:cs="Arial"/>
          <w:b/>
          <w:bCs/>
          <w:sz w:val="24"/>
          <w:szCs w:val="24"/>
          <w:lang w:eastAsia="es-ES"/>
        </w:rPr>
        <w:t xml:space="preserve">/IP/2020, </w:t>
      </w:r>
      <w:r w:rsidR="00E137CA" w:rsidRPr="0059360E">
        <w:rPr>
          <w:rFonts w:ascii="Palatino Linotype" w:eastAsia="Calibri" w:hAnsi="Palatino Linotype" w:cs="Arial"/>
          <w:sz w:val="24"/>
          <w:szCs w:val="24"/>
          <w:lang w:val="es-ES" w:eastAsia="es-ES"/>
        </w:rPr>
        <w:t>mediante la cual se requirió lo siguiente:</w:t>
      </w:r>
    </w:p>
    <w:p w:rsidR="00E137CA" w:rsidRPr="0059360E" w:rsidRDefault="00E137CA" w:rsidP="00E137CA">
      <w:pPr>
        <w:spacing w:after="0" w:line="360" w:lineRule="auto"/>
        <w:ind w:right="-142"/>
        <w:contextualSpacing/>
        <w:jc w:val="both"/>
        <w:rPr>
          <w:rFonts w:ascii="Palatino Linotype" w:eastAsia="Calibri" w:hAnsi="Palatino Linotype" w:cs="Arial"/>
          <w:b/>
          <w:sz w:val="24"/>
          <w:szCs w:val="24"/>
          <w:lang w:val="es-ES" w:eastAsia="es-ES"/>
        </w:rPr>
      </w:pPr>
    </w:p>
    <w:p w:rsidR="00E137CA" w:rsidRPr="0059360E" w:rsidRDefault="00E137CA" w:rsidP="004209AD">
      <w:pPr>
        <w:spacing w:after="0" w:line="360" w:lineRule="auto"/>
        <w:ind w:left="567" w:right="567"/>
        <w:jc w:val="both"/>
        <w:rPr>
          <w:rFonts w:ascii="Palatino Linotype" w:eastAsiaTheme="minorEastAsia" w:hAnsi="Palatino Linotype"/>
          <w:i/>
          <w:lang w:val="es-ES_tradnl" w:eastAsia="es-ES"/>
        </w:rPr>
      </w:pPr>
      <w:r w:rsidRPr="0059360E">
        <w:rPr>
          <w:rFonts w:ascii="Palatino Linotype" w:eastAsia="Times New Roman" w:hAnsi="Palatino Linotype" w:cs="Times New Roman"/>
          <w:i/>
          <w:lang w:eastAsia="es-MX"/>
        </w:rPr>
        <w:t>“</w:t>
      </w:r>
      <w:r w:rsidR="004209AD" w:rsidRPr="0059360E">
        <w:rPr>
          <w:rFonts w:ascii="Palatino Linotype" w:eastAsia="Times New Roman" w:hAnsi="Palatino Linotype" w:cs="Times New Roman"/>
          <w:i/>
          <w:lang w:eastAsia="es-MX"/>
        </w:rPr>
        <w:t xml:space="preserve">Solicito la </w:t>
      </w:r>
      <w:r w:rsidR="004209AD" w:rsidRPr="0059360E">
        <w:rPr>
          <w:rFonts w:ascii="Palatino Linotype" w:eastAsia="Times New Roman" w:hAnsi="Palatino Linotype" w:cs="Times New Roman"/>
          <w:b/>
          <w:i/>
          <w:lang w:eastAsia="es-MX"/>
        </w:rPr>
        <w:t xml:space="preserve">lista de maestros que han laborado desde el año 2012 dos mil doce a la fecha </w:t>
      </w:r>
      <w:r w:rsidR="004209AD" w:rsidRPr="0059360E">
        <w:rPr>
          <w:rFonts w:ascii="Palatino Linotype" w:eastAsia="Times New Roman" w:hAnsi="Palatino Linotype" w:cs="Times New Roman"/>
          <w:i/>
          <w:lang w:eastAsia="es-MX"/>
        </w:rPr>
        <w:t xml:space="preserve">y que </w:t>
      </w:r>
      <w:r w:rsidR="004209AD" w:rsidRPr="0059360E">
        <w:rPr>
          <w:rFonts w:ascii="Palatino Linotype" w:eastAsia="Times New Roman" w:hAnsi="Palatino Linotype" w:cs="Times New Roman"/>
          <w:b/>
          <w:i/>
          <w:lang w:eastAsia="es-MX"/>
        </w:rPr>
        <w:t>materias han impartido en el CBT 5 TEXCO</w:t>
      </w:r>
      <w:r w:rsidR="004209AD" w:rsidRPr="0059360E">
        <w:rPr>
          <w:rFonts w:ascii="Palatino Linotype" w:eastAsia="Times New Roman" w:hAnsi="Palatino Linotype" w:cs="Times New Roman"/>
          <w:i/>
          <w:lang w:eastAsia="es-MX"/>
        </w:rPr>
        <w:t xml:space="preserve">CO, El </w:t>
      </w:r>
      <w:r w:rsidR="004209AD" w:rsidRPr="0059360E">
        <w:rPr>
          <w:rFonts w:ascii="Palatino Linotype" w:eastAsia="Times New Roman" w:hAnsi="Palatino Linotype" w:cs="Times New Roman"/>
          <w:b/>
          <w:i/>
          <w:lang w:eastAsia="es-MX"/>
        </w:rPr>
        <w:t xml:space="preserve">número de horas base </w:t>
      </w:r>
      <w:r w:rsidR="004209AD" w:rsidRPr="0059360E">
        <w:rPr>
          <w:rFonts w:ascii="Palatino Linotype" w:eastAsia="Times New Roman" w:hAnsi="Palatino Linotype" w:cs="Times New Roman"/>
          <w:i/>
          <w:lang w:eastAsia="es-MX"/>
        </w:rPr>
        <w:t xml:space="preserve">con que contaban dichos maestros dentro del CBT 5 TEXCOCO, </w:t>
      </w:r>
      <w:r w:rsidR="004209AD" w:rsidRPr="0059360E">
        <w:rPr>
          <w:rFonts w:ascii="Palatino Linotype" w:eastAsia="Times New Roman" w:hAnsi="Palatino Linotype" w:cs="Times New Roman"/>
          <w:b/>
          <w:i/>
          <w:lang w:eastAsia="es-MX"/>
        </w:rPr>
        <w:t>El número de horas totales que laboraron</w:t>
      </w:r>
      <w:r w:rsidR="004209AD" w:rsidRPr="0059360E">
        <w:rPr>
          <w:rFonts w:ascii="Palatino Linotype" w:eastAsia="Times New Roman" w:hAnsi="Palatino Linotype" w:cs="Times New Roman"/>
          <w:i/>
          <w:lang w:eastAsia="es-MX"/>
        </w:rPr>
        <w:t xml:space="preserve"> dentro del CBT 5 TEXCOCO, </w:t>
      </w:r>
      <w:r w:rsidR="004209AD" w:rsidRPr="0059360E">
        <w:rPr>
          <w:rFonts w:ascii="Palatino Linotype" w:eastAsia="Times New Roman" w:hAnsi="Palatino Linotype" w:cs="Times New Roman"/>
          <w:b/>
          <w:i/>
          <w:lang w:eastAsia="es-MX"/>
        </w:rPr>
        <w:t xml:space="preserve">El personal </w:t>
      </w:r>
      <w:r w:rsidR="004209AD" w:rsidRPr="0059360E">
        <w:rPr>
          <w:rFonts w:ascii="Palatino Linotype" w:eastAsia="Times New Roman" w:hAnsi="Palatino Linotype" w:cs="Times New Roman"/>
          <w:b/>
          <w:i/>
          <w:lang w:eastAsia="es-MX"/>
        </w:rPr>
        <w:lastRenderedPageBreak/>
        <w:t>de apoyo o técnico operativo que ha laborado en el CBT 5 TE</w:t>
      </w:r>
      <w:r w:rsidR="004209AD" w:rsidRPr="0059360E">
        <w:rPr>
          <w:rFonts w:ascii="Palatino Linotype" w:eastAsia="Times New Roman" w:hAnsi="Palatino Linotype" w:cs="Times New Roman"/>
          <w:i/>
          <w:lang w:eastAsia="es-MX"/>
        </w:rPr>
        <w:t xml:space="preserve">XCOCO, El </w:t>
      </w:r>
      <w:r w:rsidR="004209AD" w:rsidRPr="0059360E">
        <w:rPr>
          <w:rFonts w:ascii="Palatino Linotype" w:eastAsia="Times New Roman" w:hAnsi="Palatino Linotype" w:cs="Times New Roman"/>
          <w:b/>
          <w:i/>
          <w:lang w:eastAsia="es-MX"/>
        </w:rPr>
        <w:t xml:space="preserve">nombre de los encargados de la dirección </w:t>
      </w:r>
      <w:r w:rsidR="004209AD" w:rsidRPr="0059360E">
        <w:rPr>
          <w:rFonts w:ascii="Palatino Linotype" w:eastAsia="Times New Roman" w:hAnsi="Palatino Linotype" w:cs="Times New Roman"/>
          <w:i/>
          <w:lang w:eastAsia="es-MX"/>
        </w:rPr>
        <w:t xml:space="preserve">en el CBT 5 TEXCOCO y los </w:t>
      </w:r>
      <w:r w:rsidR="004209AD" w:rsidRPr="0059360E">
        <w:rPr>
          <w:rFonts w:ascii="Palatino Linotype" w:eastAsia="Times New Roman" w:hAnsi="Palatino Linotype" w:cs="Times New Roman"/>
          <w:b/>
          <w:i/>
          <w:lang w:eastAsia="es-MX"/>
        </w:rPr>
        <w:t>periodos que han cumplido dicho encarg</w:t>
      </w:r>
      <w:r w:rsidR="004209AD" w:rsidRPr="0059360E">
        <w:rPr>
          <w:rFonts w:ascii="Palatino Linotype" w:eastAsia="Times New Roman" w:hAnsi="Palatino Linotype" w:cs="Times New Roman"/>
          <w:i/>
          <w:lang w:eastAsia="es-MX"/>
        </w:rPr>
        <w:t xml:space="preserve">o. Las </w:t>
      </w:r>
      <w:r w:rsidR="004209AD" w:rsidRPr="0059360E">
        <w:rPr>
          <w:rFonts w:ascii="Palatino Linotype" w:eastAsia="Times New Roman" w:hAnsi="Palatino Linotype" w:cs="Times New Roman"/>
          <w:b/>
          <w:i/>
          <w:lang w:eastAsia="es-MX"/>
        </w:rPr>
        <w:t xml:space="preserve">relaciones </w:t>
      </w:r>
      <w:proofErr w:type="gramStart"/>
      <w:r w:rsidR="004209AD" w:rsidRPr="0059360E">
        <w:rPr>
          <w:rFonts w:ascii="Palatino Linotype" w:eastAsia="Times New Roman" w:hAnsi="Palatino Linotype" w:cs="Times New Roman"/>
          <w:b/>
          <w:i/>
          <w:lang w:eastAsia="es-MX"/>
        </w:rPr>
        <w:t>familiares existente</w:t>
      </w:r>
      <w:proofErr w:type="gramEnd"/>
      <w:r w:rsidR="004209AD" w:rsidRPr="0059360E">
        <w:rPr>
          <w:rFonts w:ascii="Palatino Linotype" w:eastAsia="Times New Roman" w:hAnsi="Palatino Linotype" w:cs="Times New Roman"/>
          <w:b/>
          <w:i/>
          <w:lang w:eastAsia="es-MX"/>
        </w:rPr>
        <w:t xml:space="preserve"> entre los encargados</w:t>
      </w:r>
      <w:r w:rsidR="004209AD" w:rsidRPr="0059360E">
        <w:rPr>
          <w:rFonts w:ascii="Palatino Linotype" w:eastAsia="Times New Roman" w:hAnsi="Palatino Linotype" w:cs="Times New Roman"/>
          <w:i/>
          <w:lang w:eastAsia="es-MX"/>
        </w:rPr>
        <w:t xml:space="preserve"> </w:t>
      </w:r>
      <w:r w:rsidR="004209AD" w:rsidRPr="0059360E">
        <w:rPr>
          <w:rFonts w:ascii="Palatino Linotype" w:eastAsia="Times New Roman" w:hAnsi="Palatino Linotype" w:cs="Times New Roman"/>
          <w:b/>
          <w:i/>
          <w:lang w:eastAsia="es-MX"/>
        </w:rPr>
        <w:t>de dirección</w:t>
      </w:r>
      <w:r w:rsidR="004209AD" w:rsidRPr="0059360E">
        <w:rPr>
          <w:rFonts w:ascii="Palatino Linotype" w:eastAsia="Times New Roman" w:hAnsi="Palatino Linotype" w:cs="Times New Roman"/>
          <w:i/>
          <w:lang w:eastAsia="es-MX"/>
        </w:rPr>
        <w:t xml:space="preserve"> en el CBT 5 TEXCOCO y </w:t>
      </w:r>
      <w:r w:rsidR="004209AD" w:rsidRPr="0059360E">
        <w:rPr>
          <w:rFonts w:ascii="Palatino Linotype" w:eastAsia="Times New Roman" w:hAnsi="Palatino Linotype" w:cs="Times New Roman"/>
          <w:b/>
          <w:i/>
          <w:lang w:eastAsia="es-MX"/>
        </w:rPr>
        <w:t>el personal docente.</w:t>
      </w:r>
      <w:r w:rsidR="004209AD" w:rsidRPr="0059360E">
        <w:rPr>
          <w:rFonts w:ascii="Palatino Linotype" w:eastAsia="Times New Roman" w:hAnsi="Palatino Linotype" w:cs="Times New Roman"/>
          <w:i/>
          <w:lang w:eastAsia="es-MX"/>
        </w:rPr>
        <w:t xml:space="preserve"> Las </w:t>
      </w:r>
      <w:r w:rsidR="004209AD" w:rsidRPr="0059360E">
        <w:rPr>
          <w:rFonts w:ascii="Palatino Linotype" w:eastAsia="Times New Roman" w:hAnsi="Palatino Linotype" w:cs="Times New Roman"/>
          <w:b/>
          <w:i/>
          <w:lang w:eastAsia="es-MX"/>
        </w:rPr>
        <w:t>relaciones familiares existentes entre los encargados de la dirección</w:t>
      </w:r>
      <w:r w:rsidR="004209AD" w:rsidRPr="0059360E">
        <w:rPr>
          <w:rFonts w:ascii="Palatino Linotype" w:eastAsia="Times New Roman" w:hAnsi="Palatino Linotype" w:cs="Times New Roman"/>
          <w:i/>
          <w:lang w:eastAsia="es-MX"/>
        </w:rPr>
        <w:t xml:space="preserve"> en el CBT 5 TEXCOCO y el </w:t>
      </w:r>
      <w:r w:rsidR="004209AD" w:rsidRPr="0059360E">
        <w:rPr>
          <w:rFonts w:ascii="Palatino Linotype" w:eastAsia="Times New Roman" w:hAnsi="Palatino Linotype" w:cs="Times New Roman"/>
          <w:b/>
          <w:i/>
          <w:lang w:eastAsia="es-MX"/>
        </w:rPr>
        <w:t>personal de apoyo o técnico op</w:t>
      </w:r>
      <w:r w:rsidR="004209AD" w:rsidRPr="0059360E">
        <w:rPr>
          <w:rFonts w:ascii="Palatino Linotype" w:eastAsia="Times New Roman" w:hAnsi="Palatino Linotype" w:cs="Times New Roman"/>
          <w:i/>
          <w:lang w:eastAsia="es-MX"/>
        </w:rPr>
        <w:t xml:space="preserve">erativo, </w:t>
      </w:r>
      <w:r w:rsidR="004209AD" w:rsidRPr="0059360E">
        <w:rPr>
          <w:rFonts w:ascii="Palatino Linotype" w:eastAsia="Times New Roman" w:hAnsi="Palatino Linotype" w:cs="Times New Roman"/>
          <w:b/>
          <w:i/>
          <w:lang w:eastAsia="es-MX"/>
        </w:rPr>
        <w:t xml:space="preserve">Cuantas materias han impartido prestadores de servicio social o </w:t>
      </w:r>
      <w:proofErr w:type="spellStart"/>
      <w:r w:rsidR="004209AD" w:rsidRPr="0059360E">
        <w:rPr>
          <w:rFonts w:ascii="Palatino Linotype" w:eastAsia="Times New Roman" w:hAnsi="Palatino Linotype" w:cs="Times New Roman"/>
          <w:b/>
          <w:i/>
          <w:lang w:eastAsia="es-MX"/>
        </w:rPr>
        <w:t>practicas</w:t>
      </w:r>
      <w:proofErr w:type="spellEnd"/>
      <w:r w:rsidR="004209AD" w:rsidRPr="0059360E">
        <w:rPr>
          <w:rFonts w:ascii="Palatino Linotype" w:eastAsia="Times New Roman" w:hAnsi="Palatino Linotype" w:cs="Times New Roman"/>
          <w:b/>
          <w:i/>
          <w:lang w:eastAsia="es-MX"/>
        </w:rPr>
        <w:t xml:space="preserve"> profesionales </w:t>
      </w:r>
      <w:r w:rsidR="004209AD" w:rsidRPr="0059360E">
        <w:rPr>
          <w:rFonts w:ascii="Palatino Linotype" w:eastAsia="Times New Roman" w:hAnsi="Palatino Linotype" w:cs="Times New Roman"/>
          <w:i/>
          <w:lang w:eastAsia="es-MX"/>
        </w:rPr>
        <w:t xml:space="preserve">en el CBT 5 TEXCOCO, El </w:t>
      </w:r>
      <w:r w:rsidR="004209AD" w:rsidRPr="0059360E">
        <w:rPr>
          <w:rFonts w:ascii="Palatino Linotype" w:eastAsia="Times New Roman" w:hAnsi="Palatino Linotype" w:cs="Times New Roman"/>
          <w:b/>
          <w:i/>
          <w:lang w:eastAsia="es-MX"/>
        </w:rPr>
        <w:t>nombre de los maestros que han renunciado a las horas base proporcionadas por Servicio Profesional Do</w:t>
      </w:r>
      <w:r w:rsidR="004209AD" w:rsidRPr="0059360E">
        <w:rPr>
          <w:rFonts w:ascii="Palatino Linotype" w:eastAsia="Times New Roman" w:hAnsi="Palatino Linotype" w:cs="Times New Roman"/>
          <w:i/>
          <w:lang w:eastAsia="es-MX"/>
        </w:rPr>
        <w:t xml:space="preserve">cente en el CBT 5 TEXCOCO. </w:t>
      </w:r>
      <w:r w:rsidR="004209AD" w:rsidRPr="0059360E">
        <w:rPr>
          <w:rFonts w:ascii="Palatino Linotype" w:eastAsia="Times New Roman" w:hAnsi="Palatino Linotype" w:cs="Times New Roman"/>
          <w:b/>
          <w:i/>
          <w:lang w:eastAsia="es-MX"/>
        </w:rPr>
        <w:t>Cuantas quejas y denuncias de acoso laboral y sexual se han presentado</w:t>
      </w:r>
      <w:r w:rsidR="004209AD" w:rsidRPr="0059360E">
        <w:rPr>
          <w:rFonts w:ascii="Palatino Linotype" w:eastAsia="Times New Roman" w:hAnsi="Palatino Linotype" w:cs="Times New Roman"/>
          <w:i/>
          <w:lang w:eastAsia="es-MX"/>
        </w:rPr>
        <w:t xml:space="preserve"> y que tienen relación con el CBT 5 TEXCOCO</w:t>
      </w:r>
      <w:r w:rsidRPr="0059360E">
        <w:rPr>
          <w:rFonts w:ascii="Palatino Linotype" w:eastAsia="Times New Roman" w:hAnsi="Palatino Linotype" w:cs="Times New Roman"/>
          <w:b/>
          <w:i/>
          <w:lang w:eastAsia="es-MX"/>
        </w:rPr>
        <w:t>.</w:t>
      </w:r>
      <w:r w:rsidRPr="0059360E">
        <w:rPr>
          <w:rFonts w:ascii="Palatino Linotype" w:eastAsiaTheme="minorEastAsia" w:hAnsi="Palatino Linotype"/>
          <w:i/>
          <w:lang w:val="es-ES_tradnl" w:eastAsia="es-ES"/>
        </w:rPr>
        <w:t xml:space="preserve">” (Sic) </w:t>
      </w:r>
    </w:p>
    <w:p w:rsidR="00E137CA" w:rsidRPr="0059360E" w:rsidRDefault="00E137CA" w:rsidP="00E137CA">
      <w:pPr>
        <w:spacing w:after="0" w:line="360" w:lineRule="auto"/>
        <w:ind w:right="567"/>
        <w:jc w:val="both"/>
        <w:rPr>
          <w:rFonts w:ascii="Palatino Linotype" w:eastAsiaTheme="minorEastAsia" w:hAnsi="Palatino Linotype"/>
          <w:i/>
          <w:lang w:val="es-ES_tradnl" w:eastAsia="es-ES"/>
        </w:rPr>
      </w:pPr>
    </w:p>
    <w:p w:rsidR="00E137CA" w:rsidRPr="0059360E" w:rsidRDefault="00E137CA" w:rsidP="00E137CA">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59360E">
        <w:rPr>
          <w:rFonts w:ascii="Palatino Linotype" w:eastAsiaTheme="minorEastAsia" w:hAnsi="Palatino Linotype" w:cs="Arial"/>
          <w:sz w:val="24"/>
          <w:szCs w:val="24"/>
          <w:lang w:val="es-ES_tradnl" w:eastAsia="es-ES"/>
        </w:rPr>
        <w:t xml:space="preserve">Se hace constar que se señaló como modalidad de entrega de la información: a </w:t>
      </w:r>
      <w:r w:rsidRPr="0059360E">
        <w:rPr>
          <w:rFonts w:ascii="Palatino Linotype" w:eastAsiaTheme="minorEastAsia" w:hAnsi="Palatino Linotype" w:cs="Arial"/>
          <w:b/>
          <w:sz w:val="24"/>
          <w:szCs w:val="24"/>
          <w:lang w:val="es-ES_tradnl" w:eastAsia="es-ES"/>
        </w:rPr>
        <w:t>través del Sistema de Acceso a la Información Mexiquense</w:t>
      </w:r>
      <w:r w:rsidRPr="0059360E">
        <w:rPr>
          <w:rFonts w:ascii="Palatino Linotype" w:eastAsiaTheme="minorEastAsia" w:hAnsi="Palatino Linotype" w:cs="Arial"/>
          <w:sz w:val="24"/>
          <w:szCs w:val="24"/>
          <w:lang w:val="es-ES_tradnl" w:eastAsia="es-ES"/>
        </w:rPr>
        <w:t xml:space="preserve"> </w:t>
      </w:r>
      <w:r w:rsidRPr="0059360E">
        <w:rPr>
          <w:rFonts w:ascii="Palatino Linotype" w:eastAsiaTheme="minorEastAsia" w:hAnsi="Palatino Linotype" w:cs="Arial"/>
          <w:b/>
          <w:sz w:val="24"/>
          <w:szCs w:val="24"/>
          <w:lang w:val="es-ES_tradnl" w:eastAsia="es-ES"/>
        </w:rPr>
        <w:t xml:space="preserve">(SAIMEX).  </w:t>
      </w:r>
    </w:p>
    <w:p w:rsidR="00E137CA" w:rsidRPr="0059360E" w:rsidRDefault="00E137CA" w:rsidP="00E137CA">
      <w:pPr>
        <w:spacing w:after="0" w:line="360" w:lineRule="auto"/>
        <w:contextualSpacing/>
        <w:jc w:val="both"/>
        <w:rPr>
          <w:rFonts w:ascii="Palatino Linotype" w:eastAsia="MS Mincho" w:hAnsi="Palatino Linotype" w:cs="Arial"/>
          <w:color w:val="000000"/>
          <w:sz w:val="24"/>
          <w:szCs w:val="24"/>
          <w:lang w:val="es-ES_tradnl" w:eastAsia="es-ES"/>
        </w:rPr>
      </w:pPr>
    </w:p>
    <w:p w:rsidR="004209AD" w:rsidRPr="0059360E" w:rsidRDefault="004209AD" w:rsidP="004209AD">
      <w:pPr>
        <w:numPr>
          <w:ilvl w:val="0"/>
          <w:numId w:val="1"/>
        </w:numPr>
        <w:spacing w:after="0" w:line="360" w:lineRule="auto"/>
        <w:ind w:left="0" w:firstLine="0"/>
        <w:contextualSpacing/>
        <w:jc w:val="both"/>
        <w:rPr>
          <w:rFonts w:ascii="Palatino Linotype" w:eastAsiaTheme="minorEastAsia" w:hAnsi="Palatino Linotype" w:cs="Arial"/>
          <w:i/>
          <w:lang w:eastAsia="es-ES"/>
        </w:rPr>
      </w:pPr>
      <w:r w:rsidRPr="0059360E">
        <w:rPr>
          <w:rFonts w:ascii="Palatino Linotype" w:eastAsiaTheme="minorEastAsia" w:hAnsi="Palatino Linotype" w:cs="Arial"/>
          <w:sz w:val="24"/>
          <w:szCs w:val="24"/>
          <w:lang w:val="es-ES_tradnl" w:eastAsia="es-ES"/>
        </w:rPr>
        <w:t xml:space="preserve">El </w:t>
      </w:r>
      <w:r w:rsidRPr="0059360E">
        <w:rPr>
          <w:rFonts w:ascii="Palatino Linotype" w:eastAsiaTheme="minorEastAsia" w:hAnsi="Palatino Linotype" w:cs="Arial"/>
          <w:b/>
          <w:sz w:val="24"/>
          <w:szCs w:val="24"/>
          <w:lang w:val="es-ES_tradnl" w:eastAsia="es-ES"/>
        </w:rPr>
        <w:t>dieciocho (18</w:t>
      </w:r>
      <w:r w:rsidR="00E137CA" w:rsidRPr="0059360E">
        <w:rPr>
          <w:rFonts w:ascii="Palatino Linotype" w:eastAsiaTheme="minorEastAsia" w:hAnsi="Palatino Linotype" w:cs="Arial"/>
          <w:b/>
          <w:sz w:val="24"/>
          <w:szCs w:val="24"/>
          <w:lang w:val="es-ES_tradnl" w:eastAsia="es-ES"/>
        </w:rPr>
        <w:t>) de febrero</w:t>
      </w:r>
      <w:r w:rsidR="00E137CA" w:rsidRPr="0059360E">
        <w:rPr>
          <w:rFonts w:ascii="Palatino Linotype" w:eastAsiaTheme="minorEastAsia" w:hAnsi="Palatino Linotype" w:cs="Arial"/>
          <w:sz w:val="24"/>
          <w:szCs w:val="24"/>
          <w:lang w:val="es-ES_tradnl" w:eastAsia="es-ES"/>
        </w:rPr>
        <w:t xml:space="preserve"> de dos mil veinte el </w:t>
      </w:r>
      <w:r w:rsidR="00E137CA" w:rsidRPr="0059360E">
        <w:rPr>
          <w:rFonts w:ascii="Palatino Linotype" w:eastAsiaTheme="minorEastAsia" w:hAnsi="Palatino Linotype" w:cs="Arial"/>
          <w:b/>
          <w:sz w:val="24"/>
          <w:szCs w:val="24"/>
          <w:lang w:val="es-ES_tradnl" w:eastAsia="es-ES"/>
        </w:rPr>
        <w:t>SUJETO OBLIGADO</w:t>
      </w:r>
      <w:r w:rsidR="00E137CA" w:rsidRPr="0059360E">
        <w:rPr>
          <w:rFonts w:ascii="Palatino Linotype" w:eastAsiaTheme="minorEastAsia" w:hAnsi="Palatino Linotype" w:cs="Arial"/>
          <w:sz w:val="24"/>
          <w:szCs w:val="24"/>
          <w:lang w:val="es-ES_tradnl" w:eastAsia="es-ES"/>
        </w:rPr>
        <w:t xml:space="preserve"> emitió su respectiva r</w:t>
      </w:r>
      <w:r w:rsidRPr="0059360E">
        <w:rPr>
          <w:rFonts w:ascii="Palatino Linotype" w:eastAsiaTheme="minorEastAsia" w:hAnsi="Palatino Linotype" w:cs="Arial"/>
          <w:sz w:val="24"/>
          <w:szCs w:val="24"/>
          <w:lang w:val="es-ES_tradnl" w:eastAsia="es-ES"/>
        </w:rPr>
        <w:t xml:space="preserve">espuesta para lo cual adjunto tres archivos electrónicos denominado como ACUERDO UT IP 0080.PDF, oficio enviado al CBT Texcoco IP808 2020.pdf y Anexo RESPUESTA </w:t>
      </w:r>
      <w:proofErr w:type="spellStart"/>
      <w:r w:rsidRPr="0059360E">
        <w:rPr>
          <w:rFonts w:ascii="Palatino Linotype" w:eastAsiaTheme="minorEastAsia" w:hAnsi="Palatino Linotype" w:cs="Arial"/>
          <w:sz w:val="24"/>
          <w:szCs w:val="24"/>
          <w:lang w:val="es-ES_tradnl" w:eastAsia="es-ES"/>
        </w:rPr>
        <w:t>cbt</w:t>
      </w:r>
      <w:proofErr w:type="spellEnd"/>
      <w:r w:rsidRPr="0059360E">
        <w:rPr>
          <w:rFonts w:ascii="Palatino Linotype" w:eastAsiaTheme="minorEastAsia" w:hAnsi="Palatino Linotype" w:cs="Arial"/>
          <w:sz w:val="24"/>
          <w:szCs w:val="24"/>
          <w:lang w:val="es-ES_tradnl" w:eastAsia="es-ES"/>
        </w:rPr>
        <w:t xml:space="preserve"> 5 </w:t>
      </w:r>
      <w:proofErr w:type="spellStart"/>
      <w:r w:rsidRPr="0059360E">
        <w:rPr>
          <w:rFonts w:ascii="Palatino Linotype" w:eastAsiaTheme="minorEastAsia" w:hAnsi="Palatino Linotype" w:cs="Arial"/>
          <w:sz w:val="24"/>
          <w:szCs w:val="24"/>
          <w:lang w:val="es-ES_tradnl" w:eastAsia="es-ES"/>
        </w:rPr>
        <w:t>texcoco</w:t>
      </w:r>
      <w:proofErr w:type="spellEnd"/>
      <w:r w:rsidRPr="0059360E">
        <w:rPr>
          <w:rFonts w:ascii="Palatino Linotype" w:eastAsiaTheme="minorEastAsia" w:hAnsi="Palatino Linotype" w:cs="Arial"/>
          <w:sz w:val="24"/>
          <w:szCs w:val="24"/>
          <w:lang w:val="es-ES_tradnl" w:eastAsia="es-ES"/>
        </w:rPr>
        <w:t xml:space="preserve"> </w:t>
      </w:r>
      <w:r w:rsidR="000B5378" w:rsidRPr="0059360E">
        <w:rPr>
          <w:rFonts w:ascii="Palatino Linotype" w:eastAsiaTheme="minorEastAsia" w:hAnsi="Palatino Linotype" w:cs="Arial"/>
          <w:sz w:val="24"/>
          <w:szCs w:val="24"/>
          <w:lang w:val="es-ES_tradnl" w:eastAsia="es-ES"/>
        </w:rPr>
        <w:t>IP 080 2020.pdf, mismos que corresponde a:</w:t>
      </w:r>
    </w:p>
    <w:p w:rsidR="000B5378" w:rsidRPr="0059360E" w:rsidRDefault="000B5378" w:rsidP="00B02AF9">
      <w:pPr>
        <w:pStyle w:val="Prrafodelista"/>
        <w:numPr>
          <w:ilvl w:val="0"/>
          <w:numId w:val="6"/>
        </w:numPr>
        <w:jc w:val="both"/>
        <w:rPr>
          <w:rFonts w:ascii="Palatino Linotype" w:eastAsiaTheme="minorEastAsia" w:hAnsi="Palatino Linotype" w:cs="Arial"/>
          <w:i/>
          <w:lang w:eastAsia="es-ES"/>
        </w:rPr>
      </w:pPr>
      <w:r w:rsidRPr="0059360E">
        <w:rPr>
          <w:rFonts w:ascii="Palatino Linotype" w:eastAsiaTheme="minorEastAsia" w:hAnsi="Palatino Linotype" w:cs="Arial"/>
          <w:sz w:val="24"/>
          <w:szCs w:val="24"/>
          <w:lang w:val="es-ES_tradnl" w:eastAsia="es-ES"/>
        </w:rPr>
        <w:t xml:space="preserve">ACUERDO UT IP 0080.PDF: Oficio 21000007S/00348/UT/2020 por medio del cual se le informa al particular </w:t>
      </w:r>
      <w:r w:rsidR="00B02AF9" w:rsidRPr="0059360E">
        <w:rPr>
          <w:rFonts w:ascii="Palatino Linotype" w:eastAsiaTheme="minorEastAsia" w:hAnsi="Palatino Linotype" w:cs="Arial"/>
          <w:sz w:val="24"/>
          <w:szCs w:val="24"/>
          <w:lang w:val="es-ES_tradnl" w:eastAsia="es-ES"/>
        </w:rPr>
        <w:t>la respuesta que emito el Servidor Público Habilitado.</w:t>
      </w:r>
    </w:p>
    <w:p w:rsidR="00B02AF9" w:rsidRPr="0059360E" w:rsidRDefault="00B02AF9" w:rsidP="00B02AF9">
      <w:pPr>
        <w:pStyle w:val="Prrafodelista"/>
        <w:numPr>
          <w:ilvl w:val="0"/>
          <w:numId w:val="6"/>
        </w:numPr>
        <w:jc w:val="both"/>
        <w:rPr>
          <w:rFonts w:ascii="Palatino Linotype" w:eastAsiaTheme="minorEastAsia" w:hAnsi="Palatino Linotype" w:cs="Arial"/>
          <w:i/>
          <w:lang w:eastAsia="es-ES"/>
        </w:rPr>
      </w:pPr>
      <w:r w:rsidRPr="0059360E">
        <w:rPr>
          <w:rFonts w:ascii="Palatino Linotype" w:eastAsiaTheme="minorEastAsia" w:hAnsi="Palatino Linotype" w:cs="Arial"/>
          <w:sz w:val="24"/>
          <w:szCs w:val="24"/>
          <w:lang w:val="es-ES_tradnl" w:eastAsia="es-ES"/>
        </w:rPr>
        <w:lastRenderedPageBreak/>
        <w:t>oficio enviado al CBT Texc</w:t>
      </w:r>
      <w:bookmarkStart w:id="1" w:name="_GoBack"/>
      <w:bookmarkEnd w:id="1"/>
      <w:r w:rsidRPr="0059360E">
        <w:rPr>
          <w:rFonts w:ascii="Palatino Linotype" w:eastAsiaTheme="minorEastAsia" w:hAnsi="Palatino Linotype" w:cs="Arial"/>
          <w:sz w:val="24"/>
          <w:szCs w:val="24"/>
          <w:lang w:val="es-ES_tradnl" w:eastAsia="es-ES"/>
        </w:rPr>
        <w:t>oco IP808 2020.pdf: oficio 21012001020000L/312/2020, por medio del cual se apercibe al Director del CBT No. 5 TEXCOCO, para que de contestación a la solicitud de información en un término de 24 horas.</w:t>
      </w:r>
    </w:p>
    <w:p w:rsidR="00480832" w:rsidRPr="0059360E" w:rsidRDefault="00480832" w:rsidP="00480832">
      <w:pPr>
        <w:pStyle w:val="Prrafodelista"/>
        <w:jc w:val="both"/>
        <w:rPr>
          <w:rFonts w:ascii="Palatino Linotype" w:eastAsiaTheme="minorEastAsia" w:hAnsi="Palatino Linotype" w:cs="Arial"/>
          <w:i/>
          <w:lang w:eastAsia="es-ES"/>
        </w:rPr>
      </w:pPr>
    </w:p>
    <w:p w:rsidR="00B02AF9" w:rsidRPr="0059360E" w:rsidRDefault="00B02AF9" w:rsidP="00B02AF9">
      <w:pPr>
        <w:pStyle w:val="Prrafodelista"/>
        <w:numPr>
          <w:ilvl w:val="0"/>
          <w:numId w:val="6"/>
        </w:numPr>
        <w:jc w:val="both"/>
        <w:rPr>
          <w:rFonts w:ascii="Palatino Linotype" w:eastAsiaTheme="minorEastAsia" w:hAnsi="Palatino Linotype" w:cs="Arial"/>
          <w:i/>
          <w:lang w:eastAsia="es-ES"/>
        </w:rPr>
      </w:pPr>
      <w:r w:rsidRPr="0059360E">
        <w:rPr>
          <w:rFonts w:ascii="Palatino Linotype" w:eastAsiaTheme="minorEastAsia" w:hAnsi="Palatino Linotype" w:cs="Arial"/>
          <w:sz w:val="24"/>
          <w:szCs w:val="24"/>
          <w:lang w:val="es-ES_tradnl" w:eastAsia="es-ES"/>
        </w:rPr>
        <w:t xml:space="preserve">Anexo RESPUESTA </w:t>
      </w:r>
      <w:proofErr w:type="spellStart"/>
      <w:r w:rsidRPr="0059360E">
        <w:rPr>
          <w:rFonts w:ascii="Palatino Linotype" w:eastAsiaTheme="minorEastAsia" w:hAnsi="Palatino Linotype" w:cs="Arial"/>
          <w:sz w:val="24"/>
          <w:szCs w:val="24"/>
          <w:lang w:val="es-ES_tradnl" w:eastAsia="es-ES"/>
        </w:rPr>
        <w:t>cbt</w:t>
      </w:r>
      <w:proofErr w:type="spellEnd"/>
      <w:r w:rsidRPr="0059360E">
        <w:rPr>
          <w:rFonts w:ascii="Palatino Linotype" w:eastAsiaTheme="minorEastAsia" w:hAnsi="Palatino Linotype" w:cs="Arial"/>
          <w:sz w:val="24"/>
          <w:szCs w:val="24"/>
          <w:lang w:val="es-ES_tradnl" w:eastAsia="es-ES"/>
        </w:rPr>
        <w:t xml:space="preserve"> 5 </w:t>
      </w:r>
      <w:proofErr w:type="spellStart"/>
      <w:r w:rsidRPr="0059360E">
        <w:rPr>
          <w:rFonts w:ascii="Palatino Linotype" w:eastAsiaTheme="minorEastAsia" w:hAnsi="Palatino Linotype" w:cs="Arial"/>
          <w:sz w:val="24"/>
          <w:szCs w:val="24"/>
          <w:lang w:val="es-ES_tradnl" w:eastAsia="es-ES"/>
        </w:rPr>
        <w:t>texcoco</w:t>
      </w:r>
      <w:proofErr w:type="spellEnd"/>
      <w:r w:rsidRPr="0059360E">
        <w:rPr>
          <w:rFonts w:ascii="Palatino Linotype" w:eastAsiaTheme="minorEastAsia" w:hAnsi="Palatino Linotype" w:cs="Arial"/>
          <w:sz w:val="24"/>
          <w:szCs w:val="24"/>
          <w:lang w:val="es-ES_tradnl" w:eastAsia="es-ES"/>
        </w:rPr>
        <w:t xml:space="preserve"> IP 080 2020.pdf: oficio 0157/2019-2020 por medio del cual </w:t>
      </w:r>
      <w:r w:rsidR="00480832" w:rsidRPr="0059360E">
        <w:rPr>
          <w:rFonts w:ascii="Palatino Linotype" w:eastAsiaTheme="minorEastAsia" w:hAnsi="Palatino Linotype" w:cs="Arial"/>
          <w:sz w:val="24"/>
          <w:szCs w:val="24"/>
          <w:lang w:val="es-ES_tradnl" w:eastAsia="es-ES"/>
        </w:rPr>
        <w:t>el Director Escolar informa el nombre de los maestro que han laborado a partir del año 2012 a la fecha y las materia que han impartido a la fecha; el número de horas base con que contaban, precisando que en el año 2012 y 2013 ningún docente presentaba horas base; el número de horas totales que laboraron, precisando que en los años 2012 y 2013 no existían docentes con hora clases; nombres del personal de apoyo o técnico operativo que ha laborado; nombre y periodo de los encargados de la dirección del CBT 5 Texcoco; que no es factible atender la petición de la relaciones familiares existentes</w:t>
      </w:r>
      <w:r w:rsidR="00700F0E" w:rsidRPr="0059360E">
        <w:rPr>
          <w:rFonts w:ascii="Palatino Linotype" w:eastAsiaTheme="minorEastAsia" w:hAnsi="Palatino Linotype" w:cs="Arial"/>
          <w:sz w:val="24"/>
          <w:szCs w:val="24"/>
          <w:lang w:val="es-ES_tradnl" w:eastAsia="es-ES"/>
        </w:rPr>
        <w:t xml:space="preserve">, ya que se está pidiendo se elabore un documento en el que se resuelvan dudas o en su caso, requiere un pronunciamiento, sobre la justificación de un acto o interpretación de un juicio de valor y un criterio subjetivo; </w:t>
      </w:r>
      <w:r w:rsidR="00700F0E" w:rsidRPr="0059360E">
        <w:rPr>
          <w:rFonts w:ascii="Palatino Linotype" w:eastAsiaTheme="minorEastAsia" w:hAnsi="Palatino Linotype" w:cs="Arial"/>
          <w:b/>
          <w:sz w:val="24"/>
          <w:szCs w:val="24"/>
          <w:lang w:val="es-ES_tradnl" w:eastAsia="es-ES"/>
        </w:rPr>
        <w:t>que ningún prestador de servicio social o prácticas profesionales han impartido materia;</w:t>
      </w:r>
      <w:r w:rsidR="00700F0E" w:rsidRPr="0059360E">
        <w:rPr>
          <w:rFonts w:ascii="Palatino Linotype" w:eastAsiaTheme="minorEastAsia" w:hAnsi="Palatino Linotype" w:cs="Arial"/>
          <w:sz w:val="24"/>
          <w:szCs w:val="24"/>
          <w:lang w:val="es-ES_tradnl" w:eastAsia="es-ES"/>
        </w:rPr>
        <w:t xml:space="preserve"> nombres de los profesores que han renunciado a las horas bases proporcionadas por el servicio de profesional docente y que a la fecha no se han presentado ninguna queja y denuncia de acoso laboral y sexual.</w:t>
      </w:r>
    </w:p>
    <w:p w:rsidR="000B5378" w:rsidRPr="0059360E" w:rsidRDefault="000B5378" w:rsidP="000B5378">
      <w:pPr>
        <w:spacing w:after="0" w:line="360" w:lineRule="auto"/>
        <w:contextualSpacing/>
        <w:jc w:val="both"/>
        <w:rPr>
          <w:rFonts w:ascii="Palatino Linotype" w:eastAsiaTheme="minorEastAsia" w:hAnsi="Palatino Linotype" w:cs="Arial"/>
          <w:i/>
          <w:lang w:eastAsia="es-ES"/>
        </w:rPr>
      </w:pPr>
    </w:p>
    <w:p w:rsidR="00E137CA" w:rsidRPr="0059360E" w:rsidRDefault="00E137CA" w:rsidP="00E137CA">
      <w:pPr>
        <w:numPr>
          <w:ilvl w:val="0"/>
          <w:numId w:val="1"/>
        </w:numPr>
        <w:spacing w:after="0" w:line="360" w:lineRule="auto"/>
        <w:ind w:left="0" w:firstLine="0"/>
        <w:contextualSpacing/>
        <w:jc w:val="both"/>
        <w:rPr>
          <w:rFonts w:ascii="Palatino Linotype" w:eastAsiaTheme="minorEastAsia" w:hAnsi="Palatino Linotype" w:cs="Arial"/>
          <w:i/>
          <w:lang w:val="es-ES_tradnl" w:eastAsia="es-ES"/>
        </w:rPr>
      </w:pPr>
      <w:r w:rsidRPr="0059360E">
        <w:rPr>
          <w:rFonts w:ascii="Palatino Linotype" w:eastAsia="Calibri" w:hAnsi="Palatino Linotype" w:cs="Arial"/>
          <w:sz w:val="24"/>
          <w:szCs w:val="24"/>
          <w:lang w:val="es-AR" w:eastAsia="es-ES"/>
        </w:rPr>
        <w:t>El</w:t>
      </w:r>
      <w:r w:rsidR="00700F0E" w:rsidRPr="0059360E">
        <w:rPr>
          <w:rFonts w:ascii="Palatino Linotype" w:eastAsia="Times New Roman" w:hAnsi="Palatino Linotype" w:cs="Arial"/>
          <w:sz w:val="24"/>
          <w:szCs w:val="24"/>
          <w:lang w:val="es-ES" w:eastAsia="es-ES"/>
        </w:rPr>
        <w:t xml:space="preserve"> cuatro</w:t>
      </w:r>
      <w:r w:rsidR="00700F0E" w:rsidRPr="0059360E">
        <w:rPr>
          <w:rFonts w:ascii="Palatino Linotype" w:eastAsia="Times New Roman" w:hAnsi="Palatino Linotype" w:cs="Arial"/>
          <w:b/>
          <w:sz w:val="24"/>
          <w:szCs w:val="24"/>
          <w:lang w:val="es-ES" w:eastAsia="es-ES"/>
        </w:rPr>
        <w:t xml:space="preserve"> (04) de marzo</w:t>
      </w:r>
      <w:r w:rsidRPr="0059360E">
        <w:rPr>
          <w:rFonts w:ascii="Palatino Linotype" w:eastAsia="Times New Roman" w:hAnsi="Palatino Linotype" w:cs="Arial"/>
          <w:b/>
          <w:sz w:val="24"/>
          <w:szCs w:val="24"/>
          <w:lang w:val="es-ES" w:eastAsia="es-ES"/>
        </w:rPr>
        <w:t xml:space="preserve"> </w:t>
      </w:r>
      <w:r w:rsidRPr="0059360E">
        <w:rPr>
          <w:rFonts w:ascii="Palatino Linotype" w:eastAsia="Times New Roman" w:hAnsi="Palatino Linotype" w:cs="Arial"/>
          <w:sz w:val="24"/>
          <w:szCs w:val="24"/>
          <w:lang w:val="es-ES" w:eastAsia="es-ES"/>
        </w:rPr>
        <w:t>de dos mil veinte, el particular interpuso el recurso de revisión, en contra de la respuesta, señalando como:</w:t>
      </w:r>
      <w:bookmarkStart w:id="2" w:name="_Toc462307683"/>
      <w:bookmarkStart w:id="3" w:name="_Toc472427085"/>
      <w:bookmarkStart w:id="4" w:name="_Toc472500652"/>
    </w:p>
    <w:p w:rsidR="00E137CA" w:rsidRPr="0059360E" w:rsidRDefault="00E137CA" w:rsidP="00E137CA">
      <w:pPr>
        <w:spacing w:after="0" w:line="360" w:lineRule="auto"/>
        <w:ind w:right="616"/>
        <w:contextualSpacing/>
        <w:jc w:val="both"/>
        <w:rPr>
          <w:rFonts w:ascii="Palatino Linotype" w:eastAsiaTheme="minorEastAsia" w:hAnsi="Palatino Linotype" w:cs="Arial"/>
          <w:i/>
          <w:lang w:val="es-ES_tradnl" w:eastAsia="es-ES"/>
        </w:rPr>
      </w:pPr>
    </w:p>
    <w:p w:rsidR="00E137CA" w:rsidRPr="0059360E" w:rsidRDefault="00E137CA" w:rsidP="00E137CA">
      <w:pPr>
        <w:numPr>
          <w:ilvl w:val="0"/>
          <w:numId w:val="2"/>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492489253"/>
      <w:bookmarkStart w:id="14" w:name="_Toc492590383"/>
      <w:bookmarkStart w:id="15" w:name="_Toc496806999"/>
      <w:bookmarkStart w:id="16" w:name="_Toc496807889"/>
      <w:bookmarkStart w:id="17" w:name="_Toc498528853"/>
      <w:bookmarkStart w:id="18" w:name="_Toc498528941"/>
      <w:bookmarkStart w:id="19" w:name="_Toc499059264"/>
      <w:bookmarkStart w:id="20" w:name="_Toc499658725"/>
      <w:bookmarkStart w:id="21" w:name="_Toc499659072"/>
      <w:bookmarkStart w:id="22" w:name="_Toc499810483"/>
      <w:bookmarkStart w:id="23" w:name="_Toc500414595"/>
      <w:bookmarkStart w:id="24" w:name="_Toc500414652"/>
      <w:bookmarkStart w:id="25" w:name="_Toc503366327"/>
      <w:bookmarkStart w:id="26" w:name="_Toc503891593"/>
      <w:bookmarkStart w:id="27" w:name="_Toc504069531"/>
      <w:bookmarkStart w:id="28" w:name="_Toc504500686"/>
      <w:r w:rsidRPr="0059360E">
        <w:rPr>
          <w:rFonts w:ascii="Palatino Linotype" w:eastAsiaTheme="majorEastAsia" w:hAnsi="Palatino Linotype" w:cstheme="majorBidi"/>
          <w:b/>
          <w:sz w:val="24"/>
          <w:szCs w:val="24"/>
          <w:lang w:val="es-ES" w:eastAsia="es-ES"/>
        </w:rPr>
        <w:t>Acto impugnado</w:t>
      </w:r>
      <w:r w:rsidRPr="0059360E">
        <w:rPr>
          <w:rFonts w:ascii="Palatino Linotype" w:eastAsiaTheme="majorEastAsia" w:hAnsi="Palatino Linotype" w:cstheme="majorBidi"/>
          <w:b/>
          <w:i/>
          <w:sz w:val="24"/>
          <w:szCs w:val="24"/>
          <w:lang w:val="es-ES" w:eastAsia="es-ES"/>
        </w:rPr>
        <w:t>:</w:t>
      </w:r>
      <w:bookmarkEnd w:id="2"/>
      <w:bookmarkEnd w:id="3"/>
      <w:bookmarkEnd w:id="4"/>
      <w:r w:rsidRPr="0059360E">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rsidR="00E137CA" w:rsidRPr="0059360E" w:rsidRDefault="00E137CA" w:rsidP="00E137CA">
      <w:pPr>
        <w:spacing w:after="0" w:line="360" w:lineRule="auto"/>
        <w:ind w:right="616"/>
        <w:contextualSpacing/>
        <w:jc w:val="both"/>
        <w:rPr>
          <w:rFonts w:ascii="Palatino Linotype" w:eastAsiaTheme="majorEastAsia" w:hAnsi="Palatino Linotype" w:cstheme="majorBidi"/>
          <w:i/>
          <w:lang w:eastAsia="es-ES"/>
        </w:rPr>
      </w:pPr>
    </w:p>
    <w:p w:rsidR="00E137CA" w:rsidRPr="0059360E" w:rsidRDefault="00E137CA" w:rsidP="00E137CA">
      <w:pPr>
        <w:spacing w:after="0" w:line="360" w:lineRule="auto"/>
        <w:ind w:right="616"/>
        <w:contextualSpacing/>
        <w:jc w:val="both"/>
        <w:rPr>
          <w:rFonts w:ascii="Palatino Linotype" w:eastAsiaTheme="majorEastAsia" w:hAnsi="Palatino Linotype" w:cstheme="majorBidi"/>
          <w:b/>
          <w:i/>
          <w:sz w:val="24"/>
          <w:szCs w:val="24"/>
          <w:lang w:val="es-ES" w:eastAsia="es-ES"/>
        </w:rPr>
      </w:pPr>
      <w:r w:rsidRPr="0059360E">
        <w:rPr>
          <w:rFonts w:ascii="Palatino Linotype" w:eastAsiaTheme="majorEastAsia" w:hAnsi="Palatino Linotype" w:cstheme="majorBidi"/>
          <w:i/>
          <w:lang w:eastAsia="es-ES"/>
        </w:rPr>
        <w:lastRenderedPageBreak/>
        <w:t>“</w:t>
      </w:r>
      <w:r w:rsidR="00700F0E" w:rsidRPr="0059360E">
        <w:rPr>
          <w:rFonts w:ascii="Palatino Linotype" w:eastAsiaTheme="majorEastAsia" w:hAnsi="Palatino Linotype" w:cstheme="majorBidi"/>
          <w:i/>
          <w:lang w:eastAsia="es-ES"/>
        </w:rPr>
        <w:t xml:space="preserve">La información contenida en el oficio 0157/2019-2020, de fecha 12 doce de febrero de 2020 dos mil veinte, suscrito por el Maestro Gustavo Torres Escobar, en el cual se señala como asunto "CONSTANCIA DE ASISTENCIA", este documento se </w:t>
      </w:r>
      <w:r w:rsidR="00700F0E" w:rsidRPr="0059360E">
        <w:rPr>
          <w:rFonts w:ascii="Palatino Linotype" w:eastAsiaTheme="majorEastAsia" w:hAnsi="Palatino Linotype" w:cstheme="majorBidi"/>
          <w:b/>
          <w:i/>
          <w:lang w:eastAsia="es-ES"/>
        </w:rPr>
        <w:t>impugna en cuanto al</w:t>
      </w:r>
      <w:r w:rsidR="00700F0E" w:rsidRPr="0059360E">
        <w:rPr>
          <w:rFonts w:ascii="Palatino Linotype" w:eastAsiaTheme="majorEastAsia" w:hAnsi="Palatino Linotype" w:cstheme="majorBidi"/>
          <w:i/>
          <w:lang w:eastAsia="es-ES"/>
        </w:rPr>
        <w:t xml:space="preserve"> </w:t>
      </w:r>
      <w:r w:rsidR="00700F0E" w:rsidRPr="0059360E">
        <w:rPr>
          <w:rFonts w:ascii="Palatino Linotype" w:eastAsiaTheme="majorEastAsia" w:hAnsi="Palatino Linotype" w:cstheme="majorBidi"/>
          <w:b/>
          <w:i/>
          <w:lang w:eastAsia="es-ES"/>
        </w:rPr>
        <w:t>contenido, forma y veracidad de la información</w:t>
      </w:r>
      <w:r w:rsidR="00700F0E" w:rsidRPr="0059360E">
        <w:rPr>
          <w:rFonts w:ascii="Palatino Linotype" w:eastAsiaTheme="majorEastAsia" w:hAnsi="Palatino Linotype" w:cstheme="majorBidi"/>
          <w:i/>
          <w:lang w:eastAsia="es-ES"/>
        </w:rPr>
        <w:t>; mismo que fuera remitido mediante diverso ocurso 211000007S/00348//UT/2020, de fecha 18 dieciocho de febrero de 2020 dos mil veinte, firmado por el encargado de la unidad de transparencia, licenciado Sergio Luna Hernández.</w:t>
      </w:r>
      <w:r w:rsidRPr="0059360E">
        <w:rPr>
          <w:rFonts w:ascii="Palatino Linotype" w:eastAsiaTheme="majorEastAsia" w:hAnsi="Palatino Linotype" w:cstheme="majorBidi"/>
          <w:i/>
          <w:lang w:eastAsia="es-ES"/>
        </w:rPr>
        <w:t>” (</w:t>
      </w:r>
      <w:proofErr w:type="gramStart"/>
      <w:r w:rsidRPr="0059360E">
        <w:rPr>
          <w:rFonts w:ascii="Palatino Linotype" w:eastAsiaTheme="majorEastAsia" w:hAnsi="Palatino Linotype" w:cstheme="majorBidi"/>
          <w:i/>
          <w:lang w:eastAsia="es-ES"/>
        </w:rPr>
        <w:t>sic</w:t>
      </w:r>
      <w:proofErr w:type="gramEnd"/>
      <w:r w:rsidRPr="0059360E">
        <w:rPr>
          <w:rFonts w:ascii="Palatino Linotype" w:eastAsia="Calibri" w:hAnsi="Palatino Linotype" w:cs="Arial"/>
          <w:i/>
          <w:lang w:val="es-ES" w:eastAsia="es-ES"/>
        </w:rPr>
        <w:t xml:space="preserve">); </w:t>
      </w:r>
      <w:r w:rsidRPr="0059360E">
        <w:rPr>
          <w:rFonts w:ascii="Palatino Linotype" w:eastAsia="Calibri" w:hAnsi="Palatino Linotype" w:cs="Arial"/>
          <w:b/>
          <w:lang w:val="es-ES" w:eastAsia="es-ES"/>
        </w:rPr>
        <w:t>y como</w:t>
      </w:r>
      <w:r w:rsidRPr="0059360E">
        <w:rPr>
          <w:rFonts w:ascii="Palatino Linotype" w:eastAsia="Calibri" w:hAnsi="Palatino Linotype" w:cs="Arial"/>
          <w:lang w:val="es-ES" w:eastAsia="es-ES"/>
        </w:rPr>
        <w:t xml:space="preserve"> </w:t>
      </w:r>
    </w:p>
    <w:p w:rsidR="00E137CA" w:rsidRPr="0059360E" w:rsidRDefault="00E137CA" w:rsidP="00E137CA">
      <w:pPr>
        <w:spacing w:after="0" w:line="360" w:lineRule="auto"/>
        <w:ind w:right="616"/>
        <w:contextualSpacing/>
        <w:jc w:val="both"/>
        <w:rPr>
          <w:rFonts w:ascii="Palatino Linotype" w:eastAsiaTheme="minorEastAsia" w:hAnsi="Palatino Linotype" w:cs="Arial"/>
          <w:i/>
          <w:lang w:val="es-ES_tradnl" w:eastAsia="es-ES"/>
        </w:rPr>
      </w:pPr>
    </w:p>
    <w:p w:rsidR="00E137CA" w:rsidRPr="0059360E" w:rsidRDefault="00E137CA" w:rsidP="00E137CA">
      <w:pPr>
        <w:numPr>
          <w:ilvl w:val="0"/>
          <w:numId w:val="2"/>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9" w:name="_Toc462307685"/>
      <w:bookmarkStart w:id="30" w:name="_Toc472427087"/>
      <w:bookmarkStart w:id="31" w:name="_Toc472500654"/>
      <w:bookmarkStart w:id="32" w:name="_Toc475015153"/>
      <w:bookmarkStart w:id="33" w:name="_Toc476078668"/>
      <w:bookmarkStart w:id="34" w:name="_Toc476675984"/>
      <w:bookmarkStart w:id="35" w:name="_Toc477345125"/>
      <w:bookmarkStart w:id="36" w:name="_Toc477345203"/>
      <w:bookmarkStart w:id="37" w:name="_Toc480987169"/>
      <w:bookmarkStart w:id="38" w:name="_Toc480996302"/>
      <w:bookmarkStart w:id="39" w:name="_Toc485145204"/>
      <w:bookmarkStart w:id="40" w:name="_Toc492489254"/>
      <w:bookmarkStart w:id="41" w:name="_Toc492590384"/>
      <w:bookmarkStart w:id="42" w:name="_Toc496807000"/>
      <w:bookmarkStart w:id="43" w:name="_Toc496807890"/>
      <w:bookmarkStart w:id="44" w:name="_Toc498528854"/>
      <w:bookmarkStart w:id="45" w:name="_Toc498528942"/>
      <w:bookmarkStart w:id="46" w:name="_Toc499059265"/>
      <w:bookmarkStart w:id="47" w:name="_Toc499658726"/>
      <w:bookmarkStart w:id="48" w:name="_Toc499659073"/>
      <w:bookmarkStart w:id="49" w:name="_Toc499810484"/>
      <w:bookmarkStart w:id="50" w:name="_Toc500414596"/>
      <w:bookmarkStart w:id="51" w:name="_Toc500414653"/>
      <w:bookmarkStart w:id="52" w:name="_Toc503366328"/>
      <w:bookmarkStart w:id="53" w:name="_Toc503891594"/>
      <w:bookmarkStart w:id="54" w:name="_Toc504069532"/>
      <w:bookmarkStart w:id="55" w:name="_Toc504500687"/>
      <w:r w:rsidRPr="0059360E">
        <w:rPr>
          <w:rFonts w:ascii="Palatino Linotype" w:eastAsiaTheme="majorEastAsia" w:hAnsi="Palatino Linotype" w:cstheme="majorBidi"/>
          <w:b/>
          <w:sz w:val="24"/>
          <w:szCs w:val="24"/>
          <w:lang w:val="es-ES" w:eastAsia="es-ES"/>
        </w:rPr>
        <w:t>Razones o Motivos de inconformidad:</w:t>
      </w:r>
      <w:bookmarkEnd w:id="29"/>
      <w:bookmarkEnd w:id="30"/>
      <w:bookmarkEnd w:id="31"/>
      <w:bookmarkEnd w:id="32"/>
      <w:bookmarkEnd w:id="33"/>
      <w:bookmarkEnd w:id="34"/>
      <w:bookmarkEnd w:id="35"/>
      <w:bookmarkEnd w:id="36"/>
      <w:bookmarkEnd w:id="37"/>
      <w:bookmarkEnd w:id="38"/>
      <w:bookmarkEnd w:id="39"/>
      <w:bookmarkEnd w:id="40"/>
      <w:bookmarkEnd w:id="41"/>
      <w:r w:rsidRPr="0059360E">
        <w:rPr>
          <w:rFonts w:ascii="Palatino Linotype" w:eastAsiaTheme="majorEastAsia" w:hAnsi="Palatino Linotype" w:cstheme="majorBidi"/>
          <w:b/>
          <w:sz w:val="24"/>
          <w:szCs w:val="24"/>
          <w:lang w:val="es-ES" w:eastAsia="es-ES"/>
        </w:rPr>
        <w:t xml:space="preserve"> </w:t>
      </w:r>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E137CA" w:rsidRPr="0059360E" w:rsidRDefault="00E137CA" w:rsidP="00E137CA">
      <w:pPr>
        <w:spacing w:after="0" w:line="360" w:lineRule="auto"/>
        <w:ind w:right="616"/>
        <w:contextualSpacing/>
        <w:jc w:val="both"/>
        <w:rPr>
          <w:rFonts w:ascii="Palatino Linotype" w:eastAsiaTheme="majorEastAsia" w:hAnsi="Palatino Linotype" w:cstheme="majorBidi"/>
          <w:b/>
          <w:i/>
          <w:sz w:val="24"/>
          <w:szCs w:val="24"/>
          <w:lang w:val="es-ES" w:eastAsia="es-ES"/>
        </w:rPr>
      </w:pPr>
    </w:p>
    <w:p w:rsidR="00E137CA" w:rsidRPr="0059360E" w:rsidRDefault="00E137CA" w:rsidP="00E275DC">
      <w:pPr>
        <w:spacing w:after="0" w:line="360" w:lineRule="auto"/>
        <w:ind w:left="567" w:right="616"/>
        <w:contextualSpacing/>
        <w:jc w:val="both"/>
        <w:rPr>
          <w:rFonts w:ascii="Palatino Linotype" w:eastAsiaTheme="minorEastAsia" w:hAnsi="Palatino Linotype" w:cs="Arial"/>
          <w:i/>
          <w:lang w:val="es-ES_tradnl" w:eastAsia="es-ES"/>
        </w:rPr>
      </w:pPr>
      <w:r w:rsidRPr="0059360E">
        <w:rPr>
          <w:rFonts w:ascii="Palatino Linotype" w:eastAsiaTheme="majorEastAsia" w:hAnsi="Palatino Linotype" w:cstheme="majorBidi"/>
          <w:i/>
          <w:lang w:eastAsia="es-ES"/>
        </w:rPr>
        <w:t>“</w:t>
      </w:r>
      <w:r w:rsidR="00700F0E" w:rsidRPr="0059360E">
        <w:rPr>
          <w:rFonts w:ascii="Palatino Linotype" w:eastAsiaTheme="majorEastAsia" w:hAnsi="Palatino Linotype" w:cstheme="majorBidi"/>
          <w:i/>
          <w:lang w:eastAsia="es-ES"/>
        </w:rPr>
        <w:t xml:space="preserve">Como primer motivo de agravio, se tiene </w:t>
      </w:r>
      <w:r w:rsidR="00700F0E" w:rsidRPr="0059360E">
        <w:rPr>
          <w:rFonts w:ascii="Palatino Linotype" w:eastAsiaTheme="majorEastAsia" w:hAnsi="Palatino Linotype" w:cstheme="majorBidi"/>
          <w:b/>
          <w:i/>
          <w:lang w:eastAsia="es-ES"/>
        </w:rPr>
        <w:t>la falta de supervisión y verificación de la información</w:t>
      </w:r>
      <w:r w:rsidR="00700F0E" w:rsidRPr="0059360E">
        <w:rPr>
          <w:rFonts w:ascii="Palatino Linotype" w:eastAsiaTheme="majorEastAsia" w:hAnsi="Palatino Linotype" w:cstheme="majorBidi"/>
          <w:i/>
          <w:lang w:eastAsia="es-ES"/>
        </w:rPr>
        <w:t xml:space="preserve"> por parte del Servidor Público habilitado, Subdirector de Bachillerato Tecnológico, Licenciado HÉCTOR EFRÉN VILLACAÑA MOCTEZUMA, ya que la información rendida por el Director del CBT 5 TEXCOCO, maestro GUSTAVO TORRES ESCOBAR, </w:t>
      </w:r>
      <w:r w:rsidR="00700F0E" w:rsidRPr="0059360E">
        <w:rPr>
          <w:rFonts w:ascii="Palatino Linotype" w:eastAsiaTheme="majorEastAsia" w:hAnsi="Palatino Linotype" w:cstheme="majorBidi"/>
          <w:b/>
          <w:i/>
          <w:lang w:eastAsia="es-ES"/>
        </w:rPr>
        <w:t>resulta carente de estructura, lógica, veracidad y exhaustividad, al pretender encubrir su irregular desempeño</w:t>
      </w:r>
      <w:r w:rsidR="00700F0E" w:rsidRPr="0059360E">
        <w:rPr>
          <w:rFonts w:ascii="Palatino Linotype" w:eastAsiaTheme="majorEastAsia" w:hAnsi="Palatino Linotype" w:cstheme="majorBidi"/>
          <w:i/>
          <w:lang w:eastAsia="es-ES"/>
        </w:rPr>
        <w:t xml:space="preserve">, con argucias que permiten acreditar al suscrito la falsedad con la que se conduce. SEGUNDO.- Del análisis del documentos materia de la impugnación, no se aprecia otras circunstancia que el total desprecio a la rendición de cuentas, transparencia de los actos, pero en especial a la </w:t>
      </w:r>
      <w:r w:rsidR="00700F0E" w:rsidRPr="0059360E">
        <w:rPr>
          <w:rFonts w:ascii="Palatino Linotype" w:eastAsiaTheme="majorEastAsia" w:hAnsi="Palatino Linotype" w:cstheme="majorBidi"/>
          <w:b/>
          <w:i/>
          <w:lang w:eastAsia="es-ES"/>
        </w:rPr>
        <w:t>opacidad con la que se co</w:t>
      </w:r>
      <w:r w:rsidR="00700F0E" w:rsidRPr="0059360E">
        <w:rPr>
          <w:rFonts w:ascii="Palatino Linotype" w:eastAsiaTheme="majorEastAsia" w:hAnsi="Palatino Linotype" w:cstheme="majorBidi"/>
          <w:i/>
          <w:lang w:eastAsia="es-ES"/>
        </w:rPr>
        <w:t xml:space="preserve">nducen los servidores públicos que rinden la misma, lo cual es contrario a los principios de máxima publicidad, eficacia, excelencia, denuncia oficiosa, honradez, pero en especial transparencia del manejo de los recursos públicos, contenidos en los artículos, 1, 3, 6, 8, 14, 16, 21, 122 y 123, de la Constitución Política de los Estados Unidos Mexicanos. TERCERO.- Con relación a la solicitud </w:t>
      </w:r>
      <w:r w:rsidR="00700F0E" w:rsidRPr="0059360E">
        <w:rPr>
          <w:rFonts w:ascii="Palatino Linotype" w:eastAsiaTheme="majorEastAsia" w:hAnsi="Palatino Linotype" w:cstheme="majorBidi"/>
          <w:i/>
          <w:lang w:eastAsia="es-ES"/>
        </w:rPr>
        <w:lastRenderedPageBreak/>
        <w:t xml:space="preserve">plantada por el suscrito, en la cual se contesta los siguientes tópicos, se realizan los siguientes motivos de inconformidad: </w:t>
      </w:r>
      <w:r w:rsidR="00700F0E" w:rsidRPr="0059360E">
        <w:rPr>
          <w:rFonts w:ascii="Palatino Linotype" w:eastAsiaTheme="majorEastAsia" w:hAnsi="Palatino Linotype" w:cstheme="majorBidi"/>
          <w:b/>
          <w:i/>
          <w:lang w:eastAsia="es-ES"/>
        </w:rPr>
        <w:t>Con relación al punto 1</w:t>
      </w:r>
      <w:r w:rsidR="00700F0E" w:rsidRPr="0059360E">
        <w:rPr>
          <w:rFonts w:ascii="Palatino Linotype" w:eastAsiaTheme="majorEastAsia" w:hAnsi="Palatino Linotype" w:cstheme="majorBidi"/>
          <w:i/>
          <w:lang w:eastAsia="es-ES"/>
        </w:rPr>
        <w:t xml:space="preserve">. (UNO), en el que se solicitó la lista de maestros que han laborado desde el año 2012 dos mil doce a la fecha y que materias han impartido en el CBT 5 TEXCOCO. La respuesta proporcionada por el Director del Centro Escolar, </w:t>
      </w:r>
      <w:r w:rsidR="00700F0E" w:rsidRPr="0059360E">
        <w:rPr>
          <w:rFonts w:ascii="Palatino Linotype" w:eastAsiaTheme="majorEastAsia" w:hAnsi="Palatino Linotype" w:cstheme="majorBidi"/>
          <w:b/>
          <w:i/>
          <w:lang w:eastAsia="es-ES"/>
        </w:rPr>
        <w:t>causa agravio al suscrito</w:t>
      </w:r>
      <w:r w:rsidR="00700F0E" w:rsidRPr="0059360E">
        <w:rPr>
          <w:rFonts w:ascii="Palatino Linotype" w:eastAsiaTheme="majorEastAsia" w:hAnsi="Palatino Linotype" w:cstheme="majorBidi"/>
          <w:i/>
          <w:lang w:eastAsia="es-ES"/>
        </w:rPr>
        <w:t xml:space="preserve"> y en especial a la sociedad, al resultar contrario a lo dispuesto por el artículo 6 Constitucional, en cuanto al acceso a la información pública, rendición de cuentas, pero en especial de la transparencia de los actos generados por los servidores públicos y que se deben garantizar; además de que de la simple lectura de su contestación </w:t>
      </w:r>
      <w:r w:rsidR="00700F0E" w:rsidRPr="0059360E">
        <w:rPr>
          <w:rFonts w:ascii="Palatino Linotype" w:eastAsiaTheme="majorEastAsia" w:hAnsi="Palatino Linotype" w:cstheme="majorBidi"/>
          <w:b/>
          <w:i/>
          <w:lang w:eastAsia="es-ES"/>
        </w:rPr>
        <w:t>resulta incongruente, falta de lógica y muestra el dolo</w:t>
      </w:r>
      <w:r w:rsidR="00700F0E" w:rsidRPr="0059360E">
        <w:rPr>
          <w:rFonts w:ascii="Palatino Linotype" w:eastAsiaTheme="majorEastAsia" w:hAnsi="Palatino Linotype" w:cstheme="majorBidi"/>
          <w:i/>
          <w:lang w:eastAsia="es-ES"/>
        </w:rPr>
        <w:t xml:space="preserve"> con el que se conduce dicha autoridad, al pretender seguir utilizando personas que cobran y no realizan sus actividades “aviadores”. Amén de que resulta fuera de lógica que los 89 (OCHENTA Y NUEVE) MAESTROS QUE APARECEN EN LA LISTA, IMPARTAN TODOS LAS 158 (CIENTO CINCUENTA Y OCHO MATERIAS) QUE REFIERE IMPARTEN CADA UNO DE ELLOS; SIN QUE CUENTEN CON UNA ESPECIALIZACIÓN EN CUANTO A MATERIAS O ACADEMIAS. MÁXIME QUE SE DUDA QUE TODOS REÚNAN EL PERFIL PARA IMPARTIR TODAS LAS MATERIAS QUE MENCIONA. Por lo cual, s</w:t>
      </w:r>
      <w:r w:rsidR="00700F0E" w:rsidRPr="0059360E">
        <w:rPr>
          <w:rFonts w:ascii="Palatino Linotype" w:eastAsiaTheme="majorEastAsia" w:hAnsi="Palatino Linotype" w:cstheme="majorBidi"/>
          <w:b/>
          <w:i/>
          <w:lang w:eastAsia="es-ES"/>
        </w:rPr>
        <w:t xml:space="preserve">olicito se </w:t>
      </w:r>
      <w:proofErr w:type="spellStart"/>
      <w:r w:rsidR="00700F0E" w:rsidRPr="0059360E">
        <w:rPr>
          <w:rFonts w:ascii="Palatino Linotype" w:eastAsiaTheme="majorEastAsia" w:hAnsi="Palatino Linotype" w:cstheme="majorBidi"/>
          <w:b/>
          <w:i/>
          <w:lang w:eastAsia="es-ES"/>
        </w:rPr>
        <w:t>de</w:t>
      </w:r>
      <w:proofErr w:type="spellEnd"/>
      <w:r w:rsidR="00700F0E" w:rsidRPr="0059360E">
        <w:rPr>
          <w:rFonts w:ascii="Palatino Linotype" w:eastAsiaTheme="majorEastAsia" w:hAnsi="Palatino Linotype" w:cstheme="majorBidi"/>
          <w:b/>
          <w:i/>
          <w:lang w:eastAsia="es-ES"/>
        </w:rPr>
        <w:t xml:space="preserve"> debida contestación a mi solicitud</w:t>
      </w:r>
      <w:r w:rsidR="00700F0E" w:rsidRPr="0059360E">
        <w:rPr>
          <w:rFonts w:ascii="Palatino Linotype" w:eastAsiaTheme="majorEastAsia" w:hAnsi="Palatino Linotype" w:cstheme="majorBidi"/>
          <w:i/>
          <w:lang w:eastAsia="es-ES"/>
        </w:rPr>
        <w:t xml:space="preserve">, particularizando a cada uno de los maestros que menciona. Amén de que en términos del </w:t>
      </w:r>
      <w:r w:rsidR="00700F0E" w:rsidRPr="0059360E">
        <w:rPr>
          <w:rFonts w:ascii="Palatino Linotype" w:eastAsiaTheme="majorEastAsia" w:hAnsi="Palatino Linotype" w:cstheme="majorBidi"/>
          <w:b/>
          <w:i/>
          <w:lang w:eastAsia="es-ES"/>
        </w:rPr>
        <w:t>derecho de petición consagrado</w:t>
      </w:r>
      <w:r w:rsidR="00700F0E" w:rsidRPr="0059360E">
        <w:rPr>
          <w:rFonts w:ascii="Palatino Linotype" w:eastAsiaTheme="majorEastAsia" w:hAnsi="Palatino Linotype" w:cstheme="majorBidi"/>
          <w:i/>
          <w:lang w:eastAsia="es-ES"/>
        </w:rPr>
        <w:t xml:space="preserve"> por el artículo 8 Constitucional, </w:t>
      </w:r>
      <w:r w:rsidR="00700F0E" w:rsidRPr="0059360E">
        <w:rPr>
          <w:rFonts w:ascii="Palatino Linotype" w:eastAsiaTheme="majorEastAsia" w:hAnsi="Palatino Linotype" w:cstheme="majorBidi"/>
          <w:b/>
          <w:i/>
          <w:lang w:eastAsia="es-ES"/>
        </w:rPr>
        <w:t xml:space="preserve">solicito que la información que se proporcione vaya avalada por los supervisores de la persona que </w:t>
      </w:r>
      <w:proofErr w:type="spellStart"/>
      <w:r w:rsidR="00700F0E" w:rsidRPr="0059360E">
        <w:rPr>
          <w:rFonts w:ascii="Palatino Linotype" w:eastAsiaTheme="majorEastAsia" w:hAnsi="Palatino Linotype" w:cstheme="majorBidi"/>
          <w:b/>
          <w:i/>
          <w:lang w:eastAsia="es-ES"/>
        </w:rPr>
        <w:t>esta</w:t>
      </w:r>
      <w:proofErr w:type="spellEnd"/>
      <w:r w:rsidR="00700F0E" w:rsidRPr="0059360E">
        <w:rPr>
          <w:rFonts w:ascii="Palatino Linotype" w:eastAsiaTheme="majorEastAsia" w:hAnsi="Palatino Linotype" w:cstheme="majorBidi"/>
          <w:b/>
          <w:i/>
          <w:lang w:eastAsia="es-ES"/>
        </w:rPr>
        <w:t xml:space="preserve"> informando y cotejada con los archivos que tengan en las unidades administrativas a su cargo.</w:t>
      </w:r>
      <w:r w:rsidR="00700F0E" w:rsidRPr="0059360E">
        <w:rPr>
          <w:rFonts w:ascii="Palatino Linotype" w:eastAsiaTheme="majorEastAsia" w:hAnsi="Palatino Linotype" w:cstheme="majorBidi"/>
          <w:i/>
          <w:lang w:eastAsia="es-ES"/>
        </w:rPr>
        <w:t xml:space="preserve"> Además de que se le pidió en específico </w:t>
      </w:r>
      <w:r w:rsidR="00700F0E" w:rsidRPr="0059360E">
        <w:rPr>
          <w:rFonts w:ascii="Palatino Linotype" w:eastAsiaTheme="majorEastAsia" w:hAnsi="Palatino Linotype" w:cstheme="majorBidi"/>
          <w:b/>
          <w:i/>
          <w:u w:val="single"/>
          <w:lang w:eastAsia="es-ES"/>
        </w:rPr>
        <w:t>que materia o materias han impartido cada uno de los maestros</w:t>
      </w:r>
      <w:r w:rsidR="00700F0E" w:rsidRPr="0059360E">
        <w:rPr>
          <w:rFonts w:ascii="Palatino Linotype" w:eastAsiaTheme="majorEastAsia" w:hAnsi="Palatino Linotype" w:cstheme="majorBidi"/>
          <w:i/>
          <w:lang w:eastAsia="es-ES"/>
        </w:rPr>
        <w:t xml:space="preserve"> , pero al tratar de ocultar el </w:t>
      </w:r>
      <w:r w:rsidR="00700F0E" w:rsidRPr="0059360E">
        <w:rPr>
          <w:rFonts w:ascii="Palatino Linotype" w:eastAsiaTheme="majorEastAsia" w:hAnsi="Palatino Linotype" w:cstheme="majorBidi"/>
          <w:i/>
          <w:lang w:eastAsia="es-ES"/>
        </w:rPr>
        <w:lastRenderedPageBreak/>
        <w:t xml:space="preserve">manejo real del personal del Centro Educativo, realizando actividades irregulares como lo son el uso de aviadores y por lógica distraer los recursos públicos, es que el referido director omite proporcionar la información solicitada, generando con ello la corrupción; misma que también es atribuible al Subdirector del Bachillerato Tecnológico Licenciado HÉCTOR EFRÉN VILLICAÑA MOCTEZUMA, al </w:t>
      </w:r>
      <w:r w:rsidR="00700F0E" w:rsidRPr="0059360E">
        <w:rPr>
          <w:rFonts w:ascii="Palatino Linotype" w:eastAsiaTheme="majorEastAsia" w:hAnsi="Palatino Linotype" w:cstheme="majorBidi"/>
          <w:b/>
          <w:i/>
          <w:lang w:eastAsia="es-ES"/>
        </w:rPr>
        <w:t>omitir realizar las labores de supervisión</w:t>
      </w:r>
      <w:r w:rsidR="00700F0E" w:rsidRPr="0059360E">
        <w:rPr>
          <w:rFonts w:ascii="Palatino Linotype" w:eastAsiaTheme="majorEastAsia" w:hAnsi="Palatino Linotype" w:cstheme="majorBidi"/>
          <w:i/>
          <w:lang w:eastAsia="es-ES"/>
        </w:rPr>
        <w:t xml:space="preserve">. En lo que respecta al punto 3 (TRES), de la solicitud planteada por el suscrito, relativa al número de horas totales que laboraron (LOS MAESTROS) dentro del CBT 5 TEXCOCO. Al </w:t>
      </w:r>
      <w:r w:rsidR="00700F0E" w:rsidRPr="0059360E">
        <w:rPr>
          <w:rFonts w:ascii="Palatino Linotype" w:eastAsiaTheme="majorEastAsia" w:hAnsi="Palatino Linotype" w:cstheme="majorBidi"/>
          <w:b/>
          <w:i/>
          <w:lang w:eastAsia="es-ES"/>
        </w:rPr>
        <w:t>omitir proporcionar cuentas horas labora cada maestro bajo su mando</w:t>
      </w:r>
      <w:r w:rsidR="00700F0E" w:rsidRPr="0059360E">
        <w:rPr>
          <w:rFonts w:ascii="Palatino Linotype" w:eastAsiaTheme="majorEastAsia" w:hAnsi="Palatino Linotype" w:cstheme="majorBidi"/>
          <w:i/>
          <w:lang w:eastAsia="es-ES"/>
        </w:rPr>
        <w:t xml:space="preserve">, trasforma la información que remite en incompleta, ya que al dar el global en números por la totalidad de los maestros, sin especificar </w:t>
      </w:r>
      <w:r w:rsidR="00700F0E" w:rsidRPr="0059360E">
        <w:rPr>
          <w:rFonts w:ascii="Palatino Linotype" w:eastAsiaTheme="majorEastAsia" w:hAnsi="Palatino Linotype" w:cstheme="majorBidi"/>
          <w:b/>
          <w:i/>
          <w:lang w:eastAsia="es-ES"/>
        </w:rPr>
        <w:t>el número de horas que labora cada uno de ellos</w:t>
      </w:r>
      <w:r w:rsidR="00700F0E" w:rsidRPr="0059360E">
        <w:rPr>
          <w:rFonts w:ascii="Palatino Linotype" w:eastAsiaTheme="majorEastAsia" w:hAnsi="Palatino Linotype" w:cstheme="majorBidi"/>
          <w:i/>
          <w:lang w:eastAsia="es-ES"/>
        </w:rPr>
        <w:t xml:space="preserve"> (ya sea en hora base u horas interinas), evita con ello una real y efectiva rendición de cuentas y </w:t>
      </w:r>
      <w:proofErr w:type="spellStart"/>
      <w:r w:rsidR="00700F0E" w:rsidRPr="0059360E">
        <w:rPr>
          <w:rFonts w:ascii="Palatino Linotype" w:eastAsiaTheme="majorEastAsia" w:hAnsi="Palatino Linotype" w:cstheme="majorBidi"/>
          <w:i/>
          <w:lang w:eastAsia="es-ES"/>
        </w:rPr>
        <w:t>mas</w:t>
      </w:r>
      <w:proofErr w:type="spellEnd"/>
      <w:r w:rsidR="00700F0E" w:rsidRPr="0059360E">
        <w:rPr>
          <w:rFonts w:ascii="Palatino Linotype" w:eastAsiaTheme="majorEastAsia" w:hAnsi="Palatino Linotype" w:cstheme="majorBidi"/>
          <w:i/>
          <w:lang w:eastAsia="es-ES"/>
        </w:rPr>
        <w:t xml:space="preserve"> aún, cumplir con las obligaciones de transparencia, al desconocer si existe una real, efectiva y equitativa distribución de las cargas laborales con el correspondiente pago. </w:t>
      </w:r>
      <w:r w:rsidR="00700F0E" w:rsidRPr="0059360E">
        <w:rPr>
          <w:rFonts w:ascii="Palatino Linotype" w:eastAsiaTheme="majorEastAsia" w:hAnsi="Palatino Linotype" w:cstheme="majorBidi"/>
          <w:b/>
          <w:i/>
          <w:lang w:eastAsia="es-ES"/>
        </w:rPr>
        <w:t xml:space="preserve">Con relación a que informe el nombre del personal de apoyo o técnico operativo que ha laborado </w:t>
      </w:r>
      <w:r w:rsidR="00700F0E" w:rsidRPr="0059360E">
        <w:rPr>
          <w:rFonts w:ascii="Palatino Linotype" w:eastAsiaTheme="majorEastAsia" w:hAnsi="Palatino Linotype" w:cstheme="majorBidi"/>
          <w:i/>
          <w:lang w:eastAsia="es-ES"/>
        </w:rPr>
        <w:t xml:space="preserve">en el CBT 5 TEXCOCO, es de precisarse que la información proporcionada se encuentra incompleta, ya </w:t>
      </w:r>
      <w:r w:rsidR="00700F0E" w:rsidRPr="0059360E">
        <w:rPr>
          <w:rFonts w:ascii="Palatino Linotype" w:eastAsiaTheme="majorEastAsia" w:hAnsi="Palatino Linotype" w:cstheme="majorBidi"/>
          <w:b/>
          <w:i/>
          <w:lang w:eastAsia="es-ES"/>
        </w:rPr>
        <w:t>que evitó señalar a los orientadores técnicos</w:t>
      </w:r>
      <w:r w:rsidR="00700F0E" w:rsidRPr="0059360E">
        <w:rPr>
          <w:rFonts w:ascii="Palatino Linotype" w:eastAsiaTheme="majorEastAsia" w:hAnsi="Palatino Linotype" w:cstheme="majorBidi"/>
          <w:i/>
          <w:lang w:eastAsia="es-ES"/>
        </w:rPr>
        <w:t xml:space="preserve">, así como el </w:t>
      </w:r>
      <w:r w:rsidR="00700F0E" w:rsidRPr="0059360E">
        <w:rPr>
          <w:rFonts w:ascii="Palatino Linotype" w:eastAsiaTheme="majorEastAsia" w:hAnsi="Palatino Linotype" w:cstheme="majorBidi"/>
          <w:b/>
          <w:i/>
          <w:lang w:eastAsia="es-ES"/>
        </w:rPr>
        <w:t xml:space="preserve">cargo que desempeña cada uno de los sujetos que menciona, </w:t>
      </w:r>
      <w:r w:rsidR="00700F0E" w:rsidRPr="0059360E">
        <w:rPr>
          <w:rFonts w:ascii="Palatino Linotype" w:eastAsiaTheme="majorEastAsia" w:hAnsi="Palatino Linotype" w:cstheme="majorBidi"/>
          <w:i/>
          <w:lang w:eastAsia="es-ES"/>
        </w:rPr>
        <w:t xml:space="preserve">ello, con la única finalidad por parte del Director de ocultar el nepotismo y la corrupción con la que se conduce y dirige dicho centro escolar, por lo cual </w:t>
      </w:r>
      <w:r w:rsidR="00700F0E" w:rsidRPr="0059360E">
        <w:rPr>
          <w:rFonts w:ascii="Palatino Linotype" w:eastAsiaTheme="majorEastAsia" w:hAnsi="Palatino Linotype" w:cstheme="majorBidi"/>
          <w:b/>
          <w:i/>
          <w:lang w:eastAsia="es-ES"/>
        </w:rPr>
        <w:t>pido que incluya el cargo que desempeña cada uno de los sujetos referidos</w:t>
      </w:r>
      <w:r w:rsidR="00700F0E" w:rsidRPr="0059360E">
        <w:rPr>
          <w:rFonts w:ascii="Palatino Linotype" w:eastAsiaTheme="majorEastAsia" w:hAnsi="Palatino Linotype" w:cstheme="majorBidi"/>
          <w:i/>
          <w:lang w:eastAsia="es-ES"/>
        </w:rPr>
        <w:t xml:space="preserve">, además de que para el caso de que </w:t>
      </w:r>
      <w:r w:rsidR="00700F0E" w:rsidRPr="0059360E">
        <w:rPr>
          <w:rFonts w:ascii="Palatino Linotype" w:eastAsiaTheme="majorEastAsia" w:hAnsi="Palatino Linotype" w:cstheme="majorBidi"/>
          <w:b/>
          <w:i/>
          <w:lang w:eastAsia="es-ES"/>
        </w:rPr>
        <w:t>señale a los orientadores técnicos.</w:t>
      </w:r>
      <w:r w:rsidR="00700F0E" w:rsidRPr="0059360E">
        <w:rPr>
          <w:rFonts w:ascii="Palatino Linotype" w:eastAsiaTheme="majorEastAsia" w:hAnsi="Palatino Linotype" w:cstheme="majorBidi"/>
          <w:i/>
          <w:lang w:eastAsia="es-ES"/>
        </w:rPr>
        <w:t xml:space="preserve"> En lo que respecta a las </w:t>
      </w:r>
      <w:r w:rsidR="00700F0E" w:rsidRPr="0059360E">
        <w:rPr>
          <w:rFonts w:ascii="Palatino Linotype" w:eastAsiaTheme="majorEastAsia" w:hAnsi="Palatino Linotype" w:cstheme="majorBidi"/>
          <w:b/>
          <w:i/>
          <w:lang w:eastAsia="es-ES"/>
        </w:rPr>
        <w:t>relaciones familiar</w:t>
      </w:r>
      <w:r w:rsidR="00700F0E" w:rsidRPr="0059360E">
        <w:rPr>
          <w:rFonts w:ascii="Palatino Linotype" w:eastAsiaTheme="majorEastAsia" w:hAnsi="Palatino Linotype" w:cstheme="majorBidi"/>
          <w:i/>
          <w:lang w:eastAsia="es-ES"/>
        </w:rPr>
        <w:t xml:space="preserve">es existentes entre los encargados de la dirección en el CBT 5 TEXCOCO y el personal docente y las relaciones familiares existentes entre los encargados de la dirección del CBT 5 TEXCOCO y el </w:t>
      </w:r>
      <w:r w:rsidR="00700F0E" w:rsidRPr="0059360E">
        <w:rPr>
          <w:rFonts w:ascii="Palatino Linotype" w:eastAsiaTheme="majorEastAsia" w:hAnsi="Palatino Linotype" w:cstheme="majorBidi"/>
          <w:i/>
          <w:lang w:eastAsia="es-ES"/>
        </w:rPr>
        <w:lastRenderedPageBreak/>
        <w:t xml:space="preserve">personal de apoyo operativo. Cabe mencionar que con relación a la manifestación del Director en comento en el sentido de que quiere que me resuelva mis dudas o que realice un juicio de valor; al respecto de manera respetuosa le hago notar que es su obligación resolver mis dudas, no así realizar un juicio de valor, pero si su capacidad le impide saber que se considera como relación familiar, le explico que tiene impedimento para contratar personas que se </w:t>
      </w:r>
      <w:r w:rsidR="00700F0E" w:rsidRPr="0059360E">
        <w:rPr>
          <w:rFonts w:ascii="Palatino Linotype" w:eastAsiaTheme="majorEastAsia" w:hAnsi="Palatino Linotype" w:cstheme="majorBidi"/>
          <w:b/>
          <w:i/>
          <w:lang w:eastAsia="es-ES"/>
        </w:rPr>
        <w:t>encuentren casados o en concubinato con él,</w:t>
      </w:r>
      <w:r w:rsidR="00700F0E" w:rsidRPr="0059360E">
        <w:rPr>
          <w:rFonts w:ascii="Palatino Linotype" w:eastAsiaTheme="majorEastAsia" w:hAnsi="Palatino Linotype" w:cstheme="majorBidi"/>
          <w:i/>
          <w:lang w:eastAsia="es-ES"/>
        </w:rPr>
        <w:t xml:space="preserve"> como podría ser </w:t>
      </w:r>
      <w:proofErr w:type="spellStart"/>
      <w:r w:rsidR="00700F0E" w:rsidRPr="0059360E">
        <w:rPr>
          <w:rFonts w:ascii="Palatino Linotype" w:eastAsiaTheme="majorEastAsia" w:hAnsi="Palatino Linotype" w:cstheme="majorBidi"/>
          <w:i/>
          <w:lang w:eastAsia="es-ES"/>
        </w:rPr>
        <w:t>el</w:t>
      </w:r>
      <w:proofErr w:type="spellEnd"/>
      <w:r w:rsidR="00700F0E" w:rsidRPr="0059360E">
        <w:rPr>
          <w:rFonts w:ascii="Palatino Linotype" w:eastAsiaTheme="majorEastAsia" w:hAnsi="Palatino Linotype" w:cstheme="majorBidi"/>
          <w:i/>
          <w:lang w:eastAsia="es-ES"/>
        </w:rPr>
        <w:t xml:space="preserve"> es el caso de una </w:t>
      </w:r>
      <w:r w:rsidR="00700F0E" w:rsidRPr="0059360E">
        <w:rPr>
          <w:rFonts w:ascii="Palatino Linotype" w:eastAsiaTheme="majorEastAsia" w:hAnsi="Palatino Linotype" w:cstheme="majorBidi"/>
          <w:b/>
          <w:i/>
          <w:lang w:eastAsia="es-ES"/>
        </w:rPr>
        <w:t>de las orientadoras técnicas</w:t>
      </w:r>
      <w:r w:rsidR="00700F0E" w:rsidRPr="0059360E">
        <w:rPr>
          <w:rFonts w:ascii="Palatino Linotype" w:eastAsiaTheme="majorEastAsia" w:hAnsi="Palatino Linotype" w:cstheme="majorBidi"/>
          <w:i/>
          <w:lang w:eastAsia="es-ES"/>
        </w:rPr>
        <w:t xml:space="preserve">, así como tener laborando en el centro educativo bajo su mando </w:t>
      </w:r>
      <w:r w:rsidR="00700F0E" w:rsidRPr="0059360E">
        <w:rPr>
          <w:rFonts w:ascii="Palatino Linotype" w:eastAsiaTheme="majorEastAsia" w:hAnsi="Palatino Linotype" w:cstheme="majorBidi"/>
          <w:b/>
          <w:i/>
          <w:lang w:eastAsia="es-ES"/>
        </w:rPr>
        <w:t xml:space="preserve">a </w:t>
      </w:r>
      <w:r w:rsidR="00A329EB" w:rsidRPr="00A329EB">
        <w:rPr>
          <w:rFonts w:ascii="Palatino Linotype" w:eastAsiaTheme="majorEastAsia" w:hAnsi="Palatino Linotype" w:cstheme="majorBidi"/>
          <w:b/>
          <w:i/>
          <w:highlight w:val="black"/>
          <w:lang w:eastAsia="es-ES"/>
        </w:rPr>
        <w:t>------------------------------</w:t>
      </w:r>
      <w:r w:rsidR="00700F0E" w:rsidRPr="0059360E">
        <w:rPr>
          <w:rFonts w:ascii="Palatino Linotype" w:eastAsiaTheme="majorEastAsia" w:hAnsi="Palatino Linotype" w:cstheme="majorBidi"/>
          <w:i/>
          <w:lang w:eastAsia="es-ES"/>
        </w:rPr>
        <w:t xml:space="preserve">, quien por los apellidos podría ser su hermano, así como, se le pide informar si las personas que pertenecen a su núcleo familiar caen dentro del impedimento que marca la ley. Por lo cual le pido que conteste sin rodeos y lo haga de manera </w:t>
      </w:r>
      <w:r w:rsidR="00700F0E" w:rsidRPr="0059360E">
        <w:rPr>
          <w:rFonts w:ascii="Palatino Linotype" w:eastAsiaTheme="majorEastAsia" w:hAnsi="Palatino Linotype" w:cstheme="majorBidi"/>
          <w:b/>
          <w:i/>
          <w:lang w:eastAsia="es-ES"/>
        </w:rPr>
        <w:t>directa si tiene o no familiares dentro de su plantilla laboral</w:t>
      </w:r>
      <w:r w:rsidR="00700F0E" w:rsidRPr="0059360E">
        <w:rPr>
          <w:rFonts w:ascii="Palatino Linotype" w:eastAsiaTheme="majorEastAsia" w:hAnsi="Palatino Linotype" w:cstheme="majorBidi"/>
          <w:i/>
          <w:lang w:eastAsia="es-ES"/>
        </w:rPr>
        <w:t xml:space="preserve">, lo cual causa un agravio a la Sociedad y en especial a la imagen y finanzas públicas del Estado de México. En lo que se refiere al tópico relativo a cuántas materias han impartido los prestadores del servicio social o prácticas profesionales en el CBT 5 TEXCOCO. Cuya respuesta de parte del Director se realizó en el sentido negativo, considerando su contestación como falsa , ya que tiene a su </w:t>
      </w:r>
      <w:r w:rsidR="00700F0E" w:rsidRPr="0059360E">
        <w:rPr>
          <w:rFonts w:ascii="Palatino Linotype" w:eastAsiaTheme="majorEastAsia" w:hAnsi="Palatino Linotype" w:cstheme="majorBidi"/>
          <w:b/>
          <w:i/>
          <w:lang w:eastAsia="es-ES"/>
        </w:rPr>
        <w:t xml:space="preserve">secretaria personal de nombre </w:t>
      </w:r>
      <w:r w:rsidR="00A329EB" w:rsidRPr="00A329EB">
        <w:rPr>
          <w:rFonts w:ascii="Palatino Linotype" w:eastAsiaTheme="majorEastAsia" w:hAnsi="Palatino Linotype" w:cstheme="majorBidi"/>
          <w:b/>
          <w:i/>
          <w:highlight w:val="black"/>
          <w:lang w:eastAsia="es-ES"/>
        </w:rPr>
        <w:t>------------------------</w:t>
      </w:r>
      <w:r w:rsidR="00700F0E" w:rsidRPr="0059360E">
        <w:rPr>
          <w:rFonts w:ascii="Palatino Linotype" w:eastAsiaTheme="majorEastAsia" w:hAnsi="Palatino Linotype" w:cstheme="majorBidi"/>
          <w:b/>
          <w:i/>
          <w:lang w:eastAsia="es-ES"/>
        </w:rPr>
        <w:t xml:space="preserve"> y al pasante de nombre </w:t>
      </w:r>
      <w:r w:rsidR="00A329EB" w:rsidRPr="00A329EB">
        <w:rPr>
          <w:rFonts w:ascii="Palatino Linotype" w:eastAsiaTheme="majorEastAsia" w:hAnsi="Palatino Linotype" w:cstheme="majorBidi"/>
          <w:b/>
          <w:i/>
          <w:highlight w:val="black"/>
          <w:lang w:eastAsia="es-ES"/>
        </w:rPr>
        <w:t>---------------------------------------</w:t>
      </w:r>
      <w:r w:rsidR="00700F0E" w:rsidRPr="0059360E">
        <w:rPr>
          <w:rFonts w:ascii="Palatino Linotype" w:eastAsiaTheme="majorEastAsia" w:hAnsi="Palatino Linotype" w:cstheme="majorBidi"/>
          <w:b/>
          <w:i/>
          <w:lang w:eastAsia="es-ES"/>
        </w:rPr>
        <w:t>, frente a grupo dando clases de módulo y originalmente al segundo de los mencionados le habían dado clases de geometría y trigonometría</w:t>
      </w:r>
      <w:r w:rsidR="00700F0E" w:rsidRPr="0059360E">
        <w:rPr>
          <w:rFonts w:ascii="Palatino Linotype" w:eastAsiaTheme="majorEastAsia" w:hAnsi="Palatino Linotype" w:cstheme="majorBidi"/>
          <w:i/>
          <w:lang w:eastAsia="es-ES"/>
        </w:rPr>
        <w:t xml:space="preserve">, </w:t>
      </w:r>
      <w:r w:rsidR="00700F0E" w:rsidRPr="0059360E">
        <w:rPr>
          <w:rFonts w:ascii="Palatino Linotype" w:eastAsiaTheme="majorEastAsia" w:hAnsi="Palatino Linotype" w:cstheme="majorBidi"/>
          <w:b/>
          <w:i/>
          <w:lang w:eastAsia="es-ES"/>
        </w:rPr>
        <w:t>como consta en los horarios de la escuela</w:t>
      </w:r>
      <w:r w:rsidR="00700F0E" w:rsidRPr="0059360E">
        <w:rPr>
          <w:rFonts w:ascii="Palatino Linotype" w:eastAsiaTheme="majorEastAsia" w:hAnsi="Palatino Linotype" w:cstheme="majorBidi"/>
          <w:i/>
          <w:lang w:eastAsia="es-ES"/>
        </w:rPr>
        <w:t>; por lo cual le requiero que se conteste con precisión y veracidad dicha pregunta.</w:t>
      </w:r>
      <w:r w:rsidRPr="0059360E">
        <w:rPr>
          <w:rFonts w:ascii="Palatino Linotype" w:eastAsiaTheme="majorEastAsia" w:hAnsi="Palatino Linotype" w:cstheme="majorBidi"/>
          <w:i/>
          <w:lang w:eastAsia="es-ES"/>
        </w:rPr>
        <w:t>”</w:t>
      </w:r>
      <w:r w:rsidRPr="0059360E">
        <w:rPr>
          <w:rFonts w:ascii="Palatino Linotype" w:eastAsiaTheme="majorEastAsia" w:hAnsi="Palatino Linotype" w:cstheme="majorBidi"/>
          <w:i/>
          <w:lang w:val="es-ES" w:eastAsia="es-ES"/>
        </w:rPr>
        <w:t xml:space="preserve"> </w:t>
      </w:r>
      <w:r w:rsidRPr="0059360E">
        <w:rPr>
          <w:rFonts w:ascii="Palatino Linotype" w:eastAsiaTheme="minorEastAsia" w:hAnsi="Palatino Linotype" w:cs="Arial"/>
          <w:i/>
          <w:lang w:val="es-ES_tradnl" w:eastAsia="es-ES"/>
        </w:rPr>
        <w:t>(Sic)</w:t>
      </w:r>
    </w:p>
    <w:p w:rsidR="00E137CA" w:rsidRPr="0059360E" w:rsidRDefault="00E137CA" w:rsidP="00E137CA">
      <w:pPr>
        <w:spacing w:after="0" w:line="360" w:lineRule="auto"/>
        <w:ind w:right="-142"/>
        <w:contextualSpacing/>
        <w:jc w:val="both"/>
        <w:rPr>
          <w:rFonts w:ascii="Palatino Linotype" w:eastAsiaTheme="minorEastAsia" w:hAnsi="Palatino Linotype" w:cs="Arial"/>
          <w:sz w:val="24"/>
          <w:szCs w:val="24"/>
          <w:lang w:val="es-ES_tradnl" w:eastAsia="es-ES"/>
        </w:rPr>
      </w:pPr>
    </w:p>
    <w:p w:rsidR="00E137CA" w:rsidRPr="0059360E" w:rsidRDefault="00E137CA" w:rsidP="00E137CA">
      <w:pPr>
        <w:numPr>
          <w:ilvl w:val="0"/>
          <w:numId w:val="1"/>
        </w:numPr>
        <w:spacing w:after="0" w:line="360" w:lineRule="auto"/>
        <w:ind w:left="0" w:right="-142" w:firstLine="0"/>
        <w:contextualSpacing/>
        <w:jc w:val="both"/>
        <w:rPr>
          <w:rFonts w:ascii="Palatino Linotype" w:eastAsiaTheme="minorEastAsia" w:hAnsi="Palatino Linotype"/>
          <w:i/>
          <w:lang w:val="es-ES_tradnl" w:eastAsia="es-ES"/>
        </w:rPr>
      </w:pPr>
      <w:r w:rsidRPr="0059360E">
        <w:rPr>
          <w:rFonts w:ascii="Palatino Linotype" w:eastAsia="Times New Roman" w:hAnsi="Palatino Linotype" w:cs="Arial"/>
          <w:sz w:val="24"/>
          <w:szCs w:val="24"/>
          <w:lang w:val="es-ES" w:eastAsia="es-ES"/>
        </w:rPr>
        <w:t xml:space="preserve">Se registró el recurso de revisión bajo el número de expediente </w:t>
      </w:r>
      <w:r w:rsidRPr="0059360E">
        <w:rPr>
          <w:rFonts w:ascii="Palatino Linotype" w:eastAsiaTheme="minorEastAsia" w:hAnsi="Palatino Linotype" w:cs="Arial"/>
          <w:bCs/>
          <w:sz w:val="24"/>
          <w:szCs w:val="24"/>
          <w:lang w:val="es-ES_tradnl" w:eastAsia="es-ES"/>
        </w:rPr>
        <w:t xml:space="preserve">al rubro indicado, asimismo con fundamento en lo dispuesto por el </w:t>
      </w:r>
      <w:r w:rsidRPr="0059360E">
        <w:rPr>
          <w:rFonts w:ascii="Palatino Linotype" w:eastAsia="Calibri" w:hAnsi="Palatino Linotype" w:cs="Arial"/>
          <w:sz w:val="24"/>
          <w:szCs w:val="24"/>
          <w:lang w:val="es-ES" w:eastAsia="es-ES"/>
        </w:rPr>
        <w:t xml:space="preserve">artículo 185 fracción I de </w:t>
      </w:r>
      <w:r w:rsidRPr="0059360E">
        <w:rPr>
          <w:rFonts w:ascii="Palatino Linotype" w:eastAsia="Calibri" w:hAnsi="Palatino Linotype" w:cs="Arial"/>
          <w:sz w:val="24"/>
          <w:szCs w:val="24"/>
          <w:lang w:val="es-ES" w:eastAsia="es-ES"/>
        </w:rPr>
        <w:lastRenderedPageBreak/>
        <w:t xml:space="preserve">la </w:t>
      </w:r>
      <w:r w:rsidRPr="0059360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59360E">
        <w:rPr>
          <w:rFonts w:ascii="Palatino Linotype" w:eastAsia="Times New Roman" w:hAnsi="Palatino Linotype" w:cs="Arial"/>
          <w:sz w:val="24"/>
          <w:szCs w:val="24"/>
          <w:lang w:val="es-ES" w:eastAsia="es-ES"/>
        </w:rPr>
        <w:t xml:space="preserve">se turnó al </w:t>
      </w:r>
      <w:r w:rsidRPr="0059360E">
        <w:rPr>
          <w:rFonts w:ascii="Palatino Linotype" w:eastAsia="Times New Roman" w:hAnsi="Palatino Linotype" w:cs="Arial"/>
          <w:b/>
          <w:sz w:val="24"/>
          <w:szCs w:val="24"/>
          <w:lang w:val="es-ES" w:eastAsia="es-ES"/>
        </w:rPr>
        <w:t xml:space="preserve">Comisionado José Guadalupe Luna Hernández, </w:t>
      </w:r>
      <w:r w:rsidRPr="0059360E">
        <w:rPr>
          <w:rFonts w:ascii="Palatino Linotype" w:eastAsia="Times New Roman" w:hAnsi="Palatino Linotype" w:cs="Arial"/>
          <w:sz w:val="24"/>
          <w:szCs w:val="24"/>
          <w:lang w:val="es-ES" w:eastAsia="es-ES"/>
        </w:rPr>
        <w:t xml:space="preserve">con el objeto de </w:t>
      </w:r>
      <w:r w:rsidRPr="0059360E">
        <w:rPr>
          <w:rFonts w:ascii="Palatino Linotype" w:eastAsia="Times New Roman" w:hAnsi="Palatino Linotype" w:cs="Arial"/>
          <w:sz w:val="24"/>
          <w:szCs w:val="24"/>
          <w:lang w:eastAsia="es-ES"/>
        </w:rPr>
        <w:t>su análisis.</w:t>
      </w:r>
    </w:p>
    <w:p w:rsidR="00E137CA" w:rsidRPr="0059360E" w:rsidRDefault="00E137CA" w:rsidP="00E137CA">
      <w:pPr>
        <w:spacing w:after="0" w:line="360" w:lineRule="auto"/>
        <w:ind w:right="-142"/>
        <w:contextualSpacing/>
        <w:rPr>
          <w:rFonts w:ascii="Palatino Linotype" w:eastAsiaTheme="minorEastAsia" w:hAnsi="Palatino Linotype"/>
          <w:i/>
          <w:lang w:val="es-ES_tradnl" w:eastAsia="es-ES"/>
        </w:rPr>
      </w:pPr>
    </w:p>
    <w:p w:rsidR="00E137CA" w:rsidRPr="0059360E" w:rsidRDefault="00E137CA" w:rsidP="00E137CA">
      <w:pPr>
        <w:numPr>
          <w:ilvl w:val="0"/>
          <w:numId w:val="1"/>
        </w:numPr>
        <w:spacing w:after="0" w:line="360" w:lineRule="auto"/>
        <w:ind w:left="0" w:right="-142" w:firstLine="0"/>
        <w:contextualSpacing/>
        <w:jc w:val="both"/>
        <w:rPr>
          <w:rFonts w:ascii="Palatino Linotype" w:eastAsiaTheme="minorEastAsia" w:hAnsi="Palatino Linotype"/>
          <w:i/>
          <w:lang w:val="es-ES_tradnl" w:eastAsia="es-ES"/>
        </w:rPr>
      </w:pPr>
      <w:r w:rsidRPr="0059360E">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015D0F" w:rsidRPr="0059360E">
        <w:rPr>
          <w:rFonts w:ascii="Palatino Linotype" w:eastAsia="Calibri" w:hAnsi="Palatino Linotype" w:cs="Arial"/>
          <w:b/>
          <w:sz w:val="24"/>
          <w:szCs w:val="24"/>
          <w:lang w:val="es-ES" w:eastAsia="es-ES"/>
        </w:rPr>
        <w:t>once (11</w:t>
      </w:r>
      <w:r w:rsidRPr="0059360E">
        <w:rPr>
          <w:rFonts w:ascii="Palatino Linotype" w:eastAsia="Calibri" w:hAnsi="Palatino Linotype" w:cs="Arial"/>
          <w:b/>
          <w:sz w:val="24"/>
          <w:szCs w:val="24"/>
          <w:lang w:val="es-ES" w:eastAsia="es-ES"/>
        </w:rPr>
        <w:t xml:space="preserve">) de marzo </w:t>
      </w:r>
      <w:r w:rsidRPr="0059360E">
        <w:rPr>
          <w:rFonts w:ascii="Palatino Linotype" w:eastAsia="Calibri" w:hAnsi="Palatino Linotype" w:cs="Arial"/>
          <w:sz w:val="24"/>
          <w:szCs w:val="24"/>
          <w:lang w:val="es-ES" w:eastAsia="es-ES"/>
        </w:rPr>
        <w:t xml:space="preserve">de dos mil veinte, puso a disposición de las partes el expediente electrónico </w:t>
      </w:r>
      <w:r w:rsidRPr="0059360E">
        <w:rPr>
          <w:rFonts w:ascii="Palatino Linotype" w:eastAsia="Calibri" w:hAnsi="Palatino Linotype" w:cs="Arial"/>
          <w:sz w:val="24"/>
          <w:szCs w:val="24"/>
          <w:lang w:val="es-ES_tradnl" w:eastAsia="es-ES"/>
        </w:rPr>
        <w:t xml:space="preserve">vía </w:t>
      </w:r>
      <w:r w:rsidRPr="0059360E">
        <w:rPr>
          <w:rFonts w:ascii="Palatino Linotype" w:eastAsia="Calibri" w:hAnsi="Palatino Linotype" w:cs="Arial"/>
          <w:sz w:val="24"/>
          <w:szCs w:val="24"/>
          <w:lang w:val="es-ES" w:eastAsia="es-ES"/>
        </w:rPr>
        <w:t xml:space="preserve">Sistema de Acceso a la Información Mexiquense </w:t>
      </w:r>
      <w:r w:rsidRPr="0059360E">
        <w:rPr>
          <w:rFonts w:ascii="Palatino Linotype" w:eastAsia="Calibri" w:hAnsi="Palatino Linotype" w:cs="Arial"/>
          <w:b/>
          <w:sz w:val="24"/>
          <w:szCs w:val="24"/>
          <w:lang w:val="es-ES" w:eastAsia="es-ES"/>
        </w:rPr>
        <w:t xml:space="preserve">SAIMEX </w:t>
      </w:r>
      <w:r w:rsidRPr="0059360E">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59360E">
        <w:rPr>
          <w:rFonts w:ascii="Palatino Linotype" w:eastAsia="Calibri" w:hAnsi="Palatino Linotype" w:cs="Arial"/>
          <w:b/>
          <w:sz w:val="24"/>
          <w:szCs w:val="24"/>
          <w:lang w:val="es-ES" w:eastAsia="es-ES"/>
        </w:rPr>
        <w:t>SUJETO OBLIGADO</w:t>
      </w:r>
      <w:r w:rsidRPr="0059360E">
        <w:rPr>
          <w:rFonts w:ascii="Palatino Linotype" w:eastAsia="Calibri" w:hAnsi="Palatino Linotype" w:cs="Arial"/>
          <w:sz w:val="24"/>
          <w:szCs w:val="24"/>
          <w:lang w:val="es-ES" w:eastAsia="es-ES"/>
        </w:rPr>
        <w:t xml:space="preserve"> presentará el Inf</w:t>
      </w:r>
      <w:r w:rsidR="006B681F" w:rsidRPr="0059360E">
        <w:rPr>
          <w:rFonts w:ascii="Palatino Linotype" w:eastAsia="Calibri" w:hAnsi="Palatino Linotype" w:cs="Arial"/>
          <w:sz w:val="24"/>
          <w:szCs w:val="24"/>
          <w:lang w:val="es-ES" w:eastAsia="es-ES"/>
        </w:rPr>
        <w:t xml:space="preserve">orme Justificado procedente, situación que no ocurrió. </w:t>
      </w:r>
    </w:p>
    <w:p w:rsidR="00E137CA" w:rsidRPr="0059360E" w:rsidRDefault="00E137CA" w:rsidP="00E137CA">
      <w:pPr>
        <w:contextualSpacing/>
        <w:rPr>
          <w:rFonts w:ascii="Palatino Linotype" w:eastAsiaTheme="minorEastAsia" w:hAnsi="Palatino Linotype"/>
          <w:i/>
          <w:lang w:val="es-ES_tradnl" w:eastAsia="es-ES"/>
        </w:rPr>
      </w:pPr>
    </w:p>
    <w:p w:rsidR="006B681F" w:rsidRPr="0059360E" w:rsidRDefault="00E137CA" w:rsidP="002C7165">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59360E">
        <w:rPr>
          <w:rFonts w:ascii="Palatino Linotype" w:eastAsia="MS Mincho" w:hAnsi="Palatino Linotype" w:cs="Times New Roman"/>
          <w:sz w:val="24"/>
          <w:szCs w:val="24"/>
          <w:lang w:val="es-ES_tradnl" w:eastAsia="es-ES"/>
        </w:rPr>
        <w:t xml:space="preserve">El </w:t>
      </w:r>
      <w:r w:rsidR="006B681F" w:rsidRPr="0059360E">
        <w:rPr>
          <w:rFonts w:ascii="Palatino Linotype" w:eastAsia="Calibri" w:hAnsi="Palatino Linotype" w:cs="Arial"/>
          <w:b/>
          <w:sz w:val="24"/>
          <w:szCs w:val="24"/>
          <w:lang w:val="es-ES_tradnl" w:eastAsia="es-ES"/>
        </w:rPr>
        <w:t>veintiuno</w:t>
      </w:r>
      <w:r w:rsidR="00015D0F" w:rsidRPr="0059360E">
        <w:rPr>
          <w:rFonts w:ascii="Palatino Linotype" w:eastAsia="MS Mincho" w:hAnsi="Palatino Linotype" w:cs="Times New Roman"/>
          <w:b/>
          <w:sz w:val="24"/>
          <w:szCs w:val="24"/>
          <w:lang w:val="es-ES_tradnl" w:eastAsia="es-ES"/>
        </w:rPr>
        <w:t xml:space="preserve"> (</w:t>
      </w:r>
      <w:r w:rsidR="006B681F" w:rsidRPr="0059360E">
        <w:rPr>
          <w:rFonts w:ascii="Palatino Linotype" w:eastAsia="MS Mincho" w:hAnsi="Palatino Linotype" w:cs="Times New Roman"/>
          <w:b/>
          <w:sz w:val="24"/>
          <w:szCs w:val="24"/>
          <w:lang w:val="es-ES_tradnl" w:eastAsia="es-ES"/>
        </w:rPr>
        <w:t>2</w:t>
      </w:r>
      <w:r w:rsidR="00015D0F" w:rsidRPr="0059360E">
        <w:rPr>
          <w:rFonts w:ascii="Palatino Linotype" w:eastAsia="MS Mincho" w:hAnsi="Palatino Linotype" w:cs="Times New Roman"/>
          <w:b/>
          <w:sz w:val="24"/>
          <w:szCs w:val="24"/>
          <w:lang w:val="es-ES_tradnl" w:eastAsia="es-ES"/>
        </w:rPr>
        <w:t>1</w:t>
      </w:r>
      <w:r w:rsidRPr="0059360E">
        <w:rPr>
          <w:rFonts w:ascii="Palatino Linotype" w:eastAsia="MS Mincho" w:hAnsi="Palatino Linotype" w:cs="Times New Roman"/>
          <w:b/>
          <w:sz w:val="24"/>
          <w:szCs w:val="24"/>
          <w:lang w:val="es-ES_tradnl" w:eastAsia="es-ES"/>
        </w:rPr>
        <w:t xml:space="preserve">) de marzo </w:t>
      </w:r>
      <w:r w:rsidRPr="0059360E">
        <w:rPr>
          <w:rFonts w:ascii="Palatino Linotype" w:eastAsia="MS Mincho" w:hAnsi="Palatino Linotype" w:cs="Times New Roman"/>
          <w:sz w:val="24"/>
          <w:szCs w:val="24"/>
          <w:lang w:val="es-ES_tradnl" w:eastAsia="es-ES"/>
        </w:rPr>
        <w:t xml:space="preserve">de dos mil veinte, estando en tiempo y forma el </w:t>
      </w:r>
      <w:r w:rsidR="006B681F" w:rsidRPr="0059360E">
        <w:rPr>
          <w:rFonts w:ascii="Palatino Linotype" w:eastAsia="MS Mincho" w:hAnsi="Palatino Linotype" w:cs="Times New Roman"/>
          <w:b/>
          <w:sz w:val="24"/>
          <w:szCs w:val="24"/>
          <w:lang w:val="es-ES_tradnl" w:eastAsia="es-ES"/>
        </w:rPr>
        <w:t xml:space="preserve"> particular </w:t>
      </w:r>
      <w:r w:rsidRPr="0059360E">
        <w:rPr>
          <w:rFonts w:ascii="Palatino Linotype" w:eastAsia="MS Mincho" w:hAnsi="Palatino Linotype" w:cs="Times New Roman"/>
          <w:sz w:val="24"/>
          <w:szCs w:val="24"/>
          <w:lang w:val="es-ES_tradnl" w:eastAsia="es-ES"/>
        </w:rPr>
        <w:t xml:space="preserve">presentó </w:t>
      </w:r>
      <w:r w:rsidR="006B681F" w:rsidRPr="0059360E">
        <w:rPr>
          <w:rFonts w:ascii="Palatino Linotype" w:eastAsia="MS Mincho" w:hAnsi="Palatino Linotype" w:cs="Times New Roman"/>
          <w:sz w:val="24"/>
          <w:szCs w:val="24"/>
          <w:lang w:val="es-ES_tradnl" w:eastAsia="es-ES"/>
        </w:rPr>
        <w:t xml:space="preserve">manifestaciones proporcionando tres archivos electrónicos identificados como: TRANSCRIPCIÓN DE LA CONVERSACIÓN CON EL  PASANTE </w:t>
      </w:r>
      <w:r w:rsidR="00A329EB" w:rsidRPr="00A329EB">
        <w:rPr>
          <w:rFonts w:ascii="Palatino Linotype" w:eastAsia="MS Mincho" w:hAnsi="Palatino Linotype" w:cs="Times New Roman"/>
          <w:sz w:val="24"/>
          <w:szCs w:val="24"/>
          <w:highlight w:val="black"/>
          <w:lang w:val="es-ES_tradnl" w:eastAsia="es-ES"/>
        </w:rPr>
        <w:t>--------------------------------------------</w:t>
      </w:r>
      <w:r w:rsidR="006B681F" w:rsidRPr="0059360E">
        <w:rPr>
          <w:rFonts w:ascii="Palatino Linotype" w:eastAsia="MS Mincho" w:hAnsi="Palatino Linotype" w:cs="Times New Roman"/>
          <w:sz w:val="24"/>
          <w:szCs w:val="24"/>
          <w:lang w:val="es-ES_tradnl" w:eastAsia="es-ES"/>
        </w:rPr>
        <w:t>.</w:t>
      </w:r>
      <w:proofErr w:type="spellStart"/>
      <w:r w:rsidR="006B681F" w:rsidRPr="0059360E">
        <w:rPr>
          <w:rFonts w:ascii="Palatino Linotype" w:eastAsia="MS Mincho" w:hAnsi="Palatino Linotype" w:cs="Times New Roman"/>
          <w:sz w:val="24"/>
          <w:szCs w:val="24"/>
          <w:lang w:val="es-ES_tradnl" w:eastAsia="es-ES"/>
        </w:rPr>
        <w:t>pdf</w:t>
      </w:r>
      <w:proofErr w:type="spellEnd"/>
      <w:r w:rsidR="006B681F" w:rsidRPr="0059360E">
        <w:rPr>
          <w:rFonts w:ascii="Palatino Linotype" w:eastAsia="MS Mincho" w:hAnsi="Palatino Linotype" w:cs="Times New Roman"/>
          <w:sz w:val="24"/>
          <w:szCs w:val="24"/>
          <w:lang w:val="es-ES_tradnl" w:eastAsia="es-ES"/>
        </w:rPr>
        <w:t xml:space="preserve">; LISTA DE ASISTENCIA DEL CBT No 5 TEXCOCO 20 DE MARZO DEL 2020.pdf y ESCRITO DE OFRECIMIENTO DE ENTREVISTAS Y MEDIOS DE PRUEBA.pdf, </w:t>
      </w:r>
      <w:r w:rsidR="00657C73" w:rsidRPr="0059360E">
        <w:rPr>
          <w:rFonts w:ascii="Palatino Linotype" w:eastAsia="MS Mincho" w:hAnsi="Palatino Linotype" w:cs="Times New Roman"/>
          <w:sz w:val="24"/>
          <w:szCs w:val="24"/>
          <w:lang w:val="es-ES_tradnl" w:eastAsia="es-ES"/>
        </w:rPr>
        <w:t xml:space="preserve"> con lo cuales pretende probar sus motivos de inconformidad, </w:t>
      </w:r>
      <w:r w:rsidR="006B681F" w:rsidRPr="0059360E">
        <w:rPr>
          <w:rFonts w:ascii="Palatino Linotype" w:eastAsia="MS Mincho" w:hAnsi="Palatino Linotype" w:cs="Times New Roman"/>
          <w:sz w:val="24"/>
          <w:szCs w:val="24"/>
          <w:lang w:val="es-ES_tradnl" w:eastAsia="es-ES"/>
        </w:rPr>
        <w:t>mismos que corresponde a lo siguiente:</w:t>
      </w:r>
    </w:p>
    <w:p w:rsidR="006B681F" w:rsidRPr="0059360E" w:rsidRDefault="006B681F" w:rsidP="006B681F">
      <w:pPr>
        <w:pStyle w:val="Prrafodelista"/>
        <w:rPr>
          <w:rFonts w:ascii="Palatino Linotype" w:eastAsia="MS Mincho" w:hAnsi="Palatino Linotype" w:cs="Times New Roman"/>
          <w:sz w:val="24"/>
          <w:szCs w:val="24"/>
          <w:lang w:val="es-ES_tradnl" w:eastAsia="es-ES"/>
        </w:rPr>
      </w:pPr>
    </w:p>
    <w:p w:rsidR="006B681F" w:rsidRPr="0059360E" w:rsidRDefault="006B681F" w:rsidP="006B681F">
      <w:pPr>
        <w:pStyle w:val="Prrafodelista"/>
        <w:numPr>
          <w:ilvl w:val="0"/>
          <w:numId w:val="7"/>
        </w:numPr>
        <w:ind w:left="426"/>
        <w:jc w:val="both"/>
        <w:rPr>
          <w:rFonts w:ascii="Palatino Linotype" w:eastAsia="MS Mincho" w:hAnsi="Palatino Linotype" w:cs="Times New Roman"/>
          <w:sz w:val="24"/>
          <w:szCs w:val="24"/>
          <w:lang w:val="es-ES_tradnl" w:eastAsia="es-ES"/>
        </w:rPr>
      </w:pPr>
      <w:r w:rsidRPr="0059360E">
        <w:rPr>
          <w:rFonts w:ascii="Palatino Linotype" w:eastAsia="MS Mincho" w:hAnsi="Palatino Linotype" w:cs="Times New Roman"/>
          <w:sz w:val="24"/>
          <w:szCs w:val="24"/>
          <w:lang w:val="es-ES_tradnl" w:eastAsia="es-ES"/>
        </w:rPr>
        <w:lastRenderedPageBreak/>
        <w:t xml:space="preserve">TRANSCRIPCIÓN DE LA CONVERSACIÓN CON EL  </w:t>
      </w:r>
      <w:r w:rsidR="00A329EB" w:rsidRPr="00A329EB">
        <w:rPr>
          <w:rFonts w:ascii="Palatino Linotype" w:eastAsia="MS Mincho" w:hAnsi="Palatino Linotype" w:cs="Times New Roman"/>
          <w:sz w:val="24"/>
          <w:szCs w:val="24"/>
          <w:highlight w:val="black"/>
          <w:lang w:val="es-ES_tradnl" w:eastAsia="es-ES"/>
        </w:rPr>
        <w:t>---------------------------------------------------------------</w:t>
      </w:r>
      <w:r w:rsidRPr="0059360E">
        <w:rPr>
          <w:rFonts w:ascii="Palatino Linotype" w:eastAsia="MS Mincho" w:hAnsi="Palatino Linotype" w:cs="Times New Roman"/>
          <w:sz w:val="24"/>
          <w:szCs w:val="24"/>
          <w:lang w:val="es-ES_tradnl" w:eastAsia="es-ES"/>
        </w:rPr>
        <w:t>.</w:t>
      </w:r>
      <w:proofErr w:type="spellStart"/>
      <w:r w:rsidRPr="0059360E">
        <w:rPr>
          <w:rFonts w:ascii="Palatino Linotype" w:eastAsia="MS Mincho" w:hAnsi="Palatino Linotype" w:cs="Times New Roman"/>
          <w:sz w:val="24"/>
          <w:szCs w:val="24"/>
          <w:lang w:val="es-ES_tradnl" w:eastAsia="es-ES"/>
        </w:rPr>
        <w:t>pdf</w:t>
      </w:r>
      <w:proofErr w:type="spellEnd"/>
      <w:r w:rsidRPr="0059360E">
        <w:rPr>
          <w:rFonts w:ascii="Palatino Linotype" w:eastAsia="MS Mincho" w:hAnsi="Palatino Linotype" w:cs="Times New Roman"/>
          <w:sz w:val="24"/>
          <w:szCs w:val="24"/>
          <w:lang w:val="es-ES_tradnl" w:eastAsia="es-ES"/>
        </w:rPr>
        <w:t>: transcripción de una entrevista realizada por el particular al pasante, precisando que la información obra en audio digital.</w:t>
      </w:r>
    </w:p>
    <w:p w:rsidR="006B681F" w:rsidRPr="0059360E" w:rsidRDefault="006B681F" w:rsidP="006B681F">
      <w:pPr>
        <w:pStyle w:val="Prrafodelista"/>
        <w:ind w:left="426"/>
        <w:jc w:val="both"/>
        <w:rPr>
          <w:rFonts w:ascii="Palatino Linotype" w:eastAsia="MS Mincho" w:hAnsi="Palatino Linotype" w:cs="Times New Roman"/>
          <w:sz w:val="24"/>
          <w:szCs w:val="24"/>
          <w:lang w:val="es-ES_tradnl" w:eastAsia="es-ES"/>
        </w:rPr>
      </w:pPr>
    </w:p>
    <w:p w:rsidR="006B681F" w:rsidRPr="0059360E" w:rsidRDefault="006B681F" w:rsidP="006B681F">
      <w:pPr>
        <w:pStyle w:val="Prrafodelista"/>
        <w:numPr>
          <w:ilvl w:val="0"/>
          <w:numId w:val="7"/>
        </w:numPr>
        <w:ind w:left="426"/>
        <w:jc w:val="both"/>
        <w:rPr>
          <w:rFonts w:ascii="Palatino Linotype" w:eastAsia="MS Mincho" w:hAnsi="Palatino Linotype" w:cs="Times New Roman"/>
          <w:sz w:val="24"/>
          <w:szCs w:val="24"/>
          <w:lang w:val="es-ES_tradnl" w:eastAsia="es-ES"/>
        </w:rPr>
      </w:pPr>
      <w:r w:rsidRPr="0059360E">
        <w:rPr>
          <w:rFonts w:ascii="Palatino Linotype" w:eastAsia="MS Mincho" w:hAnsi="Palatino Linotype" w:cs="Times New Roman"/>
          <w:sz w:val="24"/>
          <w:szCs w:val="24"/>
          <w:lang w:val="es-ES_tradnl" w:eastAsia="es-ES"/>
        </w:rPr>
        <w:t>LISTA DE ASISTENCIA DEL CBT No 5 TEXCOCO 20 DE MARZO DEL 2020.pdf: im</w:t>
      </w:r>
      <w:r w:rsidR="00657C73" w:rsidRPr="0059360E">
        <w:rPr>
          <w:rFonts w:ascii="Palatino Linotype" w:eastAsia="MS Mincho" w:hAnsi="Palatino Linotype" w:cs="Times New Roman"/>
          <w:sz w:val="24"/>
          <w:szCs w:val="24"/>
          <w:lang w:val="es-ES_tradnl" w:eastAsia="es-ES"/>
        </w:rPr>
        <w:t xml:space="preserve">agen de una lista de asistencia en la que se registra hora entrada y salida, como de igual manera la firma autógrafa. </w:t>
      </w:r>
    </w:p>
    <w:p w:rsidR="00657C73" w:rsidRPr="0059360E" w:rsidRDefault="00657C73" w:rsidP="00657C73">
      <w:pPr>
        <w:pStyle w:val="Prrafodelista"/>
        <w:rPr>
          <w:rFonts w:ascii="Palatino Linotype" w:eastAsia="MS Mincho" w:hAnsi="Palatino Linotype" w:cs="Times New Roman"/>
          <w:sz w:val="24"/>
          <w:szCs w:val="24"/>
          <w:lang w:val="es-ES_tradnl" w:eastAsia="es-ES"/>
        </w:rPr>
      </w:pPr>
    </w:p>
    <w:p w:rsidR="00657C73" w:rsidRPr="0059360E" w:rsidRDefault="00657C73" w:rsidP="006B681F">
      <w:pPr>
        <w:pStyle w:val="Prrafodelista"/>
        <w:numPr>
          <w:ilvl w:val="0"/>
          <w:numId w:val="7"/>
        </w:numPr>
        <w:ind w:left="426"/>
        <w:jc w:val="both"/>
        <w:rPr>
          <w:rFonts w:ascii="Palatino Linotype" w:eastAsia="MS Mincho" w:hAnsi="Palatino Linotype" w:cs="Times New Roman"/>
          <w:sz w:val="24"/>
          <w:szCs w:val="24"/>
          <w:lang w:val="es-ES_tradnl" w:eastAsia="es-ES"/>
        </w:rPr>
      </w:pPr>
      <w:r w:rsidRPr="0059360E">
        <w:rPr>
          <w:rFonts w:ascii="Palatino Linotype" w:eastAsia="MS Mincho" w:hAnsi="Palatino Linotype" w:cs="Times New Roman"/>
          <w:sz w:val="24"/>
          <w:szCs w:val="24"/>
          <w:lang w:val="es-ES_tradnl" w:eastAsia="es-ES"/>
        </w:rPr>
        <w:t>ESCRITO DE OFRECIMIENTO DE ENTREVISTAS Y MEDIOS DE PRUEBA.pdf: escrito por el cual se menciona diversas entrevistas realizadas y donde poder adquirirlas, así como las listas de asistencia  y video grabaciones.</w:t>
      </w:r>
    </w:p>
    <w:p w:rsidR="006B681F" w:rsidRPr="0059360E" w:rsidRDefault="006B681F" w:rsidP="006B681F">
      <w:pPr>
        <w:spacing w:after="0" w:line="360" w:lineRule="auto"/>
        <w:ind w:right="34"/>
        <w:contextualSpacing/>
        <w:jc w:val="both"/>
        <w:rPr>
          <w:rFonts w:ascii="Palatino Linotype" w:eastAsia="MS Mincho" w:hAnsi="Palatino Linotype" w:cs="Times New Roman"/>
          <w:sz w:val="24"/>
          <w:szCs w:val="24"/>
          <w:lang w:val="es-ES_tradnl" w:eastAsia="es-ES"/>
        </w:rPr>
      </w:pPr>
      <w:r w:rsidRPr="0059360E">
        <w:rPr>
          <w:rFonts w:ascii="Palatino Linotype" w:eastAsia="MS Mincho" w:hAnsi="Palatino Linotype" w:cs="Times New Roman"/>
          <w:sz w:val="24"/>
          <w:szCs w:val="24"/>
          <w:lang w:val="es-ES_tradnl" w:eastAsia="es-ES"/>
        </w:rPr>
        <w:t xml:space="preserve"> </w:t>
      </w:r>
    </w:p>
    <w:p w:rsidR="00E137CA" w:rsidRPr="0059360E" w:rsidRDefault="00E137CA" w:rsidP="00E137CA">
      <w:pPr>
        <w:numPr>
          <w:ilvl w:val="0"/>
          <w:numId w:val="1"/>
        </w:numPr>
        <w:spacing w:after="0" w:line="360" w:lineRule="auto"/>
        <w:ind w:left="0" w:right="-142" w:firstLine="0"/>
        <w:contextualSpacing/>
        <w:jc w:val="both"/>
        <w:rPr>
          <w:rFonts w:ascii="Palatino Linotype" w:eastAsia="Calibri" w:hAnsi="Palatino Linotype" w:cs="Arial"/>
          <w:sz w:val="24"/>
          <w:szCs w:val="24"/>
          <w:lang w:val="es-ES" w:eastAsia="es-ES"/>
        </w:rPr>
      </w:pPr>
      <w:r w:rsidRPr="0059360E">
        <w:rPr>
          <w:rFonts w:ascii="Palatino Linotype" w:eastAsia="MS Mincho" w:hAnsi="Palatino Linotype" w:cs="Times New Roman"/>
          <w:sz w:val="24"/>
          <w:szCs w:val="24"/>
          <w:lang w:val="es-ES_tradnl" w:eastAsia="es-ES"/>
        </w:rPr>
        <w:t>El Comisionado Ponente decretó el cierre de instrucción</w:t>
      </w:r>
      <w:r w:rsidRPr="0059360E">
        <w:rPr>
          <w:rFonts w:ascii="Palatino Linotype" w:eastAsia="MS Mincho" w:hAnsi="Palatino Linotype" w:cs="Arial"/>
          <w:sz w:val="24"/>
          <w:szCs w:val="24"/>
          <w:lang w:val="es-ES_tradnl" w:eastAsia="es-ES"/>
        </w:rPr>
        <w:t xml:space="preserve"> </w:t>
      </w:r>
      <w:r w:rsidRPr="0059360E">
        <w:rPr>
          <w:rFonts w:ascii="Palatino Linotype" w:eastAsia="MS Mincho" w:hAnsi="Palatino Linotype" w:cs="Times New Roman"/>
          <w:sz w:val="24"/>
          <w:szCs w:val="24"/>
          <w:lang w:val="es-ES_tradnl" w:eastAsia="es-ES"/>
        </w:rPr>
        <w:t xml:space="preserve">mediante acuerdo de fecha </w:t>
      </w:r>
      <w:r w:rsidR="008B3C9D" w:rsidRPr="0059360E">
        <w:rPr>
          <w:rFonts w:ascii="Palatino Linotype" w:eastAsia="MS Mincho" w:hAnsi="Palatino Linotype" w:cs="Times New Roman"/>
          <w:b/>
          <w:sz w:val="24"/>
          <w:szCs w:val="24"/>
          <w:lang w:val="es-ES_tradnl" w:eastAsia="es-ES"/>
        </w:rPr>
        <w:t>veintisiete (27</w:t>
      </w:r>
      <w:r w:rsidRPr="0059360E">
        <w:rPr>
          <w:rFonts w:ascii="Palatino Linotype" w:eastAsia="MS Mincho" w:hAnsi="Palatino Linotype" w:cs="Times New Roman"/>
          <w:b/>
          <w:sz w:val="24"/>
          <w:szCs w:val="24"/>
          <w:lang w:val="es-ES_tradnl" w:eastAsia="es-ES"/>
        </w:rPr>
        <w:t xml:space="preserve">) de </w:t>
      </w:r>
      <w:r w:rsidR="008B3C9D" w:rsidRPr="0059360E">
        <w:rPr>
          <w:rFonts w:ascii="Palatino Linotype" w:eastAsia="MS Mincho" w:hAnsi="Palatino Linotype" w:cs="Times New Roman"/>
          <w:b/>
          <w:sz w:val="24"/>
          <w:szCs w:val="24"/>
          <w:lang w:val="es-ES_tradnl" w:eastAsia="es-ES"/>
        </w:rPr>
        <w:t xml:space="preserve">agosto </w:t>
      </w:r>
      <w:r w:rsidRPr="0059360E">
        <w:rPr>
          <w:rFonts w:ascii="Palatino Linotype" w:eastAsia="MS Mincho" w:hAnsi="Palatino Linotype" w:cs="Times New Roman"/>
          <w:sz w:val="24"/>
          <w:szCs w:val="24"/>
          <w:lang w:val="es-ES_tradnl" w:eastAsia="es-ES"/>
        </w:rPr>
        <w:t xml:space="preserve">de dos mil veinte, </w:t>
      </w:r>
      <w:r w:rsidRPr="0059360E">
        <w:rPr>
          <w:rFonts w:ascii="Palatino Linotype" w:eastAsia="MS Mincho" w:hAnsi="Palatino Linotype" w:cs="Arial"/>
          <w:sz w:val="24"/>
          <w:szCs w:val="24"/>
          <w:lang w:val="es-ES_tradnl" w:eastAsia="es-ES"/>
        </w:rPr>
        <w:t xml:space="preserve">por lo que, ordenó turnar el expediente a resolución, </w:t>
      </w:r>
      <w:r w:rsidRPr="0059360E">
        <w:rPr>
          <w:rFonts w:ascii="Palatino Linotype" w:eastAsiaTheme="minorEastAsia" w:hAnsi="Palatino Linotype" w:cs="Arial"/>
          <w:sz w:val="24"/>
          <w:szCs w:val="24"/>
          <w:lang w:val="es-ES_tradnl" w:eastAsia="es-ES"/>
        </w:rPr>
        <w:t xml:space="preserve">por lo que no habiendo más que hacer constar, y - - - - - - - - </w:t>
      </w:r>
    </w:p>
    <w:p w:rsidR="00E137CA" w:rsidRPr="0059360E" w:rsidRDefault="00E137CA" w:rsidP="00E137CA">
      <w:pPr>
        <w:spacing w:after="0" w:line="360" w:lineRule="auto"/>
        <w:contextualSpacing/>
        <w:rPr>
          <w:rFonts w:ascii="Palatino Linotype" w:eastAsia="Calibri" w:hAnsi="Palatino Linotype" w:cs="Arial"/>
          <w:sz w:val="24"/>
          <w:szCs w:val="24"/>
          <w:lang w:val="es-ES" w:eastAsia="es-ES"/>
        </w:rPr>
      </w:pPr>
    </w:p>
    <w:p w:rsidR="00E137CA" w:rsidRPr="0059360E" w:rsidRDefault="00E137CA" w:rsidP="00E137CA">
      <w:pPr>
        <w:keepNext/>
        <w:keepLines/>
        <w:spacing w:after="0" w:line="360" w:lineRule="auto"/>
        <w:ind w:right="-142"/>
        <w:jc w:val="center"/>
        <w:outlineLvl w:val="0"/>
        <w:rPr>
          <w:rFonts w:ascii="Palatino Linotype" w:eastAsiaTheme="majorEastAsia" w:hAnsi="Palatino Linotype" w:cstheme="majorBidi"/>
          <w:b/>
          <w:sz w:val="24"/>
          <w:szCs w:val="24"/>
        </w:rPr>
      </w:pPr>
      <w:bookmarkStart w:id="56" w:name="_Toc49434883"/>
      <w:r w:rsidRPr="0059360E">
        <w:rPr>
          <w:rFonts w:ascii="Palatino Linotype" w:eastAsiaTheme="majorEastAsia" w:hAnsi="Palatino Linotype" w:cstheme="majorBidi"/>
          <w:b/>
          <w:sz w:val="24"/>
          <w:szCs w:val="24"/>
        </w:rPr>
        <w:t>C O N S I D E R A N D O</w:t>
      </w:r>
      <w:bookmarkEnd w:id="56"/>
      <w:r w:rsidRPr="0059360E">
        <w:rPr>
          <w:rFonts w:ascii="Palatino Linotype" w:eastAsiaTheme="majorEastAsia" w:hAnsi="Palatino Linotype" w:cstheme="majorBidi"/>
          <w:b/>
          <w:sz w:val="24"/>
          <w:szCs w:val="24"/>
        </w:rPr>
        <w:t xml:space="preserve"> </w:t>
      </w:r>
    </w:p>
    <w:p w:rsidR="00E137CA" w:rsidRPr="0059360E" w:rsidRDefault="00E137CA" w:rsidP="00E137CA">
      <w:pPr>
        <w:spacing w:after="0" w:line="360" w:lineRule="auto"/>
        <w:ind w:right="-142"/>
        <w:rPr>
          <w:rFonts w:eastAsiaTheme="minorEastAsia"/>
          <w:sz w:val="24"/>
          <w:szCs w:val="24"/>
        </w:rPr>
      </w:pPr>
    </w:p>
    <w:p w:rsidR="00E137CA" w:rsidRPr="0059360E" w:rsidRDefault="00E137CA" w:rsidP="00E137CA">
      <w:pPr>
        <w:keepNext/>
        <w:keepLines/>
        <w:spacing w:after="0" w:line="360" w:lineRule="auto"/>
        <w:ind w:right="-142"/>
        <w:outlineLvl w:val="1"/>
        <w:rPr>
          <w:rFonts w:ascii="Palatino Linotype" w:eastAsiaTheme="majorEastAsia" w:hAnsi="Palatino Linotype" w:cstheme="majorBidi"/>
          <w:b/>
          <w:sz w:val="24"/>
          <w:szCs w:val="26"/>
        </w:rPr>
      </w:pPr>
      <w:bookmarkStart w:id="57" w:name="_Toc49434884"/>
      <w:r w:rsidRPr="0059360E">
        <w:rPr>
          <w:rFonts w:ascii="Palatino Linotype" w:eastAsiaTheme="majorEastAsia" w:hAnsi="Palatino Linotype" w:cstheme="majorBidi"/>
          <w:b/>
          <w:sz w:val="24"/>
          <w:szCs w:val="26"/>
        </w:rPr>
        <w:t>PRIMERO. De la competencia</w:t>
      </w:r>
      <w:bookmarkEnd w:id="57"/>
    </w:p>
    <w:p w:rsidR="00E137CA" w:rsidRPr="0059360E" w:rsidRDefault="00E137CA" w:rsidP="00E137CA">
      <w:pPr>
        <w:spacing w:after="0" w:line="360" w:lineRule="auto"/>
        <w:ind w:right="-142"/>
        <w:rPr>
          <w:rFonts w:eastAsiaTheme="minorEastAsia"/>
          <w:sz w:val="24"/>
          <w:szCs w:val="24"/>
        </w:rPr>
      </w:pPr>
    </w:p>
    <w:p w:rsidR="00E137CA" w:rsidRPr="0059360E" w:rsidRDefault="00E137CA" w:rsidP="00E137CA">
      <w:pPr>
        <w:numPr>
          <w:ilvl w:val="0"/>
          <w:numId w:val="1"/>
        </w:numPr>
        <w:spacing w:after="0" w:line="360" w:lineRule="auto"/>
        <w:ind w:left="0" w:right="-142" w:firstLine="0"/>
        <w:contextualSpacing/>
        <w:jc w:val="both"/>
        <w:rPr>
          <w:rFonts w:ascii="Palatino Linotype" w:eastAsiaTheme="minorEastAsia" w:hAnsi="Palatino Linotype"/>
          <w:sz w:val="24"/>
          <w:szCs w:val="24"/>
          <w:lang w:val="es-ES_tradnl" w:eastAsia="es-ES"/>
        </w:rPr>
      </w:pPr>
      <w:r w:rsidRPr="0059360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9360E">
        <w:rPr>
          <w:rFonts w:ascii="Palatino Linotype" w:eastAsia="Calibri" w:hAnsi="Palatino Linotype" w:cs="Times New Roman"/>
          <w:b/>
          <w:sz w:val="24"/>
          <w:szCs w:val="24"/>
          <w:lang w:val="es-ES" w:eastAsia="es-ES"/>
        </w:rPr>
        <w:t>Constitución Política de los Estados Unidos Mexicanos</w:t>
      </w:r>
      <w:r w:rsidRPr="0059360E">
        <w:rPr>
          <w:rFonts w:ascii="Palatino Linotype" w:eastAsia="Calibri" w:hAnsi="Palatino Linotype" w:cs="Times New Roman"/>
          <w:sz w:val="24"/>
          <w:szCs w:val="24"/>
          <w:lang w:val="es-ES" w:eastAsia="es-ES"/>
        </w:rPr>
        <w:t xml:space="preserve">; 5, párrafos </w:t>
      </w:r>
      <w:r w:rsidRPr="0059360E">
        <w:rPr>
          <w:rFonts w:ascii="Palatino Linotype" w:eastAsiaTheme="minorEastAsia" w:hAnsi="Palatino Linotype" w:cs="Arial"/>
          <w:bCs/>
          <w:sz w:val="24"/>
          <w:szCs w:val="24"/>
          <w:lang w:val="es-ES" w:eastAsia="es-ES"/>
        </w:rPr>
        <w:t xml:space="preserve">vigésimo segundo, vigésimo tercero y vigésimo cuarto </w:t>
      </w:r>
      <w:r w:rsidRPr="0059360E">
        <w:rPr>
          <w:rFonts w:ascii="Palatino Linotype" w:eastAsia="Calibri" w:hAnsi="Palatino Linotype" w:cs="Times New Roman"/>
          <w:sz w:val="24"/>
          <w:szCs w:val="24"/>
          <w:lang w:val="es-ES" w:eastAsia="es-ES"/>
        </w:rPr>
        <w:t xml:space="preserve">fracciones IV y V de la </w:t>
      </w:r>
      <w:r w:rsidRPr="0059360E">
        <w:rPr>
          <w:rFonts w:ascii="Palatino Linotype" w:eastAsia="Calibri" w:hAnsi="Palatino Linotype" w:cs="Times New Roman"/>
          <w:b/>
          <w:sz w:val="24"/>
          <w:szCs w:val="24"/>
          <w:lang w:val="es-ES" w:eastAsia="es-ES"/>
        </w:rPr>
        <w:lastRenderedPageBreak/>
        <w:t>Constitución Política del Estado Libre y Soberano de México</w:t>
      </w:r>
      <w:r w:rsidRPr="0059360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59360E">
        <w:rPr>
          <w:rFonts w:ascii="Palatino Linotype" w:eastAsia="Calibri" w:hAnsi="Palatino Linotype" w:cs="Arial"/>
          <w:sz w:val="24"/>
          <w:szCs w:val="24"/>
          <w:lang w:val="es-ES" w:eastAsia="es-ES"/>
        </w:rPr>
        <w:t xml:space="preserve">de la </w:t>
      </w:r>
      <w:r w:rsidRPr="0059360E">
        <w:rPr>
          <w:rFonts w:ascii="Palatino Linotype" w:eastAsia="Calibri" w:hAnsi="Palatino Linotype" w:cs="Arial"/>
          <w:b/>
          <w:sz w:val="24"/>
          <w:szCs w:val="24"/>
          <w:lang w:val="es-ES" w:eastAsia="es-ES"/>
        </w:rPr>
        <w:t>Ley de Transparencia y Acceso a la Información Pública del Estado de México y Municipios</w:t>
      </w:r>
      <w:r w:rsidRPr="0059360E">
        <w:rPr>
          <w:rFonts w:ascii="Palatino Linotype" w:eastAsia="Calibri" w:hAnsi="Palatino Linotype" w:cs="Arial"/>
          <w:sz w:val="24"/>
          <w:szCs w:val="24"/>
          <w:lang w:val="es-ES" w:eastAsia="es-ES"/>
        </w:rPr>
        <w:t xml:space="preserve">; y 7, 9 fracciones I y XXIV, y 11 del </w:t>
      </w:r>
      <w:r w:rsidRPr="0059360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59360E">
        <w:rPr>
          <w:rFonts w:ascii="Palatino Linotype" w:eastAsiaTheme="minorEastAsia" w:hAnsi="Palatino Linotype"/>
          <w:sz w:val="24"/>
          <w:szCs w:val="24"/>
          <w:lang w:val="es-ES_tradnl" w:eastAsia="es-ES"/>
        </w:rPr>
        <w:t>.</w:t>
      </w:r>
    </w:p>
    <w:p w:rsidR="00E137CA" w:rsidRPr="0059360E" w:rsidRDefault="00E137CA" w:rsidP="00E137CA">
      <w:pPr>
        <w:keepNext/>
        <w:keepLines/>
        <w:spacing w:after="0" w:line="360" w:lineRule="auto"/>
        <w:ind w:right="-142"/>
        <w:outlineLvl w:val="1"/>
        <w:rPr>
          <w:rFonts w:ascii="Palatino Linotype" w:eastAsiaTheme="majorEastAsia" w:hAnsi="Palatino Linotype" w:cstheme="majorBidi"/>
          <w:b/>
          <w:sz w:val="24"/>
          <w:szCs w:val="26"/>
        </w:rPr>
      </w:pPr>
    </w:p>
    <w:p w:rsidR="00E137CA" w:rsidRPr="0059360E" w:rsidRDefault="00E137CA" w:rsidP="00E137CA">
      <w:pPr>
        <w:keepNext/>
        <w:keepLines/>
        <w:spacing w:after="0" w:line="360" w:lineRule="auto"/>
        <w:ind w:right="-142"/>
        <w:outlineLvl w:val="1"/>
        <w:rPr>
          <w:rFonts w:ascii="Palatino Linotype" w:eastAsiaTheme="majorEastAsia" w:hAnsi="Palatino Linotype" w:cstheme="majorBidi"/>
          <w:b/>
          <w:sz w:val="24"/>
          <w:szCs w:val="26"/>
        </w:rPr>
      </w:pPr>
      <w:bookmarkStart w:id="58" w:name="_Toc49434885"/>
      <w:r w:rsidRPr="0059360E">
        <w:rPr>
          <w:rFonts w:ascii="Palatino Linotype" w:eastAsiaTheme="majorEastAsia" w:hAnsi="Palatino Linotype" w:cstheme="majorBidi"/>
          <w:b/>
          <w:sz w:val="24"/>
          <w:szCs w:val="26"/>
        </w:rPr>
        <w:t>SEGUNDO. De la oportunidad y procedencia.</w:t>
      </w:r>
      <w:bookmarkEnd w:id="58"/>
    </w:p>
    <w:p w:rsidR="00E137CA" w:rsidRPr="0059360E" w:rsidRDefault="00E137CA" w:rsidP="00E137CA">
      <w:pPr>
        <w:spacing w:after="0" w:line="360" w:lineRule="auto"/>
        <w:contextualSpacing/>
        <w:jc w:val="both"/>
        <w:rPr>
          <w:rFonts w:ascii="Palatino Linotype" w:eastAsia="Calibri" w:hAnsi="Palatino Linotype" w:cs="Times New Roman"/>
          <w:sz w:val="24"/>
          <w:szCs w:val="24"/>
          <w:lang w:val="es-ES" w:eastAsia="es-ES"/>
        </w:rPr>
      </w:pPr>
    </w:p>
    <w:p w:rsidR="00E137CA" w:rsidRPr="0059360E" w:rsidRDefault="00E137CA" w:rsidP="00E137CA">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59360E">
        <w:rPr>
          <w:rFonts w:ascii="Palatino Linotype" w:eastAsia="Calibri" w:hAnsi="Palatino Linotype" w:cs="Arial"/>
          <w:sz w:val="24"/>
          <w:szCs w:val="24"/>
        </w:rPr>
        <w:t xml:space="preserve">El medio de impugnación fue presentado a través del </w:t>
      </w:r>
      <w:r w:rsidRPr="0059360E">
        <w:rPr>
          <w:rFonts w:ascii="Palatino Linotype" w:eastAsia="Calibri" w:hAnsi="Palatino Linotype" w:cs="Arial"/>
          <w:b/>
          <w:sz w:val="24"/>
          <w:szCs w:val="24"/>
        </w:rPr>
        <w:t>SAIMEX,</w:t>
      </w:r>
      <w:r w:rsidRPr="0059360E">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59360E">
        <w:rPr>
          <w:rFonts w:ascii="Palatino Linotype" w:eastAsia="Calibri" w:hAnsi="Palatino Linotype" w:cs="Arial"/>
          <w:b/>
          <w:sz w:val="24"/>
          <w:szCs w:val="24"/>
        </w:rPr>
        <w:t>SUJETO OBLIGADO</w:t>
      </w:r>
      <w:r w:rsidRPr="0059360E">
        <w:rPr>
          <w:rFonts w:ascii="Palatino Linotype" w:eastAsia="Calibri" w:hAnsi="Palatino Linotype" w:cs="Arial"/>
          <w:sz w:val="24"/>
          <w:szCs w:val="24"/>
        </w:rPr>
        <w:t xml:space="preserve"> entregó su respuesta el día </w:t>
      </w:r>
      <w:r w:rsidR="008B3C9D" w:rsidRPr="0059360E">
        <w:rPr>
          <w:rFonts w:ascii="Palatino Linotype" w:eastAsia="Calibri" w:hAnsi="Palatino Linotype" w:cs="Arial"/>
          <w:b/>
          <w:sz w:val="24"/>
          <w:szCs w:val="24"/>
        </w:rPr>
        <w:t>dieciocho (18</w:t>
      </w:r>
      <w:r w:rsidRPr="0059360E">
        <w:rPr>
          <w:rFonts w:ascii="Palatino Linotype" w:eastAsia="Calibri" w:hAnsi="Palatino Linotype" w:cs="Arial"/>
          <w:b/>
          <w:sz w:val="24"/>
          <w:szCs w:val="24"/>
        </w:rPr>
        <w:t xml:space="preserve">) febrero </w:t>
      </w:r>
      <w:r w:rsidRPr="0059360E">
        <w:rPr>
          <w:rFonts w:ascii="Palatino Linotype" w:eastAsia="Calibri" w:hAnsi="Palatino Linotype" w:cs="Arial"/>
          <w:sz w:val="24"/>
          <w:szCs w:val="24"/>
        </w:rPr>
        <w:t xml:space="preserve">dos mil veinte, </w:t>
      </w:r>
      <w:r w:rsidRPr="0059360E">
        <w:rPr>
          <w:rFonts w:ascii="Palatino Linotype" w:hAnsi="Palatino Linotype" w:cs="Arial"/>
          <w:sz w:val="24"/>
          <w:szCs w:val="24"/>
        </w:rPr>
        <w:t xml:space="preserve">de tal forma que el plazo para interponer el recurso transcurrió del día </w:t>
      </w:r>
      <w:r w:rsidR="008B3C9D" w:rsidRPr="0059360E">
        <w:rPr>
          <w:rFonts w:ascii="Palatino Linotype" w:hAnsi="Palatino Linotype" w:cs="Arial"/>
          <w:b/>
          <w:sz w:val="24"/>
          <w:szCs w:val="24"/>
        </w:rPr>
        <w:t>diecinueve</w:t>
      </w:r>
      <w:r w:rsidRPr="0059360E">
        <w:rPr>
          <w:rFonts w:ascii="Palatino Linotype" w:hAnsi="Palatino Linotype" w:cs="Arial"/>
          <w:sz w:val="24"/>
          <w:szCs w:val="24"/>
        </w:rPr>
        <w:t xml:space="preserve"> </w:t>
      </w:r>
      <w:r w:rsidR="008B3C9D" w:rsidRPr="0059360E">
        <w:rPr>
          <w:rFonts w:ascii="Palatino Linotype" w:hAnsi="Palatino Linotype" w:cs="Arial"/>
          <w:b/>
          <w:sz w:val="24"/>
          <w:szCs w:val="24"/>
        </w:rPr>
        <w:t>(19) de febrero al doce (12</w:t>
      </w:r>
      <w:r w:rsidRPr="0059360E">
        <w:rPr>
          <w:rFonts w:ascii="Palatino Linotype" w:hAnsi="Palatino Linotype" w:cs="Arial"/>
          <w:b/>
          <w:sz w:val="24"/>
          <w:szCs w:val="24"/>
        </w:rPr>
        <w:t>) de marzo del</w:t>
      </w:r>
      <w:r w:rsidRPr="0059360E">
        <w:rPr>
          <w:rFonts w:ascii="Palatino Linotype" w:eastAsia="Calibri" w:hAnsi="Palatino Linotype" w:cs="Times New Roman"/>
          <w:b/>
          <w:sz w:val="24"/>
          <w:szCs w:val="24"/>
          <w:lang w:val="es-ES" w:eastAsia="es-ES"/>
        </w:rPr>
        <w:t xml:space="preserve"> </w:t>
      </w:r>
      <w:r w:rsidRPr="0059360E">
        <w:rPr>
          <w:rFonts w:ascii="Palatino Linotype" w:eastAsia="Calibri" w:hAnsi="Palatino Linotype" w:cs="Times New Roman"/>
          <w:sz w:val="24"/>
          <w:szCs w:val="24"/>
          <w:lang w:val="es-ES" w:eastAsia="es-ES"/>
        </w:rPr>
        <w:t>dos mil veinte</w:t>
      </w:r>
      <w:r w:rsidRPr="0059360E">
        <w:rPr>
          <w:rFonts w:ascii="Palatino Linotype" w:hAnsi="Palatino Linotype" w:cs="Arial"/>
          <w:sz w:val="24"/>
          <w:szCs w:val="24"/>
        </w:rPr>
        <w:t xml:space="preserve">; en consecuencia, presentó la inconformidad el </w:t>
      </w:r>
      <w:r w:rsidR="008B3C9D" w:rsidRPr="0059360E">
        <w:rPr>
          <w:rFonts w:ascii="Palatino Linotype" w:hAnsi="Palatino Linotype" w:cs="Arial"/>
          <w:b/>
          <w:sz w:val="24"/>
          <w:szCs w:val="24"/>
        </w:rPr>
        <w:t>día cuatro (04</w:t>
      </w:r>
      <w:r w:rsidRPr="0059360E">
        <w:rPr>
          <w:rFonts w:ascii="Palatino Linotype" w:hAnsi="Palatino Linotype" w:cs="Arial"/>
          <w:b/>
          <w:sz w:val="24"/>
          <w:szCs w:val="24"/>
        </w:rPr>
        <w:t>)</w:t>
      </w:r>
      <w:r w:rsidRPr="0059360E">
        <w:rPr>
          <w:rFonts w:ascii="Palatino Linotype" w:hAnsi="Palatino Linotype" w:cs="Arial"/>
          <w:sz w:val="24"/>
          <w:szCs w:val="24"/>
        </w:rPr>
        <w:t xml:space="preserve"> </w:t>
      </w:r>
      <w:r w:rsidR="008B3C9D" w:rsidRPr="0059360E">
        <w:rPr>
          <w:rFonts w:ascii="Palatino Linotype" w:hAnsi="Palatino Linotype" w:cs="Arial"/>
          <w:b/>
          <w:sz w:val="24"/>
          <w:szCs w:val="24"/>
        </w:rPr>
        <w:t>de marzo</w:t>
      </w:r>
      <w:r w:rsidRPr="0059360E">
        <w:rPr>
          <w:rFonts w:ascii="Palatino Linotype" w:hAnsi="Palatino Linotype" w:cs="Arial"/>
          <w:b/>
          <w:sz w:val="24"/>
          <w:szCs w:val="24"/>
        </w:rPr>
        <w:t xml:space="preserve"> </w:t>
      </w:r>
      <w:r w:rsidRPr="0059360E">
        <w:rPr>
          <w:rFonts w:ascii="Palatino Linotype" w:hAnsi="Palatino Linotype" w:cs="Arial"/>
          <w:sz w:val="24"/>
          <w:szCs w:val="24"/>
        </w:rPr>
        <w:t xml:space="preserve">de dos mil veinte, éste se encuentran dentro de los márgenes temporales previstos en el artículo 178 de la </w:t>
      </w:r>
      <w:r w:rsidRPr="0059360E">
        <w:rPr>
          <w:rFonts w:ascii="Palatino Linotype" w:hAnsi="Palatino Linotype" w:cs="Arial"/>
          <w:b/>
          <w:sz w:val="24"/>
          <w:szCs w:val="24"/>
        </w:rPr>
        <w:t>Ley de Transparencia y Acceso a la Información Pública del Estado de México y Municipios</w:t>
      </w:r>
      <w:r w:rsidRPr="0059360E">
        <w:rPr>
          <w:rFonts w:ascii="Palatino Linotype" w:hAnsi="Palatino Linotype" w:cs="Arial"/>
          <w:sz w:val="24"/>
          <w:szCs w:val="24"/>
        </w:rPr>
        <w:t>.</w:t>
      </w:r>
    </w:p>
    <w:p w:rsidR="00E137CA" w:rsidRPr="0059360E" w:rsidRDefault="00E137CA" w:rsidP="00E137CA">
      <w:pPr>
        <w:spacing w:after="0" w:line="360" w:lineRule="auto"/>
        <w:contextualSpacing/>
        <w:jc w:val="both"/>
        <w:rPr>
          <w:rFonts w:ascii="Palatino Linotype" w:eastAsia="Calibri" w:hAnsi="Palatino Linotype" w:cs="Times New Roman"/>
          <w:sz w:val="24"/>
          <w:szCs w:val="24"/>
          <w:lang w:val="es-ES" w:eastAsia="es-ES"/>
        </w:rPr>
      </w:pPr>
    </w:p>
    <w:p w:rsidR="00E137CA" w:rsidRPr="0059360E" w:rsidRDefault="00E137CA" w:rsidP="00E137CA">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59360E">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Octavo de la </w:t>
      </w:r>
      <w:r w:rsidRPr="0059360E">
        <w:rPr>
          <w:rFonts w:ascii="Palatino Linotype" w:hAnsi="Palatino Linotype" w:cs="Arial"/>
          <w:b/>
          <w:sz w:val="24"/>
          <w:szCs w:val="24"/>
        </w:rPr>
        <w:t xml:space="preserve">Ley de Transparencia y Acceso a la Información Pública del Estado </w:t>
      </w:r>
      <w:r w:rsidRPr="0059360E">
        <w:rPr>
          <w:rFonts w:ascii="Palatino Linotype" w:hAnsi="Palatino Linotype" w:cs="Arial"/>
          <w:b/>
          <w:sz w:val="24"/>
          <w:szCs w:val="24"/>
        </w:rPr>
        <w:lastRenderedPageBreak/>
        <w:t>de México y Municipios</w:t>
      </w:r>
      <w:r w:rsidRPr="0059360E">
        <w:rPr>
          <w:rFonts w:ascii="Palatino Linotype" w:hAnsi="Palatino Linotype" w:cs="Arial"/>
          <w:sz w:val="24"/>
          <w:szCs w:val="24"/>
        </w:rPr>
        <w:t xml:space="preserve">, y determinar la confirmación; revocación o modificación; </w:t>
      </w:r>
      <w:proofErr w:type="spellStart"/>
      <w:r w:rsidRPr="0059360E">
        <w:rPr>
          <w:rFonts w:ascii="Palatino Linotype" w:hAnsi="Palatino Linotype" w:cs="Arial"/>
          <w:sz w:val="24"/>
          <w:szCs w:val="24"/>
        </w:rPr>
        <w:t>desechamiento</w:t>
      </w:r>
      <w:proofErr w:type="spellEnd"/>
      <w:r w:rsidRPr="0059360E">
        <w:rPr>
          <w:rFonts w:ascii="Palatino Linotype" w:hAnsi="Palatino Linotype" w:cs="Arial"/>
          <w:sz w:val="24"/>
          <w:szCs w:val="24"/>
        </w:rPr>
        <w:t xml:space="preserve"> o sobreseimiento; y en su caso ordenar la entrega de la información.</w:t>
      </w:r>
    </w:p>
    <w:p w:rsidR="00E137CA" w:rsidRPr="0059360E" w:rsidRDefault="00E137CA" w:rsidP="00E137CA">
      <w:pPr>
        <w:contextualSpacing/>
        <w:rPr>
          <w:rFonts w:ascii="Palatino Linotype" w:eastAsia="Calibri" w:hAnsi="Palatino Linotype" w:cs="Arial"/>
          <w:sz w:val="24"/>
          <w:szCs w:val="24"/>
          <w:lang w:val="es-ES_tradnl" w:eastAsia="es-ES"/>
        </w:rPr>
      </w:pPr>
    </w:p>
    <w:p w:rsidR="00E137CA" w:rsidRPr="0059360E" w:rsidRDefault="00E137CA" w:rsidP="00E137CA">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59360E">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bookmarkStart w:id="59" w:name="_Toc2881747"/>
    </w:p>
    <w:p w:rsidR="00E137CA" w:rsidRPr="0059360E" w:rsidRDefault="00E137CA" w:rsidP="00E137CA">
      <w:pPr>
        <w:contextualSpacing/>
        <w:rPr>
          <w:rFonts w:ascii="Palatino Linotype" w:eastAsia="Calibri" w:hAnsi="Palatino Linotype" w:cs="Times New Roman"/>
          <w:sz w:val="24"/>
          <w:szCs w:val="24"/>
          <w:lang w:val="es-ES" w:eastAsia="es-ES"/>
        </w:rPr>
      </w:pPr>
    </w:p>
    <w:p w:rsidR="00E137CA" w:rsidRPr="0059360E" w:rsidRDefault="00E137CA" w:rsidP="00E137CA">
      <w:pPr>
        <w:keepNext/>
        <w:keepLines/>
        <w:spacing w:after="0" w:line="360" w:lineRule="auto"/>
        <w:outlineLvl w:val="0"/>
        <w:rPr>
          <w:rFonts w:ascii="Palatino Linotype" w:eastAsia="MS Mincho" w:hAnsi="Palatino Linotype" w:cstheme="majorBidi"/>
          <w:b/>
          <w:sz w:val="24"/>
          <w:szCs w:val="24"/>
          <w:lang w:val="es-ES_tradnl" w:eastAsia="es-ES"/>
        </w:rPr>
      </w:pPr>
      <w:bookmarkStart w:id="60" w:name="_Toc49434886"/>
      <w:r w:rsidRPr="0059360E">
        <w:rPr>
          <w:rFonts w:ascii="Palatino Linotype" w:eastAsia="MS Mincho" w:hAnsi="Palatino Linotype" w:cstheme="majorBidi"/>
          <w:b/>
          <w:sz w:val="24"/>
          <w:szCs w:val="24"/>
          <w:lang w:val="es-ES_tradnl" w:eastAsia="es-ES"/>
        </w:rPr>
        <w:t>TERCERO. Del planteamiento de la Litis.</w:t>
      </w:r>
      <w:bookmarkEnd w:id="59"/>
      <w:bookmarkEnd w:id="60"/>
    </w:p>
    <w:p w:rsidR="00E137CA" w:rsidRPr="0059360E" w:rsidRDefault="00E137CA" w:rsidP="00E137CA">
      <w:pPr>
        <w:spacing w:after="0" w:line="360" w:lineRule="auto"/>
        <w:contextualSpacing/>
        <w:jc w:val="both"/>
        <w:rPr>
          <w:rFonts w:ascii="Palatino Linotype" w:eastAsia="Calibri" w:hAnsi="Palatino Linotype" w:cs="Arial"/>
          <w:b/>
          <w:sz w:val="24"/>
          <w:szCs w:val="24"/>
          <w:lang w:val="es-ES_tradnl" w:eastAsia="es-ES"/>
        </w:rPr>
      </w:pPr>
    </w:p>
    <w:p w:rsidR="008B3C9D" w:rsidRPr="0059360E" w:rsidRDefault="00E137CA" w:rsidP="008B3C9D">
      <w:pPr>
        <w:numPr>
          <w:ilvl w:val="0"/>
          <w:numId w:val="1"/>
        </w:numPr>
        <w:spacing w:after="0" w:line="360" w:lineRule="auto"/>
        <w:ind w:left="0" w:right="49" w:firstLine="0"/>
        <w:contextualSpacing/>
        <w:jc w:val="both"/>
        <w:rPr>
          <w:rFonts w:ascii="Palatino Linotype" w:eastAsiaTheme="minorEastAsia" w:hAnsi="Palatino Linotype" w:cs="Arial"/>
          <w:i/>
          <w:sz w:val="24"/>
          <w:szCs w:val="24"/>
          <w:lang w:val="es-ES_tradnl" w:eastAsia="es-ES"/>
        </w:rPr>
      </w:pPr>
      <w:bookmarkStart w:id="61" w:name="_Toc504500691"/>
      <w:bookmarkStart w:id="62" w:name="_Toc445745137"/>
      <w:bookmarkStart w:id="63" w:name="_Toc447699318"/>
      <w:bookmarkStart w:id="64" w:name="_Toc452379730"/>
      <w:bookmarkStart w:id="65" w:name="_Toc459195482"/>
      <w:bookmarkStart w:id="66" w:name="_Toc461555892"/>
      <w:bookmarkStart w:id="67" w:name="_Toc462307689"/>
      <w:bookmarkStart w:id="68" w:name="_Toc473628138"/>
      <w:r w:rsidRPr="0059360E">
        <w:rPr>
          <w:rFonts w:ascii="Palatino Linotype" w:eastAsia="MS Mincho" w:hAnsi="Palatino Linotype" w:cs="Arial"/>
          <w:sz w:val="24"/>
          <w:szCs w:val="24"/>
          <w:lang w:val="es-ES_tradnl" w:eastAsia="es-ES"/>
        </w:rPr>
        <w:t>De las</w:t>
      </w:r>
      <w:r w:rsidR="008B3C9D" w:rsidRPr="0059360E">
        <w:rPr>
          <w:rFonts w:ascii="Palatino Linotype" w:eastAsia="MS Mincho" w:hAnsi="Palatino Linotype" w:cs="Arial"/>
          <w:sz w:val="24"/>
          <w:szCs w:val="24"/>
          <w:lang w:val="es-ES_tradnl" w:eastAsia="es-ES"/>
        </w:rPr>
        <w:t xml:space="preserve"> documentales que integran en su conjunto el </w:t>
      </w:r>
      <w:r w:rsidRPr="0059360E">
        <w:rPr>
          <w:rFonts w:ascii="Palatino Linotype" w:eastAsia="MS Mincho" w:hAnsi="Palatino Linotype" w:cs="Arial"/>
          <w:sz w:val="24"/>
          <w:szCs w:val="24"/>
          <w:lang w:val="es-ES_tradnl" w:eastAsia="es-ES"/>
        </w:rPr>
        <w:t xml:space="preserve"> </w:t>
      </w:r>
      <w:r w:rsidR="008B3C9D" w:rsidRPr="0059360E">
        <w:rPr>
          <w:rFonts w:ascii="Palatino Linotype" w:eastAsia="MS Mincho" w:hAnsi="Palatino Linotype" w:cs="Arial"/>
          <w:sz w:val="24"/>
          <w:szCs w:val="24"/>
          <w:lang w:val="es-ES_tradnl" w:eastAsia="es-ES"/>
        </w:rPr>
        <w:t xml:space="preserve">expediente electrónico del recurso de revisión que se resuelve, se observa que el </w:t>
      </w:r>
      <w:r w:rsidR="008B3C9D" w:rsidRPr="0059360E">
        <w:rPr>
          <w:rFonts w:ascii="Palatino Linotype" w:eastAsia="MS Mincho" w:hAnsi="Palatino Linotype" w:cs="Arial"/>
          <w:b/>
          <w:sz w:val="24"/>
          <w:szCs w:val="24"/>
          <w:lang w:val="es-ES_tradnl" w:eastAsia="es-ES"/>
        </w:rPr>
        <w:t>SUJETO OBLIGADO</w:t>
      </w:r>
      <w:r w:rsidR="008B3C9D" w:rsidRPr="0059360E">
        <w:rPr>
          <w:rFonts w:ascii="Palatino Linotype" w:eastAsia="MS Mincho" w:hAnsi="Palatino Linotype" w:cs="Arial"/>
          <w:sz w:val="24"/>
          <w:szCs w:val="24"/>
          <w:lang w:val="es-ES_tradnl" w:eastAsia="es-ES"/>
        </w:rPr>
        <w:t xml:space="preserve"> entregó a su consideración respuesta a la solicitud de información; no obstante, el particular se inconformó promoviendo su recurso mediante el cual argumenta que la falta de supervisión, verificación de la información </w:t>
      </w:r>
      <w:r w:rsidR="00412170" w:rsidRPr="0059360E">
        <w:rPr>
          <w:rFonts w:ascii="Palatino Linotype" w:eastAsia="MS Mincho" w:hAnsi="Palatino Linotype" w:cs="Arial"/>
          <w:sz w:val="24"/>
          <w:szCs w:val="24"/>
          <w:lang w:val="es-ES_tradnl" w:eastAsia="es-ES"/>
        </w:rPr>
        <w:t>por parte del servidor público habilitado, le causa agravio, toda vez que resulta carente de  estructura, veracidad y exhaustividad; opacidad en la información proporcionada, contrario al principio de máxima publicidad; respuesta incongruente, falta de lógica, dolosa</w:t>
      </w:r>
      <w:r w:rsidR="007C30B9" w:rsidRPr="0059360E">
        <w:rPr>
          <w:rFonts w:ascii="Palatino Linotype" w:eastAsia="MS Mincho" w:hAnsi="Palatino Linotype" w:cs="Arial"/>
          <w:sz w:val="24"/>
          <w:szCs w:val="24"/>
          <w:lang w:val="es-ES_tradnl" w:eastAsia="es-ES"/>
        </w:rPr>
        <w:t xml:space="preserve">, por lo que pide se le proporcione una debida contestación en la cual se particularice  a cada maestro, en términos del derecho de petición, que la información vaya avalada por los supervisores, así como cotejada con los archivos que tenga en la unidades </w:t>
      </w:r>
      <w:r w:rsidR="007C30B9" w:rsidRPr="0059360E">
        <w:rPr>
          <w:rFonts w:ascii="Palatino Linotype" w:eastAsia="MS Mincho" w:hAnsi="Palatino Linotype" w:cs="Arial"/>
          <w:sz w:val="24"/>
          <w:szCs w:val="24"/>
          <w:lang w:val="es-ES_tradnl" w:eastAsia="es-ES"/>
        </w:rPr>
        <w:lastRenderedPageBreak/>
        <w:t xml:space="preserve">administrativas a su cargo requiere se le proporcione cuales son las materias que han impartido cada uno de los maestros, es decir, que la información sea individualizada; </w:t>
      </w:r>
      <w:r w:rsidR="00DC0F60" w:rsidRPr="0059360E">
        <w:rPr>
          <w:rFonts w:ascii="Palatino Linotype" w:eastAsia="MS Mincho" w:hAnsi="Palatino Linotype" w:cs="Arial"/>
          <w:sz w:val="24"/>
          <w:szCs w:val="24"/>
          <w:lang w:val="es-ES_tradnl" w:eastAsia="es-ES"/>
        </w:rPr>
        <w:t>la omisión de las labores de supervisión que realiza el</w:t>
      </w:r>
      <w:r w:rsidR="007C037E" w:rsidRPr="0059360E">
        <w:rPr>
          <w:rFonts w:ascii="Palatino Linotype" w:eastAsia="MS Mincho" w:hAnsi="Palatino Linotype" w:cs="Arial"/>
          <w:color w:val="FF0000"/>
          <w:sz w:val="24"/>
          <w:szCs w:val="24"/>
          <w:lang w:val="es-ES_tradnl" w:eastAsia="es-ES"/>
        </w:rPr>
        <w:t xml:space="preserve"> </w:t>
      </w:r>
      <w:r w:rsidR="00201EE9" w:rsidRPr="0059360E">
        <w:rPr>
          <w:rFonts w:ascii="Palatino Linotype" w:eastAsia="MS Mincho" w:hAnsi="Palatino Linotype" w:cs="Arial"/>
          <w:sz w:val="24"/>
          <w:szCs w:val="24"/>
          <w:lang w:val="es-ES_tradnl" w:eastAsia="es-ES"/>
        </w:rPr>
        <w:t>sub</w:t>
      </w:r>
      <w:r w:rsidR="007C037E" w:rsidRPr="0059360E">
        <w:rPr>
          <w:rFonts w:ascii="Palatino Linotype" w:eastAsia="MS Mincho" w:hAnsi="Palatino Linotype" w:cs="Arial"/>
          <w:sz w:val="24"/>
          <w:szCs w:val="24"/>
          <w:lang w:val="es-ES_tradnl" w:eastAsia="es-ES"/>
        </w:rPr>
        <w:t xml:space="preserve">director, </w:t>
      </w:r>
      <w:proofErr w:type="spellStart"/>
      <w:r w:rsidR="007C037E" w:rsidRPr="0059360E">
        <w:rPr>
          <w:rFonts w:ascii="Palatino Linotype" w:eastAsia="MS Mincho" w:hAnsi="Palatino Linotype" w:cs="Arial"/>
          <w:sz w:val="24"/>
          <w:szCs w:val="24"/>
          <w:lang w:val="es-ES_tradnl" w:eastAsia="es-ES"/>
        </w:rPr>
        <w:t>asi</w:t>
      </w:r>
      <w:proofErr w:type="spellEnd"/>
      <w:r w:rsidR="007C037E" w:rsidRPr="0059360E">
        <w:rPr>
          <w:rFonts w:ascii="Palatino Linotype" w:eastAsia="MS Mincho" w:hAnsi="Palatino Linotype" w:cs="Arial"/>
          <w:sz w:val="24"/>
          <w:szCs w:val="24"/>
          <w:lang w:val="es-ES_tradnl" w:eastAsia="es-ES"/>
        </w:rPr>
        <w:t xml:space="preserve"> como el número de horas labora cada maestro, falta de cumplimiento de obligaciones de transparencia, no se precisó quienes son los orientadores técnicos, como el cargo que ostentan las personas que se mencionan, en cuanto a las relaciones familiares se argumenta que existe impedimento para contratar personas que se encuentres casados o en concubinato</w:t>
      </w:r>
      <w:r w:rsidR="00045D39" w:rsidRPr="0059360E">
        <w:rPr>
          <w:rFonts w:ascii="Palatino Linotype" w:eastAsia="MS Mincho" w:hAnsi="Palatino Linotype" w:cs="Arial"/>
          <w:sz w:val="24"/>
          <w:szCs w:val="24"/>
          <w:lang w:val="es-ES_tradnl" w:eastAsia="es-ES"/>
        </w:rPr>
        <w:t>, que se informes si se tiene familiares dentro de la planilla laboral.</w:t>
      </w:r>
    </w:p>
    <w:p w:rsidR="008B3C9D" w:rsidRPr="0059360E" w:rsidRDefault="008B3C9D" w:rsidP="00045D39">
      <w:pPr>
        <w:spacing w:after="0" w:line="360" w:lineRule="auto"/>
        <w:ind w:right="49"/>
        <w:contextualSpacing/>
        <w:jc w:val="both"/>
        <w:rPr>
          <w:rFonts w:ascii="Palatino Linotype" w:eastAsiaTheme="minorEastAsia" w:hAnsi="Palatino Linotype" w:cs="Arial"/>
          <w:sz w:val="24"/>
          <w:szCs w:val="24"/>
          <w:lang w:eastAsia="es-ES"/>
        </w:rPr>
      </w:pPr>
    </w:p>
    <w:p w:rsidR="00E137CA" w:rsidRPr="0059360E" w:rsidRDefault="00E137CA" w:rsidP="00E137CA">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59360E">
        <w:rPr>
          <w:rFonts w:ascii="Palatino Linotype" w:hAnsi="Palatino Linotype" w:cs="Arial"/>
          <w:sz w:val="24"/>
          <w:szCs w:val="24"/>
          <w:lang w:val="es-ES_tradnl"/>
        </w:rPr>
        <w:t xml:space="preserve">En consecuencia, la Litis del presente asunto, corresponde en verificar si la información proporcionada en la respuestas por parte del </w:t>
      </w:r>
      <w:r w:rsidRPr="0059360E">
        <w:rPr>
          <w:rFonts w:ascii="Palatino Linotype" w:hAnsi="Palatino Linotype" w:cs="Arial"/>
          <w:b/>
          <w:sz w:val="24"/>
          <w:szCs w:val="24"/>
          <w:lang w:val="es-ES_tradnl"/>
        </w:rPr>
        <w:t>SUJETO OBLIGADO</w:t>
      </w:r>
      <w:r w:rsidRPr="0059360E">
        <w:rPr>
          <w:rFonts w:ascii="Palatino Linotype" w:hAnsi="Palatino Linotype" w:cs="Arial"/>
          <w:sz w:val="24"/>
          <w:szCs w:val="24"/>
          <w:lang w:val="es-ES_tradnl"/>
        </w:rPr>
        <w:t xml:space="preserve">  da cumplimiento al derecho de acceso a la información pública del particular, es decir que la respuesta cumpla con lo establecido por el artículo 11 de la Ley en la materia, de no ser el caso se procederá al análisis de la misma a efecto de ordenar la reparación de la afectación en</w:t>
      </w:r>
      <w:r w:rsidR="00045D39" w:rsidRPr="0059360E">
        <w:rPr>
          <w:rFonts w:ascii="Palatino Linotype" w:hAnsi="Palatino Linotype" w:cs="Arial"/>
          <w:sz w:val="24"/>
          <w:szCs w:val="24"/>
          <w:lang w:val="es-ES_tradnl"/>
        </w:rPr>
        <w:t xml:space="preserve"> la</w:t>
      </w:r>
      <w:r w:rsidRPr="0059360E">
        <w:rPr>
          <w:rFonts w:ascii="Palatino Linotype" w:hAnsi="Palatino Linotype" w:cs="Arial"/>
          <w:sz w:val="24"/>
          <w:szCs w:val="24"/>
          <w:lang w:val="es-ES_tradnl"/>
        </w:rPr>
        <w:t xml:space="preserve"> que se haya incurrido.</w:t>
      </w:r>
    </w:p>
    <w:p w:rsidR="00E137CA" w:rsidRPr="0059360E" w:rsidRDefault="00E137CA" w:rsidP="00E137CA">
      <w:pPr>
        <w:spacing w:before="240" w:after="240" w:line="360" w:lineRule="auto"/>
        <w:ind w:right="49"/>
        <w:contextualSpacing/>
        <w:jc w:val="both"/>
        <w:rPr>
          <w:rFonts w:ascii="Palatino Linotype" w:eastAsia="MS Mincho" w:hAnsi="Palatino Linotype" w:cs="Arial"/>
          <w:sz w:val="24"/>
          <w:szCs w:val="24"/>
          <w:lang w:val="es-ES_tradnl" w:eastAsia="es-ES"/>
        </w:rPr>
      </w:pPr>
    </w:p>
    <w:p w:rsidR="00E137CA" w:rsidRPr="0059360E" w:rsidRDefault="00E137CA" w:rsidP="00E137CA">
      <w:pPr>
        <w:numPr>
          <w:ilvl w:val="0"/>
          <w:numId w:val="1"/>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59360E">
        <w:rPr>
          <w:rFonts w:ascii="Palatino Linotype" w:eastAsia="MS Mincho" w:hAnsi="Palatino Linotype" w:cs="Arial"/>
          <w:sz w:val="24"/>
          <w:szCs w:val="24"/>
          <w:lang w:val="es-ES_tradnl" w:eastAsia="es-ES"/>
        </w:rPr>
        <w:t xml:space="preserve">Del análisis efectuado se advierte que el recurso de revisión del que se trata </w:t>
      </w:r>
      <w:r w:rsidRPr="0059360E">
        <w:rPr>
          <w:rFonts w:ascii="Palatino Linotype" w:eastAsia="Times New Roman" w:hAnsi="Palatino Linotype" w:cs="Arial"/>
          <w:sz w:val="24"/>
          <w:szCs w:val="24"/>
          <w:lang w:val="es-ES_tradnl" w:eastAsia="es-ES"/>
        </w:rPr>
        <w:t xml:space="preserve">se circunscribe en determinar si </w:t>
      </w:r>
      <w:r w:rsidRPr="0059360E">
        <w:rPr>
          <w:rFonts w:ascii="Palatino Linotype" w:eastAsia="MS Mincho" w:hAnsi="Palatino Linotype" w:cs="Arial"/>
          <w:sz w:val="24"/>
          <w:szCs w:val="24"/>
          <w:lang w:val="es-ES_tradnl" w:eastAsia="es-ES"/>
        </w:rPr>
        <w:t>se actualizan</w:t>
      </w:r>
      <w:r w:rsidR="00045D39" w:rsidRPr="0059360E">
        <w:rPr>
          <w:rFonts w:ascii="Palatino Linotype" w:eastAsia="MS Mincho" w:hAnsi="Palatino Linotype" w:cs="Arial"/>
          <w:sz w:val="24"/>
          <w:szCs w:val="24"/>
          <w:lang w:val="es-ES_tradnl" w:eastAsia="es-ES"/>
        </w:rPr>
        <w:t xml:space="preserve"> </w:t>
      </w:r>
      <w:r w:rsidRPr="0059360E">
        <w:rPr>
          <w:rFonts w:ascii="Palatino Linotype" w:eastAsia="MS Mincho" w:hAnsi="Palatino Linotype" w:cs="Arial"/>
          <w:sz w:val="24"/>
          <w:szCs w:val="24"/>
          <w:lang w:val="es-ES_tradnl" w:eastAsia="es-ES"/>
        </w:rPr>
        <w:t>la</w:t>
      </w:r>
      <w:r w:rsidR="001A7ED8" w:rsidRPr="0059360E">
        <w:rPr>
          <w:rFonts w:ascii="Palatino Linotype" w:eastAsia="MS Mincho" w:hAnsi="Palatino Linotype" w:cs="Arial"/>
          <w:sz w:val="24"/>
          <w:szCs w:val="24"/>
          <w:lang w:val="es-ES_tradnl" w:eastAsia="es-ES"/>
        </w:rPr>
        <w:t>s</w:t>
      </w:r>
      <w:r w:rsidRPr="0059360E">
        <w:rPr>
          <w:rFonts w:ascii="Palatino Linotype" w:eastAsia="MS Mincho" w:hAnsi="Palatino Linotype" w:cs="Arial"/>
          <w:sz w:val="24"/>
          <w:szCs w:val="24"/>
          <w:lang w:val="es-ES_tradnl" w:eastAsia="es-ES"/>
        </w:rPr>
        <w:t xml:space="preserve"> hipótesis previstas en las </w:t>
      </w:r>
      <w:r w:rsidR="001A7ED8" w:rsidRPr="0059360E">
        <w:rPr>
          <w:rFonts w:ascii="Palatino Linotype" w:eastAsia="MS Mincho" w:hAnsi="Palatino Linotype" w:cs="Times New Roman"/>
          <w:b/>
          <w:sz w:val="24"/>
          <w:szCs w:val="24"/>
          <w:lang w:val="es-ES_tradnl" w:eastAsia="es-ES"/>
        </w:rPr>
        <w:t>fracciones</w:t>
      </w:r>
      <w:r w:rsidR="00045D39" w:rsidRPr="0059360E">
        <w:rPr>
          <w:rFonts w:ascii="Palatino Linotype" w:eastAsia="MS Mincho" w:hAnsi="Palatino Linotype" w:cs="Times New Roman"/>
          <w:b/>
          <w:sz w:val="24"/>
          <w:szCs w:val="24"/>
          <w:lang w:val="es-ES_tradnl" w:eastAsia="es-ES"/>
        </w:rPr>
        <w:t xml:space="preserve"> I, III y V</w:t>
      </w:r>
      <w:r w:rsidRPr="0059360E">
        <w:rPr>
          <w:rFonts w:ascii="Palatino Linotype" w:eastAsia="MS Mincho" w:hAnsi="Palatino Linotype" w:cs="Times New Roman"/>
          <w:b/>
          <w:sz w:val="24"/>
          <w:szCs w:val="24"/>
          <w:lang w:val="es-ES_tradnl" w:eastAsia="es-ES"/>
        </w:rPr>
        <w:t xml:space="preserve"> del artículo 179 de la Ley de Transparencia y Acceso a la Información Pública del Estado de México y Municipio</w:t>
      </w:r>
      <w:r w:rsidR="001A7ED8" w:rsidRPr="0059360E">
        <w:rPr>
          <w:rFonts w:ascii="Palatino Linotype" w:eastAsia="MS Mincho" w:hAnsi="Palatino Linotype" w:cs="Times New Roman"/>
          <w:sz w:val="24"/>
          <w:szCs w:val="24"/>
          <w:lang w:val="es-ES_tradnl" w:eastAsia="es-ES"/>
        </w:rPr>
        <w:t>, que  la letra dicen:</w:t>
      </w:r>
    </w:p>
    <w:p w:rsidR="001A7ED8" w:rsidRPr="0059360E" w:rsidRDefault="001A7ED8" w:rsidP="00F658A2">
      <w:pPr>
        <w:pStyle w:val="Prrafodelista"/>
        <w:ind w:left="567"/>
        <w:rPr>
          <w:rFonts w:ascii="Palatino Linotype" w:eastAsia="MS Mincho" w:hAnsi="Palatino Linotype" w:cs="Arial"/>
          <w:b/>
          <w:i/>
          <w:lang w:val="es-ES_tradnl" w:eastAsia="es-ES"/>
        </w:rPr>
      </w:pPr>
      <w:r w:rsidRPr="0059360E">
        <w:rPr>
          <w:rFonts w:ascii="Palatino Linotype" w:eastAsia="MS Mincho" w:hAnsi="Palatino Linotype" w:cs="Arial"/>
          <w:b/>
          <w:i/>
          <w:lang w:val="es-ES_tradnl" w:eastAsia="es-ES"/>
        </w:rPr>
        <w:lastRenderedPageBreak/>
        <w:t>Articulo 179…</w:t>
      </w:r>
    </w:p>
    <w:p w:rsidR="00F658A2" w:rsidRPr="0059360E" w:rsidRDefault="00F658A2" w:rsidP="00F658A2">
      <w:pPr>
        <w:pStyle w:val="Prrafodelista"/>
        <w:ind w:left="567"/>
        <w:rPr>
          <w:rFonts w:ascii="Palatino Linotype" w:eastAsia="MS Mincho" w:hAnsi="Palatino Linotype" w:cs="Arial"/>
          <w:b/>
          <w:i/>
          <w:lang w:val="es-ES_tradnl" w:eastAsia="es-ES"/>
        </w:rPr>
      </w:pPr>
    </w:p>
    <w:p w:rsidR="001A7ED8" w:rsidRPr="0059360E" w:rsidRDefault="001A7ED8" w:rsidP="00F658A2">
      <w:pPr>
        <w:pStyle w:val="Prrafodelista"/>
        <w:numPr>
          <w:ilvl w:val="1"/>
          <w:numId w:val="1"/>
        </w:numPr>
        <w:spacing w:before="240" w:after="240" w:line="360" w:lineRule="auto"/>
        <w:ind w:left="567" w:right="49" w:firstLine="0"/>
        <w:jc w:val="both"/>
        <w:rPr>
          <w:rFonts w:ascii="Palatino Linotype" w:hAnsi="Palatino Linotype"/>
          <w:b/>
          <w:i/>
        </w:rPr>
      </w:pPr>
      <w:r w:rsidRPr="0059360E">
        <w:rPr>
          <w:rFonts w:ascii="Palatino Linotype" w:hAnsi="Palatino Linotype"/>
          <w:b/>
          <w:i/>
        </w:rPr>
        <w:t>La negativa a la información solicitada;</w:t>
      </w:r>
    </w:p>
    <w:p w:rsidR="001A7ED8" w:rsidRPr="0059360E" w:rsidRDefault="001A7ED8" w:rsidP="00F658A2">
      <w:pPr>
        <w:pStyle w:val="Prrafodelista"/>
        <w:numPr>
          <w:ilvl w:val="1"/>
          <w:numId w:val="1"/>
        </w:numPr>
        <w:spacing w:before="240" w:after="240" w:line="360" w:lineRule="auto"/>
        <w:ind w:left="567" w:right="49" w:firstLine="0"/>
        <w:jc w:val="both"/>
        <w:rPr>
          <w:rFonts w:ascii="Palatino Linotype" w:hAnsi="Palatino Linotype"/>
          <w:b/>
          <w:i/>
        </w:rPr>
      </w:pPr>
      <w:r w:rsidRPr="0059360E">
        <w:rPr>
          <w:rFonts w:ascii="Palatino Linotype" w:hAnsi="Palatino Linotype"/>
          <w:b/>
          <w:i/>
        </w:rPr>
        <w:t>…</w:t>
      </w:r>
    </w:p>
    <w:p w:rsidR="001A7ED8" w:rsidRPr="0059360E" w:rsidRDefault="001A7ED8" w:rsidP="00F658A2">
      <w:pPr>
        <w:pStyle w:val="Prrafodelista"/>
        <w:numPr>
          <w:ilvl w:val="1"/>
          <w:numId w:val="1"/>
        </w:numPr>
        <w:spacing w:before="240" w:after="240" w:line="360" w:lineRule="auto"/>
        <w:ind w:left="567" w:right="49" w:firstLine="0"/>
        <w:jc w:val="both"/>
        <w:rPr>
          <w:rFonts w:ascii="Palatino Linotype" w:hAnsi="Palatino Linotype"/>
          <w:b/>
          <w:i/>
        </w:rPr>
      </w:pPr>
      <w:r w:rsidRPr="0059360E">
        <w:rPr>
          <w:rFonts w:ascii="Palatino Linotype" w:hAnsi="Palatino Linotype"/>
          <w:b/>
          <w:i/>
        </w:rPr>
        <w:t>La declaración de inexistencia de la información;</w:t>
      </w:r>
    </w:p>
    <w:p w:rsidR="00F658A2" w:rsidRPr="0059360E" w:rsidRDefault="00F658A2" w:rsidP="00F658A2">
      <w:pPr>
        <w:pStyle w:val="Prrafodelista"/>
        <w:numPr>
          <w:ilvl w:val="1"/>
          <w:numId w:val="1"/>
        </w:numPr>
        <w:spacing w:before="240" w:after="240" w:line="360" w:lineRule="auto"/>
        <w:ind w:left="567" w:right="49" w:firstLine="0"/>
        <w:jc w:val="both"/>
        <w:rPr>
          <w:rFonts w:ascii="Palatino Linotype" w:hAnsi="Palatino Linotype"/>
          <w:b/>
          <w:i/>
        </w:rPr>
      </w:pPr>
      <w:r w:rsidRPr="0059360E">
        <w:rPr>
          <w:rFonts w:ascii="Palatino Linotype" w:hAnsi="Palatino Linotype"/>
          <w:b/>
          <w:i/>
        </w:rPr>
        <w:t>…</w:t>
      </w:r>
    </w:p>
    <w:p w:rsidR="00F658A2" w:rsidRPr="0059360E" w:rsidRDefault="00F658A2" w:rsidP="00F658A2">
      <w:pPr>
        <w:pStyle w:val="Prrafodelista"/>
        <w:numPr>
          <w:ilvl w:val="1"/>
          <w:numId w:val="1"/>
        </w:numPr>
        <w:spacing w:before="240" w:after="240" w:line="360" w:lineRule="auto"/>
        <w:ind w:left="567" w:right="49" w:firstLine="0"/>
        <w:jc w:val="both"/>
        <w:rPr>
          <w:rFonts w:ascii="Palatino Linotype" w:hAnsi="Palatino Linotype"/>
          <w:b/>
          <w:i/>
        </w:rPr>
      </w:pPr>
      <w:r w:rsidRPr="0059360E">
        <w:rPr>
          <w:rFonts w:ascii="Palatino Linotype" w:hAnsi="Palatino Linotype"/>
          <w:b/>
          <w:i/>
        </w:rPr>
        <w:t>La entrega de información incompleta;</w:t>
      </w:r>
    </w:p>
    <w:p w:rsidR="00F658A2" w:rsidRPr="0059360E" w:rsidRDefault="00F658A2" w:rsidP="00F658A2">
      <w:pPr>
        <w:pStyle w:val="Prrafodelista"/>
        <w:numPr>
          <w:ilvl w:val="1"/>
          <w:numId w:val="1"/>
        </w:numPr>
        <w:spacing w:before="240" w:after="240" w:line="360" w:lineRule="auto"/>
        <w:ind w:left="567" w:right="49" w:firstLine="0"/>
        <w:jc w:val="both"/>
        <w:rPr>
          <w:rFonts w:ascii="Palatino Linotype" w:hAnsi="Palatino Linotype"/>
          <w:b/>
          <w:i/>
        </w:rPr>
      </w:pPr>
      <w:r w:rsidRPr="0059360E">
        <w:rPr>
          <w:rFonts w:ascii="Palatino Linotype" w:hAnsi="Palatino Linotype"/>
          <w:b/>
          <w:i/>
        </w:rPr>
        <w:t>…</w:t>
      </w:r>
    </w:p>
    <w:p w:rsidR="00F658A2" w:rsidRPr="0059360E" w:rsidRDefault="00F658A2" w:rsidP="00F658A2">
      <w:pPr>
        <w:pStyle w:val="Prrafodelista"/>
        <w:spacing w:before="240" w:after="240" w:line="360" w:lineRule="auto"/>
        <w:ind w:left="1800" w:right="49"/>
        <w:jc w:val="both"/>
      </w:pPr>
    </w:p>
    <w:p w:rsidR="00E137CA" w:rsidRPr="0059360E" w:rsidRDefault="00E137CA" w:rsidP="00E137CA">
      <w:pPr>
        <w:keepNext/>
        <w:keepLines/>
        <w:spacing w:after="0" w:line="360" w:lineRule="auto"/>
        <w:outlineLvl w:val="0"/>
        <w:rPr>
          <w:rFonts w:ascii="Palatino Linotype" w:eastAsia="MS Gothic" w:hAnsi="Palatino Linotype" w:cstheme="majorBidi"/>
          <w:b/>
          <w:sz w:val="24"/>
          <w:szCs w:val="24"/>
          <w:lang w:val="es-ES_tradnl" w:eastAsia="es-ES"/>
        </w:rPr>
      </w:pPr>
      <w:bookmarkStart w:id="69" w:name="_Toc2881748"/>
      <w:bookmarkStart w:id="70" w:name="_Toc49434887"/>
      <w:r w:rsidRPr="0059360E">
        <w:rPr>
          <w:rFonts w:ascii="Palatino Linotype" w:eastAsia="MS Gothic" w:hAnsi="Palatino Linotype" w:cstheme="majorBidi"/>
          <w:b/>
          <w:sz w:val="24"/>
          <w:szCs w:val="24"/>
          <w:lang w:val="es-ES_tradnl" w:eastAsia="es-ES"/>
        </w:rPr>
        <w:t>CUARTO. Del estudio y resolución del recurso de revisión.</w:t>
      </w:r>
      <w:bookmarkEnd w:id="69"/>
      <w:bookmarkEnd w:id="70"/>
    </w:p>
    <w:p w:rsidR="00E137CA" w:rsidRPr="0059360E" w:rsidRDefault="00E137CA" w:rsidP="00E137CA">
      <w:pPr>
        <w:spacing w:after="0" w:line="360" w:lineRule="auto"/>
      </w:pPr>
    </w:p>
    <w:p w:rsidR="00E137CA" w:rsidRPr="0059360E" w:rsidRDefault="00E137CA" w:rsidP="00E137CA">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59360E">
        <w:rPr>
          <w:rFonts w:ascii="Palatino Linotype" w:eastAsia="MS Mincho" w:hAnsi="Palatino Linotype" w:cs="Times New Roman"/>
          <w:sz w:val="24"/>
          <w:szCs w:val="24"/>
          <w:lang w:val="es-ES_tradnl" w:eastAsia="es-ES"/>
        </w:rPr>
        <w:t xml:space="preserve">De </w:t>
      </w:r>
      <w:r w:rsidRPr="0059360E">
        <w:rPr>
          <w:rFonts w:ascii="Palatino Linotype" w:eastAsia="Calibri" w:hAnsi="Palatino Linotype" w:cs="Arial"/>
          <w:sz w:val="24"/>
          <w:szCs w:val="24"/>
          <w:lang w:val="es-ES_tradnl" w:eastAsia="es-ES"/>
        </w:rPr>
        <w:t>acuerdo</w:t>
      </w:r>
      <w:r w:rsidRPr="0059360E">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E137CA" w:rsidRPr="0059360E" w:rsidRDefault="00E137CA" w:rsidP="00E137CA">
      <w:pPr>
        <w:spacing w:after="0" w:line="360" w:lineRule="auto"/>
        <w:ind w:right="49"/>
        <w:contextualSpacing/>
        <w:jc w:val="both"/>
        <w:rPr>
          <w:rFonts w:ascii="Palatino Linotype" w:eastAsia="MS Mincho" w:hAnsi="Palatino Linotype" w:cs="Times New Roman"/>
          <w:sz w:val="14"/>
          <w:szCs w:val="24"/>
          <w:lang w:val="es-ES_tradnl" w:eastAsia="es-ES"/>
        </w:rPr>
      </w:pPr>
    </w:p>
    <w:p w:rsidR="00E137CA" w:rsidRPr="0059360E" w:rsidRDefault="00E137CA" w:rsidP="00E137CA">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59360E">
        <w:rPr>
          <w:rFonts w:ascii="Palatino Linotype" w:eastAsia="MS Mincho" w:hAnsi="Palatino Linotype" w:cs="Times New Roman"/>
          <w:sz w:val="24"/>
          <w:szCs w:val="24"/>
          <w:lang w:val="es-ES_tradnl" w:eastAsia="es-ES"/>
        </w:rPr>
        <w:lastRenderedPageBreak/>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E137CA" w:rsidRPr="0059360E" w:rsidRDefault="00E137CA" w:rsidP="00E137CA">
      <w:pPr>
        <w:spacing w:after="0" w:line="360" w:lineRule="auto"/>
        <w:ind w:right="49"/>
        <w:contextualSpacing/>
        <w:jc w:val="both"/>
        <w:rPr>
          <w:rFonts w:ascii="Palatino Linotype" w:eastAsia="MS Mincho" w:hAnsi="Palatino Linotype" w:cs="Times New Roman"/>
          <w:sz w:val="14"/>
          <w:szCs w:val="24"/>
          <w:lang w:val="es-ES_tradnl" w:eastAsia="es-ES"/>
        </w:rPr>
      </w:pPr>
    </w:p>
    <w:p w:rsidR="00E137CA" w:rsidRPr="0059360E" w:rsidRDefault="00E137CA" w:rsidP="00E137CA">
      <w:pPr>
        <w:spacing w:after="0" w:line="360" w:lineRule="auto"/>
        <w:ind w:right="49"/>
        <w:contextualSpacing/>
        <w:jc w:val="both"/>
        <w:rPr>
          <w:rFonts w:ascii="Palatino Linotype" w:eastAsia="MS Mincho" w:hAnsi="Palatino Linotype" w:cs="Times New Roman"/>
          <w:sz w:val="16"/>
          <w:szCs w:val="24"/>
          <w:lang w:val="es-ES_tradnl" w:eastAsia="es-ES"/>
        </w:rPr>
      </w:pPr>
    </w:p>
    <w:p w:rsidR="00E137CA" w:rsidRPr="0059360E" w:rsidRDefault="00F658A2" w:rsidP="002C7165">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59360E">
        <w:rPr>
          <w:rFonts w:ascii="Palatino Linotype" w:eastAsia="MS Mincho" w:hAnsi="Palatino Linotype" w:cs="Times New Roman"/>
          <w:sz w:val="24"/>
          <w:szCs w:val="24"/>
          <w:lang w:val="es-ES_tradnl" w:eastAsia="es-ES"/>
        </w:rPr>
        <w:t>A</w:t>
      </w:r>
      <w:r w:rsidR="00E137CA" w:rsidRPr="0059360E">
        <w:rPr>
          <w:rFonts w:ascii="Palatino Linotype" w:eastAsia="MS Mincho" w:hAnsi="Palatino Linotype" w:cs="Times New Roman"/>
          <w:sz w:val="24"/>
          <w:szCs w:val="24"/>
          <w:lang w:val="es-ES_tradnl" w:eastAsia="es-ES"/>
        </w:rPr>
        <w:t>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137CA" w:rsidRPr="0059360E" w:rsidRDefault="00E137CA" w:rsidP="00E137CA">
      <w:pPr>
        <w:spacing w:after="0" w:line="360" w:lineRule="auto"/>
        <w:ind w:right="34"/>
        <w:contextualSpacing/>
        <w:jc w:val="both"/>
        <w:rPr>
          <w:rFonts w:ascii="Palatino Linotype" w:eastAsia="MS Mincho" w:hAnsi="Palatino Linotype" w:cs="Times New Roman"/>
          <w:sz w:val="18"/>
          <w:szCs w:val="24"/>
          <w:lang w:val="es-ES_tradnl" w:eastAsia="es-ES"/>
        </w:rPr>
      </w:pPr>
    </w:p>
    <w:p w:rsidR="00E137CA" w:rsidRPr="0059360E" w:rsidRDefault="00E137CA" w:rsidP="00E137CA">
      <w:pPr>
        <w:numPr>
          <w:ilvl w:val="0"/>
          <w:numId w:val="1"/>
        </w:numPr>
        <w:spacing w:after="0" w:line="360" w:lineRule="auto"/>
        <w:ind w:left="0" w:right="34" w:firstLine="0"/>
        <w:contextualSpacing/>
        <w:jc w:val="both"/>
        <w:rPr>
          <w:rFonts w:ascii="Palatino Linotype" w:eastAsia="MS Mincho" w:hAnsi="Palatino Linotype" w:cs="Arial"/>
          <w:bCs/>
          <w:sz w:val="24"/>
          <w:szCs w:val="24"/>
          <w:lang w:val="es-ES_tradnl" w:eastAsia="es-ES"/>
        </w:rPr>
      </w:pPr>
      <w:r w:rsidRPr="0059360E">
        <w:rPr>
          <w:rFonts w:ascii="Palatino Linotype" w:eastAsia="MS Mincho" w:hAnsi="Palatino Linotype" w:cs="Arial"/>
          <w:sz w:val="24"/>
          <w:szCs w:val="24"/>
          <w:lang w:val="es-ES_tradnl" w:eastAsia="es-MX"/>
        </w:rPr>
        <w:t xml:space="preserve">En ese </w:t>
      </w:r>
      <w:r w:rsidRPr="0059360E">
        <w:rPr>
          <w:rFonts w:ascii="Palatino Linotype" w:eastAsia="MS Mincho" w:hAnsi="Palatino Linotype" w:cs="Times New Roman"/>
          <w:sz w:val="24"/>
          <w:szCs w:val="24"/>
          <w:lang w:val="es-ES_tradnl" w:eastAsia="es-ES"/>
        </w:rPr>
        <w:t>sentido</w:t>
      </w:r>
      <w:r w:rsidRPr="0059360E">
        <w:rPr>
          <w:rFonts w:ascii="Palatino Linotype" w:eastAsia="MS Mincho" w:hAnsi="Palatino Linotype" w:cs="Arial"/>
          <w:sz w:val="24"/>
          <w:szCs w:val="24"/>
          <w:lang w:val="es-ES_tradnl" w:eastAsia="es-MX"/>
        </w:rPr>
        <w:t>, no hay que perder de vista el principio de máxima publicidad de establecido  con el artículo 8 de la Ley de Transparencia y Acceso a la Información Pública del Estado de México y Municipios que señala:</w:t>
      </w:r>
    </w:p>
    <w:p w:rsidR="00E137CA" w:rsidRPr="0059360E" w:rsidRDefault="00E137CA" w:rsidP="00E137CA">
      <w:pPr>
        <w:spacing w:after="0" w:line="360" w:lineRule="auto"/>
        <w:contextualSpacing/>
        <w:rPr>
          <w:rFonts w:ascii="Palatino Linotype" w:eastAsia="MS Mincho" w:hAnsi="Palatino Linotype" w:cs="Arial"/>
          <w:bCs/>
          <w:sz w:val="24"/>
          <w:szCs w:val="24"/>
          <w:lang w:val="es-ES_tradnl" w:eastAsia="es-ES"/>
        </w:rPr>
      </w:pPr>
    </w:p>
    <w:p w:rsidR="00E137CA" w:rsidRPr="0059360E" w:rsidRDefault="00E137CA" w:rsidP="00F658A2">
      <w:pPr>
        <w:spacing w:after="0" w:line="360" w:lineRule="auto"/>
        <w:ind w:left="567" w:right="616"/>
        <w:jc w:val="both"/>
        <w:rPr>
          <w:rFonts w:ascii="Palatino Linotype" w:eastAsia="MS Mincho" w:hAnsi="Palatino Linotype" w:cs="Arial"/>
          <w:i/>
          <w:szCs w:val="24"/>
          <w:lang w:val="es-ES_tradnl" w:eastAsia="es-MX"/>
        </w:rPr>
      </w:pPr>
      <w:r w:rsidRPr="0059360E">
        <w:rPr>
          <w:rFonts w:ascii="Palatino Linotype" w:eastAsia="MS Mincho" w:hAnsi="Palatino Linotype" w:cs="Arial"/>
          <w:i/>
          <w:szCs w:val="24"/>
          <w:lang w:val="es-ES_tradnl" w:eastAsia="es-MX"/>
        </w:rPr>
        <w:t>“</w:t>
      </w:r>
      <w:r w:rsidRPr="0059360E">
        <w:rPr>
          <w:rFonts w:ascii="Palatino Linotype" w:eastAsia="MS Mincho" w:hAnsi="Palatino Linotype" w:cs="Arial"/>
          <w:b/>
          <w:i/>
          <w:szCs w:val="24"/>
          <w:lang w:val="es-ES_tradnl" w:eastAsia="es-MX"/>
        </w:rPr>
        <w:t>Artículo 8</w:t>
      </w:r>
      <w:r w:rsidRPr="0059360E">
        <w:rPr>
          <w:rFonts w:ascii="Palatino Linotype" w:eastAsia="MS Mincho" w:hAnsi="Palatino Linotype" w:cs="Arial"/>
          <w:i/>
          <w:szCs w:val="24"/>
          <w:lang w:val="es-ES_tradnl"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E137CA" w:rsidRPr="0059360E" w:rsidRDefault="00E137CA" w:rsidP="00F658A2">
      <w:pPr>
        <w:spacing w:after="0" w:line="360" w:lineRule="auto"/>
        <w:ind w:left="567" w:right="616"/>
        <w:jc w:val="both"/>
        <w:rPr>
          <w:rFonts w:ascii="Palatino Linotype" w:eastAsia="MS Mincho" w:hAnsi="Palatino Linotype" w:cs="Arial"/>
          <w:i/>
          <w:szCs w:val="24"/>
          <w:lang w:val="es-ES_tradnl" w:eastAsia="es-MX"/>
        </w:rPr>
      </w:pPr>
    </w:p>
    <w:p w:rsidR="00E137CA" w:rsidRPr="0059360E" w:rsidRDefault="00E137CA" w:rsidP="00F658A2">
      <w:pPr>
        <w:spacing w:after="0" w:line="360" w:lineRule="auto"/>
        <w:ind w:left="567" w:right="616"/>
        <w:jc w:val="both"/>
        <w:rPr>
          <w:rFonts w:ascii="Palatino Linotype" w:eastAsia="MS Mincho" w:hAnsi="Palatino Linotype" w:cs="Arial"/>
          <w:i/>
          <w:szCs w:val="24"/>
          <w:lang w:val="es-ES_tradnl" w:eastAsia="es-MX"/>
        </w:rPr>
      </w:pPr>
      <w:r w:rsidRPr="0059360E">
        <w:rPr>
          <w:rFonts w:ascii="Palatino Linotype" w:eastAsia="MS Mincho" w:hAnsi="Palatino Linotype" w:cs="Arial"/>
          <w:i/>
          <w:szCs w:val="24"/>
          <w:lang w:val="es-ES_tradnl" w:eastAsia="es-MX"/>
        </w:rPr>
        <w:lastRenderedPageBreak/>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rsidR="00E137CA" w:rsidRPr="0059360E" w:rsidRDefault="00E137CA" w:rsidP="00E137CA">
      <w:pPr>
        <w:spacing w:after="0" w:line="360" w:lineRule="auto"/>
        <w:ind w:right="34"/>
        <w:contextualSpacing/>
        <w:jc w:val="both"/>
        <w:rPr>
          <w:rFonts w:ascii="Palatino Linotype" w:eastAsia="MS Mincho" w:hAnsi="Palatino Linotype" w:cs="Arial"/>
          <w:sz w:val="24"/>
          <w:szCs w:val="24"/>
          <w:lang w:val="es-ES_tradnl" w:eastAsia="es-ES"/>
        </w:rPr>
      </w:pPr>
    </w:p>
    <w:p w:rsidR="00F658A2" w:rsidRPr="0059360E" w:rsidRDefault="00F658A2" w:rsidP="00E137CA">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59360E">
        <w:rPr>
          <w:rFonts w:ascii="Palatino Linotype" w:eastAsia="MS Mincho" w:hAnsi="Palatino Linotype" w:cs="Arial"/>
          <w:sz w:val="24"/>
          <w:szCs w:val="24"/>
          <w:lang w:val="es-ES_tradnl" w:eastAsia="es-ES"/>
        </w:rPr>
        <w:t>En ese contexto</w:t>
      </w:r>
      <w:r w:rsidR="00D32375" w:rsidRPr="0059360E">
        <w:rPr>
          <w:rFonts w:ascii="Palatino Linotype" w:eastAsia="MS Mincho" w:hAnsi="Palatino Linotype" w:cs="Arial"/>
          <w:sz w:val="24"/>
          <w:szCs w:val="24"/>
          <w:lang w:val="es-ES_tradnl" w:eastAsia="es-ES"/>
        </w:rPr>
        <w:t xml:space="preserve">, </w:t>
      </w:r>
      <w:r w:rsidRPr="0059360E">
        <w:rPr>
          <w:rFonts w:ascii="Palatino Linotype" w:eastAsia="MS Mincho" w:hAnsi="Palatino Linotype" w:cs="Arial"/>
          <w:sz w:val="24"/>
          <w:szCs w:val="24"/>
          <w:lang w:val="es-ES_tradnl" w:eastAsia="es-ES"/>
        </w:rPr>
        <w:t>se tiene que son la</w:t>
      </w:r>
      <w:r w:rsidR="00D32375" w:rsidRPr="0059360E">
        <w:rPr>
          <w:rFonts w:ascii="Palatino Linotype" w:eastAsia="MS Mincho" w:hAnsi="Palatino Linotype" w:cs="Arial"/>
          <w:sz w:val="24"/>
          <w:szCs w:val="24"/>
          <w:lang w:val="es-ES_tradnl" w:eastAsia="es-ES"/>
        </w:rPr>
        <w:t>s</w:t>
      </w:r>
      <w:r w:rsidRPr="0059360E">
        <w:rPr>
          <w:rFonts w:ascii="Palatino Linotype" w:eastAsia="MS Mincho" w:hAnsi="Palatino Linotype" w:cs="Arial"/>
          <w:sz w:val="24"/>
          <w:szCs w:val="24"/>
          <w:lang w:val="es-ES_tradnl" w:eastAsia="es-ES"/>
        </w:rPr>
        <w:t xml:space="preserve"> autoridades encargadas </w:t>
      </w:r>
      <w:r w:rsidR="00D32375" w:rsidRPr="0059360E">
        <w:rPr>
          <w:rFonts w:ascii="Palatino Linotype" w:eastAsia="MS Mincho" w:hAnsi="Palatino Linotype" w:cs="Arial"/>
          <w:sz w:val="24"/>
          <w:szCs w:val="24"/>
          <w:lang w:val="es-ES_tradnl" w:eastAsia="es-ES"/>
        </w:rPr>
        <w:t xml:space="preserve">de </w:t>
      </w:r>
      <w:r w:rsidRPr="0059360E">
        <w:rPr>
          <w:rFonts w:ascii="Palatino Linotype" w:eastAsia="MS Mincho" w:hAnsi="Palatino Linotype" w:cs="Arial"/>
          <w:sz w:val="24"/>
          <w:szCs w:val="24"/>
          <w:lang w:val="es-ES_tradnl" w:eastAsia="es-ES"/>
        </w:rPr>
        <w:t>dar cumplimiento a la normatividad en materia de transparencia atendiendo cada una de la</w:t>
      </w:r>
      <w:r w:rsidR="00D32375" w:rsidRPr="0059360E">
        <w:rPr>
          <w:rFonts w:ascii="Palatino Linotype" w:eastAsia="MS Mincho" w:hAnsi="Palatino Linotype" w:cs="Arial"/>
          <w:sz w:val="24"/>
          <w:szCs w:val="24"/>
          <w:lang w:val="es-ES_tradnl" w:eastAsia="es-ES"/>
        </w:rPr>
        <w:t>s</w:t>
      </w:r>
      <w:r w:rsidRPr="0059360E">
        <w:rPr>
          <w:rFonts w:ascii="Palatino Linotype" w:eastAsia="MS Mincho" w:hAnsi="Palatino Linotype" w:cs="Arial"/>
          <w:sz w:val="24"/>
          <w:szCs w:val="24"/>
          <w:lang w:val="es-ES_tradnl" w:eastAsia="es-ES"/>
        </w:rPr>
        <w:t xml:space="preserve"> obligaciones impuestas, </w:t>
      </w:r>
      <w:r w:rsidR="00D32375" w:rsidRPr="0059360E">
        <w:rPr>
          <w:rFonts w:ascii="Palatino Linotype" w:eastAsia="MS Mincho" w:hAnsi="Palatino Linotype" w:cs="Arial"/>
          <w:sz w:val="24"/>
          <w:szCs w:val="24"/>
          <w:lang w:val="es-ES_tradnl" w:eastAsia="es-ES"/>
        </w:rPr>
        <w:t xml:space="preserve">y con ello </w:t>
      </w:r>
      <w:r w:rsidRPr="0059360E">
        <w:rPr>
          <w:rFonts w:ascii="Palatino Linotype" w:eastAsia="MS Mincho" w:hAnsi="Palatino Linotype" w:cs="Arial"/>
          <w:sz w:val="24"/>
          <w:szCs w:val="24"/>
          <w:lang w:val="es-ES_tradnl" w:eastAsia="es-ES"/>
        </w:rPr>
        <w:t>estar en condiciones de atender la demanda social que nos exigen los ciudadano</w:t>
      </w:r>
      <w:r w:rsidR="00D32375" w:rsidRPr="0059360E">
        <w:rPr>
          <w:rFonts w:ascii="Palatino Linotype" w:eastAsia="MS Mincho" w:hAnsi="Palatino Linotype" w:cs="Arial"/>
          <w:sz w:val="24"/>
          <w:szCs w:val="24"/>
          <w:lang w:val="es-ES_tradnl" w:eastAsia="es-ES"/>
        </w:rPr>
        <w:t>s</w:t>
      </w:r>
      <w:r w:rsidRPr="0059360E">
        <w:rPr>
          <w:rFonts w:ascii="Palatino Linotype" w:eastAsia="MS Mincho" w:hAnsi="Palatino Linotype" w:cs="Arial"/>
          <w:sz w:val="24"/>
          <w:szCs w:val="24"/>
          <w:lang w:val="es-ES_tradnl" w:eastAsia="es-ES"/>
        </w:rPr>
        <w:t xml:space="preserve"> al hacer valer su derecho </w:t>
      </w:r>
      <w:r w:rsidR="00D32375" w:rsidRPr="0059360E">
        <w:rPr>
          <w:rFonts w:ascii="Palatino Linotype" w:eastAsia="MS Mincho" w:hAnsi="Palatino Linotype" w:cs="Arial"/>
          <w:sz w:val="24"/>
          <w:szCs w:val="24"/>
          <w:lang w:val="es-ES_tradnl" w:eastAsia="es-ES"/>
        </w:rPr>
        <w:t xml:space="preserve">de </w:t>
      </w:r>
      <w:r w:rsidRPr="0059360E">
        <w:rPr>
          <w:rFonts w:ascii="Palatino Linotype" w:eastAsia="MS Mincho" w:hAnsi="Palatino Linotype" w:cs="Arial"/>
          <w:sz w:val="24"/>
          <w:szCs w:val="24"/>
          <w:lang w:val="es-ES_tradnl" w:eastAsia="es-ES"/>
        </w:rPr>
        <w:t xml:space="preserve">acceso a la información </w:t>
      </w:r>
      <w:r w:rsidR="00D32375" w:rsidRPr="0059360E">
        <w:rPr>
          <w:rFonts w:ascii="Palatino Linotype" w:eastAsia="MS Mincho" w:hAnsi="Palatino Linotype" w:cs="Arial"/>
          <w:sz w:val="24"/>
          <w:szCs w:val="24"/>
          <w:lang w:val="es-ES_tradnl" w:eastAsia="es-ES"/>
        </w:rPr>
        <w:t>pública.</w:t>
      </w:r>
    </w:p>
    <w:p w:rsidR="00F658A2" w:rsidRPr="0059360E" w:rsidRDefault="00F658A2" w:rsidP="00AB385C">
      <w:pPr>
        <w:spacing w:after="0" w:line="360" w:lineRule="auto"/>
        <w:ind w:right="34"/>
        <w:contextualSpacing/>
        <w:jc w:val="both"/>
        <w:rPr>
          <w:rFonts w:ascii="Palatino Linotype" w:eastAsia="MS Mincho" w:hAnsi="Palatino Linotype" w:cs="Arial"/>
          <w:sz w:val="24"/>
          <w:szCs w:val="24"/>
          <w:lang w:val="es-ES_tradnl" w:eastAsia="es-ES"/>
        </w:rPr>
      </w:pPr>
    </w:p>
    <w:p w:rsidR="00D32375" w:rsidRPr="0059360E" w:rsidRDefault="00D32375" w:rsidP="00E137CA">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59360E">
        <w:rPr>
          <w:rFonts w:ascii="Palatino Linotype" w:eastAsia="MS Mincho" w:hAnsi="Palatino Linotype" w:cs="Arial"/>
          <w:sz w:val="24"/>
          <w:szCs w:val="24"/>
          <w:lang w:val="es-ES_tradnl" w:eastAsia="es-ES"/>
        </w:rPr>
        <w:t xml:space="preserve">Luego entonces, </w:t>
      </w:r>
      <w:r w:rsidR="00AB385C" w:rsidRPr="0059360E">
        <w:rPr>
          <w:rFonts w:ascii="Palatino Linotype" w:eastAsia="MS Mincho" w:hAnsi="Palatino Linotype" w:cs="Arial"/>
          <w:sz w:val="24"/>
          <w:szCs w:val="24"/>
          <w:lang w:val="es-ES_tradnl" w:eastAsia="es-ES"/>
        </w:rPr>
        <w:t>se procede al análisis de la respuesta proporcionada y los motivos de inconformidad hechos valer por el particular, para determinar si la información es accesible, actualizada, completa y confiable, de no ser el caso se ordenara la entrega de aquella que resulte faltante o carezca de certeza jurídica en cuanto</w:t>
      </w:r>
      <w:r w:rsidR="00EA6664" w:rsidRPr="0059360E">
        <w:rPr>
          <w:rFonts w:ascii="Palatino Linotype" w:eastAsia="MS Mincho" w:hAnsi="Palatino Linotype" w:cs="Arial"/>
          <w:sz w:val="24"/>
          <w:szCs w:val="24"/>
          <w:lang w:val="es-ES_tradnl" w:eastAsia="es-ES"/>
        </w:rPr>
        <w:t xml:space="preserve"> a su existencia o inexistencia de acuerdo con la gestión documental que realiza con sus </w:t>
      </w:r>
      <w:r w:rsidR="00AB4187" w:rsidRPr="0059360E">
        <w:rPr>
          <w:rFonts w:ascii="Palatino Linotype" w:eastAsia="MS Mincho" w:hAnsi="Palatino Linotype" w:cs="Arial"/>
          <w:sz w:val="24"/>
          <w:szCs w:val="24"/>
          <w:lang w:val="es-ES_tradnl" w:eastAsia="es-ES"/>
        </w:rPr>
        <w:t>diversos</w:t>
      </w:r>
      <w:r w:rsidR="00EA6664" w:rsidRPr="0059360E">
        <w:rPr>
          <w:rFonts w:ascii="Palatino Linotype" w:eastAsia="MS Mincho" w:hAnsi="Palatino Linotype" w:cs="Arial"/>
          <w:sz w:val="24"/>
          <w:szCs w:val="24"/>
          <w:lang w:val="es-ES_tradnl" w:eastAsia="es-ES"/>
        </w:rPr>
        <w:t xml:space="preserve"> archivos </w:t>
      </w:r>
      <w:r w:rsidR="00AB4187" w:rsidRPr="0059360E">
        <w:rPr>
          <w:rFonts w:ascii="Palatino Linotype" w:eastAsia="MS Mincho" w:hAnsi="Palatino Linotype" w:cs="Arial"/>
          <w:sz w:val="24"/>
          <w:szCs w:val="24"/>
          <w:lang w:val="es-ES_tradnl" w:eastAsia="es-ES"/>
        </w:rPr>
        <w:t>documentales, electrónicos,</w:t>
      </w:r>
      <w:r w:rsidR="00EA6664" w:rsidRPr="0059360E">
        <w:rPr>
          <w:rFonts w:ascii="Palatino Linotype" w:eastAsia="MS Mincho" w:hAnsi="Palatino Linotype" w:cs="Arial"/>
          <w:sz w:val="24"/>
          <w:szCs w:val="24"/>
          <w:lang w:val="es-ES_tradnl" w:eastAsia="es-ES"/>
        </w:rPr>
        <w:t xml:space="preserve"> </w:t>
      </w:r>
      <w:r w:rsidR="00AB4187" w:rsidRPr="0059360E">
        <w:rPr>
          <w:rFonts w:ascii="Palatino Linotype" w:eastAsia="MS Mincho" w:hAnsi="Palatino Linotype" w:cs="Arial"/>
          <w:sz w:val="24"/>
          <w:szCs w:val="24"/>
          <w:lang w:val="es-ES_tradnl" w:eastAsia="es-ES"/>
        </w:rPr>
        <w:t xml:space="preserve">magnéticos o </w:t>
      </w:r>
      <w:r w:rsidR="00EA6664" w:rsidRPr="0059360E">
        <w:rPr>
          <w:rFonts w:ascii="Palatino Linotype" w:eastAsia="MS Mincho" w:hAnsi="Palatino Linotype" w:cs="Arial"/>
          <w:sz w:val="24"/>
          <w:szCs w:val="24"/>
          <w:lang w:val="es-ES_tradnl" w:eastAsia="es-ES"/>
        </w:rPr>
        <w:t>de cualquier otra índole</w:t>
      </w:r>
      <w:r w:rsidR="00AB4187" w:rsidRPr="0059360E">
        <w:rPr>
          <w:rFonts w:ascii="Palatino Linotype" w:eastAsia="MS Mincho" w:hAnsi="Palatino Linotype" w:cs="Arial"/>
          <w:sz w:val="24"/>
          <w:szCs w:val="24"/>
          <w:lang w:val="es-ES_tradnl" w:eastAsia="es-ES"/>
        </w:rPr>
        <w:t>.</w:t>
      </w:r>
    </w:p>
    <w:p w:rsidR="00E137CA" w:rsidRPr="0059360E" w:rsidRDefault="00E137CA" w:rsidP="00E137CA">
      <w:pPr>
        <w:spacing w:after="0" w:line="360" w:lineRule="auto"/>
        <w:ind w:right="616"/>
        <w:jc w:val="both"/>
        <w:rPr>
          <w:rFonts w:ascii="Palatino Linotype" w:eastAsia="MS Mincho" w:hAnsi="Palatino Linotype" w:cs="Arial"/>
          <w:i/>
          <w:color w:val="FF0000"/>
          <w:szCs w:val="24"/>
          <w:lang w:val="es-ES_tradnl" w:eastAsia="es-MX"/>
        </w:rPr>
      </w:pPr>
    </w:p>
    <w:p w:rsidR="00E137CA" w:rsidRPr="0059360E" w:rsidRDefault="00E137CA" w:rsidP="00E137CA">
      <w:pPr>
        <w:keepNext/>
        <w:keepLines/>
        <w:spacing w:after="0" w:line="360" w:lineRule="auto"/>
        <w:jc w:val="both"/>
        <w:outlineLvl w:val="1"/>
        <w:rPr>
          <w:rFonts w:ascii="Palatino Linotype" w:eastAsia="MS Mincho" w:hAnsi="Palatino Linotype" w:cstheme="majorBidi"/>
          <w:b/>
          <w:i/>
          <w:sz w:val="24"/>
          <w:szCs w:val="24"/>
          <w:lang w:val="es-ES_tradnl" w:eastAsia="es-ES"/>
        </w:rPr>
      </w:pPr>
      <w:bookmarkStart w:id="71" w:name="_Toc49434888"/>
      <w:r w:rsidRPr="0059360E">
        <w:rPr>
          <w:rFonts w:ascii="Palatino Linotype" w:eastAsia="MS Mincho" w:hAnsi="Palatino Linotype" w:cstheme="majorBidi"/>
          <w:b/>
          <w:i/>
          <w:sz w:val="24"/>
          <w:szCs w:val="24"/>
          <w:lang w:val="es-ES_tradnl" w:eastAsia="es-ES"/>
        </w:rPr>
        <w:t>I. De la respuesta emitida por el Sujeto Obligado.</w:t>
      </w:r>
      <w:bookmarkEnd w:id="71"/>
    </w:p>
    <w:p w:rsidR="00E137CA" w:rsidRPr="0059360E" w:rsidRDefault="00E137CA" w:rsidP="00E137CA">
      <w:pPr>
        <w:spacing w:after="0" w:line="360" w:lineRule="auto"/>
        <w:ind w:right="49"/>
        <w:contextualSpacing/>
        <w:jc w:val="both"/>
        <w:rPr>
          <w:rFonts w:ascii="Palatino Linotype" w:eastAsia="MS Mincho" w:hAnsi="Palatino Linotype" w:cstheme="majorBidi"/>
          <w:sz w:val="24"/>
          <w:szCs w:val="24"/>
          <w:lang w:val="es-ES_tradnl" w:eastAsia="es-ES"/>
        </w:rPr>
      </w:pPr>
    </w:p>
    <w:p w:rsidR="00EF14E7" w:rsidRPr="0059360E" w:rsidRDefault="00AB4187" w:rsidP="00EF14E7">
      <w:pPr>
        <w:pStyle w:val="Prrafodelista"/>
        <w:numPr>
          <w:ilvl w:val="0"/>
          <w:numId w:val="1"/>
        </w:numPr>
        <w:spacing w:line="360" w:lineRule="auto"/>
        <w:ind w:left="0" w:firstLine="0"/>
        <w:jc w:val="both"/>
        <w:rPr>
          <w:rFonts w:ascii="Palatino Linotype" w:eastAsiaTheme="minorEastAsia" w:hAnsi="Palatino Linotype" w:cs="Arial"/>
          <w:i/>
          <w:lang w:eastAsia="es-ES"/>
        </w:rPr>
      </w:pPr>
      <w:r w:rsidRPr="0059360E">
        <w:rPr>
          <w:rFonts w:ascii="Palatino Linotype" w:eastAsiaTheme="minorEastAsia" w:hAnsi="Palatino Linotype" w:cs="Arial"/>
          <w:sz w:val="24"/>
          <w:szCs w:val="24"/>
          <w:lang w:val="es-ES_tradnl" w:eastAsia="es-MX"/>
        </w:rPr>
        <w:lastRenderedPageBreak/>
        <w:t>De la información entregada en respuesta se puede visualizar que el</w:t>
      </w:r>
      <w:r w:rsidRPr="0059360E">
        <w:rPr>
          <w:rFonts w:ascii="Palatino Linotype" w:eastAsiaTheme="minorEastAsia" w:hAnsi="Palatino Linotype" w:cs="Arial"/>
          <w:b/>
          <w:sz w:val="24"/>
          <w:szCs w:val="24"/>
          <w:lang w:val="es-ES_tradnl" w:eastAsia="es-MX"/>
        </w:rPr>
        <w:t xml:space="preserve"> SUJETO OBLIGADO </w:t>
      </w:r>
      <w:r w:rsidRPr="0059360E">
        <w:rPr>
          <w:rFonts w:ascii="Palatino Linotype" w:eastAsiaTheme="minorEastAsia" w:hAnsi="Palatino Linotype" w:cs="Arial"/>
          <w:sz w:val="24"/>
          <w:szCs w:val="24"/>
          <w:lang w:val="es-ES_tradnl" w:eastAsia="es-MX"/>
        </w:rPr>
        <w:t>da contestación a cada uno de los planteamientos mediante un documento ad hoc,</w:t>
      </w:r>
      <w:r w:rsidR="00EF14E7" w:rsidRPr="0059360E">
        <w:rPr>
          <w:rFonts w:ascii="Palatino Linotype" w:eastAsiaTheme="minorEastAsia" w:hAnsi="Palatino Linotype" w:cs="Arial"/>
          <w:sz w:val="24"/>
          <w:szCs w:val="24"/>
          <w:lang w:val="es-ES_tradnl" w:eastAsia="es-MX"/>
        </w:rPr>
        <w:t xml:space="preserve"> consistente en el oficio número</w:t>
      </w:r>
      <w:r w:rsidR="00EF14E7" w:rsidRPr="0059360E">
        <w:rPr>
          <w:rFonts w:ascii="Palatino Linotype" w:eastAsiaTheme="minorEastAsia" w:hAnsi="Palatino Linotype" w:cs="Arial"/>
          <w:sz w:val="24"/>
          <w:szCs w:val="24"/>
          <w:lang w:val="es-ES_tradnl" w:eastAsia="es-ES"/>
        </w:rPr>
        <w:t xml:space="preserve"> 0157/2019-2020 por medio del cual el Director Escolar informa el nombre de los maestro que han laborado a partir del año 2012 a la fecha y las materias que han impartido a la fecha; el número de horas base con que contaban, precisando que en el año 2012 y 2013 ningún docente presentaba horas base; el número de horas totales que laboraron, precisando que en los años 2012 y 2013 no existían docentes con hora clases; nombres del personal de apoyo o técnico operativo que ha laborado; nombre y periodo de los encargados de la dirección del CBT 5 Texcoco; que no es factible atender la petición de la relaciones familiares existentes, ya que se está pidiendo se elabore un documento en el que se resuelvan dudas o en su caso, requiere un pronunciamiento, sobre la justificación de un acto o interpretación de un juicio de valor y un criterio subjetivo; que ningún prestador de servicio social o prácticas profesionales han impartido materia; nombres de los profesores que han renunciado a las horas bases proporcionadas por el servicio de profesional docente y que a la fecha no se han presentado ninguna queja y denuncia de acoso laboral y sexual.</w:t>
      </w:r>
    </w:p>
    <w:p w:rsidR="00AB4187" w:rsidRPr="0059360E" w:rsidRDefault="00AB4187" w:rsidP="009B2836">
      <w:pPr>
        <w:tabs>
          <w:tab w:val="left" w:pos="0"/>
        </w:tabs>
        <w:spacing w:after="0" w:line="360" w:lineRule="auto"/>
        <w:ind w:right="49"/>
        <w:contextualSpacing/>
        <w:jc w:val="both"/>
        <w:rPr>
          <w:rFonts w:ascii="Palatino Linotype" w:eastAsiaTheme="minorEastAsia" w:hAnsi="Palatino Linotype" w:cs="Arial"/>
          <w:sz w:val="24"/>
          <w:szCs w:val="24"/>
          <w:lang w:val="es-ES_tradnl" w:eastAsia="es-MX"/>
        </w:rPr>
      </w:pPr>
    </w:p>
    <w:p w:rsidR="00C92A47" w:rsidRPr="0059360E" w:rsidRDefault="00C92A47" w:rsidP="00E137CA">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MX"/>
        </w:rPr>
      </w:pPr>
      <w:r w:rsidRPr="0059360E">
        <w:rPr>
          <w:rFonts w:ascii="Palatino Linotype" w:eastAsiaTheme="minorEastAsia" w:hAnsi="Palatino Linotype" w:cs="Arial"/>
          <w:sz w:val="24"/>
          <w:szCs w:val="24"/>
          <w:lang w:val="es-ES_tradnl" w:eastAsia="es-MX"/>
        </w:rPr>
        <w:t xml:space="preserve">Por cuanto al planteamiento correspondiente a las quejas y denuncias de acoso laboral y sexual, el </w:t>
      </w:r>
      <w:r w:rsidRPr="0059360E">
        <w:rPr>
          <w:rFonts w:ascii="Palatino Linotype" w:eastAsiaTheme="minorEastAsia" w:hAnsi="Palatino Linotype" w:cs="Arial"/>
          <w:b/>
          <w:sz w:val="24"/>
          <w:szCs w:val="24"/>
          <w:lang w:val="es-ES_tradnl" w:eastAsia="es-MX"/>
        </w:rPr>
        <w:t>SUJETO OBLIGADO</w:t>
      </w:r>
      <w:r w:rsidRPr="0059360E">
        <w:rPr>
          <w:rFonts w:ascii="Palatino Linotype" w:eastAsiaTheme="minorEastAsia" w:hAnsi="Palatino Linotype" w:cs="Arial"/>
          <w:sz w:val="24"/>
          <w:szCs w:val="24"/>
          <w:lang w:val="es-ES_tradnl" w:eastAsia="es-MX"/>
        </w:rPr>
        <w:t xml:space="preserve"> dio una respuesta en sentido negativo, lo cual no se puede </w:t>
      </w:r>
      <w:r w:rsidR="00E275DC" w:rsidRPr="0059360E">
        <w:rPr>
          <w:rFonts w:ascii="Palatino Linotype" w:eastAsiaTheme="minorEastAsia" w:hAnsi="Palatino Linotype" w:cs="Arial"/>
          <w:sz w:val="24"/>
          <w:szCs w:val="24"/>
          <w:lang w:val="es-ES_tradnl" w:eastAsia="es-MX"/>
        </w:rPr>
        <w:t xml:space="preserve">probar y en tanto este órgano garante determinar que </w:t>
      </w:r>
      <w:r w:rsidR="00E275DC" w:rsidRPr="0059360E">
        <w:rPr>
          <w:rFonts w:ascii="Palatino Linotype" w:eastAsiaTheme="minorEastAsia" w:hAnsi="Palatino Linotype" w:cs="Arial"/>
          <w:sz w:val="24"/>
          <w:szCs w:val="24"/>
          <w:lang w:val="es-ES_tradnl" w:eastAsia="es-MX"/>
        </w:rPr>
        <w:lastRenderedPageBreak/>
        <w:t>se colma dicho planteamiento en razón de que no cuenta con facultad para pronunciar sobre la veracidad de la información.</w:t>
      </w:r>
    </w:p>
    <w:p w:rsidR="00E275DC" w:rsidRPr="0059360E" w:rsidRDefault="00E275DC" w:rsidP="00E275DC">
      <w:pPr>
        <w:pStyle w:val="Prrafodelista"/>
        <w:rPr>
          <w:rFonts w:ascii="Palatino Linotype" w:eastAsiaTheme="minorEastAsia" w:hAnsi="Palatino Linotype" w:cs="Arial"/>
          <w:sz w:val="24"/>
          <w:szCs w:val="24"/>
          <w:lang w:val="es-ES_tradnl" w:eastAsia="es-MX"/>
        </w:rPr>
      </w:pPr>
    </w:p>
    <w:p w:rsidR="00E275DC" w:rsidRPr="0059360E" w:rsidRDefault="00E275DC" w:rsidP="00E275DC">
      <w:pPr>
        <w:numPr>
          <w:ilvl w:val="0"/>
          <w:numId w:val="1"/>
        </w:numPr>
        <w:spacing w:line="360" w:lineRule="auto"/>
        <w:ind w:left="0" w:firstLine="0"/>
        <w:contextualSpacing/>
        <w:jc w:val="both"/>
        <w:rPr>
          <w:rFonts w:ascii="Palatino Linotype" w:eastAsia="MS Mincho" w:hAnsi="Palatino Linotype"/>
          <w:sz w:val="24"/>
          <w:szCs w:val="24"/>
          <w:lang w:val="es-ES_tradnl" w:eastAsia="es-ES"/>
        </w:rPr>
      </w:pPr>
      <w:r w:rsidRPr="0059360E">
        <w:rPr>
          <w:rFonts w:ascii="Palatino Linotype" w:eastAsia="MS Mincho" w:hAnsi="Palatino Linotype"/>
          <w:sz w:val="24"/>
          <w:szCs w:val="24"/>
          <w:lang w:val="es-ES_tradnl" w:eastAsia="es-ES"/>
        </w:rPr>
        <w:t xml:space="preserve">En consecuencia es de destacarse que este Órgano Garante en analogía con el criterio número 31/10 del ahora Instituto Nacional de Transparencia, Acceso a la Información Pública y Protección de Datos Personales (antes IFAI) no se encuentra facultado para manifestarse sobre la veracidad de la información proporcionada por parte de los </w:t>
      </w:r>
      <w:r w:rsidRPr="0059360E">
        <w:rPr>
          <w:rFonts w:ascii="Palatino Linotype" w:eastAsia="MS Mincho" w:hAnsi="Palatino Linotype"/>
          <w:b/>
          <w:sz w:val="24"/>
          <w:szCs w:val="24"/>
          <w:lang w:val="es-ES_tradnl" w:eastAsia="es-ES"/>
        </w:rPr>
        <w:t>SUJETOS OBLIGADOS</w:t>
      </w:r>
      <w:r w:rsidRPr="0059360E">
        <w:rPr>
          <w:rFonts w:ascii="Palatino Linotype" w:eastAsia="MS Mincho" w:hAnsi="Palatino Linotype"/>
          <w:sz w:val="24"/>
          <w:szCs w:val="24"/>
          <w:lang w:val="es-ES_tradnl" w:eastAsia="es-ES"/>
        </w:rPr>
        <w:t>, en ese sentido se procede a citar el siguiente Criterio:</w:t>
      </w:r>
    </w:p>
    <w:p w:rsidR="00E275DC" w:rsidRPr="0059360E" w:rsidRDefault="00E275DC" w:rsidP="00E275DC">
      <w:pPr>
        <w:tabs>
          <w:tab w:val="left" w:pos="8222"/>
        </w:tabs>
        <w:spacing w:before="240" w:after="360" w:line="360" w:lineRule="auto"/>
        <w:ind w:right="567"/>
        <w:contextualSpacing/>
        <w:jc w:val="both"/>
        <w:rPr>
          <w:rFonts w:ascii="Palatino Linotype" w:eastAsia="MS Mincho" w:hAnsi="Palatino Linotype" w:cs="Arial"/>
          <w:b/>
          <w:i/>
          <w:lang w:eastAsia="es-ES"/>
        </w:rPr>
      </w:pPr>
    </w:p>
    <w:p w:rsidR="00E275DC" w:rsidRPr="0059360E" w:rsidRDefault="00E275DC" w:rsidP="00E275DC">
      <w:pPr>
        <w:tabs>
          <w:tab w:val="left" w:pos="8222"/>
        </w:tabs>
        <w:spacing w:before="240" w:after="360" w:line="360" w:lineRule="auto"/>
        <w:ind w:left="567" w:right="567"/>
        <w:contextualSpacing/>
        <w:jc w:val="both"/>
        <w:rPr>
          <w:rFonts w:ascii="Palatino Linotype" w:eastAsia="MS Mincho" w:hAnsi="Palatino Linotype" w:cs="Arial"/>
          <w:i/>
          <w:lang w:eastAsia="es-ES"/>
        </w:rPr>
      </w:pPr>
      <w:r w:rsidRPr="0059360E">
        <w:rPr>
          <w:rFonts w:ascii="Palatino Linotype" w:eastAsia="MS Mincho" w:hAnsi="Palatino Linotype" w:cs="Arial"/>
          <w:b/>
          <w:i/>
          <w:lang w:eastAsia="es-ES"/>
        </w:rPr>
        <w:t>El Instituto Federal de Acceso a la Información y Protección de Datos no cuenta con facultades para pronunciarse respecto de la veracidad de los documentos proporcionados por los sujetos obligados.</w:t>
      </w:r>
      <w:r w:rsidRPr="0059360E">
        <w:rPr>
          <w:rFonts w:ascii="Palatino Linotype" w:eastAsia="MS Mincho" w:hAnsi="Palatino Linotype" w:cs="Arial"/>
          <w:i/>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E275DC" w:rsidRPr="0059360E" w:rsidRDefault="00E275DC" w:rsidP="00E275DC">
      <w:pPr>
        <w:tabs>
          <w:tab w:val="left" w:pos="8222"/>
        </w:tabs>
        <w:spacing w:before="240" w:after="360" w:line="360" w:lineRule="auto"/>
        <w:ind w:left="567"/>
        <w:contextualSpacing/>
        <w:jc w:val="both"/>
        <w:rPr>
          <w:rFonts w:ascii="Palatino Linotype" w:eastAsia="MS Mincho" w:hAnsi="Palatino Linotype" w:cs="Arial"/>
          <w:i/>
          <w:lang w:eastAsia="es-ES"/>
        </w:rPr>
      </w:pPr>
      <w:r w:rsidRPr="0059360E">
        <w:rPr>
          <w:rFonts w:ascii="Palatino Linotype" w:eastAsia="MS Mincho" w:hAnsi="Palatino Linotype" w:cs="Arial"/>
          <w:i/>
          <w:lang w:eastAsia="es-ES"/>
        </w:rPr>
        <w:lastRenderedPageBreak/>
        <w:t>Expedientes:</w:t>
      </w:r>
    </w:p>
    <w:p w:rsidR="00E275DC" w:rsidRPr="0059360E" w:rsidRDefault="00E275DC" w:rsidP="00E275DC">
      <w:pPr>
        <w:tabs>
          <w:tab w:val="left" w:pos="8222"/>
        </w:tabs>
        <w:spacing w:before="240" w:after="360" w:line="360" w:lineRule="auto"/>
        <w:ind w:left="567"/>
        <w:contextualSpacing/>
        <w:jc w:val="both"/>
        <w:rPr>
          <w:rFonts w:ascii="Palatino Linotype" w:eastAsia="MS Mincho" w:hAnsi="Palatino Linotype" w:cs="Arial"/>
          <w:i/>
          <w:lang w:eastAsia="es-ES"/>
        </w:rPr>
      </w:pPr>
      <w:r w:rsidRPr="0059360E">
        <w:rPr>
          <w:rFonts w:ascii="Palatino Linotype" w:eastAsia="MS Mincho" w:hAnsi="Palatino Linotype" w:cs="Arial"/>
          <w:i/>
          <w:lang w:eastAsia="es-ES"/>
        </w:rPr>
        <w:t>2440/07 Comisión Federal de Electricidad - Alonso Lujambio Irazábal</w:t>
      </w:r>
    </w:p>
    <w:p w:rsidR="00E275DC" w:rsidRPr="0059360E" w:rsidRDefault="00E275DC" w:rsidP="00E275DC">
      <w:pPr>
        <w:tabs>
          <w:tab w:val="left" w:pos="8222"/>
        </w:tabs>
        <w:spacing w:before="240" w:after="360" w:line="360" w:lineRule="auto"/>
        <w:ind w:left="567"/>
        <w:contextualSpacing/>
        <w:jc w:val="both"/>
        <w:rPr>
          <w:rFonts w:ascii="Palatino Linotype" w:eastAsia="MS Mincho" w:hAnsi="Palatino Linotype" w:cs="Arial"/>
          <w:i/>
          <w:lang w:eastAsia="es-ES"/>
        </w:rPr>
      </w:pPr>
      <w:r w:rsidRPr="0059360E">
        <w:rPr>
          <w:rFonts w:ascii="Palatino Linotype" w:eastAsia="MS Mincho" w:hAnsi="Palatino Linotype" w:cs="Arial"/>
          <w:i/>
          <w:lang w:eastAsia="es-ES"/>
        </w:rPr>
        <w:t>0113/09 Instituto de Seguridad y Servicios Sociales de los Trabajadores del</w:t>
      </w:r>
    </w:p>
    <w:p w:rsidR="00E275DC" w:rsidRPr="0059360E" w:rsidRDefault="00E275DC" w:rsidP="00E275DC">
      <w:pPr>
        <w:tabs>
          <w:tab w:val="left" w:pos="8222"/>
        </w:tabs>
        <w:spacing w:before="240" w:after="360" w:line="360" w:lineRule="auto"/>
        <w:ind w:left="567"/>
        <w:contextualSpacing/>
        <w:jc w:val="both"/>
        <w:rPr>
          <w:rFonts w:ascii="Palatino Linotype" w:eastAsia="MS Mincho" w:hAnsi="Palatino Linotype" w:cs="Arial"/>
          <w:i/>
          <w:lang w:eastAsia="es-ES"/>
        </w:rPr>
      </w:pPr>
      <w:r w:rsidRPr="0059360E">
        <w:rPr>
          <w:rFonts w:ascii="Palatino Linotype" w:eastAsia="MS Mincho" w:hAnsi="Palatino Linotype" w:cs="Arial"/>
          <w:i/>
          <w:lang w:eastAsia="es-ES"/>
        </w:rPr>
        <w:t>Estado – Alonso Lujambio Irazábal</w:t>
      </w:r>
    </w:p>
    <w:p w:rsidR="00E275DC" w:rsidRPr="0059360E" w:rsidRDefault="00E275DC" w:rsidP="00E275DC">
      <w:pPr>
        <w:tabs>
          <w:tab w:val="left" w:pos="8222"/>
        </w:tabs>
        <w:spacing w:before="240" w:after="360" w:line="360" w:lineRule="auto"/>
        <w:ind w:left="567"/>
        <w:contextualSpacing/>
        <w:jc w:val="both"/>
        <w:rPr>
          <w:rFonts w:ascii="Palatino Linotype" w:eastAsia="MS Mincho" w:hAnsi="Palatino Linotype" w:cs="Arial"/>
          <w:i/>
          <w:lang w:eastAsia="es-ES"/>
        </w:rPr>
      </w:pPr>
      <w:r w:rsidRPr="0059360E">
        <w:rPr>
          <w:rFonts w:ascii="Palatino Linotype" w:eastAsia="MS Mincho" w:hAnsi="Palatino Linotype" w:cs="Arial"/>
          <w:i/>
          <w:lang w:eastAsia="es-ES"/>
        </w:rPr>
        <w:t xml:space="preserve">1624/09 Instituto Nacional para la Educación de los Adultos - María </w:t>
      </w:r>
      <w:proofErr w:type="spellStart"/>
      <w:r w:rsidRPr="0059360E">
        <w:rPr>
          <w:rFonts w:ascii="Palatino Linotype" w:eastAsia="MS Mincho" w:hAnsi="Palatino Linotype" w:cs="Arial"/>
          <w:i/>
          <w:lang w:eastAsia="es-ES"/>
        </w:rPr>
        <w:t>Marván</w:t>
      </w:r>
      <w:proofErr w:type="spellEnd"/>
      <w:r w:rsidRPr="0059360E">
        <w:rPr>
          <w:rFonts w:ascii="Palatino Linotype" w:eastAsia="MS Mincho" w:hAnsi="Palatino Linotype" w:cs="Arial"/>
          <w:i/>
          <w:lang w:eastAsia="es-ES"/>
        </w:rPr>
        <w:t xml:space="preserve"> Laborde</w:t>
      </w:r>
    </w:p>
    <w:p w:rsidR="00E275DC" w:rsidRPr="0059360E" w:rsidRDefault="00E275DC" w:rsidP="00E275DC">
      <w:pPr>
        <w:tabs>
          <w:tab w:val="left" w:pos="8222"/>
        </w:tabs>
        <w:spacing w:before="240" w:after="360" w:line="360" w:lineRule="auto"/>
        <w:ind w:left="567"/>
        <w:contextualSpacing/>
        <w:jc w:val="both"/>
        <w:rPr>
          <w:rFonts w:ascii="Palatino Linotype" w:eastAsia="MS Mincho" w:hAnsi="Palatino Linotype" w:cs="Arial"/>
          <w:i/>
          <w:lang w:eastAsia="es-ES"/>
        </w:rPr>
      </w:pPr>
      <w:r w:rsidRPr="0059360E">
        <w:rPr>
          <w:rFonts w:ascii="Palatino Linotype" w:eastAsia="MS Mincho" w:hAnsi="Palatino Linotype" w:cs="Arial"/>
          <w:i/>
          <w:lang w:eastAsia="es-ES"/>
        </w:rPr>
        <w:t xml:space="preserve">2395/09 Secretaría de Economía - María </w:t>
      </w:r>
      <w:proofErr w:type="spellStart"/>
      <w:r w:rsidRPr="0059360E">
        <w:rPr>
          <w:rFonts w:ascii="Palatino Linotype" w:eastAsia="MS Mincho" w:hAnsi="Palatino Linotype" w:cs="Arial"/>
          <w:i/>
          <w:lang w:eastAsia="es-ES"/>
        </w:rPr>
        <w:t>Marván</w:t>
      </w:r>
      <w:proofErr w:type="spellEnd"/>
      <w:r w:rsidRPr="0059360E">
        <w:rPr>
          <w:rFonts w:ascii="Palatino Linotype" w:eastAsia="MS Mincho" w:hAnsi="Palatino Linotype" w:cs="Arial"/>
          <w:i/>
          <w:lang w:eastAsia="es-ES"/>
        </w:rPr>
        <w:t xml:space="preserve"> Laborde</w:t>
      </w:r>
    </w:p>
    <w:p w:rsidR="00E275DC" w:rsidRPr="0059360E" w:rsidRDefault="00E275DC" w:rsidP="00E275DC">
      <w:pPr>
        <w:tabs>
          <w:tab w:val="left" w:pos="8222"/>
        </w:tabs>
        <w:spacing w:before="240" w:after="360" w:line="360" w:lineRule="auto"/>
        <w:ind w:left="567" w:right="567"/>
        <w:contextualSpacing/>
        <w:jc w:val="both"/>
        <w:rPr>
          <w:rFonts w:ascii="Palatino Linotype" w:eastAsia="MS Mincho" w:hAnsi="Palatino Linotype" w:cs="Arial"/>
          <w:i/>
          <w:lang w:eastAsia="es-ES"/>
        </w:rPr>
      </w:pPr>
      <w:r w:rsidRPr="0059360E">
        <w:rPr>
          <w:rFonts w:ascii="Palatino Linotype" w:eastAsia="MS Mincho" w:hAnsi="Palatino Linotype" w:cs="Arial"/>
          <w:i/>
          <w:lang w:eastAsia="es-ES"/>
        </w:rPr>
        <w:t xml:space="preserve">0837/10 Administración Portuaria Integral de Veracruz, S.A. de C.V. – María </w:t>
      </w:r>
      <w:proofErr w:type="spellStart"/>
      <w:r w:rsidRPr="0059360E">
        <w:rPr>
          <w:rFonts w:ascii="Palatino Linotype" w:eastAsia="MS Mincho" w:hAnsi="Palatino Linotype" w:cs="Arial"/>
          <w:i/>
          <w:lang w:eastAsia="es-ES"/>
        </w:rPr>
        <w:t>Marván</w:t>
      </w:r>
      <w:proofErr w:type="spellEnd"/>
      <w:r w:rsidRPr="0059360E">
        <w:rPr>
          <w:rFonts w:ascii="Palatino Linotype" w:eastAsia="MS Mincho" w:hAnsi="Palatino Linotype" w:cs="Arial"/>
          <w:i/>
          <w:lang w:eastAsia="es-ES"/>
        </w:rPr>
        <w:t xml:space="preserve"> Laborde.</w:t>
      </w:r>
    </w:p>
    <w:p w:rsidR="00E275DC" w:rsidRPr="0059360E" w:rsidRDefault="00E275DC" w:rsidP="00E275DC">
      <w:pPr>
        <w:spacing w:after="0" w:line="360" w:lineRule="auto"/>
        <w:contextualSpacing/>
        <w:jc w:val="both"/>
        <w:rPr>
          <w:rFonts w:ascii="Palatino Linotype" w:hAnsi="Palatino Linotype" w:cs="Arial"/>
          <w:sz w:val="24"/>
          <w:szCs w:val="24"/>
          <w:lang w:val="es-ES_tradnl"/>
        </w:rPr>
      </w:pPr>
    </w:p>
    <w:p w:rsidR="00E275DC" w:rsidRPr="0059360E" w:rsidRDefault="00E275DC" w:rsidP="00E275DC">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sz w:val="24"/>
          <w:szCs w:val="24"/>
        </w:rPr>
      </w:pPr>
      <w:r w:rsidRPr="0059360E">
        <w:rPr>
          <w:rFonts w:ascii="Palatino Linotype" w:eastAsia="Calibri" w:hAnsi="Palatino Linotype" w:cs="Arial"/>
          <w:sz w:val="24"/>
          <w:szCs w:val="24"/>
        </w:rPr>
        <w:t>Lo anterior se constituirá como</w:t>
      </w:r>
      <w:r w:rsidRPr="0059360E">
        <w:rPr>
          <w:rFonts w:ascii="Palatino Linotype" w:hAnsi="Palatino Linotype" w:cs="Arial"/>
          <w:b/>
          <w:color w:val="263238"/>
          <w:sz w:val="24"/>
          <w:szCs w:val="24"/>
        </w:rPr>
        <w:t xml:space="preserve"> una confesión expresa</w:t>
      </w:r>
      <w:r w:rsidRPr="0059360E">
        <w:rPr>
          <w:rFonts w:ascii="Palatino Linotype" w:hAnsi="Palatino Linotype" w:cs="Arial"/>
          <w:color w:val="263238"/>
          <w:sz w:val="24"/>
          <w:szCs w:val="24"/>
        </w:rPr>
        <w:t xml:space="preserve"> en </w:t>
      </w:r>
      <w:r w:rsidRPr="0059360E">
        <w:rPr>
          <w:rFonts w:ascii="Palatino Linotype" w:hAnsi="Palatino Linotype" w:cs="Arial"/>
          <w:sz w:val="24"/>
          <w:szCs w:val="24"/>
        </w:rPr>
        <w:t>virtud de que concurren las circunstancia dispuestas en el numeral 97 fracción I del Código de Procedimientos Administrativos del Estado de México de aplicación supletoria a la ley de la materia, consistentes en que fue realizada por persona capacitada para obligarse, con pleno conocimiento, sin coacción ni violencia y respecto de un hecho propio.</w:t>
      </w:r>
    </w:p>
    <w:p w:rsidR="00E275DC" w:rsidRPr="0059360E" w:rsidRDefault="00E275DC" w:rsidP="00E275DC">
      <w:pPr>
        <w:pStyle w:val="Prrafodelista"/>
        <w:rPr>
          <w:rFonts w:ascii="Palatino Linotype" w:eastAsiaTheme="minorEastAsia" w:hAnsi="Palatino Linotype" w:cs="Arial"/>
          <w:sz w:val="24"/>
          <w:szCs w:val="24"/>
          <w:lang w:val="es-ES_tradnl" w:eastAsia="es-MX"/>
        </w:rPr>
      </w:pPr>
    </w:p>
    <w:p w:rsidR="00BF6C1C" w:rsidRPr="0059360E" w:rsidRDefault="009B2836" w:rsidP="00E137CA">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MX"/>
        </w:rPr>
      </w:pPr>
      <w:r w:rsidRPr="0059360E">
        <w:rPr>
          <w:rFonts w:ascii="Palatino Linotype" w:eastAsiaTheme="minorEastAsia" w:hAnsi="Palatino Linotype" w:cs="Arial"/>
          <w:sz w:val="24"/>
          <w:szCs w:val="24"/>
          <w:lang w:val="es-ES_tradnl" w:eastAsia="es-MX"/>
        </w:rPr>
        <w:t xml:space="preserve">Ahora bien, si bien es cierto que hubo respuesta a la solitud de información del particular, también lo es que la misma resulta incompleta, no está actualizada ni es verificable, no se debe de perder de vista que para dar cumplimento de manera puntual a la obligación de dar acceso a la información, se deberá </w:t>
      </w:r>
      <w:r w:rsidR="00BF6C1C" w:rsidRPr="0059360E">
        <w:rPr>
          <w:rFonts w:ascii="Palatino Linotype" w:eastAsiaTheme="minorEastAsia" w:hAnsi="Palatino Linotype" w:cs="Arial"/>
          <w:sz w:val="24"/>
          <w:szCs w:val="24"/>
          <w:lang w:val="es-ES_tradnl" w:eastAsia="es-MX"/>
        </w:rPr>
        <w:t xml:space="preserve">de poner a disposición del solicitantes las documentales donde constes la información, no </w:t>
      </w:r>
      <w:r w:rsidR="00BF6C1C" w:rsidRPr="0059360E">
        <w:rPr>
          <w:rFonts w:ascii="Palatino Linotype" w:eastAsiaTheme="minorEastAsia" w:hAnsi="Palatino Linotype" w:cs="Arial"/>
          <w:sz w:val="24"/>
          <w:szCs w:val="24"/>
          <w:lang w:val="es-ES_tradnl" w:eastAsia="es-MX"/>
        </w:rPr>
        <w:lastRenderedPageBreak/>
        <w:t xml:space="preserve">simplemente hacer pronunciamientos basados en documentos ad </w:t>
      </w:r>
      <w:proofErr w:type="spellStart"/>
      <w:r w:rsidR="00BF6C1C" w:rsidRPr="0059360E">
        <w:rPr>
          <w:rFonts w:ascii="Palatino Linotype" w:eastAsiaTheme="minorEastAsia" w:hAnsi="Palatino Linotype" w:cs="Arial"/>
          <w:sz w:val="24"/>
          <w:szCs w:val="24"/>
          <w:lang w:val="es-ES_tradnl" w:eastAsia="es-MX"/>
        </w:rPr>
        <w:t>doc</w:t>
      </w:r>
      <w:proofErr w:type="spellEnd"/>
      <w:r w:rsidR="00BF6C1C" w:rsidRPr="0059360E">
        <w:rPr>
          <w:rFonts w:ascii="Palatino Linotype" w:eastAsiaTheme="minorEastAsia" w:hAnsi="Palatino Linotype" w:cs="Arial"/>
          <w:sz w:val="24"/>
          <w:szCs w:val="24"/>
          <w:lang w:val="es-ES_tradnl" w:eastAsia="es-MX"/>
        </w:rPr>
        <w:t>, con los cuales se pretenda sorprender tanto a los solicitantes como a esta Institución.</w:t>
      </w:r>
    </w:p>
    <w:p w:rsidR="00BF6C1C" w:rsidRPr="0059360E" w:rsidRDefault="00BF6C1C" w:rsidP="00BF6C1C">
      <w:pPr>
        <w:pStyle w:val="Prrafodelista"/>
        <w:rPr>
          <w:rFonts w:ascii="Palatino Linotype" w:eastAsiaTheme="minorEastAsia" w:hAnsi="Palatino Linotype" w:cs="Arial"/>
          <w:sz w:val="24"/>
          <w:szCs w:val="24"/>
          <w:lang w:val="es-ES_tradnl" w:eastAsia="es-MX"/>
        </w:rPr>
      </w:pPr>
    </w:p>
    <w:p w:rsidR="00AB4187" w:rsidRPr="0059360E" w:rsidRDefault="00BF6C1C" w:rsidP="00E137CA">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MX"/>
        </w:rPr>
      </w:pPr>
      <w:r w:rsidRPr="0059360E">
        <w:rPr>
          <w:rFonts w:ascii="Palatino Linotype" w:eastAsiaTheme="minorEastAsia" w:hAnsi="Palatino Linotype" w:cs="Arial"/>
          <w:sz w:val="24"/>
          <w:szCs w:val="24"/>
          <w:lang w:val="es-ES_tradnl" w:eastAsia="es-MX"/>
        </w:rPr>
        <w:t xml:space="preserve">El </w:t>
      </w:r>
      <w:r w:rsidRPr="0059360E">
        <w:rPr>
          <w:rFonts w:ascii="Palatino Linotype" w:eastAsiaTheme="minorEastAsia" w:hAnsi="Palatino Linotype" w:cs="Arial"/>
          <w:b/>
          <w:sz w:val="24"/>
          <w:szCs w:val="24"/>
          <w:lang w:val="es-ES_tradnl" w:eastAsia="es-MX"/>
        </w:rPr>
        <w:t>SUJETO OBLIGADO</w:t>
      </w:r>
      <w:r w:rsidRPr="0059360E">
        <w:rPr>
          <w:rFonts w:ascii="Palatino Linotype" w:eastAsiaTheme="minorEastAsia" w:hAnsi="Palatino Linotype" w:cs="Arial"/>
          <w:sz w:val="24"/>
          <w:szCs w:val="24"/>
          <w:lang w:val="es-ES_tradnl" w:eastAsia="es-MX"/>
        </w:rPr>
        <w:t xml:space="preserve"> no justifica su actuar de manera fundada y motivada, por lo que surgen algunas interrogantes como ¿acaso no haya una plantilla laboral, registro de entradas y salidas del personal o bien el control de la asignación de horas clases para cada catedrático?</w:t>
      </w:r>
    </w:p>
    <w:p w:rsidR="00E137CA" w:rsidRPr="0059360E" w:rsidRDefault="00E137CA" w:rsidP="00E137CA">
      <w:pPr>
        <w:spacing w:after="0" w:line="360" w:lineRule="auto"/>
        <w:ind w:right="567"/>
        <w:contextualSpacing/>
        <w:jc w:val="both"/>
        <w:rPr>
          <w:rFonts w:ascii="Palatino Linotype" w:eastAsiaTheme="minorEastAsia" w:hAnsi="Palatino Linotype" w:cs="Arial"/>
          <w:b/>
          <w:szCs w:val="24"/>
          <w:lang w:val="es-ES_tradnl" w:eastAsia="es-MX"/>
        </w:rPr>
      </w:pPr>
    </w:p>
    <w:p w:rsidR="00C92A47" w:rsidRPr="0059360E" w:rsidRDefault="00FB450D" w:rsidP="00C92A47">
      <w:pPr>
        <w:pStyle w:val="Ttulo1"/>
        <w:rPr>
          <w:rFonts w:ascii="Palatino Linotype" w:eastAsiaTheme="minorEastAsia" w:hAnsi="Palatino Linotype" w:cs="Arial"/>
          <w:b/>
          <w:i/>
          <w:color w:val="auto"/>
          <w:sz w:val="24"/>
          <w:szCs w:val="24"/>
          <w:lang w:val="es-ES_tradnl" w:eastAsia="es-MX"/>
        </w:rPr>
      </w:pPr>
      <w:bookmarkStart w:id="72" w:name="_Toc49434889"/>
      <w:r w:rsidRPr="0059360E">
        <w:rPr>
          <w:rFonts w:ascii="Palatino Linotype" w:eastAsiaTheme="minorEastAsia" w:hAnsi="Palatino Linotype" w:cs="Arial"/>
          <w:b/>
          <w:i/>
          <w:color w:val="auto"/>
          <w:sz w:val="24"/>
          <w:szCs w:val="24"/>
          <w:lang w:val="es-ES_tradnl" w:eastAsia="es-MX"/>
        </w:rPr>
        <w:t>II</w:t>
      </w:r>
      <w:r w:rsidR="00C92A47" w:rsidRPr="0059360E">
        <w:rPr>
          <w:rFonts w:ascii="Palatino Linotype" w:eastAsiaTheme="minorEastAsia" w:hAnsi="Palatino Linotype" w:cs="Arial"/>
          <w:b/>
          <w:i/>
          <w:color w:val="auto"/>
          <w:sz w:val="24"/>
          <w:szCs w:val="24"/>
          <w:lang w:val="es-ES_tradnl" w:eastAsia="es-MX"/>
        </w:rPr>
        <w:t>. Manifestaciones subjetivas</w:t>
      </w:r>
      <w:bookmarkEnd w:id="72"/>
      <w:r w:rsidR="00C92A47" w:rsidRPr="0059360E">
        <w:rPr>
          <w:rFonts w:ascii="Palatino Linotype" w:eastAsiaTheme="minorEastAsia" w:hAnsi="Palatino Linotype" w:cs="Arial"/>
          <w:b/>
          <w:i/>
          <w:color w:val="auto"/>
          <w:sz w:val="24"/>
          <w:szCs w:val="24"/>
          <w:lang w:val="es-ES_tradnl" w:eastAsia="es-MX"/>
        </w:rPr>
        <w:t xml:space="preserve"> </w:t>
      </w:r>
    </w:p>
    <w:p w:rsidR="00C92A47" w:rsidRPr="0059360E" w:rsidRDefault="00C92A47" w:rsidP="00C92A47">
      <w:pPr>
        <w:rPr>
          <w:lang w:val="es-ES_tradnl" w:eastAsia="es-MX"/>
        </w:rPr>
      </w:pPr>
    </w:p>
    <w:p w:rsidR="00BD1B4A" w:rsidRPr="0059360E" w:rsidRDefault="00BD1B4A" w:rsidP="00AD7A5F">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59360E">
        <w:rPr>
          <w:rFonts w:ascii="Palatino Linotype" w:eastAsiaTheme="minorEastAsia" w:hAnsi="Palatino Linotype" w:cs="Arial"/>
          <w:sz w:val="24"/>
          <w:szCs w:val="24"/>
          <w:lang w:val="es-ES_tradnl" w:eastAsia="es-ES"/>
        </w:rPr>
        <w:t>No pasa inadvertido para esta Órgano Garante que de la exposición de motivos de inconformidad se pueden apreciar manifestaciones subjetivas tal como “</w:t>
      </w:r>
      <w:r w:rsidR="00866FFF" w:rsidRPr="0059360E">
        <w:rPr>
          <w:rFonts w:ascii="Palatino Linotype" w:eastAsiaTheme="minorEastAsia" w:hAnsi="Palatino Linotype" w:cs="Arial"/>
          <w:sz w:val="24"/>
          <w:szCs w:val="24"/>
          <w:lang w:val="es-ES_tradnl" w:eastAsia="es-ES"/>
        </w:rPr>
        <w:t>…</w:t>
      </w:r>
      <w:r w:rsidR="00AD7A5F" w:rsidRPr="0059360E">
        <w:rPr>
          <w:rFonts w:ascii="Palatino Linotype" w:eastAsiaTheme="majorEastAsia" w:hAnsi="Palatino Linotype" w:cstheme="majorBidi"/>
          <w:b/>
          <w:i/>
          <w:lang w:eastAsia="es-ES"/>
        </w:rPr>
        <w:t>al pretender encubrir su irregular desempeño</w:t>
      </w:r>
      <w:r w:rsidR="00AD7A5F" w:rsidRPr="0059360E">
        <w:rPr>
          <w:rFonts w:ascii="Palatino Linotype" w:eastAsiaTheme="majorEastAsia" w:hAnsi="Palatino Linotype" w:cstheme="majorBidi"/>
          <w:i/>
          <w:lang w:eastAsia="es-ES"/>
        </w:rPr>
        <w:t>, con argucias que permiten acreditar al suscrito la falsedad con la que se conduce</w:t>
      </w:r>
      <w:r w:rsidR="00866FFF" w:rsidRPr="0059360E">
        <w:rPr>
          <w:rFonts w:ascii="Palatino Linotype" w:eastAsiaTheme="majorEastAsia" w:hAnsi="Palatino Linotype" w:cstheme="majorBidi"/>
          <w:i/>
          <w:lang w:eastAsia="es-ES"/>
        </w:rPr>
        <w:t>…</w:t>
      </w:r>
      <w:r w:rsidR="00AD7A5F" w:rsidRPr="0059360E">
        <w:rPr>
          <w:rFonts w:ascii="Palatino Linotype" w:eastAsiaTheme="majorEastAsia" w:hAnsi="Palatino Linotype" w:cstheme="majorBidi"/>
          <w:i/>
          <w:lang w:eastAsia="es-ES"/>
        </w:rPr>
        <w:t>, al pretender seguir utilizando personas que cobran y no realiz</w:t>
      </w:r>
      <w:r w:rsidR="00866FFF" w:rsidRPr="0059360E">
        <w:rPr>
          <w:rFonts w:ascii="Palatino Linotype" w:eastAsiaTheme="majorEastAsia" w:hAnsi="Palatino Linotype" w:cstheme="majorBidi"/>
          <w:i/>
          <w:lang w:eastAsia="es-ES"/>
        </w:rPr>
        <w:t xml:space="preserve">an sus actividades “aviadores”… </w:t>
      </w:r>
      <w:r w:rsidR="00AD7A5F" w:rsidRPr="0059360E">
        <w:rPr>
          <w:rFonts w:ascii="Palatino Linotype" w:eastAsiaTheme="majorEastAsia" w:hAnsi="Palatino Linotype" w:cstheme="majorBidi"/>
          <w:i/>
          <w:lang w:eastAsia="es-ES"/>
        </w:rPr>
        <w:t>SIN QUE CUENTEN CON UNA ESPECIALIZACIÓN EN CUANTO A MATERIAS O ACADEMIAS. MÁXIME QUE SE DUDA QUE TODOS REÚNAN EL PERFIL PARA IMPARTIR TODAS LAS MATERIAS QUE MENCIONA</w:t>
      </w:r>
      <w:r w:rsidR="00866FFF" w:rsidRPr="0059360E">
        <w:rPr>
          <w:rFonts w:ascii="Palatino Linotype" w:eastAsiaTheme="majorEastAsia" w:hAnsi="Palatino Linotype" w:cstheme="majorBidi"/>
          <w:i/>
          <w:lang w:eastAsia="es-ES"/>
        </w:rPr>
        <w:t>…</w:t>
      </w:r>
      <w:r w:rsidR="00AD7A5F" w:rsidRPr="0059360E">
        <w:rPr>
          <w:rFonts w:ascii="Palatino Linotype" w:eastAsiaTheme="majorEastAsia" w:hAnsi="Palatino Linotype" w:cstheme="majorBidi"/>
          <w:i/>
          <w:lang w:eastAsia="es-ES"/>
        </w:rPr>
        <w:t xml:space="preserve"> Amén de que en términos del </w:t>
      </w:r>
      <w:r w:rsidR="00AD7A5F" w:rsidRPr="0059360E">
        <w:rPr>
          <w:rFonts w:ascii="Palatino Linotype" w:eastAsiaTheme="majorEastAsia" w:hAnsi="Palatino Linotype" w:cstheme="majorBidi"/>
          <w:b/>
          <w:i/>
          <w:lang w:eastAsia="es-ES"/>
        </w:rPr>
        <w:t>derecho de petición consagrado</w:t>
      </w:r>
      <w:r w:rsidR="00AD7A5F" w:rsidRPr="0059360E">
        <w:rPr>
          <w:rFonts w:ascii="Palatino Linotype" w:eastAsiaTheme="majorEastAsia" w:hAnsi="Palatino Linotype" w:cstheme="majorBidi"/>
          <w:i/>
          <w:lang w:eastAsia="es-ES"/>
        </w:rPr>
        <w:t xml:space="preserve"> por el artículo 8 Constitucional, </w:t>
      </w:r>
      <w:r w:rsidR="00AD7A5F" w:rsidRPr="0059360E">
        <w:rPr>
          <w:rFonts w:ascii="Palatino Linotype" w:eastAsiaTheme="majorEastAsia" w:hAnsi="Palatino Linotype" w:cstheme="majorBidi"/>
          <w:b/>
          <w:i/>
          <w:lang w:eastAsia="es-ES"/>
        </w:rPr>
        <w:t xml:space="preserve">solicito que la información que se proporcione vaya avalada por los supervisores de la persona que </w:t>
      </w:r>
      <w:proofErr w:type="spellStart"/>
      <w:r w:rsidR="00AD7A5F" w:rsidRPr="0059360E">
        <w:rPr>
          <w:rFonts w:ascii="Palatino Linotype" w:eastAsiaTheme="majorEastAsia" w:hAnsi="Palatino Linotype" w:cstheme="majorBidi"/>
          <w:b/>
          <w:i/>
          <w:lang w:eastAsia="es-ES"/>
        </w:rPr>
        <w:t>esta</w:t>
      </w:r>
      <w:proofErr w:type="spellEnd"/>
      <w:r w:rsidR="00AD7A5F" w:rsidRPr="0059360E">
        <w:rPr>
          <w:rFonts w:ascii="Palatino Linotype" w:eastAsiaTheme="majorEastAsia" w:hAnsi="Palatino Linotype" w:cstheme="majorBidi"/>
          <w:b/>
          <w:i/>
          <w:lang w:eastAsia="es-ES"/>
        </w:rPr>
        <w:t xml:space="preserve"> informando y cotejada </w:t>
      </w:r>
      <w:r w:rsidR="00866FFF" w:rsidRPr="0059360E">
        <w:rPr>
          <w:rFonts w:ascii="Palatino Linotype" w:eastAsiaTheme="majorEastAsia" w:hAnsi="Palatino Linotype" w:cstheme="majorBidi"/>
          <w:b/>
          <w:i/>
          <w:lang w:eastAsia="es-ES"/>
        </w:rPr>
        <w:t>…</w:t>
      </w:r>
      <w:r w:rsidR="00AD7A5F" w:rsidRPr="0059360E">
        <w:rPr>
          <w:rFonts w:ascii="Palatino Linotype" w:eastAsiaTheme="majorEastAsia" w:hAnsi="Palatino Linotype" w:cstheme="majorBidi"/>
          <w:i/>
          <w:lang w:eastAsia="es-ES"/>
        </w:rPr>
        <w:t xml:space="preserve">pero al tratar de ocultar el manejo real del personal del Centro Educativo, realizando actividades irregulares como lo son el uso de aviadores y por lógica distraer los recursos públicos, </w:t>
      </w:r>
      <w:r w:rsidR="00866FFF" w:rsidRPr="0059360E">
        <w:rPr>
          <w:rFonts w:ascii="Palatino Linotype" w:eastAsiaTheme="majorEastAsia" w:hAnsi="Palatino Linotype" w:cstheme="majorBidi"/>
          <w:i/>
          <w:lang w:eastAsia="es-ES"/>
        </w:rPr>
        <w:t xml:space="preserve">… </w:t>
      </w:r>
      <w:r w:rsidR="00AD7A5F" w:rsidRPr="0059360E">
        <w:rPr>
          <w:rFonts w:ascii="Palatino Linotype" w:eastAsiaTheme="majorEastAsia" w:hAnsi="Palatino Linotype" w:cstheme="majorBidi"/>
          <w:i/>
          <w:lang w:eastAsia="es-ES"/>
        </w:rPr>
        <w:t xml:space="preserve">Tecnológico Licenciado HÉCTOR EFRÉN VILLICAÑA MOCTEZUMA, </w:t>
      </w:r>
      <w:r w:rsidR="00866FFF" w:rsidRPr="0059360E">
        <w:rPr>
          <w:rFonts w:ascii="Palatino Linotype" w:eastAsiaTheme="majorEastAsia" w:hAnsi="Palatino Linotype" w:cstheme="majorBidi"/>
          <w:i/>
          <w:lang w:eastAsia="es-ES"/>
        </w:rPr>
        <w:t xml:space="preserve">... </w:t>
      </w:r>
      <w:r w:rsidR="00AD7A5F" w:rsidRPr="0059360E">
        <w:rPr>
          <w:rFonts w:ascii="Palatino Linotype" w:eastAsiaTheme="majorEastAsia" w:hAnsi="Palatino Linotype" w:cstheme="majorBidi"/>
          <w:b/>
          <w:i/>
          <w:lang w:eastAsia="es-ES"/>
        </w:rPr>
        <w:t xml:space="preserve">, </w:t>
      </w:r>
      <w:r w:rsidR="00AD7A5F" w:rsidRPr="0059360E">
        <w:rPr>
          <w:rFonts w:ascii="Palatino Linotype" w:eastAsiaTheme="majorEastAsia" w:hAnsi="Palatino Linotype" w:cstheme="majorBidi"/>
          <w:i/>
          <w:lang w:eastAsia="es-ES"/>
        </w:rPr>
        <w:t xml:space="preserve">ello, con la única finalidad por parte del Director de ocultar el nepotismo y la </w:t>
      </w:r>
      <w:r w:rsidR="00AD7A5F" w:rsidRPr="0059360E">
        <w:rPr>
          <w:rFonts w:ascii="Palatino Linotype" w:eastAsiaTheme="majorEastAsia" w:hAnsi="Palatino Linotype" w:cstheme="majorBidi"/>
          <w:i/>
          <w:lang w:eastAsia="es-ES"/>
        </w:rPr>
        <w:lastRenderedPageBreak/>
        <w:t xml:space="preserve">corrupción con la que se conduce y dirige dicho centro escolar, </w:t>
      </w:r>
      <w:r w:rsidR="00866FFF" w:rsidRPr="0059360E">
        <w:rPr>
          <w:rFonts w:ascii="Palatino Linotype" w:eastAsiaTheme="majorEastAsia" w:hAnsi="Palatino Linotype" w:cstheme="majorBidi"/>
          <w:i/>
          <w:lang w:eastAsia="es-ES"/>
        </w:rPr>
        <w:t xml:space="preserve">... </w:t>
      </w:r>
      <w:r w:rsidR="00AD7A5F" w:rsidRPr="0059360E">
        <w:rPr>
          <w:rFonts w:ascii="Palatino Linotype" w:eastAsiaTheme="majorEastAsia" w:hAnsi="Palatino Linotype" w:cstheme="majorBidi"/>
          <w:i/>
          <w:lang w:eastAsia="es-ES"/>
        </w:rPr>
        <w:t xml:space="preserve">En lo que respecta a las </w:t>
      </w:r>
      <w:r w:rsidR="00AD7A5F" w:rsidRPr="0059360E">
        <w:rPr>
          <w:rFonts w:ascii="Palatino Linotype" w:eastAsiaTheme="majorEastAsia" w:hAnsi="Palatino Linotype" w:cstheme="majorBidi"/>
          <w:b/>
          <w:i/>
          <w:lang w:eastAsia="es-ES"/>
        </w:rPr>
        <w:t>relaciones familiar</w:t>
      </w:r>
      <w:r w:rsidR="00AD7A5F" w:rsidRPr="0059360E">
        <w:rPr>
          <w:rFonts w:ascii="Palatino Linotype" w:eastAsiaTheme="majorEastAsia" w:hAnsi="Palatino Linotype" w:cstheme="majorBidi"/>
          <w:i/>
          <w:lang w:eastAsia="es-ES"/>
        </w:rPr>
        <w:t xml:space="preserve">es existentes entre los encargados de la dirección en el CBT 5 TEXCOCO y el personal docente y las relaciones familiares existentes entre los encargados de la dirección del CBT 5 TEXCOCO y el personal de apoyo operativo. Cabe mencionar que con relación a la manifestación del Director en comento en el sentido de que quiere que me resuelva mis dudas o que realice un juicio de valor; al respecto de manera respetuosa le hago notar que es su obligación resolver mis dudas, no así realizar un juicio de valor, pero si su capacidad le impide saber que se considera como relación familiar, le explico que tiene impedimento para contratar personas que se </w:t>
      </w:r>
      <w:r w:rsidR="00AD7A5F" w:rsidRPr="0059360E">
        <w:rPr>
          <w:rFonts w:ascii="Palatino Linotype" w:eastAsiaTheme="majorEastAsia" w:hAnsi="Palatino Linotype" w:cstheme="majorBidi"/>
          <w:b/>
          <w:i/>
          <w:lang w:eastAsia="es-ES"/>
        </w:rPr>
        <w:t>encuentren casados o en concubinato con él,</w:t>
      </w:r>
      <w:r w:rsidR="00AD7A5F" w:rsidRPr="0059360E">
        <w:rPr>
          <w:rFonts w:ascii="Palatino Linotype" w:eastAsiaTheme="majorEastAsia" w:hAnsi="Palatino Linotype" w:cstheme="majorBidi"/>
          <w:i/>
          <w:lang w:eastAsia="es-ES"/>
        </w:rPr>
        <w:t xml:space="preserve"> como podría ser </w:t>
      </w:r>
      <w:proofErr w:type="spellStart"/>
      <w:r w:rsidR="00AD7A5F" w:rsidRPr="0059360E">
        <w:rPr>
          <w:rFonts w:ascii="Palatino Linotype" w:eastAsiaTheme="majorEastAsia" w:hAnsi="Palatino Linotype" w:cstheme="majorBidi"/>
          <w:i/>
          <w:lang w:eastAsia="es-ES"/>
        </w:rPr>
        <w:t>el</w:t>
      </w:r>
      <w:proofErr w:type="spellEnd"/>
      <w:r w:rsidR="00AD7A5F" w:rsidRPr="0059360E">
        <w:rPr>
          <w:rFonts w:ascii="Palatino Linotype" w:eastAsiaTheme="majorEastAsia" w:hAnsi="Palatino Linotype" w:cstheme="majorBidi"/>
          <w:i/>
          <w:lang w:eastAsia="es-ES"/>
        </w:rPr>
        <w:t xml:space="preserve"> es el caso de una </w:t>
      </w:r>
      <w:r w:rsidR="00AD7A5F" w:rsidRPr="0059360E">
        <w:rPr>
          <w:rFonts w:ascii="Palatino Linotype" w:eastAsiaTheme="majorEastAsia" w:hAnsi="Palatino Linotype" w:cstheme="majorBidi"/>
          <w:b/>
          <w:i/>
          <w:lang w:eastAsia="es-ES"/>
        </w:rPr>
        <w:t>de las orientadoras técnicas</w:t>
      </w:r>
      <w:r w:rsidR="00AD7A5F" w:rsidRPr="0059360E">
        <w:rPr>
          <w:rFonts w:ascii="Palatino Linotype" w:eastAsiaTheme="majorEastAsia" w:hAnsi="Palatino Linotype" w:cstheme="majorBidi"/>
          <w:i/>
          <w:lang w:eastAsia="es-ES"/>
        </w:rPr>
        <w:t xml:space="preserve">, así como tener laborando en el centro educativo bajo su mando </w:t>
      </w:r>
      <w:r w:rsidR="00AD7A5F" w:rsidRPr="0059360E">
        <w:rPr>
          <w:rFonts w:ascii="Palatino Linotype" w:eastAsiaTheme="majorEastAsia" w:hAnsi="Palatino Linotype" w:cstheme="majorBidi"/>
          <w:b/>
          <w:i/>
          <w:lang w:eastAsia="es-ES"/>
        </w:rPr>
        <w:t xml:space="preserve">a </w:t>
      </w:r>
      <w:r w:rsidR="00A329EB" w:rsidRPr="00A329EB">
        <w:rPr>
          <w:rFonts w:ascii="Palatino Linotype" w:eastAsiaTheme="majorEastAsia" w:hAnsi="Palatino Linotype" w:cstheme="majorBidi"/>
          <w:b/>
          <w:i/>
          <w:highlight w:val="black"/>
          <w:lang w:eastAsia="es-ES"/>
        </w:rPr>
        <w:t>-------------------------</w:t>
      </w:r>
      <w:r w:rsidR="00AD7A5F" w:rsidRPr="0059360E">
        <w:rPr>
          <w:rFonts w:ascii="Palatino Linotype" w:eastAsiaTheme="majorEastAsia" w:hAnsi="Palatino Linotype" w:cstheme="majorBidi"/>
          <w:i/>
          <w:lang w:eastAsia="es-ES"/>
        </w:rPr>
        <w:t xml:space="preserve">, quien por los apellidos podría ser su hermano, así como, se le pide informar si las personas que pertenecen a su núcleo familiar caen dentro del impedimento que marca la ley. Por lo cual le pido que conteste sin rodeos y lo haga de manera </w:t>
      </w:r>
      <w:r w:rsidR="00AD7A5F" w:rsidRPr="0059360E">
        <w:rPr>
          <w:rFonts w:ascii="Palatino Linotype" w:eastAsiaTheme="majorEastAsia" w:hAnsi="Palatino Linotype" w:cstheme="majorBidi"/>
          <w:b/>
          <w:i/>
          <w:lang w:eastAsia="es-ES"/>
        </w:rPr>
        <w:t>directa si tiene o no familiares dentro de su plantilla laboral</w:t>
      </w:r>
      <w:r w:rsidR="00AD7A5F" w:rsidRPr="0059360E">
        <w:rPr>
          <w:rFonts w:ascii="Palatino Linotype" w:eastAsiaTheme="majorEastAsia" w:hAnsi="Palatino Linotype" w:cstheme="majorBidi"/>
          <w:i/>
          <w:lang w:eastAsia="es-ES"/>
        </w:rPr>
        <w:t xml:space="preserve">, lo cual causa un agravio a la Sociedad y en especial a la imagen y finanzas públicas del Estado de México. </w:t>
      </w:r>
      <w:r w:rsidR="00866FFF" w:rsidRPr="0059360E">
        <w:rPr>
          <w:rFonts w:ascii="Palatino Linotype" w:eastAsiaTheme="majorEastAsia" w:hAnsi="Palatino Linotype" w:cstheme="majorBidi"/>
          <w:i/>
          <w:lang w:eastAsia="es-ES"/>
        </w:rPr>
        <w:t>…</w:t>
      </w:r>
      <w:r w:rsidR="00AD7A5F" w:rsidRPr="0059360E">
        <w:rPr>
          <w:rFonts w:ascii="Palatino Linotype" w:eastAsiaTheme="majorEastAsia" w:hAnsi="Palatino Linotype" w:cstheme="majorBidi"/>
          <w:i/>
          <w:lang w:eastAsia="es-ES"/>
        </w:rPr>
        <w:t xml:space="preserve">ya que tiene a su </w:t>
      </w:r>
      <w:r w:rsidR="00AD7A5F" w:rsidRPr="0059360E">
        <w:rPr>
          <w:rFonts w:ascii="Palatino Linotype" w:eastAsiaTheme="majorEastAsia" w:hAnsi="Palatino Linotype" w:cstheme="majorBidi"/>
          <w:b/>
          <w:i/>
          <w:lang w:eastAsia="es-ES"/>
        </w:rPr>
        <w:t xml:space="preserve">secretaria personal de nombre </w:t>
      </w:r>
      <w:r w:rsidR="00A329EB" w:rsidRPr="00A329EB">
        <w:rPr>
          <w:rFonts w:ascii="Palatino Linotype" w:eastAsiaTheme="majorEastAsia" w:hAnsi="Palatino Linotype" w:cstheme="majorBidi"/>
          <w:b/>
          <w:i/>
          <w:highlight w:val="black"/>
          <w:lang w:eastAsia="es-ES"/>
        </w:rPr>
        <w:t>-------------------------------</w:t>
      </w:r>
      <w:r w:rsidR="00AD7A5F" w:rsidRPr="0059360E">
        <w:rPr>
          <w:rFonts w:ascii="Palatino Linotype" w:eastAsiaTheme="majorEastAsia" w:hAnsi="Palatino Linotype" w:cstheme="majorBidi"/>
          <w:b/>
          <w:i/>
          <w:lang w:eastAsia="es-ES"/>
        </w:rPr>
        <w:t xml:space="preserve"> y al pasante de nombre </w:t>
      </w:r>
      <w:r w:rsidR="00A329EB" w:rsidRPr="00A329EB">
        <w:rPr>
          <w:rFonts w:ascii="Palatino Linotype" w:eastAsiaTheme="majorEastAsia" w:hAnsi="Palatino Linotype" w:cstheme="majorBidi"/>
          <w:b/>
          <w:i/>
          <w:highlight w:val="black"/>
          <w:lang w:eastAsia="es-ES"/>
        </w:rPr>
        <w:t>--------------------------------</w:t>
      </w:r>
      <w:r w:rsidR="00AD7A5F" w:rsidRPr="0059360E">
        <w:rPr>
          <w:rFonts w:ascii="Palatino Linotype" w:eastAsiaTheme="majorEastAsia" w:hAnsi="Palatino Linotype" w:cstheme="majorBidi"/>
          <w:b/>
          <w:i/>
          <w:lang w:eastAsia="es-ES"/>
        </w:rPr>
        <w:t>, frente a grupo dando clases de módulo y originalmente al segundo de los mencionados le habían dado clases de geometría y trigonometría</w:t>
      </w:r>
      <w:r w:rsidR="00AD7A5F" w:rsidRPr="0059360E">
        <w:rPr>
          <w:rFonts w:ascii="Palatino Linotype" w:eastAsiaTheme="majorEastAsia" w:hAnsi="Palatino Linotype" w:cstheme="majorBidi"/>
          <w:i/>
          <w:lang w:eastAsia="es-ES"/>
        </w:rPr>
        <w:t xml:space="preserve">, </w:t>
      </w:r>
      <w:r w:rsidR="00AD7A5F" w:rsidRPr="0059360E">
        <w:rPr>
          <w:rFonts w:ascii="Palatino Linotype" w:eastAsiaTheme="majorEastAsia" w:hAnsi="Palatino Linotype" w:cstheme="majorBidi"/>
          <w:b/>
          <w:i/>
          <w:lang w:eastAsia="es-ES"/>
        </w:rPr>
        <w:t xml:space="preserve">como consta en los horarios de la </w:t>
      </w:r>
      <w:proofErr w:type="gramStart"/>
      <w:r w:rsidR="00AD7A5F" w:rsidRPr="0059360E">
        <w:rPr>
          <w:rFonts w:ascii="Palatino Linotype" w:eastAsiaTheme="majorEastAsia" w:hAnsi="Palatino Linotype" w:cstheme="majorBidi"/>
          <w:b/>
          <w:i/>
          <w:lang w:eastAsia="es-ES"/>
        </w:rPr>
        <w:t>escuela</w:t>
      </w:r>
      <w:r w:rsidRPr="0059360E">
        <w:rPr>
          <w:rFonts w:ascii="Palatino Linotype" w:eastAsiaTheme="minorEastAsia" w:hAnsi="Palatino Linotype" w:cs="Arial"/>
          <w:sz w:val="24"/>
          <w:szCs w:val="24"/>
          <w:lang w:val="es-ES_tradnl" w:eastAsia="es-ES"/>
        </w:rPr>
        <w:t xml:space="preserve"> </w:t>
      </w:r>
      <w:r w:rsidR="00866FFF" w:rsidRPr="0059360E">
        <w:rPr>
          <w:rFonts w:ascii="Palatino Linotype" w:eastAsiaTheme="minorEastAsia" w:hAnsi="Palatino Linotype" w:cs="Arial"/>
          <w:sz w:val="24"/>
          <w:szCs w:val="24"/>
          <w:lang w:val="es-ES_tradnl" w:eastAsia="es-ES"/>
        </w:rPr>
        <w:t>…</w:t>
      </w:r>
      <w:proofErr w:type="gramEnd"/>
      <w:r w:rsidRPr="0059360E">
        <w:rPr>
          <w:rFonts w:ascii="Palatino Linotype" w:eastAsiaTheme="minorEastAsia" w:hAnsi="Palatino Linotype" w:cs="Arial"/>
          <w:sz w:val="24"/>
          <w:szCs w:val="24"/>
          <w:lang w:val="es-ES_tradnl" w:eastAsia="es-ES"/>
        </w:rPr>
        <w:t>”</w:t>
      </w:r>
      <w:r w:rsidR="00AD7A5F" w:rsidRPr="0059360E">
        <w:rPr>
          <w:rFonts w:ascii="Palatino Linotype" w:eastAsiaTheme="minorEastAsia" w:hAnsi="Palatino Linotype" w:cs="Arial"/>
          <w:sz w:val="24"/>
          <w:szCs w:val="24"/>
          <w:lang w:val="es-ES_tradnl" w:eastAsia="es-ES"/>
        </w:rPr>
        <w:t xml:space="preserve"> </w:t>
      </w:r>
      <w:r w:rsidRPr="0059360E">
        <w:rPr>
          <w:rFonts w:ascii="Palatino Linotype" w:eastAsiaTheme="minorEastAsia" w:hAnsi="Palatino Linotype" w:cs="Arial"/>
          <w:sz w:val="24"/>
          <w:szCs w:val="24"/>
          <w:lang w:val="es-ES_tradnl" w:eastAsia="es-ES"/>
        </w:rPr>
        <w:t>la</w:t>
      </w:r>
      <w:r w:rsidR="00AD7A5F" w:rsidRPr="0059360E">
        <w:rPr>
          <w:rFonts w:ascii="Palatino Linotype" w:eastAsiaTheme="minorEastAsia" w:hAnsi="Palatino Linotype" w:cs="Arial"/>
          <w:sz w:val="24"/>
          <w:szCs w:val="24"/>
          <w:lang w:val="es-ES_tradnl" w:eastAsia="es-ES"/>
        </w:rPr>
        <w:t>s</w:t>
      </w:r>
      <w:r w:rsidRPr="0059360E">
        <w:rPr>
          <w:rFonts w:ascii="Palatino Linotype" w:eastAsiaTheme="minorEastAsia" w:hAnsi="Palatino Linotype" w:cs="Arial"/>
          <w:sz w:val="24"/>
          <w:szCs w:val="24"/>
          <w:lang w:val="es-ES_tradnl" w:eastAsia="es-ES"/>
        </w:rPr>
        <w:t xml:space="preserve"> cuales no pueden ser atendidas por esta vía. </w:t>
      </w:r>
    </w:p>
    <w:p w:rsidR="00BD1B4A" w:rsidRPr="0059360E" w:rsidRDefault="00BD1B4A" w:rsidP="00BD1B4A">
      <w:pPr>
        <w:pStyle w:val="Prrafodelista"/>
        <w:rPr>
          <w:rFonts w:ascii="Palatino Linotype" w:eastAsiaTheme="minorEastAsia" w:hAnsi="Palatino Linotype" w:cs="Arial"/>
          <w:sz w:val="24"/>
          <w:szCs w:val="24"/>
          <w:lang w:val="es-ES_tradnl" w:eastAsia="es-ES"/>
        </w:rPr>
      </w:pPr>
    </w:p>
    <w:p w:rsidR="00BD1B4A" w:rsidRPr="0059360E" w:rsidRDefault="00BD1B4A" w:rsidP="00BD1B4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59360E">
        <w:rPr>
          <w:rFonts w:ascii="Palatino Linotype" w:eastAsiaTheme="minorEastAsia" w:hAnsi="Palatino Linotype" w:cs="Arial"/>
          <w:sz w:val="24"/>
          <w:szCs w:val="24"/>
          <w:lang w:val="es-ES_tradnl" w:eastAsia="es-ES"/>
        </w:rPr>
        <w:t xml:space="preserve">De lo anteriormente expuesto, se puede apreciar a simple vista que </w:t>
      </w:r>
      <w:r w:rsidR="00866FFF" w:rsidRPr="0059360E">
        <w:rPr>
          <w:rFonts w:ascii="Palatino Linotype" w:eastAsiaTheme="minorEastAsia" w:hAnsi="Palatino Linotype" w:cs="Arial"/>
          <w:sz w:val="24"/>
          <w:szCs w:val="24"/>
          <w:lang w:val="es-ES_tradnl" w:eastAsia="es-ES"/>
        </w:rPr>
        <w:t xml:space="preserve">en los motivos de inconformidad </w:t>
      </w:r>
      <w:r w:rsidRPr="0059360E">
        <w:rPr>
          <w:rFonts w:ascii="Palatino Linotype" w:eastAsiaTheme="minorEastAsia" w:hAnsi="Palatino Linotype" w:cs="Arial"/>
          <w:sz w:val="24"/>
          <w:szCs w:val="24"/>
          <w:lang w:val="es-ES_tradnl" w:eastAsia="es-ES"/>
        </w:rPr>
        <w:t xml:space="preserve">no constituyen un derecho de acceso a la información pública y por lo tanto no es atendible mediante una solicitud de Acceso a la </w:t>
      </w:r>
      <w:r w:rsidRPr="0059360E">
        <w:rPr>
          <w:rFonts w:ascii="Palatino Linotype" w:eastAsiaTheme="minorEastAsia" w:hAnsi="Palatino Linotype" w:cs="Arial"/>
          <w:sz w:val="24"/>
          <w:szCs w:val="24"/>
          <w:lang w:val="es-ES_tradnl" w:eastAsia="es-ES"/>
        </w:rPr>
        <w:lastRenderedPageBreak/>
        <w:t>Información o bien mediante la presentación del medio de impugnación, porque se tratan de manifestaciones subjetivas vertidas por el particular, interrogantes y declaraciones que no se colman con la entrega de documentos, situación que conlleva a afirmar que se está en presencia del ejercicio del derecho de petición.</w:t>
      </w:r>
    </w:p>
    <w:p w:rsidR="00BD1B4A" w:rsidRPr="0059360E" w:rsidRDefault="00BD1B4A" w:rsidP="00BD1B4A">
      <w:pPr>
        <w:spacing w:after="0" w:line="360" w:lineRule="auto"/>
        <w:contextualSpacing/>
        <w:jc w:val="both"/>
        <w:rPr>
          <w:rFonts w:ascii="Palatino Linotype" w:eastAsiaTheme="minorEastAsia" w:hAnsi="Palatino Linotype" w:cs="Arial"/>
          <w:sz w:val="24"/>
          <w:szCs w:val="24"/>
          <w:lang w:val="es-ES_tradnl" w:eastAsia="es-ES"/>
        </w:rPr>
      </w:pPr>
    </w:p>
    <w:p w:rsidR="00BD1B4A" w:rsidRPr="0059360E" w:rsidRDefault="00BD1B4A" w:rsidP="00BD1B4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59360E">
        <w:rPr>
          <w:rFonts w:ascii="Palatino Linotype" w:eastAsiaTheme="minorEastAsia" w:hAnsi="Palatino Linotype" w:cs="Arial"/>
          <w:sz w:val="24"/>
          <w:szCs w:val="24"/>
          <w:lang w:val="es-ES_tradnl" w:eastAsia="es-ES"/>
        </w:rPr>
        <w:t xml:space="preserve">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w:t>
      </w:r>
    </w:p>
    <w:p w:rsidR="00BD1B4A" w:rsidRPr="0059360E" w:rsidRDefault="00BD1B4A" w:rsidP="00BD1B4A">
      <w:pPr>
        <w:spacing w:after="0" w:line="360" w:lineRule="auto"/>
        <w:contextualSpacing/>
        <w:jc w:val="both"/>
        <w:rPr>
          <w:rFonts w:ascii="Palatino Linotype" w:eastAsiaTheme="minorEastAsia" w:hAnsi="Palatino Linotype" w:cs="Arial"/>
          <w:sz w:val="24"/>
          <w:szCs w:val="24"/>
          <w:lang w:val="es-ES_tradnl" w:eastAsia="es-ES"/>
        </w:rPr>
      </w:pPr>
    </w:p>
    <w:p w:rsidR="00BD1B4A" w:rsidRPr="0059360E" w:rsidRDefault="00BD1B4A" w:rsidP="00BD1B4A">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59360E">
        <w:rPr>
          <w:rFonts w:ascii="Palatino Linotype" w:eastAsiaTheme="minorEastAsia" w:hAnsi="Palatino Linotype" w:cs="Arial"/>
          <w:sz w:val="24"/>
          <w:szCs w:val="24"/>
          <w:lang w:val="es-ES_tradnl" w:eastAsia="es-ES"/>
        </w:rPr>
        <w:t>Luego entonces, es importante dejar en claro lo que debe entenderse por derecho de petición y por derecho de acceso a la información pública.</w:t>
      </w:r>
    </w:p>
    <w:p w:rsidR="00BD1B4A" w:rsidRPr="0059360E" w:rsidRDefault="00BD1B4A" w:rsidP="00BD1B4A">
      <w:pPr>
        <w:spacing w:after="0" w:line="360" w:lineRule="auto"/>
        <w:contextualSpacing/>
        <w:jc w:val="both"/>
        <w:rPr>
          <w:rFonts w:ascii="Palatino Linotype" w:eastAsiaTheme="minorEastAsia" w:hAnsi="Palatino Linotype" w:cs="Arial"/>
          <w:sz w:val="24"/>
          <w:szCs w:val="24"/>
          <w:lang w:val="es-ES_tradnl" w:eastAsia="es-ES"/>
        </w:rPr>
      </w:pPr>
    </w:p>
    <w:p w:rsidR="00BD1B4A" w:rsidRPr="0059360E" w:rsidRDefault="00BD1B4A" w:rsidP="00FB450D">
      <w:pPr>
        <w:pStyle w:val="Ttulo1"/>
        <w:numPr>
          <w:ilvl w:val="0"/>
          <w:numId w:val="15"/>
        </w:numPr>
        <w:rPr>
          <w:rFonts w:ascii="Palatino Linotype" w:eastAsiaTheme="minorEastAsia" w:hAnsi="Palatino Linotype" w:cs="Arial"/>
          <w:b/>
          <w:i/>
          <w:color w:val="auto"/>
          <w:sz w:val="24"/>
          <w:szCs w:val="24"/>
          <w:lang w:val="es-ES_tradnl" w:eastAsia="es-ES"/>
        </w:rPr>
      </w:pPr>
      <w:bookmarkStart w:id="73" w:name="_Toc5815500"/>
      <w:bookmarkStart w:id="74" w:name="_Toc26300725"/>
      <w:bookmarkStart w:id="75" w:name="_Toc29474650"/>
      <w:bookmarkStart w:id="76" w:name="_Toc34240711"/>
      <w:bookmarkStart w:id="77" w:name="_Toc49434890"/>
      <w:r w:rsidRPr="0059360E">
        <w:rPr>
          <w:rFonts w:ascii="Palatino Linotype" w:eastAsiaTheme="minorEastAsia" w:hAnsi="Palatino Linotype" w:cs="Arial"/>
          <w:b/>
          <w:i/>
          <w:color w:val="auto"/>
          <w:sz w:val="24"/>
          <w:szCs w:val="24"/>
          <w:lang w:val="es-ES_tradnl" w:eastAsia="es-ES"/>
        </w:rPr>
        <w:t>Derecho de petición</w:t>
      </w:r>
      <w:bookmarkEnd w:id="73"/>
      <w:bookmarkEnd w:id="74"/>
      <w:bookmarkEnd w:id="75"/>
      <w:bookmarkEnd w:id="76"/>
      <w:bookmarkEnd w:id="77"/>
      <w:r w:rsidRPr="0059360E">
        <w:rPr>
          <w:rFonts w:ascii="Palatino Linotype" w:eastAsiaTheme="minorEastAsia" w:hAnsi="Palatino Linotype" w:cs="Arial"/>
          <w:b/>
          <w:i/>
          <w:color w:val="auto"/>
          <w:sz w:val="24"/>
          <w:szCs w:val="24"/>
          <w:lang w:val="es-ES_tradnl" w:eastAsia="es-ES"/>
        </w:rPr>
        <w:t xml:space="preserve"> </w:t>
      </w:r>
    </w:p>
    <w:p w:rsidR="00BD1B4A" w:rsidRPr="0059360E" w:rsidRDefault="00BD1B4A" w:rsidP="00BD1B4A">
      <w:pPr>
        <w:spacing w:after="0" w:line="360" w:lineRule="auto"/>
        <w:contextualSpacing/>
        <w:jc w:val="both"/>
        <w:rPr>
          <w:rFonts w:ascii="Palatino Linotype" w:eastAsiaTheme="minorEastAsia" w:hAnsi="Palatino Linotype" w:cs="Arial"/>
          <w:sz w:val="24"/>
          <w:szCs w:val="24"/>
          <w:lang w:val="es-ES_tradnl" w:eastAsia="es-ES"/>
        </w:rPr>
      </w:pPr>
    </w:p>
    <w:p w:rsidR="00BD1B4A" w:rsidRPr="0059360E" w:rsidRDefault="00BD1B4A" w:rsidP="00FB450D">
      <w:pPr>
        <w:pStyle w:val="Prrafodelista"/>
        <w:numPr>
          <w:ilvl w:val="0"/>
          <w:numId w:val="1"/>
        </w:numPr>
        <w:spacing w:after="0" w:line="360" w:lineRule="auto"/>
        <w:ind w:left="0" w:firstLine="0"/>
        <w:jc w:val="both"/>
        <w:rPr>
          <w:rFonts w:ascii="Palatino Linotype" w:eastAsiaTheme="minorEastAsia" w:hAnsi="Palatino Linotype" w:cs="Arial"/>
          <w:sz w:val="24"/>
          <w:szCs w:val="24"/>
          <w:lang w:val="es-ES_tradnl" w:eastAsia="es-ES"/>
        </w:rPr>
      </w:pPr>
      <w:r w:rsidRPr="0059360E">
        <w:rPr>
          <w:rFonts w:ascii="Palatino Linotype" w:eastAsiaTheme="minorEastAsia" w:hAnsi="Palatino Linotype" w:cs="Arial"/>
          <w:sz w:val="24"/>
          <w:szCs w:val="24"/>
          <w:lang w:val="es-ES_tradnl" w:eastAsia="es-ES"/>
        </w:rPr>
        <w:t xml:space="preserve">Por lo que respecta a la definición de derecho de petición, el Maestro Ignacio Burgoa Orihuela refiere: “…es un Derecho Público subjetivo individual de la Garantía Respectiva Consagrada en el Artículo 8 de la Ley Fundamental. En tal virtud, la persona tiene la facultad de acudir a cualquier autoridad, formulando una </w:t>
      </w:r>
      <w:r w:rsidRPr="0059360E">
        <w:rPr>
          <w:rFonts w:ascii="Palatino Linotype" w:eastAsiaTheme="minorEastAsia" w:hAnsi="Palatino Linotype" w:cs="Arial"/>
          <w:sz w:val="24"/>
          <w:szCs w:val="24"/>
          <w:lang w:val="es-ES_tradnl" w:eastAsia="es-ES"/>
        </w:rPr>
        <w:lastRenderedPageBreak/>
        <w:t>solicitud o instancia escrito de cualquier índole, la cual adopta, específicamente, el carácter de simple petición administrativa, acción o recurso, etc.</w:t>
      </w:r>
      <w:r w:rsidRPr="0059360E">
        <w:rPr>
          <w:rFonts w:ascii="Palatino Linotype" w:eastAsiaTheme="minorEastAsia" w:hAnsi="Palatino Linotype" w:cs="Arial"/>
          <w:i/>
          <w:sz w:val="24"/>
          <w:szCs w:val="24"/>
          <w:vertAlign w:val="superscript"/>
          <w:lang w:val="es-ES_tradnl" w:eastAsia="es-ES"/>
        </w:rPr>
        <w:t xml:space="preserve"> </w:t>
      </w:r>
      <w:r w:rsidRPr="0059360E">
        <w:rPr>
          <w:i/>
          <w:vertAlign w:val="superscript"/>
          <w:lang w:val="es-ES_tradnl" w:eastAsia="es-ES"/>
        </w:rPr>
        <w:footnoteReference w:id="1"/>
      </w:r>
      <w:r w:rsidRPr="0059360E">
        <w:rPr>
          <w:rFonts w:ascii="Palatino Linotype" w:eastAsiaTheme="minorEastAsia" w:hAnsi="Palatino Linotype" w:cs="Arial"/>
          <w:sz w:val="24"/>
          <w:szCs w:val="24"/>
          <w:lang w:val="es-ES_tradnl" w:eastAsia="es-ES"/>
        </w:rPr>
        <w:t xml:space="preserve">   “(Sic)</w:t>
      </w:r>
    </w:p>
    <w:p w:rsidR="00BD1B4A" w:rsidRPr="0059360E" w:rsidRDefault="00BD1B4A" w:rsidP="00BD1B4A">
      <w:pPr>
        <w:spacing w:after="0" w:line="360" w:lineRule="auto"/>
        <w:contextualSpacing/>
        <w:jc w:val="both"/>
        <w:rPr>
          <w:rFonts w:ascii="Palatino Linotype" w:eastAsiaTheme="minorEastAsia" w:hAnsi="Palatino Linotype" w:cs="Arial"/>
          <w:sz w:val="24"/>
          <w:szCs w:val="24"/>
          <w:lang w:val="es-ES_tradnl" w:eastAsia="es-ES"/>
        </w:rPr>
      </w:pPr>
    </w:p>
    <w:p w:rsidR="00FB450D" w:rsidRPr="0059360E" w:rsidRDefault="00BD1B4A" w:rsidP="00FB450D">
      <w:pPr>
        <w:numPr>
          <w:ilvl w:val="0"/>
          <w:numId w:val="1"/>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59360E">
        <w:rPr>
          <w:rFonts w:ascii="Palatino Linotype" w:eastAsiaTheme="minorEastAsia" w:hAnsi="Palatino Linotype" w:cs="Arial"/>
          <w:sz w:val="24"/>
          <w:szCs w:val="24"/>
          <w:lang w:val="es-ES_tradnl" w:eastAsia="es-ES"/>
        </w:rPr>
        <w:t xml:space="preserve">Por su parte, David Cienfuegos Salgado, concibe al derecho de petición como </w:t>
      </w:r>
      <w:r w:rsidRPr="0059360E">
        <w:rPr>
          <w:rFonts w:ascii="Palatino Linotype" w:eastAsiaTheme="minorEastAsia" w:hAnsi="Palatino Linotype" w:cs="Arial"/>
          <w:i/>
          <w:sz w:val="24"/>
          <w:szCs w:val="24"/>
          <w:lang w:val="es-ES_tradnl" w:eastAsia="es-ES"/>
        </w:rPr>
        <w:t>“el derecho de toda persona a ser escuchado por quienes ejercen el poder público</w:t>
      </w:r>
      <w:proofErr w:type="gramStart"/>
      <w:r w:rsidRPr="0059360E">
        <w:rPr>
          <w:rFonts w:ascii="Palatino Linotype" w:eastAsiaTheme="minorEastAsia" w:hAnsi="Palatino Linotype" w:cs="Arial"/>
          <w:i/>
          <w:sz w:val="24"/>
          <w:szCs w:val="24"/>
          <w:lang w:val="es-ES_tradnl" w:eastAsia="es-ES"/>
        </w:rPr>
        <w:t xml:space="preserve">. </w:t>
      </w:r>
      <w:proofErr w:type="gramEnd"/>
      <w:r w:rsidRPr="0059360E">
        <w:rPr>
          <w:rFonts w:ascii="Palatino Linotype" w:eastAsiaTheme="minorEastAsia" w:hAnsi="Palatino Linotype" w:cs="Arial"/>
          <w:i/>
          <w:sz w:val="24"/>
          <w:szCs w:val="24"/>
          <w:vertAlign w:val="superscript"/>
          <w:lang w:val="es-ES_tradnl" w:eastAsia="es-ES"/>
        </w:rPr>
        <w:footnoteReference w:id="2"/>
      </w:r>
      <w:r w:rsidRPr="0059360E">
        <w:rPr>
          <w:rFonts w:ascii="Palatino Linotype" w:eastAsiaTheme="minorEastAsia" w:hAnsi="Palatino Linotype" w:cs="Arial"/>
          <w:i/>
          <w:sz w:val="24"/>
          <w:szCs w:val="24"/>
          <w:lang w:val="es-ES_tradnl" w:eastAsia="es-ES"/>
        </w:rPr>
        <w:t xml:space="preserve">” (Sic) </w:t>
      </w:r>
    </w:p>
    <w:p w:rsidR="00FB450D" w:rsidRPr="0059360E" w:rsidRDefault="00FB450D" w:rsidP="00FB450D">
      <w:pPr>
        <w:pStyle w:val="Prrafodelista"/>
        <w:rPr>
          <w:rFonts w:ascii="Palatino Linotype" w:eastAsiaTheme="minorEastAsia" w:hAnsi="Palatino Linotype" w:cs="Arial"/>
          <w:sz w:val="24"/>
          <w:szCs w:val="24"/>
          <w:lang w:val="es-ES_tradnl" w:eastAsia="es-ES"/>
        </w:rPr>
      </w:pPr>
    </w:p>
    <w:p w:rsidR="00BD1B4A" w:rsidRPr="0059360E" w:rsidRDefault="00BD1B4A" w:rsidP="00FB450D">
      <w:pPr>
        <w:numPr>
          <w:ilvl w:val="0"/>
          <w:numId w:val="1"/>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59360E">
        <w:rPr>
          <w:rFonts w:ascii="Palatino Linotype" w:eastAsiaTheme="minorEastAsia" w:hAnsi="Palatino Linotype" w:cs="Arial"/>
          <w:sz w:val="24"/>
          <w:szCs w:val="24"/>
          <w:lang w:val="es-ES_tradnl" w:eastAsia="es-ES"/>
        </w:rPr>
        <w:t>Luego entonces, para diferenciar el derecho de petición al derecho de acceso a la información, resulta conducente señalar que José Guadalupe Robles, conceptualiza el derecho a la información como “</w:t>
      </w:r>
      <w:r w:rsidRPr="0059360E">
        <w:rPr>
          <w:rFonts w:ascii="Palatino Linotype" w:eastAsiaTheme="minorEastAsia" w:hAnsi="Palatino Linotype" w:cs="Arial"/>
          <w:i/>
          <w:sz w:val="24"/>
          <w:szCs w:val="24"/>
          <w:lang w:val="es-ES_tradnl" w:eastAsia="es-ES"/>
        </w:rPr>
        <w:t xml:space="preserve">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59360E">
        <w:rPr>
          <w:rFonts w:ascii="Palatino Linotype" w:eastAsiaTheme="minorEastAsia" w:hAnsi="Palatino Linotype" w:cs="Arial"/>
          <w:i/>
          <w:sz w:val="24"/>
          <w:szCs w:val="24"/>
          <w:vertAlign w:val="superscript"/>
          <w:lang w:val="es-ES_tradnl" w:eastAsia="es-ES"/>
        </w:rPr>
        <w:footnoteReference w:id="3"/>
      </w:r>
      <w:r w:rsidRPr="0059360E">
        <w:rPr>
          <w:rFonts w:ascii="Palatino Linotype" w:eastAsiaTheme="minorEastAsia" w:hAnsi="Palatino Linotype" w:cs="Arial"/>
          <w:i/>
          <w:sz w:val="24"/>
          <w:szCs w:val="24"/>
          <w:lang w:val="es-ES_tradnl" w:eastAsia="es-ES"/>
        </w:rPr>
        <w:t xml:space="preserve"> “(Sic)</w:t>
      </w:r>
    </w:p>
    <w:p w:rsidR="00BD1B4A" w:rsidRPr="0059360E" w:rsidRDefault="00BD1B4A" w:rsidP="00BD1B4A">
      <w:pPr>
        <w:spacing w:after="0" w:line="360" w:lineRule="auto"/>
        <w:contextualSpacing/>
        <w:jc w:val="both"/>
        <w:rPr>
          <w:rFonts w:ascii="Palatino Linotype" w:eastAsiaTheme="minorEastAsia" w:hAnsi="Palatino Linotype" w:cs="Arial"/>
          <w:sz w:val="24"/>
          <w:szCs w:val="24"/>
          <w:lang w:val="es-ES_tradnl" w:eastAsia="es-ES"/>
        </w:rPr>
      </w:pPr>
    </w:p>
    <w:p w:rsidR="00BD1B4A" w:rsidRPr="0059360E" w:rsidRDefault="00BD1B4A" w:rsidP="00FB450D">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59360E">
        <w:rPr>
          <w:rFonts w:ascii="Palatino Linotype" w:eastAsiaTheme="minorEastAsia" w:hAnsi="Palatino Linotype" w:cs="Arial"/>
          <w:sz w:val="24"/>
          <w:szCs w:val="24"/>
          <w:lang w:val="es-ES_tradnl" w:eastAsia="es-ES"/>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59360E">
        <w:rPr>
          <w:rFonts w:ascii="Palatino Linotype" w:eastAsiaTheme="minorEastAsia" w:hAnsi="Palatino Linotype" w:cs="Arial"/>
          <w:sz w:val="24"/>
          <w:szCs w:val="24"/>
          <w:lang w:val="es-ES_tradnl" w:eastAsia="es-ES"/>
        </w:rPr>
        <w:t>Villanueva</w:t>
      </w:r>
      <w:proofErr w:type="spellEnd"/>
      <w:r w:rsidRPr="0059360E">
        <w:rPr>
          <w:rFonts w:ascii="Palatino Linotype" w:eastAsiaTheme="minorEastAsia" w:hAnsi="Palatino Linotype" w:cs="Arial"/>
          <w:sz w:val="24"/>
          <w:szCs w:val="24"/>
          <w:lang w:val="es-ES_tradnl" w:eastAsia="es-ES"/>
        </w:rPr>
        <w:t xml:space="preserve"> que dice: </w:t>
      </w:r>
      <w:r w:rsidRPr="0059360E">
        <w:rPr>
          <w:rFonts w:ascii="Palatino Linotype" w:eastAsiaTheme="minorEastAsia" w:hAnsi="Palatino Linotype" w:cs="Arial"/>
          <w:i/>
          <w:sz w:val="24"/>
          <w:szCs w:val="24"/>
          <w:lang w:val="es-ES_tradnl" w:eastAsia="es-ES"/>
        </w:rPr>
        <w:lastRenderedPageBreak/>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roofErr w:type="gramStart"/>
      <w:r w:rsidRPr="0059360E">
        <w:rPr>
          <w:rFonts w:ascii="Palatino Linotype" w:eastAsiaTheme="minorEastAsia" w:hAnsi="Palatino Linotype" w:cs="Arial"/>
          <w:i/>
          <w:sz w:val="24"/>
          <w:szCs w:val="24"/>
          <w:lang w:val="es-ES_tradnl" w:eastAsia="es-ES"/>
        </w:rPr>
        <w:t>.</w:t>
      </w:r>
      <w:r w:rsidRPr="0059360E">
        <w:rPr>
          <w:rFonts w:ascii="Palatino Linotype" w:eastAsiaTheme="minorEastAsia" w:hAnsi="Palatino Linotype" w:cs="Arial"/>
          <w:i/>
          <w:sz w:val="24"/>
          <w:szCs w:val="24"/>
          <w:vertAlign w:val="superscript"/>
          <w:lang w:val="es-ES_tradnl" w:eastAsia="es-ES"/>
        </w:rPr>
        <w:t xml:space="preserve"> </w:t>
      </w:r>
      <w:proofErr w:type="gramEnd"/>
      <w:r w:rsidRPr="0059360E">
        <w:rPr>
          <w:rFonts w:ascii="Palatino Linotype" w:eastAsiaTheme="minorEastAsia" w:hAnsi="Palatino Linotype" w:cs="Arial"/>
          <w:i/>
          <w:sz w:val="24"/>
          <w:szCs w:val="24"/>
          <w:vertAlign w:val="superscript"/>
          <w:lang w:val="es-ES_tradnl" w:eastAsia="es-ES"/>
        </w:rPr>
        <w:footnoteReference w:id="4"/>
      </w:r>
      <w:r w:rsidRPr="0059360E">
        <w:rPr>
          <w:rFonts w:ascii="Palatino Linotype" w:eastAsiaTheme="minorEastAsia" w:hAnsi="Palatino Linotype" w:cs="Arial"/>
          <w:i/>
          <w:sz w:val="24"/>
          <w:szCs w:val="24"/>
          <w:lang w:val="es-ES_tradnl" w:eastAsia="es-ES"/>
        </w:rPr>
        <w:t>” (Sic)</w:t>
      </w:r>
      <w:r w:rsidRPr="0059360E">
        <w:rPr>
          <w:rFonts w:ascii="Palatino Linotype" w:eastAsiaTheme="minorEastAsia" w:hAnsi="Palatino Linotype" w:cs="Arial"/>
          <w:sz w:val="24"/>
          <w:szCs w:val="24"/>
          <w:lang w:val="es-ES_tradnl" w:eastAsia="es-ES"/>
        </w:rPr>
        <w:t xml:space="preserve">  </w:t>
      </w:r>
    </w:p>
    <w:p w:rsidR="00BD1B4A" w:rsidRPr="0059360E" w:rsidRDefault="00BD1B4A" w:rsidP="00BD1B4A">
      <w:pPr>
        <w:spacing w:after="0" w:line="360" w:lineRule="auto"/>
        <w:contextualSpacing/>
        <w:jc w:val="both"/>
        <w:rPr>
          <w:rFonts w:ascii="Palatino Linotype" w:eastAsiaTheme="minorEastAsia" w:hAnsi="Palatino Linotype" w:cs="Arial"/>
          <w:sz w:val="24"/>
          <w:szCs w:val="24"/>
          <w:lang w:val="es-ES_tradnl" w:eastAsia="es-ES"/>
        </w:rPr>
      </w:pPr>
    </w:p>
    <w:p w:rsidR="00BD1B4A" w:rsidRPr="0059360E" w:rsidRDefault="00BD1B4A" w:rsidP="00FB450D">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59360E">
        <w:rPr>
          <w:rFonts w:ascii="Palatino Linotype" w:eastAsiaTheme="minorEastAsia" w:hAnsi="Palatino Linotype" w:cs="Arial"/>
          <w:sz w:val="24"/>
          <w:szCs w:val="24"/>
          <w:lang w:val="es-ES_tradnl" w:eastAsia="es-ES"/>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BD1B4A" w:rsidRPr="0059360E" w:rsidRDefault="00BD1B4A" w:rsidP="00BD1B4A">
      <w:pPr>
        <w:spacing w:after="0" w:line="360" w:lineRule="auto"/>
        <w:contextualSpacing/>
        <w:jc w:val="both"/>
        <w:rPr>
          <w:rFonts w:ascii="Palatino Linotype" w:eastAsiaTheme="minorEastAsia" w:hAnsi="Palatino Linotype" w:cs="Arial"/>
          <w:i/>
          <w:sz w:val="24"/>
          <w:szCs w:val="24"/>
          <w:lang w:val="es-ES_tradnl" w:eastAsia="es-ES"/>
        </w:rPr>
      </w:pPr>
    </w:p>
    <w:p w:rsidR="00BD1B4A" w:rsidRPr="0059360E" w:rsidRDefault="00BD1B4A" w:rsidP="00885B88">
      <w:pPr>
        <w:spacing w:after="0" w:line="360" w:lineRule="auto"/>
        <w:ind w:left="567" w:right="567"/>
        <w:contextualSpacing/>
        <w:jc w:val="center"/>
        <w:rPr>
          <w:rFonts w:ascii="Palatino Linotype" w:eastAsiaTheme="minorEastAsia" w:hAnsi="Palatino Linotype" w:cs="Arial"/>
          <w:b/>
          <w:i/>
          <w:lang w:val="es-ES_tradnl" w:eastAsia="es-ES"/>
        </w:rPr>
      </w:pPr>
      <w:r w:rsidRPr="0059360E">
        <w:rPr>
          <w:rFonts w:ascii="Palatino Linotype" w:eastAsiaTheme="minorEastAsia" w:hAnsi="Palatino Linotype" w:cs="Arial"/>
          <w:b/>
          <w:i/>
          <w:lang w:val="es-ES_tradnl" w:eastAsia="es-ES"/>
        </w:rPr>
        <w:t>“CRITERIO 0002-11</w:t>
      </w:r>
    </w:p>
    <w:p w:rsidR="00BD1B4A" w:rsidRPr="0059360E" w:rsidRDefault="00BD1B4A" w:rsidP="00885B88">
      <w:pPr>
        <w:spacing w:after="0" w:line="360" w:lineRule="auto"/>
        <w:ind w:left="567" w:right="567"/>
        <w:contextualSpacing/>
        <w:jc w:val="both"/>
        <w:rPr>
          <w:rFonts w:ascii="Palatino Linotype" w:eastAsiaTheme="minorEastAsia" w:hAnsi="Palatino Linotype" w:cs="Arial"/>
          <w:i/>
          <w:lang w:val="es-ES_tradnl" w:eastAsia="es-ES"/>
        </w:rPr>
      </w:pPr>
      <w:r w:rsidRPr="0059360E">
        <w:rPr>
          <w:rFonts w:ascii="Palatino Linotype" w:eastAsiaTheme="minorEastAsia" w:hAnsi="Palatino Linotype" w:cs="Arial"/>
          <w:b/>
          <w:i/>
          <w:lang w:val="es-ES_tradnl" w:eastAsia="es-ES"/>
        </w:rPr>
        <w:t>INFORMACIÓN PÚBLICA, CONCEPTO DE, EN MATERIA DE TRANSPARENCIA. INTERPRETACIÓN TEMÁTICA DE LOS ARTÍCULOS 2, FRACCIÓN V, XV, Y XVI, 3, 4, 11 Y 41</w:t>
      </w:r>
      <w:r w:rsidRPr="0059360E">
        <w:rPr>
          <w:rFonts w:ascii="Palatino Linotype" w:eastAsiaTheme="minorEastAsia" w:hAnsi="Palatino Linotype" w:cs="Arial"/>
          <w:i/>
          <w:lang w:val="es-ES_tradnl" w:eastAsia="es-ES"/>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D1B4A" w:rsidRPr="0059360E" w:rsidRDefault="00BD1B4A" w:rsidP="00885B88">
      <w:pPr>
        <w:spacing w:after="0" w:line="360" w:lineRule="auto"/>
        <w:ind w:left="567" w:right="567"/>
        <w:contextualSpacing/>
        <w:jc w:val="both"/>
        <w:rPr>
          <w:rFonts w:ascii="Palatino Linotype" w:eastAsiaTheme="minorEastAsia" w:hAnsi="Palatino Linotype" w:cs="Arial"/>
          <w:i/>
          <w:lang w:val="es-ES_tradnl" w:eastAsia="es-ES"/>
        </w:rPr>
      </w:pPr>
    </w:p>
    <w:p w:rsidR="00BD1B4A" w:rsidRPr="0059360E" w:rsidRDefault="00BD1B4A" w:rsidP="00885B88">
      <w:pPr>
        <w:spacing w:after="0" w:line="360" w:lineRule="auto"/>
        <w:ind w:left="567" w:right="567"/>
        <w:contextualSpacing/>
        <w:jc w:val="both"/>
        <w:rPr>
          <w:rFonts w:ascii="Palatino Linotype" w:eastAsiaTheme="minorEastAsia" w:hAnsi="Palatino Linotype" w:cs="Arial"/>
          <w:i/>
          <w:lang w:val="es-ES_tradnl" w:eastAsia="es-ES"/>
        </w:rPr>
      </w:pPr>
      <w:r w:rsidRPr="0059360E">
        <w:rPr>
          <w:rFonts w:ascii="Palatino Linotype" w:eastAsiaTheme="minorEastAsia" w:hAnsi="Palatino Linotype" w:cs="Arial"/>
          <w:i/>
          <w:lang w:val="es-ES_tradnl" w:eastAsia="es-ES"/>
        </w:rPr>
        <w:t>En consecuencia el acceso a la información se refiere a que se cumplan cualquiera de los siguientes tres supuestos:</w:t>
      </w:r>
    </w:p>
    <w:p w:rsidR="00BD1B4A" w:rsidRPr="0059360E" w:rsidRDefault="00BD1B4A" w:rsidP="00885B88">
      <w:pPr>
        <w:spacing w:after="0" w:line="360" w:lineRule="auto"/>
        <w:ind w:left="567" w:right="567"/>
        <w:contextualSpacing/>
        <w:jc w:val="both"/>
        <w:rPr>
          <w:rFonts w:ascii="Palatino Linotype" w:eastAsiaTheme="minorEastAsia" w:hAnsi="Palatino Linotype" w:cs="Arial"/>
          <w:i/>
          <w:lang w:val="es-ES_tradnl" w:eastAsia="es-ES"/>
        </w:rPr>
      </w:pPr>
    </w:p>
    <w:p w:rsidR="00BD1B4A" w:rsidRPr="0059360E" w:rsidRDefault="00BD1B4A" w:rsidP="00885B88">
      <w:pPr>
        <w:spacing w:after="0" w:line="360" w:lineRule="auto"/>
        <w:ind w:left="567" w:right="567"/>
        <w:contextualSpacing/>
        <w:jc w:val="both"/>
        <w:rPr>
          <w:rFonts w:ascii="Palatino Linotype" w:eastAsiaTheme="minorEastAsia" w:hAnsi="Palatino Linotype" w:cs="Arial"/>
          <w:i/>
          <w:lang w:val="es-ES_tradnl" w:eastAsia="es-ES"/>
        </w:rPr>
      </w:pPr>
      <w:r w:rsidRPr="0059360E">
        <w:rPr>
          <w:rFonts w:ascii="Palatino Linotype" w:eastAsiaTheme="minorEastAsia" w:hAnsi="Palatino Linotype" w:cs="Arial"/>
          <w:i/>
          <w:lang w:val="es-ES_tradnl" w:eastAsia="es-ES"/>
        </w:rPr>
        <w:t>Que se trate de información registrada en cualquier soporte documental, que en ejercicio de las atribuciones conferidas, sea generada por los Sujetos Obligados;</w:t>
      </w:r>
    </w:p>
    <w:p w:rsidR="00BD1B4A" w:rsidRPr="0059360E" w:rsidRDefault="00BD1B4A" w:rsidP="00885B88">
      <w:pPr>
        <w:spacing w:after="0" w:line="360" w:lineRule="auto"/>
        <w:ind w:left="567" w:right="567"/>
        <w:contextualSpacing/>
        <w:jc w:val="both"/>
        <w:rPr>
          <w:rFonts w:ascii="Palatino Linotype" w:eastAsiaTheme="minorEastAsia" w:hAnsi="Palatino Linotype" w:cs="Arial"/>
          <w:i/>
          <w:lang w:val="es-ES_tradnl" w:eastAsia="es-ES"/>
        </w:rPr>
      </w:pPr>
    </w:p>
    <w:p w:rsidR="00BD1B4A" w:rsidRPr="0059360E" w:rsidRDefault="00BD1B4A" w:rsidP="00885B88">
      <w:pPr>
        <w:spacing w:after="0" w:line="360" w:lineRule="auto"/>
        <w:ind w:left="567" w:right="567"/>
        <w:contextualSpacing/>
        <w:jc w:val="both"/>
        <w:rPr>
          <w:rFonts w:ascii="Palatino Linotype" w:eastAsiaTheme="minorEastAsia" w:hAnsi="Palatino Linotype" w:cs="Arial"/>
          <w:i/>
          <w:lang w:val="es-ES_tradnl" w:eastAsia="es-ES"/>
        </w:rPr>
      </w:pPr>
      <w:r w:rsidRPr="0059360E">
        <w:rPr>
          <w:rFonts w:ascii="Palatino Linotype" w:eastAsiaTheme="minorEastAsia" w:hAnsi="Palatino Linotype" w:cs="Arial"/>
          <w:i/>
          <w:lang w:val="es-ES_tradnl" w:eastAsia="es-ES"/>
        </w:rPr>
        <w:t>Que se trate de información registrada en cualquier soporte documental, que en ejercicio de las atribuciones conferidas, sea administrada por los Sujetos Obligados, y</w:t>
      </w:r>
    </w:p>
    <w:p w:rsidR="00BD1B4A" w:rsidRPr="0059360E" w:rsidRDefault="00BD1B4A" w:rsidP="00885B88">
      <w:pPr>
        <w:spacing w:after="0" w:line="360" w:lineRule="auto"/>
        <w:ind w:left="567" w:right="567"/>
        <w:contextualSpacing/>
        <w:jc w:val="both"/>
        <w:rPr>
          <w:rFonts w:ascii="Palatino Linotype" w:eastAsiaTheme="minorEastAsia" w:hAnsi="Palatino Linotype" w:cs="Arial"/>
          <w:i/>
          <w:lang w:val="es-ES_tradnl" w:eastAsia="es-ES"/>
        </w:rPr>
      </w:pPr>
    </w:p>
    <w:p w:rsidR="00BD1B4A" w:rsidRPr="0059360E" w:rsidRDefault="00BD1B4A" w:rsidP="00885B88">
      <w:pPr>
        <w:spacing w:after="0" w:line="360" w:lineRule="auto"/>
        <w:ind w:left="567" w:right="567"/>
        <w:contextualSpacing/>
        <w:jc w:val="both"/>
        <w:rPr>
          <w:rFonts w:ascii="Palatino Linotype" w:eastAsiaTheme="minorEastAsia" w:hAnsi="Palatino Linotype" w:cs="Arial"/>
          <w:i/>
          <w:lang w:val="es-ES_tradnl" w:eastAsia="es-ES"/>
        </w:rPr>
      </w:pPr>
      <w:r w:rsidRPr="0059360E">
        <w:rPr>
          <w:rFonts w:ascii="Palatino Linotype" w:eastAsiaTheme="minorEastAsia" w:hAnsi="Palatino Linotype" w:cs="Arial"/>
          <w:i/>
          <w:lang w:val="es-ES_tradnl" w:eastAsia="es-ES"/>
        </w:rPr>
        <w:t>Que se trate de información registrada en cualquier soporte documental, que en ejercicio de las atribuciones conferidas, se encuentre en posesión de los Sujetos Obligados.”</w:t>
      </w:r>
    </w:p>
    <w:p w:rsidR="00BD1B4A" w:rsidRPr="0059360E" w:rsidRDefault="00BD1B4A" w:rsidP="00BD1B4A">
      <w:pPr>
        <w:spacing w:after="0" w:line="360" w:lineRule="auto"/>
        <w:contextualSpacing/>
        <w:jc w:val="both"/>
        <w:rPr>
          <w:rFonts w:ascii="Palatino Linotype" w:eastAsiaTheme="minorEastAsia" w:hAnsi="Palatino Linotype" w:cs="Arial"/>
          <w:i/>
          <w:sz w:val="24"/>
          <w:szCs w:val="24"/>
          <w:lang w:val="es-ES_tradnl" w:eastAsia="es-ES"/>
        </w:rPr>
      </w:pPr>
    </w:p>
    <w:p w:rsidR="00BD1B4A" w:rsidRPr="0059360E" w:rsidRDefault="00BD1B4A" w:rsidP="00FB450D">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59360E">
        <w:rPr>
          <w:rFonts w:ascii="Palatino Linotype" w:eastAsiaTheme="minorEastAsia" w:hAnsi="Palatino Linotype" w:cs="Arial"/>
          <w:sz w:val="24"/>
          <w:szCs w:val="24"/>
          <w:lang w:val="es-ES_tradnl" w:eastAsia="es-ES"/>
        </w:rPr>
        <w:t xml:space="preserve">De lo anterior, se puede concluir que la distinción entre el derecho de petición y el derecho de acceso a la información estriba, principalmente, en que en el primero de ellos la pretensión del peticionario consiste generalmente en obligar a la autoridad responsable a que actúe en el sentido de contestar lo solicitado; mientras que en el segundo supuesto, la petición se encamina primordialmente a permitir el acceso a datos, registros y todo tipo de información pública que conste en documentos, sea generada o se encuentre en posesión de la autoridad. </w:t>
      </w:r>
    </w:p>
    <w:p w:rsidR="00BD1B4A" w:rsidRPr="0059360E" w:rsidRDefault="00BD1B4A" w:rsidP="00BD1B4A">
      <w:pPr>
        <w:spacing w:after="0" w:line="360" w:lineRule="auto"/>
        <w:contextualSpacing/>
        <w:jc w:val="both"/>
        <w:rPr>
          <w:rFonts w:ascii="Palatino Linotype" w:eastAsiaTheme="minorEastAsia" w:hAnsi="Palatino Linotype" w:cs="Arial"/>
          <w:sz w:val="24"/>
          <w:szCs w:val="24"/>
          <w:lang w:val="es-ES_tradnl" w:eastAsia="es-ES"/>
        </w:rPr>
      </w:pPr>
    </w:p>
    <w:p w:rsidR="00BD1B4A" w:rsidRPr="0059360E" w:rsidRDefault="007D035C" w:rsidP="00FB450D">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59360E">
        <w:rPr>
          <w:rFonts w:ascii="Palatino Linotype" w:eastAsiaTheme="minorEastAsia" w:hAnsi="Palatino Linotype" w:cs="Arial"/>
          <w:sz w:val="24"/>
          <w:szCs w:val="24"/>
          <w:lang w:val="es-ES_tradnl" w:eastAsia="es-ES"/>
        </w:rPr>
        <w:lastRenderedPageBreak/>
        <w:t>P</w:t>
      </w:r>
      <w:r w:rsidR="00BD1B4A" w:rsidRPr="0059360E">
        <w:rPr>
          <w:rFonts w:ascii="Palatino Linotype" w:eastAsiaTheme="minorEastAsia" w:hAnsi="Palatino Linotype" w:cs="Arial"/>
          <w:sz w:val="24"/>
          <w:szCs w:val="24"/>
          <w:lang w:val="es-ES_tradnl" w:eastAsia="es-ES"/>
        </w:rPr>
        <w:t>or lo anteriormente expuesto, resultan parcialmente fundados y motivado</w:t>
      </w:r>
      <w:r w:rsidRPr="0059360E">
        <w:rPr>
          <w:rFonts w:ascii="Palatino Linotype" w:eastAsiaTheme="minorEastAsia" w:hAnsi="Palatino Linotype" w:cs="Arial"/>
          <w:sz w:val="24"/>
          <w:szCs w:val="24"/>
          <w:lang w:val="es-ES_tradnl" w:eastAsia="es-ES"/>
        </w:rPr>
        <w:t>s</w:t>
      </w:r>
      <w:r w:rsidR="00BD1B4A" w:rsidRPr="0059360E">
        <w:rPr>
          <w:rFonts w:ascii="Palatino Linotype" w:eastAsiaTheme="minorEastAsia" w:hAnsi="Palatino Linotype" w:cs="Arial"/>
          <w:sz w:val="24"/>
          <w:szCs w:val="24"/>
          <w:lang w:val="es-ES_tradnl" w:eastAsia="es-ES"/>
        </w:rPr>
        <w:t xml:space="preserve"> hechos valer por el particular al momento de formular el recurso de revisi</w:t>
      </w:r>
      <w:r w:rsidRPr="0059360E">
        <w:rPr>
          <w:rFonts w:ascii="Palatino Linotype" w:eastAsiaTheme="minorEastAsia" w:hAnsi="Palatino Linotype" w:cs="Arial"/>
          <w:sz w:val="24"/>
          <w:szCs w:val="24"/>
          <w:lang w:val="es-ES_tradnl" w:eastAsia="es-ES"/>
        </w:rPr>
        <w:t>ón que se desahoga.</w:t>
      </w:r>
    </w:p>
    <w:p w:rsidR="00BD1B4A" w:rsidRPr="0059360E" w:rsidRDefault="00BD1B4A" w:rsidP="00BD1B4A">
      <w:pPr>
        <w:pStyle w:val="Prrafodelista"/>
        <w:rPr>
          <w:rFonts w:ascii="Palatino Linotype" w:eastAsiaTheme="minorEastAsia" w:hAnsi="Palatino Linotype" w:cs="Arial"/>
          <w:sz w:val="24"/>
          <w:szCs w:val="24"/>
          <w:lang w:val="es-ES_tradnl" w:eastAsia="es-ES"/>
        </w:rPr>
      </w:pPr>
    </w:p>
    <w:p w:rsidR="007D035C" w:rsidRPr="0059360E" w:rsidRDefault="00E137CA" w:rsidP="00FB450D">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59360E">
        <w:rPr>
          <w:rFonts w:ascii="Palatino Linotype" w:eastAsiaTheme="minorEastAsia" w:hAnsi="Palatino Linotype" w:cs="Arial"/>
          <w:sz w:val="24"/>
          <w:szCs w:val="24"/>
          <w:lang w:val="es-ES_tradnl" w:eastAsia="es-ES"/>
        </w:rPr>
        <w:t xml:space="preserve"> Lo anterior es así, resulta evidente que el </w:t>
      </w:r>
      <w:r w:rsidRPr="0059360E">
        <w:rPr>
          <w:rFonts w:ascii="Palatino Linotype" w:eastAsiaTheme="minorEastAsia" w:hAnsi="Palatino Linotype" w:cs="Arial"/>
          <w:b/>
          <w:sz w:val="24"/>
          <w:szCs w:val="24"/>
          <w:lang w:val="es-ES_tradnl" w:eastAsia="es-ES"/>
        </w:rPr>
        <w:t>SUJETO OBLIGADO</w:t>
      </w:r>
      <w:r w:rsidRPr="0059360E">
        <w:rPr>
          <w:rFonts w:ascii="Palatino Linotype" w:eastAsiaTheme="minorEastAsia" w:hAnsi="Palatino Linotype" w:cs="Arial"/>
          <w:sz w:val="24"/>
          <w:szCs w:val="24"/>
          <w:lang w:val="es-ES_tradnl" w:eastAsia="es-ES"/>
        </w:rPr>
        <w:t xml:space="preserve"> no niega la existencia de la información </w:t>
      </w:r>
      <w:r w:rsidR="007D035C" w:rsidRPr="0059360E">
        <w:rPr>
          <w:rFonts w:ascii="Palatino Linotype" w:eastAsiaTheme="minorEastAsia" w:hAnsi="Palatino Linotype" w:cs="Arial"/>
          <w:sz w:val="24"/>
          <w:szCs w:val="24"/>
          <w:lang w:val="es-ES_tradnl" w:eastAsia="es-ES"/>
        </w:rPr>
        <w:t>en su mayoría, tan es así que en su intento de dar cumplimiento a la solicitud mediante documento ad hoc, responde a cada planteamiento formulado, por lo que resulta necesario analizar el contenido del artículo 12 de la Ley en la materia y lo correspondiente a las respuesta mediante documento ah doc.</w:t>
      </w:r>
    </w:p>
    <w:p w:rsidR="00E137CA" w:rsidRPr="0059360E" w:rsidRDefault="00E137CA" w:rsidP="00E137CA">
      <w:pPr>
        <w:contextualSpacing/>
        <w:rPr>
          <w:rFonts w:ascii="Palatino Linotype" w:eastAsia="Calibri" w:hAnsi="Palatino Linotype" w:cs="Arial"/>
          <w:sz w:val="24"/>
          <w:szCs w:val="24"/>
          <w:lang w:val="es-ES"/>
        </w:rPr>
      </w:pPr>
    </w:p>
    <w:p w:rsidR="00885B88" w:rsidRPr="0059360E" w:rsidRDefault="00FB450D" w:rsidP="00FB450D">
      <w:pPr>
        <w:pStyle w:val="Prrafodelista"/>
        <w:numPr>
          <w:ilvl w:val="0"/>
          <w:numId w:val="15"/>
        </w:numPr>
        <w:spacing w:after="0" w:line="360" w:lineRule="auto"/>
        <w:jc w:val="both"/>
        <w:outlineLvl w:val="0"/>
        <w:rPr>
          <w:rFonts w:ascii="Palatino Linotype" w:eastAsiaTheme="minorEastAsia" w:hAnsi="Palatino Linotype" w:cs="Arial"/>
          <w:b/>
          <w:sz w:val="24"/>
          <w:szCs w:val="24"/>
          <w:lang w:val="es-ES_tradnl" w:eastAsia="es-ES"/>
        </w:rPr>
      </w:pPr>
      <w:bookmarkStart w:id="78" w:name="_Toc49434891"/>
      <w:r w:rsidRPr="0059360E">
        <w:rPr>
          <w:rFonts w:ascii="Palatino Linotype" w:eastAsiaTheme="minorEastAsia" w:hAnsi="Palatino Linotype" w:cs="Arial"/>
          <w:b/>
          <w:sz w:val="24"/>
          <w:szCs w:val="24"/>
          <w:lang w:val="es-ES_tradnl" w:eastAsia="es-ES"/>
        </w:rPr>
        <w:t>De</w:t>
      </w:r>
      <w:r w:rsidR="00885B88" w:rsidRPr="0059360E">
        <w:rPr>
          <w:rFonts w:ascii="Palatino Linotype" w:eastAsiaTheme="minorEastAsia" w:hAnsi="Palatino Linotype" w:cs="Arial"/>
          <w:b/>
          <w:sz w:val="24"/>
          <w:szCs w:val="24"/>
          <w:lang w:val="es-ES_tradnl" w:eastAsia="es-ES"/>
        </w:rPr>
        <w:t>l contenido del artículo 12 de la Ley en la materia y sus excepciones</w:t>
      </w:r>
      <w:bookmarkEnd w:id="78"/>
      <w:r w:rsidR="00885B88" w:rsidRPr="0059360E">
        <w:rPr>
          <w:rFonts w:ascii="Palatino Linotype" w:eastAsiaTheme="minorEastAsia" w:hAnsi="Palatino Linotype" w:cs="Arial"/>
          <w:b/>
          <w:sz w:val="24"/>
          <w:szCs w:val="24"/>
          <w:lang w:val="es-ES_tradnl" w:eastAsia="es-ES"/>
        </w:rPr>
        <w:t xml:space="preserve"> </w:t>
      </w:r>
    </w:p>
    <w:p w:rsidR="00885B88" w:rsidRPr="0059360E" w:rsidRDefault="00885B88" w:rsidP="00885B88">
      <w:pPr>
        <w:spacing w:after="0" w:line="360" w:lineRule="auto"/>
        <w:contextualSpacing/>
        <w:jc w:val="both"/>
        <w:rPr>
          <w:rFonts w:ascii="Palatino Linotype" w:eastAsiaTheme="minorEastAsia" w:hAnsi="Palatino Linotype" w:cs="Arial"/>
          <w:sz w:val="24"/>
          <w:szCs w:val="24"/>
          <w:lang w:val="es-ES_tradnl" w:eastAsia="es-ES"/>
        </w:rPr>
      </w:pPr>
    </w:p>
    <w:p w:rsidR="00885B88" w:rsidRPr="0059360E" w:rsidRDefault="001A528A" w:rsidP="00FB450D">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59360E">
        <w:rPr>
          <w:rFonts w:ascii="Palatino Linotype" w:eastAsiaTheme="minorEastAsia" w:hAnsi="Palatino Linotype" w:cs="Arial"/>
          <w:sz w:val="24"/>
          <w:szCs w:val="24"/>
          <w:lang w:val="es-ES_tradnl" w:eastAsia="es-ES"/>
        </w:rPr>
        <w:t xml:space="preserve">  </w:t>
      </w:r>
      <w:r w:rsidR="00DD535C" w:rsidRPr="0059360E">
        <w:rPr>
          <w:rFonts w:ascii="Palatino Linotype" w:eastAsiaTheme="minorEastAsia" w:hAnsi="Palatino Linotype" w:cs="Arial"/>
          <w:sz w:val="24"/>
          <w:szCs w:val="24"/>
          <w:lang w:val="es-ES_tradnl" w:eastAsia="es-ES"/>
        </w:rPr>
        <w:t>Es artículo 12 de la Ley de Transparencia y Acceso a la Información Pública del Estado y Municipios, establece que lo siguiente:</w:t>
      </w:r>
    </w:p>
    <w:p w:rsidR="00DD535C" w:rsidRPr="0059360E" w:rsidRDefault="00DD535C" w:rsidP="00DD535C">
      <w:pPr>
        <w:spacing w:after="0" w:line="360" w:lineRule="auto"/>
        <w:contextualSpacing/>
        <w:jc w:val="both"/>
        <w:rPr>
          <w:rFonts w:ascii="Palatino Linotype" w:eastAsiaTheme="minorEastAsia" w:hAnsi="Palatino Linotype" w:cs="Arial"/>
          <w:sz w:val="24"/>
          <w:szCs w:val="24"/>
          <w:lang w:val="es-ES_tradnl" w:eastAsia="es-ES"/>
        </w:rPr>
      </w:pPr>
    </w:p>
    <w:p w:rsidR="00DD535C" w:rsidRPr="0059360E" w:rsidRDefault="00DD535C" w:rsidP="00DD535C">
      <w:pPr>
        <w:autoSpaceDE w:val="0"/>
        <w:autoSpaceDN w:val="0"/>
        <w:adjustRightInd w:val="0"/>
        <w:spacing w:line="360" w:lineRule="auto"/>
        <w:ind w:left="426" w:right="567"/>
        <w:jc w:val="both"/>
        <w:rPr>
          <w:rFonts w:ascii="Palatino Linotype" w:hAnsi="Palatino Linotype" w:cs="Bookman Old Style"/>
          <w:i/>
          <w:szCs w:val="20"/>
        </w:rPr>
      </w:pPr>
      <w:r w:rsidRPr="0059360E">
        <w:rPr>
          <w:rFonts w:ascii="Palatino Linotype" w:hAnsi="Palatino Linotype" w:cs="Bookman Old Style,Bold"/>
          <w:b/>
          <w:bCs/>
          <w:i/>
          <w:szCs w:val="20"/>
        </w:rPr>
        <w:t xml:space="preserve">Artículo 12. </w:t>
      </w:r>
      <w:r w:rsidRPr="0059360E">
        <w:rPr>
          <w:rFonts w:ascii="Palatino Linotype" w:hAnsi="Palatino Linotype" w:cs="Bookman Old Style"/>
          <w:b/>
          <w:i/>
          <w:szCs w:val="20"/>
        </w:rPr>
        <w:t xml:space="preserve">Quienes generen, recopilen, administren, manejen, procesen, archiven o conserven información pública serán responsables de la misma </w:t>
      </w:r>
      <w:r w:rsidRPr="0059360E">
        <w:rPr>
          <w:rFonts w:ascii="Palatino Linotype" w:hAnsi="Palatino Linotype" w:cs="Bookman Old Style"/>
          <w:i/>
          <w:szCs w:val="20"/>
        </w:rPr>
        <w:t xml:space="preserve">en los términos de las disposiciones jurídicas aplicables. </w:t>
      </w:r>
    </w:p>
    <w:p w:rsidR="00DD535C" w:rsidRPr="0059360E" w:rsidRDefault="00DD535C" w:rsidP="00FB450D">
      <w:pPr>
        <w:autoSpaceDE w:val="0"/>
        <w:autoSpaceDN w:val="0"/>
        <w:adjustRightInd w:val="0"/>
        <w:spacing w:line="360" w:lineRule="auto"/>
        <w:ind w:left="426" w:right="567"/>
        <w:jc w:val="both"/>
        <w:rPr>
          <w:rFonts w:ascii="Palatino Linotype" w:hAnsi="Palatino Linotype" w:cs="Bookman Old Style"/>
          <w:i/>
          <w:szCs w:val="20"/>
        </w:rPr>
      </w:pPr>
      <w:r w:rsidRPr="0059360E">
        <w:rPr>
          <w:rFonts w:ascii="Palatino Linotype" w:hAnsi="Palatino Linotype" w:cs="Bookman Old Style"/>
          <w:b/>
          <w:i/>
          <w:szCs w:val="20"/>
        </w:rPr>
        <w:t>Los sujetos obligados sólo proporcionarán la información pública que se les requiera y que obre en sus archivos</w:t>
      </w:r>
      <w:r w:rsidRPr="0059360E">
        <w:rPr>
          <w:rFonts w:ascii="Palatino Linotype" w:hAnsi="Palatino Linotype" w:cs="Bookman Old Style"/>
          <w:i/>
          <w:szCs w:val="20"/>
        </w:rPr>
        <w:t xml:space="preserve"> </w:t>
      </w:r>
      <w:r w:rsidRPr="0059360E">
        <w:rPr>
          <w:rFonts w:ascii="Palatino Linotype" w:hAnsi="Palatino Linotype" w:cs="Bookman Old Style"/>
          <w:b/>
          <w:i/>
          <w:szCs w:val="20"/>
        </w:rPr>
        <w:t>y en el estado en que ésta se encuentre.</w:t>
      </w:r>
      <w:r w:rsidRPr="0059360E">
        <w:rPr>
          <w:rFonts w:ascii="Palatino Linotype" w:hAnsi="Palatino Linotype" w:cs="Bookman Old Style"/>
          <w:i/>
          <w:szCs w:val="20"/>
        </w:rPr>
        <w:t xml:space="preserve"> </w:t>
      </w:r>
      <w:r w:rsidRPr="0059360E">
        <w:rPr>
          <w:rFonts w:ascii="Palatino Linotype" w:hAnsi="Palatino Linotype" w:cs="Bookman Old Style"/>
          <w:b/>
          <w:i/>
          <w:szCs w:val="20"/>
        </w:rPr>
        <w:t xml:space="preserve">La obligación de proporcionar información no comprende el procesamiento de la </w:t>
      </w:r>
      <w:r w:rsidRPr="0059360E">
        <w:rPr>
          <w:rFonts w:ascii="Palatino Linotype" w:hAnsi="Palatino Linotype" w:cs="Bookman Old Style"/>
          <w:b/>
          <w:i/>
          <w:szCs w:val="20"/>
        </w:rPr>
        <w:lastRenderedPageBreak/>
        <w:t>misma, ni el presentarla conforme al interés del solicitante; no estarán obligados a generarla, resumirla, efectuar cálculos o practicar investigaciones.</w:t>
      </w:r>
    </w:p>
    <w:p w:rsidR="00885B88" w:rsidRPr="0059360E" w:rsidRDefault="00885B88" w:rsidP="00DD535C">
      <w:pPr>
        <w:spacing w:after="0" w:line="360" w:lineRule="auto"/>
        <w:contextualSpacing/>
        <w:jc w:val="both"/>
        <w:rPr>
          <w:rFonts w:ascii="Palatino Linotype" w:eastAsiaTheme="minorEastAsia" w:hAnsi="Palatino Linotype" w:cs="Arial"/>
          <w:sz w:val="24"/>
          <w:szCs w:val="24"/>
          <w:lang w:val="es-ES_tradnl" w:eastAsia="es-ES"/>
        </w:rPr>
      </w:pPr>
    </w:p>
    <w:p w:rsidR="004C5285" w:rsidRPr="0059360E" w:rsidRDefault="004C5285" w:rsidP="00FB450D">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59360E">
        <w:rPr>
          <w:rFonts w:ascii="Palatino Linotype" w:eastAsiaTheme="minorEastAsia" w:hAnsi="Palatino Linotype" w:cs="Arial"/>
          <w:sz w:val="24"/>
          <w:szCs w:val="24"/>
          <w:lang w:val="es-ES_tradnl" w:eastAsia="es-ES"/>
        </w:rPr>
        <w:t xml:space="preserve">El contenido del artículo en comento resulta muy claro, como de igual forma se puede apreciar las excepciones en cuanto a la obligación de </w:t>
      </w:r>
      <w:r w:rsidR="008A41EB" w:rsidRPr="0059360E">
        <w:rPr>
          <w:rFonts w:ascii="Palatino Linotype" w:eastAsiaTheme="minorEastAsia" w:hAnsi="Palatino Linotype" w:cs="Arial"/>
          <w:sz w:val="24"/>
          <w:szCs w:val="24"/>
          <w:lang w:val="es-ES_tradnl" w:eastAsia="es-ES"/>
        </w:rPr>
        <w:t xml:space="preserve">no </w:t>
      </w:r>
      <w:r w:rsidRPr="0059360E">
        <w:rPr>
          <w:rFonts w:ascii="Palatino Linotype" w:eastAsiaTheme="minorEastAsia" w:hAnsi="Palatino Linotype" w:cs="Arial"/>
          <w:sz w:val="24"/>
          <w:szCs w:val="24"/>
          <w:lang w:val="es-ES_tradnl" w:eastAsia="es-ES"/>
        </w:rPr>
        <w:t xml:space="preserve">proporcionar información procesada, no presentarla conforme al interés del solicitante, no resumirla, efectuara cálculos o practicar investigaciones; luego entonces es de apreciar que el </w:t>
      </w:r>
      <w:r w:rsidRPr="0059360E">
        <w:rPr>
          <w:rFonts w:ascii="Palatino Linotype" w:eastAsiaTheme="minorEastAsia" w:hAnsi="Palatino Linotype" w:cs="Arial"/>
          <w:b/>
          <w:sz w:val="24"/>
          <w:szCs w:val="24"/>
          <w:lang w:val="es-ES_tradnl" w:eastAsia="es-ES"/>
        </w:rPr>
        <w:t>SUJETO OBLIG</w:t>
      </w:r>
      <w:r w:rsidRPr="0059360E">
        <w:rPr>
          <w:rFonts w:ascii="Palatino Linotype" w:eastAsiaTheme="minorEastAsia" w:hAnsi="Palatino Linotype" w:cs="Arial"/>
          <w:sz w:val="24"/>
          <w:szCs w:val="24"/>
          <w:lang w:val="es-ES_tradnl" w:eastAsia="es-ES"/>
        </w:rPr>
        <w:t>ADO en su respuesta resumió la información solicitada para cada planteamiento, lo cual no debe de ser.</w:t>
      </w:r>
    </w:p>
    <w:p w:rsidR="00885B88" w:rsidRPr="0059360E" w:rsidRDefault="004C5285" w:rsidP="004C5285">
      <w:pPr>
        <w:spacing w:after="0" w:line="360" w:lineRule="auto"/>
        <w:contextualSpacing/>
        <w:jc w:val="both"/>
        <w:rPr>
          <w:rFonts w:ascii="Palatino Linotype" w:eastAsiaTheme="minorEastAsia" w:hAnsi="Palatino Linotype" w:cs="Arial"/>
          <w:sz w:val="24"/>
          <w:szCs w:val="24"/>
          <w:lang w:val="es-ES_tradnl" w:eastAsia="es-ES"/>
        </w:rPr>
      </w:pPr>
      <w:r w:rsidRPr="0059360E">
        <w:rPr>
          <w:rFonts w:ascii="Palatino Linotype" w:eastAsiaTheme="minorEastAsia" w:hAnsi="Palatino Linotype" w:cs="Arial"/>
          <w:sz w:val="24"/>
          <w:szCs w:val="24"/>
          <w:lang w:val="es-ES_tradnl" w:eastAsia="es-ES"/>
        </w:rPr>
        <w:t xml:space="preserve"> </w:t>
      </w:r>
    </w:p>
    <w:p w:rsidR="008A41EB" w:rsidRPr="0059360E" w:rsidRDefault="004C5285" w:rsidP="00FB450D">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59360E">
        <w:rPr>
          <w:rFonts w:ascii="Palatino Linotype" w:eastAsiaTheme="minorEastAsia" w:hAnsi="Palatino Linotype" w:cs="Arial"/>
          <w:sz w:val="24"/>
          <w:szCs w:val="24"/>
          <w:lang w:val="es-ES_tradnl" w:eastAsia="es-ES"/>
        </w:rPr>
        <w:t>Por el contrario en lugar de resumir o entregar la información conforme al interés del particular, se debió de entregar</w:t>
      </w:r>
      <w:r w:rsidR="002C7165" w:rsidRPr="0059360E">
        <w:rPr>
          <w:rFonts w:ascii="Palatino Linotype" w:eastAsiaTheme="minorEastAsia" w:hAnsi="Palatino Linotype" w:cs="Arial"/>
          <w:sz w:val="24"/>
          <w:szCs w:val="24"/>
          <w:lang w:val="es-ES_tradnl" w:eastAsia="es-ES"/>
        </w:rPr>
        <w:t>se</w:t>
      </w:r>
      <w:r w:rsidRPr="0059360E">
        <w:rPr>
          <w:rFonts w:ascii="Palatino Linotype" w:eastAsiaTheme="minorEastAsia" w:hAnsi="Palatino Linotype" w:cs="Arial"/>
          <w:sz w:val="24"/>
          <w:szCs w:val="24"/>
          <w:lang w:val="es-ES_tradnl" w:eastAsia="es-ES"/>
        </w:rPr>
        <w:t xml:space="preserve"> las documentales </w:t>
      </w:r>
      <w:r w:rsidR="002C7165" w:rsidRPr="0059360E">
        <w:rPr>
          <w:rFonts w:ascii="Palatino Linotype" w:eastAsiaTheme="minorEastAsia" w:hAnsi="Palatino Linotype" w:cs="Arial"/>
          <w:sz w:val="24"/>
          <w:szCs w:val="24"/>
          <w:lang w:val="es-ES_tradnl" w:eastAsia="es-ES"/>
        </w:rPr>
        <w:t>donde conste</w:t>
      </w:r>
      <w:r w:rsidRPr="0059360E">
        <w:rPr>
          <w:rFonts w:ascii="Palatino Linotype" w:eastAsiaTheme="minorEastAsia" w:hAnsi="Palatino Linotype" w:cs="Arial"/>
          <w:sz w:val="24"/>
          <w:szCs w:val="24"/>
          <w:lang w:val="es-ES_tradnl" w:eastAsia="es-ES"/>
        </w:rPr>
        <w:t xml:space="preserve"> la información </w:t>
      </w:r>
      <w:r w:rsidR="002C7165" w:rsidRPr="0059360E">
        <w:rPr>
          <w:rFonts w:ascii="Palatino Linotype" w:eastAsiaTheme="minorEastAsia" w:hAnsi="Palatino Linotype" w:cs="Arial"/>
          <w:sz w:val="24"/>
          <w:szCs w:val="24"/>
          <w:lang w:val="es-ES_tradnl" w:eastAsia="es-ES"/>
        </w:rPr>
        <w:t>solicitada, es</w:t>
      </w:r>
      <w:r w:rsidRPr="0059360E">
        <w:rPr>
          <w:rFonts w:ascii="Palatino Linotype" w:eastAsiaTheme="minorEastAsia" w:hAnsi="Palatino Linotype" w:cs="Arial"/>
          <w:sz w:val="24"/>
          <w:szCs w:val="24"/>
          <w:lang w:val="es-ES_tradnl" w:eastAsia="es-ES"/>
        </w:rPr>
        <w:t>to</w:t>
      </w:r>
      <w:r w:rsidR="002C7165" w:rsidRPr="0059360E">
        <w:rPr>
          <w:rFonts w:ascii="Palatino Linotype" w:eastAsiaTheme="minorEastAsia" w:hAnsi="Palatino Linotype" w:cs="Arial"/>
          <w:sz w:val="24"/>
          <w:szCs w:val="24"/>
          <w:lang w:val="es-ES_tradnl" w:eastAsia="es-ES"/>
        </w:rPr>
        <w:t xml:space="preserve"> para que el solicitante realizar</w:t>
      </w:r>
      <w:r w:rsidR="008A41EB" w:rsidRPr="0059360E">
        <w:rPr>
          <w:rFonts w:ascii="Palatino Linotype" w:eastAsiaTheme="minorEastAsia" w:hAnsi="Palatino Linotype" w:cs="Arial"/>
          <w:sz w:val="24"/>
          <w:szCs w:val="24"/>
          <w:lang w:val="es-ES_tradnl" w:eastAsia="es-ES"/>
        </w:rPr>
        <w:t>a</w:t>
      </w:r>
      <w:r w:rsidR="002C7165" w:rsidRPr="0059360E">
        <w:rPr>
          <w:rFonts w:ascii="Palatino Linotype" w:eastAsiaTheme="minorEastAsia" w:hAnsi="Palatino Linotype" w:cs="Arial"/>
          <w:sz w:val="24"/>
          <w:szCs w:val="24"/>
          <w:lang w:val="es-ES_tradnl" w:eastAsia="es-ES"/>
        </w:rPr>
        <w:t xml:space="preserve"> </w:t>
      </w:r>
      <w:r w:rsidR="008A41EB" w:rsidRPr="0059360E">
        <w:rPr>
          <w:rFonts w:ascii="Palatino Linotype" w:eastAsiaTheme="minorEastAsia" w:hAnsi="Palatino Linotype" w:cs="Arial"/>
          <w:sz w:val="24"/>
          <w:szCs w:val="24"/>
          <w:lang w:val="es-ES_tradnl" w:eastAsia="es-ES"/>
        </w:rPr>
        <w:t>las apreciaciones</w:t>
      </w:r>
      <w:r w:rsidR="002C7165" w:rsidRPr="0059360E">
        <w:rPr>
          <w:rFonts w:ascii="Palatino Linotype" w:eastAsiaTheme="minorEastAsia" w:hAnsi="Palatino Linotype" w:cs="Arial"/>
          <w:sz w:val="24"/>
          <w:szCs w:val="24"/>
          <w:lang w:val="es-ES_tradnl" w:eastAsia="es-ES"/>
        </w:rPr>
        <w:t xml:space="preserve"> que a sus intereses convengan, situación</w:t>
      </w:r>
      <w:r w:rsidR="008A41EB" w:rsidRPr="0059360E">
        <w:rPr>
          <w:rFonts w:ascii="Palatino Linotype" w:eastAsiaTheme="minorEastAsia" w:hAnsi="Palatino Linotype" w:cs="Arial"/>
          <w:sz w:val="24"/>
          <w:szCs w:val="24"/>
          <w:lang w:val="es-ES_tradnl" w:eastAsia="es-ES"/>
        </w:rPr>
        <w:t xml:space="preserve"> que no ocurrió.</w:t>
      </w:r>
    </w:p>
    <w:p w:rsidR="008A41EB" w:rsidRPr="0059360E" w:rsidRDefault="008A41EB" w:rsidP="008A41EB">
      <w:pPr>
        <w:pStyle w:val="Prrafodelista"/>
        <w:rPr>
          <w:rFonts w:ascii="Palatino Linotype" w:eastAsiaTheme="minorEastAsia" w:hAnsi="Palatino Linotype" w:cs="Arial"/>
          <w:sz w:val="24"/>
          <w:szCs w:val="24"/>
          <w:lang w:val="es-ES_tradnl" w:eastAsia="es-ES"/>
        </w:rPr>
      </w:pPr>
    </w:p>
    <w:p w:rsidR="00885B88" w:rsidRPr="0059360E" w:rsidRDefault="008A41EB" w:rsidP="00FB450D">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59360E">
        <w:rPr>
          <w:rFonts w:ascii="Palatino Linotype" w:eastAsiaTheme="minorEastAsia" w:hAnsi="Palatino Linotype" w:cs="Arial"/>
          <w:sz w:val="24"/>
          <w:szCs w:val="24"/>
          <w:lang w:val="es-ES_tradnl" w:eastAsia="es-ES"/>
        </w:rPr>
        <w:t>Luego entonces</w:t>
      </w:r>
      <w:r w:rsidR="00AA6115" w:rsidRPr="0059360E">
        <w:rPr>
          <w:rFonts w:ascii="Palatino Linotype" w:eastAsiaTheme="minorEastAsia" w:hAnsi="Palatino Linotype" w:cs="Arial"/>
          <w:sz w:val="24"/>
          <w:szCs w:val="24"/>
          <w:lang w:val="es-ES_tradnl" w:eastAsia="es-ES"/>
        </w:rPr>
        <w:t>,</w:t>
      </w:r>
      <w:r w:rsidRPr="0059360E">
        <w:rPr>
          <w:rFonts w:ascii="Palatino Linotype" w:eastAsiaTheme="minorEastAsia" w:hAnsi="Palatino Linotype" w:cs="Arial"/>
          <w:sz w:val="24"/>
          <w:szCs w:val="24"/>
          <w:lang w:val="es-ES_tradnl" w:eastAsia="es-ES"/>
        </w:rPr>
        <w:t xml:space="preserve"> el </w:t>
      </w:r>
      <w:r w:rsidRPr="0059360E">
        <w:rPr>
          <w:rFonts w:ascii="Palatino Linotype" w:eastAsiaTheme="minorEastAsia" w:hAnsi="Palatino Linotype" w:cs="Arial"/>
          <w:b/>
          <w:sz w:val="24"/>
          <w:szCs w:val="24"/>
          <w:lang w:val="es-ES_tradnl" w:eastAsia="es-ES"/>
        </w:rPr>
        <w:t>SU</w:t>
      </w:r>
      <w:r w:rsidR="004C5285" w:rsidRPr="0059360E">
        <w:rPr>
          <w:rFonts w:ascii="Palatino Linotype" w:eastAsiaTheme="minorEastAsia" w:hAnsi="Palatino Linotype" w:cs="Arial"/>
          <w:b/>
          <w:sz w:val="24"/>
          <w:szCs w:val="24"/>
          <w:lang w:val="es-ES_tradnl" w:eastAsia="es-ES"/>
        </w:rPr>
        <w:t>JETO OBLIGADO</w:t>
      </w:r>
      <w:r w:rsidR="004C5285" w:rsidRPr="0059360E">
        <w:rPr>
          <w:rFonts w:ascii="Palatino Linotype" w:eastAsiaTheme="minorEastAsia" w:hAnsi="Palatino Linotype" w:cs="Arial"/>
          <w:sz w:val="24"/>
          <w:szCs w:val="24"/>
          <w:lang w:val="es-ES_tradnl" w:eastAsia="es-ES"/>
        </w:rPr>
        <w:t xml:space="preserve"> </w:t>
      </w:r>
      <w:r w:rsidR="00AA6115" w:rsidRPr="0059360E">
        <w:rPr>
          <w:rFonts w:ascii="Palatino Linotype" w:eastAsiaTheme="minorEastAsia" w:hAnsi="Palatino Linotype" w:cs="Arial"/>
          <w:sz w:val="24"/>
          <w:szCs w:val="24"/>
          <w:lang w:val="es-ES_tradnl" w:eastAsia="es-ES"/>
        </w:rPr>
        <w:t xml:space="preserve">no debe </w:t>
      </w:r>
      <w:r w:rsidRPr="0059360E">
        <w:rPr>
          <w:rFonts w:ascii="Palatino Linotype" w:eastAsiaTheme="minorEastAsia" w:hAnsi="Palatino Linotype" w:cs="Arial"/>
          <w:sz w:val="24"/>
          <w:szCs w:val="24"/>
          <w:lang w:val="es-ES_tradnl" w:eastAsia="es-ES"/>
        </w:rPr>
        <w:t xml:space="preserve">perder de vista que </w:t>
      </w:r>
      <w:r w:rsidR="004C5285" w:rsidRPr="0059360E">
        <w:rPr>
          <w:rFonts w:ascii="Palatino Linotype" w:eastAsiaTheme="minorEastAsia" w:hAnsi="Palatino Linotype" w:cs="Arial"/>
          <w:sz w:val="24"/>
          <w:szCs w:val="24"/>
          <w:lang w:val="es-ES_tradnl" w:eastAsia="es-ES"/>
        </w:rPr>
        <w:t>tiene la atribución</w:t>
      </w:r>
      <w:r w:rsidR="002C7165" w:rsidRPr="0059360E">
        <w:rPr>
          <w:rFonts w:ascii="Palatino Linotype" w:eastAsiaTheme="minorEastAsia" w:hAnsi="Palatino Linotype" w:cs="Arial"/>
          <w:sz w:val="24"/>
          <w:szCs w:val="24"/>
          <w:lang w:val="es-ES_tradnl" w:eastAsia="es-ES"/>
        </w:rPr>
        <w:t xml:space="preserve"> de documentar</w:t>
      </w:r>
      <w:r w:rsidR="004C5285" w:rsidRPr="0059360E">
        <w:rPr>
          <w:rFonts w:ascii="Palatino Linotype" w:eastAsiaTheme="minorEastAsia" w:hAnsi="Palatino Linotype" w:cs="Arial"/>
          <w:sz w:val="24"/>
          <w:szCs w:val="24"/>
          <w:lang w:val="es-ES_tradnl" w:eastAsia="es-ES"/>
        </w:rPr>
        <w:t xml:space="preserve"> cada uno de sus actos de autoridad derivado de sus </w:t>
      </w:r>
      <w:r w:rsidR="002C7165" w:rsidRPr="0059360E">
        <w:rPr>
          <w:rFonts w:ascii="Palatino Linotype" w:eastAsiaTheme="minorEastAsia" w:hAnsi="Palatino Linotype" w:cs="Arial"/>
          <w:sz w:val="24"/>
          <w:szCs w:val="24"/>
          <w:lang w:val="es-ES_tradnl" w:eastAsia="es-ES"/>
        </w:rPr>
        <w:t>facultades, competencia</w:t>
      </w:r>
      <w:r w:rsidRPr="0059360E">
        <w:rPr>
          <w:rFonts w:ascii="Palatino Linotype" w:eastAsiaTheme="minorEastAsia" w:hAnsi="Palatino Linotype" w:cs="Arial"/>
          <w:sz w:val="24"/>
          <w:szCs w:val="24"/>
          <w:lang w:val="es-ES_tradnl" w:eastAsia="es-ES"/>
        </w:rPr>
        <w:t>s</w:t>
      </w:r>
      <w:r w:rsidR="002C7165" w:rsidRPr="0059360E">
        <w:rPr>
          <w:rFonts w:ascii="Palatino Linotype" w:eastAsiaTheme="minorEastAsia" w:hAnsi="Palatino Linotype" w:cs="Arial"/>
          <w:sz w:val="24"/>
          <w:szCs w:val="24"/>
          <w:lang w:val="es-ES_tradnl" w:eastAsia="es-ES"/>
        </w:rPr>
        <w:t xml:space="preserve"> y funciones asignadas, </w:t>
      </w:r>
      <w:r w:rsidR="00AA6115" w:rsidRPr="0059360E">
        <w:rPr>
          <w:rFonts w:ascii="Palatino Linotype" w:eastAsiaTheme="minorEastAsia" w:hAnsi="Palatino Linotype" w:cs="Arial"/>
          <w:sz w:val="24"/>
          <w:szCs w:val="24"/>
          <w:lang w:val="es-ES_tradnl" w:eastAsia="es-ES"/>
        </w:rPr>
        <w:t>toda vez que es un acción indispensable previa para hacer valer el ejercicio del derecho de acceso a la información “el ejercicio del derecho de acceso a la información pública resulta del efectivo acceso a los archivos, registros y documentos públicos, adminis</w:t>
      </w:r>
      <w:r w:rsidR="00AA6115" w:rsidRPr="0059360E">
        <w:rPr>
          <w:rFonts w:ascii="Palatino Linotype" w:eastAsiaTheme="minorEastAsia" w:hAnsi="Palatino Linotype" w:cs="Arial"/>
          <w:sz w:val="24"/>
          <w:szCs w:val="24"/>
          <w:lang w:val="es-ES_tradnl" w:eastAsia="es-ES"/>
        </w:rPr>
        <w:softHyphen/>
        <w:t xml:space="preserve">trados, </w:t>
      </w:r>
      <w:r w:rsidR="00AA6115" w:rsidRPr="0059360E">
        <w:rPr>
          <w:rFonts w:ascii="Palatino Linotype" w:eastAsiaTheme="minorEastAsia" w:hAnsi="Palatino Linotype" w:cs="Arial"/>
          <w:sz w:val="24"/>
          <w:szCs w:val="24"/>
          <w:lang w:val="es-ES_tradnl" w:eastAsia="es-ES"/>
        </w:rPr>
        <w:lastRenderedPageBreak/>
        <w:t>generados o en posesión de dichos sujetos obligados”.</w:t>
      </w:r>
      <w:r w:rsidR="00AA6115" w:rsidRPr="0059360E">
        <w:rPr>
          <w:rStyle w:val="Refdenotaalpie"/>
          <w:rFonts w:ascii="Palatino Linotype" w:eastAsiaTheme="minorEastAsia" w:hAnsi="Palatino Linotype" w:cs="Arial"/>
          <w:sz w:val="24"/>
          <w:szCs w:val="24"/>
          <w:lang w:val="es-ES_tradnl" w:eastAsia="es-ES"/>
        </w:rPr>
        <w:footnoteReference w:id="5"/>
      </w:r>
      <w:r w:rsidR="00201EE9" w:rsidRPr="0059360E">
        <w:rPr>
          <w:rFonts w:ascii="Palatino Linotype" w:eastAsiaTheme="minorEastAsia" w:hAnsi="Palatino Linotype" w:cs="Arial"/>
          <w:sz w:val="24"/>
          <w:szCs w:val="24"/>
          <w:lang w:val="es-ES_tradnl" w:eastAsia="es-ES"/>
        </w:rPr>
        <w:t xml:space="preserve">, </w:t>
      </w:r>
      <w:r w:rsidR="002C7165" w:rsidRPr="0059360E">
        <w:rPr>
          <w:rFonts w:ascii="Palatino Linotype" w:eastAsiaTheme="minorEastAsia" w:hAnsi="Palatino Linotype" w:cs="Arial"/>
          <w:sz w:val="24"/>
          <w:szCs w:val="24"/>
          <w:lang w:val="es-ES_tradnl" w:eastAsia="es-ES"/>
        </w:rPr>
        <w:t>tal como lo establece el artículo 18 de la Ley Estatal en la materia.</w:t>
      </w:r>
    </w:p>
    <w:p w:rsidR="002C7165" w:rsidRPr="0059360E" w:rsidRDefault="002C7165" w:rsidP="002C7165">
      <w:pPr>
        <w:pStyle w:val="Prrafodelista"/>
        <w:rPr>
          <w:rFonts w:ascii="Palatino Linotype" w:eastAsiaTheme="minorEastAsia" w:hAnsi="Palatino Linotype" w:cs="Arial"/>
          <w:sz w:val="24"/>
          <w:szCs w:val="24"/>
          <w:lang w:val="es-ES_tradnl" w:eastAsia="es-ES"/>
        </w:rPr>
      </w:pPr>
    </w:p>
    <w:p w:rsidR="002C7165" w:rsidRPr="0059360E" w:rsidRDefault="008A41EB" w:rsidP="00FB450D">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59360E">
        <w:rPr>
          <w:rFonts w:ascii="Palatino Linotype" w:eastAsiaTheme="minorEastAsia" w:hAnsi="Palatino Linotype" w:cs="Arial"/>
          <w:sz w:val="24"/>
          <w:szCs w:val="24"/>
          <w:lang w:val="es-ES_tradnl" w:eastAsia="es-ES"/>
        </w:rPr>
        <w:t xml:space="preserve">En ese contexto, el documento por medio del cual se dio respuesta, es un documento ad hoc, es decir, un documento generado por el </w:t>
      </w:r>
      <w:r w:rsidRPr="0059360E">
        <w:rPr>
          <w:rFonts w:ascii="Palatino Linotype" w:eastAsiaTheme="minorEastAsia" w:hAnsi="Palatino Linotype" w:cs="Arial"/>
          <w:b/>
          <w:sz w:val="24"/>
          <w:szCs w:val="24"/>
          <w:lang w:val="es-ES_tradnl" w:eastAsia="es-ES"/>
        </w:rPr>
        <w:t>SUJETO OBLIGADO</w:t>
      </w:r>
      <w:r w:rsidRPr="0059360E">
        <w:rPr>
          <w:rFonts w:ascii="Palatino Linotype" w:eastAsiaTheme="minorEastAsia" w:hAnsi="Palatino Linotype" w:cs="Arial"/>
          <w:sz w:val="24"/>
          <w:szCs w:val="24"/>
          <w:lang w:val="es-ES_tradnl" w:eastAsia="es-ES"/>
        </w:rPr>
        <w:t xml:space="preserve"> para satisfacer el derecho de acceso a la información del </w:t>
      </w:r>
      <w:r w:rsidR="00BE306B" w:rsidRPr="0059360E">
        <w:rPr>
          <w:rFonts w:ascii="Palatino Linotype" w:eastAsiaTheme="minorEastAsia" w:hAnsi="Palatino Linotype" w:cs="Arial"/>
          <w:sz w:val="24"/>
          <w:szCs w:val="24"/>
          <w:lang w:val="es-ES_tradnl" w:eastAsia="es-ES"/>
        </w:rPr>
        <w:t>particular, dejando de lado uno de los objetivos que la ley establece y el mismo debe de dar cumplimiento, mediante el acceso al información requerida.</w:t>
      </w:r>
    </w:p>
    <w:p w:rsidR="00201EE9" w:rsidRPr="0059360E" w:rsidRDefault="00201EE9" w:rsidP="00201EE9">
      <w:pPr>
        <w:pStyle w:val="Prrafodelista"/>
        <w:rPr>
          <w:rFonts w:ascii="Palatino Linotype" w:eastAsiaTheme="minorEastAsia" w:hAnsi="Palatino Linotype" w:cs="Arial"/>
          <w:sz w:val="24"/>
          <w:szCs w:val="24"/>
          <w:lang w:val="es-ES_tradnl" w:eastAsia="es-ES"/>
        </w:rPr>
      </w:pPr>
    </w:p>
    <w:p w:rsidR="00BE306B" w:rsidRPr="0059360E" w:rsidRDefault="00BE306B" w:rsidP="00FB450D">
      <w:pPr>
        <w:pStyle w:val="Prrafodelista"/>
        <w:numPr>
          <w:ilvl w:val="0"/>
          <w:numId w:val="1"/>
        </w:numPr>
        <w:tabs>
          <w:tab w:val="left" w:pos="851"/>
        </w:tabs>
        <w:spacing w:after="0" w:line="360" w:lineRule="auto"/>
        <w:ind w:left="0" w:right="49" w:firstLine="0"/>
        <w:jc w:val="both"/>
        <w:rPr>
          <w:rFonts w:ascii="Palatino Linotype" w:hAnsi="Palatino Linotype"/>
          <w:lang w:val="es-ES"/>
        </w:rPr>
      </w:pPr>
      <w:r w:rsidRPr="0059360E">
        <w:rPr>
          <w:rFonts w:ascii="Palatino Linotype" w:hAnsi="Palatino Linotype"/>
          <w:color w:val="000000"/>
        </w:rPr>
        <w:t xml:space="preserve">Robustece lo anterior </w:t>
      </w:r>
      <w:r w:rsidRPr="0059360E">
        <w:rPr>
          <w:rFonts w:ascii="Palatino Linotype" w:hAnsi="Palatino Linotype" w:cs="Arial"/>
        </w:rPr>
        <w:t>el criterio 13/17 de la Segunda Época emitido por el Instituto Nacional de Transparencia, Acceso a la Información y Protección de Datos personales:</w:t>
      </w:r>
    </w:p>
    <w:p w:rsidR="00BE306B" w:rsidRPr="0059360E" w:rsidRDefault="00BE306B" w:rsidP="00BE306B">
      <w:pPr>
        <w:rPr>
          <w:rFonts w:ascii="Palatino Linotype" w:eastAsiaTheme="minorEastAsia" w:hAnsi="Palatino Linotype" w:cs="Arial"/>
          <w:sz w:val="24"/>
          <w:szCs w:val="24"/>
          <w:lang w:val="es-ES_tradnl" w:eastAsia="es-ES"/>
        </w:rPr>
      </w:pPr>
    </w:p>
    <w:p w:rsidR="00BE306B" w:rsidRPr="0059360E" w:rsidRDefault="00BE306B" w:rsidP="00BE306B">
      <w:pPr>
        <w:ind w:left="567" w:right="567"/>
        <w:jc w:val="both"/>
        <w:rPr>
          <w:rFonts w:ascii="Palatino Linotype" w:eastAsiaTheme="minorEastAsia" w:hAnsi="Palatino Linotype" w:cs="Arial"/>
          <w:i/>
          <w:sz w:val="24"/>
          <w:szCs w:val="24"/>
          <w:u w:val="single"/>
          <w:lang w:val="es-ES_tradnl" w:eastAsia="es-ES"/>
        </w:rPr>
      </w:pPr>
      <w:r w:rsidRPr="0059360E">
        <w:rPr>
          <w:rFonts w:ascii="Palatino Linotype" w:eastAsiaTheme="minorEastAsia" w:hAnsi="Palatino Linotype" w:cs="Arial"/>
          <w:b/>
          <w:bCs/>
          <w:i/>
          <w:sz w:val="24"/>
          <w:szCs w:val="24"/>
          <w:lang w:val="es-ES_tradnl" w:eastAsia="es-ES"/>
        </w:rPr>
        <w:t>No existe obligación de elaborar documentos ad hoc para atender las solicitudes de acceso a la información</w:t>
      </w:r>
      <w:r w:rsidRPr="0059360E">
        <w:rPr>
          <w:rFonts w:ascii="Palatino Linotype" w:eastAsiaTheme="minorEastAsia" w:hAnsi="Palatino Linotype" w:cs="Arial"/>
          <w:i/>
          <w:sz w:val="24"/>
          <w:szCs w:val="24"/>
          <w:lang w:val="es-ES_tradnl" w:eastAsia="es-ES"/>
        </w:rPr>
        <w:t xml:space="preserve">. Los artículos 129 de la Ley General de Transparencia y Acceso a la Información Pública y 130, párrafo cuarto, de la Ley Federal de Transparencia y Acceso a la Información Pública, señalan que </w:t>
      </w:r>
      <w:r w:rsidRPr="0059360E">
        <w:rPr>
          <w:rFonts w:ascii="Palatino Linotype" w:eastAsiaTheme="minorEastAsia" w:hAnsi="Palatino Linotype" w:cs="Arial"/>
          <w:i/>
          <w:sz w:val="24"/>
          <w:szCs w:val="24"/>
          <w:u w:val="single"/>
          <w:lang w:val="es-ES_tradnl" w:eastAsia="es-ES"/>
        </w:rPr>
        <w:t>los sujetos obligados deberán otorgar acceso a los documentos que se encuentren en sus archivos o que estén obligados a documentar, de acuerdo con sus facultades, competencias o funciones, conforme a las características físicas de la información o del lugar donde se encuentre.</w:t>
      </w:r>
      <w:r w:rsidRPr="0059360E">
        <w:rPr>
          <w:rFonts w:ascii="Palatino Linotype" w:eastAsiaTheme="minorEastAsia" w:hAnsi="Palatino Linotype" w:cs="Arial"/>
          <w:i/>
          <w:sz w:val="24"/>
          <w:szCs w:val="24"/>
          <w:lang w:val="es-ES_tradnl" w:eastAsia="es-ES"/>
        </w:rPr>
        <w:t xml:space="preserve"> Por lo anterior, </w:t>
      </w:r>
      <w:r w:rsidRPr="0059360E">
        <w:rPr>
          <w:rFonts w:ascii="Palatino Linotype" w:eastAsiaTheme="minorEastAsia" w:hAnsi="Palatino Linotype" w:cs="Arial"/>
          <w:i/>
          <w:sz w:val="24"/>
          <w:szCs w:val="24"/>
          <w:u w:val="single"/>
          <w:lang w:val="es-ES_tradnl" w:eastAsia="es-ES"/>
        </w:rPr>
        <w:t xml:space="preserve">los sujetos obligados deben garantizar el derecho de acceso a la información del particular, proporcionando la información con la que cuentan en el formato en que la misma obre en sus </w:t>
      </w:r>
      <w:r w:rsidRPr="0059360E">
        <w:rPr>
          <w:rFonts w:ascii="Palatino Linotype" w:eastAsiaTheme="minorEastAsia" w:hAnsi="Palatino Linotype" w:cs="Arial"/>
          <w:i/>
          <w:sz w:val="24"/>
          <w:szCs w:val="24"/>
          <w:u w:val="single"/>
          <w:lang w:val="es-ES_tradnl" w:eastAsia="es-ES"/>
        </w:rPr>
        <w:lastRenderedPageBreak/>
        <w:t>archivos; sin necesidad de elaborar documentos ad hoc para atender las solicitudes de información.</w:t>
      </w:r>
    </w:p>
    <w:p w:rsidR="00BE306B" w:rsidRPr="0059360E" w:rsidRDefault="00BE306B" w:rsidP="00BE306B">
      <w:pPr>
        <w:ind w:left="567" w:right="567"/>
        <w:jc w:val="both"/>
        <w:rPr>
          <w:rFonts w:ascii="Palatino Linotype" w:eastAsiaTheme="minorEastAsia" w:hAnsi="Palatino Linotype" w:cs="Arial"/>
          <w:i/>
          <w:sz w:val="24"/>
          <w:szCs w:val="24"/>
          <w:lang w:val="es-ES_tradnl" w:eastAsia="es-ES"/>
        </w:rPr>
      </w:pPr>
      <w:r w:rsidRPr="0059360E">
        <w:rPr>
          <w:rFonts w:ascii="Palatino Linotype" w:eastAsiaTheme="minorEastAsia" w:hAnsi="Palatino Linotype" w:cs="Arial"/>
          <w:i/>
          <w:sz w:val="24"/>
          <w:szCs w:val="24"/>
          <w:lang w:val="es-ES_tradnl" w:eastAsia="es-ES"/>
        </w:rPr>
        <w:t>Resoluciones:</w:t>
      </w:r>
    </w:p>
    <w:p w:rsidR="00BE306B" w:rsidRPr="0059360E" w:rsidRDefault="00BE306B" w:rsidP="00BE306B">
      <w:pPr>
        <w:ind w:left="567" w:right="567"/>
        <w:jc w:val="both"/>
        <w:rPr>
          <w:rFonts w:ascii="Palatino Linotype" w:eastAsiaTheme="minorEastAsia" w:hAnsi="Palatino Linotype" w:cs="Arial"/>
          <w:i/>
          <w:sz w:val="24"/>
          <w:szCs w:val="24"/>
          <w:lang w:val="es-ES_tradnl" w:eastAsia="es-ES"/>
        </w:rPr>
      </w:pPr>
      <w:r w:rsidRPr="0059360E">
        <w:rPr>
          <w:rFonts w:ascii="Palatino Linotype" w:eastAsiaTheme="minorEastAsia" w:hAnsi="Palatino Linotype" w:cs="Arial"/>
          <w:i/>
          <w:sz w:val="24"/>
          <w:szCs w:val="24"/>
          <w:lang w:val="es-ES_tradnl" w:eastAsia="es-ES"/>
        </w:rPr>
        <w:t>•</w:t>
      </w:r>
      <w:r w:rsidRPr="0059360E">
        <w:rPr>
          <w:rFonts w:ascii="Palatino Linotype" w:eastAsiaTheme="minorEastAsia" w:hAnsi="Palatino Linotype" w:cs="Arial"/>
          <w:i/>
          <w:sz w:val="24"/>
          <w:szCs w:val="24"/>
          <w:lang w:val="es-ES_tradnl" w:eastAsia="es-ES"/>
        </w:rPr>
        <w:tab/>
        <w:t>RRA 0050/16. Instituto Nacional para la Evaluación de la Educación. 13 julio de 2016. Por unanimidad. Comisionado Ponente: Francisco Javier Acuña Llamas.</w:t>
      </w:r>
    </w:p>
    <w:p w:rsidR="00BE306B" w:rsidRPr="0059360E" w:rsidRDefault="00BE306B" w:rsidP="00BE306B">
      <w:pPr>
        <w:ind w:left="567" w:right="567"/>
        <w:jc w:val="both"/>
        <w:rPr>
          <w:rFonts w:ascii="Palatino Linotype" w:eastAsiaTheme="minorEastAsia" w:hAnsi="Palatino Linotype" w:cs="Arial"/>
          <w:i/>
          <w:sz w:val="24"/>
          <w:szCs w:val="24"/>
          <w:lang w:val="es-ES_tradnl" w:eastAsia="es-ES"/>
        </w:rPr>
      </w:pPr>
      <w:r w:rsidRPr="0059360E">
        <w:rPr>
          <w:rFonts w:ascii="Palatino Linotype" w:eastAsiaTheme="minorEastAsia" w:hAnsi="Palatino Linotype" w:cs="Arial"/>
          <w:i/>
          <w:sz w:val="24"/>
          <w:szCs w:val="24"/>
          <w:lang w:val="es-ES_tradnl" w:eastAsia="es-ES"/>
        </w:rPr>
        <w:t>•</w:t>
      </w:r>
      <w:r w:rsidRPr="0059360E">
        <w:rPr>
          <w:rFonts w:ascii="Palatino Linotype" w:eastAsiaTheme="minorEastAsia" w:hAnsi="Palatino Linotype" w:cs="Arial"/>
          <w:i/>
          <w:sz w:val="24"/>
          <w:szCs w:val="24"/>
          <w:lang w:val="es-ES_tradnl" w:eastAsia="es-ES"/>
        </w:rPr>
        <w:tab/>
        <w:t>RRA 0310/16. Instituto Nacional de Transparencia, Acceso a la Información y Protección de Datos Personales. 10 de agosto de 2016. Por unanimidad. Comisionada Ponente. Areli Cano Guadiana.</w:t>
      </w:r>
    </w:p>
    <w:p w:rsidR="00BE306B" w:rsidRPr="0059360E" w:rsidRDefault="00BE306B" w:rsidP="00BE306B">
      <w:pPr>
        <w:ind w:left="567" w:right="567"/>
        <w:jc w:val="both"/>
        <w:rPr>
          <w:rFonts w:ascii="Palatino Linotype" w:eastAsiaTheme="minorEastAsia" w:hAnsi="Palatino Linotype" w:cs="Arial"/>
          <w:i/>
          <w:sz w:val="24"/>
          <w:szCs w:val="24"/>
          <w:lang w:val="es-ES_tradnl" w:eastAsia="es-ES"/>
        </w:rPr>
      </w:pPr>
      <w:r w:rsidRPr="0059360E">
        <w:rPr>
          <w:rFonts w:ascii="Palatino Linotype" w:eastAsiaTheme="minorEastAsia" w:hAnsi="Palatino Linotype" w:cs="Arial"/>
          <w:i/>
          <w:sz w:val="24"/>
          <w:szCs w:val="24"/>
          <w:lang w:val="es-ES_tradnl" w:eastAsia="es-ES"/>
        </w:rPr>
        <w:t>•</w:t>
      </w:r>
      <w:r w:rsidRPr="0059360E">
        <w:rPr>
          <w:rFonts w:ascii="Palatino Linotype" w:eastAsiaTheme="minorEastAsia" w:hAnsi="Palatino Linotype" w:cs="Arial"/>
          <w:i/>
          <w:sz w:val="24"/>
          <w:szCs w:val="24"/>
          <w:lang w:val="es-ES_tradnl" w:eastAsia="es-ES"/>
        </w:rPr>
        <w:tab/>
        <w:t>RRA 1889/16. Secretaría de Hacienda y Crédito Público. 05 de octubre de 2016. Por unanimidad. Comisionada Ponente. Ximena Puente de la Mora.</w:t>
      </w:r>
    </w:p>
    <w:p w:rsidR="00BE306B" w:rsidRPr="0059360E" w:rsidRDefault="00BE306B" w:rsidP="00BE306B">
      <w:pPr>
        <w:rPr>
          <w:rFonts w:ascii="Palatino Linotype" w:eastAsiaTheme="minorEastAsia" w:hAnsi="Palatino Linotype" w:cs="Arial"/>
          <w:sz w:val="24"/>
          <w:szCs w:val="24"/>
          <w:lang w:val="es-ES_tradnl" w:eastAsia="es-ES"/>
        </w:rPr>
      </w:pPr>
    </w:p>
    <w:p w:rsidR="004C5285" w:rsidRPr="0059360E" w:rsidRDefault="00201EE9" w:rsidP="00FB450D">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59360E">
        <w:rPr>
          <w:rFonts w:ascii="Palatino Linotype" w:hAnsi="Palatino Linotype"/>
          <w:sz w:val="24"/>
          <w:szCs w:val="24"/>
          <w:lang w:val="es-ES"/>
        </w:rPr>
        <w:t>No obstante, el criterio puede interpretarse en sentido contrario, es decir, la normatividad no exige elaborar documentos ad hoc para atender los requerimientos planteados; sin embargo, tampoco lo contempla como una prohibición, es decir, los Sujetos Obligados pueden elaborar o generar documentos que satisfagan los requerimientos planteados y, para tal efecto, deben contar con la información accesible, completa  y confiable. En el presente asunto en particular, la información que remitió el Sujeto Obligado se encuentra incompleta, no es accesible en cuanto a los documentos en donde constes la información y por consiguiente no es confiable.</w:t>
      </w:r>
    </w:p>
    <w:p w:rsidR="004C5285" w:rsidRPr="0059360E" w:rsidRDefault="004C5285" w:rsidP="00201EE9">
      <w:pPr>
        <w:spacing w:after="0" w:line="360" w:lineRule="auto"/>
        <w:contextualSpacing/>
        <w:jc w:val="both"/>
        <w:rPr>
          <w:rFonts w:ascii="Palatino Linotype" w:eastAsiaTheme="minorEastAsia" w:hAnsi="Palatino Linotype" w:cs="Arial"/>
          <w:sz w:val="24"/>
          <w:szCs w:val="24"/>
          <w:lang w:val="es-ES_tradnl" w:eastAsia="es-ES"/>
        </w:rPr>
      </w:pPr>
    </w:p>
    <w:p w:rsidR="008C71E4" w:rsidRPr="0059360E" w:rsidRDefault="00E137CA" w:rsidP="00FB450D">
      <w:pPr>
        <w:numPr>
          <w:ilvl w:val="0"/>
          <w:numId w:val="1"/>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59360E">
        <w:rPr>
          <w:rFonts w:ascii="Palatino Linotype" w:eastAsiaTheme="minorEastAsia" w:hAnsi="Palatino Linotype" w:cs="Arial"/>
          <w:sz w:val="24"/>
          <w:szCs w:val="24"/>
          <w:lang w:val="es-ES_tradnl" w:eastAsia="es-ES"/>
        </w:rPr>
        <w:t xml:space="preserve">Es ese sentido es de referir que este Órgano Garante tiene como deber la tutela de dos derecho como es el derecho acceso a la información pública y el </w:t>
      </w:r>
      <w:r w:rsidRPr="0059360E">
        <w:rPr>
          <w:rFonts w:ascii="Palatino Linotype" w:eastAsiaTheme="minorEastAsia" w:hAnsi="Palatino Linotype" w:cs="Arial"/>
          <w:sz w:val="24"/>
          <w:szCs w:val="24"/>
          <w:lang w:val="es-ES_tradnl" w:eastAsia="es-ES"/>
        </w:rPr>
        <w:lastRenderedPageBreak/>
        <w:t xml:space="preserve">derecho a la protección de datos personales en posesión de Sujeto Obligados, por lo que derivado de la respuesta emitida por el </w:t>
      </w:r>
      <w:r w:rsidRPr="0059360E">
        <w:rPr>
          <w:rFonts w:ascii="Palatino Linotype" w:eastAsiaTheme="minorEastAsia" w:hAnsi="Palatino Linotype" w:cs="Arial"/>
          <w:b/>
          <w:sz w:val="24"/>
          <w:szCs w:val="24"/>
          <w:lang w:val="es-ES_tradnl" w:eastAsia="es-ES"/>
        </w:rPr>
        <w:t>SUJETO OBLIGADO</w:t>
      </w:r>
      <w:r w:rsidRPr="0059360E">
        <w:rPr>
          <w:rFonts w:ascii="Palatino Linotype" w:eastAsiaTheme="minorEastAsia" w:hAnsi="Palatino Linotype" w:cs="Arial"/>
          <w:sz w:val="24"/>
          <w:szCs w:val="24"/>
          <w:lang w:val="es-ES_tradnl" w:eastAsia="es-ES"/>
        </w:rPr>
        <w:t xml:space="preserve"> quien asume contar con la información, pero </w:t>
      </w:r>
      <w:r w:rsidR="008C71E4" w:rsidRPr="0059360E">
        <w:rPr>
          <w:rFonts w:ascii="Palatino Linotype" w:eastAsiaTheme="minorEastAsia" w:hAnsi="Palatino Linotype" w:cs="Arial"/>
          <w:sz w:val="24"/>
          <w:szCs w:val="24"/>
          <w:lang w:val="es-ES_tradnl" w:eastAsia="es-ES"/>
        </w:rPr>
        <w:t xml:space="preserve">solo se limita hacer simples pronunciamientos que carecen de certeza jurídica para dar cumplimiento al derecho de acceso a la información del particular, </w:t>
      </w:r>
      <w:r w:rsidRPr="0059360E">
        <w:rPr>
          <w:rFonts w:ascii="Palatino Linotype" w:eastAsiaTheme="minorEastAsia" w:hAnsi="Palatino Linotype" w:cs="Arial"/>
          <w:sz w:val="24"/>
          <w:szCs w:val="24"/>
          <w:lang w:val="es-ES_tradnl" w:eastAsia="es-ES"/>
        </w:rPr>
        <w:t xml:space="preserve">este </w:t>
      </w:r>
      <w:r w:rsidR="00DC335B" w:rsidRPr="0059360E">
        <w:rPr>
          <w:rFonts w:ascii="Palatino Linotype" w:eastAsiaTheme="minorEastAsia" w:hAnsi="Palatino Linotype" w:cs="Arial"/>
          <w:sz w:val="24"/>
          <w:szCs w:val="24"/>
          <w:lang w:val="es-ES_tradnl" w:eastAsia="es-ES"/>
        </w:rPr>
        <w:t>Ó</w:t>
      </w:r>
      <w:r w:rsidRPr="0059360E">
        <w:rPr>
          <w:rFonts w:ascii="Palatino Linotype" w:eastAsiaTheme="minorEastAsia" w:hAnsi="Palatino Linotype" w:cs="Arial"/>
          <w:sz w:val="24"/>
          <w:szCs w:val="24"/>
          <w:lang w:val="es-ES_tradnl" w:eastAsia="es-ES"/>
        </w:rPr>
        <w:t xml:space="preserve">rgano </w:t>
      </w:r>
      <w:r w:rsidR="00DC335B" w:rsidRPr="0059360E">
        <w:rPr>
          <w:rFonts w:ascii="Palatino Linotype" w:eastAsiaTheme="minorEastAsia" w:hAnsi="Palatino Linotype" w:cs="Arial"/>
          <w:sz w:val="24"/>
          <w:szCs w:val="24"/>
          <w:lang w:val="es-ES_tradnl" w:eastAsia="es-ES"/>
        </w:rPr>
        <w:t>G</w:t>
      </w:r>
      <w:r w:rsidRPr="0059360E">
        <w:rPr>
          <w:rFonts w:ascii="Palatino Linotype" w:eastAsiaTheme="minorEastAsia" w:hAnsi="Palatino Linotype" w:cs="Arial"/>
          <w:sz w:val="24"/>
          <w:szCs w:val="24"/>
          <w:lang w:val="es-ES_tradnl" w:eastAsia="es-ES"/>
        </w:rPr>
        <w:t xml:space="preserve">arante determina que se deberá de proporcionar </w:t>
      </w:r>
      <w:r w:rsidR="008C71E4" w:rsidRPr="0059360E">
        <w:rPr>
          <w:rFonts w:ascii="Palatino Linotype" w:eastAsiaTheme="minorEastAsia" w:hAnsi="Palatino Linotype" w:cs="Arial"/>
          <w:sz w:val="24"/>
          <w:szCs w:val="24"/>
          <w:lang w:val="es-ES_tradnl" w:eastAsia="es-ES"/>
        </w:rPr>
        <w:t xml:space="preserve">el documento o documentos donde conste la información solicitada, entendiendo por documento: </w:t>
      </w:r>
      <w:r w:rsidR="008C71E4" w:rsidRPr="0059360E">
        <w:rPr>
          <w:rFonts w:ascii="Palatino Linotype" w:eastAsiaTheme="minorEastAsia" w:hAnsi="Palatino Linotype" w:cs="Arial"/>
          <w:i/>
          <w:sz w:val="24"/>
          <w:szCs w:val="24"/>
          <w:lang w:eastAsia="es-E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C71E4" w:rsidRPr="0059360E" w:rsidRDefault="008C71E4" w:rsidP="008C71E4">
      <w:pPr>
        <w:spacing w:after="0" w:line="360" w:lineRule="auto"/>
        <w:contextualSpacing/>
        <w:jc w:val="both"/>
        <w:rPr>
          <w:rFonts w:ascii="Palatino Linotype" w:eastAsiaTheme="minorEastAsia" w:hAnsi="Palatino Linotype" w:cs="Arial"/>
          <w:i/>
          <w:sz w:val="24"/>
          <w:szCs w:val="24"/>
          <w:lang w:val="es-ES_tradnl" w:eastAsia="es-ES"/>
        </w:rPr>
      </w:pPr>
    </w:p>
    <w:p w:rsidR="006D69EB" w:rsidRPr="0059360E" w:rsidRDefault="00DC335B" w:rsidP="00FB450D">
      <w:pPr>
        <w:pStyle w:val="Prrafodelista"/>
        <w:numPr>
          <w:ilvl w:val="0"/>
          <w:numId w:val="1"/>
        </w:numPr>
        <w:shd w:val="clear" w:color="auto" w:fill="FFFFFF"/>
        <w:spacing w:before="240" w:after="240" w:line="360" w:lineRule="auto"/>
        <w:ind w:left="0" w:firstLine="0"/>
        <w:jc w:val="both"/>
        <w:rPr>
          <w:rFonts w:ascii="Palatino Linotype" w:hAnsi="Palatino Linotype" w:cs="Arial"/>
          <w:sz w:val="24"/>
          <w:szCs w:val="24"/>
        </w:rPr>
      </w:pPr>
      <w:r w:rsidRPr="0059360E">
        <w:rPr>
          <w:rFonts w:ascii="Palatino Linotype" w:hAnsi="Palatino Linotype" w:cs="Arial"/>
          <w:sz w:val="24"/>
          <w:szCs w:val="24"/>
        </w:rPr>
        <w:t>Es así que,</w:t>
      </w:r>
      <w:r w:rsidR="0038559E" w:rsidRPr="0059360E">
        <w:rPr>
          <w:rFonts w:ascii="Palatino Linotype" w:hAnsi="Palatino Linotype" w:cs="Arial"/>
          <w:sz w:val="24"/>
          <w:szCs w:val="24"/>
        </w:rPr>
        <w:t xml:space="preserve"> el </w:t>
      </w:r>
      <w:r w:rsidR="0038559E" w:rsidRPr="0059360E">
        <w:rPr>
          <w:rFonts w:ascii="Palatino Linotype" w:hAnsi="Palatino Linotype" w:cs="Arial"/>
          <w:b/>
          <w:sz w:val="24"/>
          <w:szCs w:val="24"/>
        </w:rPr>
        <w:t>SUJETO OBLIGADO</w:t>
      </w:r>
      <w:r w:rsidR="0038559E" w:rsidRPr="0059360E">
        <w:rPr>
          <w:rFonts w:ascii="Palatino Linotype" w:hAnsi="Palatino Linotype" w:cs="Arial"/>
          <w:sz w:val="24"/>
          <w:szCs w:val="24"/>
        </w:rPr>
        <w:t xml:space="preserve"> al no dar cumplimiento al derecho de acceso a la información del particular, se determinar modificar la respuesta y ordenar </w:t>
      </w:r>
      <w:r w:rsidR="006D69EB" w:rsidRPr="0059360E">
        <w:rPr>
          <w:rFonts w:ascii="Palatino Linotype" w:hAnsi="Palatino Linotype" w:cs="Arial"/>
          <w:sz w:val="24"/>
          <w:szCs w:val="24"/>
        </w:rPr>
        <w:t xml:space="preserve">en versión públicas </w:t>
      </w:r>
      <w:r w:rsidR="0038559E" w:rsidRPr="0059360E">
        <w:rPr>
          <w:rFonts w:ascii="Palatino Linotype" w:hAnsi="Palatino Linotype" w:cs="Arial"/>
          <w:sz w:val="24"/>
          <w:szCs w:val="24"/>
        </w:rPr>
        <w:t xml:space="preserve">la documentales donde conste la información, tal como </w:t>
      </w:r>
      <w:r w:rsidR="006D69EB" w:rsidRPr="0059360E">
        <w:rPr>
          <w:rFonts w:ascii="Palatino Linotype" w:hAnsi="Palatino Linotype" w:cs="Arial"/>
          <w:sz w:val="24"/>
          <w:szCs w:val="24"/>
        </w:rPr>
        <w:t>puede</w:t>
      </w:r>
      <w:r w:rsidR="0038559E" w:rsidRPr="0059360E">
        <w:rPr>
          <w:rFonts w:ascii="Palatino Linotype" w:hAnsi="Palatino Linotype" w:cs="Arial"/>
          <w:sz w:val="24"/>
          <w:szCs w:val="24"/>
        </w:rPr>
        <w:t xml:space="preserve"> se</w:t>
      </w:r>
      <w:r w:rsidR="006D69EB" w:rsidRPr="0059360E">
        <w:rPr>
          <w:rFonts w:ascii="Palatino Linotype" w:hAnsi="Palatino Linotype" w:cs="Arial"/>
          <w:sz w:val="24"/>
          <w:szCs w:val="24"/>
        </w:rPr>
        <w:t>r de</w:t>
      </w:r>
      <w:r w:rsidR="0038559E" w:rsidRPr="0059360E">
        <w:rPr>
          <w:rFonts w:ascii="Palatino Linotype" w:hAnsi="Palatino Linotype" w:cs="Arial"/>
          <w:sz w:val="24"/>
          <w:szCs w:val="24"/>
        </w:rPr>
        <w:t xml:space="preserve"> manera enunciativa más no limitativa, listas de asistencia laboral, plantilla de personal, </w:t>
      </w:r>
      <w:r w:rsidR="006D69EB" w:rsidRPr="0059360E">
        <w:rPr>
          <w:rFonts w:ascii="Palatino Linotype" w:hAnsi="Palatino Linotype" w:cs="Arial"/>
          <w:sz w:val="24"/>
          <w:szCs w:val="24"/>
        </w:rPr>
        <w:t xml:space="preserve">registro de </w:t>
      </w:r>
      <w:r w:rsidR="0038559E" w:rsidRPr="0059360E">
        <w:rPr>
          <w:rFonts w:ascii="Palatino Linotype" w:hAnsi="Palatino Linotype" w:cs="Arial"/>
          <w:sz w:val="24"/>
          <w:szCs w:val="24"/>
        </w:rPr>
        <w:t>asignación de horas clases a cada maestro</w:t>
      </w:r>
      <w:r w:rsidR="006D69EB" w:rsidRPr="0059360E">
        <w:rPr>
          <w:rFonts w:ascii="Palatino Linotype" w:hAnsi="Palatino Linotype" w:cs="Arial"/>
          <w:sz w:val="24"/>
          <w:szCs w:val="24"/>
        </w:rPr>
        <w:t xml:space="preserve"> o carga académica, esto para que el particular se allegue de la información que es de su interés y realice la acciones que considere pertinentes.</w:t>
      </w:r>
    </w:p>
    <w:p w:rsidR="006D69EB" w:rsidRPr="0059360E" w:rsidRDefault="006D69EB" w:rsidP="006D69EB">
      <w:pPr>
        <w:pStyle w:val="Prrafodelista"/>
        <w:rPr>
          <w:rFonts w:ascii="Palatino Linotype" w:hAnsi="Palatino Linotype" w:cs="Arial"/>
          <w:sz w:val="24"/>
          <w:szCs w:val="24"/>
        </w:rPr>
      </w:pPr>
    </w:p>
    <w:p w:rsidR="00DC335B" w:rsidRPr="0059360E" w:rsidRDefault="006D69EB" w:rsidP="00FB450D">
      <w:pPr>
        <w:pStyle w:val="Prrafodelista"/>
        <w:numPr>
          <w:ilvl w:val="0"/>
          <w:numId w:val="1"/>
        </w:numPr>
        <w:shd w:val="clear" w:color="auto" w:fill="FFFFFF"/>
        <w:spacing w:before="240" w:after="240" w:line="360" w:lineRule="auto"/>
        <w:ind w:left="0" w:firstLine="0"/>
        <w:jc w:val="both"/>
        <w:rPr>
          <w:rFonts w:ascii="Palatino Linotype" w:hAnsi="Palatino Linotype" w:cs="Arial"/>
          <w:sz w:val="24"/>
          <w:szCs w:val="24"/>
        </w:rPr>
      </w:pPr>
      <w:r w:rsidRPr="0059360E">
        <w:rPr>
          <w:rFonts w:ascii="Palatino Linotype" w:hAnsi="Palatino Linotype" w:cs="Arial"/>
          <w:sz w:val="24"/>
          <w:szCs w:val="24"/>
        </w:rPr>
        <w:t xml:space="preserve">Para el supuesto de los prestadores de servicio social o prácticas profesionales, se deberá de entregar el documento donde consten las actividades que los mismos realizan, para el caso no contar con el mismo el </w:t>
      </w:r>
      <w:r w:rsidRPr="0059360E">
        <w:rPr>
          <w:rFonts w:ascii="Palatino Linotype" w:hAnsi="Palatino Linotype" w:cs="Arial"/>
          <w:b/>
          <w:sz w:val="24"/>
          <w:szCs w:val="24"/>
        </w:rPr>
        <w:t>SUJETO OBLIGADO</w:t>
      </w:r>
      <w:r w:rsidRPr="0059360E">
        <w:rPr>
          <w:rFonts w:ascii="Palatino Linotype" w:hAnsi="Palatino Linotype" w:cs="Arial"/>
          <w:sz w:val="24"/>
          <w:szCs w:val="24"/>
        </w:rPr>
        <w:t xml:space="preserve"> deberá de fundar y motivar la razones por la cuales no se documenta la información, toda vez que para liberación del servicio social se expide una constancia de terminación, lo anterior para brindarle certeza jurídica al particular.</w:t>
      </w:r>
    </w:p>
    <w:p w:rsidR="00FB450D" w:rsidRPr="0059360E" w:rsidRDefault="00FB450D" w:rsidP="00FB450D">
      <w:pPr>
        <w:pStyle w:val="Prrafodelista"/>
        <w:shd w:val="clear" w:color="auto" w:fill="FFFFFF"/>
        <w:spacing w:before="240" w:after="240" w:line="360" w:lineRule="auto"/>
        <w:ind w:left="0"/>
        <w:jc w:val="both"/>
        <w:rPr>
          <w:rFonts w:ascii="Palatino Linotype" w:hAnsi="Palatino Linotype" w:cs="Arial"/>
          <w:sz w:val="24"/>
          <w:szCs w:val="24"/>
        </w:rPr>
      </w:pPr>
    </w:p>
    <w:p w:rsidR="008C71E4" w:rsidRPr="0059360E" w:rsidRDefault="00DC335B" w:rsidP="00FB450D">
      <w:pPr>
        <w:pStyle w:val="Prrafodelista"/>
        <w:numPr>
          <w:ilvl w:val="0"/>
          <w:numId w:val="15"/>
        </w:numPr>
        <w:spacing w:after="120" w:line="360" w:lineRule="auto"/>
        <w:jc w:val="both"/>
        <w:rPr>
          <w:rFonts w:ascii="Palatino Linotype" w:hAnsi="Palatino Linotype" w:cs="Arial"/>
          <w:b/>
          <w:color w:val="000000" w:themeColor="text1"/>
          <w:sz w:val="24"/>
          <w:szCs w:val="24"/>
          <w:lang w:val="es-ES_tradnl"/>
        </w:rPr>
      </w:pPr>
      <w:r w:rsidRPr="0059360E">
        <w:rPr>
          <w:rFonts w:ascii="Palatino Linotype" w:hAnsi="Palatino Linotype" w:cs="Arial"/>
          <w:b/>
          <w:color w:val="000000" w:themeColor="text1"/>
          <w:sz w:val="24"/>
          <w:szCs w:val="24"/>
          <w:lang w:val="es-ES_tradnl"/>
        </w:rPr>
        <w:t xml:space="preserve">Conclusión </w:t>
      </w:r>
    </w:p>
    <w:p w:rsidR="008C71E4" w:rsidRPr="0059360E" w:rsidRDefault="006D69EB" w:rsidP="00FB450D">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9360E">
        <w:rPr>
          <w:rFonts w:ascii="Palatino Linotype" w:hAnsi="Palatino Linotype" w:cs="Arial"/>
          <w:color w:val="000000" w:themeColor="text1"/>
          <w:sz w:val="24"/>
          <w:szCs w:val="24"/>
          <w:lang w:val="es-ES_tradnl"/>
        </w:rPr>
        <w:t xml:space="preserve">De la información solicitada por el particular se puedo observar que la respuesta emitida es incompleta, </w:t>
      </w:r>
      <w:r w:rsidR="006901F7" w:rsidRPr="0059360E">
        <w:rPr>
          <w:rFonts w:ascii="Palatino Linotype" w:hAnsi="Palatino Linotype" w:cs="Arial"/>
          <w:color w:val="000000" w:themeColor="text1"/>
          <w:sz w:val="24"/>
          <w:szCs w:val="24"/>
          <w:lang w:val="es-ES_tradnl"/>
        </w:rPr>
        <w:t xml:space="preserve">inaccesible y no confiable, toda vez que el </w:t>
      </w:r>
      <w:r w:rsidR="006901F7" w:rsidRPr="0059360E">
        <w:rPr>
          <w:rFonts w:ascii="Palatino Linotype" w:hAnsi="Palatino Linotype" w:cs="Arial"/>
          <w:b/>
          <w:color w:val="000000" w:themeColor="text1"/>
          <w:sz w:val="24"/>
          <w:szCs w:val="24"/>
          <w:lang w:val="es-ES_tradnl"/>
        </w:rPr>
        <w:t>SUJETO OBLIGADO</w:t>
      </w:r>
      <w:r w:rsidR="006901F7" w:rsidRPr="0059360E">
        <w:rPr>
          <w:rFonts w:ascii="Palatino Linotype" w:hAnsi="Palatino Linotype" w:cs="Arial"/>
          <w:color w:val="000000" w:themeColor="text1"/>
          <w:sz w:val="24"/>
          <w:szCs w:val="24"/>
          <w:lang w:val="es-ES_tradnl"/>
        </w:rPr>
        <w:t xml:space="preserve"> se limitó a realizar simple pronunciamientos sin poner a disposición del particular los documentos donde se encuentra plasmada la información, situación por la cual fue necesario analizar el contenido del artículo 12 de la Ley en la materia y la generación de documentos ad hoc para dar cumplimiento al derecho de acceso a la información.</w:t>
      </w:r>
    </w:p>
    <w:p w:rsidR="006901F7" w:rsidRPr="0059360E" w:rsidRDefault="006901F7" w:rsidP="006901F7">
      <w:pPr>
        <w:spacing w:after="120" w:line="360" w:lineRule="auto"/>
        <w:contextualSpacing/>
        <w:jc w:val="both"/>
        <w:rPr>
          <w:rFonts w:ascii="Palatino Linotype" w:hAnsi="Palatino Linotype" w:cs="Arial"/>
          <w:color w:val="000000" w:themeColor="text1"/>
          <w:sz w:val="24"/>
          <w:szCs w:val="24"/>
          <w:lang w:val="es-ES_tradnl"/>
        </w:rPr>
      </w:pPr>
    </w:p>
    <w:p w:rsidR="006901F7" w:rsidRPr="0059360E" w:rsidRDefault="006901F7" w:rsidP="00FB450D">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9360E">
        <w:rPr>
          <w:rFonts w:ascii="Palatino Linotype" w:hAnsi="Palatino Linotype" w:cs="Arial"/>
          <w:color w:val="000000" w:themeColor="text1"/>
          <w:sz w:val="24"/>
          <w:szCs w:val="24"/>
          <w:lang w:val="es-ES_tradnl"/>
        </w:rPr>
        <w:t>Que el artículo 12 en come</w:t>
      </w:r>
      <w:r w:rsidR="00F31CF5" w:rsidRPr="0059360E">
        <w:rPr>
          <w:rFonts w:ascii="Palatino Linotype" w:hAnsi="Palatino Linotype" w:cs="Arial"/>
          <w:color w:val="000000" w:themeColor="text1"/>
          <w:sz w:val="24"/>
          <w:szCs w:val="24"/>
          <w:lang w:val="es-ES_tradnl"/>
        </w:rPr>
        <w:t xml:space="preserve">nto es puntal al precisa que los sujeto obligados proporcionara la información que les sea requerida y obre en sus archivos, sin que esta sea manipulada, es decir, se entregue en el estado en que se encuentre conforme; en cuanto a los documento ad hoc, la Ley no obliga a las autoridades a </w:t>
      </w:r>
      <w:r w:rsidR="00F31CF5" w:rsidRPr="0059360E">
        <w:rPr>
          <w:rFonts w:ascii="Palatino Linotype" w:hAnsi="Palatino Linotype" w:cs="Arial"/>
          <w:color w:val="000000" w:themeColor="text1"/>
          <w:sz w:val="24"/>
          <w:szCs w:val="24"/>
          <w:lang w:val="es-ES_tradnl"/>
        </w:rPr>
        <w:lastRenderedPageBreak/>
        <w:t xml:space="preserve">realizarlo, pero tampoco lo prohíbe, sino por el contrario este debe ser puntal en especificar la información que se pide, situación que no </w:t>
      </w:r>
      <w:r w:rsidR="000F3B35" w:rsidRPr="0059360E">
        <w:rPr>
          <w:rFonts w:ascii="Palatino Linotype" w:hAnsi="Palatino Linotype" w:cs="Arial"/>
          <w:color w:val="000000" w:themeColor="text1"/>
          <w:sz w:val="24"/>
          <w:szCs w:val="24"/>
          <w:lang w:val="es-ES_tradnl"/>
        </w:rPr>
        <w:t>aconteció</w:t>
      </w:r>
      <w:r w:rsidR="00F31CF5" w:rsidRPr="0059360E">
        <w:rPr>
          <w:rFonts w:ascii="Palatino Linotype" w:hAnsi="Palatino Linotype" w:cs="Arial"/>
          <w:color w:val="000000" w:themeColor="text1"/>
          <w:sz w:val="24"/>
          <w:szCs w:val="24"/>
          <w:lang w:val="es-ES_tradnl"/>
        </w:rPr>
        <w:t>.</w:t>
      </w:r>
    </w:p>
    <w:p w:rsidR="006901F7" w:rsidRPr="0059360E" w:rsidRDefault="006901F7" w:rsidP="006901F7">
      <w:pPr>
        <w:pStyle w:val="Prrafodelista"/>
        <w:rPr>
          <w:rFonts w:ascii="Palatino Linotype" w:hAnsi="Palatino Linotype" w:cs="Arial"/>
          <w:color w:val="000000" w:themeColor="text1"/>
          <w:sz w:val="24"/>
          <w:szCs w:val="24"/>
          <w:lang w:val="es-ES_tradnl"/>
        </w:rPr>
      </w:pPr>
    </w:p>
    <w:p w:rsidR="00DC335B" w:rsidRPr="0059360E" w:rsidRDefault="006901F7" w:rsidP="00FB450D">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9360E">
        <w:rPr>
          <w:rFonts w:ascii="Palatino Linotype" w:hAnsi="Palatino Linotype" w:cs="Arial"/>
          <w:color w:val="000000" w:themeColor="text1"/>
          <w:sz w:val="24"/>
          <w:szCs w:val="24"/>
          <w:lang w:val="es-ES_tradnl"/>
        </w:rPr>
        <w:t>En ese sentido se determinó modificar la respuesta y ordenar la entrega de la documentales donde conste la información correspondiente</w:t>
      </w:r>
      <w:r w:rsidR="00F31CF5" w:rsidRPr="0059360E">
        <w:rPr>
          <w:rFonts w:ascii="Palatino Linotype" w:hAnsi="Palatino Linotype" w:cs="Arial"/>
          <w:color w:val="000000" w:themeColor="text1"/>
          <w:sz w:val="24"/>
          <w:szCs w:val="24"/>
          <w:lang w:val="es-ES_tradnl"/>
        </w:rPr>
        <w:t xml:space="preserve"> a:</w:t>
      </w:r>
    </w:p>
    <w:p w:rsidR="000F3B35" w:rsidRPr="0059360E" w:rsidRDefault="000F3B35" w:rsidP="000F3B35">
      <w:pPr>
        <w:pStyle w:val="Prrafodelista"/>
        <w:rPr>
          <w:rFonts w:ascii="Palatino Linotype" w:hAnsi="Palatino Linotype" w:cs="Arial"/>
          <w:color w:val="000000" w:themeColor="text1"/>
          <w:sz w:val="24"/>
          <w:szCs w:val="24"/>
          <w:lang w:val="es-ES_tradnl"/>
        </w:rPr>
      </w:pPr>
    </w:p>
    <w:p w:rsidR="000F3B35" w:rsidRPr="0059360E" w:rsidRDefault="00FB450D" w:rsidP="000F3B35">
      <w:pPr>
        <w:pStyle w:val="Prrafodelista"/>
        <w:numPr>
          <w:ilvl w:val="0"/>
          <w:numId w:val="14"/>
        </w:numPr>
        <w:spacing w:after="120" w:line="360" w:lineRule="auto"/>
        <w:jc w:val="both"/>
        <w:rPr>
          <w:rFonts w:ascii="Palatino Linotype" w:hAnsi="Palatino Linotype" w:cs="Arial"/>
          <w:color w:val="000000" w:themeColor="text1"/>
          <w:sz w:val="24"/>
          <w:szCs w:val="24"/>
          <w:lang w:val="es-ES_tradnl"/>
        </w:rPr>
      </w:pPr>
      <w:r w:rsidRPr="0059360E">
        <w:rPr>
          <w:rFonts w:ascii="Palatino Linotype" w:hAnsi="Palatino Linotype" w:cs="Arial"/>
          <w:color w:val="000000" w:themeColor="text1"/>
          <w:sz w:val="24"/>
          <w:szCs w:val="24"/>
          <w:lang w:val="es-ES_tradnl"/>
        </w:rPr>
        <w:t>Lista</w:t>
      </w:r>
      <w:r w:rsidR="008D5D38" w:rsidRPr="0059360E">
        <w:rPr>
          <w:rFonts w:ascii="Palatino Linotype" w:hAnsi="Palatino Linotype" w:cs="Arial"/>
          <w:color w:val="000000" w:themeColor="text1"/>
          <w:sz w:val="24"/>
          <w:szCs w:val="24"/>
          <w:lang w:val="es-ES_tradnl"/>
        </w:rPr>
        <w:t xml:space="preserve"> de </w:t>
      </w:r>
      <w:r w:rsidR="008D5D38" w:rsidRPr="0059360E">
        <w:rPr>
          <w:rFonts w:ascii="Palatino Linotype" w:eastAsia="Times New Roman" w:hAnsi="Palatino Linotype" w:cs="Times New Roman"/>
          <w:lang w:eastAsia="es-MX"/>
        </w:rPr>
        <w:t>maestros que han laborado en el periodo solicitado, las materias han impartido, el número de  horas bases asignadas a cada uno.</w:t>
      </w:r>
    </w:p>
    <w:p w:rsidR="008D5D38" w:rsidRPr="0059360E" w:rsidRDefault="008D5D38" w:rsidP="000F3B35">
      <w:pPr>
        <w:pStyle w:val="Prrafodelista"/>
        <w:numPr>
          <w:ilvl w:val="0"/>
          <w:numId w:val="14"/>
        </w:numPr>
        <w:spacing w:after="120" w:line="360" w:lineRule="auto"/>
        <w:jc w:val="both"/>
        <w:rPr>
          <w:rFonts w:ascii="Palatino Linotype" w:hAnsi="Palatino Linotype" w:cs="Arial"/>
          <w:color w:val="000000" w:themeColor="text1"/>
          <w:sz w:val="24"/>
          <w:szCs w:val="24"/>
          <w:lang w:val="es-ES_tradnl"/>
        </w:rPr>
      </w:pPr>
      <w:r w:rsidRPr="0059360E">
        <w:rPr>
          <w:rFonts w:ascii="Palatino Linotype" w:eastAsia="Times New Roman" w:hAnsi="Palatino Linotype" w:cs="Times New Roman"/>
          <w:lang w:eastAsia="es-MX"/>
        </w:rPr>
        <w:t>El total de horas laboradas de cada maestro.</w:t>
      </w:r>
    </w:p>
    <w:p w:rsidR="008D5D38" w:rsidRPr="0059360E" w:rsidRDefault="008D5D38" w:rsidP="000F3B35">
      <w:pPr>
        <w:pStyle w:val="Prrafodelista"/>
        <w:numPr>
          <w:ilvl w:val="0"/>
          <w:numId w:val="14"/>
        </w:numPr>
        <w:spacing w:after="120" w:line="360" w:lineRule="auto"/>
        <w:jc w:val="both"/>
        <w:rPr>
          <w:rFonts w:ascii="Palatino Linotype" w:hAnsi="Palatino Linotype" w:cs="Arial"/>
          <w:color w:val="000000" w:themeColor="text1"/>
          <w:sz w:val="24"/>
          <w:szCs w:val="24"/>
          <w:lang w:val="es-ES_tradnl"/>
        </w:rPr>
      </w:pPr>
      <w:r w:rsidRPr="0059360E">
        <w:rPr>
          <w:rFonts w:ascii="Palatino Linotype" w:hAnsi="Palatino Linotype" w:cs="Arial"/>
          <w:color w:val="000000" w:themeColor="text1"/>
          <w:sz w:val="24"/>
          <w:szCs w:val="24"/>
          <w:lang w:val="es-ES_tradnl"/>
        </w:rPr>
        <w:t>Nombres del personal de apoyo o técnico operativo que ha laborado.</w:t>
      </w:r>
    </w:p>
    <w:p w:rsidR="008D5D38" w:rsidRPr="0059360E" w:rsidRDefault="008D5D38" w:rsidP="000F3B35">
      <w:pPr>
        <w:pStyle w:val="Prrafodelista"/>
        <w:numPr>
          <w:ilvl w:val="0"/>
          <w:numId w:val="14"/>
        </w:numPr>
        <w:spacing w:after="120" w:line="360" w:lineRule="auto"/>
        <w:jc w:val="both"/>
        <w:rPr>
          <w:rFonts w:ascii="Palatino Linotype" w:hAnsi="Palatino Linotype" w:cs="Arial"/>
          <w:color w:val="000000" w:themeColor="text1"/>
          <w:sz w:val="24"/>
          <w:szCs w:val="24"/>
          <w:lang w:val="es-ES_tradnl"/>
        </w:rPr>
      </w:pPr>
      <w:r w:rsidRPr="0059360E">
        <w:rPr>
          <w:rFonts w:ascii="Palatino Linotype" w:eastAsia="Times New Roman" w:hAnsi="Palatino Linotype" w:cs="Times New Roman"/>
          <w:b/>
          <w:lang w:eastAsia="es-MX"/>
        </w:rPr>
        <w:t>Nombres de los encargados de la dirección y los periodos en que se ostentaron en el cargo.</w:t>
      </w:r>
    </w:p>
    <w:p w:rsidR="008D5D38" w:rsidRPr="0059360E" w:rsidRDefault="008D5D38" w:rsidP="000F3B35">
      <w:pPr>
        <w:pStyle w:val="Prrafodelista"/>
        <w:numPr>
          <w:ilvl w:val="0"/>
          <w:numId w:val="14"/>
        </w:numPr>
        <w:spacing w:after="120" w:line="360" w:lineRule="auto"/>
        <w:jc w:val="both"/>
        <w:rPr>
          <w:rFonts w:ascii="Palatino Linotype" w:hAnsi="Palatino Linotype" w:cs="Arial"/>
          <w:color w:val="000000" w:themeColor="text1"/>
          <w:sz w:val="24"/>
          <w:szCs w:val="24"/>
          <w:lang w:val="es-ES_tradnl"/>
        </w:rPr>
      </w:pPr>
      <w:r w:rsidRPr="0059360E">
        <w:rPr>
          <w:rFonts w:ascii="Palatino Linotype" w:eastAsia="Times New Roman" w:hAnsi="Palatino Linotype" w:cs="Times New Roman"/>
          <w:b/>
          <w:lang w:eastAsia="es-MX"/>
        </w:rPr>
        <w:t>Actividades que realizan los prestadores de servicio social o de prácticas profesionales.</w:t>
      </w:r>
    </w:p>
    <w:p w:rsidR="008D5D38" w:rsidRPr="0059360E" w:rsidRDefault="008D5D38" w:rsidP="000F3B35">
      <w:pPr>
        <w:pStyle w:val="Prrafodelista"/>
        <w:numPr>
          <w:ilvl w:val="0"/>
          <w:numId w:val="14"/>
        </w:numPr>
        <w:spacing w:after="120" w:line="360" w:lineRule="auto"/>
        <w:jc w:val="both"/>
        <w:rPr>
          <w:rFonts w:ascii="Palatino Linotype" w:hAnsi="Palatino Linotype" w:cs="Arial"/>
          <w:color w:val="000000" w:themeColor="text1"/>
          <w:sz w:val="24"/>
          <w:szCs w:val="24"/>
          <w:lang w:val="es-ES_tradnl"/>
        </w:rPr>
      </w:pPr>
      <w:r w:rsidRPr="0059360E">
        <w:rPr>
          <w:rFonts w:ascii="Palatino Linotype" w:hAnsi="Palatino Linotype" w:cs="Arial"/>
          <w:color w:val="000000" w:themeColor="text1"/>
          <w:sz w:val="24"/>
          <w:szCs w:val="24"/>
          <w:lang w:val="es-ES_tradnl"/>
        </w:rPr>
        <w:t>Nombres de los maestros que han renunciado</w:t>
      </w:r>
      <w:r w:rsidR="00C92A47" w:rsidRPr="0059360E">
        <w:rPr>
          <w:rFonts w:ascii="Palatino Linotype" w:hAnsi="Palatino Linotype" w:cs="Arial"/>
          <w:color w:val="000000" w:themeColor="text1"/>
          <w:sz w:val="24"/>
          <w:szCs w:val="24"/>
          <w:lang w:val="es-ES_tradnl"/>
        </w:rPr>
        <w:t xml:space="preserve"> a las hora bases.</w:t>
      </w:r>
    </w:p>
    <w:p w:rsidR="00F31CF5" w:rsidRPr="0059360E" w:rsidRDefault="00F31CF5" w:rsidP="00F31CF5">
      <w:pPr>
        <w:spacing w:after="120" w:line="360" w:lineRule="auto"/>
        <w:contextualSpacing/>
        <w:jc w:val="both"/>
        <w:rPr>
          <w:rFonts w:ascii="Palatino Linotype" w:hAnsi="Palatino Linotype" w:cs="Arial"/>
          <w:color w:val="000000" w:themeColor="text1"/>
          <w:sz w:val="24"/>
          <w:szCs w:val="24"/>
          <w:lang w:val="es-ES_tradnl"/>
        </w:rPr>
      </w:pPr>
    </w:p>
    <w:p w:rsidR="00F31CF5" w:rsidRPr="0059360E" w:rsidRDefault="00F31CF5" w:rsidP="00F31CF5">
      <w:pPr>
        <w:spacing w:after="120" w:line="360" w:lineRule="auto"/>
        <w:contextualSpacing/>
        <w:jc w:val="both"/>
        <w:rPr>
          <w:rFonts w:ascii="Palatino Linotype" w:hAnsi="Palatino Linotype" w:cs="Arial"/>
          <w:b/>
          <w:color w:val="000000" w:themeColor="text1"/>
          <w:sz w:val="24"/>
          <w:szCs w:val="24"/>
          <w:lang w:val="es-ES_tradnl"/>
        </w:rPr>
      </w:pPr>
      <w:r w:rsidRPr="0059360E">
        <w:rPr>
          <w:rFonts w:ascii="Palatino Linotype" w:hAnsi="Palatino Linotype" w:cs="Arial"/>
          <w:b/>
          <w:color w:val="000000" w:themeColor="text1"/>
          <w:sz w:val="24"/>
          <w:szCs w:val="24"/>
          <w:lang w:val="es-ES_tradnl"/>
        </w:rPr>
        <w:t>QUINTO. De la versión pública</w:t>
      </w:r>
      <w:r w:rsidR="00C92A47" w:rsidRPr="0059360E">
        <w:rPr>
          <w:rFonts w:ascii="Palatino Linotype" w:hAnsi="Palatino Linotype" w:cs="Arial"/>
          <w:b/>
          <w:color w:val="000000" w:themeColor="text1"/>
          <w:sz w:val="24"/>
          <w:szCs w:val="24"/>
          <w:lang w:val="es-ES_tradnl"/>
        </w:rPr>
        <w:t>.</w:t>
      </w:r>
    </w:p>
    <w:p w:rsidR="00C92A47" w:rsidRPr="0059360E" w:rsidRDefault="00C92A47" w:rsidP="00F31CF5">
      <w:pPr>
        <w:spacing w:after="120" w:line="360" w:lineRule="auto"/>
        <w:contextualSpacing/>
        <w:jc w:val="both"/>
        <w:rPr>
          <w:rFonts w:ascii="Palatino Linotype" w:hAnsi="Palatino Linotype" w:cs="Arial"/>
          <w:b/>
          <w:color w:val="000000" w:themeColor="text1"/>
          <w:sz w:val="24"/>
          <w:szCs w:val="24"/>
          <w:lang w:val="es-ES_tradnl"/>
        </w:rPr>
      </w:pPr>
    </w:p>
    <w:p w:rsidR="00F31CF5" w:rsidRPr="0059360E" w:rsidRDefault="00F31CF5" w:rsidP="00FB450D">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9360E">
        <w:rPr>
          <w:rFonts w:ascii="Palatino Linotype" w:hAnsi="Palatino Linotype" w:cs="Arial"/>
          <w:color w:val="000000" w:themeColor="text1"/>
          <w:sz w:val="24"/>
          <w:szCs w:val="24"/>
          <w:lang w:val="es-ES"/>
        </w:rPr>
        <w:t xml:space="preserve">Como ya se ha señalado en el considerando anterior el </w:t>
      </w:r>
      <w:r w:rsidRPr="0059360E">
        <w:rPr>
          <w:rFonts w:ascii="Palatino Linotype" w:hAnsi="Palatino Linotype" w:cs="Arial"/>
          <w:b/>
          <w:color w:val="000000" w:themeColor="text1"/>
          <w:sz w:val="24"/>
          <w:szCs w:val="24"/>
          <w:lang w:val="es-ES"/>
        </w:rPr>
        <w:t>SUJETO OBLIGADO,</w:t>
      </w:r>
      <w:r w:rsidRPr="0059360E">
        <w:rPr>
          <w:rFonts w:ascii="Palatino Linotype" w:hAnsi="Palatino Linotype" w:cs="Arial"/>
          <w:color w:val="000000" w:themeColor="text1"/>
          <w:sz w:val="24"/>
          <w:szCs w:val="24"/>
          <w:lang w:val="es-ES"/>
        </w:rPr>
        <w:t xml:space="preserve"> deberá entregar la información señalada en el considerando anterior.</w:t>
      </w:r>
      <w:r w:rsidRPr="0059360E">
        <w:rPr>
          <w:rFonts w:ascii="Palatino Linotype" w:hAnsi="Palatino Linotype" w:cs="Arial"/>
          <w:b/>
          <w:color w:val="000000" w:themeColor="text1"/>
          <w:sz w:val="24"/>
          <w:szCs w:val="24"/>
          <w:lang w:val="es-ES"/>
        </w:rPr>
        <w:t xml:space="preserve"> </w:t>
      </w:r>
      <w:r w:rsidRPr="0059360E">
        <w:rPr>
          <w:rFonts w:ascii="Palatino Linotype" w:hAnsi="Palatino Linotype" w:cs="Arial"/>
          <w:color w:val="000000" w:themeColor="text1"/>
          <w:sz w:val="24"/>
          <w:szCs w:val="24"/>
          <w:lang w:val="es-ES"/>
        </w:rPr>
        <w:t xml:space="preserve">Documentos en los que, de ser el caso de contener datos personales que deban de </w:t>
      </w:r>
      <w:r w:rsidRPr="0059360E">
        <w:rPr>
          <w:rFonts w:ascii="Palatino Linotype" w:hAnsi="Palatino Linotype" w:cs="Arial"/>
          <w:color w:val="000000" w:themeColor="text1"/>
          <w:sz w:val="24"/>
          <w:szCs w:val="24"/>
          <w:lang w:val="es-ES"/>
        </w:rPr>
        <w:lastRenderedPageBreak/>
        <w:t xml:space="preserve">ser clasificados como confidenciales, es necesario que se protejan mediante una versión pública que deje a la vista los datos que ofrezcan la información requerida. </w:t>
      </w:r>
    </w:p>
    <w:p w:rsidR="00C92A47" w:rsidRPr="0059360E" w:rsidRDefault="00C92A47" w:rsidP="00C92A47">
      <w:pPr>
        <w:spacing w:after="120" w:line="360" w:lineRule="auto"/>
        <w:contextualSpacing/>
        <w:jc w:val="both"/>
        <w:rPr>
          <w:rFonts w:ascii="Palatino Linotype" w:hAnsi="Palatino Linotype" w:cs="Arial"/>
          <w:b/>
          <w:color w:val="000000" w:themeColor="text1"/>
          <w:sz w:val="24"/>
          <w:szCs w:val="24"/>
          <w:lang w:val="es-ES_tradnl"/>
        </w:rPr>
      </w:pPr>
      <w:bookmarkStart w:id="79" w:name="_Toc15463064"/>
      <w:bookmarkStart w:id="80" w:name="_Toc10142622"/>
      <w:bookmarkStart w:id="81" w:name="_Toc2871953"/>
      <w:bookmarkStart w:id="82" w:name="_Toc531859121"/>
      <w:bookmarkStart w:id="83" w:name="_Toc24476669"/>
    </w:p>
    <w:p w:rsidR="00F31CF5" w:rsidRPr="0059360E" w:rsidRDefault="00F31CF5" w:rsidP="00C92A47">
      <w:pPr>
        <w:spacing w:after="120" w:line="360" w:lineRule="auto"/>
        <w:contextualSpacing/>
        <w:jc w:val="both"/>
        <w:rPr>
          <w:rFonts w:ascii="Palatino Linotype" w:hAnsi="Palatino Linotype" w:cs="Arial"/>
          <w:b/>
          <w:color w:val="000000" w:themeColor="text1"/>
          <w:sz w:val="24"/>
          <w:szCs w:val="24"/>
          <w:lang w:val="es-ES_tradnl"/>
        </w:rPr>
      </w:pPr>
      <w:r w:rsidRPr="0059360E">
        <w:rPr>
          <w:rFonts w:ascii="Palatino Linotype" w:hAnsi="Palatino Linotype" w:cs="Arial"/>
          <w:b/>
          <w:color w:val="000000" w:themeColor="text1"/>
          <w:sz w:val="24"/>
          <w:szCs w:val="24"/>
          <w:lang w:val="es-ES_tradnl"/>
        </w:rPr>
        <w:t>Requisitos previos.</w:t>
      </w:r>
      <w:bookmarkEnd w:id="79"/>
      <w:bookmarkEnd w:id="80"/>
      <w:bookmarkEnd w:id="81"/>
      <w:bookmarkEnd w:id="82"/>
      <w:bookmarkEnd w:id="83"/>
    </w:p>
    <w:p w:rsidR="00F31CF5" w:rsidRPr="0059360E" w:rsidRDefault="00F31CF5" w:rsidP="00C92A47">
      <w:pPr>
        <w:spacing w:after="120" w:line="360" w:lineRule="auto"/>
        <w:contextualSpacing/>
        <w:jc w:val="both"/>
        <w:rPr>
          <w:rFonts w:ascii="Palatino Linotype" w:hAnsi="Palatino Linotype" w:cs="Arial"/>
          <w:color w:val="000000" w:themeColor="text1"/>
          <w:sz w:val="24"/>
          <w:szCs w:val="24"/>
          <w:lang w:val="es-ES"/>
        </w:rPr>
      </w:pPr>
    </w:p>
    <w:p w:rsidR="00F31CF5" w:rsidRPr="0059360E" w:rsidRDefault="00F31CF5" w:rsidP="00FB450D">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
        </w:rPr>
      </w:pPr>
      <w:r w:rsidRPr="0059360E">
        <w:rPr>
          <w:rFonts w:ascii="Palatino Linotype" w:hAnsi="Palatino Linotype" w:cs="Arial"/>
          <w:color w:val="000000" w:themeColor="text1"/>
          <w:sz w:val="24"/>
          <w:szCs w:val="24"/>
          <w:lang w:val="es-ES_tradn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F31CF5" w:rsidRPr="0059360E" w:rsidRDefault="00F31CF5" w:rsidP="00C92A47">
      <w:pPr>
        <w:spacing w:after="120" w:line="360" w:lineRule="auto"/>
        <w:contextualSpacing/>
        <w:jc w:val="both"/>
        <w:rPr>
          <w:rFonts w:ascii="Palatino Linotype" w:hAnsi="Palatino Linotype" w:cs="Arial"/>
          <w:color w:val="000000" w:themeColor="text1"/>
          <w:sz w:val="24"/>
          <w:szCs w:val="24"/>
          <w:lang w:val="es-ES"/>
        </w:rPr>
      </w:pPr>
    </w:p>
    <w:p w:rsidR="00F31CF5" w:rsidRPr="0059360E" w:rsidRDefault="00F31CF5" w:rsidP="00FB450D">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
        </w:rPr>
      </w:pPr>
      <w:r w:rsidRPr="0059360E">
        <w:rPr>
          <w:rFonts w:ascii="Palatino Linotype" w:hAnsi="Palatino Linotype" w:cs="Arial"/>
          <w:color w:val="000000" w:themeColor="text1"/>
          <w:sz w:val="24"/>
          <w:szCs w:val="24"/>
          <w:lang w:val="es-ES_tradn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F31CF5" w:rsidRPr="0059360E" w:rsidRDefault="00F31CF5" w:rsidP="00C92A47">
      <w:pPr>
        <w:spacing w:after="120" w:line="360" w:lineRule="auto"/>
        <w:contextualSpacing/>
        <w:jc w:val="both"/>
        <w:rPr>
          <w:rFonts w:ascii="Palatino Linotype" w:hAnsi="Palatino Linotype" w:cs="Arial"/>
          <w:color w:val="000000" w:themeColor="text1"/>
          <w:sz w:val="24"/>
          <w:szCs w:val="24"/>
          <w:lang w:val="es-ES"/>
        </w:rPr>
      </w:pPr>
    </w:p>
    <w:p w:rsidR="00F31CF5" w:rsidRPr="0059360E" w:rsidRDefault="00F31CF5" w:rsidP="00FB450D">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
        </w:rPr>
      </w:pPr>
      <w:r w:rsidRPr="0059360E">
        <w:rPr>
          <w:rFonts w:ascii="Palatino Linotype" w:hAnsi="Palatino Linotype" w:cs="Arial"/>
          <w:color w:val="000000" w:themeColor="text1"/>
          <w:sz w:val="24"/>
          <w:szCs w:val="24"/>
          <w:lang w:val="es-ES_tradnl"/>
        </w:rPr>
        <w:t xml:space="preserve">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w:t>
      </w:r>
      <w:r w:rsidRPr="0059360E">
        <w:rPr>
          <w:rFonts w:ascii="Palatino Linotype" w:hAnsi="Palatino Linotype" w:cs="Arial"/>
          <w:color w:val="000000" w:themeColor="text1"/>
          <w:sz w:val="24"/>
          <w:szCs w:val="24"/>
          <w:lang w:val="es-ES_tradnl"/>
        </w:rPr>
        <w:lastRenderedPageBreak/>
        <w:t>su análisis y tampoco se puede hacer un acuerdo por cada dato que se vaya a clasificar dentro de un documento con diez datos, por ejemplo, susceptibles de ser clasificados.</w:t>
      </w:r>
    </w:p>
    <w:p w:rsidR="00F31CF5" w:rsidRPr="0059360E" w:rsidRDefault="00F31CF5" w:rsidP="00C92A47">
      <w:pPr>
        <w:spacing w:after="120" w:line="360" w:lineRule="auto"/>
        <w:contextualSpacing/>
        <w:jc w:val="both"/>
        <w:rPr>
          <w:rFonts w:ascii="Palatino Linotype" w:hAnsi="Palatino Linotype" w:cs="Arial"/>
          <w:color w:val="000000" w:themeColor="text1"/>
          <w:sz w:val="24"/>
          <w:szCs w:val="24"/>
          <w:lang w:val="es-ES"/>
        </w:rPr>
      </w:pPr>
    </w:p>
    <w:p w:rsidR="00F31CF5" w:rsidRPr="0059360E" w:rsidRDefault="00F31CF5" w:rsidP="00C92A47">
      <w:pPr>
        <w:spacing w:after="120" w:line="360" w:lineRule="auto"/>
        <w:contextualSpacing/>
        <w:jc w:val="both"/>
        <w:rPr>
          <w:rFonts w:ascii="Palatino Linotype" w:hAnsi="Palatino Linotype" w:cs="Arial"/>
          <w:b/>
          <w:color w:val="000000" w:themeColor="text1"/>
          <w:sz w:val="24"/>
          <w:szCs w:val="24"/>
          <w:lang w:val="es-ES_tradnl"/>
        </w:rPr>
      </w:pPr>
      <w:bookmarkStart w:id="84" w:name="_Toc15463065"/>
      <w:bookmarkStart w:id="85" w:name="_Toc10142623"/>
      <w:bookmarkStart w:id="86" w:name="_Toc2871954"/>
      <w:bookmarkStart w:id="87" w:name="_Toc531859122"/>
      <w:bookmarkStart w:id="88" w:name="_Toc24476670"/>
      <w:r w:rsidRPr="0059360E">
        <w:rPr>
          <w:rFonts w:ascii="Palatino Linotype" w:hAnsi="Palatino Linotype" w:cs="Arial"/>
          <w:b/>
          <w:color w:val="000000" w:themeColor="text1"/>
          <w:sz w:val="24"/>
          <w:szCs w:val="24"/>
          <w:lang w:val="es-ES_tradnl"/>
        </w:rPr>
        <w:t>Supuesto de clasificación.</w:t>
      </w:r>
      <w:bookmarkEnd w:id="84"/>
      <w:bookmarkEnd w:id="85"/>
      <w:bookmarkEnd w:id="86"/>
      <w:bookmarkEnd w:id="87"/>
      <w:bookmarkEnd w:id="88"/>
    </w:p>
    <w:p w:rsidR="00F31CF5" w:rsidRPr="0059360E" w:rsidRDefault="00F31CF5" w:rsidP="00C92A47">
      <w:pPr>
        <w:spacing w:after="120" w:line="360" w:lineRule="auto"/>
        <w:contextualSpacing/>
        <w:jc w:val="both"/>
        <w:rPr>
          <w:rFonts w:ascii="Palatino Linotype" w:hAnsi="Palatino Linotype" w:cs="Arial"/>
          <w:color w:val="000000" w:themeColor="text1"/>
          <w:sz w:val="24"/>
          <w:szCs w:val="24"/>
        </w:rPr>
      </w:pPr>
    </w:p>
    <w:p w:rsidR="00F31CF5" w:rsidRPr="0059360E" w:rsidRDefault="00F31CF5" w:rsidP="00FB450D">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
        </w:rPr>
      </w:pPr>
      <w:r w:rsidRPr="0059360E">
        <w:rPr>
          <w:rFonts w:ascii="Palatino Linotype" w:hAnsi="Palatino Linotype" w:cs="Arial"/>
          <w:color w:val="000000" w:themeColor="text1"/>
          <w:sz w:val="24"/>
          <w:szCs w:val="24"/>
          <w:lang w:val="es-ES"/>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C92A47" w:rsidRPr="0059360E" w:rsidRDefault="00C92A47" w:rsidP="00C92A47">
      <w:pPr>
        <w:spacing w:after="120" w:line="360" w:lineRule="auto"/>
        <w:contextualSpacing/>
        <w:jc w:val="both"/>
        <w:rPr>
          <w:rFonts w:ascii="Palatino Linotype" w:hAnsi="Palatino Linotype" w:cs="Arial"/>
          <w:color w:val="000000" w:themeColor="text1"/>
          <w:sz w:val="24"/>
          <w:szCs w:val="24"/>
          <w:lang w:val="es-ES"/>
        </w:rPr>
      </w:pPr>
    </w:p>
    <w:p w:rsidR="00F31CF5" w:rsidRPr="0059360E" w:rsidRDefault="00F31CF5" w:rsidP="00C92A47">
      <w:pPr>
        <w:spacing w:after="120" w:line="360" w:lineRule="auto"/>
        <w:ind w:left="567" w:right="567"/>
        <w:contextualSpacing/>
        <w:jc w:val="both"/>
        <w:rPr>
          <w:rFonts w:ascii="Palatino Linotype" w:hAnsi="Palatino Linotype" w:cs="Arial"/>
          <w:i/>
          <w:color w:val="000000" w:themeColor="text1"/>
          <w:sz w:val="24"/>
          <w:szCs w:val="24"/>
        </w:rPr>
      </w:pPr>
      <w:r w:rsidRPr="0059360E">
        <w:rPr>
          <w:rFonts w:ascii="Palatino Linotype" w:hAnsi="Palatino Linotype" w:cs="Arial"/>
          <w:b/>
          <w:bCs/>
          <w:i/>
          <w:color w:val="000000" w:themeColor="text1"/>
          <w:sz w:val="24"/>
          <w:szCs w:val="24"/>
        </w:rPr>
        <w:t xml:space="preserve">Artículo 3. </w:t>
      </w:r>
      <w:r w:rsidRPr="0059360E">
        <w:rPr>
          <w:rFonts w:ascii="Palatino Linotype" w:hAnsi="Palatino Linotype" w:cs="Arial"/>
          <w:i/>
          <w:color w:val="000000" w:themeColor="text1"/>
          <w:sz w:val="24"/>
          <w:szCs w:val="24"/>
        </w:rPr>
        <w:t>Para los efectos de la presente Ley se entenderá por:</w:t>
      </w:r>
    </w:p>
    <w:p w:rsidR="00F31CF5" w:rsidRPr="0059360E" w:rsidRDefault="00F31CF5" w:rsidP="00C92A47">
      <w:pPr>
        <w:spacing w:after="120" w:line="360" w:lineRule="auto"/>
        <w:ind w:left="567" w:right="567"/>
        <w:contextualSpacing/>
        <w:jc w:val="both"/>
        <w:rPr>
          <w:rFonts w:ascii="Palatino Linotype" w:hAnsi="Palatino Linotype" w:cs="Arial"/>
          <w:i/>
          <w:color w:val="000000" w:themeColor="text1"/>
          <w:sz w:val="24"/>
          <w:szCs w:val="24"/>
          <w:lang w:val="es-ES"/>
        </w:rPr>
      </w:pPr>
      <w:r w:rsidRPr="0059360E">
        <w:rPr>
          <w:rFonts w:ascii="Palatino Linotype" w:hAnsi="Palatino Linotype" w:cs="Arial"/>
          <w:i/>
          <w:color w:val="000000" w:themeColor="text1"/>
          <w:sz w:val="24"/>
          <w:szCs w:val="24"/>
          <w:lang w:val="es-ES"/>
        </w:rPr>
        <w:t>(…)</w:t>
      </w:r>
    </w:p>
    <w:p w:rsidR="00F31CF5" w:rsidRPr="0059360E" w:rsidRDefault="00F31CF5" w:rsidP="00C92A47">
      <w:pPr>
        <w:spacing w:after="120" w:line="360" w:lineRule="auto"/>
        <w:ind w:left="567" w:right="567"/>
        <w:contextualSpacing/>
        <w:jc w:val="both"/>
        <w:rPr>
          <w:rFonts w:ascii="Palatino Linotype" w:hAnsi="Palatino Linotype" w:cs="Arial"/>
          <w:i/>
          <w:color w:val="000000" w:themeColor="text1"/>
          <w:sz w:val="24"/>
          <w:szCs w:val="24"/>
          <w:lang w:val="es-ES"/>
        </w:rPr>
      </w:pPr>
      <w:r w:rsidRPr="0059360E">
        <w:rPr>
          <w:rFonts w:ascii="Palatino Linotype" w:hAnsi="Palatino Linotype" w:cs="Arial"/>
          <w:i/>
          <w:color w:val="000000" w:themeColor="text1"/>
          <w:sz w:val="24"/>
          <w:szCs w:val="24"/>
          <w:lang w:val="es-ES"/>
        </w:rPr>
        <w:t>IX. Datos personales: La información concerniente a una persona, identificada o identificable según lo dispuesto por la Ley de Protección de Datos Personales del Estado de México;</w:t>
      </w:r>
    </w:p>
    <w:p w:rsidR="00F31CF5" w:rsidRPr="0059360E" w:rsidRDefault="00F31CF5" w:rsidP="00C92A47">
      <w:pPr>
        <w:spacing w:after="120" w:line="360" w:lineRule="auto"/>
        <w:ind w:left="567" w:right="567"/>
        <w:contextualSpacing/>
        <w:jc w:val="both"/>
        <w:rPr>
          <w:rFonts w:ascii="Palatino Linotype" w:hAnsi="Palatino Linotype" w:cs="Arial"/>
          <w:i/>
          <w:color w:val="000000" w:themeColor="text1"/>
          <w:sz w:val="24"/>
          <w:szCs w:val="24"/>
          <w:lang w:val="es-ES"/>
        </w:rPr>
      </w:pPr>
      <w:r w:rsidRPr="0059360E">
        <w:rPr>
          <w:rFonts w:ascii="Palatino Linotype" w:hAnsi="Palatino Linotype" w:cs="Arial"/>
          <w:i/>
          <w:color w:val="000000" w:themeColor="text1"/>
          <w:sz w:val="24"/>
          <w:szCs w:val="24"/>
          <w:lang w:val="es-ES"/>
        </w:rPr>
        <w:t>(…)</w:t>
      </w:r>
    </w:p>
    <w:p w:rsidR="00F31CF5" w:rsidRPr="0059360E" w:rsidRDefault="00F31CF5" w:rsidP="00C92A47">
      <w:pPr>
        <w:spacing w:after="120" w:line="360" w:lineRule="auto"/>
        <w:ind w:left="567" w:right="567"/>
        <w:contextualSpacing/>
        <w:jc w:val="both"/>
        <w:rPr>
          <w:rFonts w:ascii="Palatino Linotype" w:hAnsi="Palatino Linotype" w:cs="Arial"/>
          <w:i/>
          <w:color w:val="000000" w:themeColor="text1"/>
          <w:sz w:val="24"/>
          <w:szCs w:val="24"/>
          <w:lang w:val="es-ES"/>
        </w:rPr>
      </w:pPr>
      <w:r w:rsidRPr="0059360E">
        <w:rPr>
          <w:rFonts w:ascii="Palatino Linotype" w:hAnsi="Palatino Linotype" w:cs="Arial"/>
          <w:i/>
          <w:color w:val="000000" w:themeColor="text1"/>
          <w:sz w:val="24"/>
          <w:szCs w:val="24"/>
          <w:lang w:val="es-ES"/>
        </w:rPr>
        <w:t>XX. Información clasificada: Aquella considerada por la presente Ley como reservada o confidencial;</w:t>
      </w:r>
    </w:p>
    <w:p w:rsidR="00F31CF5" w:rsidRPr="0059360E" w:rsidRDefault="00F31CF5" w:rsidP="00C92A47">
      <w:pPr>
        <w:spacing w:after="120" w:line="360" w:lineRule="auto"/>
        <w:ind w:left="567" w:right="567"/>
        <w:contextualSpacing/>
        <w:jc w:val="both"/>
        <w:rPr>
          <w:rFonts w:ascii="Palatino Linotype" w:hAnsi="Palatino Linotype" w:cs="Arial"/>
          <w:i/>
          <w:color w:val="000000" w:themeColor="text1"/>
          <w:sz w:val="24"/>
          <w:szCs w:val="24"/>
          <w:lang w:val="es-ES"/>
        </w:rPr>
      </w:pPr>
      <w:r w:rsidRPr="0059360E">
        <w:rPr>
          <w:rFonts w:ascii="Palatino Linotype" w:hAnsi="Palatino Linotype" w:cs="Arial"/>
          <w:i/>
          <w:color w:val="000000" w:themeColor="text1"/>
          <w:sz w:val="24"/>
          <w:szCs w:val="24"/>
          <w:lang w:val="es-ES"/>
        </w:rPr>
        <w:t xml:space="preserve">XXI. Información confidencial: Se considera como información confidencial los secretos bancario, fiduciario, industrial, comercial, fiscal, bursátil y postal, cuya </w:t>
      </w:r>
      <w:r w:rsidRPr="0059360E">
        <w:rPr>
          <w:rFonts w:ascii="Palatino Linotype" w:hAnsi="Palatino Linotype" w:cs="Arial"/>
          <w:i/>
          <w:color w:val="000000" w:themeColor="text1"/>
          <w:sz w:val="24"/>
          <w:szCs w:val="24"/>
          <w:lang w:val="es-ES"/>
        </w:rPr>
        <w:lastRenderedPageBreak/>
        <w:t>titularidad corresponda a particulares, sujetos de derecho internacional o a sujetos obligados cuando no involucren el ejercicio de recursos públicos;</w:t>
      </w:r>
    </w:p>
    <w:p w:rsidR="00F31CF5" w:rsidRPr="0059360E" w:rsidRDefault="00F31CF5" w:rsidP="00C92A47">
      <w:pPr>
        <w:spacing w:after="120" w:line="360" w:lineRule="auto"/>
        <w:ind w:left="567" w:right="567"/>
        <w:contextualSpacing/>
        <w:jc w:val="both"/>
        <w:rPr>
          <w:rFonts w:ascii="Palatino Linotype" w:hAnsi="Palatino Linotype" w:cs="Arial"/>
          <w:i/>
          <w:color w:val="000000" w:themeColor="text1"/>
          <w:sz w:val="24"/>
          <w:szCs w:val="24"/>
          <w:lang w:val="es-ES"/>
        </w:rPr>
      </w:pPr>
      <w:r w:rsidRPr="0059360E">
        <w:rPr>
          <w:rFonts w:ascii="Palatino Linotype" w:hAnsi="Palatino Linotype" w:cs="Arial"/>
          <w:i/>
          <w:color w:val="000000" w:themeColor="text1"/>
          <w:sz w:val="24"/>
          <w:szCs w:val="24"/>
          <w:lang w:val="es-ES"/>
        </w:rPr>
        <w:t>(…)</w:t>
      </w:r>
    </w:p>
    <w:p w:rsidR="00F31CF5" w:rsidRPr="0059360E" w:rsidRDefault="00F31CF5" w:rsidP="00C92A47">
      <w:pPr>
        <w:spacing w:after="120" w:line="360" w:lineRule="auto"/>
        <w:ind w:left="567" w:right="567"/>
        <w:contextualSpacing/>
        <w:jc w:val="both"/>
        <w:rPr>
          <w:rFonts w:ascii="Palatino Linotype" w:hAnsi="Palatino Linotype" w:cs="Arial"/>
          <w:i/>
          <w:color w:val="000000" w:themeColor="text1"/>
          <w:sz w:val="24"/>
          <w:szCs w:val="24"/>
          <w:lang w:val="es-ES"/>
        </w:rPr>
      </w:pPr>
      <w:r w:rsidRPr="0059360E">
        <w:rPr>
          <w:rFonts w:ascii="Palatino Linotype" w:hAnsi="Palatino Linotype" w:cs="Arial"/>
          <w:i/>
          <w:color w:val="000000" w:themeColor="text1"/>
          <w:sz w:val="24"/>
          <w:szCs w:val="24"/>
          <w:lang w:val="es-ES"/>
        </w:rPr>
        <w:t>XLV. Versión pública: Documento en el que se elimine, suprime o borra la información clasificada como reservada o confidencial para permitir su acceso.</w:t>
      </w:r>
    </w:p>
    <w:p w:rsidR="00F31CF5" w:rsidRPr="0059360E" w:rsidRDefault="00F31CF5" w:rsidP="00C92A47">
      <w:pPr>
        <w:spacing w:after="120" w:line="360" w:lineRule="auto"/>
        <w:ind w:left="567" w:right="567"/>
        <w:contextualSpacing/>
        <w:jc w:val="both"/>
        <w:rPr>
          <w:rFonts w:ascii="Palatino Linotype" w:hAnsi="Palatino Linotype" w:cs="Arial"/>
          <w:i/>
          <w:color w:val="000000" w:themeColor="text1"/>
          <w:sz w:val="24"/>
          <w:szCs w:val="24"/>
          <w:lang w:val="es-ES"/>
        </w:rPr>
      </w:pPr>
      <w:r w:rsidRPr="0059360E">
        <w:rPr>
          <w:rFonts w:ascii="Palatino Linotype" w:hAnsi="Palatino Linotype" w:cs="Arial"/>
          <w:i/>
          <w:color w:val="000000" w:themeColor="text1"/>
          <w:sz w:val="24"/>
          <w:szCs w:val="24"/>
          <w:lang w:val="es-ES"/>
        </w:rPr>
        <w:t>(…)</w:t>
      </w:r>
    </w:p>
    <w:p w:rsidR="00F31CF5" w:rsidRPr="0059360E" w:rsidRDefault="00F31CF5" w:rsidP="00C92A47">
      <w:pPr>
        <w:spacing w:after="120" w:line="360" w:lineRule="auto"/>
        <w:ind w:left="567" w:right="567"/>
        <w:contextualSpacing/>
        <w:jc w:val="both"/>
        <w:rPr>
          <w:rFonts w:ascii="Palatino Linotype" w:hAnsi="Palatino Linotype" w:cs="Arial"/>
          <w:i/>
          <w:color w:val="000000" w:themeColor="text1"/>
          <w:sz w:val="24"/>
          <w:szCs w:val="24"/>
          <w:lang w:val="es-ES"/>
        </w:rPr>
      </w:pPr>
      <w:r w:rsidRPr="0059360E">
        <w:rPr>
          <w:rFonts w:ascii="Palatino Linotype" w:hAnsi="Palatino Linotype" w:cs="Arial"/>
          <w:i/>
          <w:color w:val="000000" w:themeColor="text1"/>
          <w:sz w:val="24"/>
          <w:szCs w:val="24"/>
          <w:lang w:val="es-ES"/>
        </w:rPr>
        <w:t>Artículo 91. El acceso a la información pública será restringido excepcionalmente, cuando ésta sea clasificada como reservada o confidencial.</w:t>
      </w:r>
    </w:p>
    <w:p w:rsidR="00F31CF5" w:rsidRPr="0059360E" w:rsidRDefault="00F31CF5" w:rsidP="00C92A47">
      <w:pPr>
        <w:spacing w:after="120" w:line="360" w:lineRule="auto"/>
        <w:ind w:left="567" w:right="567"/>
        <w:contextualSpacing/>
        <w:jc w:val="both"/>
        <w:rPr>
          <w:rFonts w:ascii="Palatino Linotype" w:hAnsi="Palatino Linotype" w:cs="Arial"/>
          <w:i/>
          <w:color w:val="000000" w:themeColor="text1"/>
          <w:sz w:val="24"/>
          <w:szCs w:val="24"/>
          <w:lang w:val="es-ES"/>
        </w:rPr>
      </w:pPr>
      <w:r w:rsidRPr="0059360E">
        <w:rPr>
          <w:rFonts w:ascii="Palatino Linotype" w:hAnsi="Palatino Linotype" w:cs="Arial"/>
          <w:i/>
          <w:color w:val="000000" w:themeColor="text1"/>
          <w:sz w:val="24"/>
          <w:szCs w:val="24"/>
          <w:lang w:val="es-ES"/>
        </w:rPr>
        <w:t>(…)</w:t>
      </w:r>
    </w:p>
    <w:p w:rsidR="00F31CF5" w:rsidRPr="0059360E" w:rsidRDefault="00F31CF5" w:rsidP="00C92A47">
      <w:pPr>
        <w:spacing w:after="120" w:line="360" w:lineRule="auto"/>
        <w:ind w:left="567" w:right="567"/>
        <w:contextualSpacing/>
        <w:jc w:val="both"/>
        <w:rPr>
          <w:rFonts w:ascii="Palatino Linotype" w:hAnsi="Palatino Linotype" w:cs="Arial"/>
          <w:i/>
          <w:color w:val="000000" w:themeColor="text1"/>
          <w:sz w:val="24"/>
          <w:szCs w:val="24"/>
          <w:lang w:val="es-ES"/>
        </w:rPr>
      </w:pPr>
      <w:r w:rsidRPr="0059360E">
        <w:rPr>
          <w:rFonts w:ascii="Palatino Linotype" w:hAnsi="Palatino Linotype" w:cs="Arial"/>
          <w:i/>
          <w:color w:val="000000" w:themeColor="text1"/>
          <w:sz w:val="24"/>
          <w:szCs w:val="24"/>
          <w:lang w:val="es-ES"/>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31CF5" w:rsidRPr="0059360E" w:rsidRDefault="00F31CF5" w:rsidP="00C92A47">
      <w:pPr>
        <w:spacing w:after="120" w:line="360" w:lineRule="auto"/>
        <w:ind w:left="567" w:right="567"/>
        <w:contextualSpacing/>
        <w:jc w:val="both"/>
        <w:rPr>
          <w:rFonts w:ascii="Palatino Linotype" w:hAnsi="Palatino Linotype" w:cs="Arial"/>
          <w:i/>
          <w:color w:val="000000" w:themeColor="text1"/>
          <w:sz w:val="24"/>
          <w:szCs w:val="24"/>
          <w:lang w:val="es-ES"/>
        </w:rPr>
      </w:pPr>
      <w:r w:rsidRPr="0059360E">
        <w:rPr>
          <w:rFonts w:ascii="Palatino Linotype" w:hAnsi="Palatino Linotype" w:cs="Arial"/>
          <w:i/>
          <w:color w:val="000000" w:themeColor="text1"/>
          <w:sz w:val="24"/>
          <w:szCs w:val="24"/>
          <w:lang w:val="es-ES"/>
        </w:rPr>
        <w:t>(…)</w:t>
      </w:r>
    </w:p>
    <w:p w:rsidR="00F31CF5" w:rsidRPr="0059360E" w:rsidRDefault="00F31CF5" w:rsidP="00C92A47">
      <w:pPr>
        <w:spacing w:after="120" w:line="360" w:lineRule="auto"/>
        <w:ind w:left="567" w:right="567"/>
        <w:contextualSpacing/>
        <w:jc w:val="both"/>
        <w:rPr>
          <w:rFonts w:ascii="Palatino Linotype" w:hAnsi="Palatino Linotype" w:cs="Arial"/>
          <w:i/>
          <w:color w:val="000000" w:themeColor="text1"/>
          <w:sz w:val="24"/>
          <w:szCs w:val="24"/>
          <w:lang w:val="es-ES"/>
        </w:rPr>
      </w:pPr>
      <w:r w:rsidRPr="0059360E">
        <w:rPr>
          <w:rFonts w:ascii="Palatino Linotype" w:hAnsi="Palatino Linotype" w:cs="Arial"/>
          <w:i/>
          <w:color w:val="000000" w:themeColor="text1"/>
          <w:sz w:val="24"/>
          <w:szCs w:val="24"/>
          <w:lang w:val="es-ES"/>
        </w:rPr>
        <w:t>Artículo 143. Para los efectos de esta Ley se considera información confidencial, la clasificada como tal, de manera permanente, por su naturaleza, cuando:</w:t>
      </w:r>
    </w:p>
    <w:p w:rsidR="00F31CF5" w:rsidRPr="0059360E" w:rsidRDefault="00F31CF5" w:rsidP="00C92A47">
      <w:pPr>
        <w:spacing w:after="120" w:line="360" w:lineRule="auto"/>
        <w:ind w:left="567" w:right="567"/>
        <w:contextualSpacing/>
        <w:jc w:val="both"/>
        <w:rPr>
          <w:rFonts w:ascii="Palatino Linotype" w:hAnsi="Palatino Linotype" w:cs="Arial"/>
          <w:i/>
          <w:color w:val="000000" w:themeColor="text1"/>
          <w:sz w:val="24"/>
          <w:szCs w:val="24"/>
          <w:lang w:val="es-ES"/>
        </w:rPr>
      </w:pPr>
      <w:r w:rsidRPr="0059360E">
        <w:rPr>
          <w:rFonts w:ascii="Palatino Linotype" w:hAnsi="Palatino Linotype" w:cs="Arial"/>
          <w:i/>
          <w:color w:val="000000" w:themeColor="text1"/>
          <w:sz w:val="24"/>
          <w:szCs w:val="24"/>
          <w:lang w:val="es-ES"/>
        </w:rPr>
        <w:t xml:space="preserve">I. Se refiera a la información privada y los datos personales concernientes a una persona física o </w:t>
      </w:r>
      <w:proofErr w:type="gramStart"/>
      <w:r w:rsidRPr="0059360E">
        <w:rPr>
          <w:rFonts w:ascii="Palatino Linotype" w:hAnsi="Palatino Linotype" w:cs="Arial"/>
          <w:i/>
          <w:color w:val="000000" w:themeColor="text1"/>
          <w:sz w:val="24"/>
          <w:szCs w:val="24"/>
          <w:lang w:val="es-ES"/>
        </w:rPr>
        <w:t>jurídico</w:t>
      </w:r>
      <w:proofErr w:type="gramEnd"/>
      <w:r w:rsidRPr="0059360E">
        <w:rPr>
          <w:rFonts w:ascii="Palatino Linotype" w:hAnsi="Palatino Linotype" w:cs="Arial"/>
          <w:i/>
          <w:color w:val="000000" w:themeColor="text1"/>
          <w:sz w:val="24"/>
          <w:szCs w:val="24"/>
          <w:lang w:val="es-ES"/>
        </w:rPr>
        <w:t xml:space="preserve"> colectiva identificada o identificable;</w:t>
      </w:r>
    </w:p>
    <w:p w:rsidR="00F31CF5" w:rsidRPr="0059360E" w:rsidRDefault="00F31CF5" w:rsidP="00C92A47">
      <w:pPr>
        <w:spacing w:after="120" w:line="360" w:lineRule="auto"/>
        <w:ind w:left="567" w:right="567"/>
        <w:contextualSpacing/>
        <w:jc w:val="both"/>
        <w:rPr>
          <w:rFonts w:ascii="Palatino Linotype" w:hAnsi="Palatino Linotype" w:cs="Arial"/>
          <w:i/>
          <w:color w:val="000000" w:themeColor="text1"/>
          <w:sz w:val="24"/>
          <w:szCs w:val="24"/>
          <w:lang w:val="es-ES"/>
        </w:rPr>
      </w:pPr>
      <w:r w:rsidRPr="0059360E">
        <w:rPr>
          <w:rFonts w:ascii="Palatino Linotype" w:hAnsi="Palatino Linotype" w:cs="Arial"/>
          <w:i/>
          <w:color w:val="000000" w:themeColor="text1"/>
          <w:sz w:val="24"/>
          <w:szCs w:val="24"/>
          <w:lang w:val="es-ES"/>
        </w:rPr>
        <w:t>La información confidencial no estará sujeta a temporalidad alguna y sólo podrán tener acceso a ella los titulares de la misma, sus representantes y los servidores públicos facultados para ello.</w:t>
      </w:r>
    </w:p>
    <w:p w:rsidR="00F31CF5" w:rsidRPr="0059360E" w:rsidRDefault="00F31CF5" w:rsidP="00C92A47">
      <w:pPr>
        <w:spacing w:after="120" w:line="360" w:lineRule="auto"/>
        <w:ind w:left="567" w:right="567"/>
        <w:contextualSpacing/>
        <w:jc w:val="both"/>
        <w:rPr>
          <w:rFonts w:ascii="Palatino Linotype" w:hAnsi="Palatino Linotype" w:cs="Arial"/>
          <w:i/>
          <w:color w:val="000000" w:themeColor="text1"/>
          <w:sz w:val="24"/>
          <w:szCs w:val="24"/>
          <w:lang w:val="es-ES"/>
        </w:rPr>
      </w:pPr>
      <w:r w:rsidRPr="0059360E">
        <w:rPr>
          <w:rFonts w:ascii="Palatino Linotype" w:hAnsi="Palatino Linotype" w:cs="Arial"/>
          <w:i/>
          <w:color w:val="000000" w:themeColor="text1"/>
          <w:sz w:val="24"/>
          <w:szCs w:val="24"/>
          <w:lang w:val="es-ES"/>
        </w:rPr>
        <w:lastRenderedPageBreak/>
        <w:t>No se considerará confidencial la información que se encuentre en los registros públicos o en fuentes de acceso público, ni tampoco la que sea considerada por la presente ley como información pública.</w:t>
      </w:r>
    </w:p>
    <w:p w:rsidR="00C92A47" w:rsidRPr="0059360E" w:rsidRDefault="00C92A47" w:rsidP="00C92A47">
      <w:pPr>
        <w:spacing w:after="120" w:line="360" w:lineRule="auto"/>
        <w:contextualSpacing/>
        <w:jc w:val="both"/>
        <w:rPr>
          <w:rFonts w:ascii="Palatino Linotype" w:hAnsi="Palatino Linotype" w:cs="Arial"/>
          <w:i/>
          <w:color w:val="000000" w:themeColor="text1"/>
          <w:sz w:val="24"/>
          <w:szCs w:val="24"/>
          <w:lang w:val="es-ES"/>
        </w:rPr>
      </w:pPr>
    </w:p>
    <w:p w:rsidR="00F31CF5" w:rsidRPr="0059360E" w:rsidRDefault="00F31CF5" w:rsidP="00FB450D">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
        </w:rPr>
      </w:pPr>
      <w:r w:rsidRPr="0059360E">
        <w:rPr>
          <w:rFonts w:ascii="Palatino Linotype" w:hAnsi="Palatino Linotype" w:cs="Arial"/>
          <w:color w:val="000000" w:themeColor="text1"/>
          <w:sz w:val="24"/>
          <w:szCs w:val="24"/>
          <w:lang w:val="es-ES_tradn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F31CF5" w:rsidRPr="0059360E" w:rsidRDefault="00F31CF5" w:rsidP="00C92A47">
      <w:pPr>
        <w:spacing w:after="120" w:line="360" w:lineRule="auto"/>
        <w:contextualSpacing/>
        <w:jc w:val="both"/>
        <w:rPr>
          <w:rFonts w:ascii="Palatino Linotype" w:hAnsi="Palatino Linotype" w:cs="Arial"/>
          <w:color w:val="000000" w:themeColor="text1"/>
          <w:sz w:val="24"/>
          <w:szCs w:val="24"/>
          <w:lang w:val="es-ES"/>
        </w:rPr>
      </w:pPr>
    </w:p>
    <w:p w:rsidR="00F31CF5" w:rsidRPr="0059360E" w:rsidRDefault="00F31CF5" w:rsidP="00FB450D">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
        </w:rPr>
      </w:pPr>
      <w:r w:rsidRPr="0059360E">
        <w:rPr>
          <w:rFonts w:ascii="Palatino Linotype" w:hAnsi="Palatino Linotype" w:cs="Arial"/>
          <w:color w:val="000000" w:themeColor="text1"/>
          <w:sz w:val="24"/>
          <w:szCs w:val="24"/>
          <w:lang w:val="es-ES_tradnl"/>
        </w:rPr>
        <w:t>Como consecuencia de lo anterior, el sujeto obligado debe identificar claramente el tipo de información y hacer un juicio de subsunción o encaje</w:t>
      </w:r>
      <w:r w:rsidRPr="0059360E">
        <w:rPr>
          <w:rFonts w:ascii="Palatino Linotype" w:hAnsi="Palatino Linotype" w:cs="Arial"/>
          <w:color w:val="000000" w:themeColor="text1"/>
          <w:sz w:val="24"/>
          <w:szCs w:val="24"/>
          <w:vertAlign w:val="superscript"/>
          <w:lang w:val="es-ES_tradnl"/>
        </w:rPr>
        <w:footnoteReference w:id="6"/>
      </w:r>
      <w:r w:rsidRPr="0059360E">
        <w:rPr>
          <w:rFonts w:ascii="Palatino Linotype" w:hAnsi="Palatino Linotype" w:cs="Arial"/>
          <w:color w:val="000000" w:themeColor="text1"/>
          <w:sz w:val="24"/>
          <w:szCs w:val="24"/>
          <w:lang w:val="es-ES_tradnl"/>
        </w:rPr>
        <w:t xml:space="preserve"> para acreditar que el supuesto de hecho corresponde estrictamente con la hipótesis </w:t>
      </w:r>
      <w:r w:rsidRPr="0059360E">
        <w:rPr>
          <w:rFonts w:ascii="Palatino Linotype" w:hAnsi="Palatino Linotype" w:cs="Arial"/>
          <w:color w:val="000000" w:themeColor="text1"/>
          <w:sz w:val="24"/>
          <w:szCs w:val="24"/>
          <w:lang w:val="es-ES_tradnl"/>
        </w:rPr>
        <w:lastRenderedPageBreak/>
        <w:t>jurídica. Esto también lo debe de realizar el servidor público habilitado y el titular del área que administra la información.</w:t>
      </w:r>
    </w:p>
    <w:p w:rsidR="00F31CF5" w:rsidRPr="0059360E" w:rsidRDefault="00F31CF5" w:rsidP="00C92A47">
      <w:pPr>
        <w:spacing w:after="120" w:line="360" w:lineRule="auto"/>
        <w:contextualSpacing/>
        <w:jc w:val="both"/>
        <w:rPr>
          <w:rFonts w:ascii="Palatino Linotype" w:hAnsi="Palatino Linotype" w:cs="Arial"/>
          <w:color w:val="000000" w:themeColor="text1"/>
          <w:sz w:val="24"/>
          <w:szCs w:val="24"/>
          <w:lang w:val="es-ES"/>
        </w:rPr>
      </w:pPr>
    </w:p>
    <w:p w:rsidR="00F31CF5" w:rsidRPr="0059360E" w:rsidRDefault="00F31CF5" w:rsidP="00FB450D">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
        </w:rPr>
      </w:pPr>
      <w:r w:rsidRPr="0059360E">
        <w:rPr>
          <w:rFonts w:ascii="Palatino Linotype" w:hAnsi="Palatino Linotype" w:cs="Arial"/>
          <w:color w:val="000000" w:themeColor="text1"/>
          <w:sz w:val="24"/>
          <w:szCs w:val="24"/>
          <w:lang w:val="es-ES_tradnl"/>
        </w:rPr>
        <w:t>Una vez hecho lo anterior, se remite la información al Titular de la Unidad de Transparencia, con el acuerdo de clasificación correspondiente, para que sea sometido al conocimiento del Comité de Transparencia.</w:t>
      </w:r>
    </w:p>
    <w:p w:rsidR="00F31CF5" w:rsidRPr="0059360E" w:rsidRDefault="00F31CF5" w:rsidP="00C92A47">
      <w:pPr>
        <w:spacing w:after="120" w:line="360" w:lineRule="auto"/>
        <w:contextualSpacing/>
        <w:jc w:val="both"/>
        <w:rPr>
          <w:rFonts w:ascii="Palatino Linotype" w:hAnsi="Palatino Linotype" w:cs="Arial"/>
          <w:color w:val="000000" w:themeColor="text1"/>
          <w:sz w:val="24"/>
          <w:szCs w:val="24"/>
          <w:lang w:val="es-ES"/>
        </w:rPr>
      </w:pPr>
    </w:p>
    <w:p w:rsidR="00F31CF5" w:rsidRPr="0059360E" w:rsidRDefault="00F31CF5" w:rsidP="00C92A47">
      <w:pPr>
        <w:spacing w:after="120" w:line="360" w:lineRule="auto"/>
        <w:contextualSpacing/>
        <w:jc w:val="both"/>
        <w:rPr>
          <w:rFonts w:ascii="Palatino Linotype" w:hAnsi="Palatino Linotype" w:cs="Arial"/>
          <w:b/>
          <w:color w:val="000000" w:themeColor="text1"/>
          <w:sz w:val="24"/>
          <w:szCs w:val="24"/>
          <w:lang w:val="es-ES_tradnl"/>
        </w:rPr>
      </w:pPr>
      <w:bookmarkStart w:id="89" w:name="_Toc15463066"/>
      <w:bookmarkStart w:id="90" w:name="_Toc10142624"/>
      <w:bookmarkStart w:id="91" w:name="_Toc2871955"/>
      <w:bookmarkStart w:id="92" w:name="_Toc531859123"/>
      <w:bookmarkStart w:id="93" w:name="_Toc24476671"/>
      <w:r w:rsidRPr="0059360E">
        <w:rPr>
          <w:rFonts w:ascii="Palatino Linotype" w:hAnsi="Palatino Linotype" w:cs="Arial"/>
          <w:b/>
          <w:color w:val="000000" w:themeColor="text1"/>
          <w:sz w:val="24"/>
          <w:szCs w:val="24"/>
          <w:lang w:val="es-ES_tradnl"/>
        </w:rPr>
        <w:t>La intervención del Comité de Transparencia.</w:t>
      </w:r>
      <w:bookmarkEnd w:id="89"/>
      <w:bookmarkEnd w:id="90"/>
      <w:bookmarkEnd w:id="91"/>
      <w:bookmarkEnd w:id="92"/>
      <w:bookmarkEnd w:id="93"/>
    </w:p>
    <w:p w:rsidR="00F31CF5" w:rsidRPr="0059360E" w:rsidRDefault="00F31CF5" w:rsidP="00C92A47">
      <w:pPr>
        <w:spacing w:after="120" w:line="360" w:lineRule="auto"/>
        <w:contextualSpacing/>
        <w:jc w:val="both"/>
        <w:rPr>
          <w:rFonts w:ascii="Palatino Linotype" w:hAnsi="Palatino Linotype" w:cs="Arial"/>
          <w:b/>
          <w:iCs/>
          <w:color w:val="000000" w:themeColor="text1"/>
          <w:sz w:val="24"/>
          <w:szCs w:val="24"/>
          <w:lang w:val="es-ES_tradnl"/>
        </w:rPr>
      </w:pPr>
      <w:r w:rsidRPr="0059360E">
        <w:rPr>
          <w:rFonts w:ascii="Palatino Linotype" w:hAnsi="Palatino Linotype" w:cs="Arial"/>
          <w:b/>
          <w:iCs/>
          <w:color w:val="000000" w:themeColor="text1"/>
          <w:sz w:val="24"/>
          <w:szCs w:val="24"/>
          <w:lang w:val="es-ES_tradnl"/>
        </w:rPr>
        <w:t>Formalidades para emitir el acuerdo de clasificación.</w:t>
      </w:r>
    </w:p>
    <w:p w:rsidR="00F31CF5" w:rsidRPr="0059360E" w:rsidRDefault="00F31CF5" w:rsidP="00C92A47">
      <w:pPr>
        <w:spacing w:after="120" w:line="360" w:lineRule="auto"/>
        <w:contextualSpacing/>
        <w:jc w:val="both"/>
        <w:rPr>
          <w:rFonts w:ascii="Palatino Linotype" w:hAnsi="Palatino Linotype" w:cs="Arial"/>
          <w:color w:val="000000" w:themeColor="text1"/>
          <w:sz w:val="24"/>
          <w:szCs w:val="24"/>
        </w:rPr>
      </w:pPr>
    </w:p>
    <w:p w:rsidR="00F31CF5" w:rsidRPr="0059360E" w:rsidRDefault="00F31CF5" w:rsidP="00FB450D">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
        </w:rPr>
      </w:pPr>
      <w:r w:rsidRPr="0059360E">
        <w:rPr>
          <w:rFonts w:ascii="Palatino Linotype" w:hAnsi="Palatino Linotype" w:cs="Arial"/>
          <w:color w:val="000000" w:themeColor="text1"/>
          <w:sz w:val="24"/>
          <w:szCs w:val="24"/>
          <w:lang w:val="es-ES_tradnl"/>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F31CF5" w:rsidRPr="0059360E" w:rsidRDefault="00F31CF5" w:rsidP="00C92A47">
      <w:pPr>
        <w:spacing w:after="120" w:line="360" w:lineRule="auto"/>
        <w:contextualSpacing/>
        <w:jc w:val="both"/>
        <w:rPr>
          <w:rFonts w:ascii="Palatino Linotype" w:hAnsi="Palatino Linotype" w:cs="Arial"/>
          <w:color w:val="000000" w:themeColor="text1"/>
          <w:sz w:val="24"/>
          <w:szCs w:val="24"/>
          <w:lang w:val="es-ES"/>
        </w:rPr>
      </w:pPr>
    </w:p>
    <w:p w:rsidR="00F31CF5" w:rsidRPr="0059360E" w:rsidRDefault="00F31CF5" w:rsidP="00FB450D">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
        </w:rPr>
      </w:pPr>
      <w:r w:rsidRPr="0059360E">
        <w:rPr>
          <w:rFonts w:ascii="Palatino Linotype" w:hAnsi="Palatino Linotype" w:cs="Arial"/>
          <w:color w:val="000000" w:themeColor="text1"/>
          <w:sz w:val="24"/>
          <w:szCs w:val="24"/>
          <w:lang w:val="es-ES_tradnl"/>
        </w:rPr>
        <w:t xml:space="preserve">Evidentemente, esta decisión implica una restricción a un derecho humano, por lo tanto, puede generar un agravio al particular y, en consecuencia, es necesario </w:t>
      </w:r>
      <w:r w:rsidRPr="0059360E">
        <w:rPr>
          <w:rFonts w:ascii="Palatino Linotype" w:hAnsi="Palatino Linotype" w:cs="Arial"/>
          <w:color w:val="000000" w:themeColor="text1"/>
          <w:sz w:val="24"/>
          <w:szCs w:val="24"/>
          <w:lang w:val="es-ES_tradnl"/>
        </w:rPr>
        <w:lastRenderedPageBreak/>
        <w:t>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F31CF5" w:rsidRPr="0059360E" w:rsidRDefault="00F31CF5" w:rsidP="00C92A47">
      <w:pPr>
        <w:spacing w:after="120" w:line="360" w:lineRule="auto"/>
        <w:contextualSpacing/>
        <w:jc w:val="both"/>
        <w:rPr>
          <w:rFonts w:ascii="Palatino Linotype" w:hAnsi="Palatino Linotype" w:cs="Arial"/>
          <w:color w:val="000000" w:themeColor="text1"/>
          <w:sz w:val="24"/>
          <w:szCs w:val="24"/>
          <w:lang w:val="es-ES"/>
        </w:rPr>
      </w:pPr>
    </w:p>
    <w:p w:rsidR="00F31CF5" w:rsidRPr="0059360E" w:rsidRDefault="00F31CF5" w:rsidP="00FB450D">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
        </w:rPr>
      </w:pPr>
      <w:r w:rsidRPr="0059360E">
        <w:rPr>
          <w:rFonts w:ascii="Palatino Linotype" w:hAnsi="Palatino Linotype" w:cs="Arial"/>
          <w:color w:val="000000" w:themeColor="text1"/>
          <w:sz w:val="24"/>
          <w:szCs w:val="24"/>
          <w:lang w:val="es-ES_tradnl"/>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F31CF5" w:rsidRPr="0059360E" w:rsidRDefault="00F31CF5" w:rsidP="00C92A47">
      <w:pPr>
        <w:spacing w:after="120" w:line="360" w:lineRule="auto"/>
        <w:contextualSpacing/>
        <w:jc w:val="both"/>
        <w:rPr>
          <w:rFonts w:ascii="Palatino Linotype" w:hAnsi="Palatino Linotype" w:cs="Arial"/>
          <w:color w:val="000000" w:themeColor="text1"/>
          <w:sz w:val="24"/>
          <w:szCs w:val="24"/>
          <w:lang w:val="es-ES_tradnl"/>
        </w:rPr>
      </w:pPr>
    </w:p>
    <w:p w:rsidR="00F31CF5" w:rsidRPr="0059360E" w:rsidRDefault="00F31CF5" w:rsidP="00C92A47">
      <w:pPr>
        <w:spacing w:after="120" w:line="360" w:lineRule="auto"/>
        <w:contextualSpacing/>
        <w:jc w:val="both"/>
        <w:rPr>
          <w:rFonts w:ascii="Palatino Linotype" w:hAnsi="Palatino Linotype" w:cs="Arial"/>
          <w:b/>
          <w:iCs/>
          <w:color w:val="000000" w:themeColor="text1"/>
          <w:sz w:val="24"/>
          <w:szCs w:val="24"/>
          <w:lang w:val="es-ES_tradnl"/>
        </w:rPr>
      </w:pPr>
      <w:r w:rsidRPr="0059360E">
        <w:rPr>
          <w:rFonts w:ascii="Palatino Linotype" w:hAnsi="Palatino Linotype" w:cs="Arial"/>
          <w:b/>
          <w:iCs/>
          <w:color w:val="000000" w:themeColor="text1"/>
          <w:sz w:val="24"/>
          <w:szCs w:val="24"/>
          <w:lang w:val="es-ES_tradnl"/>
        </w:rPr>
        <w:t>Requisitos de fondo del acuerdo de clasificación</w:t>
      </w:r>
    </w:p>
    <w:p w:rsidR="00F31CF5" w:rsidRPr="0059360E" w:rsidRDefault="00F31CF5" w:rsidP="00C92A47">
      <w:pPr>
        <w:spacing w:after="120" w:line="360" w:lineRule="auto"/>
        <w:contextualSpacing/>
        <w:jc w:val="both"/>
        <w:rPr>
          <w:rFonts w:ascii="Palatino Linotype" w:hAnsi="Palatino Linotype" w:cs="Arial"/>
          <w:color w:val="000000" w:themeColor="text1"/>
          <w:sz w:val="24"/>
          <w:szCs w:val="24"/>
          <w:lang w:val="es-ES"/>
        </w:rPr>
      </w:pPr>
    </w:p>
    <w:p w:rsidR="00F31CF5" w:rsidRPr="0059360E" w:rsidRDefault="00F31CF5" w:rsidP="00FB450D">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
        </w:rPr>
      </w:pPr>
      <w:r w:rsidRPr="0059360E">
        <w:rPr>
          <w:rFonts w:ascii="Palatino Linotype" w:hAnsi="Palatino Linotype" w:cs="Arial"/>
          <w:color w:val="000000" w:themeColor="text1"/>
          <w:sz w:val="24"/>
          <w:szCs w:val="24"/>
          <w:lang w:val="es-ES_tradnl"/>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F31CF5" w:rsidRPr="0059360E" w:rsidRDefault="00F31CF5" w:rsidP="00C92A47">
      <w:pPr>
        <w:spacing w:after="120" w:line="360" w:lineRule="auto"/>
        <w:contextualSpacing/>
        <w:jc w:val="both"/>
        <w:rPr>
          <w:rFonts w:ascii="Palatino Linotype" w:hAnsi="Palatino Linotype" w:cs="Arial"/>
          <w:color w:val="000000" w:themeColor="text1"/>
          <w:sz w:val="24"/>
          <w:szCs w:val="24"/>
          <w:lang w:val="es-ES"/>
        </w:rPr>
      </w:pPr>
    </w:p>
    <w:p w:rsidR="00F31CF5" w:rsidRPr="0059360E" w:rsidRDefault="00F31CF5" w:rsidP="00FB450D">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
        </w:rPr>
      </w:pPr>
      <w:r w:rsidRPr="0059360E">
        <w:rPr>
          <w:rFonts w:ascii="Palatino Linotype" w:hAnsi="Palatino Linotype" w:cs="Arial"/>
          <w:color w:val="000000" w:themeColor="text1"/>
          <w:sz w:val="24"/>
          <w:szCs w:val="24"/>
          <w:lang w:val="es-ES_tradnl"/>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31CF5" w:rsidRPr="0059360E" w:rsidRDefault="00F31CF5" w:rsidP="00C92A47">
      <w:pPr>
        <w:spacing w:after="120" w:line="360" w:lineRule="auto"/>
        <w:contextualSpacing/>
        <w:jc w:val="both"/>
        <w:rPr>
          <w:rFonts w:ascii="Palatino Linotype" w:hAnsi="Palatino Linotype" w:cs="Arial"/>
          <w:color w:val="000000" w:themeColor="text1"/>
          <w:sz w:val="24"/>
          <w:szCs w:val="24"/>
          <w:lang w:val="es-ES"/>
        </w:rPr>
      </w:pPr>
    </w:p>
    <w:p w:rsidR="00F31CF5" w:rsidRPr="0059360E" w:rsidRDefault="00F31CF5" w:rsidP="00FB450D">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
        </w:rPr>
      </w:pPr>
      <w:r w:rsidRPr="0059360E">
        <w:rPr>
          <w:rFonts w:ascii="Palatino Linotype" w:hAnsi="Palatino Linotype" w:cs="Arial"/>
          <w:color w:val="000000" w:themeColor="text1"/>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w:t>
      </w:r>
      <w:r w:rsidRPr="0059360E">
        <w:rPr>
          <w:rFonts w:ascii="Palatino Linotype" w:hAnsi="Palatino Linotype" w:cs="Arial"/>
          <w:color w:val="000000" w:themeColor="text1"/>
          <w:sz w:val="24"/>
          <w:szCs w:val="24"/>
          <w:lang w:val="es-ES_tradnl"/>
        </w:rPr>
        <w:lastRenderedPageBreak/>
        <w:t>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9360E">
        <w:rPr>
          <w:rFonts w:ascii="Palatino Linotype" w:hAnsi="Palatino Linotype" w:cs="Arial"/>
          <w:color w:val="000000" w:themeColor="text1"/>
          <w:sz w:val="24"/>
          <w:szCs w:val="24"/>
          <w:vertAlign w:val="superscript"/>
          <w:lang w:val="es-ES_tradnl"/>
        </w:rPr>
        <w:footnoteReference w:id="7"/>
      </w:r>
    </w:p>
    <w:p w:rsidR="00F31CF5" w:rsidRPr="0059360E" w:rsidRDefault="00F31CF5" w:rsidP="00C92A47">
      <w:pPr>
        <w:spacing w:after="120" w:line="360" w:lineRule="auto"/>
        <w:contextualSpacing/>
        <w:jc w:val="both"/>
        <w:rPr>
          <w:rFonts w:ascii="Palatino Linotype" w:hAnsi="Palatino Linotype" w:cs="Arial"/>
          <w:color w:val="000000" w:themeColor="text1"/>
          <w:sz w:val="24"/>
          <w:szCs w:val="24"/>
          <w:lang w:val="es-ES"/>
        </w:rPr>
      </w:pPr>
    </w:p>
    <w:p w:rsidR="00F31CF5" w:rsidRPr="0059360E" w:rsidRDefault="00F31CF5" w:rsidP="00FB450D">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
        </w:rPr>
      </w:pPr>
      <w:r w:rsidRPr="0059360E">
        <w:rPr>
          <w:rFonts w:ascii="Palatino Linotype" w:hAnsi="Palatino Linotype" w:cs="Arial"/>
          <w:color w:val="000000" w:themeColor="text1"/>
          <w:sz w:val="24"/>
          <w:szCs w:val="24"/>
          <w:lang w:val="es-ES_tradnl"/>
        </w:rPr>
        <w:t>Por su parte, el intérprete judicial del país ha establecido una jurisprudencia respecto a qué debe entenderse por fundamentación y motivación, en los siguientes términos:</w:t>
      </w:r>
    </w:p>
    <w:p w:rsidR="00C92A47" w:rsidRPr="0059360E" w:rsidRDefault="00C92A47" w:rsidP="00C92A47">
      <w:pPr>
        <w:pStyle w:val="Prrafodelista"/>
        <w:rPr>
          <w:rFonts w:ascii="Palatino Linotype" w:hAnsi="Palatino Linotype" w:cs="Arial"/>
          <w:color w:val="000000" w:themeColor="text1"/>
          <w:sz w:val="24"/>
          <w:szCs w:val="24"/>
          <w:lang w:val="es-ES"/>
        </w:rPr>
      </w:pPr>
    </w:p>
    <w:p w:rsidR="00C92A47" w:rsidRPr="0059360E" w:rsidRDefault="00C92A47" w:rsidP="00C92A47">
      <w:pPr>
        <w:spacing w:after="120" w:line="360" w:lineRule="auto"/>
        <w:contextualSpacing/>
        <w:jc w:val="both"/>
        <w:rPr>
          <w:rFonts w:ascii="Palatino Linotype" w:hAnsi="Palatino Linotype" w:cs="Arial"/>
          <w:color w:val="000000" w:themeColor="text1"/>
          <w:sz w:val="24"/>
          <w:szCs w:val="24"/>
          <w:lang w:val="es-ES"/>
        </w:rPr>
      </w:pPr>
    </w:p>
    <w:p w:rsidR="00F31CF5" w:rsidRPr="0059360E" w:rsidRDefault="00F31CF5" w:rsidP="00C92A47">
      <w:pPr>
        <w:spacing w:after="120" w:line="360" w:lineRule="auto"/>
        <w:ind w:left="567" w:right="567"/>
        <w:contextualSpacing/>
        <w:jc w:val="both"/>
        <w:rPr>
          <w:rFonts w:ascii="Palatino Linotype" w:hAnsi="Palatino Linotype" w:cs="Arial"/>
          <w:i/>
          <w:color w:val="000000" w:themeColor="text1"/>
          <w:sz w:val="24"/>
          <w:szCs w:val="24"/>
          <w:lang w:val="es-ES_tradnl"/>
        </w:rPr>
      </w:pPr>
      <w:r w:rsidRPr="0059360E">
        <w:rPr>
          <w:rFonts w:ascii="Palatino Linotype" w:hAnsi="Palatino Linotype" w:cs="Arial"/>
          <w:b/>
          <w:i/>
          <w:color w:val="000000" w:themeColor="text1"/>
          <w:sz w:val="24"/>
          <w:szCs w:val="24"/>
          <w:lang w:val="es-ES_tradnl"/>
        </w:rPr>
        <w:t>FUNDAMENTACIÓN Y MOTIVACIÓN.</w:t>
      </w:r>
      <w:r w:rsidRPr="0059360E">
        <w:rPr>
          <w:rFonts w:ascii="Palatino Linotype" w:hAnsi="Palatino Linotype" w:cs="Arial"/>
          <w:i/>
          <w:color w:val="000000" w:themeColor="text1"/>
          <w:sz w:val="24"/>
          <w:szCs w:val="24"/>
          <w:lang w:val="es-ES_tradnl"/>
        </w:rPr>
        <w:t xml:space="preserve"> La </w:t>
      </w:r>
      <w:r w:rsidRPr="0059360E">
        <w:rPr>
          <w:rFonts w:ascii="Palatino Linotype" w:hAnsi="Palatino Linotype" w:cs="Arial"/>
          <w:i/>
          <w:color w:val="000000" w:themeColor="text1"/>
          <w:sz w:val="24"/>
          <w:szCs w:val="24"/>
          <w:u w:val="single"/>
          <w:lang w:val="es-ES_tradnl"/>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9360E">
        <w:rPr>
          <w:rFonts w:ascii="Palatino Linotype" w:hAnsi="Palatino Linotype" w:cs="Arial"/>
          <w:i/>
          <w:color w:val="000000" w:themeColor="text1"/>
          <w:sz w:val="24"/>
          <w:szCs w:val="24"/>
          <w:lang w:val="es-ES_tradnl"/>
        </w:rPr>
        <w:t>.</w:t>
      </w:r>
    </w:p>
    <w:p w:rsidR="00F31CF5" w:rsidRPr="0059360E" w:rsidRDefault="00F31CF5" w:rsidP="00C92A47">
      <w:pPr>
        <w:spacing w:after="120" w:line="360" w:lineRule="auto"/>
        <w:ind w:left="567" w:right="567"/>
        <w:contextualSpacing/>
        <w:jc w:val="both"/>
        <w:rPr>
          <w:rFonts w:ascii="Palatino Linotype" w:hAnsi="Palatino Linotype" w:cs="Arial"/>
          <w:i/>
          <w:color w:val="000000" w:themeColor="text1"/>
          <w:sz w:val="24"/>
          <w:szCs w:val="24"/>
          <w:lang w:val="es-ES_tradnl"/>
        </w:rPr>
      </w:pPr>
      <w:r w:rsidRPr="0059360E">
        <w:rPr>
          <w:rFonts w:ascii="Palatino Linotype" w:hAnsi="Palatino Linotype" w:cs="Arial"/>
          <w:i/>
          <w:color w:val="000000" w:themeColor="text1"/>
          <w:sz w:val="24"/>
          <w:szCs w:val="24"/>
          <w:lang w:val="es-ES_tradnl"/>
        </w:rPr>
        <w:t>SEGUNDO TRIBUNAL COLEGIADO DEL SEXTO CIRCUITO.</w:t>
      </w:r>
    </w:p>
    <w:p w:rsidR="00F31CF5" w:rsidRPr="0059360E" w:rsidRDefault="00F31CF5" w:rsidP="00C92A47">
      <w:pPr>
        <w:spacing w:after="120" w:line="360" w:lineRule="auto"/>
        <w:ind w:left="567" w:right="567"/>
        <w:contextualSpacing/>
        <w:jc w:val="both"/>
        <w:rPr>
          <w:rFonts w:ascii="Palatino Linotype" w:hAnsi="Palatino Linotype" w:cs="Arial"/>
          <w:i/>
          <w:color w:val="000000" w:themeColor="text1"/>
          <w:sz w:val="24"/>
          <w:szCs w:val="24"/>
          <w:lang w:val="es-ES_tradnl"/>
        </w:rPr>
      </w:pPr>
      <w:r w:rsidRPr="0059360E">
        <w:rPr>
          <w:rFonts w:ascii="Palatino Linotype" w:hAnsi="Palatino Linotype" w:cs="Arial"/>
          <w:i/>
          <w:color w:val="000000" w:themeColor="text1"/>
          <w:sz w:val="24"/>
          <w:szCs w:val="24"/>
          <w:lang w:val="es-ES_tradnl"/>
        </w:rPr>
        <w:lastRenderedPageBreak/>
        <w:t>Amparo directo 194/88. Bufete Industrial Construcciones, S.A. de C.V. 28 de junio de 1988. Unanimidad de votos. Ponente: Gustavo Calvillo Rangel. Secretario: Jorge Alberto González Álvarez.</w:t>
      </w:r>
    </w:p>
    <w:p w:rsidR="00F31CF5" w:rsidRPr="0059360E" w:rsidRDefault="00F31CF5" w:rsidP="00C92A47">
      <w:pPr>
        <w:spacing w:after="120" w:line="360" w:lineRule="auto"/>
        <w:ind w:left="567" w:right="567"/>
        <w:contextualSpacing/>
        <w:jc w:val="both"/>
        <w:rPr>
          <w:rFonts w:ascii="Palatino Linotype" w:hAnsi="Palatino Linotype" w:cs="Arial"/>
          <w:i/>
          <w:color w:val="000000" w:themeColor="text1"/>
          <w:sz w:val="24"/>
          <w:szCs w:val="24"/>
          <w:lang w:val="es-ES_tradnl"/>
        </w:rPr>
      </w:pPr>
      <w:r w:rsidRPr="0059360E">
        <w:rPr>
          <w:rFonts w:ascii="Palatino Linotype" w:hAnsi="Palatino Linotype" w:cs="Arial"/>
          <w:i/>
          <w:color w:val="000000" w:themeColor="text1"/>
          <w:sz w:val="24"/>
          <w:szCs w:val="24"/>
          <w:lang w:val="es-ES_tradnl"/>
        </w:rPr>
        <w:t xml:space="preserve">Revisión fiscal 103/88. Instituto Mexicano del Seguro Social. 18 de octubre de 1988. Unanimidad de votos. Ponente: Arnoldo Nájera Virgen. Secretario: Alejandro </w:t>
      </w:r>
      <w:proofErr w:type="spellStart"/>
      <w:r w:rsidRPr="0059360E">
        <w:rPr>
          <w:rFonts w:ascii="Palatino Linotype" w:hAnsi="Palatino Linotype" w:cs="Arial"/>
          <w:i/>
          <w:color w:val="000000" w:themeColor="text1"/>
          <w:sz w:val="24"/>
          <w:szCs w:val="24"/>
          <w:lang w:val="es-ES_tradnl"/>
        </w:rPr>
        <w:t>Esponda</w:t>
      </w:r>
      <w:proofErr w:type="spellEnd"/>
      <w:r w:rsidRPr="0059360E">
        <w:rPr>
          <w:rFonts w:ascii="Palatino Linotype" w:hAnsi="Palatino Linotype" w:cs="Arial"/>
          <w:i/>
          <w:color w:val="000000" w:themeColor="text1"/>
          <w:sz w:val="24"/>
          <w:szCs w:val="24"/>
          <w:lang w:val="es-ES_tradnl"/>
        </w:rPr>
        <w:t xml:space="preserve"> Rincón.</w:t>
      </w:r>
    </w:p>
    <w:p w:rsidR="00F31CF5" w:rsidRPr="0059360E" w:rsidRDefault="00F31CF5" w:rsidP="00C92A47">
      <w:pPr>
        <w:spacing w:after="120" w:line="360" w:lineRule="auto"/>
        <w:ind w:left="567" w:right="567"/>
        <w:contextualSpacing/>
        <w:jc w:val="both"/>
        <w:rPr>
          <w:rFonts w:ascii="Palatino Linotype" w:hAnsi="Palatino Linotype" w:cs="Arial"/>
          <w:i/>
          <w:color w:val="000000" w:themeColor="text1"/>
          <w:sz w:val="24"/>
          <w:szCs w:val="24"/>
          <w:lang w:val="es-ES_tradnl"/>
        </w:rPr>
      </w:pPr>
      <w:r w:rsidRPr="0059360E">
        <w:rPr>
          <w:rFonts w:ascii="Palatino Linotype" w:hAnsi="Palatino Linotype" w:cs="Arial"/>
          <w:i/>
          <w:color w:val="000000" w:themeColor="text1"/>
          <w:sz w:val="24"/>
          <w:szCs w:val="24"/>
          <w:lang w:val="es-ES_tradnl"/>
        </w:rPr>
        <w:t xml:space="preserve">Amparo en revisión 333/88. </w:t>
      </w:r>
      <w:proofErr w:type="spellStart"/>
      <w:r w:rsidRPr="0059360E">
        <w:rPr>
          <w:rFonts w:ascii="Palatino Linotype" w:hAnsi="Palatino Linotype" w:cs="Arial"/>
          <w:i/>
          <w:color w:val="000000" w:themeColor="text1"/>
          <w:sz w:val="24"/>
          <w:szCs w:val="24"/>
          <w:lang w:val="es-ES_tradnl"/>
        </w:rPr>
        <w:t>Adilia</w:t>
      </w:r>
      <w:proofErr w:type="spellEnd"/>
      <w:r w:rsidRPr="0059360E">
        <w:rPr>
          <w:rFonts w:ascii="Palatino Linotype" w:hAnsi="Palatino Linotype" w:cs="Arial"/>
          <w:i/>
          <w:color w:val="000000" w:themeColor="text1"/>
          <w:sz w:val="24"/>
          <w:szCs w:val="24"/>
          <w:lang w:val="es-ES_tradnl"/>
        </w:rPr>
        <w:t xml:space="preserve"> Romero. 26 de octubre de 1988. Unanimidad de votos. Ponente: Arnoldo Nájera Virgen. Secretario: Enrique Crispín Campos Ramírez.</w:t>
      </w:r>
    </w:p>
    <w:p w:rsidR="00F31CF5" w:rsidRPr="0059360E" w:rsidRDefault="00F31CF5" w:rsidP="00C92A47">
      <w:pPr>
        <w:spacing w:after="120" w:line="360" w:lineRule="auto"/>
        <w:ind w:left="567" w:right="567"/>
        <w:contextualSpacing/>
        <w:jc w:val="both"/>
        <w:rPr>
          <w:rFonts w:ascii="Palatino Linotype" w:hAnsi="Palatino Linotype" w:cs="Arial"/>
          <w:i/>
          <w:color w:val="000000" w:themeColor="text1"/>
          <w:sz w:val="24"/>
          <w:szCs w:val="24"/>
          <w:lang w:val="es-ES_tradnl"/>
        </w:rPr>
      </w:pPr>
      <w:r w:rsidRPr="0059360E">
        <w:rPr>
          <w:rFonts w:ascii="Palatino Linotype" w:hAnsi="Palatino Linotype" w:cs="Arial"/>
          <w:i/>
          <w:color w:val="000000" w:themeColor="text1"/>
          <w:sz w:val="24"/>
          <w:szCs w:val="24"/>
          <w:lang w:val="es-ES_tradnl"/>
        </w:rPr>
        <w:t xml:space="preserve">Amparo en revisión 597/95. Emilio Maurer Bretón. 15 de noviembre de 1995. Unanimidad de votos. Ponente: Clementina Ramírez Moguel </w:t>
      </w:r>
      <w:proofErr w:type="spellStart"/>
      <w:r w:rsidRPr="0059360E">
        <w:rPr>
          <w:rFonts w:ascii="Palatino Linotype" w:hAnsi="Palatino Linotype" w:cs="Arial"/>
          <w:i/>
          <w:color w:val="000000" w:themeColor="text1"/>
          <w:sz w:val="24"/>
          <w:szCs w:val="24"/>
          <w:lang w:val="es-ES_tradnl"/>
        </w:rPr>
        <w:t>Goyzueta</w:t>
      </w:r>
      <w:proofErr w:type="spellEnd"/>
      <w:r w:rsidRPr="0059360E">
        <w:rPr>
          <w:rFonts w:ascii="Palatino Linotype" w:hAnsi="Palatino Linotype" w:cs="Arial"/>
          <w:i/>
          <w:color w:val="000000" w:themeColor="text1"/>
          <w:sz w:val="24"/>
          <w:szCs w:val="24"/>
          <w:lang w:val="es-ES_tradnl"/>
        </w:rPr>
        <w:t>. Secretario: Gonzalo Carrera Molina.</w:t>
      </w:r>
    </w:p>
    <w:p w:rsidR="00F31CF5" w:rsidRPr="0059360E" w:rsidRDefault="00F31CF5" w:rsidP="00C92A47">
      <w:pPr>
        <w:spacing w:after="120" w:line="360" w:lineRule="auto"/>
        <w:ind w:left="567" w:right="567"/>
        <w:contextualSpacing/>
        <w:jc w:val="both"/>
        <w:rPr>
          <w:rFonts w:ascii="Palatino Linotype" w:hAnsi="Palatino Linotype" w:cs="Arial"/>
          <w:i/>
          <w:color w:val="000000" w:themeColor="text1"/>
          <w:sz w:val="24"/>
          <w:szCs w:val="24"/>
          <w:lang w:val="es-ES_tradnl"/>
        </w:rPr>
      </w:pPr>
      <w:r w:rsidRPr="0059360E">
        <w:rPr>
          <w:rFonts w:ascii="Palatino Linotype" w:hAnsi="Palatino Linotype" w:cs="Arial"/>
          <w:i/>
          <w:color w:val="000000" w:themeColor="text1"/>
          <w:sz w:val="24"/>
          <w:szCs w:val="24"/>
          <w:lang w:val="es-ES_tradnl"/>
        </w:rPr>
        <w:t xml:space="preserve">Amparo directo 7/96. Pedro Vicente López Miro. 21 de febrero de 1996. Unanimidad de votos. Ponente: María Eugenia Estela Martínez Cardiel. Secretario: Enrique </w:t>
      </w:r>
      <w:proofErr w:type="spellStart"/>
      <w:r w:rsidRPr="0059360E">
        <w:rPr>
          <w:rFonts w:ascii="Palatino Linotype" w:hAnsi="Palatino Linotype" w:cs="Arial"/>
          <w:i/>
          <w:color w:val="000000" w:themeColor="text1"/>
          <w:sz w:val="24"/>
          <w:szCs w:val="24"/>
          <w:lang w:val="es-ES_tradnl"/>
        </w:rPr>
        <w:t>Baigts</w:t>
      </w:r>
      <w:proofErr w:type="spellEnd"/>
      <w:r w:rsidRPr="0059360E">
        <w:rPr>
          <w:rFonts w:ascii="Palatino Linotype" w:hAnsi="Palatino Linotype" w:cs="Arial"/>
          <w:i/>
          <w:color w:val="000000" w:themeColor="text1"/>
          <w:sz w:val="24"/>
          <w:szCs w:val="24"/>
          <w:lang w:val="es-ES_tradnl"/>
        </w:rPr>
        <w:t xml:space="preserve"> Muñoz.</w:t>
      </w:r>
    </w:p>
    <w:p w:rsidR="00F31CF5" w:rsidRPr="0059360E" w:rsidRDefault="00F31CF5" w:rsidP="00C92A47">
      <w:pPr>
        <w:spacing w:after="120" w:line="360" w:lineRule="auto"/>
        <w:contextualSpacing/>
        <w:jc w:val="both"/>
        <w:rPr>
          <w:rFonts w:ascii="Palatino Linotype" w:hAnsi="Palatino Linotype" w:cs="Arial"/>
          <w:color w:val="000000" w:themeColor="text1"/>
          <w:sz w:val="24"/>
          <w:szCs w:val="24"/>
          <w:lang w:val="es-ES"/>
        </w:rPr>
      </w:pPr>
    </w:p>
    <w:p w:rsidR="00F31CF5" w:rsidRPr="0059360E" w:rsidRDefault="00F31CF5" w:rsidP="00FB450D">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9360E">
        <w:rPr>
          <w:rFonts w:ascii="Palatino Linotype" w:hAnsi="Palatino Linotype" w:cs="Arial"/>
          <w:color w:val="000000" w:themeColor="text1"/>
          <w:sz w:val="24"/>
          <w:szCs w:val="24"/>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31CF5" w:rsidRPr="0059360E" w:rsidRDefault="00F31CF5" w:rsidP="00C92A47">
      <w:pPr>
        <w:spacing w:after="120" w:line="360" w:lineRule="auto"/>
        <w:contextualSpacing/>
        <w:jc w:val="both"/>
        <w:rPr>
          <w:rFonts w:ascii="Palatino Linotype" w:hAnsi="Palatino Linotype" w:cs="Arial"/>
          <w:color w:val="000000" w:themeColor="text1"/>
          <w:sz w:val="24"/>
          <w:szCs w:val="24"/>
          <w:lang w:val="es-ES_tradnl"/>
        </w:rPr>
      </w:pPr>
    </w:p>
    <w:p w:rsidR="00F31CF5" w:rsidRPr="0059360E" w:rsidRDefault="00F31CF5" w:rsidP="00FB450D">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9360E">
        <w:rPr>
          <w:rFonts w:ascii="Palatino Linotype" w:hAnsi="Palatino Linotype" w:cs="Arial"/>
          <w:color w:val="000000" w:themeColor="text1"/>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F31CF5" w:rsidRPr="0059360E" w:rsidRDefault="00F31CF5" w:rsidP="00C92A47">
      <w:pPr>
        <w:spacing w:after="120" w:line="360" w:lineRule="auto"/>
        <w:contextualSpacing/>
        <w:jc w:val="both"/>
        <w:rPr>
          <w:rFonts w:ascii="Palatino Linotype" w:hAnsi="Palatino Linotype" w:cs="Arial"/>
          <w:color w:val="000000" w:themeColor="text1"/>
          <w:sz w:val="24"/>
          <w:szCs w:val="24"/>
          <w:lang w:val="es-ES_tradnl"/>
        </w:rPr>
      </w:pPr>
    </w:p>
    <w:p w:rsidR="00F31CF5" w:rsidRPr="0059360E" w:rsidRDefault="00F31CF5" w:rsidP="00FB450D">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9360E">
        <w:rPr>
          <w:rFonts w:ascii="Palatino Linotype" w:hAnsi="Palatino Linotype" w:cs="Arial"/>
          <w:color w:val="000000" w:themeColor="text1"/>
          <w:sz w:val="24"/>
          <w:szCs w:val="24"/>
          <w:lang w:val="es-ES_tradnl"/>
        </w:rPr>
        <w:t>En ese mismo sentido, el lineamiento trigésimo tercero fracción V de los Lineamientos Generales, precisa que para motivar la clasificación se deben acreditar las circunstancias de tiempo, modo y lugar.</w:t>
      </w:r>
    </w:p>
    <w:p w:rsidR="00F31CF5" w:rsidRPr="0059360E" w:rsidRDefault="00F31CF5" w:rsidP="000F3B35">
      <w:pPr>
        <w:spacing w:after="120" w:line="360" w:lineRule="auto"/>
        <w:contextualSpacing/>
        <w:jc w:val="both"/>
        <w:rPr>
          <w:rFonts w:ascii="Palatino Linotype" w:hAnsi="Palatino Linotype" w:cs="Arial"/>
          <w:color w:val="000000" w:themeColor="text1"/>
          <w:sz w:val="24"/>
          <w:szCs w:val="24"/>
          <w:lang w:val="es-ES_tradnl"/>
        </w:rPr>
      </w:pPr>
    </w:p>
    <w:p w:rsidR="00F31CF5" w:rsidRPr="0059360E" w:rsidRDefault="00F31CF5" w:rsidP="00FB450D">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9360E">
        <w:rPr>
          <w:rFonts w:ascii="Palatino Linotype" w:hAnsi="Palatino Linotype" w:cs="Arial"/>
          <w:color w:val="000000" w:themeColor="text1"/>
          <w:sz w:val="24"/>
          <w:szCs w:val="24"/>
          <w:lang w:val="es-ES_tradnl"/>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59360E">
        <w:rPr>
          <w:rFonts w:ascii="Palatino Linotype" w:hAnsi="Palatino Linotype" w:cs="Arial"/>
          <w:color w:val="000000" w:themeColor="text1"/>
          <w:sz w:val="24"/>
          <w:szCs w:val="24"/>
          <w:vertAlign w:val="superscript"/>
          <w:lang w:val="es-ES_tradnl"/>
        </w:rPr>
        <w:footnoteReference w:id="8"/>
      </w:r>
      <w:r w:rsidRPr="0059360E">
        <w:rPr>
          <w:rFonts w:ascii="Palatino Linotype" w:hAnsi="Palatino Linotype" w:cs="Arial"/>
          <w:color w:val="000000" w:themeColor="text1"/>
          <w:sz w:val="24"/>
          <w:szCs w:val="24"/>
          <w:lang w:val="es-ES_tradnl"/>
        </w:rPr>
        <w:t xml:space="preserve"> del servidor público que no tienen ninguna injerencia en el tema de la transparencia y la rendición de cuentas,  por ejemplo, </w:t>
      </w:r>
      <w:r w:rsidRPr="0059360E">
        <w:rPr>
          <w:rFonts w:ascii="Palatino Linotype" w:hAnsi="Palatino Linotype" w:cs="Arial"/>
          <w:color w:val="000000" w:themeColor="text1"/>
          <w:sz w:val="24"/>
          <w:szCs w:val="24"/>
          <w:lang w:val="es-ES"/>
        </w:rPr>
        <w:t xml:space="preserve">Clave Única de Registro de Población (CURP), Registro Federal de Contribuyentes (R.F.C.), clave de ISSEMYM, número de cuenta, deducciones (concepto y monto) de sindicato, mutualidad, ayuda por defunción, </w:t>
      </w:r>
      <w:r w:rsidRPr="0059360E">
        <w:rPr>
          <w:rFonts w:ascii="Palatino Linotype" w:hAnsi="Palatino Linotype" w:cs="Arial"/>
          <w:color w:val="000000" w:themeColor="text1"/>
          <w:sz w:val="24"/>
          <w:szCs w:val="24"/>
          <w:lang w:val="es-ES"/>
        </w:rPr>
        <w:lastRenderedPageBreak/>
        <w:t xml:space="preserve">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rsidR="00F31CF5" w:rsidRPr="0059360E" w:rsidRDefault="00F31CF5" w:rsidP="00C92A47">
      <w:pPr>
        <w:spacing w:after="120" w:line="360" w:lineRule="auto"/>
        <w:contextualSpacing/>
        <w:jc w:val="both"/>
        <w:rPr>
          <w:rFonts w:ascii="Palatino Linotype" w:hAnsi="Palatino Linotype" w:cs="Arial"/>
          <w:color w:val="000000" w:themeColor="text1"/>
          <w:sz w:val="24"/>
          <w:szCs w:val="24"/>
          <w:lang w:val="es-ES_tradnl"/>
        </w:rPr>
      </w:pPr>
    </w:p>
    <w:p w:rsidR="00F31CF5" w:rsidRPr="0059360E" w:rsidRDefault="00F31CF5" w:rsidP="00FB450D">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_tradnl"/>
        </w:rPr>
      </w:pPr>
      <w:r w:rsidRPr="0059360E">
        <w:rPr>
          <w:rFonts w:ascii="Palatino Linotype" w:hAnsi="Palatino Linotype" w:cs="Arial"/>
          <w:color w:val="000000" w:themeColor="text1"/>
          <w:sz w:val="24"/>
          <w:szCs w:val="24"/>
          <w:lang w:val="es-ES"/>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F31CF5" w:rsidRPr="0059360E" w:rsidRDefault="00F31CF5" w:rsidP="00F31CF5">
      <w:pPr>
        <w:spacing w:after="120" w:line="360" w:lineRule="auto"/>
        <w:ind w:left="708" w:hanging="708"/>
        <w:contextualSpacing/>
        <w:jc w:val="both"/>
        <w:rPr>
          <w:rFonts w:ascii="Palatino Linotype" w:hAnsi="Palatino Linotype" w:cs="Arial"/>
          <w:color w:val="000000" w:themeColor="text1"/>
          <w:sz w:val="24"/>
          <w:szCs w:val="24"/>
          <w:lang w:val="es-ES"/>
        </w:rPr>
      </w:pPr>
    </w:p>
    <w:p w:rsidR="00F31CF5" w:rsidRPr="0059360E" w:rsidRDefault="00F31CF5" w:rsidP="00FB450D">
      <w:pPr>
        <w:numPr>
          <w:ilvl w:val="0"/>
          <w:numId w:val="1"/>
        </w:numPr>
        <w:spacing w:after="120" w:line="360" w:lineRule="auto"/>
        <w:ind w:left="0" w:firstLine="0"/>
        <w:contextualSpacing/>
        <w:jc w:val="both"/>
        <w:rPr>
          <w:rFonts w:ascii="Palatino Linotype" w:hAnsi="Palatino Linotype" w:cs="Arial"/>
          <w:color w:val="000000" w:themeColor="text1"/>
          <w:sz w:val="24"/>
          <w:szCs w:val="24"/>
          <w:lang w:val="es-ES"/>
        </w:rPr>
      </w:pPr>
      <w:r w:rsidRPr="0059360E">
        <w:rPr>
          <w:rFonts w:ascii="Palatino Linotype" w:hAnsi="Palatino Linotype" w:cs="Arial"/>
          <w:color w:val="000000" w:themeColor="text1"/>
          <w:sz w:val="24"/>
          <w:szCs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59360E">
        <w:rPr>
          <w:rFonts w:ascii="Palatino Linotype" w:hAnsi="Palatino Linotype" w:cs="Arial"/>
          <w:color w:val="000000" w:themeColor="text1"/>
          <w:sz w:val="24"/>
          <w:szCs w:val="24"/>
          <w:lang w:val="es-ES"/>
        </w:rPr>
        <w:t xml:space="preserve"> </w:t>
      </w:r>
    </w:p>
    <w:p w:rsidR="00DC335B" w:rsidRPr="0059360E" w:rsidRDefault="00DC335B" w:rsidP="00F31CF5">
      <w:pPr>
        <w:spacing w:after="120" w:line="360" w:lineRule="auto"/>
        <w:contextualSpacing/>
        <w:jc w:val="both"/>
        <w:rPr>
          <w:rFonts w:ascii="Palatino Linotype" w:hAnsi="Palatino Linotype" w:cs="Arial"/>
          <w:color w:val="000000" w:themeColor="text1"/>
          <w:sz w:val="24"/>
          <w:szCs w:val="24"/>
          <w:lang w:val="es-ES_tradnl"/>
        </w:rPr>
      </w:pPr>
    </w:p>
    <w:p w:rsidR="00E137CA" w:rsidRPr="0059360E" w:rsidRDefault="00E137CA" w:rsidP="00FB450D">
      <w:pPr>
        <w:numPr>
          <w:ilvl w:val="0"/>
          <w:numId w:val="1"/>
        </w:numPr>
        <w:spacing w:before="240" w:after="360" w:line="360" w:lineRule="auto"/>
        <w:ind w:left="0" w:firstLine="0"/>
        <w:contextualSpacing/>
        <w:jc w:val="both"/>
        <w:rPr>
          <w:rFonts w:ascii="Palatino Linotype" w:eastAsia="MS Mincho" w:hAnsi="Palatino Linotype" w:cs="Arial"/>
          <w:i/>
          <w:sz w:val="24"/>
          <w:szCs w:val="24"/>
          <w:lang w:eastAsia="es-ES"/>
        </w:rPr>
      </w:pPr>
      <w:r w:rsidRPr="0059360E">
        <w:rPr>
          <w:rFonts w:ascii="Palatino Linotype" w:eastAsia="MS Mincho" w:hAnsi="Palatino Linotype" w:cstheme="majorBidi"/>
          <w:sz w:val="24"/>
          <w:szCs w:val="24"/>
          <w:lang w:val="es-ES_tradnl" w:eastAsia="es-ES"/>
        </w:rPr>
        <w:t xml:space="preserve">Consecuentemente, en términos del artículo </w:t>
      </w:r>
      <w:r w:rsidRPr="0059360E">
        <w:rPr>
          <w:rFonts w:ascii="Palatino Linotype" w:eastAsia="MS Mincho" w:hAnsi="Palatino Linotype" w:cstheme="majorBidi"/>
          <w:b/>
          <w:sz w:val="24"/>
          <w:szCs w:val="24"/>
          <w:lang w:val="es-ES_tradnl" w:eastAsia="es-ES"/>
        </w:rPr>
        <w:t>186 fracción III</w:t>
      </w:r>
      <w:r w:rsidRPr="0059360E">
        <w:rPr>
          <w:rFonts w:ascii="Palatino Linotype" w:eastAsia="MS Mincho" w:hAnsi="Palatino Linotype" w:cstheme="majorBidi"/>
          <w:sz w:val="24"/>
          <w:szCs w:val="24"/>
          <w:lang w:val="es-ES_tradnl" w:eastAsia="es-ES"/>
        </w:rPr>
        <w:t xml:space="preserve"> este Pleno determina </w:t>
      </w:r>
      <w:r w:rsidRPr="0059360E">
        <w:rPr>
          <w:rFonts w:ascii="Palatino Linotype" w:eastAsia="MS Mincho" w:hAnsi="Palatino Linotype" w:cstheme="majorBidi"/>
          <w:b/>
          <w:sz w:val="24"/>
          <w:szCs w:val="24"/>
          <w:lang w:val="es-ES_tradnl" w:eastAsia="es-ES"/>
        </w:rPr>
        <w:t xml:space="preserve">MODIFICAR </w:t>
      </w:r>
      <w:r w:rsidRPr="0059360E">
        <w:rPr>
          <w:rFonts w:ascii="Palatino Linotype" w:eastAsia="MS Mincho" w:hAnsi="Palatino Linotype" w:cstheme="majorBidi"/>
          <w:sz w:val="24"/>
          <w:szCs w:val="24"/>
          <w:lang w:val="es-ES_tradnl" w:eastAsia="es-ES"/>
        </w:rPr>
        <w:t xml:space="preserve">la respuesta del presente recurso de revisión, toda vez que hubo afectación al derecho de acceso a la información pública establecido constitucionalmente a favor del particular ya que </w:t>
      </w:r>
      <w:r w:rsidR="00F31CF5" w:rsidRPr="0059360E">
        <w:rPr>
          <w:rFonts w:ascii="Palatino Linotype" w:eastAsia="MS Mincho" w:hAnsi="Palatino Linotype" w:cstheme="majorBidi"/>
          <w:sz w:val="24"/>
          <w:szCs w:val="24"/>
          <w:lang w:val="es-ES_tradnl" w:eastAsia="es-ES"/>
        </w:rPr>
        <w:t>la respuesta resultó incompleta, inaccesible y no confiable.</w:t>
      </w:r>
    </w:p>
    <w:p w:rsidR="00E137CA" w:rsidRPr="0059360E" w:rsidRDefault="00E137CA" w:rsidP="00E137CA">
      <w:pPr>
        <w:spacing w:before="240" w:after="360" w:line="360" w:lineRule="auto"/>
        <w:contextualSpacing/>
        <w:jc w:val="both"/>
        <w:rPr>
          <w:rFonts w:ascii="Palatino Linotype" w:eastAsia="MS Mincho" w:hAnsi="Palatino Linotype" w:cs="Arial"/>
          <w:i/>
          <w:sz w:val="24"/>
          <w:szCs w:val="24"/>
          <w:lang w:eastAsia="es-ES"/>
        </w:rPr>
      </w:pPr>
    </w:p>
    <w:p w:rsidR="00E137CA" w:rsidRPr="0059360E" w:rsidRDefault="00E137CA" w:rsidP="00FB450D">
      <w:pPr>
        <w:numPr>
          <w:ilvl w:val="0"/>
          <w:numId w:val="1"/>
        </w:numPr>
        <w:spacing w:after="120" w:line="360" w:lineRule="auto"/>
        <w:ind w:left="0" w:firstLine="0"/>
        <w:jc w:val="both"/>
        <w:rPr>
          <w:rFonts w:ascii="Palatino Linotype" w:eastAsia="MS Mincho" w:hAnsi="Palatino Linotype" w:cstheme="majorBidi"/>
          <w:sz w:val="24"/>
          <w:szCs w:val="24"/>
          <w:lang w:val="es-ES_tradnl" w:eastAsia="es-ES"/>
        </w:rPr>
      </w:pPr>
      <w:r w:rsidRPr="0059360E">
        <w:rPr>
          <w:rFonts w:ascii="Palatino Linotype" w:eastAsia="MS Mincho" w:hAnsi="Palatino Linotype" w:cstheme="majorBidi"/>
          <w:sz w:val="24"/>
          <w:szCs w:val="24"/>
          <w:lang w:val="es-ES_tradnl" w:eastAsia="es-ES"/>
        </w:rPr>
        <w:lastRenderedPageBreak/>
        <w:t xml:space="preserve">Por lo anteriormente expuesto y fundado este </w:t>
      </w:r>
      <w:r w:rsidRPr="0059360E">
        <w:rPr>
          <w:rFonts w:ascii="Palatino Linotype" w:eastAsia="MS Mincho" w:hAnsi="Palatino Linotype" w:cstheme="majorBidi"/>
          <w:b/>
          <w:sz w:val="24"/>
          <w:szCs w:val="24"/>
          <w:lang w:val="es-ES_tradnl" w:eastAsia="es-ES"/>
        </w:rPr>
        <w:t>ÓRGANO GARANTE</w:t>
      </w:r>
      <w:r w:rsidRPr="0059360E">
        <w:rPr>
          <w:rFonts w:ascii="Palatino Linotype" w:eastAsia="MS Mincho" w:hAnsi="Palatino Linotype" w:cstheme="majorBidi"/>
          <w:sz w:val="24"/>
          <w:szCs w:val="24"/>
          <w:lang w:val="es-ES_tradnl" w:eastAsia="es-ES"/>
        </w:rPr>
        <w:t xml:space="preserve"> emite los siguientes.</w:t>
      </w:r>
    </w:p>
    <w:p w:rsidR="00E137CA" w:rsidRPr="0059360E" w:rsidRDefault="00E137CA" w:rsidP="00E137CA">
      <w:pPr>
        <w:keepNext/>
        <w:keepLines/>
        <w:tabs>
          <w:tab w:val="left" w:pos="3043"/>
          <w:tab w:val="center" w:pos="4490"/>
        </w:tabs>
        <w:spacing w:before="240" w:after="0"/>
        <w:ind w:right="-142"/>
        <w:jc w:val="center"/>
        <w:outlineLvl w:val="0"/>
        <w:rPr>
          <w:rFonts w:ascii="Palatino Linotype" w:eastAsia="Calibri" w:hAnsi="Palatino Linotype" w:cstheme="majorBidi"/>
          <w:b/>
          <w:sz w:val="24"/>
          <w:szCs w:val="24"/>
          <w:lang w:val="es-ES" w:eastAsia="es-ES"/>
        </w:rPr>
      </w:pPr>
      <w:bookmarkStart w:id="94" w:name="_Toc31371791"/>
      <w:bookmarkStart w:id="95" w:name="_Toc49434892"/>
      <w:r w:rsidRPr="0059360E">
        <w:rPr>
          <w:rFonts w:ascii="Palatino Linotype" w:eastAsia="Calibri" w:hAnsi="Palatino Linotype" w:cstheme="majorBidi"/>
          <w:b/>
          <w:sz w:val="24"/>
          <w:szCs w:val="24"/>
          <w:lang w:val="es-ES" w:eastAsia="es-ES"/>
        </w:rPr>
        <w:t>R E S O L U T I V O S</w:t>
      </w:r>
      <w:bookmarkEnd w:id="94"/>
      <w:bookmarkEnd w:id="95"/>
    </w:p>
    <w:p w:rsidR="00E137CA" w:rsidRPr="0059360E" w:rsidRDefault="00E137CA" w:rsidP="00E137CA">
      <w:pPr>
        <w:spacing w:after="0" w:line="240" w:lineRule="auto"/>
        <w:ind w:right="-142"/>
        <w:rPr>
          <w:rFonts w:eastAsiaTheme="minorEastAsia"/>
          <w:sz w:val="24"/>
          <w:szCs w:val="24"/>
          <w:lang w:val="es-ES" w:eastAsia="es-ES"/>
        </w:rPr>
      </w:pPr>
    </w:p>
    <w:p w:rsidR="00E137CA" w:rsidRPr="0059360E" w:rsidRDefault="00E137CA" w:rsidP="00E137CA">
      <w:pPr>
        <w:spacing w:before="240" w:after="360" w:line="360" w:lineRule="auto"/>
        <w:jc w:val="both"/>
        <w:rPr>
          <w:rFonts w:ascii="Palatino Linotype" w:eastAsia="Calibri" w:hAnsi="Palatino Linotype" w:cs="Arial"/>
          <w:bCs/>
          <w:sz w:val="24"/>
          <w:szCs w:val="24"/>
          <w:lang w:val="es-ES" w:eastAsia="es-ES"/>
        </w:rPr>
      </w:pPr>
      <w:r w:rsidRPr="0059360E">
        <w:rPr>
          <w:rFonts w:ascii="Palatino Linotype" w:eastAsia="Times New Roman" w:hAnsi="Palatino Linotype" w:cs="Arial"/>
          <w:b/>
          <w:sz w:val="24"/>
          <w:szCs w:val="24"/>
          <w:lang w:val="es-ES_tradnl" w:eastAsia="es-ES"/>
        </w:rPr>
        <w:t>PRIMERO</w:t>
      </w:r>
      <w:r w:rsidRPr="0059360E">
        <w:rPr>
          <w:rFonts w:ascii="Palatino Linotype" w:eastAsia="Times New Roman" w:hAnsi="Palatino Linotype" w:cs="Arial"/>
          <w:sz w:val="24"/>
          <w:szCs w:val="24"/>
          <w:lang w:val="es-ES" w:eastAsia="es-ES"/>
        </w:rPr>
        <w:t xml:space="preserve">. Resultan parcialmente fundadas las razones y motivos hechos valer </w:t>
      </w:r>
      <w:r w:rsidRPr="0059360E">
        <w:rPr>
          <w:rFonts w:ascii="Palatino Linotype" w:eastAsia="Calibri" w:hAnsi="Palatino Linotype" w:cs="Arial"/>
          <w:sz w:val="24"/>
          <w:szCs w:val="24"/>
          <w:lang w:val="es-ES" w:eastAsia="es-ES"/>
        </w:rPr>
        <w:t xml:space="preserve">en el recurso de revisión </w:t>
      </w:r>
      <w:r w:rsidR="00F31CF5" w:rsidRPr="0059360E">
        <w:rPr>
          <w:rFonts w:ascii="Palatino Linotype" w:eastAsia="Times New Roman" w:hAnsi="Palatino Linotype" w:cs="Times New Roman"/>
          <w:b/>
          <w:sz w:val="24"/>
          <w:szCs w:val="24"/>
          <w:lang w:val="es-ES_tradnl" w:eastAsia="es-ES"/>
        </w:rPr>
        <w:t>01408</w:t>
      </w:r>
      <w:r w:rsidRPr="0059360E">
        <w:rPr>
          <w:rFonts w:ascii="Palatino Linotype" w:eastAsia="Times New Roman" w:hAnsi="Palatino Linotype" w:cs="Times New Roman"/>
          <w:b/>
          <w:sz w:val="24"/>
          <w:szCs w:val="24"/>
          <w:lang w:val="es-ES_tradnl" w:eastAsia="es-ES"/>
        </w:rPr>
        <w:t xml:space="preserve">/INFOEM/IP/RR/2020 </w:t>
      </w:r>
      <w:r w:rsidRPr="0059360E">
        <w:rPr>
          <w:rFonts w:ascii="Palatino Linotype" w:eastAsia="Times New Roman" w:hAnsi="Palatino Linotype" w:cs="Times New Roman"/>
          <w:sz w:val="24"/>
          <w:szCs w:val="24"/>
          <w:lang w:val="es-ES_tradnl" w:eastAsia="es-ES"/>
        </w:rPr>
        <w:t xml:space="preserve">en términos del considerando </w:t>
      </w:r>
      <w:r w:rsidRPr="0059360E">
        <w:rPr>
          <w:rFonts w:ascii="Palatino Linotype" w:eastAsia="Times New Roman" w:hAnsi="Palatino Linotype" w:cs="Times New Roman"/>
          <w:b/>
          <w:sz w:val="24"/>
          <w:szCs w:val="24"/>
          <w:lang w:val="es-ES_tradnl" w:eastAsia="es-ES"/>
        </w:rPr>
        <w:t xml:space="preserve">CUARTO </w:t>
      </w:r>
      <w:r w:rsidR="00F31CF5" w:rsidRPr="0059360E">
        <w:rPr>
          <w:rFonts w:ascii="Palatino Linotype" w:eastAsia="Times New Roman" w:hAnsi="Palatino Linotype" w:cs="Times New Roman"/>
          <w:b/>
          <w:sz w:val="24"/>
          <w:szCs w:val="24"/>
          <w:lang w:val="es-ES_tradnl" w:eastAsia="es-ES"/>
        </w:rPr>
        <w:t xml:space="preserve">y QUINTO </w:t>
      </w:r>
      <w:r w:rsidRPr="0059360E">
        <w:rPr>
          <w:rFonts w:ascii="Palatino Linotype" w:eastAsia="Times New Roman" w:hAnsi="Palatino Linotype" w:cs="Times New Roman"/>
          <w:sz w:val="24"/>
          <w:szCs w:val="24"/>
          <w:lang w:val="es-ES_tradnl" w:eastAsia="es-ES"/>
        </w:rPr>
        <w:t>de la presente resolución.</w:t>
      </w:r>
    </w:p>
    <w:p w:rsidR="00E137CA" w:rsidRPr="0059360E" w:rsidRDefault="00E137CA" w:rsidP="00E137CA">
      <w:pPr>
        <w:spacing w:before="240" w:after="240" w:line="360" w:lineRule="auto"/>
        <w:jc w:val="both"/>
        <w:rPr>
          <w:rFonts w:ascii="Palatino Linotype" w:eastAsia="Calibri" w:hAnsi="Palatino Linotype" w:cs="Arial"/>
          <w:sz w:val="24"/>
          <w:szCs w:val="24"/>
          <w:lang w:eastAsia="es-ES"/>
        </w:rPr>
      </w:pPr>
      <w:r w:rsidRPr="0059360E">
        <w:rPr>
          <w:rFonts w:ascii="Palatino Linotype" w:eastAsia="Calibri" w:hAnsi="Palatino Linotype" w:cs="Arial"/>
          <w:b/>
          <w:bCs/>
          <w:sz w:val="24"/>
          <w:szCs w:val="24"/>
          <w:lang w:val="es-ES" w:eastAsia="es-ES"/>
        </w:rPr>
        <w:t xml:space="preserve">SEGUNDO. </w:t>
      </w:r>
      <w:r w:rsidRPr="0059360E">
        <w:rPr>
          <w:rFonts w:ascii="Palatino Linotype" w:eastAsia="Calibri" w:hAnsi="Palatino Linotype" w:cs="Arial"/>
          <w:sz w:val="24"/>
          <w:szCs w:val="24"/>
          <w:lang w:val="es-ES" w:eastAsia="es-ES"/>
        </w:rPr>
        <w:t xml:space="preserve">Se </w:t>
      </w:r>
      <w:r w:rsidRPr="0059360E">
        <w:rPr>
          <w:rFonts w:ascii="Palatino Linotype" w:eastAsia="Calibri" w:hAnsi="Palatino Linotype" w:cs="Arial"/>
          <w:b/>
          <w:sz w:val="24"/>
          <w:szCs w:val="24"/>
          <w:lang w:val="es-ES" w:eastAsia="es-ES"/>
        </w:rPr>
        <w:t xml:space="preserve">MODIFICA </w:t>
      </w:r>
      <w:r w:rsidRPr="0059360E">
        <w:rPr>
          <w:rFonts w:ascii="Palatino Linotype" w:eastAsia="Calibri" w:hAnsi="Palatino Linotype" w:cs="Arial"/>
          <w:sz w:val="24"/>
          <w:szCs w:val="24"/>
          <w:lang w:val="es-ES" w:eastAsia="es-ES"/>
        </w:rPr>
        <w:t>la respuesta</w:t>
      </w:r>
      <w:r w:rsidRPr="0059360E">
        <w:rPr>
          <w:rFonts w:ascii="Palatino Linotype" w:eastAsia="Calibri" w:hAnsi="Palatino Linotype" w:cs="Arial"/>
          <w:b/>
          <w:sz w:val="24"/>
          <w:szCs w:val="24"/>
          <w:lang w:val="es-ES" w:eastAsia="es-ES"/>
        </w:rPr>
        <w:t xml:space="preserve"> </w:t>
      </w:r>
      <w:r w:rsidRPr="0059360E">
        <w:rPr>
          <w:rFonts w:ascii="Palatino Linotype" w:eastAsia="Calibri" w:hAnsi="Palatino Linotype" w:cs="Arial"/>
          <w:sz w:val="24"/>
          <w:szCs w:val="24"/>
          <w:lang w:val="es-ES" w:eastAsia="es-ES"/>
        </w:rPr>
        <w:t xml:space="preserve">emitida por </w:t>
      </w:r>
      <w:r w:rsidR="00F31CF5" w:rsidRPr="0059360E">
        <w:rPr>
          <w:rFonts w:ascii="Palatino Linotype" w:eastAsia="Calibri" w:hAnsi="Palatino Linotype" w:cs="Arial"/>
          <w:sz w:val="24"/>
          <w:szCs w:val="24"/>
          <w:lang w:val="es-ES" w:eastAsia="es-ES"/>
        </w:rPr>
        <w:t xml:space="preserve">la </w:t>
      </w:r>
      <w:r w:rsidR="00F31CF5" w:rsidRPr="0059360E">
        <w:rPr>
          <w:rFonts w:ascii="Palatino Linotype" w:eastAsia="Calibri" w:hAnsi="Palatino Linotype" w:cs="Arial"/>
          <w:b/>
          <w:sz w:val="24"/>
          <w:szCs w:val="24"/>
          <w:lang w:val="es-ES" w:eastAsia="es-ES"/>
        </w:rPr>
        <w:t>Secretaría de Educación</w:t>
      </w:r>
      <w:r w:rsidR="00F31CF5" w:rsidRPr="0059360E">
        <w:rPr>
          <w:rFonts w:ascii="Palatino Linotype" w:eastAsia="Calibri" w:hAnsi="Palatino Linotype" w:cs="Arial"/>
          <w:sz w:val="24"/>
          <w:szCs w:val="24"/>
          <w:lang w:val="es-ES" w:eastAsia="es-ES"/>
        </w:rPr>
        <w:t xml:space="preserve"> </w:t>
      </w:r>
      <w:r w:rsidRPr="0059360E">
        <w:rPr>
          <w:rFonts w:ascii="Palatino Linotype" w:eastAsia="MS Gothic" w:hAnsi="Palatino Linotype" w:cs="Times New Roman"/>
          <w:sz w:val="24"/>
          <w:szCs w:val="24"/>
        </w:rPr>
        <w:t>y se</w:t>
      </w:r>
      <w:r w:rsidRPr="0059360E">
        <w:rPr>
          <w:rFonts w:ascii="Palatino Linotype" w:eastAsia="MS Gothic" w:hAnsi="Palatino Linotype" w:cs="Times New Roman"/>
          <w:b/>
          <w:sz w:val="24"/>
          <w:szCs w:val="24"/>
        </w:rPr>
        <w:t xml:space="preserve"> ORDENA</w:t>
      </w:r>
      <w:r w:rsidRPr="0059360E">
        <w:rPr>
          <w:rFonts w:ascii="Palatino Linotype" w:eastAsia="Calibri" w:hAnsi="Palatino Linotype" w:cs="Arial"/>
          <w:sz w:val="24"/>
          <w:szCs w:val="24"/>
          <w:lang w:val="es-ES" w:eastAsia="es-ES"/>
        </w:rPr>
        <w:t xml:space="preserve"> entregar la información vía Sistema de Acceso a la Información Mexiquense (SAIMEX), </w:t>
      </w:r>
      <w:r w:rsidR="00F31CF5" w:rsidRPr="0059360E">
        <w:rPr>
          <w:rFonts w:ascii="Palatino Linotype" w:eastAsia="Calibri" w:hAnsi="Palatino Linotype" w:cs="Arial"/>
          <w:sz w:val="24"/>
          <w:szCs w:val="24"/>
          <w:lang w:val="es-ES" w:eastAsia="es-ES"/>
        </w:rPr>
        <w:t xml:space="preserve">en versión de ser el caso, lo documento(s) donde se contenga </w:t>
      </w:r>
      <w:r w:rsidRPr="0059360E">
        <w:rPr>
          <w:rFonts w:ascii="Palatino Linotype" w:eastAsia="Calibri" w:hAnsi="Palatino Linotype" w:cs="Arial"/>
          <w:sz w:val="24"/>
          <w:szCs w:val="24"/>
          <w:lang w:val="es-ES" w:eastAsia="es-ES"/>
        </w:rPr>
        <w:t>lo</w:t>
      </w:r>
      <w:r w:rsidR="00F31CF5" w:rsidRPr="0059360E">
        <w:rPr>
          <w:rFonts w:ascii="Palatino Linotype" w:eastAsia="Calibri" w:hAnsi="Palatino Linotype" w:cs="Arial"/>
          <w:sz w:val="24"/>
          <w:szCs w:val="24"/>
          <w:lang w:val="es-ES" w:eastAsia="es-ES"/>
        </w:rPr>
        <w:t xml:space="preserve"> correspondiente </w:t>
      </w:r>
      <w:r w:rsidR="00F31CF5" w:rsidRPr="0059360E">
        <w:rPr>
          <w:rFonts w:ascii="Palatino Linotype" w:eastAsia="Calibri" w:hAnsi="Palatino Linotype" w:cs="Arial"/>
          <w:b/>
          <w:sz w:val="24"/>
          <w:szCs w:val="24"/>
          <w:lang w:val="es-ES" w:eastAsia="es-ES"/>
        </w:rPr>
        <w:t xml:space="preserve">al </w:t>
      </w:r>
      <w:r w:rsidR="000F3B35" w:rsidRPr="0059360E">
        <w:rPr>
          <w:rFonts w:ascii="Palatino Linotype" w:eastAsia="Calibri" w:hAnsi="Palatino Linotype" w:cs="Arial"/>
          <w:b/>
          <w:sz w:val="24"/>
          <w:szCs w:val="24"/>
          <w:lang w:val="es-ES" w:eastAsia="es-ES"/>
        </w:rPr>
        <w:t>CBT No 5 Texcoc</w:t>
      </w:r>
      <w:r w:rsidR="000F3B35" w:rsidRPr="0059360E">
        <w:rPr>
          <w:rFonts w:ascii="Palatino Linotype" w:eastAsia="Calibri" w:hAnsi="Palatino Linotype" w:cs="Arial"/>
          <w:sz w:val="24"/>
          <w:szCs w:val="24"/>
          <w:lang w:val="es-ES" w:eastAsia="es-ES"/>
        </w:rPr>
        <w:t>o del primero (1) de enero de dos mil doce al cuatro (04) de febrero de dos mil veinte</w:t>
      </w:r>
      <w:r w:rsidRPr="0059360E">
        <w:rPr>
          <w:rFonts w:ascii="Palatino Linotype" w:eastAsia="Calibri" w:hAnsi="Palatino Linotype" w:cs="Arial"/>
          <w:sz w:val="24"/>
          <w:szCs w:val="24"/>
          <w:lang w:eastAsia="es-ES"/>
        </w:rPr>
        <w:t>:</w:t>
      </w:r>
    </w:p>
    <w:p w:rsidR="00FB450D" w:rsidRPr="0059360E" w:rsidRDefault="00FB450D" w:rsidP="00FB450D">
      <w:pPr>
        <w:pStyle w:val="Prrafodelista"/>
        <w:numPr>
          <w:ilvl w:val="0"/>
          <w:numId w:val="5"/>
        </w:numPr>
        <w:spacing w:after="120" w:line="360" w:lineRule="auto"/>
        <w:jc w:val="both"/>
        <w:rPr>
          <w:rFonts w:ascii="Palatino Linotype" w:hAnsi="Palatino Linotype" w:cs="Arial"/>
          <w:b/>
          <w:color w:val="000000" w:themeColor="text1"/>
          <w:sz w:val="24"/>
          <w:szCs w:val="24"/>
          <w:lang w:val="es-ES_tradnl"/>
        </w:rPr>
      </w:pPr>
      <w:r w:rsidRPr="0059360E">
        <w:rPr>
          <w:rFonts w:ascii="Palatino Linotype" w:hAnsi="Palatino Linotype" w:cs="Arial"/>
          <w:b/>
          <w:color w:val="000000" w:themeColor="text1"/>
          <w:sz w:val="24"/>
          <w:szCs w:val="24"/>
          <w:lang w:val="es-ES_tradnl"/>
        </w:rPr>
        <w:t xml:space="preserve">Lista de </w:t>
      </w:r>
      <w:r w:rsidRPr="0059360E">
        <w:rPr>
          <w:rFonts w:ascii="Palatino Linotype" w:eastAsia="Times New Roman" w:hAnsi="Palatino Linotype" w:cs="Times New Roman"/>
          <w:b/>
          <w:lang w:eastAsia="es-MX"/>
        </w:rPr>
        <w:t>maestros que han laborado en el periodo solicitado, las materias han impartido, el número de  horas bases asignadas a cada uno.</w:t>
      </w:r>
    </w:p>
    <w:p w:rsidR="00FB450D" w:rsidRPr="0059360E" w:rsidRDefault="00FB450D" w:rsidP="00FB450D">
      <w:pPr>
        <w:pStyle w:val="Prrafodelista"/>
        <w:numPr>
          <w:ilvl w:val="0"/>
          <w:numId w:val="5"/>
        </w:numPr>
        <w:spacing w:after="120" w:line="360" w:lineRule="auto"/>
        <w:jc w:val="both"/>
        <w:rPr>
          <w:rFonts w:ascii="Palatino Linotype" w:hAnsi="Palatino Linotype" w:cs="Arial"/>
          <w:b/>
          <w:color w:val="000000" w:themeColor="text1"/>
          <w:sz w:val="24"/>
          <w:szCs w:val="24"/>
          <w:lang w:val="es-ES_tradnl"/>
        </w:rPr>
      </w:pPr>
      <w:r w:rsidRPr="0059360E">
        <w:rPr>
          <w:rFonts w:ascii="Palatino Linotype" w:eastAsia="Times New Roman" w:hAnsi="Palatino Linotype" w:cs="Times New Roman"/>
          <w:b/>
          <w:lang w:eastAsia="es-MX"/>
        </w:rPr>
        <w:t>El total de horas laboradas de cada maestro.</w:t>
      </w:r>
    </w:p>
    <w:p w:rsidR="00FB450D" w:rsidRPr="0059360E" w:rsidRDefault="00FB450D" w:rsidP="00FB450D">
      <w:pPr>
        <w:pStyle w:val="Prrafodelista"/>
        <w:numPr>
          <w:ilvl w:val="0"/>
          <w:numId w:val="5"/>
        </w:numPr>
        <w:spacing w:after="120" w:line="360" w:lineRule="auto"/>
        <w:jc w:val="both"/>
        <w:rPr>
          <w:rFonts w:ascii="Palatino Linotype" w:hAnsi="Palatino Linotype" w:cs="Arial"/>
          <w:b/>
          <w:color w:val="000000" w:themeColor="text1"/>
          <w:sz w:val="24"/>
          <w:szCs w:val="24"/>
          <w:lang w:val="es-ES_tradnl"/>
        </w:rPr>
      </w:pPr>
      <w:r w:rsidRPr="0059360E">
        <w:rPr>
          <w:rFonts w:ascii="Palatino Linotype" w:hAnsi="Palatino Linotype" w:cs="Arial"/>
          <w:b/>
          <w:color w:val="000000" w:themeColor="text1"/>
          <w:sz w:val="24"/>
          <w:szCs w:val="24"/>
          <w:lang w:val="es-ES_tradnl"/>
        </w:rPr>
        <w:t>Nombres del personal de apoyo o técnico operativo que ha laborado.</w:t>
      </w:r>
    </w:p>
    <w:p w:rsidR="00FB450D" w:rsidRPr="0059360E" w:rsidRDefault="00FB450D" w:rsidP="00FB450D">
      <w:pPr>
        <w:pStyle w:val="Prrafodelista"/>
        <w:numPr>
          <w:ilvl w:val="0"/>
          <w:numId w:val="5"/>
        </w:numPr>
        <w:spacing w:after="120" w:line="360" w:lineRule="auto"/>
        <w:jc w:val="both"/>
        <w:rPr>
          <w:rFonts w:ascii="Palatino Linotype" w:hAnsi="Palatino Linotype" w:cs="Arial"/>
          <w:b/>
          <w:color w:val="000000" w:themeColor="text1"/>
          <w:sz w:val="24"/>
          <w:szCs w:val="24"/>
          <w:lang w:val="es-ES_tradnl"/>
        </w:rPr>
      </w:pPr>
      <w:r w:rsidRPr="0059360E">
        <w:rPr>
          <w:rFonts w:ascii="Palatino Linotype" w:eastAsia="Times New Roman" w:hAnsi="Palatino Linotype" w:cs="Times New Roman"/>
          <w:b/>
          <w:lang w:eastAsia="es-MX"/>
        </w:rPr>
        <w:t>Nombres de los encargados de la dirección y los periodos en que se ostentaron en el cargo.</w:t>
      </w:r>
    </w:p>
    <w:p w:rsidR="00FB450D" w:rsidRPr="0059360E" w:rsidRDefault="00FB450D" w:rsidP="00FB450D">
      <w:pPr>
        <w:pStyle w:val="Prrafodelista"/>
        <w:numPr>
          <w:ilvl w:val="0"/>
          <w:numId w:val="5"/>
        </w:numPr>
        <w:spacing w:after="120" w:line="360" w:lineRule="auto"/>
        <w:jc w:val="both"/>
        <w:rPr>
          <w:rFonts w:ascii="Palatino Linotype" w:hAnsi="Palatino Linotype" w:cs="Arial"/>
          <w:b/>
          <w:color w:val="000000" w:themeColor="text1"/>
          <w:sz w:val="24"/>
          <w:szCs w:val="24"/>
          <w:lang w:val="es-ES_tradnl"/>
        </w:rPr>
      </w:pPr>
      <w:r w:rsidRPr="0059360E">
        <w:rPr>
          <w:rFonts w:ascii="Palatino Linotype" w:eastAsia="Times New Roman" w:hAnsi="Palatino Linotype" w:cs="Times New Roman"/>
          <w:b/>
          <w:lang w:eastAsia="es-MX"/>
        </w:rPr>
        <w:t>Actividades que realizan los prestadores de servicio social o de prácticas profesionales.</w:t>
      </w:r>
    </w:p>
    <w:p w:rsidR="00FB450D" w:rsidRPr="0059360E" w:rsidRDefault="00FB450D" w:rsidP="00FB450D">
      <w:pPr>
        <w:pStyle w:val="Prrafodelista"/>
        <w:numPr>
          <w:ilvl w:val="0"/>
          <w:numId w:val="5"/>
        </w:numPr>
        <w:spacing w:after="120" w:line="360" w:lineRule="auto"/>
        <w:jc w:val="both"/>
        <w:rPr>
          <w:rFonts w:ascii="Palatino Linotype" w:hAnsi="Palatino Linotype" w:cs="Arial"/>
          <w:b/>
          <w:color w:val="000000" w:themeColor="text1"/>
          <w:sz w:val="24"/>
          <w:szCs w:val="24"/>
          <w:lang w:val="es-ES_tradnl"/>
        </w:rPr>
      </w:pPr>
      <w:r w:rsidRPr="0059360E">
        <w:rPr>
          <w:rFonts w:ascii="Palatino Linotype" w:hAnsi="Palatino Linotype" w:cs="Arial"/>
          <w:b/>
          <w:color w:val="000000" w:themeColor="text1"/>
          <w:sz w:val="24"/>
          <w:szCs w:val="24"/>
          <w:lang w:val="es-ES_tradnl"/>
        </w:rPr>
        <w:t>Nombres de los maestros que han renunciado a las hora bases.</w:t>
      </w:r>
    </w:p>
    <w:p w:rsidR="000F3B35" w:rsidRPr="0059360E" w:rsidRDefault="000F3B35" w:rsidP="00FB450D">
      <w:pPr>
        <w:tabs>
          <w:tab w:val="left" w:pos="7938"/>
        </w:tabs>
        <w:spacing w:before="240" w:after="240" w:line="360" w:lineRule="auto"/>
        <w:ind w:left="360"/>
        <w:jc w:val="both"/>
        <w:rPr>
          <w:rFonts w:ascii="Palatino Linotype" w:eastAsia="MS Mincho" w:hAnsi="Palatino Linotype" w:cs="Times New Roman"/>
          <w:sz w:val="24"/>
          <w:szCs w:val="24"/>
          <w:lang w:val="es-ES_tradnl" w:eastAsia="es-ES"/>
        </w:rPr>
      </w:pPr>
      <w:r w:rsidRPr="0059360E">
        <w:rPr>
          <w:rFonts w:ascii="Palatino Linotype" w:eastAsia="Calibri" w:hAnsi="Palatino Linotype" w:cs="Arial"/>
          <w:sz w:val="24"/>
          <w:szCs w:val="24"/>
          <w:lang w:val="es-ES" w:eastAsia="es-ES"/>
        </w:rPr>
        <w:lastRenderedPageBreak/>
        <w:t xml:space="preserve">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59360E">
        <w:rPr>
          <w:rFonts w:ascii="Palatino Linotype" w:eastAsia="MS Mincho" w:hAnsi="Palatino Linotype" w:cs="Times New Roman"/>
          <w:sz w:val="24"/>
          <w:szCs w:val="24"/>
          <w:lang w:val="es-ES_tradnl" w:eastAsia="es-ES"/>
        </w:rPr>
        <w:t>RECURRENTE</w:t>
      </w:r>
    </w:p>
    <w:p w:rsidR="002F7995" w:rsidRPr="0059360E" w:rsidRDefault="002F7995" w:rsidP="00FB450D">
      <w:pPr>
        <w:tabs>
          <w:tab w:val="left" w:pos="7938"/>
        </w:tabs>
        <w:spacing w:before="240" w:after="240" w:line="360" w:lineRule="auto"/>
        <w:ind w:left="360"/>
        <w:jc w:val="both"/>
        <w:rPr>
          <w:rFonts w:ascii="Palatino Linotype" w:eastAsia="Palatino Linotype" w:hAnsi="Palatino Linotype" w:cs="Palatino Linotype"/>
          <w:sz w:val="24"/>
          <w:szCs w:val="24"/>
          <w:lang w:eastAsia="es-ES"/>
        </w:rPr>
      </w:pPr>
      <w:r w:rsidRPr="0059360E">
        <w:rPr>
          <w:rFonts w:ascii="Palatino Linotype" w:eastAsia="Palatino Linotype" w:hAnsi="Palatino Linotype" w:cs="Palatino Linotype"/>
          <w:sz w:val="24"/>
          <w:szCs w:val="24"/>
          <w:lang w:eastAsia="es-ES"/>
        </w:rPr>
        <w:t>Para el caso de que la información señalada en el incisos E)  no haya sido generada, poseída o administrada, el SUJETO OBLIGADO deberá explicar las causas por las que no se cuente con la información requerida de manera fundada y motivada.</w:t>
      </w:r>
    </w:p>
    <w:p w:rsidR="00E137CA" w:rsidRPr="0059360E" w:rsidRDefault="00E137CA" w:rsidP="00E137CA">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r w:rsidRPr="0059360E">
        <w:rPr>
          <w:rFonts w:ascii="Palatino Linotype" w:eastAsia="Palatino Linotype" w:hAnsi="Palatino Linotype" w:cs="Palatino Linotype"/>
          <w:b/>
          <w:sz w:val="24"/>
          <w:szCs w:val="24"/>
          <w:lang w:val="es-ES_tradnl"/>
        </w:rPr>
        <w:t xml:space="preserve">TERCERO. </w:t>
      </w:r>
      <w:r w:rsidRPr="0059360E">
        <w:rPr>
          <w:rFonts w:ascii="Palatino Linotype" w:eastAsia="Palatino Linotype" w:hAnsi="Palatino Linotype" w:cs="Palatino Linotype"/>
          <w:b/>
          <w:sz w:val="24"/>
          <w:szCs w:val="24"/>
          <w:lang w:val="es-ES_tradnl" w:eastAsia="es-ES"/>
        </w:rPr>
        <w:t xml:space="preserve">Notifíquese </w:t>
      </w:r>
      <w:r w:rsidRPr="0059360E">
        <w:rPr>
          <w:rFonts w:ascii="Palatino Linotype" w:eastAsia="Palatino Linotype" w:hAnsi="Palatino Linotype" w:cs="Palatino Linotype"/>
          <w:sz w:val="24"/>
          <w:szCs w:val="24"/>
          <w:lang w:val="es-ES_tradnl" w:eastAsia="es-ES"/>
        </w:rPr>
        <w:t xml:space="preserve">al Titular de la Unidad de Transparencia del </w:t>
      </w:r>
      <w:r w:rsidRPr="0059360E">
        <w:rPr>
          <w:rFonts w:ascii="Palatino Linotype" w:eastAsia="Palatino Linotype" w:hAnsi="Palatino Linotype" w:cs="Palatino Linotype"/>
          <w:b/>
          <w:sz w:val="24"/>
          <w:szCs w:val="24"/>
          <w:lang w:val="es-ES_tradnl" w:eastAsia="es-ES"/>
        </w:rPr>
        <w:t>SUJETO OBLIGADO</w:t>
      </w:r>
      <w:r w:rsidRPr="0059360E">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59360E">
        <w:rPr>
          <w:rFonts w:ascii="Palatino Linotype" w:eastAsia="MS Mincho" w:hAnsi="Palatino Linotype" w:cs="Times New Roman"/>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E137CA" w:rsidRPr="0059360E" w:rsidRDefault="00E137CA" w:rsidP="00E137CA">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p>
    <w:p w:rsidR="00E137CA" w:rsidRPr="0059360E" w:rsidRDefault="00E137CA" w:rsidP="00E137CA">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bookmarkStart w:id="96" w:name="_Toc462307694"/>
      <w:bookmarkStart w:id="97" w:name="_Toc473806819"/>
      <w:bookmarkStart w:id="98" w:name="_Toc477345211"/>
      <w:bookmarkStart w:id="99" w:name="_Toc480987181"/>
      <w:bookmarkStart w:id="100" w:name="_Toc480996314"/>
      <w:bookmarkStart w:id="101" w:name="_Toc485145214"/>
      <w:bookmarkStart w:id="102" w:name="_Toc489442407"/>
      <w:bookmarkStart w:id="103" w:name="_Toc491350213"/>
      <w:bookmarkStart w:id="104" w:name="_Toc491353103"/>
      <w:bookmarkStart w:id="105" w:name="_Toc491868487"/>
      <w:r w:rsidRPr="0059360E">
        <w:rPr>
          <w:rFonts w:ascii="Palatino Linotype" w:eastAsia="MS Gothic" w:hAnsi="Palatino Linotype" w:cs="Times New Roman"/>
          <w:b/>
          <w:sz w:val="24"/>
          <w:szCs w:val="24"/>
        </w:rPr>
        <w:t xml:space="preserve">CUARTO. </w:t>
      </w:r>
      <w:r w:rsidRPr="0059360E">
        <w:rPr>
          <w:rFonts w:ascii="Palatino Linotype" w:eastAsia="MS Gothic" w:hAnsi="Palatino Linotype" w:cs="Times New Roman"/>
          <w:sz w:val="24"/>
          <w:szCs w:val="24"/>
        </w:rPr>
        <w:t>Notifíquese a</w:t>
      </w:r>
      <w:bookmarkEnd w:id="96"/>
      <w:bookmarkEnd w:id="97"/>
      <w:bookmarkEnd w:id="98"/>
      <w:bookmarkEnd w:id="99"/>
      <w:bookmarkEnd w:id="100"/>
      <w:bookmarkEnd w:id="101"/>
      <w:bookmarkEnd w:id="102"/>
      <w:bookmarkEnd w:id="103"/>
      <w:bookmarkEnd w:id="104"/>
      <w:bookmarkEnd w:id="105"/>
      <w:r w:rsidRPr="0059360E">
        <w:rPr>
          <w:rFonts w:ascii="Palatino Linotype" w:eastAsia="MS Mincho" w:hAnsi="Palatino Linotype" w:cs="Times New Roman"/>
          <w:b/>
          <w:sz w:val="24"/>
          <w:szCs w:val="24"/>
          <w:lang w:val="es-ES_tradnl" w:eastAsia="es-ES"/>
        </w:rPr>
        <w:t xml:space="preserve"> </w:t>
      </w:r>
      <w:r w:rsidR="000F3B35" w:rsidRPr="0059360E">
        <w:rPr>
          <w:rFonts w:ascii="Palatino Linotype" w:eastAsia="MS Mincho" w:hAnsi="Palatino Linotype" w:cs="Times New Roman"/>
          <w:b/>
          <w:sz w:val="24"/>
          <w:szCs w:val="24"/>
          <w:lang w:val="es-ES_tradnl" w:eastAsia="es-ES"/>
        </w:rPr>
        <w:t xml:space="preserve"> </w:t>
      </w:r>
      <w:r w:rsidR="000D6262" w:rsidRPr="000D6262">
        <w:rPr>
          <w:rFonts w:ascii="Palatino Linotype" w:eastAsia="MS Mincho" w:hAnsi="Palatino Linotype" w:cs="Times New Roman"/>
          <w:b/>
          <w:bCs/>
          <w:sz w:val="24"/>
          <w:szCs w:val="24"/>
          <w:highlight w:val="black"/>
          <w:lang w:eastAsia="es-ES"/>
        </w:rPr>
        <w:t>------------------------------</w:t>
      </w:r>
      <w:r w:rsidR="000F3B35" w:rsidRPr="0059360E">
        <w:rPr>
          <w:rFonts w:ascii="Palatino Linotype" w:eastAsia="MS Gothic" w:hAnsi="Palatino Linotype" w:cs="Times New Roman"/>
          <w:sz w:val="24"/>
          <w:szCs w:val="24"/>
        </w:rPr>
        <w:t xml:space="preserve"> </w:t>
      </w:r>
      <w:r w:rsidRPr="0059360E">
        <w:rPr>
          <w:rFonts w:ascii="Palatino Linotype" w:eastAsia="MS Gothic" w:hAnsi="Palatino Linotype" w:cs="Times New Roman"/>
          <w:sz w:val="24"/>
          <w:szCs w:val="24"/>
        </w:rPr>
        <w:t>la presente</w:t>
      </w:r>
      <w:r w:rsidR="000F3B35" w:rsidRPr="0059360E">
        <w:rPr>
          <w:rFonts w:ascii="Palatino Linotype" w:eastAsia="Times New Roman" w:hAnsi="Palatino Linotype" w:cs="Times New Roman"/>
          <w:color w:val="222222"/>
          <w:sz w:val="24"/>
          <w:szCs w:val="24"/>
          <w:lang w:val="es-ES" w:eastAsia="es-MX"/>
        </w:rPr>
        <w:t xml:space="preserve"> resolución.</w:t>
      </w:r>
    </w:p>
    <w:p w:rsidR="00E137CA" w:rsidRPr="0059360E" w:rsidRDefault="00E137CA" w:rsidP="00E137CA">
      <w:pPr>
        <w:shd w:val="clear" w:color="auto" w:fill="FFFFFF"/>
        <w:spacing w:after="0" w:line="360" w:lineRule="auto"/>
        <w:jc w:val="both"/>
        <w:rPr>
          <w:rFonts w:ascii="Palatino Linotype" w:eastAsia="MS Mincho" w:hAnsi="Palatino Linotype" w:cs="Times New Roman"/>
          <w:sz w:val="24"/>
          <w:szCs w:val="24"/>
          <w:lang w:val="es-ES" w:eastAsia="es-ES"/>
        </w:rPr>
      </w:pPr>
      <w:r w:rsidRPr="0059360E">
        <w:rPr>
          <w:rFonts w:ascii="Palatino Linotype" w:eastAsia="Times New Roman" w:hAnsi="Palatino Linotype" w:cs="Times New Roman"/>
          <w:b/>
          <w:color w:val="222222"/>
          <w:sz w:val="24"/>
          <w:szCs w:val="24"/>
          <w:lang w:val="es-ES" w:eastAsia="es-MX"/>
        </w:rPr>
        <w:t>QUINTO.</w:t>
      </w:r>
      <w:r w:rsidRPr="0059360E">
        <w:rPr>
          <w:rFonts w:ascii="Palatino Linotype" w:eastAsia="Times New Roman" w:hAnsi="Palatino Linotype" w:cs="Times New Roman"/>
          <w:color w:val="222222"/>
          <w:sz w:val="24"/>
          <w:szCs w:val="24"/>
          <w:lang w:val="es-ES" w:eastAsia="es-MX"/>
        </w:rPr>
        <w:t xml:space="preserve"> </w:t>
      </w:r>
      <w:r w:rsidRPr="0059360E">
        <w:rPr>
          <w:rFonts w:ascii="Palatino Linotype" w:eastAsia="MS Mincho" w:hAnsi="Palatino Linotype" w:cs="Times New Roman"/>
          <w:sz w:val="24"/>
          <w:szCs w:val="24"/>
          <w:lang w:val="es-ES" w:eastAsia="es-ES"/>
        </w:rPr>
        <w:t xml:space="preserve">Se hace del conocimiento de </w:t>
      </w:r>
      <w:r w:rsidR="000D6262" w:rsidRPr="000D6262">
        <w:rPr>
          <w:rFonts w:ascii="Palatino Linotype" w:eastAsia="MS Mincho" w:hAnsi="Palatino Linotype" w:cs="Times New Roman"/>
          <w:b/>
          <w:bCs/>
          <w:sz w:val="24"/>
          <w:szCs w:val="24"/>
          <w:highlight w:val="black"/>
          <w:lang w:eastAsia="es-ES"/>
        </w:rPr>
        <w:t>------------------------------</w:t>
      </w:r>
      <w:r w:rsidR="000D6262">
        <w:rPr>
          <w:rFonts w:ascii="Palatino Linotype" w:eastAsia="MS Mincho" w:hAnsi="Palatino Linotype" w:cs="Times New Roman"/>
          <w:b/>
          <w:bCs/>
          <w:sz w:val="24"/>
          <w:szCs w:val="24"/>
          <w:lang w:eastAsia="es-ES"/>
        </w:rPr>
        <w:t xml:space="preserve"> </w:t>
      </w:r>
      <w:r w:rsidRPr="0059360E">
        <w:rPr>
          <w:rFonts w:ascii="Palatino Linotype" w:eastAsia="MS Mincho" w:hAnsi="Palatino Linotype" w:cs="Times New Roman"/>
          <w:sz w:val="24"/>
          <w:szCs w:val="24"/>
          <w:lang w:val="es-ES" w:eastAsia="es-ES"/>
        </w:rPr>
        <w:t xml:space="preserve">que, de conformidad con lo establecido en el artículo 196 de la Ley de Transparencia y Acceso a la </w:t>
      </w:r>
      <w:r w:rsidRPr="0059360E">
        <w:rPr>
          <w:rFonts w:ascii="Palatino Linotype" w:eastAsia="MS Mincho" w:hAnsi="Palatino Linotype" w:cs="Times New Roman"/>
          <w:sz w:val="24"/>
          <w:szCs w:val="24"/>
          <w:lang w:val="es-ES" w:eastAsia="es-ES"/>
        </w:rPr>
        <w:lastRenderedPageBreak/>
        <w:t xml:space="preserve">Información Pública del Estado de México y Municipios, </w:t>
      </w:r>
      <w:r w:rsidRPr="0059360E">
        <w:rPr>
          <w:rFonts w:ascii="Palatino Linotype" w:eastAsia="MS Mincho" w:hAnsi="Palatino Linotype" w:cs="Times New Roman"/>
          <w:sz w:val="24"/>
          <w:szCs w:val="24"/>
          <w:lang w:val="es-ES_tradnl" w:eastAsia="es-ES"/>
        </w:rPr>
        <w:t>en caso de que considere que la resolución le cause algún perjuicio podrá impugnarla vía recurso de inconformidad ante el Instituto Nacional de Transparencia, Acceso a la Información y Protección de Datos Personales</w:t>
      </w:r>
      <w:r w:rsidRPr="0059360E">
        <w:rPr>
          <w:rFonts w:ascii="Palatino Linotype" w:eastAsia="MS Mincho" w:hAnsi="Palatino Linotype" w:cs="Times New Roman"/>
          <w:sz w:val="24"/>
          <w:szCs w:val="24"/>
          <w:lang w:val="es-ES" w:eastAsia="es-ES"/>
        </w:rPr>
        <w:t>, o bien, vía juicio de amparo en los términos de las leyes aplicables.</w:t>
      </w:r>
    </w:p>
    <w:p w:rsidR="000F3B35" w:rsidRPr="0059360E" w:rsidRDefault="000F3B35" w:rsidP="00E137CA">
      <w:pPr>
        <w:shd w:val="clear" w:color="auto" w:fill="FFFFFF"/>
        <w:spacing w:after="0" w:line="360" w:lineRule="auto"/>
        <w:jc w:val="both"/>
        <w:rPr>
          <w:rFonts w:ascii="Palatino Linotype" w:eastAsia="MS Mincho" w:hAnsi="Palatino Linotype" w:cs="Times New Roman"/>
          <w:sz w:val="24"/>
          <w:szCs w:val="24"/>
          <w:lang w:val="es-ES" w:eastAsia="es-ES"/>
        </w:rPr>
      </w:pPr>
    </w:p>
    <w:p w:rsidR="000F3B35" w:rsidRPr="0059360E" w:rsidRDefault="000F3B35" w:rsidP="00E137CA">
      <w:pPr>
        <w:shd w:val="clear" w:color="auto" w:fill="FFFFFF"/>
        <w:spacing w:after="0" w:line="360" w:lineRule="auto"/>
        <w:jc w:val="both"/>
        <w:rPr>
          <w:rFonts w:ascii="Palatino Linotype" w:eastAsia="MS Mincho" w:hAnsi="Palatino Linotype" w:cs="Times New Roman"/>
          <w:b/>
          <w:sz w:val="24"/>
          <w:szCs w:val="24"/>
          <w:lang w:val="es-ES" w:eastAsia="es-ES"/>
        </w:rPr>
      </w:pPr>
      <w:r w:rsidRPr="0059360E">
        <w:rPr>
          <w:rFonts w:ascii="Palatino Linotype" w:eastAsia="MS Mincho" w:hAnsi="Palatino Linotype" w:cs="Times New Roman"/>
          <w:b/>
          <w:sz w:val="24"/>
          <w:szCs w:val="24"/>
          <w:lang w:val="es-ES" w:eastAsia="es-ES"/>
        </w:rPr>
        <w:t xml:space="preserve">SEXTO. </w:t>
      </w:r>
      <w:r w:rsidRPr="0059360E">
        <w:rPr>
          <w:rFonts w:ascii="Palatino Linotype" w:eastAsia="Times New Roman" w:hAnsi="Palatino Linotype" w:cs="Times New Roman"/>
          <w:color w:val="000000"/>
          <w:sz w:val="24"/>
          <w:szCs w:val="24"/>
          <w:lang w:val="es-ES_tradnl" w:eastAsia="es-MX"/>
        </w:rPr>
        <w:t>Con fundamento en el artículo 198 de la Ley de Transparencia y Acceso a la Información Pública del Estado de México y Municipios, se apercibe al </w:t>
      </w:r>
      <w:r w:rsidRPr="0059360E">
        <w:rPr>
          <w:rFonts w:ascii="Palatino Linotype" w:eastAsia="Times New Roman" w:hAnsi="Palatino Linotype" w:cs="Times New Roman"/>
          <w:b/>
          <w:bCs/>
          <w:color w:val="000000"/>
          <w:sz w:val="24"/>
          <w:szCs w:val="24"/>
          <w:lang w:val="es-ES_tradnl" w:eastAsia="es-MX"/>
        </w:rPr>
        <w:t>SUJETO OBLIGADO</w:t>
      </w:r>
      <w:r w:rsidRPr="0059360E">
        <w:rPr>
          <w:rFonts w:ascii="Palatino Linotype" w:eastAsia="Times New Roman" w:hAnsi="Palatino Linotype" w:cs="Times New Roman"/>
          <w:color w:val="000000"/>
          <w:sz w:val="24"/>
          <w:szCs w:val="24"/>
          <w:lang w:val="es-ES_tradnl" w:eastAsia="es-MX"/>
        </w:rPr>
        <w:t> de que, en caso de incumplimiento total o parcial de la presente resolución, se actuará de conformidad con lo dispuesto en los artículos 213, 214, 215, 216 y 217 de la ley en cita.</w:t>
      </w:r>
    </w:p>
    <w:p w:rsidR="000F3B35" w:rsidRPr="0059360E" w:rsidRDefault="000F3B35" w:rsidP="00E137CA">
      <w:pPr>
        <w:shd w:val="clear" w:color="auto" w:fill="FFFFFF"/>
        <w:spacing w:after="0" w:line="360" w:lineRule="auto"/>
        <w:jc w:val="both"/>
        <w:rPr>
          <w:rFonts w:ascii="Palatino Linotype" w:eastAsia="MS Mincho" w:hAnsi="Palatino Linotype" w:cs="Times New Roman"/>
          <w:sz w:val="24"/>
          <w:szCs w:val="24"/>
          <w:lang w:val="es-ES" w:eastAsia="es-ES"/>
        </w:rPr>
      </w:pPr>
    </w:p>
    <w:p w:rsidR="0059360E" w:rsidRDefault="0059360E" w:rsidP="0059360E">
      <w:pPr>
        <w:pStyle w:val="Prrafodelista"/>
        <w:spacing w:line="360" w:lineRule="auto"/>
        <w:ind w:left="0"/>
        <w:jc w:val="both"/>
        <w:rPr>
          <w:rFonts w:ascii="Palatino Linotype" w:hAnsi="Palatino Linotype" w:cs="Arial"/>
          <w:color w:val="000000" w:themeColor="text1"/>
        </w:rPr>
      </w:pPr>
      <w:bookmarkStart w:id="106" w:name="_Toc503891610"/>
      <w:bookmarkStart w:id="107" w:name="_Toc453696503"/>
      <w:bookmarkStart w:id="108" w:name="_Toc454301156"/>
      <w:bookmarkStart w:id="109" w:name="_Toc462653938"/>
      <w:bookmarkStart w:id="110" w:name="_Toc477891769"/>
      <w:bookmarkStart w:id="111" w:name="_Toc477891859"/>
      <w:bookmarkStart w:id="112" w:name="_Toc481576260"/>
      <w:bookmarkStart w:id="113" w:name="_Toc492590392"/>
      <w:bookmarkEnd w:id="61"/>
      <w:bookmarkEnd w:id="62"/>
      <w:bookmarkEnd w:id="63"/>
      <w:bookmarkEnd w:id="64"/>
      <w:bookmarkEnd w:id="65"/>
      <w:bookmarkEnd w:id="66"/>
      <w:bookmarkEnd w:id="67"/>
      <w:bookmarkEnd w:id="68"/>
      <w:r>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CON AUSENCIA JUSTIFICADA; EN LA DÉCIMA SEXTA SESIÓN ORDINARIA CELEBRADA EL  DOS (02) DE SEPTIEMBRE DOS MIL VEINTE, ANTE EL SECRETARIO TÉCNICO DEL PLENO ALEXIS TAPIA RAMÍREZ.</w:t>
      </w:r>
      <w:r>
        <w:rPr>
          <w:rFonts w:ascii="Palatino Linotype" w:hAnsi="Palatino Linotype" w:cs="Arial"/>
          <w:color w:val="000000" w:themeColor="text1"/>
        </w:rPr>
        <w:t xml:space="preserve"> </w:t>
      </w:r>
    </w:p>
    <w:tbl>
      <w:tblPr>
        <w:tblStyle w:val="Tablaconcuadrcula1"/>
        <w:tblW w:w="929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9"/>
      </w:tblGrid>
      <w:tr w:rsidR="0059360E" w:rsidTr="0059360E">
        <w:trPr>
          <w:trHeight w:val="1807"/>
        </w:trPr>
        <w:tc>
          <w:tcPr>
            <w:tcW w:w="9299" w:type="dxa"/>
            <w:vAlign w:val="center"/>
          </w:tcPr>
          <w:p w:rsidR="0059360E" w:rsidRDefault="0059360E"/>
          <w:tbl>
            <w:tblPr>
              <w:tblStyle w:val="Tablaconcuadrcula1"/>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59360E">
              <w:trPr>
                <w:trHeight w:val="1807"/>
              </w:trPr>
              <w:tc>
                <w:tcPr>
                  <w:tcW w:w="9073" w:type="dxa"/>
                  <w:gridSpan w:val="2"/>
                  <w:vAlign w:val="center"/>
                </w:tcPr>
                <w:p w:rsidR="0059360E" w:rsidRDefault="0059360E">
                  <w:pPr>
                    <w:pStyle w:val="Prrafodelista"/>
                    <w:ind w:left="0"/>
                    <w:jc w:val="both"/>
                    <w:rPr>
                      <w:rFonts w:ascii="Palatino Linotype" w:hAnsi="Palatino Linotype" w:cs="Arial"/>
                      <w:color w:val="000000" w:themeColor="text1"/>
                    </w:rPr>
                  </w:pPr>
                </w:p>
                <w:p w:rsidR="0059360E" w:rsidRDefault="0059360E">
                  <w:pPr>
                    <w:pStyle w:val="Prrafodelista"/>
                    <w:ind w:left="0"/>
                    <w:jc w:val="both"/>
                    <w:rPr>
                      <w:rFonts w:ascii="Palatino Linotype" w:hAnsi="Palatino Linotype" w:cs="Arial"/>
                      <w:color w:val="000000" w:themeColor="text1"/>
                    </w:rPr>
                  </w:pPr>
                </w:p>
                <w:p w:rsidR="0059360E" w:rsidRDefault="0059360E">
                  <w:pPr>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rsidR="0059360E" w:rsidRDefault="0059360E">
                  <w:pPr>
                    <w:jc w:val="center"/>
                    <w:rPr>
                      <w:rFonts w:ascii="Palatino Linotype" w:hAnsi="Palatino Linotype"/>
                      <w:color w:val="000000" w:themeColor="text1"/>
                    </w:rPr>
                  </w:pPr>
                  <w:r>
                    <w:rPr>
                      <w:rFonts w:ascii="Palatino Linotype" w:hAnsi="Palatino Linotype"/>
                      <w:color w:val="000000" w:themeColor="text1"/>
                    </w:rPr>
                    <w:t>Comisionada Presidenta</w:t>
                  </w:r>
                </w:p>
                <w:p w:rsidR="0059360E" w:rsidRDefault="0059360E">
                  <w:pPr>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59360E">
              <w:trPr>
                <w:trHeight w:val="2156"/>
              </w:trPr>
              <w:tc>
                <w:tcPr>
                  <w:tcW w:w="4253" w:type="dxa"/>
                  <w:vAlign w:val="center"/>
                </w:tcPr>
                <w:p w:rsidR="0059360E" w:rsidRDefault="0059360E">
                  <w:pPr>
                    <w:jc w:val="center"/>
                    <w:rPr>
                      <w:rFonts w:ascii="Palatino Linotype" w:hAnsi="Palatino Linotype" w:cs="Times New Roman"/>
                      <w:b/>
                      <w:color w:val="000000" w:themeColor="text1"/>
                    </w:rPr>
                  </w:pPr>
                </w:p>
                <w:p w:rsidR="0059360E" w:rsidRDefault="0059360E">
                  <w:pPr>
                    <w:jc w:val="center"/>
                    <w:rPr>
                      <w:rFonts w:ascii="Palatino Linotype" w:hAnsi="Palatino Linotype" w:cs="Times New Roman"/>
                      <w:b/>
                      <w:color w:val="000000" w:themeColor="text1"/>
                    </w:rPr>
                  </w:pPr>
                </w:p>
                <w:p w:rsidR="0059360E" w:rsidRDefault="0059360E">
                  <w:pPr>
                    <w:jc w:val="center"/>
                    <w:rPr>
                      <w:rFonts w:ascii="Palatino Linotype" w:hAnsi="Palatino Linotype" w:cs="Times New Roman"/>
                      <w:b/>
                      <w:color w:val="000000" w:themeColor="text1"/>
                    </w:rPr>
                  </w:pPr>
                </w:p>
                <w:p w:rsidR="0059360E" w:rsidRDefault="0059360E">
                  <w:pPr>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rsidR="0059360E" w:rsidRDefault="0059360E">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rsidR="0059360E" w:rsidRDefault="0059360E">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rsidR="0059360E" w:rsidRDefault="0059360E">
                  <w:pPr>
                    <w:jc w:val="center"/>
                    <w:rPr>
                      <w:rFonts w:ascii="Palatino Linotype" w:hAnsi="Palatino Linotype" w:cs="Times New Roman"/>
                      <w:b/>
                      <w:color w:val="000000" w:themeColor="text1"/>
                    </w:rPr>
                  </w:pPr>
                </w:p>
                <w:p w:rsidR="0059360E" w:rsidRDefault="0059360E">
                  <w:pPr>
                    <w:jc w:val="center"/>
                    <w:rPr>
                      <w:rFonts w:ascii="Palatino Linotype" w:hAnsi="Palatino Linotype" w:cs="Times New Roman"/>
                      <w:b/>
                      <w:color w:val="000000" w:themeColor="text1"/>
                    </w:rPr>
                  </w:pPr>
                </w:p>
                <w:p w:rsidR="0059360E" w:rsidRDefault="0059360E">
                  <w:pPr>
                    <w:jc w:val="center"/>
                    <w:rPr>
                      <w:rFonts w:ascii="Palatino Linotype" w:hAnsi="Palatino Linotype" w:cs="Times New Roman"/>
                      <w:b/>
                      <w:color w:val="000000" w:themeColor="text1"/>
                    </w:rPr>
                  </w:pPr>
                </w:p>
                <w:p w:rsidR="0059360E" w:rsidRDefault="0059360E">
                  <w:pPr>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rsidR="0059360E" w:rsidRDefault="0059360E">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59360E" w:rsidRDefault="0059360E">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59360E">
              <w:trPr>
                <w:trHeight w:val="2244"/>
              </w:trPr>
              <w:tc>
                <w:tcPr>
                  <w:tcW w:w="4253" w:type="dxa"/>
                  <w:vAlign w:val="center"/>
                </w:tcPr>
                <w:p w:rsidR="0059360E" w:rsidRDefault="0059360E">
                  <w:pPr>
                    <w:jc w:val="center"/>
                    <w:rPr>
                      <w:rFonts w:ascii="Palatino Linotype" w:hAnsi="Palatino Linotype" w:cs="Times New Roman"/>
                      <w:b/>
                      <w:color w:val="000000" w:themeColor="text1"/>
                    </w:rPr>
                  </w:pPr>
                </w:p>
                <w:p w:rsidR="0059360E" w:rsidRDefault="0059360E">
                  <w:pPr>
                    <w:jc w:val="center"/>
                    <w:rPr>
                      <w:rFonts w:ascii="Palatino Linotype" w:hAnsi="Palatino Linotype" w:cs="Times New Roman"/>
                      <w:b/>
                      <w:color w:val="000000" w:themeColor="text1"/>
                    </w:rPr>
                  </w:pPr>
                </w:p>
                <w:p w:rsidR="0059360E" w:rsidRDefault="0059360E">
                  <w:pPr>
                    <w:jc w:val="center"/>
                    <w:rPr>
                      <w:rFonts w:ascii="Palatino Linotype" w:hAnsi="Palatino Linotype" w:cs="Times New Roman"/>
                      <w:b/>
                      <w:color w:val="000000" w:themeColor="text1"/>
                    </w:rPr>
                  </w:pPr>
                </w:p>
                <w:p w:rsidR="0059360E" w:rsidRDefault="0059360E">
                  <w:pPr>
                    <w:jc w:val="center"/>
                    <w:rPr>
                      <w:rFonts w:ascii="Palatino Linotype" w:hAnsi="Palatino Linotype" w:cs="Times New Roman"/>
                      <w:b/>
                      <w:color w:val="000000" w:themeColor="text1"/>
                    </w:rPr>
                  </w:pPr>
                </w:p>
                <w:p w:rsidR="0059360E" w:rsidRDefault="0059360E">
                  <w:pPr>
                    <w:jc w:val="center"/>
                    <w:rPr>
                      <w:rFonts w:ascii="Palatino Linotype" w:hAnsi="Palatino Linotype" w:cs="Times New Roman"/>
                      <w:b/>
                      <w:color w:val="000000" w:themeColor="text1"/>
                    </w:rPr>
                  </w:pPr>
                </w:p>
                <w:p w:rsidR="0059360E" w:rsidRDefault="0059360E">
                  <w:pPr>
                    <w:jc w:val="center"/>
                    <w:rPr>
                      <w:rFonts w:ascii="Palatino Linotype" w:hAnsi="Palatino Linotype" w:cs="Times New Roman"/>
                      <w:b/>
                      <w:color w:val="000000" w:themeColor="text1"/>
                    </w:rPr>
                  </w:pPr>
                  <w:r>
                    <w:rPr>
                      <w:rFonts w:ascii="Palatino Linotype" w:hAnsi="Palatino Linotype" w:cs="Times New Roman"/>
                      <w:b/>
                      <w:color w:val="000000" w:themeColor="text1"/>
                    </w:rPr>
                    <w:t>Javier Martínez Cruz</w:t>
                  </w:r>
                </w:p>
                <w:p w:rsidR="0059360E" w:rsidRDefault="0059360E">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59360E" w:rsidRDefault="0059360E">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rsidR="0059360E" w:rsidRDefault="0059360E">
                  <w:pPr>
                    <w:jc w:val="center"/>
                    <w:rPr>
                      <w:rFonts w:ascii="Palatino Linotype" w:hAnsi="Palatino Linotype" w:cs="Times New Roman"/>
                      <w:b/>
                      <w:color w:val="000000" w:themeColor="text1"/>
                    </w:rPr>
                  </w:pPr>
                </w:p>
                <w:p w:rsidR="0059360E" w:rsidRDefault="0059360E">
                  <w:pPr>
                    <w:jc w:val="center"/>
                    <w:rPr>
                      <w:rFonts w:ascii="Palatino Linotype" w:hAnsi="Palatino Linotype" w:cs="Times New Roman"/>
                      <w:b/>
                      <w:color w:val="000000" w:themeColor="text1"/>
                    </w:rPr>
                  </w:pPr>
                </w:p>
                <w:p w:rsidR="0059360E" w:rsidRDefault="0059360E">
                  <w:pPr>
                    <w:jc w:val="center"/>
                    <w:rPr>
                      <w:rFonts w:ascii="Palatino Linotype" w:hAnsi="Palatino Linotype" w:cs="Times New Roman"/>
                      <w:b/>
                      <w:color w:val="000000" w:themeColor="text1"/>
                    </w:rPr>
                  </w:pPr>
                </w:p>
                <w:p w:rsidR="0059360E" w:rsidRDefault="0059360E">
                  <w:pPr>
                    <w:jc w:val="center"/>
                    <w:rPr>
                      <w:rFonts w:ascii="Palatino Linotype" w:hAnsi="Palatino Linotype" w:cs="Times New Roman"/>
                      <w:b/>
                      <w:color w:val="000000" w:themeColor="text1"/>
                    </w:rPr>
                  </w:pPr>
                </w:p>
                <w:p w:rsidR="0059360E" w:rsidRDefault="0059360E">
                  <w:pPr>
                    <w:jc w:val="center"/>
                    <w:rPr>
                      <w:rFonts w:ascii="Palatino Linotype" w:hAnsi="Palatino Linotype" w:cs="Times New Roman"/>
                      <w:b/>
                      <w:color w:val="000000" w:themeColor="text1"/>
                    </w:rPr>
                  </w:pPr>
                </w:p>
                <w:p w:rsidR="0059360E" w:rsidRDefault="0059360E">
                  <w:pPr>
                    <w:jc w:val="center"/>
                    <w:rPr>
                      <w:rFonts w:ascii="Palatino Linotype" w:hAnsi="Palatino Linotype"/>
                      <w:b/>
                      <w:color w:val="000000" w:themeColor="text1"/>
                    </w:rPr>
                  </w:pPr>
                  <w:r>
                    <w:rPr>
                      <w:rFonts w:ascii="Palatino Linotype" w:hAnsi="Palatino Linotype"/>
                      <w:b/>
                      <w:color w:val="000000" w:themeColor="text1"/>
                    </w:rPr>
                    <w:t>Luis Gustavo Parra Noriega</w:t>
                  </w:r>
                </w:p>
                <w:p w:rsidR="0059360E" w:rsidRDefault="0059360E">
                  <w:pPr>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59360E" w:rsidRDefault="0059360E">
                  <w:pPr>
                    <w:jc w:val="center"/>
                    <w:rPr>
                      <w:rFonts w:ascii="Palatino Linotype" w:hAnsi="Palatino Linotype" w:cs="Times New Roman"/>
                      <w:color w:val="000000" w:themeColor="text1"/>
                    </w:rPr>
                  </w:pPr>
                  <w:r>
                    <w:rPr>
                      <w:rFonts w:ascii="Palatino Linotype" w:hAnsi="Palatino Linotype" w:cs="Times New Roman"/>
                      <w:color w:val="000000" w:themeColor="text1"/>
                    </w:rPr>
                    <w:t>(Ausencia Justificada)</w:t>
                  </w:r>
                </w:p>
              </w:tc>
            </w:tr>
            <w:tr w:rsidR="0059360E">
              <w:trPr>
                <w:trHeight w:val="1953"/>
              </w:trPr>
              <w:tc>
                <w:tcPr>
                  <w:tcW w:w="9073" w:type="dxa"/>
                  <w:gridSpan w:val="2"/>
                  <w:vAlign w:val="center"/>
                </w:tcPr>
                <w:p w:rsidR="0059360E" w:rsidRDefault="0059360E">
                  <w:pPr>
                    <w:pStyle w:val="Prrafodelista"/>
                    <w:ind w:left="0"/>
                    <w:jc w:val="both"/>
                    <w:rPr>
                      <w:rFonts w:ascii="Palatino Linotype" w:hAnsi="Palatino Linotype"/>
                      <w:color w:val="000000" w:themeColor="text1"/>
                    </w:rPr>
                  </w:pPr>
                </w:p>
                <w:p w:rsidR="0059360E" w:rsidRDefault="0059360E">
                  <w:pPr>
                    <w:pStyle w:val="Prrafodelista"/>
                    <w:ind w:left="0"/>
                    <w:jc w:val="both"/>
                    <w:rPr>
                      <w:rFonts w:ascii="Palatino Linotype" w:hAnsi="Palatino Linotype"/>
                      <w:color w:val="000000" w:themeColor="text1"/>
                    </w:rPr>
                  </w:pPr>
                </w:p>
                <w:p w:rsidR="0059360E" w:rsidRDefault="0059360E">
                  <w:pPr>
                    <w:pStyle w:val="Prrafodelista"/>
                    <w:ind w:left="0"/>
                    <w:jc w:val="both"/>
                    <w:rPr>
                      <w:rFonts w:ascii="Palatino Linotype" w:hAnsi="Palatino Linotype"/>
                      <w:color w:val="000000" w:themeColor="text1"/>
                    </w:rPr>
                  </w:pPr>
                </w:p>
                <w:p w:rsidR="0059360E" w:rsidRDefault="0059360E">
                  <w:pPr>
                    <w:pStyle w:val="Prrafodelista"/>
                    <w:ind w:left="0"/>
                    <w:jc w:val="both"/>
                    <w:rPr>
                      <w:rFonts w:ascii="Palatino Linotype" w:hAnsi="Palatino Linotype"/>
                      <w:color w:val="000000" w:themeColor="text1"/>
                    </w:rPr>
                  </w:pPr>
                </w:p>
                <w:p w:rsidR="0059360E" w:rsidRDefault="0059360E">
                  <w:pPr>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rsidR="0059360E" w:rsidRDefault="0059360E">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rsidR="0059360E" w:rsidRDefault="0059360E">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rsidR="0059360E" w:rsidRDefault="0059360E">
            <w:pPr>
              <w:spacing w:line="360" w:lineRule="auto"/>
              <w:jc w:val="center"/>
              <w:rPr>
                <w:rFonts w:ascii="Palatino Linotype" w:hAnsi="Palatino Linotype"/>
                <w:color w:val="000000" w:themeColor="text1"/>
              </w:rPr>
            </w:pPr>
          </w:p>
        </w:tc>
      </w:tr>
    </w:tbl>
    <w:p w:rsidR="00C21A0E" w:rsidRPr="0059360E" w:rsidRDefault="0059360E" w:rsidP="0059360E">
      <w:pPr>
        <w:pStyle w:val="Prrafodelista"/>
        <w:spacing w:before="240"/>
        <w:ind w:left="0"/>
        <w:jc w:val="both"/>
        <w:rPr>
          <w:lang w:val="es-ES_tradnl"/>
        </w:rPr>
      </w:pPr>
      <w:r>
        <w:rPr>
          <w:rFonts w:ascii="Palatino Linotype" w:hAnsi="Palatino Linotype" w:cs="Arial"/>
          <w:color w:val="000000" w:themeColor="text1"/>
        </w:rPr>
        <w:t xml:space="preserve">Esta hoja corresponde a la resolución del dos de septiembre de dos mil veinte, emitida en el recurso de revisión </w:t>
      </w:r>
      <w:r>
        <w:rPr>
          <w:rFonts w:ascii="Palatino Linotype" w:hAnsi="Palatino Linotype" w:cs="Arial"/>
          <w:b/>
          <w:bCs/>
          <w:color w:val="000000" w:themeColor="text1"/>
          <w:lang w:eastAsia="es-MX"/>
        </w:rPr>
        <w:t>01408/INFOEM/IP/RR/2020</w:t>
      </w:r>
      <w:r>
        <w:rPr>
          <w:rFonts w:ascii="Palatino Linotype" w:hAnsi="Palatino Linotype" w:cs="Arial"/>
          <w:color w:val="000000" w:themeColor="text1"/>
        </w:rPr>
        <w:t>.</w:t>
      </w:r>
      <w:bookmarkEnd w:id="106"/>
      <w:bookmarkEnd w:id="107"/>
      <w:bookmarkEnd w:id="108"/>
      <w:bookmarkEnd w:id="109"/>
      <w:bookmarkEnd w:id="110"/>
      <w:bookmarkEnd w:id="111"/>
      <w:bookmarkEnd w:id="112"/>
      <w:bookmarkEnd w:id="113"/>
    </w:p>
    <w:sectPr w:rsidR="00C21A0E" w:rsidRPr="0059360E" w:rsidSect="00B02AF9">
      <w:headerReference w:type="even" r:id="rId8"/>
      <w:headerReference w:type="default" r:id="rId9"/>
      <w:footerReference w:type="default" r:id="rId10"/>
      <w:headerReference w:type="first" r:id="rId11"/>
      <w:footerReference w:type="first" r:id="rId12"/>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377" w:rsidRDefault="008A7377" w:rsidP="00E137CA">
      <w:pPr>
        <w:spacing w:after="0" w:line="240" w:lineRule="auto"/>
      </w:pPr>
      <w:r>
        <w:separator/>
      </w:r>
    </w:p>
  </w:endnote>
  <w:endnote w:type="continuationSeparator" w:id="0">
    <w:p w:rsidR="008A7377" w:rsidRDefault="008A7377" w:rsidP="00E13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6232849"/>
      <w:docPartObj>
        <w:docPartGallery w:val="Page Numbers (Bottom of Page)"/>
        <w:docPartUnique/>
      </w:docPartObj>
    </w:sdtPr>
    <w:sdtEndPr/>
    <w:sdtContent>
      <w:sdt>
        <w:sdtPr>
          <w:rPr>
            <w:rFonts w:ascii="Palatino Linotype" w:hAnsi="Palatino Linotype"/>
            <w:sz w:val="28"/>
          </w:rPr>
          <w:id w:val="1530150427"/>
          <w:docPartObj>
            <w:docPartGallery w:val="Page Numbers (Top of Page)"/>
            <w:docPartUnique/>
          </w:docPartObj>
        </w:sdtPr>
        <w:sdtEndPr/>
        <w:sdtContent>
          <w:p w:rsidR="00E275DC" w:rsidRPr="00883450" w:rsidRDefault="00E275DC">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32558A">
              <w:rPr>
                <w:rFonts w:ascii="Palatino Linotype" w:hAnsi="Palatino Linotype"/>
                <w:b/>
                <w:bCs/>
                <w:noProof/>
                <w:szCs w:val="20"/>
              </w:rPr>
              <w:t>48</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32558A">
              <w:rPr>
                <w:rFonts w:ascii="Palatino Linotype" w:hAnsi="Palatino Linotype"/>
                <w:b/>
                <w:bCs/>
                <w:noProof/>
                <w:szCs w:val="20"/>
              </w:rPr>
              <w:t>48</w:t>
            </w:r>
            <w:r w:rsidRPr="00883450">
              <w:rPr>
                <w:rFonts w:ascii="Palatino Linotype" w:hAnsi="Palatino Linotype"/>
                <w:b/>
                <w:bCs/>
                <w:szCs w:val="20"/>
              </w:rPr>
              <w:fldChar w:fldCharType="end"/>
            </w:r>
          </w:p>
        </w:sdtContent>
      </w:sdt>
    </w:sdtContent>
  </w:sdt>
  <w:p w:rsidR="00E275DC" w:rsidRDefault="00E275D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5DC" w:rsidRPr="00883450" w:rsidRDefault="00E275DC" w:rsidP="00B02AF9">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32558A" w:rsidRPr="0032558A">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32558A" w:rsidRPr="0032558A">
      <w:rPr>
        <w:rFonts w:ascii="Palatino Linotype" w:hAnsi="Palatino Linotype"/>
        <w:noProof/>
        <w:lang w:val="es-ES"/>
      </w:rPr>
      <w:t>48</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377" w:rsidRDefault="008A7377" w:rsidP="00E137CA">
      <w:pPr>
        <w:spacing w:after="0" w:line="240" w:lineRule="auto"/>
      </w:pPr>
      <w:r>
        <w:separator/>
      </w:r>
    </w:p>
  </w:footnote>
  <w:footnote w:type="continuationSeparator" w:id="0">
    <w:p w:rsidR="008A7377" w:rsidRDefault="008A7377" w:rsidP="00E137CA">
      <w:pPr>
        <w:spacing w:after="0" w:line="240" w:lineRule="auto"/>
      </w:pPr>
      <w:r>
        <w:continuationSeparator/>
      </w:r>
    </w:p>
  </w:footnote>
  <w:footnote w:id="1">
    <w:p w:rsidR="00E275DC" w:rsidRDefault="00E275DC" w:rsidP="00BD1B4A">
      <w:pPr>
        <w:pStyle w:val="Textonotapie"/>
        <w:rPr>
          <w:rFonts w:ascii="Calibri" w:eastAsia="Times New Roman" w:hAnsi="Calibri"/>
          <w:lang w:val="es-ES_tradnl" w:eastAsia="es-ES"/>
        </w:rPr>
      </w:pPr>
      <w:r>
        <w:rPr>
          <w:rStyle w:val="Refdenotaalpie"/>
        </w:rPr>
        <w:footnoteRef/>
      </w:r>
      <w:r>
        <w:t xml:space="preserve"> </w:t>
      </w:r>
      <w:r>
        <w:rPr>
          <w:rFonts w:ascii="Palatino Linotype" w:eastAsia="MS Mincho" w:hAnsi="Palatino Linotype" w:cs="Arial"/>
          <w:sz w:val="16"/>
          <w:szCs w:val="16"/>
          <w:lang w:eastAsia="es-MX"/>
        </w:rPr>
        <w:t xml:space="preserve">BURGOA ORIHUELA Ignacio. </w:t>
      </w:r>
      <w:r>
        <w:rPr>
          <w:rFonts w:ascii="Palatino Linotype" w:eastAsia="MS Mincho" w:hAnsi="Palatino Linotype" w:cs="Arial"/>
          <w:i/>
          <w:sz w:val="16"/>
          <w:szCs w:val="16"/>
          <w:lang w:eastAsia="es-MX"/>
        </w:rPr>
        <w:t>Diccionario De Derecho Constitucional, Garantías y Amparo</w:t>
      </w:r>
      <w:r>
        <w:rPr>
          <w:rFonts w:ascii="Palatino Linotype" w:eastAsia="MS Mincho" w:hAnsi="Palatino Linotype" w:cs="Arial"/>
          <w:sz w:val="16"/>
          <w:szCs w:val="16"/>
          <w:lang w:eastAsia="es-MX"/>
        </w:rPr>
        <w:t>. Ed. Porrúa, S.A., México. 1992. p. 115.</w:t>
      </w:r>
    </w:p>
  </w:footnote>
  <w:footnote w:id="2">
    <w:p w:rsidR="00E275DC" w:rsidRDefault="00E275DC" w:rsidP="00BD1B4A">
      <w:pPr>
        <w:pStyle w:val="Textonotapie"/>
      </w:pPr>
      <w:r>
        <w:rPr>
          <w:rStyle w:val="Refdenotaalpie"/>
        </w:rPr>
        <w:footnoteRef/>
      </w:r>
      <w:r>
        <w:t xml:space="preserve"> </w:t>
      </w:r>
      <w:r>
        <w:rPr>
          <w:rFonts w:ascii="Palatino Linotype" w:eastAsia="MS Mincho" w:hAnsi="Palatino Linotype" w:cs="Arial"/>
          <w:sz w:val="16"/>
          <w:szCs w:val="16"/>
        </w:rPr>
        <w:t xml:space="preserve">CIENFUEGOS SALGADO David. </w:t>
      </w:r>
      <w:r>
        <w:rPr>
          <w:rFonts w:ascii="Palatino Linotype" w:eastAsia="MS Mincho" w:hAnsi="Palatino Linotype" w:cs="Arial"/>
          <w:i/>
          <w:sz w:val="16"/>
          <w:szCs w:val="16"/>
        </w:rPr>
        <w:t xml:space="preserve">El Derecho de Petición en México. </w:t>
      </w:r>
      <w:r>
        <w:rPr>
          <w:rFonts w:ascii="Palatino Linotype" w:eastAsia="MS Mincho" w:hAnsi="Palatino Linotype" w:cs="Arial"/>
          <w:sz w:val="16"/>
          <w:szCs w:val="16"/>
        </w:rPr>
        <w:t>Ed. Instituto de Investigaciones Jurídica UNAM. México 2004. p. 31</w:t>
      </w:r>
    </w:p>
  </w:footnote>
  <w:footnote w:id="3">
    <w:p w:rsidR="00E275DC" w:rsidRDefault="00E275DC" w:rsidP="00BD1B4A">
      <w:pPr>
        <w:pStyle w:val="Textonotapie"/>
      </w:pPr>
      <w:r>
        <w:rPr>
          <w:rStyle w:val="Refdenotaalpie"/>
        </w:rPr>
        <w:footnoteRef/>
      </w:r>
      <w:r>
        <w:t xml:space="preserve"> </w:t>
      </w:r>
      <w:r>
        <w:rPr>
          <w:rFonts w:ascii="Palatino Linotype" w:eastAsia="MS Mincho" w:hAnsi="Palatino Linotype" w:cs="Arial"/>
          <w:sz w:val="16"/>
          <w:szCs w:val="16"/>
        </w:rPr>
        <w:t xml:space="preserve">ROBLES HERNÁNDEZ José Guadalupe. </w:t>
      </w:r>
      <w:r>
        <w:rPr>
          <w:rFonts w:ascii="Palatino Linotype" w:eastAsia="MS Mincho" w:hAnsi="Palatino Linotype" w:cs="Arial"/>
          <w:i/>
          <w:sz w:val="16"/>
          <w:szCs w:val="16"/>
        </w:rPr>
        <w:t xml:space="preserve">Derecho de la Información y Comunicación Pública. </w:t>
      </w:r>
      <w:r>
        <w:rPr>
          <w:rFonts w:ascii="Palatino Linotype" w:eastAsia="MS Mincho" w:hAnsi="Palatino Linotype" w:cs="Arial"/>
          <w:sz w:val="16"/>
          <w:szCs w:val="16"/>
        </w:rPr>
        <w:t>Ed. Universidad de Occidente. México. 2004, p. 72</w:t>
      </w:r>
    </w:p>
  </w:footnote>
  <w:footnote w:id="4">
    <w:p w:rsidR="00E275DC" w:rsidRDefault="00E275DC" w:rsidP="00BD1B4A">
      <w:pPr>
        <w:pStyle w:val="Textonotapie"/>
      </w:pPr>
      <w:r>
        <w:rPr>
          <w:rStyle w:val="Refdenotaalpie"/>
        </w:rPr>
        <w:footnoteRef/>
      </w:r>
      <w:r>
        <w:t xml:space="preserve"> </w:t>
      </w:r>
      <w:r>
        <w:rPr>
          <w:rFonts w:ascii="Palatino Linotype" w:eastAsia="MS Mincho" w:hAnsi="Palatino Linotype" w:cs="Arial"/>
          <w:sz w:val="16"/>
          <w:szCs w:val="16"/>
        </w:rPr>
        <w:t xml:space="preserve">VILLANUEVA </w:t>
      </w:r>
      <w:proofErr w:type="spellStart"/>
      <w:r>
        <w:rPr>
          <w:rFonts w:ascii="Palatino Linotype" w:eastAsia="MS Mincho" w:hAnsi="Palatino Linotype" w:cs="Arial"/>
          <w:sz w:val="16"/>
          <w:szCs w:val="16"/>
        </w:rPr>
        <w:t>VILLANUEVA</w:t>
      </w:r>
      <w:proofErr w:type="spellEnd"/>
      <w:r>
        <w:rPr>
          <w:rFonts w:ascii="Palatino Linotype" w:eastAsia="MS Mincho" w:hAnsi="Palatino Linotype" w:cs="Arial"/>
          <w:sz w:val="16"/>
          <w:szCs w:val="16"/>
        </w:rPr>
        <w:t xml:space="preserve"> Ernesto. Derecho de la Información, Ed. Porrúa. </w:t>
      </w:r>
      <w:r>
        <w:rPr>
          <w:rFonts w:ascii="Palatino Linotype" w:eastAsia="MS Mincho" w:hAnsi="Palatino Linotype" w:cs="Arial"/>
          <w:sz w:val="16"/>
          <w:szCs w:val="16"/>
          <w:lang w:eastAsia="es-MX"/>
        </w:rPr>
        <w:t>S.A., México. 2006. p. 270</w:t>
      </w:r>
    </w:p>
  </w:footnote>
  <w:footnote w:id="5">
    <w:p w:rsidR="00E275DC" w:rsidRDefault="00E275DC" w:rsidP="00201EE9">
      <w:pPr>
        <w:pStyle w:val="Textonotapie"/>
        <w:jc w:val="both"/>
      </w:pPr>
      <w:r>
        <w:rPr>
          <w:rStyle w:val="Refdenotaalpie"/>
        </w:rPr>
        <w:footnoteRef/>
      </w:r>
      <w:r>
        <w:t xml:space="preserve"> Instituto Nacional de Transparencia, Acceso a la Información y Protección de Datos Personales, (2016), Ley General de Transparencia y Acceso a la Información Pública. Comentada, edición, pagina 406 último párrafo.</w:t>
      </w:r>
    </w:p>
  </w:footnote>
  <w:footnote w:id="6">
    <w:p w:rsidR="00E275DC" w:rsidRDefault="00E275DC" w:rsidP="00F31CF5">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E275DC" w:rsidRDefault="00E275DC" w:rsidP="00F31CF5">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E275DC" w:rsidRDefault="00E275DC" w:rsidP="00F31CF5">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7">
    <w:p w:rsidR="00E275DC" w:rsidRDefault="00E275DC" w:rsidP="00F31CF5">
      <w:pPr>
        <w:pStyle w:val="Textonotapie"/>
        <w:jc w:val="both"/>
        <w:rPr>
          <w:lang w:val="es-ES"/>
        </w:rPr>
      </w:pPr>
      <w:r>
        <w:rPr>
          <w:rStyle w:val="Refdenotaalpie"/>
        </w:rPr>
        <w:footnoteRef/>
      </w:r>
      <w:r>
        <w:t xml:space="preserve"> </w:t>
      </w:r>
      <w:r>
        <w:rPr>
          <w:lang w:val="es-ES"/>
        </w:rPr>
        <w:t xml:space="preserve">Tribunales Colegiados de Circuito. Novena </w:t>
      </w:r>
      <w:proofErr w:type="spellStart"/>
      <w:r>
        <w:rPr>
          <w:lang w:val="es-ES"/>
        </w:rPr>
        <w:t>Epoca</w:t>
      </w:r>
      <w:proofErr w:type="spellEnd"/>
      <w:r>
        <w:rPr>
          <w:lang w:val="es-ES"/>
        </w:rPr>
        <w:t xml:space="preserve">. Semanario Judicial de la Federación y su Gaceta. Tomo III, marzo de 1996. </w:t>
      </w:r>
      <w:proofErr w:type="spellStart"/>
      <w:r>
        <w:rPr>
          <w:lang w:val="es-ES"/>
        </w:rPr>
        <w:t>Pág</w:t>
      </w:r>
      <w:proofErr w:type="spellEnd"/>
      <w:r>
        <w:rPr>
          <w:lang w:val="es-ES"/>
        </w:rPr>
        <w:t xml:space="preserve"> 769. Consultado en http://sjf.scjn.gob.mx/sjfsist/Documentos/Tesis/203/203143.pdf  el viernes 16 de junio de 2017.</w:t>
      </w:r>
    </w:p>
  </w:footnote>
  <w:footnote w:id="8">
    <w:p w:rsidR="00E275DC" w:rsidRDefault="00E275DC" w:rsidP="00F31CF5">
      <w:pPr>
        <w:pStyle w:val="Textonotapie"/>
        <w:jc w:val="both"/>
      </w:pPr>
      <w:r>
        <w:rPr>
          <w:rStyle w:val="Refdenotaalpie"/>
        </w:rPr>
        <w:footnoteRef/>
      </w:r>
      <w:r>
        <w:t xml:space="preserve"> Artículo 3. Para los efectos de la presente Ley se entenderá por:</w:t>
      </w:r>
    </w:p>
    <w:p w:rsidR="00E275DC" w:rsidRDefault="00E275DC" w:rsidP="00F31CF5">
      <w:pPr>
        <w:pStyle w:val="Textonotapie"/>
        <w:jc w:val="both"/>
      </w:pPr>
      <w:r>
        <w:t xml:space="preserve"> (…)</w:t>
      </w:r>
    </w:p>
    <w:p w:rsidR="00E275DC" w:rsidRDefault="00E275DC" w:rsidP="00F31CF5">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60E" w:rsidRDefault="0032558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1735" o:spid="_x0000_s2051" type="#_x0000_t75" alt="resolución"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5DC" w:rsidRDefault="0032558A" w:rsidP="00B02AF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1736" o:spid="_x0000_s2050" type="#_x0000_t75" alt="resolución" style="position:absolute;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p w:rsidR="00E275DC" w:rsidRDefault="00E275DC">
    <w:pPr>
      <w:pStyle w:val="Encabezado"/>
    </w:pPr>
  </w:p>
  <w:tbl>
    <w:tblPr>
      <w:tblStyle w:val="Tablaconcuadrcula"/>
      <w:tblW w:w="6946"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544"/>
      <w:gridCol w:w="567"/>
    </w:tblGrid>
    <w:tr w:rsidR="00E275DC" w:rsidRPr="00EF13C1" w:rsidTr="00B02AF9">
      <w:trPr>
        <w:trHeight w:val="138"/>
      </w:trPr>
      <w:tc>
        <w:tcPr>
          <w:tcW w:w="2835" w:type="dxa"/>
          <w:vAlign w:val="center"/>
        </w:tcPr>
        <w:p w:rsidR="00E275DC" w:rsidRPr="00EF13C1" w:rsidRDefault="00E275DC" w:rsidP="00B02AF9">
          <w:pPr>
            <w:ind w:left="34"/>
            <w:jc w:val="both"/>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E275DC" w:rsidRPr="00EF13C1" w:rsidRDefault="00E275DC" w:rsidP="004209AD">
          <w:pPr>
            <w:pStyle w:val="Encabezado"/>
            <w:tabs>
              <w:tab w:val="clear" w:pos="4419"/>
              <w:tab w:val="left" w:pos="34"/>
            </w:tabs>
            <w:ind w:left="34"/>
            <w:rPr>
              <w:rFonts w:ascii="Palatino Linotype" w:hAnsi="Palatino Linotype"/>
              <w:b/>
              <w:sz w:val="22"/>
              <w:szCs w:val="22"/>
            </w:rPr>
          </w:pPr>
          <w:r>
            <w:rPr>
              <w:rFonts w:ascii="Palatino Linotype" w:hAnsi="Palatino Linotype" w:cs="Arial"/>
              <w:b/>
              <w:bCs/>
              <w:sz w:val="22"/>
              <w:szCs w:val="22"/>
              <w:lang w:eastAsia="es-MX"/>
            </w:rPr>
            <w:t xml:space="preserve">01408/INFOEM/IP/RR/2020 </w:t>
          </w:r>
        </w:p>
      </w:tc>
    </w:tr>
    <w:tr w:rsidR="00E275DC" w:rsidRPr="00EF13C1" w:rsidTr="00B02AF9">
      <w:trPr>
        <w:gridAfter w:val="1"/>
        <w:wAfter w:w="567" w:type="dxa"/>
        <w:trHeight w:val="321"/>
      </w:trPr>
      <w:tc>
        <w:tcPr>
          <w:tcW w:w="2835" w:type="dxa"/>
          <w:vAlign w:val="center"/>
        </w:tcPr>
        <w:p w:rsidR="00E275DC" w:rsidRPr="00EF13C1" w:rsidRDefault="00E275DC" w:rsidP="00B02AF9">
          <w:pPr>
            <w:rPr>
              <w:rFonts w:ascii="Palatino Linotype" w:hAnsi="Palatino Linotype"/>
              <w:b/>
              <w:sz w:val="22"/>
              <w:szCs w:val="22"/>
            </w:rPr>
          </w:pPr>
          <w:r w:rsidRPr="00EF13C1">
            <w:rPr>
              <w:rFonts w:ascii="Palatino Linotype" w:hAnsi="Palatino Linotype"/>
              <w:b/>
              <w:sz w:val="22"/>
              <w:szCs w:val="22"/>
            </w:rPr>
            <w:t>Sujeto obligado:</w:t>
          </w:r>
        </w:p>
      </w:tc>
      <w:tc>
        <w:tcPr>
          <w:tcW w:w="3544" w:type="dxa"/>
          <w:vAlign w:val="center"/>
        </w:tcPr>
        <w:p w:rsidR="00E275DC" w:rsidRPr="00EF13C1" w:rsidRDefault="00E275DC" w:rsidP="00B02AF9">
          <w:pPr>
            <w:pStyle w:val="Encabezado"/>
            <w:tabs>
              <w:tab w:val="left" w:pos="317"/>
            </w:tabs>
            <w:ind w:left="34"/>
            <w:jc w:val="both"/>
            <w:rPr>
              <w:rFonts w:ascii="Palatino Linotype" w:hAnsi="Palatino Linotype"/>
              <w:b/>
              <w:sz w:val="22"/>
              <w:szCs w:val="22"/>
            </w:rPr>
          </w:pPr>
          <w:r>
            <w:rPr>
              <w:rFonts w:ascii="Palatino Linotype" w:hAnsi="Palatino Linotype"/>
              <w:b/>
              <w:bCs/>
              <w:sz w:val="22"/>
              <w:szCs w:val="22"/>
              <w:lang w:val="es-MX"/>
            </w:rPr>
            <w:t>Secretaría de Educación</w:t>
          </w:r>
        </w:p>
      </w:tc>
    </w:tr>
    <w:tr w:rsidR="00E275DC" w:rsidRPr="00EF13C1" w:rsidTr="00B02AF9">
      <w:trPr>
        <w:trHeight w:val="321"/>
      </w:trPr>
      <w:tc>
        <w:tcPr>
          <w:tcW w:w="2835" w:type="dxa"/>
          <w:vAlign w:val="center"/>
        </w:tcPr>
        <w:p w:rsidR="00E275DC" w:rsidRPr="00EF13C1" w:rsidRDefault="00E275DC" w:rsidP="00B02AF9">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E275DC" w:rsidRPr="00EF13C1" w:rsidRDefault="00E275DC" w:rsidP="00B02AF9">
          <w:pPr>
            <w:pStyle w:val="Encabezado"/>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rsidR="00E275DC" w:rsidRDefault="00E275DC" w:rsidP="00B02AF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5DC" w:rsidRDefault="0032558A" w:rsidP="00B02AF9">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21734" o:spid="_x0000_s2049" type="#_x0000_t75" alt="resolución" style="position:absolute;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r w:rsidR="00E275DC">
      <w:tab/>
    </w:r>
    <w:r w:rsidR="00E275DC">
      <w:tab/>
    </w:r>
  </w:p>
  <w:tbl>
    <w:tblPr>
      <w:tblStyle w:val="Tablaconcuadrcula"/>
      <w:tblW w:w="7229" w:type="dxa"/>
      <w:tblInd w:w="21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976"/>
      <w:gridCol w:w="284"/>
      <w:gridCol w:w="3969"/>
    </w:tblGrid>
    <w:tr w:rsidR="00E275DC" w:rsidRPr="00182113" w:rsidTr="00B02AF9">
      <w:trPr>
        <w:trHeight w:val="138"/>
      </w:trPr>
      <w:tc>
        <w:tcPr>
          <w:tcW w:w="2976" w:type="dxa"/>
          <w:vAlign w:val="center"/>
        </w:tcPr>
        <w:p w:rsidR="00E275DC" w:rsidRPr="00182113" w:rsidRDefault="00E275DC" w:rsidP="00B02AF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284" w:type="dxa"/>
          <w:vAlign w:val="center"/>
        </w:tcPr>
        <w:p w:rsidR="00E275DC" w:rsidRPr="00182113" w:rsidRDefault="00E275DC" w:rsidP="00B02AF9">
          <w:pPr>
            <w:pStyle w:val="Encabezado"/>
            <w:jc w:val="center"/>
            <w:rPr>
              <w:rFonts w:ascii="Palatino Linotype" w:hAnsi="Palatino Linotype"/>
              <w:b/>
              <w:sz w:val="22"/>
              <w:szCs w:val="22"/>
            </w:rPr>
          </w:pPr>
        </w:p>
      </w:tc>
      <w:tc>
        <w:tcPr>
          <w:tcW w:w="3969" w:type="dxa"/>
          <w:vAlign w:val="center"/>
        </w:tcPr>
        <w:p w:rsidR="00E275DC" w:rsidRPr="005143E6" w:rsidRDefault="00E275DC" w:rsidP="00B02AF9">
          <w:pPr>
            <w:pStyle w:val="Encabezado"/>
            <w:tabs>
              <w:tab w:val="clear" w:pos="4419"/>
              <w:tab w:val="center" w:pos="4286"/>
            </w:tabs>
            <w:jc w:val="both"/>
            <w:rPr>
              <w:rFonts w:ascii="Palatino Linotype" w:hAnsi="Palatino Linotype" w:cs="Arial"/>
              <w:b/>
              <w:bCs/>
              <w:lang w:eastAsia="es-MX"/>
            </w:rPr>
          </w:pPr>
          <w:r>
            <w:rPr>
              <w:rFonts w:ascii="Palatino Linotype" w:hAnsi="Palatino Linotype" w:cs="Arial"/>
              <w:b/>
              <w:bCs/>
              <w:lang w:eastAsia="es-MX"/>
            </w:rPr>
            <w:t>01408/</w:t>
          </w:r>
          <w:r w:rsidRPr="00182113">
            <w:rPr>
              <w:rFonts w:ascii="Palatino Linotype" w:hAnsi="Palatino Linotype" w:cs="Arial"/>
              <w:b/>
              <w:bCs/>
              <w:lang w:eastAsia="es-MX"/>
            </w:rPr>
            <w:t>INFOEM/IP/RR/</w:t>
          </w:r>
          <w:r>
            <w:rPr>
              <w:rFonts w:ascii="Palatino Linotype" w:hAnsi="Palatino Linotype" w:cs="Arial"/>
              <w:b/>
              <w:bCs/>
              <w:lang w:eastAsia="es-MX"/>
            </w:rPr>
            <w:t>2020</w:t>
          </w:r>
        </w:p>
      </w:tc>
    </w:tr>
    <w:tr w:rsidR="00E275DC" w:rsidRPr="00182113" w:rsidTr="00B02AF9">
      <w:trPr>
        <w:trHeight w:val="227"/>
      </w:trPr>
      <w:tc>
        <w:tcPr>
          <w:tcW w:w="2976" w:type="dxa"/>
          <w:vAlign w:val="center"/>
        </w:tcPr>
        <w:p w:rsidR="00E275DC" w:rsidRPr="00182113" w:rsidRDefault="00E275DC" w:rsidP="00B02AF9">
          <w:pPr>
            <w:rPr>
              <w:rFonts w:ascii="Palatino Linotype" w:hAnsi="Palatino Linotype"/>
              <w:b/>
              <w:sz w:val="22"/>
              <w:szCs w:val="22"/>
            </w:rPr>
          </w:pPr>
          <w:r w:rsidRPr="00182113">
            <w:rPr>
              <w:rFonts w:ascii="Palatino Linotype" w:hAnsi="Palatino Linotype"/>
              <w:b/>
              <w:sz w:val="22"/>
              <w:szCs w:val="22"/>
            </w:rPr>
            <w:t>Recurrente:</w:t>
          </w:r>
        </w:p>
      </w:tc>
      <w:tc>
        <w:tcPr>
          <w:tcW w:w="284" w:type="dxa"/>
          <w:vAlign w:val="center"/>
        </w:tcPr>
        <w:p w:rsidR="00E275DC" w:rsidRPr="00182113" w:rsidRDefault="00E275DC" w:rsidP="00B02AF9">
          <w:pPr>
            <w:pStyle w:val="Encabezado"/>
            <w:jc w:val="center"/>
            <w:rPr>
              <w:rFonts w:ascii="Palatino Linotype" w:hAnsi="Palatino Linotype"/>
              <w:b/>
              <w:sz w:val="22"/>
              <w:szCs w:val="22"/>
            </w:rPr>
          </w:pPr>
        </w:p>
      </w:tc>
      <w:tc>
        <w:tcPr>
          <w:tcW w:w="3969" w:type="dxa"/>
          <w:vAlign w:val="center"/>
        </w:tcPr>
        <w:p w:rsidR="00E275DC" w:rsidRPr="00182113" w:rsidRDefault="00C10B63" w:rsidP="00B02AF9">
          <w:pPr>
            <w:pStyle w:val="Encabezado"/>
            <w:ind w:right="34"/>
            <w:jc w:val="both"/>
            <w:rPr>
              <w:rFonts w:ascii="Palatino Linotype" w:hAnsi="Palatino Linotype"/>
              <w:b/>
              <w:sz w:val="22"/>
              <w:szCs w:val="22"/>
            </w:rPr>
          </w:pPr>
          <w:r w:rsidRPr="00C10B63">
            <w:rPr>
              <w:rFonts w:ascii="Palatino Linotype" w:hAnsi="Palatino Linotype"/>
              <w:b/>
              <w:sz w:val="22"/>
              <w:szCs w:val="22"/>
              <w:highlight w:val="black"/>
            </w:rPr>
            <w:t>------------------------------</w:t>
          </w:r>
        </w:p>
      </w:tc>
    </w:tr>
    <w:tr w:rsidR="00E275DC" w:rsidRPr="00182113" w:rsidTr="00B02AF9">
      <w:trPr>
        <w:trHeight w:val="232"/>
      </w:trPr>
      <w:tc>
        <w:tcPr>
          <w:tcW w:w="2976" w:type="dxa"/>
          <w:vAlign w:val="center"/>
        </w:tcPr>
        <w:p w:rsidR="00E275DC" w:rsidRPr="00182113" w:rsidRDefault="00E275DC" w:rsidP="00B02AF9">
          <w:pPr>
            <w:rPr>
              <w:rFonts w:ascii="Palatino Linotype" w:hAnsi="Palatino Linotype"/>
              <w:b/>
              <w:sz w:val="22"/>
              <w:szCs w:val="22"/>
            </w:rPr>
          </w:pPr>
          <w:r w:rsidRPr="00182113">
            <w:rPr>
              <w:rFonts w:ascii="Palatino Linotype" w:hAnsi="Palatino Linotype"/>
              <w:b/>
              <w:sz w:val="22"/>
              <w:szCs w:val="22"/>
            </w:rPr>
            <w:t>Sujeto obligado:</w:t>
          </w:r>
        </w:p>
      </w:tc>
      <w:tc>
        <w:tcPr>
          <w:tcW w:w="284" w:type="dxa"/>
          <w:vAlign w:val="center"/>
        </w:tcPr>
        <w:p w:rsidR="00E275DC" w:rsidRPr="00182113" w:rsidRDefault="00E275DC" w:rsidP="00B02AF9">
          <w:pPr>
            <w:pStyle w:val="Encabezado"/>
            <w:jc w:val="center"/>
            <w:rPr>
              <w:rFonts w:ascii="Palatino Linotype" w:hAnsi="Palatino Linotype"/>
              <w:b/>
              <w:sz w:val="22"/>
              <w:szCs w:val="22"/>
            </w:rPr>
          </w:pPr>
        </w:p>
      </w:tc>
      <w:tc>
        <w:tcPr>
          <w:tcW w:w="3969" w:type="dxa"/>
          <w:vAlign w:val="center"/>
        </w:tcPr>
        <w:p w:rsidR="00E275DC" w:rsidRPr="00182113" w:rsidRDefault="00E275DC" w:rsidP="00B02AF9">
          <w:pPr>
            <w:pStyle w:val="Encabezado"/>
            <w:ind w:right="459"/>
            <w:jc w:val="both"/>
            <w:rPr>
              <w:rFonts w:ascii="Palatino Linotype" w:hAnsi="Palatino Linotype"/>
              <w:b/>
              <w:sz w:val="22"/>
              <w:szCs w:val="22"/>
            </w:rPr>
          </w:pPr>
          <w:r>
            <w:rPr>
              <w:rFonts w:ascii="Palatino Linotype" w:hAnsi="Palatino Linotype"/>
              <w:b/>
              <w:sz w:val="22"/>
              <w:szCs w:val="22"/>
            </w:rPr>
            <w:t xml:space="preserve">Secretaría de Educación </w:t>
          </w:r>
        </w:p>
      </w:tc>
    </w:tr>
    <w:tr w:rsidR="00E275DC" w:rsidRPr="00182113" w:rsidTr="00B02AF9">
      <w:trPr>
        <w:trHeight w:val="320"/>
      </w:trPr>
      <w:tc>
        <w:tcPr>
          <w:tcW w:w="2976" w:type="dxa"/>
          <w:vAlign w:val="center"/>
        </w:tcPr>
        <w:p w:rsidR="00E275DC" w:rsidRPr="00182113" w:rsidRDefault="00E275DC" w:rsidP="00B02AF9">
          <w:pPr>
            <w:rPr>
              <w:rFonts w:ascii="Palatino Linotype" w:hAnsi="Palatino Linotype"/>
              <w:b/>
              <w:sz w:val="22"/>
              <w:szCs w:val="22"/>
            </w:rPr>
          </w:pPr>
          <w:r w:rsidRPr="00182113">
            <w:rPr>
              <w:rFonts w:ascii="Palatino Linotype" w:hAnsi="Palatino Linotype"/>
              <w:b/>
              <w:sz w:val="22"/>
              <w:szCs w:val="22"/>
            </w:rPr>
            <w:t>Comisionado ponente:</w:t>
          </w:r>
        </w:p>
      </w:tc>
      <w:tc>
        <w:tcPr>
          <w:tcW w:w="284" w:type="dxa"/>
          <w:vAlign w:val="center"/>
        </w:tcPr>
        <w:p w:rsidR="00E275DC" w:rsidRPr="00182113" w:rsidRDefault="00E275DC" w:rsidP="00B02AF9">
          <w:pPr>
            <w:pStyle w:val="Encabezado"/>
            <w:jc w:val="center"/>
            <w:rPr>
              <w:rFonts w:ascii="Palatino Linotype" w:hAnsi="Palatino Linotype"/>
              <w:b/>
              <w:sz w:val="22"/>
              <w:szCs w:val="22"/>
            </w:rPr>
          </w:pPr>
        </w:p>
      </w:tc>
      <w:tc>
        <w:tcPr>
          <w:tcW w:w="3969" w:type="dxa"/>
          <w:vAlign w:val="center"/>
        </w:tcPr>
        <w:p w:rsidR="00E275DC" w:rsidRPr="00182113" w:rsidRDefault="00E275DC" w:rsidP="00B02AF9">
          <w:pPr>
            <w:pStyle w:val="Encabezado"/>
            <w:ind w:right="34"/>
            <w:rPr>
              <w:rFonts w:ascii="Palatino Linotype" w:hAnsi="Palatino Linotype"/>
              <w:b/>
              <w:sz w:val="22"/>
              <w:szCs w:val="22"/>
            </w:rPr>
          </w:pPr>
          <w:r>
            <w:rPr>
              <w:rFonts w:ascii="Palatino Linotype" w:hAnsi="Palatino Linotype"/>
              <w:b/>
              <w:sz w:val="22"/>
              <w:szCs w:val="22"/>
            </w:rPr>
            <w:t>José Guadalupe Luna Hernández</w:t>
          </w:r>
        </w:p>
      </w:tc>
    </w:tr>
  </w:tbl>
  <w:p w:rsidR="00E275DC" w:rsidRDefault="00E275D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167239"/>
    <w:multiLevelType w:val="hybridMultilevel"/>
    <w:tmpl w:val="CE46E400"/>
    <w:lvl w:ilvl="0" w:tplc="080A0015">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34317490"/>
    <w:multiLevelType w:val="hybridMultilevel"/>
    <w:tmpl w:val="9F22711E"/>
    <w:lvl w:ilvl="0" w:tplc="92BE0B36">
      <w:start w:val="1"/>
      <w:numFmt w:val="decimal"/>
      <w:lvlText w:val="%1."/>
      <w:lvlJc w:val="left"/>
      <w:pPr>
        <w:ind w:left="7307"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1B7E366E">
      <w:start w:val="1"/>
      <w:numFmt w:val="lowerRoman"/>
      <w:lvlText w:val="%3."/>
      <w:lvlJc w:val="left"/>
      <w:pPr>
        <w:ind w:left="2700" w:hanging="720"/>
      </w:pPr>
      <w:rPr>
        <w:rFonts w:asciiTheme="minorHAnsi" w:eastAsiaTheme="minorHAnsi" w:hAnsiTheme="minorHAnsi" w:cstheme="minorBidi" w:hint="default"/>
        <w:b w:val="0"/>
        <w:i w:val="0"/>
        <w:sz w:val="22"/>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8350BE"/>
    <w:multiLevelType w:val="hybridMultilevel"/>
    <w:tmpl w:val="1BF04E08"/>
    <w:lvl w:ilvl="0" w:tplc="5C00F380">
      <w:start w:val="1"/>
      <w:numFmt w:val="upperLetter"/>
      <w:lvlText w:val="%1)"/>
      <w:lvlJc w:val="left"/>
      <w:pPr>
        <w:ind w:left="720" w:hanging="360"/>
      </w:pPr>
      <w:rPr>
        <w:rFonts w:eastAsia="Calibri"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49D00A6"/>
    <w:multiLevelType w:val="hybridMultilevel"/>
    <w:tmpl w:val="8D50B67E"/>
    <w:lvl w:ilvl="0" w:tplc="8B966E2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6595088"/>
    <w:multiLevelType w:val="hybridMultilevel"/>
    <w:tmpl w:val="E66082C8"/>
    <w:lvl w:ilvl="0" w:tplc="080A0019">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6596C16"/>
    <w:multiLevelType w:val="hybridMultilevel"/>
    <w:tmpl w:val="052E163E"/>
    <w:lvl w:ilvl="0" w:tplc="FBC69A18">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F347E2A"/>
    <w:multiLevelType w:val="hybridMultilevel"/>
    <w:tmpl w:val="C86672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0D8713A"/>
    <w:multiLevelType w:val="hybridMultilevel"/>
    <w:tmpl w:val="3E7699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F638B2"/>
    <w:multiLevelType w:val="hybridMultilevel"/>
    <w:tmpl w:val="7D42E8A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7ACC3078"/>
    <w:multiLevelType w:val="hybridMultilevel"/>
    <w:tmpl w:val="7BB8B4CC"/>
    <w:lvl w:ilvl="0" w:tplc="080A0017">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3"/>
  </w:num>
  <w:num w:numId="2">
    <w:abstractNumId w:val="5"/>
  </w:num>
  <w:num w:numId="3">
    <w:abstractNumId w:val="12"/>
  </w:num>
  <w:num w:numId="4">
    <w:abstractNumId w:val="7"/>
  </w:num>
  <w:num w:numId="5">
    <w:abstractNumId w:val="4"/>
  </w:num>
  <w:num w:numId="6">
    <w:abstractNumId w:val="10"/>
  </w:num>
  <w:num w:numId="7">
    <w:abstractNumId w:val="11"/>
  </w:num>
  <w:num w:numId="8">
    <w:abstractNumId w:val="6"/>
  </w:num>
  <w:num w:numId="9">
    <w:abstractNumId w:val="2"/>
  </w:num>
  <w:num w:numId="10">
    <w:abstractNumId w:val="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7CA"/>
    <w:rsid w:val="00015D0F"/>
    <w:rsid w:val="00045D39"/>
    <w:rsid w:val="000B5378"/>
    <w:rsid w:val="000D6262"/>
    <w:rsid w:val="000F3B35"/>
    <w:rsid w:val="00110C1E"/>
    <w:rsid w:val="001A528A"/>
    <w:rsid w:val="001A7ED8"/>
    <w:rsid w:val="00201EE9"/>
    <w:rsid w:val="0022147D"/>
    <w:rsid w:val="00275468"/>
    <w:rsid w:val="002C7165"/>
    <w:rsid w:val="002F7995"/>
    <w:rsid w:val="0032558A"/>
    <w:rsid w:val="003429CF"/>
    <w:rsid w:val="0038559E"/>
    <w:rsid w:val="00412170"/>
    <w:rsid w:val="004209AD"/>
    <w:rsid w:val="00480832"/>
    <w:rsid w:val="004C5285"/>
    <w:rsid w:val="0059360E"/>
    <w:rsid w:val="00657C73"/>
    <w:rsid w:val="006901F7"/>
    <w:rsid w:val="006B681F"/>
    <w:rsid w:val="006D69EB"/>
    <w:rsid w:val="00700F0E"/>
    <w:rsid w:val="007A27F4"/>
    <w:rsid w:val="007C037E"/>
    <w:rsid w:val="007C30B9"/>
    <w:rsid w:val="007D035C"/>
    <w:rsid w:val="008657F5"/>
    <w:rsid w:val="00866FFF"/>
    <w:rsid w:val="00885B88"/>
    <w:rsid w:val="008A1AA5"/>
    <w:rsid w:val="008A41EB"/>
    <w:rsid w:val="008A7377"/>
    <w:rsid w:val="008B3C9D"/>
    <w:rsid w:val="008C71E4"/>
    <w:rsid w:val="008D5D38"/>
    <w:rsid w:val="009B2836"/>
    <w:rsid w:val="00A329EB"/>
    <w:rsid w:val="00AA6115"/>
    <w:rsid w:val="00AB385C"/>
    <w:rsid w:val="00AB4187"/>
    <w:rsid w:val="00AD7A5F"/>
    <w:rsid w:val="00B02AF9"/>
    <w:rsid w:val="00BD1B4A"/>
    <w:rsid w:val="00BE0D34"/>
    <w:rsid w:val="00BE306B"/>
    <w:rsid w:val="00BF6C1C"/>
    <w:rsid w:val="00C10B63"/>
    <w:rsid w:val="00C21A0E"/>
    <w:rsid w:val="00C53813"/>
    <w:rsid w:val="00C92A47"/>
    <w:rsid w:val="00D32375"/>
    <w:rsid w:val="00DC0F60"/>
    <w:rsid w:val="00DC335B"/>
    <w:rsid w:val="00DD535C"/>
    <w:rsid w:val="00E137CA"/>
    <w:rsid w:val="00E275DC"/>
    <w:rsid w:val="00EA6664"/>
    <w:rsid w:val="00EF14E7"/>
    <w:rsid w:val="00F31CF5"/>
    <w:rsid w:val="00F658A2"/>
    <w:rsid w:val="00FB45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38CC82A-9EB2-4AB8-988B-AFECE97D8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92A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37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37CA"/>
  </w:style>
  <w:style w:type="paragraph" w:styleId="Piedepgina">
    <w:name w:val="footer"/>
    <w:basedOn w:val="Normal"/>
    <w:link w:val="PiedepginaCar"/>
    <w:uiPriority w:val="99"/>
    <w:unhideWhenUsed/>
    <w:rsid w:val="00E137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37CA"/>
  </w:style>
  <w:style w:type="table" w:styleId="Tablaconcuadrcula">
    <w:name w:val="Table Grid"/>
    <w:basedOn w:val="Tablanormal"/>
    <w:uiPriority w:val="39"/>
    <w:rsid w:val="00E137CA"/>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37CA"/>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37C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37C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137C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209AD"/>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E306B"/>
  </w:style>
  <w:style w:type="character" w:customStyle="1" w:styleId="Ttulo1Car">
    <w:name w:val="Título 1 Car"/>
    <w:basedOn w:val="Fuentedeprrafopredeter"/>
    <w:link w:val="Ttulo1"/>
    <w:uiPriority w:val="9"/>
    <w:rsid w:val="00C92A4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E275DC"/>
    <w:pPr>
      <w:spacing w:after="100"/>
    </w:pPr>
  </w:style>
  <w:style w:type="paragraph" w:styleId="TDC2">
    <w:name w:val="toc 2"/>
    <w:basedOn w:val="Normal"/>
    <w:next w:val="Normal"/>
    <w:autoRedefine/>
    <w:uiPriority w:val="39"/>
    <w:unhideWhenUsed/>
    <w:rsid w:val="00E275DC"/>
    <w:pPr>
      <w:spacing w:after="100"/>
      <w:ind w:left="220"/>
    </w:pPr>
  </w:style>
  <w:style w:type="character" w:styleId="Hipervnculo">
    <w:name w:val="Hyperlink"/>
    <w:basedOn w:val="Fuentedeprrafopredeter"/>
    <w:uiPriority w:val="99"/>
    <w:unhideWhenUsed/>
    <w:rsid w:val="00E275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36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3F62B-0322-4070-8A69-7F149FB35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48</Pages>
  <Words>9959</Words>
  <Characters>54778</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Vero</cp:lastModifiedBy>
  <cp:revision>5</cp:revision>
  <dcterms:created xsi:type="dcterms:W3CDTF">2020-08-28T01:38:00Z</dcterms:created>
  <dcterms:modified xsi:type="dcterms:W3CDTF">2020-10-23T23:51:00Z</dcterms:modified>
</cp:coreProperties>
</file>